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9-0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2E538A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5. september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EF7EB8">
              <w:t>14-3881387</w:t>
            </w:r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  <w:bookmarkStart w:id="1" w:name="_GoBack"/>
            <w:bookmarkEnd w:id="1"/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RPr="00EF7EB8" w:rsidTr="00AD0C8A">
        <w:trPr>
          <w:trHeight w:val="2750"/>
        </w:trPr>
        <w:tc>
          <w:tcPr>
            <w:tcW w:w="7655" w:type="dxa"/>
            <w:vAlign w:val="bottom"/>
          </w:tcPr>
          <w:p w:rsidR="00EF7EB8" w:rsidRPr="00274708" w:rsidRDefault="00807D6C" w:rsidP="000F6A04">
            <w:pPr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</w:pPr>
            <w:r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 xml:space="preserve">Resumé af </w:t>
            </w:r>
            <w:r w:rsidR="00EF7EB8"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 xml:space="preserve">forslag til </w:t>
            </w:r>
            <w:r w:rsidR="000F6A04"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>l</w:t>
            </w:r>
            <w:r w:rsidR="00EF7EB8"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>ov om ændring af momsloven, registreringsafgiftsloven og forskellige andre love</w:t>
            </w:r>
          </w:p>
          <w:p w:rsidR="00AD0C8A" w:rsidRPr="00EF7EB8" w:rsidRDefault="00EF7EB8" w:rsidP="000F6A04">
            <w:pPr>
              <w:rPr>
                <w:b/>
              </w:rPr>
            </w:pPr>
            <w:r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 xml:space="preserve">(Ophævelse af fradragsbegrænsningen for moms på hotelophold og harmonisering af </w:t>
            </w:r>
            <w:r w:rsidR="00C86E26"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>afgifterne for perso</w:t>
            </w:r>
            <w:r w:rsidR="00C86E26"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>n</w:t>
            </w:r>
            <w:r w:rsidR="00C86E26"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 xml:space="preserve">biler </w:t>
            </w:r>
            <w:r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 xml:space="preserve">med tilladelse </w:t>
            </w:r>
            <w:r w:rsidR="00C86E26"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 xml:space="preserve">til </w:t>
            </w:r>
            <w:r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>erhvervsmæssig persontran</w:t>
            </w:r>
            <w:r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>s</w:t>
            </w:r>
            <w:r w:rsidRPr="00274708">
              <w:rPr>
                <w:rFonts w:ascii="Arial" w:eastAsiaTheme="majorEastAsia" w:hAnsi="Arial" w:cstheme="majorBidi"/>
                <w:b/>
                <w:bCs/>
                <w:spacing w:val="5"/>
                <w:sz w:val="28"/>
                <w:szCs w:val="28"/>
              </w:rPr>
              <w:t>port)</w:t>
            </w:r>
          </w:p>
        </w:tc>
      </w:tr>
    </w:tbl>
    <w:p w:rsidR="00466136" w:rsidRDefault="00466136" w:rsidP="00655B49"/>
    <w:p w:rsidR="000F6A04" w:rsidRPr="001D1546" w:rsidRDefault="000F6A04" w:rsidP="000F6A04">
      <w:pPr>
        <w:spacing w:line="288" w:lineRule="auto"/>
        <w:rPr>
          <w:iCs/>
          <w:szCs w:val="22"/>
        </w:rPr>
      </w:pPr>
      <w:r w:rsidRPr="001D1546">
        <w:rPr>
          <w:iCs/>
          <w:szCs w:val="22"/>
        </w:rPr>
        <w:t>Regeri</w:t>
      </w:r>
      <w:r w:rsidR="005E6383">
        <w:rPr>
          <w:iCs/>
          <w:szCs w:val="22"/>
        </w:rPr>
        <w:t xml:space="preserve">ngen (Socialdemokraterne og </w:t>
      </w:r>
      <w:r w:rsidRPr="001D1546">
        <w:rPr>
          <w:iCs/>
          <w:szCs w:val="22"/>
        </w:rPr>
        <w:t>Radikale Venstre), Venstre, Dansk Folkeparti, Soci</w:t>
      </w:r>
      <w:r w:rsidRPr="001D1546">
        <w:rPr>
          <w:iCs/>
          <w:szCs w:val="22"/>
        </w:rPr>
        <w:t>a</w:t>
      </w:r>
      <w:r w:rsidRPr="001D1546">
        <w:rPr>
          <w:iCs/>
          <w:szCs w:val="22"/>
        </w:rPr>
        <w:t>listisk Folkeparti, Enhedslisten og Det Konservative Folkeparti har i juni 2014 indgået en aftale om en vækstpakke</w:t>
      </w:r>
      <w:r>
        <w:rPr>
          <w:iCs/>
          <w:szCs w:val="22"/>
        </w:rPr>
        <w:t xml:space="preserve">, der </w:t>
      </w:r>
      <w:r w:rsidRPr="001D1546">
        <w:rPr>
          <w:iCs/>
          <w:szCs w:val="22"/>
        </w:rPr>
        <w:t>indeholde</w:t>
      </w:r>
      <w:r>
        <w:rPr>
          <w:iCs/>
          <w:szCs w:val="22"/>
        </w:rPr>
        <w:t>r</w:t>
      </w:r>
      <w:r w:rsidRPr="001D1546">
        <w:rPr>
          <w:iCs/>
          <w:szCs w:val="22"/>
        </w:rPr>
        <w:t xml:space="preserve"> en række initiativer rettet mod bedre regulering, styrket virksomhedsservice, forskning og uddannelse samt bedre erhvervsbeskatning mv. </w:t>
      </w:r>
    </w:p>
    <w:p w:rsidR="000F6A04" w:rsidRPr="001D1546" w:rsidRDefault="000F6A04" w:rsidP="000F6A04">
      <w:pPr>
        <w:spacing w:line="288" w:lineRule="auto"/>
        <w:rPr>
          <w:iCs/>
          <w:szCs w:val="22"/>
        </w:rPr>
      </w:pPr>
    </w:p>
    <w:p w:rsidR="00EF7EB8" w:rsidRDefault="000F6A04" w:rsidP="000F6A04">
      <w:pPr>
        <w:rPr>
          <w:iCs/>
          <w:sz w:val="24"/>
        </w:rPr>
      </w:pPr>
      <w:r w:rsidRPr="001D1546">
        <w:rPr>
          <w:iCs/>
          <w:szCs w:val="22"/>
        </w:rPr>
        <w:t>De enkelte initiativer</w:t>
      </w:r>
      <w:r>
        <w:rPr>
          <w:iCs/>
          <w:szCs w:val="22"/>
        </w:rPr>
        <w:t xml:space="preserve"> i </w:t>
      </w:r>
      <w:r w:rsidRPr="001D1546">
        <w:rPr>
          <w:iCs/>
          <w:szCs w:val="22"/>
        </w:rPr>
        <w:t>aftale</w:t>
      </w:r>
      <w:r>
        <w:rPr>
          <w:iCs/>
          <w:szCs w:val="22"/>
        </w:rPr>
        <w:t>n om</w:t>
      </w:r>
      <w:r w:rsidRPr="001D1546">
        <w:rPr>
          <w:iCs/>
          <w:szCs w:val="22"/>
        </w:rPr>
        <w:t xml:space="preserve"> vækstpakke</w:t>
      </w:r>
      <w:r>
        <w:rPr>
          <w:iCs/>
          <w:szCs w:val="22"/>
        </w:rPr>
        <w:t>n</w:t>
      </w:r>
      <w:r w:rsidRPr="001D1546">
        <w:rPr>
          <w:iCs/>
          <w:szCs w:val="22"/>
        </w:rPr>
        <w:t xml:space="preserve"> er indgået med tilslutning fra forskellige partier. </w:t>
      </w:r>
      <w:r w:rsidRPr="000F6A04">
        <w:rPr>
          <w:iCs/>
          <w:szCs w:val="22"/>
        </w:rPr>
        <w:t xml:space="preserve">Nærværende lovforslag vedrører fuldt fradrag for moms på hotelovernatninger og afgiftsharmonisering for taxier m.v. </w:t>
      </w:r>
      <w:r w:rsidR="007525F6" w:rsidRPr="007525F6">
        <w:rPr>
          <w:iCs/>
          <w:szCs w:val="22"/>
        </w:rPr>
        <w:t>Alle ovennævnte partier er enige om at gennemføre disse initiativer.</w:t>
      </w:r>
    </w:p>
    <w:p w:rsidR="007525F6" w:rsidRPr="00EF7EB8" w:rsidRDefault="007525F6" w:rsidP="000F6A04"/>
    <w:p w:rsidR="00EF7EB8" w:rsidRPr="00EF7EB8" w:rsidRDefault="000F6A04" w:rsidP="00EF7EB8">
      <w:r>
        <w:t>L</w:t>
      </w:r>
      <w:r w:rsidR="00EF7EB8" w:rsidRPr="00EF7EB8">
        <w:t>ovforslag</w:t>
      </w:r>
      <w:r>
        <w:t>et</w:t>
      </w:r>
      <w:r w:rsidR="00EF7EB8" w:rsidRPr="00EF7EB8">
        <w:t xml:space="preserve"> indeholder </w:t>
      </w:r>
      <w:r>
        <w:t>for det første en forhøjelse af m</w:t>
      </w:r>
      <w:r w:rsidR="00EF7EB8" w:rsidRPr="00EF7EB8">
        <w:t>omsfradraget for hoteloverna</w:t>
      </w:r>
      <w:r w:rsidR="00EF7EB8" w:rsidRPr="00EF7EB8">
        <w:t>t</w:t>
      </w:r>
      <w:r w:rsidR="00EF7EB8" w:rsidRPr="00EF7EB8">
        <w:t>ninger</w:t>
      </w:r>
      <w:r>
        <w:t xml:space="preserve">. Det medfører, </w:t>
      </w:r>
      <w:r w:rsidR="00EF7EB8" w:rsidRPr="00EF7EB8">
        <w:t>at danske og udenlandske virksomheder fra og med 2015 vil have fuld fradragsret for deres momsudgifter til hotelovernatninger i Danmark. Initiativet skønnes at medføre et årligt mindreprovenu på 105 mio. kr. efter tilbageløb og ad</w:t>
      </w:r>
      <w:r>
        <w:t>færd fra 2015 og frem.</w:t>
      </w:r>
    </w:p>
    <w:p w:rsidR="00EF7EB8" w:rsidRPr="00EF7EB8" w:rsidRDefault="00EF7EB8" w:rsidP="00EF7EB8"/>
    <w:p w:rsidR="00EF7EB8" w:rsidRPr="00EF7EB8" w:rsidRDefault="000F6A04" w:rsidP="00EF7EB8">
      <w:r>
        <w:t xml:space="preserve">Lovforslaget indeholder for det andet </w:t>
      </w:r>
      <w:r w:rsidR="00EF7EB8" w:rsidRPr="00EF7EB8">
        <w:t>en harmonisering af afgifterne for taxiområdet i hele landet for at sikre lige beskatnings</w:t>
      </w:r>
      <w:r>
        <w:t xml:space="preserve">vilkår. Harmoniseringen medfører, at </w:t>
      </w:r>
      <w:r w:rsidR="00EF7EB8" w:rsidRPr="00EF7EB8">
        <w:t>registrering</w:t>
      </w:r>
      <w:r w:rsidR="00EF7EB8" w:rsidRPr="00EF7EB8">
        <w:t>s</w:t>
      </w:r>
      <w:r w:rsidR="00EF7EB8" w:rsidRPr="00EF7EB8">
        <w:t>afgift</w:t>
      </w:r>
      <w:r>
        <w:t>en</w:t>
      </w:r>
      <w:r w:rsidR="00EF7EB8" w:rsidRPr="00EF7EB8">
        <w:t xml:space="preserve"> for taxier, limousiner og sygetransportbiler</w:t>
      </w:r>
      <w:r>
        <w:t xml:space="preserve"> afskaffes</w:t>
      </w:r>
      <w:r w:rsidR="00EF7EB8" w:rsidRPr="00EF7EB8">
        <w:t>, så alle personbiler til e</w:t>
      </w:r>
      <w:r w:rsidR="00EF7EB8" w:rsidRPr="00EF7EB8">
        <w:t>r</w:t>
      </w:r>
      <w:r w:rsidR="00EF7EB8" w:rsidRPr="00EF7EB8">
        <w:t>hvervsmæssig persontransport er fritaget for registreringsafgift.</w:t>
      </w:r>
      <w:r>
        <w:t xml:space="preserve"> Derudover afskaffes </w:t>
      </w:r>
      <w:r w:rsidR="00EF7EB8" w:rsidRPr="00EF7EB8">
        <w:t>re</w:t>
      </w:r>
      <w:r w:rsidR="00EF7EB8" w:rsidRPr="00EF7EB8">
        <w:t>g</w:t>
      </w:r>
      <w:r w:rsidR="00EF7EB8" w:rsidRPr="00EF7EB8">
        <w:t>lerne om frikørsel af taxier og limousiner, så der fremover skal betales registreringsafgift ved videresalg af taxier og limousiner.</w:t>
      </w:r>
      <w:r>
        <w:t xml:space="preserve"> Endelig omlægges de</w:t>
      </w:r>
      <w:r w:rsidR="00EF7EB8" w:rsidRPr="00EF7EB8">
        <w:t xml:space="preserve"> løbende afgifter for biler til offentlig servicetrafik, så alle kørselstyper</w:t>
      </w:r>
      <w:r>
        <w:t xml:space="preserve"> fremover </w:t>
      </w:r>
      <w:r w:rsidR="00FC3791">
        <w:t>er fritaget for vægt- og eje</w:t>
      </w:r>
      <w:r w:rsidR="00EF7EB8" w:rsidRPr="00EF7EB8">
        <w:t>afgift, og der betales dobbelt udligningsafgift for dieselbiler.</w:t>
      </w:r>
    </w:p>
    <w:p w:rsidR="00EF7EB8" w:rsidRPr="00EF7EB8" w:rsidRDefault="00EF7EB8" w:rsidP="00EF7EB8"/>
    <w:p w:rsidR="00EF7EB8" w:rsidRPr="00EF7EB8" w:rsidRDefault="00EF7EB8" w:rsidP="00EF7EB8">
      <w:r w:rsidRPr="00EF7EB8">
        <w:t xml:space="preserve">Harmoniseringen af afgiftsreglerne skønnes samlet set at medføre et merprovenu på ca. 85 mio. kr. i 2017 stigende til ca. 135 mio. kr. i 2020 efter </w:t>
      </w:r>
      <w:r w:rsidR="000F6A04">
        <w:t>tilbageløb og adfærd.</w:t>
      </w:r>
    </w:p>
    <w:p w:rsidR="00503680" w:rsidRDefault="00503680" w:rsidP="00801F34"/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A" w:rsidRDefault="00D363BA" w:rsidP="009E4B94">
      <w:pPr>
        <w:spacing w:line="240" w:lineRule="auto"/>
      </w:pPr>
      <w:r>
        <w:separator/>
      </w:r>
    </w:p>
  </w:endnote>
  <w:endnote w:type="continuationSeparator" w:id="0">
    <w:p w:rsidR="00D363BA" w:rsidRDefault="00D363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470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7470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274708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274708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A" w:rsidRDefault="00D363BA" w:rsidP="009E4B94">
      <w:pPr>
        <w:spacing w:line="240" w:lineRule="auto"/>
      </w:pPr>
      <w:r>
        <w:separator/>
      </w:r>
    </w:p>
  </w:footnote>
  <w:footnote w:type="continuationSeparator" w:id="0">
    <w:p w:rsidR="00D363BA" w:rsidRDefault="00D363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0F6A04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A2678"/>
    <w:rsid w:val="001D0093"/>
    <w:rsid w:val="001D6BD9"/>
    <w:rsid w:val="001E79D1"/>
    <w:rsid w:val="001F2FD1"/>
    <w:rsid w:val="001F374B"/>
    <w:rsid w:val="00203DE6"/>
    <w:rsid w:val="00207BEC"/>
    <w:rsid w:val="0022582F"/>
    <w:rsid w:val="00244D70"/>
    <w:rsid w:val="0026468A"/>
    <w:rsid w:val="00267514"/>
    <w:rsid w:val="00274708"/>
    <w:rsid w:val="002870F4"/>
    <w:rsid w:val="002C258E"/>
    <w:rsid w:val="002D18B2"/>
    <w:rsid w:val="002E233E"/>
    <w:rsid w:val="002E30A1"/>
    <w:rsid w:val="002E538A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E6383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25F6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42EAD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86E26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EF7EB8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3791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305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2014-08-19T07:53:00Z</dcterms:created>
  <dcterms:modified xsi:type="dcterms:W3CDTF">2014-09-05T08:15:00Z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Resume (DOK57797523)</vt:lpwstr>
  </property>
  <property fmtid="{D5CDD505-2E9C-101B-9397-08002B2CF9AE}" pid="4" name="path">
    <vt:lpwstr>C:\Users\w17827\AppData\Local\Temp\Scanjour\Captia\SJ20140905081520617 [DOK57797523].DOCX</vt:lpwstr>
  </property>
  <property fmtid="{D5CDD505-2E9C-101B-9397-08002B2CF9AE}" pid="5" name="command">
    <vt:lpwstr/>
  </property>
</Properties>
</file>