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C409" w14:textId="74A19486" w:rsidR="00556668" w:rsidRPr="00913B9A" w:rsidRDefault="00556668" w:rsidP="00163AD1">
      <w:pPr>
        <w:spacing w:before="240" w:after="240" w:line="240" w:lineRule="auto"/>
        <w:jc w:val="center"/>
        <w:rPr>
          <w:rFonts w:ascii="Times New Roman" w:eastAsia="Calibri" w:hAnsi="Times New Roman" w:cs="Times New Roman"/>
          <w:b/>
          <w:sz w:val="24"/>
          <w:lang w:val="en-GB" w:eastAsia="en-GB"/>
        </w:rPr>
      </w:pPr>
    </w:p>
    <w:p w14:paraId="0AE44565" w14:textId="77777777" w:rsidR="00CF15B0" w:rsidRPr="00AB389F" w:rsidRDefault="00163AD1" w:rsidP="00163AD1">
      <w:pPr>
        <w:spacing w:before="240" w:after="240" w:line="240" w:lineRule="auto"/>
        <w:jc w:val="center"/>
        <w:rPr>
          <w:rFonts w:ascii="Times New Roman" w:eastAsia="Calibri" w:hAnsi="Times New Roman" w:cs="Times New Roman"/>
          <w:b/>
          <w:sz w:val="24"/>
          <w:lang w:val="en-GB" w:eastAsia="en-GB"/>
        </w:rPr>
      </w:pPr>
      <w:r w:rsidRPr="00AB389F">
        <w:rPr>
          <w:rFonts w:ascii="Times New Roman" w:eastAsia="Calibri" w:hAnsi="Times New Roman" w:cs="Times New Roman"/>
          <w:b/>
          <w:sz w:val="24"/>
          <w:lang w:val="en-GB" w:eastAsia="en-GB"/>
        </w:rPr>
        <w:t>ANNEX</w:t>
      </w:r>
    </w:p>
    <w:p w14:paraId="25670B10" w14:textId="608177E2" w:rsidR="00CC5103" w:rsidRPr="004111DF" w:rsidRDefault="003D39FE" w:rsidP="009C59EE">
      <w:pPr>
        <w:spacing w:before="120" w:after="120" w:line="240" w:lineRule="auto"/>
        <w:rPr>
          <w:rFonts w:ascii="Times New Roman" w:eastAsia="Calibri" w:hAnsi="Times New Roman" w:cs="Times New Roman"/>
          <w:sz w:val="24"/>
          <w:lang w:val="en-GB" w:eastAsia="en-GB"/>
        </w:rPr>
      </w:pPr>
      <w:r w:rsidRPr="004111DF">
        <w:rPr>
          <w:rFonts w:ascii="Times New Roman" w:eastAsia="Calibri" w:hAnsi="Times New Roman" w:cs="Times New Roman"/>
          <w:sz w:val="24"/>
          <w:lang w:val="en-GB" w:eastAsia="en-GB"/>
        </w:rPr>
        <w:t xml:space="preserve">The Annex is </w:t>
      </w:r>
      <w:r w:rsidR="00A04172" w:rsidRPr="004111DF">
        <w:rPr>
          <w:rFonts w:ascii="Times New Roman" w:eastAsia="Calibri" w:hAnsi="Times New Roman" w:cs="Times New Roman"/>
          <w:sz w:val="24"/>
          <w:lang w:val="en-GB" w:eastAsia="en-GB"/>
        </w:rPr>
        <w:t>amended</w:t>
      </w:r>
      <w:r w:rsidR="006E2B90" w:rsidRPr="004111DF">
        <w:rPr>
          <w:rFonts w:ascii="Times New Roman" w:eastAsia="Calibri" w:hAnsi="Times New Roman" w:cs="Times New Roman"/>
          <w:sz w:val="24"/>
          <w:lang w:val="en-GB" w:eastAsia="en-GB"/>
        </w:rPr>
        <w:t xml:space="preserve"> </w:t>
      </w:r>
      <w:r w:rsidRPr="004111DF">
        <w:rPr>
          <w:rFonts w:ascii="Times New Roman" w:eastAsia="Calibri" w:hAnsi="Times New Roman" w:cs="Times New Roman"/>
          <w:sz w:val="24"/>
          <w:lang w:val="en-GB" w:eastAsia="en-GB"/>
        </w:rPr>
        <w:t>as follows</w:t>
      </w:r>
      <w:r w:rsidR="00A96CC2" w:rsidRPr="004111DF">
        <w:rPr>
          <w:rFonts w:ascii="Times New Roman" w:eastAsia="Calibri" w:hAnsi="Times New Roman" w:cs="Times New Roman"/>
          <w:sz w:val="24"/>
          <w:lang w:val="en-GB" w:eastAsia="en-GB"/>
        </w:rPr>
        <w:t>.</w:t>
      </w:r>
    </w:p>
    <w:p w14:paraId="4AF10776" w14:textId="0C5A5FB9" w:rsidR="00A96CC2" w:rsidRPr="004111DF" w:rsidRDefault="00D2683E" w:rsidP="00E50B25">
      <w:pPr>
        <w:spacing w:before="120" w:after="120" w:line="240" w:lineRule="auto"/>
        <w:rPr>
          <w:rFonts w:ascii="Times New Roman" w:eastAsia="Calibri" w:hAnsi="Times New Roman" w:cs="Times New Roman"/>
          <w:sz w:val="24"/>
          <w:lang w:val="en-GB" w:eastAsia="en-GB"/>
        </w:rPr>
      </w:pPr>
      <w:r w:rsidRPr="004111DF">
        <w:rPr>
          <w:rFonts w:ascii="Times New Roman" w:eastAsia="Calibri" w:hAnsi="Times New Roman" w:cs="Times New Roman"/>
          <w:sz w:val="24"/>
          <w:lang w:val="en-GB" w:eastAsia="en-GB"/>
        </w:rPr>
        <w:t>(1)</w:t>
      </w:r>
      <w:r w:rsidRPr="004111DF">
        <w:rPr>
          <w:rFonts w:ascii="Times New Roman" w:eastAsia="Calibri" w:hAnsi="Times New Roman" w:cs="Times New Roman"/>
          <w:sz w:val="24"/>
          <w:lang w:val="en-GB" w:eastAsia="en-GB"/>
        </w:rPr>
        <w:tab/>
      </w:r>
      <w:r w:rsidR="005B4EDD" w:rsidRPr="004111DF">
        <w:rPr>
          <w:rFonts w:ascii="Times New Roman" w:eastAsia="Calibri" w:hAnsi="Times New Roman" w:cs="Times New Roman"/>
          <w:sz w:val="24"/>
          <w:lang w:val="en-GB" w:eastAsia="en-GB"/>
        </w:rPr>
        <w:t xml:space="preserve">Table </w:t>
      </w:r>
      <w:r w:rsidR="009A468A" w:rsidRPr="004111DF">
        <w:rPr>
          <w:rFonts w:ascii="Times New Roman" w:eastAsia="Calibri" w:hAnsi="Times New Roman" w:cs="Times New Roman"/>
          <w:sz w:val="24"/>
          <w:lang w:val="en-GB" w:eastAsia="en-GB"/>
        </w:rPr>
        <w:t>1 (Authorised novel foods</w:t>
      </w:r>
      <w:r w:rsidR="005B4EDD" w:rsidRPr="004111DF">
        <w:rPr>
          <w:rFonts w:ascii="Times New Roman" w:eastAsia="Calibri" w:hAnsi="Times New Roman" w:cs="Times New Roman"/>
          <w:sz w:val="24"/>
          <w:lang w:val="en-GB" w:eastAsia="en-GB"/>
        </w:rPr>
        <w:t>)</w:t>
      </w:r>
      <w:r w:rsidR="00A96CC2" w:rsidRPr="004111DF">
        <w:rPr>
          <w:rFonts w:ascii="Times New Roman" w:eastAsia="Calibri" w:hAnsi="Times New Roman" w:cs="Times New Roman"/>
          <w:sz w:val="24"/>
          <w:lang w:val="en-GB" w:eastAsia="en-GB"/>
        </w:rPr>
        <w:t xml:space="preserve"> is amended as follows:</w:t>
      </w:r>
    </w:p>
    <w:p w14:paraId="5C83340A" w14:textId="1FFA36E6" w:rsidR="005B4EDD" w:rsidRDefault="00A96CC2" w:rsidP="00E50B25">
      <w:pPr>
        <w:spacing w:before="120" w:after="120" w:line="240" w:lineRule="auto"/>
        <w:rPr>
          <w:rFonts w:ascii="Times New Roman" w:eastAsia="Calibri" w:hAnsi="Times New Roman" w:cs="Times New Roman"/>
          <w:sz w:val="24"/>
          <w:lang w:val="en-GB" w:eastAsia="en-GB"/>
        </w:rPr>
      </w:pPr>
      <w:r w:rsidRPr="004111DF">
        <w:rPr>
          <w:rFonts w:ascii="Times New Roman" w:eastAsia="Calibri" w:hAnsi="Times New Roman" w:cs="Times New Roman"/>
          <w:sz w:val="24"/>
          <w:lang w:val="en-GB" w:eastAsia="en-GB"/>
        </w:rPr>
        <w:t>(a)</w:t>
      </w:r>
      <w:r w:rsidRPr="004111DF">
        <w:rPr>
          <w:rFonts w:ascii="Times New Roman" w:eastAsia="Calibri" w:hAnsi="Times New Roman" w:cs="Times New Roman"/>
          <w:sz w:val="24"/>
          <w:lang w:val="en-GB" w:eastAsia="en-GB"/>
        </w:rPr>
        <w:tab/>
      </w:r>
      <w:r w:rsidR="00D2683E" w:rsidRPr="004111DF">
        <w:rPr>
          <w:rFonts w:ascii="Times New Roman" w:eastAsia="Calibri" w:hAnsi="Times New Roman" w:cs="Times New Roman"/>
          <w:sz w:val="24"/>
          <w:lang w:val="en-GB" w:eastAsia="en-GB"/>
        </w:rPr>
        <w:t>the following entr</w:t>
      </w:r>
      <w:r w:rsidR="001A04A2" w:rsidRPr="004111DF">
        <w:rPr>
          <w:rFonts w:ascii="Times New Roman" w:eastAsia="Calibri" w:hAnsi="Times New Roman" w:cs="Times New Roman"/>
          <w:sz w:val="24"/>
          <w:lang w:val="en-GB" w:eastAsia="en-GB"/>
        </w:rPr>
        <w:t>y</w:t>
      </w:r>
      <w:r w:rsidR="00D2683E" w:rsidRPr="004111DF">
        <w:rPr>
          <w:rFonts w:ascii="Times New Roman" w:eastAsia="Calibri" w:hAnsi="Times New Roman" w:cs="Times New Roman"/>
          <w:sz w:val="24"/>
          <w:lang w:val="en-GB" w:eastAsia="en-GB"/>
        </w:rPr>
        <w:t xml:space="preserve"> </w:t>
      </w:r>
      <w:r w:rsidR="001A04A2" w:rsidRPr="004111DF">
        <w:rPr>
          <w:rFonts w:ascii="Times New Roman" w:eastAsia="Calibri" w:hAnsi="Times New Roman" w:cs="Times New Roman"/>
          <w:sz w:val="24"/>
          <w:lang w:val="en-GB" w:eastAsia="en-GB"/>
        </w:rPr>
        <w:t>is</w:t>
      </w:r>
      <w:r w:rsidR="00D2683E" w:rsidRPr="004111DF">
        <w:rPr>
          <w:rFonts w:ascii="Times New Roman" w:eastAsia="Calibri" w:hAnsi="Times New Roman" w:cs="Times New Roman"/>
          <w:sz w:val="24"/>
          <w:lang w:val="en-GB" w:eastAsia="en-GB"/>
        </w:rPr>
        <w:t xml:space="preserve"> inserted</w:t>
      </w:r>
      <w:r w:rsidR="001A04A2" w:rsidRPr="004111DF">
        <w:rPr>
          <w:rFonts w:ascii="Times New Roman" w:eastAsia="Calibri" w:hAnsi="Times New Roman" w:cs="Times New Roman"/>
          <w:sz w:val="24"/>
          <w:lang w:val="en-GB" w:eastAsia="en-GB"/>
        </w:rPr>
        <w:t xml:space="preserve"> between the entry for </w:t>
      </w:r>
      <w:r w:rsidR="00805167" w:rsidRPr="004111DF">
        <w:rPr>
          <w:rFonts w:ascii="Times New Roman" w:eastAsia="Calibri" w:hAnsi="Times New Roman" w:cs="Times New Roman"/>
          <w:sz w:val="24"/>
          <w:lang w:val="en-GB" w:eastAsia="en-GB"/>
        </w:rPr>
        <w:t>‘</w:t>
      </w:r>
      <w:r w:rsidR="001A04A2" w:rsidRPr="004111DF">
        <w:rPr>
          <w:rFonts w:ascii="Times New Roman" w:eastAsia="Calibri" w:hAnsi="Times New Roman" w:cs="Times New Roman"/>
          <w:i/>
          <w:sz w:val="24"/>
          <w:lang w:val="en-GB" w:eastAsia="en-GB"/>
        </w:rPr>
        <w:t>Echium plantagineum</w:t>
      </w:r>
      <w:r w:rsidR="00636F2B" w:rsidRPr="004111DF">
        <w:rPr>
          <w:rFonts w:ascii="Times New Roman" w:eastAsia="Calibri" w:hAnsi="Times New Roman" w:cs="Times New Roman"/>
          <w:i/>
          <w:sz w:val="24"/>
          <w:lang w:val="en-GB" w:eastAsia="en-GB"/>
        </w:rPr>
        <w:t xml:space="preserve"> </w:t>
      </w:r>
      <w:r w:rsidR="00636F2B" w:rsidRPr="004111DF">
        <w:rPr>
          <w:rFonts w:ascii="Times New Roman" w:eastAsia="Calibri" w:hAnsi="Times New Roman" w:cs="Times New Roman"/>
          <w:sz w:val="24"/>
          <w:lang w:val="en-GB" w:eastAsia="en-GB"/>
        </w:rPr>
        <w:t>oil</w:t>
      </w:r>
      <w:r w:rsidR="00805167" w:rsidRPr="004111DF">
        <w:rPr>
          <w:rFonts w:ascii="Times New Roman" w:eastAsia="Calibri" w:hAnsi="Times New Roman" w:cs="Times New Roman"/>
          <w:sz w:val="24"/>
          <w:lang w:val="en-GB" w:eastAsia="en-GB"/>
        </w:rPr>
        <w:t>’</w:t>
      </w:r>
      <w:r w:rsidR="001A04A2" w:rsidRPr="004111DF">
        <w:rPr>
          <w:rFonts w:ascii="Times New Roman" w:eastAsia="Calibri" w:hAnsi="Times New Roman" w:cs="Times New Roman"/>
          <w:i/>
          <w:sz w:val="24"/>
          <w:lang w:val="en-GB" w:eastAsia="en-GB"/>
        </w:rPr>
        <w:t xml:space="preserve"> </w:t>
      </w:r>
      <w:r w:rsidR="001A04A2" w:rsidRPr="004111DF">
        <w:rPr>
          <w:rFonts w:ascii="Times New Roman" w:eastAsia="Calibri" w:hAnsi="Times New Roman" w:cs="Times New Roman"/>
          <w:sz w:val="24"/>
          <w:lang w:val="en-GB" w:eastAsia="en-GB"/>
        </w:rPr>
        <w:t>and</w:t>
      </w:r>
      <w:r w:rsidR="00D7023C" w:rsidRPr="004111DF">
        <w:rPr>
          <w:rFonts w:ascii="Times New Roman" w:eastAsia="Calibri" w:hAnsi="Times New Roman" w:cs="Times New Roman"/>
          <w:sz w:val="24"/>
          <w:lang w:val="en-GB" w:eastAsia="en-GB"/>
        </w:rPr>
        <w:t xml:space="preserve"> the entry for</w:t>
      </w:r>
      <w:r w:rsidR="001A04A2" w:rsidRPr="004111DF">
        <w:rPr>
          <w:rFonts w:ascii="Times New Roman" w:eastAsia="Calibri" w:hAnsi="Times New Roman" w:cs="Times New Roman"/>
          <w:i/>
          <w:sz w:val="24"/>
          <w:lang w:val="en-GB" w:eastAsia="en-GB"/>
        </w:rPr>
        <w:t xml:space="preserve"> </w:t>
      </w:r>
      <w:r w:rsidR="00805167" w:rsidRPr="004111DF">
        <w:rPr>
          <w:rFonts w:ascii="Times New Roman" w:eastAsia="Calibri" w:hAnsi="Times New Roman" w:cs="Times New Roman"/>
          <w:i/>
          <w:sz w:val="24"/>
          <w:lang w:val="en-GB" w:eastAsia="en-GB"/>
        </w:rPr>
        <w:t>‘</w:t>
      </w:r>
      <w:r w:rsidR="001A04A2" w:rsidRPr="004111DF">
        <w:rPr>
          <w:rFonts w:ascii="Times New Roman" w:eastAsia="Calibri" w:hAnsi="Times New Roman" w:cs="Times New Roman"/>
          <w:sz w:val="24"/>
          <w:lang w:val="en-GB" w:eastAsia="en-GB"/>
        </w:rPr>
        <w:t>Egg membrane hydrolysate</w:t>
      </w:r>
      <w:r w:rsidR="00805167" w:rsidRPr="004111DF">
        <w:rPr>
          <w:rFonts w:ascii="Times New Roman" w:eastAsia="Calibri" w:hAnsi="Times New Roman" w:cs="Times New Roman"/>
          <w:sz w:val="24"/>
          <w:lang w:val="en-GB" w:eastAsia="en-GB"/>
        </w:rPr>
        <w:t>’</w:t>
      </w:r>
      <w:r w:rsidR="003571DD" w:rsidRPr="004111DF">
        <w:rPr>
          <w:rFonts w:ascii="Times New Roman" w:eastAsia="Calibri" w:hAnsi="Times New Roman" w:cs="Times New Roman"/>
          <w:sz w:val="24"/>
          <w:lang w:val="en-GB" w:eastAsia="en-GB"/>
        </w:rPr>
        <w:t>:</w:t>
      </w:r>
    </w:p>
    <w:p w14:paraId="5D11FF9D" w14:textId="5D18D265" w:rsidR="009A468A" w:rsidRDefault="009A468A" w:rsidP="00651992">
      <w:pPr>
        <w:spacing w:before="120" w:after="120" w:line="240" w:lineRule="auto"/>
        <w:rPr>
          <w:rFonts w:ascii="Times New Roman" w:eastAsia="Calibri" w:hAnsi="Times New Roman" w:cs="Times New Roman"/>
          <w:b/>
          <w:sz w:val="24"/>
          <w:szCs w:val="24"/>
          <w:lang w:val="en-GB" w:eastAsia="en-GB"/>
        </w:rPr>
      </w:pPr>
    </w:p>
    <w:tbl>
      <w:tblPr>
        <w:tblW w:w="13750" w:type="dxa"/>
        <w:tblInd w:w="108" w:type="dxa"/>
        <w:tblLayout w:type="fixed"/>
        <w:tblLook w:val="04A0" w:firstRow="1" w:lastRow="0" w:firstColumn="1" w:lastColumn="0" w:noHBand="0" w:noVBand="1"/>
      </w:tblPr>
      <w:tblGrid>
        <w:gridCol w:w="2694"/>
        <w:gridCol w:w="2693"/>
        <w:gridCol w:w="2693"/>
        <w:gridCol w:w="3686"/>
        <w:gridCol w:w="1984"/>
      </w:tblGrid>
      <w:tr w:rsidR="009A468A" w:rsidRPr="00D17143" w14:paraId="4F231792" w14:textId="77777777" w:rsidTr="00D17143">
        <w:trPr>
          <w:trHeight w:val="840"/>
        </w:trPr>
        <w:tc>
          <w:tcPr>
            <w:tcW w:w="2694" w:type="dxa"/>
            <w:tcBorders>
              <w:top w:val="single" w:sz="4" w:space="0" w:color="auto"/>
              <w:left w:val="single" w:sz="4" w:space="0" w:color="auto"/>
              <w:bottom w:val="single" w:sz="4" w:space="0" w:color="auto"/>
              <w:right w:val="single" w:sz="4" w:space="0" w:color="auto"/>
            </w:tcBorders>
            <w:vAlign w:val="center"/>
            <w:hideMark/>
          </w:tcPr>
          <w:p w14:paraId="502C649E" w14:textId="377DE135" w:rsidR="009A468A" w:rsidRPr="004111DF" w:rsidRDefault="00A96CC2">
            <w:pPr>
              <w:tabs>
                <w:tab w:val="left" w:pos="492"/>
              </w:tabs>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w:t>
            </w:r>
            <w:r w:rsidR="009A468A" w:rsidRPr="004111DF">
              <w:rPr>
                <w:rFonts w:ascii="Times New Roman" w:eastAsia="Times New Roman" w:hAnsi="Times New Roman" w:cs="Times New Roman"/>
                <w:b/>
                <w:bCs/>
                <w:sz w:val="20"/>
                <w:szCs w:val="20"/>
                <w:lang w:val="en-US" w:eastAsia="en-GB"/>
              </w:rPr>
              <w:t>Authorised novel food</w:t>
            </w:r>
          </w:p>
        </w:tc>
        <w:tc>
          <w:tcPr>
            <w:tcW w:w="5386" w:type="dxa"/>
            <w:gridSpan w:val="2"/>
            <w:tcBorders>
              <w:top w:val="single" w:sz="4" w:space="0" w:color="auto"/>
              <w:left w:val="nil"/>
              <w:bottom w:val="single" w:sz="4" w:space="0" w:color="auto"/>
              <w:right w:val="single" w:sz="4" w:space="0" w:color="auto"/>
            </w:tcBorders>
            <w:vAlign w:val="center"/>
            <w:hideMark/>
          </w:tcPr>
          <w:p w14:paraId="521CE580" w14:textId="77777777" w:rsidR="009A468A" w:rsidRPr="004111DF" w:rsidRDefault="009A468A">
            <w:pPr>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Conditions under which the novel food may be used</w:t>
            </w:r>
          </w:p>
        </w:tc>
        <w:tc>
          <w:tcPr>
            <w:tcW w:w="3686" w:type="dxa"/>
            <w:tcBorders>
              <w:top w:val="single" w:sz="4" w:space="0" w:color="auto"/>
              <w:left w:val="nil"/>
              <w:bottom w:val="single" w:sz="4" w:space="0" w:color="auto"/>
              <w:right w:val="single" w:sz="4" w:space="0" w:color="auto"/>
            </w:tcBorders>
            <w:vAlign w:val="center"/>
            <w:hideMark/>
          </w:tcPr>
          <w:p w14:paraId="399D531D" w14:textId="77777777" w:rsidR="009A468A" w:rsidRPr="004111DF" w:rsidRDefault="009A468A">
            <w:pPr>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Additional specific labelling requirements</w:t>
            </w:r>
          </w:p>
        </w:tc>
        <w:tc>
          <w:tcPr>
            <w:tcW w:w="1984" w:type="dxa"/>
            <w:tcBorders>
              <w:top w:val="single" w:sz="4" w:space="0" w:color="auto"/>
              <w:left w:val="nil"/>
              <w:bottom w:val="single" w:sz="4" w:space="0" w:color="auto"/>
              <w:right w:val="single" w:sz="4" w:space="0" w:color="auto"/>
            </w:tcBorders>
            <w:vAlign w:val="center"/>
            <w:hideMark/>
          </w:tcPr>
          <w:p w14:paraId="638A63CA" w14:textId="77777777" w:rsidR="009A468A" w:rsidRPr="00D17143" w:rsidRDefault="009A468A">
            <w:pPr>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Other requirements</w:t>
            </w:r>
          </w:p>
        </w:tc>
      </w:tr>
      <w:tr w:rsidR="009A468A" w:rsidRPr="00B01525" w14:paraId="0A05EC61" w14:textId="77777777" w:rsidTr="00D17143">
        <w:trPr>
          <w:trHeight w:val="206"/>
        </w:trPr>
        <w:tc>
          <w:tcPr>
            <w:tcW w:w="2694" w:type="dxa"/>
            <w:vMerge w:val="restart"/>
            <w:tcBorders>
              <w:top w:val="nil"/>
              <w:left w:val="single" w:sz="4" w:space="0" w:color="auto"/>
              <w:bottom w:val="single" w:sz="4" w:space="0" w:color="auto"/>
              <w:right w:val="single" w:sz="4" w:space="0" w:color="auto"/>
            </w:tcBorders>
            <w:vAlign w:val="center"/>
            <w:hideMark/>
          </w:tcPr>
          <w:p w14:paraId="104C180E" w14:textId="77777777" w:rsidR="009A468A" w:rsidRPr="00FE47CA" w:rsidRDefault="009A468A">
            <w:pPr>
              <w:spacing w:before="40" w:after="40"/>
              <w:rPr>
                <w:rFonts w:ascii="Times New Roman" w:eastAsia="Times New Roman" w:hAnsi="Times New Roman" w:cs="Times New Roman"/>
                <w:b/>
                <w:bCs/>
                <w:color w:val="000000"/>
                <w:sz w:val="20"/>
                <w:szCs w:val="20"/>
                <w:lang w:val="en-US" w:eastAsia="en-GB"/>
              </w:rPr>
            </w:pPr>
            <w:r w:rsidRPr="00FE47CA">
              <w:rPr>
                <w:rFonts w:ascii="Times New Roman" w:eastAsia="Times New Roman" w:hAnsi="Times New Roman" w:cs="Times New Roman"/>
                <w:b/>
                <w:bCs/>
                <w:i/>
                <w:color w:val="000000"/>
                <w:sz w:val="20"/>
                <w:szCs w:val="20"/>
                <w:lang w:val="en-US" w:eastAsia="en-GB"/>
              </w:rPr>
              <w:t>Ecklonia cava</w:t>
            </w:r>
            <w:r w:rsidRPr="00FE47CA">
              <w:rPr>
                <w:rFonts w:ascii="Times New Roman" w:eastAsia="Times New Roman" w:hAnsi="Times New Roman" w:cs="Times New Roman"/>
                <w:b/>
                <w:bCs/>
                <w:color w:val="000000"/>
                <w:sz w:val="20"/>
                <w:szCs w:val="20"/>
                <w:lang w:val="en-US" w:eastAsia="en-GB"/>
              </w:rPr>
              <w:t xml:space="preserve"> phlorotannins </w:t>
            </w:r>
          </w:p>
        </w:tc>
        <w:tc>
          <w:tcPr>
            <w:tcW w:w="2693" w:type="dxa"/>
            <w:tcBorders>
              <w:top w:val="nil"/>
              <w:left w:val="nil"/>
              <w:bottom w:val="single" w:sz="4" w:space="0" w:color="auto"/>
              <w:right w:val="single" w:sz="4" w:space="0" w:color="auto"/>
            </w:tcBorders>
            <w:vAlign w:val="center"/>
            <w:hideMark/>
          </w:tcPr>
          <w:p w14:paraId="524386A9" w14:textId="77777777" w:rsidR="009A468A" w:rsidRPr="0079314B" w:rsidRDefault="009A468A">
            <w:pPr>
              <w:spacing w:before="40" w:after="40"/>
              <w:jc w:val="center"/>
              <w:rPr>
                <w:rFonts w:ascii="Times New Roman" w:eastAsia="Times New Roman" w:hAnsi="Times New Roman" w:cs="Times New Roman"/>
                <w:b/>
                <w:bCs/>
                <w:color w:val="000000"/>
                <w:sz w:val="20"/>
                <w:szCs w:val="20"/>
                <w:lang w:val="en-US" w:eastAsia="en-GB"/>
              </w:rPr>
            </w:pPr>
            <w:r w:rsidRPr="00FE47CA">
              <w:rPr>
                <w:rFonts w:ascii="Times New Roman" w:eastAsia="Times New Roman" w:hAnsi="Times New Roman" w:cs="Times New Roman"/>
                <w:b/>
                <w:bCs/>
                <w:color w:val="000000"/>
                <w:sz w:val="20"/>
                <w:szCs w:val="20"/>
                <w:lang w:val="en-US" w:eastAsia="en-GB"/>
              </w:rPr>
              <w:t>Specified food category</w:t>
            </w:r>
          </w:p>
        </w:tc>
        <w:tc>
          <w:tcPr>
            <w:tcW w:w="2693" w:type="dxa"/>
            <w:tcBorders>
              <w:top w:val="nil"/>
              <w:left w:val="nil"/>
              <w:bottom w:val="single" w:sz="4" w:space="0" w:color="auto"/>
              <w:right w:val="single" w:sz="4" w:space="0" w:color="auto"/>
            </w:tcBorders>
            <w:vAlign w:val="center"/>
            <w:hideMark/>
          </w:tcPr>
          <w:p w14:paraId="0391D65E" w14:textId="77777777" w:rsidR="009A468A" w:rsidRPr="00AB70BD" w:rsidRDefault="009A468A">
            <w:pPr>
              <w:spacing w:before="40" w:after="40"/>
              <w:jc w:val="center"/>
              <w:rPr>
                <w:rFonts w:ascii="Times New Roman" w:eastAsia="Times New Roman" w:hAnsi="Times New Roman" w:cs="Times New Roman"/>
                <w:b/>
                <w:bCs/>
                <w:color w:val="000000"/>
                <w:sz w:val="20"/>
                <w:szCs w:val="20"/>
                <w:lang w:val="en-US" w:eastAsia="en-GB"/>
              </w:rPr>
            </w:pPr>
            <w:r w:rsidRPr="00AB70BD">
              <w:rPr>
                <w:rFonts w:ascii="Times New Roman" w:eastAsia="Times New Roman" w:hAnsi="Times New Roman" w:cs="Times New Roman"/>
                <w:b/>
                <w:bCs/>
                <w:color w:val="000000"/>
                <w:sz w:val="20"/>
                <w:szCs w:val="20"/>
                <w:lang w:val="en-US" w:eastAsia="en-GB"/>
              </w:rPr>
              <w:t>Maximum levels</w:t>
            </w:r>
          </w:p>
        </w:tc>
        <w:tc>
          <w:tcPr>
            <w:tcW w:w="3686" w:type="dxa"/>
            <w:vMerge w:val="restart"/>
            <w:tcBorders>
              <w:top w:val="nil"/>
              <w:left w:val="single" w:sz="4" w:space="0" w:color="auto"/>
              <w:bottom w:val="single" w:sz="4" w:space="0" w:color="auto"/>
              <w:right w:val="single" w:sz="4" w:space="0" w:color="auto"/>
            </w:tcBorders>
            <w:vAlign w:val="center"/>
          </w:tcPr>
          <w:p w14:paraId="0CD986E1" w14:textId="27547230" w:rsidR="009A468A" w:rsidRPr="00FE47CA" w:rsidRDefault="009A468A">
            <w:pPr>
              <w:pStyle w:val="Point0"/>
              <w:tabs>
                <w:tab w:val="left" w:pos="15"/>
              </w:tabs>
              <w:spacing w:line="276" w:lineRule="auto"/>
              <w:ind w:left="15" w:hanging="15"/>
              <w:rPr>
                <w:sz w:val="20"/>
                <w:szCs w:val="20"/>
                <w:lang w:val="en-US" w:eastAsia="en-GB"/>
              </w:rPr>
            </w:pPr>
            <w:r w:rsidRPr="00AB70BD">
              <w:rPr>
                <w:rFonts w:eastAsia="Times New Roman"/>
                <w:sz w:val="20"/>
                <w:szCs w:val="20"/>
                <w:lang w:val="en-US" w:eastAsia="en-GB"/>
              </w:rPr>
              <w:t>The designation of the novel food on the labelling of the foodstuffs containing it shall be</w:t>
            </w:r>
            <w:r w:rsidRPr="00AB70BD">
              <w:rPr>
                <w:sz w:val="20"/>
                <w:szCs w:val="20"/>
                <w:lang w:val="en-US" w:eastAsia="en-GB"/>
              </w:rPr>
              <w:t xml:space="preserve"> </w:t>
            </w:r>
            <w:r w:rsidR="008878C5" w:rsidRPr="00FE47CA">
              <w:rPr>
                <w:sz w:val="20"/>
                <w:szCs w:val="20"/>
                <w:lang w:val="en-US" w:eastAsia="en-GB"/>
              </w:rPr>
              <w:t>‘</w:t>
            </w:r>
            <w:r w:rsidRPr="00FE47CA">
              <w:rPr>
                <w:rFonts w:eastAsia="Times New Roman"/>
                <w:bCs/>
                <w:i/>
                <w:color w:val="000000"/>
                <w:sz w:val="20"/>
                <w:szCs w:val="20"/>
                <w:lang w:val="en-US" w:eastAsia="en-GB"/>
              </w:rPr>
              <w:t>Ecklonia cava</w:t>
            </w:r>
            <w:r w:rsidRPr="00FE47CA">
              <w:rPr>
                <w:rFonts w:eastAsia="Times New Roman"/>
                <w:bCs/>
                <w:color w:val="000000"/>
                <w:sz w:val="20"/>
                <w:szCs w:val="20"/>
                <w:lang w:val="en-US" w:eastAsia="en-GB"/>
              </w:rPr>
              <w:t xml:space="preserve"> Phlorotannins</w:t>
            </w:r>
            <w:r w:rsidR="008878C5" w:rsidRPr="00FE47CA">
              <w:rPr>
                <w:rFonts w:eastAsia="Times New Roman"/>
                <w:bCs/>
                <w:color w:val="000000"/>
                <w:sz w:val="20"/>
                <w:szCs w:val="20"/>
                <w:lang w:val="en-US" w:eastAsia="en-GB"/>
              </w:rPr>
              <w:t>’</w:t>
            </w:r>
            <w:r w:rsidRPr="00FE47CA">
              <w:rPr>
                <w:rFonts w:eastAsia="Times New Roman"/>
                <w:bCs/>
                <w:color w:val="000000"/>
                <w:sz w:val="20"/>
                <w:szCs w:val="20"/>
                <w:lang w:val="en-US" w:eastAsia="en-GB"/>
              </w:rPr>
              <w:t xml:space="preserve">. </w:t>
            </w:r>
          </w:p>
          <w:p w14:paraId="10181818" w14:textId="77777777" w:rsidR="009A468A" w:rsidRPr="00AB70BD" w:rsidRDefault="009A468A">
            <w:pPr>
              <w:pStyle w:val="Point0"/>
              <w:tabs>
                <w:tab w:val="left" w:pos="15"/>
              </w:tabs>
              <w:spacing w:line="276" w:lineRule="auto"/>
              <w:ind w:left="15" w:hanging="15"/>
              <w:rPr>
                <w:sz w:val="20"/>
                <w:szCs w:val="20"/>
                <w:lang w:eastAsia="en-GB"/>
              </w:rPr>
            </w:pPr>
            <w:r w:rsidRPr="00FE47CA">
              <w:rPr>
                <w:sz w:val="20"/>
                <w:szCs w:val="20"/>
                <w:lang w:val="en-US" w:eastAsia="en-GB"/>
              </w:rPr>
              <w:t>F</w:t>
            </w:r>
            <w:r w:rsidRPr="0079314B">
              <w:rPr>
                <w:sz w:val="20"/>
                <w:szCs w:val="20"/>
                <w:lang w:eastAsia="en-GB"/>
              </w:rPr>
              <w:t xml:space="preserve">ood supplements containing </w:t>
            </w:r>
            <w:r w:rsidRPr="004616D4">
              <w:rPr>
                <w:i/>
                <w:sz w:val="20"/>
                <w:szCs w:val="20"/>
              </w:rPr>
              <w:t>Ecklonia cava</w:t>
            </w:r>
            <w:r w:rsidRPr="00AB70BD">
              <w:rPr>
                <w:sz w:val="20"/>
                <w:szCs w:val="20"/>
              </w:rPr>
              <w:t xml:space="preserve"> phlorotannins </w:t>
            </w:r>
            <w:r w:rsidRPr="00AB70BD">
              <w:rPr>
                <w:sz w:val="20"/>
                <w:szCs w:val="20"/>
                <w:lang w:eastAsia="en-GB"/>
              </w:rPr>
              <w:t>shall bear the following statement:</w:t>
            </w:r>
          </w:p>
          <w:p w14:paraId="07610699" w14:textId="1600C595" w:rsidR="009A468A" w:rsidRPr="00FE47CA" w:rsidRDefault="008878C5" w:rsidP="00FE47CA">
            <w:pPr>
              <w:pStyle w:val="Point1"/>
              <w:spacing w:line="276" w:lineRule="auto"/>
              <w:ind w:left="375" w:firstLine="0"/>
              <w:rPr>
                <w:sz w:val="20"/>
                <w:szCs w:val="20"/>
                <w:lang w:eastAsia="en-GB"/>
              </w:rPr>
            </w:pPr>
            <w:r w:rsidRPr="00FE47CA">
              <w:rPr>
                <w:sz w:val="20"/>
                <w:szCs w:val="20"/>
                <w:lang w:eastAsia="en-GB"/>
              </w:rPr>
              <w:t>(a)</w:t>
            </w:r>
            <w:r w:rsidR="009A468A" w:rsidRPr="00FE47CA">
              <w:rPr>
                <w:sz w:val="20"/>
                <w:szCs w:val="20"/>
                <w:lang w:eastAsia="en-GB"/>
              </w:rPr>
              <w:t xml:space="preserve">This food supplement should not be consumed by children/adolescents under the age of </w:t>
            </w:r>
            <w:r w:rsidR="009A468A" w:rsidRPr="00FE47CA">
              <w:rPr>
                <w:sz w:val="20"/>
                <w:szCs w:val="20"/>
              </w:rPr>
              <w:t>twelve/fourteen/eighteen</w:t>
            </w:r>
            <w:r w:rsidR="009A468A" w:rsidRPr="00FE47CA">
              <w:rPr>
                <w:sz w:val="20"/>
                <w:szCs w:val="20"/>
                <w:vertAlign w:val="superscript"/>
                <w:lang w:eastAsia="en-GB"/>
              </w:rPr>
              <w:t>(*)</w:t>
            </w:r>
            <w:r w:rsidR="009A468A" w:rsidRPr="00FE47CA">
              <w:rPr>
                <w:sz w:val="20"/>
                <w:szCs w:val="20"/>
                <w:lang w:eastAsia="en-GB"/>
              </w:rPr>
              <w:t xml:space="preserve"> years.</w:t>
            </w:r>
          </w:p>
          <w:p w14:paraId="3046BFB3" w14:textId="2DA6F15F" w:rsidR="009A468A" w:rsidRPr="00FE47CA" w:rsidRDefault="008878C5" w:rsidP="00FE47CA">
            <w:pPr>
              <w:pStyle w:val="Point1"/>
              <w:spacing w:line="276" w:lineRule="auto"/>
              <w:ind w:left="375" w:firstLine="0"/>
              <w:rPr>
                <w:sz w:val="20"/>
                <w:szCs w:val="20"/>
                <w:lang w:eastAsia="en-GB"/>
              </w:rPr>
            </w:pPr>
            <w:r w:rsidRPr="00FE47CA">
              <w:rPr>
                <w:sz w:val="20"/>
                <w:szCs w:val="20"/>
                <w:lang w:eastAsia="en-GB"/>
              </w:rPr>
              <w:t>(b)</w:t>
            </w:r>
            <w:r w:rsidR="009A468A" w:rsidRPr="00FE47CA">
              <w:rPr>
                <w:sz w:val="20"/>
                <w:szCs w:val="20"/>
                <w:lang w:eastAsia="en-GB"/>
              </w:rPr>
              <w:t>This food supplement should not be consumed by persons with thyroid disease or by persons who are aware of or have been identified as being at risk of developing thyroid disease.</w:t>
            </w:r>
          </w:p>
          <w:p w14:paraId="2534FEA3" w14:textId="467827B5" w:rsidR="009A468A" w:rsidRPr="00AB70BD" w:rsidRDefault="008878C5" w:rsidP="00FE47CA">
            <w:pPr>
              <w:pStyle w:val="Point1"/>
              <w:spacing w:line="276" w:lineRule="auto"/>
              <w:ind w:left="375" w:firstLine="0"/>
              <w:rPr>
                <w:sz w:val="20"/>
                <w:szCs w:val="20"/>
                <w:lang w:eastAsia="en-GB"/>
              </w:rPr>
            </w:pPr>
            <w:r w:rsidRPr="00AB70BD">
              <w:rPr>
                <w:sz w:val="20"/>
                <w:szCs w:val="20"/>
                <w:lang w:eastAsia="en-GB"/>
              </w:rPr>
              <w:t>(c)</w:t>
            </w:r>
            <w:r w:rsidR="009A468A" w:rsidRPr="00AB70BD">
              <w:rPr>
                <w:sz w:val="20"/>
                <w:szCs w:val="20"/>
                <w:lang w:eastAsia="en-GB"/>
              </w:rPr>
              <w:t xml:space="preserve">This food supplement should not be consumed if other food supplements </w:t>
            </w:r>
            <w:r w:rsidR="009A468A" w:rsidRPr="00AB70BD">
              <w:rPr>
                <w:sz w:val="20"/>
                <w:szCs w:val="20"/>
                <w:lang w:eastAsia="en-GB"/>
              </w:rPr>
              <w:lastRenderedPageBreak/>
              <w:t>containing iodine are also consumed.</w:t>
            </w:r>
          </w:p>
          <w:p w14:paraId="7D196710" w14:textId="43A86192" w:rsidR="009A468A" w:rsidRPr="00D17143" w:rsidRDefault="009A468A" w:rsidP="009A468A">
            <w:pPr>
              <w:spacing w:before="40" w:after="40"/>
              <w:jc w:val="both"/>
              <w:rPr>
                <w:rFonts w:ascii="Times New Roman" w:eastAsia="Times New Roman" w:hAnsi="Times New Roman" w:cs="Times New Roman"/>
                <w:sz w:val="20"/>
                <w:szCs w:val="20"/>
                <w:lang w:val="en-GB" w:eastAsia="en-GB"/>
              </w:rPr>
            </w:pPr>
            <w:r w:rsidRPr="00AB70BD">
              <w:rPr>
                <w:rFonts w:ascii="Times New Roman" w:eastAsia="Times New Roman" w:hAnsi="Times New Roman" w:cs="Times New Roman"/>
                <w:sz w:val="20"/>
                <w:szCs w:val="20"/>
                <w:lang w:val="en-GB" w:eastAsia="en-GB"/>
              </w:rPr>
              <w:t>(*) Depending on the age group the food supplement is intended for.’</w:t>
            </w:r>
          </w:p>
        </w:tc>
        <w:tc>
          <w:tcPr>
            <w:tcW w:w="1984" w:type="dxa"/>
            <w:vMerge w:val="restart"/>
            <w:tcBorders>
              <w:top w:val="nil"/>
              <w:left w:val="single" w:sz="4" w:space="0" w:color="auto"/>
              <w:bottom w:val="single" w:sz="4" w:space="0" w:color="auto"/>
              <w:right w:val="single" w:sz="4" w:space="0" w:color="auto"/>
            </w:tcBorders>
            <w:vAlign w:val="center"/>
          </w:tcPr>
          <w:p w14:paraId="5293C553" w14:textId="77777777" w:rsidR="009A468A" w:rsidRPr="00D17143" w:rsidRDefault="009A468A">
            <w:pPr>
              <w:spacing w:before="40" w:after="40"/>
              <w:jc w:val="both"/>
              <w:rPr>
                <w:rFonts w:ascii="Times New Roman" w:eastAsia="Times New Roman" w:hAnsi="Times New Roman" w:cs="Times New Roman"/>
                <w:color w:val="000000"/>
                <w:sz w:val="20"/>
                <w:szCs w:val="20"/>
                <w:lang w:val="en-US" w:eastAsia="en-GB"/>
              </w:rPr>
            </w:pPr>
          </w:p>
        </w:tc>
      </w:tr>
      <w:tr w:rsidR="009A468A" w:rsidRPr="00D17143" w14:paraId="284A5F78" w14:textId="77777777" w:rsidTr="00D17143">
        <w:trPr>
          <w:trHeight w:val="360"/>
        </w:trPr>
        <w:tc>
          <w:tcPr>
            <w:tcW w:w="2694" w:type="dxa"/>
            <w:vMerge/>
            <w:tcBorders>
              <w:top w:val="nil"/>
              <w:left w:val="single" w:sz="4" w:space="0" w:color="auto"/>
              <w:bottom w:val="single" w:sz="4" w:space="0" w:color="auto"/>
              <w:right w:val="single" w:sz="4" w:space="0" w:color="auto"/>
            </w:tcBorders>
            <w:vAlign w:val="center"/>
            <w:hideMark/>
          </w:tcPr>
          <w:p w14:paraId="2049F5F2" w14:textId="77777777" w:rsidR="009A468A" w:rsidRPr="00D17143" w:rsidRDefault="009A468A">
            <w:pPr>
              <w:spacing w:after="0"/>
              <w:rPr>
                <w:rFonts w:ascii="Times New Roman" w:eastAsia="Times New Roman" w:hAnsi="Times New Roman" w:cs="Times New Roman"/>
                <w:b/>
                <w:bCs/>
                <w:color w:val="000000"/>
                <w:sz w:val="20"/>
                <w:szCs w:val="20"/>
                <w:lang w:val="en-US" w:eastAsia="en-GB"/>
              </w:rPr>
            </w:pPr>
          </w:p>
        </w:tc>
        <w:tc>
          <w:tcPr>
            <w:tcW w:w="2693" w:type="dxa"/>
            <w:tcBorders>
              <w:top w:val="nil"/>
              <w:left w:val="nil"/>
              <w:bottom w:val="single" w:sz="4" w:space="0" w:color="auto"/>
              <w:right w:val="single" w:sz="4" w:space="0" w:color="auto"/>
            </w:tcBorders>
            <w:vAlign w:val="center"/>
            <w:hideMark/>
          </w:tcPr>
          <w:p w14:paraId="506CFAF0" w14:textId="7657AD77" w:rsidR="009A468A" w:rsidRPr="00D17143" w:rsidRDefault="009A468A">
            <w:pPr>
              <w:spacing w:before="40" w:after="40"/>
              <w:jc w:val="both"/>
              <w:rPr>
                <w:rFonts w:ascii="Times New Roman" w:eastAsia="Times New Roman" w:hAnsi="Times New Roman" w:cs="Times New Roman"/>
                <w:sz w:val="20"/>
                <w:szCs w:val="20"/>
                <w:lang w:val="en-GB" w:eastAsia="en-GB"/>
              </w:rPr>
            </w:pPr>
            <w:r w:rsidRPr="00FE47CA">
              <w:rPr>
                <w:rFonts w:ascii="Times New Roman" w:eastAsia="Times New Roman" w:hAnsi="Times New Roman" w:cs="Times New Roman"/>
                <w:sz w:val="20"/>
                <w:szCs w:val="20"/>
                <w:lang w:val="en-US" w:eastAsia="en-GB"/>
              </w:rPr>
              <w:t xml:space="preserve">Food </w:t>
            </w:r>
            <w:r w:rsidR="008878C5" w:rsidRPr="00FE47CA">
              <w:rPr>
                <w:rFonts w:ascii="Times New Roman" w:eastAsia="Times New Roman" w:hAnsi="Times New Roman" w:cs="Times New Roman"/>
                <w:sz w:val="20"/>
                <w:szCs w:val="20"/>
                <w:lang w:val="en-US" w:eastAsia="en-GB"/>
              </w:rPr>
              <w:t>s</w:t>
            </w:r>
            <w:r w:rsidRPr="00FE47CA">
              <w:rPr>
                <w:rFonts w:ascii="Times New Roman" w:eastAsia="Times New Roman" w:hAnsi="Times New Roman" w:cs="Times New Roman"/>
                <w:sz w:val="20"/>
                <w:szCs w:val="20"/>
                <w:lang w:val="en-US" w:eastAsia="en-GB"/>
              </w:rPr>
              <w:t>upplements</w:t>
            </w:r>
            <w:r w:rsidRPr="00D17143">
              <w:rPr>
                <w:rFonts w:ascii="Times New Roman" w:eastAsia="Times New Roman" w:hAnsi="Times New Roman" w:cs="Times New Roman"/>
                <w:sz w:val="20"/>
                <w:szCs w:val="20"/>
                <w:lang w:val="en-US" w:eastAsia="en-GB"/>
              </w:rPr>
              <w:t xml:space="preserve"> as defined in Directive 2002/46/EC intended for the general population, </w:t>
            </w:r>
            <w:r w:rsidRPr="00D17143">
              <w:rPr>
                <w:rFonts w:ascii="Times New Roman" w:eastAsia="Times New Roman" w:hAnsi="Times New Roman" w:cs="Times New Roman"/>
                <w:sz w:val="20"/>
                <w:szCs w:val="20"/>
                <w:lang w:val="en-GB" w:eastAsia="en-GB"/>
              </w:rPr>
              <w:t>excluding children under the age of 12 years</w:t>
            </w:r>
          </w:p>
        </w:tc>
        <w:tc>
          <w:tcPr>
            <w:tcW w:w="2693" w:type="dxa"/>
            <w:tcBorders>
              <w:top w:val="nil"/>
              <w:left w:val="nil"/>
              <w:bottom w:val="single" w:sz="4" w:space="0" w:color="auto"/>
              <w:right w:val="single" w:sz="4" w:space="0" w:color="auto"/>
            </w:tcBorders>
            <w:vAlign w:val="center"/>
            <w:hideMark/>
          </w:tcPr>
          <w:p w14:paraId="7FE3A199" w14:textId="168E068B" w:rsidR="009A468A" w:rsidRPr="00D17143" w:rsidRDefault="009A468A">
            <w:pPr>
              <w:spacing w:before="40" w:after="40"/>
              <w:jc w:val="both"/>
              <w:rPr>
                <w:rFonts w:ascii="Times New Roman" w:eastAsia="Times New Roman" w:hAnsi="Times New Roman" w:cs="Times New Roman"/>
                <w:sz w:val="20"/>
                <w:szCs w:val="20"/>
                <w:lang w:val="en-US" w:eastAsia="en-GB"/>
              </w:rPr>
            </w:pPr>
            <w:r w:rsidRPr="00D17143">
              <w:rPr>
                <w:rFonts w:ascii="Times New Roman" w:eastAsia="Times New Roman" w:hAnsi="Times New Roman" w:cs="Times New Roman"/>
                <w:sz w:val="20"/>
                <w:szCs w:val="20"/>
                <w:lang w:val="en-US" w:eastAsia="en-GB"/>
              </w:rPr>
              <w:t>163 mg/day for adolescents from 12 to 14 years of age</w:t>
            </w:r>
          </w:p>
          <w:p w14:paraId="5ABB77AC" w14:textId="619DC46E" w:rsidR="009A468A" w:rsidRPr="00D17143" w:rsidRDefault="009A468A">
            <w:pPr>
              <w:spacing w:before="40" w:after="40"/>
              <w:jc w:val="both"/>
              <w:rPr>
                <w:rFonts w:ascii="Times New Roman" w:eastAsia="Times New Roman" w:hAnsi="Times New Roman" w:cs="Times New Roman"/>
                <w:sz w:val="20"/>
                <w:szCs w:val="20"/>
                <w:lang w:val="en-US" w:eastAsia="en-GB"/>
              </w:rPr>
            </w:pPr>
            <w:r w:rsidRPr="00D17143">
              <w:rPr>
                <w:rFonts w:ascii="Times New Roman" w:eastAsia="Times New Roman" w:hAnsi="Times New Roman" w:cs="Times New Roman"/>
                <w:sz w:val="20"/>
                <w:szCs w:val="20"/>
                <w:lang w:val="en-US" w:eastAsia="en-GB"/>
              </w:rPr>
              <w:t>230 mg/day for adolescents above 14 years of age</w:t>
            </w:r>
          </w:p>
          <w:p w14:paraId="64EADC85" w14:textId="7C85AA2A" w:rsidR="009A468A" w:rsidRPr="00D17143" w:rsidRDefault="009A468A">
            <w:pPr>
              <w:spacing w:before="40" w:after="40"/>
              <w:jc w:val="both"/>
              <w:rPr>
                <w:rFonts w:ascii="Times New Roman" w:eastAsia="Times New Roman" w:hAnsi="Times New Roman" w:cs="Times New Roman"/>
                <w:sz w:val="20"/>
                <w:szCs w:val="20"/>
                <w:lang w:val="en-US" w:eastAsia="en-GB"/>
              </w:rPr>
            </w:pPr>
            <w:r w:rsidRPr="00D17143">
              <w:rPr>
                <w:rFonts w:ascii="Times New Roman" w:eastAsia="Times New Roman" w:hAnsi="Times New Roman" w:cs="Times New Roman"/>
                <w:sz w:val="20"/>
                <w:szCs w:val="20"/>
                <w:lang w:val="en-US" w:eastAsia="en-GB"/>
              </w:rPr>
              <w:t>263 mg/day for adults</w:t>
            </w:r>
          </w:p>
        </w:tc>
        <w:tc>
          <w:tcPr>
            <w:tcW w:w="3686" w:type="dxa"/>
            <w:vMerge/>
            <w:tcBorders>
              <w:top w:val="nil"/>
              <w:left w:val="single" w:sz="4" w:space="0" w:color="auto"/>
              <w:bottom w:val="single" w:sz="4" w:space="0" w:color="auto"/>
              <w:right w:val="single" w:sz="4" w:space="0" w:color="auto"/>
            </w:tcBorders>
            <w:vAlign w:val="center"/>
            <w:hideMark/>
          </w:tcPr>
          <w:p w14:paraId="211ACEC2" w14:textId="77777777" w:rsidR="009A468A" w:rsidRPr="00D17143" w:rsidRDefault="009A468A">
            <w:pPr>
              <w:spacing w:after="0"/>
              <w:rPr>
                <w:rFonts w:ascii="Times New Roman" w:eastAsia="Times New Roman" w:hAnsi="Times New Roman" w:cs="Times New Roman"/>
                <w:sz w:val="20"/>
                <w:szCs w:val="20"/>
                <w:lang w:val="en-GB" w:eastAsia="en-GB"/>
              </w:rPr>
            </w:pPr>
          </w:p>
        </w:tc>
        <w:tc>
          <w:tcPr>
            <w:tcW w:w="1984" w:type="dxa"/>
            <w:vMerge/>
            <w:tcBorders>
              <w:top w:val="nil"/>
              <w:left w:val="single" w:sz="4" w:space="0" w:color="auto"/>
              <w:bottom w:val="single" w:sz="4" w:space="0" w:color="auto"/>
              <w:right w:val="single" w:sz="4" w:space="0" w:color="auto"/>
            </w:tcBorders>
            <w:vAlign w:val="center"/>
            <w:hideMark/>
          </w:tcPr>
          <w:p w14:paraId="1C7AA64B" w14:textId="77777777" w:rsidR="009A468A" w:rsidRPr="00D17143" w:rsidRDefault="009A468A">
            <w:pPr>
              <w:spacing w:after="0"/>
              <w:rPr>
                <w:rFonts w:ascii="Times New Roman" w:eastAsia="Times New Roman" w:hAnsi="Times New Roman" w:cs="Times New Roman"/>
                <w:color w:val="000000"/>
                <w:sz w:val="20"/>
                <w:szCs w:val="20"/>
                <w:lang w:val="en-US" w:eastAsia="en-GB"/>
              </w:rPr>
            </w:pPr>
          </w:p>
        </w:tc>
      </w:tr>
    </w:tbl>
    <w:p w14:paraId="03CEC911" w14:textId="0C38EC4E" w:rsidR="001A04A2" w:rsidRPr="004111DF" w:rsidRDefault="00A96CC2">
      <w:pPr>
        <w:rPr>
          <w:lang w:val="en-GB"/>
        </w:rPr>
      </w:pPr>
      <w:r w:rsidRPr="004111DF">
        <w:rPr>
          <w:lang w:val="en-GB"/>
        </w:rPr>
        <w:t>;</w:t>
      </w:r>
    </w:p>
    <w:p w14:paraId="79C50D2A" w14:textId="192FC8C0" w:rsidR="001A04A2" w:rsidRPr="001A04A2" w:rsidRDefault="00A96CC2">
      <w:pPr>
        <w:rPr>
          <w:lang w:val="en-GB"/>
        </w:rPr>
      </w:pPr>
      <w:r w:rsidRPr="004111DF">
        <w:rPr>
          <w:rFonts w:ascii="Times New Roman" w:eastAsia="Calibri" w:hAnsi="Times New Roman" w:cs="Times New Roman"/>
          <w:sz w:val="24"/>
          <w:lang w:val="en-GB" w:eastAsia="en-GB"/>
        </w:rPr>
        <w:t>(b)</w:t>
      </w:r>
      <w:r w:rsidRPr="004111DF">
        <w:rPr>
          <w:rFonts w:ascii="Times New Roman" w:eastAsia="Calibri" w:hAnsi="Times New Roman" w:cs="Times New Roman"/>
          <w:sz w:val="24"/>
          <w:lang w:val="en-GB" w:eastAsia="en-GB"/>
        </w:rPr>
        <w:tab/>
      </w:r>
      <w:r w:rsidR="00805167" w:rsidRPr="004111DF">
        <w:rPr>
          <w:rFonts w:ascii="Times New Roman" w:eastAsia="Calibri" w:hAnsi="Times New Roman" w:cs="Times New Roman"/>
          <w:sz w:val="24"/>
          <w:lang w:val="en-GB" w:eastAsia="en-GB"/>
        </w:rPr>
        <w:t>the entry for ‘</w:t>
      </w:r>
      <w:commentRangeStart w:id="0"/>
      <w:r w:rsidR="00805167" w:rsidRPr="004111DF">
        <w:rPr>
          <w:rFonts w:ascii="Times New Roman" w:eastAsia="Calibri" w:hAnsi="Times New Roman" w:cs="Times New Roman"/>
          <w:sz w:val="24"/>
          <w:lang w:val="en-GB" w:eastAsia="en-GB"/>
        </w:rPr>
        <w:t xml:space="preserve">Taxifolin-rich extract’ </w:t>
      </w:r>
      <w:commentRangeEnd w:id="0"/>
      <w:r w:rsidR="00636F2B" w:rsidRPr="004111DF">
        <w:rPr>
          <w:rStyle w:val="CommentReference"/>
        </w:rPr>
        <w:commentReference w:id="0"/>
      </w:r>
      <w:r w:rsidR="00805167" w:rsidRPr="004111DF">
        <w:rPr>
          <w:rFonts w:ascii="Times New Roman" w:eastAsia="Calibri" w:hAnsi="Times New Roman" w:cs="Times New Roman"/>
          <w:sz w:val="24"/>
          <w:lang w:val="en-GB" w:eastAsia="en-GB"/>
        </w:rPr>
        <w:t>is replaced by the following:</w:t>
      </w:r>
    </w:p>
    <w:tbl>
      <w:tblPr>
        <w:tblW w:w="13750" w:type="dxa"/>
        <w:tblInd w:w="108" w:type="dxa"/>
        <w:tblLayout w:type="fixed"/>
        <w:tblLook w:val="04A0" w:firstRow="1" w:lastRow="0" w:firstColumn="1" w:lastColumn="0" w:noHBand="0" w:noVBand="1"/>
      </w:tblPr>
      <w:tblGrid>
        <w:gridCol w:w="2694"/>
        <w:gridCol w:w="2693"/>
        <w:gridCol w:w="2693"/>
        <w:gridCol w:w="3686"/>
        <w:gridCol w:w="1984"/>
      </w:tblGrid>
      <w:tr w:rsidR="009A468A" w:rsidRPr="00B01525" w14:paraId="410E9923" w14:textId="77777777" w:rsidTr="00636F2B">
        <w:trPr>
          <w:trHeight w:val="20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541F2375" w14:textId="517F6B8E" w:rsidR="009A468A" w:rsidRPr="004111DF" w:rsidRDefault="00A96CC2">
            <w:pPr>
              <w:spacing w:before="40" w:after="40"/>
              <w:jc w:val="center"/>
              <w:rPr>
                <w:rFonts w:ascii="Times New Roman" w:eastAsia="Times New Roman" w:hAnsi="Times New Roman" w:cs="Times New Roman"/>
                <w:b/>
                <w:sz w:val="20"/>
                <w:szCs w:val="20"/>
                <w:lang w:eastAsia="en-GB"/>
              </w:rPr>
            </w:pPr>
            <w:r w:rsidRPr="004111DF">
              <w:rPr>
                <w:rFonts w:ascii="Times New Roman" w:eastAsia="Times New Roman" w:hAnsi="Times New Roman" w:cs="Times New Roman"/>
                <w:b/>
                <w:sz w:val="20"/>
                <w:szCs w:val="20"/>
                <w:lang w:eastAsia="en-GB"/>
              </w:rPr>
              <w:t>‘</w:t>
            </w:r>
            <w:r w:rsidR="009A468A" w:rsidRPr="004111DF">
              <w:rPr>
                <w:rFonts w:ascii="Times New Roman" w:eastAsia="Times New Roman" w:hAnsi="Times New Roman" w:cs="Times New Roman"/>
                <w:b/>
                <w:sz w:val="20"/>
                <w:szCs w:val="20"/>
                <w:lang w:eastAsia="en-GB"/>
              </w:rPr>
              <w:t>Taxifolin-rich extract</w:t>
            </w:r>
          </w:p>
        </w:tc>
        <w:tc>
          <w:tcPr>
            <w:tcW w:w="2693" w:type="dxa"/>
            <w:tcBorders>
              <w:top w:val="single" w:sz="4" w:space="0" w:color="auto"/>
              <w:left w:val="nil"/>
              <w:bottom w:val="single" w:sz="4" w:space="0" w:color="auto"/>
              <w:right w:val="single" w:sz="4" w:space="0" w:color="auto"/>
            </w:tcBorders>
            <w:vAlign w:val="center"/>
            <w:hideMark/>
          </w:tcPr>
          <w:p w14:paraId="49A0294D" w14:textId="77777777" w:rsidR="009A468A" w:rsidRPr="004111DF" w:rsidRDefault="009A468A">
            <w:pPr>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Specified food category</w:t>
            </w:r>
          </w:p>
        </w:tc>
        <w:tc>
          <w:tcPr>
            <w:tcW w:w="2693" w:type="dxa"/>
            <w:tcBorders>
              <w:top w:val="single" w:sz="4" w:space="0" w:color="auto"/>
              <w:left w:val="nil"/>
              <w:bottom w:val="single" w:sz="4" w:space="0" w:color="auto"/>
              <w:right w:val="single" w:sz="4" w:space="0" w:color="auto"/>
            </w:tcBorders>
            <w:vAlign w:val="center"/>
            <w:hideMark/>
          </w:tcPr>
          <w:p w14:paraId="205D5B19" w14:textId="77777777" w:rsidR="009A468A" w:rsidRPr="004111DF" w:rsidRDefault="009A468A">
            <w:pPr>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Maximum levels</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387C85AE" w14:textId="74802764" w:rsidR="009A468A" w:rsidRPr="00D17143" w:rsidRDefault="009A468A">
            <w:pPr>
              <w:spacing w:before="40" w:after="40"/>
              <w:jc w:val="both"/>
              <w:rPr>
                <w:rFonts w:ascii="Times New Roman" w:eastAsia="Times New Roman" w:hAnsi="Times New Roman" w:cs="Times New Roman"/>
                <w:sz w:val="20"/>
                <w:szCs w:val="20"/>
                <w:lang w:val="en-US" w:eastAsia="en-GB"/>
              </w:rPr>
            </w:pPr>
            <w:r w:rsidRPr="004111DF">
              <w:rPr>
                <w:rFonts w:ascii="Times New Roman" w:eastAsia="Times New Roman" w:hAnsi="Times New Roman" w:cs="Times New Roman"/>
                <w:sz w:val="20"/>
                <w:szCs w:val="20"/>
                <w:lang w:val="en-US" w:eastAsia="en-GB"/>
              </w:rPr>
              <w:t xml:space="preserve">The designation of the novel food on the labelling of the foodstuffs containing it shall be </w:t>
            </w:r>
            <w:r w:rsidR="008878C5" w:rsidRPr="004111DF">
              <w:rPr>
                <w:rFonts w:ascii="Times New Roman" w:eastAsia="Times New Roman" w:hAnsi="Times New Roman" w:cs="Times New Roman"/>
                <w:sz w:val="20"/>
                <w:szCs w:val="20"/>
                <w:lang w:val="en-US" w:eastAsia="en-GB"/>
              </w:rPr>
              <w:t>‘</w:t>
            </w:r>
            <w:r w:rsidRPr="004111DF">
              <w:rPr>
                <w:rFonts w:ascii="Times New Roman" w:eastAsia="Times New Roman" w:hAnsi="Times New Roman" w:cs="Times New Roman"/>
                <w:sz w:val="20"/>
                <w:szCs w:val="20"/>
                <w:lang w:val="en-US" w:eastAsia="en-GB"/>
              </w:rPr>
              <w:t>taxifolin-rich extract</w:t>
            </w:r>
            <w:r w:rsidR="008878C5" w:rsidRPr="004111DF">
              <w:rPr>
                <w:rFonts w:ascii="Times New Roman" w:eastAsia="Times New Roman" w:hAnsi="Times New Roman" w:cs="Times New Roman"/>
                <w:sz w:val="20"/>
                <w:szCs w:val="20"/>
                <w:lang w:val="en-US" w:eastAsia="en-GB"/>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C213583" w14:textId="77777777" w:rsidR="009A468A" w:rsidRPr="00D17143" w:rsidRDefault="009A468A">
            <w:pPr>
              <w:spacing w:before="40" w:after="40"/>
              <w:jc w:val="both"/>
              <w:rPr>
                <w:rFonts w:ascii="Times New Roman" w:eastAsia="Times New Roman" w:hAnsi="Times New Roman" w:cs="Times New Roman"/>
                <w:sz w:val="20"/>
                <w:szCs w:val="20"/>
                <w:lang w:val="en-US" w:eastAsia="en-GB"/>
              </w:rPr>
            </w:pPr>
          </w:p>
        </w:tc>
      </w:tr>
      <w:tr w:rsidR="009A468A" w:rsidRPr="00D17143" w14:paraId="1955463E"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6815B68B" w14:textId="77777777" w:rsidR="009A468A" w:rsidRPr="00D17143" w:rsidRDefault="009A468A">
            <w:pPr>
              <w:spacing w:after="0" w:line="240" w:lineRule="auto"/>
              <w:rPr>
                <w:rFonts w:ascii="Times New Roman" w:eastAsia="Times New Roman" w:hAnsi="Times New Roman" w:cs="Times New Roman"/>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2408E2BE" w14:textId="77777777" w:rsidR="009A468A" w:rsidRPr="00D17143" w:rsidRDefault="009A468A">
            <w:pPr>
              <w:spacing w:before="40" w:after="40"/>
              <w:jc w:val="center"/>
              <w:rPr>
                <w:rFonts w:ascii="Times New Roman" w:eastAsia="Times New Roman" w:hAnsi="Times New Roman" w:cs="Times New Roman"/>
                <w:bCs/>
                <w:sz w:val="20"/>
                <w:szCs w:val="20"/>
                <w:vertAlign w:val="superscript"/>
                <w:lang w:val="en-US" w:eastAsia="en-GB"/>
              </w:rPr>
            </w:pPr>
            <w:r w:rsidRPr="00D17143">
              <w:rPr>
                <w:rFonts w:ascii="Times New Roman" w:eastAsia="Times New Roman" w:hAnsi="Times New Roman" w:cs="Times New Roman"/>
                <w:bCs/>
                <w:sz w:val="20"/>
                <w:szCs w:val="20"/>
                <w:lang w:val="en-US" w:eastAsia="en-GB"/>
              </w:rPr>
              <w:t>Yogurt plain/Yogurt with fruits</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03EF4A40" w14:textId="01C38FB1" w:rsidR="009A468A" w:rsidRPr="00FE47CA" w:rsidRDefault="009A468A">
            <w:pPr>
              <w:spacing w:before="40" w:after="40"/>
              <w:jc w:val="center"/>
              <w:rPr>
                <w:rFonts w:ascii="Times New Roman" w:eastAsia="Times New Roman" w:hAnsi="Times New Roman" w:cs="Times New Roman"/>
                <w:bCs/>
                <w:sz w:val="20"/>
                <w:szCs w:val="20"/>
                <w:lang w:val="en-US" w:eastAsia="en-GB"/>
              </w:rPr>
            </w:pPr>
            <w:r w:rsidRPr="00FE47CA">
              <w:rPr>
                <w:rFonts w:ascii="Times New Roman" w:eastAsia="Times New Roman" w:hAnsi="Times New Roman" w:cs="Times New Roman"/>
                <w:bCs/>
                <w:sz w:val="20"/>
                <w:szCs w:val="20"/>
                <w:lang w:val="en-US" w:eastAsia="en-GB"/>
              </w:rPr>
              <w:t>0</w:t>
            </w:r>
            <w:r w:rsidR="008878C5" w:rsidRPr="00FE47CA">
              <w:rPr>
                <w:rFonts w:ascii="Times New Roman" w:eastAsia="Times New Roman" w:hAnsi="Times New Roman" w:cs="Times New Roman"/>
                <w:bCs/>
                <w:sz w:val="20"/>
                <w:szCs w:val="20"/>
                <w:lang w:val="en-US" w:eastAsia="en-GB"/>
              </w:rPr>
              <w:t>,</w:t>
            </w:r>
            <w:r w:rsidRPr="00FE47CA">
              <w:rPr>
                <w:rFonts w:ascii="Times New Roman" w:eastAsia="Times New Roman" w:hAnsi="Times New Roman" w:cs="Times New Roman"/>
                <w:bCs/>
                <w:sz w:val="20"/>
                <w:szCs w:val="20"/>
                <w:lang w:val="en-US" w:eastAsia="en-GB"/>
              </w:rPr>
              <w:t>020 g/kg</w:t>
            </w:r>
          </w:p>
        </w:tc>
        <w:tc>
          <w:tcPr>
            <w:tcW w:w="3686" w:type="dxa"/>
            <w:vMerge/>
            <w:tcBorders>
              <w:top w:val="nil"/>
              <w:left w:val="single" w:sz="4" w:space="0" w:color="auto"/>
              <w:bottom w:val="single" w:sz="4" w:space="0" w:color="auto"/>
              <w:right w:val="single" w:sz="4" w:space="0" w:color="auto"/>
            </w:tcBorders>
            <w:vAlign w:val="center"/>
            <w:hideMark/>
          </w:tcPr>
          <w:p w14:paraId="0E0027B5"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370015E8"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143DB106"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77746DA5"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489F4AD4" w14:textId="77777777" w:rsidR="009A468A" w:rsidRPr="00D17143" w:rsidRDefault="009A468A">
            <w:pPr>
              <w:spacing w:before="40" w:after="40"/>
              <w:jc w:val="center"/>
              <w:rPr>
                <w:rFonts w:ascii="Times New Roman" w:eastAsia="Times New Roman" w:hAnsi="Times New Roman" w:cs="Times New Roman"/>
                <w:bCs/>
                <w:sz w:val="20"/>
                <w:szCs w:val="20"/>
                <w:vertAlign w:val="superscript"/>
                <w:lang w:val="en-US" w:eastAsia="en-GB"/>
              </w:rPr>
            </w:pPr>
            <w:r w:rsidRPr="00D17143">
              <w:rPr>
                <w:rFonts w:ascii="Times New Roman" w:eastAsia="Times New Roman" w:hAnsi="Times New Roman" w:cs="Times New Roman"/>
                <w:bCs/>
                <w:sz w:val="20"/>
                <w:szCs w:val="20"/>
                <w:lang w:val="en-US" w:eastAsia="en-GB"/>
              </w:rPr>
              <w:t>Kephir</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22067278" w14:textId="7E29E1C7" w:rsidR="009A468A" w:rsidRPr="00FE47CA" w:rsidRDefault="009A468A">
            <w:pPr>
              <w:spacing w:before="40" w:after="40"/>
              <w:jc w:val="center"/>
              <w:rPr>
                <w:rFonts w:ascii="Times New Roman" w:eastAsia="Times New Roman" w:hAnsi="Times New Roman" w:cs="Times New Roman"/>
                <w:bCs/>
                <w:sz w:val="20"/>
                <w:szCs w:val="20"/>
                <w:lang w:val="en-US" w:eastAsia="en-GB"/>
              </w:rPr>
            </w:pPr>
            <w:r w:rsidRPr="00FE47CA">
              <w:rPr>
                <w:rFonts w:ascii="Times New Roman" w:eastAsia="Times New Roman" w:hAnsi="Times New Roman" w:cs="Times New Roman"/>
                <w:bCs/>
                <w:sz w:val="20"/>
                <w:szCs w:val="20"/>
                <w:lang w:val="en-US" w:eastAsia="en-GB"/>
              </w:rPr>
              <w:t>0</w:t>
            </w:r>
            <w:r w:rsidR="008878C5" w:rsidRPr="00FE47CA">
              <w:rPr>
                <w:rFonts w:ascii="Times New Roman" w:eastAsia="Times New Roman" w:hAnsi="Times New Roman" w:cs="Times New Roman"/>
                <w:bCs/>
                <w:sz w:val="20"/>
                <w:szCs w:val="20"/>
                <w:lang w:val="en-US" w:eastAsia="en-GB"/>
              </w:rPr>
              <w:t>,</w:t>
            </w:r>
            <w:r w:rsidRPr="00FE47CA">
              <w:rPr>
                <w:rFonts w:ascii="Times New Roman" w:eastAsia="Times New Roman" w:hAnsi="Times New Roman" w:cs="Times New Roman"/>
                <w:bCs/>
                <w:sz w:val="20"/>
                <w:szCs w:val="20"/>
                <w:lang w:val="en-US" w:eastAsia="en-GB"/>
              </w:rPr>
              <w:t>008 g/kg</w:t>
            </w:r>
          </w:p>
        </w:tc>
        <w:tc>
          <w:tcPr>
            <w:tcW w:w="3686" w:type="dxa"/>
            <w:vMerge/>
            <w:tcBorders>
              <w:top w:val="nil"/>
              <w:left w:val="single" w:sz="4" w:space="0" w:color="auto"/>
              <w:bottom w:val="single" w:sz="4" w:space="0" w:color="auto"/>
              <w:right w:val="single" w:sz="4" w:space="0" w:color="auto"/>
            </w:tcBorders>
            <w:vAlign w:val="center"/>
            <w:hideMark/>
          </w:tcPr>
          <w:p w14:paraId="6C623C0F"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0FA6FCD2"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0B416024"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1DBCF784"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75704F9A"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Buttermilk</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70AAC02D" w14:textId="751A2B0E"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005 g/kg</w:t>
            </w:r>
          </w:p>
        </w:tc>
        <w:tc>
          <w:tcPr>
            <w:tcW w:w="3686" w:type="dxa"/>
            <w:vMerge/>
            <w:tcBorders>
              <w:top w:val="nil"/>
              <w:left w:val="single" w:sz="4" w:space="0" w:color="auto"/>
              <w:bottom w:val="single" w:sz="4" w:space="0" w:color="auto"/>
              <w:right w:val="single" w:sz="4" w:space="0" w:color="auto"/>
            </w:tcBorders>
            <w:vAlign w:val="center"/>
            <w:hideMark/>
          </w:tcPr>
          <w:p w14:paraId="619B7AA7"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24BD3FB2"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6DD2529C"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6611FBB3"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5AF1EBD3"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Milk powder</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0DF0E9C7" w14:textId="1DF19DB8"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052 g/kg</w:t>
            </w:r>
          </w:p>
        </w:tc>
        <w:tc>
          <w:tcPr>
            <w:tcW w:w="3686" w:type="dxa"/>
            <w:vMerge/>
            <w:tcBorders>
              <w:top w:val="nil"/>
              <w:left w:val="single" w:sz="4" w:space="0" w:color="auto"/>
              <w:bottom w:val="single" w:sz="4" w:space="0" w:color="auto"/>
              <w:right w:val="single" w:sz="4" w:space="0" w:color="auto"/>
            </w:tcBorders>
            <w:vAlign w:val="center"/>
            <w:hideMark/>
          </w:tcPr>
          <w:p w14:paraId="6E452EE3"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6F24B21F"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632F1BA1"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38B8148C"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08F90BAA"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Cream</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55413333" w14:textId="1A78E37F"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070 g/kg</w:t>
            </w:r>
          </w:p>
        </w:tc>
        <w:tc>
          <w:tcPr>
            <w:tcW w:w="3686" w:type="dxa"/>
            <w:vMerge/>
            <w:tcBorders>
              <w:top w:val="nil"/>
              <w:left w:val="single" w:sz="4" w:space="0" w:color="auto"/>
              <w:bottom w:val="single" w:sz="4" w:space="0" w:color="auto"/>
              <w:right w:val="single" w:sz="4" w:space="0" w:color="auto"/>
            </w:tcBorders>
            <w:vAlign w:val="center"/>
            <w:hideMark/>
          </w:tcPr>
          <w:p w14:paraId="41561F71"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20010BD1"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77A4B621"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2143CD00"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411C46DA"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Sour cream</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74D6E877" w14:textId="1F0C4C3B"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050 g/kg</w:t>
            </w:r>
          </w:p>
        </w:tc>
        <w:tc>
          <w:tcPr>
            <w:tcW w:w="3686" w:type="dxa"/>
            <w:vMerge/>
            <w:tcBorders>
              <w:top w:val="nil"/>
              <w:left w:val="single" w:sz="4" w:space="0" w:color="auto"/>
              <w:bottom w:val="single" w:sz="4" w:space="0" w:color="auto"/>
              <w:right w:val="single" w:sz="4" w:space="0" w:color="auto"/>
            </w:tcBorders>
            <w:vAlign w:val="center"/>
            <w:hideMark/>
          </w:tcPr>
          <w:p w14:paraId="73A1242C"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07F5B16F"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7724F9E5"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04EC02C8"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6D33709F"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Cheese</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697465EA" w14:textId="76325080"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090 g/kg</w:t>
            </w:r>
          </w:p>
        </w:tc>
        <w:tc>
          <w:tcPr>
            <w:tcW w:w="3686" w:type="dxa"/>
            <w:vMerge/>
            <w:tcBorders>
              <w:top w:val="nil"/>
              <w:left w:val="single" w:sz="4" w:space="0" w:color="auto"/>
              <w:bottom w:val="single" w:sz="4" w:space="0" w:color="auto"/>
              <w:right w:val="single" w:sz="4" w:space="0" w:color="auto"/>
            </w:tcBorders>
            <w:vAlign w:val="center"/>
            <w:hideMark/>
          </w:tcPr>
          <w:p w14:paraId="3176C06A"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33C06665"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03A8ED3E"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6093B1C9"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1D1865EE"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Butter</w:t>
            </w:r>
            <w:r w:rsidRPr="00D17143">
              <w:rPr>
                <w:rFonts w:ascii="Times New Roman" w:eastAsia="Times New Roman" w:hAnsi="Times New Roman" w:cs="Times New Roman"/>
                <w:bCs/>
                <w:sz w:val="20"/>
                <w:szCs w:val="20"/>
                <w:vertAlign w:val="superscript"/>
                <w:lang w:val="en-US" w:eastAsia="en-GB"/>
              </w:rPr>
              <w:t>(*)</w:t>
            </w:r>
          </w:p>
        </w:tc>
        <w:tc>
          <w:tcPr>
            <w:tcW w:w="2693" w:type="dxa"/>
            <w:tcBorders>
              <w:top w:val="nil"/>
              <w:left w:val="nil"/>
              <w:bottom w:val="single" w:sz="4" w:space="0" w:color="auto"/>
              <w:right w:val="single" w:sz="4" w:space="0" w:color="auto"/>
            </w:tcBorders>
            <w:vAlign w:val="center"/>
            <w:hideMark/>
          </w:tcPr>
          <w:p w14:paraId="4C0B233E" w14:textId="6D699A86"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164 g/kg</w:t>
            </w:r>
          </w:p>
        </w:tc>
        <w:tc>
          <w:tcPr>
            <w:tcW w:w="3686" w:type="dxa"/>
            <w:vMerge/>
            <w:tcBorders>
              <w:top w:val="nil"/>
              <w:left w:val="single" w:sz="4" w:space="0" w:color="auto"/>
              <w:bottom w:val="single" w:sz="4" w:space="0" w:color="auto"/>
              <w:right w:val="single" w:sz="4" w:space="0" w:color="auto"/>
            </w:tcBorders>
            <w:vAlign w:val="center"/>
            <w:hideMark/>
          </w:tcPr>
          <w:p w14:paraId="6253DBCF"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46248FAE"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5CD19122"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02A20DA3"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1DF1DCD7"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Chocolate confectionery</w:t>
            </w:r>
          </w:p>
        </w:tc>
        <w:tc>
          <w:tcPr>
            <w:tcW w:w="2693" w:type="dxa"/>
            <w:tcBorders>
              <w:top w:val="nil"/>
              <w:left w:val="nil"/>
              <w:bottom w:val="single" w:sz="4" w:space="0" w:color="auto"/>
              <w:right w:val="single" w:sz="4" w:space="0" w:color="auto"/>
            </w:tcBorders>
            <w:vAlign w:val="center"/>
            <w:hideMark/>
          </w:tcPr>
          <w:p w14:paraId="62B1E78B" w14:textId="66608841"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070 g/kg</w:t>
            </w:r>
          </w:p>
        </w:tc>
        <w:tc>
          <w:tcPr>
            <w:tcW w:w="3686" w:type="dxa"/>
            <w:vMerge/>
            <w:tcBorders>
              <w:top w:val="nil"/>
              <w:left w:val="single" w:sz="4" w:space="0" w:color="auto"/>
              <w:bottom w:val="single" w:sz="4" w:space="0" w:color="auto"/>
              <w:right w:val="single" w:sz="4" w:space="0" w:color="auto"/>
            </w:tcBorders>
            <w:vAlign w:val="center"/>
            <w:hideMark/>
          </w:tcPr>
          <w:p w14:paraId="5E0C9C41"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24D364DF"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2AFD6608"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6EB9A22F"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hideMark/>
          </w:tcPr>
          <w:p w14:paraId="628FE74C" w14:textId="77777777"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Non-alcoholic beverages</w:t>
            </w:r>
          </w:p>
        </w:tc>
        <w:tc>
          <w:tcPr>
            <w:tcW w:w="2693" w:type="dxa"/>
            <w:tcBorders>
              <w:top w:val="nil"/>
              <w:left w:val="nil"/>
              <w:bottom w:val="single" w:sz="4" w:space="0" w:color="auto"/>
              <w:right w:val="single" w:sz="4" w:space="0" w:color="auto"/>
            </w:tcBorders>
            <w:vAlign w:val="center"/>
            <w:hideMark/>
          </w:tcPr>
          <w:p w14:paraId="45A9431F" w14:textId="74104E21"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0</w:t>
            </w:r>
            <w:r w:rsidR="008878C5">
              <w:rPr>
                <w:rFonts w:ascii="Times New Roman" w:eastAsia="Times New Roman" w:hAnsi="Times New Roman" w:cs="Times New Roman"/>
                <w:bCs/>
                <w:sz w:val="20"/>
                <w:szCs w:val="20"/>
                <w:lang w:val="en-US" w:eastAsia="en-GB"/>
              </w:rPr>
              <w:t>,</w:t>
            </w:r>
            <w:r w:rsidRPr="00D17143">
              <w:rPr>
                <w:rFonts w:ascii="Times New Roman" w:eastAsia="Times New Roman" w:hAnsi="Times New Roman" w:cs="Times New Roman"/>
                <w:bCs/>
                <w:sz w:val="20"/>
                <w:szCs w:val="20"/>
                <w:lang w:val="en-US" w:eastAsia="en-GB"/>
              </w:rPr>
              <w:t>020 g/L</w:t>
            </w:r>
          </w:p>
        </w:tc>
        <w:tc>
          <w:tcPr>
            <w:tcW w:w="3686" w:type="dxa"/>
            <w:vMerge/>
            <w:tcBorders>
              <w:top w:val="nil"/>
              <w:left w:val="single" w:sz="4" w:space="0" w:color="auto"/>
              <w:bottom w:val="single" w:sz="4" w:space="0" w:color="auto"/>
              <w:right w:val="single" w:sz="4" w:space="0" w:color="auto"/>
            </w:tcBorders>
            <w:vAlign w:val="center"/>
            <w:hideMark/>
          </w:tcPr>
          <w:p w14:paraId="0980E76A"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313A773E"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D17143" w14:paraId="321A3FFD" w14:textId="77777777" w:rsidTr="00D17143">
        <w:trPr>
          <w:trHeight w:val="1442"/>
        </w:trPr>
        <w:tc>
          <w:tcPr>
            <w:tcW w:w="2694" w:type="dxa"/>
            <w:vMerge/>
            <w:tcBorders>
              <w:top w:val="nil"/>
              <w:left w:val="single" w:sz="4" w:space="0" w:color="auto"/>
              <w:bottom w:val="single" w:sz="4" w:space="0" w:color="auto"/>
              <w:right w:val="single" w:sz="4" w:space="0" w:color="auto"/>
            </w:tcBorders>
            <w:vAlign w:val="center"/>
          </w:tcPr>
          <w:p w14:paraId="1A4693EB" w14:textId="77777777" w:rsidR="009A468A" w:rsidRPr="00D17143" w:rsidRDefault="009A468A">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single" w:sz="4" w:space="0" w:color="auto"/>
              <w:right w:val="single" w:sz="4" w:space="0" w:color="auto"/>
            </w:tcBorders>
            <w:vAlign w:val="center"/>
          </w:tcPr>
          <w:p w14:paraId="20A562EF" w14:textId="13F93DFE"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Food supplements as defined in Directive 2002/46/EC intended for the general population, excluding infants, young children, children and adolescents younger than 14 years</w:t>
            </w:r>
          </w:p>
        </w:tc>
        <w:tc>
          <w:tcPr>
            <w:tcW w:w="2693" w:type="dxa"/>
            <w:tcBorders>
              <w:top w:val="nil"/>
              <w:left w:val="nil"/>
              <w:bottom w:val="single" w:sz="4" w:space="0" w:color="auto"/>
              <w:right w:val="single" w:sz="4" w:space="0" w:color="auto"/>
            </w:tcBorders>
            <w:vAlign w:val="center"/>
          </w:tcPr>
          <w:p w14:paraId="03D12606" w14:textId="0651E13E" w:rsidR="009A468A" w:rsidRPr="00D17143" w:rsidRDefault="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100 mg/day</w:t>
            </w:r>
          </w:p>
        </w:tc>
        <w:tc>
          <w:tcPr>
            <w:tcW w:w="3686" w:type="dxa"/>
            <w:vMerge/>
            <w:tcBorders>
              <w:top w:val="nil"/>
              <w:left w:val="single" w:sz="4" w:space="0" w:color="auto"/>
              <w:bottom w:val="single" w:sz="4" w:space="0" w:color="auto"/>
              <w:right w:val="single" w:sz="4" w:space="0" w:color="auto"/>
            </w:tcBorders>
            <w:vAlign w:val="center"/>
          </w:tcPr>
          <w:p w14:paraId="09AC5454"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tcPr>
          <w:p w14:paraId="332BCB12"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r w:rsidR="009A468A" w:rsidRPr="00B01525" w14:paraId="1BDB1FF8" w14:textId="77777777" w:rsidTr="00D17143">
        <w:trPr>
          <w:trHeight w:val="1442"/>
        </w:trPr>
        <w:tc>
          <w:tcPr>
            <w:tcW w:w="2694" w:type="dxa"/>
            <w:vMerge/>
            <w:tcBorders>
              <w:top w:val="nil"/>
              <w:left w:val="single" w:sz="4" w:space="0" w:color="auto"/>
              <w:bottom w:val="single" w:sz="4" w:space="0" w:color="auto"/>
              <w:right w:val="single" w:sz="4" w:space="0" w:color="auto"/>
            </w:tcBorders>
            <w:vAlign w:val="center"/>
            <w:hideMark/>
          </w:tcPr>
          <w:p w14:paraId="564018F2" w14:textId="77777777" w:rsidR="009A468A" w:rsidRPr="00D17143" w:rsidRDefault="009A468A">
            <w:pPr>
              <w:spacing w:after="0" w:line="240" w:lineRule="auto"/>
              <w:rPr>
                <w:rFonts w:ascii="Times New Roman" w:eastAsia="Times New Roman" w:hAnsi="Times New Roman" w:cs="Times New Roman"/>
                <w:sz w:val="20"/>
                <w:szCs w:val="20"/>
                <w:lang w:val="en-GB" w:eastAsia="en-GB"/>
              </w:rPr>
            </w:pPr>
          </w:p>
        </w:tc>
        <w:tc>
          <w:tcPr>
            <w:tcW w:w="5386" w:type="dxa"/>
            <w:gridSpan w:val="2"/>
            <w:tcBorders>
              <w:top w:val="nil"/>
              <w:left w:val="nil"/>
              <w:bottom w:val="single" w:sz="4" w:space="0" w:color="auto"/>
              <w:right w:val="single" w:sz="4" w:space="0" w:color="auto"/>
            </w:tcBorders>
            <w:vAlign w:val="center"/>
            <w:hideMark/>
          </w:tcPr>
          <w:p w14:paraId="3ACFA277" w14:textId="71A32182" w:rsidR="009A468A" w:rsidRPr="00D17143" w:rsidRDefault="009A468A" w:rsidP="009A468A">
            <w:pPr>
              <w:spacing w:before="40" w:after="40"/>
              <w:jc w:val="center"/>
              <w:rPr>
                <w:rFonts w:ascii="Times New Roman" w:eastAsia="Times New Roman" w:hAnsi="Times New Roman" w:cs="Times New Roman"/>
                <w:bCs/>
                <w:sz w:val="20"/>
                <w:szCs w:val="20"/>
                <w:lang w:val="en-US" w:eastAsia="en-GB"/>
              </w:rPr>
            </w:pPr>
            <w:r w:rsidRPr="00D17143">
              <w:rPr>
                <w:rFonts w:ascii="Times New Roman" w:eastAsia="Times New Roman" w:hAnsi="Times New Roman" w:cs="Times New Roman"/>
                <w:bCs/>
                <w:sz w:val="20"/>
                <w:szCs w:val="20"/>
                <w:lang w:val="en-US" w:eastAsia="en-GB"/>
              </w:rPr>
              <w:t xml:space="preserve">(*)When used in milk products Taxifolin-rich extract may not </w:t>
            </w:r>
            <w:r w:rsidRPr="00866754">
              <w:rPr>
                <w:rFonts w:ascii="Times New Roman" w:eastAsia="Times New Roman" w:hAnsi="Times New Roman" w:cs="Times New Roman"/>
                <w:bCs/>
                <w:sz w:val="20"/>
                <w:szCs w:val="20"/>
                <w:lang w:val="en-US" w:eastAsia="en-GB"/>
              </w:rPr>
              <w:t>replace in whole or in part, any milk constituent</w:t>
            </w:r>
            <w:r w:rsidR="00A96CC2" w:rsidRPr="00866754">
              <w:rPr>
                <w:rFonts w:ascii="Times New Roman" w:eastAsia="Times New Roman" w:hAnsi="Times New Roman" w:cs="Times New Roman"/>
                <w:bCs/>
                <w:sz w:val="20"/>
                <w:szCs w:val="20"/>
                <w:lang w:val="en-US" w:eastAsia="en-GB"/>
              </w:rPr>
              <w:t>’</w:t>
            </w:r>
          </w:p>
        </w:tc>
        <w:tc>
          <w:tcPr>
            <w:tcW w:w="3686" w:type="dxa"/>
            <w:vMerge/>
            <w:tcBorders>
              <w:top w:val="nil"/>
              <w:left w:val="single" w:sz="4" w:space="0" w:color="auto"/>
              <w:bottom w:val="single" w:sz="4" w:space="0" w:color="auto"/>
              <w:right w:val="single" w:sz="4" w:space="0" w:color="auto"/>
            </w:tcBorders>
            <w:vAlign w:val="center"/>
            <w:hideMark/>
          </w:tcPr>
          <w:p w14:paraId="4A98748A"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55BBACA5" w14:textId="77777777" w:rsidR="009A468A" w:rsidRPr="00D17143" w:rsidRDefault="009A468A">
            <w:pPr>
              <w:spacing w:after="0" w:line="240" w:lineRule="auto"/>
              <w:rPr>
                <w:rFonts w:ascii="Times New Roman" w:eastAsia="Times New Roman" w:hAnsi="Times New Roman" w:cs="Times New Roman"/>
                <w:sz w:val="20"/>
                <w:szCs w:val="20"/>
                <w:lang w:val="en-US" w:eastAsia="en-GB"/>
              </w:rPr>
            </w:pPr>
          </w:p>
        </w:tc>
      </w:tr>
    </w:tbl>
    <w:p w14:paraId="7D832EBD" w14:textId="1F9DCCF6" w:rsidR="001A04A2" w:rsidRPr="004111DF" w:rsidRDefault="009326DE">
      <w:pPr>
        <w:rPr>
          <w:lang w:val="en-GB"/>
        </w:rPr>
      </w:pPr>
      <w:r w:rsidRPr="004111DF">
        <w:rPr>
          <w:lang w:val="en-GB"/>
        </w:rPr>
        <w:t>;</w:t>
      </w:r>
    </w:p>
    <w:p w14:paraId="01BFD10B" w14:textId="7EC8498D" w:rsidR="00805167" w:rsidRPr="00805167" w:rsidRDefault="00A96CC2">
      <w:pPr>
        <w:rPr>
          <w:rFonts w:ascii="Times New Roman" w:hAnsi="Times New Roman" w:cs="Times New Roman"/>
          <w:sz w:val="24"/>
          <w:szCs w:val="24"/>
          <w:lang w:val="en-GB"/>
        </w:rPr>
      </w:pPr>
      <w:r w:rsidRPr="004111DF">
        <w:rPr>
          <w:rFonts w:ascii="Times New Roman" w:hAnsi="Times New Roman" w:cs="Times New Roman"/>
          <w:sz w:val="24"/>
          <w:szCs w:val="24"/>
          <w:lang w:val="en-GB"/>
        </w:rPr>
        <w:t>(c)</w:t>
      </w:r>
      <w:r w:rsidRPr="004111DF">
        <w:rPr>
          <w:rFonts w:ascii="Times New Roman" w:hAnsi="Times New Roman" w:cs="Times New Roman"/>
          <w:sz w:val="24"/>
          <w:szCs w:val="24"/>
          <w:lang w:val="en-GB"/>
        </w:rPr>
        <w:tab/>
      </w:r>
      <w:r w:rsidR="00805167" w:rsidRPr="004111DF">
        <w:rPr>
          <w:rFonts w:ascii="Times New Roman" w:hAnsi="Times New Roman" w:cs="Times New Roman"/>
          <w:sz w:val="24"/>
          <w:szCs w:val="24"/>
          <w:lang w:val="en-GB"/>
        </w:rPr>
        <w:t>the entry for ‘</w:t>
      </w:r>
      <w:commentRangeStart w:id="1"/>
      <w:r w:rsidR="00805167" w:rsidRPr="004111DF">
        <w:rPr>
          <w:rFonts w:ascii="Times New Roman" w:hAnsi="Times New Roman" w:cs="Times New Roman"/>
          <w:sz w:val="24"/>
          <w:szCs w:val="24"/>
          <w:lang w:val="en-GB"/>
        </w:rPr>
        <w:t xml:space="preserve">L-ergothioneine’ </w:t>
      </w:r>
      <w:commentRangeEnd w:id="1"/>
      <w:r w:rsidR="00636F2B" w:rsidRPr="004111DF">
        <w:rPr>
          <w:rStyle w:val="CommentReference"/>
        </w:rPr>
        <w:commentReference w:id="1"/>
      </w:r>
      <w:r w:rsidR="00805167" w:rsidRPr="004111DF">
        <w:rPr>
          <w:rFonts w:ascii="Times New Roman" w:hAnsi="Times New Roman" w:cs="Times New Roman"/>
          <w:sz w:val="24"/>
          <w:szCs w:val="24"/>
          <w:lang w:val="en-GB"/>
        </w:rPr>
        <w:t>is replaced by the following:</w:t>
      </w:r>
    </w:p>
    <w:tbl>
      <w:tblPr>
        <w:tblW w:w="13750" w:type="dxa"/>
        <w:tblInd w:w="108" w:type="dxa"/>
        <w:tblLayout w:type="fixed"/>
        <w:tblLook w:val="04A0" w:firstRow="1" w:lastRow="0" w:firstColumn="1" w:lastColumn="0" w:noHBand="0" w:noVBand="1"/>
      </w:tblPr>
      <w:tblGrid>
        <w:gridCol w:w="2694"/>
        <w:gridCol w:w="2693"/>
        <w:gridCol w:w="2693"/>
        <w:gridCol w:w="3686"/>
        <w:gridCol w:w="1984"/>
      </w:tblGrid>
      <w:tr w:rsidR="00882A3A" w:rsidRPr="00B01525" w14:paraId="2D60BB31" w14:textId="77777777" w:rsidTr="00636F2B">
        <w:trPr>
          <w:trHeight w:val="20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69182D47" w14:textId="47030234" w:rsidR="009A468A" w:rsidRPr="004111DF" w:rsidRDefault="00A96CC2" w:rsidP="009A468A">
            <w:pPr>
              <w:spacing w:before="40" w:after="40"/>
              <w:jc w:val="center"/>
              <w:rPr>
                <w:rFonts w:ascii="Times New Roman" w:eastAsia="Times New Roman" w:hAnsi="Times New Roman" w:cs="Times New Roman"/>
                <w:b/>
                <w:sz w:val="20"/>
                <w:szCs w:val="20"/>
                <w:lang w:val="en-GB" w:eastAsia="en-GB"/>
              </w:rPr>
            </w:pPr>
            <w:r w:rsidRPr="004111DF">
              <w:rPr>
                <w:rFonts w:ascii="Times New Roman" w:eastAsia="Times New Roman" w:hAnsi="Times New Roman" w:cs="Times New Roman"/>
                <w:b/>
                <w:sz w:val="20"/>
                <w:szCs w:val="20"/>
                <w:lang w:eastAsia="en-GB"/>
              </w:rPr>
              <w:t>‘</w:t>
            </w:r>
            <w:r w:rsidR="009A468A" w:rsidRPr="004111DF">
              <w:rPr>
                <w:rFonts w:ascii="Times New Roman" w:eastAsia="Times New Roman" w:hAnsi="Times New Roman" w:cs="Times New Roman"/>
                <w:b/>
                <w:sz w:val="20"/>
                <w:szCs w:val="20"/>
                <w:lang w:eastAsia="en-GB"/>
              </w:rPr>
              <w:t>L-ergothioneine</w:t>
            </w:r>
          </w:p>
        </w:tc>
        <w:tc>
          <w:tcPr>
            <w:tcW w:w="2693" w:type="dxa"/>
            <w:tcBorders>
              <w:top w:val="single" w:sz="4" w:space="0" w:color="auto"/>
              <w:left w:val="nil"/>
              <w:bottom w:val="single" w:sz="4" w:space="0" w:color="auto"/>
              <w:right w:val="single" w:sz="4" w:space="0" w:color="auto"/>
            </w:tcBorders>
            <w:vAlign w:val="center"/>
            <w:hideMark/>
          </w:tcPr>
          <w:p w14:paraId="5F8DD9ED" w14:textId="77777777" w:rsidR="009A468A" w:rsidRPr="004111DF" w:rsidRDefault="009A468A" w:rsidP="009A468A">
            <w:pPr>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Specified food category</w:t>
            </w:r>
          </w:p>
        </w:tc>
        <w:tc>
          <w:tcPr>
            <w:tcW w:w="2693" w:type="dxa"/>
            <w:tcBorders>
              <w:top w:val="single" w:sz="4" w:space="0" w:color="auto"/>
              <w:left w:val="nil"/>
              <w:bottom w:val="single" w:sz="4" w:space="0" w:color="auto"/>
              <w:right w:val="single" w:sz="4" w:space="0" w:color="auto"/>
            </w:tcBorders>
            <w:vAlign w:val="center"/>
            <w:hideMark/>
          </w:tcPr>
          <w:p w14:paraId="5FEE50D5" w14:textId="77777777" w:rsidR="009A468A" w:rsidRPr="004111DF" w:rsidRDefault="009A468A" w:rsidP="009A468A">
            <w:pPr>
              <w:spacing w:before="40" w:after="40"/>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Maximum levels</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549FDF42" w14:textId="10CBEC9F" w:rsidR="009A468A" w:rsidRPr="004111DF" w:rsidRDefault="009A468A" w:rsidP="008878C5">
            <w:pPr>
              <w:spacing w:before="40" w:after="40"/>
              <w:jc w:val="both"/>
              <w:rPr>
                <w:rFonts w:ascii="Times New Roman" w:eastAsia="Times New Roman" w:hAnsi="Times New Roman" w:cs="Times New Roman"/>
                <w:sz w:val="20"/>
                <w:szCs w:val="20"/>
                <w:lang w:val="en-US" w:eastAsia="en-GB"/>
              </w:rPr>
            </w:pPr>
            <w:r w:rsidRPr="004111DF">
              <w:rPr>
                <w:rFonts w:ascii="Times New Roman" w:eastAsia="Times New Roman" w:hAnsi="Times New Roman" w:cs="Times New Roman"/>
                <w:sz w:val="20"/>
                <w:szCs w:val="20"/>
                <w:lang w:val="en-US" w:eastAsia="en-GB"/>
              </w:rPr>
              <w:t xml:space="preserve">The designation of the novel food on the labelling of the foodstuffs containing it shall be </w:t>
            </w:r>
            <w:r w:rsidR="008878C5" w:rsidRPr="004111DF">
              <w:rPr>
                <w:rFonts w:ascii="Times New Roman" w:eastAsia="Times New Roman" w:hAnsi="Times New Roman" w:cs="Times New Roman"/>
                <w:sz w:val="20"/>
                <w:szCs w:val="20"/>
                <w:lang w:val="en-US" w:eastAsia="en-GB"/>
              </w:rPr>
              <w:t>‘</w:t>
            </w:r>
            <w:r w:rsidRPr="004111DF">
              <w:rPr>
                <w:rFonts w:ascii="Times New Roman" w:eastAsia="Times New Roman" w:hAnsi="Times New Roman" w:cs="Times New Roman"/>
                <w:sz w:val="20"/>
                <w:szCs w:val="20"/>
                <w:lang w:val="en-US" w:eastAsia="en-GB"/>
              </w:rPr>
              <w:t>L-ergothioneine</w:t>
            </w:r>
            <w:r w:rsidR="008878C5" w:rsidRPr="004111DF">
              <w:rPr>
                <w:rFonts w:ascii="Times New Roman" w:eastAsia="Times New Roman" w:hAnsi="Times New Roman" w:cs="Times New Roman"/>
                <w:sz w:val="20"/>
                <w:szCs w:val="20"/>
                <w:lang w:val="en-US" w:eastAsia="en-GB"/>
              </w:rPr>
              <w:t>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444C5B0" w14:textId="77777777" w:rsidR="009A468A" w:rsidRPr="004111DF" w:rsidRDefault="009A468A" w:rsidP="009A468A">
            <w:pPr>
              <w:spacing w:before="40" w:after="40"/>
              <w:jc w:val="both"/>
              <w:rPr>
                <w:rFonts w:ascii="Times New Roman" w:eastAsia="Times New Roman" w:hAnsi="Times New Roman" w:cs="Times New Roman"/>
                <w:sz w:val="20"/>
                <w:szCs w:val="20"/>
                <w:lang w:val="en-US" w:eastAsia="en-GB"/>
              </w:rPr>
            </w:pPr>
          </w:p>
        </w:tc>
      </w:tr>
      <w:tr w:rsidR="009A468A" w:rsidRPr="004111DF" w14:paraId="3094F1E8"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72FA20DD" w14:textId="77777777" w:rsidR="009A468A" w:rsidRPr="004111DF" w:rsidRDefault="009A468A" w:rsidP="009A468A">
            <w:pPr>
              <w:spacing w:after="0" w:line="240" w:lineRule="auto"/>
              <w:rPr>
                <w:rFonts w:ascii="Times New Roman" w:eastAsia="Times New Roman" w:hAnsi="Times New Roman" w:cs="Times New Roman"/>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00CBA4DE" w14:textId="77777777"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Alcohol-free beverages</w:t>
            </w:r>
          </w:p>
        </w:tc>
        <w:tc>
          <w:tcPr>
            <w:tcW w:w="2693" w:type="dxa"/>
            <w:tcBorders>
              <w:top w:val="nil"/>
              <w:left w:val="nil"/>
              <w:bottom w:val="single" w:sz="4" w:space="0" w:color="auto"/>
              <w:right w:val="single" w:sz="4" w:space="0" w:color="auto"/>
            </w:tcBorders>
            <w:vAlign w:val="center"/>
            <w:hideMark/>
          </w:tcPr>
          <w:p w14:paraId="1F807F64" w14:textId="3DC939C8"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0</w:t>
            </w:r>
            <w:r w:rsidR="008878C5" w:rsidRPr="004111DF">
              <w:rPr>
                <w:rFonts w:ascii="Times New Roman" w:eastAsia="Times New Roman" w:hAnsi="Times New Roman" w:cs="Times New Roman"/>
                <w:bCs/>
                <w:sz w:val="20"/>
                <w:szCs w:val="20"/>
                <w:lang w:val="en-US" w:eastAsia="en-GB"/>
              </w:rPr>
              <w:t>,</w:t>
            </w:r>
            <w:r w:rsidRPr="004111DF">
              <w:rPr>
                <w:rFonts w:ascii="Times New Roman" w:eastAsia="Times New Roman" w:hAnsi="Times New Roman" w:cs="Times New Roman"/>
                <w:bCs/>
                <w:sz w:val="20"/>
                <w:szCs w:val="20"/>
                <w:lang w:val="en-US" w:eastAsia="en-GB"/>
              </w:rPr>
              <w:t>025 g/kg</w:t>
            </w:r>
          </w:p>
        </w:tc>
        <w:tc>
          <w:tcPr>
            <w:tcW w:w="3686" w:type="dxa"/>
            <w:vMerge/>
            <w:tcBorders>
              <w:top w:val="nil"/>
              <w:left w:val="single" w:sz="4" w:space="0" w:color="auto"/>
              <w:bottom w:val="single" w:sz="4" w:space="0" w:color="auto"/>
              <w:right w:val="single" w:sz="4" w:space="0" w:color="auto"/>
            </w:tcBorders>
            <w:vAlign w:val="center"/>
            <w:hideMark/>
          </w:tcPr>
          <w:p w14:paraId="1FA3CF49"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6A53EC16"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r>
      <w:tr w:rsidR="009A468A" w:rsidRPr="004111DF" w14:paraId="6E3305B9"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5D110E45" w14:textId="77777777" w:rsidR="009A468A" w:rsidRPr="004111DF" w:rsidRDefault="009A468A" w:rsidP="009A468A">
            <w:pPr>
              <w:spacing w:after="0" w:line="240" w:lineRule="auto"/>
              <w:rPr>
                <w:rFonts w:ascii="Times New Roman" w:eastAsia="Times New Roman" w:hAnsi="Times New Roman" w:cs="Times New Roman"/>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725D67B9" w14:textId="77777777"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Milk-based drinks</w:t>
            </w:r>
          </w:p>
        </w:tc>
        <w:tc>
          <w:tcPr>
            <w:tcW w:w="2693" w:type="dxa"/>
            <w:tcBorders>
              <w:top w:val="nil"/>
              <w:left w:val="nil"/>
              <w:bottom w:val="single" w:sz="4" w:space="0" w:color="auto"/>
              <w:right w:val="single" w:sz="4" w:space="0" w:color="auto"/>
            </w:tcBorders>
            <w:vAlign w:val="center"/>
            <w:hideMark/>
          </w:tcPr>
          <w:p w14:paraId="04610B50" w14:textId="128821BC"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0</w:t>
            </w:r>
            <w:r w:rsidR="008878C5" w:rsidRPr="004111DF">
              <w:rPr>
                <w:rFonts w:ascii="Times New Roman" w:eastAsia="Times New Roman" w:hAnsi="Times New Roman" w:cs="Times New Roman"/>
                <w:bCs/>
                <w:sz w:val="20"/>
                <w:szCs w:val="20"/>
                <w:lang w:val="en-US" w:eastAsia="en-GB"/>
              </w:rPr>
              <w:t>,</w:t>
            </w:r>
            <w:r w:rsidRPr="004111DF">
              <w:rPr>
                <w:rFonts w:ascii="Times New Roman" w:eastAsia="Times New Roman" w:hAnsi="Times New Roman" w:cs="Times New Roman"/>
                <w:bCs/>
                <w:sz w:val="20"/>
                <w:szCs w:val="20"/>
                <w:lang w:val="en-US" w:eastAsia="en-GB"/>
              </w:rPr>
              <w:t>025 g/kg</w:t>
            </w:r>
          </w:p>
        </w:tc>
        <w:tc>
          <w:tcPr>
            <w:tcW w:w="3686" w:type="dxa"/>
            <w:vMerge/>
            <w:tcBorders>
              <w:top w:val="nil"/>
              <w:left w:val="single" w:sz="4" w:space="0" w:color="auto"/>
              <w:bottom w:val="single" w:sz="4" w:space="0" w:color="auto"/>
              <w:right w:val="single" w:sz="4" w:space="0" w:color="auto"/>
            </w:tcBorders>
            <w:vAlign w:val="center"/>
            <w:hideMark/>
          </w:tcPr>
          <w:p w14:paraId="19FBAD25"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672E16F1"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r>
      <w:tr w:rsidR="009A468A" w:rsidRPr="004111DF" w14:paraId="2F5AB49E"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366F72CF" w14:textId="77777777" w:rsidR="009A468A" w:rsidRPr="004111DF" w:rsidRDefault="009A468A" w:rsidP="009A468A">
            <w:pPr>
              <w:spacing w:after="0" w:line="240" w:lineRule="auto"/>
              <w:rPr>
                <w:rFonts w:ascii="Times New Roman" w:eastAsia="Times New Roman" w:hAnsi="Times New Roman" w:cs="Times New Roman"/>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6C94388D" w14:textId="77777777"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‘Fresh’ milk products(*)</w:t>
            </w:r>
          </w:p>
        </w:tc>
        <w:tc>
          <w:tcPr>
            <w:tcW w:w="2693" w:type="dxa"/>
            <w:tcBorders>
              <w:top w:val="nil"/>
              <w:left w:val="nil"/>
              <w:bottom w:val="single" w:sz="4" w:space="0" w:color="auto"/>
              <w:right w:val="single" w:sz="4" w:space="0" w:color="auto"/>
            </w:tcBorders>
            <w:vAlign w:val="center"/>
            <w:hideMark/>
          </w:tcPr>
          <w:p w14:paraId="0D4A72C3" w14:textId="59773CCA"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0</w:t>
            </w:r>
            <w:r w:rsidR="008878C5" w:rsidRPr="004111DF">
              <w:rPr>
                <w:rFonts w:ascii="Times New Roman" w:eastAsia="Times New Roman" w:hAnsi="Times New Roman" w:cs="Times New Roman"/>
                <w:bCs/>
                <w:sz w:val="20"/>
                <w:szCs w:val="20"/>
                <w:lang w:val="en-US" w:eastAsia="en-GB"/>
              </w:rPr>
              <w:t>,</w:t>
            </w:r>
            <w:r w:rsidRPr="004111DF">
              <w:rPr>
                <w:rFonts w:ascii="Times New Roman" w:eastAsia="Times New Roman" w:hAnsi="Times New Roman" w:cs="Times New Roman"/>
                <w:bCs/>
                <w:sz w:val="20"/>
                <w:szCs w:val="20"/>
                <w:lang w:val="en-US" w:eastAsia="en-GB"/>
              </w:rPr>
              <w:t>040 g/kg</w:t>
            </w:r>
          </w:p>
        </w:tc>
        <w:tc>
          <w:tcPr>
            <w:tcW w:w="3686" w:type="dxa"/>
            <w:vMerge/>
            <w:tcBorders>
              <w:top w:val="nil"/>
              <w:left w:val="single" w:sz="4" w:space="0" w:color="auto"/>
              <w:bottom w:val="single" w:sz="4" w:space="0" w:color="auto"/>
              <w:right w:val="single" w:sz="4" w:space="0" w:color="auto"/>
            </w:tcBorders>
            <w:vAlign w:val="center"/>
            <w:hideMark/>
          </w:tcPr>
          <w:p w14:paraId="7C2147ED"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23D14BEE"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r>
      <w:tr w:rsidR="009A468A" w:rsidRPr="004111DF" w14:paraId="217C8C7F"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45CFCBFE" w14:textId="77777777" w:rsidR="009A468A" w:rsidRPr="004111DF" w:rsidRDefault="009A468A" w:rsidP="009A468A">
            <w:pPr>
              <w:spacing w:after="0" w:line="240" w:lineRule="auto"/>
              <w:rPr>
                <w:rFonts w:ascii="Times New Roman" w:eastAsia="Times New Roman" w:hAnsi="Times New Roman" w:cs="Times New Roman"/>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4FD1AAC3" w14:textId="77777777"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Cereal bars</w:t>
            </w:r>
          </w:p>
        </w:tc>
        <w:tc>
          <w:tcPr>
            <w:tcW w:w="2693" w:type="dxa"/>
            <w:tcBorders>
              <w:top w:val="nil"/>
              <w:left w:val="nil"/>
              <w:bottom w:val="single" w:sz="4" w:space="0" w:color="auto"/>
              <w:right w:val="single" w:sz="4" w:space="0" w:color="auto"/>
            </w:tcBorders>
            <w:vAlign w:val="center"/>
            <w:hideMark/>
          </w:tcPr>
          <w:p w14:paraId="3990CC5D" w14:textId="193EA192"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0</w:t>
            </w:r>
            <w:r w:rsidR="008878C5" w:rsidRPr="004111DF">
              <w:rPr>
                <w:rFonts w:ascii="Times New Roman" w:eastAsia="Times New Roman" w:hAnsi="Times New Roman" w:cs="Times New Roman"/>
                <w:bCs/>
                <w:sz w:val="20"/>
                <w:szCs w:val="20"/>
                <w:lang w:val="en-US" w:eastAsia="en-GB"/>
              </w:rPr>
              <w:t>,</w:t>
            </w:r>
            <w:r w:rsidRPr="004111DF">
              <w:rPr>
                <w:rFonts w:ascii="Times New Roman" w:eastAsia="Times New Roman" w:hAnsi="Times New Roman" w:cs="Times New Roman"/>
                <w:bCs/>
                <w:sz w:val="20"/>
                <w:szCs w:val="20"/>
                <w:lang w:val="en-US" w:eastAsia="en-GB"/>
              </w:rPr>
              <w:t>2 g/kg</w:t>
            </w:r>
          </w:p>
        </w:tc>
        <w:tc>
          <w:tcPr>
            <w:tcW w:w="3686" w:type="dxa"/>
            <w:vMerge/>
            <w:tcBorders>
              <w:top w:val="nil"/>
              <w:left w:val="single" w:sz="4" w:space="0" w:color="auto"/>
              <w:bottom w:val="single" w:sz="4" w:space="0" w:color="auto"/>
              <w:right w:val="single" w:sz="4" w:space="0" w:color="auto"/>
            </w:tcBorders>
            <w:vAlign w:val="center"/>
            <w:hideMark/>
          </w:tcPr>
          <w:p w14:paraId="02FCD73E"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38DA15A1"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r>
      <w:tr w:rsidR="009A468A" w:rsidRPr="004111DF" w14:paraId="36DA87F1" w14:textId="77777777" w:rsidTr="00D17143">
        <w:trPr>
          <w:trHeight w:val="206"/>
        </w:trPr>
        <w:tc>
          <w:tcPr>
            <w:tcW w:w="2694" w:type="dxa"/>
            <w:vMerge/>
            <w:tcBorders>
              <w:top w:val="nil"/>
              <w:left w:val="single" w:sz="4" w:space="0" w:color="auto"/>
              <w:bottom w:val="single" w:sz="4" w:space="0" w:color="auto"/>
              <w:right w:val="single" w:sz="4" w:space="0" w:color="auto"/>
            </w:tcBorders>
            <w:vAlign w:val="center"/>
            <w:hideMark/>
          </w:tcPr>
          <w:p w14:paraId="4226A7CC" w14:textId="77777777" w:rsidR="009A468A" w:rsidRPr="004111DF" w:rsidRDefault="009A468A" w:rsidP="009A468A">
            <w:pPr>
              <w:spacing w:after="0" w:line="240" w:lineRule="auto"/>
              <w:rPr>
                <w:rFonts w:ascii="Times New Roman" w:eastAsia="Times New Roman" w:hAnsi="Times New Roman" w:cs="Times New Roman"/>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600017C5" w14:textId="77777777"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Chocolate confectionery</w:t>
            </w:r>
          </w:p>
        </w:tc>
        <w:tc>
          <w:tcPr>
            <w:tcW w:w="2693" w:type="dxa"/>
            <w:tcBorders>
              <w:top w:val="nil"/>
              <w:left w:val="nil"/>
              <w:bottom w:val="single" w:sz="4" w:space="0" w:color="auto"/>
              <w:right w:val="single" w:sz="4" w:space="0" w:color="auto"/>
            </w:tcBorders>
            <w:vAlign w:val="center"/>
          </w:tcPr>
          <w:p w14:paraId="7E9CD886" w14:textId="701F1BEA"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0</w:t>
            </w:r>
            <w:r w:rsidR="008878C5" w:rsidRPr="004111DF">
              <w:rPr>
                <w:rFonts w:ascii="Times New Roman" w:eastAsia="Times New Roman" w:hAnsi="Times New Roman" w:cs="Times New Roman"/>
                <w:bCs/>
                <w:sz w:val="20"/>
                <w:szCs w:val="20"/>
                <w:lang w:val="en-US" w:eastAsia="en-GB"/>
              </w:rPr>
              <w:t>,</w:t>
            </w:r>
            <w:r w:rsidRPr="004111DF">
              <w:rPr>
                <w:rFonts w:ascii="Times New Roman" w:eastAsia="Times New Roman" w:hAnsi="Times New Roman" w:cs="Times New Roman"/>
                <w:bCs/>
                <w:sz w:val="20"/>
                <w:szCs w:val="20"/>
                <w:lang w:val="en-US" w:eastAsia="en-GB"/>
              </w:rPr>
              <w:t>25 g/kg</w:t>
            </w:r>
          </w:p>
          <w:p w14:paraId="622B8576" w14:textId="77777777"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p>
        </w:tc>
        <w:tc>
          <w:tcPr>
            <w:tcW w:w="3686" w:type="dxa"/>
            <w:vMerge/>
            <w:tcBorders>
              <w:top w:val="nil"/>
              <w:left w:val="single" w:sz="4" w:space="0" w:color="auto"/>
              <w:bottom w:val="single" w:sz="4" w:space="0" w:color="auto"/>
              <w:right w:val="single" w:sz="4" w:space="0" w:color="auto"/>
            </w:tcBorders>
            <w:vAlign w:val="center"/>
            <w:hideMark/>
          </w:tcPr>
          <w:p w14:paraId="3AABF894"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726C1124"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r>
      <w:tr w:rsidR="009A468A" w:rsidRPr="00B01525" w14:paraId="297A72BA" w14:textId="77777777" w:rsidTr="00D17143">
        <w:trPr>
          <w:trHeight w:val="518"/>
        </w:trPr>
        <w:tc>
          <w:tcPr>
            <w:tcW w:w="2694" w:type="dxa"/>
            <w:vMerge/>
            <w:tcBorders>
              <w:top w:val="nil"/>
              <w:left w:val="single" w:sz="4" w:space="0" w:color="auto"/>
              <w:bottom w:val="single" w:sz="4" w:space="0" w:color="auto"/>
              <w:right w:val="single" w:sz="4" w:space="0" w:color="auto"/>
            </w:tcBorders>
            <w:vAlign w:val="center"/>
          </w:tcPr>
          <w:p w14:paraId="02E1EC6B" w14:textId="77777777" w:rsidR="009A468A" w:rsidRPr="004111DF" w:rsidRDefault="009A468A" w:rsidP="009A468A">
            <w:pPr>
              <w:spacing w:after="0" w:line="240" w:lineRule="auto"/>
              <w:rPr>
                <w:rFonts w:ascii="Times New Roman" w:eastAsia="Times New Roman" w:hAnsi="Times New Roman" w:cs="Times New Roman"/>
                <w:sz w:val="20"/>
                <w:szCs w:val="20"/>
                <w:lang w:val="en-GB" w:eastAsia="en-GB"/>
              </w:rPr>
            </w:pPr>
          </w:p>
        </w:tc>
        <w:tc>
          <w:tcPr>
            <w:tcW w:w="2693" w:type="dxa"/>
            <w:tcBorders>
              <w:top w:val="nil"/>
              <w:left w:val="nil"/>
              <w:bottom w:val="single" w:sz="4" w:space="0" w:color="auto"/>
              <w:right w:val="single" w:sz="4" w:space="0" w:color="auto"/>
            </w:tcBorders>
            <w:vAlign w:val="center"/>
          </w:tcPr>
          <w:p w14:paraId="30376FCE" w14:textId="0AA2CEF6" w:rsidR="009A468A" w:rsidRPr="004111DF" w:rsidRDefault="009A468A" w:rsidP="009A468A">
            <w:pPr>
              <w:spacing w:before="40" w:after="40"/>
              <w:jc w:val="center"/>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Food supplements as defined in Directive 2002/46/EC</w:t>
            </w:r>
          </w:p>
        </w:tc>
        <w:tc>
          <w:tcPr>
            <w:tcW w:w="2693" w:type="dxa"/>
            <w:tcBorders>
              <w:top w:val="nil"/>
              <w:left w:val="nil"/>
              <w:bottom w:val="single" w:sz="4" w:space="0" w:color="auto"/>
              <w:right w:val="single" w:sz="4" w:space="0" w:color="auto"/>
            </w:tcBorders>
            <w:vAlign w:val="center"/>
          </w:tcPr>
          <w:p w14:paraId="27FD17AB" w14:textId="77777777" w:rsidR="009A468A" w:rsidRPr="004111DF" w:rsidRDefault="009A468A" w:rsidP="009A468A">
            <w:pPr>
              <w:spacing w:before="40" w:after="40"/>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 xml:space="preserve">30 mg/day for general population (excluding pregnant and lactating women) </w:t>
            </w:r>
          </w:p>
          <w:p w14:paraId="59C90EC0" w14:textId="3381CE11" w:rsidR="009A468A" w:rsidRPr="004111DF" w:rsidRDefault="009A468A" w:rsidP="009A468A">
            <w:pPr>
              <w:spacing w:before="40" w:after="40"/>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20 mg/day for children older than 3 years</w:t>
            </w:r>
          </w:p>
        </w:tc>
        <w:tc>
          <w:tcPr>
            <w:tcW w:w="3686" w:type="dxa"/>
            <w:vMerge/>
            <w:tcBorders>
              <w:top w:val="nil"/>
              <w:left w:val="single" w:sz="4" w:space="0" w:color="auto"/>
              <w:bottom w:val="single" w:sz="4" w:space="0" w:color="auto"/>
              <w:right w:val="single" w:sz="4" w:space="0" w:color="auto"/>
            </w:tcBorders>
            <w:vAlign w:val="center"/>
          </w:tcPr>
          <w:p w14:paraId="1147AF39"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tcPr>
          <w:p w14:paraId="0619DE86"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r>
      <w:tr w:rsidR="009A468A" w:rsidRPr="00B01525" w14:paraId="7DA6CDF2" w14:textId="77777777" w:rsidTr="00D17143">
        <w:trPr>
          <w:trHeight w:val="518"/>
        </w:trPr>
        <w:tc>
          <w:tcPr>
            <w:tcW w:w="2694" w:type="dxa"/>
            <w:vMerge/>
            <w:tcBorders>
              <w:top w:val="nil"/>
              <w:left w:val="single" w:sz="4" w:space="0" w:color="auto"/>
              <w:bottom w:val="single" w:sz="4" w:space="0" w:color="auto"/>
              <w:right w:val="single" w:sz="4" w:space="0" w:color="auto"/>
            </w:tcBorders>
            <w:vAlign w:val="center"/>
            <w:hideMark/>
          </w:tcPr>
          <w:p w14:paraId="789DF7BF" w14:textId="77777777" w:rsidR="009A468A" w:rsidRPr="004111DF" w:rsidRDefault="009A468A" w:rsidP="009A468A">
            <w:pPr>
              <w:spacing w:after="0" w:line="240" w:lineRule="auto"/>
              <w:rPr>
                <w:rFonts w:ascii="Times New Roman" w:eastAsia="Times New Roman" w:hAnsi="Times New Roman" w:cs="Times New Roman"/>
                <w:sz w:val="20"/>
                <w:szCs w:val="20"/>
                <w:lang w:val="en-GB" w:eastAsia="en-GB"/>
              </w:rPr>
            </w:pPr>
          </w:p>
        </w:tc>
        <w:tc>
          <w:tcPr>
            <w:tcW w:w="5386" w:type="dxa"/>
            <w:gridSpan w:val="2"/>
            <w:tcBorders>
              <w:top w:val="nil"/>
              <w:left w:val="nil"/>
              <w:bottom w:val="single" w:sz="4" w:space="0" w:color="auto"/>
              <w:right w:val="single" w:sz="4" w:space="0" w:color="auto"/>
            </w:tcBorders>
            <w:vAlign w:val="center"/>
            <w:hideMark/>
          </w:tcPr>
          <w:p w14:paraId="7738EAC2" w14:textId="58CB2A30" w:rsidR="009A468A" w:rsidRPr="004111DF" w:rsidRDefault="009A468A" w:rsidP="009A468A">
            <w:pPr>
              <w:spacing w:before="40" w:after="40"/>
              <w:rPr>
                <w:rFonts w:ascii="Times New Roman" w:eastAsia="Times New Roman" w:hAnsi="Times New Roman" w:cs="Times New Roman"/>
                <w:bCs/>
                <w:sz w:val="20"/>
                <w:szCs w:val="20"/>
                <w:lang w:val="en-US" w:eastAsia="en-GB"/>
              </w:rPr>
            </w:pPr>
            <w:r w:rsidRPr="004111DF">
              <w:rPr>
                <w:rFonts w:ascii="Times New Roman" w:eastAsia="Times New Roman" w:hAnsi="Times New Roman" w:cs="Times New Roman"/>
                <w:bCs/>
                <w:sz w:val="20"/>
                <w:szCs w:val="20"/>
                <w:lang w:val="en-US" w:eastAsia="en-GB"/>
              </w:rPr>
              <w:t>(*) When used in milk products L-ergothioneine may not replace in whole or in part, any milk constituent</w:t>
            </w:r>
            <w:r w:rsidR="00A96CC2" w:rsidRPr="004111DF">
              <w:rPr>
                <w:rFonts w:ascii="Times New Roman" w:eastAsia="Times New Roman" w:hAnsi="Times New Roman" w:cs="Times New Roman"/>
                <w:bCs/>
                <w:sz w:val="20"/>
                <w:szCs w:val="20"/>
                <w:lang w:val="en-US" w:eastAsia="en-GB"/>
              </w:rPr>
              <w:t>’</w:t>
            </w:r>
          </w:p>
        </w:tc>
        <w:tc>
          <w:tcPr>
            <w:tcW w:w="3686" w:type="dxa"/>
            <w:vMerge/>
            <w:tcBorders>
              <w:top w:val="nil"/>
              <w:left w:val="single" w:sz="4" w:space="0" w:color="auto"/>
              <w:bottom w:val="single" w:sz="4" w:space="0" w:color="auto"/>
              <w:right w:val="single" w:sz="4" w:space="0" w:color="auto"/>
            </w:tcBorders>
            <w:vAlign w:val="center"/>
            <w:hideMark/>
          </w:tcPr>
          <w:p w14:paraId="5D9307F1"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6CA47EF1" w14:textId="77777777" w:rsidR="009A468A" w:rsidRPr="004111DF" w:rsidRDefault="009A468A" w:rsidP="009A468A">
            <w:pPr>
              <w:spacing w:after="0" w:line="240" w:lineRule="auto"/>
              <w:rPr>
                <w:rFonts w:ascii="Times New Roman" w:eastAsia="Times New Roman" w:hAnsi="Times New Roman" w:cs="Times New Roman"/>
                <w:sz w:val="20"/>
                <w:szCs w:val="20"/>
                <w:lang w:val="en-US" w:eastAsia="en-GB"/>
              </w:rPr>
            </w:pPr>
          </w:p>
        </w:tc>
      </w:tr>
    </w:tbl>
    <w:p w14:paraId="39B1D032" w14:textId="6AB1A21C" w:rsidR="001A04A2" w:rsidRPr="004111DF" w:rsidRDefault="00A96CC2">
      <w:pPr>
        <w:rPr>
          <w:lang w:val="en-GB"/>
        </w:rPr>
      </w:pPr>
      <w:r w:rsidRPr="004111DF">
        <w:rPr>
          <w:lang w:val="en-GB"/>
        </w:rPr>
        <w:t>;</w:t>
      </w:r>
    </w:p>
    <w:p w14:paraId="3D750D33" w14:textId="3F25B12C" w:rsidR="00805167" w:rsidRPr="004111DF" w:rsidRDefault="00A96CC2">
      <w:pPr>
        <w:rPr>
          <w:rFonts w:ascii="Times New Roman" w:hAnsi="Times New Roman" w:cs="Times New Roman"/>
          <w:sz w:val="24"/>
          <w:szCs w:val="24"/>
          <w:lang w:val="en-GB"/>
        </w:rPr>
      </w:pPr>
      <w:r w:rsidRPr="004111DF">
        <w:rPr>
          <w:rFonts w:ascii="Times New Roman" w:hAnsi="Times New Roman" w:cs="Times New Roman"/>
          <w:sz w:val="24"/>
          <w:szCs w:val="24"/>
          <w:lang w:val="en-GB"/>
        </w:rPr>
        <w:t>(d)</w:t>
      </w:r>
      <w:r w:rsidRPr="004111DF">
        <w:rPr>
          <w:rFonts w:ascii="Times New Roman" w:hAnsi="Times New Roman" w:cs="Times New Roman"/>
          <w:sz w:val="24"/>
          <w:szCs w:val="24"/>
          <w:lang w:val="en-GB"/>
        </w:rPr>
        <w:tab/>
      </w:r>
      <w:r w:rsidR="00805167" w:rsidRPr="004111DF">
        <w:rPr>
          <w:rFonts w:ascii="Times New Roman" w:hAnsi="Times New Roman" w:cs="Times New Roman"/>
          <w:sz w:val="24"/>
          <w:szCs w:val="24"/>
          <w:lang w:val="en-GB"/>
        </w:rPr>
        <w:t>the following entry is inserted between the entry for ‘L-ergothioneine’ and</w:t>
      </w:r>
      <w:r w:rsidR="00805167" w:rsidRPr="004111DF">
        <w:rPr>
          <w:rFonts w:ascii="Times New Roman" w:hAnsi="Times New Roman" w:cs="Times New Roman"/>
          <w:i/>
          <w:sz w:val="24"/>
          <w:szCs w:val="24"/>
          <w:lang w:val="en-GB"/>
        </w:rPr>
        <w:t xml:space="preserve"> </w:t>
      </w:r>
      <w:r w:rsidR="001E35B9" w:rsidRPr="004111DF">
        <w:rPr>
          <w:rFonts w:ascii="Times New Roman" w:hAnsi="Times New Roman" w:cs="Times New Roman"/>
          <w:sz w:val="24"/>
          <w:szCs w:val="24"/>
          <w:lang w:val="en-GB"/>
        </w:rPr>
        <w:t>the entry for</w:t>
      </w:r>
      <w:r w:rsidR="001E35B9" w:rsidRPr="004111DF">
        <w:rPr>
          <w:rFonts w:ascii="Times New Roman" w:hAnsi="Times New Roman" w:cs="Times New Roman"/>
          <w:i/>
          <w:sz w:val="24"/>
          <w:szCs w:val="24"/>
          <w:lang w:val="en-GB"/>
        </w:rPr>
        <w:t xml:space="preserve"> </w:t>
      </w:r>
      <w:r w:rsidR="00805167" w:rsidRPr="004111DF">
        <w:rPr>
          <w:rFonts w:ascii="Times New Roman" w:hAnsi="Times New Roman" w:cs="Times New Roman"/>
          <w:sz w:val="24"/>
          <w:szCs w:val="24"/>
          <w:lang w:val="en-GB"/>
        </w:rPr>
        <w:t>‘Ferric sodium EDTA’</w:t>
      </w:r>
      <w:r w:rsidRPr="004111DF">
        <w:rPr>
          <w:rFonts w:ascii="Times New Roman" w:hAnsi="Times New Roman" w:cs="Times New Roman"/>
          <w:sz w:val="24"/>
          <w:szCs w:val="24"/>
          <w:lang w:val="en-GB"/>
        </w:rPr>
        <w:t>:</w:t>
      </w:r>
    </w:p>
    <w:tbl>
      <w:tblPr>
        <w:tblW w:w="13750" w:type="dxa"/>
        <w:tblInd w:w="108" w:type="dxa"/>
        <w:tblLayout w:type="fixed"/>
        <w:tblLook w:val="04A0" w:firstRow="1" w:lastRow="0" w:firstColumn="1" w:lastColumn="0" w:noHBand="0" w:noVBand="1"/>
      </w:tblPr>
      <w:tblGrid>
        <w:gridCol w:w="2694"/>
        <w:gridCol w:w="2693"/>
        <w:gridCol w:w="2693"/>
        <w:gridCol w:w="3686"/>
        <w:gridCol w:w="1984"/>
      </w:tblGrid>
      <w:tr w:rsidR="009A468A" w:rsidRPr="00B01525" w14:paraId="051519B6" w14:textId="77777777" w:rsidTr="00636F2B">
        <w:trPr>
          <w:trHeight w:val="20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102F732F" w14:textId="6E253FFE" w:rsidR="009A468A" w:rsidRPr="004111DF" w:rsidRDefault="00A96CC2" w:rsidP="009A468A">
            <w:pPr>
              <w:spacing w:before="40" w:after="40" w:line="240" w:lineRule="auto"/>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sz w:val="20"/>
                <w:szCs w:val="20"/>
                <w:lang w:val="en-GB" w:eastAsia="en-GB"/>
              </w:rPr>
              <w:t>‘</w:t>
            </w:r>
            <w:r w:rsidR="009A468A" w:rsidRPr="004111DF">
              <w:rPr>
                <w:rFonts w:ascii="Times New Roman" w:eastAsia="Times New Roman" w:hAnsi="Times New Roman" w:cs="Times New Roman"/>
                <w:b/>
                <w:sz w:val="20"/>
                <w:szCs w:val="20"/>
                <w:lang w:val="en-GB" w:eastAsia="en-GB"/>
              </w:rPr>
              <w:t>Extract of three herbal roots (</w:t>
            </w:r>
            <w:r w:rsidR="009A468A" w:rsidRPr="004111DF">
              <w:rPr>
                <w:rFonts w:ascii="Times New Roman" w:eastAsia="Times New Roman" w:hAnsi="Times New Roman" w:cs="Times New Roman"/>
                <w:b/>
                <w:i/>
                <w:sz w:val="20"/>
                <w:szCs w:val="20"/>
                <w:lang w:val="en-GB" w:eastAsia="en-GB"/>
              </w:rPr>
              <w:t>Cynanchum wilfordii</w:t>
            </w:r>
            <w:r w:rsidR="009A468A" w:rsidRPr="004111DF">
              <w:rPr>
                <w:rFonts w:ascii="Times New Roman" w:eastAsia="Times New Roman" w:hAnsi="Times New Roman" w:cs="Times New Roman"/>
                <w:b/>
                <w:sz w:val="20"/>
                <w:szCs w:val="20"/>
                <w:lang w:val="en-GB" w:eastAsia="en-GB"/>
              </w:rPr>
              <w:t xml:space="preserve"> Hemsley, </w:t>
            </w:r>
            <w:r w:rsidR="009A468A" w:rsidRPr="004111DF">
              <w:rPr>
                <w:rFonts w:ascii="Times New Roman" w:eastAsia="Times New Roman" w:hAnsi="Times New Roman" w:cs="Times New Roman"/>
                <w:b/>
                <w:i/>
                <w:sz w:val="20"/>
                <w:szCs w:val="20"/>
                <w:lang w:val="en-GB" w:eastAsia="en-GB"/>
              </w:rPr>
              <w:t>Phlomis umbrosa</w:t>
            </w:r>
            <w:r w:rsidR="009A468A" w:rsidRPr="004111DF">
              <w:rPr>
                <w:rFonts w:ascii="Times New Roman" w:eastAsia="Times New Roman" w:hAnsi="Times New Roman" w:cs="Times New Roman"/>
                <w:b/>
                <w:sz w:val="20"/>
                <w:szCs w:val="20"/>
                <w:lang w:val="en-GB" w:eastAsia="en-GB"/>
              </w:rPr>
              <w:t xml:space="preserve"> </w:t>
            </w:r>
            <w:r w:rsidR="009A468A" w:rsidRPr="004111DF">
              <w:rPr>
                <w:rFonts w:ascii="Times New Roman" w:eastAsia="Times New Roman" w:hAnsi="Times New Roman" w:cs="Times New Roman"/>
                <w:b/>
                <w:sz w:val="20"/>
                <w:szCs w:val="20"/>
                <w:lang w:val="en-GB" w:eastAsia="en-GB"/>
              </w:rPr>
              <w:lastRenderedPageBreak/>
              <w:t xml:space="preserve">Turcz. and </w:t>
            </w:r>
            <w:r w:rsidR="009A468A" w:rsidRPr="004111DF">
              <w:rPr>
                <w:rFonts w:ascii="Times New Roman" w:eastAsia="Times New Roman" w:hAnsi="Times New Roman" w:cs="Times New Roman"/>
                <w:b/>
                <w:i/>
                <w:sz w:val="20"/>
                <w:szCs w:val="20"/>
                <w:lang w:val="en-GB" w:eastAsia="en-GB"/>
              </w:rPr>
              <w:t>Angelica gigas</w:t>
            </w:r>
            <w:r w:rsidR="009A468A" w:rsidRPr="004111DF">
              <w:rPr>
                <w:rFonts w:ascii="Times New Roman" w:eastAsia="Times New Roman" w:hAnsi="Times New Roman" w:cs="Times New Roman"/>
                <w:b/>
                <w:sz w:val="20"/>
                <w:szCs w:val="20"/>
                <w:lang w:val="en-GB" w:eastAsia="en-GB"/>
              </w:rPr>
              <w:t xml:space="preserve"> Nakai)</w:t>
            </w:r>
          </w:p>
        </w:tc>
        <w:tc>
          <w:tcPr>
            <w:tcW w:w="2693" w:type="dxa"/>
            <w:tcBorders>
              <w:top w:val="single" w:sz="4" w:space="0" w:color="auto"/>
              <w:left w:val="nil"/>
              <w:bottom w:val="single" w:sz="4" w:space="0" w:color="auto"/>
              <w:right w:val="single" w:sz="4" w:space="0" w:color="auto"/>
            </w:tcBorders>
            <w:vAlign w:val="center"/>
            <w:hideMark/>
          </w:tcPr>
          <w:p w14:paraId="07628FBE" w14:textId="77777777" w:rsidR="009A468A" w:rsidRPr="004111DF" w:rsidRDefault="009A468A" w:rsidP="009A468A">
            <w:pPr>
              <w:spacing w:before="40" w:after="40" w:line="240" w:lineRule="auto"/>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lastRenderedPageBreak/>
              <w:t>Specified food category</w:t>
            </w:r>
          </w:p>
        </w:tc>
        <w:tc>
          <w:tcPr>
            <w:tcW w:w="2693" w:type="dxa"/>
            <w:tcBorders>
              <w:top w:val="single" w:sz="4" w:space="0" w:color="auto"/>
              <w:left w:val="nil"/>
              <w:bottom w:val="single" w:sz="4" w:space="0" w:color="auto"/>
              <w:right w:val="single" w:sz="4" w:space="0" w:color="auto"/>
            </w:tcBorders>
            <w:vAlign w:val="center"/>
            <w:hideMark/>
          </w:tcPr>
          <w:p w14:paraId="6B31324E" w14:textId="77777777" w:rsidR="009A468A" w:rsidRPr="004111DF" w:rsidRDefault="009A468A" w:rsidP="009A468A">
            <w:pPr>
              <w:spacing w:before="40" w:after="40" w:line="240" w:lineRule="auto"/>
              <w:jc w:val="center"/>
              <w:rPr>
                <w:rFonts w:ascii="Times New Roman" w:eastAsia="Times New Roman" w:hAnsi="Times New Roman" w:cs="Times New Roman"/>
                <w:b/>
                <w:bCs/>
                <w:sz w:val="20"/>
                <w:szCs w:val="20"/>
                <w:lang w:val="en-US" w:eastAsia="en-GB"/>
              </w:rPr>
            </w:pPr>
            <w:r w:rsidRPr="004111DF">
              <w:rPr>
                <w:rFonts w:ascii="Times New Roman" w:eastAsia="Times New Roman" w:hAnsi="Times New Roman" w:cs="Times New Roman"/>
                <w:b/>
                <w:bCs/>
                <w:sz w:val="20"/>
                <w:szCs w:val="20"/>
                <w:lang w:val="en-US" w:eastAsia="en-GB"/>
              </w:rPr>
              <w:t>Maximum levels</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5963C2B6" w14:textId="5457408A" w:rsidR="009A468A" w:rsidRPr="004111DF" w:rsidRDefault="009A468A" w:rsidP="009A468A">
            <w:pPr>
              <w:spacing w:before="40" w:after="40" w:line="240" w:lineRule="auto"/>
              <w:jc w:val="both"/>
              <w:rPr>
                <w:rFonts w:ascii="Times New Roman" w:eastAsia="Times New Roman" w:hAnsi="Times New Roman" w:cs="Times New Roman"/>
                <w:sz w:val="20"/>
                <w:szCs w:val="20"/>
                <w:lang w:val="en-US" w:eastAsia="en-GB"/>
              </w:rPr>
            </w:pPr>
            <w:r w:rsidRPr="004111DF">
              <w:rPr>
                <w:rFonts w:ascii="Times New Roman" w:eastAsia="Times New Roman" w:hAnsi="Times New Roman" w:cs="Times New Roman"/>
                <w:sz w:val="20"/>
                <w:szCs w:val="20"/>
                <w:lang w:val="en-US" w:eastAsia="en-GB"/>
              </w:rPr>
              <w:t xml:space="preserve">The designation of the novel food on the labelling of the foodstuffs containing it shall be </w:t>
            </w:r>
            <w:r w:rsidR="008878C5" w:rsidRPr="004111DF">
              <w:rPr>
                <w:rFonts w:ascii="Times New Roman" w:eastAsia="Times New Roman" w:hAnsi="Times New Roman" w:cs="Times New Roman"/>
                <w:sz w:val="20"/>
                <w:szCs w:val="20"/>
                <w:lang w:val="en-US" w:eastAsia="en-GB"/>
              </w:rPr>
              <w:t>‘</w:t>
            </w:r>
            <w:r w:rsidRPr="004111DF">
              <w:rPr>
                <w:rFonts w:ascii="Times New Roman" w:eastAsia="Times New Roman" w:hAnsi="Times New Roman" w:cs="Times New Roman"/>
                <w:sz w:val="20"/>
                <w:szCs w:val="20"/>
                <w:lang w:val="en-US" w:eastAsia="en-GB"/>
              </w:rPr>
              <w:t xml:space="preserve">extract of three herbal roots </w:t>
            </w:r>
            <w:r w:rsidRPr="004111DF">
              <w:rPr>
                <w:rFonts w:ascii="Times New Roman" w:eastAsia="Times New Roman" w:hAnsi="Times New Roman" w:cs="Times New Roman"/>
                <w:sz w:val="20"/>
                <w:szCs w:val="20"/>
                <w:lang w:val="en-US" w:eastAsia="en-GB"/>
              </w:rPr>
              <w:lastRenderedPageBreak/>
              <w:t>(</w:t>
            </w:r>
            <w:r w:rsidRPr="004111DF">
              <w:rPr>
                <w:rFonts w:ascii="Times New Roman" w:eastAsia="Times New Roman" w:hAnsi="Times New Roman" w:cs="Times New Roman"/>
                <w:i/>
                <w:sz w:val="20"/>
                <w:szCs w:val="20"/>
                <w:lang w:val="en-US" w:eastAsia="en-GB"/>
              </w:rPr>
              <w:t>Cynanchum wilfordii</w:t>
            </w:r>
            <w:r w:rsidRPr="004111DF">
              <w:rPr>
                <w:rFonts w:ascii="Times New Roman" w:eastAsia="Times New Roman" w:hAnsi="Times New Roman" w:cs="Times New Roman"/>
                <w:sz w:val="20"/>
                <w:szCs w:val="20"/>
                <w:lang w:val="en-US" w:eastAsia="en-GB"/>
              </w:rPr>
              <w:t xml:space="preserve"> Hemsley, </w:t>
            </w:r>
            <w:r w:rsidRPr="004111DF">
              <w:rPr>
                <w:rFonts w:ascii="Times New Roman" w:eastAsia="Times New Roman" w:hAnsi="Times New Roman" w:cs="Times New Roman"/>
                <w:i/>
                <w:sz w:val="20"/>
                <w:szCs w:val="20"/>
                <w:lang w:val="en-US" w:eastAsia="en-GB"/>
              </w:rPr>
              <w:t>Phlomis umbrosa</w:t>
            </w:r>
            <w:r w:rsidRPr="004111DF">
              <w:rPr>
                <w:rFonts w:ascii="Times New Roman" w:eastAsia="Times New Roman" w:hAnsi="Times New Roman" w:cs="Times New Roman"/>
                <w:sz w:val="20"/>
                <w:szCs w:val="20"/>
                <w:lang w:val="en-US" w:eastAsia="en-GB"/>
              </w:rPr>
              <w:t xml:space="preserve"> Turcz. and </w:t>
            </w:r>
            <w:r w:rsidRPr="004111DF">
              <w:rPr>
                <w:rFonts w:ascii="Times New Roman" w:eastAsia="Times New Roman" w:hAnsi="Times New Roman" w:cs="Times New Roman"/>
                <w:i/>
                <w:sz w:val="20"/>
                <w:szCs w:val="20"/>
                <w:lang w:val="en-US" w:eastAsia="en-GB"/>
              </w:rPr>
              <w:t>Angelica gigas</w:t>
            </w:r>
            <w:r w:rsidRPr="004111DF">
              <w:rPr>
                <w:rFonts w:ascii="Times New Roman" w:eastAsia="Times New Roman" w:hAnsi="Times New Roman" w:cs="Times New Roman"/>
                <w:sz w:val="20"/>
                <w:szCs w:val="20"/>
                <w:lang w:val="en-US" w:eastAsia="en-GB"/>
              </w:rPr>
              <w:t xml:space="preserve"> Nakai)</w:t>
            </w:r>
            <w:r w:rsidR="008878C5" w:rsidRPr="004111DF">
              <w:rPr>
                <w:rFonts w:ascii="Times New Roman" w:eastAsia="Times New Roman" w:hAnsi="Times New Roman" w:cs="Times New Roman"/>
                <w:sz w:val="20"/>
                <w:szCs w:val="20"/>
                <w:lang w:val="en-US" w:eastAsia="en-GB"/>
              </w:rPr>
              <w:t>’</w:t>
            </w:r>
            <w:r w:rsidRPr="004111DF">
              <w:rPr>
                <w:rFonts w:ascii="Times New Roman" w:eastAsia="Times New Roman" w:hAnsi="Times New Roman" w:cs="Times New Roman"/>
                <w:sz w:val="20"/>
                <w:szCs w:val="20"/>
                <w:lang w:val="en-US" w:eastAsia="en-GB"/>
              </w:rPr>
              <w:t>.</w:t>
            </w:r>
          </w:p>
          <w:p w14:paraId="63319B01" w14:textId="4518A7E7" w:rsidR="009A468A" w:rsidRPr="009A468A" w:rsidRDefault="009A468A" w:rsidP="009A468A">
            <w:pPr>
              <w:spacing w:before="40" w:after="40" w:line="240" w:lineRule="auto"/>
              <w:jc w:val="both"/>
              <w:rPr>
                <w:rFonts w:ascii="Times New Roman" w:eastAsia="Times New Roman" w:hAnsi="Times New Roman" w:cs="Times New Roman"/>
                <w:sz w:val="20"/>
                <w:szCs w:val="20"/>
                <w:lang w:val="en-US" w:eastAsia="en-GB"/>
              </w:rPr>
            </w:pPr>
            <w:r w:rsidRPr="004111DF">
              <w:rPr>
                <w:rFonts w:ascii="Times New Roman" w:eastAsia="Times New Roman" w:hAnsi="Times New Roman" w:cs="Times New Roman"/>
                <w:sz w:val="20"/>
                <w:szCs w:val="20"/>
                <w:lang w:val="en-US" w:eastAsia="en-GB"/>
              </w:rPr>
              <w:t>The labelling of food supplements containing the extract of mixture of the three herbal roots shall bear a statement in close proximity to the list of ingredients indicating that it should not be consumed by individuals with known celery allergy.</w:t>
            </w:r>
            <w:r w:rsidR="00A96CC2" w:rsidRPr="004111DF">
              <w:rPr>
                <w:rFonts w:ascii="Times New Roman" w:eastAsia="Times New Roman" w:hAnsi="Times New Roman" w:cs="Times New Roman"/>
                <w:sz w:val="20"/>
                <w:szCs w:val="20"/>
                <w:lang w:val="en-US" w:eastAsia="en-GB"/>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01145BDF" w14:textId="77777777" w:rsidR="009A468A" w:rsidRPr="009A468A" w:rsidRDefault="009A468A" w:rsidP="009A468A">
            <w:pPr>
              <w:spacing w:before="40" w:after="40" w:line="240" w:lineRule="auto"/>
              <w:jc w:val="both"/>
              <w:rPr>
                <w:rFonts w:ascii="Times New Roman" w:eastAsia="Times New Roman" w:hAnsi="Times New Roman" w:cs="Times New Roman"/>
                <w:sz w:val="20"/>
                <w:szCs w:val="20"/>
                <w:lang w:val="en-US" w:eastAsia="en-GB"/>
              </w:rPr>
            </w:pPr>
          </w:p>
        </w:tc>
      </w:tr>
      <w:tr w:rsidR="009A468A" w:rsidRPr="009A468A" w14:paraId="7D381594" w14:textId="77777777" w:rsidTr="00D17143">
        <w:trPr>
          <w:trHeight w:val="360"/>
        </w:trPr>
        <w:tc>
          <w:tcPr>
            <w:tcW w:w="2694" w:type="dxa"/>
            <w:vMerge/>
            <w:tcBorders>
              <w:top w:val="nil"/>
              <w:left w:val="single" w:sz="4" w:space="0" w:color="auto"/>
              <w:bottom w:val="single" w:sz="4" w:space="0" w:color="auto"/>
              <w:right w:val="single" w:sz="4" w:space="0" w:color="auto"/>
            </w:tcBorders>
            <w:vAlign w:val="center"/>
            <w:hideMark/>
          </w:tcPr>
          <w:p w14:paraId="1588083A" w14:textId="77777777" w:rsidR="009A468A" w:rsidRPr="009A468A" w:rsidRDefault="009A468A" w:rsidP="009A468A">
            <w:pPr>
              <w:spacing w:after="0"/>
              <w:rPr>
                <w:rFonts w:ascii="Times New Roman" w:eastAsia="Times New Roman" w:hAnsi="Times New Roman" w:cs="Times New Roman"/>
                <w:b/>
                <w:bCs/>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1EB06562" w14:textId="3DF2C525" w:rsidR="009A468A" w:rsidRPr="009A468A" w:rsidRDefault="009A468A" w:rsidP="009A468A">
            <w:pPr>
              <w:spacing w:before="40" w:after="40" w:line="240" w:lineRule="auto"/>
              <w:jc w:val="both"/>
              <w:rPr>
                <w:rFonts w:ascii="Times New Roman" w:eastAsia="Times New Roman" w:hAnsi="Times New Roman" w:cs="Times New Roman"/>
                <w:sz w:val="20"/>
                <w:szCs w:val="20"/>
                <w:lang w:val="en-GB" w:eastAsia="en-GB"/>
              </w:rPr>
            </w:pPr>
            <w:r w:rsidRPr="00FE47CA">
              <w:rPr>
                <w:rFonts w:ascii="Times New Roman" w:eastAsia="Times New Roman" w:hAnsi="Times New Roman" w:cs="Times New Roman"/>
                <w:sz w:val="20"/>
                <w:szCs w:val="20"/>
                <w:lang w:val="en-US" w:eastAsia="en-GB"/>
              </w:rPr>
              <w:t xml:space="preserve">Food </w:t>
            </w:r>
            <w:r w:rsidR="008878C5" w:rsidRPr="00FE47CA">
              <w:rPr>
                <w:rFonts w:ascii="Times New Roman" w:eastAsia="Times New Roman" w:hAnsi="Times New Roman" w:cs="Times New Roman"/>
                <w:sz w:val="20"/>
                <w:szCs w:val="20"/>
                <w:lang w:val="en-US" w:eastAsia="en-GB"/>
              </w:rPr>
              <w:t>s</w:t>
            </w:r>
            <w:r w:rsidRPr="00FE47CA">
              <w:rPr>
                <w:rFonts w:ascii="Times New Roman" w:eastAsia="Times New Roman" w:hAnsi="Times New Roman" w:cs="Times New Roman"/>
                <w:sz w:val="20"/>
                <w:szCs w:val="20"/>
                <w:lang w:val="en-US" w:eastAsia="en-GB"/>
              </w:rPr>
              <w:t>upplements</w:t>
            </w:r>
            <w:r w:rsidRPr="009A468A">
              <w:rPr>
                <w:rFonts w:ascii="Times New Roman" w:eastAsia="Times New Roman" w:hAnsi="Times New Roman" w:cs="Times New Roman"/>
                <w:sz w:val="20"/>
                <w:szCs w:val="20"/>
                <w:lang w:val="en-US" w:eastAsia="en-GB"/>
              </w:rPr>
              <w:t xml:space="preserve"> as defined </w:t>
            </w:r>
            <w:r w:rsidRPr="009A468A">
              <w:rPr>
                <w:rFonts w:ascii="Times New Roman" w:eastAsia="Times New Roman" w:hAnsi="Times New Roman" w:cs="Times New Roman"/>
                <w:sz w:val="20"/>
                <w:szCs w:val="20"/>
                <w:lang w:val="en-US" w:eastAsia="en-GB"/>
              </w:rPr>
              <w:lastRenderedPageBreak/>
              <w:t>in Directive 2002/46/EC for adult population</w:t>
            </w:r>
          </w:p>
        </w:tc>
        <w:tc>
          <w:tcPr>
            <w:tcW w:w="2693" w:type="dxa"/>
            <w:tcBorders>
              <w:top w:val="nil"/>
              <w:left w:val="nil"/>
              <w:bottom w:val="single" w:sz="4" w:space="0" w:color="auto"/>
              <w:right w:val="single" w:sz="4" w:space="0" w:color="auto"/>
            </w:tcBorders>
            <w:vAlign w:val="center"/>
            <w:hideMark/>
          </w:tcPr>
          <w:p w14:paraId="702E1FAB" w14:textId="77777777" w:rsidR="009A468A" w:rsidRPr="009A468A" w:rsidRDefault="009A468A" w:rsidP="009A468A">
            <w:pPr>
              <w:spacing w:before="40" w:after="40" w:line="240" w:lineRule="auto"/>
              <w:jc w:val="center"/>
              <w:rPr>
                <w:rFonts w:ascii="Times New Roman" w:eastAsia="Times New Roman" w:hAnsi="Times New Roman" w:cs="Times New Roman"/>
                <w:sz w:val="20"/>
                <w:szCs w:val="20"/>
                <w:lang w:val="en-US" w:eastAsia="en-GB"/>
              </w:rPr>
            </w:pPr>
            <w:r w:rsidRPr="009A468A">
              <w:rPr>
                <w:rFonts w:ascii="Times New Roman" w:eastAsia="Times New Roman" w:hAnsi="Times New Roman" w:cs="Times New Roman"/>
                <w:sz w:val="20"/>
                <w:szCs w:val="20"/>
                <w:lang w:val="en-US" w:eastAsia="en-GB"/>
              </w:rPr>
              <w:lastRenderedPageBreak/>
              <w:t>175 mg/day</w:t>
            </w:r>
          </w:p>
        </w:tc>
        <w:tc>
          <w:tcPr>
            <w:tcW w:w="3686" w:type="dxa"/>
            <w:vMerge/>
            <w:tcBorders>
              <w:top w:val="nil"/>
              <w:left w:val="single" w:sz="4" w:space="0" w:color="auto"/>
              <w:bottom w:val="single" w:sz="4" w:space="0" w:color="auto"/>
              <w:right w:val="single" w:sz="4" w:space="0" w:color="auto"/>
            </w:tcBorders>
            <w:vAlign w:val="center"/>
            <w:hideMark/>
          </w:tcPr>
          <w:p w14:paraId="3481E8F2" w14:textId="77777777" w:rsidR="009A468A" w:rsidRPr="009A468A" w:rsidRDefault="009A468A" w:rsidP="009A468A">
            <w:pPr>
              <w:spacing w:after="0"/>
              <w:rPr>
                <w:rFonts w:ascii="Times New Roman" w:eastAsia="Times New Roman" w:hAnsi="Times New Roman" w:cs="Times New Roman"/>
                <w:sz w:val="20"/>
                <w:szCs w:val="20"/>
                <w:lang w:val="en-US" w:eastAsia="en-GB"/>
              </w:rPr>
            </w:pPr>
          </w:p>
        </w:tc>
        <w:tc>
          <w:tcPr>
            <w:tcW w:w="1984" w:type="dxa"/>
            <w:vMerge/>
            <w:tcBorders>
              <w:top w:val="nil"/>
              <w:left w:val="single" w:sz="4" w:space="0" w:color="auto"/>
              <w:bottom w:val="single" w:sz="4" w:space="0" w:color="auto"/>
              <w:right w:val="single" w:sz="4" w:space="0" w:color="auto"/>
            </w:tcBorders>
            <w:vAlign w:val="center"/>
            <w:hideMark/>
          </w:tcPr>
          <w:p w14:paraId="76D24F46" w14:textId="77777777" w:rsidR="009A468A" w:rsidRPr="009A468A" w:rsidRDefault="009A468A" w:rsidP="009A468A">
            <w:pPr>
              <w:spacing w:after="0"/>
              <w:rPr>
                <w:rFonts w:ascii="Times New Roman" w:eastAsia="Times New Roman" w:hAnsi="Times New Roman" w:cs="Times New Roman"/>
                <w:sz w:val="20"/>
                <w:szCs w:val="20"/>
                <w:lang w:val="en-US" w:eastAsia="en-GB"/>
              </w:rPr>
            </w:pPr>
          </w:p>
        </w:tc>
      </w:tr>
    </w:tbl>
    <w:p w14:paraId="6DAEE5CD" w14:textId="6E1CCCF7" w:rsidR="001A04A2" w:rsidRPr="004111DF" w:rsidRDefault="00A96CC2">
      <w:r w:rsidRPr="004111DF">
        <w:t>;</w:t>
      </w:r>
    </w:p>
    <w:p w14:paraId="3527917C" w14:textId="42C8F859" w:rsidR="00805167" w:rsidRPr="004111DF" w:rsidRDefault="00A96CC2" w:rsidP="00805167">
      <w:pPr>
        <w:rPr>
          <w:rFonts w:ascii="Times New Roman" w:hAnsi="Times New Roman" w:cs="Times New Roman"/>
          <w:sz w:val="24"/>
          <w:szCs w:val="24"/>
          <w:lang w:val="en-GB"/>
        </w:rPr>
      </w:pPr>
      <w:r w:rsidRPr="004111DF">
        <w:rPr>
          <w:rFonts w:ascii="Times New Roman" w:hAnsi="Times New Roman" w:cs="Times New Roman"/>
          <w:sz w:val="24"/>
          <w:szCs w:val="24"/>
          <w:lang w:val="en-GB"/>
        </w:rPr>
        <w:t>(e)</w:t>
      </w:r>
      <w:r w:rsidRPr="004111DF">
        <w:rPr>
          <w:rFonts w:ascii="Times New Roman" w:hAnsi="Times New Roman" w:cs="Times New Roman"/>
          <w:sz w:val="24"/>
          <w:szCs w:val="24"/>
          <w:lang w:val="en-GB"/>
        </w:rPr>
        <w:tab/>
      </w:r>
      <w:r w:rsidR="00805167" w:rsidRPr="004111DF">
        <w:rPr>
          <w:rFonts w:ascii="Times New Roman" w:hAnsi="Times New Roman" w:cs="Times New Roman"/>
          <w:sz w:val="24"/>
          <w:szCs w:val="24"/>
          <w:lang w:val="en-GB"/>
        </w:rPr>
        <w:t>the following entry is inserted between the entry for ‘</w:t>
      </w:r>
      <w:r w:rsidR="00636F2B" w:rsidRPr="004111DF">
        <w:rPr>
          <w:rFonts w:ascii="Times New Roman" w:hAnsi="Times New Roman" w:cs="Times New Roman"/>
          <w:sz w:val="24"/>
          <w:szCs w:val="24"/>
          <w:lang w:val="en-GB"/>
        </w:rPr>
        <w:t>Lycopene oleoresin from tomatoes</w:t>
      </w:r>
      <w:r w:rsidR="00805167" w:rsidRPr="004111DF">
        <w:rPr>
          <w:rFonts w:ascii="Times New Roman" w:hAnsi="Times New Roman" w:cs="Times New Roman"/>
          <w:sz w:val="24"/>
          <w:szCs w:val="24"/>
          <w:lang w:val="en-GB"/>
        </w:rPr>
        <w:t>’ and</w:t>
      </w:r>
      <w:r w:rsidR="00805167" w:rsidRPr="004111DF">
        <w:rPr>
          <w:rFonts w:ascii="Times New Roman" w:hAnsi="Times New Roman" w:cs="Times New Roman"/>
          <w:i/>
          <w:sz w:val="24"/>
          <w:szCs w:val="24"/>
          <w:lang w:val="en-GB"/>
        </w:rPr>
        <w:t xml:space="preserve"> </w:t>
      </w:r>
      <w:r w:rsidR="0083534D" w:rsidRPr="004111DF">
        <w:rPr>
          <w:rFonts w:ascii="Times New Roman" w:hAnsi="Times New Roman" w:cs="Times New Roman"/>
          <w:sz w:val="24"/>
          <w:szCs w:val="24"/>
          <w:lang w:val="en-GB"/>
        </w:rPr>
        <w:t>the entry for</w:t>
      </w:r>
      <w:r w:rsidR="0083534D" w:rsidRPr="004111DF">
        <w:rPr>
          <w:rFonts w:ascii="Times New Roman" w:hAnsi="Times New Roman" w:cs="Times New Roman"/>
          <w:i/>
          <w:sz w:val="24"/>
          <w:szCs w:val="24"/>
          <w:lang w:val="en-GB"/>
        </w:rPr>
        <w:t xml:space="preserve"> </w:t>
      </w:r>
      <w:r w:rsidR="00805167" w:rsidRPr="004111DF">
        <w:rPr>
          <w:rFonts w:ascii="Times New Roman" w:hAnsi="Times New Roman" w:cs="Times New Roman"/>
          <w:sz w:val="24"/>
          <w:szCs w:val="24"/>
          <w:lang w:val="en-GB"/>
        </w:rPr>
        <w:t>‘</w:t>
      </w:r>
      <w:r w:rsidR="00636F2B" w:rsidRPr="004111DF">
        <w:rPr>
          <w:rFonts w:ascii="Times New Roman" w:hAnsi="Times New Roman" w:cs="Times New Roman"/>
          <w:sz w:val="24"/>
          <w:szCs w:val="24"/>
          <w:lang w:val="en-GB"/>
        </w:rPr>
        <w:t>Magnesium citrate malate</w:t>
      </w:r>
      <w:r w:rsidR="00805167" w:rsidRPr="004111DF">
        <w:rPr>
          <w:rFonts w:ascii="Times New Roman" w:hAnsi="Times New Roman" w:cs="Times New Roman"/>
          <w:sz w:val="24"/>
          <w:szCs w:val="24"/>
          <w:lang w:val="en-GB"/>
        </w:rPr>
        <w:t>’</w:t>
      </w:r>
      <w:r w:rsidRPr="004111DF">
        <w:rPr>
          <w:rFonts w:ascii="Times New Roman" w:hAnsi="Times New Roman" w:cs="Times New Roman"/>
          <w:sz w:val="24"/>
          <w:szCs w:val="24"/>
          <w:lang w:val="en-GB"/>
        </w:rPr>
        <w:t>:</w:t>
      </w:r>
    </w:p>
    <w:tbl>
      <w:tblPr>
        <w:tblW w:w="13750" w:type="dxa"/>
        <w:tblInd w:w="108" w:type="dxa"/>
        <w:tblLayout w:type="fixed"/>
        <w:tblLook w:val="04A0" w:firstRow="1" w:lastRow="0" w:firstColumn="1" w:lastColumn="0" w:noHBand="0" w:noVBand="1"/>
      </w:tblPr>
      <w:tblGrid>
        <w:gridCol w:w="2694"/>
        <w:gridCol w:w="2693"/>
        <w:gridCol w:w="2693"/>
        <w:gridCol w:w="3686"/>
        <w:gridCol w:w="1984"/>
      </w:tblGrid>
      <w:tr w:rsidR="00882A3A" w:rsidRPr="00B01525" w14:paraId="48ECFFF9" w14:textId="77777777" w:rsidTr="00636F2B">
        <w:trPr>
          <w:trHeight w:val="20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7AE1C62B" w14:textId="2B093640" w:rsidR="00882A3A" w:rsidRPr="004111DF" w:rsidRDefault="00A96CC2" w:rsidP="00882A3A">
            <w:pPr>
              <w:spacing w:before="40" w:after="40" w:line="240" w:lineRule="auto"/>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sz w:val="20"/>
                <w:szCs w:val="20"/>
                <w:lang w:val="en-GB" w:eastAsia="en-GB"/>
              </w:rPr>
              <w:t>‘</w:t>
            </w:r>
            <w:r w:rsidR="00882A3A" w:rsidRPr="004111DF">
              <w:rPr>
                <w:rFonts w:ascii="Times New Roman" w:eastAsia="Times New Roman" w:hAnsi="Times New Roman" w:cs="Times New Roman"/>
                <w:b/>
                <w:sz w:val="20"/>
                <w:szCs w:val="20"/>
                <w:lang w:val="en-GB" w:eastAsia="en-GB"/>
              </w:rPr>
              <w:t>Hen egg white lysozyme hydrolysate</w:t>
            </w:r>
          </w:p>
        </w:tc>
        <w:tc>
          <w:tcPr>
            <w:tcW w:w="2693" w:type="dxa"/>
            <w:tcBorders>
              <w:top w:val="single" w:sz="4" w:space="0" w:color="auto"/>
              <w:left w:val="nil"/>
              <w:bottom w:val="single" w:sz="4" w:space="0" w:color="auto"/>
              <w:right w:val="single" w:sz="4" w:space="0" w:color="auto"/>
            </w:tcBorders>
            <w:vAlign w:val="center"/>
            <w:hideMark/>
          </w:tcPr>
          <w:p w14:paraId="427C5BED" w14:textId="77777777" w:rsidR="00882A3A" w:rsidRPr="004111DF" w:rsidRDefault="00882A3A" w:rsidP="00882A3A">
            <w:pPr>
              <w:spacing w:before="40" w:after="40" w:line="240" w:lineRule="auto"/>
              <w:jc w:val="center"/>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bCs/>
                <w:sz w:val="20"/>
                <w:szCs w:val="20"/>
                <w:lang w:val="en-GB" w:eastAsia="en-GB"/>
              </w:rPr>
              <w:t>Specified food category</w:t>
            </w:r>
          </w:p>
        </w:tc>
        <w:tc>
          <w:tcPr>
            <w:tcW w:w="2693" w:type="dxa"/>
            <w:tcBorders>
              <w:top w:val="single" w:sz="4" w:space="0" w:color="auto"/>
              <w:left w:val="nil"/>
              <w:bottom w:val="single" w:sz="4" w:space="0" w:color="auto"/>
              <w:right w:val="single" w:sz="4" w:space="0" w:color="auto"/>
            </w:tcBorders>
            <w:vAlign w:val="center"/>
            <w:hideMark/>
          </w:tcPr>
          <w:p w14:paraId="37DF7A20" w14:textId="77777777" w:rsidR="00882A3A" w:rsidRPr="004111DF" w:rsidRDefault="00882A3A" w:rsidP="00882A3A">
            <w:pPr>
              <w:spacing w:before="40" w:after="40" w:line="240" w:lineRule="auto"/>
              <w:jc w:val="center"/>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bCs/>
                <w:sz w:val="20"/>
                <w:szCs w:val="20"/>
                <w:lang w:val="en-GB" w:eastAsia="en-GB"/>
              </w:rPr>
              <w:t>Maximum levels</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135CEE1A" w14:textId="5E3F3C18" w:rsidR="00882A3A" w:rsidRPr="004111DF" w:rsidRDefault="00882A3A" w:rsidP="00882A3A">
            <w:pPr>
              <w:spacing w:before="40" w:after="40" w:line="240" w:lineRule="auto"/>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The designation of the novel food on the labelling of food supplements containing it shall be ‘Hen egg white lysozyme hydrolysate.’</w:t>
            </w:r>
            <w:r w:rsidR="00A96CC2" w:rsidRPr="004111DF">
              <w:rPr>
                <w:rFonts w:ascii="Times New Roman" w:eastAsia="Times New Roman" w:hAnsi="Times New Roman" w:cs="Times New Roman"/>
                <w:sz w:val="20"/>
                <w:szCs w:val="20"/>
                <w:lang w:val="en-GB" w:eastAsia="en-GB"/>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F271211" w14:textId="77777777" w:rsidR="00882A3A" w:rsidRPr="004111DF" w:rsidRDefault="00882A3A" w:rsidP="00882A3A">
            <w:pPr>
              <w:spacing w:before="40" w:after="40" w:line="240" w:lineRule="auto"/>
              <w:jc w:val="both"/>
              <w:rPr>
                <w:rFonts w:ascii="Times New Roman" w:eastAsia="Times New Roman" w:hAnsi="Times New Roman" w:cs="Times New Roman"/>
                <w:sz w:val="20"/>
                <w:szCs w:val="20"/>
                <w:lang w:val="en-GB" w:eastAsia="en-GB"/>
              </w:rPr>
            </w:pPr>
          </w:p>
        </w:tc>
      </w:tr>
      <w:tr w:rsidR="00882A3A" w:rsidRPr="004111DF" w14:paraId="0698036E" w14:textId="77777777" w:rsidTr="00D17143">
        <w:trPr>
          <w:trHeight w:val="360"/>
        </w:trPr>
        <w:tc>
          <w:tcPr>
            <w:tcW w:w="2694" w:type="dxa"/>
            <w:vMerge/>
            <w:tcBorders>
              <w:top w:val="nil"/>
              <w:left w:val="single" w:sz="4" w:space="0" w:color="auto"/>
              <w:bottom w:val="single" w:sz="4" w:space="0" w:color="auto"/>
              <w:right w:val="single" w:sz="4" w:space="0" w:color="auto"/>
            </w:tcBorders>
            <w:vAlign w:val="center"/>
            <w:hideMark/>
          </w:tcPr>
          <w:p w14:paraId="4724DF94" w14:textId="77777777" w:rsidR="00882A3A" w:rsidRPr="004111DF" w:rsidRDefault="00882A3A" w:rsidP="00882A3A">
            <w:pPr>
              <w:spacing w:after="0"/>
              <w:rPr>
                <w:rFonts w:ascii="Times New Roman" w:eastAsia="Times New Roman" w:hAnsi="Times New Roman" w:cs="Times New Roman"/>
                <w:b/>
                <w:bCs/>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6CA20EB9" w14:textId="5EE390D2" w:rsidR="00882A3A" w:rsidRPr="004111DF" w:rsidRDefault="00882A3A" w:rsidP="00882A3A">
            <w:pPr>
              <w:spacing w:before="40" w:after="40" w:line="240" w:lineRule="auto"/>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Food supplements as defined in Directive 2002/46/EC intended for adult population</w:t>
            </w:r>
          </w:p>
        </w:tc>
        <w:tc>
          <w:tcPr>
            <w:tcW w:w="2693" w:type="dxa"/>
            <w:tcBorders>
              <w:top w:val="nil"/>
              <w:left w:val="nil"/>
              <w:bottom w:val="single" w:sz="4" w:space="0" w:color="auto"/>
              <w:right w:val="single" w:sz="4" w:space="0" w:color="auto"/>
            </w:tcBorders>
            <w:vAlign w:val="center"/>
            <w:hideMark/>
          </w:tcPr>
          <w:p w14:paraId="201BC6DF" w14:textId="77777777" w:rsidR="00882A3A" w:rsidRPr="004111DF" w:rsidRDefault="00882A3A" w:rsidP="00882A3A">
            <w:pPr>
              <w:spacing w:before="40" w:after="40" w:line="240" w:lineRule="auto"/>
              <w:jc w:val="center"/>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1000 mg/day</w:t>
            </w:r>
          </w:p>
        </w:tc>
        <w:tc>
          <w:tcPr>
            <w:tcW w:w="3686" w:type="dxa"/>
            <w:vMerge/>
            <w:tcBorders>
              <w:top w:val="nil"/>
              <w:left w:val="single" w:sz="4" w:space="0" w:color="auto"/>
              <w:bottom w:val="single" w:sz="4" w:space="0" w:color="auto"/>
              <w:right w:val="single" w:sz="4" w:space="0" w:color="auto"/>
            </w:tcBorders>
            <w:vAlign w:val="center"/>
            <w:hideMark/>
          </w:tcPr>
          <w:p w14:paraId="64A90FA2" w14:textId="77777777" w:rsidR="00882A3A" w:rsidRPr="004111DF" w:rsidRDefault="00882A3A" w:rsidP="00882A3A">
            <w:pPr>
              <w:spacing w:after="0"/>
              <w:rPr>
                <w:rFonts w:ascii="Times New Roman" w:eastAsia="Times New Roman" w:hAnsi="Times New Roman" w:cs="Times New Roman"/>
                <w:sz w:val="20"/>
                <w:szCs w:val="20"/>
                <w:lang w:val="en-GB" w:eastAsia="en-GB"/>
              </w:rPr>
            </w:pPr>
          </w:p>
        </w:tc>
        <w:tc>
          <w:tcPr>
            <w:tcW w:w="1984" w:type="dxa"/>
            <w:vMerge/>
            <w:tcBorders>
              <w:top w:val="nil"/>
              <w:left w:val="single" w:sz="4" w:space="0" w:color="auto"/>
              <w:bottom w:val="single" w:sz="4" w:space="0" w:color="auto"/>
              <w:right w:val="single" w:sz="4" w:space="0" w:color="auto"/>
            </w:tcBorders>
            <w:vAlign w:val="center"/>
            <w:hideMark/>
          </w:tcPr>
          <w:p w14:paraId="44C9A3A6" w14:textId="77777777" w:rsidR="00882A3A" w:rsidRPr="004111DF" w:rsidRDefault="00882A3A" w:rsidP="00882A3A">
            <w:pPr>
              <w:spacing w:after="0"/>
              <w:rPr>
                <w:rFonts w:ascii="Times New Roman" w:eastAsia="Times New Roman" w:hAnsi="Times New Roman" w:cs="Times New Roman"/>
                <w:sz w:val="20"/>
                <w:szCs w:val="20"/>
                <w:lang w:val="en-GB" w:eastAsia="en-GB"/>
              </w:rPr>
            </w:pPr>
          </w:p>
        </w:tc>
      </w:tr>
    </w:tbl>
    <w:p w14:paraId="4A5066F5" w14:textId="4EE4C6F6" w:rsidR="001A04A2" w:rsidRDefault="00A85E45">
      <w:r w:rsidRPr="004111DF">
        <w:t>;</w:t>
      </w:r>
    </w:p>
    <w:p w14:paraId="36B71494" w14:textId="7B1C4451" w:rsidR="00636F2B" w:rsidRPr="004111DF" w:rsidRDefault="00A96CC2">
      <w:pPr>
        <w:rPr>
          <w:lang w:val="en-GB"/>
        </w:rPr>
      </w:pPr>
      <w:r w:rsidRPr="004111DF">
        <w:rPr>
          <w:rFonts w:ascii="Times New Roman" w:hAnsi="Times New Roman" w:cs="Times New Roman"/>
          <w:sz w:val="24"/>
          <w:szCs w:val="24"/>
          <w:lang w:val="en-GB"/>
        </w:rPr>
        <w:t>(f)</w:t>
      </w:r>
      <w:r w:rsidRPr="004111DF">
        <w:rPr>
          <w:rFonts w:ascii="Times New Roman" w:hAnsi="Times New Roman" w:cs="Times New Roman"/>
          <w:sz w:val="24"/>
          <w:szCs w:val="24"/>
          <w:lang w:val="en-GB"/>
        </w:rPr>
        <w:tab/>
      </w:r>
      <w:r w:rsidR="00417F5F" w:rsidRPr="004111DF">
        <w:rPr>
          <w:rFonts w:ascii="Times New Roman" w:hAnsi="Times New Roman" w:cs="Times New Roman"/>
          <w:sz w:val="24"/>
          <w:szCs w:val="24"/>
          <w:lang w:val="en-GB"/>
        </w:rPr>
        <w:t>the entry for ‘</w:t>
      </w:r>
      <w:commentRangeStart w:id="2"/>
      <w:r w:rsidR="00417F5F" w:rsidRPr="004111DF">
        <w:rPr>
          <w:rFonts w:ascii="Times New Roman" w:hAnsi="Times New Roman" w:cs="Times New Roman"/>
          <w:sz w:val="24"/>
          <w:szCs w:val="24"/>
          <w:lang w:val="en-GB"/>
        </w:rPr>
        <w:t xml:space="preserve">UV-treated mushrooms </w:t>
      </w:r>
      <w:commentRangeEnd w:id="2"/>
      <w:r w:rsidR="00417F5F" w:rsidRPr="004111DF">
        <w:rPr>
          <w:rStyle w:val="CommentReference"/>
        </w:rPr>
        <w:commentReference w:id="2"/>
      </w:r>
      <w:r w:rsidR="00417F5F" w:rsidRPr="004111DF">
        <w:rPr>
          <w:rFonts w:ascii="Times New Roman" w:hAnsi="Times New Roman" w:cs="Times New Roman"/>
          <w:sz w:val="24"/>
          <w:szCs w:val="24"/>
          <w:lang w:val="en-GB"/>
        </w:rPr>
        <w:t>(</w:t>
      </w:r>
      <w:r w:rsidR="00417F5F" w:rsidRPr="004111DF">
        <w:rPr>
          <w:rFonts w:ascii="Times New Roman" w:hAnsi="Times New Roman" w:cs="Times New Roman"/>
          <w:i/>
          <w:sz w:val="24"/>
          <w:szCs w:val="24"/>
          <w:lang w:val="en-GB"/>
        </w:rPr>
        <w:t>Agaricus bisporus</w:t>
      </w:r>
      <w:r w:rsidR="00417F5F" w:rsidRPr="004111DF">
        <w:rPr>
          <w:rFonts w:ascii="Times New Roman" w:hAnsi="Times New Roman" w:cs="Times New Roman"/>
          <w:sz w:val="24"/>
          <w:szCs w:val="24"/>
          <w:lang w:val="en-GB"/>
        </w:rPr>
        <w:t>)’ is replaced by the following:</w:t>
      </w:r>
    </w:p>
    <w:tbl>
      <w:tblPr>
        <w:tblW w:w="13750" w:type="dxa"/>
        <w:tblInd w:w="108" w:type="dxa"/>
        <w:tblLayout w:type="fixed"/>
        <w:tblLook w:val="04A0" w:firstRow="1" w:lastRow="0" w:firstColumn="1" w:lastColumn="0" w:noHBand="0" w:noVBand="1"/>
      </w:tblPr>
      <w:tblGrid>
        <w:gridCol w:w="2694"/>
        <w:gridCol w:w="2693"/>
        <w:gridCol w:w="2693"/>
        <w:gridCol w:w="3686"/>
        <w:gridCol w:w="1984"/>
      </w:tblGrid>
      <w:tr w:rsidR="00882A3A" w:rsidRPr="00B01525" w14:paraId="147DF80B" w14:textId="77777777" w:rsidTr="000D0E50">
        <w:trPr>
          <w:trHeight w:val="20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2175EA82" w14:textId="2E2BE386" w:rsidR="00882A3A" w:rsidRPr="004111DF" w:rsidRDefault="00A96CC2" w:rsidP="00882A3A">
            <w:pPr>
              <w:spacing w:before="40" w:after="40" w:line="240" w:lineRule="auto"/>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sz w:val="20"/>
                <w:szCs w:val="20"/>
                <w:lang w:val="en-GB" w:eastAsia="en-GB"/>
              </w:rPr>
              <w:t>‘</w:t>
            </w:r>
            <w:r w:rsidR="00882A3A" w:rsidRPr="004111DF">
              <w:rPr>
                <w:rFonts w:ascii="Times New Roman" w:eastAsia="Times New Roman" w:hAnsi="Times New Roman" w:cs="Times New Roman"/>
                <w:b/>
                <w:sz w:val="20"/>
                <w:szCs w:val="20"/>
                <w:lang w:val="en-GB" w:eastAsia="en-GB"/>
              </w:rPr>
              <w:t>UV-treated mushrooms (</w:t>
            </w:r>
            <w:r w:rsidR="00882A3A" w:rsidRPr="004111DF">
              <w:rPr>
                <w:rFonts w:ascii="Times New Roman" w:eastAsia="Times New Roman" w:hAnsi="Times New Roman" w:cs="Times New Roman"/>
                <w:b/>
                <w:i/>
                <w:sz w:val="20"/>
                <w:szCs w:val="20"/>
                <w:lang w:val="en-GB" w:eastAsia="en-GB"/>
              </w:rPr>
              <w:t>Agaricus bisporus</w:t>
            </w:r>
            <w:r w:rsidR="00882A3A" w:rsidRPr="004111DF">
              <w:rPr>
                <w:rFonts w:ascii="Times New Roman" w:eastAsia="Times New Roman" w:hAnsi="Times New Roman" w:cs="Times New Roman"/>
                <w:b/>
                <w:sz w:val="20"/>
                <w:szCs w:val="20"/>
                <w:lang w:val="en-GB" w:eastAsia="en-GB"/>
              </w:rPr>
              <w:t>)</w:t>
            </w:r>
          </w:p>
        </w:tc>
        <w:tc>
          <w:tcPr>
            <w:tcW w:w="2693" w:type="dxa"/>
            <w:tcBorders>
              <w:top w:val="single" w:sz="4" w:space="0" w:color="auto"/>
              <w:left w:val="nil"/>
              <w:bottom w:val="single" w:sz="4" w:space="0" w:color="auto"/>
              <w:right w:val="single" w:sz="4" w:space="0" w:color="auto"/>
            </w:tcBorders>
            <w:vAlign w:val="center"/>
            <w:hideMark/>
          </w:tcPr>
          <w:p w14:paraId="43B24469" w14:textId="77777777" w:rsidR="00882A3A" w:rsidRPr="004111DF" w:rsidRDefault="00882A3A" w:rsidP="00882A3A">
            <w:pPr>
              <w:spacing w:before="40" w:after="40" w:line="240" w:lineRule="auto"/>
              <w:jc w:val="center"/>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bCs/>
                <w:sz w:val="20"/>
                <w:szCs w:val="20"/>
                <w:lang w:val="en-GB" w:eastAsia="en-GB"/>
              </w:rPr>
              <w:t>Specified food category</w:t>
            </w:r>
          </w:p>
        </w:tc>
        <w:tc>
          <w:tcPr>
            <w:tcW w:w="2693" w:type="dxa"/>
            <w:tcBorders>
              <w:top w:val="single" w:sz="4" w:space="0" w:color="auto"/>
              <w:left w:val="nil"/>
              <w:bottom w:val="single" w:sz="4" w:space="0" w:color="auto"/>
              <w:right w:val="single" w:sz="4" w:space="0" w:color="auto"/>
            </w:tcBorders>
            <w:vAlign w:val="center"/>
            <w:hideMark/>
          </w:tcPr>
          <w:p w14:paraId="28F7390D" w14:textId="77777777" w:rsidR="00882A3A" w:rsidRPr="004111DF" w:rsidRDefault="00882A3A" w:rsidP="00882A3A">
            <w:pPr>
              <w:spacing w:before="40" w:after="40" w:line="240" w:lineRule="auto"/>
              <w:jc w:val="center"/>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bCs/>
                <w:sz w:val="20"/>
                <w:szCs w:val="20"/>
                <w:lang w:val="en-GB" w:eastAsia="en-GB"/>
              </w:rPr>
              <w:t>Maximum levels of vitamin D</w:t>
            </w:r>
            <w:r w:rsidRPr="004111DF">
              <w:rPr>
                <w:rFonts w:ascii="Times New Roman" w:eastAsia="Times New Roman" w:hAnsi="Times New Roman" w:cs="Times New Roman"/>
                <w:b/>
                <w:bCs/>
                <w:sz w:val="20"/>
                <w:szCs w:val="20"/>
                <w:vertAlign w:val="subscript"/>
                <w:lang w:val="en-GB" w:eastAsia="en-GB"/>
              </w:rPr>
              <w:t>2</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2F547773" w14:textId="77777777" w:rsidR="00882A3A" w:rsidRPr="004111DF" w:rsidRDefault="00882A3A" w:rsidP="00882A3A">
            <w:pPr>
              <w:spacing w:before="40" w:after="40" w:line="240" w:lineRule="auto"/>
              <w:ind w:left="382" w:hanging="382"/>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1.</w:t>
            </w:r>
            <w:r w:rsidRPr="004111DF">
              <w:rPr>
                <w:rFonts w:ascii="Times New Roman" w:eastAsia="Times New Roman" w:hAnsi="Times New Roman" w:cs="Times New Roman"/>
                <w:sz w:val="20"/>
                <w:szCs w:val="20"/>
                <w:lang w:val="en-GB" w:eastAsia="en-GB"/>
              </w:rPr>
              <w:tab/>
              <w:t>The designation on the label of the novel food as such or of the foodstuffs containing it shall be ‘UV-treated mushrooms (</w:t>
            </w:r>
            <w:r w:rsidRPr="004111DF">
              <w:rPr>
                <w:rFonts w:ascii="Times New Roman" w:eastAsia="Times New Roman" w:hAnsi="Times New Roman" w:cs="Times New Roman"/>
                <w:i/>
                <w:sz w:val="20"/>
                <w:szCs w:val="20"/>
                <w:lang w:val="en-GB" w:eastAsia="en-GB"/>
              </w:rPr>
              <w:t>Agaricus bisporus</w:t>
            </w:r>
            <w:r w:rsidRPr="004111DF">
              <w:rPr>
                <w:rFonts w:ascii="Times New Roman" w:eastAsia="Times New Roman" w:hAnsi="Times New Roman" w:cs="Times New Roman"/>
                <w:sz w:val="20"/>
                <w:szCs w:val="20"/>
                <w:lang w:val="en-GB" w:eastAsia="en-GB"/>
              </w:rPr>
              <w:t>)’.</w:t>
            </w:r>
          </w:p>
          <w:p w14:paraId="56773471" w14:textId="34CA7F0C" w:rsidR="00882A3A" w:rsidRPr="004111DF" w:rsidRDefault="00882A3A" w:rsidP="00882A3A">
            <w:pPr>
              <w:spacing w:before="40" w:after="40" w:line="240" w:lineRule="auto"/>
              <w:ind w:left="382" w:hanging="382"/>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2.</w:t>
            </w:r>
            <w:r w:rsidRPr="004111DF">
              <w:rPr>
                <w:rFonts w:ascii="Times New Roman" w:eastAsia="Times New Roman" w:hAnsi="Times New Roman" w:cs="Times New Roman"/>
                <w:sz w:val="20"/>
                <w:szCs w:val="20"/>
                <w:lang w:val="en-GB" w:eastAsia="en-GB"/>
              </w:rPr>
              <w:tab/>
              <w:t>The designation on the label of the novel food as such or of the foodstuffs containing it shall be accompanied by indication that a ‘controlled light treatment was used to increase vitamin D levels’ or ‘UV treatment was used to increase vitamin D</w:t>
            </w:r>
            <w:r w:rsidRPr="004111DF">
              <w:rPr>
                <w:rFonts w:ascii="Times New Roman" w:eastAsia="Times New Roman" w:hAnsi="Times New Roman" w:cs="Times New Roman"/>
                <w:sz w:val="20"/>
                <w:szCs w:val="20"/>
                <w:vertAlign w:val="subscript"/>
                <w:lang w:val="en-GB" w:eastAsia="en-GB"/>
              </w:rPr>
              <w:t>2</w:t>
            </w:r>
            <w:r w:rsidRPr="004111DF">
              <w:rPr>
                <w:rFonts w:ascii="Times New Roman" w:eastAsia="Times New Roman" w:hAnsi="Times New Roman" w:cs="Times New Roman"/>
                <w:sz w:val="20"/>
                <w:szCs w:val="20"/>
                <w:lang w:val="en-GB" w:eastAsia="en-GB"/>
              </w:rPr>
              <w:t xml:space="preserve"> levels’.</w:t>
            </w:r>
            <w:r w:rsidR="00A96CC2" w:rsidRPr="004111DF">
              <w:rPr>
                <w:rFonts w:ascii="Times New Roman" w:eastAsia="Times New Roman" w:hAnsi="Times New Roman" w:cs="Times New Roman"/>
                <w:sz w:val="20"/>
                <w:szCs w:val="20"/>
                <w:lang w:val="en-GB" w:eastAsia="en-GB"/>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623BFB3" w14:textId="77777777" w:rsidR="00882A3A" w:rsidRPr="004111DF" w:rsidRDefault="00882A3A" w:rsidP="00882A3A">
            <w:pPr>
              <w:spacing w:before="40" w:after="40" w:line="240" w:lineRule="auto"/>
              <w:jc w:val="both"/>
              <w:rPr>
                <w:rFonts w:ascii="Times New Roman" w:eastAsia="Times New Roman" w:hAnsi="Times New Roman" w:cs="Times New Roman"/>
                <w:sz w:val="20"/>
                <w:szCs w:val="20"/>
                <w:lang w:val="en-GB" w:eastAsia="en-GB"/>
              </w:rPr>
            </w:pPr>
          </w:p>
        </w:tc>
      </w:tr>
      <w:tr w:rsidR="00882A3A" w:rsidRPr="00B01525" w14:paraId="5B9643CE" w14:textId="77777777" w:rsidTr="00D17143">
        <w:trPr>
          <w:trHeight w:val="360"/>
        </w:trPr>
        <w:tc>
          <w:tcPr>
            <w:tcW w:w="2694" w:type="dxa"/>
            <w:vMerge/>
            <w:tcBorders>
              <w:top w:val="nil"/>
              <w:left w:val="single" w:sz="4" w:space="0" w:color="auto"/>
              <w:bottom w:val="single" w:sz="4" w:space="0" w:color="auto"/>
              <w:right w:val="single" w:sz="4" w:space="0" w:color="auto"/>
            </w:tcBorders>
            <w:vAlign w:val="center"/>
            <w:hideMark/>
          </w:tcPr>
          <w:p w14:paraId="3FA17272" w14:textId="77777777" w:rsidR="00882A3A" w:rsidRPr="004111DF" w:rsidRDefault="00882A3A" w:rsidP="00882A3A">
            <w:pPr>
              <w:spacing w:after="0"/>
              <w:rPr>
                <w:rFonts w:ascii="Times New Roman" w:eastAsia="Times New Roman" w:hAnsi="Times New Roman" w:cs="Times New Roman"/>
                <w:b/>
                <w:bCs/>
                <w:sz w:val="20"/>
                <w:szCs w:val="20"/>
                <w:lang w:val="en-GB" w:eastAsia="en-GB"/>
              </w:rPr>
            </w:pPr>
          </w:p>
        </w:tc>
        <w:tc>
          <w:tcPr>
            <w:tcW w:w="2693" w:type="dxa"/>
            <w:tcBorders>
              <w:top w:val="nil"/>
              <w:left w:val="nil"/>
              <w:bottom w:val="single" w:sz="4" w:space="0" w:color="auto"/>
              <w:right w:val="single" w:sz="4" w:space="0" w:color="auto"/>
            </w:tcBorders>
            <w:vAlign w:val="center"/>
            <w:hideMark/>
          </w:tcPr>
          <w:p w14:paraId="2FB05EF3" w14:textId="77777777" w:rsidR="00882A3A" w:rsidRPr="004111DF" w:rsidRDefault="00882A3A" w:rsidP="00882A3A">
            <w:pPr>
              <w:spacing w:before="40" w:after="40" w:line="240" w:lineRule="auto"/>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Mushrooms (</w:t>
            </w:r>
            <w:r w:rsidRPr="004111DF">
              <w:rPr>
                <w:rFonts w:ascii="Times New Roman" w:eastAsia="Times New Roman" w:hAnsi="Times New Roman" w:cs="Times New Roman"/>
                <w:i/>
                <w:sz w:val="20"/>
                <w:szCs w:val="20"/>
                <w:lang w:val="en-GB" w:eastAsia="en-GB"/>
              </w:rPr>
              <w:t>Agaricus bisporus</w:t>
            </w:r>
            <w:r w:rsidRPr="004111DF">
              <w:rPr>
                <w:rFonts w:ascii="Times New Roman" w:eastAsia="Times New Roman" w:hAnsi="Times New Roman" w:cs="Times New Roman"/>
                <w:sz w:val="20"/>
                <w:szCs w:val="20"/>
                <w:lang w:val="en-GB" w:eastAsia="en-GB"/>
              </w:rPr>
              <w:t>)</w:t>
            </w:r>
          </w:p>
        </w:tc>
        <w:tc>
          <w:tcPr>
            <w:tcW w:w="2693" w:type="dxa"/>
            <w:tcBorders>
              <w:top w:val="nil"/>
              <w:left w:val="nil"/>
              <w:bottom w:val="single" w:sz="4" w:space="0" w:color="auto"/>
              <w:right w:val="single" w:sz="4" w:space="0" w:color="auto"/>
            </w:tcBorders>
            <w:vAlign w:val="center"/>
            <w:hideMark/>
          </w:tcPr>
          <w:p w14:paraId="1C375A75" w14:textId="77777777" w:rsidR="00882A3A" w:rsidRPr="004111DF" w:rsidRDefault="00882A3A" w:rsidP="00882A3A">
            <w:pPr>
              <w:spacing w:before="40" w:after="40" w:line="240" w:lineRule="auto"/>
              <w:jc w:val="center"/>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20 μg of vitamin D</w:t>
            </w:r>
            <w:r w:rsidRPr="004111DF">
              <w:rPr>
                <w:rFonts w:ascii="Times New Roman" w:eastAsia="Times New Roman" w:hAnsi="Times New Roman" w:cs="Times New Roman"/>
                <w:sz w:val="20"/>
                <w:szCs w:val="20"/>
                <w:vertAlign w:val="subscript"/>
                <w:lang w:val="en-GB" w:eastAsia="en-GB"/>
              </w:rPr>
              <w:t>2</w:t>
            </w:r>
            <w:r w:rsidRPr="004111DF">
              <w:rPr>
                <w:rFonts w:ascii="Times New Roman" w:eastAsia="Times New Roman" w:hAnsi="Times New Roman" w:cs="Times New Roman"/>
                <w:sz w:val="20"/>
                <w:szCs w:val="20"/>
                <w:lang w:val="en-GB" w:eastAsia="en-GB"/>
              </w:rPr>
              <w:t>/100 g fresh weight</w:t>
            </w:r>
          </w:p>
        </w:tc>
        <w:tc>
          <w:tcPr>
            <w:tcW w:w="3686" w:type="dxa"/>
            <w:vMerge/>
            <w:tcBorders>
              <w:top w:val="nil"/>
              <w:left w:val="single" w:sz="4" w:space="0" w:color="auto"/>
              <w:bottom w:val="single" w:sz="4" w:space="0" w:color="auto"/>
              <w:right w:val="single" w:sz="4" w:space="0" w:color="auto"/>
            </w:tcBorders>
            <w:vAlign w:val="center"/>
            <w:hideMark/>
          </w:tcPr>
          <w:p w14:paraId="12960D9A" w14:textId="77777777" w:rsidR="00882A3A" w:rsidRPr="004111DF" w:rsidRDefault="00882A3A" w:rsidP="00882A3A">
            <w:pPr>
              <w:spacing w:after="0"/>
              <w:rPr>
                <w:rFonts w:ascii="Times New Roman" w:eastAsia="Times New Roman" w:hAnsi="Times New Roman" w:cs="Times New Roman"/>
                <w:sz w:val="20"/>
                <w:szCs w:val="20"/>
                <w:lang w:val="en-GB" w:eastAsia="en-GB"/>
              </w:rPr>
            </w:pPr>
          </w:p>
        </w:tc>
        <w:tc>
          <w:tcPr>
            <w:tcW w:w="1984" w:type="dxa"/>
            <w:vMerge/>
            <w:tcBorders>
              <w:top w:val="nil"/>
              <w:left w:val="single" w:sz="4" w:space="0" w:color="auto"/>
              <w:bottom w:val="single" w:sz="4" w:space="0" w:color="auto"/>
              <w:right w:val="single" w:sz="4" w:space="0" w:color="auto"/>
            </w:tcBorders>
            <w:vAlign w:val="center"/>
            <w:hideMark/>
          </w:tcPr>
          <w:p w14:paraId="21949148" w14:textId="77777777" w:rsidR="00882A3A" w:rsidRPr="004111DF" w:rsidRDefault="00882A3A" w:rsidP="00882A3A">
            <w:pPr>
              <w:spacing w:after="0"/>
              <w:rPr>
                <w:rFonts w:ascii="Times New Roman" w:eastAsia="Times New Roman" w:hAnsi="Times New Roman" w:cs="Times New Roman"/>
                <w:sz w:val="20"/>
                <w:szCs w:val="20"/>
                <w:lang w:val="en-GB" w:eastAsia="en-GB"/>
              </w:rPr>
            </w:pPr>
          </w:p>
        </w:tc>
      </w:tr>
    </w:tbl>
    <w:p w14:paraId="32C6E6C4" w14:textId="51AEEE64" w:rsidR="001A04A2" w:rsidRPr="004111DF" w:rsidRDefault="00A96CC2">
      <w:pPr>
        <w:rPr>
          <w:lang w:val="en-GB"/>
        </w:rPr>
      </w:pPr>
      <w:r w:rsidRPr="004111DF">
        <w:rPr>
          <w:lang w:val="en-GB"/>
        </w:rPr>
        <w:t>;</w:t>
      </w:r>
    </w:p>
    <w:p w14:paraId="4DE6CE3B" w14:textId="024822CD" w:rsidR="00417F5F" w:rsidRPr="00636F2B" w:rsidRDefault="00A96CC2" w:rsidP="00417F5F">
      <w:pPr>
        <w:rPr>
          <w:lang w:val="en-GB"/>
        </w:rPr>
      </w:pPr>
      <w:r w:rsidRPr="004111DF">
        <w:rPr>
          <w:rFonts w:ascii="Times New Roman" w:hAnsi="Times New Roman" w:cs="Times New Roman"/>
          <w:sz w:val="24"/>
          <w:szCs w:val="24"/>
          <w:lang w:val="en-GB"/>
        </w:rPr>
        <w:t>(g)</w:t>
      </w:r>
      <w:r w:rsidRPr="004111DF">
        <w:rPr>
          <w:rFonts w:ascii="Times New Roman" w:hAnsi="Times New Roman" w:cs="Times New Roman"/>
          <w:sz w:val="24"/>
          <w:szCs w:val="24"/>
          <w:lang w:val="en-GB"/>
        </w:rPr>
        <w:tab/>
      </w:r>
      <w:r w:rsidR="00417F5F" w:rsidRPr="004111DF">
        <w:rPr>
          <w:rFonts w:ascii="Times New Roman" w:hAnsi="Times New Roman" w:cs="Times New Roman"/>
          <w:sz w:val="24"/>
          <w:szCs w:val="24"/>
          <w:lang w:val="en-GB"/>
        </w:rPr>
        <w:t xml:space="preserve"> the entry for ‘</w:t>
      </w:r>
      <w:commentRangeStart w:id="3"/>
      <w:r w:rsidR="00417F5F" w:rsidRPr="004111DF">
        <w:rPr>
          <w:rFonts w:ascii="Times New Roman" w:hAnsi="Times New Roman" w:cs="Times New Roman"/>
          <w:sz w:val="24"/>
          <w:szCs w:val="24"/>
          <w:lang w:val="en-GB"/>
        </w:rPr>
        <w:t>UV-</w:t>
      </w:r>
      <w:r w:rsidR="00417F5F" w:rsidRPr="004111DF">
        <w:rPr>
          <w:lang w:val="en-GB"/>
        </w:rPr>
        <w:t xml:space="preserve"> </w:t>
      </w:r>
      <w:r w:rsidR="00417F5F" w:rsidRPr="004111DF">
        <w:rPr>
          <w:rFonts w:ascii="Times New Roman" w:hAnsi="Times New Roman" w:cs="Times New Roman"/>
          <w:sz w:val="24"/>
          <w:szCs w:val="24"/>
          <w:lang w:val="en-GB"/>
        </w:rPr>
        <w:t xml:space="preserve">treated baker's yeast </w:t>
      </w:r>
      <w:commentRangeEnd w:id="3"/>
      <w:r w:rsidR="002375C8" w:rsidRPr="004111DF">
        <w:rPr>
          <w:rStyle w:val="CommentReference"/>
        </w:rPr>
        <w:commentReference w:id="3"/>
      </w:r>
      <w:r w:rsidR="00417F5F" w:rsidRPr="004111DF">
        <w:rPr>
          <w:rFonts w:ascii="Times New Roman" w:hAnsi="Times New Roman" w:cs="Times New Roman"/>
          <w:sz w:val="24"/>
          <w:szCs w:val="24"/>
          <w:lang w:val="en-GB"/>
        </w:rPr>
        <w:t>(</w:t>
      </w:r>
      <w:r w:rsidR="00417F5F" w:rsidRPr="004111DF">
        <w:rPr>
          <w:rFonts w:ascii="Times New Roman" w:hAnsi="Times New Roman" w:cs="Times New Roman"/>
          <w:i/>
          <w:sz w:val="24"/>
          <w:szCs w:val="24"/>
          <w:lang w:val="en-GB"/>
        </w:rPr>
        <w:t>Saccharomyces cerevisiae</w:t>
      </w:r>
      <w:r w:rsidR="00417F5F" w:rsidRPr="004111DF">
        <w:rPr>
          <w:rFonts w:ascii="Times New Roman" w:hAnsi="Times New Roman" w:cs="Times New Roman"/>
          <w:sz w:val="24"/>
          <w:szCs w:val="24"/>
          <w:lang w:val="en-GB"/>
        </w:rPr>
        <w:t>)’ is replaced by the following:</w:t>
      </w:r>
    </w:p>
    <w:p w14:paraId="5019F724" w14:textId="77777777" w:rsidR="00417F5F" w:rsidRPr="00417F5F" w:rsidRDefault="00417F5F">
      <w:pPr>
        <w:rPr>
          <w:lang w:val="en-G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2693"/>
        <w:gridCol w:w="3686"/>
        <w:gridCol w:w="1984"/>
      </w:tblGrid>
      <w:tr w:rsidR="00D17143" w:rsidRPr="00B01525" w14:paraId="15684FF7" w14:textId="77777777" w:rsidTr="00D17143">
        <w:trPr>
          <w:trHeight w:val="20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41D5A31" w14:textId="5913739C" w:rsidR="00D17143" w:rsidRPr="004111DF" w:rsidRDefault="00A96CC2">
            <w:pPr>
              <w:spacing w:before="40" w:after="40" w:line="240" w:lineRule="auto"/>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sz w:val="20"/>
                <w:szCs w:val="20"/>
                <w:lang w:val="en-GB" w:eastAsia="en-GB"/>
              </w:rPr>
              <w:t>‘</w:t>
            </w:r>
            <w:r w:rsidR="00D17143" w:rsidRPr="004111DF">
              <w:rPr>
                <w:rFonts w:ascii="Times New Roman" w:eastAsia="Times New Roman" w:hAnsi="Times New Roman" w:cs="Times New Roman"/>
                <w:b/>
                <w:sz w:val="20"/>
                <w:szCs w:val="20"/>
                <w:lang w:val="en-GB" w:eastAsia="en-GB"/>
              </w:rPr>
              <w:t>UV-treated baker's yeast (</w:t>
            </w:r>
            <w:r w:rsidR="00D17143" w:rsidRPr="004111DF">
              <w:rPr>
                <w:rFonts w:ascii="Times New Roman" w:eastAsia="Times New Roman" w:hAnsi="Times New Roman" w:cs="Times New Roman"/>
                <w:b/>
                <w:i/>
                <w:sz w:val="20"/>
                <w:szCs w:val="20"/>
                <w:lang w:val="en-GB" w:eastAsia="en-GB"/>
              </w:rPr>
              <w:t>Saccharomyces cerevisiae</w:t>
            </w:r>
            <w:r w:rsidR="00D17143" w:rsidRPr="004111DF">
              <w:rPr>
                <w:rFonts w:ascii="Times New Roman" w:eastAsia="Times New Roman" w:hAnsi="Times New Roman" w:cs="Times New Roman"/>
                <w:b/>
                <w:sz w:val="20"/>
                <w:szCs w:val="20"/>
                <w:lang w:val="en-GB" w:eastAsia="en-GB"/>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19DD6B" w14:textId="77777777" w:rsidR="00D17143" w:rsidRPr="004111DF" w:rsidRDefault="00D17143">
            <w:pPr>
              <w:spacing w:before="40" w:after="40" w:line="240" w:lineRule="auto"/>
              <w:jc w:val="center"/>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bCs/>
                <w:sz w:val="20"/>
                <w:szCs w:val="20"/>
                <w:lang w:val="en-GB" w:eastAsia="en-GB"/>
              </w:rPr>
              <w:t>Specified food category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5046FC" w14:textId="77777777" w:rsidR="00D17143" w:rsidRPr="004111DF" w:rsidRDefault="00D17143">
            <w:pPr>
              <w:spacing w:before="40" w:after="40" w:line="240" w:lineRule="auto"/>
              <w:jc w:val="center"/>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bCs/>
                <w:sz w:val="20"/>
                <w:szCs w:val="20"/>
                <w:lang w:val="en-GB" w:eastAsia="en-GB"/>
              </w:rPr>
              <w:t>Maximum levels of vitamin D</w:t>
            </w:r>
            <w:r w:rsidRPr="004111DF">
              <w:rPr>
                <w:rFonts w:ascii="Times New Roman" w:eastAsia="Times New Roman" w:hAnsi="Times New Roman" w:cs="Times New Roman"/>
                <w:b/>
                <w:bCs/>
                <w:sz w:val="20"/>
                <w:szCs w:val="20"/>
                <w:vertAlign w:val="subscript"/>
                <w:lang w:val="en-GB" w:eastAsia="en-GB"/>
              </w:rPr>
              <w:t>2</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1EC007B7" w14:textId="77777777" w:rsidR="00D17143" w:rsidRPr="004111DF" w:rsidRDefault="00D17143">
            <w:pPr>
              <w:spacing w:before="40" w:after="40" w:line="240" w:lineRule="auto"/>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The designation of the novel food on the labelling of the foodstuffs containing it shall be ‘Vitamin D yeast’ or ‘Vitamin D</w:t>
            </w:r>
            <w:r w:rsidRPr="004111DF">
              <w:rPr>
                <w:rFonts w:ascii="Times New Roman" w:eastAsia="Times New Roman" w:hAnsi="Times New Roman" w:cs="Times New Roman"/>
                <w:sz w:val="20"/>
                <w:szCs w:val="20"/>
                <w:vertAlign w:val="subscript"/>
                <w:lang w:val="en-GB" w:eastAsia="en-GB"/>
              </w:rPr>
              <w:t>2</w:t>
            </w:r>
            <w:r w:rsidRPr="004111DF">
              <w:rPr>
                <w:rFonts w:ascii="Times New Roman" w:eastAsia="Times New Roman" w:hAnsi="Times New Roman" w:cs="Times New Roman"/>
                <w:sz w:val="20"/>
                <w:szCs w:val="20"/>
                <w:lang w:val="en-GB" w:eastAsia="en-GB"/>
              </w:rPr>
              <w:t xml:space="preserve"> yeast’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47F4CCF9" w14:textId="77777777" w:rsidR="00D17143" w:rsidRPr="004111DF" w:rsidRDefault="00D17143">
            <w:pPr>
              <w:spacing w:before="40" w:after="40" w:line="240" w:lineRule="auto"/>
              <w:jc w:val="both"/>
              <w:rPr>
                <w:rFonts w:ascii="Times New Roman" w:eastAsia="Times New Roman" w:hAnsi="Times New Roman" w:cs="Times New Roman"/>
                <w:sz w:val="20"/>
                <w:szCs w:val="20"/>
                <w:lang w:val="en-GB" w:eastAsia="en-GB"/>
              </w:rPr>
            </w:pPr>
          </w:p>
        </w:tc>
      </w:tr>
      <w:tr w:rsidR="00D17143" w:rsidRPr="00B01525" w14:paraId="171079AC" w14:textId="77777777" w:rsidTr="00D17143">
        <w:trPr>
          <w:trHeight w:val="20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DD07299" w14:textId="77777777" w:rsidR="00D17143" w:rsidRPr="004111DF" w:rsidRDefault="00D17143">
            <w:pPr>
              <w:spacing w:after="0"/>
              <w:rPr>
                <w:rFonts w:ascii="Times New Roman" w:eastAsia="Times New Roman" w:hAnsi="Times New Roman" w:cs="Times New Roman"/>
                <w:b/>
                <w:bCs/>
                <w:sz w:val="20"/>
                <w:szCs w:val="20"/>
                <w:lang w:val="en-GB"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C93672" w14:textId="77777777" w:rsidR="00D17143" w:rsidRPr="004111DF" w:rsidRDefault="00D17143">
            <w:pPr>
              <w:spacing w:before="40" w:after="40" w:line="240" w:lineRule="auto"/>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bCs/>
                <w:sz w:val="20"/>
                <w:szCs w:val="20"/>
                <w:lang w:val="en-GB" w:eastAsia="en-GB"/>
              </w:rPr>
              <w:t>Yeast-leavened breads and rolls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3A653D" w14:textId="77777777" w:rsidR="00D17143" w:rsidRPr="004111DF" w:rsidRDefault="00D17143">
            <w:pPr>
              <w:spacing w:before="40" w:after="40" w:line="240" w:lineRule="auto"/>
              <w:jc w:val="center"/>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bCs/>
                <w:sz w:val="20"/>
                <w:szCs w:val="20"/>
                <w:lang w:val="en-GB" w:eastAsia="en-GB"/>
              </w:rPr>
              <w:t>5 μg of vitamin D</w:t>
            </w:r>
            <w:r w:rsidRPr="004111DF">
              <w:rPr>
                <w:rFonts w:ascii="Times New Roman" w:eastAsia="Times New Roman" w:hAnsi="Times New Roman" w:cs="Times New Roman"/>
                <w:bCs/>
                <w:sz w:val="20"/>
                <w:szCs w:val="20"/>
                <w:vertAlign w:val="subscript"/>
                <w:lang w:val="en-GB" w:eastAsia="en-GB"/>
              </w:rPr>
              <w:t>2</w:t>
            </w:r>
            <w:r w:rsidRPr="004111DF">
              <w:rPr>
                <w:rFonts w:ascii="Times New Roman" w:eastAsia="Times New Roman" w:hAnsi="Times New Roman" w:cs="Times New Roman"/>
                <w:bCs/>
                <w:sz w:val="20"/>
                <w:szCs w:val="20"/>
                <w:lang w:val="en-GB" w:eastAsia="en-GB"/>
              </w:rPr>
              <w:t>/100 g</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ACD58" w14:textId="77777777" w:rsidR="00D17143" w:rsidRPr="004111DF" w:rsidRDefault="00D17143">
            <w:pPr>
              <w:spacing w:after="0"/>
              <w:rPr>
                <w:rFonts w:ascii="Times New Roman" w:eastAsia="Times New Roman" w:hAnsi="Times New Roman" w:cs="Times New Roman"/>
                <w:sz w:val="20"/>
                <w:szCs w:val="20"/>
                <w:lang w:val="en-GB" w:eastAsia="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1B4904B" w14:textId="77777777" w:rsidR="00D17143" w:rsidRPr="004111DF" w:rsidRDefault="00D17143">
            <w:pPr>
              <w:spacing w:after="0"/>
              <w:rPr>
                <w:rFonts w:ascii="Times New Roman" w:eastAsia="Times New Roman" w:hAnsi="Times New Roman" w:cs="Times New Roman"/>
                <w:sz w:val="20"/>
                <w:szCs w:val="20"/>
                <w:lang w:val="en-GB" w:eastAsia="en-GB"/>
              </w:rPr>
            </w:pPr>
          </w:p>
        </w:tc>
      </w:tr>
      <w:tr w:rsidR="00D17143" w:rsidRPr="00B01525" w14:paraId="16036FFB" w14:textId="77777777" w:rsidTr="00D17143">
        <w:trPr>
          <w:trHeight w:val="20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E186897" w14:textId="77777777" w:rsidR="00D17143" w:rsidRPr="004111DF" w:rsidRDefault="00D17143">
            <w:pPr>
              <w:spacing w:after="0"/>
              <w:rPr>
                <w:rFonts w:ascii="Times New Roman" w:eastAsia="Times New Roman" w:hAnsi="Times New Roman" w:cs="Times New Roman"/>
                <w:b/>
                <w:bCs/>
                <w:sz w:val="20"/>
                <w:szCs w:val="20"/>
                <w:lang w:val="en-GB"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9715008" w14:textId="77777777" w:rsidR="00D17143" w:rsidRPr="004111DF" w:rsidRDefault="00D17143">
            <w:pPr>
              <w:spacing w:before="40" w:after="40" w:line="240" w:lineRule="auto"/>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bCs/>
                <w:sz w:val="20"/>
                <w:szCs w:val="20"/>
                <w:lang w:val="en-GB" w:eastAsia="en-GB"/>
              </w:rPr>
              <w:t>Yeast-leavened fine bakery wares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182164" w14:textId="77777777" w:rsidR="00D17143" w:rsidRPr="004111DF" w:rsidRDefault="00D17143">
            <w:pPr>
              <w:spacing w:before="40" w:after="40" w:line="240" w:lineRule="auto"/>
              <w:jc w:val="center"/>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bCs/>
                <w:sz w:val="20"/>
                <w:szCs w:val="20"/>
                <w:lang w:val="en-GB" w:eastAsia="en-GB"/>
              </w:rPr>
              <w:t>5 μg of vitamin D</w:t>
            </w:r>
            <w:r w:rsidRPr="004111DF">
              <w:rPr>
                <w:rFonts w:ascii="Times New Roman" w:eastAsia="Times New Roman" w:hAnsi="Times New Roman" w:cs="Times New Roman"/>
                <w:bCs/>
                <w:sz w:val="20"/>
                <w:szCs w:val="20"/>
                <w:vertAlign w:val="subscript"/>
                <w:lang w:val="en-GB" w:eastAsia="en-GB"/>
              </w:rPr>
              <w:t>2</w:t>
            </w:r>
            <w:r w:rsidRPr="004111DF">
              <w:rPr>
                <w:rFonts w:ascii="Times New Roman" w:eastAsia="Times New Roman" w:hAnsi="Times New Roman" w:cs="Times New Roman"/>
                <w:bCs/>
                <w:sz w:val="20"/>
                <w:szCs w:val="20"/>
                <w:lang w:val="en-GB" w:eastAsia="en-GB"/>
              </w:rPr>
              <w:t>/100 g</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7C5D50A" w14:textId="77777777" w:rsidR="00D17143" w:rsidRPr="004111DF" w:rsidRDefault="00D17143">
            <w:pPr>
              <w:spacing w:after="0"/>
              <w:rPr>
                <w:rFonts w:ascii="Times New Roman" w:eastAsia="Times New Roman" w:hAnsi="Times New Roman" w:cs="Times New Roman"/>
                <w:sz w:val="20"/>
                <w:szCs w:val="20"/>
                <w:lang w:val="en-GB" w:eastAsia="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8AC70E" w14:textId="77777777" w:rsidR="00D17143" w:rsidRPr="004111DF" w:rsidRDefault="00D17143">
            <w:pPr>
              <w:spacing w:after="0"/>
              <w:rPr>
                <w:rFonts w:ascii="Times New Roman" w:eastAsia="Times New Roman" w:hAnsi="Times New Roman" w:cs="Times New Roman"/>
                <w:sz w:val="20"/>
                <w:szCs w:val="20"/>
                <w:lang w:val="en-GB" w:eastAsia="en-GB"/>
              </w:rPr>
            </w:pPr>
          </w:p>
        </w:tc>
      </w:tr>
      <w:tr w:rsidR="00D17143" w:rsidRPr="00B01525" w14:paraId="6F214E79" w14:textId="77777777" w:rsidTr="00D17143">
        <w:trPr>
          <w:trHeight w:val="813"/>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CEBA875" w14:textId="77777777" w:rsidR="00D17143" w:rsidRPr="004111DF" w:rsidRDefault="00D17143">
            <w:pPr>
              <w:spacing w:after="0"/>
              <w:rPr>
                <w:rFonts w:ascii="Times New Roman" w:eastAsia="Times New Roman" w:hAnsi="Times New Roman" w:cs="Times New Roman"/>
                <w:b/>
                <w:bCs/>
                <w:sz w:val="20"/>
                <w:szCs w:val="20"/>
                <w:lang w:val="en-GB"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7AA53CB" w14:textId="77777777" w:rsidR="00D17143" w:rsidRPr="004111DF" w:rsidRDefault="00D17143">
            <w:pPr>
              <w:spacing w:before="40" w:after="40" w:line="240" w:lineRule="auto"/>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sz w:val="20"/>
                <w:szCs w:val="20"/>
                <w:lang w:val="en-GB" w:eastAsia="en-GB"/>
              </w:rPr>
              <w:t>Food supplements as defined in Directive 2002/46/EC</w:t>
            </w:r>
          </w:p>
        </w:tc>
        <w:tc>
          <w:tcPr>
            <w:tcW w:w="2693" w:type="dxa"/>
            <w:tcBorders>
              <w:top w:val="single" w:sz="4" w:space="0" w:color="auto"/>
              <w:left w:val="single" w:sz="4" w:space="0" w:color="auto"/>
              <w:bottom w:val="single" w:sz="4" w:space="0" w:color="auto"/>
              <w:right w:val="single" w:sz="4" w:space="0" w:color="auto"/>
            </w:tcBorders>
            <w:vAlign w:val="center"/>
          </w:tcPr>
          <w:p w14:paraId="7C5D4A90" w14:textId="77777777" w:rsidR="00D17143" w:rsidRPr="004111DF" w:rsidRDefault="00D17143">
            <w:pPr>
              <w:spacing w:before="40" w:after="40" w:line="240" w:lineRule="auto"/>
              <w:jc w:val="center"/>
              <w:rPr>
                <w:rFonts w:ascii="Times New Roman" w:eastAsia="Times New Roman" w:hAnsi="Times New Roman" w:cs="Times New Roman"/>
                <w:bCs/>
                <w:sz w:val="20"/>
                <w:szCs w:val="20"/>
                <w:lang w:val="en-GB" w:eastAsia="en-G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20282E1" w14:textId="77777777" w:rsidR="00D17143" w:rsidRPr="004111DF" w:rsidRDefault="00D17143">
            <w:pPr>
              <w:spacing w:after="0"/>
              <w:rPr>
                <w:rFonts w:ascii="Times New Roman" w:eastAsia="Times New Roman" w:hAnsi="Times New Roman" w:cs="Times New Roman"/>
                <w:sz w:val="20"/>
                <w:szCs w:val="20"/>
                <w:lang w:val="en-GB" w:eastAsia="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563C249" w14:textId="77777777" w:rsidR="00D17143" w:rsidRPr="004111DF" w:rsidRDefault="00D17143">
            <w:pPr>
              <w:spacing w:after="0"/>
              <w:rPr>
                <w:rFonts w:ascii="Times New Roman" w:eastAsia="Times New Roman" w:hAnsi="Times New Roman" w:cs="Times New Roman"/>
                <w:sz w:val="20"/>
                <w:szCs w:val="20"/>
                <w:lang w:val="en-GB" w:eastAsia="en-GB"/>
              </w:rPr>
            </w:pPr>
          </w:p>
        </w:tc>
      </w:tr>
      <w:tr w:rsidR="00D17143" w:rsidRPr="00B01525" w14:paraId="6F4C2B1E" w14:textId="77777777" w:rsidTr="00D17143">
        <w:trPr>
          <w:trHeight w:val="20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BCC5DA2" w14:textId="77777777" w:rsidR="00D17143" w:rsidRPr="004111DF" w:rsidRDefault="00D17143">
            <w:pPr>
              <w:spacing w:after="0"/>
              <w:rPr>
                <w:rFonts w:ascii="Times New Roman" w:eastAsia="Times New Roman" w:hAnsi="Times New Roman" w:cs="Times New Roman"/>
                <w:b/>
                <w:bCs/>
                <w:sz w:val="20"/>
                <w:szCs w:val="20"/>
                <w:lang w:val="en-GB"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A30FC6D" w14:textId="77777777" w:rsidR="00D17143" w:rsidRPr="004111DF" w:rsidRDefault="00D17143">
            <w:pPr>
              <w:spacing w:before="40" w:after="40" w:line="240" w:lineRule="auto"/>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bCs/>
                <w:sz w:val="20"/>
                <w:szCs w:val="20"/>
                <w:lang w:val="en-GB" w:eastAsia="en-GB"/>
              </w:rPr>
              <w:t>Pre-packed fresh or dry yeast for home baking</w:t>
            </w:r>
          </w:p>
        </w:tc>
        <w:tc>
          <w:tcPr>
            <w:tcW w:w="2693" w:type="dxa"/>
            <w:tcBorders>
              <w:top w:val="single" w:sz="4" w:space="0" w:color="auto"/>
              <w:left w:val="single" w:sz="4" w:space="0" w:color="auto"/>
              <w:bottom w:val="single" w:sz="4" w:space="0" w:color="auto"/>
              <w:right w:val="single" w:sz="4" w:space="0" w:color="auto"/>
            </w:tcBorders>
            <w:vAlign w:val="center"/>
          </w:tcPr>
          <w:p w14:paraId="64509CB7" w14:textId="77777777" w:rsidR="00D17143" w:rsidRPr="004111DF" w:rsidRDefault="00D17143">
            <w:pPr>
              <w:spacing w:before="40" w:after="40" w:line="240" w:lineRule="auto"/>
              <w:jc w:val="center"/>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bCs/>
                <w:sz w:val="20"/>
                <w:szCs w:val="20"/>
                <w:lang w:val="en-GB" w:eastAsia="en-GB"/>
              </w:rPr>
              <w:t>45 μg/100 g for fresh yeast</w:t>
            </w:r>
          </w:p>
          <w:p w14:paraId="0398FE63" w14:textId="77777777" w:rsidR="00D17143" w:rsidRPr="004111DF" w:rsidRDefault="00D17143">
            <w:pPr>
              <w:spacing w:before="40" w:after="40" w:line="240" w:lineRule="auto"/>
              <w:jc w:val="center"/>
              <w:rPr>
                <w:rFonts w:ascii="Times New Roman" w:eastAsia="Times New Roman" w:hAnsi="Times New Roman" w:cs="Times New Roman"/>
                <w:bCs/>
                <w:sz w:val="20"/>
                <w:szCs w:val="20"/>
                <w:lang w:val="en-GB" w:eastAsia="en-GB"/>
              </w:rPr>
            </w:pPr>
          </w:p>
          <w:p w14:paraId="1F63D0A4" w14:textId="77777777" w:rsidR="00D17143" w:rsidRPr="004111DF" w:rsidRDefault="00D17143">
            <w:pPr>
              <w:spacing w:before="40" w:after="40" w:line="240" w:lineRule="auto"/>
              <w:jc w:val="center"/>
              <w:rPr>
                <w:rFonts w:ascii="Times New Roman" w:eastAsia="Times New Roman" w:hAnsi="Times New Roman" w:cs="Times New Roman"/>
                <w:bCs/>
                <w:sz w:val="20"/>
                <w:szCs w:val="20"/>
                <w:lang w:val="en-GB" w:eastAsia="en-GB"/>
              </w:rPr>
            </w:pPr>
            <w:r w:rsidRPr="004111DF">
              <w:rPr>
                <w:rFonts w:ascii="Times New Roman" w:eastAsia="Times New Roman" w:hAnsi="Times New Roman" w:cs="Times New Roman"/>
                <w:bCs/>
                <w:sz w:val="20"/>
                <w:szCs w:val="20"/>
                <w:lang w:val="en-GB" w:eastAsia="en-GB"/>
              </w:rPr>
              <w:t>200 μg/100 g for dried yeast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347F1A7" w14:textId="77777777" w:rsidR="00D17143" w:rsidRPr="004111DF" w:rsidRDefault="00D17143">
            <w:pPr>
              <w:spacing w:before="40" w:after="40" w:line="240" w:lineRule="auto"/>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1. The designation of the novel food on the labelling of the foodstuffs shall be ‘Vitamin D yeast’ or ‘Vitamin D</w:t>
            </w:r>
            <w:r w:rsidRPr="004111DF">
              <w:rPr>
                <w:rFonts w:ascii="Times New Roman" w:eastAsia="Times New Roman" w:hAnsi="Times New Roman" w:cs="Times New Roman"/>
                <w:sz w:val="20"/>
                <w:szCs w:val="20"/>
                <w:vertAlign w:val="subscript"/>
                <w:lang w:val="en-GB" w:eastAsia="en-GB"/>
              </w:rPr>
              <w:t>2</w:t>
            </w:r>
            <w:r w:rsidRPr="004111DF">
              <w:rPr>
                <w:rFonts w:ascii="Times New Roman" w:eastAsia="Times New Roman" w:hAnsi="Times New Roman" w:cs="Times New Roman"/>
                <w:sz w:val="20"/>
                <w:szCs w:val="20"/>
                <w:lang w:val="en-GB" w:eastAsia="en-GB"/>
              </w:rPr>
              <w:t xml:space="preserve"> yeast’.</w:t>
            </w:r>
          </w:p>
          <w:p w14:paraId="0A0E77DA" w14:textId="77777777" w:rsidR="00D17143" w:rsidRPr="004111DF" w:rsidRDefault="00D17143">
            <w:pPr>
              <w:spacing w:before="40" w:after="40" w:line="240" w:lineRule="auto"/>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2. The labelling of the novel food shall bear a statement that the foodstuff is only intended for baking and that it should not be eaten raw.</w:t>
            </w:r>
          </w:p>
          <w:p w14:paraId="6818940D" w14:textId="4435B27D" w:rsidR="00D17143" w:rsidRPr="004111DF" w:rsidRDefault="00D17143">
            <w:pPr>
              <w:spacing w:before="40" w:after="40" w:line="240" w:lineRule="auto"/>
              <w:rPr>
                <w:rFonts w:ascii="Times New Roman" w:eastAsia="Times New Roman" w:hAnsi="Times New Roman" w:cs="Times New Roman"/>
                <w:sz w:val="20"/>
                <w:szCs w:val="20"/>
                <w:lang w:val="en-GB" w:eastAsia="en-GB"/>
              </w:rPr>
            </w:pPr>
            <w:r w:rsidRPr="004111DF">
              <w:rPr>
                <w:rFonts w:ascii="Times New Roman" w:eastAsia="Times New Roman" w:hAnsi="Times New Roman" w:cs="Times New Roman"/>
                <w:sz w:val="20"/>
                <w:szCs w:val="20"/>
                <w:lang w:val="en-GB" w:eastAsia="en-GB"/>
              </w:rPr>
              <w:t>3. The labelling of the novel food shall bear instructions for use for the final consumers so that a maximum concentration of 5 µg/100 g of vitamin D</w:t>
            </w:r>
            <w:r w:rsidRPr="004111DF">
              <w:rPr>
                <w:rFonts w:ascii="Times New Roman" w:eastAsia="Times New Roman" w:hAnsi="Times New Roman" w:cs="Times New Roman"/>
                <w:sz w:val="20"/>
                <w:szCs w:val="20"/>
                <w:vertAlign w:val="subscript"/>
                <w:lang w:val="en-GB" w:eastAsia="en-GB"/>
              </w:rPr>
              <w:t>2</w:t>
            </w:r>
            <w:r w:rsidRPr="004111DF">
              <w:rPr>
                <w:rFonts w:ascii="Times New Roman" w:eastAsia="Times New Roman" w:hAnsi="Times New Roman" w:cs="Times New Roman"/>
                <w:sz w:val="20"/>
                <w:szCs w:val="20"/>
                <w:lang w:val="en-GB" w:eastAsia="en-GB"/>
              </w:rPr>
              <w:t xml:space="preserve"> in final home‐baked products is not exceeded.</w:t>
            </w:r>
            <w:r w:rsidR="00A96CC2" w:rsidRPr="004111DF">
              <w:rPr>
                <w:rFonts w:ascii="Times New Roman" w:eastAsia="Times New Roman" w:hAnsi="Times New Roman" w:cs="Times New Roman"/>
                <w:sz w:val="20"/>
                <w:szCs w:val="20"/>
                <w:lang w:val="en-GB" w:eastAsia="en-GB"/>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1F496DC" w14:textId="77777777" w:rsidR="00D17143" w:rsidRPr="004111DF" w:rsidRDefault="00D17143">
            <w:pPr>
              <w:spacing w:after="0"/>
              <w:rPr>
                <w:rFonts w:ascii="Times New Roman" w:eastAsia="Times New Roman" w:hAnsi="Times New Roman" w:cs="Times New Roman"/>
                <w:sz w:val="20"/>
                <w:szCs w:val="20"/>
                <w:lang w:val="en-GB" w:eastAsia="en-GB"/>
              </w:rPr>
            </w:pPr>
          </w:p>
        </w:tc>
      </w:tr>
    </w:tbl>
    <w:p w14:paraId="6F21951F" w14:textId="2B6DEAA7" w:rsidR="001A04A2" w:rsidRPr="004111DF" w:rsidRDefault="00A96CC2">
      <w:pPr>
        <w:rPr>
          <w:lang w:val="en-GB"/>
        </w:rPr>
      </w:pPr>
      <w:r w:rsidRPr="004111DF">
        <w:rPr>
          <w:lang w:val="en-GB"/>
        </w:rPr>
        <w:t>;</w:t>
      </w:r>
    </w:p>
    <w:p w14:paraId="2B390448" w14:textId="3A840C64" w:rsidR="00636F2B" w:rsidRPr="00805167" w:rsidRDefault="00A96CC2" w:rsidP="00636F2B">
      <w:pPr>
        <w:rPr>
          <w:rFonts w:ascii="Times New Roman" w:hAnsi="Times New Roman" w:cs="Times New Roman"/>
          <w:sz w:val="24"/>
          <w:szCs w:val="24"/>
          <w:lang w:val="en-GB"/>
        </w:rPr>
      </w:pPr>
      <w:r w:rsidRPr="004111DF">
        <w:rPr>
          <w:rFonts w:ascii="Times New Roman" w:hAnsi="Times New Roman" w:cs="Times New Roman"/>
          <w:sz w:val="24"/>
          <w:szCs w:val="24"/>
          <w:lang w:val="en-GB"/>
        </w:rPr>
        <w:t>(h)</w:t>
      </w:r>
      <w:r w:rsidRPr="004111DF">
        <w:rPr>
          <w:rFonts w:ascii="Times New Roman" w:hAnsi="Times New Roman" w:cs="Times New Roman"/>
          <w:sz w:val="24"/>
          <w:szCs w:val="24"/>
          <w:lang w:val="en-GB"/>
        </w:rPr>
        <w:tab/>
      </w:r>
      <w:r w:rsidR="00636F2B" w:rsidRPr="004111DF">
        <w:rPr>
          <w:rFonts w:ascii="Times New Roman" w:hAnsi="Times New Roman" w:cs="Times New Roman"/>
          <w:sz w:val="24"/>
          <w:szCs w:val="24"/>
          <w:lang w:val="en-GB"/>
        </w:rPr>
        <w:t xml:space="preserve"> t</w:t>
      </w:r>
      <w:r w:rsidR="00636F2B" w:rsidRPr="00805167">
        <w:rPr>
          <w:rFonts w:ascii="Times New Roman" w:hAnsi="Times New Roman" w:cs="Times New Roman"/>
          <w:sz w:val="24"/>
          <w:szCs w:val="24"/>
          <w:lang w:val="en-GB"/>
        </w:rPr>
        <w:t>he entry for ‘</w:t>
      </w:r>
      <w:commentRangeStart w:id="4"/>
      <w:r w:rsidR="00636F2B" w:rsidRPr="00636F2B">
        <w:rPr>
          <w:rFonts w:ascii="Times New Roman" w:hAnsi="Times New Roman" w:cs="Times New Roman"/>
          <w:i/>
          <w:sz w:val="24"/>
          <w:szCs w:val="24"/>
          <w:lang w:val="en-GB"/>
        </w:rPr>
        <w:t xml:space="preserve">Schizochytrium </w:t>
      </w:r>
      <w:commentRangeEnd w:id="4"/>
      <w:r w:rsidR="00636F2B">
        <w:rPr>
          <w:rStyle w:val="CommentReference"/>
        </w:rPr>
        <w:commentReference w:id="4"/>
      </w:r>
      <w:r w:rsidR="00636F2B" w:rsidRPr="00636F2B">
        <w:rPr>
          <w:rFonts w:ascii="Times New Roman" w:hAnsi="Times New Roman" w:cs="Times New Roman"/>
          <w:sz w:val="24"/>
          <w:szCs w:val="24"/>
          <w:lang w:val="en-GB"/>
        </w:rPr>
        <w:t>sp. (T18) oil</w:t>
      </w:r>
      <w:r w:rsidR="00636F2B">
        <w:rPr>
          <w:rFonts w:ascii="Times New Roman" w:hAnsi="Times New Roman" w:cs="Times New Roman"/>
          <w:sz w:val="24"/>
          <w:szCs w:val="24"/>
          <w:lang w:val="en-GB"/>
        </w:rPr>
        <w:t>’</w:t>
      </w:r>
      <w:r w:rsidR="00636F2B" w:rsidRPr="00636F2B">
        <w:rPr>
          <w:rFonts w:ascii="Times New Roman" w:hAnsi="Times New Roman" w:cs="Times New Roman"/>
          <w:sz w:val="24"/>
          <w:szCs w:val="24"/>
          <w:lang w:val="en-GB"/>
        </w:rPr>
        <w:t xml:space="preserve"> </w:t>
      </w:r>
      <w:r w:rsidR="00636F2B" w:rsidRPr="00805167">
        <w:rPr>
          <w:rFonts w:ascii="Times New Roman" w:hAnsi="Times New Roman" w:cs="Times New Roman"/>
          <w:sz w:val="24"/>
          <w:szCs w:val="24"/>
          <w:lang w:val="en-GB"/>
        </w:rPr>
        <w:t>is replaced by the following:</w:t>
      </w:r>
    </w:p>
    <w:tbl>
      <w:tblPr>
        <w:tblW w:w="13750" w:type="dxa"/>
        <w:tblInd w:w="108" w:type="dxa"/>
        <w:tblLayout w:type="fixed"/>
        <w:tblLook w:val="04A0" w:firstRow="1" w:lastRow="0" w:firstColumn="1" w:lastColumn="0" w:noHBand="0" w:noVBand="1"/>
      </w:tblPr>
      <w:tblGrid>
        <w:gridCol w:w="2694"/>
        <w:gridCol w:w="2693"/>
        <w:gridCol w:w="2693"/>
        <w:gridCol w:w="3686"/>
        <w:gridCol w:w="1984"/>
      </w:tblGrid>
      <w:tr w:rsidR="00D17143" w:rsidRPr="00B01525" w14:paraId="62A550F2" w14:textId="77777777" w:rsidTr="00636F2B">
        <w:trPr>
          <w:trHeight w:val="20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51F2DDB" w14:textId="0DD15EE5" w:rsidR="00D17143" w:rsidRPr="004111DF" w:rsidRDefault="00A96CC2">
            <w:pPr>
              <w:spacing w:before="40" w:after="40"/>
              <w:jc w:val="center"/>
              <w:rPr>
                <w:rFonts w:ascii="Times New Roman" w:eastAsia="Times New Roman" w:hAnsi="Times New Roman" w:cs="Times New Roman"/>
                <w:b/>
                <w:sz w:val="20"/>
                <w:szCs w:val="20"/>
              </w:rPr>
            </w:pPr>
            <w:r w:rsidRPr="004111DF">
              <w:rPr>
                <w:rFonts w:ascii="Times New Roman" w:eastAsia="Times New Roman" w:hAnsi="Times New Roman" w:cs="Times New Roman"/>
                <w:b/>
                <w:i/>
                <w:sz w:val="20"/>
                <w:szCs w:val="20"/>
              </w:rPr>
              <w:t>‘</w:t>
            </w:r>
            <w:r w:rsidR="00D17143" w:rsidRPr="004111DF">
              <w:rPr>
                <w:rFonts w:ascii="Times New Roman" w:eastAsia="Times New Roman" w:hAnsi="Times New Roman" w:cs="Times New Roman"/>
                <w:b/>
                <w:i/>
                <w:sz w:val="20"/>
                <w:szCs w:val="20"/>
              </w:rPr>
              <w:t xml:space="preserve">Schizochytrium </w:t>
            </w:r>
            <w:r w:rsidR="00D17143" w:rsidRPr="004111DF">
              <w:rPr>
                <w:rFonts w:ascii="Times New Roman" w:eastAsia="Times New Roman" w:hAnsi="Times New Roman" w:cs="Times New Roman"/>
                <w:b/>
                <w:sz w:val="20"/>
                <w:szCs w:val="20"/>
              </w:rPr>
              <w:t>sp. (T18) oil</w:t>
            </w:r>
          </w:p>
        </w:tc>
        <w:tc>
          <w:tcPr>
            <w:tcW w:w="2693" w:type="dxa"/>
            <w:tcBorders>
              <w:top w:val="single" w:sz="4" w:space="0" w:color="auto"/>
              <w:left w:val="nil"/>
              <w:bottom w:val="single" w:sz="4" w:space="0" w:color="auto"/>
              <w:right w:val="single" w:sz="4" w:space="0" w:color="auto"/>
            </w:tcBorders>
            <w:vAlign w:val="center"/>
            <w:hideMark/>
          </w:tcPr>
          <w:p w14:paraId="082EF9D6" w14:textId="77777777" w:rsidR="00D17143" w:rsidRPr="004111DF" w:rsidRDefault="00D17143">
            <w:pPr>
              <w:spacing w:before="40" w:after="40"/>
              <w:jc w:val="center"/>
              <w:rPr>
                <w:rFonts w:ascii="Times New Roman" w:eastAsia="Times New Roman" w:hAnsi="Times New Roman" w:cs="Times New Roman"/>
                <w:b/>
                <w:bCs/>
                <w:sz w:val="20"/>
                <w:szCs w:val="20"/>
              </w:rPr>
            </w:pPr>
            <w:r w:rsidRPr="004111DF">
              <w:rPr>
                <w:rFonts w:ascii="Times New Roman" w:eastAsia="Times New Roman" w:hAnsi="Times New Roman" w:cs="Times New Roman"/>
                <w:b/>
                <w:bCs/>
                <w:sz w:val="20"/>
                <w:szCs w:val="20"/>
              </w:rPr>
              <w:t>Specified food category</w:t>
            </w:r>
          </w:p>
        </w:tc>
        <w:tc>
          <w:tcPr>
            <w:tcW w:w="2693" w:type="dxa"/>
            <w:tcBorders>
              <w:top w:val="single" w:sz="4" w:space="0" w:color="auto"/>
              <w:left w:val="nil"/>
              <w:bottom w:val="single" w:sz="4" w:space="0" w:color="auto"/>
              <w:right w:val="single" w:sz="4" w:space="0" w:color="auto"/>
            </w:tcBorders>
            <w:vAlign w:val="center"/>
            <w:hideMark/>
          </w:tcPr>
          <w:p w14:paraId="0D3340F7" w14:textId="77777777" w:rsidR="00D17143" w:rsidRPr="004111DF" w:rsidRDefault="00D17143">
            <w:pPr>
              <w:spacing w:before="40" w:after="40"/>
              <w:jc w:val="center"/>
              <w:rPr>
                <w:rFonts w:ascii="Times New Roman" w:eastAsia="Times New Roman" w:hAnsi="Times New Roman" w:cs="Times New Roman"/>
                <w:b/>
                <w:bCs/>
                <w:sz w:val="20"/>
                <w:szCs w:val="20"/>
              </w:rPr>
            </w:pPr>
            <w:r w:rsidRPr="004111DF">
              <w:rPr>
                <w:rFonts w:ascii="Times New Roman" w:eastAsia="Times New Roman" w:hAnsi="Times New Roman" w:cs="Times New Roman"/>
                <w:b/>
                <w:bCs/>
                <w:sz w:val="20"/>
                <w:szCs w:val="20"/>
              </w:rPr>
              <w:t>Maximum levels</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024FFC61" w14:textId="77777777" w:rsidR="00D17143" w:rsidRPr="00D17143" w:rsidRDefault="00D17143">
            <w:pPr>
              <w:spacing w:before="40" w:after="40"/>
              <w:rPr>
                <w:rFonts w:ascii="Times New Roman" w:eastAsia="Times New Roman" w:hAnsi="Times New Roman" w:cs="Times New Roman"/>
                <w:sz w:val="20"/>
                <w:szCs w:val="20"/>
                <w:lang w:val="en-GB"/>
              </w:rPr>
            </w:pPr>
            <w:r w:rsidRPr="004111DF">
              <w:rPr>
                <w:rFonts w:ascii="Times New Roman" w:eastAsia="Times New Roman" w:hAnsi="Times New Roman" w:cs="Times New Roman"/>
                <w:sz w:val="20"/>
                <w:szCs w:val="20"/>
                <w:lang w:val="en-GB"/>
              </w:rPr>
              <w:t xml:space="preserve">The designation of the novel food on the labelling of the foodstuffs containing it shall be ‘Oil from the microalgae </w:t>
            </w:r>
            <w:r w:rsidRPr="004111DF">
              <w:rPr>
                <w:rFonts w:ascii="Times New Roman" w:eastAsia="Times New Roman" w:hAnsi="Times New Roman" w:cs="Times New Roman"/>
                <w:i/>
                <w:sz w:val="20"/>
                <w:szCs w:val="20"/>
                <w:lang w:val="en-GB"/>
              </w:rPr>
              <w:t>Schizochytrium</w:t>
            </w:r>
            <w:r w:rsidRPr="004111DF">
              <w:rPr>
                <w:rFonts w:ascii="Times New Roman" w:eastAsia="Times New Roman" w:hAnsi="Times New Roman" w:cs="Times New Roman"/>
                <w:sz w:val="20"/>
                <w:szCs w:val="20"/>
                <w:lang w:val="en-GB"/>
              </w:rPr>
              <w:t xml:space="preserve"> sp’</w:t>
            </w:r>
            <w:r w:rsidRPr="00D17143">
              <w:rPr>
                <w:rFonts w:ascii="Times New Roman" w:eastAsia="Times New Roman" w:hAnsi="Times New Roman" w:cs="Times New Roman"/>
                <w:sz w:val="20"/>
                <w:szCs w:val="20"/>
                <w:lang w:val="en-GB"/>
              </w:rPr>
              <w:t xml:space="preserve"> </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191D500" w14:textId="77777777" w:rsidR="00D17143" w:rsidRPr="00D17143" w:rsidRDefault="00D17143">
            <w:pPr>
              <w:spacing w:before="40" w:after="40"/>
              <w:rPr>
                <w:rFonts w:ascii="Times New Roman" w:eastAsia="Times New Roman" w:hAnsi="Times New Roman" w:cs="Times New Roman"/>
                <w:sz w:val="20"/>
                <w:szCs w:val="20"/>
                <w:lang w:val="en-GB"/>
              </w:rPr>
            </w:pPr>
          </w:p>
        </w:tc>
      </w:tr>
      <w:tr w:rsidR="00D17143" w:rsidRPr="00B01525" w14:paraId="0C98BB0D" w14:textId="77777777" w:rsidTr="00636F2B">
        <w:trPr>
          <w:trHeight w:val="206"/>
        </w:trPr>
        <w:tc>
          <w:tcPr>
            <w:tcW w:w="2694" w:type="dxa"/>
            <w:vMerge/>
            <w:tcBorders>
              <w:top w:val="single" w:sz="4" w:space="0" w:color="auto"/>
              <w:left w:val="single" w:sz="4" w:space="0" w:color="auto"/>
              <w:bottom w:val="nil"/>
              <w:right w:val="single" w:sz="4" w:space="0" w:color="auto"/>
            </w:tcBorders>
            <w:vAlign w:val="center"/>
            <w:hideMark/>
          </w:tcPr>
          <w:p w14:paraId="7B1F2CA0"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single" w:sz="4" w:space="0" w:color="auto"/>
              <w:left w:val="nil"/>
              <w:bottom w:val="single" w:sz="4" w:space="0" w:color="auto"/>
              <w:right w:val="single" w:sz="4" w:space="0" w:color="auto"/>
            </w:tcBorders>
            <w:vAlign w:val="center"/>
            <w:hideMark/>
          </w:tcPr>
          <w:p w14:paraId="75FFF8B9" w14:textId="77777777" w:rsidR="00D17143" w:rsidRPr="00D17143" w:rsidRDefault="00D17143">
            <w:pPr>
              <w:spacing w:before="40" w:after="40"/>
              <w:jc w:val="center"/>
              <w:rPr>
                <w:rFonts w:ascii="Times New Roman" w:eastAsia="Times New Roman" w:hAnsi="Times New Roman" w:cs="Times New Roman"/>
                <w:bCs/>
                <w:sz w:val="20"/>
                <w:szCs w:val="20"/>
                <w:vertAlign w:val="superscript"/>
                <w:lang w:val="en-GB"/>
              </w:rPr>
            </w:pPr>
            <w:r w:rsidRPr="00D17143">
              <w:rPr>
                <w:rFonts w:ascii="Times New Roman" w:eastAsia="Times New Roman" w:hAnsi="Times New Roman" w:cs="Times New Roman"/>
                <w:sz w:val="20"/>
                <w:szCs w:val="20"/>
                <w:lang w:val="en-GB"/>
              </w:rPr>
              <w:t>Dairy products except milk-based drinks</w:t>
            </w:r>
          </w:p>
        </w:tc>
        <w:tc>
          <w:tcPr>
            <w:tcW w:w="2693" w:type="dxa"/>
            <w:tcBorders>
              <w:top w:val="single" w:sz="4" w:space="0" w:color="auto"/>
              <w:left w:val="nil"/>
              <w:bottom w:val="single" w:sz="4" w:space="0" w:color="auto"/>
              <w:right w:val="single" w:sz="4" w:space="0" w:color="auto"/>
            </w:tcBorders>
            <w:vAlign w:val="center"/>
            <w:hideMark/>
          </w:tcPr>
          <w:p w14:paraId="77F5C21F"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200 mg/100 g or for cheese products 600 mg/100 g</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A251547"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BADFB90"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B01525" w14:paraId="05D11480"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5A4C9F63"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nil"/>
              <w:left w:val="nil"/>
              <w:bottom w:val="single" w:sz="4" w:space="0" w:color="auto"/>
              <w:right w:val="single" w:sz="4" w:space="0" w:color="auto"/>
            </w:tcBorders>
            <w:vAlign w:val="center"/>
            <w:hideMark/>
          </w:tcPr>
          <w:p w14:paraId="488B859C" w14:textId="77777777" w:rsidR="00D17143" w:rsidRPr="00D17143" w:rsidRDefault="00D17143">
            <w:pPr>
              <w:spacing w:before="40" w:after="40"/>
              <w:jc w:val="center"/>
              <w:rPr>
                <w:rFonts w:ascii="Times New Roman" w:eastAsia="Times New Roman" w:hAnsi="Times New Roman" w:cs="Times New Roman"/>
                <w:bCs/>
                <w:sz w:val="20"/>
                <w:szCs w:val="20"/>
                <w:vertAlign w:val="superscript"/>
              </w:rPr>
            </w:pPr>
            <w:r w:rsidRPr="00D17143">
              <w:rPr>
                <w:rFonts w:ascii="Times New Roman" w:eastAsia="Times New Roman" w:hAnsi="Times New Roman" w:cs="Times New Roman"/>
                <w:sz w:val="20"/>
                <w:szCs w:val="20"/>
              </w:rPr>
              <w:t>Dairy analogues except drinks</w:t>
            </w:r>
          </w:p>
        </w:tc>
        <w:tc>
          <w:tcPr>
            <w:tcW w:w="2693" w:type="dxa"/>
            <w:tcBorders>
              <w:top w:val="nil"/>
              <w:left w:val="nil"/>
              <w:bottom w:val="single" w:sz="4" w:space="0" w:color="auto"/>
              <w:right w:val="single" w:sz="4" w:space="0" w:color="auto"/>
            </w:tcBorders>
            <w:vAlign w:val="center"/>
            <w:hideMark/>
          </w:tcPr>
          <w:p w14:paraId="2B919A0C"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200 mg/100 g or for analogues to cheese products 600 mg/100 g</w:t>
            </w:r>
          </w:p>
        </w:tc>
        <w:tc>
          <w:tcPr>
            <w:tcW w:w="3686" w:type="dxa"/>
            <w:vMerge/>
            <w:tcBorders>
              <w:top w:val="nil"/>
              <w:left w:val="single" w:sz="4" w:space="0" w:color="auto"/>
              <w:bottom w:val="single" w:sz="4" w:space="0" w:color="auto"/>
              <w:right w:val="single" w:sz="4" w:space="0" w:color="auto"/>
            </w:tcBorders>
            <w:vAlign w:val="center"/>
            <w:hideMark/>
          </w:tcPr>
          <w:p w14:paraId="0BCF992D"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36340C85"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57772FF2"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410C1F3C"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nil"/>
              <w:left w:val="nil"/>
              <w:bottom w:val="single" w:sz="4" w:space="0" w:color="auto"/>
              <w:right w:val="single" w:sz="4" w:space="0" w:color="auto"/>
            </w:tcBorders>
            <w:vAlign w:val="center"/>
            <w:hideMark/>
          </w:tcPr>
          <w:p w14:paraId="09170523"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Spreadable fats and dressings</w:t>
            </w:r>
          </w:p>
        </w:tc>
        <w:tc>
          <w:tcPr>
            <w:tcW w:w="2693" w:type="dxa"/>
            <w:tcBorders>
              <w:top w:val="nil"/>
              <w:left w:val="nil"/>
              <w:bottom w:val="single" w:sz="4" w:space="0" w:color="auto"/>
              <w:right w:val="single" w:sz="4" w:space="0" w:color="auto"/>
            </w:tcBorders>
            <w:vAlign w:val="center"/>
            <w:hideMark/>
          </w:tcPr>
          <w:p w14:paraId="532CB601"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600 mg/100 g</w:t>
            </w:r>
          </w:p>
        </w:tc>
        <w:tc>
          <w:tcPr>
            <w:tcW w:w="3686" w:type="dxa"/>
            <w:vMerge/>
            <w:tcBorders>
              <w:top w:val="nil"/>
              <w:left w:val="single" w:sz="4" w:space="0" w:color="auto"/>
              <w:bottom w:val="single" w:sz="4" w:space="0" w:color="auto"/>
              <w:right w:val="single" w:sz="4" w:space="0" w:color="auto"/>
            </w:tcBorders>
            <w:vAlign w:val="center"/>
            <w:hideMark/>
          </w:tcPr>
          <w:p w14:paraId="754F173B"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763B2E96"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2DD2D713"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12772FB5"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14:paraId="016DEF9A"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Breakfast cereals</w:t>
            </w:r>
          </w:p>
        </w:tc>
        <w:tc>
          <w:tcPr>
            <w:tcW w:w="2693" w:type="dxa"/>
            <w:tcBorders>
              <w:top w:val="nil"/>
              <w:left w:val="nil"/>
              <w:bottom w:val="single" w:sz="4" w:space="0" w:color="auto"/>
              <w:right w:val="single" w:sz="4" w:space="0" w:color="auto"/>
            </w:tcBorders>
            <w:vAlign w:val="center"/>
            <w:hideMark/>
          </w:tcPr>
          <w:p w14:paraId="718D86F0"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500 mg/100 g</w:t>
            </w:r>
          </w:p>
        </w:tc>
        <w:tc>
          <w:tcPr>
            <w:tcW w:w="3686" w:type="dxa"/>
            <w:vMerge/>
            <w:tcBorders>
              <w:top w:val="nil"/>
              <w:left w:val="single" w:sz="4" w:space="0" w:color="auto"/>
              <w:bottom w:val="single" w:sz="4" w:space="0" w:color="auto"/>
              <w:right w:val="single" w:sz="4" w:space="0" w:color="auto"/>
            </w:tcBorders>
            <w:vAlign w:val="center"/>
            <w:hideMark/>
          </w:tcPr>
          <w:p w14:paraId="5D7E9488"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5C1507A3"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B01525" w14:paraId="6FC935F5" w14:textId="77777777" w:rsidTr="00D17143">
        <w:trPr>
          <w:trHeight w:val="308"/>
        </w:trPr>
        <w:tc>
          <w:tcPr>
            <w:tcW w:w="2694" w:type="dxa"/>
            <w:vMerge/>
            <w:tcBorders>
              <w:top w:val="nil"/>
              <w:left w:val="single" w:sz="4" w:space="0" w:color="auto"/>
              <w:bottom w:val="nil"/>
              <w:right w:val="single" w:sz="4" w:space="0" w:color="auto"/>
            </w:tcBorders>
            <w:vAlign w:val="center"/>
            <w:hideMark/>
          </w:tcPr>
          <w:p w14:paraId="0C91CC19"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vMerge w:val="restart"/>
            <w:tcBorders>
              <w:top w:val="nil"/>
              <w:left w:val="nil"/>
              <w:bottom w:val="single" w:sz="4" w:space="0" w:color="auto"/>
              <w:right w:val="single" w:sz="4" w:space="0" w:color="auto"/>
            </w:tcBorders>
            <w:vAlign w:val="center"/>
            <w:hideMark/>
          </w:tcPr>
          <w:p w14:paraId="504F868A" w14:textId="4D87826D"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 xml:space="preserve">Food </w:t>
            </w:r>
            <w:r w:rsidR="008878C5">
              <w:rPr>
                <w:rFonts w:ascii="Times New Roman" w:eastAsia="Times New Roman" w:hAnsi="Times New Roman" w:cs="Times New Roman"/>
                <w:sz w:val="20"/>
                <w:szCs w:val="20"/>
                <w:lang w:val="en-GB"/>
              </w:rPr>
              <w:t>s</w:t>
            </w:r>
            <w:r w:rsidRPr="00D17143">
              <w:rPr>
                <w:rFonts w:ascii="Times New Roman" w:eastAsia="Times New Roman" w:hAnsi="Times New Roman" w:cs="Times New Roman"/>
                <w:sz w:val="20"/>
                <w:szCs w:val="20"/>
                <w:lang w:val="en-GB"/>
              </w:rPr>
              <w:t>upplements as defined in Directive 2002/46/EC</w:t>
            </w:r>
          </w:p>
        </w:tc>
        <w:tc>
          <w:tcPr>
            <w:tcW w:w="2693" w:type="dxa"/>
            <w:tcBorders>
              <w:top w:val="nil"/>
              <w:left w:val="nil"/>
              <w:bottom w:val="single" w:sz="4" w:space="0" w:color="auto"/>
              <w:right w:val="single" w:sz="4" w:space="0" w:color="auto"/>
            </w:tcBorders>
            <w:vAlign w:val="center"/>
            <w:hideMark/>
          </w:tcPr>
          <w:p w14:paraId="15E94376"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250 mg DHA/day for general population</w:t>
            </w:r>
          </w:p>
        </w:tc>
        <w:tc>
          <w:tcPr>
            <w:tcW w:w="3686" w:type="dxa"/>
            <w:vMerge/>
            <w:tcBorders>
              <w:top w:val="nil"/>
              <w:left w:val="single" w:sz="4" w:space="0" w:color="auto"/>
              <w:bottom w:val="single" w:sz="4" w:space="0" w:color="auto"/>
              <w:right w:val="single" w:sz="4" w:space="0" w:color="auto"/>
            </w:tcBorders>
            <w:vAlign w:val="center"/>
            <w:hideMark/>
          </w:tcPr>
          <w:p w14:paraId="30CDCBDA"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621236B2"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B01525" w14:paraId="53A92433" w14:textId="77777777" w:rsidTr="00D17143">
        <w:trPr>
          <w:trHeight w:val="307"/>
        </w:trPr>
        <w:tc>
          <w:tcPr>
            <w:tcW w:w="2694" w:type="dxa"/>
            <w:vMerge/>
            <w:tcBorders>
              <w:top w:val="nil"/>
              <w:left w:val="single" w:sz="4" w:space="0" w:color="auto"/>
              <w:bottom w:val="nil"/>
              <w:right w:val="single" w:sz="4" w:space="0" w:color="auto"/>
            </w:tcBorders>
            <w:vAlign w:val="center"/>
            <w:hideMark/>
          </w:tcPr>
          <w:p w14:paraId="1527FC68"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vMerge/>
            <w:tcBorders>
              <w:top w:val="nil"/>
              <w:left w:val="nil"/>
              <w:bottom w:val="single" w:sz="4" w:space="0" w:color="auto"/>
              <w:right w:val="single" w:sz="4" w:space="0" w:color="auto"/>
            </w:tcBorders>
            <w:vAlign w:val="center"/>
            <w:hideMark/>
          </w:tcPr>
          <w:p w14:paraId="3A0AD3C2" w14:textId="77777777" w:rsidR="00D17143" w:rsidRPr="00D17143" w:rsidRDefault="00D17143">
            <w:pPr>
              <w:spacing w:after="0" w:line="240" w:lineRule="auto"/>
              <w:rPr>
                <w:rFonts w:ascii="Times New Roman" w:eastAsia="Times New Roman" w:hAnsi="Times New Roman" w:cs="Times New Roman"/>
                <w:bCs/>
                <w:sz w:val="20"/>
                <w:szCs w:val="20"/>
                <w:lang w:val="en-GB"/>
              </w:rPr>
            </w:pPr>
          </w:p>
        </w:tc>
        <w:tc>
          <w:tcPr>
            <w:tcW w:w="2693" w:type="dxa"/>
            <w:tcBorders>
              <w:top w:val="nil"/>
              <w:left w:val="nil"/>
              <w:bottom w:val="single" w:sz="4" w:space="0" w:color="auto"/>
              <w:right w:val="single" w:sz="4" w:space="0" w:color="auto"/>
            </w:tcBorders>
            <w:vAlign w:val="center"/>
            <w:hideMark/>
          </w:tcPr>
          <w:p w14:paraId="4C6A993C" w14:textId="77777777" w:rsidR="00D17143" w:rsidRPr="00D17143" w:rsidRDefault="00D17143">
            <w:pPr>
              <w:keepNext/>
              <w:spacing w:before="40" w:after="40"/>
              <w:rPr>
                <w:rFonts w:ascii="Times New Roman" w:eastAsia="Calibri" w:hAnsi="Times New Roman" w:cs="Times New Roman"/>
                <w:b/>
                <w:sz w:val="20"/>
                <w:szCs w:val="20"/>
                <w:lang w:val="en-GB"/>
              </w:rPr>
            </w:pPr>
            <w:r w:rsidRPr="00D17143">
              <w:rPr>
                <w:rFonts w:ascii="Times New Roman" w:eastAsia="Times New Roman" w:hAnsi="Times New Roman" w:cs="Times New Roman"/>
                <w:sz w:val="20"/>
                <w:szCs w:val="20"/>
                <w:lang w:val="en-GB"/>
              </w:rPr>
              <w:t>450 mg DHA/day for pregnant and lactating women</w:t>
            </w:r>
          </w:p>
        </w:tc>
        <w:tc>
          <w:tcPr>
            <w:tcW w:w="3686" w:type="dxa"/>
            <w:vMerge/>
            <w:tcBorders>
              <w:top w:val="nil"/>
              <w:left w:val="single" w:sz="4" w:space="0" w:color="auto"/>
              <w:bottom w:val="single" w:sz="4" w:space="0" w:color="auto"/>
              <w:right w:val="single" w:sz="4" w:space="0" w:color="auto"/>
            </w:tcBorders>
            <w:vAlign w:val="center"/>
            <w:hideMark/>
          </w:tcPr>
          <w:p w14:paraId="308571E2"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0A6EB1D6"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30AF74C9"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1ADEA0FB"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nil"/>
              <w:left w:val="nil"/>
              <w:bottom w:val="single" w:sz="4" w:space="0" w:color="auto"/>
              <w:right w:val="single" w:sz="4" w:space="0" w:color="auto"/>
            </w:tcBorders>
            <w:vAlign w:val="center"/>
            <w:hideMark/>
          </w:tcPr>
          <w:p w14:paraId="69D27899"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Total diet replacement for weight control as defined in Regulation (EU) No 609/2013 and meal replacements for weight control</w:t>
            </w:r>
          </w:p>
        </w:tc>
        <w:tc>
          <w:tcPr>
            <w:tcW w:w="2693" w:type="dxa"/>
            <w:tcBorders>
              <w:top w:val="nil"/>
              <w:left w:val="nil"/>
              <w:bottom w:val="single" w:sz="4" w:space="0" w:color="auto"/>
              <w:right w:val="single" w:sz="4" w:space="0" w:color="auto"/>
            </w:tcBorders>
            <w:vAlign w:val="center"/>
            <w:hideMark/>
          </w:tcPr>
          <w:p w14:paraId="4A69875C"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250 mg/meal</w:t>
            </w:r>
          </w:p>
        </w:tc>
        <w:tc>
          <w:tcPr>
            <w:tcW w:w="3686" w:type="dxa"/>
            <w:vMerge/>
            <w:tcBorders>
              <w:top w:val="nil"/>
              <w:left w:val="single" w:sz="4" w:space="0" w:color="auto"/>
              <w:bottom w:val="single" w:sz="4" w:space="0" w:color="auto"/>
              <w:right w:val="single" w:sz="4" w:space="0" w:color="auto"/>
            </w:tcBorders>
            <w:vAlign w:val="center"/>
            <w:hideMark/>
          </w:tcPr>
          <w:p w14:paraId="4D7A9EFA"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7431AC64"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3BE508B6" w14:textId="77777777" w:rsidTr="00D17143">
        <w:trPr>
          <w:trHeight w:val="115"/>
        </w:trPr>
        <w:tc>
          <w:tcPr>
            <w:tcW w:w="2694" w:type="dxa"/>
            <w:vMerge/>
            <w:tcBorders>
              <w:top w:val="nil"/>
              <w:left w:val="single" w:sz="4" w:space="0" w:color="auto"/>
              <w:bottom w:val="nil"/>
              <w:right w:val="single" w:sz="4" w:space="0" w:color="auto"/>
            </w:tcBorders>
            <w:vAlign w:val="center"/>
            <w:hideMark/>
          </w:tcPr>
          <w:p w14:paraId="5620119E"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14:paraId="2750C8FF"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Milk-based drinks and similar products intended for young children</w:t>
            </w:r>
          </w:p>
        </w:tc>
        <w:tc>
          <w:tcPr>
            <w:tcW w:w="2693" w:type="dxa"/>
            <w:vMerge w:val="restart"/>
            <w:tcBorders>
              <w:top w:val="nil"/>
              <w:left w:val="nil"/>
              <w:bottom w:val="single" w:sz="4" w:space="0" w:color="auto"/>
              <w:right w:val="single" w:sz="4" w:space="0" w:color="auto"/>
            </w:tcBorders>
            <w:vAlign w:val="center"/>
            <w:hideMark/>
          </w:tcPr>
          <w:p w14:paraId="613B9602"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200 mg/100 g</w:t>
            </w:r>
          </w:p>
        </w:tc>
        <w:tc>
          <w:tcPr>
            <w:tcW w:w="3686" w:type="dxa"/>
            <w:vMerge/>
            <w:tcBorders>
              <w:top w:val="nil"/>
              <w:left w:val="single" w:sz="4" w:space="0" w:color="auto"/>
              <w:bottom w:val="single" w:sz="4" w:space="0" w:color="auto"/>
              <w:right w:val="single" w:sz="4" w:space="0" w:color="auto"/>
            </w:tcBorders>
            <w:vAlign w:val="center"/>
            <w:hideMark/>
          </w:tcPr>
          <w:p w14:paraId="45F6AD7B"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236A30F6"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B01525" w14:paraId="250CE5DB" w14:textId="77777777" w:rsidTr="00D17143">
        <w:trPr>
          <w:trHeight w:val="115"/>
        </w:trPr>
        <w:tc>
          <w:tcPr>
            <w:tcW w:w="2694" w:type="dxa"/>
            <w:vMerge/>
            <w:tcBorders>
              <w:top w:val="nil"/>
              <w:left w:val="single" w:sz="4" w:space="0" w:color="auto"/>
              <w:bottom w:val="nil"/>
              <w:right w:val="single" w:sz="4" w:space="0" w:color="auto"/>
            </w:tcBorders>
            <w:vAlign w:val="center"/>
            <w:hideMark/>
          </w:tcPr>
          <w:p w14:paraId="5C8C028F"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14:paraId="024B1CFE"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Foods intended to meet the expenditure of intense muscular effort, especially for sportsmen</w:t>
            </w:r>
          </w:p>
        </w:tc>
        <w:tc>
          <w:tcPr>
            <w:tcW w:w="2693" w:type="dxa"/>
            <w:vMerge/>
            <w:tcBorders>
              <w:top w:val="nil"/>
              <w:left w:val="nil"/>
              <w:bottom w:val="single" w:sz="4" w:space="0" w:color="auto"/>
              <w:right w:val="single" w:sz="4" w:space="0" w:color="auto"/>
            </w:tcBorders>
            <w:vAlign w:val="center"/>
            <w:hideMark/>
          </w:tcPr>
          <w:p w14:paraId="16A3E51D" w14:textId="77777777" w:rsidR="00D17143" w:rsidRPr="00D17143" w:rsidRDefault="00D17143">
            <w:pPr>
              <w:spacing w:after="0" w:line="240" w:lineRule="auto"/>
              <w:rPr>
                <w:rFonts w:ascii="Times New Roman" w:eastAsia="Times New Roman" w:hAnsi="Times New Roman" w:cs="Times New Roman"/>
                <w:bCs/>
                <w:sz w:val="20"/>
                <w:szCs w:val="20"/>
                <w:lang w:val="en-GB"/>
              </w:rPr>
            </w:pPr>
          </w:p>
        </w:tc>
        <w:tc>
          <w:tcPr>
            <w:tcW w:w="3686" w:type="dxa"/>
            <w:vMerge/>
            <w:tcBorders>
              <w:top w:val="nil"/>
              <w:left w:val="single" w:sz="4" w:space="0" w:color="auto"/>
              <w:bottom w:val="single" w:sz="4" w:space="0" w:color="auto"/>
              <w:right w:val="single" w:sz="4" w:space="0" w:color="auto"/>
            </w:tcBorders>
            <w:vAlign w:val="center"/>
            <w:hideMark/>
          </w:tcPr>
          <w:p w14:paraId="28993CCA"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19BDE528"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B01525" w14:paraId="12F1A984" w14:textId="77777777" w:rsidTr="00D17143">
        <w:trPr>
          <w:trHeight w:val="115"/>
        </w:trPr>
        <w:tc>
          <w:tcPr>
            <w:tcW w:w="2694" w:type="dxa"/>
            <w:vMerge/>
            <w:tcBorders>
              <w:top w:val="nil"/>
              <w:left w:val="single" w:sz="4" w:space="0" w:color="auto"/>
              <w:bottom w:val="nil"/>
              <w:right w:val="single" w:sz="4" w:space="0" w:color="auto"/>
            </w:tcBorders>
            <w:vAlign w:val="center"/>
            <w:hideMark/>
          </w:tcPr>
          <w:p w14:paraId="7ADAD07B"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nil"/>
              <w:left w:val="nil"/>
              <w:bottom w:val="single" w:sz="4" w:space="0" w:color="auto"/>
              <w:right w:val="single" w:sz="4" w:space="0" w:color="auto"/>
            </w:tcBorders>
            <w:vAlign w:val="center"/>
            <w:hideMark/>
          </w:tcPr>
          <w:p w14:paraId="377CFB4A" w14:textId="5AC38536"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Foods bearing statements on the absence or reduced presence of gluten in accordance with the requirements of Commission Implementing Regulation (EU) No 828/2014</w:t>
            </w:r>
          </w:p>
        </w:tc>
        <w:tc>
          <w:tcPr>
            <w:tcW w:w="2693" w:type="dxa"/>
            <w:vMerge/>
            <w:tcBorders>
              <w:top w:val="nil"/>
              <w:left w:val="nil"/>
              <w:bottom w:val="single" w:sz="4" w:space="0" w:color="auto"/>
              <w:right w:val="single" w:sz="4" w:space="0" w:color="auto"/>
            </w:tcBorders>
            <w:vAlign w:val="center"/>
            <w:hideMark/>
          </w:tcPr>
          <w:p w14:paraId="50C1226B" w14:textId="77777777" w:rsidR="00D17143" w:rsidRPr="00D17143" w:rsidRDefault="00D17143">
            <w:pPr>
              <w:spacing w:after="0" w:line="240" w:lineRule="auto"/>
              <w:rPr>
                <w:rFonts w:ascii="Times New Roman" w:eastAsia="Times New Roman" w:hAnsi="Times New Roman" w:cs="Times New Roman"/>
                <w:bCs/>
                <w:sz w:val="20"/>
                <w:szCs w:val="20"/>
                <w:lang w:val="en-GB"/>
              </w:rPr>
            </w:pPr>
          </w:p>
        </w:tc>
        <w:tc>
          <w:tcPr>
            <w:tcW w:w="3686" w:type="dxa"/>
            <w:vMerge/>
            <w:tcBorders>
              <w:top w:val="nil"/>
              <w:left w:val="single" w:sz="4" w:space="0" w:color="auto"/>
              <w:bottom w:val="single" w:sz="4" w:space="0" w:color="auto"/>
              <w:right w:val="single" w:sz="4" w:space="0" w:color="auto"/>
            </w:tcBorders>
            <w:vAlign w:val="center"/>
            <w:hideMark/>
          </w:tcPr>
          <w:p w14:paraId="1C52493A"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1BCFEE32"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B01525" w14:paraId="2ADC6B20"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5C00ED04"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nil"/>
              <w:left w:val="nil"/>
              <w:bottom w:val="single" w:sz="4" w:space="0" w:color="auto"/>
              <w:right w:val="single" w:sz="4" w:space="0" w:color="auto"/>
            </w:tcBorders>
            <w:vAlign w:val="center"/>
            <w:hideMark/>
          </w:tcPr>
          <w:p w14:paraId="2A9197E8"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Foods for special medical purposes as defined in Regulation (EU) No 609/2013</w:t>
            </w:r>
          </w:p>
        </w:tc>
        <w:tc>
          <w:tcPr>
            <w:tcW w:w="2693" w:type="dxa"/>
            <w:tcBorders>
              <w:top w:val="nil"/>
              <w:left w:val="nil"/>
              <w:bottom w:val="single" w:sz="4" w:space="0" w:color="auto"/>
              <w:right w:val="single" w:sz="4" w:space="0" w:color="auto"/>
            </w:tcBorders>
            <w:vAlign w:val="center"/>
            <w:hideMark/>
          </w:tcPr>
          <w:p w14:paraId="2E7D76E0" w14:textId="77777777" w:rsidR="00D17143" w:rsidRPr="00D17143" w:rsidRDefault="00D17143">
            <w:pPr>
              <w:keepNext/>
              <w:spacing w:before="40" w:after="40"/>
              <w:rPr>
                <w:rFonts w:ascii="Times New Roman" w:eastAsia="Calibri" w:hAnsi="Times New Roman" w:cs="Times New Roman"/>
                <w:b/>
                <w:sz w:val="20"/>
                <w:szCs w:val="20"/>
                <w:lang w:val="en-GB"/>
              </w:rPr>
            </w:pPr>
            <w:r w:rsidRPr="00D17143">
              <w:rPr>
                <w:rFonts w:ascii="Times New Roman" w:eastAsia="Times New Roman" w:hAnsi="Times New Roman" w:cs="Times New Roman"/>
                <w:sz w:val="20"/>
                <w:szCs w:val="20"/>
                <w:lang w:val="en-GB"/>
              </w:rPr>
              <w:t>In accordance with the particular nutritional requirements of the persons for whom the products are intended</w:t>
            </w:r>
          </w:p>
        </w:tc>
        <w:tc>
          <w:tcPr>
            <w:tcW w:w="3686" w:type="dxa"/>
            <w:vMerge/>
            <w:tcBorders>
              <w:top w:val="nil"/>
              <w:left w:val="single" w:sz="4" w:space="0" w:color="auto"/>
              <w:bottom w:val="single" w:sz="4" w:space="0" w:color="auto"/>
              <w:right w:val="single" w:sz="4" w:space="0" w:color="auto"/>
            </w:tcBorders>
            <w:vAlign w:val="center"/>
            <w:hideMark/>
          </w:tcPr>
          <w:p w14:paraId="1E462FD1"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05A5207F"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201FEA8D"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65066CEF"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nil"/>
              <w:left w:val="nil"/>
              <w:bottom w:val="single" w:sz="4" w:space="0" w:color="auto"/>
              <w:right w:val="single" w:sz="4" w:space="0" w:color="auto"/>
            </w:tcBorders>
            <w:vAlign w:val="center"/>
            <w:hideMark/>
          </w:tcPr>
          <w:p w14:paraId="428E0383" w14:textId="77777777" w:rsidR="00D17143" w:rsidRPr="00D17143" w:rsidRDefault="00D17143">
            <w:pPr>
              <w:spacing w:before="40" w:after="40"/>
              <w:jc w:val="center"/>
              <w:rPr>
                <w:rFonts w:ascii="Times New Roman" w:eastAsia="Times New Roman" w:hAnsi="Times New Roman" w:cs="Times New Roman"/>
                <w:bCs/>
                <w:sz w:val="20"/>
                <w:szCs w:val="20"/>
                <w:lang w:val="en-GB"/>
              </w:rPr>
            </w:pPr>
            <w:r w:rsidRPr="00D17143">
              <w:rPr>
                <w:rFonts w:ascii="Times New Roman" w:eastAsia="Times New Roman" w:hAnsi="Times New Roman" w:cs="Times New Roman"/>
                <w:sz w:val="20"/>
                <w:szCs w:val="20"/>
                <w:lang w:val="en-GB"/>
              </w:rPr>
              <w:t>Bakery products (breads, rolls and, sweet biscuits)</w:t>
            </w:r>
          </w:p>
        </w:tc>
        <w:tc>
          <w:tcPr>
            <w:tcW w:w="2693" w:type="dxa"/>
            <w:tcBorders>
              <w:top w:val="nil"/>
              <w:left w:val="nil"/>
              <w:bottom w:val="single" w:sz="4" w:space="0" w:color="auto"/>
              <w:right w:val="single" w:sz="4" w:space="0" w:color="auto"/>
            </w:tcBorders>
            <w:vAlign w:val="center"/>
            <w:hideMark/>
          </w:tcPr>
          <w:p w14:paraId="5D2987A3"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200 mg/100 g</w:t>
            </w:r>
          </w:p>
        </w:tc>
        <w:tc>
          <w:tcPr>
            <w:tcW w:w="3686" w:type="dxa"/>
            <w:vMerge/>
            <w:tcBorders>
              <w:top w:val="nil"/>
              <w:left w:val="single" w:sz="4" w:space="0" w:color="auto"/>
              <w:bottom w:val="single" w:sz="4" w:space="0" w:color="auto"/>
              <w:right w:val="single" w:sz="4" w:space="0" w:color="auto"/>
            </w:tcBorders>
            <w:vAlign w:val="center"/>
            <w:hideMark/>
          </w:tcPr>
          <w:p w14:paraId="1D456A42"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0B0A2AFD"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49F32001"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0375F75F"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14:paraId="5F9FAA50"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Cereal bars</w:t>
            </w:r>
          </w:p>
        </w:tc>
        <w:tc>
          <w:tcPr>
            <w:tcW w:w="2693" w:type="dxa"/>
            <w:tcBorders>
              <w:top w:val="nil"/>
              <w:left w:val="nil"/>
              <w:bottom w:val="single" w:sz="4" w:space="0" w:color="auto"/>
              <w:right w:val="single" w:sz="4" w:space="0" w:color="auto"/>
            </w:tcBorders>
            <w:vAlign w:val="center"/>
            <w:hideMark/>
          </w:tcPr>
          <w:p w14:paraId="0B559EC0" w14:textId="77777777" w:rsidR="00D17143" w:rsidRPr="00D17143" w:rsidRDefault="00D17143">
            <w:pPr>
              <w:spacing w:before="40" w:after="40"/>
              <w:jc w:val="center"/>
              <w:rPr>
                <w:rFonts w:ascii="Times New Roman" w:eastAsia="Times New Roman" w:hAnsi="Times New Roman" w:cs="Times New Roman"/>
                <w:bCs/>
                <w:sz w:val="20"/>
                <w:szCs w:val="20"/>
              </w:rPr>
            </w:pPr>
            <w:r w:rsidRPr="00D17143">
              <w:rPr>
                <w:rFonts w:ascii="Times New Roman" w:eastAsia="Times New Roman" w:hAnsi="Times New Roman" w:cs="Times New Roman"/>
                <w:sz w:val="20"/>
                <w:szCs w:val="20"/>
              </w:rPr>
              <w:t>500 mg/100g</w:t>
            </w:r>
          </w:p>
        </w:tc>
        <w:tc>
          <w:tcPr>
            <w:tcW w:w="3686" w:type="dxa"/>
            <w:vMerge/>
            <w:tcBorders>
              <w:top w:val="nil"/>
              <w:left w:val="single" w:sz="4" w:space="0" w:color="auto"/>
              <w:bottom w:val="single" w:sz="4" w:space="0" w:color="auto"/>
              <w:right w:val="single" w:sz="4" w:space="0" w:color="auto"/>
            </w:tcBorders>
            <w:vAlign w:val="center"/>
            <w:hideMark/>
          </w:tcPr>
          <w:p w14:paraId="6EB7DD80"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1EB968B8"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1FED32B5"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0F1F92F1"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14:paraId="4954F374" w14:textId="77777777" w:rsidR="00D17143" w:rsidRPr="00D17143" w:rsidRDefault="00D17143">
            <w:pPr>
              <w:spacing w:before="40" w:after="40"/>
              <w:jc w:val="center"/>
              <w:rPr>
                <w:rFonts w:ascii="Times New Roman" w:eastAsia="Times New Roman" w:hAnsi="Times New Roman" w:cs="Times New Roman"/>
                <w:sz w:val="20"/>
                <w:szCs w:val="20"/>
              </w:rPr>
            </w:pPr>
            <w:r w:rsidRPr="00D17143">
              <w:rPr>
                <w:rFonts w:ascii="Times New Roman" w:eastAsia="Times New Roman" w:hAnsi="Times New Roman" w:cs="Times New Roman"/>
                <w:sz w:val="20"/>
                <w:szCs w:val="20"/>
              </w:rPr>
              <w:t>Cooking fats</w:t>
            </w:r>
          </w:p>
        </w:tc>
        <w:tc>
          <w:tcPr>
            <w:tcW w:w="2693" w:type="dxa"/>
            <w:tcBorders>
              <w:top w:val="nil"/>
              <w:left w:val="nil"/>
              <w:bottom w:val="single" w:sz="4" w:space="0" w:color="auto"/>
              <w:right w:val="single" w:sz="4" w:space="0" w:color="auto"/>
            </w:tcBorders>
            <w:vAlign w:val="center"/>
            <w:hideMark/>
          </w:tcPr>
          <w:p w14:paraId="5B0C830E" w14:textId="77777777" w:rsidR="00D17143" w:rsidRPr="00D17143" w:rsidRDefault="00D17143">
            <w:pPr>
              <w:spacing w:before="40" w:after="40"/>
              <w:jc w:val="center"/>
              <w:rPr>
                <w:rFonts w:ascii="Times New Roman" w:eastAsia="Times New Roman" w:hAnsi="Times New Roman" w:cs="Times New Roman"/>
                <w:sz w:val="20"/>
                <w:szCs w:val="20"/>
              </w:rPr>
            </w:pPr>
            <w:r w:rsidRPr="00D17143">
              <w:rPr>
                <w:rFonts w:ascii="Times New Roman" w:eastAsia="Times New Roman" w:hAnsi="Times New Roman" w:cs="Times New Roman"/>
                <w:sz w:val="20"/>
                <w:szCs w:val="20"/>
              </w:rPr>
              <w:t>360 mg/100 g</w:t>
            </w:r>
          </w:p>
        </w:tc>
        <w:tc>
          <w:tcPr>
            <w:tcW w:w="3686" w:type="dxa"/>
            <w:vMerge/>
            <w:tcBorders>
              <w:top w:val="nil"/>
              <w:left w:val="single" w:sz="4" w:space="0" w:color="auto"/>
              <w:bottom w:val="single" w:sz="4" w:space="0" w:color="auto"/>
              <w:right w:val="single" w:sz="4" w:space="0" w:color="auto"/>
            </w:tcBorders>
            <w:vAlign w:val="center"/>
            <w:hideMark/>
          </w:tcPr>
          <w:p w14:paraId="0A0C88BB"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1DE61CD7"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74E41DB5"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69BF11FC"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14:paraId="6221CE48" w14:textId="77777777" w:rsidR="00D17143" w:rsidRPr="00D17143" w:rsidRDefault="00D17143">
            <w:pPr>
              <w:spacing w:before="40" w:after="40"/>
              <w:jc w:val="center"/>
              <w:rPr>
                <w:rFonts w:ascii="Times New Roman" w:eastAsia="Times New Roman" w:hAnsi="Times New Roman" w:cs="Times New Roman"/>
                <w:sz w:val="20"/>
                <w:szCs w:val="20"/>
                <w:lang w:val="en-GB"/>
              </w:rPr>
            </w:pPr>
            <w:r w:rsidRPr="00D17143">
              <w:rPr>
                <w:rFonts w:ascii="Times New Roman" w:eastAsia="Times New Roman" w:hAnsi="Times New Roman" w:cs="Times New Roman"/>
                <w:sz w:val="20"/>
                <w:szCs w:val="20"/>
                <w:lang w:val="en-GB"/>
              </w:rPr>
              <w:t>Non-alcoholic beverages (including dairy analogue and milk-based drinks)</w:t>
            </w:r>
          </w:p>
        </w:tc>
        <w:tc>
          <w:tcPr>
            <w:tcW w:w="2693" w:type="dxa"/>
            <w:tcBorders>
              <w:top w:val="nil"/>
              <w:left w:val="nil"/>
              <w:bottom w:val="single" w:sz="4" w:space="0" w:color="auto"/>
              <w:right w:val="single" w:sz="4" w:space="0" w:color="auto"/>
            </w:tcBorders>
            <w:vAlign w:val="center"/>
            <w:hideMark/>
          </w:tcPr>
          <w:p w14:paraId="45F382E9" w14:textId="77777777" w:rsidR="00D17143" w:rsidRPr="00D17143" w:rsidRDefault="00D17143">
            <w:pPr>
              <w:spacing w:before="40" w:after="40"/>
              <w:jc w:val="center"/>
              <w:rPr>
                <w:rFonts w:ascii="Times New Roman" w:eastAsia="Times New Roman" w:hAnsi="Times New Roman" w:cs="Times New Roman"/>
                <w:sz w:val="20"/>
                <w:szCs w:val="20"/>
              </w:rPr>
            </w:pPr>
            <w:r w:rsidRPr="00D17143">
              <w:rPr>
                <w:rFonts w:ascii="Times New Roman" w:eastAsia="Times New Roman" w:hAnsi="Times New Roman" w:cs="Times New Roman"/>
                <w:sz w:val="20"/>
                <w:szCs w:val="20"/>
              </w:rPr>
              <w:t>80 mg/100 ml</w:t>
            </w:r>
          </w:p>
        </w:tc>
        <w:tc>
          <w:tcPr>
            <w:tcW w:w="3686" w:type="dxa"/>
            <w:vMerge/>
            <w:tcBorders>
              <w:top w:val="nil"/>
              <w:left w:val="single" w:sz="4" w:space="0" w:color="auto"/>
              <w:bottom w:val="single" w:sz="4" w:space="0" w:color="auto"/>
              <w:right w:val="single" w:sz="4" w:space="0" w:color="auto"/>
            </w:tcBorders>
            <w:vAlign w:val="center"/>
            <w:hideMark/>
          </w:tcPr>
          <w:p w14:paraId="29F20DEC"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460CD214"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B01525" w14:paraId="265F59B4"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6E549DCA"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14:paraId="3F364418" w14:textId="77777777" w:rsidR="00D17143" w:rsidRPr="00D17143" w:rsidRDefault="00D17143">
            <w:pPr>
              <w:spacing w:before="40" w:after="40"/>
              <w:jc w:val="center"/>
              <w:rPr>
                <w:rFonts w:ascii="Times New Roman" w:eastAsia="Times New Roman" w:hAnsi="Times New Roman" w:cs="Times New Roman"/>
                <w:sz w:val="20"/>
                <w:szCs w:val="20"/>
                <w:lang w:val="en-GB"/>
              </w:rPr>
            </w:pPr>
            <w:r w:rsidRPr="00D17143">
              <w:rPr>
                <w:rFonts w:ascii="Times New Roman" w:hAnsi="Times New Roman" w:cs="Times New Roman"/>
                <w:sz w:val="20"/>
                <w:szCs w:val="20"/>
                <w:lang w:val="en-GB"/>
              </w:rPr>
              <w:t>Infant formula and follow-on formula as defined in Regulation (EU) No 609/2013</w:t>
            </w:r>
          </w:p>
        </w:tc>
        <w:tc>
          <w:tcPr>
            <w:tcW w:w="2693" w:type="dxa"/>
            <w:tcBorders>
              <w:top w:val="nil"/>
              <w:left w:val="nil"/>
              <w:bottom w:val="single" w:sz="4" w:space="0" w:color="auto"/>
              <w:right w:val="single" w:sz="4" w:space="0" w:color="auto"/>
            </w:tcBorders>
            <w:vAlign w:val="center"/>
            <w:hideMark/>
          </w:tcPr>
          <w:p w14:paraId="1FDF3459" w14:textId="77777777" w:rsidR="00D17143" w:rsidRPr="00D17143" w:rsidRDefault="00D17143">
            <w:pPr>
              <w:spacing w:before="40" w:after="40"/>
              <w:jc w:val="center"/>
              <w:rPr>
                <w:rFonts w:ascii="Times New Roman" w:eastAsia="Times New Roman" w:hAnsi="Times New Roman" w:cs="Times New Roman"/>
                <w:sz w:val="20"/>
                <w:szCs w:val="20"/>
                <w:lang w:val="en-GB"/>
              </w:rPr>
            </w:pPr>
            <w:r w:rsidRPr="00D17143">
              <w:rPr>
                <w:rFonts w:ascii="Times New Roman" w:eastAsia="Times New Roman" w:hAnsi="Times New Roman" w:cs="Times New Roman"/>
                <w:sz w:val="20"/>
                <w:szCs w:val="20"/>
                <w:lang w:val="en-GB"/>
              </w:rPr>
              <w:t>In accordance with Regulation (EU) No 609/2013</w:t>
            </w:r>
          </w:p>
        </w:tc>
        <w:tc>
          <w:tcPr>
            <w:tcW w:w="3686" w:type="dxa"/>
            <w:vMerge/>
            <w:tcBorders>
              <w:top w:val="nil"/>
              <w:left w:val="single" w:sz="4" w:space="0" w:color="auto"/>
              <w:bottom w:val="single" w:sz="4" w:space="0" w:color="auto"/>
              <w:right w:val="single" w:sz="4" w:space="0" w:color="auto"/>
            </w:tcBorders>
            <w:vAlign w:val="center"/>
            <w:hideMark/>
          </w:tcPr>
          <w:p w14:paraId="50E7F5D3"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6DCE8208"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6D59080C" w14:textId="77777777" w:rsidTr="00D17143">
        <w:trPr>
          <w:trHeight w:val="206"/>
        </w:trPr>
        <w:tc>
          <w:tcPr>
            <w:tcW w:w="2694" w:type="dxa"/>
            <w:vMerge/>
            <w:tcBorders>
              <w:top w:val="nil"/>
              <w:left w:val="single" w:sz="4" w:space="0" w:color="auto"/>
              <w:bottom w:val="nil"/>
              <w:right w:val="single" w:sz="4" w:space="0" w:color="auto"/>
            </w:tcBorders>
            <w:vAlign w:val="center"/>
            <w:hideMark/>
          </w:tcPr>
          <w:p w14:paraId="33011E57"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2693" w:type="dxa"/>
            <w:tcBorders>
              <w:top w:val="nil"/>
              <w:left w:val="nil"/>
              <w:bottom w:val="single" w:sz="4" w:space="0" w:color="auto"/>
              <w:right w:val="single" w:sz="4" w:space="0" w:color="auto"/>
            </w:tcBorders>
            <w:vAlign w:val="center"/>
            <w:hideMark/>
          </w:tcPr>
          <w:p w14:paraId="4CF5C22D" w14:textId="77777777" w:rsidR="00D17143" w:rsidRPr="00D17143" w:rsidRDefault="00D17143">
            <w:pPr>
              <w:spacing w:before="40" w:after="40"/>
              <w:jc w:val="center"/>
              <w:rPr>
                <w:rFonts w:ascii="Times New Roman" w:eastAsia="Calibri" w:hAnsi="Times New Roman" w:cs="Times New Roman"/>
                <w:sz w:val="20"/>
                <w:szCs w:val="20"/>
                <w:lang w:val="en-GB"/>
              </w:rPr>
            </w:pPr>
            <w:r w:rsidRPr="00D17143">
              <w:rPr>
                <w:rFonts w:ascii="Times New Roman" w:eastAsia="Times New Roman" w:hAnsi="Times New Roman" w:cs="Times New Roman"/>
                <w:sz w:val="20"/>
                <w:szCs w:val="20"/>
                <w:lang w:val="en-GB"/>
              </w:rPr>
              <w:t>Processed cereal-based foods and baby foods for infants and young children as defined in Regulation (EU) No 609/2013</w:t>
            </w:r>
          </w:p>
        </w:tc>
        <w:tc>
          <w:tcPr>
            <w:tcW w:w="2693" w:type="dxa"/>
            <w:tcBorders>
              <w:top w:val="nil"/>
              <w:left w:val="nil"/>
              <w:bottom w:val="single" w:sz="4" w:space="0" w:color="auto"/>
              <w:right w:val="single" w:sz="4" w:space="0" w:color="auto"/>
            </w:tcBorders>
            <w:vAlign w:val="center"/>
            <w:hideMark/>
          </w:tcPr>
          <w:p w14:paraId="0B2718A2" w14:textId="77777777" w:rsidR="00D17143" w:rsidRPr="00D17143" w:rsidRDefault="00D17143">
            <w:pPr>
              <w:spacing w:before="40" w:after="40"/>
              <w:jc w:val="center"/>
              <w:rPr>
                <w:rFonts w:ascii="Times New Roman" w:eastAsia="Times New Roman" w:hAnsi="Times New Roman" w:cs="Times New Roman"/>
                <w:sz w:val="20"/>
                <w:szCs w:val="20"/>
              </w:rPr>
            </w:pPr>
            <w:r w:rsidRPr="00D17143">
              <w:rPr>
                <w:rFonts w:ascii="Times New Roman" w:eastAsia="Times New Roman" w:hAnsi="Times New Roman" w:cs="Times New Roman"/>
                <w:sz w:val="20"/>
                <w:szCs w:val="20"/>
              </w:rPr>
              <w:t>200 mg/100 g</w:t>
            </w:r>
          </w:p>
        </w:tc>
        <w:tc>
          <w:tcPr>
            <w:tcW w:w="3686" w:type="dxa"/>
            <w:vMerge/>
            <w:tcBorders>
              <w:top w:val="nil"/>
              <w:left w:val="single" w:sz="4" w:space="0" w:color="auto"/>
              <w:bottom w:val="single" w:sz="4" w:space="0" w:color="auto"/>
              <w:right w:val="single" w:sz="4" w:space="0" w:color="auto"/>
            </w:tcBorders>
            <w:vAlign w:val="center"/>
            <w:hideMark/>
          </w:tcPr>
          <w:p w14:paraId="75E8C1FC"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7D66D728"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4504214D" w14:textId="77777777" w:rsidTr="00D17143">
        <w:trPr>
          <w:trHeight w:val="926"/>
        </w:trPr>
        <w:tc>
          <w:tcPr>
            <w:tcW w:w="2694" w:type="dxa"/>
            <w:vMerge/>
            <w:tcBorders>
              <w:top w:val="nil"/>
              <w:left w:val="single" w:sz="4" w:space="0" w:color="auto"/>
              <w:bottom w:val="nil"/>
              <w:right w:val="single" w:sz="4" w:space="0" w:color="auto"/>
            </w:tcBorders>
            <w:vAlign w:val="center"/>
            <w:hideMark/>
          </w:tcPr>
          <w:p w14:paraId="0B96B191"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vMerge w:val="restart"/>
            <w:tcBorders>
              <w:top w:val="nil"/>
              <w:left w:val="nil"/>
              <w:bottom w:val="single" w:sz="4" w:space="0" w:color="auto"/>
              <w:right w:val="single" w:sz="4" w:space="0" w:color="auto"/>
            </w:tcBorders>
            <w:vAlign w:val="center"/>
            <w:hideMark/>
          </w:tcPr>
          <w:p w14:paraId="2F26CF3C" w14:textId="77777777" w:rsidR="00D17143" w:rsidRPr="00D17143" w:rsidRDefault="00D17143">
            <w:pPr>
              <w:spacing w:before="40" w:after="40"/>
              <w:jc w:val="center"/>
              <w:rPr>
                <w:rFonts w:ascii="Times New Roman" w:eastAsia="Times New Roman" w:hAnsi="Times New Roman" w:cs="Times New Roman"/>
                <w:sz w:val="20"/>
                <w:szCs w:val="20"/>
              </w:rPr>
            </w:pPr>
            <w:r w:rsidRPr="00D17143">
              <w:rPr>
                <w:rFonts w:ascii="Times New Roman" w:eastAsia="Times New Roman" w:hAnsi="Times New Roman" w:cs="Times New Roman"/>
                <w:sz w:val="20"/>
                <w:szCs w:val="20"/>
              </w:rPr>
              <w:t>Fruit/vegetable puree</w:t>
            </w:r>
          </w:p>
        </w:tc>
        <w:tc>
          <w:tcPr>
            <w:tcW w:w="2693" w:type="dxa"/>
            <w:vMerge w:val="restart"/>
            <w:tcBorders>
              <w:top w:val="nil"/>
              <w:left w:val="nil"/>
              <w:bottom w:val="single" w:sz="4" w:space="0" w:color="auto"/>
              <w:right w:val="single" w:sz="4" w:space="0" w:color="auto"/>
            </w:tcBorders>
            <w:vAlign w:val="center"/>
            <w:hideMark/>
          </w:tcPr>
          <w:p w14:paraId="7EE8F62D" w14:textId="5FB95A18" w:rsidR="00D17143" w:rsidRPr="00D17143" w:rsidRDefault="00D17143">
            <w:pPr>
              <w:spacing w:before="40" w:after="40"/>
              <w:jc w:val="center"/>
              <w:rPr>
                <w:rFonts w:ascii="Times New Roman" w:eastAsia="Times New Roman" w:hAnsi="Times New Roman" w:cs="Times New Roman"/>
                <w:sz w:val="20"/>
                <w:szCs w:val="20"/>
              </w:rPr>
            </w:pPr>
            <w:r w:rsidRPr="00866754">
              <w:rPr>
                <w:rFonts w:ascii="Times New Roman" w:eastAsia="Times New Roman" w:hAnsi="Times New Roman" w:cs="Times New Roman"/>
                <w:sz w:val="20"/>
                <w:szCs w:val="20"/>
              </w:rPr>
              <w:t>100 mg/100 g</w:t>
            </w:r>
            <w:r w:rsidR="00A96CC2" w:rsidRPr="00866754">
              <w:rPr>
                <w:rFonts w:ascii="Times New Roman" w:eastAsia="Times New Roman" w:hAnsi="Times New Roman" w:cs="Times New Roman"/>
                <w:sz w:val="20"/>
                <w:szCs w:val="20"/>
              </w:rPr>
              <w:t>’</w:t>
            </w:r>
          </w:p>
        </w:tc>
        <w:tc>
          <w:tcPr>
            <w:tcW w:w="3686" w:type="dxa"/>
            <w:vMerge/>
            <w:tcBorders>
              <w:top w:val="nil"/>
              <w:left w:val="single" w:sz="4" w:space="0" w:color="auto"/>
              <w:bottom w:val="single" w:sz="4" w:space="0" w:color="auto"/>
              <w:right w:val="single" w:sz="4" w:space="0" w:color="auto"/>
            </w:tcBorders>
            <w:vAlign w:val="center"/>
            <w:hideMark/>
          </w:tcPr>
          <w:p w14:paraId="4A392431"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0D2E51C8"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r w:rsidR="00D17143" w:rsidRPr="00D17143" w14:paraId="3A6B574B" w14:textId="77777777" w:rsidTr="00D17143">
        <w:trPr>
          <w:trHeight w:val="80"/>
        </w:trPr>
        <w:tc>
          <w:tcPr>
            <w:tcW w:w="2694" w:type="dxa"/>
            <w:tcBorders>
              <w:top w:val="nil"/>
              <w:left w:val="single" w:sz="4" w:space="0" w:color="auto"/>
              <w:bottom w:val="single" w:sz="4" w:space="0" w:color="auto"/>
              <w:right w:val="single" w:sz="4" w:space="0" w:color="auto"/>
            </w:tcBorders>
            <w:vAlign w:val="center"/>
          </w:tcPr>
          <w:p w14:paraId="4A7E50ED" w14:textId="77777777" w:rsidR="00D17143" w:rsidRPr="00D17143" w:rsidRDefault="00D17143">
            <w:pPr>
              <w:spacing w:before="40" w:after="40"/>
              <w:rPr>
                <w:rFonts w:ascii="Times New Roman" w:eastAsia="Times New Roman" w:hAnsi="Times New Roman" w:cs="Times New Roman"/>
                <w:sz w:val="20"/>
                <w:szCs w:val="20"/>
              </w:rPr>
            </w:pPr>
          </w:p>
        </w:tc>
        <w:tc>
          <w:tcPr>
            <w:tcW w:w="2693" w:type="dxa"/>
            <w:vMerge/>
            <w:tcBorders>
              <w:top w:val="nil"/>
              <w:left w:val="nil"/>
              <w:bottom w:val="single" w:sz="4" w:space="0" w:color="auto"/>
              <w:right w:val="single" w:sz="4" w:space="0" w:color="auto"/>
            </w:tcBorders>
            <w:vAlign w:val="center"/>
            <w:hideMark/>
          </w:tcPr>
          <w:p w14:paraId="6AF378A6" w14:textId="77777777" w:rsidR="00D17143" w:rsidRPr="00D17143" w:rsidRDefault="00D17143">
            <w:pPr>
              <w:spacing w:after="0" w:line="240" w:lineRule="auto"/>
              <w:rPr>
                <w:rFonts w:ascii="Times New Roman" w:eastAsia="Times New Roman" w:hAnsi="Times New Roman" w:cs="Times New Roman"/>
                <w:sz w:val="20"/>
                <w:szCs w:val="20"/>
              </w:rPr>
            </w:pPr>
          </w:p>
        </w:tc>
        <w:tc>
          <w:tcPr>
            <w:tcW w:w="2693" w:type="dxa"/>
            <w:vMerge/>
            <w:tcBorders>
              <w:top w:val="nil"/>
              <w:left w:val="nil"/>
              <w:bottom w:val="single" w:sz="4" w:space="0" w:color="auto"/>
              <w:right w:val="single" w:sz="4" w:space="0" w:color="auto"/>
            </w:tcBorders>
            <w:vAlign w:val="center"/>
            <w:hideMark/>
          </w:tcPr>
          <w:p w14:paraId="19686F5E" w14:textId="77777777" w:rsidR="00D17143" w:rsidRPr="00D17143" w:rsidRDefault="00D17143">
            <w:pPr>
              <w:spacing w:after="0" w:line="240" w:lineRule="auto"/>
              <w:rPr>
                <w:rFonts w:ascii="Times New Roman" w:eastAsia="Times New Roman" w:hAnsi="Times New Roman" w:cs="Times New Roman"/>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14:paraId="568534C0" w14:textId="77777777" w:rsidR="00D17143" w:rsidRPr="00D17143" w:rsidRDefault="00D17143">
            <w:pPr>
              <w:spacing w:after="0" w:line="240" w:lineRule="auto"/>
              <w:rPr>
                <w:rFonts w:ascii="Times New Roman" w:eastAsia="Times New Roman" w:hAnsi="Times New Roman" w:cs="Times New Roman"/>
                <w:sz w:val="20"/>
                <w:szCs w:val="20"/>
                <w:lang w:val="en-GB"/>
              </w:rPr>
            </w:pPr>
          </w:p>
        </w:tc>
        <w:tc>
          <w:tcPr>
            <w:tcW w:w="1984" w:type="dxa"/>
            <w:vMerge/>
            <w:tcBorders>
              <w:top w:val="nil"/>
              <w:left w:val="single" w:sz="4" w:space="0" w:color="auto"/>
              <w:bottom w:val="single" w:sz="4" w:space="0" w:color="auto"/>
              <w:right w:val="single" w:sz="4" w:space="0" w:color="auto"/>
            </w:tcBorders>
            <w:vAlign w:val="center"/>
            <w:hideMark/>
          </w:tcPr>
          <w:p w14:paraId="4F458E27" w14:textId="77777777" w:rsidR="00D17143" w:rsidRPr="00D17143" w:rsidRDefault="00D17143">
            <w:pPr>
              <w:spacing w:after="0" w:line="240" w:lineRule="auto"/>
              <w:rPr>
                <w:rFonts w:ascii="Times New Roman" w:eastAsia="Times New Roman" w:hAnsi="Times New Roman" w:cs="Times New Roman"/>
                <w:sz w:val="20"/>
                <w:szCs w:val="20"/>
                <w:lang w:val="en-GB"/>
              </w:rPr>
            </w:pPr>
          </w:p>
        </w:tc>
      </w:tr>
    </w:tbl>
    <w:p w14:paraId="42ECC02C" w14:textId="3EFE614D" w:rsidR="009A468A" w:rsidRDefault="00D2683E" w:rsidP="006E2B90">
      <w:pPr>
        <w:spacing w:before="120" w:after="120" w:line="240" w:lineRule="auto"/>
        <w:rPr>
          <w:rFonts w:ascii="Times New Roman" w:eastAsia="Calibri" w:hAnsi="Times New Roman" w:cs="Times New Roman"/>
          <w:b/>
          <w:sz w:val="24"/>
          <w:lang w:val="en-GB" w:eastAsia="en-GB"/>
        </w:rPr>
      </w:pPr>
      <w:r>
        <w:rPr>
          <w:rFonts w:ascii="Times New Roman" w:eastAsia="Calibri" w:hAnsi="Times New Roman" w:cs="Times New Roman"/>
          <w:b/>
          <w:sz w:val="24"/>
          <w:lang w:val="en-GB" w:eastAsia="en-GB"/>
        </w:rPr>
        <w:t>;</w:t>
      </w:r>
    </w:p>
    <w:p w14:paraId="74168332" w14:textId="721CC043" w:rsidR="00A96CC2" w:rsidRPr="004111DF" w:rsidRDefault="00D2683E" w:rsidP="006E2B90">
      <w:pPr>
        <w:spacing w:before="120" w:after="120" w:line="240" w:lineRule="auto"/>
        <w:rPr>
          <w:rFonts w:ascii="Times New Roman" w:eastAsia="Calibri" w:hAnsi="Times New Roman" w:cs="Times New Roman"/>
          <w:sz w:val="24"/>
          <w:lang w:val="en-GB" w:eastAsia="en-GB"/>
        </w:rPr>
      </w:pPr>
      <w:r w:rsidRPr="004111DF">
        <w:rPr>
          <w:rFonts w:ascii="Times New Roman" w:eastAsia="Calibri" w:hAnsi="Times New Roman" w:cs="Times New Roman"/>
          <w:sz w:val="24"/>
          <w:lang w:val="en-GB" w:eastAsia="en-GB"/>
        </w:rPr>
        <w:t>(2)</w:t>
      </w:r>
      <w:r w:rsidRPr="004111DF">
        <w:rPr>
          <w:rFonts w:ascii="Times New Roman" w:eastAsia="Calibri" w:hAnsi="Times New Roman" w:cs="Times New Roman"/>
          <w:sz w:val="24"/>
          <w:lang w:val="en-GB" w:eastAsia="en-GB"/>
        </w:rPr>
        <w:tab/>
      </w:r>
      <w:r w:rsidR="009A468A" w:rsidRPr="004111DF">
        <w:rPr>
          <w:rFonts w:ascii="Times New Roman" w:eastAsia="Calibri" w:hAnsi="Times New Roman" w:cs="Times New Roman"/>
          <w:sz w:val="24"/>
          <w:lang w:val="en-GB" w:eastAsia="en-GB"/>
        </w:rPr>
        <w:t>Table 2 (Specifications)</w:t>
      </w:r>
      <w:r w:rsidR="00A96CC2" w:rsidRPr="004111DF">
        <w:rPr>
          <w:rFonts w:ascii="Times New Roman" w:eastAsia="Calibri" w:hAnsi="Times New Roman" w:cs="Times New Roman"/>
          <w:sz w:val="24"/>
          <w:lang w:val="en-GB" w:eastAsia="en-GB"/>
        </w:rPr>
        <w:t xml:space="preserve"> is amended as follows:</w:t>
      </w:r>
    </w:p>
    <w:p w14:paraId="50DD15C3" w14:textId="633A294C" w:rsidR="00D17143" w:rsidRPr="00D17143" w:rsidRDefault="00A96CC2" w:rsidP="006E2B90">
      <w:pPr>
        <w:spacing w:before="120" w:after="120" w:line="240" w:lineRule="auto"/>
        <w:rPr>
          <w:rFonts w:ascii="Times New Roman" w:eastAsia="Calibri" w:hAnsi="Times New Roman" w:cs="Times New Roman"/>
          <w:sz w:val="24"/>
          <w:lang w:val="en-GB" w:eastAsia="en-GB"/>
        </w:rPr>
      </w:pPr>
      <w:r w:rsidRPr="004111DF">
        <w:rPr>
          <w:rFonts w:ascii="Times New Roman" w:eastAsia="Calibri" w:hAnsi="Times New Roman" w:cs="Times New Roman"/>
          <w:sz w:val="24"/>
          <w:lang w:val="en-GB" w:eastAsia="en-GB"/>
        </w:rPr>
        <w:t>(a)</w:t>
      </w:r>
      <w:r w:rsidRPr="004111DF">
        <w:rPr>
          <w:rFonts w:ascii="Times New Roman" w:eastAsia="Calibri" w:hAnsi="Times New Roman" w:cs="Times New Roman"/>
          <w:sz w:val="24"/>
          <w:lang w:val="en-GB" w:eastAsia="en-GB"/>
        </w:rPr>
        <w:tab/>
      </w:r>
      <w:r w:rsidR="00D2683E" w:rsidRPr="004111DF">
        <w:rPr>
          <w:rFonts w:ascii="Times New Roman" w:eastAsia="Calibri" w:hAnsi="Times New Roman" w:cs="Times New Roman"/>
          <w:sz w:val="24"/>
          <w:lang w:val="en-GB" w:eastAsia="en-GB"/>
        </w:rPr>
        <w:t xml:space="preserve">the following </w:t>
      </w:r>
      <w:r w:rsidR="002375C8" w:rsidRPr="004111DF">
        <w:rPr>
          <w:rFonts w:ascii="Times New Roman" w:eastAsia="Calibri" w:hAnsi="Times New Roman" w:cs="Times New Roman"/>
          <w:sz w:val="24"/>
          <w:lang w:val="en-GB" w:eastAsia="en-GB"/>
        </w:rPr>
        <w:t>entry is inserted between the entry for ‘</w:t>
      </w:r>
      <w:r w:rsidR="002375C8" w:rsidRPr="004111DF">
        <w:rPr>
          <w:rFonts w:ascii="Times New Roman" w:eastAsia="Calibri" w:hAnsi="Times New Roman" w:cs="Times New Roman"/>
          <w:i/>
          <w:sz w:val="24"/>
          <w:lang w:val="en-GB" w:eastAsia="en-GB"/>
        </w:rPr>
        <w:t>Echium plantagineum</w:t>
      </w:r>
      <w:r w:rsidR="002375C8" w:rsidRPr="004111DF">
        <w:rPr>
          <w:rFonts w:ascii="Times New Roman" w:eastAsia="Calibri" w:hAnsi="Times New Roman" w:cs="Times New Roman"/>
          <w:sz w:val="24"/>
          <w:lang w:val="en-GB" w:eastAsia="en-GB"/>
        </w:rPr>
        <w:t xml:space="preserve"> oil’ and </w:t>
      </w:r>
      <w:r w:rsidR="0083534D" w:rsidRPr="004111DF">
        <w:rPr>
          <w:rFonts w:ascii="Times New Roman" w:eastAsia="Calibri" w:hAnsi="Times New Roman" w:cs="Times New Roman"/>
          <w:sz w:val="24"/>
          <w:lang w:val="en-GB" w:eastAsia="en-GB"/>
        </w:rPr>
        <w:t xml:space="preserve">the entry for </w:t>
      </w:r>
      <w:r w:rsidR="002375C8" w:rsidRPr="004111DF">
        <w:rPr>
          <w:rFonts w:ascii="Times New Roman" w:eastAsia="Calibri" w:hAnsi="Times New Roman" w:cs="Times New Roman"/>
          <w:sz w:val="24"/>
          <w:lang w:val="en-GB" w:eastAsia="en-GB"/>
        </w:rPr>
        <w:t>‘Egg membrane hydrolysate’</w:t>
      </w:r>
      <w:r w:rsidR="003571DD" w:rsidRPr="004111DF">
        <w:rPr>
          <w:rFonts w:ascii="Times New Roman" w:eastAsia="Calibri" w:hAnsi="Times New Roman" w:cs="Times New Roman"/>
          <w:sz w:val="24"/>
          <w:lang w:val="en-GB" w:eastAsia="en-GB"/>
        </w:rPr>
        <w:t>:</w:t>
      </w:r>
      <w:r w:rsidR="009A468A" w:rsidRPr="00D17143">
        <w:rPr>
          <w:rFonts w:ascii="Times New Roman" w:eastAsia="Calibri" w:hAnsi="Times New Roman" w:cs="Times New Roman"/>
          <w:sz w:val="24"/>
          <w:lang w:val="en-GB" w:eastAsia="en-GB"/>
        </w:rPr>
        <w:t xml:space="preserve"> </w:t>
      </w:r>
    </w:p>
    <w:tbl>
      <w:tblPr>
        <w:tblW w:w="14220" w:type="dxa"/>
        <w:tblLook w:val="04A0" w:firstRow="1" w:lastRow="0" w:firstColumn="1" w:lastColumn="0" w:noHBand="0" w:noVBand="1"/>
      </w:tblPr>
      <w:tblGrid>
        <w:gridCol w:w="4644"/>
        <w:gridCol w:w="9576"/>
      </w:tblGrid>
      <w:tr w:rsidR="009A468A" w14:paraId="7FAB6FCD" w14:textId="77777777" w:rsidTr="00D434E4">
        <w:tc>
          <w:tcPr>
            <w:tcW w:w="4644" w:type="dxa"/>
            <w:tcBorders>
              <w:top w:val="single" w:sz="4" w:space="0" w:color="auto"/>
              <w:left w:val="single" w:sz="4" w:space="0" w:color="auto"/>
              <w:bottom w:val="single" w:sz="12" w:space="0" w:color="auto"/>
              <w:right w:val="single" w:sz="4" w:space="0" w:color="auto"/>
            </w:tcBorders>
            <w:vAlign w:val="center"/>
            <w:hideMark/>
          </w:tcPr>
          <w:p w14:paraId="797F58E2" w14:textId="28C4B8D3" w:rsidR="009A468A" w:rsidRPr="004111DF" w:rsidRDefault="00A96CC2">
            <w:pPr>
              <w:spacing w:before="40" w:after="40"/>
              <w:rPr>
                <w:rFonts w:ascii="Times New Roman" w:eastAsia="Times New Roman" w:hAnsi="Times New Roman" w:cs="Times New Roman"/>
                <w:b/>
                <w:bCs/>
                <w:color w:val="000000"/>
                <w:sz w:val="24"/>
                <w:szCs w:val="24"/>
                <w:lang w:val="en-US" w:eastAsia="en-GB"/>
              </w:rPr>
            </w:pPr>
            <w:r w:rsidRPr="004111DF">
              <w:rPr>
                <w:rFonts w:ascii="Times New Roman" w:eastAsia="Times New Roman" w:hAnsi="Times New Roman" w:cs="Times New Roman"/>
                <w:b/>
                <w:bCs/>
                <w:color w:val="000000"/>
                <w:sz w:val="24"/>
                <w:szCs w:val="24"/>
                <w:lang w:val="en-US" w:eastAsia="en-GB"/>
              </w:rPr>
              <w:t>‘</w:t>
            </w:r>
            <w:r w:rsidR="009A468A" w:rsidRPr="004111DF">
              <w:rPr>
                <w:rFonts w:ascii="Times New Roman" w:eastAsia="Times New Roman" w:hAnsi="Times New Roman" w:cs="Times New Roman"/>
                <w:b/>
                <w:bCs/>
                <w:color w:val="000000"/>
                <w:sz w:val="24"/>
                <w:szCs w:val="24"/>
                <w:lang w:val="en-US" w:eastAsia="en-GB"/>
              </w:rPr>
              <w:t>Authorised Novel Food</w:t>
            </w:r>
          </w:p>
        </w:tc>
        <w:tc>
          <w:tcPr>
            <w:tcW w:w="9576" w:type="dxa"/>
            <w:tcBorders>
              <w:top w:val="single" w:sz="4" w:space="0" w:color="auto"/>
              <w:left w:val="nil"/>
              <w:bottom w:val="single" w:sz="12" w:space="0" w:color="auto"/>
              <w:right w:val="single" w:sz="4" w:space="0" w:color="auto"/>
            </w:tcBorders>
            <w:vAlign w:val="center"/>
            <w:hideMark/>
          </w:tcPr>
          <w:p w14:paraId="2581CD3D" w14:textId="77777777" w:rsidR="009A468A" w:rsidRDefault="009A468A">
            <w:pPr>
              <w:spacing w:before="40" w:after="40"/>
              <w:jc w:val="both"/>
              <w:rPr>
                <w:rFonts w:ascii="Times New Roman" w:eastAsia="Times New Roman" w:hAnsi="Times New Roman" w:cs="Times New Roman"/>
                <w:b/>
                <w:bCs/>
                <w:color w:val="000000"/>
                <w:sz w:val="24"/>
                <w:szCs w:val="24"/>
                <w:lang w:val="en-US" w:eastAsia="en-GB"/>
              </w:rPr>
            </w:pPr>
            <w:r w:rsidRPr="004111DF">
              <w:rPr>
                <w:rFonts w:ascii="Times New Roman" w:eastAsia="Times New Roman" w:hAnsi="Times New Roman" w:cs="Times New Roman"/>
                <w:b/>
                <w:bCs/>
                <w:color w:val="000000"/>
                <w:sz w:val="24"/>
                <w:szCs w:val="24"/>
                <w:lang w:val="en-US" w:eastAsia="en-GB"/>
              </w:rPr>
              <w:t>Specification</w:t>
            </w:r>
          </w:p>
        </w:tc>
      </w:tr>
      <w:tr w:rsidR="009A468A" w:rsidRPr="00B01525" w14:paraId="55DDDD54" w14:textId="77777777" w:rsidTr="00D434E4">
        <w:tc>
          <w:tcPr>
            <w:tcW w:w="4644" w:type="dxa"/>
            <w:tcBorders>
              <w:top w:val="single" w:sz="12" w:space="0" w:color="auto"/>
              <w:left w:val="single" w:sz="4" w:space="0" w:color="auto"/>
              <w:bottom w:val="single" w:sz="12" w:space="0" w:color="auto"/>
              <w:right w:val="single" w:sz="4" w:space="0" w:color="auto"/>
            </w:tcBorders>
            <w:vAlign w:val="center"/>
            <w:hideMark/>
          </w:tcPr>
          <w:p w14:paraId="6EED1916" w14:textId="3C48EFD0" w:rsidR="009A468A" w:rsidRPr="004111DF" w:rsidRDefault="009A468A">
            <w:pPr>
              <w:spacing w:before="40" w:after="40"/>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i/>
                <w:color w:val="000000"/>
                <w:sz w:val="20"/>
                <w:szCs w:val="20"/>
                <w:lang w:val="en-US" w:eastAsia="en-GB"/>
              </w:rPr>
              <w:t>Ecklonia cava</w:t>
            </w:r>
            <w:r w:rsidRPr="004111DF">
              <w:rPr>
                <w:rFonts w:ascii="Times New Roman" w:eastAsia="Times New Roman" w:hAnsi="Times New Roman" w:cs="Times New Roman"/>
                <w:b/>
                <w:bCs/>
                <w:color w:val="000000"/>
                <w:sz w:val="20"/>
                <w:szCs w:val="20"/>
                <w:lang w:val="en-US" w:eastAsia="en-GB"/>
              </w:rPr>
              <w:t xml:space="preserve"> phorotannins </w:t>
            </w:r>
          </w:p>
        </w:tc>
        <w:tc>
          <w:tcPr>
            <w:tcW w:w="9576" w:type="dxa"/>
            <w:tcBorders>
              <w:top w:val="single" w:sz="12" w:space="0" w:color="auto"/>
              <w:left w:val="nil"/>
              <w:bottom w:val="single" w:sz="12" w:space="0" w:color="auto"/>
              <w:right w:val="single" w:sz="4" w:space="0" w:color="auto"/>
            </w:tcBorders>
            <w:vAlign w:val="center"/>
            <w:hideMark/>
          </w:tcPr>
          <w:p w14:paraId="18E84686" w14:textId="77777777" w:rsidR="009A468A" w:rsidRPr="004111DF" w:rsidRDefault="009A468A">
            <w:pPr>
              <w:spacing w:before="40" w:after="40"/>
              <w:jc w:val="both"/>
              <w:rPr>
                <w:rFonts w:ascii="Times New Roman" w:eastAsia="Times New Roman" w:hAnsi="Times New Roman" w:cs="Times New Roman"/>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Description/Definition:</w:t>
            </w:r>
            <w:r w:rsidRPr="004111DF">
              <w:rPr>
                <w:rFonts w:ascii="Times New Roman" w:eastAsia="Times New Roman" w:hAnsi="Times New Roman" w:cs="Times New Roman"/>
                <w:color w:val="000000"/>
                <w:sz w:val="20"/>
                <w:szCs w:val="20"/>
                <w:lang w:val="en-US" w:eastAsia="en-GB"/>
              </w:rPr>
              <w:t xml:space="preserve"> </w:t>
            </w:r>
          </w:p>
          <w:p w14:paraId="21E63AF4" w14:textId="77777777" w:rsidR="009A468A" w:rsidRPr="004111DF" w:rsidRDefault="009A468A">
            <w:pPr>
              <w:spacing w:before="40" w:after="40"/>
              <w:jc w:val="both"/>
              <w:rPr>
                <w:rFonts w:ascii="Times New Roman" w:eastAsia="Times New Roman" w:hAnsi="Times New Roman" w:cs="Times New Roman"/>
                <w:color w:val="000000"/>
                <w:sz w:val="20"/>
                <w:szCs w:val="20"/>
                <w:lang w:val="en-US" w:eastAsia="en-GB"/>
              </w:rPr>
            </w:pPr>
            <w:r w:rsidRPr="004111DF">
              <w:rPr>
                <w:rFonts w:ascii="Times New Roman" w:hAnsi="Times New Roman" w:cs="Times New Roman"/>
                <w:i/>
                <w:sz w:val="20"/>
                <w:szCs w:val="20"/>
                <w:lang w:val="en-GB"/>
              </w:rPr>
              <w:t xml:space="preserve">Ecklonia cava </w:t>
            </w:r>
            <w:r w:rsidRPr="004111DF">
              <w:rPr>
                <w:rFonts w:ascii="Times New Roman" w:hAnsi="Times New Roman" w:cs="Times New Roman"/>
                <w:sz w:val="20"/>
                <w:szCs w:val="20"/>
                <w:lang w:val="en-US"/>
              </w:rPr>
              <w:t>p</w:t>
            </w:r>
            <w:r w:rsidRPr="004111DF">
              <w:rPr>
                <w:rFonts w:ascii="Times New Roman" w:hAnsi="Times New Roman" w:cs="Times New Roman"/>
                <w:sz w:val="20"/>
                <w:szCs w:val="20"/>
                <w:lang w:val="en-GB"/>
              </w:rPr>
              <w:t xml:space="preserve">hlorotannins </w:t>
            </w:r>
            <w:r w:rsidRPr="004111DF">
              <w:rPr>
                <w:rFonts w:ascii="Times New Roman" w:eastAsia="Calibri" w:hAnsi="Times New Roman" w:cs="Times New Roman"/>
                <w:sz w:val="20"/>
                <w:szCs w:val="20"/>
                <w:lang w:val="en-GB" w:eastAsia="en-GB"/>
              </w:rPr>
              <w:t xml:space="preserve">are </w:t>
            </w:r>
            <w:r w:rsidRPr="004111DF">
              <w:rPr>
                <w:rFonts w:ascii="Times New Roman" w:hAnsi="Times New Roman" w:cs="Times New Roman"/>
                <w:sz w:val="20"/>
                <w:szCs w:val="20"/>
                <w:lang w:val="en-GB"/>
              </w:rPr>
              <w:t xml:space="preserve">obtained via alcohol extraction from the edible marine alga </w:t>
            </w:r>
            <w:r w:rsidRPr="004111DF">
              <w:rPr>
                <w:rFonts w:ascii="Times New Roman" w:hAnsi="Times New Roman" w:cs="Times New Roman"/>
                <w:i/>
                <w:sz w:val="20"/>
                <w:szCs w:val="20"/>
                <w:lang w:val="en-GB"/>
              </w:rPr>
              <w:t xml:space="preserve">Ecklonia cava. </w:t>
            </w:r>
            <w:r w:rsidRPr="004111DF">
              <w:rPr>
                <w:rFonts w:ascii="Times New Roman" w:hAnsi="Times New Roman" w:cs="Times New Roman"/>
                <w:sz w:val="20"/>
                <w:szCs w:val="20"/>
                <w:lang w:val="en-GB"/>
              </w:rPr>
              <w:t>The extract is a dark brown powder, rich in phlorotannins, polyphenolic compounds found as secondary metabolites in certain brown algae species.</w:t>
            </w:r>
            <w:r w:rsidRPr="004111DF">
              <w:rPr>
                <w:rFonts w:ascii="Times New Roman" w:eastAsia="Times New Roman" w:hAnsi="Times New Roman" w:cs="Times New Roman"/>
                <w:color w:val="000000"/>
                <w:sz w:val="20"/>
                <w:szCs w:val="20"/>
                <w:lang w:val="en-US" w:eastAsia="en-GB"/>
              </w:rPr>
              <w:t xml:space="preserve"> </w:t>
            </w:r>
          </w:p>
          <w:p w14:paraId="187065EE" w14:textId="77777777" w:rsidR="009A468A" w:rsidRPr="004111DF" w:rsidRDefault="009A468A">
            <w:pPr>
              <w:spacing w:before="40" w:after="40"/>
              <w:jc w:val="both"/>
              <w:rPr>
                <w:rFonts w:ascii="Times New Roman" w:eastAsia="Times New Roman" w:hAnsi="Times New Roman" w:cs="Times New Roman"/>
                <w:b/>
                <w:color w:val="000000"/>
                <w:sz w:val="20"/>
                <w:szCs w:val="20"/>
                <w:lang w:val="en-US" w:eastAsia="en-GB"/>
              </w:rPr>
            </w:pPr>
            <w:r w:rsidRPr="004111DF">
              <w:rPr>
                <w:rFonts w:ascii="Times New Roman" w:eastAsia="Times New Roman" w:hAnsi="Times New Roman" w:cs="Times New Roman"/>
                <w:b/>
                <w:color w:val="000000"/>
                <w:sz w:val="20"/>
                <w:szCs w:val="20"/>
                <w:lang w:val="en-US" w:eastAsia="en-GB"/>
              </w:rPr>
              <w:t>Characteristics/Composition</w:t>
            </w:r>
          </w:p>
          <w:p w14:paraId="2B031349" w14:textId="77777777" w:rsidR="009A468A" w:rsidRPr="004111DF" w:rsidRDefault="009A468A">
            <w:pPr>
              <w:spacing w:before="40" w:after="40"/>
              <w:rPr>
                <w:rFonts w:ascii="Times New Roman" w:eastAsia="Times New Roman" w:hAnsi="Times New Roman" w:cs="Times New Roman"/>
                <w:color w:val="000000"/>
                <w:sz w:val="20"/>
                <w:szCs w:val="20"/>
                <w:lang w:val="en-US" w:eastAsia="en-GB"/>
              </w:rPr>
            </w:pPr>
            <w:r w:rsidRPr="004111DF">
              <w:rPr>
                <w:rFonts w:ascii="Times New Roman" w:eastAsia="Times New Roman" w:hAnsi="Times New Roman" w:cs="Times New Roman"/>
                <w:color w:val="000000"/>
                <w:sz w:val="20"/>
                <w:szCs w:val="20"/>
                <w:lang w:val="en-US" w:eastAsia="en-GB"/>
              </w:rPr>
              <w:lastRenderedPageBreak/>
              <w:t>Phlorotannin content: 90 ± 5 %</w:t>
            </w:r>
          </w:p>
          <w:p w14:paraId="3007975C" w14:textId="77777777" w:rsidR="009A468A" w:rsidRPr="004111DF" w:rsidRDefault="009A468A">
            <w:pPr>
              <w:spacing w:before="40" w:after="40"/>
              <w:rPr>
                <w:rFonts w:ascii="Times New Roman" w:eastAsia="Times New Roman" w:hAnsi="Times New Roman" w:cs="Times New Roman"/>
                <w:color w:val="000000"/>
                <w:sz w:val="20"/>
                <w:szCs w:val="20"/>
                <w:lang w:val="en-US" w:eastAsia="en-GB"/>
              </w:rPr>
            </w:pPr>
            <w:r w:rsidRPr="004111DF">
              <w:rPr>
                <w:rFonts w:ascii="Times New Roman" w:eastAsia="Times New Roman" w:hAnsi="Times New Roman" w:cs="Times New Roman"/>
                <w:color w:val="000000"/>
                <w:sz w:val="20"/>
                <w:szCs w:val="20"/>
                <w:lang w:val="en-US" w:eastAsia="en-GB"/>
              </w:rPr>
              <w:t>Antioxidant activity: &gt; 85%</w:t>
            </w:r>
          </w:p>
          <w:p w14:paraId="6002320C" w14:textId="28309391" w:rsidR="009A468A" w:rsidRPr="004111DF" w:rsidRDefault="009A468A">
            <w:pPr>
              <w:spacing w:before="40" w:after="40"/>
              <w:rPr>
                <w:rFonts w:ascii="Times New Roman" w:eastAsia="Times New Roman" w:hAnsi="Times New Roman" w:cs="Times New Roman"/>
                <w:b/>
                <w:color w:val="000000"/>
                <w:sz w:val="20"/>
                <w:szCs w:val="20"/>
                <w:lang w:val="en-US" w:eastAsia="en-GB"/>
              </w:rPr>
            </w:pPr>
            <w:r w:rsidRPr="004111DF">
              <w:rPr>
                <w:rFonts w:ascii="Times New Roman" w:eastAsia="Times New Roman" w:hAnsi="Times New Roman" w:cs="Times New Roman"/>
                <w:color w:val="000000"/>
                <w:sz w:val="20"/>
                <w:szCs w:val="20"/>
                <w:lang w:val="en-US" w:eastAsia="en-GB"/>
              </w:rPr>
              <w:t xml:space="preserve">Moisture: &lt; 5% </w:t>
            </w:r>
            <w:r w:rsidRPr="004111DF">
              <w:rPr>
                <w:rFonts w:ascii="Times New Roman" w:eastAsia="Times New Roman" w:hAnsi="Times New Roman" w:cs="Times New Roman"/>
                <w:color w:val="000000"/>
                <w:sz w:val="20"/>
                <w:szCs w:val="20"/>
                <w:lang w:val="en-US" w:eastAsia="en-GB"/>
              </w:rPr>
              <w:br/>
              <w:t xml:space="preserve">Ash: &lt; 5% </w:t>
            </w:r>
            <w:r w:rsidRPr="004111DF">
              <w:rPr>
                <w:rFonts w:ascii="Times New Roman" w:eastAsia="Times New Roman" w:hAnsi="Times New Roman" w:cs="Times New Roman"/>
                <w:color w:val="000000"/>
                <w:sz w:val="20"/>
                <w:szCs w:val="20"/>
                <w:lang w:val="en-US" w:eastAsia="en-GB"/>
              </w:rPr>
              <w:br/>
            </w:r>
            <w:r w:rsidRPr="004111DF">
              <w:rPr>
                <w:rFonts w:ascii="Times New Roman" w:eastAsia="Times New Roman" w:hAnsi="Times New Roman" w:cs="Times New Roman"/>
                <w:b/>
                <w:bCs/>
                <w:color w:val="000000"/>
                <w:sz w:val="20"/>
                <w:szCs w:val="20"/>
                <w:lang w:val="en-US" w:eastAsia="en-GB"/>
              </w:rPr>
              <w:t>Microbiological criteria:</w:t>
            </w:r>
            <w:r w:rsidRPr="004111DF">
              <w:rPr>
                <w:rFonts w:ascii="Times New Roman" w:eastAsia="Times New Roman" w:hAnsi="Times New Roman" w:cs="Times New Roman"/>
                <w:color w:val="000000"/>
                <w:sz w:val="20"/>
                <w:szCs w:val="20"/>
                <w:lang w:val="en-US" w:eastAsia="en-GB"/>
              </w:rPr>
              <w:br/>
              <w:t>Total viable cell count: &lt; 3 000 CFU/g</w:t>
            </w:r>
            <w:r w:rsidRPr="004111DF">
              <w:rPr>
                <w:rFonts w:ascii="Times New Roman" w:eastAsia="Times New Roman" w:hAnsi="Times New Roman" w:cs="Times New Roman"/>
                <w:color w:val="000000"/>
                <w:sz w:val="20"/>
                <w:szCs w:val="20"/>
                <w:lang w:val="en-US" w:eastAsia="en-GB"/>
              </w:rPr>
              <w:br/>
              <w:t>Mould/yeast: &lt; 300 CFU/g</w:t>
            </w:r>
            <w:r w:rsidRPr="004111DF">
              <w:rPr>
                <w:rFonts w:ascii="Times New Roman" w:eastAsia="Times New Roman" w:hAnsi="Times New Roman" w:cs="Times New Roman"/>
                <w:color w:val="000000"/>
                <w:sz w:val="20"/>
                <w:szCs w:val="20"/>
                <w:lang w:val="en-US" w:eastAsia="en-GB"/>
              </w:rPr>
              <w:br/>
            </w:r>
            <w:r w:rsidRPr="004111DF">
              <w:rPr>
                <w:rFonts w:ascii="Times New Roman" w:eastAsia="Times New Roman" w:hAnsi="Times New Roman" w:cs="Times New Roman"/>
                <w:iCs/>
                <w:color w:val="000000"/>
                <w:sz w:val="20"/>
                <w:szCs w:val="20"/>
                <w:lang w:val="en-US" w:eastAsia="en-GB"/>
              </w:rPr>
              <w:t>Coliforms</w:t>
            </w:r>
            <w:r w:rsidRPr="004111DF">
              <w:rPr>
                <w:rFonts w:ascii="Times New Roman" w:eastAsia="Times New Roman" w:hAnsi="Times New Roman" w:cs="Times New Roman"/>
                <w:color w:val="000000"/>
                <w:sz w:val="20"/>
                <w:szCs w:val="20"/>
                <w:lang w:val="en-US" w:eastAsia="en-GB"/>
              </w:rPr>
              <w:t>: Negative to test</w:t>
            </w:r>
            <w:r w:rsidRPr="004111DF">
              <w:rPr>
                <w:rFonts w:ascii="Times New Roman" w:eastAsia="Times New Roman" w:hAnsi="Times New Roman" w:cs="Times New Roman"/>
                <w:color w:val="000000"/>
                <w:sz w:val="20"/>
                <w:szCs w:val="20"/>
                <w:lang w:val="en-US" w:eastAsia="en-GB"/>
              </w:rPr>
              <w:br/>
            </w:r>
            <w:r w:rsidRPr="004111DF">
              <w:rPr>
                <w:rFonts w:ascii="Times New Roman" w:eastAsia="Times New Roman" w:hAnsi="Times New Roman" w:cs="Times New Roman"/>
                <w:i/>
                <w:iCs/>
                <w:color w:val="000000"/>
                <w:sz w:val="20"/>
                <w:szCs w:val="20"/>
                <w:lang w:val="en-US" w:eastAsia="en-GB"/>
              </w:rPr>
              <w:t xml:space="preserve">Salmonella </w:t>
            </w:r>
            <w:r w:rsidRPr="004111DF">
              <w:rPr>
                <w:rFonts w:ascii="Times New Roman" w:eastAsia="Times New Roman" w:hAnsi="Times New Roman" w:cs="Times New Roman"/>
                <w:color w:val="000000"/>
                <w:sz w:val="20"/>
                <w:szCs w:val="20"/>
                <w:lang w:val="en-US" w:eastAsia="en-GB"/>
              </w:rPr>
              <w:t>spp.: Negative to test</w:t>
            </w:r>
            <w:r w:rsidRPr="004111DF">
              <w:rPr>
                <w:rFonts w:ascii="Times New Roman" w:eastAsia="Times New Roman" w:hAnsi="Times New Roman" w:cs="Times New Roman"/>
                <w:color w:val="000000"/>
                <w:sz w:val="20"/>
                <w:szCs w:val="20"/>
                <w:lang w:val="en-US" w:eastAsia="en-GB"/>
              </w:rPr>
              <w:br/>
            </w:r>
            <w:r w:rsidRPr="004111DF">
              <w:rPr>
                <w:rFonts w:ascii="Times New Roman" w:eastAsia="Times New Roman" w:hAnsi="Times New Roman" w:cs="Times New Roman"/>
                <w:i/>
                <w:iCs/>
                <w:color w:val="000000"/>
                <w:sz w:val="20"/>
                <w:szCs w:val="20"/>
                <w:lang w:val="en-US" w:eastAsia="en-GB"/>
              </w:rPr>
              <w:t>Staphylococcus aureus:</w:t>
            </w:r>
            <w:r w:rsidRPr="004111DF">
              <w:rPr>
                <w:rFonts w:ascii="Times New Roman" w:eastAsia="Times New Roman" w:hAnsi="Times New Roman" w:cs="Times New Roman"/>
                <w:color w:val="000000"/>
                <w:sz w:val="20"/>
                <w:szCs w:val="20"/>
                <w:lang w:val="en-US" w:eastAsia="en-GB"/>
              </w:rPr>
              <w:t xml:space="preserve"> Negative to test</w:t>
            </w:r>
            <w:r w:rsidRPr="004111DF">
              <w:rPr>
                <w:rFonts w:ascii="Times New Roman" w:eastAsia="Times New Roman" w:hAnsi="Times New Roman" w:cs="Times New Roman"/>
                <w:color w:val="000000"/>
                <w:sz w:val="20"/>
                <w:szCs w:val="20"/>
                <w:lang w:val="en-US" w:eastAsia="en-GB"/>
              </w:rPr>
              <w:br/>
            </w:r>
            <w:r w:rsidRPr="004111DF">
              <w:rPr>
                <w:rFonts w:ascii="Times New Roman" w:eastAsia="Times New Roman" w:hAnsi="Times New Roman" w:cs="Times New Roman"/>
                <w:b/>
                <w:color w:val="000000"/>
                <w:sz w:val="20"/>
                <w:szCs w:val="20"/>
                <w:lang w:val="en-US" w:eastAsia="en-GB"/>
              </w:rPr>
              <w:t>Heavy metals and Halogens:</w:t>
            </w:r>
          </w:p>
          <w:p w14:paraId="4F46DC09" w14:textId="1B28C136" w:rsidR="009A468A" w:rsidRPr="004111DF" w:rsidRDefault="009A468A">
            <w:pPr>
              <w:spacing w:before="40" w:after="40"/>
              <w:rPr>
                <w:rFonts w:ascii="Times New Roman" w:eastAsia="Times New Roman" w:hAnsi="Times New Roman" w:cs="Times New Roman"/>
                <w:color w:val="000000"/>
                <w:sz w:val="20"/>
                <w:szCs w:val="20"/>
                <w:lang w:val="en-US" w:eastAsia="en-GB"/>
              </w:rPr>
            </w:pPr>
            <w:r w:rsidRPr="004111DF">
              <w:rPr>
                <w:rFonts w:ascii="Times New Roman" w:eastAsia="Times New Roman" w:hAnsi="Times New Roman" w:cs="Times New Roman"/>
                <w:color w:val="000000"/>
                <w:sz w:val="20"/>
                <w:szCs w:val="20"/>
                <w:lang w:val="en-US" w:eastAsia="en-GB"/>
              </w:rPr>
              <w:t>Lead: &lt; 3</w:t>
            </w:r>
            <w:r w:rsidR="008878C5" w:rsidRPr="004111DF">
              <w:rPr>
                <w:rFonts w:ascii="Times New Roman" w:eastAsia="Times New Roman" w:hAnsi="Times New Roman" w:cs="Times New Roman"/>
                <w:color w:val="000000"/>
                <w:sz w:val="20"/>
                <w:szCs w:val="20"/>
                <w:lang w:val="en-US" w:eastAsia="en-GB"/>
              </w:rPr>
              <w:t>,</w:t>
            </w:r>
            <w:r w:rsidRPr="004111DF">
              <w:rPr>
                <w:rFonts w:ascii="Times New Roman" w:eastAsia="Times New Roman" w:hAnsi="Times New Roman" w:cs="Times New Roman"/>
                <w:color w:val="000000"/>
                <w:sz w:val="20"/>
                <w:szCs w:val="20"/>
                <w:lang w:val="en-US" w:eastAsia="en-GB"/>
              </w:rPr>
              <w:t>0 mg/kg</w:t>
            </w:r>
          </w:p>
          <w:p w14:paraId="6C7431C3" w14:textId="740E066B" w:rsidR="009A468A" w:rsidRPr="004111DF" w:rsidRDefault="009A468A">
            <w:pPr>
              <w:spacing w:before="40" w:after="40"/>
              <w:rPr>
                <w:rFonts w:ascii="Times New Roman" w:eastAsia="Times New Roman" w:hAnsi="Times New Roman" w:cs="Times New Roman"/>
                <w:color w:val="000000"/>
                <w:sz w:val="20"/>
                <w:szCs w:val="20"/>
                <w:lang w:val="en-US" w:eastAsia="en-GB"/>
              </w:rPr>
            </w:pPr>
            <w:r w:rsidRPr="004111DF">
              <w:rPr>
                <w:rFonts w:ascii="Times New Roman" w:eastAsia="Times New Roman" w:hAnsi="Times New Roman" w:cs="Times New Roman"/>
                <w:color w:val="000000"/>
                <w:sz w:val="20"/>
                <w:szCs w:val="20"/>
                <w:lang w:val="en-US" w:eastAsia="en-GB"/>
              </w:rPr>
              <w:t>Mercury: &lt;0</w:t>
            </w:r>
            <w:r w:rsidR="008878C5" w:rsidRPr="004111DF">
              <w:rPr>
                <w:rFonts w:ascii="Times New Roman" w:eastAsia="Times New Roman" w:hAnsi="Times New Roman" w:cs="Times New Roman"/>
                <w:color w:val="000000"/>
                <w:sz w:val="20"/>
                <w:szCs w:val="20"/>
                <w:lang w:val="en-US" w:eastAsia="en-GB"/>
              </w:rPr>
              <w:t>,</w:t>
            </w:r>
            <w:r w:rsidRPr="004111DF">
              <w:rPr>
                <w:rFonts w:ascii="Times New Roman" w:eastAsia="Times New Roman" w:hAnsi="Times New Roman" w:cs="Times New Roman"/>
                <w:color w:val="000000"/>
                <w:sz w:val="20"/>
                <w:szCs w:val="20"/>
                <w:lang w:val="en-US" w:eastAsia="en-GB"/>
              </w:rPr>
              <w:t>1 mg/kg</w:t>
            </w:r>
            <w:r w:rsidRPr="004111DF">
              <w:rPr>
                <w:rFonts w:ascii="Times New Roman" w:eastAsia="Times New Roman" w:hAnsi="Times New Roman" w:cs="Times New Roman"/>
                <w:color w:val="000000"/>
                <w:sz w:val="20"/>
                <w:szCs w:val="20"/>
                <w:lang w:val="en-US" w:eastAsia="en-GB"/>
              </w:rPr>
              <w:br/>
              <w:t>Cadmium: &lt; 3</w:t>
            </w:r>
            <w:r w:rsidR="008878C5" w:rsidRPr="004111DF">
              <w:rPr>
                <w:rFonts w:ascii="Times New Roman" w:eastAsia="Times New Roman" w:hAnsi="Times New Roman" w:cs="Times New Roman"/>
                <w:color w:val="000000"/>
                <w:sz w:val="20"/>
                <w:szCs w:val="20"/>
                <w:lang w:val="en-US" w:eastAsia="en-GB"/>
              </w:rPr>
              <w:t>,</w:t>
            </w:r>
            <w:r w:rsidRPr="004111DF">
              <w:rPr>
                <w:rFonts w:ascii="Times New Roman" w:eastAsia="Times New Roman" w:hAnsi="Times New Roman" w:cs="Times New Roman"/>
                <w:color w:val="000000"/>
                <w:sz w:val="20"/>
                <w:szCs w:val="20"/>
                <w:lang w:val="en-US" w:eastAsia="en-GB"/>
              </w:rPr>
              <w:t xml:space="preserve">0 mg/kg </w:t>
            </w:r>
          </w:p>
          <w:p w14:paraId="40A606A4" w14:textId="5919228B" w:rsidR="009A468A" w:rsidRPr="004111DF" w:rsidRDefault="009A468A">
            <w:pPr>
              <w:spacing w:before="40" w:after="40"/>
              <w:rPr>
                <w:rFonts w:ascii="Times New Roman" w:eastAsia="Times New Roman" w:hAnsi="Times New Roman" w:cs="Times New Roman"/>
                <w:color w:val="000000"/>
                <w:sz w:val="20"/>
                <w:szCs w:val="20"/>
                <w:lang w:val="nn-NO" w:eastAsia="en-GB"/>
              </w:rPr>
            </w:pPr>
            <w:r w:rsidRPr="004111DF">
              <w:rPr>
                <w:rFonts w:ascii="Times New Roman" w:eastAsia="Times New Roman" w:hAnsi="Times New Roman" w:cs="Times New Roman"/>
                <w:color w:val="000000"/>
                <w:sz w:val="20"/>
                <w:szCs w:val="20"/>
                <w:lang w:val="nn-NO" w:eastAsia="en-GB"/>
              </w:rPr>
              <w:t>Arsenic: &lt; 25</w:t>
            </w:r>
            <w:r w:rsidR="008878C5" w:rsidRPr="004111DF">
              <w:rPr>
                <w:rFonts w:ascii="Times New Roman" w:eastAsia="Times New Roman" w:hAnsi="Times New Roman" w:cs="Times New Roman"/>
                <w:color w:val="000000"/>
                <w:sz w:val="20"/>
                <w:szCs w:val="20"/>
                <w:lang w:val="nn-NO" w:eastAsia="en-GB"/>
              </w:rPr>
              <w:t>,</w:t>
            </w:r>
            <w:r w:rsidRPr="004111DF">
              <w:rPr>
                <w:rFonts w:ascii="Times New Roman" w:eastAsia="Times New Roman" w:hAnsi="Times New Roman" w:cs="Times New Roman"/>
                <w:color w:val="000000"/>
                <w:sz w:val="20"/>
                <w:szCs w:val="20"/>
                <w:lang w:val="nn-NO" w:eastAsia="en-GB"/>
              </w:rPr>
              <w:t xml:space="preserve">0 mg/kg </w:t>
            </w:r>
          </w:p>
          <w:p w14:paraId="3C59A4B5" w14:textId="344F0916" w:rsidR="009A468A" w:rsidRPr="004111DF" w:rsidRDefault="009A468A">
            <w:pPr>
              <w:spacing w:before="40" w:after="40"/>
              <w:rPr>
                <w:rFonts w:ascii="Times New Roman" w:eastAsia="Times New Roman" w:hAnsi="Times New Roman" w:cs="Times New Roman"/>
                <w:color w:val="000000"/>
                <w:sz w:val="20"/>
                <w:szCs w:val="20"/>
                <w:lang w:val="nn-NO" w:eastAsia="en-GB"/>
              </w:rPr>
            </w:pPr>
            <w:r w:rsidRPr="004111DF">
              <w:rPr>
                <w:rFonts w:ascii="Times New Roman" w:eastAsia="Times New Roman" w:hAnsi="Times New Roman" w:cs="Times New Roman"/>
                <w:color w:val="000000"/>
                <w:sz w:val="20"/>
                <w:szCs w:val="20"/>
                <w:lang w:val="nn-NO" w:eastAsia="en-GB"/>
              </w:rPr>
              <w:t>Inorganic Arsenic: &lt; 0</w:t>
            </w:r>
            <w:r w:rsidR="008878C5" w:rsidRPr="004111DF">
              <w:rPr>
                <w:rFonts w:ascii="Times New Roman" w:eastAsia="Times New Roman" w:hAnsi="Times New Roman" w:cs="Times New Roman"/>
                <w:color w:val="000000"/>
                <w:sz w:val="20"/>
                <w:szCs w:val="20"/>
                <w:lang w:val="nn-NO" w:eastAsia="en-GB"/>
              </w:rPr>
              <w:t>,</w:t>
            </w:r>
            <w:r w:rsidRPr="004111DF">
              <w:rPr>
                <w:rFonts w:ascii="Times New Roman" w:eastAsia="Times New Roman" w:hAnsi="Times New Roman" w:cs="Times New Roman"/>
                <w:color w:val="000000"/>
                <w:sz w:val="20"/>
                <w:szCs w:val="20"/>
                <w:lang w:val="nn-NO" w:eastAsia="en-GB"/>
              </w:rPr>
              <w:t>5 mg/kg</w:t>
            </w:r>
          </w:p>
          <w:p w14:paraId="346F2629" w14:textId="172EB1EF" w:rsidR="009A468A" w:rsidRPr="004111DF" w:rsidRDefault="009A468A">
            <w:pPr>
              <w:spacing w:before="40" w:after="40"/>
              <w:rPr>
                <w:rFonts w:ascii="Times New Roman" w:eastAsia="Times New Roman" w:hAnsi="Times New Roman" w:cs="Times New Roman"/>
                <w:color w:val="000000"/>
                <w:sz w:val="20"/>
                <w:szCs w:val="20"/>
                <w:lang w:val="en-US" w:eastAsia="en-GB"/>
              </w:rPr>
            </w:pPr>
            <w:r w:rsidRPr="004111DF">
              <w:rPr>
                <w:rFonts w:ascii="Times New Roman" w:eastAsia="Times New Roman" w:hAnsi="Times New Roman" w:cs="Times New Roman"/>
                <w:color w:val="000000"/>
                <w:sz w:val="20"/>
                <w:szCs w:val="20"/>
                <w:lang w:val="en-US" w:eastAsia="en-GB"/>
              </w:rPr>
              <w:t>Iodine: 150</w:t>
            </w:r>
            <w:r w:rsidR="008878C5" w:rsidRPr="004111DF">
              <w:rPr>
                <w:rFonts w:ascii="Times New Roman" w:eastAsia="Times New Roman" w:hAnsi="Times New Roman" w:cs="Times New Roman"/>
                <w:color w:val="000000"/>
                <w:sz w:val="20"/>
                <w:szCs w:val="20"/>
                <w:lang w:val="en-US" w:eastAsia="en-GB"/>
              </w:rPr>
              <w:t>,</w:t>
            </w:r>
            <w:r w:rsidRPr="004111DF">
              <w:rPr>
                <w:rFonts w:ascii="Times New Roman" w:eastAsia="Times New Roman" w:hAnsi="Times New Roman" w:cs="Times New Roman"/>
                <w:color w:val="000000"/>
                <w:sz w:val="20"/>
                <w:szCs w:val="20"/>
                <w:lang w:val="en-US" w:eastAsia="en-GB"/>
              </w:rPr>
              <w:t xml:space="preserve">0 </w:t>
            </w:r>
            <w:r w:rsidR="008878C5" w:rsidRPr="004111DF">
              <w:rPr>
                <w:rFonts w:ascii="Times New Roman" w:eastAsia="Times New Roman" w:hAnsi="Times New Roman" w:cs="Times New Roman"/>
                <w:color w:val="000000"/>
                <w:sz w:val="20"/>
                <w:szCs w:val="20"/>
                <w:lang w:val="en-US" w:eastAsia="en-GB"/>
              </w:rPr>
              <w:t>–</w:t>
            </w:r>
            <w:r w:rsidRPr="004111DF">
              <w:rPr>
                <w:rFonts w:ascii="Times New Roman" w:eastAsia="Times New Roman" w:hAnsi="Times New Roman" w:cs="Times New Roman"/>
                <w:color w:val="000000"/>
                <w:sz w:val="20"/>
                <w:szCs w:val="20"/>
                <w:lang w:val="en-US" w:eastAsia="en-GB"/>
              </w:rPr>
              <w:t xml:space="preserve"> 650</w:t>
            </w:r>
            <w:r w:rsidR="008878C5" w:rsidRPr="004111DF">
              <w:rPr>
                <w:rFonts w:ascii="Times New Roman" w:eastAsia="Times New Roman" w:hAnsi="Times New Roman" w:cs="Times New Roman"/>
                <w:color w:val="000000"/>
                <w:sz w:val="20"/>
                <w:szCs w:val="20"/>
                <w:lang w:val="en-US" w:eastAsia="en-GB"/>
              </w:rPr>
              <w:t>,</w:t>
            </w:r>
            <w:r w:rsidRPr="004111DF">
              <w:rPr>
                <w:rFonts w:ascii="Times New Roman" w:eastAsia="Times New Roman" w:hAnsi="Times New Roman" w:cs="Times New Roman"/>
                <w:color w:val="000000"/>
                <w:sz w:val="20"/>
                <w:szCs w:val="20"/>
                <w:lang w:val="en-US" w:eastAsia="en-GB"/>
              </w:rPr>
              <w:t>0 mg/kg</w:t>
            </w:r>
          </w:p>
          <w:p w14:paraId="56109981" w14:textId="69DE57E0" w:rsidR="009A468A" w:rsidRPr="004111DF" w:rsidRDefault="009A468A">
            <w:pPr>
              <w:spacing w:before="40" w:after="40"/>
              <w:rPr>
                <w:rFonts w:ascii="Times New Roman" w:hAnsi="Times New Roman" w:cs="Times New Roman"/>
                <w:sz w:val="20"/>
                <w:szCs w:val="20"/>
                <w:lang w:val="en-US"/>
              </w:rPr>
            </w:pPr>
            <w:r w:rsidRPr="004111DF">
              <w:rPr>
                <w:rFonts w:ascii="Times New Roman" w:hAnsi="Times New Roman" w:cs="Times New Roman"/>
                <w:sz w:val="20"/>
                <w:szCs w:val="20"/>
                <w:lang w:val="en-US"/>
              </w:rPr>
              <w:t>CFU: Colony Forming Units</w:t>
            </w:r>
            <w:r w:rsidR="00A96CC2" w:rsidRPr="004111DF">
              <w:rPr>
                <w:rFonts w:ascii="Times New Roman" w:hAnsi="Times New Roman" w:cs="Times New Roman"/>
                <w:sz w:val="20"/>
                <w:szCs w:val="20"/>
                <w:lang w:val="en-US"/>
              </w:rPr>
              <w:t>’</w:t>
            </w:r>
          </w:p>
        </w:tc>
      </w:tr>
    </w:tbl>
    <w:p w14:paraId="50A92DC4" w14:textId="0BC120AA" w:rsidR="001A04A2" w:rsidRPr="004111DF" w:rsidRDefault="00A96CC2">
      <w:pPr>
        <w:rPr>
          <w:lang w:val="en-GB"/>
        </w:rPr>
      </w:pPr>
      <w:r w:rsidRPr="004111DF">
        <w:rPr>
          <w:lang w:val="en-GB"/>
        </w:rPr>
        <w:lastRenderedPageBreak/>
        <w:t>;</w:t>
      </w:r>
      <w:r w:rsidR="00866754">
        <w:rPr>
          <w:lang w:val="en-GB"/>
        </w:rPr>
        <w:t xml:space="preserve"> </w:t>
      </w:r>
    </w:p>
    <w:p w14:paraId="41E87488" w14:textId="0AB6F908" w:rsidR="002375C8" w:rsidRPr="004111DF" w:rsidRDefault="00A96CC2">
      <w:pPr>
        <w:rPr>
          <w:rFonts w:ascii="Times New Roman" w:hAnsi="Times New Roman" w:cs="Times New Roman"/>
          <w:sz w:val="24"/>
          <w:szCs w:val="24"/>
          <w:lang w:val="en-GB"/>
        </w:rPr>
      </w:pPr>
      <w:r w:rsidRPr="004111DF">
        <w:rPr>
          <w:rFonts w:ascii="Times New Roman" w:hAnsi="Times New Roman" w:cs="Times New Roman"/>
          <w:sz w:val="24"/>
          <w:szCs w:val="24"/>
          <w:lang w:val="en-GB"/>
        </w:rPr>
        <w:t>(b)</w:t>
      </w:r>
      <w:r w:rsidRPr="004111DF">
        <w:rPr>
          <w:rFonts w:ascii="Times New Roman" w:hAnsi="Times New Roman" w:cs="Times New Roman"/>
          <w:sz w:val="24"/>
          <w:szCs w:val="24"/>
          <w:lang w:val="en-GB"/>
        </w:rPr>
        <w:tab/>
      </w:r>
      <w:r w:rsidR="002375C8" w:rsidRPr="004111DF">
        <w:rPr>
          <w:rFonts w:ascii="Times New Roman" w:hAnsi="Times New Roman" w:cs="Times New Roman"/>
          <w:sz w:val="24"/>
          <w:szCs w:val="24"/>
          <w:lang w:val="en-GB"/>
        </w:rPr>
        <w:t xml:space="preserve"> the entry </w:t>
      </w:r>
      <w:r w:rsidR="002375C8" w:rsidRPr="006C549A">
        <w:rPr>
          <w:rFonts w:ascii="Times New Roman" w:hAnsi="Times New Roman" w:cs="Times New Roman"/>
          <w:sz w:val="24"/>
          <w:szCs w:val="24"/>
          <w:lang w:val="en-GB"/>
        </w:rPr>
        <w:t>for</w:t>
      </w:r>
      <w:r w:rsidRPr="006C549A">
        <w:rPr>
          <w:rFonts w:ascii="Times New Roman" w:hAnsi="Times New Roman" w:cs="Times New Roman"/>
          <w:sz w:val="24"/>
          <w:szCs w:val="24"/>
          <w:lang w:val="en-GB"/>
        </w:rPr>
        <w:t xml:space="preserve"> </w:t>
      </w:r>
      <w:r w:rsidR="00866754" w:rsidRPr="006C549A">
        <w:rPr>
          <w:rFonts w:ascii="Times New Roman" w:hAnsi="Times New Roman" w:cs="Times New Roman"/>
          <w:sz w:val="24"/>
          <w:szCs w:val="24"/>
          <w:lang w:val="en-GB"/>
        </w:rPr>
        <w:t>‘Definition’ for</w:t>
      </w:r>
      <w:r w:rsidR="00866754">
        <w:rPr>
          <w:rFonts w:ascii="Times New Roman" w:hAnsi="Times New Roman" w:cs="Times New Roman"/>
          <w:sz w:val="24"/>
          <w:szCs w:val="24"/>
          <w:lang w:val="en-GB"/>
        </w:rPr>
        <w:t xml:space="preserve"> </w:t>
      </w:r>
      <w:r w:rsidR="002375C8" w:rsidRPr="004111DF">
        <w:rPr>
          <w:rFonts w:ascii="Times New Roman" w:hAnsi="Times New Roman" w:cs="Times New Roman"/>
          <w:sz w:val="24"/>
          <w:szCs w:val="24"/>
          <w:lang w:val="en-GB"/>
        </w:rPr>
        <w:t>‘Taxifolin-rich extract’ is replaced by the following:</w:t>
      </w:r>
    </w:p>
    <w:tbl>
      <w:tblPr>
        <w:tblW w:w="14220" w:type="dxa"/>
        <w:tblLook w:val="04A0" w:firstRow="1" w:lastRow="0" w:firstColumn="1" w:lastColumn="0" w:noHBand="0" w:noVBand="1"/>
      </w:tblPr>
      <w:tblGrid>
        <w:gridCol w:w="4644"/>
        <w:gridCol w:w="9576"/>
      </w:tblGrid>
      <w:tr w:rsidR="009A468A" w:rsidRPr="00B01525" w14:paraId="738F9C0D" w14:textId="77777777" w:rsidTr="002375C8">
        <w:tc>
          <w:tcPr>
            <w:tcW w:w="4644" w:type="dxa"/>
            <w:tcBorders>
              <w:top w:val="single" w:sz="12" w:space="0" w:color="auto"/>
              <w:left w:val="single" w:sz="4" w:space="0" w:color="auto"/>
              <w:bottom w:val="single" w:sz="12" w:space="0" w:color="auto"/>
              <w:right w:val="single" w:sz="4" w:space="0" w:color="auto"/>
            </w:tcBorders>
            <w:vAlign w:val="center"/>
            <w:hideMark/>
          </w:tcPr>
          <w:p w14:paraId="633C2996" w14:textId="23C7CEC6" w:rsidR="009A468A" w:rsidRPr="004111DF" w:rsidRDefault="009326DE">
            <w:pPr>
              <w:spacing w:before="40" w:after="40"/>
              <w:rPr>
                <w:rFonts w:ascii="Times New Roman" w:eastAsia="Times New Roman" w:hAnsi="Times New Roman" w:cs="Times New Roman"/>
                <w:b/>
                <w:bCs/>
                <w:i/>
                <w:color w:val="000000"/>
                <w:sz w:val="20"/>
                <w:szCs w:val="20"/>
                <w:lang w:val="en-US" w:eastAsia="en-GB"/>
              </w:rPr>
            </w:pPr>
            <w:r w:rsidRPr="004111DF">
              <w:rPr>
                <w:rFonts w:ascii="Times New Roman" w:eastAsia="Times New Roman" w:hAnsi="Times New Roman" w:cs="Times New Roman"/>
                <w:b/>
                <w:bCs/>
                <w:i/>
                <w:color w:val="000000"/>
                <w:sz w:val="20"/>
                <w:szCs w:val="20"/>
                <w:lang w:val="en-US" w:eastAsia="en-GB"/>
              </w:rPr>
              <w:t>‘</w:t>
            </w:r>
            <w:r w:rsidR="009A468A" w:rsidRPr="004111DF">
              <w:rPr>
                <w:rFonts w:ascii="Times New Roman" w:eastAsia="Times New Roman" w:hAnsi="Times New Roman" w:cs="Times New Roman"/>
                <w:b/>
                <w:bCs/>
                <w:i/>
                <w:color w:val="000000"/>
                <w:sz w:val="20"/>
                <w:szCs w:val="20"/>
                <w:lang w:val="en-US" w:eastAsia="en-GB"/>
              </w:rPr>
              <w:t>Taxifolin-rich extract</w:t>
            </w:r>
          </w:p>
        </w:tc>
        <w:tc>
          <w:tcPr>
            <w:tcW w:w="9576" w:type="dxa"/>
            <w:tcBorders>
              <w:top w:val="single" w:sz="12" w:space="0" w:color="auto"/>
              <w:left w:val="nil"/>
              <w:bottom w:val="single" w:sz="12" w:space="0" w:color="auto"/>
              <w:right w:val="single" w:sz="4" w:space="0" w:color="auto"/>
            </w:tcBorders>
            <w:vAlign w:val="center"/>
            <w:hideMark/>
          </w:tcPr>
          <w:p w14:paraId="161442A0" w14:textId="77777777" w:rsidR="009A468A" w:rsidRPr="004111DF" w:rsidRDefault="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Definition:</w:t>
            </w:r>
          </w:p>
          <w:p w14:paraId="224CB384" w14:textId="1D54B042" w:rsidR="009A468A" w:rsidRPr="004111DF" w:rsidRDefault="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Chemical name: [(2R,3R)-2-(3,4 dihydroxyphenyl)-3,5,7-trihydroxy-2,3-dihydrochromen-4-one, also called (+) trans (2R,3R)- dihydroquercetin] and with no more than 2% of the cis-form</w:t>
            </w:r>
            <w:r w:rsidR="009326DE" w:rsidRPr="004111DF">
              <w:rPr>
                <w:rFonts w:ascii="Times New Roman" w:eastAsia="Times New Roman" w:hAnsi="Times New Roman" w:cs="Times New Roman"/>
                <w:bCs/>
                <w:color w:val="000000"/>
                <w:sz w:val="20"/>
                <w:szCs w:val="20"/>
                <w:lang w:val="en-US" w:eastAsia="en-GB"/>
              </w:rPr>
              <w:t>’</w:t>
            </w:r>
          </w:p>
        </w:tc>
      </w:tr>
    </w:tbl>
    <w:p w14:paraId="2AB69029" w14:textId="56C780C9" w:rsidR="001A04A2" w:rsidRPr="004111DF" w:rsidRDefault="00A96CC2">
      <w:pPr>
        <w:rPr>
          <w:lang w:val="en-GB"/>
        </w:rPr>
      </w:pPr>
      <w:r w:rsidRPr="004111DF">
        <w:rPr>
          <w:lang w:val="en-GB"/>
        </w:rPr>
        <w:t>;</w:t>
      </w:r>
    </w:p>
    <w:p w14:paraId="0A53C4C7" w14:textId="77777777" w:rsidR="004111DF" w:rsidRDefault="004111DF">
      <w:pPr>
        <w:rPr>
          <w:rFonts w:ascii="Times New Roman" w:hAnsi="Times New Roman" w:cs="Times New Roman"/>
          <w:sz w:val="24"/>
          <w:szCs w:val="24"/>
          <w:lang w:val="en-GB"/>
        </w:rPr>
      </w:pPr>
    </w:p>
    <w:p w14:paraId="530872DB" w14:textId="77777777" w:rsidR="004111DF" w:rsidRDefault="004111DF">
      <w:pPr>
        <w:rPr>
          <w:rFonts w:ascii="Times New Roman" w:hAnsi="Times New Roman" w:cs="Times New Roman"/>
          <w:sz w:val="24"/>
          <w:szCs w:val="24"/>
          <w:lang w:val="en-GB"/>
        </w:rPr>
      </w:pPr>
    </w:p>
    <w:p w14:paraId="035F3D38" w14:textId="77777777" w:rsidR="004111DF" w:rsidRDefault="004111DF">
      <w:pPr>
        <w:rPr>
          <w:rFonts w:ascii="Times New Roman" w:hAnsi="Times New Roman" w:cs="Times New Roman"/>
          <w:sz w:val="24"/>
          <w:szCs w:val="24"/>
          <w:lang w:val="en-GB"/>
        </w:rPr>
      </w:pPr>
    </w:p>
    <w:p w14:paraId="3608F0CF" w14:textId="6BDE6E55" w:rsidR="002375C8" w:rsidRPr="00B307B6" w:rsidRDefault="00A96CC2">
      <w:pPr>
        <w:rPr>
          <w:rFonts w:ascii="Times New Roman" w:hAnsi="Times New Roman" w:cs="Times New Roman"/>
          <w:sz w:val="24"/>
          <w:szCs w:val="24"/>
          <w:lang w:val="en-GB"/>
        </w:rPr>
      </w:pPr>
      <w:r w:rsidRPr="00D37DEB">
        <w:rPr>
          <w:rFonts w:ascii="Times New Roman" w:hAnsi="Times New Roman" w:cs="Times New Roman"/>
          <w:sz w:val="24"/>
          <w:szCs w:val="24"/>
          <w:lang w:val="en-GB"/>
        </w:rPr>
        <w:lastRenderedPageBreak/>
        <w:t>(c)</w:t>
      </w:r>
      <w:r w:rsidRPr="00D37DEB">
        <w:rPr>
          <w:rFonts w:ascii="Times New Roman" w:hAnsi="Times New Roman" w:cs="Times New Roman"/>
          <w:sz w:val="24"/>
          <w:szCs w:val="24"/>
          <w:lang w:val="en-GB"/>
        </w:rPr>
        <w:tab/>
      </w:r>
      <w:r w:rsidR="002375C8" w:rsidRPr="00D37DEB">
        <w:rPr>
          <w:rFonts w:ascii="Times New Roman" w:hAnsi="Times New Roman" w:cs="Times New Roman"/>
          <w:sz w:val="24"/>
          <w:szCs w:val="24"/>
          <w:lang w:val="en-GB"/>
        </w:rPr>
        <w:t xml:space="preserve">the following entry is inserted between the entry for ‘L-ergothioneine’ and </w:t>
      </w:r>
      <w:r w:rsidR="0083534D" w:rsidRPr="00D37DEB">
        <w:rPr>
          <w:rFonts w:ascii="Times New Roman" w:hAnsi="Times New Roman" w:cs="Times New Roman"/>
          <w:sz w:val="24"/>
          <w:szCs w:val="24"/>
          <w:lang w:val="en-GB"/>
        </w:rPr>
        <w:t>the entry for</w:t>
      </w:r>
      <w:r w:rsidR="0083534D" w:rsidRPr="00B307B6">
        <w:rPr>
          <w:rFonts w:ascii="Times New Roman" w:hAnsi="Times New Roman" w:cs="Times New Roman"/>
          <w:sz w:val="24"/>
          <w:szCs w:val="24"/>
          <w:lang w:val="en-GB"/>
        </w:rPr>
        <w:t xml:space="preserve"> </w:t>
      </w:r>
      <w:r w:rsidR="002375C8" w:rsidRPr="00B307B6">
        <w:rPr>
          <w:rFonts w:ascii="Times New Roman" w:hAnsi="Times New Roman" w:cs="Times New Roman"/>
          <w:sz w:val="24"/>
          <w:szCs w:val="24"/>
          <w:lang w:val="en-GB"/>
        </w:rPr>
        <w:t>‘Ferric sodium EDTA’</w:t>
      </w:r>
      <w:r w:rsidRPr="00B307B6">
        <w:rPr>
          <w:rFonts w:ascii="Times New Roman" w:hAnsi="Times New Roman" w:cs="Times New Roman"/>
          <w:sz w:val="24"/>
          <w:szCs w:val="24"/>
          <w:lang w:val="en-GB"/>
        </w:rPr>
        <w:t>:</w:t>
      </w:r>
    </w:p>
    <w:tbl>
      <w:tblPr>
        <w:tblW w:w="14220" w:type="dxa"/>
        <w:tblLook w:val="04A0" w:firstRow="1" w:lastRow="0" w:firstColumn="1" w:lastColumn="0" w:noHBand="0" w:noVBand="1"/>
      </w:tblPr>
      <w:tblGrid>
        <w:gridCol w:w="4644"/>
        <w:gridCol w:w="9576"/>
      </w:tblGrid>
      <w:tr w:rsidR="009A468A" w14:paraId="4FFB51A8" w14:textId="77777777" w:rsidTr="002375C8">
        <w:tc>
          <w:tcPr>
            <w:tcW w:w="4644" w:type="dxa"/>
            <w:tcBorders>
              <w:top w:val="single" w:sz="12" w:space="0" w:color="auto"/>
              <w:left w:val="single" w:sz="4" w:space="0" w:color="auto"/>
              <w:bottom w:val="single" w:sz="12" w:space="0" w:color="auto"/>
              <w:right w:val="single" w:sz="4" w:space="0" w:color="auto"/>
            </w:tcBorders>
            <w:vAlign w:val="center"/>
            <w:hideMark/>
          </w:tcPr>
          <w:p w14:paraId="7C41A5AA" w14:textId="6B0A5924" w:rsidR="009A468A" w:rsidRPr="004111DF" w:rsidRDefault="00A96CC2" w:rsidP="009A468A">
            <w:pPr>
              <w:spacing w:before="40" w:after="40"/>
              <w:rPr>
                <w:rFonts w:ascii="Times New Roman" w:eastAsia="Times New Roman" w:hAnsi="Times New Roman" w:cs="Times New Roman"/>
                <w:b/>
                <w:bCs/>
                <w:i/>
                <w:color w:val="000000"/>
                <w:sz w:val="20"/>
                <w:szCs w:val="20"/>
                <w:lang w:val="en-US" w:eastAsia="en-GB"/>
              </w:rPr>
            </w:pPr>
            <w:r w:rsidRPr="004111DF">
              <w:rPr>
                <w:rFonts w:ascii="Times New Roman" w:eastAsia="Times New Roman" w:hAnsi="Times New Roman" w:cs="Times New Roman"/>
                <w:b/>
                <w:bCs/>
                <w:i/>
                <w:color w:val="000000"/>
                <w:sz w:val="20"/>
                <w:szCs w:val="20"/>
                <w:lang w:val="en-US" w:eastAsia="en-GB"/>
              </w:rPr>
              <w:t>‘</w:t>
            </w:r>
            <w:r w:rsidR="009A468A" w:rsidRPr="004111DF">
              <w:rPr>
                <w:rFonts w:ascii="Times New Roman" w:eastAsia="Times New Roman" w:hAnsi="Times New Roman" w:cs="Times New Roman"/>
                <w:b/>
                <w:bCs/>
                <w:i/>
                <w:color w:val="000000"/>
                <w:sz w:val="20"/>
                <w:szCs w:val="20"/>
                <w:lang w:val="en-US" w:eastAsia="en-GB"/>
              </w:rPr>
              <w:t>Extract of three herbal roots (Cynanchum wilfordii Hemsley, Phlomis umbrosa Turcz. and Angelica gigas Nakai)</w:t>
            </w:r>
          </w:p>
        </w:tc>
        <w:tc>
          <w:tcPr>
            <w:tcW w:w="9576" w:type="dxa"/>
            <w:tcBorders>
              <w:top w:val="single" w:sz="12" w:space="0" w:color="auto"/>
              <w:left w:val="nil"/>
              <w:bottom w:val="single" w:sz="12" w:space="0" w:color="auto"/>
              <w:right w:val="single" w:sz="4" w:space="0" w:color="auto"/>
            </w:tcBorders>
            <w:vAlign w:val="center"/>
            <w:hideMark/>
          </w:tcPr>
          <w:p w14:paraId="7D7D5899" w14:textId="77777777" w:rsidR="009A468A" w:rsidRPr="004111DF" w:rsidRDefault="009A468A" w:rsidP="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Description/Definition:</w:t>
            </w:r>
          </w:p>
          <w:p w14:paraId="4CBCF0E0"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The mixture of the three herbal roots is yellowish brown fine powder produced by hot-water extraction, concentration by evaporation, and spray drying</w:t>
            </w:r>
          </w:p>
          <w:p w14:paraId="07718EA1" w14:textId="77777777" w:rsidR="009A468A" w:rsidRPr="004111DF" w:rsidRDefault="009A468A" w:rsidP="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Composition of the extract of mixture of the 3 herbal roots:</w:t>
            </w:r>
          </w:p>
          <w:p w14:paraId="2A797461" w14:textId="0EB22D2E"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Cynanchum wilfordii</w:t>
            </w:r>
            <w:r w:rsidRPr="004111DF">
              <w:rPr>
                <w:rFonts w:ascii="Times New Roman" w:eastAsia="Times New Roman" w:hAnsi="Times New Roman" w:cs="Times New Roman"/>
                <w:bCs/>
                <w:color w:val="000000"/>
                <w:sz w:val="20"/>
                <w:szCs w:val="20"/>
                <w:lang w:val="en-US" w:eastAsia="en-GB"/>
              </w:rPr>
              <w:t xml:space="preserve"> root: 32</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5% (w/w)</w:t>
            </w:r>
          </w:p>
          <w:p w14:paraId="1072886E" w14:textId="647BE858" w:rsidR="009A468A" w:rsidRPr="004111DF" w:rsidRDefault="009A468A" w:rsidP="009A468A">
            <w:pPr>
              <w:spacing w:before="40" w:after="40"/>
              <w:jc w:val="both"/>
              <w:rPr>
                <w:rFonts w:ascii="Times New Roman" w:eastAsia="Times New Roman" w:hAnsi="Times New Roman" w:cs="Times New Roman"/>
                <w:bCs/>
                <w:color w:val="000000"/>
                <w:sz w:val="20"/>
                <w:szCs w:val="20"/>
                <w:lang w:val="es-ES" w:eastAsia="en-GB"/>
              </w:rPr>
            </w:pPr>
            <w:r w:rsidRPr="004111DF">
              <w:rPr>
                <w:rFonts w:ascii="Times New Roman" w:eastAsia="Times New Roman" w:hAnsi="Times New Roman" w:cs="Times New Roman"/>
                <w:bCs/>
                <w:i/>
                <w:color w:val="000000"/>
                <w:sz w:val="20"/>
                <w:szCs w:val="20"/>
                <w:lang w:val="es-ES" w:eastAsia="en-GB"/>
              </w:rPr>
              <w:t>Phlomis umbrosa</w:t>
            </w:r>
            <w:r w:rsidRPr="004111DF">
              <w:rPr>
                <w:rFonts w:ascii="Times New Roman" w:eastAsia="Times New Roman" w:hAnsi="Times New Roman" w:cs="Times New Roman"/>
                <w:bCs/>
                <w:color w:val="000000"/>
                <w:sz w:val="20"/>
                <w:szCs w:val="20"/>
                <w:lang w:val="es-ES" w:eastAsia="en-GB"/>
              </w:rPr>
              <w:t xml:space="preserve"> root: 32</w:t>
            </w:r>
            <w:r w:rsidR="008878C5" w:rsidRPr="004111DF">
              <w:rPr>
                <w:rFonts w:ascii="Times New Roman" w:eastAsia="Times New Roman" w:hAnsi="Times New Roman" w:cs="Times New Roman"/>
                <w:bCs/>
                <w:color w:val="000000"/>
                <w:sz w:val="20"/>
                <w:szCs w:val="20"/>
                <w:lang w:val="es-ES" w:eastAsia="en-GB"/>
              </w:rPr>
              <w:t>,</w:t>
            </w:r>
            <w:r w:rsidRPr="004111DF">
              <w:rPr>
                <w:rFonts w:ascii="Times New Roman" w:eastAsia="Times New Roman" w:hAnsi="Times New Roman" w:cs="Times New Roman"/>
                <w:bCs/>
                <w:color w:val="000000"/>
                <w:sz w:val="20"/>
                <w:szCs w:val="20"/>
                <w:lang w:val="es-ES" w:eastAsia="en-GB"/>
              </w:rPr>
              <w:t>5% (w/w)</w:t>
            </w:r>
          </w:p>
          <w:p w14:paraId="14E8999D" w14:textId="008D5F60"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Angelica gigas</w:t>
            </w:r>
            <w:r w:rsidRPr="004111DF">
              <w:rPr>
                <w:rFonts w:ascii="Times New Roman" w:eastAsia="Times New Roman" w:hAnsi="Times New Roman" w:cs="Times New Roman"/>
                <w:bCs/>
                <w:color w:val="000000"/>
                <w:sz w:val="20"/>
                <w:szCs w:val="20"/>
                <w:lang w:val="en-US" w:eastAsia="en-GB"/>
              </w:rPr>
              <w:t xml:space="preserve"> root: 35</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(w/w)</w:t>
            </w:r>
          </w:p>
          <w:p w14:paraId="3A59D19C" w14:textId="77777777" w:rsidR="009A468A" w:rsidRPr="004111DF" w:rsidRDefault="009A468A" w:rsidP="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Specifications:</w:t>
            </w:r>
          </w:p>
          <w:p w14:paraId="22CB22A5"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Loss on drying: NMT 100 mg/g</w:t>
            </w:r>
          </w:p>
          <w:p w14:paraId="65FCC6AA" w14:textId="77777777" w:rsidR="009A468A" w:rsidRPr="004111DF" w:rsidRDefault="009A468A" w:rsidP="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Assay:</w:t>
            </w:r>
          </w:p>
          <w:p w14:paraId="2D5E66D6" w14:textId="72C2B656"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Cinnamic acid: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012 –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039 mg/g</w:t>
            </w:r>
          </w:p>
          <w:p w14:paraId="199BFBFB" w14:textId="6DE121E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Shanzhiside methyl ester: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20 – 1</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55 mg/g</w:t>
            </w:r>
          </w:p>
          <w:p w14:paraId="101E96AA" w14:textId="263CAE15"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Nodakenin: 3</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35 – 10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61 mg/g</w:t>
            </w:r>
          </w:p>
          <w:p w14:paraId="0086C05E"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Methoxsalen: &lt; 3 mg/g</w:t>
            </w:r>
          </w:p>
          <w:p w14:paraId="4C8E8A00" w14:textId="727E9E4D"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Phenols: 13</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 40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mg/g</w:t>
            </w:r>
          </w:p>
          <w:p w14:paraId="1350F028" w14:textId="5590396A"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Coumarins: 13</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 40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mg/g</w:t>
            </w:r>
          </w:p>
          <w:p w14:paraId="2319D86B" w14:textId="68C1299F"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Iridoids: 13</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 39</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mg/g</w:t>
            </w:r>
          </w:p>
          <w:p w14:paraId="319048F4" w14:textId="5E268C2E"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Saponins: 5</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 15</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5 mg/g</w:t>
            </w:r>
          </w:p>
          <w:p w14:paraId="074B8871" w14:textId="77777777" w:rsidR="009A468A" w:rsidRPr="004111DF" w:rsidRDefault="009A468A" w:rsidP="009A468A">
            <w:pPr>
              <w:spacing w:before="40" w:after="40"/>
              <w:jc w:val="both"/>
              <w:rPr>
                <w:rFonts w:ascii="Times New Roman" w:eastAsia="Times New Roman" w:hAnsi="Times New Roman" w:cs="Times New Roman"/>
                <w:b/>
                <w:bCs/>
                <w:color w:val="000000"/>
                <w:sz w:val="20"/>
                <w:szCs w:val="20"/>
                <w:lang w:val="fr-BE" w:eastAsia="en-GB"/>
              </w:rPr>
            </w:pPr>
            <w:r w:rsidRPr="004111DF">
              <w:rPr>
                <w:rFonts w:ascii="Times New Roman" w:eastAsia="Times New Roman" w:hAnsi="Times New Roman" w:cs="Times New Roman"/>
                <w:b/>
                <w:bCs/>
                <w:color w:val="000000"/>
                <w:sz w:val="20"/>
                <w:szCs w:val="20"/>
                <w:lang w:val="fr-BE" w:eastAsia="en-GB"/>
              </w:rPr>
              <w:t>Nutritive components:</w:t>
            </w:r>
          </w:p>
          <w:p w14:paraId="77BE1BAF"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fr-BE" w:eastAsia="en-GB"/>
              </w:rPr>
            </w:pPr>
            <w:r w:rsidRPr="004111DF">
              <w:rPr>
                <w:rFonts w:ascii="Times New Roman" w:eastAsia="Times New Roman" w:hAnsi="Times New Roman" w:cs="Times New Roman"/>
                <w:bCs/>
                <w:color w:val="000000"/>
                <w:sz w:val="20"/>
                <w:szCs w:val="20"/>
                <w:lang w:val="fr-BE" w:eastAsia="en-GB"/>
              </w:rPr>
              <w:t>Carbohydrates: 600 – 880 mg/g</w:t>
            </w:r>
          </w:p>
          <w:p w14:paraId="5338F119"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fr-BE" w:eastAsia="en-GB"/>
              </w:rPr>
            </w:pPr>
            <w:r w:rsidRPr="004111DF">
              <w:rPr>
                <w:rFonts w:ascii="Times New Roman" w:eastAsia="Times New Roman" w:hAnsi="Times New Roman" w:cs="Times New Roman"/>
                <w:bCs/>
                <w:color w:val="000000"/>
                <w:sz w:val="20"/>
                <w:szCs w:val="20"/>
                <w:lang w:val="fr-BE" w:eastAsia="en-GB"/>
              </w:rPr>
              <w:t>Proteins: 70 – 170 mg/g</w:t>
            </w:r>
          </w:p>
          <w:p w14:paraId="4A8634E8"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Fats: &lt; 4 mg/g</w:t>
            </w:r>
          </w:p>
          <w:p w14:paraId="19A8868B" w14:textId="77777777" w:rsidR="009A468A" w:rsidRPr="004111DF" w:rsidRDefault="009A468A" w:rsidP="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Microbiological parameters:</w:t>
            </w:r>
          </w:p>
          <w:p w14:paraId="713E494D"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Total viable plate count: &lt; 5000 CFU/g</w:t>
            </w:r>
          </w:p>
          <w:p w14:paraId="7D8F01C2"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Total mold and yeast: &lt; 100 CFU/g</w:t>
            </w:r>
          </w:p>
          <w:p w14:paraId="72437A2B" w14:textId="6F3BD4CD"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Coliform bacteria: &lt;10 CFU/g</w:t>
            </w:r>
          </w:p>
          <w:p w14:paraId="21B2A5DB"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Salmonella</w:t>
            </w:r>
            <w:r w:rsidRPr="004111DF">
              <w:rPr>
                <w:rFonts w:ascii="Times New Roman" w:eastAsia="Times New Roman" w:hAnsi="Times New Roman" w:cs="Times New Roman"/>
                <w:bCs/>
                <w:color w:val="000000"/>
                <w:sz w:val="20"/>
                <w:szCs w:val="20"/>
                <w:lang w:val="en-US" w:eastAsia="en-GB"/>
              </w:rPr>
              <w:t>: Negative/25 g</w:t>
            </w:r>
          </w:p>
          <w:p w14:paraId="5D917B21"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lastRenderedPageBreak/>
              <w:t>Escherichia coli</w:t>
            </w:r>
            <w:r w:rsidRPr="004111DF">
              <w:rPr>
                <w:rFonts w:ascii="Times New Roman" w:eastAsia="Times New Roman" w:hAnsi="Times New Roman" w:cs="Times New Roman"/>
                <w:bCs/>
                <w:color w:val="000000"/>
                <w:sz w:val="20"/>
                <w:szCs w:val="20"/>
                <w:lang w:val="en-US" w:eastAsia="en-GB"/>
              </w:rPr>
              <w:t>: Negative/25 g</w:t>
            </w:r>
          </w:p>
          <w:p w14:paraId="312D8026" w14:textId="77777777"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Staphylococcus aureus</w:t>
            </w:r>
            <w:r w:rsidRPr="004111DF">
              <w:rPr>
                <w:rFonts w:ascii="Times New Roman" w:eastAsia="Times New Roman" w:hAnsi="Times New Roman" w:cs="Times New Roman"/>
                <w:bCs/>
                <w:color w:val="000000"/>
                <w:sz w:val="20"/>
                <w:szCs w:val="20"/>
                <w:lang w:val="en-US" w:eastAsia="en-GB"/>
              </w:rPr>
              <w:t>: Negative/25 g</w:t>
            </w:r>
          </w:p>
          <w:p w14:paraId="3999FF82" w14:textId="77777777" w:rsidR="009A468A" w:rsidRPr="004111DF" w:rsidRDefault="009A468A" w:rsidP="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Heavy metals:</w:t>
            </w:r>
          </w:p>
          <w:p w14:paraId="63EBDF90" w14:textId="7F0FB7BD"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Lead: &lt;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65 mg/kg</w:t>
            </w:r>
          </w:p>
          <w:p w14:paraId="6AEC8023" w14:textId="1908CC4B"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Arsenic: &lt; 3</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mg/kg</w:t>
            </w:r>
          </w:p>
          <w:p w14:paraId="0DFC9CFA" w14:textId="01920BD4" w:rsidR="009A468A" w:rsidRPr="004111DF" w:rsidRDefault="009A468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Mercury: &lt;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1 mg/kg</w:t>
            </w:r>
          </w:p>
          <w:p w14:paraId="2E995700" w14:textId="5ADC686E" w:rsidR="009A468A" w:rsidRPr="004111DF" w:rsidRDefault="009A468A" w:rsidP="009A468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Cadmium: &lt; 1</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0 mg/kg</w:t>
            </w:r>
            <w:r w:rsidRPr="004111DF">
              <w:rPr>
                <w:rFonts w:ascii="Times New Roman" w:eastAsia="Times New Roman" w:hAnsi="Times New Roman" w:cs="Times New Roman"/>
                <w:b/>
                <w:bCs/>
                <w:color w:val="000000"/>
                <w:sz w:val="20"/>
                <w:szCs w:val="20"/>
                <w:lang w:val="en-US" w:eastAsia="en-GB"/>
              </w:rPr>
              <w:t xml:space="preserve"> </w:t>
            </w:r>
          </w:p>
          <w:p w14:paraId="2F1EE9C7" w14:textId="6FE5F492" w:rsidR="00882A3A" w:rsidRPr="00882A3A" w:rsidRDefault="00882A3A" w:rsidP="009A468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CFU: Colony Forming Units</w:t>
            </w:r>
            <w:r w:rsidR="00A96CC2" w:rsidRPr="004111DF">
              <w:rPr>
                <w:rFonts w:ascii="Times New Roman" w:eastAsia="Times New Roman" w:hAnsi="Times New Roman" w:cs="Times New Roman"/>
                <w:bCs/>
                <w:color w:val="000000"/>
                <w:sz w:val="20"/>
                <w:szCs w:val="20"/>
                <w:lang w:val="en-US" w:eastAsia="en-GB"/>
              </w:rPr>
              <w:t>’</w:t>
            </w:r>
          </w:p>
        </w:tc>
      </w:tr>
    </w:tbl>
    <w:p w14:paraId="28765714" w14:textId="0BF14439" w:rsidR="001A04A2" w:rsidRPr="004111DF" w:rsidRDefault="00A85E45">
      <w:r w:rsidRPr="004111DF">
        <w:lastRenderedPageBreak/>
        <w:t>;</w:t>
      </w:r>
    </w:p>
    <w:p w14:paraId="63D901C7" w14:textId="3F86B004" w:rsidR="002375C8" w:rsidRPr="00EA0F47" w:rsidRDefault="00A96CC2">
      <w:pPr>
        <w:rPr>
          <w:rFonts w:ascii="Times New Roman" w:hAnsi="Times New Roman" w:cs="Times New Roman"/>
          <w:sz w:val="24"/>
          <w:szCs w:val="24"/>
          <w:lang w:val="en-GB"/>
        </w:rPr>
      </w:pPr>
      <w:r w:rsidRPr="004111DF">
        <w:rPr>
          <w:rFonts w:ascii="Times New Roman" w:hAnsi="Times New Roman" w:cs="Times New Roman"/>
          <w:sz w:val="24"/>
          <w:szCs w:val="24"/>
          <w:lang w:val="en-GB"/>
        </w:rPr>
        <w:t>(d)</w:t>
      </w:r>
      <w:r w:rsidRPr="004111DF">
        <w:rPr>
          <w:rFonts w:ascii="Times New Roman" w:hAnsi="Times New Roman" w:cs="Times New Roman"/>
          <w:sz w:val="24"/>
          <w:szCs w:val="24"/>
          <w:lang w:val="en-GB"/>
        </w:rPr>
        <w:tab/>
      </w:r>
      <w:r w:rsidR="002375C8" w:rsidRPr="004111DF">
        <w:rPr>
          <w:rFonts w:ascii="Times New Roman" w:hAnsi="Times New Roman" w:cs="Times New Roman"/>
          <w:sz w:val="24"/>
          <w:szCs w:val="24"/>
          <w:lang w:val="en-GB"/>
        </w:rPr>
        <w:t xml:space="preserve">the following entry is inserted between the entry for ‘Lycopene oleoresin from tomatoes’ and </w:t>
      </w:r>
      <w:r w:rsidR="0083534D" w:rsidRPr="004111DF">
        <w:rPr>
          <w:rFonts w:ascii="Times New Roman" w:hAnsi="Times New Roman" w:cs="Times New Roman"/>
          <w:sz w:val="24"/>
          <w:szCs w:val="24"/>
          <w:lang w:val="en-GB"/>
        </w:rPr>
        <w:t xml:space="preserve">the entry for </w:t>
      </w:r>
      <w:r w:rsidR="002375C8" w:rsidRPr="004111DF">
        <w:rPr>
          <w:rFonts w:ascii="Times New Roman" w:hAnsi="Times New Roman" w:cs="Times New Roman"/>
          <w:sz w:val="24"/>
          <w:szCs w:val="24"/>
          <w:lang w:val="en-GB"/>
        </w:rPr>
        <w:t>‘Magnesium citrate malate’</w:t>
      </w:r>
      <w:r w:rsidRPr="004111DF">
        <w:rPr>
          <w:rFonts w:ascii="Times New Roman" w:hAnsi="Times New Roman" w:cs="Times New Roman"/>
          <w:sz w:val="24"/>
          <w:szCs w:val="24"/>
          <w:lang w:val="en-GB"/>
        </w:rPr>
        <w:t>:</w:t>
      </w:r>
    </w:p>
    <w:tbl>
      <w:tblPr>
        <w:tblW w:w="14220" w:type="dxa"/>
        <w:tblLook w:val="04A0" w:firstRow="1" w:lastRow="0" w:firstColumn="1" w:lastColumn="0" w:noHBand="0" w:noVBand="1"/>
      </w:tblPr>
      <w:tblGrid>
        <w:gridCol w:w="4644"/>
        <w:gridCol w:w="9576"/>
      </w:tblGrid>
      <w:tr w:rsidR="00882A3A" w:rsidRPr="00B01525" w14:paraId="24BE969E" w14:textId="77777777" w:rsidTr="00D434E4">
        <w:tc>
          <w:tcPr>
            <w:tcW w:w="4644" w:type="dxa"/>
            <w:tcBorders>
              <w:top w:val="single" w:sz="12" w:space="0" w:color="auto"/>
              <w:left w:val="single" w:sz="4" w:space="0" w:color="auto"/>
              <w:bottom w:val="single" w:sz="12" w:space="0" w:color="auto"/>
              <w:right w:val="single" w:sz="4" w:space="0" w:color="auto"/>
            </w:tcBorders>
            <w:vAlign w:val="center"/>
            <w:hideMark/>
          </w:tcPr>
          <w:p w14:paraId="1D5A7AE1" w14:textId="7C09A3D8" w:rsidR="00882A3A" w:rsidRPr="004111DF" w:rsidRDefault="00A96CC2" w:rsidP="00882A3A">
            <w:pPr>
              <w:spacing w:before="40" w:after="40"/>
              <w:rPr>
                <w:rFonts w:ascii="Times New Roman" w:eastAsia="Times New Roman" w:hAnsi="Times New Roman" w:cs="Times New Roman"/>
                <w:b/>
                <w:bCs/>
                <w:i/>
                <w:color w:val="000000"/>
                <w:sz w:val="20"/>
                <w:szCs w:val="20"/>
                <w:lang w:val="en-US" w:eastAsia="en-GB"/>
              </w:rPr>
            </w:pPr>
            <w:r w:rsidRPr="004111DF">
              <w:rPr>
                <w:rFonts w:ascii="Times New Roman" w:eastAsia="Times New Roman" w:hAnsi="Times New Roman" w:cs="Times New Roman"/>
                <w:b/>
                <w:bCs/>
                <w:i/>
                <w:color w:val="000000"/>
                <w:sz w:val="20"/>
                <w:szCs w:val="20"/>
                <w:lang w:val="en-US" w:eastAsia="en-GB"/>
              </w:rPr>
              <w:t>‘</w:t>
            </w:r>
            <w:r w:rsidR="00882A3A" w:rsidRPr="004111DF">
              <w:rPr>
                <w:rFonts w:ascii="Times New Roman" w:eastAsia="Times New Roman" w:hAnsi="Times New Roman" w:cs="Times New Roman"/>
                <w:b/>
                <w:bCs/>
                <w:i/>
                <w:color w:val="000000"/>
                <w:sz w:val="20"/>
                <w:szCs w:val="20"/>
                <w:lang w:val="en-US" w:eastAsia="en-GB"/>
              </w:rPr>
              <w:t>Hen egg white lysozyme hydrolysate</w:t>
            </w:r>
          </w:p>
        </w:tc>
        <w:tc>
          <w:tcPr>
            <w:tcW w:w="9576" w:type="dxa"/>
            <w:tcBorders>
              <w:top w:val="single" w:sz="12" w:space="0" w:color="auto"/>
              <w:left w:val="nil"/>
              <w:bottom w:val="single" w:sz="12" w:space="0" w:color="auto"/>
              <w:right w:val="single" w:sz="4" w:space="0" w:color="auto"/>
            </w:tcBorders>
            <w:vAlign w:val="center"/>
            <w:hideMark/>
          </w:tcPr>
          <w:p w14:paraId="3328BDF7" w14:textId="77777777" w:rsidR="00882A3A" w:rsidRPr="004111DF" w:rsidRDefault="00882A3A" w:rsidP="00882A3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Description/Definition:</w:t>
            </w:r>
          </w:p>
          <w:p w14:paraId="3D0C775C" w14:textId="77777777" w:rsidR="00882A3A" w:rsidRPr="004111DF" w:rsidRDefault="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 xml:space="preserve">Hen egg white lysozyme hydrolysate is obtained from hen egg white lysozyme by an enzymatic process, using subtilisin from </w:t>
            </w:r>
            <w:r w:rsidRPr="004111DF">
              <w:rPr>
                <w:rFonts w:ascii="Times New Roman" w:eastAsia="Times New Roman" w:hAnsi="Times New Roman" w:cs="Times New Roman"/>
                <w:bCs/>
                <w:i/>
                <w:color w:val="000000"/>
                <w:sz w:val="20"/>
                <w:szCs w:val="20"/>
                <w:lang w:val="en-US" w:eastAsia="en-GB"/>
              </w:rPr>
              <w:t>Bacillus licheniformis</w:t>
            </w:r>
            <w:r w:rsidRPr="004111DF">
              <w:rPr>
                <w:rFonts w:ascii="Times New Roman" w:eastAsia="Times New Roman" w:hAnsi="Times New Roman" w:cs="Times New Roman"/>
                <w:bCs/>
                <w:color w:val="000000"/>
                <w:sz w:val="20"/>
                <w:szCs w:val="20"/>
                <w:lang w:val="en-US" w:eastAsia="en-GB"/>
              </w:rPr>
              <w:t>.</w:t>
            </w:r>
          </w:p>
          <w:p w14:paraId="224BDAF7" w14:textId="77777777" w:rsidR="00882A3A" w:rsidRPr="004111DF" w:rsidRDefault="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The product is a white to light yellow powder.</w:t>
            </w:r>
          </w:p>
          <w:p w14:paraId="531C07B4" w14:textId="77777777" w:rsidR="00882A3A" w:rsidRPr="004111DF" w:rsidRDefault="00882A3A" w:rsidP="00882A3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Specification:</w:t>
            </w:r>
          </w:p>
          <w:p w14:paraId="7560534A" w14:textId="7861F725"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Protein (TN*</w:t>
            </w:r>
            <w:r w:rsidR="00B307B6">
              <w:rPr>
                <w:rFonts w:ascii="Times New Roman" w:eastAsia="Times New Roman" w:hAnsi="Times New Roman" w:cs="Times New Roman"/>
                <w:bCs/>
                <w:color w:val="000000"/>
                <w:sz w:val="20"/>
                <w:szCs w:val="20"/>
                <w:lang w:val="en-US" w:eastAsia="en-GB"/>
              </w:rPr>
              <w:t xml:space="preserve"> </w:t>
            </w:r>
            <w:r w:rsidRPr="004111DF">
              <w:rPr>
                <w:rFonts w:ascii="Times New Roman" w:eastAsia="Times New Roman" w:hAnsi="Times New Roman" w:cs="Times New Roman"/>
                <w:bCs/>
                <w:color w:val="000000"/>
                <w:sz w:val="20"/>
                <w:szCs w:val="20"/>
                <w:lang w:val="en-US" w:eastAsia="en-GB"/>
              </w:rPr>
              <w:t>x</w:t>
            </w:r>
            <w:r w:rsidR="00B307B6">
              <w:rPr>
                <w:rFonts w:ascii="Times New Roman" w:eastAsia="Times New Roman" w:hAnsi="Times New Roman" w:cs="Times New Roman"/>
                <w:bCs/>
                <w:color w:val="000000"/>
                <w:sz w:val="20"/>
                <w:szCs w:val="20"/>
                <w:lang w:val="en-US" w:eastAsia="en-GB"/>
              </w:rPr>
              <w:t xml:space="preserve"> </w:t>
            </w:r>
            <w:r w:rsidRPr="004111DF">
              <w:rPr>
                <w:rFonts w:ascii="Times New Roman" w:eastAsia="Times New Roman" w:hAnsi="Times New Roman" w:cs="Times New Roman"/>
                <w:bCs/>
                <w:color w:val="000000"/>
                <w:sz w:val="20"/>
                <w:szCs w:val="20"/>
                <w:lang w:val="en-US" w:eastAsia="en-GB"/>
              </w:rPr>
              <w:t>5</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 xml:space="preserve">30): 80-90% </w:t>
            </w:r>
          </w:p>
          <w:p w14:paraId="0B6821FE"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Tryptophan: 5-7%</w:t>
            </w:r>
          </w:p>
          <w:p w14:paraId="34ECB42A" w14:textId="18890C32"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Ratio Tryptophan /LNAA**: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18-0.25</w:t>
            </w:r>
          </w:p>
          <w:p w14:paraId="77C86D25"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Degree of hydrolysis: 19-25%</w:t>
            </w:r>
          </w:p>
          <w:p w14:paraId="5F1025FE"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 xml:space="preserve">Moisture: &lt; 5% </w:t>
            </w:r>
          </w:p>
          <w:p w14:paraId="098E5D5D"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Ash: &lt; 10%</w:t>
            </w:r>
          </w:p>
          <w:p w14:paraId="35A07554"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 xml:space="preserve">Sodium: &lt; 6% </w:t>
            </w:r>
          </w:p>
          <w:p w14:paraId="67C1E85C" w14:textId="77777777" w:rsidR="00882A3A" w:rsidRPr="004111DF" w:rsidRDefault="00882A3A" w:rsidP="00882A3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Heavy metals:</w:t>
            </w:r>
          </w:p>
          <w:p w14:paraId="14FC1141"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Arsenic: &lt; 1 ppm</w:t>
            </w:r>
          </w:p>
          <w:p w14:paraId="252E9972"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Lead: &lt; 1 ppm</w:t>
            </w:r>
          </w:p>
          <w:p w14:paraId="07C1720D" w14:textId="5CA5973B"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Cadmium: &lt;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5 ppm</w:t>
            </w:r>
          </w:p>
          <w:p w14:paraId="234102B7" w14:textId="57A78DB2"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Mercury: &lt; 0</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1 ppm</w:t>
            </w:r>
          </w:p>
          <w:p w14:paraId="1011DD7B" w14:textId="77777777" w:rsidR="00882A3A" w:rsidRPr="004111DF" w:rsidRDefault="00882A3A" w:rsidP="00882A3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Microbiological criteria:</w:t>
            </w:r>
          </w:p>
          <w:p w14:paraId="186A779A"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lastRenderedPageBreak/>
              <w:t xml:space="preserve">Total aerobic count: &lt; 103 CFU/g </w:t>
            </w:r>
          </w:p>
          <w:p w14:paraId="477B0019"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Total combined yeasts/moulds count: &lt; 102 CFU/g</w:t>
            </w:r>
          </w:p>
          <w:p w14:paraId="54BF9EEA"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 xml:space="preserve">Enterobacteria: &lt; 10 CFU/g </w:t>
            </w:r>
          </w:p>
          <w:p w14:paraId="56405D0F"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Salmonella</w:t>
            </w:r>
            <w:r w:rsidRPr="004111DF">
              <w:rPr>
                <w:rFonts w:ascii="Times New Roman" w:eastAsia="Times New Roman" w:hAnsi="Times New Roman" w:cs="Times New Roman"/>
                <w:bCs/>
                <w:color w:val="000000"/>
                <w:sz w:val="20"/>
                <w:szCs w:val="20"/>
                <w:lang w:val="en-US" w:eastAsia="en-GB"/>
              </w:rPr>
              <w:t xml:space="preserve"> spp: Absence in 25 g </w:t>
            </w:r>
          </w:p>
          <w:p w14:paraId="7E3EF16C"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Escherichia coli</w:t>
            </w:r>
            <w:r w:rsidRPr="004111DF">
              <w:rPr>
                <w:rFonts w:ascii="Times New Roman" w:eastAsia="Times New Roman" w:hAnsi="Times New Roman" w:cs="Times New Roman"/>
                <w:bCs/>
                <w:color w:val="000000"/>
                <w:sz w:val="20"/>
                <w:szCs w:val="20"/>
                <w:lang w:val="en-US" w:eastAsia="en-GB"/>
              </w:rPr>
              <w:t xml:space="preserve">: Absence in 10 g </w:t>
            </w:r>
          </w:p>
          <w:p w14:paraId="4FC0A86E"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Staphylococcus aureus</w:t>
            </w:r>
            <w:r w:rsidRPr="004111DF">
              <w:rPr>
                <w:rFonts w:ascii="Times New Roman" w:eastAsia="Times New Roman" w:hAnsi="Times New Roman" w:cs="Times New Roman"/>
                <w:bCs/>
                <w:color w:val="000000"/>
                <w:sz w:val="20"/>
                <w:szCs w:val="20"/>
                <w:lang w:val="en-US" w:eastAsia="en-GB"/>
              </w:rPr>
              <w:t xml:space="preserve">: Absence in 10 g </w:t>
            </w:r>
          </w:p>
          <w:p w14:paraId="2D0A68E4"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i/>
                <w:color w:val="000000"/>
                <w:sz w:val="20"/>
                <w:szCs w:val="20"/>
                <w:lang w:val="en-US" w:eastAsia="en-GB"/>
              </w:rPr>
              <w:t>Pseudomonas aeruginosa</w:t>
            </w:r>
            <w:r w:rsidRPr="004111DF">
              <w:rPr>
                <w:rFonts w:ascii="Times New Roman" w:eastAsia="Times New Roman" w:hAnsi="Times New Roman" w:cs="Times New Roman"/>
                <w:bCs/>
                <w:color w:val="000000"/>
                <w:sz w:val="20"/>
                <w:szCs w:val="20"/>
                <w:lang w:val="en-US" w:eastAsia="en-GB"/>
              </w:rPr>
              <w:t>: Absence in 10 g</w:t>
            </w:r>
          </w:p>
          <w:p w14:paraId="0366C002"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*TN: total nitrogen</w:t>
            </w:r>
          </w:p>
          <w:p w14:paraId="17E0C3A7" w14:textId="6A3FFA8E" w:rsidR="00882A3A" w:rsidRPr="00882A3A" w:rsidRDefault="00882A3A" w:rsidP="00882A3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 LNAA: large neutral amino acids</w:t>
            </w:r>
            <w:r w:rsidR="00A96CC2" w:rsidRPr="004111DF">
              <w:rPr>
                <w:rFonts w:ascii="Times New Roman" w:eastAsia="Times New Roman" w:hAnsi="Times New Roman" w:cs="Times New Roman"/>
                <w:bCs/>
                <w:color w:val="000000"/>
                <w:sz w:val="20"/>
                <w:szCs w:val="20"/>
                <w:lang w:val="en-US" w:eastAsia="en-GB"/>
              </w:rPr>
              <w:t>’</w:t>
            </w:r>
          </w:p>
        </w:tc>
      </w:tr>
    </w:tbl>
    <w:p w14:paraId="4C6889F6" w14:textId="21F3E4D0" w:rsidR="001A04A2" w:rsidRPr="004111DF" w:rsidRDefault="00A96CC2">
      <w:pPr>
        <w:rPr>
          <w:lang w:val="en-GB"/>
        </w:rPr>
      </w:pPr>
      <w:r w:rsidRPr="004111DF">
        <w:rPr>
          <w:lang w:val="en-GB"/>
        </w:rPr>
        <w:lastRenderedPageBreak/>
        <w:t>;</w:t>
      </w:r>
    </w:p>
    <w:p w14:paraId="4E350064" w14:textId="68476DB6" w:rsidR="00EA0F47" w:rsidRPr="00EA0F47" w:rsidRDefault="00A96CC2">
      <w:pPr>
        <w:rPr>
          <w:lang w:val="en-GB"/>
        </w:rPr>
      </w:pPr>
      <w:r w:rsidRPr="004111DF">
        <w:rPr>
          <w:rFonts w:ascii="Times New Roman" w:hAnsi="Times New Roman" w:cs="Times New Roman"/>
          <w:sz w:val="24"/>
          <w:szCs w:val="24"/>
          <w:lang w:val="en-GB"/>
        </w:rPr>
        <w:t>(e)</w:t>
      </w:r>
      <w:r w:rsidRPr="004111DF">
        <w:rPr>
          <w:rFonts w:ascii="Times New Roman" w:hAnsi="Times New Roman" w:cs="Times New Roman"/>
          <w:sz w:val="24"/>
          <w:szCs w:val="24"/>
          <w:lang w:val="en-GB"/>
        </w:rPr>
        <w:tab/>
      </w:r>
      <w:r w:rsidR="00EA0F47" w:rsidRPr="004111DF">
        <w:rPr>
          <w:rFonts w:ascii="Times New Roman" w:hAnsi="Times New Roman" w:cs="Times New Roman"/>
          <w:sz w:val="24"/>
          <w:szCs w:val="24"/>
          <w:lang w:val="en-GB"/>
        </w:rPr>
        <w:t>the entry for ‘UV-treated mushrooms (</w:t>
      </w:r>
      <w:r w:rsidR="00EA0F47" w:rsidRPr="004111DF">
        <w:rPr>
          <w:rFonts w:ascii="Times New Roman" w:hAnsi="Times New Roman" w:cs="Times New Roman"/>
          <w:i/>
          <w:sz w:val="24"/>
          <w:szCs w:val="24"/>
          <w:lang w:val="en-GB"/>
        </w:rPr>
        <w:t>Agaricus bisporus</w:t>
      </w:r>
      <w:r w:rsidR="00EA0F47" w:rsidRPr="004111DF">
        <w:rPr>
          <w:rFonts w:ascii="Times New Roman" w:hAnsi="Times New Roman" w:cs="Times New Roman"/>
          <w:sz w:val="24"/>
          <w:szCs w:val="24"/>
          <w:lang w:val="en-GB"/>
        </w:rPr>
        <w:t>)’ is replaced by the following:</w:t>
      </w:r>
    </w:p>
    <w:tbl>
      <w:tblPr>
        <w:tblW w:w="14220" w:type="dxa"/>
        <w:tblLook w:val="04A0" w:firstRow="1" w:lastRow="0" w:firstColumn="1" w:lastColumn="0" w:noHBand="0" w:noVBand="1"/>
      </w:tblPr>
      <w:tblGrid>
        <w:gridCol w:w="4644"/>
        <w:gridCol w:w="9576"/>
      </w:tblGrid>
      <w:tr w:rsidR="00882A3A" w:rsidRPr="00B01525" w14:paraId="111B3219" w14:textId="77777777" w:rsidTr="00EA0F47">
        <w:tc>
          <w:tcPr>
            <w:tcW w:w="4644" w:type="dxa"/>
            <w:tcBorders>
              <w:top w:val="single" w:sz="12" w:space="0" w:color="auto"/>
              <w:left w:val="single" w:sz="4" w:space="0" w:color="auto"/>
              <w:bottom w:val="single" w:sz="12" w:space="0" w:color="auto"/>
              <w:right w:val="single" w:sz="4" w:space="0" w:color="auto"/>
            </w:tcBorders>
            <w:vAlign w:val="center"/>
            <w:hideMark/>
          </w:tcPr>
          <w:p w14:paraId="5F41A9DB" w14:textId="33DC0E8F" w:rsidR="00882A3A" w:rsidRPr="004111DF" w:rsidRDefault="00A85E45" w:rsidP="00882A3A">
            <w:pPr>
              <w:spacing w:before="40" w:after="40"/>
              <w:rPr>
                <w:rFonts w:ascii="Times New Roman" w:eastAsia="Times New Roman" w:hAnsi="Times New Roman" w:cs="Times New Roman"/>
                <w:b/>
                <w:bCs/>
                <w:i/>
                <w:color w:val="000000"/>
                <w:sz w:val="20"/>
                <w:szCs w:val="20"/>
                <w:lang w:val="en-US" w:eastAsia="en-GB"/>
              </w:rPr>
            </w:pPr>
            <w:r w:rsidRPr="004111DF">
              <w:rPr>
                <w:rFonts w:ascii="Times New Roman" w:eastAsia="Times New Roman" w:hAnsi="Times New Roman" w:cs="Times New Roman"/>
                <w:b/>
                <w:bCs/>
                <w:i/>
                <w:color w:val="000000"/>
                <w:sz w:val="20"/>
                <w:szCs w:val="20"/>
                <w:lang w:val="en-US" w:eastAsia="en-GB"/>
              </w:rPr>
              <w:t>‘</w:t>
            </w:r>
            <w:r w:rsidR="00882A3A" w:rsidRPr="004111DF">
              <w:rPr>
                <w:rFonts w:ascii="Times New Roman" w:eastAsia="Times New Roman" w:hAnsi="Times New Roman" w:cs="Times New Roman"/>
                <w:b/>
                <w:bCs/>
                <w:i/>
                <w:color w:val="000000"/>
                <w:sz w:val="20"/>
                <w:szCs w:val="20"/>
                <w:lang w:val="en-US" w:eastAsia="en-GB"/>
              </w:rPr>
              <w:t>UV-treated mushrooms (Agaricus bisporus)</w:t>
            </w:r>
          </w:p>
        </w:tc>
        <w:tc>
          <w:tcPr>
            <w:tcW w:w="9576" w:type="dxa"/>
            <w:tcBorders>
              <w:top w:val="single" w:sz="12" w:space="0" w:color="auto"/>
              <w:left w:val="nil"/>
              <w:bottom w:val="single" w:sz="12" w:space="0" w:color="auto"/>
              <w:right w:val="single" w:sz="4" w:space="0" w:color="auto"/>
            </w:tcBorders>
            <w:vAlign w:val="center"/>
            <w:hideMark/>
          </w:tcPr>
          <w:p w14:paraId="751E3064" w14:textId="77777777" w:rsidR="00882A3A" w:rsidRPr="004111DF" w:rsidRDefault="00882A3A" w:rsidP="00882A3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Description/Definition:</w:t>
            </w:r>
          </w:p>
          <w:p w14:paraId="22335382"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 xml:space="preserve">Commercially grown </w:t>
            </w:r>
            <w:r w:rsidRPr="004111DF">
              <w:rPr>
                <w:rFonts w:ascii="Times New Roman" w:eastAsia="Times New Roman" w:hAnsi="Times New Roman" w:cs="Times New Roman"/>
                <w:bCs/>
                <w:i/>
                <w:color w:val="000000"/>
                <w:sz w:val="20"/>
                <w:szCs w:val="20"/>
                <w:lang w:val="en-US" w:eastAsia="en-GB"/>
              </w:rPr>
              <w:t>Agaricus bisporus</w:t>
            </w:r>
            <w:r w:rsidRPr="004111DF">
              <w:rPr>
                <w:rFonts w:ascii="Times New Roman" w:eastAsia="Times New Roman" w:hAnsi="Times New Roman" w:cs="Times New Roman"/>
                <w:bCs/>
                <w:color w:val="000000"/>
                <w:sz w:val="20"/>
                <w:szCs w:val="20"/>
                <w:lang w:val="en-US" w:eastAsia="en-GB"/>
              </w:rPr>
              <w:t xml:space="preserve"> to which UV light treatment is applied to harvested mushrooms.</w:t>
            </w:r>
          </w:p>
          <w:p w14:paraId="26175A5A"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UV radiation: a process of radiation in ultraviolet light within the wavelength of 200-800 nm.</w:t>
            </w:r>
          </w:p>
          <w:p w14:paraId="68F1E40B" w14:textId="79A84495" w:rsidR="00882A3A" w:rsidRPr="004111DF" w:rsidRDefault="00882A3A" w:rsidP="00882A3A">
            <w:pPr>
              <w:spacing w:before="40" w:after="40"/>
              <w:jc w:val="both"/>
              <w:rPr>
                <w:rFonts w:ascii="Times New Roman" w:eastAsia="Times New Roman" w:hAnsi="Times New Roman" w:cs="Times New Roman"/>
                <w:b/>
                <w:bCs/>
                <w:color w:val="000000"/>
                <w:sz w:val="20"/>
                <w:szCs w:val="20"/>
                <w:lang w:val="es-ES" w:eastAsia="en-GB"/>
              </w:rPr>
            </w:pPr>
            <w:r w:rsidRPr="004111DF">
              <w:rPr>
                <w:rFonts w:ascii="Times New Roman" w:eastAsia="Times New Roman" w:hAnsi="Times New Roman" w:cs="Times New Roman"/>
                <w:b/>
                <w:bCs/>
                <w:color w:val="000000"/>
                <w:sz w:val="20"/>
                <w:szCs w:val="20"/>
                <w:lang w:val="es-ES" w:eastAsia="en-GB"/>
              </w:rPr>
              <w:t>Vitamin D</w:t>
            </w:r>
            <w:r w:rsidRPr="004111DF">
              <w:rPr>
                <w:rFonts w:ascii="Times New Roman" w:eastAsia="Times New Roman" w:hAnsi="Times New Roman" w:cs="Times New Roman"/>
                <w:b/>
                <w:bCs/>
                <w:color w:val="000000"/>
                <w:sz w:val="20"/>
                <w:szCs w:val="20"/>
                <w:vertAlign w:val="subscript"/>
                <w:lang w:val="es-ES" w:eastAsia="en-GB"/>
              </w:rPr>
              <w:t>2</w:t>
            </w:r>
            <w:r w:rsidRPr="004111DF">
              <w:rPr>
                <w:rFonts w:ascii="Times New Roman" w:eastAsia="Times New Roman" w:hAnsi="Times New Roman" w:cs="Times New Roman"/>
                <w:b/>
                <w:bCs/>
                <w:color w:val="000000"/>
                <w:sz w:val="20"/>
                <w:szCs w:val="20"/>
                <w:lang w:val="es-ES" w:eastAsia="en-GB"/>
              </w:rPr>
              <w:t>:</w:t>
            </w:r>
          </w:p>
          <w:p w14:paraId="22C6606D"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s-ES" w:eastAsia="en-GB"/>
              </w:rPr>
            </w:pPr>
            <w:r w:rsidRPr="004111DF">
              <w:rPr>
                <w:rFonts w:ascii="Times New Roman" w:eastAsia="Times New Roman" w:hAnsi="Times New Roman" w:cs="Times New Roman"/>
                <w:bCs/>
                <w:color w:val="000000"/>
                <w:sz w:val="20"/>
                <w:szCs w:val="20"/>
                <w:lang w:val="es-ES" w:eastAsia="en-GB"/>
              </w:rPr>
              <w:t>Chemical name: (3</w:t>
            </w:r>
            <w:r w:rsidRPr="004111DF">
              <w:rPr>
                <w:rFonts w:ascii="Times New Roman" w:eastAsia="Times New Roman" w:hAnsi="Times New Roman" w:cs="Times New Roman"/>
                <w:bCs/>
                <w:color w:val="000000"/>
                <w:sz w:val="20"/>
                <w:szCs w:val="20"/>
                <w:lang w:val="en-US" w:eastAsia="en-GB"/>
              </w:rPr>
              <w:t>β</w:t>
            </w:r>
            <w:r w:rsidRPr="004111DF">
              <w:rPr>
                <w:rFonts w:ascii="Times New Roman" w:eastAsia="Times New Roman" w:hAnsi="Times New Roman" w:cs="Times New Roman"/>
                <w:bCs/>
                <w:color w:val="000000"/>
                <w:sz w:val="20"/>
                <w:szCs w:val="20"/>
                <w:lang w:val="es-ES" w:eastAsia="en-GB"/>
              </w:rPr>
              <w:t>,5Z,7E,22E)-9,10-secoergosta-5,7,10(19),22-tetraen-3-ol</w:t>
            </w:r>
          </w:p>
          <w:p w14:paraId="2F6DF4B0"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Synonym: Ergocalciferol</w:t>
            </w:r>
          </w:p>
          <w:p w14:paraId="2850DB88" w14:textId="77777777"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CAS No: 50-14-6</w:t>
            </w:r>
          </w:p>
          <w:p w14:paraId="4102B0D8" w14:textId="1748CCD1"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Molecular weight: 396</w:t>
            </w:r>
            <w:r w:rsidR="008878C5" w:rsidRPr="004111DF">
              <w:rPr>
                <w:rFonts w:ascii="Times New Roman" w:eastAsia="Times New Roman" w:hAnsi="Times New Roman" w:cs="Times New Roman"/>
                <w:bCs/>
                <w:color w:val="000000"/>
                <w:sz w:val="20"/>
                <w:szCs w:val="20"/>
                <w:lang w:val="en-US" w:eastAsia="en-GB"/>
              </w:rPr>
              <w:t>,</w:t>
            </w:r>
            <w:r w:rsidRPr="004111DF">
              <w:rPr>
                <w:rFonts w:ascii="Times New Roman" w:eastAsia="Times New Roman" w:hAnsi="Times New Roman" w:cs="Times New Roman"/>
                <w:bCs/>
                <w:color w:val="000000"/>
                <w:sz w:val="20"/>
                <w:szCs w:val="20"/>
                <w:lang w:val="en-US" w:eastAsia="en-GB"/>
              </w:rPr>
              <w:t>65 g/mol</w:t>
            </w:r>
          </w:p>
          <w:p w14:paraId="1F473067" w14:textId="77777777" w:rsidR="00882A3A" w:rsidRPr="004111DF" w:rsidRDefault="00882A3A" w:rsidP="00882A3A">
            <w:pPr>
              <w:spacing w:before="40" w:after="40"/>
              <w:jc w:val="both"/>
              <w:rPr>
                <w:rFonts w:ascii="Times New Roman" w:eastAsia="Times New Roman" w:hAnsi="Times New Roman" w:cs="Times New Roman"/>
                <w:b/>
                <w:bCs/>
                <w:color w:val="000000"/>
                <w:sz w:val="20"/>
                <w:szCs w:val="20"/>
                <w:lang w:val="en-US" w:eastAsia="en-GB"/>
              </w:rPr>
            </w:pPr>
            <w:r w:rsidRPr="004111DF">
              <w:rPr>
                <w:rFonts w:ascii="Times New Roman" w:eastAsia="Times New Roman" w:hAnsi="Times New Roman" w:cs="Times New Roman"/>
                <w:b/>
                <w:bCs/>
                <w:color w:val="000000"/>
                <w:sz w:val="20"/>
                <w:szCs w:val="20"/>
                <w:lang w:val="en-US" w:eastAsia="en-GB"/>
              </w:rPr>
              <w:t>Contents:</w:t>
            </w:r>
          </w:p>
          <w:p w14:paraId="0918A268" w14:textId="59E283FC" w:rsidR="00882A3A" w:rsidRPr="004111DF" w:rsidRDefault="00882A3A" w:rsidP="00882A3A">
            <w:pPr>
              <w:spacing w:before="40" w:after="40"/>
              <w:jc w:val="both"/>
              <w:rPr>
                <w:rFonts w:ascii="Times New Roman" w:eastAsia="Times New Roman" w:hAnsi="Times New Roman" w:cs="Times New Roman"/>
                <w:bCs/>
                <w:color w:val="000000"/>
                <w:sz w:val="20"/>
                <w:szCs w:val="20"/>
                <w:lang w:val="en-US" w:eastAsia="en-GB"/>
              </w:rPr>
            </w:pPr>
            <w:r w:rsidRPr="004111DF">
              <w:rPr>
                <w:rFonts w:ascii="Times New Roman" w:eastAsia="Times New Roman" w:hAnsi="Times New Roman" w:cs="Times New Roman"/>
                <w:bCs/>
                <w:color w:val="000000"/>
                <w:sz w:val="20"/>
                <w:szCs w:val="20"/>
                <w:lang w:val="en-US" w:eastAsia="en-GB"/>
              </w:rPr>
              <w:t>Vitamin D</w:t>
            </w:r>
            <w:r w:rsidRPr="004111DF">
              <w:rPr>
                <w:rFonts w:ascii="Times New Roman" w:eastAsia="Times New Roman" w:hAnsi="Times New Roman" w:cs="Times New Roman"/>
                <w:bCs/>
                <w:color w:val="000000"/>
                <w:sz w:val="20"/>
                <w:szCs w:val="20"/>
                <w:vertAlign w:val="subscript"/>
                <w:lang w:val="en-US" w:eastAsia="en-GB"/>
              </w:rPr>
              <w:t>2</w:t>
            </w:r>
            <w:r w:rsidRPr="004111DF">
              <w:rPr>
                <w:rFonts w:ascii="Times New Roman" w:eastAsia="Times New Roman" w:hAnsi="Times New Roman" w:cs="Times New Roman"/>
                <w:bCs/>
                <w:color w:val="000000"/>
                <w:sz w:val="20"/>
                <w:szCs w:val="20"/>
                <w:lang w:val="en-US" w:eastAsia="en-GB"/>
              </w:rPr>
              <w:t xml:space="preserve"> in the final product: 5-20 μg/100 g fresh weight at the expiration of shelf life.</w:t>
            </w:r>
            <w:r w:rsidR="00A85E45" w:rsidRPr="004111DF">
              <w:rPr>
                <w:rFonts w:ascii="Times New Roman" w:eastAsia="Times New Roman" w:hAnsi="Times New Roman" w:cs="Times New Roman"/>
                <w:bCs/>
                <w:color w:val="000000"/>
                <w:sz w:val="20"/>
                <w:szCs w:val="20"/>
                <w:lang w:val="en-US" w:eastAsia="en-GB"/>
              </w:rPr>
              <w:t>’</w:t>
            </w:r>
          </w:p>
        </w:tc>
      </w:tr>
    </w:tbl>
    <w:p w14:paraId="2D602771" w14:textId="5C201E8E" w:rsidR="001A04A2" w:rsidRPr="004111DF" w:rsidRDefault="00A85E45">
      <w:pPr>
        <w:rPr>
          <w:lang w:val="en-GB"/>
        </w:rPr>
      </w:pPr>
      <w:r w:rsidRPr="004111DF">
        <w:rPr>
          <w:lang w:val="en-GB"/>
        </w:rPr>
        <w:t>;</w:t>
      </w:r>
    </w:p>
    <w:p w14:paraId="592BD7D6" w14:textId="5EF31243" w:rsidR="00EA0F47" w:rsidRPr="004111DF" w:rsidRDefault="00A85E45">
      <w:pPr>
        <w:rPr>
          <w:lang w:val="en-GB"/>
        </w:rPr>
      </w:pPr>
      <w:r w:rsidRPr="004111DF">
        <w:rPr>
          <w:rFonts w:ascii="Times New Roman" w:hAnsi="Times New Roman" w:cs="Times New Roman"/>
          <w:sz w:val="24"/>
          <w:szCs w:val="24"/>
          <w:lang w:val="en-GB"/>
        </w:rPr>
        <w:t>(f)</w:t>
      </w:r>
      <w:r w:rsidRPr="004111DF">
        <w:rPr>
          <w:rFonts w:ascii="Times New Roman" w:hAnsi="Times New Roman" w:cs="Times New Roman"/>
          <w:sz w:val="24"/>
          <w:szCs w:val="24"/>
          <w:lang w:val="en-GB"/>
        </w:rPr>
        <w:tab/>
      </w:r>
      <w:r w:rsidR="00EA0F47" w:rsidRPr="004111DF">
        <w:rPr>
          <w:rFonts w:ascii="Times New Roman" w:hAnsi="Times New Roman" w:cs="Times New Roman"/>
          <w:sz w:val="24"/>
          <w:szCs w:val="24"/>
          <w:lang w:val="en-GB"/>
        </w:rPr>
        <w:t>the entry for ‘UV-</w:t>
      </w:r>
      <w:r w:rsidR="00EA0F47" w:rsidRPr="004111DF">
        <w:rPr>
          <w:lang w:val="en-GB"/>
        </w:rPr>
        <w:t xml:space="preserve"> </w:t>
      </w:r>
      <w:r w:rsidR="00EA0F47" w:rsidRPr="004111DF">
        <w:rPr>
          <w:rFonts w:ascii="Times New Roman" w:hAnsi="Times New Roman" w:cs="Times New Roman"/>
          <w:sz w:val="24"/>
          <w:szCs w:val="24"/>
          <w:lang w:val="en-GB"/>
        </w:rPr>
        <w:t>treated baker's yeast (</w:t>
      </w:r>
      <w:r w:rsidR="00EA0F47" w:rsidRPr="004111DF">
        <w:rPr>
          <w:rFonts w:ascii="Times New Roman" w:hAnsi="Times New Roman" w:cs="Times New Roman"/>
          <w:i/>
          <w:sz w:val="24"/>
          <w:szCs w:val="24"/>
          <w:lang w:val="en-GB"/>
        </w:rPr>
        <w:t>Saccharomyces cerevisiae</w:t>
      </w:r>
      <w:r w:rsidR="00EA0F47" w:rsidRPr="004111DF">
        <w:rPr>
          <w:rFonts w:ascii="Times New Roman" w:hAnsi="Times New Roman" w:cs="Times New Roman"/>
          <w:sz w:val="24"/>
          <w:szCs w:val="24"/>
          <w:lang w:val="en-GB"/>
        </w:rPr>
        <w:t>)’ is replaced by the following:</w:t>
      </w:r>
    </w:p>
    <w:tbl>
      <w:tblPr>
        <w:tblW w:w="14333" w:type="dxa"/>
        <w:tblLook w:val="04A0" w:firstRow="1" w:lastRow="0" w:firstColumn="1" w:lastColumn="0" w:noHBand="0" w:noVBand="1"/>
      </w:tblPr>
      <w:tblGrid>
        <w:gridCol w:w="4644"/>
        <w:gridCol w:w="9689"/>
      </w:tblGrid>
      <w:tr w:rsidR="00D17143" w:rsidRPr="00B01525" w14:paraId="3C366011" w14:textId="77777777" w:rsidTr="00D17143">
        <w:tc>
          <w:tcPr>
            <w:tcW w:w="4644" w:type="dxa"/>
            <w:tcBorders>
              <w:top w:val="single" w:sz="12" w:space="0" w:color="auto"/>
              <w:left w:val="single" w:sz="4" w:space="0" w:color="auto"/>
              <w:bottom w:val="single" w:sz="12" w:space="0" w:color="auto"/>
              <w:right w:val="single" w:sz="4" w:space="0" w:color="auto"/>
            </w:tcBorders>
            <w:vAlign w:val="center"/>
            <w:hideMark/>
          </w:tcPr>
          <w:p w14:paraId="48680EDC" w14:textId="1632C492" w:rsidR="00D17143" w:rsidRPr="004111DF" w:rsidRDefault="00A85E45">
            <w:pPr>
              <w:spacing w:before="40" w:after="40" w:line="240" w:lineRule="auto"/>
              <w:rPr>
                <w:rFonts w:ascii="Times New Roman" w:eastAsia="Times New Roman" w:hAnsi="Times New Roman" w:cs="Times New Roman"/>
                <w:b/>
                <w:bCs/>
                <w:sz w:val="20"/>
                <w:szCs w:val="20"/>
                <w:lang w:val="en-GB" w:eastAsia="en-GB"/>
              </w:rPr>
            </w:pPr>
            <w:r w:rsidRPr="004111DF">
              <w:rPr>
                <w:rFonts w:ascii="Times New Roman" w:eastAsia="Times New Roman" w:hAnsi="Times New Roman" w:cs="Times New Roman"/>
                <w:b/>
                <w:sz w:val="20"/>
                <w:szCs w:val="20"/>
                <w:lang w:val="en-GB" w:eastAsia="en-GB"/>
              </w:rPr>
              <w:t>‘</w:t>
            </w:r>
            <w:r w:rsidR="00D17143" w:rsidRPr="004111DF">
              <w:rPr>
                <w:rFonts w:ascii="Times New Roman" w:eastAsia="Times New Roman" w:hAnsi="Times New Roman" w:cs="Times New Roman"/>
                <w:b/>
                <w:sz w:val="20"/>
                <w:szCs w:val="20"/>
                <w:lang w:val="en-GB" w:eastAsia="en-GB"/>
              </w:rPr>
              <w:t>UV-treated baker's yeast (</w:t>
            </w:r>
            <w:r w:rsidR="00D17143" w:rsidRPr="004111DF">
              <w:rPr>
                <w:rFonts w:ascii="Times New Roman" w:eastAsia="Times New Roman" w:hAnsi="Times New Roman" w:cs="Times New Roman"/>
                <w:b/>
                <w:i/>
                <w:sz w:val="20"/>
                <w:szCs w:val="20"/>
                <w:lang w:val="en-GB" w:eastAsia="en-GB"/>
              </w:rPr>
              <w:t>Saccharomyces cerevisiae</w:t>
            </w:r>
            <w:r w:rsidR="00D17143" w:rsidRPr="004111DF">
              <w:rPr>
                <w:rFonts w:ascii="Times New Roman" w:eastAsia="Times New Roman" w:hAnsi="Times New Roman" w:cs="Times New Roman"/>
                <w:b/>
                <w:sz w:val="20"/>
                <w:szCs w:val="20"/>
                <w:lang w:val="en-GB" w:eastAsia="en-GB"/>
              </w:rPr>
              <w:t>)</w:t>
            </w:r>
          </w:p>
        </w:tc>
        <w:tc>
          <w:tcPr>
            <w:tcW w:w="9689" w:type="dxa"/>
            <w:tcBorders>
              <w:top w:val="single" w:sz="12" w:space="0" w:color="auto"/>
              <w:left w:val="nil"/>
              <w:bottom w:val="single" w:sz="12" w:space="0" w:color="auto"/>
              <w:right w:val="single" w:sz="4" w:space="0" w:color="auto"/>
            </w:tcBorders>
            <w:vAlign w:val="center"/>
            <w:hideMark/>
          </w:tcPr>
          <w:p w14:paraId="5B0ED7F3" w14:textId="77777777" w:rsidR="00D17143" w:rsidRPr="004111DF" w:rsidRDefault="00D17143">
            <w:pPr>
              <w:spacing w:before="40" w:after="40"/>
              <w:rPr>
                <w:rFonts w:ascii="Times New Roman" w:hAnsi="Times New Roman" w:cs="Times New Roman"/>
                <w:b/>
                <w:sz w:val="20"/>
                <w:szCs w:val="20"/>
                <w:lang w:val="en-GB"/>
              </w:rPr>
            </w:pPr>
            <w:r w:rsidRPr="004111DF">
              <w:rPr>
                <w:rFonts w:ascii="Times New Roman" w:hAnsi="Times New Roman" w:cs="Times New Roman"/>
                <w:b/>
                <w:sz w:val="20"/>
                <w:szCs w:val="20"/>
                <w:lang w:val="en-GB"/>
              </w:rPr>
              <w:t>Description/Definition:</w:t>
            </w:r>
          </w:p>
          <w:p w14:paraId="637F70CC" w14:textId="264E1E15" w:rsidR="00D17143" w:rsidRPr="004111DF" w:rsidRDefault="008878C5">
            <w:pPr>
              <w:spacing w:before="40" w:after="40"/>
              <w:rPr>
                <w:rFonts w:ascii="Times New Roman" w:hAnsi="Times New Roman" w:cs="Times New Roman"/>
                <w:sz w:val="20"/>
                <w:szCs w:val="20"/>
                <w:lang w:val="en-GB"/>
              </w:rPr>
            </w:pPr>
            <w:r w:rsidRPr="004111DF">
              <w:rPr>
                <w:rFonts w:ascii="Times New Roman" w:hAnsi="Times New Roman" w:cs="Times New Roman"/>
                <w:sz w:val="20"/>
                <w:szCs w:val="20"/>
                <w:lang w:val="en-GB"/>
              </w:rPr>
              <w:t xml:space="preserve">Baker’s </w:t>
            </w:r>
            <w:r w:rsidR="00D17143" w:rsidRPr="004111DF">
              <w:rPr>
                <w:rFonts w:ascii="Times New Roman" w:hAnsi="Times New Roman" w:cs="Times New Roman"/>
                <w:sz w:val="20"/>
                <w:szCs w:val="20"/>
                <w:lang w:val="en-GB"/>
              </w:rPr>
              <w:t>yeast (</w:t>
            </w:r>
            <w:r w:rsidR="00D17143" w:rsidRPr="004111DF">
              <w:rPr>
                <w:rFonts w:ascii="Times New Roman" w:hAnsi="Times New Roman" w:cs="Times New Roman"/>
                <w:i/>
                <w:sz w:val="20"/>
                <w:szCs w:val="20"/>
                <w:lang w:val="en-GB"/>
              </w:rPr>
              <w:t>Saccharomyces cerevisiae</w:t>
            </w:r>
            <w:r w:rsidR="00D17143" w:rsidRPr="004111DF">
              <w:rPr>
                <w:rFonts w:ascii="Times New Roman" w:hAnsi="Times New Roman" w:cs="Times New Roman"/>
                <w:sz w:val="20"/>
                <w:szCs w:val="20"/>
                <w:lang w:val="en-GB"/>
              </w:rPr>
              <w:t>) is treated with ultraviolet light to induce the conversion of ergosterol to vitamin D</w:t>
            </w:r>
            <w:r w:rsidR="00D17143" w:rsidRPr="004111DF">
              <w:rPr>
                <w:rFonts w:ascii="Times New Roman" w:hAnsi="Times New Roman" w:cs="Times New Roman"/>
                <w:sz w:val="20"/>
                <w:szCs w:val="20"/>
                <w:vertAlign w:val="subscript"/>
                <w:lang w:val="en-GB"/>
              </w:rPr>
              <w:t>2</w:t>
            </w:r>
            <w:r w:rsidR="00D17143" w:rsidRPr="004111DF">
              <w:rPr>
                <w:rFonts w:ascii="Times New Roman" w:hAnsi="Times New Roman" w:cs="Times New Roman"/>
                <w:sz w:val="20"/>
                <w:szCs w:val="20"/>
                <w:lang w:val="en-GB"/>
              </w:rPr>
              <w:t xml:space="preserve"> (ergocalciferol). Vitamin D</w:t>
            </w:r>
            <w:r w:rsidR="00D17143" w:rsidRPr="004111DF">
              <w:rPr>
                <w:rFonts w:ascii="Times New Roman" w:hAnsi="Times New Roman" w:cs="Times New Roman"/>
                <w:sz w:val="20"/>
                <w:szCs w:val="20"/>
                <w:vertAlign w:val="subscript"/>
                <w:lang w:val="en-GB"/>
              </w:rPr>
              <w:t>2</w:t>
            </w:r>
            <w:r w:rsidR="00D17143" w:rsidRPr="004111DF">
              <w:rPr>
                <w:rFonts w:ascii="Times New Roman" w:hAnsi="Times New Roman" w:cs="Times New Roman"/>
                <w:sz w:val="20"/>
                <w:szCs w:val="20"/>
                <w:lang w:val="en-GB"/>
              </w:rPr>
              <w:t xml:space="preserve"> content in the yeast concentrate varies between 800 000-3 500 000 IU </w:t>
            </w:r>
            <w:r w:rsidR="00D17143" w:rsidRPr="004111DF">
              <w:rPr>
                <w:rFonts w:ascii="Times New Roman" w:hAnsi="Times New Roman" w:cs="Times New Roman"/>
                <w:sz w:val="20"/>
                <w:szCs w:val="20"/>
                <w:lang w:val="en-GB"/>
              </w:rPr>
              <w:lastRenderedPageBreak/>
              <w:t>vitamin D/100 g (200-875 μg/g).</w:t>
            </w:r>
            <w:r w:rsidR="00D17143" w:rsidRPr="004111DF">
              <w:rPr>
                <w:sz w:val="20"/>
                <w:szCs w:val="20"/>
                <w:lang w:val="en-GB"/>
              </w:rPr>
              <w:t xml:space="preserve"> </w:t>
            </w:r>
            <w:r w:rsidR="00D17143" w:rsidRPr="004111DF">
              <w:rPr>
                <w:rFonts w:ascii="Times New Roman" w:hAnsi="Times New Roman" w:cs="Times New Roman"/>
                <w:sz w:val="20"/>
                <w:szCs w:val="20"/>
                <w:lang w:val="en-GB"/>
              </w:rPr>
              <w:t>The yeast may be inactivated.</w:t>
            </w:r>
          </w:p>
          <w:p w14:paraId="2B17350D" w14:textId="77777777" w:rsidR="00D17143" w:rsidRPr="004111DF" w:rsidRDefault="00D17143">
            <w:pPr>
              <w:spacing w:before="40" w:after="40"/>
              <w:rPr>
                <w:rFonts w:ascii="Times New Roman" w:hAnsi="Times New Roman" w:cs="Times New Roman"/>
                <w:sz w:val="20"/>
                <w:szCs w:val="20"/>
                <w:lang w:val="en-GB"/>
              </w:rPr>
            </w:pPr>
            <w:r w:rsidRPr="004111DF">
              <w:rPr>
                <w:rFonts w:ascii="Times New Roman" w:hAnsi="Times New Roman" w:cs="Times New Roman"/>
                <w:sz w:val="20"/>
                <w:szCs w:val="20"/>
                <w:lang w:val="en-GB"/>
              </w:rPr>
              <w:t>The yeast concentrate is blended with regular baker’s yeast</w:t>
            </w:r>
            <w:r w:rsidRPr="004111DF">
              <w:rPr>
                <w:sz w:val="20"/>
                <w:szCs w:val="20"/>
                <w:lang w:val="en-GB"/>
              </w:rPr>
              <w:t xml:space="preserve"> </w:t>
            </w:r>
            <w:r w:rsidRPr="004111DF">
              <w:rPr>
                <w:rFonts w:ascii="Times New Roman" w:hAnsi="Times New Roman" w:cs="Times New Roman"/>
                <w:sz w:val="20"/>
                <w:szCs w:val="20"/>
                <w:lang w:val="en-GB"/>
              </w:rPr>
              <w:t>in order not to exceed the maximum level in the pre-packed fresh or dry yeast for home baking.</w:t>
            </w:r>
          </w:p>
          <w:p w14:paraId="345AFFA0" w14:textId="77777777" w:rsidR="00D17143" w:rsidRPr="004111DF" w:rsidRDefault="00D17143">
            <w:pPr>
              <w:spacing w:before="40" w:after="40"/>
              <w:rPr>
                <w:rFonts w:ascii="Times New Roman" w:hAnsi="Times New Roman" w:cs="Times New Roman"/>
                <w:sz w:val="20"/>
                <w:szCs w:val="20"/>
                <w:lang w:val="en-GB"/>
              </w:rPr>
            </w:pPr>
            <w:r w:rsidRPr="004111DF">
              <w:rPr>
                <w:rFonts w:ascii="Times New Roman" w:hAnsi="Times New Roman" w:cs="Times New Roman"/>
                <w:sz w:val="20"/>
                <w:szCs w:val="20"/>
                <w:lang w:val="en-GB"/>
              </w:rPr>
              <w:t>Tan-coloured, free-flowing granules.</w:t>
            </w:r>
          </w:p>
          <w:p w14:paraId="220D770B" w14:textId="77777777" w:rsidR="00D17143" w:rsidRPr="004111DF" w:rsidRDefault="00D17143">
            <w:pPr>
              <w:spacing w:before="40" w:after="40"/>
              <w:rPr>
                <w:rFonts w:ascii="Times New Roman" w:hAnsi="Times New Roman" w:cs="Times New Roman"/>
                <w:b/>
                <w:sz w:val="20"/>
                <w:szCs w:val="20"/>
                <w:lang w:val="es-ES"/>
              </w:rPr>
            </w:pPr>
            <w:r w:rsidRPr="004111DF">
              <w:rPr>
                <w:rFonts w:ascii="Times New Roman" w:hAnsi="Times New Roman" w:cs="Times New Roman"/>
                <w:b/>
                <w:sz w:val="20"/>
                <w:szCs w:val="20"/>
                <w:lang w:val="es-ES"/>
              </w:rPr>
              <w:t>Vitamin D</w:t>
            </w:r>
            <w:r w:rsidRPr="004111DF">
              <w:rPr>
                <w:rFonts w:ascii="Times New Roman" w:hAnsi="Times New Roman" w:cs="Times New Roman"/>
                <w:b/>
                <w:sz w:val="20"/>
                <w:szCs w:val="20"/>
                <w:vertAlign w:val="subscript"/>
                <w:lang w:val="es-ES"/>
              </w:rPr>
              <w:t>2</w:t>
            </w:r>
            <w:r w:rsidRPr="004111DF">
              <w:rPr>
                <w:rFonts w:ascii="Times New Roman" w:hAnsi="Times New Roman" w:cs="Times New Roman"/>
                <w:b/>
                <w:sz w:val="20"/>
                <w:szCs w:val="20"/>
                <w:lang w:val="es-ES"/>
              </w:rPr>
              <w:t>:</w:t>
            </w:r>
          </w:p>
          <w:p w14:paraId="799C9345" w14:textId="77777777" w:rsidR="00D17143" w:rsidRPr="004111DF" w:rsidRDefault="00D17143">
            <w:pPr>
              <w:spacing w:before="40" w:after="40"/>
              <w:rPr>
                <w:rFonts w:ascii="Times New Roman" w:hAnsi="Times New Roman" w:cs="Times New Roman"/>
                <w:sz w:val="20"/>
                <w:szCs w:val="20"/>
                <w:lang w:val="es-ES"/>
              </w:rPr>
            </w:pPr>
            <w:r w:rsidRPr="004111DF">
              <w:rPr>
                <w:rFonts w:ascii="Times New Roman" w:hAnsi="Times New Roman" w:cs="Times New Roman"/>
                <w:sz w:val="20"/>
                <w:szCs w:val="20"/>
                <w:lang w:val="es-ES"/>
              </w:rPr>
              <w:t>Chemical name: (5Z,7E,22E)-(3S)-9,10-secoergosta-5,7,10(19),22-tetraen-3-ol</w:t>
            </w:r>
          </w:p>
          <w:p w14:paraId="06CAB9B4" w14:textId="77777777" w:rsidR="00D17143" w:rsidRPr="004111DF" w:rsidRDefault="00D17143">
            <w:pPr>
              <w:spacing w:before="40" w:after="40"/>
              <w:rPr>
                <w:rFonts w:ascii="Times New Roman" w:hAnsi="Times New Roman" w:cs="Times New Roman"/>
                <w:sz w:val="20"/>
                <w:szCs w:val="20"/>
                <w:lang w:val="en-GB"/>
              </w:rPr>
            </w:pPr>
            <w:r w:rsidRPr="004111DF">
              <w:rPr>
                <w:rFonts w:ascii="Times New Roman" w:hAnsi="Times New Roman" w:cs="Times New Roman"/>
                <w:sz w:val="20"/>
                <w:szCs w:val="20"/>
                <w:lang w:val="en-GB"/>
              </w:rPr>
              <w:t>Synonym: Ergocalciferol</w:t>
            </w:r>
          </w:p>
          <w:p w14:paraId="2A42D6C7" w14:textId="77777777" w:rsidR="00D17143" w:rsidRPr="004111DF" w:rsidRDefault="00D17143">
            <w:pPr>
              <w:spacing w:before="40" w:after="40"/>
              <w:rPr>
                <w:rFonts w:ascii="Times New Roman" w:hAnsi="Times New Roman" w:cs="Times New Roman"/>
                <w:sz w:val="20"/>
                <w:szCs w:val="20"/>
                <w:lang w:val="en-GB"/>
              </w:rPr>
            </w:pPr>
            <w:r w:rsidRPr="004111DF">
              <w:rPr>
                <w:rFonts w:ascii="Times New Roman" w:hAnsi="Times New Roman" w:cs="Times New Roman"/>
                <w:sz w:val="20"/>
                <w:szCs w:val="20"/>
                <w:lang w:val="en-GB"/>
              </w:rPr>
              <w:t>CAS No.: 50-14-6</w:t>
            </w:r>
          </w:p>
          <w:p w14:paraId="61366675" w14:textId="2E108E8D" w:rsidR="00D17143" w:rsidRPr="004111DF" w:rsidRDefault="00D17143">
            <w:pPr>
              <w:spacing w:before="40" w:after="40"/>
              <w:rPr>
                <w:rFonts w:ascii="Times New Roman" w:hAnsi="Times New Roman" w:cs="Times New Roman"/>
                <w:sz w:val="20"/>
                <w:szCs w:val="20"/>
                <w:lang w:val="en-GB"/>
              </w:rPr>
            </w:pPr>
            <w:r w:rsidRPr="004111DF">
              <w:rPr>
                <w:rFonts w:ascii="Times New Roman" w:hAnsi="Times New Roman" w:cs="Times New Roman"/>
                <w:sz w:val="20"/>
                <w:szCs w:val="20"/>
                <w:lang w:val="en-GB"/>
              </w:rPr>
              <w:t>Molecular weight: 396</w:t>
            </w:r>
            <w:r w:rsidR="008878C5" w:rsidRPr="004111DF">
              <w:rPr>
                <w:rFonts w:ascii="Times New Roman" w:hAnsi="Times New Roman" w:cs="Times New Roman"/>
                <w:sz w:val="20"/>
                <w:szCs w:val="20"/>
                <w:lang w:val="en-GB"/>
              </w:rPr>
              <w:t>,</w:t>
            </w:r>
            <w:r w:rsidRPr="004111DF">
              <w:rPr>
                <w:rFonts w:ascii="Times New Roman" w:hAnsi="Times New Roman" w:cs="Times New Roman"/>
                <w:sz w:val="20"/>
                <w:szCs w:val="20"/>
                <w:lang w:val="en-GB"/>
              </w:rPr>
              <w:t>65 g/mol</w:t>
            </w:r>
          </w:p>
          <w:p w14:paraId="7F05925B" w14:textId="77777777" w:rsidR="00D17143" w:rsidRPr="004111DF" w:rsidRDefault="00D17143">
            <w:pPr>
              <w:spacing w:before="40" w:after="40"/>
              <w:rPr>
                <w:rFonts w:ascii="Times New Roman" w:hAnsi="Times New Roman" w:cs="Times New Roman"/>
                <w:b/>
                <w:sz w:val="20"/>
                <w:szCs w:val="20"/>
                <w:lang w:val="en-GB"/>
              </w:rPr>
            </w:pPr>
            <w:r w:rsidRPr="004111DF">
              <w:rPr>
                <w:rFonts w:ascii="Times New Roman" w:hAnsi="Times New Roman" w:cs="Times New Roman"/>
                <w:b/>
                <w:sz w:val="20"/>
                <w:szCs w:val="20"/>
                <w:lang w:val="en-GB"/>
              </w:rPr>
              <w:t>Microbiological criteria for the yeast concentrate:</w:t>
            </w:r>
          </w:p>
          <w:p w14:paraId="13CCB6EE" w14:textId="77777777" w:rsidR="00D17143" w:rsidRPr="004111DF" w:rsidRDefault="00D17143">
            <w:pPr>
              <w:spacing w:before="40" w:after="40"/>
              <w:rPr>
                <w:rFonts w:ascii="Times New Roman" w:hAnsi="Times New Roman" w:cs="Times New Roman"/>
                <w:sz w:val="20"/>
                <w:szCs w:val="20"/>
                <w:lang w:val="it-IT"/>
              </w:rPr>
            </w:pPr>
            <w:r w:rsidRPr="004111DF">
              <w:rPr>
                <w:rFonts w:ascii="Times New Roman" w:hAnsi="Times New Roman" w:cs="Times New Roman"/>
                <w:sz w:val="20"/>
                <w:szCs w:val="20"/>
                <w:lang w:val="it-IT"/>
              </w:rPr>
              <w:t>Coliforms: ≤ 10</w:t>
            </w:r>
            <w:r w:rsidRPr="004111DF">
              <w:rPr>
                <w:rFonts w:ascii="Times New Roman" w:hAnsi="Times New Roman" w:cs="Times New Roman"/>
                <w:sz w:val="20"/>
                <w:szCs w:val="20"/>
                <w:vertAlign w:val="superscript"/>
                <w:lang w:val="it-IT"/>
              </w:rPr>
              <w:t>3</w:t>
            </w:r>
            <w:r w:rsidRPr="004111DF">
              <w:rPr>
                <w:rFonts w:ascii="Times New Roman" w:hAnsi="Times New Roman" w:cs="Times New Roman"/>
                <w:sz w:val="20"/>
                <w:szCs w:val="20"/>
                <w:lang w:val="it-IT"/>
              </w:rPr>
              <w:t>/g</w:t>
            </w:r>
          </w:p>
          <w:p w14:paraId="2F928454" w14:textId="77777777" w:rsidR="00D17143" w:rsidRPr="004111DF" w:rsidRDefault="00D17143">
            <w:pPr>
              <w:spacing w:before="40" w:after="40"/>
              <w:rPr>
                <w:rFonts w:ascii="Times New Roman" w:hAnsi="Times New Roman" w:cs="Times New Roman"/>
                <w:sz w:val="20"/>
                <w:szCs w:val="20"/>
                <w:lang w:val="it-IT"/>
              </w:rPr>
            </w:pPr>
            <w:r w:rsidRPr="004111DF">
              <w:rPr>
                <w:rFonts w:ascii="Times New Roman" w:hAnsi="Times New Roman" w:cs="Times New Roman"/>
                <w:i/>
                <w:sz w:val="20"/>
                <w:szCs w:val="20"/>
                <w:lang w:val="it-IT"/>
              </w:rPr>
              <w:t>Escherichia coli</w:t>
            </w:r>
            <w:r w:rsidRPr="004111DF">
              <w:rPr>
                <w:rFonts w:ascii="Times New Roman" w:hAnsi="Times New Roman" w:cs="Times New Roman"/>
                <w:sz w:val="20"/>
                <w:szCs w:val="20"/>
                <w:lang w:val="it-IT"/>
              </w:rPr>
              <w:t>: ≤ 10/g</w:t>
            </w:r>
          </w:p>
          <w:p w14:paraId="22EB6960" w14:textId="1C7F93B5" w:rsidR="00D17143" w:rsidRPr="00D17143" w:rsidRDefault="00D17143">
            <w:pPr>
              <w:spacing w:before="40" w:after="40"/>
              <w:rPr>
                <w:rFonts w:ascii="Times New Roman" w:hAnsi="Times New Roman" w:cs="Times New Roman"/>
                <w:sz w:val="20"/>
                <w:szCs w:val="20"/>
                <w:lang w:val="it-IT"/>
              </w:rPr>
            </w:pPr>
            <w:r w:rsidRPr="004111DF">
              <w:rPr>
                <w:rFonts w:ascii="Times New Roman" w:hAnsi="Times New Roman" w:cs="Times New Roman"/>
                <w:i/>
                <w:sz w:val="20"/>
                <w:szCs w:val="20"/>
                <w:lang w:val="it-IT"/>
              </w:rPr>
              <w:t>Salmonella</w:t>
            </w:r>
            <w:r w:rsidRPr="004111DF">
              <w:rPr>
                <w:rFonts w:ascii="Times New Roman" w:hAnsi="Times New Roman" w:cs="Times New Roman"/>
                <w:sz w:val="20"/>
                <w:szCs w:val="20"/>
                <w:lang w:val="it-IT"/>
              </w:rPr>
              <w:t>: Absence in 25 g</w:t>
            </w:r>
            <w:r w:rsidR="00A85E45" w:rsidRPr="004111DF">
              <w:rPr>
                <w:rFonts w:ascii="Times New Roman" w:hAnsi="Times New Roman" w:cs="Times New Roman"/>
                <w:sz w:val="20"/>
                <w:szCs w:val="20"/>
                <w:lang w:val="it-IT"/>
              </w:rPr>
              <w:t>’</w:t>
            </w:r>
          </w:p>
        </w:tc>
      </w:tr>
    </w:tbl>
    <w:p w14:paraId="08D54EB7" w14:textId="6BE74319" w:rsidR="009A468A" w:rsidRPr="00913B9A" w:rsidRDefault="00D2683E" w:rsidP="006E2B90">
      <w:pPr>
        <w:spacing w:before="120" w:after="120" w:line="240" w:lineRule="auto"/>
        <w:rPr>
          <w:rFonts w:ascii="Times New Roman" w:eastAsia="Calibri" w:hAnsi="Times New Roman" w:cs="Times New Roman"/>
          <w:b/>
          <w:sz w:val="24"/>
          <w:lang w:val="en-GB" w:eastAsia="en-GB"/>
        </w:rPr>
      </w:pPr>
      <w:r>
        <w:rPr>
          <w:rFonts w:ascii="Times New Roman" w:eastAsia="Calibri" w:hAnsi="Times New Roman" w:cs="Times New Roman"/>
          <w:b/>
          <w:sz w:val="24"/>
          <w:lang w:val="en-GB" w:eastAsia="en-GB"/>
        </w:rPr>
        <w:lastRenderedPageBreak/>
        <w:t>.</w:t>
      </w:r>
      <w:bookmarkStart w:id="5" w:name="_GoBack"/>
      <w:bookmarkEnd w:id="5"/>
    </w:p>
    <w:sectPr w:rsidR="009A468A" w:rsidRPr="00913B9A" w:rsidSect="006F09EB">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REZ BERBEJAL Rafael Luis (SANTE)" w:date="2020-03-12T11:29:00Z" w:initials="PBRL(">
    <w:p w14:paraId="32508D2D" w14:textId="230FF5D8" w:rsidR="00636F2B" w:rsidRPr="00636F2B" w:rsidRDefault="00636F2B">
      <w:pPr>
        <w:pStyle w:val="CommentText"/>
        <w:rPr>
          <w:lang w:val="en-GB"/>
        </w:rPr>
      </w:pPr>
      <w:r>
        <w:rPr>
          <w:rStyle w:val="CommentReference"/>
        </w:rPr>
        <w:annotationRef/>
      </w:r>
      <w:r w:rsidRPr="00636F2B">
        <w:rPr>
          <w:lang w:val="en-GB"/>
        </w:rPr>
        <w:t xml:space="preserve">This entry was already in the </w:t>
      </w:r>
      <w:r>
        <w:rPr>
          <w:lang w:val="en-GB"/>
        </w:rPr>
        <w:t>union list but only for food supplements</w:t>
      </w:r>
      <w:r w:rsidR="00B01525">
        <w:rPr>
          <w:lang w:val="en-GB"/>
        </w:rPr>
        <w:t xml:space="preserve">. </w:t>
      </w:r>
    </w:p>
  </w:comment>
  <w:comment w:id="1" w:author="PEREZ BERBEJAL Rafael Luis (SANTE)" w:date="2020-03-12T11:29:00Z" w:initials="PBRL(">
    <w:p w14:paraId="0584041E" w14:textId="5FF72AF8" w:rsidR="00636F2B" w:rsidRPr="00636F2B" w:rsidRDefault="00636F2B">
      <w:pPr>
        <w:pStyle w:val="CommentText"/>
        <w:rPr>
          <w:lang w:val="en-GB"/>
        </w:rPr>
      </w:pPr>
      <w:r>
        <w:rPr>
          <w:rStyle w:val="CommentReference"/>
        </w:rPr>
        <w:annotationRef/>
      </w:r>
      <w:r w:rsidRPr="00636F2B">
        <w:rPr>
          <w:lang w:val="en-GB"/>
        </w:rPr>
        <w:t>This entry was already in the union list but only for food supplements</w:t>
      </w:r>
    </w:p>
  </w:comment>
  <w:comment w:id="2" w:author="PEREZ BERBEJAL Rafael Luis (SANTE)" w:date="2020-03-12T11:40:00Z" w:initials="PBRL(">
    <w:p w14:paraId="6D67A4E7" w14:textId="485B9F6D" w:rsidR="00417F5F" w:rsidRPr="00417F5F" w:rsidRDefault="00417F5F">
      <w:pPr>
        <w:pStyle w:val="CommentText"/>
        <w:rPr>
          <w:lang w:val="en-GB"/>
        </w:rPr>
      </w:pPr>
      <w:r>
        <w:rPr>
          <w:rStyle w:val="CommentReference"/>
        </w:rPr>
        <w:annotationRef/>
      </w:r>
      <w:r w:rsidRPr="00417F5F">
        <w:rPr>
          <w:lang w:val="en-GB"/>
        </w:rPr>
        <w:t>It was included in th</w:t>
      </w:r>
      <w:r>
        <w:rPr>
          <w:lang w:val="en-GB"/>
        </w:rPr>
        <w:t>e initial list but the maximum amount was lower.</w:t>
      </w:r>
    </w:p>
  </w:comment>
  <w:comment w:id="3" w:author="PEREZ BERBEJAL Rafael Luis (SANTE)" w:date="2020-03-12T11:47:00Z" w:initials="PBRL(">
    <w:p w14:paraId="52DBE985" w14:textId="5677A46A" w:rsidR="002375C8" w:rsidRPr="002375C8" w:rsidRDefault="002375C8">
      <w:pPr>
        <w:pStyle w:val="CommentText"/>
        <w:rPr>
          <w:lang w:val="en-GB"/>
        </w:rPr>
      </w:pPr>
      <w:r>
        <w:rPr>
          <w:rStyle w:val="CommentReference"/>
        </w:rPr>
        <w:annotationRef/>
      </w:r>
      <w:r w:rsidRPr="002375C8">
        <w:rPr>
          <w:lang w:val="en-GB"/>
        </w:rPr>
        <w:t xml:space="preserve">It was included in the initial list but the </w:t>
      </w:r>
      <w:r>
        <w:rPr>
          <w:lang w:val="en-GB"/>
        </w:rPr>
        <w:t xml:space="preserve">category </w:t>
      </w:r>
      <w:r w:rsidRPr="002375C8">
        <w:rPr>
          <w:lang w:val="en-GB"/>
        </w:rPr>
        <w:t>Pre-packed fresh or dry yeast for home baking</w:t>
      </w:r>
      <w:r>
        <w:rPr>
          <w:lang w:val="en-GB"/>
        </w:rPr>
        <w:t xml:space="preserve"> was added later</w:t>
      </w:r>
    </w:p>
  </w:comment>
  <w:comment w:id="4" w:author="PEREZ BERBEJAL Rafael Luis (SANTE)" w:date="2020-03-12T11:37:00Z" w:initials="PBRL(">
    <w:p w14:paraId="64548CC7" w14:textId="3632F5B9" w:rsidR="00636F2B" w:rsidRPr="00636F2B" w:rsidRDefault="00636F2B">
      <w:pPr>
        <w:pStyle w:val="CommentText"/>
        <w:rPr>
          <w:lang w:val="en-GB"/>
        </w:rPr>
      </w:pPr>
      <w:r>
        <w:rPr>
          <w:rStyle w:val="CommentReference"/>
        </w:rPr>
        <w:annotationRef/>
      </w:r>
      <w:r w:rsidRPr="00636F2B">
        <w:rPr>
          <w:lang w:val="en-GB"/>
        </w:rPr>
        <w:t xml:space="preserve">It was included in the initial </w:t>
      </w:r>
      <w:r>
        <w:rPr>
          <w:lang w:val="en-GB"/>
        </w:rPr>
        <w:t>list. The fruit/vegetable puree was added later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08D2D" w15:done="0"/>
  <w15:commentEx w15:paraId="0584041E" w15:done="0"/>
  <w15:commentEx w15:paraId="6D67A4E7" w15:done="0"/>
  <w15:commentEx w15:paraId="52DBE985" w15:done="0"/>
  <w15:commentEx w15:paraId="64548C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059B" w14:textId="77777777" w:rsidR="005C7EB4" w:rsidRDefault="005C7EB4" w:rsidP="00E40B6D">
      <w:pPr>
        <w:spacing w:after="0" w:line="240" w:lineRule="auto"/>
      </w:pPr>
      <w:r>
        <w:separator/>
      </w:r>
    </w:p>
  </w:endnote>
  <w:endnote w:type="continuationSeparator" w:id="0">
    <w:p w14:paraId="39BCAB4B" w14:textId="77777777" w:rsidR="005C7EB4" w:rsidRDefault="005C7EB4" w:rsidP="00E4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3ADD" w14:textId="77777777" w:rsidR="00BC71F1" w:rsidRDefault="00BC7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00603"/>
      <w:docPartObj>
        <w:docPartGallery w:val="Page Numbers (Bottom of Page)"/>
        <w:docPartUnique/>
      </w:docPartObj>
    </w:sdtPr>
    <w:sdtEndPr>
      <w:rPr>
        <w:noProof/>
      </w:rPr>
    </w:sdtEndPr>
    <w:sdtContent>
      <w:p w14:paraId="3A53FCF2" w14:textId="0E0E610A" w:rsidR="00B25613" w:rsidRDefault="00B25613">
        <w:pPr>
          <w:pStyle w:val="Footer"/>
          <w:jc w:val="center"/>
        </w:pPr>
        <w:r>
          <w:fldChar w:fldCharType="begin"/>
        </w:r>
        <w:r>
          <w:instrText xml:space="preserve"> PAGE   \* MERGEFORMAT </w:instrText>
        </w:r>
        <w:r>
          <w:fldChar w:fldCharType="separate"/>
        </w:r>
        <w:r w:rsidR="00B01525">
          <w:rPr>
            <w:noProof/>
          </w:rPr>
          <w:t>11</w:t>
        </w:r>
        <w:r>
          <w:rPr>
            <w:noProof/>
          </w:rPr>
          <w:fldChar w:fldCharType="end"/>
        </w:r>
      </w:p>
    </w:sdtContent>
  </w:sdt>
  <w:p w14:paraId="431B955F" w14:textId="77777777" w:rsidR="00B25613" w:rsidRDefault="00B25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5784" w14:textId="77777777" w:rsidR="00BC71F1" w:rsidRDefault="00BC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853C" w14:textId="77777777" w:rsidR="005C7EB4" w:rsidRDefault="005C7EB4" w:rsidP="00E40B6D">
      <w:pPr>
        <w:spacing w:after="0" w:line="240" w:lineRule="auto"/>
      </w:pPr>
      <w:r>
        <w:separator/>
      </w:r>
    </w:p>
  </w:footnote>
  <w:footnote w:type="continuationSeparator" w:id="0">
    <w:p w14:paraId="06082B5C" w14:textId="77777777" w:rsidR="005C7EB4" w:rsidRDefault="005C7EB4" w:rsidP="00E4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3B71" w14:textId="77777777" w:rsidR="00BC71F1" w:rsidRDefault="00BC7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5868" w14:textId="77777777" w:rsidR="009A468A" w:rsidRPr="006B7D14" w:rsidRDefault="009A468A" w:rsidP="009C74C1">
    <w:pPr>
      <w:autoSpaceDE w:val="0"/>
      <w:autoSpaceDN w:val="0"/>
      <w:adjustRightInd w:val="0"/>
      <w:spacing w:after="0"/>
      <w:rPr>
        <w:rFonts w:ascii="Times New Roman" w:hAnsi="Times New Roman" w:cs="Times New Roman"/>
        <w:i/>
        <w:i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4DC8" w14:textId="77777777" w:rsidR="00BC71F1" w:rsidRDefault="00BC7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145"/>
    <w:multiLevelType w:val="hybridMultilevel"/>
    <w:tmpl w:val="6F50C504"/>
    <w:lvl w:ilvl="0" w:tplc="8F18F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05BC9"/>
    <w:multiLevelType w:val="hybridMultilevel"/>
    <w:tmpl w:val="25F8FF64"/>
    <w:lvl w:ilvl="0" w:tplc="CF8CA4FE">
      <w:start w:val="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A32DC"/>
    <w:multiLevelType w:val="hybridMultilevel"/>
    <w:tmpl w:val="A26A4850"/>
    <w:lvl w:ilvl="0" w:tplc="8F18F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74B4F"/>
    <w:multiLevelType w:val="hybridMultilevel"/>
    <w:tmpl w:val="587618B2"/>
    <w:lvl w:ilvl="0" w:tplc="E6725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51E6B"/>
    <w:multiLevelType w:val="hybridMultilevel"/>
    <w:tmpl w:val="53660598"/>
    <w:lvl w:ilvl="0" w:tplc="08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 w15:restartNumberingAfterBreak="0">
    <w:nsid w:val="58B608BB"/>
    <w:multiLevelType w:val="hybridMultilevel"/>
    <w:tmpl w:val="C7B04A72"/>
    <w:lvl w:ilvl="0" w:tplc="73864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382C8F"/>
    <w:multiLevelType w:val="hybridMultilevel"/>
    <w:tmpl w:val="33DAA6D4"/>
    <w:lvl w:ilvl="0" w:tplc="B204D0BE">
      <w:start w:val="1"/>
      <w:numFmt w:val="decimal"/>
      <w:lvlText w:val="%1."/>
      <w:lvlJc w:val="left"/>
      <w:pPr>
        <w:tabs>
          <w:tab w:val="num" w:pos="720"/>
        </w:tabs>
        <w:ind w:left="720" w:hanging="360"/>
      </w:pPr>
      <w:rPr>
        <w:rFonts w:hint="default"/>
      </w:rPr>
    </w:lvl>
    <w:lvl w:ilvl="1" w:tplc="928A44D2">
      <w:numFmt w:val="none"/>
      <w:lvlText w:val=""/>
      <w:lvlJc w:val="left"/>
      <w:pPr>
        <w:tabs>
          <w:tab w:val="num" w:pos="360"/>
        </w:tabs>
      </w:pPr>
    </w:lvl>
    <w:lvl w:ilvl="2" w:tplc="7C52DE3C">
      <w:numFmt w:val="none"/>
      <w:lvlText w:val=""/>
      <w:lvlJc w:val="left"/>
      <w:pPr>
        <w:tabs>
          <w:tab w:val="num" w:pos="360"/>
        </w:tabs>
      </w:pPr>
    </w:lvl>
    <w:lvl w:ilvl="3" w:tplc="2AFC78E0">
      <w:numFmt w:val="none"/>
      <w:lvlText w:val=""/>
      <w:lvlJc w:val="left"/>
      <w:pPr>
        <w:tabs>
          <w:tab w:val="num" w:pos="360"/>
        </w:tabs>
      </w:pPr>
    </w:lvl>
    <w:lvl w:ilvl="4" w:tplc="99723B4E">
      <w:numFmt w:val="none"/>
      <w:lvlText w:val=""/>
      <w:lvlJc w:val="left"/>
      <w:pPr>
        <w:tabs>
          <w:tab w:val="num" w:pos="360"/>
        </w:tabs>
      </w:pPr>
    </w:lvl>
    <w:lvl w:ilvl="5" w:tplc="939897F2">
      <w:numFmt w:val="none"/>
      <w:lvlText w:val=""/>
      <w:lvlJc w:val="left"/>
      <w:pPr>
        <w:tabs>
          <w:tab w:val="num" w:pos="360"/>
        </w:tabs>
      </w:pPr>
    </w:lvl>
    <w:lvl w:ilvl="6" w:tplc="B9569972">
      <w:numFmt w:val="none"/>
      <w:lvlText w:val=""/>
      <w:lvlJc w:val="left"/>
      <w:pPr>
        <w:tabs>
          <w:tab w:val="num" w:pos="360"/>
        </w:tabs>
      </w:pPr>
    </w:lvl>
    <w:lvl w:ilvl="7" w:tplc="307EB3A8">
      <w:numFmt w:val="none"/>
      <w:lvlText w:val=""/>
      <w:lvlJc w:val="left"/>
      <w:pPr>
        <w:tabs>
          <w:tab w:val="num" w:pos="360"/>
        </w:tabs>
      </w:pPr>
    </w:lvl>
    <w:lvl w:ilvl="8" w:tplc="B5FE4E9C">
      <w:numFmt w:val="none"/>
      <w:lvlText w:val=""/>
      <w:lvlJc w:val="left"/>
      <w:pPr>
        <w:tabs>
          <w:tab w:val="num" w:pos="360"/>
        </w:tabs>
      </w:pPr>
    </w:lvl>
  </w:abstractNum>
  <w:abstractNum w:abstractNumId="7" w15:restartNumberingAfterBreak="0">
    <w:nsid w:val="66A33937"/>
    <w:multiLevelType w:val="hybridMultilevel"/>
    <w:tmpl w:val="FDC64206"/>
    <w:lvl w:ilvl="0" w:tplc="BE74ED60">
      <w:start w:val="5"/>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6BB71B35"/>
    <w:multiLevelType w:val="hybridMultilevel"/>
    <w:tmpl w:val="462A4860"/>
    <w:lvl w:ilvl="0" w:tplc="6FD0E5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A9484F"/>
    <w:multiLevelType w:val="hybridMultilevel"/>
    <w:tmpl w:val="08FC29AE"/>
    <w:lvl w:ilvl="0" w:tplc="4F1067CA">
      <w:start w:val="1"/>
      <w:numFmt w:val="decimal"/>
      <w:lvlText w:val="(%1)"/>
      <w:lvlJc w:val="left"/>
      <w:pPr>
        <w:ind w:left="360" w:hanging="360"/>
      </w:pPr>
      <w:rPr>
        <w:rFonts w:ascii="Times New Roman" w:eastAsia="Calibri" w:hAnsi="Times New Roman"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9"/>
  </w:num>
  <w:num w:numId="8">
    <w:abstractNumId w:val="7"/>
  </w:num>
  <w:num w:numId="9">
    <w:abstractNumId w:val="8"/>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Z BERBEJAL Rafael Luis (SANTE)">
    <w15:presenceInfo w15:providerId="AD" w15:userId="S-1-5-21-1606980848-2025429265-839522115-145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F15B0"/>
    <w:rsid w:val="000063AA"/>
    <w:rsid w:val="000220CA"/>
    <w:rsid w:val="00047C08"/>
    <w:rsid w:val="00064062"/>
    <w:rsid w:val="00067202"/>
    <w:rsid w:val="00074AA0"/>
    <w:rsid w:val="000844A8"/>
    <w:rsid w:val="00084C36"/>
    <w:rsid w:val="00084F05"/>
    <w:rsid w:val="000935E4"/>
    <w:rsid w:val="000A34FF"/>
    <w:rsid w:val="000A7C30"/>
    <w:rsid w:val="000D0E50"/>
    <w:rsid w:val="000E5C00"/>
    <w:rsid w:val="000F18C5"/>
    <w:rsid w:val="00101165"/>
    <w:rsid w:val="00102BDF"/>
    <w:rsid w:val="00125A64"/>
    <w:rsid w:val="00140DE0"/>
    <w:rsid w:val="00146BC3"/>
    <w:rsid w:val="00150026"/>
    <w:rsid w:val="0015562E"/>
    <w:rsid w:val="00163AD1"/>
    <w:rsid w:val="001851A3"/>
    <w:rsid w:val="001A04A2"/>
    <w:rsid w:val="001A1AD7"/>
    <w:rsid w:val="001C4372"/>
    <w:rsid w:val="001D376F"/>
    <w:rsid w:val="001E35B9"/>
    <w:rsid w:val="00235BC5"/>
    <w:rsid w:val="002375C8"/>
    <w:rsid w:val="00245CB7"/>
    <w:rsid w:val="002467CA"/>
    <w:rsid w:val="002468BF"/>
    <w:rsid w:val="0026079D"/>
    <w:rsid w:val="00265B1B"/>
    <w:rsid w:val="00280363"/>
    <w:rsid w:val="00283684"/>
    <w:rsid w:val="00285616"/>
    <w:rsid w:val="002A0E33"/>
    <w:rsid w:val="002C230B"/>
    <w:rsid w:val="002C4EAE"/>
    <w:rsid w:val="002D1673"/>
    <w:rsid w:val="002E4279"/>
    <w:rsid w:val="002E7F1B"/>
    <w:rsid w:val="0030397B"/>
    <w:rsid w:val="00325426"/>
    <w:rsid w:val="00325D81"/>
    <w:rsid w:val="00333532"/>
    <w:rsid w:val="003571DD"/>
    <w:rsid w:val="003675AD"/>
    <w:rsid w:val="0037643D"/>
    <w:rsid w:val="00382FAD"/>
    <w:rsid w:val="00386E80"/>
    <w:rsid w:val="003970FD"/>
    <w:rsid w:val="003A5477"/>
    <w:rsid w:val="003B0404"/>
    <w:rsid w:val="003C3953"/>
    <w:rsid w:val="003C6107"/>
    <w:rsid w:val="003C65A6"/>
    <w:rsid w:val="003D39FE"/>
    <w:rsid w:val="003E6150"/>
    <w:rsid w:val="003F5C2C"/>
    <w:rsid w:val="004111DF"/>
    <w:rsid w:val="00417F5F"/>
    <w:rsid w:val="00421AAC"/>
    <w:rsid w:val="00432F25"/>
    <w:rsid w:val="00435032"/>
    <w:rsid w:val="00450C1F"/>
    <w:rsid w:val="004616D4"/>
    <w:rsid w:val="004769EA"/>
    <w:rsid w:val="00487D54"/>
    <w:rsid w:val="004B2D11"/>
    <w:rsid w:val="004C7B0B"/>
    <w:rsid w:val="004D61B5"/>
    <w:rsid w:val="0050321A"/>
    <w:rsid w:val="0050363D"/>
    <w:rsid w:val="00515071"/>
    <w:rsid w:val="00526C30"/>
    <w:rsid w:val="00556668"/>
    <w:rsid w:val="00587B20"/>
    <w:rsid w:val="005B4EDD"/>
    <w:rsid w:val="005C2513"/>
    <w:rsid w:val="005C4704"/>
    <w:rsid w:val="005C7EB4"/>
    <w:rsid w:val="005E5F08"/>
    <w:rsid w:val="00617D83"/>
    <w:rsid w:val="00622391"/>
    <w:rsid w:val="0062742C"/>
    <w:rsid w:val="00636F2B"/>
    <w:rsid w:val="00651992"/>
    <w:rsid w:val="00661008"/>
    <w:rsid w:val="006624E8"/>
    <w:rsid w:val="00663039"/>
    <w:rsid w:val="00670DA5"/>
    <w:rsid w:val="00671771"/>
    <w:rsid w:val="00682E27"/>
    <w:rsid w:val="00683F43"/>
    <w:rsid w:val="006B03DC"/>
    <w:rsid w:val="006B0441"/>
    <w:rsid w:val="006B3F23"/>
    <w:rsid w:val="006B4782"/>
    <w:rsid w:val="006B7D14"/>
    <w:rsid w:val="006C0C95"/>
    <w:rsid w:val="006C549A"/>
    <w:rsid w:val="006D0B01"/>
    <w:rsid w:val="006D4789"/>
    <w:rsid w:val="006E2B90"/>
    <w:rsid w:val="006F09EB"/>
    <w:rsid w:val="006F7A0F"/>
    <w:rsid w:val="00733267"/>
    <w:rsid w:val="0073491C"/>
    <w:rsid w:val="00736C1B"/>
    <w:rsid w:val="00742A76"/>
    <w:rsid w:val="00756F89"/>
    <w:rsid w:val="00775B69"/>
    <w:rsid w:val="00791CC1"/>
    <w:rsid w:val="0079314B"/>
    <w:rsid w:val="007E1C80"/>
    <w:rsid w:val="007E3465"/>
    <w:rsid w:val="007E4B1A"/>
    <w:rsid w:val="007E6A94"/>
    <w:rsid w:val="007F7777"/>
    <w:rsid w:val="00805167"/>
    <w:rsid w:val="008055E0"/>
    <w:rsid w:val="008217C9"/>
    <w:rsid w:val="0083534D"/>
    <w:rsid w:val="00835408"/>
    <w:rsid w:val="00851AFE"/>
    <w:rsid w:val="00866754"/>
    <w:rsid w:val="00882A3A"/>
    <w:rsid w:val="008878C5"/>
    <w:rsid w:val="0089110D"/>
    <w:rsid w:val="008A38F5"/>
    <w:rsid w:val="008A523B"/>
    <w:rsid w:val="008B2626"/>
    <w:rsid w:val="008D2A62"/>
    <w:rsid w:val="008D4901"/>
    <w:rsid w:val="008F4A5C"/>
    <w:rsid w:val="00901009"/>
    <w:rsid w:val="00913B9A"/>
    <w:rsid w:val="009144C4"/>
    <w:rsid w:val="00920254"/>
    <w:rsid w:val="0092698A"/>
    <w:rsid w:val="009324BB"/>
    <w:rsid w:val="009326DE"/>
    <w:rsid w:val="00942572"/>
    <w:rsid w:val="00963017"/>
    <w:rsid w:val="0096576F"/>
    <w:rsid w:val="00970A02"/>
    <w:rsid w:val="00980769"/>
    <w:rsid w:val="009A468A"/>
    <w:rsid w:val="009A6B52"/>
    <w:rsid w:val="009C30D7"/>
    <w:rsid w:val="009C59EE"/>
    <w:rsid w:val="009C74C1"/>
    <w:rsid w:val="009E3335"/>
    <w:rsid w:val="00A02560"/>
    <w:rsid w:val="00A04172"/>
    <w:rsid w:val="00A248D7"/>
    <w:rsid w:val="00A273D8"/>
    <w:rsid w:val="00A3507A"/>
    <w:rsid w:val="00A65C29"/>
    <w:rsid w:val="00A704A2"/>
    <w:rsid w:val="00A7139D"/>
    <w:rsid w:val="00A82E68"/>
    <w:rsid w:val="00A85E45"/>
    <w:rsid w:val="00A9257E"/>
    <w:rsid w:val="00A96CC2"/>
    <w:rsid w:val="00AA0652"/>
    <w:rsid w:val="00AA626F"/>
    <w:rsid w:val="00AB389F"/>
    <w:rsid w:val="00AB70BD"/>
    <w:rsid w:val="00AC0663"/>
    <w:rsid w:val="00AF1CB0"/>
    <w:rsid w:val="00AF308C"/>
    <w:rsid w:val="00AF6093"/>
    <w:rsid w:val="00B01525"/>
    <w:rsid w:val="00B13862"/>
    <w:rsid w:val="00B14F90"/>
    <w:rsid w:val="00B25613"/>
    <w:rsid w:val="00B307B6"/>
    <w:rsid w:val="00B359C3"/>
    <w:rsid w:val="00B46220"/>
    <w:rsid w:val="00B8077A"/>
    <w:rsid w:val="00B93E81"/>
    <w:rsid w:val="00BC4736"/>
    <w:rsid w:val="00BC5945"/>
    <w:rsid w:val="00BC71F1"/>
    <w:rsid w:val="00BE58EA"/>
    <w:rsid w:val="00C24AB3"/>
    <w:rsid w:val="00C31C3D"/>
    <w:rsid w:val="00C5451C"/>
    <w:rsid w:val="00C61E57"/>
    <w:rsid w:val="00C715AD"/>
    <w:rsid w:val="00C804A2"/>
    <w:rsid w:val="00C978CE"/>
    <w:rsid w:val="00CB1411"/>
    <w:rsid w:val="00CC5103"/>
    <w:rsid w:val="00CF15B0"/>
    <w:rsid w:val="00CF18D1"/>
    <w:rsid w:val="00D077DC"/>
    <w:rsid w:val="00D1682F"/>
    <w:rsid w:val="00D17143"/>
    <w:rsid w:val="00D2683E"/>
    <w:rsid w:val="00D37DEB"/>
    <w:rsid w:val="00D40395"/>
    <w:rsid w:val="00D41173"/>
    <w:rsid w:val="00D434E4"/>
    <w:rsid w:val="00D56AB0"/>
    <w:rsid w:val="00D63F4F"/>
    <w:rsid w:val="00D66139"/>
    <w:rsid w:val="00D7023C"/>
    <w:rsid w:val="00D82327"/>
    <w:rsid w:val="00D977E8"/>
    <w:rsid w:val="00DB6124"/>
    <w:rsid w:val="00DC4F3B"/>
    <w:rsid w:val="00DD4FA4"/>
    <w:rsid w:val="00DF0478"/>
    <w:rsid w:val="00DF1AA5"/>
    <w:rsid w:val="00DF72C3"/>
    <w:rsid w:val="00E01C9C"/>
    <w:rsid w:val="00E1589A"/>
    <w:rsid w:val="00E16F4F"/>
    <w:rsid w:val="00E27238"/>
    <w:rsid w:val="00E40B6D"/>
    <w:rsid w:val="00E41A9F"/>
    <w:rsid w:val="00E45F6E"/>
    <w:rsid w:val="00E50B25"/>
    <w:rsid w:val="00E55DAA"/>
    <w:rsid w:val="00E55FAD"/>
    <w:rsid w:val="00E64B5F"/>
    <w:rsid w:val="00E7032D"/>
    <w:rsid w:val="00E7193D"/>
    <w:rsid w:val="00E74959"/>
    <w:rsid w:val="00E85371"/>
    <w:rsid w:val="00E91025"/>
    <w:rsid w:val="00E92176"/>
    <w:rsid w:val="00EA0F47"/>
    <w:rsid w:val="00EA5442"/>
    <w:rsid w:val="00EB49C9"/>
    <w:rsid w:val="00ED2555"/>
    <w:rsid w:val="00EF5740"/>
    <w:rsid w:val="00F04C3E"/>
    <w:rsid w:val="00F051CF"/>
    <w:rsid w:val="00F11945"/>
    <w:rsid w:val="00F42965"/>
    <w:rsid w:val="00F53591"/>
    <w:rsid w:val="00F63755"/>
    <w:rsid w:val="00F66195"/>
    <w:rsid w:val="00F6697D"/>
    <w:rsid w:val="00F87D5F"/>
    <w:rsid w:val="00F9728A"/>
    <w:rsid w:val="00FA0A04"/>
    <w:rsid w:val="00FA3359"/>
    <w:rsid w:val="00FD4EB3"/>
    <w:rsid w:val="00FE03F7"/>
    <w:rsid w:val="00FE47CA"/>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0F1B7E6"/>
  <w15:docId w15:val="{BE029422-D51A-4B28-84C2-B4B809B5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SATableFootnote">
    <w:name w:val="EFSA_Table Footnote"/>
    <w:basedOn w:val="Normal"/>
    <w:qFormat/>
    <w:rsid w:val="00CF15B0"/>
    <w:pPr>
      <w:tabs>
        <w:tab w:val="left" w:pos="360"/>
      </w:tabs>
      <w:autoSpaceDE w:val="0"/>
      <w:autoSpaceDN w:val="0"/>
      <w:adjustRightInd w:val="0"/>
      <w:spacing w:after="0" w:line="240" w:lineRule="auto"/>
      <w:ind w:left="360" w:hanging="360"/>
      <w:jc w:val="both"/>
    </w:pPr>
    <w:rPr>
      <w:rFonts w:ascii="Times New Roman" w:eastAsia="Times New Roman" w:hAnsi="Times New Roman" w:cs="Arial"/>
      <w:sz w:val="18"/>
      <w:szCs w:val="18"/>
      <w:lang w:val="en-GB"/>
    </w:rPr>
  </w:style>
  <w:style w:type="character" w:styleId="CommentReference">
    <w:name w:val="annotation reference"/>
    <w:basedOn w:val="DefaultParagraphFont"/>
    <w:uiPriority w:val="99"/>
    <w:semiHidden/>
    <w:unhideWhenUsed/>
    <w:rsid w:val="00CF15B0"/>
    <w:rPr>
      <w:sz w:val="16"/>
      <w:szCs w:val="16"/>
    </w:rPr>
  </w:style>
  <w:style w:type="paragraph" w:styleId="CommentText">
    <w:name w:val="annotation text"/>
    <w:basedOn w:val="Normal"/>
    <w:link w:val="CommentTextChar"/>
    <w:uiPriority w:val="99"/>
    <w:semiHidden/>
    <w:unhideWhenUsed/>
    <w:rsid w:val="00CF15B0"/>
    <w:pPr>
      <w:spacing w:line="240" w:lineRule="auto"/>
    </w:pPr>
    <w:rPr>
      <w:sz w:val="20"/>
      <w:szCs w:val="20"/>
    </w:rPr>
  </w:style>
  <w:style w:type="character" w:customStyle="1" w:styleId="CommentTextChar">
    <w:name w:val="Comment Text Char"/>
    <w:basedOn w:val="DefaultParagraphFont"/>
    <w:link w:val="CommentText"/>
    <w:uiPriority w:val="99"/>
    <w:semiHidden/>
    <w:rsid w:val="00CF15B0"/>
    <w:rPr>
      <w:sz w:val="20"/>
      <w:szCs w:val="20"/>
    </w:rPr>
  </w:style>
  <w:style w:type="paragraph" w:customStyle="1" w:styleId="EFSATableTitles">
    <w:name w:val="EFSA_TableTitles"/>
    <w:basedOn w:val="Normal"/>
    <w:next w:val="Normal"/>
    <w:qFormat/>
    <w:rsid w:val="00CF15B0"/>
    <w:pPr>
      <w:tabs>
        <w:tab w:val="left" w:pos="1080"/>
      </w:tabs>
      <w:spacing w:before="240" w:after="240" w:line="240" w:lineRule="auto"/>
      <w:jc w:val="both"/>
    </w:pPr>
    <w:rPr>
      <w:rFonts w:ascii="Times New Roman" w:eastAsia="Times New Roman" w:hAnsi="Times New Roman" w:cs="Times New Roman"/>
      <w:lang w:val="en-GB"/>
    </w:rPr>
  </w:style>
  <w:style w:type="paragraph" w:customStyle="1" w:styleId="EFSATabletext">
    <w:name w:val="EFSA_Table text"/>
    <w:basedOn w:val="Normal"/>
    <w:qFormat/>
    <w:rsid w:val="00CF15B0"/>
    <w:pPr>
      <w:spacing w:after="0" w:line="240" w:lineRule="auto"/>
      <w:jc w:val="both"/>
    </w:pPr>
    <w:rPr>
      <w:rFonts w:ascii="Times New Roman" w:eastAsia="Times New Roman" w:hAnsi="Times New Roman" w:cs="Times New Roman"/>
      <w:sz w:val="20"/>
      <w:lang w:val="en-GB"/>
    </w:rPr>
  </w:style>
  <w:style w:type="paragraph" w:customStyle="1" w:styleId="EFSATabletextBoldCentered">
    <w:name w:val="EFSA_Table text + Bold Centered"/>
    <w:basedOn w:val="EFSATabletext"/>
    <w:qFormat/>
    <w:rsid w:val="00CF15B0"/>
    <w:pPr>
      <w:jc w:val="left"/>
    </w:pPr>
    <w:rPr>
      <w:b/>
      <w:szCs w:val="18"/>
    </w:rPr>
  </w:style>
  <w:style w:type="paragraph" w:styleId="BalloonText">
    <w:name w:val="Balloon Text"/>
    <w:basedOn w:val="Normal"/>
    <w:link w:val="BalloonTextChar"/>
    <w:uiPriority w:val="99"/>
    <w:semiHidden/>
    <w:unhideWhenUsed/>
    <w:rsid w:val="00C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B0"/>
    <w:rPr>
      <w:rFonts w:ascii="Tahoma" w:hAnsi="Tahoma" w:cs="Tahoma"/>
      <w:sz w:val="16"/>
      <w:szCs w:val="16"/>
    </w:rPr>
  </w:style>
  <w:style w:type="paragraph" w:styleId="FootnoteText">
    <w:name w:val="footnote text"/>
    <w:basedOn w:val="Normal"/>
    <w:link w:val="FootnoteTextChar"/>
    <w:uiPriority w:val="99"/>
    <w:semiHidden/>
    <w:unhideWhenUsed/>
    <w:rsid w:val="00E40B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6D"/>
    <w:rPr>
      <w:sz w:val="20"/>
      <w:szCs w:val="20"/>
    </w:rPr>
  </w:style>
  <w:style w:type="character" w:styleId="FootnoteReference">
    <w:name w:val="footnote reference"/>
    <w:basedOn w:val="DefaultParagraphFont"/>
    <w:uiPriority w:val="99"/>
    <w:semiHidden/>
    <w:unhideWhenUsed/>
    <w:rsid w:val="00E40B6D"/>
    <w:rPr>
      <w:vertAlign w:val="superscript"/>
    </w:rPr>
  </w:style>
  <w:style w:type="paragraph" w:styleId="Header">
    <w:name w:val="header"/>
    <w:basedOn w:val="Normal"/>
    <w:link w:val="HeaderChar"/>
    <w:uiPriority w:val="99"/>
    <w:unhideWhenUsed/>
    <w:rsid w:val="00B256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5613"/>
  </w:style>
  <w:style w:type="paragraph" w:styleId="Footer">
    <w:name w:val="footer"/>
    <w:basedOn w:val="Normal"/>
    <w:link w:val="FooterChar"/>
    <w:uiPriority w:val="99"/>
    <w:unhideWhenUsed/>
    <w:rsid w:val="00B25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613"/>
  </w:style>
  <w:style w:type="character" w:styleId="PlaceholderText">
    <w:name w:val="Placeholder Text"/>
    <w:basedOn w:val="DefaultParagraphFont"/>
    <w:uiPriority w:val="99"/>
    <w:semiHidden/>
    <w:rsid w:val="0037643D"/>
    <w:rPr>
      <w:color w:val="808080"/>
    </w:rPr>
  </w:style>
  <w:style w:type="paragraph" w:customStyle="1" w:styleId="Point0">
    <w:name w:val="Point 0"/>
    <w:basedOn w:val="Normal"/>
    <w:rsid w:val="00150026"/>
    <w:pPr>
      <w:spacing w:before="120" w:after="120" w:line="240" w:lineRule="auto"/>
      <w:ind w:left="850" w:hanging="850"/>
      <w:jc w:val="both"/>
    </w:pPr>
    <w:rPr>
      <w:rFonts w:ascii="Times New Roman" w:hAnsi="Times New Roman" w:cs="Times New Roman"/>
      <w:sz w:val="24"/>
      <w:lang w:val="en-GB"/>
    </w:rPr>
  </w:style>
  <w:style w:type="paragraph" w:customStyle="1" w:styleId="Point1">
    <w:name w:val="Point 1"/>
    <w:basedOn w:val="Normal"/>
    <w:rsid w:val="00150026"/>
    <w:pPr>
      <w:spacing w:before="120" w:after="120" w:line="240" w:lineRule="auto"/>
      <w:ind w:left="1417" w:hanging="567"/>
      <w:jc w:val="both"/>
    </w:pPr>
    <w:rPr>
      <w:rFonts w:ascii="Times New Roman" w:hAnsi="Times New Roman" w:cs="Times New Roman"/>
      <w:sz w:val="24"/>
      <w:lang w:val="en-GB"/>
    </w:rPr>
  </w:style>
  <w:style w:type="paragraph" w:styleId="CommentSubject">
    <w:name w:val="annotation subject"/>
    <w:basedOn w:val="CommentText"/>
    <w:next w:val="CommentText"/>
    <w:link w:val="CommentSubjectChar"/>
    <w:uiPriority w:val="99"/>
    <w:semiHidden/>
    <w:unhideWhenUsed/>
    <w:rsid w:val="006624E8"/>
    <w:rPr>
      <w:b/>
      <w:bCs/>
    </w:rPr>
  </w:style>
  <w:style w:type="character" w:customStyle="1" w:styleId="CommentSubjectChar">
    <w:name w:val="Comment Subject Char"/>
    <w:basedOn w:val="CommentTextChar"/>
    <w:link w:val="CommentSubject"/>
    <w:uiPriority w:val="99"/>
    <w:semiHidden/>
    <w:rsid w:val="006624E8"/>
    <w:rPr>
      <w:b/>
      <w:bCs/>
      <w:sz w:val="20"/>
      <w:szCs w:val="20"/>
    </w:rPr>
  </w:style>
  <w:style w:type="paragraph" w:styleId="ListParagraph">
    <w:name w:val="List Paragraph"/>
    <w:basedOn w:val="Normal"/>
    <w:uiPriority w:val="34"/>
    <w:qFormat/>
    <w:rsid w:val="00CC5103"/>
    <w:pPr>
      <w:ind w:left="720"/>
      <w:contextualSpacing/>
    </w:pPr>
  </w:style>
  <w:style w:type="paragraph" w:customStyle="1" w:styleId="EFSATabledata">
    <w:name w:val="EFSA_Table data"/>
    <w:basedOn w:val="Normal"/>
    <w:link w:val="EFSATabledataChar"/>
    <w:qFormat/>
    <w:rsid w:val="00661008"/>
    <w:pPr>
      <w:spacing w:after="0" w:line="240" w:lineRule="auto"/>
      <w:jc w:val="center"/>
    </w:pPr>
    <w:rPr>
      <w:rFonts w:ascii="Tahoma" w:hAnsi="Tahoma"/>
      <w:sz w:val="18"/>
      <w:szCs w:val="20"/>
      <w:lang w:val="en-GB"/>
    </w:rPr>
  </w:style>
  <w:style w:type="character" w:customStyle="1" w:styleId="EFSATabledataChar">
    <w:name w:val="EFSA_Table data Char"/>
    <w:basedOn w:val="DefaultParagraphFont"/>
    <w:link w:val="EFSATabledata"/>
    <w:rsid w:val="00661008"/>
    <w:rPr>
      <w:rFonts w:ascii="Tahoma" w:hAnsi="Tahoma"/>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062">
      <w:bodyDiv w:val="1"/>
      <w:marLeft w:val="0"/>
      <w:marRight w:val="0"/>
      <w:marTop w:val="0"/>
      <w:marBottom w:val="0"/>
      <w:divBdr>
        <w:top w:val="none" w:sz="0" w:space="0" w:color="auto"/>
        <w:left w:val="none" w:sz="0" w:space="0" w:color="auto"/>
        <w:bottom w:val="none" w:sz="0" w:space="0" w:color="auto"/>
        <w:right w:val="none" w:sz="0" w:space="0" w:color="auto"/>
      </w:divBdr>
    </w:div>
    <w:div w:id="88894642">
      <w:bodyDiv w:val="1"/>
      <w:marLeft w:val="0"/>
      <w:marRight w:val="0"/>
      <w:marTop w:val="0"/>
      <w:marBottom w:val="0"/>
      <w:divBdr>
        <w:top w:val="none" w:sz="0" w:space="0" w:color="auto"/>
        <w:left w:val="none" w:sz="0" w:space="0" w:color="auto"/>
        <w:bottom w:val="none" w:sz="0" w:space="0" w:color="auto"/>
        <w:right w:val="none" w:sz="0" w:space="0" w:color="auto"/>
      </w:divBdr>
    </w:div>
    <w:div w:id="109017200">
      <w:bodyDiv w:val="1"/>
      <w:marLeft w:val="0"/>
      <w:marRight w:val="0"/>
      <w:marTop w:val="0"/>
      <w:marBottom w:val="0"/>
      <w:divBdr>
        <w:top w:val="none" w:sz="0" w:space="0" w:color="auto"/>
        <w:left w:val="none" w:sz="0" w:space="0" w:color="auto"/>
        <w:bottom w:val="none" w:sz="0" w:space="0" w:color="auto"/>
        <w:right w:val="none" w:sz="0" w:space="0" w:color="auto"/>
      </w:divBdr>
    </w:div>
    <w:div w:id="159975800">
      <w:bodyDiv w:val="1"/>
      <w:marLeft w:val="0"/>
      <w:marRight w:val="0"/>
      <w:marTop w:val="0"/>
      <w:marBottom w:val="0"/>
      <w:divBdr>
        <w:top w:val="none" w:sz="0" w:space="0" w:color="auto"/>
        <w:left w:val="none" w:sz="0" w:space="0" w:color="auto"/>
        <w:bottom w:val="none" w:sz="0" w:space="0" w:color="auto"/>
        <w:right w:val="none" w:sz="0" w:space="0" w:color="auto"/>
      </w:divBdr>
    </w:div>
    <w:div w:id="202404046">
      <w:bodyDiv w:val="1"/>
      <w:marLeft w:val="0"/>
      <w:marRight w:val="0"/>
      <w:marTop w:val="0"/>
      <w:marBottom w:val="0"/>
      <w:divBdr>
        <w:top w:val="none" w:sz="0" w:space="0" w:color="auto"/>
        <w:left w:val="none" w:sz="0" w:space="0" w:color="auto"/>
        <w:bottom w:val="none" w:sz="0" w:space="0" w:color="auto"/>
        <w:right w:val="none" w:sz="0" w:space="0" w:color="auto"/>
      </w:divBdr>
    </w:div>
    <w:div w:id="335696600">
      <w:bodyDiv w:val="1"/>
      <w:marLeft w:val="0"/>
      <w:marRight w:val="0"/>
      <w:marTop w:val="0"/>
      <w:marBottom w:val="0"/>
      <w:divBdr>
        <w:top w:val="none" w:sz="0" w:space="0" w:color="auto"/>
        <w:left w:val="none" w:sz="0" w:space="0" w:color="auto"/>
        <w:bottom w:val="none" w:sz="0" w:space="0" w:color="auto"/>
        <w:right w:val="none" w:sz="0" w:space="0" w:color="auto"/>
      </w:divBdr>
    </w:div>
    <w:div w:id="498541713">
      <w:bodyDiv w:val="1"/>
      <w:marLeft w:val="0"/>
      <w:marRight w:val="0"/>
      <w:marTop w:val="0"/>
      <w:marBottom w:val="0"/>
      <w:divBdr>
        <w:top w:val="none" w:sz="0" w:space="0" w:color="auto"/>
        <w:left w:val="none" w:sz="0" w:space="0" w:color="auto"/>
        <w:bottom w:val="none" w:sz="0" w:space="0" w:color="auto"/>
        <w:right w:val="none" w:sz="0" w:space="0" w:color="auto"/>
      </w:divBdr>
    </w:div>
    <w:div w:id="921647957">
      <w:bodyDiv w:val="1"/>
      <w:marLeft w:val="0"/>
      <w:marRight w:val="0"/>
      <w:marTop w:val="0"/>
      <w:marBottom w:val="0"/>
      <w:divBdr>
        <w:top w:val="none" w:sz="0" w:space="0" w:color="auto"/>
        <w:left w:val="none" w:sz="0" w:space="0" w:color="auto"/>
        <w:bottom w:val="none" w:sz="0" w:space="0" w:color="auto"/>
        <w:right w:val="none" w:sz="0" w:space="0" w:color="auto"/>
      </w:divBdr>
    </w:div>
    <w:div w:id="931930742">
      <w:bodyDiv w:val="1"/>
      <w:marLeft w:val="0"/>
      <w:marRight w:val="0"/>
      <w:marTop w:val="0"/>
      <w:marBottom w:val="0"/>
      <w:divBdr>
        <w:top w:val="none" w:sz="0" w:space="0" w:color="auto"/>
        <w:left w:val="none" w:sz="0" w:space="0" w:color="auto"/>
        <w:bottom w:val="none" w:sz="0" w:space="0" w:color="auto"/>
        <w:right w:val="none" w:sz="0" w:space="0" w:color="auto"/>
      </w:divBdr>
    </w:div>
    <w:div w:id="1116214738">
      <w:bodyDiv w:val="1"/>
      <w:marLeft w:val="0"/>
      <w:marRight w:val="0"/>
      <w:marTop w:val="0"/>
      <w:marBottom w:val="0"/>
      <w:divBdr>
        <w:top w:val="none" w:sz="0" w:space="0" w:color="auto"/>
        <w:left w:val="none" w:sz="0" w:space="0" w:color="auto"/>
        <w:bottom w:val="none" w:sz="0" w:space="0" w:color="auto"/>
        <w:right w:val="none" w:sz="0" w:space="0" w:color="auto"/>
      </w:divBdr>
    </w:div>
    <w:div w:id="1255044817">
      <w:bodyDiv w:val="1"/>
      <w:marLeft w:val="0"/>
      <w:marRight w:val="0"/>
      <w:marTop w:val="0"/>
      <w:marBottom w:val="0"/>
      <w:divBdr>
        <w:top w:val="none" w:sz="0" w:space="0" w:color="auto"/>
        <w:left w:val="none" w:sz="0" w:space="0" w:color="auto"/>
        <w:bottom w:val="none" w:sz="0" w:space="0" w:color="auto"/>
        <w:right w:val="none" w:sz="0" w:space="0" w:color="auto"/>
      </w:divBdr>
    </w:div>
    <w:div w:id="1281762115">
      <w:bodyDiv w:val="1"/>
      <w:marLeft w:val="0"/>
      <w:marRight w:val="0"/>
      <w:marTop w:val="0"/>
      <w:marBottom w:val="0"/>
      <w:divBdr>
        <w:top w:val="none" w:sz="0" w:space="0" w:color="auto"/>
        <w:left w:val="none" w:sz="0" w:space="0" w:color="auto"/>
        <w:bottom w:val="none" w:sz="0" w:space="0" w:color="auto"/>
        <w:right w:val="none" w:sz="0" w:space="0" w:color="auto"/>
      </w:divBdr>
    </w:div>
    <w:div w:id="1336148876">
      <w:bodyDiv w:val="1"/>
      <w:marLeft w:val="0"/>
      <w:marRight w:val="0"/>
      <w:marTop w:val="0"/>
      <w:marBottom w:val="0"/>
      <w:divBdr>
        <w:top w:val="none" w:sz="0" w:space="0" w:color="auto"/>
        <w:left w:val="none" w:sz="0" w:space="0" w:color="auto"/>
        <w:bottom w:val="none" w:sz="0" w:space="0" w:color="auto"/>
        <w:right w:val="none" w:sz="0" w:space="0" w:color="auto"/>
      </w:divBdr>
    </w:div>
    <w:div w:id="1340736853">
      <w:bodyDiv w:val="1"/>
      <w:marLeft w:val="0"/>
      <w:marRight w:val="0"/>
      <w:marTop w:val="0"/>
      <w:marBottom w:val="0"/>
      <w:divBdr>
        <w:top w:val="none" w:sz="0" w:space="0" w:color="auto"/>
        <w:left w:val="none" w:sz="0" w:space="0" w:color="auto"/>
        <w:bottom w:val="none" w:sz="0" w:space="0" w:color="auto"/>
        <w:right w:val="none" w:sz="0" w:space="0" w:color="auto"/>
      </w:divBdr>
    </w:div>
    <w:div w:id="1386366903">
      <w:bodyDiv w:val="1"/>
      <w:marLeft w:val="0"/>
      <w:marRight w:val="0"/>
      <w:marTop w:val="0"/>
      <w:marBottom w:val="0"/>
      <w:divBdr>
        <w:top w:val="none" w:sz="0" w:space="0" w:color="auto"/>
        <w:left w:val="none" w:sz="0" w:space="0" w:color="auto"/>
        <w:bottom w:val="none" w:sz="0" w:space="0" w:color="auto"/>
        <w:right w:val="none" w:sz="0" w:space="0" w:color="auto"/>
      </w:divBdr>
    </w:div>
    <w:div w:id="1849369698">
      <w:bodyDiv w:val="1"/>
      <w:marLeft w:val="0"/>
      <w:marRight w:val="0"/>
      <w:marTop w:val="0"/>
      <w:marBottom w:val="0"/>
      <w:divBdr>
        <w:top w:val="none" w:sz="0" w:space="0" w:color="auto"/>
        <w:left w:val="none" w:sz="0" w:space="0" w:color="auto"/>
        <w:bottom w:val="none" w:sz="0" w:space="0" w:color="auto"/>
        <w:right w:val="none" w:sz="0" w:space="0" w:color="auto"/>
      </w:divBdr>
    </w:div>
    <w:div w:id="2046127347">
      <w:bodyDiv w:val="1"/>
      <w:marLeft w:val="0"/>
      <w:marRight w:val="0"/>
      <w:marTop w:val="0"/>
      <w:marBottom w:val="0"/>
      <w:divBdr>
        <w:top w:val="none" w:sz="0" w:space="0" w:color="auto"/>
        <w:left w:val="none" w:sz="0" w:space="0" w:color="auto"/>
        <w:bottom w:val="none" w:sz="0" w:space="0" w:color="auto"/>
        <w:right w:val="none" w:sz="0" w:space="0" w:color="auto"/>
      </w:divBdr>
    </w:div>
    <w:div w:id="21113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9F17-FB9E-43EF-8090-81BA41F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1964</Words>
  <Characters>11141</Characters>
  <Application>Microsoft Office Word</Application>
  <DocSecurity>0</DocSecurity>
  <Lines>618</Lines>
  <Paragraphs>319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SANTE/10602/2019-EN ANNEX CIS</vt:lpstr>
      <vt:lpstr>SANTE/11139/2017-EN ANNEX CIS Rev, 1</vt:lpstr>
    </vt:vector>
  </TitlesOfParts>
  <Company>European Commission</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SANTE/10602/2019-EN ANNEX CIS</dc:title>
  <dc:subject>ANNEX</dc:subject>
  <dc:creator>BABIC - uyttersprot</dc:creator>
  <cp:keywords>10602</cp:keywords>
  <dc:description>Outlook 14.3.2019</dc:description>
  <cp:lastModifiedBy>PEREZ BERBEJAL Rafael Luis (SANTE)</cp:lastModifiedBy>
  <cp:revision>6</cp:revision>
  <dcterms:created xsi:type="dcterms:W3CDTF">2020-03-16T13:16:00Z</dcterms:created>
  <dcterms:modified xsi:type="dcterms:W3CDTF">2020-03-17T15:49:00Z</dcterms:modified>
</cp:coreProperties>
</file>