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A0" w:rsidRPr="00AE2FA0" w:rsidRDefault="00C0247A" w:rsidP="0042549A">
      <w:pPr>
        <w:pStyle w:val="Overskrift1"/>
        <w:rPr>
          <w:rFonts w:eastAsia="Times New Roman" w:cs="Arial"/>
          <w:color w:val="000000"/>
          <w:sz w:val="21"/>
          <w:szCs w:val="21"/>
          <w:lang w:eastAsia="da-DK"/>
        </w:rPr>
      </w:pPr>
      <w:bookmarkStart w:id="0" w:name="_GoBack"/>
      <w:bookmarkEnd w:id="0"/>
      <w:r w:rsidRPr="0073229F">
        <w:br w:type="textWrapping" w:clear="all"/>
      </w:r>
    </w:p>
    <w:p w:rsidR="00AE2FA0" w:rsidRPr="0042549A" w:rsidRDefault="00AE2FA0" w:rsidP="00AE2FA0">
      <w:pPr>
        <w:spacing w:before="200" w:after="200" w:line="240" w:lineRule="auto"/>
        <w:jc w:val="center"/>
        <w:rPr>
          <w:rFonts w:eastAsia="Times New Roman" w:cs="Arial"/>
          <w:b/>
          <w:color w:val="000000"/>
          <w:sz w:val="21"/>
          <w:szCs w:val="21"/>
          <w:lang w:eastAsia="da-DK"/>
        </w:rPr>
      </w:pPr>
      <w:r w:rsidRPr="0042549A">
        <w:rPr>
          <w:rFonts w:eastAsia="Times New Roman" w:cs="Arial"/>
          <w:b/>
          <w:color w:val="000000"/>
          <w:sz w:val="21"/>
          <w:szCs w:val="21"/>
          <w:lang w:eastAsia="da-DK"/>
        </w:rPr>
        <w:t xml:space="preserve">Bekendtgørelse om ”Pulje til fremme af cyklisme” </w:t>
      </w:r>
    </w:p>
    <w:p w:rsidR="00AE2FA0" w:rsidRPr="00AE2FA0" w:rsidRDefault="00AE2FA0" w:rsidP="00AE2FA0">
      <w:pPr>
        <w:spacing w:before="200" w:after="200" w:line="240" w:lineRule="auto"/>
        <w:jc w:val="center"/>
        <w:rPr>
          <w:rFonts w:eastAsia="Times New Roman" w:cs="Arial"/>
          <w:color w:val="000000"/>
          <w:sz w:val="21"/>
          <w:szCs w:val="21"/>
          <w:lang w:eastAsia="da-DK"/>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I medfør af tekstanmærkning nr. 121 ad 28.21.23 til § 28 i finansloven for finansåret 2017, fastsættes efter bemyndigelse:</w:t>
      </w:r>
    </w:p>
    <w:p w:rsidR="00AE2FA0" w:rsidRPr="00AE2FA0" w:rsidRDefault="00AE2FA0" w:rsidP="00AE2FA0">
      <w:pPr>
        <w:spacing w:before="300" w:after="100" w:line="240" w:lineRule="auto"/>
        <w:jc w:val="center"/>
        <w:rPr>
          <w:rFonts w:eastAsia="Times New Roman" w:cs="Arial"/>
          <w:i/>
          <w:iCs/>
          <w:color w:val="000000"/>
          <w:sz w:val="21"/>
          <w:szCs w:val="21"/>
          <w:lang w:eastAsia="da-DK"/>
        </w:rPr>
      </w:pPr>
      <w:r w:rsidRPr="00AE2FA0">
        <w:rPr>
          <w:rFonts w:eastAsia="Times New Roman" w:cs="Arial"/>
          <w:i/>
          <w:iCs/>
          <w:color w:val="000000"/>
          <w:sz w:val="21"/>
          <w:szCs w:val="21"/>
          <w:lang w:eastAsia="da-DK"/>
        </w:rPr>
        <w:t xml:space="preserve">Anvendelsesområde </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bCs/>
          <w:color w:val="000000"/>
          <w:sz w:val="21"/>
          <w:szCs w:val="21"/>
          <w:lang w:eastAsia="da-DK"/>
        </w:rPr>
        <w:t>§ 1.</w:t>
      </w:r>
      <w:r w:rsidRPr="00AE2FA0">
        <w:rPr>
          <w:rFonts w:eastAsia="Times New Roman" w:cs="Arial"/>
          <w:color w:val="000000"/>
          <w:sz w:val="21"/>
          <w:szCs w:val="21"/>
          <w:lang w:eastAsia="da-DK"/>
        </w:rPr>
        <w:t xml:space="preserve"> Ifølge ”Aftale om udmøntning af midler i puljen til bedre og billigere kollektiv tr</w:t>
      </w:r>
      <w:r w:rsidRPr="00AE2FA0">
        <w:rPr>
          <w:rFonts w:eastAsia="Times New Roman" w:cs="Arial"/>
          <w:color w:val="000000"/>
          <w:sz w:val="21"/>
          <w:szCs w:val="21"/>
          <w:lang w:eastAsia="da-DK"/>
        </w:rPr>
        <w:t>a</w:t>
      </w:r>
      <w:r w:rsidRPr="00AE2FA0">
        <w:rPr>
          <w:rFonts w:eastAsia="Times New Roman" w:cs="Arial"/>
          <w:color w:val="000000"/>
          <w:sz w:val="21"/>
          <w:szCs w:val="21"/>
          <w:lang w:eastAsia="da-DK"/>
        </w:rPr>
        <w:t>fik af d. 10. februar 2017 mellem Socialdemokraterne, Dansk Folkeparti, Det Radikale Venstre, Socialistisk Folkeparti og Enhedslisten”, er der afsat en pulje til fremme af cyklisme. Denne bekendtgørelse fastlægger proceduren for den politiske beslutning</w:t>
      </w:r>
      <w:r w:rsidRPr="00AE2FA0">
        <w:rPr>
          <w:rFonts w:eastAsia="Times New Roman" w:cs="Arial"/>
          <w:color w:val="000000"/>
          <w:sz w:val="21"/>
          <w:szCs w:val="21"/>
          <w:lang w:eastAsia="da-DK"/>
        </w:rPr>
        <w:t>s</w:t>
      </w:r>
      <w:r w:rsidRPr="00AE2FA0">
        <w:rPr>
          <w:rFonts w:eastAsia="Times New Roman" w:cs="Arial"/>
          <w:color w:val="000000"/>
          <w:sz w:val="21"/>
          <w:szCs w:val="21"/>
          <w:lang w:eastAsia="da-DK"/>
        </w:rPr>
        <w:t>proces om udmøntning af denne pulje til fremme af cyklisme, jf. bilag 1 ”Retningslinjer for pulje til fremme af cyklisme”, og. bilag 2 ”Administrationsgrundlag for pulje til fre</w:t>
      </w:r>
      <w:r w:rsidRPr="00AE2FA0">
        <w:rPr>
          <w:rFonts w:eastAsia="Times New Roman" w:cs="Arial"/>
          <w:color w:val="000000"/>
          <w:sz w:val="21"/>
          <w:szCs w:val="21"/>
          <w:lang w:eastAsia="da-DK"/>
        </w:rPr>
        <w:t>m</w:t>
      </w:r>
      <w:r w:rsidRPr="00AE2FA0">
        <w:rPr>
          <w:rFonts w:eastAsia="Times New Roman" w:cs="Arial"/>
          <w:color w:val="000000"/>
          <w:sz w:val="21"/>
          <w:szCs w:val="21"/>
          <w:lang w:eastAsia="da-DK"/>
        </w:rPr>
        <w:t xml:space="preserve">me af cyklisme”. </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i/>
          <w:color w:val="000000"/>
          <w:sz w:val="21"/>
          <w:szCs w:val="21"/>
          <w:lang w:eastAsia="da-DK"/>
        </w:rPr>
        <w:t>Stk. 2.</w:t>
      </w:r>
      <w:r w:rsidRPr="00AE2FA0">
        <w:rPr>
          <w:rFonts w:eastAsia="Times New Roman" w:cs="Arial"/>
          <w:color w:val="000000"/>
          <w:sz w:val="21"/>
          <w:szCs w:val="21"/>
          <w:lang w:eastAsia="da-DK"/>
        </w:rPr>
        <w:t xml:space="preserve"> Proceduren skal understøtte beslutningsgrundlaget for den politiske beslu</w:t>
      </w:r>
      <w:r w:rsidRPr="00AE2FA0">
        <w:rPr>
          <w:rFonts w:eastAsia="Times New Roman" w:cs="Arial"/>
          <w:color w:val="000000"/>
          <w:sz w:val="21"/>
          <w:szCs w:val="21"/>
          <w:lang w:eastAsia="da-DK"/>
        </w:rPr>
        <w:t>t</w:t>
      </w:r>
      <w:r w:rsidRPr="00AE2FA0">
        <w:rPr>
          <w:rFonts w:eastAsia="Times New Roman" w:cs="Arial"/>
          <w:color w:val="000000"/>
          <w:sz w:val="21"/>
          <w:szCs w:val="21"/>
          <w:lang w:eastAsia="da-DK"/>
        </w:rPr>
        <w:t>ning om tilskud til projekter, der skal fremme cyklisme.</w:t>
      </w:r>
    </w:p>
    <w:p w:rsidR="00AE2FA0" w:rsidRPr="00AE2FA0" w:rsidRDefault="00AE2FA0" w:rsidP="00AE2FA0">
      <w:pPr>
        <w:spacing w:before="300" w:after="100" w:line="240" w:lineRule="auto"/>
        <w:jc w:val="center"/>
        <w:rPr>
          <w:rFonts w:eastAsia="Times New Roman" w:cs="Arial"/>
          <w:i/>
          <w:iCs/>
          <w:color w:val="000000"/>
          <w:sz w:val="21"/>
          <w:szCs w:val="21"/>
          <w:lang w:eastAsia="da-DK"/>
        </w:rPr>
      </w:pPr>
      <w:r w:rsidRPr="00AE2FA0">
        <w:rPr>
          <w:rFonts w:eastAsia="Times New Roman" w:cs="Arial"/>
          <w:i/>
          <w:iCs/>
          <w:color w:val="000000"/>
          <w:sz w:val="21"/>
          <w:szCs w:val="21"/>
          <w:lang w:eastAsia="da-DK"/>
        </w:rPr>
        <w:t xml:space="preserve">Statsligt tilskud </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bCs/>
          <w:color w:val="000000"/>
          <w:sz w:val="21"/>
          <w:szCs w:val="21"/>
          <w:lang w:eastAsia="da-DK"/>
        </w:rPr>
        <w:t>§ 2.</w:t>
      </w:r>
      <w:r w:rsidRPr="00AE2FA0">
        <w:rPr>
          <w:rFonts w:eastAsia="Times New Roman" w:cs="Arial"/>
          <w:color w:val="000000"/>
          <w:sz w:val="21"/>
          <w:szCs w:val="21"/>
          <w:lang w:eastAsia="da-DK"/>
        </w:rPr>
        <w:t xml:space="preserve"> Tilskud udgør normalt 40 % af de godkendte tilskudsberettigede omkostninger, jf. dog stk. 2.</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i/>
          <w:color w:val="000000"/>
          <w:sz w:val="21"/>
          <w:szCs w:val="21"/>
          <w:lang w:eastAsia="da-DK"/>
        </w:rPr>
        <w:t>Stk. 2.</w:t>
      </w:r>
      <w:r w:rsidRPr="00AE2FA0">
        <w:rPr>
          <w:rFonts w:eastAsia="Times New Roman" w:cs="Arial"/>
          <w:color w:val="000000"/>
          <w:sz w:val="21"/>
          <w:szCs w:val="21"/>
          <w:lang w:eastAsia="da-DK"/>
        </w:rPr>
        <w:t xml:space="preserve"> For projekter på statsvej kan som udgangspunkt 60 % af omkostningerne dækkes af midler fra puljen, mens 40 % som udgangspunkt dækkes af medfinansi</w:t>
      </w:r>
      <w:r w:rsidRPr="00AE2FA0">
        <w:rPr>
          <w:rFonts w:eastAsia="Times New Roman" w:cs="Arial"/>
          <w:color w:val="000000"/>
          <w:sz w:val="21"/>
          <w:szCs w:val="21"/>
          <w:lang w:eastAsia="da-DK"/>
        </w:rPr>
        <w:t>e</w:t>
      </w:r>
      <w:r w:rsidRPr="00AE2FA0">
        <w:rPr>
          <w:rFonts w:eastAsia="Times New Roman" w:cs="Arial"/>
          <w:color w:val="000000"/>
          <w:sz w:val="21"/>
          <w:szCs w:val="21"/>
          <w:lang w:eastAsia="da-DK"/>
        </w:rPr>
        <w:t>ring fra kommunalbestyrelsen.</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i/>
          <w:color w:val="000000"/>
          <w:sz w:val="21"/>
          <w:szCs w:val="21"/>
          <w:lang w:eastAsia="da-DK"/>
        </w:rPr>
        <w:t>Stk. 3.</w:t>
      </w:r>
      <w:r w:rsidRPr="00AE2FA0">
        <w:rPr>
          <w:rFonts w:eastAsia="Times New Roman" w:cs="Arial"/>
          <w:color w:val="000000"/>
          <w:sz w:val="21"/>
          <w:szCs w:val="21"/>
          <w:lang w:eastAsia="da-DK"/>
        </w:rPr>
        <w:t xml:space="preserve"> Vejdirektoratet kan stille vilkår eller betingelser for tilskud eller tilsagn om ti</w:t>
      </w:r>
      <w:r w:rsidRPr="00AE2FA0">
        <w:rPr>
          <w:rFonts w:eastAsia="Times New Roman" w:cs="Arial"/>
          <w:color w:val="000000"/>
          <w:sz w:val="21"/>
          <w:szCs w:val="21"/>
          <w:lang w:eastAsia="da-DK"/>
        </w:rPr>
        <w:t>l</w:t>
      </w:r>
      <w:r w:rsidRPr="00AE2FA0">
        <w:rPr>
          <w:rFonts w:eastAsia="Times New Roman" w:cs="Arial"/>
          <w:color w:val="000000"/>
          <w:sz w:val="21"/>
          <w:szCs w:val="21"/>
          <w:lang w:eastAsia="da-DK"/>
        </w:rPr>
        <w:t>skud.</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i/>
          <w:color w:val="000000"/>
          <w:sz w:val="21"/>
          <w:szCs w:val="21"/>
          <w:lang w:eastAsia="da-DK"/>
        </w:rPr>
        <w:t>Stk. 4.</w:t>
      </w:r>
      <w:r w:rsidRPr="00AE2FA0">
        <w:rPr>
          <w:rFonts w:ascii="Tahoma" w:eastAsia="Times New Roman" w:hAnsi="Tahoma" w:cs="Tahoma"/>
          <w:color w:val="000000"/>
          <w:sz w:val="24"/>
          <w:szCs w:val="24"/>
          <w:lang w:eastAsia="da-DK"/>
        </w:rPr>
        <w:t xml:space="preserve"> </w:t>
      </w:r>
      <w:r w:rsidRPr="00AE2FA0">
        <w:rPr>
          <w:rFonts w:eastAsia="Times New Roman" w:cs="Arial"/>
          <w:color w:val="000000"/>
          <w:sz w:val="21"/>
          <w:szCs w:val="21"/>
          <w:lang w:eastAsia="da-DK"/>
        </w:rPr>
        <w:t xml:space="preserve"> Hvis der søges om tilskud til indkøb af udstyr, der kan videresælges, skal det angives i ansøgningen, for hvilken periode udstyret vil blive anvendt i projektet, som der søges tilskud til.</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i/>
          <w:color w:val="000000"/>
          <w:sz w:val="21"/>
          <w:szCs w:val="21"/>
          <w:lang w:eastAsia="da-DK"/>
        </w:rPr>
        <w:t>Stk. 5.</w:t>
      </w:r>
      <w:r w:rsidRPr="00AE2FA0">
        <w:rPr>
          <w:rFonts w:eastAsia="Times New Roman" w:cs="Arial"/>
          <w:color w:val="000000"/>
          <w:sz w:val="21"/>
          <w:szCs w:val="21"/>
          <w:lang w:eastAsia="da-DK"/>
        </w:rPr>
        <w:t xml:space="preserve"> Det er en betingelse for tilskud, at der er midler til rådighed inden for de a</w:t>
      </w:r>
      <w:r w:rsidRPr="00AE2FA0">
        <w:rPr>
          <w:rFonts w:eastAsia="Times New Roman" w:cs="Arial"/>
          <w:color w:val="000000"/>
          <w:sz w:val="21"/>
          <w:szCs w:val="21"/>
          <w:lang w:eastAsia="da-DK"/>
        </w:rPr>
        <w:t>f</w:t>
      </w:r>
      <w:r w:rsidRPr="00AE2FA0">
        <w:rPr>
          <w:rFonts w:eastAsia="Times New Roman" w:cs="Arial"/>
          <w:color w:val="000000"/>
          <w:sz w:val="21"/>
          <w:szCs w:val="21"/>
          <w:lang w:eastAsia="da-DK"/>
        </w:rPr>
        <w:t>satte rammer, jf. § 1.</w:t>
      </w:r>
    </w:p>
    <w:p w:rsidR="00AE2FA0" w:rsidRPr="00AE2FA0" w:rsidRDefault="00AE2FA0" w:rsidP="00AE2FA0">
      <w:pPr>
        <w:spacing w:line="240" w:lineRule="auto"/>
        <w:rPr>
          <w:rFonts w:eastAsia="Times New Roman" w:cs="Arial"/>
          <w:b/>
          <w:bCs/>
          <w:color w:val="000000"/>
          <w:sz w:val="21"/>
          <w:szCs w:val="21"/>
          <w:lang w:eastAsia="da-DK"/>
        </w:rPr>
      </w:pPr>
    </w:p>
    <w:p w:rsidR="00AE2FA0" w:rsidRPr="00AE2FA0" w:rsidRDefault="00AE2FA0" w:rsidP="00AE2FA0">
      <w:pPr>
        <w:spacing w:line="240" w:lineRule="auto"/>
        <w:ind w:firstLine="240"/>
        <w:rPr>
          <w:rFonts w:eastAsia="Times New Roman" w:cs="Arial"/>
          <w:color w:val="000000"/>
          <w:sz w:val="21"/>
          <w:szCs w:val="21"/>
          <w:lang w:eastAsia="da-DK"/>
        </w:rPr>
      </w:pPr>
      <w:r w:rsidRPr="00AE2FA0">
        <w:rPr>
          <w:rFonts w:eastAsia="Times New Roman" w:cs="Arial"/>
          <w:b/>
          <w:bCs/>
          <w:color w:val="000000"/>
          <w:sz w:val="21"/>
          <w:szCs w:val="21"/>
          <w:lang w:eastAsia="da-DK"/>
        </w:rPr>
        <w:t>§ 3.</w:t>
      </w:r>
      <w:r w:rsidRPr="00AE2FA0">
        <w:rPr>
          <w:rFonts w:eastAsia="Times New Roman" w:cs="Arial"/>
          <w:color w:val="000000"/>
          <w:sz w:val="21"/>
          <w:szCs w:val="21"/>
          <w:lang w:eastAsia="da-DK"/>
        </w:rPr>
        <w:t xml:space="preserve"> Tilskudsmodtagers egenfinansiering, jf. § 2, stk. 1 og stk. 2, kan ikke dækkes af andre statslige puljer inden for Transport-, Bygnings- og Boligministeriets område.</w:t>
      </w:r>
    </w:p>
    <w:p w:rsidR="00AE2FA0" w:rsidRPr="00AE2FA0" w:rsidRDefault="00AE2FA0" w:rsidP="00AE2FA0">
      <w:pPr>
        <w:spacing w:before="300" w:after="100" w:line="240" w:lineRule="auto"/>
        <w:jc w:val="center"/>
        <w:rPr>
          <w:rFonts w:eastAsia="Times New Roman" w:cs="Arial"/>
          <w:i/>
          <w:iCs/>
          <w:color w:val="000000"/>
          <w:sz w:val="21"/>
          <w:szCs w:val="21"/>
          <w:lang w:eastAsia="da-DK"/>
        </w:rPr>
      </w:pPr>
      <w:r w:rsidRPr="00AE2FA0">
        <w:rPr>
          <w:rFonts w:eastAsia="Times New Roman" w:cs="Arial"/>
          <w:i/>
          <w:iCs/>
          <w:color w:val="000000"/>
          <w:sz w:val="21"/>
          <w:szCs w:val="21"/>
          <w:lang w:eastAsia="da-DK"/>
        </w:rPr>
        <w:t xml:space="preserve">Ansøgning om tilskud </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bCs/>
          <w:color w:val="000000"/>
          <w:sz w:val="21"/>
          <w:szCs w:val="21"/>
          <w:lang w:eastAsia="da-DK"/>
        </w:rPr>
        <w:t>§ 4.</w:t>
      </w:r>
      <w:r w:rsidRPr="00AE2FA0">
        <w:rPr>
          <w:rFonts w:eastAsia="Times New Roman" w:cs="Arial"/>
          <w:color w:val="000000"/>
          <w:sz w:val="21"/>
          <w:szCs w:val="21"/>
          <w:lang w:eastAsia="da-DK"/>
        </w:rPr>
        <w:t xml:space="preserve"> Ansøgning om tilskud kan indgives til Vejdirektoratet af kommunalbestyrelsen.</w:t>
      </w:r>
    </w:p>
    <w:p w:rsidR="00AE2FA0" w:rsidRPr="00AE2FA0" w:rsidRDefault="00AE2FA0" w:rsidP="00AE2FA0">
      <w:pPr>
        <w:spacing w:line="240" w:lineRule="auto"/>
        <w:ind w:firstLine="240"/>
        <w:rPr>
          <w:rFonts w:eastAsia="Times New Roman" w:cs="Arial"/>
          <w:i/>
          <w:iCs/>
          <w:color w:val="000000"/>
          <w:sz w:val="21"/>
          <w:szCs w:val="21"/>
          <w:lang w:eastAsia="da-DK"/>
        </w:rPr>
      </w:pPr>
    </w:p>
    <w:p w:rsidR="00AE2FA0" w:rsidRPr="00AE2FA0" w:rsidRDefault="00AE2FA0" w:rsidP="00AE2FA0">
      <w:pPr>
        <w:spacing w:line="240" w:lineRule="auto"/>
        <w:ind w:firstLine="240"/>
        <w:rPr>
          <w:rFonts w:eastAsia="Times New Roman" w:cs="Arial"/>
          <w:color w:val="000000"/>
          <w:sz w:val="21"/>
          <w:szCs w:val="21"/>
          <w:lang w:eastAsia="da-DK"/>
        </w:rPr>
      </w:pPr>
      <w:r w:rsidRPr="00AE2FA0">
        <w:rPr>
          <w:rFonts w:eastAsia="Times New Roman" w:cs="Arial"/>
          <w:i/>
          <w:iCs/>
          <w:color w:val="000000"/>
          <w:sz w:val="21"/>
          <w:szCs w:val="21"/>
          <w:lang w:eastAsia="da-DK"/>
        </w:rPr>
        <w:lastRenderedPageBreak/>
        <w:t>Stk. 2.</w:t>
      </w:r>
      <w:r w:rsidRPr="00AE2FA0">
        <w:rPr>
          <w:rFonts w:eastAsia="Times New Roman" w:cs="Arial"/>
          <w:color w:val="000000"/>
          <w:sz w:val="21"/>
          <w:szCs w:val="21"/>
          <w:lang w:eastAsia="da-DK"/>
        </w:rPr>
        <w:t xml:space="preserve"> Kommunalbestyrelsen kan indgå i et samarbejde med andre kommunalb</w:t>
      </w:r>
      <w:r w:rsidRPr="00AE2FA0">
        <w:rPr>
          <w:rFonts w:eastAsia="Times New Roman" w:cs="Arial"/>
          <w:color w:val="000000"/>
          <w:sz w:val="21"/>
          <w:szCs w:val="21"/>
          <w:lang w:eastAsia="da-DK"/>
        </w:rPr>
        <w:t>e</w:t>
      </w:r>
      <w:r w:rsidRPr="00AE2FA0">
        <w:rPr>
          <w:rFonts w:eastAsia="Times New Roman" w:cs="Arial"/>
          <w:color w:val="000000"/>
          <w:sz w:val="21"/>
          <w:szCs w:val="21"/>
          <w:lang w:eastAsia="da-DK"/>
        </w:rPr>
        <w:t>styrelser om et projekt. Dog kan kun én ansøgningsberettiget part være ansvarlig for anvendelsen af tildelte puljemidler.</w:t>
      </w:r>
    </w:p>
    <w:p w:rsidR="00AE2FA0" w:rsidRPr="00AE2FA0" w:rsidRDefault="00AE2FA0" w:rsidP="00AE2FA0">
      <w:pPr>
        <w:spacing w:before="300" w:after="100" w:line="240" w:lineRule="auto"/>
        <w:jc w:val="center"/>
        <w:rPr>
          <w:rFonts w:eastAsia="Times New Roman" w:cs="Arial"/>
          <w:i/>
          <w:iCs/>
          <w:color w:val="000000"/>
          <w:sz w:val="21"/>
          <w:szCs w:val="21"/>
          <w:lang w:eastAsia="da-DK"/>
        </w:rPr>
      </w:pPr>
    </w:p>
    <w:p w:rsidR="00AE2FA0" w:rsidRPr="00AE2FA0" w:rsidRDefault="00AE2FA0" w:rsidP="00AE2FA0">
      <w:pPr>
        <w:spacing w:before="300" w:after="100" w:line="240" w:lineRule="auto"/>
        <w:jc w:val="center"/>
        <w:rPr>
          <w:rFonts w:eastAsia="Times New Roman" w:cs="Arial"/>
          <w:i/>
          <w:iCs/>
          <w:color w:val="000000"/>
          <w:sz w:val="21"/>
          <w:szCs w:val="21"/>
          <w:lang w:eastAsia="da-DK"/>
        </w:rPr>
      </w:pPr>
      <w:r w:rsidRPr="00AE2FA0">
        <w:rPr>
          <w:rFonts w:eastAsia="Times New Roman" w:cs="Arial"/>
          <w:i/>
          <w:iCs/>
          <w:color w:val="000000"/>
          <w:sz w:val="21"/>
          <w:szCs w:val="21"/>
          <w:lang w:eastAsia="da-DK"/>
        </w:rPr>
        <w:t xml:space="preserve">Indgivelse af ansøgning og frister </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bCs/>
          <w:color w:val="000000"/>
          <w:sz w:val="21"/>
          <w:szCs w:val="21"/>
          <w:lang w:eastAsia="da-DK"/>
        </w:rPr>
        <w:t>§ 5.</w:t>
      </w:r>
      <w:r w:rsidRPr="00AE2FA0">
        <w:rPr>
          <w:rFonts w:eastAsia="Times New Roman" w:cs="Arial"/>
          <w:color w:val="000000"/>
          <w:sz w:val="21"/>
          <w:szCs w:val="21"/>
          <w:lang w:eastAsia="da-DK"/>
        </w:rPr>
        <w:t xml:space="preserve"> Ansøgning om tilskud skal indgives ved at anvende det til enhver tid gældende ansøgningsskema med projektbeskrivelse og projektbudget, der fremgår af Vejdirekt</w:t>
      </w:r>
      <w:r w:rsidRPr="00AE2FA0">
        <w:rPr>
          <w:rFonts w:eastAsia="Times New Roman" w:cs="Arial"/>
          <w:color w:val="000000"/>
          <w:sz w:val="21"/>
          <w:szCs w:val="21"/>
          <w:lang w:eastAsia="da-DK"/>
        </w:rPr>
        <w:t>o</w:t>
      </w:r>
      <w:r w:rsidRPr="00AE2FA0">
        <w:rPr>
          <w:rFonts w:eastAsia="Times New Roman" w:cs="Arial"/>
          <w:color w:val="000000"/>
          <w:sz w:val="21"/>
          <w:szCs w:val="21"/>
          <w:lang w:eastAsia="da-DK"/>
        </w:rPr>
        <w:t>ratets hjemmeside.</w:t>
      </w:r>
    </w:p>
    <w:p w:rsidR="00AE2FA0" w:rsidRPr="00AE2FA0" w:rsidRDefault="00AE2FA0" w:rsidP="00AE2FA0">
      <w:pPr>
        <w:spacing w:line="240" w:lineRule="auto"/>
        <w:ind w:firstLine="240"/>
        <w:rPr>
          <w:rFonts w:eastAsia="Times New Roman" w:cs="Arial"/>
          <w:i/>
          <w:iCs/>
          <w:color w:val="000000"/>
          <w:sz w:val="21"/>
          <w:szCs w:val="21"/>
          <w:lang w:eastAsia="da-DK"/>
        </w:rPr>
      </w:pPr>
    </w:p>
    <w:p w:rsidR="00AE2FA0" w:rsidRPr="00AE2FA0" w:rsidRDefault="00AE2FA0" w:rsidP="00AE2FA0">
      <w:pPr>
        <w:spacing w:line="240" w:lineRule="auto"/>
        <w:ind w:firstLine="240"/>
        <w:rPr>
          <w:rFonts w:eastAsia="Times New Roman" w:cs="Arial"/>
          <w:color w:val="000000"/>
          <w:sz w:val="21"/>
          <w:szCs w:val="21"/>
          <w:lang w:eastAsia="da-DK"/>
        </w:rPr>
      </w:pPr>
      <w:r w:rsidRPr="00AE2FA0">
        <w:rPr>
          <w:rFonts w:eastAsia="Times New Roman" w:cs="Arial"/>
          <w:i/>
          <w:iCs/>
          <w:color w:val="000000"/>
          <w:sz w:val="21"/>
          <w:szCs w:val="21"/>
          <w:lang w:eastAsia="da-DK"/>
        </w:rPr>
        <w:t>Stk. 2.</w:t>
      </w:r>
      <w:r w:rsidRPr="00AE2FA0">
        <w:rPr>
          <w:rFonts w:eastAsia="Times New Roman" w:cs="Arial"/>
          <w:color w:val="000000"/>
          <w:sz w:val="21"/>
          <w:szCs w:val="21"/>
          <w:lang w:eastAsia="da-DK"/>
        </w:rPr>
        <w:t xml:space="preserve"> Ansøgningsfrister annonceres på </w:t>
      </w:r>
      <w:hyperlink r:id="rId13" w:history="1">
        <w:r w:rsidRPr="00AE2FA0">
          <w:rPr>
            <w:rFonts w:eastAsia="Times New Roman" w:cs="Arial"/>
            <w:color w:val="0000FF"/>
            <w:sz w:val="21"/>
            <w:szCs w:val="21"/>
            <w:u w:val="single"/>
            <w:lang w:eastAsia="da-DK"/>
          </w:rPr>
          <w:t>www.vejdirektoratet.dk</w:t>
        </w:r>
      </w:hyperlink>
      <w:r w:rsidRPr="00AE2FA0">
        <w:rPr>
          <w:rFonts w:eastAsia="Times New Roman" w:cs="Arial"/>
          <w:color w:val="000000"/>
          <w:sz w:val="21"/>
          <w:szCs w:val="21"/>
          <w:lang w:eastAsia="da-DK"/>
        </w:rPr>
        <w:t xml:space="preserve"> </w:t>
      </w:r>
    </w:p>
    <w:p w:rsidR="00AE2FA0" w:rsidRPr="00AE2FA0" w:rsidRDefault="00AE2FA0" w:rsidP="00AE2FA0">
      <w:pPr>
        <w:spacing w:line="240" w:lineRule="auto"/>
        <w:ind w:firstLine="240"/>
        <w:rPr>
          <w:rFonts w:eastAsia="Times New Roman" w:cs="Arial"/>
          <w:i/>
          <w:iCs/>
          <w:color w:val="000000"/>
          <w:sz w:val="21"/>
          <w:szCs w:val="21"/>
          <w:lang w:eastAsia="da-DK"/>
        </w:rPr>
      </w:pPr>
    </w:p>
    <w:p w:rsidR="00AE2FA0" w:rsidRPr="00AE2FA0" w:rsidRDefault="00AE2FA0" w:rsidP="00AE2FA0">
      <w:pPr>
        <w:spacing w:line="240" w:lineRule="auto"/>
        <w:ind w:firstLine="240"/>
        <w:rPr>
          <w:rFonts w:eastAsia="Times New Roman" w:cs="Arial"/>
          <w:color w:val="000000"/>
          <w:sz w:val="21"/>
          <w:szCs w:val="21"/>
          <w:lang w:eastAsia="da-DK"/>
        </w:rPr>
      </w:pPr>
      <w:r w:rsidRPr="00AE2FA0">
        <w:rPr>
          <w:rFonts w:eastAsia="Times New Roman" w:cs="Arial"/>
          <w:i/>
          <w:iCs/>
          <w:color w:val="000000"/>
          <w:sz w:val="21"/>
          <w:szCs w:val="21"/>
          <w:lang w:eastAsia="da-DK"/>
        </w:rPr>
        <w:t>Stk. 3.</w:t>
      </w:r>
      <w:r w:rsidRPr="00AE2FA0">
        <w:rPr>
          <w:rFonts w:eastAsia="Times New Roman" w:cs="Arial"/>
          <w:color w:val="000000"/>
          <w:sz w:val="21"/>
          <w:szCs w:val="21"/>
          <w:lang w:eastAsia="da-DK"/>
        </w:rPr>
        <w:t xml:space="preserve"> Vejdirektoratet kan til enhver tid anmode om yderligere dokumentation i fo</w:t>
      </w:r>
      <w:r w:rsidRPr="00AE2FA0">
        <w:rPr>
          <w:rFonts w:eastAsia="Times New Roman" w:cs="Arial"/>
          <w:color w:val="000000"/>
          <w:sz w:val="21"/>
          <w:szCs w:val="21"/>
          <w:lang w:eastAsia="da-DK"/>
        </w:rPr>
        <w:t>r</w:t>
      </w:r>
      <w:r w:rsidRPr="00AE2FA0">
        <w:rPr>
          <w:rFonts w:eastAsia="Times New Roman" w:cs="Arial"/>
          <w:color w:val="000000"/>
          <w:sz w:val="21"/>
          <w:szCs w:val="21"/>
          <w:lang w:eastAsia="da-DK"/>
        </w:rPr>
        <w:t>bindelse med behandlingen af ansøgninger.</w:t>
      </w:r>
    </w:p>
    <w:p w:rsidR="00AE2FA0" w:rsidRPr="00AE2FA0" w:rsidRDefault="00AE2FA0" w:rsidP="00AE2FA0">
      <w:pPr>
        <w:spacing w:before="300" w:after="100" w:line="240" w:lineRule="auto"/>
        <w:jc w:val="center"/>
        <w:rPr>
          <w:rFonts w:eastAsia="Times New Roman" w:cs="Arial"/>
          <w:i/>
          <w:iCs/>
          <w:color w:val="000000"/>
          <w:sz w:val="21"/>
          <w:szCs w:val="21"/>
          <w:lang w:eastAsia="da-DK"/>
        </w:rPr>
      </w:pPr>
      <w:r w:rsidRPr="00AE2FA0">
        <w:rPr>
          <w:rFonts w:eastAsia="Times New Roman" w:cs="Arial"/>
          <w:i/>
          <w:iCs/>
          <w:color w:val="000000"/>
          <w:sz w:val="21"/>
          <w:szCs w:val="21"/>
          <w:lang w:eastAsia="da-DK"/>
        </w:rPr>
        <w:t>Procedure for politisk beslutningsproces</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bCs/>
          <w:color w:val="000000"/>
          <w:sz w:val="21"/>
          <w:szCs w:val="21"/>
          <w:lang w:eastAsia="da-DK"/>
        </w:rPr>
        <w:t>§ 6.</w:t>
      </w:r>
      <w:r w:rsidRPr="00AE2FA0">
        <w:rPr>
          <w:rFonts w:eastAsia="Times New Roman" w:cs="Arial"/>
          <w:color w:val="000000"/>
          <w:sz w:val="21"/>
          <w:szCs w:val="21"/>
          <w:lang w:eastAsia="da-DK"/>
        </w:rPr>
        <w:t xml:space="preserve"> Vejdirektoratet udarbejder indstilling til Transport- bygnings- og boligministeren om tildeling af tilskud til projekter under ”Pulje til fremme af cyklisme”, jf. bilag 1 og bilag 2.  Vejdirektoratet kan i den forbindelse indstille, at der til konkrete projekter sti</w:t>
      </w:r>
      <w:r w:rsidRPr="00AE2FA0">
        <w:rPr>
          <w:rFonts w:eastAsia="Times New Roman" w:cs="Arial"/>
          <w:color w:val="000000"/>
          <w:sz w:val="21"/>
          <w:szCs w:val="21"/>
          <w:lang w:eastAsia="da-DK"/>
        </w:rPr>
        <w:t>l</w:t>
      </w:r>
      <w:r w:rsidRPr="00AE2FA0">
        <w:rPr>
          <w:rFonts w:eastAsia="Times New Roman" w:cs="Arial"/>
          <w:color w:val="000000"/>
          <w:sz w:val="21"/>
          <w:szCs w:val="21"/>
          <w:lang w:eastAsia="da-DK"/>
        </w:rPr>
        <w:t>les vilkår for tilskud eller tilsagn om tilskud.</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color w:val="000000"/>
          <w:sz w:val="21"/>
          <w:szCs w:val="21"/>
          <w:lang w:eastAsia="da-DK"/>
        </w:rPr>
        <w:t>§ 7.</w:t>
      </w:r>
      <w:r w:rsidRPr="00AE2FA0">
        <w:rPr>
          <w:rFonts w:eastAsia="Times New Roman" w:cs="Arial"/>
          <w:color w:val="000000"/>
          <w:sz w:val="21"/>
          <w:szCs w:val="21"/>
          <w:lang w:eastAsia="da-DK"/>
        </w:rPr>
        <w:t xml:space="preserve"> Transport-, bygnings- og boligministeren forestår på baggrund heraf forhandli</w:t>
      </w:r>
      <w:r w:rsidRPr="00AE2FA0">
        <w:rPr>
          <w:rFonts w:eastAsia="Times New Roman" w:cs="Arial"/>
          <w:color w:val="000000"/>
          <w:sz w:val="21"/>
          <w:szCs w:val="21"/>
          <w:lang w:eastAsia="da-DK"/>
        </w:rPr>
        <w:t>n</w:t>
      </w:r>
      <w:r w:rsidRPr="00AE2FA0">
        <w:rPr>
          <w:rFonts w:eastAsia="Times New Roman" w:cs="Arial"/>
          <w:color w:val="000000"/>
          <w:sz w:val="21"/>
          <w:szCs w:val="21"/>
          <w:lang w:eastAsia="da-DK"/>
        </w:rPr>
        <w:t>ger med ordførere fra forligskredsen, jf. § 1, om tildeling af tilskud til de enkelte cyke</w:t>
      </w:r>
      <w:r w:rsidRPr="00AE2FA0">
        <w:rPr>
          <w:rFonts w:eastAsia="Times New Roman" w:cs="Arial"/>
          <w:color w:val="000000"/>
          <w:sz w:val="21"/>
          <w:szCs w:val="21"/>
          <w:lang w:eastAsia="da-DK"/>
        </w:rPr>
        <w:t>l</w:t>
      </w:r>
      <w:r w:rsidRPr="00AE2FA0">
        <w:rPr>
          <w:rFonts w:eastAsia="Times New Roman" w:cs="Arial"/>
          <w:color w:val="000000"/>
          <w:sz w:val="21"/>
          <w:szCs w:val="21"/>
          <w:lang w:eastAsia="da-DK"/>
        </w:rPr>
        <w:t>projekter. Forhandlingsparterne kan stille vilkår for tilskud eller tilsagn om tilskud.</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color w:val="000000"/>
          <w:sz w:val="21"/>
          <w:szCs w:val="21"/>
          <w:lang w:eastAsia="da-DK"/>
        </w:rPr>
        <w:t>§ 8.</w:t>
      </w:r>
      <w:r w:rsidRPr="00AE2FA0">
        <w:rPr>
          <w:rFonts w:eastAsia="Times New Roman" w:cs="Arial"/>
          <w:color w:val="000000"/>
          <w:sz w:val="21"/>
          <w:szCs w:val="21"/>
          <w:lang w:eastAsia="da-DK"/>
        </w:rPr>
        <w:t xml:space="preserve"> Transport-, bygnings, og boligministeren meddeler Vejdirektoratet hvilke b</w:t>
      </w:r>
      <w:r w:rsidRPr="00AE2FA0">
        <w:rPr>
          <w:rFonts w:eastAsia="Times New Roman" w:cs="Arial"/>
          <w:color w:val="000000"/>
          <w:sz w:val="21"/>
          <w:szCs w:val="21"/>
          <w:lang w:eastAsia="da-DK"/>
        </w:rPr>
        <w:t>e</w:t>
      </w:r>
      <w:r w:rsidRPr="00AE2FA0">
        <w:rPr>
          <w:rFonts w:eastAsia="Times New Roman" w:cs="Arial"/>
          <w:color w:val="000000"/>
          <w:sz w:val="21"/>
          <w:szCs w:val="21"/>
          <w:lang w:eastAsia="da-DK"/>
        </w:rPr>
        <w:t>slutninger, der er truffet efter § 7, med henblik på, at Vejdirektoratet forestår den pra</w:t>
      </w:r>
      <w:r w:rsidRPr="00AE2FA0">
        <w:rPr>
          <w:rFonts w:eastAsia="Times New Roman" w:cs="Arial"/>
          <w:color w:val="000000"/>
          <w:sz w:val="21"/>
          <w:szCs w:val="21"/>
          <w:lang w:eastAsia="da-DK"/>
        </w:rPr>
        <w:t>k</w:t>
      </w:r>
      <w:r w:rsidRPr="00AE2FA0">
        <w:rPr>
          <w:rFonts w:eastAsia="Times New Roman" w:cs="Arial"/>
          <w:color w:val="000000"/>
          <w:sz w:val="21"/>
          <w:szCs w:val="21"/>
          <w:lang w:eastAsia="da-DK"/>
        </w:rPr>
        <w:t xml:space="preserve">tiske administration heraf, jf. § 9. </w:t>
      </w:r>
    </w:p>
    <w:p w:rsidR="00AE2FA0" w:rsidRPr="00AE2FA0" w:rsidRDefault="00AE2FA0" w:rsidP="00AE2FA0">
      <w:pPr>
        <w:spacing w:before="300" w:after="100" w:line="240" w:lineRule="auto"/>
        <w:jc w:val="center"/>
        <w:rPr>
          <w:rFonts w:eastAsia="Times New Roman" w:cs="Arial"/>
          <w:i/>
          <w:iCs/>
          <w:color w:val="000000"/>
          <w:sz w:val="21"/>
          <w:szCs w:val="21"/>
          <w:lang w:eastAsia="da-DK"/>
        </w:rPr>
      </w:pPr>
      <w:r w:rsidRPr="00AE2FA0">
        <w:rPr>
          <w:rFonts w:eastAsia="Times New Roman" w:cs="Arial"/>
          <w:i/>
          <w:iCs/>
          <w:color w:val="000000"/>
          <w:sz w:val="21"/>
          <w:szCs w:val="21"/>
          <w:lang w:eastAsia="da-DK"/>
        </w:rPr>
        <w:t>Administration, opfølgning m.v.</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color w:val="000000"/>
          <w:sz w:val="21"/>
          <w:szCs w:val="21"/>
          <w:lang w:eastAsia="da-DK"/>
        </w:rPr>
        <w:t>§ 9.</w:t>
      </w:r>
      <w:r w:rsidRPr="00AE2FA0">
        <w:rPr>
          <w:rFonts w:eastAsia="Times New Roman" w:cs="Arial"/>
          <w:color w:val="000000"/>
          <w:sz w:val="21"/>
          <w:szCs w:val="21"/>
          <w:lang w:eastAsia="da-DK"/>
        </w:rPr>
        <w:t xml:space="preserve"> Vejdirektoratet meddeler ansøgerne, jf. § 4, om ansøgningen er imødekommet (tilsagn om tilskud) eller ej (afslag). Vejdirektoratet forestår den praktiske udbetaling af puljemidler. </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color w:val="000000"/>
          <w:sz w:val="21"/>
          <w:szCs w:val="21"/>
          <w:lang w:eastAsia="da-DK"/>
        </w:rPr>
        <w:t>S</w:t>
      </w:r>
      <w:r w:rsidRPr="00AE2FA0">
        <w:rPr>
          <w:rFonts w:eastAsia="Times New Roman" w:cs="Arial"/>
          <w:i/>
          <w:color w:val="000000"/>
          <w:sz w:val="21"/>
          <w:szCs w:val="21"/>
          <w:lang w:eastAsia="da-DK"/>
        </w:rPr>
        <w:t>tk. 2.</w:t>
      </w:r>
      <w:r w:rsidRPr="00AE2FA0">
        <w:rPr>
          <w:rFonts w:eastAsia="Times New Roman" w:cs="Arial"/>
          <w:color w:val="000000"/>
          <w:sz w:val="21"/>
          <w:szCs w:val="21"/>
          <w:lang w:eastAsia="da-DK"/>
        </w:rPr>
        <w:t xml:space="preserve"> Ændring af et projekt kan godkendes af Vejdirektoratet, hvis ændringen efter Vejdirektoratets vurdering er i overensstemmelse med projektets formål. Ansøgning om ændring af et projekt skal godkendes af Vejdirektoratet, inden ændringen ivær</w:t>
      </w:r>
      <w:r w:rsidRPr="00AE2FA0">
        <w:rPr>
          <w:rFonts w:eastAsia="Times New Roman" w:cs="Arial"/>
          <w:color w:val="000000"/>
          <w:sz w:val="21"/>
          <w:szCs w:val="21"/>
          <w:lang w:eastAsia="da-DK"/>
        </w:rPr>
        <w:t>k</w:t>
      </w:r>
      <w:r w:rsidRPr="00AE2FA0">
        <w:rPr>
          <w:rFonts w:eastAsia="Times New Roman" w:cs="Arial"/>
          <w:color w:val="000000"/>
          <w:sz w:val="21"/>
          <w:szCs w:val="21"/>
          <w:lang w:eastAsia="da-DK"/>
        </w:rPr>
        <w:t>sættes.</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Cs/>
          <w:i/>
          <w:color w:val="000000"/>
          <w:sz w:val="21"/>
          <w:szCs w:val="21"/>
          <w:lang w:eastAsia="da-DK"/>
        </w:rPr>
        <w:t>Stk. 3.</w:t>
      </w:r>
      <w:r w:rsidRPr="00AE2FA0">
        <w:rPr>
          <w:rFonts w:eastAsia="Times New Roman" w:cs="Arial"/>
          <w:color w:val="000000"/>
          <w:sz w:val="21"/>
          <w:szCs w:val="21"/>
          <w:lang w:eastAsia="da-DK"/>
        </w:rPr>
        <w:t xml:space="preserve"> Tilskudsmodtager skal mindst en gang om året afrapportere om projektets status til Vejdirektoratet.</w:t>
      </w:r>
      <w:r w:rsidRPr="00AE2FA0">
        <w:rPr>
          <w:rFonts w:ascii="Tahoma" w:eastAsia="Times New Roman" w:hAnsi="Tahoma" w:cs="Tahoma"/>
          <w:color w:val="000000"/>
          <w:sz w:val="21"/>
          <w:szCs w:val="21"/>
          <w:lang w:eastAsia="da-DK"/>
        </w:rPr>
        <w:t xml:space="preserve"> Der skal endvidere foretages afrapportering af det endelige projekt.</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Cs/>
          <w:i/>
          <w:color w:val="000000"/>
          <w:sz w:val="21"/>
          <w:szCs w:val="21"/>
          <w:lang w:eastAsia="da-DK"/>
        </w:rPr>
        <w:t>Stk. 4.</w:t>
      </w:r>
      <w:r w:rsidRPr="00AE2FA0">
        <w:rPr>
          <w:rFonts w:eastAsia="Times New Roman" w:cs="Arial"/>
          <w:color w:val="000000"/>
          <w:sz w:val="21"/>
          <w:szCs w:val="21"/>
          <w:lang w:eastAsia="da-DK"/>
        </w:rPr>
        <w:t xml:space="preserve"> Vejdirektoratet fører tilsyn med, at reglerne i denne bekendtgørelse overho</w:t>
      </w:r>
      <w:r w:rsidRPr="00AE2FA0">
        <w:rPr>
          <w:rFonts w:eastAsia="Times New Roman" w:cs="Arial"/>
          <w:color w:val="000000"/>
          <w:sz w:val="21"/>
          <w:szCs w:val="21"/>
          <w:lang w:eastAsia="da-DK"/>
        </w:rPr>
        <w:t>l</w:t>
      </w:r>
      <w:r w:rsidRPr="00AE2FA0">
        <w:rPr>
          <w:rFonts w:eastAsia="Times New Roman" w:cs="Arial"/>
          <w:color w:val="000000"/>
          <w:sz w:val="21"/>
          <w:szCs w:val="21"/>
          <w:lang w:eastAsia="da-DK"/>
        </w:rPr>
        <w:t>des og kan i den forbindelse anmode om enhver oplysning til brug herfor fra tilskud</w:t>
      </w:r>
      <w:r w:rsidRPr="00AE2FA0">
        <w:rPr>
          <w:rFonts w:eastAsia="Times New Roman" w:cs="Arial"/>
          <w:color w:val="000000"/>
          <w:sz w:val="21"/>
          <w:szCs w:val="21"/>
          <w:lang w:eastAsia="da-DK"/>
        </w:rPr>
        <w:t>s</w:t>
      </w:r>
      <w:r w:rsidRPr="00AE2FA0">
        <w:rPr>
          <w:rFonts w:eastAsia="Times New Roman" w:cs="Arial"/>
          <w:color w:val="000000"/>
          <w:sz w:val="21"/>
          <w:szCs w:val="21"/>
          <w:lang w:eastAsia="da-DK"/>
        </w:rPr>
        <w:t>modtageren.</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i/>
          <w:iCs/>
          <w:color w:val="000000"/>
          <w:sz w:val="21"/>
          <w:szCs w:val="21"/>
          <w:lang w:eastAsia="da-DK"/>
        </w:rPr>
        <w:lastRenderedPageBreak/>
        <w:t>Stk. 5.</w:t>
      </w:r>
      <w:r w:rsidRPr="00AE2FA0">
        <w:rPr>
          <w:rFonts w:eastAsia="Times New Roman" w:cs="Arial"/>
          <w:color w:val="000000"/>
          <w:sz w:val="21"/>
          <w:szCs w:val="21"/>
          <w:lang w:eastAsia="da-DK"/>
        </w:rPr>
        <w:t xml:space="preserve"> I det omfang ansøgeren anvender samarbejdsparter, jf. § 4, stk. 2, er ti</w:t>
      </w:r>
      <w:r w:rsidRPr="00AE2FA0">
        <w:rPr>
          <w:rFonts w:eastAsia="Times New Roman" w:cs="Arial"/>
          <w:color w:val="000000"/>
          <w:sz w:val="21"/>
          <w:szCs w:val="21"/>
          <w:lang w:eastAsia="da-DK"/>
        </w:rPr>
        <w:t>l</w:t>
      </w:r>
      <w:r w:rsidRPr="00AE2FA0">
        <w:rPr>
          <w:rFonts w:eastAsia="Times New Roman" w:cs="Arial"/>
          <w:color w:val="000000"/>
          <w:sz w:val="21"/>
          <w:szCs w:val="21"/>
          <w:lang w:eastAsia="da-DK"/>
        </w:rPr>
        <w:t>skudsmodtageren forpligtet til i nødvendigt omfang at fremskaffe oplysninger fra den pågældende samarbejdspart.</w:t>
      </w:r>
    </w:p>
    <w:p w:rsidR="00AE2FA0" w:rsidRPr="00AE2FA0" w:rsidRDefault="00AE2FA0" w:rsidP="00AE2FA0">
      <w:pPr>
        <w:spacing w:before="200" w:line="240" w:lineRule="auto"/>
        <w:ind w:left="240"/>
        <w:rPr>
          <w:rFonts w:eastAsia="Times New Roman" w:cs="Arial"/>
          <w:color w:val="000000"/>
          <w:sz w:val="21"/>
          <w:szCs w:val="21"/>
          <w:lang w:eastAsia="da-DK"/>
        </w:rPr>
      </w:pPr>
      <w:r w:rsidRPr="00AE2FA0">
        <w:rPr>
          <w:rFonts w:eastAsia="Times New Roman" w:cs="Arial"/>
          <w:i/>
          <w:color w:val="000000"/>
          <w:sz w:val="21"/>
          <w:szCs w:val="21"/>
          <w:lang w:eastAsia="da-DK"/>
        </w:rPr>
        <w:t xml:space="preserve">Stk. 6. </w:t>
      </w:r>
      <w:r w:rsidRPr="00AE2FA0">
        <w:rPr>
          <w:rFonts w:eastAsia="Times New Roman" w:cs="Arial"/>
          <w:color w:val="000000"/>
          <w:sz w:val="21"/>
          <w:szCs w:val="21"/>
          <w:lang w:eastAsia="da-DK"/>
        </w:rPr>
        <w:t>Tilskudsmodtager skal straks underrette Vejdirektoratet, hvis</w:t>
      </w:r>
    </w:p>
    <w:p w:rsidR="00AE2FA0" w:rsidRPr="00AE2FA0" w:rsidRDefault="00AE2FA0" w:rsidP="00AE2FA0">
      <w:pPr>
        <w:numPr>
          <w:ilvl w:val="0"/>
          <w:numId w:val="23"/>
        </w:numPr>
        <w:spacing w:line="240" w:lineRule="auto"/>
        <w:contextualSpacing/>
        <w:rPr>
          <w:rFonts w:eastAsia="Times New Roman" w:cs="Arial"/>
          <w:color w:val="000000"/>
          <w:sz w:val="21"/>
          <w:szCs w:val="21"/>
          <w:lang w:eastAsia="da-DK"/>
        </w:rPr>
      </w:pPr>
      <w:r w:rsidRPr="00AE2FA0">
        <w:rPr>
          <w:rFonts w:eastAsia="Times New Roman" w:cs="Arial"/>
          <w:color w:val="000000"/>
          <w:sz w:val="21"/>
          <w:szCs w:val="21"/>
          <w:lang w:eastAsia="da-DK"/>
        </w:rPr>
        <w:t>der foreligger forhold, som efter stk. 7 kan medføre krav om helt eller delvist bortfald af tilskud eller tilsagn om tilskud,</w:t>
      </w:r>
    </w:p>
    <w:p w:rsidR="00AE2FA0" w:rsidRPr="00AE2FA0" w:rsidRDefault="00AE2FA0" w:rsidP="00AE2FA0">
      <w:pPr>
        <w:numPr>
          <w:ilvl w:val="0"/>
          <w:numId w:val="23"/>
        </w:numPr>
        <w:spacing w:line="240" w:lineRule="auto"/>
        <w:contextualSpacing/>
        <w:rPr>
          <w:rFonts w:eastAsia="Times New Roman" w:cs="Arial"/>
          <w:color w:val="000000"/>
          <w:sz w:val="21"/>
          <w:szCs w:val="21"/>
          <w:lang w:eastAsia="da-DK"/>
        </w:rPr>
      </w:pPr>
      <w:r w:rsidRPr="00AE2FA0">
        <w:rPr>
          <w:rFonts w:eastAsia="Times New Roman" w:cs="Arial"/>
          <w:color w:val="000000"/>
          <w:sz w:val="21"/>
          <w:szCs w:val="21"/>
          <w:lang w:eastAsia="da-DK"/>
        </w:rPr>
        <w:t>der foreligger forhold, som efter § 10 kan medføre krav om hel eller delvis tilbagebetaling af tilskud, eller</w:t>
      </w:r>
    </w:p>
    <w:p w:rsidR="00AE2FA0" w:rsidRPr="00AE2FA0" w:rsidRDefault="00AE2FA0" w:rsidP="00AE2FA0">
      <w:pPr>
        <w:numPr>
          <w:ilvl w:val="0"/>
          <w:numId w:val="23"/>
        </w:numPr>
        <w:spacing w:line="240" w:lineRule="auto"/>
        <w:contextualSpacing/>
        <w:rPr>
          <w:rFonts w:eastAsia="Times New Roman" w:cs="Arial"/>
          <w:color w:val="000000"/>
          <w:sz w:val="21"/>
          <w:szCs w:val="21"/>
          <w:lang w:eastAsia="da-DK"/>
        </w:rPr>
      </w:pPr>
      <w:r w:rsidRPr="00AE2FA0">
        <w:rPr>
          <w:rFonts w:eastAsia="Times New Roman" w:cs="Arial"/>
          <w:color w:val="000000"/>
          <w:sz w:val="21"/>
          <w:szCs w:val="21"/>
          <w:lang w:eastAsia="da-DK"/>
        </w:rPr>
        <w:t>tilskudsmodtager skifter revisor i løbet af projektperioden.</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Cs/>
          <w:i/>
          <w:color w:val="000000"/>
          <w:sz w:val="21"/>
          <w:szCs w:val="21"/>
          <w:lang w:eastAsia="da-DK"/>
        </w:rPr>
        <w:t>Stk. 7.</w:t>
      </w:r>
      <w:r w:rsidRPr="00AE2FA0">
        <w:rPr>
          <w:rFonts w:eastAsia="Times New Roman" w:cs="Arial"/>
          <w:color w:val="000000"/>
          <w:sz w:val="21"/>
          <w:szCs w:val="21"/>
          <w:lang w:eastAsia="da-DK"/>
        </w:rPr>
        <w:t xml:space="preserve"> Tilskud eller tilsagn om tilskud kan bortfalde, hvis</w:t>
      </w:r>
    </w:p>
    <w:p w:rsidR="00AE2FA0" w:rsidRPr="00AE2FA0" w:rsidRDefault="00AE2FA0" w:rsidP="00AE2FA0">
      <w:pPr>
        <w:numPr>
          <w:ilvl w:val="0"/>
          <w:numId w:val="24"/>
        </w:numPr>
        <w:spacing w:before="200" w:line="240" w:lineRule="auto"/>
        <w:rPr>
          <w:rFonts w:ascii="Tahoma" w:eastAsia="Times New Roman" w:hAnsi="Tahoma" w:cs="Tahoma"/>
          <w:color w:val="000000"/>
          <w:sz w:val="21"/>
          <w:szCs w:val="21"/>
          <w:lang w:eastAsia="da-DK"/>
        </w:rPr>
      </w:pPr>
      <w:r w:rsidRPr="00AE2FA0">
        <w:rPr>
          <w:rFonts w:ascii="Tahoma" w:eastAsia="Times New Roman" w:hAnsi="Tahoma" w:cs="Tahoma"/>
          <w:color w:val="000000"/>
          <w:sz w:val="21"/>
          <w:szCs w:val="21"/>
          <w:lang w:eastAsia="da-DK"/>
        </w:rPr>
        <w:t>tilskudsmodtager har givet urigtige eller vildledende oplysninger,</w:t>
      </w:r>
    </w:p>
    <w:p w:rsidR="00AE2FA0" w:rsidRPr="00AE2FA0" w:rsidRDefault="00AE2FA0" w:rsidP="00AE2FA0">
      <w:pPr>
        <w:numPr>
          <w:ilvl w:val="0"/>
          <w:numId w:val="24"/>
        </w:numPr>
        <w:spacing w:line="240" w:lineRule="auto"/>
        <w:rPr>
          <w:rFonts w:eastAsia="Times New Roman" w:cs="Arial"/>
          <w:color w:val="000000"/>
          <w:sz w:val="21"/>
          <w:szCs w:val="21"/>
          <w:lang w:eastAsia="da-DK"/>
        </w:rPr>
      </w:pPr>
      <w:r w:rsidRPr="00AE2FA0">
        <w:rPr>
          <w:rFonts w:eastAsia="Times New Roman" w:cs="Arial"/>
          <w:color w:val="000000"/>
          <w:sz w:val="21"/>
          <w:szCs w:val="21"/>
          <w:lang w:eastAsia="da-DK"/>
        </w:rPr>
        <w:t>tilskudsmodtager tilsidesætter sin underretningspligt efter stk. 5 eller stk. 6,</w:t>
      </w:r>
    </w:p>
    <w:p w:rsidR="00AE2FA0" w:rsidRPr="00AE2FA0" w:rsidRDefault="00AE2FA0" w:rsidP="00AE2FA0">
      <w:pPr>
        <w:numPr>
          <w:ilvl w:val="0"/>
          <w:numId w:val="24"/>
        </w:numPr>
        <w:spacing w:line="240" w:lineRule="auto"/>
        <w:rPr>
          <w:rFonts w:eastAsia="Times New Roman" w:cs="Arial"/>
          <w:color w:val="000000"/>
          <w:sz w:val="21"/>
          <w:szCs w:val="21"/>
          <w:lang w:eastAsia="da-DK"/>
        </w:rPr>
      </w:pPr>
      <w:r w:rsidRPr="00AE2FA0">
        <w:rPr>
          <w:rFonts w:eastAsia="Times New Roman" w:cs="Arial"/>
          <w:color w:val="000000"/>
          <w:sz w:val="21"/>
          <w:szCs w:val="21"/>
          <w:lang w:eastAsia="da-DK"/>
        </w:rPr>
        <w:t>midlerne uden forudgående godkendelse har været anvendt til andre formål end beskrevet i projektbeskrivelsen,</w:t>
      </w:r>
    </w:p>
    <w:p w:rsidR="00AE2FA0" w:rsidRPr="00AE2FA0" w:rsidRDefault="00AE2FA0" w:rsidP="00AE2FA0">
      <w:pPr>
        <w:numPr>
          <w:ilvl w:val="0"/>
          <w:numId w:val="24"/>
        </w:numPr>
        <w:spacing w:line="240" w:lineRule="auto"/>
        <w:rPr>
          <w:rFonts w:eastAsia="Times New Roman" w:cs="Arial"/>
          <w:color w:val="000000"/>
          <w:sz w:val="21"/>
          <w:szCs w:val="21"/>
          <w:lang w:eastAsia="da-DK"/>
        </w:rPr>
      </w:pPr>
      <w:r w:rsidRPr="00AE2FA0">
        <w:rPr>
          <w:rFonts w:eastAsia="Times New Roman" w:cs="Arial"/>
          <w:color w:val="000000"/>
          <w:sz w:val="21"/>
          <w:szCs w:val="21"/>
          <w:lang w:eastAsia="da-DK"/>
        </w:rPr>
        <w:t>projektet ikke gennemføres i overensstemmelse med den godkendte ansø</w:t>
      </w:r>
      <w:r w:rsidRPr="00AE2FA0">
        <w:rPr>
          <w:rFonts w:eastAsia="Times New Roman" w:cs="Arial"/>
          <w:color w:val="000000"/>
          <w:sz w:val="21"/>
          <w:szCs w:val="21"/>
          <w:lang w:eastAsia="da-DK"/>
        </w:rPr>
        <w:t>g</w:t>
      </w:r>
      <w:r w:rsidRPr="00AE2FA0">
        <w:rPr>
          <w:rFonts w:eastAsia="Times New Roman" w:cs="Arial"/>
          <w:color w:val="000000"/>
          <w:sz w:val="21"/>
          <w:szCs w:val="21"/>
          <w:lang w:eastAsia="da-DK"/>
        </w:rPr>
        <w:t>ning, eller</w:t>
      </w:r>
    </w:p>
    <w:p w:rsidR="00AE2FA0" w:rsidRPr="00AE2FA0" w:rsidRDefault="00AE2FA0" w:rsidP="00AE2FA0">
      <w:pPr>
        <w:numPr>
          <w:ilvl w:val="0"/>
          <w:numId w:val="24"/>
        </w:numPr>
        <w:spacing w:line="240" w:lineRule="auto"/>
        <w:rPr>
          <w:rFonts w:eastAsia="Times New Roman" w:cs="Arial"/>
          <w:color w:val="000000"/>
          <w:sz w:val="21"/>
          <w:szCs w:val="21"/>
          <w:lang w:eastAsia="da-DK"/>
        </w:rPr>
      </w:pPr>
      <w:r w:rsidRPr="00AE2FA0">
        <w:rPr>
          <w:rFonts w:eastAsia="Times New Roman" w:cs="Arial"/>
          <w:color w:val="000000"/>
          <w:sz w:val="21"/>
          <w:szCs w:val="21"/>
          <w:lang w:eastAsia="da-DK"/>
        </w:rPr>
        <w:t>betingelserne for tilskud, herunder den til enhver tid gældende instruks for regnskab og den til enhver tid gældende revisionsinstruks, ikke opfyldes.</w:t>
      </w:r>
    </w:p>
    <w:p w:rsidR="00AE2FA0" w:rsidRPr="00AE2FA0" w:rsidRDefault="00AE2FA0" w:rsidP="00AE2FA0">
      <w:pPr>
        <w:spacing w:line="240" w:lineRule="auto"/>
        <w:ind w:left="280"/>
        <w:rPr>
          <w:rFonts w:eastAsia="Times New Roman" w:cs="Arial"/>
          <w:color w:val="000000"/>
          <w:sz w:val="21"/>
          <w:szCs w:val="21"/>
          <w:lang w:eastAsia="da-DK"/>
        </w:rPr>
      </w:pP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color w:val="000000"/>
          <w:sz w:val="21"/>
          <w:szCs w:val="21"/>
          <w:lang w:eastAsia="da-DK"/>
        </w:rPr>
        <w:t xml:space="preserve">§ 10. </w:t>
      </w:r>
      <w:r w:rsidRPr="00AE2FA0">
        <w:rPr>
          <w:rFonts w:eastAsia="Times New Roman" w:cs="Arial"/>
          <w:color w:val="000000"/>
          <w:sz w:val="21"/>
          <w:szCs w:val="21"/>
          <w:lang w:eastAsia="da-DK"/>
        </w:rPr>
        <w:t>Vejdirektoratet kan kræve, at udbetalte tilskud skal tilbagebetales helt eller delvist, hvis</w:t>
      </w:r>
    </w:p>
    <w:p w:rsidR="00AE2FA0" w:rsidRPr="00AE2FA0" w:rsidRDefault="00AE2FA0" w:rsidP="00AE2FA0">
      <w:pPr>
        <w:numPr>
          <w:ilvl w:val="0"/>
          <w:numId w:val="22"/>
        </w:numPr>
        <w:spacing w:line="240" w:lineRule="auto"/>
        <w:contextualSpacing/>
        <w:rPr>
          <w:rFonts w:eastAsia="Times New Roman" w:cs="Arial"/>
          <w:color w:val="000000"/>
          <w:sz w:val="21"/>
          <w:szCs w:val="21"/>
          <w:lang w:eastAsia="da-DK"/>
        </w:rPr>
      </w:pPr>
      <w:r w:rsidRPr="00AE2FA0">
        <w:rPr>
          <w:rFonts w:eastAsia="Times New Roman" w:cs="Arial"/>
          <w:color w:val="000000"/>
          <w:sz w:val="21"/>
          <w:szCs w:val="21"/>
          <w:lang w:eastAsia="da-DK"/>
        </w:rPr>
        <w:t>der er sket helt eller delvist bortfald af tilsagn om tilskud i henhold til § 9, stk. 7, eller</w:t>
      </w:r>
    </w:p>
    <w:p w:rsidR="00AE2FA0" w:rsidRPr="00AE2FA0" w:rsidRDefault="00AE2FA0" w:rsidP="00AE2FA0">
      <w:pPr>
        <w:numPr>
          <w:ilvl w:val="0"/>
          <w:numId w:val="22"/>
        </w:numPr>
        <w:spacing w:line="240" w:lineRule="auto"/>
        <w:contextualSpacing/>
        <w:rPr>
          <w:rFonts w:eastAsia="Times New Roman" w:cs="Arial"/>
          <w:color w:val="000000"/>
          <w:sz w:val="21"/>
          <w:szCs w:val="21"/>
          <w:lang w:eastAsia="da-DK"/>
        </w:rPr>
      </w:pPr>
      <w:r w:rsidRPr="00AE2FA0">
        <w:rPr>
          <w:rFonts w:eastAsia="Times New Roman" w:cs="Arial"/>
          <w:color w:val="000000"/>
          <w:sz w:val="21"/>
          <w:szCs w:val="21"/>
          <w:lang w:eastAsia="da-DK"/>
        </w:rPr>
        <w:t>tilskudsmodtager får ydet tilskud fra anden pulje under Transport-, By</w:t>
      </w:r>
      <w:r w:rsidRPr="00AE2FA0">
        <w:rPr>
          <w:rFonts w:eastAsia="Times New Roman" w:cs="Arial"/>
          <w:color w:val="000000"/>
          <w:sz w:val="21"/>
          <w:szCs w:val="21"/>
          <w:lang w:eastAsia="da-DK"/>
        </w:rPr>
        <w:t>g</w:t>
      </w:r>
      <w:r w:rsidRPr="00AE2FA0">
        <w:rPr>
          <w:rFonts w:eastAsia="Times New Roman" w:cs="Arial"/>
          <w:color w:val="000000"/>
          <w:sz w:val="21"/>
          <w:szCs w:val="21"/>
          <w:lang w:eastAsia="da-DK"/>
        </w:rPr>
        <w:t>nings- og Boligministeriet til dækning af udgifter, som er finansieret med ti</w:t>
      </w:r>
      <w:r w:rsidRPr="00AE2FA0">
        <w:rPr>
          <w:rFonts w:eastAsia="Times New Roman" w:cs="Arial"/>
          <w:color w:val="000000"/>
          <w:sz w:val="21"/>
          <w:szCs w:val="21"/>
          <w:lang w:eastAsia="da-DK"/>
        </w:rPr>
        <w:t>l</w:t>
      </w:r>
      <w:r w:rsidRPr="00AE2FA0">
        <w:rPr>
          <w:rFonts w:eastAsia="Times New Roman" w:cs="Arial"/>
          <w:color w:val="000000"/>
          <w:sz w:val="21"/>
          <w:szCs w:val="21"/>
          <w:lang w:eastAsia="da-DK"/>
        </w:rPr>
        <w:t>skud fra ”Pulje til fremme af cyklisme”.</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bCs/>
          <w:color w:val="000000"/>
          <w:sz w:val="21"/>
          <w:szCs w:val="21"/>
          <w:lang w:eastAsia="da-DK"/>
        </w:rPr>
        <w:t>§ 11.</w:t>
      </w:r>
      <w:r w:rsidRPr="00AE2FA0">
        <w:rPr>
          <w:rFonts w:eastAsia="Times New Roman" w:cs="Arial"/>
          <w:color w:val="000000"/>
          <w:sz w:val="21"/>
          <w:szCs w:val="21"/>
          <w:lang w:eastAsia="da-DK"/>
        </w:rPr>
        <w:t xml:space="preserve"> Hvis et udbetalt tilskud helt eller delvist skal tilbagebetales, opkræves det skyldige beløb til betaling senest 14 dage efter påkrav. Rente fastsættes i overen</w:t>
      </w:r>
      <w:r w:rsidRPr="00AE2FA0">
        <w:rPr>
          <w:rFonts w:eastAsia="Times New Roman" w:cs="Arial"/>
          <w:color w:val="000000"/>
          <w:sz w:val="21"/>
          <w:szCs w:val="21"/>
          <w:lang w:eastAsia="da-DK"/>
        </w:rPr>
        <w:t>s</w:t>
      </w:r>
      <w:r w:rsidRPr="00AE2FA0">
        <w:rPr>
          <w:rFonts w:eastAsia="Times New Roman" w:cs="Arial"/>
          <w:color w:val="000000"/>
          <w:sz w:val="21"/>
          <w:szCs w:val="21"/>
          <w:lang w:eastAsia="da-DK"/>
        </w:rPr>
        <w:t>stemmelse med renteloven og beregnes fra forfaldsdagen.</w:t>
      </w:r>
    </w:p>
    <w:p w:rsidR="00AE2FA0" w:rsidRPr="00AE2FA0" w:rsidRDefault="00AE2FA0" w:rsidP="00AE2FA0">
      <w:pPr>
        <w:spacing w:before="300" w:after="100" w:line="240" w:lineRule="auto"/>
        <w:jc w:val="center"/>
        <w:rPr>
          <w:rFonts w:eastAsia="Times New Roman" w:cs="Arial"/>
          <w:i/>
          <w:iCs/>
          <w:color w:val="000000"/>
          <w:sz w:val="21"/>
          <w:szCs w:val="21"/>
          <w:lang w:eastAsia="da-DK"/>
        </w:rPr>
      </w:pPr>
      <w:r w:rsidRPr="00AE2FA0">
        <w:rPr>
          <w:rFonts w:eastAsia="Times New Roman" w:cs="Arial"/>
          <w:i/>
          <w:iCs/>
          <w:color w:val="000000"/>
          <w:sz w:val="21"/>
          <w:szCs w:val="21"/>
          <w:lang w:eastAsia="da-DK"/>
        </w:rPr>
        <w:t xml:space="preserve">Regnskab og revision </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bCs/>
          <w:color w:val="000000"/>
          <w:sz w:val="21"/>
          <w:szCs w:val="21"/>
          <w:lang w:eastAsia="da-DK"/>
        </w:rPr>
        <w:t>§ 12.</w:t>
      </w:r>
      <w:r w:rsidRPr="00AE2FA0">
        <w:rPr>
          <w:rFonts w:eastAsia="Times New Roman" w:cs="Arial"/>
          <w:color w:val="000000"/>
          <w:sz w:val="21"/>
          <w:szCs w:val="21"/>
          <w:lang w:eastAsia="da-DK"/>
        </w:rPr>
        <w:t xml:space="preserve"> Den til enhver tid gældende instruks for regnskab og den til enhver tid gæ</w:t>
      </w:r>
      <w:r w:rsidRPr="00AE2FA0">
        <w:rPr>
          <w:rFonts w:eastAsia="Times New Roman" w:cs="Arial"/>
          <w:color w:val="000000"/>
          <w:sz w:val="21"/>
          <w:szCs w:val="21"/>
          <w:lang w:eastAsia="da-DK"/>
        </w:rPr>
        <w:t>l</w:t>
      </w:r>
      <w:r w:rsidRPr="00AE2FA0">
        <w:rPr>
          <w:rFonts w:eastAsia="Times New Roman" w:cs="Arial"/>
          <w:color w:val="000000"/>
          <w:sz w:val="21"/>
          <w:szCs w:val="21"/>
          <w:lang w:eastAsia="da-DK"/>
        </w:rPr>
        <w:t xml:space="preserve">dende revisionsinstruks skal overholdes. </w:t>
      </w:r>
    </w:p>
    <w:p w:rsidR="00AE2FA0" w:rsidRPr="00AE2FA0" w:rsidRDefault="00AE2FA0" w:rsidP="00AE2FA0">
      <w:pPr>
        <w:spacing w:line="240" w:lineRule="auto"/>
        <w:ind w:firstLine="240"/>
        <w:rPr>
          <w:rFonts w:eastAsia="Times New Roman" w:cs="Arial"/>
          <w:i/>
          <w:iCs/>
          <w:color w:val="000000"/>
          <w:sz w:val="21"/>
          <w:szCs w:val="21"/>
          <w:lang w:eastAsia="da-DK"/>
        </w:rPr>
      </w:pPr>
    </w:p>
    <w:p w:rsidR="00AE2FA0" w:rsidRPr="00AE2FA0" w:rsidRDefault="00AE2FA0" w:rsidP="00AE2FA0">
      <w:pPr>
        <w:spacing w:line="240" w:lineRule="auto"/>
        <w:ind w:firstLine="240"/>
        <w:rPr>
          <w:rFonts w:eastAsia="Times New Roman" w:cs="Arial"/>
          <w:color w:val="000000"/>
          <w:sz w:val="21"/>
          <w:szCs w:val="21"/>
          <w:lang w:eastAsia="da-DK"/>
        </w:rPr>
      </w:pPr>
      <w:r w:rsidRPr="00AE2FA0">
        <w:rPr>
          <w:rFonts w:eastAsia="Times New Roman" w:cs="Arial"/>
          <w:i/>
          <w:iCs/>
          <w:color w:val="000000"/>
          <w:sz w:val="21"/>
          <w:szCs w:val="21"/>
          <w:lang w:eastAsia="da-DK"/>
        </w:rPr>
        <w:t>Stk. 2.</w:t>
      </w:r>
      <w:r w:rsidRPr="00AE2FA0">
        <w:rPr>
          <w:rFonts w:eastAsia="Times New Roman" w:cs="Arial"/>
          <w:color w:val="000000"/>
          <w:sz w:val="21"/>
          <w:szCs w:val="21"/>
          <w:lang w:eastAsia="da-DK"/>
        </w:rPr>
        <w:t xml:space="preserve"> På Vejdirektoratets hjemmeside vil den gældende udgave for instruks for regnskab og den gældende revisionsinstruks kunne ses. Det omhandlede gældende materiale vil ligeledes kunne rekvireres ved henvendelse til Vejdirektoratet.</w:t>
      </w:r>
    </w:p>
    <w:p w:rsidR="00AE2FA0" w:rsidRPr="00AE2FA0" w:rsidRDefault="00AE2FA0" w:rsidP="00AE2FA0">
      <w:pPr>
        <w:spacing w:after="200" w:line="276" w:lineRule="auto"/>
        <w:rPr>
          <w:rFonts w:eastAsia="Times New Roman" w:cs="Arial"/>
          <w:i/>
          <w:iCs/>
          <w:color w:val="000000"/>
          <w:sz w:val="21"/>
          <w:szCs w:val="21"/>
          <w:lang w:eastAsia="da-DK"/>
        </w:rPr>
      </w:pPr>
      <w:r w:rsidRPr="00AE2FA0">
        <w:rPr>
          <w:rFonts w:eastAsia="Calibri" w:cs="Arial"/>
          <w:sz w:val="21"/>
          <w:szCs w:val="21"/>
        </w:rPr>
        <w:br w:type="page"/>
      </w:r>
    </w:p>
    <w:p w:rsidR="00AE2FA0" w:rsidRPr="00AE2FA0" w:rsidRDefault="00AE2FA0" w:rsidP="00AE2FA0">
      <w:pPr>
        <w:spacing w:before="300" w:after="100" w:line="240" w:lineRule="auto"/>
        <w:jc w:val="center"/>
        <w:rPr>
          <w:rFonts w:eastAsia="Times New Roman" w:cs="Arial"/>
          <w:i/>
          <w:iCs/>
          <w:color w:val="000000"/>
          <w:sz w:val="21"/>
          <w:szCs w:val="21"/>
          <w:lang w:eastAsia="da-DK"/>
        </w:rPr>
      </w:pPr>
      <w:r w:rsidRPr="00AE2FA0">
        <w:rPr>
          <w:rFonts w:eastAsia="Times New Roman" w:cs="Arial"/>
          <w:i/>
          <w:iCs/>
          <w:color w:val="000000"/>
          <w:sz w:val="21"/>
          <w:szCs w:val="21"/>
          <w:lang w:eastAsia="da-DK"/>
        </w:rPr>
        <w:lastRenderedPageBreak/>
        <w:t xml:space="preserve">Ikrafttræden </w:t>
      </w:r>
    </w:p>
    <w:p w:rsidR="00AE2FA0" w:rsidRPr="00AE2FA0" w:rsidRDefault="00AE2FA0" w:rsidP="00AE2FA0">
      <w:pPr>
        <w:spacing w:before="200" w:line="240" w:lineRule="auto"/>
        <w:ind w:firstLine="240"/>
        <w:rPr>
          <w:rFonts w:eastAsia="Times New Roman" w:cs="Arial"/>
          <w:color w:val="000000"/>
          <w:sz w:val="21"/>
          <w:szCs w:val="21"/>
          <w:lang w:eastAsia="da-DK"/>
        </w:rPr>
      </w:pPr>
      <w:r w:rsidRPr="00AE2FA0">
        <w:rPr>
          <w:rFonts w:eastAsia="Times New Roman" w:cs="Arial"/>
          <w:b/>
          <w:bCs/>
          <w:color w:val="000000"/>
          <w:sz w:val="21"/>
          <w:szCs w:val="21"/>
          <w:lang w:eastAsia="da-DK"/>
        </w:rPr>
        <w:t>§ 13.</w:t>
      </w:r>
      <w:r w:rsidRPr="00AE2FA0">
        <w:rPr>
          <w:rFonts w:eastAsia="Times New Roman" w:cs="Arial"/>
          <w:color w:val="000000"/>
          <w:sz w:val="21"/>
          <w:szCs w:val="21"/>
          <w:lang w:eastAsia="da-DK"/>
        </w:rPr>
        <w:t xml:space="preserve"> Bekendtgørelsen træder i kraft den x.xx 2017.</w:t>
      </w:r>
    </w:p>
    <w:p w:rsidR="00AE2FA0" w:rsidRPr="00AE2FA0" w:rsidRDefault="00AE2FA0" w:rsidP="00AE2FA0">
      <w:pPr>
        <w:keepNext/>
        <w:spacing w:before="120" w:line="240" w:lineRule="auto"/>
        <w:jc w:val="center"/>
        <w:rPr>
          <w:rFonts w:eastAsia="Times New Roman" w:cs="Arial"/>
          <w:i/>
          <w:iCs/>
          <w:color w:val="000000"/>
          <w:sz w:val="21"/>
          <w:szCs w:val="21"/>
          <w:lang w:eastAsia="da-DK"/>
        </w:rPr>
      </w:pPr>
    </w:p>
    <w:p w:rsidR="00AE2FA0" w:rsidRPr="00AE2FA0" w:rsidRDefault="00AE2FA0" w:rsidP="00AE2FA0">
      <w:pPr>
        <w:keepNext/>
        <w:spacing w:before="120" w:line="240" w:lineRule="auto"/>
        <w:jc w:val="center"/>
        <w:rPr>
          <w:rFonts w:eastAsia="Times New Roman" w:cs="Arial"/>
          <w:i/>
          <w:iCs/>
          <w:color w:val="000000"/>
          <w:sz w:val="21"/>
          <w:szCs w:val="21"/>
          <w:lang w:eastAsia="da-DK"/>
        </w:rPr>
      </w:pPr>
      <w:r w:rsidRPr="00AE2FA0">
        <w:rPr>
          <w:rFonts w:eastAsia="Times New Roman" w:cs="Arial"/>
          <w:i/>
          <w:iCs/>
          <w:color w:val="000000"/>
          <w:sz w:val="21"/>
          <w:szCs w:val="21"/>
          <w:lang w:eastAsia="da-DK"/>
        </w:rPr>
        <w:t xml:space="preserve">Vejdirektoratet, den xx </w:t>
      </w:r>
    </w:p>
    <w:p w:rsidR="00AE2FA0" w:rsidRPr="00AE2FA0" w:rsidRDefault="00AE2FA0" w:rsidP="00AE2FA0">
      <w:pPr>
        <w:keepNext/>
        <w:spacing w:before="120" w:line="240" w:lineRule="auto"/>
        <w:jc w:val="center"/>
        <w:rPr>
          <w:rFonts w:eastAsia="Times New Roman" w:cs="Arial"/>
          <w:iCs/>
          <w:color w:val="000000"/>
          <w:sz w:val="21"/>
          <w:szCs w:val="21"/>
          <w:lang w:eastAsia="da-DK"/>
        </w:rPr>
      </w:pPr>
    </w:p>
    <w:p w:rsidR="00AE2FA0" w:rsidRPr="00AE2FA0" w:rsidRDefault="00AE2FA0" w:rsidP="00AE2FA0">
      <w:pPr>
        <w:keepNext/>
        <w:spacing w:before="120" w:line="240" w:lineRule="auto"/>
        <w:jc w:val="center"/>
        <w:rPr>
          <w:rFonts w:eastAsia="Times New Roman" w:cs="Arial"/>
          <w:iCs/>
          <w:color w:val="000000"/>
          <w:sz w:val="21"/>
          <w:szCs w:val="21"/>
          <w:lang w:eastAsia="da-DK"/>
        </w:rPr>
      </w:pPr>
      <w:r w:rsidRPr="00AE2FA0">
        <w:rPr>
          <w:rFonts w:eastAsia="Times New Roman" w:cs="Arial"/>
          <w:iCs/>
          <w:color w:val="000000"/>
          <w:sz w:val="21"/>
          <w:szCs w:val="21"/>
          <w:lang w:eastAsia="da-DK"/>
        </w:rPr>
        <w:t>Jens Holmboe</w:t>
      </w:r>
    </w:p>
    <w:p w:rsidR="00AE2FA0" w:rsidRPr="00AE2FA0" w:rsidRDefault="00AE2FA0" w:rsidP="00AE2FA0">
      <w:pPr>
        <w:keepNext/>
        <w:spacing w:before="120" w:line="240" w:lineRule="auto"/>
        <w:jc w:val="right"/>
        <w:rPr>
          <w:rFonts w:eastAsia="Times New Roman" w:cs="Arial"/>
          <w:iCs/>
          <w:color w:val="000000"/>
          <w:sz w:val="21"/>
          <w:szCs w:val="21"/>
          <w:lang w:eastAsia="da-DK"/>
        </w:rPr>
      </w:pPr>
      <w:r w:rsidRPr="00AE2FA0">
        <w:rPr>
          <w:rFonts w:eastAsia="Times New Roman" w:cs="Arial"/>
          <w:iCs/>
          <w:color w:val="000000"/>
          <w:sz w:val="21"/>
          <w:szCs w:val="21"/>
          <w:lang w:eastAsia="da-DK"/>
        </w:rPr>
        <w:t>/Helga Theil Thomsen</w:t>
      </w:r>
    </w:p>
    <w:p w:rsidR="00AE2FA0" w:rsidRPr="00AE2FA0" w:rsidRDefault="00AE2FA0" w:rsidP="00AE2FA0">
      <w:pPr>
        <w:keepNext/>
        <w:spacing w:after="280" w:line="240" w:lineRule="auto"/>
        <w:outlineLvl w:val="0"/>
        <w:rPr>
          <w:rFonts w:eastAsia="Calibri" w:cs="Arial"/>
          <w:b/>
          <w:bCs/>
          <w:kern w:val="32"/>
          <w:sz w:val="21"/>
          <w:szCs w:val="21"/>
        </w:rPr>
      </w:pPr>
      <w:r w:rsidRPr="00AE2FA0">
        <w:rPr>
          <w:rFonts w:eastAsia="Calibri" w:cs="Arial"/>
          <w:b/>
          <w:bCs/>
          <w:kern w:val="32"/>
          <w:sz w:val="21"/>
          <w:szCs w:val="21"/>
        </w:rPr>
        <w:br w:type="page"/>
      </w:r>
    </w:p>
    <w:p w:rsidR="00AE2FA0" w:rsidRPr="00AE2FA0" w:rsidRDefault="00AE2FA0" w:rsidP="00AE2FA0">
      <w:pPr>
        <w:keepNext/>
        <w:spacing w:after="280" w:line="240" w:lineRule="auto"/>
        <w:outlineLvl w:val="0"/>
        <w:rPr>
          <w:rFonts w:eastAsia="Calibri" w:cs="Arial"/>
          <w:b/>
          <w:bCs/>
          <w:kern w:val="32"/>
          <w:sz w:val="21"/>
          <w:szCs w:val="21"/>
        </w:rPr>
      </w:pPr>
    </w:p>
    <w:p w:rsidR="00AE2FA0" w:rsidRPr="00AE2FA0" w:rsidRDefault="00AE2FA0" w:rsidP="00AE2FA0">
      <w:pPr>
        <w:keepNext/>
        <w:spacing w:after="280" w:line="240" w:lineRule="auto"/>
        <w:outlineLvl w:val="0"/>
        <w:rPr>
          <w:rFonts w:eastAsia="Calibri" w:cs="Arial"/>
          <w:b/>
          <w:bCs/>
          <w:kern w:val="32"/>
          <w:sz w:val="21"/>
          <w:szCs w:val="21"/>
        </w:rPr>
      </w:pPr>
      <w:r w:rsidRPr="00AE2FA0">
        <w:rPr>
          <w:rFonts w:eastAsia="Calibri" w:cs="Arial"/>
          <w:b/>
          <w:bCs/>
          <w:kern w:val="32"/>
          <w:sz w:val="21"/>
          <w:szCs w:val="21"/>
        </w:rPr>
        <w:t>Bilag 1</w:t>
      </w:r>
    </w:p>
    <w:p w:rsidR="00AE2FA0" w:rsidRPr="00AE2FA0" w:rsidRDefault="00AE2FA0" w:rsidP="00AE2FA0">
      <w:pPr>
        <w:keepNext/>
        <w:spacing w:after="280" w:line="240" w:lineRule="auto"/>
        <w:outlineLvl w:val="0"/>
        <w:rPr>
          <w:rFonts w:eastAsia="Calibri" w:cs="Arial"/>
          <w:b/>
          <w:bCs/>
          <w:kern w:val="32"/>
          <w:sz w:val="21"/>
          <w:szCs w:val="21"/>
        </w:rPr>
      </w:pPr>
      <w:r w:rsidRPr="00AE2FA0">
        <w:rPr>
          <w:rFonts w:eastAsia="Calibri" w:cs="Arial"/>
          <w:b/>
          <w:bCs/>
          <w:kern w:val="32"/>
          <w:sz w:val="21"/>
          <w:szCs w:val="21"/>
        </w:rPr>
        <w:t>Retningslinjer for pulje til fremme af cyklisme</w:t>
      </w:r>
    </w:p>
    <w:p w:rsidR="00AE2FA0" w:rsidRPr="00AE2FA0" w:rsidRDefault="00AE2FA0" w:rsidP="00AE2FA0">
      <w:pPr>
        <w:spacing w:line="240" w:lineRule="auto"/>
        <w:ind w:right="-567"/>
        <w:rPr>
          <w:rFonts w:eastAsia="Calibri" w:cs="Arial"/>
          <w:b/>
          <w:sz w:val="21"/>
          <w:szCs w:val="21"/>
        </w:rPr>
      </w:pPr>
    </w:p>
    <w:p w:rsidR="00AE2FA0" w:rsidRPr="00AE2FA0" w:rsidRDefault="00AE2FA0" w:rsidP="00AE2FA0">
      <w:pPr>
        <w:spacing w:line="240" w:lineRule="auto"/>
        <w:ind w:right="-567"/>
        <w:contextualSpacing/>
        <w:rPr>
          <w:rFonts w:eastAsia="Calibri" w:cs="Arial"/>
          <w:b/>
          <w:sz w:val="21"/>
          <w:szCs w:val="21"/>
        </w:rPr>
      </w:pPr>
      <w:r w:rsidRPr="00AE2FA0">
        <w:rPr>
          <w:rFonts w:eastAsia="Calibri" w:cs="Arial"/>
          <w:b/>
          <w:sz w:val="21"/>
          <w:szCs w:val="21"/>
        </w:rPr>
        <w:t xml:space="preserve">Grundlag for puljen </w:t>
      </w:r>
    </w:p>
    <w:p w:rsidR="00AE2FA0" w:rsidRPr="00AE2FA0" w:rsidRDefault="00AE2FA0" w:rsidP="00AE2FA0">
      <w:pPr>
        <w:spacing w:line="240" w:lineRule="auto"/>
        <w:ind w:right="-567"/>
        <w:rPr>
          <w:rFonts w:eastAsia="Times New Roman" w:cs="Arial"/>
          <w:color w:val="000000"/>
          <w:sz w:val="21"/>
          <w:szCs w:val="21"/>
          <w:lang w:eastAsia="da-DK"/>
        </w:rPr>
      </w:pPr>
      <w:r w:rsidRPr="00AE2FA0">
        <w:rPr>
          <w:rFonts w:eastAsia="Times New Roman" w:cs="Arial"/>
          <w:color w:val="000000"/>
          <w:sz w:val="21"/>
          <w:szCs w:val="21"/>
          <w:lang w:eastAsia="da-DK"/>
        </w:rPr>
        <w:t>Som led i ”Aftale om udmøntning af midler i puljen til bedre og billigere kollektiv trafik af d. 10. februar 2017 mellem Socialdemokraterne, Dansk Folkeparti, Det Radikale Venstre, S</w:t>
      </w:r>
      <w:r w:rsidRPr="00AE2FA0">
        <w:rPr>
          <w:rFonts w:eastAsia="Times New Roman" w:cs="Arial"/>
          <w:color w:val="000000"/>
          <w:sz w:val="21"/>
          <w:szCs w:val="21"/>
          <w:lang w:eastAsia="da-DK"/>
        </w:rPr>
        <w:t>o</w:t>
      </w:r>
      <w:r w:rsidRPr="00AE2FA0">
        <w:rPr>
          <w:rFonts w:eastAsia="Times New Roman" w:cs="Arial"/>
          <w:color w:val="000000"/>
          <w:sz w:val="21"/>
          <w:szCs w:val="21"/>
          <w:lang w:eastAsia="da-DK"/>
        </w:rPr>
        <w:t>cialistisk Folkeparti og Enhedslisten”, er der afsat en pulje til fremme af cyklisme.</w:t>
      </w:r>
    </w:p>
    <w:p w:rsidR="00AE2FA0" w:rsidRPr="00AE2FA0" w:rsidRDefault="00AE2FA0" w:rsidP="00AE2FA0">
      <w:pPr>
        <w:spacing w:line="240" w:lineRule="auto"/>
        <w:ind w:right="-567"/>
        <w:rPr>
          <w:rFonts w:eastAsia="Calibri" w:cs="Arial"/>
          <w:sz w:val="21"/>
          <w:szCs w:val="21"/>
        </w:rPr>
      </w:pPr>
    </w:p>
    <w:p w:rsidR="00AE2FA0" w:rsidRPr="00AE2FA0" w:rsidRDefault="00AE2FA0" w:rsidP="00AE2FA0">
      <w:pPr>
        <w:spacing w:line="240" w:lineRule="auto"/>
        <w:ind w:right="-567"/>
        <w:rPr>
          <w:rFonts w:eastAsia="Calibri" w:cs="Arial"/>
          <w:sz w:val="21"/>
          <w:szCs w:val="21"/>
          <w:u w:val="single"/>
        </w:rPr>
      </w:pPr>
      <w:r w:rsidRPr="00AE2FA0">
        <w:rPr>
          <w:rFonts w:eastAsia="Calibri" w:cs="Arial"/>
          <w:sz w:val="21"/>
          <w:szCs w:val="21"/>
          <w:u w:val="single"/>
        </w:rPr>
        <w:t>Puljetekst:</w:t>
      </w:r>
    </w:p>
    <w:p w:rsidR="00AE2FA0" w:rsidRPr="00AE2FA0" w:rsidRDefault="00AE2FA0" w:rsidP="00AE2FA0">
      <w:pPr>
        <w:spacing w:line="240" w:lineRule="auto"/>
        <w:ind w:right="-567"/>
        <w:rPr>
          <w:rFonts w:eastAsia="Calibri" w:cs="Arial"/>
          <w:sz w:val="21"/>
          <w:szCs w:val="21"/>
          <w:u w:val="single"/>
        </w:rPr>
      </w:pPr>
    </w:p>
    <w:p w:rsidR="00AE2FA0" w:rsidRPr="00AE2FA0" w:rsidRDefault="00AE2FA0" w:rsidP="00AE2FA0">
      <w:pPr>
        <w:spacing w:line="240" w:lineRule="auto"/>
        <w:ind w:right="-567"/>
        <w:rPr>
          <w:rFonts w:eastAsia="Calibri" w:cs="Arial"/>
          <w:sz w:val="21"/>
          <w:szCs w:val="21"/>
        </w:rPr>
      </w:pPr>
      <w:r w:rsidRPr="00AE2FA0">
        <w:rPr>
          <w:rFonts w:eastAsia="Calibri" w:cs="Arial"/>
          <w:sz w:val="21"/>
          <w:szCs w:val="21"/>
        </w:rPr>
        <w:t>Puljens formål er fremme af cyklisme.</w:t>
      </w:r>
    </w:p>
    <w:p w:rsidR="00AE2FA0" w:rsidRPr="00AE2FA0" w:rsidRDefault="00AE2FA0" w:rsidP="00AE2FA0">
      <w:pPr>
        <w:spacing w:line="240" w:lineRule="auto"/>
        <w:ind w:right="-567"/>
        <w:rPr>
          <w:rFonts w:eastAsia="Calibri" w:cs="Arial"/>
          <w:sz w:val="21"/>
          <w:szCs w:val="21"/>
        </w:rPr>
      </w:pPr>
    </w:p>
    <w:p w:rsidR="00AE2FA0" w:rsidRPr="00AE2FA0" w:rsidRDefault="00AE2FA0" w:rsidP="00AE2FA0">
      <w:pPr>
        <w:spacing w:line="240" w:lineRule="auto"/>
        <w:ind w:right="-567"/>
        <w:rPr>
          <w:rFonts w:eastAsia="Calibri" w:cs="Arial"/>
          <w:i/>
          <w:sz w:val="21"/>
          <w:szCs w:val="21"/>
          <w:highlight w:val="yellow"/>
          <w:u w:val="single"/>
        </w:rPr>
      </w:pPr>
      <w:r w:rsidRPr="00AE2FA0">
        <w:rPr>
          <w:rFonts w:eastAsia="Calibri" w:cs="Arial"/>
          <w:i/>
          <w:sz w:val="21"/>
          <w:szCs w:val="21"/>
          <w:u w:val="single"/>
        </w:rPr>
        <w:t>Aftaletekst:</w:t>
      </w:r>
      <w:r w:rsidRPr="00AE2FA0">
        <w:rPr>
          <w:rFonts w:eastAsia="Calibri" w:cs="Arial"/>
          <w:i/>
          <w:sz w:val="21"/>
          <w:szCs w:val="21"/>
          <w:highlight w:val="yellow"/>
          <w:u w:val="single"/>
        </w:rPr>
        <w:t xml:space="preserve"> </w:t>
      </w:r>
    </w:p>
    <w:p w:rsidR="00AE2FA0" w:rsidRPr="00AE2FA0" w:rsidRDefault="00AE2FA0" w:rsidP="00AE2FA0">
      <w:pPr>
        <w:autoSpaceDE w:val="0"/>
        <w:autoSpaceDN w:val="0"/>
        <w:adjustRightInd w:val="0"/>
        <w:spacing w:line="240" w:lineRule="auto"/>
        <w:rPr>
          <w:rFonts w:eastAsia="Times New Roman" w:cs="Arial"/>
          <w:i/>
          <w:color w:val="000000"/>
          <w:sz w:val="21"/>
          <w:szCs w:val="21"/>
          <w:lang w:eastAsia="da-DK"/>
        </w:rPr>
      </w:pPr>
    </w:p>
    <w:p w:rsidR="00AE2FA0" w:rsidRPr="00AE2FA0" w:rsidRDefault="00AE2FA0" w:rsidP="00AE2FA0">
      <w:pPr>
        <w:spacing w:line="240" w:lineRule="auto"/>
        <w:ind w:right="-567"/>
        <w:rPr>
          <w:rFonts w:eastAsia="Calibri" w:cs="Arial"/>
          <w:i/>
          <w:sz w:val="21"/>
          <w:szCs w:val="21"/>
        </w:rPr>
      </w:pPr>
      <w:r w:rsidRPr="00AE2FA0">
        <w:rPr>
          <w:rFonts w:eastAsia="Calibri" w:cs="Arial"/>
          <w:i/>
          <w:sz w:val="21"/>
          <w:szCs w:val="21"/>
        </w:rPr>
        <w:t>Forligskredsen afsætter 100 mio. kr. til en cykelpulje, der kan fremme cyklisme i alle landets 98 kommuner, herunder i cykelbyer som København, Aarhus, Odense og Aalborg. Midlerne skal gå til medfinansiering af kommunale indsatser samt til etablering af flere supercykelst</w:t>
      </w:r>
      <w:r w:rsidRPr="00AE2FA0">
        <w:rPr>
          <w:rFonts w:eastAsia="Calibri" w:cs="Arial"/>
          <w:i/>
          <w:sz w:val="21"/>
          <w:szCs w:val="21"/>
        </w:rPr>
        <w:t>i</w:t>
      </w:r>
      <w:r w:rsidRPr="00AE2FA0">
        <w:rPr>
          <w:rFonts w:eastAsia="Calibri" w:cs="Arial"/>
          <w:i/>
          <w:sz w:val="21"/>
          <w:szCs w:val="21"/>
        </w:rPr>
        <w:t>er.</w:t>
      </w:r>
    </w:p>
    <w:p w:rsidR="00AE2FA0" w:rsidRPr="00AE2FA0" w:rsidRDefault="00AE2FA0" w:rsidP="00AE2FA0">
      <w:pPr>
        <w:spacing w:line="240" w:lineRule="auto"/>
        <w:ind w:right="-567"/>
        <w:rPr>
          <w:rFonts w:eastAsia="Calibri" w:cs="Arial"/>
          <w:i/>
          <w:sz w:val="21"/>
          <w:szCs w:val="21"/>
        </w:rPr>
      </w:pPr>
    </w:p>
    <w:p w:rsidR="00AE2FA0" w:rsidRPr="00AE2FA0" w:rsidRDefault="00AE2FA0" w:rsidP="00AE2FA0">
      <w:pPr>
        <w:spacing w:line="240" w:lineRule="auto"/>
        <w:ind w:right="-567"/>
        <w:rPr>
          <w:rFonts w:eastAsia="Calibri" w:cs="Arial"/>
          <w:sz w:val="21"/>
          <w:szCs w:val="21"/>
          <w:u w:val="single"/>
        </w:rPr>
      </w:pPr>
      <w:r w:rsidRPr="00AE2FA0">
        <w:rPr>
          <w:rFonts w:eastAsia="Calibri" w:cs="Arial"/>
          <w:sz w:val="21"/>
          <w:szCs w:val="21"/>
          <w:u w:val="single"/>
        </w:rPr>
        <w:t>Puljeadministrationen:</w:t>
      </w:r>
    </w:p>
    <w:p w:rsidR="00AE2FA0" w:rsidRPr="00AE2FA0" w:rsidRDefault="00AE2FA0" w:rsidP="00AE2FA0">
      <w:pPr>
        <w:spacing w:line="240" w:lineRule="auto"/>
        <w:ind w:right="-567"/>
        <w:rPr>
          <w:rFonts w:eastAsia="Calibri" w:cs="Arial"/>
          <w:sz w:val="21"/>
          <w:szCs w:val="21"/>
          <w:u w:val="single"/>
        </w:rPr>
      </w:pPr>
    </w:p>
    <w:p w:rsidR="00AE2FA0" w:rsidRPr="00AE2FA0" w:rsidRDefault="00AE2FA0" w:rsidP="00AE2FA0">
      <w:pPr>
        <w:spacing w:line="240" w:lineRule="auto"/>
        <w:ind w:right="-567"/>
        <w:rPr>
          <w:rFonts w:eastAsia="Times New Roman" w:cs="Arial"/>
          <w:color w:val="000000"/>
          <w:sz w:val="21"/>
          <w:szCs w:val="21"/>
          <w:lang w:eastAsia="da-DK"/>
        </w:rPr>
      </w:pPr>
      <w:r w:rsidRPr="00AE2FA0">
        <w:rPr>
          <w:rFonts w:eastAsia="Times New Roman" w:cs="Arial"/>
          <w:color w:val="000000"/>
          <w:sz w:val="21"/>
          <w:szCs w:val="21"/>
          <w:lang w:eastAsia="da-DK"/>
        </w:rPr>
        <w:t>Vejdirektoratet administrerer og vurderer puljen.</w:t>
      </w:r>
    </w:p>
    <w:p w:rsidR="00AE2FA0" w:rsidRPr="00AE2FA0" w:rsidRDefault="00AE2FA0" w:rsidP="00AE2FA0">
      <w:pPr>
        <w:spacing w:line="240" w:lineRule="auto"/>
        <w:ind w:right="-567"/>
        <w:rPr>
          <w:rFonts w:eastAsia="Times New Roman" w:cs="Arial"/>
          <w:color w:val="000000"/>
          <w:sz w:val="21"/>
          <w:szCs w:val="21"/>
          <w:lang w:eastAsia="da-DK"/>
        </w:rPr>
      </w:pPr>
    </w:p>
    <w:p w:rsidR="00AE2FA0" w:rsidRPr="00AE2FA0" w:rsidRDefault="00AE2FA0" w:rsidP="00AE2FA0">
      <w:pPr>
        <w:spacing w:line="240" w:lineRule="auto"/>
        <w:ind w:right="-567"/>
        <w:rPr>
          <w:rFonts w:eastAsia="Times New Roman" w:cs="Arial"/>
          <w:color w:val="000000"/>
          <w:sz w:val="21"/>
          <w:szCs w:val="21"/>
          <w:lang w:eastAsia="da-DK"/>
        </w:rPr>
      </w:pPr>
      <w:r w:rsidRPr="00AE2FA0">
        <w:rPr>
          <w:rFonts w:eastAsia="Times New Roman" w:cs="Arial"/>
          <w:color w:val="000000"/>
          <w:sz w:val="21"/>
          <w:szCs w:val="21"/>
          <w:lang w:eastAsia="da-DK"/>
        </w:rPr>
        <w:t>På baggrund af vurderingerne, som foretages ud fra en skala, hvor projekterne tildeles en karakter mellem 0 og 4, udarbejder Vejdirektoratet en indstilling til beslutning hos Transport-, bygnings- og boligministeren efter drøftelse i forligskredsen.</w:t>
      </w:r>
    </w:p>
    <w:p w:rsidR="00AE2FA0" w:rsidRPr="00AE2FA0" w:rsidRDefault="00AE2FA0" w:rsidP="00AE2FA0">
      <w:pPr>
        <w:spacing w:line="240" w:lineRule="auto"/>
        <w:ind w:right="-567"/>
        <w:rPr>
          <w:rFonts w:eastAsia="Times New Roman" w:cs="Arial"/>
          <w:color w:val="000000"/>
          <w:sz w:val="21"/>
          <w:szCs w:val="21"/>
          <w:lang w:eastAsia="da-DK"/>
        </w:rPr>
      </w:pPr>
    </w:p>
    <w:p w:rsidR="00AE2FA0" w:rsidRPr="00AE2FA0" w:rsidRDefault="00AE2FA0" w:rsidP="00AE2FA0">
      <w:pPr>
        <w:spacing w:after="280" w:line="240" w:lineRule="auto"/>
        <w:rPr>
          <w:rFonts w:eastAsia="Calibri" w:cs="Arial"/>
          <w:sz w:val="21"/>
          <w:szCs w:val="21"/>
        </w:rPr>
      </w:pPr>
      <w:r w:rsidRPr="00AE2FA0">
        <w:rPr>
          <w:rFonts w:eastAsia="Calibri" w:cs="Arial"/>
          <w:b/>
          <w:sz w:val="21"/>
          <w:szCs w:val="21"/>
        </w:rPr>
        <w:t xml:space="preserve">Karakter 4 </w:t>
      </w:r>
      <w:r w:rsidRPr="00AE2FA0">
        <w:rPr>
          <w:rFonts w:eastAsia="Calibri" w:cs="Arial"/>
          <w:sz w:val="21"/>
          <w:szCs w:val="21"/>
        </w:rPr>
        <w:t>gives, hvis projektet i meget høj grad vurderes til at have positive effekter for cykeltrafikken i forhold til omkostningerne.</w:t>
      </w:r>
    </w:p>
    <w:p w:rsidR="00AE2FA0" w:rsidRPr="00AE2FA0" w:rsidRDefault="00AE2FA0" w:rsidP="00AE2FA0">
      <w:pPr>
        <w:spacing w:after="280" w:line="240" w:lineRule="auto"/>
        <w:rPr>
          <w:rFonts w:eastAsia="Calibri" w:cs="Arial"/>
          <w:sz w:val="21"/>
          <w:szCs w:val="21"/>
        </w:rPr>
      </w:pPr>
      <w:r w:rsidRPr="00AE2FA0">
        <w:rPr>
          <w:rFonts w:eastAsia="Calibri" w:cs="Arial"/>
          <w:b/>
          <w:sz w:val="21"/>
          <w:szCs w:val="21"/>
        </w:rPr>
        <w:t xml:space="preserve">Karakter 3 </w:t>
      </w:r>
      <w:r w:rsidRPr="00AE2FA0">
        <w:rPr>
          <w:rFonts w:eastAsia="Calibri" w:cs="Arial"/>
          <w:sz w:val="21"/>
          <w:szCs w:val="21"/>
        </w:rPr>
        <w:t>gives, hvis projektet i høj grad vurderes til at have positive effekter for c</w:t>
      </w:r>
      <w:r w:rsidRPr="00AE2FA0">
        <w:rPr>
          <w:rFonts w:eastAsia="Calibri" w:cs="Arial"/>
          <w:sz w:val="21"/>
          <w:szCs w:val="21"/>
        </w:rPr>
        <w:t>y</w:t>
      </w:r>
      <w:r w:rsidRPr="00AE2FA0">
        <w:rPr>
          <w:rFonts w:eastAsia="Calibri" w:cs="Arial"/>
          <w:sz w:val="21"/>
          <w:szCs w:val="21"/>
        </w:rPr>
        <w:t>keltrafikken i forhold til omkostningerne.</w:t>
      </w:r>
    </w:p>
    <w:p w:rsidR="00AE2FA0" w:rsidRPr="00AE2FA0" w:rsidRDefault="00AE2FA0" w:rsidP="00AE2FA0">
      <w:pPr>
        <w:spacing w:after="280" w:line="240" w:lineRule="auto"/>
        <w:rPr>
          <w:rFonts w:eastAsia="Calibri" w:cs="Arial"/>
          <w:sz w:val="21"/>
          <w:szCs w:val="21"/>
        </w:rPr>
      </w:pPr>
      <w:r w:rsidRPr="00AE2FA0">
        <w:rPr>
          <w:rFonts w:eastAsia="Calibri" w:cs="Arial"/>
          <w:b/>
          <w:sz w:val="21"/>
          <w:szCs w:val="21"/>
        </w:rPr>
        <w:t>Karakter 2</w:t>
      </w:r>
      <w:r w:rsidRPr="00AE2FA0">
        <w:rPr>
          <w:rFonts w:eastAsia="Calibri" w:cs="Arial"/>
          <w:sz w:val="21"/>
          <w:szCs w:val="21"/>
        </w:rPr>
        <w:t xml:space="preserve"> gives, hvis projektet i nogen grad vurderes til at have positive effekter for cykeltrafikken i forhold til omkostningerne.</w:t>
      </w:r>
    </w:p>
    <w:p w:rsidR="00AE2FA0" w:rsidRPr="00AE2FA0" w:rsidRDefault="00AE2FA0" w:rsidP="00AE2FA0">
      <w:pPr>
        <w:spacing w:after="280" w:line="240" w:lineRule="auto"/>
        <w:rPr>
          <w:rFonts w:eastAsia="Calibri" w:cs="Arial"/>
          <w:sz w:val="21"/>
          <w:szCs w:val="21"/>
        </w:rPr>
      </w:pPr>
      <w:r w:rsidRPr="00AE2FA0">
        <w:rPr>
          <w:rFonts w:eastAsia="Calibri" w:cs="Arial"/>
          <w:b/>
          <w:sz w:val="21"/>
          <w:szCs w:val="21"/>
        </w:rPr>
        <w:t>Karakter 1</w:t>
      </w:r>
      <w:r w:rsidRPr="00AE2FA0">
        <w:rPr>
          <w:rFonts w:eastAsia="Calibri" w:cs="Arial"/>
          <w:sz w:val="21"/>
          <w:szCs w:val="21"/>
        </w:rPr>
        <w:t xml:space="preserve"> gives, hvis projektet kun i meget begrænset grad vurderes til at have pos</w:t>
      </w:r>
      <w:r w:rsidRPr="00AE2FA0">
        <w:rPr>
          <w:rFonts w:eastAsia="Calibri" w:cs="Arial"/>
          <w:sz w:val="21"/>
          <w:szCs w:val="21"/>
        </w:rPr>
        <w:t>i</w:t>
      </w:r>
      <w:r w:rsidRPr="00AE2FA0">
        <w:rPr>
          <w:rFonts w:eastAsia="Calibri" w:cs="Arial"/>
          <w:sz w:val="21"/>
          <w:szCs w:val="21"/>
        </w:rPr>
        <w:t>tive effekter for cykeltrafikken i forhold til omkostningerne.</w:t>
      </w:r>
    </w:p>
    <w:p w:rsidR="00AE2FA0" w:rsidRPr="00AE2FA0" w:rsidRDefault="00AE2FA0" w:rsidP="00AE2FA0">
      <w:pPr>
        <w:spacing w:after="280" w:line="240" w:lineRule="auto"/>
        <w:rPr>
          <w:rFonts w:eastAsia="Calibri" w:cs="Arial"/>
          <w:sz w:val="21"/>
          <w:szCs w:val="21"/>
        </w:rPr>
      </w:pPr>
      <w:r w:rsidRPr="00AE2FA0">
        <w:rPr>
          <w:rFonts w:eastAsia="Calibri" w:cs="Arial"/>
          <w:b/>
          <w:sz w:val="21"/>
          <w:szCs w:val="21"/>
        </w:rPr>
        <w:t>Karakter 0</w:t>
      </w:r>
      <w:r w:rsidRPr="00AE2FA0">
        <w:rPr>
          <w:rFonts w:eastAsia="Calibri" w:cs="Arial"/>
          <w:sz w:val="21"/>
          <w:szCs w:val="21"/>
        </w:rPr>
        <w:t xml:space="preserve"> gives, hvis projektet ikke eller i meget ringe grad vurderes til at have pos</w:t>
      </w:r>
      <w:r w:rsidRPr="00AE2FA0">
        <w:rPr>
          <w:rFonts w:eastAsia="Calibri" w:cs="Arial"/>
          <w:sz w:val="21"/>
          <w:szCs w:val="21"/>
        </w:rPr>
        <w:t>i</w:t>
      </w:r>
      <w:r w:rsidRPr="00AE2FA0">
        <w:rPr>
          <w:rFonts w:eastAsia="Calibri" w:cs="Arial"/>
          <w:sz w:val="21"/>
          <w:szCs w:val="21"/>
        </w:rPr>
        <w:t>tive effekter for cykeltrafikken i forhold til omkostningerne (eller ansøgningen er ma</w:t>
      </w:r>
      <w:r w:rsidRPr="00AE2FA0">
        <w:rPr>
          <w:rFonts w:eastAsia="Calibri" w:cs="Arial"/>
          <w:sz w:val="21"/>
          <w:szCs w:val="21"/>
        </w:rPr>
        <w:t>n</w:t>
      </w:r>
      <w:r w:rsidRPr="00AE2FA0">
        <w:rPr>
          <w:rFonts w:eastAsia="Calibri" w:cs="Arial"/>
          <w:sz w:val="21"/>
          <w:szCs w:val="21"/>
        </w:rPr>
        <w:t>gelfuld).</w:t>
      </w:r>
    </w:p>
    <w:p w:rsidR="00AE2FA0" w:rsidRPr="00AE2FA0" w:rsidRDefault="00AE2FA0" w:rsidP="00AE2FA0">
      <w:pPr>
        <w:spacing w:line="240" w:lineRule="auto"/>
        <w:ind w:right="-567"/>
        <w:rPr>
          <w:rFonts w:eastAsia="Times New Roman" w:cs="Arial"/>
          <w:color w:val="000000"/>
          <w:sz w:val="21"/>
          <w:szCs w:val="21"/>
          <w:lang w:eastAsia="da-DK"/>
        </w:rPr>
      </w:pPr>
    </w:p>
    <w:p w:rsidR="00AE2FA0" w:rsidRPr="00AE2FA0" w:rsidRDefault="00AE2FA0" w:rsidP="00AE2FA0">
      <w:pPr>
        <w:spacing w:line="240" w:lineRule="auto"/>
        <w:rPr>
          <w:rFonts w:eastAsia="Calibri" w:cs="Arial"/>
          <w:b/>
          <w:sz w:val="21"/>
          <w:szCs w:val="21"/>
        </w:rPr>
      </w:pPr>
      <w:r w:rsidRPr="00AE2FA0">
        <w:rPr>
          <w:rFonts w:eastAsia="Calibri" w:cs="Arial"/>
          <w:b/>
          <w:sz w:val="21"/>
          <w:szCs w:val="21"/>
        </w:rPr>
        <w:lastRenderedPageBreak/>
        <w:t>Økonomiske rammer</w:t>
      </w:r>
    </w:p>
    <w:p w:rsidR="00AE2FA0" w:rsidRPr="00AE2FA0" w:rsidRDefault="00AE2FA0" w:rsidP="00AE2FA0">
      <w:pPr>
        <w:spacing w:line="240" w:lineRule="auto"/>
        <w:rPr>
          <w:rFonts w:eastAsia="Calibri" w:cs="Arial"/>
          <w:b/>
          <w:sz w:val="21"/>
          <w:szCs w:val="21"/>
        </w:rPr>
      </w:pPr>
    </w:p>
    <w:p w:rsidR="00AE2FA0" w:rsidRPr="00AE2FA0" w:rsidRDefault="00AE2FA0" w:rsidP="00AE2FA0">
      <w:pPr>
        <w:autoSpaceDE w:val="0"/>
        <w:autoSpaceDN w:val="0"/>
        <w:adjustRightInd w:val="0"/>
        <w:spacing w:line="240" w:lineRule="auto"/>
        <w:rPr>
          <w:rFonts w:eastAsia="Calibri" w:cs="Arial"/>
          <w:sz w:val="21"/>
          <w:szCs w:val="21"/>
        </w:rPr>
      </w:pPr>
      <w:r w:rsidRPr="00AE2FA0">
        <w:rPr>
          <w:rFonts w:eastAsia="Calibri" w:cs="Arial"/>
          <w:sz w:val="21"/>
          <w:szCs w:val="21"/>
        </w:rPr>
        <w:t>Der afsættes en ramme på 100 mio. til tilskud til projekter til fremme af cyklisme, he</w:t>
      </w:r>
      <w:r w:rsidRPr="00AE2FA0">
        <w:rPr>
          <w:rFonts w:eastAsia="Calibri" w:cs="Arial"/>
          <w:sz w:val="21"/>
          <w:szCs w:val="21"/>
        </w:rPr>
        <w:t>r</w:t>
      </w:r>
      <w:r w:rsidRPr="00AE2FA0">
        <w:rPr>
          <w:rFonts w:eastAsia="Calibri" w:cs="Arial"/>
          <w:sz w:val="21"/>
          <w:szCs w:val="21"/>
        </w:rPr>
        <w:t xml:space="preserve">under statsligt bidrag til etablering af cykelfaciliteter på statsvej. Af rammen anvendes 1 pct. af tilskudsdelen til Vejdirektoratets administration. </w:t>
      </w:r>
    </w:p>
    <w:p w:rsidR="00AE2FA0" w:rsidRPr="00AE2FA0" w:rsidRDefault="00AE2FA0" w:rsidP="00AE2FA0">
      <w:pPr>
        <w:autoSpaceDE w:val="0"/>
        <w:autoSpaceDN w:val="0"/>
        <w:adjustRightInd w:val="0"/>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p>
    <w:p w:rsidR="00AE2FA0" w:rsidRPr="00AE2FA0" w:rsidRDefault="00AE2FA0" w:rsidP="00AE2FA0">
      <w:pPr>
        <w:spacing w:after="200" w:line="276" w:lineRule="auto"/>
        <w:rPr>
          <w:rFonts w:eastAsia="Calibri" w:cs="Arial"/>
          <w:b/>
          <w:sz w:val="21"/>
          <w:szCs w:val="21"/>
        </w:rPr>
      </w:pPr>
      <w:r w:rsidRPr="00AE2FA0">
        <w:rPr>
          <w:rFonts w:eastAsia="Calibri" w:cs="Arial"/>
          <w:b/>
          <w:sz w:val="21"/>
          <w:szCs w:val="21"/>
        </w:rPr>
        <w:br w:type="page"/>
      </w:r>
    </w:p>
    <w:p w:rsidR="00AE2FA0" w:rsidRPr="00AE2FA0" w:rsidRDefault="00AE2FA0" w:rsidP="00AE2FA0">
      <w:pPr>
        <w:spacing w:line="240" w:lineRule="auto"/>
        <w:ind w:right="-567"/>
        <w:contextualSpacing/>
        <w:rPr>
          <w:rFonts w:eastAsia="Calibri" w:cs="Arial"/>
          <w:b/>
          <w:sz w:val="21"/>
          <w:szCs w:val="21"/>
        </w:rPr>
      </w:pPr>
      <w:r w:rsidRPr="00AE2FA0">
        <w:rPr>
          <w:rFonts w:eastAsia="Calibri" w:cs="Arial"/>
          <w:b/>
          <w:sz w:val="21"/>
          <w:szCs w:val="21"/>
        </w:rPr>
        <w:lastRenderedPageBreak/>
        <w:t xml:space="preserve">Bilag 2 </w:t>
      </w:r>
    </w:p>
    <w:p w:rsidR="00AE2FA0" w:rsidRPr="00AE2FA0" w:rsidRDefault="00AE2FA0" w:rsidP="00AE2FA0">
      <w:pPr>
        <w:spacing w:line="240" w:lineRule="auto"/>
        <w:ind w:right="-567"/>
        <w:contextualSpacing/>
        <w:rPr>
          <w:rFonts w:eastAsia="Calibri" w:cs="Arial"/>
          <w:b/>
          <w:sz w:val="21"/>
          <w:szCs w:val="21"/>
        </w:rPr>
      </w:pPr>
    </w:p>
    <w:p w:rsidR="00AE2FA0" w:rsidRPr="00AE2FA0" w:rsidRDefault="00AE2FA0" w:rsidP="00AE2FA0">
      <w:pPr>
        <w:spacing w:line="240" w:lineRule="auto"/>
        <w:ind w:right="-567"/>
        <w:contextualSpacing/>
        <w:rPr>
          <w:rFonts w:eastAsia="Calibri" w:cs="Arial"/>
          <w:b/>
          <w:sz w:val="21"/>
          <w:szCs w:val="21"/>
        </w:rPr>
      </w:pPr>
      <w:r w:rsidRPr="00AE2FA0">
        <w:rPr>
          <w:rFonts w:eastAsia="Calibri" w:cs="Arial"/>
          <w:b/>
          <w:sz w:val="21"/>
          <w:szCs w:val="21"/>
        </w:rPr>
        <w:t>Administrationsgrundlag for pulje til fremme af cyklisme</w:t>
      </w:r>
    </w:p>
    <w:p w:rsidR="00AE2FA0" w:rsidRPr="00AE2FA0" w:rsidRDefault="00AE2FA0" w:rsidP="00AE2FA0">
      <w:pPr>
        <w:spacing w:line="240" w:lineRule="auto"/>
        <w:ind w:right="-567"/>
        <w:contextualSpacing/>
        <w:rPr>
          <w:rFonts w:eastAsia="Calibri" w:cs="Arial"/>
          <w:b/>
          <w:sz w:val="21"/>
          <w:szCs w:val="21"/>
        </w:rPr>
      </w:pPr>
    </w:p>
    <w:p w:rsidR="00AE2FA0" w:rsidRPr="00AE2FA0" w:rsidRDefault="00AE2FA0" w:rsidP="00AE2FA0">
      <w:pPr>
        <w:spacing w:line="240" w:lineRule="auto"/>
        <w:ind w:right="-567"/>
        <w:contextualSpacing/>
        <w:rPr>
          <w:rFonts w:eastAsia="Calibri" w:cs="Arial"/>
          <w:b/>
          <w:sz w:val="21"/>
          <w:szCs w:val="21"/>
        </w:rPr>
      </w:pPr>
      <w:r w:rsidRPr="00AE2FA0">
        <w:rPr>
          <w:rFonts w:eastAsia="Calibri" w:cs="Arial"/>
          <w:b/>
          <w:sz w:val="21"/>
          <w:szCs w:val="21"/>
        </w:rPr>
        <w:t>Baggrund</w:t>
      </w:r>
    </w:p>
    <w:p w:rsidR="00AE2FA0" w:rsidRPr="00AE2FA0" w:rsidRDefault="00AE2FA0" w:rsidP="00AE2FA0">
      <w:pPr>
        <w:spacing w:line="240" w:lineRule="auto"/>
        <w:ind w:right="-567"/>
        <w:contextualSpacing/>
        <w:rPr>
          <w:rFonts w:eastAsia="Calibri" w:cs="Arial"/>
          <w:b/>
          <w:sz w:val="21"/>
          <w:szCs w:val="21"/>
        </w:rPr>
      </w:pPr>
    </w:p>
    <w:p w:rsidR="00AE2FA0" w:rsidRPr="00AE2FA0" w:rsidRDefault="00AE2FA0" w:rsidP="00AE2FA0">
      <w:pPr>
        <w:spacing w:line="240" w:lineRule="auto"/>
        <w:ind w:right="-567"/>
        <w:rPr>
          <w:rFonts w:eastAsia="Times New Roman" w:cs="Arial"/>
          <w:color w:val="000000"/>
          <w:sz w:val="21"/>
          <w:szCs w:val="21"/>
          <w:lang w:eastAsia="da-DK"/>
        </w:rPr>
      </w:pPr>
      <w:r w:rsidRPr="00AE2FA0">
        <w:rPr>
          <w:rFonts w:eastAsia="Times New Roman" w:cs="Arial"/>
          <w:color w:val="000000"/>
          <w:sz w:val="21"/>
          <w:szCs w:val="21"/>
          <w:lang w:eastAsia="da-DK"/>
        </w:rPr>
        <w:t>Som led i ”Aftale om udmøntning af midler i puljen til bedre og billigere kollektiv trafik af d. 10. februar 2017 mellem Socialdemokraterne, Dansk Folkeparti, Det Radikale Venstre, S</w:t>
      </w:r>
      <w:r w:rsidRPr="00AE2FA0">
        <w:rPr>
          <w:rFonts w:eastAsia="Times New Roman" w:cs="Arial"/>
          <w:color w:val="000000"/>
          <w:sz w:val="21"/>
          <w:szCs w:val="21"/>
          <w:lang w:eastAsia="da-DK"/>
        </w:rPr>
        <w:t>o</w:t>
      </w:r>
      <w:r w:rsidRPr="00AE2FA0">
        <w:rPr>
          <w:rFonts w:eastAsia="Times New Roman" w:cs="Arial"/>
          <w:color w:val="000000"/>
          <w:sz w:val="21"/>
          <w:szCs w:val="21"/>
          <w:lang w:eastAsia="da-DK"/>
        </w:rPr>
        <w:t>cialistisk Folkeparti og Enhedslisten”, er der afsat en pulje til fremme af cyklisme.</w:t>
      </w:r>
    </w:p>
    <w:p w:rsidR="00AE2FA0" w:rsidRPr="00AE2FA0" w:rsidRDefault="00AE2FA0" w:rsidP="00AE2FA0">
      <w:pPr>
        <w:spacing w:line="240" w:lineRule="auto"/>
        <w:ind w:right="-567"/>
        <w:rPr>
          <w:rFonts w:eastAsia="Times New Roman" w:cs="Arial"/>
          <w:color w:val="000000"/>
          <w:sz w:val="21"/>
          <w:szCs w:val="21"/>
          <w:lang w:eastAsia="da-DK"/>
        </w:rPr>
      </w:pPr>
    </w:p>
    <w:p w:rsidR="00AE2FA0" w:rsidRPr="00AE2FA0" w:rsidRDefault="00AE2FA0" w:rsidP="00AE2FA0">
      <w:pPr>
        <w:spacing w:line="240" w:lineRule="auto"/>
        <w:ind w:right="-567"/>
        <w:contextualSpacing/>
        <w:rPr>
          <w:rFonts w:eastAsia="Calibri" w:cs="Arial"/>
          <w:sz w:val="21"/>
          <w:szCs w:val="21"/>
        </w:rPr>
      </w:pPr>
      <w:r w:rsidRPr="00AE2FA0">
        <w:rPr>
          <w:rFonts w:eastAsia="Calibri" w:cs="Arial"/>
          <w:sz w:val="21"/>
          <w:szCs w:val="21"/>
        </w:rPr>
        <w:t>Der kan søges tilskud til cykelprojekter, der kan forbedre vilkårene for cyklisme, så det he</w:t>
      </w:r>
      <w:r w:rsidRPr="00AE2FA0">
        <w:rPr>
          <w:rFonts w:eastAsia="Calibri" w:cs="Arial"/>
          <w:sz w:val="21"/>
          <w:szCs w:val="21"/>
        </w:rPr>
        <w:t>r</w:t>
      </w:r>
      <w:r w:rsidRPr="00AE2FA0">
        <w:rPr>
          <w:rFonts w:eastAsia="Calibri" w:cs="Arial"/>
          <w:sz w:val="21"/>
          <w:szCs w:val="21"/>
        </w:rPr>
        <w:t xml:space="preserve">med bliver mere attraktivt at cykle. </w:t>
      </w:r>
    </w:p>
    <w:p w:rsidR="00AE2FA0" w:rsidRPr="00AE2FA0" w:rsidRDefault="00AE2FA0" w:rsidP="00AE2FA0">
      <w:pPr>
        <w:spacing w:after="140" w:line="280" w:lineRule="exact"/>
        <w:rPr>
          <w:rFonts w:eastAsia="Calibri" w:cs="Arial"/>
          <w:b/>
          <w:sz w:val="21"/>
          <w:szCs w:val="21"/>
        </w:rPr>
      </w:pPr>
    </w:p>
    <w:p w:rsidR="00AE2FA0" w:rsidRPr="00AE2FA0" w:rsidRDefault="00AE2FA0" w:rsidP="00AE2FA0">
      <w:pPr>
        <w:spacing w:after="140" w:line="280" w:lineRule="exact"/>
        <w:rPr>
          <w:rFonts w:eastAsia="Calibri" w:cs="Arial"/>
          <w:b/>
          <w:sz w:val="21"/>
          <w:szCs w:val="21"/>
        </w:rPr>
      </w:pPr>
      <w:r w:rsidRPr="00AE2FA0">
        <w:rPr>
          <w:rFonts w:eastAsia="Calibri" w:cs="Arial"/>
          <w:b/>
          <w:sz w:val="21"/>
          <w:szCs w:val="21"/>
        </w:rPr>
        <w:t>Udmøntning af puljen</w:t>
      </w:r>
    </w:p>
    <w:p w:rsidR="00AE2FA0" w:rsidRPr="00AE2FA0" w:rsidRDefault="00AE2FA0" w:rsidP="00AE2FA0">
      <w:pPr>
        <w:spacing w:after="140" w:line="240" w:lineRule="auto"/>
        <w:rPr>
          <w:rFonts w:eastAsia="Calibri" w:cs="Arial"/>
          <w:sz w:val="21"/>
          <w:szCs w:val="21"/>
        </w:rPr>
      </w:pPr>
      <w:r w:rsidRPr="00AE2FA0">
        <w:rPr>
          <w:rFonts w:eastAsia="Calibri" w:cs="Arial"/>
          <w:sz w:val="21"/>
          <w:szCs w:val="21"/>
        </w:rPr>
        <w:t>Kommuner kan søge om tilskud til cykelprojekter..</w:t>
      </w:r>
    </w:p>
    <w:p w:rsidR="00AE2FA0" w:rsidRPr="00AE2FA0" w:rsidRDefault="00AE2FA0" w:rsidP="00AE2FA0">
      <w:pPr>
        <w:spacing w:line="240" w:lineRule="auto"/>
        <w:rPr>
          <w:rFonts w:eastAsia="Calibri" w:cs="Arial"/>
          <w:sz w:val="21"/>
          <w:szCs w:val="21"/>
        </w:rPr>
      </w:pPr>
      <w:r w:rsidRPr="00AE2FA0">
        <w:rPr>
          <w:rFonts w:eastAsia="Calibri" w:cs="Arial"/>
          <w:sz w:val="21"/>
          <w:szCs w:val="21"/>
        </w:rPr>
        <w:t>Puljen kan yde tilskud til cykelprojekter, som har til formål at forbedre forholdene for cyklisme. Ansøgningerne skal ligge inden for følgende temaer:</w:t>
      </w:r>
    </w:p>
    <w:p w:rsidR="00AE2FA0" w:rsidRPr="00AE2FA0" w:rsidRDefault="00AE2FA0" w:rsidP="00AE2FA0">
      <w:pPr>
        <w:spacing w:line="240" w:lineRule="auto"/>
        <w:rPr>
          <w:rFonts w:eastAsia="Calibri" w:cs="Arial"/>
          <w:sz w:val="21"/>
          <w:szCs w:val="21"/>
        </w:rPr>
      </w:pPr>
    </w:p>
    <w:p w:rsidR="00AE2FA0" w:rsidRPr="00AE2FA0" w:rsidRDefault="00AE2FA0" w:rsidP="00AE2FA0">
      <w:pPr>
        <w:numPr>
          <w:ilvl w:val="0"/>
          <w:numId w:val="25"/>
        </w:numPr>
        <w:spacing w:line="240" w:lineRule="auto"/>
        <w:contextualSpacing/>
        <w:rPr>
          <w:rFonts w:eastAsia="Calibri" w:cs="Arial"/>
          <w:sz w:val="21"/>
          <w:szCs w:val="21"/>
        </w:rPr>
      </w:pPr>
      <w:r w:rsidRPr="00AE2FA0">
        <w:rPr>
          <w:rFonts w:eastAsia="Calibri" w:cs="Arial"/>
          <w:sz w:val="21"/>
          <w:szCs w:val="21"/>
        </w:rPr>
        <w:t>Cykelbyer</w:t>
      </w:r>
    </w:p>
    <w:p w:rsidR="00AE2FA0" w:rsidRPr="00AE2FA0" w:rsidRDefault="00AE2FA0" w:rsidP="00AE2FA0">
      <w:pPr>
        <w:numPr>
          <w:ilvl w:val="0"/>
          <w:numId w:val="25"/>
        </w:numPr>
        <w:spacing w:line="240" w:lineRule="auto"/>
        <w:contextualSpacing/>
        <w:rPr>
          <w:rFonts w:eastAsia="Calibri" w:cs="Arial"/>
          <w:sz w:val="21"/>
          <w:szCs w:val="21"/>
        </w:rPr>
      </w:pPr>
      <w:r w:rsidRPr="00AE2FA0">
        <w:rPr>
          <w:rFonts w:eastAsia="Calibri" w:cs="Arial"/>
          <w:sz w:val="21"/>
          <w:szCs w:val="21"/>
        </w:rPr>
        <w:t>Cykling til skole og fritid</w:t>
      </w:r>
    </w:p>
    <w:p w:rsidR="00AE2FA0" w:rsidRPr="00AE2FA0" w:rsidRDefault="00AE2FA0" w:rsidP="00AE2FA0">
      <w:pPr>
        <w:numPr>
          <w:ilvl w:val="0"/>
          <w:numId w:val="25"/>
        </w:numPr>
        <w:spacing w:line="240" w:lineRule="auto"/>
        <w:contextualSpacing/>
        <w:rPr>
          <w:rFonts w:eastAsia="Calibri" w:cs="Arial"/>
          <w:sz w:val="21"/>
          <w:szCs w:val="21"/>
        </w:rPr>
      </w:pPr>
      <w:r w:rsidRPr="00AE2FA0">
        <w:rPr>
          <w:rFonts w:eastAsia="Calibri" w:cs="Arial"/>
          <w:sz w:val="21"/>
          <w:szCs w:val="21"/>
        </w:rPr>
        <w:t>Supercykelstier og cykelpendling</w:t>
      </w:r>
    </w:p>
    <w:p w:rsidR="00AE2FA0" w:rsidRPr="00AE2FA0" w:rsidRDefault="00AE2FA0" w:rsidP="00AE2FA0">
      <w:pPr>
        <w:numPr>
          <w:ilvl w:val="0"/>
          <w:numId w:val="26"/>
        </w:numPr>
        <w:spacing w:line="240" w:lineRule="auto"/>
        <w:contextualSpacing/>
        <w:rPr>
          <w:rFonts w:eastAsia="Calibri" w:cs="Arial"/>
          <w:sz w:val="21"/>
          <w:szCs w:val="21"/>
        </w:rPr>
      </w:pPr>
      <w:r w:rsidRPr="00AE2FA0">
        <w:rPr>
          <w:rFonts w:eastAsia="Calibri" w:cs="Arial"/>
          <w:sz w:val="21"/>
          <w:szCs w:val="21"/>
        </w:rPr>
        <w:t>Rekreativ cykling og cykelturisme</w:t>
      </w:r>
    </w:p>
    <w:p w:rsidR="00AE2FA0" w:rsidRPr="00AE2FA0" w:rsidRDefault="00AE2FA0" w:rsidP="00AE2FA0">
      <w:pPr>
        <w:spacing w:line="240" w:lineRule="auto"/>
        <w:ind w:left="360"/>
        <w:contextualSpacing/>
        <w:rPr>
          <w:rFonts w:eastAsia="Calibri" w:cs="Arial"/>
          <w:sz w:val="21"/>
          <w:szCs w:val="21"/>
        </w:rPr>
      </w:pPr>
    </w:p>
    <w:p w:rsidR="00AE2FA0" w:rsidRPr="00AE2FA0" w:rsidRDefault="00AE2FA0" w:rsidP="00AE2FA0">
      <w:pPr>
        <w:spacing w:line="240" w:lineRule="auto"/>
        <w:ind w:right="-567"/>
        <w:rPr>
          <w:rFonts w:eastAsia="Calibri" w:cs="Arial"/>
          <w:sz w:val="21"/>
          <w:szCs w:val="21"/>
        </w:rPr>
      </w:pPr>
    </w:p>
    <w:p w:rsidR="00AE2FA0" w:rsidRPr="00AE2FA0" w:rsidRDefault="00AE2FA0" w:rsidP="00AE2FA0">
      <w:pPr>
        <w:spacing w:line="240" w:lineRule="auto"/>
        <w:ind w:right="-567"/>
        <w:rPr>
          <w:rFonts w:eastAsia="Calibri" w:cs="Arial"/>
          <w:sz w:val="21"/>
          <w:szCs w:val="21"/>
        </w:rPr>
      </w:pPr>
      <w:r w:rsidRPr="00AE2FA0">
        <w:rPr>
          <w:rFonts w:eastAsia="Calibri" w:cs="Arial"/>
          <w:sz w:val="21"/>
          <w:szCs w:val="21"/>
        </w:rPr>
        <w:t>Følgende kriterier vil i øvrigt indgå i udvælgelsen (prioriteringen) af, hvilke projekter der vil opnå tilskud. Ansøgningerne vil blive vurderet ud fra relevante kriterier, der bl.a. vil afhænge af projektets tema. De samlede kriterier</w:t>
      </w:r>
    </w:p>
    <w:p w:rsidR="00AE2FA0" w:rsidRPr="00AE2FA0" w:rsidRDefault="00AE2FA0" w:rsidP="00AE2FA0">
      <w:pPr>
        <w:spacing w:line="240" w:lineRule="auto"/>
        <w:ind w:right="-567"/>
        <w:rPr>
          <w:rFonts w:eastAsia="Calibri" w:cs="Arial"/>
          <w:sz w:val="21"/>
          <w:szCs w:val="21"/>
        </w:rPr>
      </w:pPr>
      <w:r w:rsidRPr="00AE2FA0">
        <w:rPr>
          <w:rFonts w:eastAsia="Calibri" w:cs="Arial"/>
          <w:sz w:val="21"/>
          <w:szCs w:val="21"/>
        </w:rPr>
        <w:t xml:space="preserve"> er: </w:t>
      </w:r>
    </w:p>
    <w:p w:rsidR="00AE2FA0" w:rsidRPr="00AE2FA0" w:rsidRDefault="00AE2FA0" w:rsidP="00AE2FA0">
      <w:pPr>
        <w:spacing w:line="240" w:lineRule="auto"/>
        <w:ind w:right="-567"/>
        <w:rPr>
          <w:rFonts w:eastAsia="Calibri" w:cs="Arial"/>
          <w:i/>
          <w:sz w:val="21"/>
          <w:szCs w:val="21"/>
        </w:rPr>
      </w:pPr>
    </w:p>
    <w:p w:rsidR="00AE2FA0" w:rsidRPr="00AE2FA0" w:rsidRDefault="00AE2FA0" w:rsidP="00AE2FA0">
      <w:pPr>
        <w:numPr>
          <w:ilvl w:val="0"/>
          <w:numId w:val="27"/>
        </w:numPr>
        <w:spacing w:line="240" w:lineRule="auto"/>
        <w:contextualSpacing/>
        <w:rPr>
          <w:rFonts w:eastAsia="Calibri" w:cs="Arial"/>
          <w:sz w:val="21"/>
          <w:szCs w:val="21"/>
        </w:rPr>
      </w:pPr>
      <w:r w:rsidRPr="00AE2FA0">
        <w:rPr>
          <w:rFonts w:eastAsia="Calibri" w:cs="Arial"/>
          <w:sz w:val="21"/>
          <w:szCs w:val="21"/>
        </w:rPr>
        <w:t>Transportmiddelvalg og adfærdsregulering</w:t>
      </w:r>
    </w:p>
    <w:p w:rsidR="00AE2FA0" w:rsidRPr="00AE2FA0" w:rsidRDefault="00AE2FA0" w:rsidP="00AE2FA0">
      <w:pPr>
        <w:numPr>
          <w:ilvl w:val="0"/>
          <w:numId w:val="27"/>
        </w:numPr>
        <w:spacing w:line="240" w:lineRule="auto"/>
        <w:contextualSpacing/>
        <w:rPr>
          <w:rFonts w:eastAsia="Calibri" w:cs="Arial"/>
          <w:sz w:val="21"/>
          <w:szCs w:val="21"/>
        </w:rPr>
      </w:pPr>
      <w:r w:rsidRPr="00AE2FA0">
        <w:rPr>
          <w:rFonts w:eastAsia="Calibri" w:cs="Arial"/>
          <w:sz w:val="21"/>
          <w:szCs w:val="21"/>
        </w:rPr>
        <w:t>Sammenhæng og fremkommelighed</w:t>
      </w:r>
    </w:p>
    <w:p w:rsidR="00AE2FA0" w:rsidRPr="00AE2FA0" w:rsidRDefault="00AE2FA0" w:rsidP="00AE2FA0">
      <w:pPr>
        <w:numPr>
          <w:ilvl w:val="0"/>
          <w:numId w:val="27"/>
        </w:numPr>
        <w:spacing w:line="240" w:lineRule="auto"/>
        <w:contextualSpacing/>
        <w:rPr>
          <w:rFonts w:eastAsia="Calibri" w:cs="Arial"/>
          <w:sz w:val="21"/>
          <w:szCs w:val="21"/>
        </w:rPr>
      </w:pPr>
      <w:r w:rsidRPr="00AE2FA0">
        <w:rPr>
          <w:rFonts w:eastAsia="Calibri" w:cs="Arial"/>
          <w:sz w:val="21"/>
          <w:szCs w:val="21"/>
        </w:rPr>
        <w:t>Tryghed og trafiksikkerhed</w:t>
      </w:r>
    </w:p>
    <w:p w:rsidR="00AE2FA0" w:rsidRPr="00AE2FA0" w:rsidRDefault="00AE2FA0" w:rsidP="00AE2FA0">
      <w:pPr>
        <w:numPr>
          <w:ilvl w:val="0"/>
          <w:numId w:val="27"/>
        </w:numPr>
        <w:spacing w:line="240" w:lineRule="auto"/>
        <w:contextualSpacing/>
        <w:rPr>
          <w:rFonts w:eastAsia="Calibri" w:cs="Arial"/>
          <w:sz w:val="21"/>
          <w:szCs w:val="21"/>
        </w:rPr>
      </w:pPr>
      <w:r w:rsidRPr="00AE2FA0">
        <w:rPr>
          <w:rFonts w:eastAsia="Calibri" w:cs="Arial"/>
          <w:sz w:val="21"/>
          <w:szCs w:val="21"/>
        </w:rPr>
        <w:t>Service, faciliteter og oplevelser</w:t>
      </w:r>
    </w:p>
    <w:p w:rsidR="00AE2FA0" w:rsidRPr="00AE2FA0" w:rsidRDefault="00AE2FA0" w:rsidP="00AE2FA0">
      <w:pPr>
        <w:spacing w:line="240" w:lineRule="auto"/>
        <w:ind w:left="360"/>
        <w:contextualSpacing/>
        <w:rPr>
          <w:rFonts w:eastAsia="Calibri" w:cs="Arial"/>
          <w:sz w:val="21"/>
          <w:szCs w:val="21"/>
        </w:rPr>
      </w:pPr>
    </w:p>
    <w:p w:rsidR="00AE2FA0" w:rsidRPr="00AE2FA0" w:rsidRDefault="00AE2FA0" w:rsidP="00AE2FA0">
      <w:pPr>
        <w:spacing w:line="240" w:lineRule="auto"/>
        <w:ind w:right="-567"/>
        <w:rPr>
          <w:rFonts w:eastAsia="Calibri" w:cs="Arial"/>
          <w:sz w:val="21"/>
          <w:szCs w:val="21"/>
        </w:rPr>
      </w:pPr>
      <w:r w:rsidRPr="00AE2FA0">
        <w:rPr>
          <w:rFonts w:eastAsia="Calibri" w:cs="Arial"/>
          <w:sz w:val="21"/>
          <w:szCs w:val="21"/>
        </w:rPr>
        <w:t xml:space="preserve">Der vil være krav om afrapportering af alle projekter, som der ydes tilskud til.  </w:t>
      </w:r>
    </w:p>
    <w:p w:rsidR="00AE2FA0" w:rsidRPr="00AE2FA0" w:rsidRDefault="00AE2FA0" w:rsidP="00AE2FA0">
      <w:pPr>
        <w:spacing w:line="240" w:lineRule="auto"/>
        <w:ind w:right="-567"/>
        <w:rPr>
          <w:rFonts w:eastAsia="Calibri" w:cs="Arial"/>
          <w:sz w:val="21"/>
          <w:szCs w:val="21"/>
        </w:rPr>
      </w:pPr>
    </w:p>
    <w:p w:rsidR="00AE2FA0" w:rsidRPr="00AE2FA0" w:rsidRDefault="00AE2FA0" w:rsidP="00AE2FA0">
      <w:pPr>
        <w:spacing w:line="240" w:lineRule="auto"/>
        <w:ind w:right="-567"/>
        <w:rPr>
          <w:rFonts w:eastAsia="Calibri" w:cs="Arial"/>
          <w:sz w:val="21"/>
          <w:szCs w:val="21"/>
        </w:rPr>
      </w:pPr>
      <w:r w:rsidRPr="00AE2FA0">
        <w:rPr>
          <w:rFonts w:eastAsia="Calibri" w:cs="Arial"/>
          <w:sz w:val="21"/>
          <w:szCs w:val="21"/>
        </w:rPr>
        <w:t>Kommuner har også mulighed for at ansøge om projekter på statsveje, hvor staten som u</w:t>
      </w:r>
      <w:r w:rsidRPr="00AE2FA0">
        <w:rPr>
          <w:rFonts w:eastAsia="Calibri" w:cs="Arial"/>
          <w:sz w:val="21"/>
          <w:szCs w:val="21"/>
        </w:rPr>
        <w:t>d</w:t>
      </w:r>
      <w:r w:rsidRPr="00AE2FA0">
        <w:rPr>
          <w:rFonts w:eastAsia="Calibri" w:cs="Arial"/>
          <w:sz w:val="21"/>
          <w:szCs w:val="21"/>
        </w:rPr>
        <w:t>gangspunkt finansierer 60 %, og kommunen dermed som udgangspunkt skal medfinansiere 40 %.</w:t>
      </w:r>
    </w:p>
    <w:p w:rsidR="00AE2FA0" w:rsidRPr="00AE2FA0" w:rsidRDefault="00AE2FA0" w:rsidP="00AE2FA0">
      <w:pPr>
        <w:spacing w:line="240" w:lineRule="auto"/>
        <w:ind w:right="-567"/>
        <w:rPr>
          <w:rFonts w:eastAsia="Calibri" w:cs="Arial"/>
          <w:sz w:val="21"/>
          <w:szCs w:val="21"/>
        </w:rPr>
      </w:pPr>
    </w:p>
    <w:p w:rsidR="00AE2FA0" w:rsidRPr="00AE2FA0" w:rsidRDefault="00AE2FA0" w:rsidP="00AE2FA0">
      <w:pPr>
        <w:spacing w:line="240" w:lineRule="auto"/>
        <w:ind w:right="-567"/>
        <w:contextualSpacing/>
        <w:rPr>
          <w:rFonts w:eastAsia="Calibri" w:cs="Arial"/>
          <w:b/>
          <w:sz w:val="21"/>
          <w:szCs w:val="21"/>
        </w:rPr>
      </w:pPr>
      <w:r w:rsidRPr="00AE2FA0">
        <w:rPr>
          <w:rFonts w:eastAsia="Calibri" w:cs="Arial"/>
          <w:b/>
          <w:sz w:val="21"/>
          <w:szCs w:val="21"/>
        </w:rPr>
        <w:t>Procedure for ansøgning</w:t>
      </w:r>
    </w:p>
    <w:p w:rsidR="00AE2FA0" w:rsidRPr="00AE2FA0" w:rsidRDefault="00AE2FA0" w:rsidP="00AE2FA0">
      <w:pPr>
        <w:spacing w:line="240" w:lineRule="auto"/>
        <w:ind w:right="-567"/>
        <w:contextualSpacing/>
        <w:rPr>
          <w:rFonts w:eastAsia="Calibri" w:cs="Arial"/>
          <w:b/>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Det er en forudsætning, at ansøgningerne er gennemarbejdede og konkrete.</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ind w:right="-567"/>
        <w:rPr>
          <w:rFonts w:eastAsia="Calibri" w:cs="Arial"/>
          <w:sz w:val="21"/>
          <w:szCs w:val="21"/>
        </w:rPr>
      </w:pPr>
      <w:r w:rsidRPr="00AE2FA0">
        <w:rPr>
          <w:rFonts w:eastAsia="Calibri" w:cs="Arial"/>
          <w:sz w:val="21"/>
          <w:szCs w:val="21"/>
        </w:rPr>
        <w:t xml:space="preserve">Ansøgning om tilskud indsendes ved hjælp af et ansøgningsskema på </w:t>
      </w:r>
      <w:hyperlink r:id="rId14" w:history="1">
        <w:r w:rsidRPr="00AE2FA0">
          <w:rPr>
            <w:rFonts w:eastAsia="Calibri" w:cs="Arial"/>
            <w:color w:val="0000FF"/>
            <w:sz w:val="21"/>
            <w:szCs w:val="21"/>
            <w:u w:val="single"/>
          </w:rPr>
          <w:t>www.vejdirektoratet.dk</w:t>
        </w:r>
      </w:hyperlink>
      <w:r w:rsidRPr="00AE2FA0">
        <w:rPr>
          <w:rFonts w:eastAsia="Calibri" w:cs="Arial"/>
          <w:sz w:val="21"/>
          <w:szCs w:val="21"/>
        </w:rPr>
        <w:t>.</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lastRenderedPageBreak/>
        <w:t>Ansøgningen skal bl.a. indeholde oplysninger om:</w:t>
      </w:r>
    </w:p>
    <w:p w:rsidR="00AE2FA0" w:rsidRPr="00AE2FA0" w:rsidRDefault="00AE2FA0" w:rsidP="00AE2FA0">
      <w:pPr>
        <w:numPr>
          <w:ilvl w:val="0"/>
          <w:numId w:val="20"/>
        </w:numPr>
        <w:spacing w:line="240" w:lineRule="auto"/>
        <w:contextualSpacing/>
        <w:rPr>
          <w:rFonts w:eastAsia="SimSun" w:cs="Arial"/>
          <w:color w:val="000000"/>
          <w:sz w:val="21"/>
          <w:szCs w:val="21"/>
          <w:lang w:eastAsia="zh-CN"/>
        </w:rPr>
      </w:pPr>
      <w:r w:rsidRPr="00AE2FA0">
        <w:rPr>
          <w:rFonts w:eastAsia="SimSun" w:cs="Arial"/>
          <w:color w:val="000000"/>
          <w:sz w:val="21"/>
          <w:szCs w:val="21"/>
          <w:lang w:eastAsia="zh-CN"/>
        </w:rPr>
        <w:t>Projektets hovedformål.</w:t>
      </w:r>
    </w:p>
    <w:p w:rsidR="00AE2FA0" w:rsidRPr="00AE2FA0" w:rsidRDefault="00AE2FA0" w:rsidP="00AE2FA0">
      <w:pPr>
        <w:numPr>
          <w:ilvl w:val="0"/>
          <w:numId w:val="20"/>
        </w:numPr>
        <w:spacing w:line="240" w:lineRule="auto"/>
        <w:contextualSpacing/>
        <w:rPr>
          <w:rFonts w:eastAsia="SimSun" w:cs="Arial"/>
          <w:color w:val="000000"/>
          <w:sz w:val="21"/>
          <w:szCs w:val="21"/>
          <w:lang w:eastAsia="zh-CN"/>
        </w:rPr>
      </w:pPr>
      <w:r w:rsidRPr="00AE2FA0">
        <w:rPr>
          <w:rFonts w:eastAsia="Calibri" w:cs="Arial"/>
          <w:sz w:val="21"/>
          <w:szCs w:val="21"/>
        </w:rPr>
        <w:t>Beskrivelse af det konkrete projekt.</w:t>
      </w:r>
      <w:r w:rsidRPr="00AE2FA0">
        <w:rPr>
          <w:rFonts w:eastAsia="SimSun" w:cs="Arial"/>
          <w:color w:val="000000"/>
          <w:sz w:val="21"/>
          <w:szCs w:val="21"/>
          <w:lang w:eastAsia="zh-CN"/>
        </w:rPr>
        <w:t xml:space="preserve"> </w:t>
      </w:r>
    </w:p>
    <w:p w:rsidR="00AE2FA0" w:rsidRPr="00AE2FA0" w:rsidRDefault="00AE2FA0" w:rsidP="00AE2FA0">
      <w:pPr>
        <w:numPr>
          <w:ilvl w:val="0"/>
          <w:numId w:val="20"/>
        </w:numPr>
        <w:spacing w:line="240" w:lineRule="auto"/>
        <w:contextualSpacing/>
        <w:rPr>
          <w:rFonts w:eastAsia="SimSun" w:cs="Arial"/>
          <w:color w:val="000000"/>
          <w:sz w:val="21"/>
          <w:szCs w:val="21"/>
          <w:lang w:eastAsia="zh-CN"/>
        </w:rPr>
      </w:pPr>
      <w:r w:rsidRPr="00AE2FA0">
        <w:rPr>
          <w:rFonts w:eastAsia="SimSun" w:cs="Arial"/>
          <w:color w:val="000000"/>
          <w:sz w:val="21"/>
          <w:szCs w:val="21"/>
          <w:lang w:eastAsia="zh-CN"/>
        </w:rPr>
        <w:t>Forventede resultater og effekter af projektet.</w:t>
      </w:r>
    </w:p>
    <w:p w:rsidR="00AE2FA0" w:rsidRPr="00AE2FA0" w:rsidRDefault="00AE2FA0" w:rsidP="00AE2FA0">
      <w:pPr>
        <w:numPr>
          <w:ilvl w:val="0"/>
          <w:numId w:val="20"/>
        </w:numPr>
        <w:spacing w:line="240" w:lineRule="auto"/>
        <w:contextualSpacing/>
        <w:rPr>
          <w:rFonts w:eastAsia="SimSun" w:cs="Arial"/>
          <w:color w:val="000000"/>
          <w:sz w:val="21"/>
          <w:szCs w:val="21"/>
          <w:lang w:eastAsia="zh-CN"/>
        </w:rPr>
      </w:pPr>
      <w:r w:rsidRPr="00AE2FA0">
        <w:rPr>
          <w:rFonts w:eastAsia="SimSun" w:cs="Arial"/>
          <w:color w:val="000000"/>
          <w:sz w:val="21"/>
          <w:szCs w:val="21"/>
          <w:lang w:eastAsia="zh-CN"/>
        </w:rPr>
        <w:t xml:space="preserve">Projektets budget. </w:t>
      </w:r>
    </w:p>
    <w:p w:rsidR="00AE2FA0" w:rsidRPr="00AE2FA0" w:rsidRDefault="00AE2FA0" w:rsidP="00AE2FA0">
      <w:pPr>
        <w:numPr>
          <w:ilvl w:val="0"/>
          <w:numId w:val="20"/>
        </w:numPr>
        <w:spacing w:line="240" w:lineRule="auto"/>
        <w:contextualSpacing/>
        <w:rPr>
          <w:rFonts w:eastAsia="SimSun" w:cs="Arial"/>
          <w:color w:val="000000"/>
          <w:sz w:val="21"/>
          <w:szCs w:val="21"/>
          <w:lang w:eastAsia="zh-CN"/>
        </w:rPr>
      </w:pPr>
      <w:r w:rsidRPr="00AE2FA0">
        <w:rPr>
          <w:rFonts w:eastAsia="Calibri" w:cs="Arial"/>
          <w:sz w:val="21"/>
          <w:szCs w:val="21"/>
        </w:rPr>
        <w:t xml:space="preserve">Projektets løbetid, herunder </w:t>
      </w:r>
      <w:r w:rsidRPr="00AE2FA0">
        <w:rPr>
          <w:rFonts w:eastAsia="SimSun" w:cs="Arial"/>
          <w:color w:val="000000"/>
          <w:sz w:val="21"/>
          <w:szCs w:val="21"/>
          <w:lang w:eastAsia="zh-CN"/>
        </w:rPr>
        <w:t>startdato og slutdato.</w:t>
      </w:r>
    </w:p>
    <w:p w:rsidR="00AE2FA0" w:rsidRPr="00AE2FA0" w:rsidRDefault="00AE2FA0" w:rsidP="00AE2FA0">
      <w:pPr>
        <w:spacing w:line="240" w:lineRule="auto"/>
        <w:rPr>
          <w:rFonts w:eastAsia="Calibri" w:cs="Arial"/>
          <w:sz w:val="21"/>
          <w:szCs w:val="21"/>
        </w:rPr>
      </w:pPr>
    </w:p>
    <w:p w:rsidR="00AE2FA0" w:rsidRPr="00AE2FA0" w:rsidRDefault="00AE2FA0" w:rsidP="00AE2FA0">
      <w:pPr>
        <w:autoSpaceDE w:val="0"/>
        <w:autoSpaceDN w:val="0"/>
        <w:adjustRightInd w:val="0"/>
        <w:spacing w:line="240" w:lineRule="auto"/>
        <w:rPr>
          <w:rFonts w:eastAsia="Calibri" w:cs="Arial"/>
          <w:sz w:val="21"/>
          <w:szCs w:val="21"/>
        </w:rPr>
      </w:pPr>
      <w:r w:rsidRPr="00AE2FA0">
        <w:rPr>
          <w:rFonts w:eastAsia="Calibri" w:cs="Arial"/>
          <w:sz w:val="21"/>
          <w:szCs w:val="21"/>
        </w:rPr>
        <w:t>Vejdirektoratet behandler, vurderer og prioriterer de modtagne projektansøgninger.</w:t>
      </w:r>
    </w:p>
    <w:p w:rsidR="00AE2FA0" w:rsidRPr="00AE2FA0" w:rsidRDefault="00AE2FA0" w:rsidP="00AE2FA0">
      <w:pPr>
        <w:autoSpaceDE w:val="0"/>
        <w:autoSpaceDN w:val="0"/>
        <w:adjustRightInd w:val="0"/>
        <w:spacing w:line="240" w:lineRule="auto"/>
        <w:rPr>
          <w:rFonts w:eastAsia="Calibri" w:cs="Arial"/>
          <w:sz w:val="21"/>
          <w:szCs w:val="21"/>
        </w:rPr>
      </w:pPr>
    </w:p>
    <w:p w:rsidR="00AE2FA0" w:rsidRPr="00AE2FA0" w:rsidRDefault="00AE2FA0" w:rsidP="00AE2FA0">
      <w:pPr>
        <w:autoSpaceDE w:val="0"/>
        <w:autoSpaceDN w:val="0"/>
        <w:adjustRightInd w:val="0"/>
        <w:spacing w:line="240" w:lineRule="auto"/>
        <w:rPr>
          <w:rFonts w:eastAsia="Calibri" w:cs="Arial"/>
          <w:sz w:val="21"/>
          <w:szCs w:val="21"/>
        </w:rPr>
      </w:pPr>
      <w:r w:rsidRPr="00AE2FA0">
        <w:rPr>
          <w:rFonts w:eastAsia="Calibri" w:cs="Arial"/>
          <w:sz w:val="21"/>
          <w:szCs w:val="21"/>
        </w:rPr>
        <w:t>Vejdirektoratet udarbejder en indstilling til Transport-, bygnings- og boligministeren, som forelægger indstillingen for forligspartierne med henblik på en politisk aftale om fordelingen.</w:t>
      </w:r>
    </w:p>
    <w:p w:rsidR="00AE2FA0" w:rsidRPr="00AE2FA0" w:rsidRDefault="00AE2FA0" w:rsidP="00AE2FA0">
      <w:pPr>
        <w:autoSpaceDE w:val="0"/>
        <w:autoSpaceDN w:val="0"/>
        <w:adjustRightInd w:val="0"/>
        <w:spacing w:line="240" w:lineRule="auto"/>
        <w:rPr>
          <w:rFonts w:eastAsia="Calibri" w:cs="Arial"/>
          <w:sz w:val="21"/>
          <w:szCs w:val="21"/>
        </w:rPr>
      </w:pPr>
    </w:p>
    <w:p w:rsidR="00AE2FA0" w:rsidRPr="00AE2FA0" w:rsidRDefault="00AE2FA0" w:rsidP="00AE2FA0">
      <w:pPr>
        <w:spacing w:after="140" w:line="280" w:lineRule="exact"/>
        <w:rPr>
          <w:rFonts w:eastAsia="Calibri" w:cs="Arial"/>
          <w:sz w:val="21"/>
          <w:szCs w:val="21"/>
        </w:rPr>
      </w:pPr>
      <w:r w:rsidRPr="00AE2FA0">
        <w:rPr>
          <w:rFonts w:eastAsia="Calibri" w:cs="Arial"/>
          <w:sz w:val="21"/>
          <w:szCs w:val="21"/>
        </w:rPr>
        <w:t>Transport-, bygnings- og boligministeren udmelder tilsagn og afslag.</w:t>
      </w:r>
    </w:p>
    <w:p w:rsidR="00AE2FA0" w:rsidRPr="00AE2FA0" w:rsidRDefault="00AE2FA0" w:rsidP="00AE2FA0">
      <w:pPr>
        <w:spacing w:line="240" w:lineRule="auto"/>
        <w:rPr>
          <w:rFonts w:eastAsia="Calibri" w:cs="Arial"/>
          <w:b/>
          <w:sz w:val="21"/>
          <w:szCs w:val="21"/>
        </w:rPr>
      </w:pPr>
    </w:p>
    <w:p w:rsidR="00AE2FA0" w:rsidRPr="00AE2FA0" w:rsidRDefault="00AE2FA0" w:rsidP="00AE2FA0">
      <w:pPr>
        <w:spacing w:line="240" w:lineRule="auto"/>
        <w:rPr>
          <w:rFonts w:eastAsia="Calibri" w:cs="Arial"/>
          <w:b/>
          <w:sz w:val="21"/>
          <w:szCs w:val="21"/>
        </w:rPr>
      </w:pPr>
      <w:r w:rsidRPr="00AE2FA0">
        <w:rPr>
          <w:rFonts w:eastAsia="Calibri" w:cs="Arial"/>
          <w:b/>
          <w:sz w:val="21"/>
          <w:szCs w:val="21"/>
        </w:rPr>
        <w:t>Projektsamarbejde</w:t>
      </w:r>
    </w:p>
    <w:p w:rsidR="00AE2FA0" w:rsidRPr="00AE2FA0" w:rsidRDefault="00AE2FA0" w:rsidP="00AE2FA0">
      <w:pPr>
        <w:spacing w:line="240" w:lineRule="auto"/>
        <w:rPr>
          <w:rFonts w:eastAsia="Calibri" w:cs="Arial"/>
          <w:b/>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I tilfælde af at flere parter ønsker at samarbejde om et projekt, kan tilskud enten søges i fællesskab eller opdelt i separate delprojekter.</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Søger parterne tilskud i fællesskab, skal kun én part optræde som ansøger. Det er denne ansøger alene, der modtager tilsagn om tilskud eller afslag. Herefter er det denne tilskudsmodtager, der alene er ansvarlig for det samlede projekts gennemføre</w:t>
      </w:r>
      <w:r w:rsidRPr="00AE2FA0">
        <w:rPr>
          <w:rFonts w:eastAsia="Calibri" w:cs="Arial"/>
          <w:sz w:val="21"/>
          <w:szCs w:val="21"/>
        </w:rPr>
        <w:t>l</w:t>
      </w:r>
      <w:r w:rsidRPr="00AE2FA0">
        <w:rPr>
          <w:rFonts w:eastAsia="Calibri" w:cs="Arial"/>
          <w:sz w:val="21"/>
          <w:szCs w:val="21"/>
        </w:rPr>
        <w:t xml:space="preserve">se og udgør den juridiske enhed, som skal opfylde alle krav i forbindelse med tildeling af tilskud. Søger parterne tilskud som separate delprojekter, optræder hver part som selvstændig ansøger eller tilskudsmodtager. </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Ved projektsamarbejde skal tilskudsmodtager - som en betingelse for et tilsagns ikraf</w:t>
      </w:r>
      <w:r w:rsidRPr="00AE2FA0">
        <w:rPr>
          <w:rFonts w:eastAsia="Calibri" w:cs="Arial"/>
          <w:sz w:val="21"/>
          <w:szCs w:val="21"/>
        </w:rPr>
        <w:t>t</w:t>
      </w:r>
      <w:r w:rsidRPr="00AE2FA0">
        <w:rPr>
          <w:rFonts w:eastAsia="Calibri" w:cs="Arial"/>
          <w:sz w:val="21"/>
          <w:szCs w:val="21"/>
        </w:rPr>
        <w:t>træden - indgå en aftale om, hvordan anlæg og drift skal koordineres og herunder indsende en tiltrådt forpligtende aftale om gennemførelse af det samlede projekt til Vejdirektoratet.</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b/>
          <w:sz w:val="21"/>
          <w:szCs w:val="21"/>
        </w:rPr>
      </w:pPr>
      <w:r w:rsidRPr="00AE2FA0">
        <w:rPr>
          <w:rFonts w:eastAsia="Calibri" w:cs="Arial"/>
          <w:b/>
          <w:sz w:val="21"/>
          <w:szCs w:val="21"/>
        </w:rPr>
        <w:t>Tilskuddets størrelse og projektets finansiering</w:t>
      </w:r>
    </w:p>
    <w:p w:rsidR="00AE2FA0" w:rsidRPr="00AE2FA0" w:rsidRDefault="00AE2FA0" w:rsidP="00AE2FA0">
      <w:pPr>
        <w:spacing w:line="240" w:lineRule="auto"/>
        <w:rPr>
          <w:rFonts w:eastAsia="Calibri" w:cs="Arial"/>
          <w:b/>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Tilskuddets størrelse er anført i tilsagnsskrivelsen og kan maksimalt udgøre dette b</w:t>
      </w:r>
      <w:r w:rsidRPr="00AE2FA0">
        <w:rPr>
          <w:rFonts w:eastAsia="Calibri" w:cs="Arial"/>
          <w:sz w:val="21"/>
          <w:szCs w:val="21"/>
        </w:rPr>
        <w:t>e</w:t>
      </w:r>
      <w:r w:rsidRPr="00AE2FA0">
        <w:rPr>
          <w:rFonts w:eastAsia="Calibri" w:cs="Arial"/>
          <w:sz w:val="21"/>
          <w:szCs w:val="21"/>
        </w:rPr>
        <w:t xml:space="preserve">løb uanset eventuelle projektændringer. </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Hvis projektet opnår besparelser i forhold til det oprindelige budget, reduceres tilsku</w:t>
      </w:r>
      <w:r w:rsidRPr="00AE2FA0">
        <w:rPr>
          <w:rFonts w:eastAsia="Calibri" w:cs="Arial"/>
          <w:sz w:val="21"/>
          <w:szCs w:val="21"/>
        </w:rPr>
        <w:t>d</w:t>
      </w:r>
      <w:r w:rsidRPr="00AE2FA0">
        <w:rPr>
          <w:rFonts w:eastAsia="Calibri" w:cs="Arial"/>
          <w:sz w:val="21"/>
          <w:szCs w:val="21"/>
        </w:rPr>
        <w:t>det, således at tilskudsandelen ikke overskrider den bevilligede tilskudsprocent.</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b/>
          <w:sz w:val="21"/>
          <w:szCs w:val="21"/>
        </w:rPr>
      </w:pPr>
      <w:r w:rsidRPr="00AE2FA0">
        <w:rPr>
          <w:rFonts w:eastAsia="Calibri" w:cs="Arial"/>
          <w:b/>
          <w:sz w:val="21"/>
          <w:szCs w:val="21"/>
        </w:rPr>
        <w:t>Ændringer i projektet</w:t>
      </w:r>
    </w:p>
    <w:p w:rsidR="00AE2FA0" w:rsidRPr="00AE2FA0" w:rsidRDefault="00AE2FA0" w:rsidP="00AE2FA0">
      <w:pPr>
        <w:spacing w:line="240" w:lineRule="auto"/>
        <w:rPr>
          <w:rFonts w:eastAsia="Calibri" w:cs="Arial"/>
          <w:b/>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Ændringer af et projekt kan godkendes af Vejdirektoratet på betingelse af, at ændri</w:t>
      </w:r>
      <w:r w:rsidRPr="00AE2FA0">
        <w:rPr>
          <w:rFonts w:eastAsia="Calibri" w:cs="Arial"/>
          <w:sz w:val="21"/>
          <w:szCs w:val="21"/>
        </w:rPr>
        <w:t>n</w:t>
      </w:r>
      <w:r w:rsidRPr="00AE2FA0">
        <w:rPr>
          <w:rFonts w:eastAsia="Calibri" w:cs="Arial"/>
          <w:sz w:val="21"/>
          <w:szCs w:val="21"/>
        </w:rPr>
        <w:t>gen vurderes at være i overensstemmelse med projektets formål. Ansøgningen om ændring skal godkendes af Vejdirektoratet, inden ændringen iværksættes.</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Såfremt der sker forsinkelser i projektet i forhold til slutdato, skal der ansøges om go</w:t>
      </w:r>
      <w:r w:rsidRPr="00AE2FA0">
        <w:rPr>
          <w:rFonts w:eastAsia="Calibri" w:cs="Arial"/>
          <w:sz w:val="21"/>
          <w:szCs w:val="21"/>
        </w:rPr>
        <w:t>d</w:t>
      </w:r>
      <w:r w:rsidRPr="00AE2FA0">
        <w:rPr>
          <w:rFonts w:eastAsia="Calibri" w:cs="Arial"/>
          <w:sz w:val="21"/>
          <w:szCs w:val="21"/>
        </w:rPr>
        <w:t>kendelse af revideret tidsplan med begrundelse for forsinkelsen.</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b/>
          <w:sz w:val="21"/>
          <w:szCs w:val="21"/>
        </w:rPr>
      </w:pPr>
      <w:r w:rsidRPr="00AE2FA0">
        <w:rPr>
          <w:rFonts w:eastAsia="Calibri" w:cs="Arial"/>
          <w:b/>
          <w:sz w:val="21"/>
          <w:szCs w:val="21"/>
        </w:rPr>
        <w:lastRenderedPageBreak/>
        <w:t>Tilskudsberettigede omkostninger</w:t>
      </w:r>
    </w:p>
    <w:p w:rsidR="00AE2FA0" w:rsidRPr="00AE2FA0" w:rsidRDefault="00AE2FA0" w:rsidP="00AE2FA0">
      <w:pPr>
        <w:spacing w:line="240" w:lineRule="auto"/>
        <w:rPr>
          <w:rFonts w:eastAsia="Calibri" w:cs="Arial"/>
          <w:b/>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Det godkendte budget udgør grundlaget for tilskuddet. Andre omkostninger end de godkendte kan ikke medtages i tilskudsgrundlaget, medmindre de på forhånd er skrif</w:t>
      </w:r>
      <w:r w:rsidRPr="00AE2FA0">
        <w:rPr>
          <w:rFonts w:eastAsia="Calibri" w:cs="Arial"/>
          <w:sz w:val="21"/>
          <w:szCs w:val="21"/>
        </w:rPr>
        <w:t>t</w:t>
      </w:r>
      <w:r w:rsidRPr="00AE2FA0">
        <w:rPr>
          <w:rFonts w:eastAsia="Calibri" w:cs="Arial"/>
          <w:sz w:val="21"/>
          <w:szCs w:val="21"/>
        </w:rPr>
        <w:t>ligt godkendt af Vejdirektoratet.</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 xml:space="preserve">Moms er ikke en tilskudsberettiget omkostning. </w:t>
      </w:r>
    </w:p>
    <w:p w:rsidR="00AE2FA0" w:rsidRPr="00AE2FA0" w:rsidRDefault="00AE2FA0" w:rsidP="00AE2FA0">
      <w:pPr>
        <w:spacing w:line="240" w:lineRule="auto"/>
        <w:rPr>
          <w:rFonts w:eastAsia="Calibri" w:cs="Arial"/>
          <w:sz w:val="21"/>
          <w:szCs w:val="21"/>
        </w:rPr>
      </w:pPr>
      <w:r w:rsidRPr="00AE2FA0">
        <w:rPr>
          <w:rFonts w:eastAsia="Calibri" w:cs="Arial"/>
          <w:sz w:val="21"/>
          <w:szCs w:val="21"/>
        </w:rPr>
        <w:t>Omkostninger til renter af gæld er ikke tilskudsberettigede.</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Omkostninger til gratialer, provisioner og lignende er ikke tilskudsberettigede.</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i/>
          <w:sz w:val="21"/>
          <w:szCs w:val="21"/>
        </w:rPr>
      </w:pPr>
      <w:r w:rsidRPr="00AE2FA0">
        <w:rPr>
          <w:rFonts w:eastAsia="Calibri" w:cs="Arial"/>
          <w:sz w:val="21"/>
          <w:szCs w:val="21"/>
        </w:rPr>
        <w:t>Opstår der indtægter i projektet, skal disse trækkes fra i tilskudsgrundlaget.</w:t>
      </w:r>
    </w:p>
    <w:p w:rsidR="00AE2FA0" w:rsidRPr="00AE2FA0" w:rsidRDefault="00AE2FA0" w:rsidP="00AE2FA0">
      <w:pPr>
        <w:keepNext/>
        <w:keepLines/>
        <w:spacing w:before="200" w:line="240" w:lineRule="auto"/>
        <w:outlineLvl w:val="3"/>
        <w:rPr>
          <w:rFonts w:eastAsia="Times New Roman" w:cs="Arial"/>
          <w:bCs/>
          <w:iCs/>
          <w:sz w:val="21"/>
          <w:szCs w:val="21"/>
          <w:lang w:eastAsia="da-DK"/>
        </w:rPr>
      </w:pPr>
      <w:r w:rsidRPr="00AE2FA0">
        <w:rPr>
          <w:rFonts w:eastAsia="Times New Roman" w:cs="Arial"/>
          <w:bCs/>
          <w:i/>
          <w:iCs/>
          <w:sz w:val="21"/>
          <w:szCs w:val="21"/>
        </w:rPr>
        <w:t>Personaleomkostninger</w:t>
      </w:r>
      <w:r w:rsidRPr="00AE2FA0">
        <w:rPr>
          <w:rFonts w:eastAsia="Times New Roman" w:cs="Arial"/>
          <w:bCs/>
          <w:i/>
          <w:iCs/>
          <w:sz w:val="21"/>
          <w:szCs w:val="21"/>
        </w:rPr>
        <w:br/>
      </w:r>
    </w:p>
    <w:p w:rsidR="00AE2FA0" w:rsidRPr="00AE2FA0" w:rsidRDefault="00AE2FA0" w:rsidP="00AE2FA0">
      <w:pPr>
        <w:spacing w:line="240" w:lineRule="auto"/>
        <w:rPr>
          <w:rFonts w:eastAsia="Calibri" w:cs="Arial"/>
          <w:sz w:val="21"/>
          <w:szCs w:val="21"/>
        </w:rPr>
      </w:pPr>
      <w:r w:rsidRPr="00AE2FA0">
        <w:rPr>
          <w:rFonts w:eastAsia="Calibri" w:cs="Arial"/>
          <w:sz w:val="21"/>
          <w:szCs w:val="21"/>
        </w:rPr>
        <w:t>Personaleomkostninger til egne medarbejdere er tilskudsberettigede. Der kan maks</w:t>
      </w:r>
      <w:r w:rsidRPr="00AE2FA0">
        <w:rPr>
          <w:rFonts w:eastAsia="Calibri" w:cs="Arial"/>
          <w:sz w:val="21"/>
          <w:szCs w:val="21"/>
        </w:rPr>
        <w:t>i</w:t>
      </w:r>
      <w:r w:rsidRPr="00AE2FA0">
        <w:rPr>
          <w:rFonts w:eastAsia="Calibri" w:cs="Arial"/>
          <w:sz w:val="21"/>
          <w:szCs w:val="21"/>
        </w:rPr>
        <w:t>malt medregnes den faktiske timeløn ganget med det antal timer, som anvendes på projektet. Timesatsen for månedslønnede beregnes som den faste årsløn divideret med et nettoårsværk svarende til 1.500 timer. Til lønnen kan henregnes egentlig løn og pensionsbidrag. Personaleomkostninger skal være specificeret i det godkendte budget og fremgå som særskilt post i regnskabet.</w:t>
      </w:r>
    </w:p>
    <w:p w:rsidR="00AE2FA0" w:rsidRPr="00AE2FA0" w:rsidRDefault="00AE2FA0" w:rsidP="00AE2FA0">
      <w:pPr>
        <w:autoSpaceDE w:val="0"/>
        <w:autoSpaceDN w:val="0"/>
        <w:adjustRightInd w:val="0"/>
        <w:spacing w:line="240" w:lineRule="auto"/>
        <w:rPr>
          <w:rFonts w:eastAsia="Times New Roman" w:cs="Arial"/>
          <w:sz w:val="21"/>
          <w:szCs w:val="21"/>
          <w:lang w:eastAsia="da-DK"/>
        </w:rPr>
      </w:pPr>
    </w:p>
    <w:p w:rsidR="00AE2FA0" w:rsidRPr="00AE2FA0" w:rsidRDefault="00AE2FA0" w:rsidP="00AE2FA0">
      <w:pPr>
        <w:autoSpaceDE w:val="0"/>
        <w:autoSpaceDN w:val="0"/>
        <w:adjustRightInd w:val="0"/>
        <w:spacing w:line="240" w:lineRule="auto"/>
        <w:rPr>
          <w:rFonts w:eastAsia="Times New Roman" w:cs="Arial"/>
          <w:sz w:val="21"/>
          <w:szCs w:val="21"/>
          <w:lang w:eastAsia="da-DK"/>
        </w:rPr>
      </w:pPr>
      <w:r w:rsidRPr="00AE2FA0">
        <w:rPr>
          <w:rFonts w:eastAsia="Calibri" w:cs="Arial"/>
          <w:sz w:val="21"/>
          <w:szCs w:val="21"/>
        </w:rPr>
        <w:t>Timesatserne til aflønning skal være i overensstemmelse med kravet om generelt at udvise sparsommelighed og effektiv finansforvaltning ved administrationen af proje</w:t>
      </w:r>
      <w:r w:rsidRPr="00AE2FA0">
        <w:rPr>
          <w:rFonts w:eastAsia="Calibri" w:cs="Arial"/>
          <w:sz w:val="21"/>
          <w:szCs w:val="21"/>
        </w:rPr>
        <w:t>k</w:t>
      </w:r>
      <w:r w:rsidRPr="00AE2FA0">
        <w:rPr>
          <w:rFonts w:eastAsia="Calibri" w:cs="Arial"/>
          <w:sz w:val="21"/>
          <w:szCs w:val="21"/>
        </w:rPr>
        <w:t>ter. Det betyder samtidig, at lønnen til den pågældende medarbejder ikke må overst</w:t>
      </w:r>
      <w:r w:rsidRPr="00AE2FA0">
        <w:rPr>
          <w:rFonts w:eastAsia="Calibri" w:cs="Arial"/>
          <w:sz w:val="21"/>
          <w:szCs w:val="21"/>
        </w:rPr>
        <w:t>i</w:t>
      </w:r>
      <w:r w:rsidRPr="00AE2FA0">
        <w:rPr>
          <w:rFonts w:eastAsia="Calibri" w:cs="Arial"/>
          <w:sz w:val="21"/>
          <w:szCs w:val="21"/>
        </w:rPr>
        <w:t xml:space="preserve">ge, hvad der anses for en almindelig, rimelig og realistisk løn for en ansat, der udfører den samme funktion udenfor projektet. </w:t>
      </w:r>
    </w:p>
    <w:p w:rsidR="00AE2FA0" w:rsidRPr="00AE2FA0" w:rsidRDefault="00AE2FA0" w:rsidP="00AE2FA0">
      <w:pPr>
        <w:autoSpaceDE w:val="0"/>
        <w:autoSpaceDN w:val="0"/>
        <w:adjustRightInd w:val="0"/>
        <w:spacing w:line="240" w:lineRule="auto"/>
        <w:rPr>
          <w:rFonts w:eastAsia="Times New Roman" w:cs="Arial"/>
          <w:sz w:val="21"/>
          <w:szCs w:val="21"/>
          <w:lang w:eastAsia="da-DK"/>
        </w:rPr>
      </w:pPr>
    </w:p>
    <w:p w:rsidR="00AE2FA0" w:rsidRPr="00AE2FA0" w:rsidRDefault="00AE2FA0" w:rsidP="00AE2FA0">
      <w:pPr>
        <w:autoSpaceDE w:val="0"/>
        <w:autoSpaceDN w:val="0"/>
        <w:adjustRightInd w:val="0"/>
        <w:spacing w:line="240" w:lineRule="auto"/>
        <w:rPr>
          <w:rFonts w:eastAsia="Times New Roman" w:cs="Arial"/>
          <w:sz w:val="21"/>
          <w:szCs w:val="21"/>
          <w:lang w:eastAsia="da-DK"/>
        </w:rPr>
      </w:pPr>
      <w:r w:rsidRPr="00AE2FA0">
        <w:rPr>
          <w:rFonts w:eastAsia="Times New Roman" w:cs="Arial"/>
          <w:sz w:val="21"/>
          <w:szCs w:val="21"/>
          <w:lang w:eastAsia="da-DK"/>
        </w:rPr>
        <w:t>Der ydes ikke tilskud til dækning af løn under sygdom eller sygedagpenge, ligesom medarbejdere i et projekt ikke vil få kompenseret indtægtstab i forbindelse med orlov (barsel). Tilskudsmodtager skal selv sørge for at tegne de nødvendige og lovpligtige forsikringer, herunder arbejdsskadeforsikringer.</w:t>
      </w:r>
    </w:p>
    <w:p w:rsidR="00AE2FA0" w:rsidRPr="00AE2FA0" w:rsidRDefault="00AE2FA0" w:rsidP="00AE2FA0">
      <w:pPr>
        <w:autoSpaceDE w:val="0"/>
        <w:autoSpaceDN w:val="0"/>
        <w:adjustRightInd w:val="0"/>
        <w:spacing w:line="240" w:lineRule="auto"/>
        <w:rPr>
          <w:rFonts w:eastAsia="Times New Roman" w:cs="Arial"/>
          <w:sz w:val="21"/>
          <w:szCs w:val="21"/>
          <w:lang w:eastAsia="da-DK"/>
        </w:rPr>
      </w:pPr>
    </w:p>
    <w:p w:rsidR="00AE2FA0" w:rsidRPr="00AE2FA0" w:rsidRDefault="00AE2FA0" w:rsidP="00AE2FA0">
      <w:pPr>
        <w:spacing w:line="240" w:lineRule="auto"/>
        <w:rPr>
          <w:rFonts w:eastAsia="Calibri" w:cs="Arial"/>
          <w:sz w:val="21"/>
          <w:szCs w:val="21"/>
        </w:rPr>
      </w:pPr>
      <w:r w:rsidRPr="00AE2FA0">
        <w:rPr>
          <w:rFonts w:eastAsia="Calibri" w:cs="Arial"/>
          <w:i/>
          <w:sz w:val="21"/>
          <w:szCs w:val="21"/>
        </w:rPr>
        <w:t>Overhead</w:t>
      </w:r>
      <w:r w:rsidRPr="00AE2FA0">
        <w:rPr>
          <w:rFonts w:eastAsia="Calibri" w:cs="Arial"/>
          <w:i/>
          <w:sz w:val="21"/>
          <w:szCs w:val="21"/>
        </w:rPr>
        <w:br/>
      </w:r>
      <w:r w:rsidRPr="00AE2FA0">
        <w:rPr>
          <w:rFonts w:eastAsia="Calibri" w:cs="Arial"/>
          <w:sz w:val="21"/>
          <w:szCs w:val="21"/>
        </w:rPr>
        <w:t xml:space="preserve">Overhead (indirekte omkostninger) til dækning af faste omkostninger som eksempelvis husleje, el, varme, telefon og kontorhold er tilskudsberettigede omkostninger. </w:t>
      </w:r>
      <w:r w:rsidRPr="00AE2FA0">
        <w:rPr>
          <w:rFonts w:eastAsia="Calibri" w:cs="Arial"/>
          <w:sz w:val="21"/>
          <w:szCs w:val="21"/>
          <w:lang w:eastAsia="da-DK"/>
        </w:rPr>
        <w:t>Der till</w:t>
      </w:r>
      <w:r w:rsidRPr="00AE2FA0">
        <w:rPr>
          <w:rFonts w:eastAsia="Calibri" w:cs="Arial"/>
          <w:sz w:val="21"/>
          <w:szCs w:val="21"/>
          <w:lang w:eastAsia="da-DK"/>
        </w:rPr>
        <w:t>a</w:t>
      </w:r>
      <w:r w:rsidRPr="00AE2FA0">
        <w:rPr>
          <w:rFonts w:eastAsia="Calibri" w:cs="Arial"/>
          <w:sz w:val="21"/>
          <w:szCs w:val="21"/>
          <w:lang w:eastAsia="da-DK"/>
        </w:rPr>
        <w:t>des indregning af overhead i lønudgifterne, hvis det angivne overhead kan dokume</w:t>
      </w:r>
      <w:r w:rsidRPr="00AE2FA0">
        <w:rPr>
          <w:rFonts w:eastAsia="Calibri" w:cs="Arial"/>
          <w:sz w:val="21"/>
          <w:szCs w:val="21"/>
          <w:lang w:eastAsia="da-DK"/>
        </w:rPr>
        <w:t>n</w:t>
      </w:r>
      <w:r w:rsidRPr="00AE2FA0">
        <w:rPr>
          <w:rFonts w:eastAsia="Calibri" w:cs="Arial"/>
          <w:sz w:val="21"/>
          <w:szCs w:val="21"/>
          <w:lang w:eastAsia="da-DK"/>
        </w:rPr>
        <w:t xml:space="preserve">teres. </w:t>
      </w:r>
      <w:r w:rsidRPr="00AE2FA0">
        <w:rPr>
          <w:rFonts w:eastAsia="Calibri" w:cs="Arial"/>
          <w:sz w:val="21"/>
          <w:szCs w:val="21"/>
        </w:rPr>
        <w:t>Ved en overheadprocent i det indsendte budget på maksimalt 20 pct. af pers</w:t>
      </w:r>
      <w:r w:rsidRPr="00AE2FA0">
        <w:rPr>
          <w:rFonts w:eastAsia="Calibri" w:cs="Arial"/>
          <w:sz w:val="21"/>
          <w:szCs w:val="21"/>
        </w:rPr>
        <w:t>o</w:t>
      </w:r>
      <w:r w:rsidRPr="00AE2FA0">
        <w:rPr>
          <w:rFonts w:eastAsia="Calibri" w:cs="Arial"/>
          <w:sz w:val="21"/>
          <w:szCs w:val="21"/>
        </w:rPr>
        <w:t xml:space="preserve">naleomkostningerne, kræves der dog ikke særskilt dokumentation. </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i/>
          <w:sz w:val="21"/>
          <w:szCs w:val="21"/>
        </w:rPr>
      </w:pPr>
      <w:r w:rsidRPr="00AE2FA0">
        <w:rPr>
          <w:rFonts w:eastAsia="Calibri" w:cs="Arial"/>
          <w:i/>
          <w:sz w:val="21"/>
          <w:szCs w:val="21"/>
        </w:rPr>
        <w:t>Selvstændig enhed på markedsvilkår</w:t>
      </w:r>
    </w:p>
    <w:p w:rsidR="00AE2FA0" w:rsidRPr="00AE2FA0" w:rsidRDefault="00AE2FA0" w:rsidP="00AE2FA0">
      <w:pPr>
        <w:spacing w:line="240" w:lineRule="auto"/>
        <w:rPr>
          <w:rFonts w:eastAsia="Calibri" w:cs="Arial"/>
          <w:sz w:val="21"/>
          <w:szCs w:val="21"/>
        </w:rPr>
      </w:pPr>
      <w:r w:rsidRPr="00AE2FA0">
        <w:rPr>
          <w:rFonts w:eastAsia="Calibri" w:cs="Arial"/>
          <w:sz w:val="21"/>
          <w:szCs w:val="21"/>
        </w:rPr>
        <w:t>Ved indgåelse af aftale om udførelse af arbejde med en anden selvstændig enhed i egen organisation, der fungerer på markedsvilkår, kan omkostningerne til aftalen, in</w:t>
      </w:r>
      <w:r w:rsidRPr="00AE2FA0">
        <w:rPr>
          <w:rFonts w:eastAsia="Calibri" w:cs="Arial"/>
          <w:sz w:val="21"/>
          <w:szCs w:val="21"/>
        </w:rPr>
        <w:t>d</w:t>
      </w:r>
      <w:r w:rsidRPr="00AE2FA0">
        <w:rPr>
          <w:rFonts w:eastAsia="Calibri" w:cs="Arial"/>
          <w:sz w:val="21"/>
          <w:szCs w:val="21"/>
        </w:rPr>
        <w:t>gå på samme måde som omkostninger til ekstern leverandør uden at være beregnet efter bestemmelserne om personaleomkostninger og overhead. Det skal i så fald ku</w:t>
      </w:r>
      <w:r w:rsidRPr="00AE2FA0">
        <w:rPr>
          <w:rFonts w:eastAsia="Calibri" w:cs="Arial"/>
          <w:sz w:val="21"/>
          <w:szCs w:val="21"/>
        </w:rPr>
        <w:t>n</w:t>
      </w:r>
      <w:r w:rsidRPr="00AE2FA0">
        <w:rPr>
          <w:rFonts w:eastAsia="Calibri" w:cs="Arial"/>
          <w:sz w:val="21"/>
          <w:szCs w:val="21"/>
        </w:rPr>
        <w:t>ne dokumenteres, at denne enhed fungerer på markedsvilkår.</w:t>
      </w:r>
    </w:p>
    <w:p w:rsidR="00AE2FA0" w:rsidRPr="00AE2FA0" w:rsidRDefault="00AE2FA0" w:rsidP="00AE2FA0">
      <w:pPr>
        <w:keepNext/>
        <w:keepLines/>
        <w:spacing w:before="200" w:line="240" w:lineRule="auto"/>
        <w:outlineLvl w:val="3"/>
        <w:rPr>
          <w:rFonts w:eastAsia="Times New Roman" w:cs="Arial"/>
          <w:bCs/>
          <w:i/>
          <w:iCs/>
          <w:sz w:val="21"/>
          <w:szCs w:val="21"/>
        </w:rPr>
      </w:pPr>
      <w:r w:rsidRPr="00AE2FA0">
        <w:rPr>
          <w:rFonts w:eastAsia="Times New Roman" w:cs="Arial"/>
          <w:bCs/>
          <w:i/>
          <w:iCs/>
          <w:sz w:val="21"/>
          <w:szCs w:val="21"/>
        </w:rPr>
        <w:lastRenderedPageBreak/>
        <w:t>Rejseomkostninger</w:t>
      </w:r>
      <w:r w:rsidRPr="00AE2FA0">
        <w:rPr>
          <w:rFonts w:eastAsia="Times New Roman" w:cs="Arial"/>
          <w:bCs/>
          <w:i/>
          <w:iCs/>
          <w:sz w:val="21"/>
          <w:szCs w:val="21"/>
        </w:rPr>
        <w:br/>
      </w:r>
      <w:r w:rsidRPr="00AE2FA0">
        <w:rPr>
          <w:rFonts w:eastAsia="Times New Roman" w:cs="Arial"/>
          <w:bCs/>
          <w:iCs/>
          <w:sz w:val="21"/>
          <w:szCs w:val="21"/>
        </w:rPr>
        <w:t>For rejseomkostninger dækkes kun indenlandske rejser.</w:t>
      </w:r>
      <w:r w:rsidRPr="00AE2FA0">
        <w:rPr>
          <w:rFonts w:eastAsia="Times New Roman" w:cs="Arial"/>
          <w:bCs/>
          <w:i/>
          <w:iCs/>
          <w:sz w:val="21"/>
          <w:szCs w:val="21"/>
        </w:rPr>
        <w:t xml:space="preserve"> </w:t>
      </w:r>
      <w:r w:rsidRPr="00AE2FA0">
        <w:rPr>
          <w:rFonts w:eastAsia="Times New Roman" w:cs="Arial"/>
          <w:bCs/>
          <w:iCs/>
          <w:sz w:val="21"/>
          <w:szCs w:val="21"/>
        </w:rPr>
        <w:t>Transportomkostningerne skal holdes på et rimeligt niveau i omfang og omkostninger. Ved benyttelse af eget motorkøretøj ydes kilometergodtgørelse efter reglerne om tjenestemænds benyttelse af eget befordringsmiddel på tjenesterejser. Diæter og lignende i forbindelse med re</w:t>
      </w:r>
      <w:r w:rsidRPr="00AE2FA0">
        <w:rPr>
          <w:rFonts w:eastAsia="Times New Roman" w:cs="Arial"/>
          <w:bCs/>
          <w:iCs/>
          <w:sz w:val="21"/>
          <w:szCs w:val="21"/>
        </w:rPr>
        <w:t>j</w:t>
      </w:r>
      <w:r w:rsidRPr="00AE2FA0">
        <w:rPr>
          <w:rFonts w:eastAsia="Times New Roman" w:cs="Arial"/>
          <w:bCs/>
          <w:iCs/>
          <w:sz w:val="21"/>
          <w:szCs w:val="21"/>
        </w:rPr>
        <w:t xml:space="preserve">ser er ikke tilskudsberettigede omkostninger. </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b/>
          <w:sz w:val="21"/>
          <w:szCs w:val="21"/>
        </w:rPr>
      </w:pPr>
      <w:r w:rsidRPr="00AE2FA0">
        <w:rPr>
          <w:rFonts w:eastAsia="Calibri" w:cs="Arial"/>
          <w:b/>
          <w:sz w:val="21"/>
          <w:szCs w:val="21"/>
        </w:rPr>
        <w:t>Dokumentationskrav</w:t>
      </w:r>
      <w:r w:rsidRPr="00AE2FA0">
        <w:rPr>
          <w:rFonts w:eastAsia="Calibri" w:cs="Arial"/>
          <w:b/>
          <w:sz w:val="21"/>
          <w:szCs w:val="21"/>
        </w:rPr>
        <w:br/>
      </w:r>
    </w:p>
    <w:p w:rsidR="00AE2FA0" w:rsidRPr="00AE2FA0" w:rsidRDefault="00AE2FA0" w:rsidP="00AE2FA0">
      <w:pPr>
        <w:spacing w:line="240" w:lineRule="auto"/>
        <w:rPr>
          <w:rFonts w:eastAsia="Calibri" w:cs="Arial"/>
          <w:b/>
          <w:sz w:val="21"/>
          <w:szCs w:val="21"/>
        </w:rPr>
      </w:pPr>
      <w:r w:rsidRPr="00AE2FA0">
        <w:rPr>
          <w:rFonts w:eastAsia="Calibri" w:cs="Arial"/>
          <w:sz w:val="21"/>
          <w:szCs w:val="21"/>
        </w:rPr>
        <w:t xml:space="preserve">Alle omkostninger, der indgår i projektregnskabet, skal kunne dokumenteres over for revisionen. Det gælder også omkostninger fra samarbejdspartnere. </w:t>
      </w:r>
    </w:p>
    <w:p w:rsidR="00AE2FA0" w:rsidRPr="00AE2FA0" w:rsidRDefault="00AE2FA0" w:rsidP="00AE2FA0">
      <w:pPr>
        <w:autoSpaceDE w:val="0"/>
        <w:autoSpaceDN w:val="0"/>
        <w:adjustRightInd w:val="0"/>
        <w:spacing w:line="240" w:lineRule="auto"/>
        <w:rPr>
          <w:rFonts w:eastAsia="Times New Roman" w:cs="Arial"/>
          <w:sz w:val="21"/>
          <w:szCs w:val="21"/>
          <w:lang w:eastAsia="da-DK"/>
        </w:rPr>
      </w:pPr>
    </w:p>
    <w:p w:rsidR="00AE2FA0" w:rsidRPr="00AE2FA0" w:rsidRDefault="00AE2FA0" w:rsidP="00AE2FA0">
      <w:pPr>
        <w:autoSpaceDE w:val="0"/>
        <w:autoSpaceDN w:val="0"/>
        <w:adjustRightInd w:val="0"/>
        <w:spacing w:line="240" w:lineRule="auto"/>
        <w:rPr>
          <w:rFonts w:eastAsia="Times New Roman" w:cs="Arial"/>
          <w:sz w:val="21"/>
          <w:szCs w:val="21"/>
          <w:lang w:eastAsia="da-DK"/>
        </w:rPr>
      </w:pPr>
      <w:r w:rsidRPr="00AE2FA0">
        <w:rPr>
          <w:rFonts w:eastAsia="Times New Roman" w:cs="Arial"/>
          <w:sz w:val="21"/>
          <w:szCs w:val="21"/>
          <w:lang w:eastAsia="da-DK"/>
        </w:rPr>
        <w:t>En udgift kan tidligst medtages i et projektregnskab, når leverance og betaling har fundet sted.</w:t>
      </w:r>
    </w:p>
    <w:p w:rsidR="00AE2FA0" w:rsidRPr="00AE2FA0" w:rsidRDefault="00AE2FA0" w:rsidP="00AE2FA0">
      <w:pPr>
        <w:autoSpaceDE w:val="0"/>
        <w:autoSpaceDN w:val="0"/>
        <w:adjustRightInd w:val="0"/>
        <w:spacing w:line="240" w:lineRule="auto"/>
        <w:rPr>
          <w:rFonts w:eastAsia="Times New Roman" w:cs="Arial"/>
          <w:sz w:val="21"/>
          <w:szCs w:val="21"/>
          <w:lang w:eastAsia="da-DK"/>
        </w:rPr>
      </w:pPr>
    </w:p>
    <w:p w:rsidR="00AE2FA0" w:rsidRPr="00AE2FA0" w:rsidRDefault="00AE2FA0" w:rsidP="00AE2FA0">
      <w:pPr>
        <w:autoSpaceDE w:val="0"/>
        <w:autoSpaceDN w:val="0"/>
        <w:adjustRightInd w:val="0"/>
        <w:spacing w:line="240" w:lineRule="auto"/>
        <w:rPr>
          <w:rFonts w:eastAsia="Times New Roman" w:cs="Arial"/>
          <w:sz w:val="21"/>
          <w:szCs w:val="21"/>
          <w:lang w:eastAsia="da-DK"/>
        </w:rPr>
      </w:pPr>
      <w:r w:rsidRPr="00AE2FA0">
        <w:rPr>
          <w:rFonts w:eastAsia="Times New Roman" w:cs="Arial"/>
          <w:sz w:val="21"/>
          <w:szCs w:val="21"/>
          <w:lang w:eastAsia="da-DK"/>
        </w:rPr>
        <w:t>Betalingen skal kunne dokumenteres af projektet, og dokumentationen skal opbevares sammen med det øvrige regnskabsmateriale, indtil 5 år efter den endelige afregning af projektet har fundet sted.</w:t>
      </w:r>
    </w:p>
    <w:p w:rsidR="00AE2FA0" w:rsidRPr="00AE2FA0" w:rsidRDefault="00AE2FA0" w:rsidP="00AE2FA0">
      <w:pPr>
        <w:autoSpaceDE w:val="0"/>
        <w:autoSpaceDN w:val="0"/>
        <w:adjustRightInd w:val="0"/>
        <w:spacing w:line="240" w:lineRule="auto"/>
        <w:rPr>
          <w:rFonts w:eastAsia="Times New Roman" w:cs="Arial"/>
          <w:sz w:val="21"/>
          <w:szCs w:val="21"/>
          <w:lang w:eastAsia="da-DK"/>
        </w:rPr>
      </w:pPr>
      <w:r w:rsidRPr="00AE2FA0">
        <w:rPr>
          <w:rFonts w:eastAsia="Times New Roman" w:cs="Arial"/>
          <w:sz w:val="21"/>
          <w:szCs w:val="21"/>
          <w:lang w:eastAsia="da-DK"/>
        </w:rPr>
        <w:t xml:space="preserve">Revisor skal i forbindelse med revision af regnskabet sikre sig, at der er den fornødne dokumentation for de afholdte udgifter. </w:t>
      </w:r>
    </w:p>
    <w:p w:rsidR="00AE2FA0" w:rsidRPr="00AE2FA0" w:rsidRDefault="00AE2FA0" w:rsidP="00AE2FA0">
      <w:pPr>
        <w:autoSpaceDE w:val="0"/>
        <w:autoSpaceDN w:val="0"/>
        <w:adjustRightInd w:val="0"/>
        <w:spacing w:line="240" w:lineRule="auto"/>
        <w:rPr>
          <w:rFonts w:eastAsia="Times New Roman" w:cs="Arial"/>
          <w:sz w:val="21"/>
          <w:szCs w:val="21"/>
          <w:lang w:eastAsia="da-DK"/>
        </w:rPr>
      </w:pPr>
    </w:p>
    <w:p w:rsidR="00AE2FA0" w:rsidRPr="00AE2FA0" w:rsidRDefault="00AE2FA0" w:rsidP="00AE2FA0">
      <w:pPr>
        <w:autoSpaceDE w:val="0"/>
        <w:autoSpaceDN w:val="0"/>
        <w:adjustRightInd w:val="0"/>
        <w:spacing w:line="240" w:lineRule="auto"/>
        <w:rPr>
          <w:rFonts w:eastAsia="Times New Roman" w:cs="Arial"/>
          <w:sz w:val="21"/>
          <w:szCs w:val="21"/>
          <w:lang w:eastAsia="da-DK"/>
        </w:rPr>
      </w:pPr>
      <w:r w:rsidRPr="00AE2FA0">
        <w:rPr>
          <w:rFonts w:eastAsia="Times New Roman" w:cs="Arial"/>
          <w:sz w:val="21"/>
          <w:szCs w:val="21"/>
          <w:lang w:eastAsia="da-DK"/>
        </w:rPr>
        <w:t>Dokumentationen for lønudgifterne og det originale timeregnskab skal</w:t>
      </w:r>
    </w:p>
    <w:p w:rsidR="00AE2FA0" w:rsidRPr="00AE2FA0" w:rsidRDefault="00AE2FA0" w:rsidP="00AE2FA0">
      <w:pPr>
        <w:autoSpaceDE w:val="0"/>
        <w:autoSpaceDN w:val="0"/>
        <w:adjustRightInd w:val="0"/>
        <w:spacing w:line="240" w:lineRule="auto"/>
        <w:rPr>
          <w:rFonts w:eastAsia="Times New Roman" w:cs="Arial"/>
          <w:sz w:val="21"/>
          <w:szCs w:val="21"/>
          <w:lang w:eastAsia="da-DK"/>
        </w:rPr>
      </w:pPr>
      <w:r w:rsidRPr="00AE2FA0">
        <w:rPr>
          <w:rFonts w:eastAsia="Times New Roman" w:cs="Arial"/>
          <w:sz w:val="21"/>
          <w:szCs w:val="21"/>
          <w:lang w:eastAsia="da-DK"/>
        </w:rPr>
        <w:t>opbevares sammen med projektets øvrige regnskabsmateriale i 5 år efter projektets endelige afregning.</w:t>
      </w:r>
    </w:p>
    <w:p w:rsidR="00AE2FA0" w:rsidRPr="00AE2FA0" w:rsidRDefault="00AE2FA0" w:rsidP="00AE2FA0">
      <w:pPr>
        <w:autoSpaceDE w:val="0"/>
        <w:autoSpaceDN w:val="0"/>
        <w:adjustRightInd w:val="0"/>
        <w:spacing w:line="240" w:lineRule="auto"/>
        <w:rPr>
          <w:rFonts w:eastAsia="Times New Roman" w:cs="Arial"/>
          <w:sz w:val="21"/>
          <w:szCs w:val="21"/>
          <w:lang w:eastAsia="da-DK"/>
        </w:rPr>
      </w:pPr>
    </w:p>
    <w:p w:rsidR="00AE2FA0" w:rsidRPr="00AE2FA0" w:rsidRDefault="00AE2FA0" w:rsidP="00AE2FA0">
      <w:pPr>
        <w:autoSpaceDE w:val="0"/>
        <w:autoSpaceDN w:val="0"/>
        <w:adjustRightInd w:val="0"/>
        <w:spacing w:line="240" w:lineRule="auto"/>
        <w:rPr>
          <w:rFonts w:eastAsia="Times New Roman" w:cs="Arial"/>
          <w:sz w:val="21"/>
          <w:szCs w:val="21"/>
          <w:lang w:eastAsia="da-DK"/>
        </w:rPr>
      </w:pPr>
      <w:r w:rsidRPr="00AE2FA0">
        <w:rPr>
          <w:rFonts w:eastAsia="Times New Roman" w:cs="Arial"/>
          <w:sz w:val="21"/>
          <w:szCs w:val="21"/>
          <w:lang w:eastAsia="da-DK"/>
        </w:rPr>
        <w:t>Revisor skal i forbindelse med revision af regnskabet sikre sig, at der er den fornødne dokumentation for de afholdte lønomkostninger, herunder timeregnskaber og timelø</w:t>
      </w:r>
      <w:r w:rsidRPr="00AE2FA0">
        <w:rPr>
          <w:rFonts w:eastAsia="Times New Roman" w:cs="Arial"/>
          <w:sz w:val="21"/>
          <w:szCs w:val="21"/>
          <w:lang w:eastAsia="da-DK"/>
        </w:rPr>
        <w:t>n</w:t>
      </w:r>
      <w:r w:rsidRPr="00AE2FA0">
        <w:rPr>
          <w:rFonts w:eastAsia="Times New Roman" w:cs="Arial"/>
          <w:sz w:val="21"/>
          <w:szCs w:val="21"/>
          <w:lang w:eastAsia="da-DK"/>
        </w:rPr>
        <w:t>ninger.</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b/>
          <w:sz w:val="21"/>
          <w:szCs w:val="21"/>
        </w:rPr>
      </w:pPr>
      <w:r w:rsidRPr="00AE2FA0">
        <w:rPr>
          <w:rFonts w:eastAsia="Calibri" w:cs="Arial"/>
          <w:b/>
          <w:sz w:val="21"/>
          <w:szCs w:val="21"/>
        </w:rPr>
        <w:t>Rapportering, regnskaber og udbetaling af tilskud</w:t>
      </w:r>
    </w:p>
    <w:p w:rsidR="00AE2FA0" w:rsidRPr="00AE2FA0" w:rsidRDefault="00AE2FA0" w:rsidP="00AE2FA0">
      <w:pPr>
        <w:spacing w:line="240" w:lineRule="auto"/>
        <w:rPr>
          <w:rFonts w:eastAsia="Calibri" w:cs="Arial"/>
          <w:b/>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Der skal udarbejdes og fremsendes statusredegørelser mindst en gang om året fra projektets godkendte startdato, så længe projektet er i gang. Projekter, der varer 15 måneder eller mindre, er ikke forpligtede til at udarbejde statusredegørelser. Statusr</w:t>
      </w:r>
      <w:r w:rsidRPr="00AE2FA0">
        <w:rPr>
          <w:rFonts w:eastAsia="Calibri" w:cs="Arial"/>
          <w:sz w:val="21"/>
          <w:szCs w:val="21"/>
        </w:rPr>
        <w:t>e</w:t>
      </w:r>
      <w:r w:rsidRPr="00AE2FA0">
        <w:rPr>
          <w:rFonts w:eastAsia="Calibri" w:cs="Arial"/>
          <w:sz w:val="21"/>
          <w:szCs w:val="21"/>
        </w:rPr>
        <w:t>degørelse skal fremsendes senest 3 måneder efter statusperiodens afslutning, som vil være 31. december i et år.</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Såfremt en statusperiodes aktiviteter omfatter mindre end 3 måneder, kan statusred</w:t>
      </w:r>
      <w:r w:rsidRPr="00AE2FA0">
        <w:rPr>
          <w:rFonts w:eastAsia="Calibri" w:cs="Arial"/>
          <w:sz w:val="21"/>
          <w:szCs w:val="21"/>
        </w:rPr>
        <w:t>e</w:t>
      </w:r>
      <w:r w:rsidRPr="00AE2FA0">
        <w:rPr>
          <w:rFonts w:eastAsia="Calibri" w:cs="Arial"/>
          <w:sz w:val="21"/>
          <w:szCs w:val="21"/>
        </w:rPr>
        <w:t xml:space="preserve">gørelse undlades på betingelse af, at aktiviteterne i stedet medtages i den kommende periodes statusrapport. </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Statusredegørelsen skal redegøre for udviklingen generelt i projektet i den forløbne periode samt indeholde opdateret oversigt over resterende aktiviteter, herunder fæ</w:t>
      </w:r>
      <w:r w:rsidRPr="00AE2FA0">
        <w:rPr>
          <w:rFonts w:eastAsia="Calibri" w:cs="Arial"/>
          <w:sz w:val="21"/>
          <w:szCs w:val="21"/>
        </w:rPr>
        <w:t>r</w:t>
      </w:r>
      <w:r w:rsidRPr="00AE2FA0">
        <w:rPr>
          <w:rFonts w:eastAsia="Calibri" w:cs="Arial"/>
          <w:sz w:val="21"/>
          <w:szCs w:val="21"/>
        </w:rPr>
        <w:t>diggørelsestidspunkt.</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Såfremt projektet opdeles i delprojekter, skal statusredegørelserne redegøre for fre</w:t>
      </w:r>
      <w:r w:rsidRPr="00AE2FA0">
        <w:rPr>
          <w:rFonts w:eastAsia="Calibri" w:cs="Arial"/>
          <w:sz w:val="21"/>
          <w:szCs w:val="21"/>
        </w:rPr>
        <w:t>m</w:t>
      </w:r>
      <w:r w:rsidRPr="00AE2FA0">
        <w:rPr>
          <w:rFonts w:eastAsia="Calibri" w:cs="Arial"/>
          <w:sz w:val="21"/>
          <w:szCs w:val="21"/>
        </w:rPr>
        <w:t>driften i hvert enkelt delprojekt.</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 xml:space="preserve">I forbindelse med statusredegørelserne skal tilskudsmodtager fremsende et regnskab til Vejdirektoratet. Regnskabet skal opstilles i overensstemmelse med det godkendte </w:t>
      </w:r>
      <w:r w:rsidRPr="00AE2FA0">
        <w:rPr>
          <w:rFonts w:eastAsia="Calibri" w:cs="Arial"/>
          <w:sz w:val="21"/>
          <w:szCs w:val="21"/>
        </w:rPr>
        <w:lastRenderedPageBreak/>
        <w:t>budget, således at det opdaterede restbudget også fremgår. Såfremt projektet er o</w:t>
      </w:r>
      <w:r w:rsidRPr="00AE2FA0">
        <w:rPr>
          <w:rFonts w:eastAsia="Calibri" w:cs="Arial"/>
          <w:sz w:val="21"/>
          <w:szCs w:val="21"/>
        </w:rPr>
        <w:t>p</w:t>
      </w:r>
      <w:r w:rsidRPr="00AE2FA0">
        <w:rPr>
          <w:rFonts w:eastAsia="Calibri" w:cs="Arial"/>
          <w:sz w:val="21"/>
          <w:szCs w:val="21"/>
        </w:rPr>
        <w:t>delt i delprojekter, skal regnskabet opdeles tilsvarende. Regnskabet skal omfatte en redegørelse for de gennemførte aktiviteter sammenlignet med de budgetterede aktiv</w:t>
      </w:r>
      <w:r w:rsidRPr="00AE2FA0">
        <w:rPr>
          <w:rFonts w:eastAsia="Calibri" w:cs="Arial"/>
          <w:sz w:val="21"/>
          <w:szCs w:val="21"/>
        </w:rPr>
        <w:t>i</w:t>
      </w:r>
      <w:r w:rsidRPr="00AE2FA0">
        <w:rPr>
          <w:rFonts w:eastAsia="Calibri" w:cs="Arial"/>
          <w:sz w:val="21"/>
          <w:szCs w:val="21"/>
        </w:rPr>
        <w:t xml:space="preserve">teter. </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Senest 3 måneder efter projektets afslutning skal der udarbejdes en slutrapport for projektet. Slutrapporten skal indeholde en evaluering af projektets resultater og effe</w:t>
      </w:r>
      <w:r w:rsidRPr="00AE2FA0">
        <w:rPr>
          <w:rFonts w:eastAsia="Calibri" w:cs="Arial"/>
          <w:sz w:val="21"/>
          <w:szCs w:val="21"/>
        </w:rPr>
        <w:t>k</w:t>
      </w:r>
      <w:r w:rsidRPr="00AE2FA0">
        <w:rPr>
          <w:rFonts w:eastAsia="Calibri" w:cs="Arial"/>
          <w:sz w:val="21"/>
          <w:szCs w:val="21"/>
        </w:rPr>
        <w:t>ter. Omkostninger til evaluering skal være indeholdt i det oprindelige budget. Såfremt evalueringen ikke kan gennemføres inden for 3 måneder efter projektets afslutning, skal der aftales en særlig frist med Vejdirektoratet.</w:t>
      </w:r>
    </w:p>
    <w:p w:rsidR="00AE2FA0" w:rsidRPr="00AE2FA0" w:rsidRDefault="00AE2FA0" w:rsidP="00AE2FA0">
      <w:pPr>
        <w:spacing w:line="240" w:lineRule="auto"/>
        <w:rPr>
          <w:rFonts w:eastAsia="Calibri" w:cs="Arial"/>
          <w:sz w:val="21"/>
          <w:szCs w:val="21"/>
        </w:rPr>
      </w:pPr>
      <w:r w:rsidRPr="00AE2FA0">
        <w:rPr>
          <w:rFonts w:eastAsia="Calibri" w:cs="Arial"/>
          <w:sz w:val="21"/>
          <w:szCs w:val="21"/>
        </w:rPr>
        <w:t xml:space="preserve"> </w:t>
      </w:r>
    </w:p>
    <w:p w:rsidR="00AE2FA0" w:rsidRPr="00AE2FA0" w:rsidRDefault="00AE2FA0" w:rsidP="00AE2FA0">
      <w:pPr>
        <w:spacing w:line="240" w:lineRule="auto"/>
        <w:rPr>
          <w:rFonts w:eastAsia="Calibri" w:cs="Arial"/>
          <w:sz w:val="21"/>
          <w:szCs w:val="21"/>
        </w:rPr>
      </w:pPr>
      <w:r w:rsidRPr="00AE2FA0">
        <w:rPr>
          <w:rFonts w:eastAsia="Calibri" w:cs="Arial"/>
          <w:sz w:val="21"/>
          <w:szCs w:val="21"/>
        </w:rPr>
        <w:t>Med slutrapporten fremsendes et ledelsespåtegnet regnskab. Regnskabet skal være udformet i overensstemmelse med de enkelte poster i projektets budget. Sammen med regnskabet fremsendes en underskrevet revisorerklæring, der sikrer, at kun pr</w:t>
      </w:r>
      <w:r w:rsidRPr="00AE2FA0">
        <w:rPr>
          <w:rFonts w:eastAsia="Calibri" w:cs="Arial"/>
          <w:sz w:val="21"/>
          <w:szCs w:val="21"/>
        </w:rPr>
        <w:t>o</w:t>
      </w:r>
      <w:r w:rsidRPr="00AE2FA0">
        <w:rPr>
          <w:rFonts w:eastAsia="Calibri" w:cs="Arial"/>
          <w:sz w:val="21"/>
          <w:szCs w:val="21"/>
        </w:rPr>
        <w:t>jektrelevante omkostninger er bogført på projektet. Tilskudsbeløb under 0,5 mio.kr. er dog undtaget kravet om revisorerklæring, og regnskabet skal i dette tilfælde alene være ledelsespåtegnet.</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Tilskudsmodtager skal aflægge projektregnskabet således, at:</w:t>
      </w:r>
    </w:p>
    <w:p w:rsidR="00AE2FA0" w:rsidRPr="00AE2FA0" w:rsidRDefault="00AE2FA0" w:rsidP="00AE2FA0">
      <w:pPr>
        <w:spacing w:line="240" w:lineRule="auto"/>
        <w:rPr>
          <w:rFonts w:eastAsia="Calibri" w:cs="Arial"/>
          <w:sz w:val="21"/>
          <w:szCs w:val="21"/>
        </w:rPr>
      </w:pPr>
    </w:p>
    <w:p w:rsidR="00AE2FA0" w:rsidRPr="00AE2FA0" w:rsidRDefault="00AE2FA0" w:rsidP="00AE2FA0">
      <w:pPr>
        <w:numPr>
          <w:ilvl w:val="0"/>
          <w:numId w:val="21"/>
        </w:numPr>
        <w:spacing w:after="200" w:line="276" w:lineRule="auto"/>
        <w:ind w:right="-567"/>
        <w:contextualSpacing/>
        <w:rPr>
          <w:rFonts w:eastAsia="Calibri" w:cs="Arial"/>
          <w:sz w:val="21"/>
          <w:szCs w:val="21"/>
        </w:rPr>
      </w:pPr>
      <w:r w:rsidRPr="00AE2FA0">
        <w:rPr>
          <w:rFonts w:eastAsia="Calibri" w:cs="Arial"/>
          <w:sz w:val="21"/>
          <w:szCs w:val="21"/>
        </w:rPr>
        <w:t>Eventuelle tilskud fra anden side til samme projekt og eventuel medfinansiering samt eventuelle øvrige indtægter er opført som særskilte indtægtsposter.</w:t>
      </w:r>
    </w:p>
    <w:p w:rsidR="00AE2FA0" w:rsidRPr="00AE2FA0" w:rsidRDefault="00AE2FA0" w:rsidP="00AE2FA0">
      <w:pPr>
        <w:numPr>
          <w:ilvl w:val="0"/>
          <w:numId w:val="21"/>
        </w:numPr>
        <w:spacing w:after="200" w:line="276" w:lineRule="auto"/>
        <w:ind w:right="-567"/>
        <w:contextualSpacing/>
        <w:rPr>
          <w:rFonts w:eastAsia="Calibri" w:cs="Arial"/>
          <w:sz w:val="21"/>
          <w:szCs w:val="21"/>
        </w:rPr>
      </w:pPr>
      <w:r w:rsidRPr="00AE2FA0">
        <w:rPr>
          <w:rFonts w:eastAsia="Calibri" w:cs="Arial"/>
          <w:sz w:val="21"/>
          <w:szCs w:val="21"/>
        </w:rPr>
        <w:t>Afholdte omkostninger er specificeret på mindst samme måde som i det godkendte bu</w:t>
      </w:r>
      <w:r w:rsidRPr="00AE2FA0">
        <w:rPr>
          <w:rFonts w:eastAsia="Calibri" w:cs="Arial"/>
          <w:sz w:val="21"/>
          <w:szCs w:val="21"/>
        </w:rPr>
        <w:t>d</w:t>
      </w:r>
      <w:r w:rsidRPr="00AE2FA0">
        <w:rPr>
          <w:rFonts w:eastAsia="Calibri" w:cs="Arial"/>
          <w:sz w:val="21"/>
          <w:szCs w:val="21"/>
        </w:rPr>
        <w:t>get for eksempelvis delposter og hovedaktiviteter. Væsentlige udgifter skal være yderl</w:t>
      </w:r>
      <w:r w:rsidRPr="00AE2FA0">
        <w:rPr>
          <w:rFonts w:eastAsia="Calibri" w:cs="Arial"/>
          <w:sz w:val="21"/>
          <w:szCs w:val="21"/>
        </w:rPr>
        <w:t>i</w:t>
      </w:r>
      <w:r w:rsidRPr="00AE2FA0">
        <w:rPr>
          <w:rFonts w:eastAsia="Calibri" w:cs="Arial"/>
          <w:sz w:val="21"/>
          <w:szCs w:val="21"/>
        </w:rPr>
        <w:t>gere specificeret.</w:t>
      </w:r>
    </w:p>
    <w:p w:rsidR="00AE2FA0" w:rsidRPr="00AE2FA0" w:rsidRDefault="00AE2FA0" w:rsidP="00AE2FA0">
      <w:pPr>
        <w:numPr>
          <w:ilvl w:val="0"/>
          <w:numId w:val="21"/>
        </w:numPr>
        <w:spacing w:after="200" w:line="276" w:lineRule="auto"/>
        <w:ind w:right="-567"/>
        <w:contextualSpacing/>
        <w:rPr>
          <w:rFonts w:eastAsia="Calibri" w:cs="Arial"/>
          <w:sz w:val="21"/>
          <w:szCs w:val="21"/>
        </w:rPr>
      </w:pPr>
      <w:r w:rsidRPr="00AE2FA0">
        <w:rPr>
          <w:rFonts w:eastAsia="Calibri" w:cs="Arial"/>
          <w:sz w:val="21"/>
          <w:szCs w:val="21"/>
        </w:rPr>
        <w:t>Tilskudsmodtageren har i øvrigt ansvaret for, at alle relevante oplysninger om projektet og de afledte aktiviteter videreformidles til Vejdirektoratet.</w:t>
      </w:r>
    </w:p>
    <w:p w:rsidR="00AE2FA0" w:rsidRPr="00AE2FA0" w:rsidRDefault="00AE2FA0" w:rsidP="00AE2FA0">
      <w:pPr>
        <w:spacing w:line="240" w:lineRule="auto"/>
        <w:rPr>
          <w:rFonts w:eastAsia="Calibri" w:cs="Arial"/>
          <w:i/>
          <w:sz w:val="21"/>
          <w:szCs w:val="21"/>
        </w:rPr>
      </w:pPr>
    </w:p>
    <w:p w:rsidR="00AE2FA0" w:rsidRPr="00AE2FA0" w:rsidRDefault="00AE2FA0" w:rsidP="00AE2FA0">
      <w:pPr>
        <w:spacing w:line="240" w:lineRule="auto"/>
        <w:rPr>
          <w:rFonts w:eastAsia="Calibri" w:cs="Arial"/>
          <w:i/>
          <w:sz w:val="21"/>
          <w:szCs w:val="21"/>
        </w:rPr>
      </w:pPr>
      <w:r w:rsidRPr="00AE2FA0">
        <w:rPr>
          <w:rFonts w:eastAsia="Calibri" w:cs="Arial"/>
          <w:i/>
          <w:sz w:val="21"/>
          <w:szCs w:val="21"/>
        </w:rPr>
        <w:t>Udbetaling af tilskud</w:t>
      </w:r>
    </w:p>
    <w:p w:rsidR="00AE2FA0" w:rsidRPr="00AE2FA0" w:rsidRDefault="00AE2FA0" w:rsidP="00AE2FA0">
      <w:pPr>
        <w:spacing w:line="240" w:lineRule="auto"/>
        <w:rPr>
          <w:rFonts w:eastAsia="Calibri" w:cs="Arial"/>
          <w:sz w:val="21"/>
          <w:szCs w:val="21"/>
        </w:rPr>
      </w:pPr>
      <w:r w:rsidRPr="00AE2FA0">
        <w:rPr>
          <w:rFonts w:eastAsia="Calibri" w:cs="Arial"/>
          <w:sz w:val="21"/>
          <w:szCs w:val="21"/>
        </w:rPr>
        <w:t>Tilskuddet udbetales bagudrettet, det vil sige for udgifter, der er bogført på projektet. Der kan indsendes anmodning om udbetaling af tilskud i forbindelse med de årlige statusredegørelser. Såfremt der indsendes statusredegørelser mere end en gang om året, kan der også anmodes om udbetaling af tilskud flere gange om året, dog maks</w:t>
      </w:r>
      <w:r w:rsidRPr="00AE2FA0">
        <w:rPr>
          <w:rFonts w:eastAsia="Calibri" w:cs="Arial"/>
          <w:sz w:val="21"/>
          <w:szCs w:val="21"/>
        </w:rPr>
        <w:t>i</w:t>
      </w:r>
      <w:r w:rsidRPr="00AE2FA0">
        <w:rPr>
          <w:rFonts w:eastAsia="Calibri" w:cs="Arial"/>
          <w:sz w:val="21"/>
          <w:szCs w:val="21"/>
        </w:rPr>
        <w:t xml:space="preserve">malt hvert halve år, hvor halvårsperioderne løber fra den 1. januar til 30. juni og fra den 1. juli til 31. december. </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Vejdirektoratet anviser det bevilligede tilskud helt eller delvist i overensstemmelse med den fremsendte udbetalingsanmodning. De sidste 20 pct. tilbageholdes dog til udbet</w:t>
      </w:r>
      <w:r w:rsidRPr="00AE2FA0">
        <w:rPr>
          <w:rFonts w:eastAsia="Calibri" w:cs="Arial"/>
          <w:sz w:val="21"/>
          <w:szCs w:val="21"/>
        </w:rPr>
        <w:t>a</w:t>
      </w:r>
      <w:r w:rsidRPr="00AE2FA0">
        <w:rPr>
          <w:rFonts w:eastAsia="Calibri" w:cs="Arial"/>
          <w:sz w:val="21"/>
          <w:szCs w:val="21"/>
        </w:rPr>
        <w:t>ling efter, at slutrapporten er godkendt.</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I tilfælde af projektfællesskab, hvor flere parter har søgt om tilskud i fællesskab, er det tilskudsmodtagers ansvar at videresende de dele af tilskuddet, som vedrører proje</w:t>
      </w:r>
      <w:r w:rsidRPr="00AE2FA0">
        <w:rPr>
          <w:rFonts w:eastAsia="Calibri" w:cs="Arial"/>
          <w:sz w:val="21"/>
          <w:szCs w:val="21"/>
        </w:rPr>
        <w:t>k</w:t>
      </w:r>
      <w:r w:rsidRPr="00AE2FA0">
        <w:rPr>
          <w:rFonts w:eastAsia="Calibri" w:cs="Arial"/>
          <w:sz w:val="21"/>
          <w:szCs w:val="21"/>
        </w:rPr>
        <w:t>tets samarbejdspartnere.</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Der kan påregnes en sagsbehandlingstid, fra Vejdirektoratet har materialet i hænde, til den faktiske udbetaling finder sted. Tilskuddet vil blive udbetalt til den konto, som ti</w:t>
      </w:r>
      <w:r w:rsidRPr="00AE2FA0">
        <w:rPr>
          <w:rFonts w:eastAsia="Calibri" w:cs="Arial"/>
          <w:sz w:val="21"/>
          <w:szCs w:val="21"/>
        </w:rPr>
        <w:t>l</w:t>
      </w:r>
      <w:r w:rsidRPr="00AE2FA0">
        <w:rPr>
          <w:rFonts w:eastAsia="Calibri" w:cs="Arial"/>
          <w:sz w:val="21"/>
          <w:szCs w:val="21"/>
        </w:rPr>
        <w:t>skudsmodtager har angivet i acceptskrivelsen.</w:t>
      </w:r>
    </w:p>
    <w:p w:rsidR="00AE2FA0" w:rsidRPr="00AE2FA0" w:rsidRDefault="00AE2FA0" w:rsidP="00AE2FA0">
      <w:pPr>
        <w:autoSpaceDE w:val="0"/>
        <w:autoSpaceDN w:val="0"/>
        <w:adjustRightInd w:val="0"/>
        <w:spacing w:line="240" w:lineRule="auto"/>
        <w:rPr>
          <w:rFonts w:eastAsia="Times New Roman" w:cs="Arial"/>
          <w:sz w:val="21"/>
          <w:szCs w:val="21"/>
          <w:lang w:eastAsia="da-DK"/>
        </w:rPr>
      </w:pPr>
    </w:p>
    <w:p w:rsidR="00AE2FA0" w:rsidRPr="00AE2FA0" w:rsidRDefault="00AE2FA0" w:rsidP="00AE2FA0">
      <w:pPr>
        <w:spacing w:line="240" w:lineRule="auto"/>
        <w:rPr>
          <w:rFonts w:eastAsia="Calibri" w:cs="Arial"/>
          <w:b/>
          <w:sz w:val="21"/>
          <w:szCs w:val="21"/>
        </w:rPr>
      </w:pPr>
      <w:r w:rsidRPr="00AE2FA0">
        <w:rPr>
          <w:rFonts w:eastAsia="Calibri" w:cs="Arial"/>
          <w:b/>
          <w:sz w:val="21"/>
          <w:szCs w:val="21"/>
        </w:rPr>
        <w:lastRenderedPageBreak/>
        <w:t>Tilbagebetaling af tilskud</w:t>
      </w:r>
    </w:p>
    <w:p w:rsidR="00AE2FA0" w:rsidRPr="00AE2FA0" w:rsidRDefault="00AE2FA0" w:rsidP="00AE2FA0">
      <w:pPr>
        <w:spacing w:line="240" w:lineRule="auto"/>
        <w:rPr>
          <w:rFonts w:eastAsia="Calibri" w:cs="Arial"/>
          <w:b/>
          <w:sz w:val="21"/>
          <w:szCs w:val="21"/>
        </w:rPr>
      </w:pPr>
    </w:p>
    <w:p w:rsidR="00AE2FA0" w:rsidRPr="00AE2FA0" w:rsidRDefault="00AE2FA0" w:rsidP="00AE2FA0">
      <w:pPr>
        <w:spacing w:line="240" w:lineRule="auto"/>
        <w:rPr>
          <w:rFonts w:eastAsia="Calibri" w:cs="Arial"/>
          <w:sz w:val="21"/>
          <w:szCs w:val="21"/>
        </w:rPr>
      </w:pPr>
      <w:r w:rsidRPr="00AE2FA0">
        <w:rPr>
          <w:rFonts w:eastAsia="Calibri" w:cs="Arial"/>
          <w:sz w:val="21"/>
          <w:szCs w:val="21"/>
        </w:rPr>
        <w:t xml:space="preserve">Tilsagn om tilskud bortfalder, hvis en eller flere af følgende betingelser er opfyldt: </w:t>
      </w:r>
    </w:p>
    <w:p w:rsidR="00AE2FA0" w:rsidRPr="00AE2FA0" w:rsidRDefault="00AE2FA0" w:rsidP="00AE2FA0">
      <w:pPr>
        <w:numPr>
          <w:ilvl w:val="0"/>
          <w:numId w:val="18"/>
        </w:numPr>
        <w:spacing w:line="240" w:lineRule="auto"/>
        <w:rPr>
          <w:rFonts w:eastAsia="Calibri" w:cs="Arial"/>
          <w:sz w:val="21"/>
          <w:szCs w:val="21"/>
        </w:rPr>
      </w:pPr>
      <w:r w:rsidRPr="00AE2FA0">
        <w:rPr>
          <w:rFonts w:eastAsia="Calibri" w:cs="Arial"/>
          <w:sz w:val="21"/>
          <w:szCs w:val="21"/>
        </w:rPr>
        <w:t>Tilsagnshaver har givet urigtige eller vildledende oplysninger.</w:t>
      </w:r>
    </w:p>
    <w:p w:rsidR="00AE2FA0" w:rsidRPr="00AE2FA0" w:rsidRDefault="00AE2FA0" w:rsidP="00AE2FA0">
      <w:pPr>
        <w:numPr>
          <w:ilvl w:val="0"/>
          <w:numId w:val="18"/>
        </w:numPr>
        <w:spacing w:line="240" w:lineRule="auto"/>
        <w:rPr>
          <w:rFonts w:eastAsia="Calibri" w:cs="Arial"/>
          <w:sz w:val="21"/>
          <w:szCs w:val="21"/>
        </w:rPr>
      </w:pPr>
      <w:r w:rsidRPr="00AE2FA0">
        <w:rPr>
          <w:rFonts w:eastAsia="Calibri" w:cs="Arial"/>
          <w:sz w:val="21"/>
          <w:szCs w:val="21"/>
        </w:rPr>
        <w:t>Midlerne uden forudgående godkendelse har været anvendt til andre formål end beskrevet i projektbeskrivelsen.</w:t>
      </w:r>
    </w:p>
    <w:p w:rsidR="00AE2FA0" w:rsidRPr="00AE2FA0" w:rsidRDefault="00AE2FA0" w:rsidP="00AE2FA0">
      <w:pPr>
        <w:numPr>
          <w:ilvl w:val="0"/>
          <w:numId w:val="18"/>
        </w:numPr>
        <w:spacing w:line="240" w:lineRule="auto"/>
        <w:rPr>
          <w:rFonts w:eastAsia="Calibri" w:cs="Arial"/>
          <w:sz w:val="21"/>
          <w:szCs w:val="21"/>
        </w:rPr>
      </w:pPr>
      <w:r w:rsidRPr="00AE2FA0">
        <w:rPr>
          <w:rFonts w:eastAsia="Calibri" w:cs="Arial"/>
          <w:sz w:val="21"/>
          <w:szCs w:val="21"/>
        </w:rPr>
        <w:t>Projektet ikke kan gennemføres som forudsat i den godkendte ansøgning.</w:t>
      </w:r>
    </w:p>
    <w:p w:rsidR="00AE2FA0" w:rsidRPr="00AE2FA0" w:rsidRDefault="00AE2FA0" w:rsidP="00AE2FA0">
      <w:pPr>
        <w:numPr>
          <w:ilvl w:val="0"/>
          <w:numId w:val="19"/>
        </w:numPr>
        <w:spacing w:line="240" w:lineRule="auto"/>
        <w:rPr>
          <w:rFonts w:eastAsia="Calibri" w:cs="Arial"/>
          <w:sz w:val="21"/>
          <w:szCs w:val="21"/>
        </w:rPr>
      </w:pPr>
      <w:r w:rsidRPr="00AE2FA0">
        <w:rPr>
          <w:rFonts w:eastAsia="Calibri" w:cs="Arial"/>
          <w:sz w:val="21"/>
          <w:szCs w:val="21"/>
        </w:rPr>
        <w:t>Tilsagnshaver tilsidesætter sin underretningspligt efter § 8 i bekendtgørelsen.</w:t>
      </w:r>
    </w:p>
    <w:p w:rsidR="00AE2FA0" w:rsidRPr="00AE2FA0" w:rsidRDefault="00AE2FA0" w:rsidP="00AE2FA0">
      <w:pPr>
        <w:numPr>
          <w:ilvl w:val="0"/>
          <w:numId w:val="19"/>
        </w:numPr>
        <w:spacing w:line="240" w:lineRule="auto"/>
        <w:rPr>
          <w:rFonts w:eastAsia="Calibri" w:cs="Arial"/>
          <w:sz w:val="21"/>
          <w:szCs w:val="21"/>
        </w:rPr>
      </w:pPr>
      <w:r w:rsidRPr="00AE2FA0">
        <w:rPr>
          <w:rFonts w:eastAsia="Calibri" w:cs="Arial"/>
          <w:sz w:val="21"/>
          <w:szCs w:val="21"/>
        </w:rPr>
        <w:t>Projektet ikke gennemføres i overensstemmelse med den godkendte ansø</w:t>
      </w:r>
      <w:r w:rsidRPr="00AE2FA0">
        <w:rPr>
          <w:rFonts w:eastAsia="Calibri" w:cs="Arial"/>
          <w:sz w:val="21"/>
          <w:szCs w:val="21"/>
        </w:rPr>
        <w:t>g</w:t>
      </w:r>
      <w:r w:rsidRPr="00AE2FA0">
        <w:rPr>
          <w:rFonts w:eastAsia="Calibri" w:cs="Arial"/>
          <w:sz w:val="21"/>
          <w:szCs w:val="21"/>
        </w:rPr>
        <w:t>ning, eller som det fremgår af denne bekendtgørelse.</w:t>
      </w:r>
    </w:p>
    <w:p w:rsidR="00AE2FA0" w:rsidRPr="00AE2FA0" w:rsidRDefault="00AE2FA0" w:rsidP="00AE2FA0">
      <w:pPr>
        <w:numPr>
          <w:ilvl w:val="0"/>
          <w:numId w:val="19"/>
        </w:numPr>
        <w:spacing w:line="240" w:lineRule="auto"/>
        <w:rPr>
          <w:rFonts w:eastAsia="Calibri" w:cs="Arial"/>
          <w:sz w:val="21"/>
          <w:szCs w:val="21"/>
        </w:rPr>
      </w:pPr>
      <w:r w:rsidRPr="00AE2FA0">
        <w:rPr>
          <w:rFonts w:eastAsia="Calibri" w:cs="Arial"/>
          <w:sz w:val="21"/>
          <w:szCs w:val="21"/>
        </w:rPr>
        <w:t>Betingelserne for tilskud, herunder den til enhver tid gældende instruks for regnskab og den til enhver tid gældende revisionsinstruks eller tilsagnsskrive</w:t>
      </w:r>
      <w:r w:rsidRPr="00AE2FA0">
        <w:rPr>
          <w:rFonts w:eastAsia="Calibri" w:cs="Arial"/>
          <w:sz w:val="21"/>
          <w:szCs w:val="21"/>
        </w:rPr>
        <w:t>l</w:t>
      </w:r>
      <w:r w:rsidRPr="00AE2FA0">
        <w:rPr>
          <w:rFonts w:eastAsia="Calibri" w:cs="Arial"/>
          <w:sz w:val="21"/>
          <w:szCs w:val="21"/>
        </w:rPr>
        <w:t xml:space="preserve">se, ikke opfyldes. </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line="240" w:lineRule="auto"/>
        <w:rPr>
          <w:rFonts w:eastAsia="Calibri" w:cs="Arial"/>
          <w:b/>
          <w:sz w:val="21"/>
          <w:szCs w:val="21"/>
        </w:rPr>
      </w:pPr>
      <w:r w:rsidRPr="00AE2FA0">
        <w:rPr>
          <w:rFonts w:eastAsia="Calibri" w:cs="Arial"/>
          <w:b/>
          <w:sz w:val="21"/>
          <w:szCs w:val="21"/>
        </w:rPr>
        <w:t>Skabeloner</w:t>
      </w:r>
    </w:p>
    <w:p w:rsidR="00AE2FA0" w:rsidRPr="00AE2FA0" w:rsidRDefault="00AE2FA0" w:rsidP="00AE2FA0">
      <w:pPr>
        <w:spacing w:line="240" w:lineRule="auto"/>
        <w:rPr>
          <w:rFonts w:eastAsia="Calibri" w:cs="Arial"/>
          <w:sz w:val="21"/>
          <w:szCs w:val="21"/>
        </w:rPr>
      </w:pPr>
    </w:p>
    <w:p w:rsidR="00AE2FA0" w:rsidRPr="00AE2FA0" w:rsidRDefault="00AE2FA0" w:rsidP="00AE2FA0">
      <w:pPr>
        <w:spacing w:after="140" w:line="280" w:lineRule="exact"/>
        <w:rPr>
          <w:rFonts w:eastAsia="Calibri" w:cs="Arial"/>
          <w:sz w:val="21"/>
          <w:szCs w:val="21"/>
        </w:rPr>
      </w:pPr>
      <w:r w:rsidRPr="00AE2FA0">
        <w:rPr>
          <w:rFonts w:eastAsia="Calibri" w:cs="Arial"/>
          <w:sz w:val="21"/>
          <w:szCs w:val="21"/>
        </w:rPr>
        <w:t xml:space="preserve">På hjemmesiden </w:t>
      </w:r>
      <w:hyperlink r:id="rId15" w:history="1">
        <w:r w:rsidRPr="00AE2FA0">
          <w:rPr>
            <w:rFonts w:eastAsia="Calibri" w:cs="Arial"/>
            <w:color w:val="0000FF"/>
            <w:sz w:val="21"/>
            <w:szCs w:val="21"/>
            <w:u w:val="single"/>
          </w:rPr>
          <w:t>www.vejdirektoratet.dk</w:t>
        </w:r>
      </w:hyperlink>
      <w:r w:rsidRPr="00AE2FA0">
        <w:rPr>
          <w:rFonts w:eastAsia="Calibri" w:cs="Arial"/>
          <w:sz w:val="21"/>
          <w:szCs w:val="21"/>
        </w:rPr>
        <w:t xml:space="preserve"> under vejsektor/samarbejde/puljer ligger sk</w:t>
      </w:r>
      <w:r w:rsidRPr="00AE2FA0">
        <w:rPr>
          <w:rFonts w:eastAsia="Calibri" w:cs="Arial"/>
          <w:sz w:val="21"/>
          <w:szCs w:val="21"/>
        </w:rPr>
        <w:t>a</w:t>
      </w:r>
      <w:r w:rsidRPr="00AE2FA0">
        <w:rPr>
          <w:rFonts w:eastAsia="Calibri" w:cs="Arial"/>
          <w:sz w:val="21"/>
          <w:szCs w:val="21"/>
        </w:rPr>
        <w:t>beloner, der anvendes til aftaler om projektsamarbejde, statusrapporter og afrapport</w:t>
      </w:r>
      <w:r w:rsidRPr="00AE2FA0">
        <w:rPr>
          <w:rFonts w:eastAsia="Calibri" w:cs="Arial"/>
          <w:sz w:val="21"/>
          <w:szCs w:val="21"/>
        </w:rPr>
        <w:t>e</w:t>
      </w:r>
      <w:r w:rsidRPr="00AE2FA0">
        <w:rPr>
          <w:rFonts w:eastAsia="Calibri" w:cs="Arial"/>
          <w:sz w:val="21"/>
          <w:szCs w:val="21"/>
        </w:rPr>
        <w:t>ring samt ansøgninger om ændringer af projektbeskrivelse og tidsplan.</w:t>
      </w:r>
    </w:p>
    <w:p w:rsidR="00AE2FA0" w:rsidRPr="00AE2FA0" w:rsidRDefault="00AE2FA0" w:rsidP="00AE2FA0">
      <w:pPr>
        <w:spacing w:line="240" w:lineRule="auto"/>
        <w:rPr>
          <w:rFonts w:ascii="Calibri" w:eastAsia="Calibri" w:hAnsi="Calibri" w:cs="Calibri"/>
          <w:sz w:val="22"/>
          <w:szCs w:val="22"/>
        </w:rPr>
      </w:pPr>
    </w:p>
    <w:p w:rsidR="00AE2FA0" w:rsidRPr="00AE2FA0" w:rsidRDefault="00AE2FA0" w:rsidP="00AE2FA0">
      <w:pPr>
        <w:spacing w:line="240" w:lineRule="auto"/>
        <w:rPr>
          <w:rFonts w:ascii="Calibri" w:eastAsia="Calibri" w:hAnsi="Calibri" w:cs="Calibri"/>
          <w:sz w:val="22"/>
          <w:szCs w:val="22"/>
        </w:rPr>
      </w:pPr>
    </w:p>
    <w:p w:rsidR="00AE2FA0" w:rsidRDefault="00AE2FA0" w:rsidP="00AE2FA0"/>
    <w:p w:rsidR="00AB356A" w:rsidRPr="004D7BB8" w:rsidRDefault="00AB356A" w:rsidP="00AE2FA0">
      <w:pPr>
        <w:pStyle w:val="Overskrift1"/>
      </w:pPr>
    </w:p>
    <w:sectPr w:rsidR="00AB356A" w:rsidRPr="004D7BB8" w:rsidSect="00E14D08">
      <w:headerReference w:type="default" r:id="rId16"/>
      <w:footerReference w:type="default" r:id="rId17"/>
      <w:headerReference w:type="first" r:id="rId18"/>
      <w:footerReference w:type="first" r:id="rId19"/>
      <w:pgSz w:w="11906" w:h="16838" w:code="9"/>
      <w:pgMar w:top="2342" w:right="2722" w:bottom="2381" w:left="1134" w:header="567" w:footer="68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s>
  <wne:toolbars>
    <wne:acdManifest>
      <wne:acdEntry wne:acdName="acd0"/>
    </wne:acdManifest>
  </wne:toolbars>
  <wne:acds>
    <wne:acd wne:argValue="QABWAGUAcgBkAGEAbgBhA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80" w:rsidRDefault="00D37D80" w:rsidP="009E4B94">
      <w:pPr>
        <w:spacing w:line="240" w:lineRule="auto"/>
      </w:pPr>
      <w:r>
        <w:separator/>
      </w:r>
    </w:p>
  </w:endnote>
  <w:endnote w:type="continuationSeparator" w:id="0">
    <w:p w:rsidR="00D37D80" w:rsidRDefault="00D37D8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95" w:rsidRPr="00681D83" w:rsidRDefault="00ED1195">
    <w:pPr>
      <w:pStyle w:val="Sidefod"/>
    </w:pPr>
    <w:r>
      <w:rPr>
        <w:noProof/>
        <w:lang w:eastAsia="da-DK"/>
      </w:rPr>
      <mc:AlternateContent>
        <mc:Choice Requires="wps">
          <w:drawing>
            <wp:anchor distT="0" distB="0" distL="114300" distR="114300" simplePos="0" relativeHeight="251662336" behindDoc="0" locked="0" layoutInCell="1" allowOverlap="1" wp14:anchorId="7DE7C98A" wp14:editId="7DE7C98B">
              <wp:simplePos x="0" y="0"/>
              <wp:positionH relativeFrom="page">
                <wp:align>center</wp:align>
              </wp:positionH>
              <wp:positionV relativeFrom="page">
                <wp:align>bottom</wp:align>
              </wp:positionV>
              <wp:extent cx="799200" cy="856800"/>
              <wp:effectExtent l="0" t="0" r="0" b="0"/>
              <wp:wrapNone/>
              <wp:docPr id="5" name="PageNumber"/>
              <wp:cNvGraphicFramePr/>
              <a:graphic xmlns:a="http://schemas.openxmlformats.org/drawingml/2006/main">
                <a:graphicData uri="http://schemas.microsoft.com/office/word/2010/wordprocessingShape">
                  <wps:wsp>
                    <wps:cNvSpPr txBox="1"/>
                    <wps:spPr>
                      <a:xfrm>
                        <a:off x="0" y="0"/>
                        <a:ext cx="799200" cy="8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95" w:rsidRPr="00094ABD" w:rsidRDefault="00ED1195"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F043BF">
                            <w:rPr>
                              <w:rStyle w:val="Sidetal"/>
                              <w:noProof/>
                            </w:rPr>
                            <w:t>2</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umber" o:spid="_x0000_s1026" type="#_x0000_t202" style="position:absolute;margin-left:0;margin-top:0;width:62.95pt;height:67.45pt;z-index:251662336;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" filled="f" stroked="f" strokeweight=".5pt">
              <v:textbox inset="10mm,0,10mm,10mm">
                <w:txbxContent>
                  <w:p w:rsidR="00ED1195" w:rsidRPr="00094ABD" w:rsidRDefault="00ED1195"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F043BF">
                      <w:rPr>
                        <w:rStyle w:val="Sidetal"/>
                        <w:noProof/>
                      </w:rPr>
                      <w:t>2</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95" w:rsidRDefault="00ED1195" w:rsidP="00BF2542">
    <w:pPr>
      <w:pStyle w:val="Sidefo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2410"/>
      <w:gridCol w:w="2693"/>
    </w:tblGrid>
    <w:tr w:rsidR="00ED1195" w:rsidTr="00BF2542">
      <w:trPr>
        <w:trHeight w:val="567"/>
      </w:trPr>
      <w:tc>
        <w:tcPr>
          <w:tcW w:w="2410" w:type="dxa"/>
          <w:vAlign w:val="bottom"/>
        </w:tcPr>
        <w:sdt>
          <w:sdtPr>
            <w:tag w:val="Title"/>
            <w:id w:val="10016"/>
            <w:placeholder>
              <w:docPart w:val="282484F0A73E40DAB1FCC8B7E6EC6C95"/>
            </w:placeholder>
            <w:dataBinding w:prefixMappings="xmlns:gbs='http://www.software-innovation.no/growBusinessDocument'" w:xpath="/gbs:GrowBusinessDocument/gbs:OurRef.CF_Tjenestested.Vej[@gbs:key='10016']" w:storeItemID="{31DB22DA-F351-4A57-B4EE-36429AE07E86}"/>
            <w:text/>
          </w:sdtPr>
          <w:sdtEndPr/>
          <w:sdtContent>
            <w:p w:rsidR="00ED1195" w:rsidRDefault="00ED1195">
              <w:pPr>
                <w:pStyle w:val="Sidefod"/>
              </w:pPr>
              <w:r>
                <w:t>Niels Juels Gade 13</w:t>
              </w:r>
            </w:p>
          </w:sdtContent>
        </w:sdt>
        <w:p w:rsidR="00ED1195" w:rsidRDefault="00D37D80">
          <w:pPr>
            <w:pStyle w:val="Sidefod"/>
          </w:pPr>
          <w:sdt>
            <w:sdtPr>
              <w:tag w:val="Title"/>
              <w:id w:val="10018"/>
              <w:placeholder>
                <w:docPart w:val="282484F0A73E40DAB1FCC8B7E6EC6C95"/>
              </w:placeholder>
              <w:dataBinding w:prefixMappings="xmlns:gbs='http://www.software-innovation.no/growBusinessDocument'" w:xpath="/gbs:GrowBusinessDocument/gbs:OurRef.CF_Tjenestested.Postnr[@gbs:key='10018']" w:storeItemID="{31DB22DA-F351-4A57-B4EE-36429AE07E86}"/>
              <w:text/>
            </w:sdtPr>
            <w:sdtEndPr/>
            <w:sdtContent>
              <w:r w:rsidR="00ED1195">
                <w:t>1022</w:t>
              </w:r>
            </w:sdtContent>
          </w:sdt>
          <w:r w:rsidR="00ED1195">
            <w:t xml:space="preserve"> </w:t>
          </w:r>
          <w:sdt>
            <w:sdtPr>
              <w:tag w:val="Title"/>
              <w:id w:val="10019"/>
              <w:placeholder>
                <w:docPart w:val="282484F0A73E40DAB1FCC8B7E6EC6C95"/>
              </w:placeholder>
              <w:dataBinding w:prefixMappings="xmlns:gbs='http://www.software-innovation.no/growBusinessDocument'" w:xpath="/gbs:GrowBusinessDocument/gbs:OurRef.CF_Tjenestested.By[@gbs:key='10019']" w:storeItemID="{31DB22DA-F351-4A57-B4EE-36429AE07E86}"/>
              <w:text/>
            </w:sdtPr>
            <w:sdtEndPr/>
            <w:sdtContent>
              <w:r w:rsidR="00ED1195">
                <w:t>København K</w:t>
              </w:r>
            </w:sdtContent>
          </w:sdt>
        </w:p>
        <w:p w:rsidR="00ED1195" w:rsidRDefault="00ED1195">
          <w:pPr>
            <w:pStyle w:val="Sidefod"/>
          </w:pPr>
        </w:p>
      </w:tc>
      <w:tc>
        <w:tcPr>
          <w:tcW w:w="2410" w:type="dxa"/>
          <w:vAlign w:val="bottom"/>
        </w:tcPr>
        <w:p w:rsidR="00ED1195" w:rsidRDefault="00ED1195">
          <w:pPr>
            <w:pStyle w:val="Sidefod"/>
          </w:pPr>
          <w:r>
            <w:t xml:space="preserve">Telefon </w:t>
          </w:r>
          <w:sdt>
            <w:sdtPr>
              <w:tag w:val="Title"/>
              <w:id w:val="10020"/>
              <w:placeholder>
                <w:docPart w:val="282484F0A73E40DAB1FCC8B7E6EC6C95"/>
              </w:placeholder>
              <w:dataBinding w:prefixMappings="xmlns:gbs='http://www.software-innovation.no/growBusinessDocument'" w:xpath="/gbs:GrowBusinessDocument/gbs:OurRef.CF_Tjenestested.Telefon[@gbs:key='10020']" w:storeItemID="{31DB22DA-F351-4A57-B4EE-36429AE07E86}"/>
              <w:text/>
            </w:sdtPr>
            <w:sdtEndPr/>
            <w:sdtContent>
              <w:r>
                <w:t>7244 3333</w:t>
              </w:r>
            </w:sdtContent>
          </w:sdt>
        </w:p>
        <w:sdt>
          <w:sdtPr>
            <w:tag w:val="Title"/>
            <w:id w:val="10021"/>
            <w:placeholder>
              <w:docPart w:val="282484F0A73E40DAB1FCC8B7E6EC6C95"/>
            </w:placeholder>
            <w:dataBinding w:prefixMappings="xmlns:gbs='http://www.software-innovation.no/growBusinessDocument'" w:xpath="/gbs:GrowBusinessDocument/gbs:OurRef.E-mail[@gbs:key='10021']" w:storeItemID="{31DB22DA-F351-4A57-B4EE-36429AE07E86}"/>
            <w:text/>
          </w:sdtPr>
          <w:sdtEndPr/>
          <w:sdtContent>
            <w:p w:rsidR="00ED1195" w:rsidRDefault="00ED1195">
              <w:pPr>
                <w:pStyle w:val="Sidefod"/>
              </w:pPr>
              <w:r>
                <w:t>jue@vd.dk</w:t>
              </w:r>
            </w:p>
          </w:sdtContent>
        </w:sdt>
        <w:p w:rsidR="00ED1195" w:rsidRDefault="00ED1195">
          <w:pPr>
            <w:pStyle w:val="Sidefod"/>
          </w:pPr>
          <w:r>
            <w:t>vejdirektoratet.dk</w:t>
          </w:r>
        </w:p>
        <w:p w:rsidR="00ED1195" w:rsidRDefault="00ED1195">
          <w:pPr>
            <w:pStyle w:val="Sidefod"/>
          </w:pPr>
        </w:p>
      </w:tc>
      <w:tc>
        <w:tcPr>
          <w:tcW w:w="2693" w:type="dxa"/>
          <w:vAlign w:val="bottom"/>
        </w:tcPr>
        <w:p w:rsidR="00ED1195" w:rsidRDefault="00ED1195">
          <w:pPr>
            <w:pStyle w:val="Sidefod"/>
          </w:pPr>
          <w:r>
            <w:t>SE 60729018</w:t>
          </w:r>
        </w:p>
        <w:p w:rsidR="00ED1195" w:rsidRDefault="00ED1195">
          <w:pPr>
            <w:pStyle w:val="Sidefod"/>
          </w:pPr>
          <w:r>
            <w:t>EAN 5798000893450</w:t>
          </w:r>
        </w:p>
        <w:p w:rsidR="00ED1195" w:rsidRDefault="00ED1195">
          <w:pPr>
            <w:pStyle w:val="Sidefod"/>
          </w:pPr>
        </w:p>
      </w:tc>
    </w:tr>
  </w:tbl>
  <w:p w:rsidR="00ED1195" w:rsidRDefault="00ED1195" w:rsidP="00BF254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80" w:rsidRDefault="00D37D80" w:rsidP="009E4B94">
      <w:pPr>
        <w:spacing w:line="240" w:lineRule="auto"/>
      </w:pPr>
      <w:r>
        <w:separator/>
      </w:r>
    </w:p>
  </w:footnote>
  <w:footnote w:type="continuationSeparator" w:id="0">
    <w:p w:rsidR="00D37D80" w:rsidRDefault="00D37D80"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95" w:rsidRDefault="00ED1195">
    <w:pPr>
      <w:pStyle w:val="Sidehoved"/>
    </w:pPr>
    <w:r>
      <w:rPr>
        <w:noProof/>
        <w:lang w:eastAsia="da-DK"/>
      </w:rPr>
      <w:drawing>
        <wp:anchor distT="0" distB="0" distL="114300" distR="114300" simplePos="0" relativeHeight="251670528" behindDoc="0" locked="0" layoutInCell="1" allowOverlap="1" wp14:anchorId="7DE7C988" wp14:editId="7DE7C989">
          <wp:simplePos x="0" y="0"/>
          <wp:positionH relativeFrom="page">
            <wp:posOffset>720090</wp:posOffset>
          </wp:positionH>
          <wp:positionV relativeFrom="page">
            <wp:posOffset>540385</wp:posOffset>
          </wp:positionV>
          <wp:extent cx="1656000" cy="428400"/>
          <wp:effectExtent l="0" t="0" r="1905" b="0"/>
          <wp:wrapNone/>
          <wp:docPr id="7" name="VD_HIDE_1_2"/>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42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95" w:rsidRDefault="00ED1195">
    <w:pPr>
      <w:pStyle w:val="Sidehoved"/>
    </w:pPr>
    <w:r>
      <w:rPr>
        <w:noProof/>
        <w:lang w:eastAsia="da-DK"/>
      </w:rPr>
      <w:drawing>
        <wp:anchor distT="0" distB="0" distL="114300" distR="114300" simplePos="0" relativeHeight="251665408" behindDoc="0" locked="0" layoutInCell="1" allowOverlap="1" wp14:anchorId="7DE7C98C" wp14:editId="7DE7C98D">
          <wp:simplePos x="0" y="0"/>
          <wp:positionH relativeFrom="page">
            <wp:posOffset>720090</wp:posOffset>
          </wp:positionH>
          <wp:positionV relativeFrom="page">
            <wp:posOffset>540385</wp:posOffset>
          </wp:positionV>
          <wp:extent cx="1656000" cy="428400"/>
          <wp:effectExtent l="0" t="0" r="1905" b="0"/>
          <wp:wrapNone/>
          <wp:docPr id="1" name="VD_HIDE_1_2"/>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4284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8480" behindDoc="0" locked="0" layoutInCell="1" allowOverlap="1" wp14:anchorId="7DE7C98E" wp14:editId="7DE7C98F">
          <wp:simplePos x="0" y="0"/>
          <wp:positionH relativeFrom="page">
            <wp:posOffset>5551805</wp:posOffset>
          </wp:positionH>
          <wp:positionV relativeFrom="page">
            <wp:posOffset>9779000</wp:posOffset>
          </wp:positionV>
          <wp:extent cx="1278000" cy="219600"/>
          <wp:effectExtent l="0" t="0" r="0" b="9525"/>
          <wp:wrapNone/>
          <wp:docPr id="4" name="Transport_HIDE_1_2"/>
          <wp:cNvGraphicFramePr/>
          <a:graphic xmlns:a="http://schemas.openxmlformats.org/drawingml/2006/main">
            <a:graphicData uri="http://schemas.openxmlformats.org/drawingml/2006/picture">
              <pic:pic xmlns:pic="http://schemas.openxmlformats.org/drawingml/2006/picture">
                <pic:nvPicPr>
                  <pic:cNvPr id="4" name="Transport_HIDE_1_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8000" cy="219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a-DK"/>
      </w:rPr>
      <mc:AlternateContent>
        <mc:Choice Requires="wps">
          <w:drawing>
            <wp:anchor distT="0" distB="0" distL="114300" distR="114300" simplePos="0" relativeHeight="251664384" behindDoc="0" locked="0" layoutInCell="1" allowOverlap="1" wp14:anchorId="7DE7C990" wp14:editId="7DE7C991">
              <wp:simplePos x="0" y="0"/>
              <wp:positionH relativeFrom="page">
                <wp:align>right</wp:align>
              </wp:positionH>
              <wp:positionV relativeFrom="page">
                <wp:posOffset>1487170</wp:posOffset>
              </wp:positionV>
              <wp:extent cx="3063600" cy="1647825"/>
              <wp:effectExtent l="0" t="0" r="3810" b="9525"/>
              <wp:wrapNone/>
              <wp:docPr id="3" name="Text Box 3"/>
              <wp:cNvGraphicFramePr/>
              <a:graphic xmlns:a="http://schemas.openxmlformats.org/drawingml/2006/main">
                <a:graphicData uri="http://schemas.microsoft.com/office/word/2010/wordprocessingShape">
                  <wps:wsp>
                    <wps:cNvSpPr txBox="1"/>
                    <wps:spPr>
                      <a:xfrm>
                        <a:off x="0" y="0"/>
                        <a:ext cx="3063600" cy="164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0"/>
                            <w:gridCol w:w="2268"/>
                          </w:tblGrid>
                          <w:tr w:rsidR="00ED1195" w:rsidTr="0042549A">
                            <w:trPr>
                              <w:trHeight w:val="20"/>
                            </w:trPr>
                            <w:tc>
                              <w:tcPr>
                                <w:tcW w:w="1470" w:type="dxa"/>
                              </w:tcPr>
                              <w:p w:rsidR="00ED1195" w:rsidRDefault="00ED1195">
                                <w:pPr>
                                  <w:pStyle w:val="Template-Dato"/>
                                </w:pPr>
                              </w:p>
                            </w:tc>
                            <w:tc>
                              <w:tcPr>
                                <w:tcW w:w="2268" w:type="dxa"/>
                              </w:tcPr>
                              <w:p w:rsidR="00ED1195" w:rsidRDefault="00ED1195" w:rsidP="00847A0D">
                                <w:pPr>
                                  <w:pStyle w:val="Template-Dato"/>
                                </w:pPr>
                              </w:p>
                            </w:tc>
                          </w:tr>
                          <w:tr w:rsidR="00ED1195" w:rsidTr="0042549A">
                            <w:trPr>
                              <w:trHeight w:val="20"/>
                            </w:trPr>
                            <w:tc>
                              <w:tcPr>
                                <w:tcW w:w="1470" w:type="dxa"/>
                              </w:tcPr>
                              <w:p w:rsidR="00ED1195" w:rsidRDefault="00ED1195">
                                <w:pPr>
                                  <w:pStyle w:val="Template-Dato"/>
                                </w:pPr>
                              </w:p>
                            </w:tc>
                            <w:tc>
                              <w:tcPr>
                                <w:tcW w:w="2268" w:type="dxa"/>
                              </w:tcPr>
                              <w:p w:rsidR="00ED1195" w:rsidRDefault="00ED1195" w:rsidP="00183C95">
                                <w:pPr>
                                  <w:pStyle w:val="Template-Dato"/>
                                </w:pPr>
                              </w:p>
                            </w:tc>
                          </w:tr>
                          <w:tr w:rsidR="00ED1195" w:rsidTr="0042549A">
                            <w:trPr>
                              <w:trHeight w:val="20"/>
                            </w:trPr>
                            <w:tc>
                              <w:tcPr>
                                <w:tcW w:w="1470" w:type="dxa"/>
                              </w:tcPr>
                              <w:p w:rsidR="00ED1195" w:rsidRDefault="00ED1195">
                                <w:pPr>
                                  <w:pStyle w:val="Template-Dato"/>
                                </w:pPr>
                              </w:p>
                            </w:tc>
                            <w:tc>
                              <w:tcPr>
                                <w:tcW w:w="2268" w:type="dxa"/>
                              </w:tcPr>
                              <w:p w:rsidR="00ED1195" w:rsidRDefault="00ED1195">
                                <w:pPr>
                                  <w:pStyle w:val="Template-Dato"/>
                                </w:pPr>
                              </w:p>
                            </w:tc>
                          </w:tr>
                          <w:tr w:rsidR="00ED1195" w:rsidTr="0042549A">
                            <w:trPr>
                              <w:trHeight w:val="20"/>
                            </w:trPr>
                            <w:tc>
                              <w:tcPr>
                                <w:tcW w:w="1470" w:type="dxa"/>
                              </w:tcPr>
                              <w:p w:rsidR="00ED1195" w:rsidRDefault="00ED1195">
                                <w:pPr>
                                  <w:pStyle w:val="Template-Dato"/>
                                </w:pPr>
                              </w:p>
                            </w:tc>
                            <w:tc>
                              <w:tcPr>
                                <w:tcW w:w="2268" w:type="dxa"/>
                              </w:tcPr>
                              <w:p w:rsidR="00ED1195" w:rsidRDefault="00ED1195" w:rsidP="00183C95">
                                <w:pPr>
                                  <w:pStyle w:val="Template-Dato"/>
                                </w:pPr>
                              </w:p>
                            </w:tc>
                          </w:tr>
                          <w:tr w:rsidR="00ED1195" w:rsidTr="0042549A">
                            <w:trPr>
                              <w:trHeight w:val="20"/>
                            </w:trPr>
                            <w:tc>
                              <w:tcPr>
                                <w:tcW w:w="1470" w:type="dxa"/>
                              </w:tcPr>
                              <w:p w:rsidR="00ED1195" w:rsidRDefault="00ED1195">
                                <w:pPr>
                                  <w:pStyle w:val="Template-Dato"/>
                                </w:pPr>
                              </w:p>
                            </w:tc>
                            <w:tc>
                              <w:tcPr>
                                <w:tcW w:w="2268" w:type="dxa"/>
                              </w:tcPr>
                              <w:p w:rsidR="00ED1195" w:rsidRDefault="00ED1195" w:rsidP="00AE2FA0">
                                <w:pPr>
                                  <w:pStyle w:val="Template-Dato"/>
                                </w:pPr>
                              </w:p>
                            </w:tc>
                          </w:tr>
                          <w:tr w:rsidR="00ED1195" w:rsidTr="0042549A">
                            <w:trPr>
                              <w:trHeight w:val="20"/>
                            </w:trPr>
                            <w:tc>
                              <w:tcPr>
                                <w:tcW w:w="1470" w:type="dxa"/>
                              </w:tcPr>
                              <w:p w:rsidR="00ED1195" w:rsidRDefault="00ED1195">
                                <w:pPr>
                                  <w:pStyle w:val="Template-Dato"/>
                                </w:pPr>
                              </w:p>
                            </w:tc>
                            <w:tc>
                              <w:tcPr>
                                <w:tcW w:w="2268" w:type="dxa"/>
                              </w:tcPr>
                              <w:p w:rsidR="00ED1195" w:rsidRDefault="00ED1195">
                                <w:pPr>
                                  <w:pStyle w:val="Template-Dato"/>
                                </w:pPr>
                              </w:p>
                            </w:tc>
                          </w:tr>
                        </w:tbl>
                        <w:p w:rsidR="00ED1195" w:rsidRDefault="00ED1195" w:rsidP="008351BD">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90.05pt;margin-top:117.1pt;width:241.25pt;height:129.7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0"/>
                      <w:gridCol w:w="2268"/>
                    </w:tblGrid>
                    <w:tr w:rsidR="00ED1195" w:rsidTr="0042549A">
                      <w:trPr>
                        <w:trHeight w:val="20"/>
                      </w:trPr>
                      <w:tc>
                        <w:tcPr>
                          <w:tcW w:w="1470" w:type="dxa"/>
                        </w:tcPr>
                        <w:p w:rsidR="00ED1195" w:rsidRDefault="00ED1195">
                          <w:pPr>
                            <w:pStyle w:val="Template-Dato"/>
                          </w:pPr>
                        </w:p>
                      </w:tc>
                      <w:tc>
                        <w:tcPr>
                          <w:tcW w:w="2268" w:type="dxa"/>
                        </w:tcPr>
                        <w:p w:rsidR="00ED1195" w:rsidRDefault="00ED1195" w:rsidP="00847A0D">
                          <w:pPr>
                            <w:pStyle w:val="Template-Dato"/>
                          </w:pPr>
                        </w:p>
                      </w:tc>
                    </w:tr>
                    <w:tr w:rsidR="00ED1195" w:rsidTr="0042549A">
                      <w:trPr>
                        <w:trHeight w:val="20"/>
                      </w:trPr>
                      <w:tc>
                        <w:tcPr>
                          <w:tcW w:w="1470" w:type="dxa"/>
                        </w:tcPr>
                        <w:p w:rsidR="00ED1195" w:rsidRDefault="00ED1195">
                          <w:pPr>
                            <w:pStyle w:val="Template-Dato"/>
                          </w:pPr>
                        </w:p>
                      </w:tc>
                      <w:tc>
                        <w:tcPr>
                          <w:tcW w:w="2268" w:type="dxa"/>
                        </w:tcPr>
                        <w:p w:rsidR="00ED1195" w:rsidRDefault="00ED1195" w:rsidP="00183C95">
                          <w:pPr>
                            <w:pStyle w:val="Template-Dato"/>
                          </w:pPr>
                        </w:p>
                      </w:tc>
                    </w:tr>
                    <w:tr w:rsidR="00ED1195" w:rsidTr="0042549A">
                      <w:trPr>
                        <w:trHeight w:val="20"/>
                      </w:trPr>
                      <w:tc>
                        <w:tcPr>
                          <w:tcW w:w="1470" w:type="dxa"/>
                        </w:tcPr>
                        <w:p w:rsidR="00ED1195" w:rsidRDefault="00ED1195">
                          <w:pPr>
                            <w:pStyle w:val="Template-Dato"/>
                          </w:pPr>
                        </w:p>
                      </w:tc>
                      <w:tc>
                        <w:tcPr>
                          <w:tcW w:w="2268" w:type="dxa"/>
                        </w:tcPr>
                        <w:p w:rsidR="00ED1195" w:rsidRDefault="00ED1195">
                          <w:pPr>
                            <w:pStyle w:val="Template-Dato"/>
                          </w:pPr>
                        </w:p>
                      </w:tc>
                    </w:tr>
                    <w:tr w:rsidR="00ED1195" w:rsidTr="0042549A">
                      <w:trPr>
                        <w:trHeight w:val="20"/>
                      </w:trPr>
                      <w:tc>
                        <w:tcPr>
                          <w:tcW w:w="1470" w:type="dxa"/>
                        </w:tcPr>
                        <w:p w:rsidR="00ED1195" w:rsidRDefault="00ED1195">
                          <w:pPr>
                            <w:pStyle w:val="Template-Dato"/>
                          </w:pPr>
                        </w:p>
                      </w:tc>
                      <w:tc>
                        <w:tcPr>
                          <w:tcW w:w="2268" w:type="dxa"/>
                        </w:tcPr>
                        <w:p w:rsidR="00ED1195" w:rsidRDefault="00ED1195" w:rsidP="00183C95">
                          <w:pPr>
                            <w:pStyle w:val="Template-Dato"/>
                          </w:pPr>
                        </w:p>
                      </w:tc>
                    </w:tr>
                    <w:tr w:rsidR="00ED1195" w:rsidTr="0042549A">
                      <w:trPr>
                        <w:trHeight w:val="20"/>
                      </w:trPr>
                      <w:tc>
                        <w:tcPr>
                          <w:tcW w:w="1470" w:type="dxa"/>
                        </w:tcPr>
                        <w:p w:rsidR="00ED1195" w:rsidRDefault="00ED1195">
                          <w:pPr>
                            <w:pStyle w:val="Template-Dato"/>
                          </w:pPr>
                        </w:p>
                      </w:tc>
                      <w:tc>
                        <w:tcPr>
                          <w:tcW w:w="2268" w:type="dxa"/>
                        </w:tcPr>
                        <w:p w:rsidR="00ED1195" w:rsidRDefault="00ED1195" w:rsidP="00AE2FA0">
                          <w:pPr>
                            <w:pStyle w:val="Template-Dato"/>
                          </w:pPr>
                        </w:p>
                      </w:tc>
                    </w:tr>
                    <w:tr w:rsidR="00ED1195" w:rsidTr="0042549A">
                      <w:trPr>
                        <w:trHeight w:val="20"/>
                      </w:trPr>
                      <w:tc>
                        <w:tcPr>
                          <w:tcW w:w="1470" w:type="dxa"/>
                        </w:tcPr>
                        <w:p w:rsidR="00ED1195" w:rsidRDefault="00ED1195">
                          <w:pPr>
                            <w:pStyle w:val="Template-Dato"/>
                          </w:pPr>
                        </w:p>
                      </w:tc>
                      <w:tc>
                        <w:tcPr>
                          <w:tcW w:w="2268" w:type="dxa"/>
                        </w:tcPr>
                        <w:p w:rsidR="00ED1195" w:rsidRDefault="00ED1195">
                          <w:pPr>
                            <w:pStyle w:val="Template-Dato"/>
                          </w:pPr>
                        </w:p>
                      </w:tc>
                    </w:tr>
                  </w:tbl>
                  <w:p w:rsidR="00ED1195" w:rsidRDefault="00ED1195" w:rsidP="008351BD">
                    <w:pPr>
                      <w:pStyle w:val="Template-Adress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3701810"/>
    <w:multiLevelType w:val="hybridMultilevel"/>
    <w:tmpl w:val="FC20E9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06547743"/>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B852503"/>
    <w:multiLevelType w:val="multilevel"/>
    <w:tmpl w:val="02B88AB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96F6E84"/>
    <w:multiLevelType w:val="multilevel"/>
    <w:tmpl w:val="4110511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A34AC6"/>
    <w:multiLevelType w:val="hybridMultilevel"/>
    <w:tmpl w:val="8D2401F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4C56376"/>
    <w:multiLevelType w:val="hybridMultilevel"/>
    <w:tmpl w:val="EE8050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25381F76"/>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0D1183"/>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8B3FF1"/>
    <w:multiLevelType w:val="hybridMultilevel"/>
    <w:tmpl w:val="79B47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2A2069E"/>
    <w:multiLevelType w:val="hybridMultilevel"/>
    <w:tmpl w:val="AB4CEF2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nsid w:val="57E64E2B"/>
    <w:multiLevelType w:val="hybridMultilevel"/>
    <w:tmpl w:val="F5206D6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0">
    <w:nsid w:val="78BB74C0"/>
    <w:multiLevelType w:val="multilevel"/>
    <w:tmpl w:val="19F4011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76699C"/>
    <w:multiLevelType w:val="multilevel"/>
    <w:tmpl w:val="23D639C6"/>
    <w:lvl w:ilvl="0">
      <w:start w:val="1"/>
      <w:numFmt w:val="bullet"/>
      <w:lvlRestart w:val="0"/>
      <w:lvlText w:val=""/>
      <w:lvlJc w:val="left"/>
      <w:pPr>
        <w:tabs>
          <w:tab w:val="num" w:pos="717"/>
        </w:tabs>
        <w:ind w:left="717" w:hanging="360"/>
      </w:pPr>
      <w:rPr>
        <w:rFonts w:ascii="Symbol" w:hAnsi="Symbol" w:hint="default"/>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2">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3">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3"/>
  </w:num>
  <w:num w:numId="2">
    <w:abstractNumId w:val="7"/>
  </w:num>
  <w:num w:numId="3">
    <w:abstractNumId w:val="6"/>
  </w:num>
  <w:num w:numId="4">
    <w:abstractNumId w:val="5"/>
  </w:num>
  <w:num w:numId="5">
    <w:abstractNumId w:val="4"/>
  </w:num>
  <w:num w:numId="6">
    <w:abstractNumId w:val="22"/>
  </w:num>
  <w:num w:numId="7">
    <w:abstractNumId w:val="3"/>
  </w:num>
  <w:num w:numId="8">
    <w:abstractNumId w:val="2"/>
  </w:num>
  <w:num w:numId="9">
    <w:abstractNumId w:val="1"/>
  </w:num>
  <w:num w:numId="10">
    <w:abstractNumId w:val="0"/>
  </w:num>
  <w:num w:numId="11">
    <w:abstractNumId w:val="8"/>
  </w:num>
  <w:num w:numId="12">
    <w:abstractNumId w:val="2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6"/>
  </w:num>
  <w:num w:numId="15">
    <w:abstractNumId w:val="10"/>
  </w:num>
  <w:num w:numId="16">
    <w:abstractNumId w:val="23"/>
  </w:num>
  <w:num w:numId="17">
    <w:abstractNumId w:val="22"/>
  </w:num>
  <w:num w:numId="18">
    <w:abstractNumId w:val="17"/>
  </w:num>
  <w:num w:numId="19">
    <w:abstractNumId w:val="14"/>
  </w:num>
  <w:num w:numId="20">
    <w:abstractNumId w:val="21"/>
  </w:num>
  <w:num w:numId="21">
    <w:abstractNumId w:val="9"/>
  </w:num>
  <w:num w:numId="22">
    <w:abstractNumId w:val="18"/>
  </w:num>
  <w:num w:numId="23">
    <w:abstractNumId w:val="19"/>
  </w:num>
  <w:num w:numId="24">
    <w:abstractNumId w:val="13"/>
  </w:num>
  <w:num w:numId="25">
    <w:abstractNumId w:val="11"/>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2B18"/>
    <w:rsid w:val="00003183"/>
    <w:rsid w:val="00004865"/>
    <w:rsid w:val="000069D1"/>
    <w:rsid w:val="00006F65"/>
    <w:rsid w:val="00007516"/>
    <w:rsid w:val="00016E65"/>
    <w:rsid w:val="00017C50"/>
    <w:rsid w:val="000354B4"/>
    <w:rsid w:val="000934ED"/>
    <w:rsid w:val="00094ABD"/>
    <w:rsid w:val="000A7481"/>
    <w:rsid w:val="000B01B6"/>
    <w:rsid w:val="000B7478"/>
    <w:rsid w:val="000B7541"/>
    <w:rsid w:val="000C6326"/>
    <w:rsid w:val="000D3980"/>
    <w:rsid w:val="000E0A6C"/>
    <w:rsid w:val="001015C3"/>
    <w:rsid w:val="00102946"/>
    <w:rsid w:val="00107A35"/>
    <w:rsid w:val="0013244F"/>
    <w:rsid w:val="00135C27"/>
    <w:rsid w:val="0015064E"/>
    <w:rsid w:val="00151850"/>
    <w:rsid w:val="00173182"/>
    <w:rsid w:val="00180EBB"/>
    <w:rsid w:val="00182651"/>
    <w:rsid w:val="00183C95"/>
    <w:rsid w:val="001B24EE"/>
    <w:rsid w:val="001B5771"/>
    <w:rsid w:val="00223A04"/>
    <w:rsid w:val="00237690"/>
    <w:rsid w:val="00244D70"/>
    <w:rsid w:val="002578CD"/>
    <w:rsid w:val="00297EB9"/>
    <w:rsid w:val="002B44EC"/>
    <w:rsid w:val="002C46F7"/>
    <w:rsid w:val="002E74A4"/>
    <w:rsid w:val="00302B31"/>
    <w:rsid w:val="00362F35"/>
    <w:rsid w:val="003749E0"/>
    <w:rsid w:val="003B35B0"/>
    <w:rsid w:val="003B55F4"/>
    <w:rsid w:val="003C4F9F"/>
    <w:rsid w:val="003C5F66"/>
    <w:rsid w:val="003C60F1"/>
    <w:rsid w:val="003E1C6D"/>
    <w:rsid w:val="003E5FCC"/>
    <w:rsid w:val="003E6620"/>
    <w:rsid w:val="003E74EA"/>
    <w:rsid w:val="003F396A"/>
    <w:rsid w:val="0041144F"/>
    <w:rsid w:val="00411579"/>
    <w:rsid w:val="00417E52"/>
    <w:rsid w:val="0042285B"/>
    <w:rsid w:val="00424709"/>
    <w:rsid w:val="0042549A"/>
    <w:rsid w:val="0042592E"/>
    <w:rsid w:val="00456953"/>
    <w:rsid w:val="00461F59"/>
    <w:rsid w:val="0046324D"/>
    <w:rsid w:val="004A07DA"/>
    <w:rsid w:val="004A7482"/>
    <w:rsid w:val="004C01B2"/>
    <w:rsid w:val="004D42B9"/>
    <w:rsid w:val="004D6DB6"/>
    <w:rsid w:val="004D7BB8"/>
    <w:rsid w:val="004E5711"/>
    <w:rsid w:val="004F04F7"/>
    <w:rsid w:val="004F2E27"/>
    <w:rsid w:val="00515C7E"/>
    <w:rsid w:val="00517FA9"/>
    <w:rsid w:val="00520949"/>
    <w:rsid w:val="00525A55"/>
    <w:rsid w:val="00532640"/>
    <w:rsid w:val="00546779"/>
    <w:rsid w:val="005A28D4"/>
    <w:rsid w:val="005B6758"/>
    <w:rsid w:val="005C5F97"/>
    <w:rsid w:val="005F0779"/>
    <w:rsid w:val="005F1580"/>
    <w:rsid w:val="005F3ED8"/>
    <w:rsid w:val="00600D87"/>
    <w:rsid w:val="00637533"/>
    <w:rsid w:val="00655B49"/>
    <w:rsid w:val="006576D8"/>
    <w:rsid w:val="00671E87"/>
    <w:rsid w:val="00674B39"/>
    <w:rsid w:val="006804EC"/>
    <w:rsid w:val="00681D83"/>
    <w:rsid w:val="006900C2"/>
    <w:rsid w:val="006A284C"/>
    <w:rsid w:val="006A4B7D"/>
    <w:rsid w:val="006B30A9"/>
    <w:rsid w:val="006D0A50"/>
    <w:rsid w:val="006D6661"/>
    <w:rsid w:val="006E3CD2"/>
    <w:rsid w:val="006F281F"/>
    <w:rsid w:val="0070267E"/>
    <w:rsid w:val="00706E32"/>
    <w:rsid w:val="007078D4"/>
    <w:rsid w:val="0073229F"/>
    <w:rsid w:val="0074189F"/>
    <w:rsid w:val="00750450"/>
    <w:rsid w:val="00750881"/>
    <w:rsid w:val="007546AF"/>
    <w:rsid w:val="00765934"/>
    <w:rsid w:val="007709B4"/>
    <w:rsid w:val="007727C6"/>
    <w:rsid w:val="0077321A"/>
    <w:rsid w:val="007A36C6"/>
    <w:rsid w:val="007C147D"/>
    <w:rsid w:val="007D4844"/>
    <w:rsid w:val="007D4F96"/>
    <w:rsid w:val="007D7B95"/>
    <w:rsid w:val="007E373C"/>
    <w:rsid w:val="007F7D49"/>
    <w:rsid w:val="00800AC5"/>
    <w:rsid w:val="008351BD"/>
    <w:rsid w:val="008465A7"/>
    <w:rsid w:val="00847A0D"/>
    <w:rsid w:val="00851DDE"/>
    <w:rsid w:val="00854E19"/>
    <w:rsid w:val="00884BD9"/>
    <w:rsid w:val="00892D08"/>
    <w:rsid w:val="00893791"/>
    <w:rsid w:val="00894F8B"/>
    <w:rsid w:val="00896432"/>
    <w:rsid w:val="008B7BA0"/>
    <w:rsid w:val="008E5A6D"/>
    <w:rsid w:val="008E5B40"/>
    <w:rsid w:val="008F32DF"/>
    <w:rsid w:val="008F4D20"/>
    <w:rsid w:val="008F582C"/>
    <w:rsid w:val="009201F8"/>
    <w:rsid w:val="00951B25"/>
    <w:rsid w:val="009559EF"/>
    <w:rsid w:val="0096306C"/>
    <w:rsid w:val="00974911"/>
    <w:rsid w:val="00980878"/>
    <w:rsid w:val="00983B74"/>
    <w:rsid w:val="00990263"/>
    <w:rsid w:val="009A4CCC"/>
    <w:rsid w:val="009E4B94"/>
    <w:rsid w:val="00A11663"/>
    <w:rsid w:val="00A138CB"/>
    <w:rsid w:val="00A23CD4"/>
    <w:rsid w:val="00A35D2A"/>
    <w:rsid w:val="00A85EF6"/>
    <w:rsid w:val="00A9082A"/>
    <w:rsid w:val="00A91CDD"/>
    <w:rsid w:val="00AA3139"/>
    <w:rsid w:val="00AB356A"/>
    <w:rsid w:val="00AB3AD0"/>
    <w:rsid w:val="00AC1AD0"/>
    <w:rsid w:val="00AC1B54"/>
    <w:rsid w:val="00AE2FA0"/>
    <w:rsid w:val="00AE507A"/>
    <w:rsid w:val="00AF1D02"/>
    <w:rsid w:val="00B00D92"/>
    <w:rsid w:val="00B603FE"/>
    <w:rsid w:val="00B858CF"/>
    <w:rsid w:val="00B875E2"/>
    <w:rsid w:val="00BB5990"/>
    <w:rsid w:val="00BF0A66"/>
    <w:rsid w:val="00BF2542"/>
    <w:rsid w:val="00C0247A"/>
    <w:rsid w:val="00C25E8F"/>
    <w:rsid w:val="00C30B2B"/>
    <w:rsid w:val="00C408F3"/>
    <w:rsid w:val="00C417B3"/>
    <w:rsid w:val="00C43C5C"/>
    <w:rsid w:val="00C56405"/>
    <w:rsid w:val="00C67F5B"/>
    <w:rsid w:val="00C83CE3"/>
    <w:rsid w:val="00C907DC"/>
    <w:rsid w:val="00CC0579"/>
    <w:rsid w:val="00CC4B20"/>
    <w:rsid w:val="00CC6322"/>
    <w:rsid w:val="00CD0411"/>
    <w:rsid w:val="00CD7739"/>
    <w:rsid w:val="00D06279"/>
    <w:rsid w:val="00D23821"/>
    <w:rsid w:val="00D37D80"/>
    <w:rsid w:val="00D57845"/>
    <w:rsid w:val="00D96141"/>
    <w:rsid w:val="00D971F4"/>
    <w:rsid w:val="00DA72EC"/>
    <w:rsid w:val="00DB31AF"/>
    <w:rsid w:val="00DB4D1E"/>
    <w:rsid w:val="00DB5579"/>
    <w:rsid w:val="00DD77FC"/>
    <w:rsid w:val="00DE2B28"/>
    <w:rsid w:val="00E02EE4"/>
    <w:rsid w:val="00E14D08"/>
    <w:rsid w:val="00E172A0"/>
    <w:rsid w:val="00E175A9"/>
    <w:rsid w:val="00E17E88"/>
    <w:rsid w:val="00E40F76"/>
    <w:rsid w:val="00E43EBB"/>
    <w:rsid w:val="00E536B6"/>
    <w:rsid w:val="00E661BC"/>
    <w:rsid w:val="00EB1D47"/>
    <w:rsid w:val="00EB2F3B"/>
    <w:rsid w:val="00ED1195"/>
    <w:rsid w:val="00ED143A"/>
    <w:rsid w:val="00ED3B7D"/>
    <w:rsid w:val="00ED7674"/>
    <w:rsid w:val="00EE0D55"/>
    <w:rsid w:val="00EE2C01"/>
    <w:rsid w:val="00EE719A"/>
    <w:rsid w:val="00EF0DBC"/>
    <w:rsid w:val="00EF44E4"/>
    <w:rsid w:val="00F043BF"/>
    <w:rsid w:val="00F13808"/>
    <w:rsid w:val="00F14357"/>
    <w:rsid w:val="00F20D01"/>
    <w:rsid w:val="00F31904"/>
    <w:rsid w:val="00F57C11"/>
    <w:rsid w:val="00F83E10"/>
    <w:rsid w:val="00FB6BAB"/>
    <w:rsid w:val="00FC1349"/>
    <w:rsid w:val="00FE2C9C"/>
    <w:rsid w:val="00FE7126"/>
    <w:rsid w:val="00FF3C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uiPriority="1"/>
    <w:lsdException w:name="heading 8" w:uiPriority="1"/>
    <w:lsdException w:name="heading 9"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annotation text" w:semiHidden="1"/>
    <w:lsdException w:name="header" w:semiHidden="1" w:uiPriority="21" w:unhideWhenUsed="1"/>
    <w:lsdException w:name="footer" w:semiHidden="1" w:uiPriority="21" w:unhideWhenUsed="1"/>
    <w:lsdException w:name="index heading" w:semiHidden="1"/>
    <w:lsdException w:name="caption" w:uiPriority="3"/>
    <w:lsdException w:name="table of figures"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uiPriority="21"/>
    <w:lsdException w:name="endnote reference" w:uiPriority="21"/>
    <w:lsdException w:name="endnote text" w:uiPriority="21"/>
    <w:lsdException w:name="table of authorities" w:uiPriority="10"/>
    <w:lsdException w:name="macro" w:semiHidden="1"/>
    <w:lsdException w:name="toa heading" w:uiPriority="10"/>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lsdException w:name="TOC Heading" w:uiPriority="9"/>
  </w:latentStyles>
  <w:style w:type="paragraph" w:default="1" w:styleId="Normal">
    <w:name w:val="Normal"/>
    <w:qFormat/>
    <w:rsid w:val="00E14D08"/>
  </w:style>
  <w:style w:type="paragraph" w:styleId="Overskrift1">
    <w:name w:val="heading 1"/>
    <w:basedOn w:val="Normal"/>
    <w:next w:val="Normal"/>
    <w:link w:val="Overskrift1Tegn"/>
    <w:uiPriority w:val="1"/>
    <w:qFormat/>
    <w:rsid w:val="00C417B3"/>
    <w:pPr>
      <w:keepNext/>
      <w:keepLines/>
      <w:tabs>
        <w:tab w:val="left" w:pos="624"/>
      </w:tabs>
      <w:spacing w:before="240" w:after="36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AC1AD0"/>
    <w:pPr>
      <w:keepNext/>
      <w:keepLines/>
      <w:spacing w:before="240" w:after="24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1AD0"/>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rsid w:val="00AC1A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AC1A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AC1A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AC1A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AC1AD0"/>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AC1AD0"/>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E14D0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E14D08"/>
    <w:rPr>
      <w:sz w:val="16"/>
    </w:rPr>
  </w:style>
  <w:style w:type="paragraph" w:styleId="Sidefod">
    <w:name w:val="footer"/>
    <w:basedOn w:val="Normal"/>
    <w:link w:val="SidefodTegn"/>
    <w:uiPriority w:val="21"/>
    <w:rsid w:val="00E14D08"/>
    <w:pPr>
      <w:tabs>
        <w:tab w:val="center" w:pos="4819"/>
        <w:tab w:val="right" w:pos="9638"/>
      </w:tabs>
      <w:spacing w:line="200" w:lineRule="atLeast"/>
    </w:pPr>
    <w:rPr>
      <w:sz w:val="15"/>
    </w:rPr>
  </w:style>
  <w:style w:type="character" w:customStyle="1" w:styleId="SidefodTegn">
    <w:name w:val="Sidefod Tegn"/>
    <w:basedOn w:val="Standardskrifttypeiafsnit"/>
    <w:link w:val="Sidefod"/>
    <w:uiPriority w:val="21"/>
    <w:rsid w:val="00E14D08"/>
    <w:rPr>
      <w:sz w:val="15"/>
    </w:rPr>
  </w:style>
  <w:style w:type="character" w:customStyle="1" w:styleId="Overskrift1Tegn">
    <w:name w:val="Overskrift 1 Tegn"/>
    <w:basedOn w:val="Standardskrifttypeiafsnit"/>
    <w:link w:val="Overskrift1"/>
    <w:uiPriority w:val="1"/>
    <w:rsid w:val="00C417B3"/>
    <w:rPr>
      <w:rFonts w:eastAsiaTheme="majorEastAsia" w:cstheme="majorBidi"/>
      <w:b/>
      <w:bCs/>
      <w:szCs w:val="28"/>
    </w:rPr>
  </w:style>
  <w:style w:type="character" w:customStyle="1" w:styleId="Overskrift2Tegn">
    <w:name w:val="Overskrift 2 Tegn"/>
    <w:basedOn w:val="Standardskrifttypeiafsnit"/>
    <w:link w:val="Overskrift2"/>
    <w:uiPriority w:val="1"/>
    <w:rsid w:val="00AC1AD0"/>
    <w:rPr>
      <w:rFonts w:eastAsiaTheme="majorEastAsia" w:cstheme="majorBidi"/>
      <w:b/>
      <w:bCs/>
      <w:szCs w:val="26"/>
    </w:rPr>
  </w:style>
  <w:style w:type="character" w:customStyle="1" w:styleId="Overskrift3Tegn">
    <w:name w:val="Overskrift 3 Tegn"/>
    <w:basedOn w:val="Standardskrifttypeiafsnit"/>
    <w:link w:val="Overskrift3"/>
    <w:uiPriority w:val="1"/>
    <w:rsid w:val="00AC1AD0"/>
    <w:rPr>
      <w:rFonts w:eastAsiaTheme="majorEastAsia" w:cstheme="majorBidi"/>
      <w:b/>
      <w:bCs/>
    </w:rPr>
  </w:style>
  <w:style w:type="character" w:customStyle="1" w:styleId="Overskrift4Tegn">
    <w:name w:val="Overskrift 4 Tegn"/>
    <w:basedOn w:val="Standardskrifttypeiafsnit"/>
    <w:link w:val="Overskrift4"/>
    <w:uiPriority w:val="1"/>
    <w:rsid w:val="00AC1AD0"/>
    <w:rPr>
      <w:rFonts w:eastAsiaTheme="majorEastAsia" w:cstheme="majorBidi"/>
      <w:b/>
      <w:bCs/>
      <w:iCs/>
    </w:rPr>
  </w:style>
  <w:style w:type="character" w:customStyle="1" w:styleId="Overskrift5Tegn">
    <w:name w:val="Overskrift 5 Tegn"/>
    <w:basedOn w:val="Standardskrifttypeiafsnit"/>
    <w:link w:val="Overskrift5"/>
    <w:uiPriority w:val="1"/>
    <w:semiHidden/>
    <w:rsid w:val="00AC1AD0"/>
    <w:rPr>
      <w:rFonts w:eastAsiaTheme="majorEastAsia" w:cstheme="majorBidi"/>
      <w:b/>
    </w:rPr>
  </w:style>
  <w:style w:type="character" w:customStyle="1" w:styleId="Overskrift6Tegn">
    <w:name w:val="Overskrift 6 Tegn"/>
    <w:basedOn w:val="Standardskrifttypeiafsnit"/>
    <w:link w:val="Overskrift6"/>
    <w:uiPriority w:val="1"/>
    <w:semiHidden/>
    <w:rsid w:val="00AC1AD0"/>
    <w:rPr>
      <w:rFonts w:eastAsiaTheme="majorEastAsia" w:cstheme="majorBidi"/>
      <w:b/>
      <w:iCs/>
    </w:rPr>
  </w:style>
  <w:style w:type="character" w:customStyle="1" w:styleId="Overskrift7Tegn">
    <w:name w:val="Overskrift 7 Tegn"/>
    <w:basedOn w:val="Standardskrifttypeiafsnit"/>
    <w:link w:val="Overskrift7"/>
    <w:uiPriority w:val="1"/>
    <w:semiHidden/>
    <w:rsid w:val="00AC1AD0"/>
    <w:rPr>
      <w:rFonts w:eastAsiaTheme="majorEastAsia" w:cstheme="majorBidi"/>
      <w:b/>
      <w:iCs/>
    </w:rPr>
  </w:style>
  <w:style w:type="character" w:customStyle="1" w:styleId="Overskrift8Tegn">
    <w:name w:val="Overskrift 8 Tegn"/>
    <w:basedOn w:val="Standardskrifttypeiafsnit"/>
    <w:link w:val="Overskrift8"/>
    <w:uiPriority w:val="1"/>
    <w:semiHidden/>
    <w:rsid w:val="00AC1AD0"/>
    <w:rPr>
      <w:rFonts w:eastAsiaTheme="majorEastAsia" w:cstheme="majorBidi"/>
      <w:b/>
    </w:rPr>
  </w:style>
  <w:style w:type="character" w:customStyle="1" w:styleId="Overskrift9Tegn">
    <w:name w:val="Overskrift 9 Tegn"/>
    <w:basedOn w:val="Standardskrifttypeiafsnit"/>
    <w:link w:val="Overskrift9"/>
    <w:uiPriority w:val="1"/>
    <w:semiHidden/>
    <w:rsid w:val="00AC1AD0"/>
    <w:rPr>
      <w:rFonts w:eastAsiaTheme="majorEastAsia" w:cstheme="majorBidi"/>
      <w:b/>
      <w:iCs/>
    </w:rPr>
  </w:style>
  <w:style w:type="paragraph" w:styleId="Titel">
    <w:name w:val="Title"/>
    <w:basedOn w:val="Normal"/>
    <w:next w:val="Normal"/>
    <w:link w:val="TitelTegn"/>
    <w:uiPriority w:val="19"/>
    <w:semiHidden/>
    <w:qFormat/>
    <w:rsid w:val="00E14D08"/>
    <w:pPr>
      <w:spacing w:after="1200" w:line="500" w:lineRule="atLeast"/>
      <w:contextualSpacing/>
    </w:pPr>
    <w:rPr>
      <w:rFonts w:eastAsiaTheme="majorEastAsia" w:cstheme="majorBidi"/>
      <w:b/>
      <w:kern w:val="28"/>
      <w:sz w:val="64"/>
      <w:szCs w:val="52"/>
    </w:rPr>
  </w:style>
  <w:style w:type="character" w:customStyle="1" w:styleId="TitelTegn">
    <w:name w:val="Titel Tegn"/>
    <w:basedOn w:val="Standardskrifttypeiafsnit"/>
    <w:link w:val="Titel"/>
    <w:uiPriority w:val="19"/>
    <w:semiHidden/>
    <w:rsid w:val="00E14D08"/>
    <w:rPr>
      <w:rFonts w:eastAsiaTheme="majorEastAsia" w:cstheme="majorBidi"/>
      <w:b/>
      <w:kern w:val="28"/>
      <w:sz w:val="64"/>
      <w:szCs w:val="52"/>
    </w:rPr>
  </w:style>
  <w:style w:type="paragraph" w:styleId="Undertitel">
    <w:name w:val="Subtitle"/>
    <w:basedOn w:val="Normal"/>
    <w:next w:val="Normal"/>
    <w:link w:val="UndertitelTegn"/>
    <w:uiPriority w:val="9"/>
    <w:semiHidden/>
    <w:rsid w:val="00E14D0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semiHidden/>
    <w:rsid w:val="00E14D08"/>
    <w:rPr>
      <w:rFonts w:eastAsiaTheme="majorEastAsia" w:cstheme="majorBidi"/>
      <w:iCs/>
      <w:sz w:val="26"/>
      <w:szCs w:val="24"/>
    </w:rPr>
  </w:style>
  <w:style w:type="character" w:styleId="Svagfremhvning">
    <w:name w:val="Subtle Emphasis"/>
    <w:basedOn w:val="Standardskrifttypeiafsnit"/>
    <w:uiPriority w:val="99"/>
    <w:semiHidden/>
    <w:qFormat/>
    <w:rsid w:val="00E14D08"/>
    <w:rPr>
      <w:i/>
      <w:iCs/>
      <w:color w:val="808080" w:themeColor="text1" w:themeTint="7F"/>
    </w:rPr>
  </w:style>
  <w:style w:type="character" w:styleId="Kraftigfremhvning">
    <w:name w:val="Intense Emphasis"/>
    <w:basedOn w:val="Standardskrifttypeiafsnit"/>
    <w:uiPriority w:val="19"/>
    <w:semiHidden/>
    <w:rsid w:val="00E14D08"/>
    <w:rPr>
      <w:b/>
      <w:bCs/>
      <w:i/>
      <w:iCs/>
      <w:color w:val="auto"/>
    </w:rPr>
  </w:style>
  <w:style w:type="character" w:styleId="Strk">
    <w:name w:val="Strong"/>
    <w:basedOn w:val="Standardskrifttypeiafsnit"/>
    <w:uiPriority w:val="19"/>
    <w:semiHidden/>
    <w:rsid w:val="00E14D08"/>
    <w:rPr>
      <w:b/>
      <w:bCs/>
    </w:rPr>
  </w:style>
  <w:style w:type="paragraph" w:styleId="Strktcitat">
    <w:name w:val="Intense Quote"/>
    <w:basedOn w:val="Normal"/>
    <w:next w:val="Normal"/>
    <w:link w:val="StrktcitatTegn"/>
    <w:uiPriority w:val="19"/>
    <w:semiHidden/>
    <w:rsid w:val="00E14D0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E14D08"/>
    <w:rPr>
      <w:b/>
      <w:bCs/>
      <w:i/>
      <w:iCs/>
    </w:rPr>
  </w:style>
  <w:style w:type="character" w:styleId="Svaghenvisning">
    <w:name w:val="Subtle Reference"/>
    <w:basedOn w:val="Standardskrifttypeiafsnit"/>
    <w:uiPriority w:val="99"/>
    <w:semiHidden/>
    <w:qFormat/>
    <w:rsid w:val="00E14D08"/>
    <w:rPr>
      <w:caps w:val="0"/>
      <w:smallCaps w:val="0"/>
      <w:color w:val="auto"/>
      <w:u w:val="single"/>
    </w:rPr>
  </w:style>
  <w:style w:type="character" w:styleId="Kraftighenvisning">
    <w:name w:val="Intense Reference"/>
    <w:basedOn w:val="Standardskrifttypeiafsnit"/>
    <w:uiPriority w:val="99"/>
    <w:semiHidden/>
    <w:qFormat/>
    <w:rsid w:val="00E14D08"/>
    <w:rPr>
      <w:b/>
      <w:bCs/>
      <w:caps w:val="0"/>
      <w:smallCaps w:val="0"/>
      <w:color w:val="auto"/>
      <w:spacing w:val="5"/>
      <w:u w:val="single"/>
    </w:rPr>
  </w:style>
  <w:style w:type="paragraph" w:styleId="Billedtekst">
    <w:name w:val="caption"/>
    <w:basedOn w:val="Normal"/>
    <w:next w:val="Normal"/>
    <w:uiPriority w:val="3"/>
    <w:semiHidden/>
    <w:rsid w:val="00E14D08"/>
    <w:rPr>
      <w:b/>
      <w:bCs/>
      <w:sz w:val="16"/>
    </w:rPr>
  </w:style>
  <w:style w:type="paragraph" w:styleId="Indholdsfortegnelse1">
    <w:name w:val="toc 1"/>
    <w:basedOn w:val="Normal"/>
    <w:next w:val="Normal"/>
    <w:uiPriority w:val="9"/>
    <w:semiHidden/>
    <w:rsid w:val="00E14D08"/>
    <w:pPr>
      <w:ind w:right="567"/>
    </w:pPr>
    <w:rPr>
      <w:b/>
    </w:rPr>
  </w:style>
  <w:style w:type="paragraph" w:styleId="Indholdsfortegnelse2">
    <w:name w:val="toc 2"/>
    <w:basedOn w:val="Normal"/>
    <w:next w:val="Normal"/>
    <w:uiPriority w:val="9"/>
    <w:semiHidden/>
    <w:rsid w:val="00E14D08"/>
    <w:pPr>
      <w:ind w:right="567"/>
    </w:pPr>
  </w:style>
  <w:style w:type="paragraph" w:styleId="Indholdsfortegnelse3">
    <w:name w:val="toc 3"/>
    <w:basedOn w:val="Normal"/>
    <w:next w:val="Normal"/>
    <w:uiPriority w:val="9"/>
    <w:semiHidden/>
    <w:rsid w:val="00E14D08"/>
    <w:pPr>
      <w:ind w:right="567"/>
    </w:pPr>
  </w:style>
  <w:style w:type="paragraph" w:styleId="Indholdsfortegnelse4">
    <w:name w:val="toc 4"/>
    <w:basedOn w:val="Normal"/>
    <w:next w:val="Normal"/>
    <w:uiPriority w:val="9"/>
    <w:semiHidden/>
    <w:rsid w:val="00E14D08"/>
    <w:pPr>
      <w:ind w:right="567"/>
    </w:pPr>
  </w:style>
  <w:style w:type="paragraph" w:styleId="Indholdsfortegnelse5">
    <w:name w:val="toc 5"/>
    <w:basedOn w:val="Normal"/>
    <w:next w:val="Normal"/>
    <w:uiPriority w:val="9"/>
    <w:semiHidden/>
    <w:rsid w:val="00E14D08"/>
    <w:pPr>
      <w:ind w:right="567"/>
    </w:pPr>
  </w:style>
  <w:style w:type="paragraph" w:styleId="Indholdsfortegnelse6">
    <w:name w:val="toc 6"/>
    <w:basedOn w:val="Normal"/>
    <w:next w:val="Normal"/>
    <w:uiPriority w:val="9"/>
    <w:semiHidden/>
    <w:rsid w:val="00E14D08"/>
    <w:pPr>
      <w:ind w:right="567"/>
    </w:pPr>
  </w:style>
  <w:style w:type="paragraph" w:styleId="Indholdsfortegnelse7">
    <w:name w:val="toc 7"/>
    <w:basedOn w:val="Normal"/>
    <w:next w:val="Normal"/>
    <w:uiPriority w:val="9"/>
    <w:semiHidden/>
    <w:rsid w:val="00E14D08"/>
    <w:pPr>
      <w:ind w:right="567"/>
    </w:pPr>
  </w:style>
  <w:style w:type="paragraph" w:styleId="Indholdsfortegnelse8">
    <w:name w:val="toc 8"/>
    <w:basedOn w:val="Normal"/>
    <w:next w:val="Normal"/>
    <w:uiPriority w:val="9"/>
    <w:semiHidden/>
    <w:rsid w:val="00E14D08"/>
    <w:pPr>
      <w:ind w:right="567"/>
    </w:pPr>
  </w:style>
  <w:style w:type="paragraph" w:styleId="Indholdsfortegnelse9">
    <w:name w:val="toc 9"/>
    <w:basedOn w:val="Normal"/>
    <w:next w:val="Normal"/>
    <w:uiPriority w:val="9"/>
    <w:semiHidden/>
    <w:rsid w:val="00E14D08"/>
    <w:pPr>
      <w:ind w:right="567"/>
    </w:pPr>
  </w:style>
  <w:style w:type="paragraph" w:styleId="Overskrift">
    <w:name w:val="TOC Heading"/>
    <w:basedOn w:val="Overskrift1"/>
    <w:next w:val="Normal"/>
    <w:uiPriority w:val="9"/>
    <w:semiHidden/>
    <w:rsid w:val="00E14D08"/>
    <w:pPr>
      <w:spacing w:before="0" w:after="520" w:line="360" w:lineRule="atLeast"/>
      <w:outlineLvl w:val="9"/>
    </w:pPr>
    <w:rPr>
      <w:sz w:val="28"/>
    </w:rPr>
  </w:style>
  <w:style w:type="paragraph" w:styleId="Bloktekst">
    <w:name w:val="Block Text"/>
    <w:basedOn w:val="Normal"/>
    <w:uiPriority w:val="99"/>
    <w:semiHidden/>
    <w:rsid w:val="00E14D0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E14D0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E14D08"/>
    <w:rPr>
      <w:sz w:val="16"/>
    </w:rPr>
  </w:style>
  <w:style w:type="character" w:styleId="Slutnotehenvisning">
    <w:name w:val="endnote reference"/>
    <w:basedOn w:val="Standardskrifttypeiafsnit"/>
    <w:uiPriority w:val="21"/>
    <w:semiHidden/>
    <w:rsid w:val="00E14D08"/>
    <w:rPr>
      <w:vertAlign w:val="superscript"/>
    </w:rPr>
  </w:style>
  <w:style w:type="paragraph" w:styleId="Fodnotetekst">
    <w:name w:val="footnote text"/>
    <w:basedOn w:val="Normal"/>
    <w:link w:val="FodnotetekstTegn"/>
    <w:uiPriority w:val="21"/>
    <w:semiHidden/>
    <w:rsid w:val="00E14D0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E14D08"/>
    <w:rPr>
      <w:sz w:val="16"/>
    </w:rPr>
  </w:style>
  <w:style w:type="paragraph" w:styleId="Opstilling-punkttegn">
    <w:name w:val="List Bullet"/>
    <w:basedOn w:val="Normal"/>
    <w:uiPriority w:val="2"/>
    <w:qFormat/>
    <w:rsid w:val="00E14D08"/>
    <w:pPr>
      <w:numPr>
        <w:numId w:val="16"/>
      </w:numPr>
      <w:contextualSpacing/>
    </w:pPr>
  </w:style>
  <w:style w:type="paragraph" w:styleId="Opstilling-talellerbogst">
    <w:name w:val="List Number"/>
    <w:basedOn w:val="Normal"/>
    <w:uiPriority w:val="2"/>
    <w:qFormat/>
    <w:rsid w:val="00E14D08"/>
    <w:pPr>
      <w:numPr>
        <w:numId w:val="17"/>
      </w:numPr>
      <w:contextualSpacing/>
    </w:pPr>
  </w:style>
  <w:style w:type="character" w:styleId="Sidetal">
    <w:name w:val="page number"/>
    <w:basedOn w:val="Standardskrifttypeiafsnit"/>
    <w:uiPriority w:val="21"/>
    <w:semiHidden/>
    <w:rsid w:val="00E14D08"/>
    <w:rPr>
      <w:sz w:val="15"/>
    </w:rPr>
  </w:style>
  <w:style w:type="paragraph" w:customStyle="1" w:styleId="Template">
    <w:name w:val="Template"/>
    <w:uiPriority w:val="8"/>
    <w:semiHidden/>
    <w:rsid w:val="00E14D08"/>
    <w:rPr>
      <w:noProof/>
      <w:sz w:val="16"/>
    </w:rPr>
  </w:style>
  <w:style w:type="paragraph" w:customStyle="1" w:styleId="Template-Adresse">
    <w:name w:val="Template - Adresse"/>
    <w:basedOn w:val="Template"/>
    <w:uiPriority w:val="8"/>
    <w:semiHidden/>
    <w:rsid w:val="00E14D08"/>
    <w:pPr>
      <w:tabs>
        <w:tab w:val="left" w:pos="567"/>
      </w:tabs>
    </w:pPr>
  </w:style>
  <w:style w:type="paragraph" w:customStyle="1" w:styleId="Template-Virksomhedsnavn">
    <w:name w:val="Template - Virksomheds navn"/>
    <w:basedOn w:val="Template-Adresse"/>
    <w:next w:val="Template-Adresse"/>
    <w:uiPriority w:val="8"/>
    <w:semiHidden/>
    <w:rsid w:val="00E14D08"/>
    <w:pPr>
      <w:spacing w:line="270" w:lineRule="atLeast"/>
    </w:pPr>
    <w:rPr>
      <w:b/>
    </w:rPr>
  </w:style>
  <w:style w:type="paragraph" w:styleId="Citatoverskrift">
    <w:name w:val="toa heading"/>
    <w:basedOn w:val="Normal"/>
    <w:next w:val="Normal"/>
    <w:uiPriority w:val="10"/>
    <w:semiHidden/>
    <w:rsid w:val="00E14D0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E14D08"/>
    <w:pPr>
      <w:ind w:right="567"/>
    </w:pPr>
  </w:style>
  <w:style w:type="paragraph" w:styleId="Underskrift">
    <w:name w:val="Signature"/>
    <w:basedOn w:val="Normal"/>
    <w:link w:val="UnderskriftTegn"/>
    <w:uiPriority w:val="99"/>
    <w:semiHidden/>
    <w:rsid w:val="00E14D08"/>
    <w:pPr>
      <w:spacing w:line="240" w:lineRule="auto"/>
      <w:ind w:left="4252"/>
    </w:pPr>
  </w:style>
  <w:style w:type="character" w:customStyle="1" w:styleId="UnderskriftTegn">
    <w:name w:val="Underskrift Tegn"/>
    <w:basedOn w:val="Standardskrifttypeiafsnit"/>
    <w:link w:val="Underskrift"/>
    <w:uiPriority w:val="99"/>
    <w:semiHidden/>
    <w:rsid w:val="00E14D08"/>
  </w:style>
  <w:style w:type="character" w:styleId="Pladsholdertekst">
    <w:name w:val="Placeholder Text"/>
    <w:basedOn w:val="Standardskrifttypeiafsnit"/>
    <w:uiPriority w:val="99"/>
    <w:semiHidden/>
    <w:rsid w:val="00E14D08"/>
    <w:rPr>
      <w:color w:val="auto"/>
    </w:rPr>
  </w:style>
  <w:style w:type="paragraph" w:customStyle="1" w:styleId="Tabel">
    <w:name w:val="Tabel"/>
    <w:uiPriority w:val="4"/>
    <w:semiHidden/>
    <w:rsid w:val="00E14D08"/>
    <w:pPr>
      <w:spacing w:before="40" w:after="40" w:line="240" w:lineRule="atLeast"/>
      <w:ind w:left="113" w:right="113"/>
    </w:pPr>
    <w:rPr>
      <w:sz w:val="16"/>
    </w:rPr>
  </w:style>
  <w:style w:type="paragraph" w:customStyle="1" w:styleId="Tabel-Tekst">
    <w:name w:val="Tabel - Tekst"/>
    <w:basedOn w:val="Tabel"/>
    <w:uiPriority w:val="4"/>
    <w:semiHidden/>
    <w:rsid w:val="00E14D08"/>
  </w:style>
  <w:style w:type="paragraph" w:customStyle="1" w:styleId="Tabel-TekstTotal">
    <w:name w:val="Tabel - Tekst Total"/>
    <w:basedOn w:val="Tabel-Tekst"/>
    <w:uiPriority w:val="4"/>
    <w:semiHidden/>
    <w:rsid w:val="00E14D08"/>
    <w:rPr>
      <w:b/>
    </w:rPr>
  </w:style>
  <w:style w:type="paragraph" w:customStyle="1" w:styleId="Tabel-Tal">
    <w:name w:val="Tabel - Tal"/>
    <w:basedOn w:val="Tabel"/>
    <w:uiPriority w:val="4"/>
    <w:semiHidden/>
    <w:rsid w:val="00E14D08"/>
    <w:pPr>
      <w:jc w:val="right"/>
    </w:pPr>
  </w:style>
  <w:style w:type="paragraph" w:customStyle="1" w:styleId="Tabel-TalTotal">
    <w:name w:val="Tabel - Tal Total"/>
    <w:basedOn w:val="Tabel-Tal"/>
    <w:uiPriority w:val="4"/>
    <w:semiHidden/>
    <w:rsid w:val="00E14D08"/>
    <w:rPr>
      <w:b/>
    </w:rPr>
  </w:style>
  <w:style w:type="paragraph" w:styleId="Citat">
    <w:name w:val="Quote"/>
    <w:basedOn w:val="Normal"/>
    <w:next w:val="Normal"/>
    <w:link w:val="CitatTegn"/>
    <w:uiPriority w:val="19"/>
    <w:semiHidden/>
    <w:rsid w:val="00E14D0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E14D08"/>
    <w:rPr>
      <w:b/>
      <w:iCs/>
      <w:color w:val="000000" w:themeColor="text1"/>
    </w:rPr>
  </w:style>
  <w:style w:type="character" w:styleId="Bogenstitel">
    <w:name w:val="Book Title"/>
    <w:basedOn w:val="Standardskrifttypeiafsnit"/>
    <w:uiPriority w:val="99"/>
    <w:semiHidden/>
    <w:qFormat/>
    <w:rsid w:val="00E14D08"/>
    <w:rPr>
      <w:b/>
      <w:bCs/>
      <w:caps w:val="0"/>
      <w:smallCaps w:val="0"/>
      <w:spacing w:val="5"/>
    </w:rPr>
  </w:style>
  <w:style w:type="paragraph" w:styleId="Citatsamling">
    <w:name w:val="table of authorities"/>
    <w:basedOn w:val="Normal"/>
    <w:next w:val="Normal"/>
    <w:uiPriority w:val="10"/>
    <w:semiHidden/>
    <w:rsid w:val="00E14D08"/>
    <w:pPr>
      <w:ind w:right="567"/>
    </w:pPr>
  </w:style>
  <w:style w:type="paragraph" w:styleId="Normalindrykning">
    <w:name w:val="Normal Indent"/>
    <w:basedOn w:val="Normal"/>
    <w:rsid w:val="00E14D08"/>
    <w:pPr>
      <w:ind w:left="1134"/>
    </w:pPr>
  </w:style>
  <w:style w:type="table" w:styleId="Tabel-Gitter">
    <w:name w:val="Table Grid"/>
    <w:basedOn w:val="Tabel-Normal"/>
    <w:uiPriority w:val="59"/>
    <w:rsid w:val="00E14D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E14D08"/>
    <w:pPr>
      <w:spacing w:after="260" w:line="300" w:lineRule="atLeast"/>
    </w:pPr>
    <w:rPr>
      <w:b/>
      <w:sz w:val="22"/>
    </w:rPr>
  </w:style>
  <w:style w:type="paragraph" w:customStyle="1" w:styleId="DocumentName">
    <w:name w:val="Document Name"/>
    <w:basedOn w:val="Normal"/>
    <w:uiPriority w:val="8"/>
    <w:semiHidden/>
    <w:rsid w:val="00E14D08"/>
    <w:pPr>
      <w:spacing w:line="360" w:lineRule="atLeast"/>
    </w:pPr>
    <w:rPr>
      <w:b/>
      <w:caps/>
      <w:sz w:val="28"/>
    </w:rPr>
  </w:style>
  <w:style w:type="paragraph" w:customStyle="1" w:styleId="Template-Dato">
    <w:name w:val="Template - Dato"/>
    <w:basedOn w:val="Template"/>
    <w:uiPriority w:val="8"/>
    <w:semiHidden/>
    <w:rsid w:val="00E14D08"/>
    <w:pPr>
      <w:spacing w:line="240" w:lineRule="atLeast"/>
    </w:pPr>
    <w:rPr>
      <w:sz w:val="18"/>
    </w:rPr>
  </w:style>
  <w:style w:type="paragraph" w:styleId="Markeringsbobletekst">
    <w:name w:val="Balloon Text"/>
    <w:basedOn w:val="Normal"/>
    <w:link w:val="MarkeringsbobletekstTegn"/>
    <w:uiPriority w:val="99"/>
    <w:semiHidden/>
    <w:rsid w:val="00E14D0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4D08"/>
    <w:rPr>
      <w:rFonts w:ascii="Tahoma" w:hAnsi="Tahoma" w:cs="Tahoma"/>
      <w:sz w:val="16"/>
      <w:szCs w:val="16"/>
    </w:rPr>
  </w:style>
  <w:style w:type="paragraph" w:customStyle="1" w:styleId="Template-Phone">
    <w:name w:val="Template - Phone"/>
    <w:basedOn w:val="Template-Dato"/>
    <w:uiPriority w:val="99"/>
    <w:semiHidden/>
    <w:qFormat/>
    <w:rsid w:val="00E14D08"/>
    <w:pPr>
      <w:ind w:left="-102"/>
    </w:pPr>
  </w:style>
  <w:style w:type="table" w:customStyle="1" w:styleId="Vejdirektoratet">
    <w:name w:val="Vejdirektoratet"/>
    <w:basedOn w:val="Tabel-Normal"/>
    <w:uiPriority w:val="99"/>
    <w:rsid w:val="00E14D0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ADD9" w:themeFill="accent1"/>
      </w:tcPr>
    </w:tblStylePr>
    <w:tblStylePr w:type="lastRow">
      <w:tblPr/>
      <w:tcPr>
        <w:tcBorders>
          <w:top w:val="nil"/>
          <w:left w:val="nil"/>
          <w:bottom w:val="nil"/>
          <w:right w:val="nil"/>
          <w:insideH w:val="nil"/>
          <w:insideV w:val="nil"/>
          <w:tl2br w:val="nil"/>
          <w:tr2bl w:val="nil"/>
        </w:tcBorders>
        <w:shd w:val="clear" w:color="auto" w:fill="00ADD9" w:themeFill="accent1"/>
      </w:tcPr>
    </w:tblStylePr>
    <w:tblStylePr w:type="firstCol">
      <w:pPr>
        <w:wordWrap/>
        <w:ind w:leftChars="0" w:left="45"/>
      </w:pPr>
      <w:rPr>
        <w:color w:val="00ADD9"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E14D08"/>
    <w:pPr>
      <w:spacing w:line="240" w:lineRule="auto"/>
    </w:pPr>
    <w:rPr>
      <w:b/>
    </w:rPr>
  </w:style>
  <w:style w:type="paragraph" w:customStyle="1" w:styleId="Titelovertabel">
    <w:name w:val="Titel over tabel"/>
    <w:basedOn w:val="Titel"/>
    <w:uiPriority w:val="19"/>
    <w:semiHidden/>
    <w:qFormat/>
    <w:rsid w:val="00E14D08"/>
    <w:pPr>
      <w:spacing w:after="960"/>
    </w:pPr>
  </w:style>
  <w:style w:type="numbering" w:customStyle="1" w:styleId="111111">
    <w:name w:val="111111"/>
    <w:rsid w:val="00E14D08"/>
    <w:pPr>
      <w:numPr>
        <w:numId w:val="13"/>
      </w:numPr>
    </w:pPr>
  </w:style>
  <w:style w:type="numbering" w:customStyle="1" w:styleId="1ai">
    <w:name w:val="1ai"/>
    <w:rsid w:val="00E14D08"/>
    <w:pPr>
      <w:numPr>
        <w:numId w:val="14"/>
      </w:numPr>
    </w:pPr>
  </w:style>
  <w:style w:type="numbering" w:customStyle="1" w:styleId="ArticleSection">
    <w:name w:val="ArticleSection"/>
    <w:rsid w:val="00E14D08"/>
    <w:pPr>
      <w:numPr>
        <w:numId w:val="15"/>
      </w:numPr>
    </w:pPr>
  </w:style>
  <w:style w:type="character" w:styleId="Hyperlink">
    <w:name w:val="Hyperlink"/>
    <w:basedOn w:val="Standardskrifttypeiafsnit"/>
    <w:uiPriority w:val="21"/>
    <w:semiHidden/>
    <w:rsid w:val="00ED1195"/>
    <w:rPr>
      <w:color w:val="00ADD9" w:themeColor="hyperlink"/>
      <w:u w:val="single"/>
    </w:rPr>
  </w:style>
  <w:style w:type="character" w:styleId="Kommentarhenvisning">
    <w:name w:val="annotation reference"/>
    <w:basedOn w:val="Standardskrifttypeiafsnit"/>
    <w:uiPriority w:val="99"/>
    <w:semiHidden/>
    <w:rsid w:val="004A07DA"/>
    <w:rPr>
      <w:sz w:val="16"/>
      <w:szCs w:val="16"/>
    </w:rPr>
  </w:style>
  <w:style w:type="paragraph" w:styleId="Kommentartekst">
    <w:name w:val="annotation text"/>
    <w:basedOn w:val="Normal"/>
    <w:link w:val="KommentartekstTegn"/>
    <w:uiPriority w:val="99"/>
    <w:semiHidden/>
    <w:rsid w:val="004A07DA"/>
    <w:pPr>
      <w:spacing w:line="240" w:lineRule="auto"/>
    </w:pPr>
  </w:style>
  <w:style w:type="character" w:customStyle="1" w:styleId="KommentartekstTegn">
    <w:name w:val="Kommentartekst Tegn"/>
    <w:basedOn w:val="Standardskrifttypeiafsnit"/>
    <w:link w:val="Kommentartekst"/>
    <w:uiPriority w:val="99"/>
    <w:semiHidden/>
    <w:rsid w:val="004A07DA"/>
  </w:style>
  <w:style w:type="paragraph" w:styleId="Kommentaremne">
    <w:name w:val="annotation subject"/>
    <w:basedOn w:val="Kommentartekst"/>
    <w:next w:val="Kommentartekst"/>
    <w:link w:val="KommentaremneTegn"/>
    <w:uiPriority w:val="99"/>
    <w:semiHidden/>
    <w:rsid w:val="004A07DA"/>
    <w:rPr>
      <w:b/>
      <w:bCs/>
    </w:rPr>
  </w:style>
  <w:style w:type="character" w:customStyle="1" w:styleId="KommentaremneTegn">
    <w:name w:val="Kommentaremne Tegn"/>
    <w:basedOn w:val="KommentartekstTegn"/>
    <w:link w:val="Kommentaremne"/>
    <w:uiPriority w:val="99"/>
    <w:semiHidden/>
    <w:rsid w:val="004A07DA"/>
    <w:rPr>
      <w:b/>
      <w:bCs/>
    </w:rPr>
  </w:style>
  <w:style w:type="paragraph" w:styleId="Listeafsnit">
    <w:name w:val="List Paragraph"/>
    <w:basedOn w:val="Normal"/>
    <w:uiPriority w:val="34"/>
    <w:qFormat/>
    <w:rsid w:val="00AE2FA0"/>
    <w:pPr>
      <w:spacing w:line="240" w:lineRule="auto"/>
      <w:contextualSpacing/>
    </w:pPr>
    <w:rPr>
      <w:rFonts w:ascii="Calibri" w:hAnsi="Calibri" w:cs="Calibri"/>
      <w:sz w:val="22"/>
      <w:szCs w:val="22"/>
    </w:rPr>
  </w:style>
  <w:style w:type="paragraph" w:customStyle="1" w:styleId="Normal-medluft">
    <w:name w:val="Normal - med luft"/>
    <w:basedOn w:val="Normal"/>
    <w:rsid w:val="00AE2FA0"/>
    <w:pPr>
      <w:spacing w:after="280" w:line="240" w:lineRule="auto"/>
    </w:pPr>
    <w:rPr>
      <w:rFonts w:ascii="Calibri" w:hAnsi="Calibri" w:cs="Calibri"/>
      <w:sz w:val="22"/>
      <w:szCs w:val="22"/>
    </w:rPr>
  </w:style>
  <w:style w:type="paragraph" w:customStyle="1" w:styleId="paragrafgruppeoverskrift">
    <w:name w:val="paragrafgruppeoverskrift"/>
    <w:basedOn w:val="Normal"/>
    <w:rsid w:val="00AE2FA0"/>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AE2FA0"/>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AE2FA0"/>
    <w:pPr>
      <w:spacing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AE2FA0"/>
    <w:pPr>
      <w:spacing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AE2FA0"/>
    <w:pPr>
      <w:spacing w:before="200" w:after="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AE2FA0"/>
    <w:pPr>
      <w:keepNext/>
      <w:spacing w:before="120" w:line="240" w:lineRule="auto"/>
      <w:jc w:val="center"/>
    </w:pPr>
    <w:rPr>
      <w:rFonts w:ascii="Tahoma" w:eastAsia="Times New Roman" w:hAnsi="Tahoma" w:cs="Tahoma"/>
      <w:i/>
      <w:iCs/>
      <w:color w:val="000000"/>
      <w:sz w:val="24"/>
      <w:szCs w:val="24"/>
      <w:lang w:eastAsia="da-DK"/>
    </w:rPr>
  </w:style>
  <w:style w:type="character" w:customStyle="1" w:styleId="paragrafnr1">
    <w:name w:val="paragrafnr1"/>
    <w:basedOn w:val="Standardskrifttypeiafsnit"/>
    <w:rsid w:val="00AE2FA0"/>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AE2FA0"/>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AE2FA0"/>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AE2FA0"/>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AE2FA0"/>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AE2FA0"/>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AE2FA0"/>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AE2FA0"/>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AE2FA0"/>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AE2FA0"/>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AE2FA0"/>
    <w:rPr>
      <w:rFonts w:ascii="Tahoma" w:hAnsi="Tahoma" w:cs="Tahoma" w:hint="default"/>
      <w:b/>
      <w:b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uiPriority="1"/>
    <w:lsdException w:name="heading 8" w:uiPriority="1"/>
    <w:lsdException w:name="heading 9"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annotation text" w:semiHidden="1"/>
    <w:lsdException w:name="header" w:semiHidden="1" w:uiPriority="21" w:unhideWhenUsed="1"/>
    <w:lsdException w:name="footer" w:semiHidden="1" w:uiPriority="21" w:unhideWhenUsed="1"/>
    <w:lsdException w:name="index heading" w:semiHidden="1"/>
    <w:lsdException w:name="caption" w:uiPriority="3"/>
    <w:lsdException w:name="table of figures"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uiPriority="21"/>
    <w:lsdException w:name="endnote reference" w:uiPriority="21"/>
    <w:lsdException w:name="endnote text" w:uiPriority="21"/>
    <w:lsdException w:name="table of authorities" w:uiPriority="10"/>
    <w:lsdException w:name="macro" w:semiHidden="1"/>
    <w:lsdException w:name="toa heading" w:uiPriority="10"/>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lsdException w:name="TOC Heading" w:uiPriority="9"/>
  </w:latentStyles>
  <w:style w:type="paragraph" w:default="1" w:styleId="Normal">
    <w:name w:val="Normal"/>
    <w:qFormat/>
    <w:rsid w:val="00E14D08"/>
  </w:style>
  <w:style w:type="paragraph" w:styleId="Overskrift1">
    <w:name w:val="heading 1"/>
    <w:basedOn w:val="Normal"/>
    <w:next w:val="Normal"/>
    <w:link w:val="Overskrift1Tegn"/>
    <w:uiPriority w:val="1"/>
    <w:qFormat/>
    <w:rsid w:val="00C417B3"/>
    <w:pPr>
      <w:keepNext/>
      <w:keepLines/>
      <w:tabs>
        <w:tab w:val="left" w:pos="624"/>
      </w:tabs>
      <w:spacing w:before="240" w:after="36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AC1AD0"/>
    <w:pPr>
      <w:keepNext/>
      <w:keepLines/>
      <w:spacing w:before="240" w:after="24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1AD0"/>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rsid w:val="00AC1A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AC1A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AC1A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AC1A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AC1AD0"/>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AC1AD0"/>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E14D0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E14D08"/>
    <w:rPr>
      <w:sz w:val="16"/>
    </w:rPr>
  </w:style>
  <w:style w:type="paragraph" w:styleId="Sidefod">
    <w:name w:val="footer"/>
    <w:basedOn w:val="Normal"/>
    <w:link w:val="SidefodTegn"/>
    <w:uiPriority w:val="21"/>
    <w:rsid w:val="00E14D08"/>
    <w:pPr>
      <w:tabs>
        <w:tab w:val="center" w:pos="4819"/>
        <w:tab w:val="right" w:pos="9638"/>
      </w:tabs>
      <w:spacing w:line="200" w:lineRule="atLeast"/>
    </w:pPr>
    <w:rPr>
      <w:sz w:val="15"/>
    </w:rPr>
  </w:style>
  <w:style w:type="character" w:customStyle="1" w:styleId="SidefodTegn">
    <w:name w:val="Sidefod Tegn"/>
    <w:basedOn w:val="Standardskrifttypeiafsnit"/>
    <w:link w:val="Sidefod"/>
    <w:uiPriority w:val="21"/>
    <w:rsid w:val="00E14D08"/>
    <w:rPr>
      <w:sz w:val="15"/>
    </w:rPr>
  </w:style>
  <w:style w:type="character" w:customStyle="1" w:styleId="Overskrift1Tegn">
    <w:name w:val="Overskrift 1 Tegn"/>
    <w:basedOn w:val="Standardskrifttypeiafsnit"/>
    <w:link w:val="Overskrift1"/>
    <w:uiPriority w:val="1"/>
    <w:rsid w:val="00C417B3"/>
    <w:rPr>
      <w:rFonts w:eastAsiaTheme="majorEastAsia" w:cstheme="majorBidi"/>
      <w:b/>
      <w:bCs/>
      <w:szCs w:val="28"/>
    </w:rPr>
  </w:style>
  <w:style w:type="character" w:customStyle="1" w:styleId="Overskrift2Tegn">
    <w:name w:val="Overskrift 2 Tegn"/>
    <w:basedOn w:val="Standardskrifttypeiafsnit"/>
    <w:link w:val="Overskrift2"/>
    <w:uiPriority w:val="1"/>
    <w:rsid w:val="00AC1AD0"/>
    <w:rPr>
      <w:rFonts w:eastAsiaTheme="majorEastAsia" w:cstheme="majorBidi"/>
      <w:b/>
      <w:bCs/>
      <w:szCs w:val="26"/>
    </w:rPr>
  </w:style>
  <w:style w:type="character" w:customStyle="1" w:styleId="Overskrift3Tegn">
    <w:name w:val="Overskrift 3 Tegn"/>
    <w:basedOn w:val="Standardskrifttypeiafsnit"/>
    <w:link w:val="Overskrift3"/>
    <w:uiPriority w:val="1"/>
    <w:rsid w:val="00AC1AD0"/>
    <w:rPr>
      <w:rFonts w:eastAsiaTheme="majorEastAsia" w:cstheme="majorBidi"/>
      <w:b/>
      <w:bCs/>
    </w:rPr>
  </w:style>
  <w:style w:type="character" w:customStyle="1" w:styleId="Overskrift4Tegn">
    <w:name w:val="Overskrift 4 Tegn"/>
    <w:basedOn w:val="Standardskrifttypeiafsnit"/>
    <w:link w:val="Overskrift4"/>
    <w:uiPriority w:val="1"/>
    <w:rsid w:val="00AC1AD0"/>
    <w:rPr>
      <w:rFonts w:eastAsiaTheme="majorEastAsia" w:cstheme="majorBidi"/>
      <w:b/>
      <w:bCs/>
      <w:iCs/>
    </w:rPr>
  </w:style>
  <w:style w:type="character" w:customStyle="1" w:styleId="Overskrift5Tegn">
    <w:name w:val="Overskrift 5 Tegn"/>
    <w:basedOn w:val="Standardskrifttypeiafsnit"/>
    <w:link w:val="Overskrift5"/>
    <w:uiPriority w:val="1"/>
    <w:semiHidden/>
    <w:rsid w:val="00AC1AD0"/>
    <w:rPr>
      <w:rFonts w:eastAsiaTheme="majorEastAsia" w:cstheme="majorBidi"/>
      <w:b/>
    </w:rPr>
  </w:style>
  <w:style w:type="character" w:customStyle="1" w:styleId="Overskrift6Tegn">
    <w:name w:val="Overskrift 6 Tegn"/>
    <w:basedOn w:val="Standardskrifttypeiafsnit"/>
    <w:link w:val="Overskrift6"/>
    <w:uiPriority w:val="1"/>
    <w:semiHidden/>
    <w:rsid w:val="00AC1AD0"/>
    <w:rPr>
      <w:rFonts w:eastAsiaTheme="majorEastAsia" w:cstheme="majorBidi"/>
      <w:b/>
      <w:iCs/>
    </w:rPr>
  </w:style>
  <w:style w:type="character" w:customStyle="1" w:styleId="Overskrift7Tegn">
    <w:name w:val="Overskrift 7 Tegn"/>
    <w:basedOn w:val="Standardskrifttypeiafsnit"/>
    <w:link w:val="Overskrift7"/>
    <w:uiPriority w:val="1"/>
    <w:semiHidden/>
    <w:rsid w:val="00AC1AD0"/>
    <w:rPr>
      <w:rFonts w:eastAsiaTheme="majorEastAsia" w:cstheme="majorBidi"/>
      <w:b/>
      <w:iCs/>
    </w:rPr>
  </w:style>
  <w:style w:type="character" w:customStyle="1" w:styleId="Overskrift8Tegn">
    <w:name w:val="Overskrift 8 Tegn"/>
    <w:basedOn w:val="Standardskrifttypeiafsnit"/>
    <w:link w:val="Overskrift8"/>
    <w:uiPriority w:val="1"/>
    <w:semiHidden/>
    <w:rsid w:val="00AC1AD0"/>
    <w:rPr>
      <w:rFonts w:eastAsiaTheme="majorEastAsia" w:cstheme="majorBidi"/>
      <w:b/>
    </w:rPr>
  </w:style>
  <w:style w:type="character" w:customStyle="1" w:styleId="Overskrift9Tegn">
    <w:name w:val="Overskrift 9 Tegn"/>
    <w:basedOn w:val="Standardskrifttypeiafsnit"/>
    <w:link w:val="Overskrift9"/>
    <w:uiPriority w:val="1"/>
    <w:semiHidden/>
    <w:rsid w:val="00AC1AD0"/>
    <w:rPr>
      <w:rFonts w:eastAsiaTheme="majorEastAsia" w:cstheme="majorBidi"/>
      <w:b/>
      <w:iCs/>
    </w:rPr>
  </w:style>
  <w:style w:type="paragraph" w:styleId="Titel">
    <w:name w:val="Title"/>
    <w:basedOn w:val="Normal"/>
    <w:next w:val="Normal"/>
    <w:link w:val="TitelTegn"/>
    <w:uiPriority w:val="19"/>
    <w:semiHidden/>
    <w:qFormat/>
    <w:rsid w:val="00E14D08"/>
    <w:pPr>
      <w:spacing w:after="1200" w:line="500" w:lineRule="atLeast"/>
      <w:contextualSpacing/>
    </w:pPr>
    <w:rPr>
      <w:rFonts w:eastAsiaTheme="majorEastAsia" w:cstheme="majorBidi"/>
      <w:b/>
      <w:kern w:val="28"/>
      <w:sz w:val="64"/>
      <w:szCs w:val="52"/>
    </w:rPr>
  </w:style>
  <w:style w:type="character" w:customStyle="1" w:styleId="TitelTegn">
    <w:name w:val="Titel Tegn"/>
    <w:basedOn w:val="Standardskrifttypeiafsnit"/>
    <w:link w:val="Titel"/>
    <w:uiPriority w:val="19"/>
    <w:semiHidden/>
    <w:rsid w:val="00E14D08"/>
    <w:rPr>
      <w:rFonts w:eastAsiaTheme="majorEastAsia" w:cstheme="majorBidi"/>
      <w:b/>
      <w:kern w:val="28"/>
      <w:sz w:val="64"/>
      <w:szCs w:val="52"/>
    </w:rPr>
  </w:style>
  <w:style w:type="paragraph" w:styleId="Undertitel">
    <w:name w:val="Subtitle"/>
    <w:basedOn w:val="Normal"/>
    <w:next w:val="Normal"/>
    <w:link w:val="UndertitelTegn"/>
    <w:uiPriority w:val="9"/>
    <w:semiHidden/>
    <w:rsid w:val="00E14D0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semiHidden/>
    <w:rsid w:val="00E14D08"/>
    <w:rPr>
      <w:rFonts w:eastAsiaTheme="majorEastAsia" w:cstheme="majorBidi"/>
      <w:iCs/>
      <w:sz w:val="26"/>
      <w:szCs w:val="24"/>
    </w:rPr>
  </w:style>
  <w:style w:type="character" w:styleId="Svagfremhvning">
    <w:name w:val="Subtle Emphasis"/>
    <w:basedOn w:val="Standardskrifttypeiafsnit"/>
    <w:uiPriority w:val="99"/>
    <w:semiHidden/>
    <w:qFormat/>
    <w:rsid w:val="00E14D08"/>
    <w:rPr>
      <w:i/>
      <w:iCs/>
      <w:color w:val="808080" w:themeColor="text1" w:themeTint="7F"/>
    </w:rPr>
  </w:style>
  <w:style w:type="character" w:styleId="Kraftigfremhvning">
    <w:name w:val="Intense Emphasis"/>
    <w:basedOn w:val="Standardskrifttypeiafsnit"/>
    <w:uiPriority w:val="19"/>
    <w:semiHidden/>
    <w:rsid w:val="00E14D08"/>
    <w:rPr>
      <w:b/>
      <w:bCs/>
      <w:i/>
      <w:iCs/>
      <w:color w:val="auto"/>
    </w:rPr>
  </w:style>
  <w:style w:type="character" w:styleId="Strk">
    <w:name w:val="Strong"/>
    <w:basedOn w:val="Standardskrifttypeiafsnit"/>
    <w:uiPriority w:val="19"/>
    <w:semiHidden/>
    <w:rsid w:val="00E14D08"/>
    <w:rPr>
      <w:b/>
      <w:bCs/>
    </w:rPr>
  </w:style>
  <w:style w:type="paragraph" w:styleId="Strktcitat">
    <w:name w:val="Intense Quote"/>
    <w:basedOn w:val="Normal"/>
    <w:next w:val="Normal"/>
    <w:link w:val="StrktcitatTegn"/>
    <w:uiPriority w:val="19"/>
    <w:semiHidden/>
    <w:rsid w:val="00E14D0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E14D08"/>
    <w:rPr>
      <w:b/>
      <w:bCs/>
      <w:i/>
      <w:iCs/>
    </w:rPr>
  </w:style>
  <w:style w:type="character" w:styleId="Svaghenvisning">
    <w:name w:val="Subtle Reference"/>
    <w:basedOn w:val="Standardskrifttypeiafsnit"/>
    <w:uiPriority w:val="99"/>
    <w:semiHidden/>
    <w:qFormat/>
    <w:rsid w:val="00E14D08"/>
    <w:rPr>
      <w:caps w:val="0"/>
      <w:smallCaps w:val="0"/>
      <w:color w:val="auto"/>
      <w:u w:val="single"/>
    </w:rPr>
  </w:style>
  <w:style w:type="character" w:styleId="Kraftighenvisning">
    <w:name w:val="Intense Reference"/>
    <w:basedOn w:val="Standardskrifttypeiafsnit"/>
    <w:uiPriority w:val="99"/>
    <w:semiHidden/>
    <w:qFormat/>
    <w:rsid w:val="00E14D08"/>
    <w:rPr>
      <w:b/>
      <w:bCs/>
      <w:caps w:val="0"/>
      <w:smallCaps w:val="0"/>
      <w:color w:val="auto"/>
      <w:spacing w:val="5"/>
      <w:u w:val="single"/>
    </w:rPr>
  </w:style>
  <w:style w:type="paragraph" w:styleId="Billedtekst">
    <w:name w:val="caption"/>
    <w:basedOn w:val="Normal"/>
    <w:next w:val="Normal"/>
    <w:uiPriority w:val="3"/>
    <w:semiHidden/>
    <w:rsid w:val="00E14D08"/>
    <w:rPr>
      <w:b/>
      <w:bCs/>
      <w:sz w:val="16"/>
    </w:rPr>
  </w:style>
  <w:style w:type="paragraph" w:styleId="Indholdsfortegnelse1">
    <w:name w:val="toc 1"/>
    <w:basedOn w:val="Normal"/>
    <w:next w:val="Normal"/>
    <w:uiPriority w:val="9"/>
    <w:semiHidden/>
    <w:rsid w:val="00E14D08"/>
    <w:pPr>
      <w:ind w:right="567"/>
    </w:pPr>
    <w:rPr>
      <w:b/>
    </w:rPr>
  </w:style>
  <w:style w:type="paragraph" w:styleId="Indholdsfortegnelse2">
    <w:name w:val="toc 2"/>
    <w:basedOn w:val="Normal"/>
    <w:next w:val="Normal"/>
    <w:uiPriority w:val="9"/>
    <w:semiHidden/>
    <w:rsid w:val="00E14D08"/>
    <w:pPr>
      <w:ind w:right="567"/>
    </w:pPr>
  </w:style>
  <w:style w:type="paragraph" w:styleId="Indholdsfortegnelse3">
    <w:name w:val="toc 3"/>
    <w:basedOn w:val="Normal"/>
    <w:next w:val="Normal"/>
    <w:uiPriority w:val="9"/>
    <w:semiHidden/>
    <w:rsid w:val="00E14D08"/>
    <w:pPr>
      <w:ind w:right="567"/>
    </w:pPr>
  </w:style>
  <w:style w:type="paragraph" w:styleId="Indholdsfortegnelse4">
    <w:name w:val="toc 4"/>
    <w:basedOn w:val="Normal"/>
    <w:next w:val="Normal"/>
    <w:uiPriority w:val="9"/>
    <w:semiHidden/>
    <w:rsid w:val="00E14D08"/>
    <w:pPr>
      <w:ind w:right="567"/>
    </w:pPr>
  </w:style>
  <w:style w:type="paragraph" w:styleId="Indholdsfortegnelse5">
    <w:name w:val="toc 5"/>
    <w:basedOn w:val="Normal"/>
    <w:next w:val="Normal"/>
    <w:uiPriority w:val="9"/>
    <w:semiHidden/>
    <w:rsid w:val="00E14D08"/>
    <w:pPr>
      <w:ind w:right="567"/>
    </w:pPr>
  </w:style>
  <w:style w:type="paragraph" w:styleId="Indholdsfortegnelse6">
    <w:name w:val="toc 6"/>
    <w:basedOn w:val="Normal"/>
    <w:next w:val="Normal"/>
    <w:uiPriority w:val="9"/>
    <w:semiHidden/>
    <w:rsid w:val="00E14D08"/>
    <w:pPr>
      <w:ind w:right="567"/>
    </w:pPr>
  </w:style>
  <w:style w:type="paragraph" w:styleId="Indholdsfortegnelse7">
    <w:name w:val="toc 7"/>
    <w:basedOn w:val="Normal"/>
    <w:next w:val="Normal"/>
    <w:uiPriority w:val="9"/>
    <w:semiHidden/>
    <w:rsid w:val="00E14D08"/>
    <w:pPr>
      <w:ind w:right="567"/>
    </w:pPr>
  </w:style>
  <w:style w:type="paragraph" w:styleId="Indholdsfortegnelse8">
    <w:name w:val="toc 8"/>
    <w:basedOn w:val="Normal"/>
    <w:next w:val="Normal"/>
    <w:uiPriority w:val="9"/>
    <w:semiHidden/>
    <w:rsid w:val="00E14D08"/>
    <w:pPr>
      <w:ind w:right="567"/>
    </w:pPr>
  </w:style>
  <w:style w:type="paragraph" w:styleId="Indholdsfortegnelse9">
    <w:name w:val="toc 9"/>
    <w:basedOn w:val="Normal"/>
    <w:next w:val="Normal"/>
    <w:uiPriority w:val="9"/>
    <w:semiHidden/>
    <w:rsid w:val="00E14D08"/>
    <w:pPr>
      <w:ind w:right="567"/>
    </w:pPr>
  </w:style>
  <w:style w:type="paragraph" w:styleId="Overskrift">
    <w:name w:val="TOC Heading"/>
    <w:basedOn w:val="Overskrift1"/>
    <w:next w:val="Normal"/>
    <w:uiPriority w:val="9"/>
    <w:semiHidden/>
    <w:rsid w:val="00E14D08"/>
    <w:pPr>
      <w:spacing w:before="0" w:after="520" w:line="360" w:lineRule="atLeast"/>
      <w:outlineLvl w:val="9"/>
    </w:pPr>
    <w:rPr>
      <w:sz w:val="28"/>
    </w:rPr>
  </w:style>
  <w:style w:type="paragraph" w:styleId="Bloktekst">
    <w:name w:val="Block Text"/>
    <w:basedOn w:val="Normal"/>
    <w:uiPriority w:val="99"/>
    <w:semiHidden/>
    <w:rsid w:val="00E14D0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E14D0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E14D08"/>
    <w:rPr>
      <w:sz w:val="16"/>
    </w:rPr>
  </w:style>
  <w:style w:type="character" w:styleId="Slutnotehenvisning">
    <w:name w:val="endnote reference"/>
    <w:basedOn w:val="Standardskrifttypeiafsnit"/>
    <w:uiPriority w:val="21"/>
    <w:semiHidden/>
    <w:rsid w:val="00E14D08"/>
    <w:rPr>
      <w:vertAlign w:val="superscript"/>
    </w:rPr>
  </w:style>
  <w:style w:type="paragraph" w:styleId="Fodnotetekst">
    <w:name w:val="footnote text"/>
    <w:basedOn w:val="Normal"/>
    <w:link w:val="FodnotetekstTegn"/>
    <w:uiPriority w:val="21"/>
    <w:semiHidden/>
    <w:rsid w:val="00E14D0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E14D08"/>
    <w:rPr>
      <w:sz w:val="16"/>
    </w:rPr>
  </w:style>
  <w:style w:type="paragraph" w:styleId="Opstilling-punkttegn">
    <w:name w:val="List Bullet"/>
    <w:basedOn w:val="Normal"/>
    <w:uiPriority w:val="2"/>
    <w:qFormat/>
    <w:rsid w:val="00E14D08"/>
    <w:pPr>
      <w:numPr>
        <w:numId w:val="16"/>
      </w:numPr>
      <w:contextualSpacing/>
    </w:pPr>
  </w:style>
  <w:style w:type="paragraph" w:styleId="Opstilling-talellerbogst">
    <w:name w:val="List Number"/>
    <w:basedOn w:val="Normal"/>
    <w:uiPriority w:val="2"/>
    <w:qFormat/>
    <w:rsid w:val="00E14D08"/>
    <w:pPr>
      <w:numPr>
        <w:numId w:val="17"/>
      </w:numPr>
      <w:contextualSpacing/>
    </w:pPr>
  </w:style>
  <w:style w:type="character" w:styleId="Sidetal">
    <w:name w:val="page number"/>
    <w:basedOn w:val="Standardskrifttypeiafsnit"/>
    <w:uiPriority w:val="21"/>
    <w:semiHidden/>
    <w:rsid w:val="00E14D08"/>
    <w:rPr>
      <w:sz w:val="15"/>
    </w:rPr>
  </w:style>
  <w:style w:type="paragraph" w:customStyle="1" w:styleId="Template">
    <w:name w:val="Template"/>
    <w:uiPriority w:val="8"/>
    <w:semiHidden/>
    <w:rsid w:val="00E14D08"/>
    <w:rPr>
      <w:noProof/>
      <w:sz w:val="16"/>
    </w:rPr>
  </w:style>
  <w:style w:type="paragraph" w:customStyle="1" w:styleId="Template-Adresse">
    <w:name w:val="Template - Adresse"/>
    <w:basedOn w:val="Template"/>
    <w:uiPriority w:val="8"/>
    <w:semiHidden/>
    <w:rsid w:val="00E14D08"/>
    <w:pPr>
      <w:tabs>
        <w:tab w:val="left" w:pos="567"/>
      </w:tabs>
    </w:pPr>
  </w:style>
  <w:style w:type="paragraph" w:customStyle="1" w:styleId="Template-Virksomhedsnavn">
    <w:name w:val="Template - Virksomheds navn"/>
    <w:basedOn w:val="Template-Adresse"/>
    <w:next w:val="Template-Adresse"/>
    <w:uiPriority w:val="8"/>
    <w:semiHidden/>
    <w:rsid w:val="00E14D08"/>
    <w:pPr>
      <w:spacing w:line="270" w:lineRule="atLeast"/>
    </w:pPr>
    <w:rPr>
      <w:b/>
    </w:rPr>
  </w:style>
  <w:style w:type="paragraph" w:styleId="Citatoverskrift">
    <w:name w:val="toa heading"/>
    <w:basedOn w:val="Normal"/>
    <w:next w:val="Normal"/>
    <w:uiPriority w:val="10"/>
    <w:semiHidden/>
    <w:rsid w:val="00E14D0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E14D08"/>
    <w:pPr>
      <w:ind w:right="567"/>
    </w:pPr>
  </w:style>
  <w:style w:type="paragraph" w:styleId="Underskrift">
    <w:name w:val="Signature"/>
    <w:basedOn w:val="Normal"/>
    <w:link w:val="UnderskriftTegn"/>
    <w:uiPriority w:val="99"/>
    <w:semiHidden/>
    <w:rsid w:val="00E14D08"/>
    <w:pPr>
      <w:spacing w:line="240" w:lineRule="auto"/>
      <w:ind w:left="4252"/>
    </w:pPr>
  </w:style>
  <w:style w:type="character" w:customStyle="1" w:styleId="UnderskriftTegn">
    <w:name w:val="Underskrift Tegn"/>
    <w:basedOn w:val="Standardskrifttypeiafsnit"/>
    <w:link w:val="Underskrift"/>
    <w:uiPriority w:val="99"/>
    <w:semiHidden/>
    <w:rsid w:val="00E14D08"/>
  </w:style>
  <w:style w:type="character" w:styleId="Pladsholdertekst">
    <w:name w:val="Placeholder Text"/>
    <w:basedOn w:val="Standardskrifttypeiafsnit"/>
    <w:uiPriority w:val="99"/>
    <w:semiHidden/>
    <w:rsid w:val="00E14D08"/>
    <w:rPr>
      <w:color w:val="auto"/>
    </w:rPr>
  </w:style>
  <w:style w:type="paragraph" w:customStyle="1" w:styleId="Tabel">
    <w:name w:val="Tabel"/>
    <w:uiPriority w:val="4"/>
    <w:semiHidden/>
    <w:rsid w:val="00E14D08"/>
    <w:pPr>
      <w:spacing w:before="40" w:after="40" w:line="240" w:lineRule="atLeast"/>
      <w:ind w:left="113" w:right="113"/>
    </w:pPr>
    <w:rPr>
      <w:sz w:val="16"/>
    </w:rPr>
  </w:style>
  <w:style w:type="paragraph" w:customStyle="1" w:styleId="Tabel-Tekst">
    <w:name w:val="Tabel - Tekst"/>
    <w:basedOn w:val="Tabel"/>
    <w:uiPriority w:val="4"/>
    <w:semiHidden/>
    <w:rsid w:val="00E14D08"/>
  </w:style>
  <w:style w:type="paragraph" w:customStyle="1" w:styleId="Tabel-TekstTotal">
    <w:name w:val="Tabel - Tekst Total"/>
    <w:basedOn w:val="Tabel-Tekst"/>
    <w:uiPriority w:val="4"/>
    <w:semiHidden/>
    <w:rsid w:val="00E14D08"/>
    <w:rPr>
      <w:b/>
    </w:rPr>
  </w:style>
  <w:style w:type="paragraph" w:customStyle="1" w:styleId="Tabel-Tal">
    <w:name w:val="Tabel - Tal"/>
    <w:basedOn w:val="Tabel"/>
    <w:uiPriority w:val="4"/>
    <w:semiHidden/>
    <w:rsid w:val="00E14D08"/>
    <w:pPr>
      <w:jc w:val="right"/>
    </w:pPr>
  </w:style>
  <w:style w:type="paragraph" w:customStyle="1" w:styleId="Tabel-TalTotal">
    <w:name w:val="Tabel - Tal Total"/>
    <w:basedOn w:val="Tabel-Tal"/>
    <w:uiPriority w:val="4"/>
    <w:semiHidden/>
    <w:rsid w:val="00E14D08"/>
    <w:rPr>
      <w:b/>
    </w:rPr>
  </w:style>
  <w:style w:type="paragraph" w:styleId="Citat">
    <w:name w:val="Quote"/>
    <w:basedOn w:val="Normal"/>
    <w:next w:val="Normal"/>
    <w:link w:val="CitatTegn"/>
    <w:uiPriority w:val="19"/>
    <w:semiHidden/>
    <w:rsid w:val="00E14D0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E14D08"/>
    <w:rPr>
      <w:b/>
      <w:iCs/>
      <w:color w:val="000000" w:themeColor="text1"/>
    </w:rPr>
  </w:style>
  <w:style w:type="character" w:styleId="Bogenstitel">
    <w:name w:val="Book Title"/>
    <w:basedOn w:val="Standardskrifttypeiafsnit"/>
    <w:uiPriority w:val="99"/>
    <w:semiHidden/>
    <w:qFormat/>
    <w:rsid w:val="00E14D08"/>
    <w:rPr>
      <w:b/>
      <w:bCs/>
      <w:caps w:val="0"/>
      <w:smallCaps w:val="0"/>
      <w:spacing w:val="5"/>
    </w:rPr>
  </w:style>
  <w:style w:type="paragraph" w:styleId="Citatsamling">
    <w:name w:val="table of authorities"/>
    <w:basedOn w:val="Normal"/>
    <w:next w:val="Normal"/>
    <w:uiPriority w:val="10"/>
    <w:semiHidden/>
    <w:rsid w:val="00E14D08"/>
    <w:pPr>
      <w:ind w:right="567"/>
    </w:pPr>
  </w:style>
  <w:style w:type="paragraph" w:styleId="Normalindrykning">
    <w:name w:val="Normal Indent"/>
    <w:basedOn w:val="Normal"/>
    <w:rsid w:val="00E14D08"/>
    <w:pPr>
      <w:ind w:left="1134"/>
    </w:pPr>
  </w:style>
  <w:style w:type="table" w:styleId="Tabel-Gitter">
    <w:name w:val="Table Grid"/>
    <w:basedOn w:val="Tabel-Normal"/>
    <w:uiPriority w:val="59"/>
    <w:rsid w:val="00E14D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E14D08"/>
    <w:pPr>
      <w:spacing w:after="260" w:line="300" w:lineRule="atLeast"/>
    </w:pPr>
    <w:rPr>
      <w:b/>
      <w:sz w:val="22"/>
    </w:rPr>
  </w:style>
  <w:style w:type="paragraph" w:customStyle="1" w:styleId="DocumentName">
    <w:name w:val="Document Name"/>
    <w:basedOn w:val="Normal"/>
    <w:uiPriority w:val="8"/>
    <w:semiHidden/>
    <w:rsid w:val="00E14D08"/>
    <w:pPr>
      <w:spacing w:line="360" w:lineRule="atLeast"/>
    </w:pPr>
    <w:rPr>
      <w:b/>
      <w:caps/>
      <w:sz w:val="28"/>
    </w:rPr>
  </w:style>
  <w:style w:type="paragraph" w:customStyle="1" w:styleId="Template-Dato">
    <w:name w:val="Template - Dato"/>
    <w:basedOn w:val="Template"/>
    <w:uiPriority w:val="8"/>
    <w:semiHidden/>
    <w:rsid w:val="00E14D08"/>
    <w:pPr>
      <w:spacing w:line="240" w:lineRule="atLeast"/>
    </w:pPr>
    <w:rPr>
      <w:sz w:val="18"/>
    </w:rPr>
  </w:style>
  <w:style w:type="paragraph" w:styleId="Markeringsbobletekst">
    <w:name w:val="Balloon Text"/>
    <w:basedOn w:val="Normal"/>
    <w:link w:val="MarkeringsbobletekstTegn"/>
    <w:uiPriority w:val="99"/>
    <w:semiHidden/>
    <w:rsid w:val="00E14D0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4D08"/>
    <w:rPr>
      <w:rFonts w:ascii="Tahoma" w:hAnsi="Tahoma" w:cs="Tahoma"/>
      <w:sz w:val="16"/>
      <w:szCs w:val="16"/>
    </w:rPr>
  </w:style>
  <w:style w:type="paragraph" w:customStyle="1" w:styleId="Template-Phone">
    <w:name w:val="Template - Phone"/>
    <w:basedOn w:val="Template-Dato"/>
    <w:uiPriority w:val="99"/>
    <w:semiHidden/>
    <w:qFormat/>
    <w:rsid w:val="00E14D08"/>
    <w:pPr>
      <w:ind w:left="-102"/>
    </w:pPr>
  </w:style>
  <w:style w:type="table" w:customStyle="1" w:styleId="Vejdirektoratet">
    <w:name w:val="Vejdirektoratet"/>
    <w:basedOn w:val="Tabel-Normal"/>
    <w:uiPriority w:val="99"/>
    <w:rsid w:val="00E14D0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ADD9" w:themeFill="accent1"/>
      </w:tcPr>
    </w:tblStylePr>
    <w:tblStylePr w:type="lastRow">
      <w:tblPr/>
      <w:tcPr>
        <w:tcBorders>
          <w:top w:val="nil"/>
          <w:left w:val="nil"/>
          <w:bottom w:val="nil"/>
          <w:right w:val="nil"/>
          <w:insideH w:val="nil"/>
          <w:insideV w:val="nil"/>
          <w:tl2br w:val="nil"/>
          <w:tr2bl w:val="nil"/>
        </w:tcBorders>
        <w:shd w:val="clear" w:color="auto" w:fill="00ADD9" w:themeFill="accent1"/>
      </w:tcPr>
    </w:tblStylePr>
    <w:tblStylePr w:type="firstCol">
      <w:pPr>
        <w:wordWrap/>
        <w:ind w:leftChars="0" w:left="45"/>
      </w:pPr>
      <w:rPr>
        <w:color w:val="00ADD9"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E14D08"/>
    <w:pPr>
      <w:spacing w:line="240" w:lineRule="auto"/>
    </w:pPr>
    <w:rPr>
      <w:b/>
    </w:rPr>
  </w:style>
  <w:style w:type="paragraph" w:customStyle="1" w:styleId="Titelovertabel">
    <w:name w:val="Titel over tabel"/>
    <w:basedOn w:val="Titel"/>
    <w:uiPriority w:val="19"/>
    <w:semiHidden/>
    <w:qFormat/>
    <w:rsid w:val="00E14D08"/>
    <w:pPr>
      <w:spacing w:after="960"/>
    </w:pPr>
  </w:style>
  <w:style w:type="numbering" w:customStyle="1" w:styleId="111111">
    <w:name w:val="111111"/>
    <w:rsid w:val="00E14D08"/>
    <w:pPr>
      <w:numPr>
        <w:numId w:val="13"/>
      </w:numPr>
    </w:pPr>
  </w:style>
  <w:style w:type="numbering" w:customStyle="1" w:styleId="1ai">
    <w:name w:val="1ai"/>
    <w:rsid w:val="00E14D08"/>
    <w:pPr>
      <w:numPr>
        <w:numId w:val="14"/>
      </w:numPr>
    </w:pPr>
  </w:style>
  <w:style w:type="numbering" w:customStyle="1" w:styleId="ArticleSection">
    <w:name w:val="ArticleSection"/>
    <w:rsid w:val="00E14D08"/>
    <w:pPr>
      <w:numPr>
        <w:numId w:val="15"/>
      </w:numPr>
    </w:pPr>
  </w:style>
  <w:style w:type="character" w:styleId="Hyperlink">
    <w:name w:val="Hyperlink"/>
    <w:basedOn w:val="Standardskrifttypeiafsnit"/>
    <w:uiPriority w:val="21"/>
    <w:semiHidden/>
    <w:rsid w:val="00ED1195"/>
    <w:rPr>
      <w:color w:val="00ADD9" w:themeColor="hyperlink"/>
      <w:u w:val="single"/>
    </w:rPr>
  </w:style>
  <w:style w:type="character" w:styleId="Kommentarhenvisning">
    <w:name w:val="annotation reference"/>
    <w:basedOn w:val="Standardskrifttypeiafsnit"/>
    <w:uiPriority w:val="99"/>
    <w:semiHidden/>
    <w:rsid w:val="004A07DA"/>
    <w:rPr>
      <w:sz w:val="16"/>
      <w:szCs w:val="16"/>
    </w:rPr>
  </w:style>
  <w:style w:type="paragraph" w:styleId="Kommentartekst">
    <w:name w:val="annotation text"/>
    <w:basedOn w:val="Normal"/>
    <w:link w:val="KommentartekstTegn"/>
    <w:uiPriority w:val="99"/>
    <w:semiHidden/>
    <w:rsid w:val="004A07DA"/>
    <w:pPr>
      <w:spacing w:line="240" w:lineRule="auto"/>
    </w:pPr>
  </w:style>
  <w:style w:type="character" w:customStyle="1" w:styleId="KommentartekstTegn">
    <w:name w:val="Kommentartekst Tegn"/>
    <w:basedOn w:val="Standardskrifttypeiafsnit"/>
    <w:link w:val="Kommentartekst"/>
    <w:uiPriority w:val="99"/>
    <w:semiHidden/>
    <w:rsid w:val="004A07DA"/>
  </w:style>
  <w:style w:type="paragraph" w:styleId="Kommentaremne">
    <w:name w:val="annotation subject"/>
    <w:basedOn w:val="Kommentartekst"/>
    <w:next w:val="Kommentartekst"/>
    <w:link w:val="KommentaremneTegn"/>
    <w:uiPriority w:val="99"/>
    <w:semiHidden/>
    <w:rsid w:val="004A07DA"/>
    <w:rPr>
      <w:b/>
      <w:bCs/>
    </w:rPr>
  </w:style>
  <w:style w:type="character" w:customStyle="1" w:styleId="KommentaremneTegn">
    <w:name w:val="Kommentaremne Tegn"/>
    <w:basedOn w:val="KommentartekstTegn"/>
    <w:link w:val="Kommentaremne"/>
    <w:uiPriority w:val="99"/>
    <w:semiHidden/>
    <w:rsid w:val="004A07DA"/>
    <w:rPr>
      <w:b/>
      <w:bCs/>
    </w:rPr>
  </w:style>
  <w:style w:type="paragraph" w:styleId="Listeafsnit">
    <w:name w:val="List Paragraph"/>
    <w:basedOn w:val="Normal"/>
    <w:uiPriority w:val="34"/>
    <w:qFormat/>
    <w:rsid w:val="00AE2FA0"/>
    <w:pPr>
      <w:spacing w:line="240" w:lineRule="auto"/>
      <w:contextualSpacing/>
    </w:pPr>
    <w:rPr>
      <w:rFonts w:ascii="Calibri" w:hAnsi="Calibri" w:cs="Calibri"/>
      <w:sz w:val="22"/>
      <w:szCs w:val="22"/>
    </w:rPr>
  </w:style>
  <w:style w:type="paragraph" w:customStyle="1" w:styleId="Normal-medluft">
    <w:name w:val="Normal - med luft"/>
    <w:basedOn w:val="Normal"/>
    <w:rsid w:val="00AE2FA0"/>
    <w:pPr>
      <w:spacing w:after="280" w:line="240" w:lineRule="auto"/>
    </w:pPr>
    <w:rPr>
      <w:rFonts w:ascii="Calibri" w:hAnsi="Calibri" w:cs="Calibri"/>
      <w:sz w:val="22"/>
      <w:szCs w:val="22"/>
    </w:rPr>
  </w:style>
  <w:style w:type="paragraph" w:customStyle="1" w:styleId="paragrafgruppeoverskrift">
    <w:name w:val="paragrafgruppeoverskrift"/>
    <w:basedOn w:val="Normal"/>
    <w:rsid w:val="00AE2FA0"/>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AE2FA0"/>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AE2FA0"/>
    <w:pPr>
      <w:spacing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AE2FA0"/>
    <w:pPr>
      <w:spacing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AE2FA0"/>
    <w:pPr>
      <w:spacing w:before="200" w:after="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AE2FA0"/>
    <w:pPr>
      <w:keepNext/>
      <w:spacing w:before="120" w:line="240" w:lineRule="auto"/>
      <w:jc w:val="center"/>
    </w:pPr>
    <w:rPr>
      <w:rFonts w:ascii="Tahoma" w:eastAsia="Times New Roman" w:hAnsi="Tahoma" w:cs="Tahoma"/>
      <w:i/>
      <w:iCs/>
      <w:color w:val="000000"/>
      <w:sz w:val="24"/>
      <w:szCs w:val="24"/>
      <w:lang w:eastAsia="da-DK"/>
    </w:rPr>
  </w:style>
  <w:style w:type="character" w:customStyle="1" w:styleId="paragrafnr1">
    <w:name w:val="paragrafnr1"/>
    <w:basedOn w:val="Standardskrifttypeiafsnit"/>
    <w:rsid w:val="00AE2FA0"/>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AE2FA0"/>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AE2FA0"/>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AE2FA0"/>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AE2FA0"/>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AE2FA0"/>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AE2FA0"/>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AE2FA0"/>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AE2FA0"/>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AE2FA0"/>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AE2FA0"/>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45713">
      <w:bodyDiv w:val="1"/>
      <w:marLeft w:val="0"/>
      <w:marRight w:val="0"/>
      <w:marTop w:val="0"/>
      <w:marBottom w:val="0"/>
      <w:divBdr>
        <w:top w:val="none" w:sz="0" w:space="0" w:color="auto"/>
        <w:left w:val="none" w:sz="0" w:space="0" w:color="auto"/>
        <w:bottom w:val="none" w:sz="0" w:space="0" w:color="auto"/>
        <w:right w:val="none" w:sz="0" w:space="0" w:color="auto"/>
      </w:divBdr>
    </w:div>
    <w:div w:id="11061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ejdirektoratet.dk"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vejdirektoratet.d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vejdirektoratet.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2484F0A73E40DAB1FCC8B7E6EC6C95"/>
        <w:category>
          <w:name w:val="General"/>
          <w:gallery w:val="placeholder"/>
        </w:category>
        <w:types>
          <w:type w:val="bbPlcHdr"/>
        </w:types>
        <w:behaviors>
          <w:behavior w:val="content"/>
        </w:behaviors>
        <w:guid w:val="{5B97E937-4DAC-42D8-A881-659C01CA16A4}"/>
      </w:docPartPr>
      <w:docPartBody>
        <w:p w:rsidR="00DB3D88" w:rsidRDefault="00474698" w:rsidP="00474698">
          <w:pPr>
            <w:pStyle w:val="282484F0A73E40DAB1FCC8B7E6EC6C95"/>
          </w:pPr>
          <w:r>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88"/>
    <w:rsid w:val="00014088"/>
    <w:rsid w:val="001933E3"/>
    <w:rsid w:val="00196746"/>
    <w:rsid w:val="001A5E4A"/>
    <w:rsid w:val="001F6B18"/>
    <w:rsid w:val="002A0BA4"/>
    <w:rsid w:val="002E5F9B"/>
    <w:rsid w:val="00360822"/>
    <w:rsid w:val="0047200A"/>
    <w:rsid w:val="00474698"/>
    <w:rsid w:val="00550399"/>
    <w:rsid w:val="005F4938"/>
    <w:rsid w:val="00603887"/>
    <w:rsid w:val="00695C9D"/>
    <w:rsid w:val="006F03D7"/>
    <w:rsid w:val="00702B36"/>
    <w:rsid w:val="00706BB5"/>
    <w:rsid w:val="007A2548"/>
    <w:rsid w:val="008537F8"/>
    <w:rsid w:val="00945ADA"/>
    <w:rsid w:val="00987DA5"/>
    <w:rsid w:val="009A1B20"/>
    <w:rsid w:val="009C7931"/>
    <w:rsid w:val="00B704B4"/>
    <w:rsid w:val="00C275DE"/>
    <w:rsid w:val="00C57BB7"/>
    <w:rsid w:val="00CB6FFD"/>
    <w:rsid w:val="00CC76F2"/>
    <w:rsid w:val="00CD1E7D"/>
    <w:rsid w:val="00D00F08"/>
    <w:rsid w:val="00D21F9C"/>
    <w:rsid w:val="00D2748A"/>
    <w:rsid w:val="00D55C61"/>
    <w:rsid w:val="00D82F36"/>
    <w:rsid w:val="00DB3D88"/>
    <w:rsid w:val="00DF6AA5"/>
    <w:rsid w:val="00E1722E"/>
    <w:rsid w:val="00E316A3"/>
    <w:rsid w:val="00F517C9"/>
    <w:rsid w:val="00F61BE4"/>
    <w:rsid w:val="00FA5987"/>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74698"/>
  </w:style>
  <w:style w:type="paragraph" w:customStyle="1" w:styleId="E3882FC2763340D28518E0CEDB3B75B8">
    <w:name w:val="E3882FC2763340D28518E0CEDB3B75B8"/>
    <w:rsid w:val="00695C9D"/>
  </w:style>
  <w:style w:type="paragraph" w:customStyle="1" w:styleId="E04F079DD1F04C299F2667932BC55359">
    <w:name w:val="E04F079DD1F04C299F2667932BC55359"/>
    <w:rsid w:val="00CC76F2"/>
  </w:style>
  <w:style w:type="paragraph" w:customStyle="1" w:styleId="282484F0A73E40DAB1FCC8B7E6EC6C95">
    <w:name w:val="282484F0A73E40DAB1FCC8B7E6EC6C95"/>
    <w:rsid w:val="004746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74698"/>
  </w:style>
  <w:style w:type="paragraph" w:customStyle="1" w:styleId="E3882FC2763340D28518E0CEDB3B75B8">
    <w:name w:val="E3882FC2763340D28518E0CEDB3B75B8"/>
    <w:rsid w:val="00695C9D"/>
  </w:style>
  <w:style w:type="paragraph" w:customStyle="1" w:styleId="E04F079DD1F04C299F2667932BC55359">
    <w:name w:val="E04F079DD1F04C299F2667932BC55359"/>
    <w:rsid w:val="00CC76F2"/>
  </w:style>
  <w:style w:type="paragraph" w:customStyle="1" w:styleId="282484F0A73E40DAB1FCC8B7E6EC6C95">
    <w:name w:val="282484F0A73E40DAB1FCC8B7E6EC6C95"/>
    <w:rsid w:val="00474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ADD9"/>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1223353" gbs:entity="Document" gbs:templateDesignerVersion="3.1 F">
  <gbs:DocumentDate gbs:loadFromGrowBusiness="OnProduce" gbs:saveInGrowBusiness="False" gbs:connected="true" gbs:recno="" gbs:entity="" gbs:datatype="date" gbs:key="10000" gbs:removeContentControl="0">2015-01-30T00:00:00</gbs:DocumentDate>
  <gbs:DocumentNumber gbs:loadFromGrowBusiness="OnProduce" gbs:saveInGrowBusiness="False" gbs:connected="true" gbs:recno="" gbs:entity="" gbs:datatype="string" gbs:key="10001">Udkast til bekendtgørelse</gbs:DocumentNumber>
  <gbs:OurRef.DirectLine gbs:loadFromGrowBusiness="OnProduce" gbs:saveInGrowBusiness="False" gbs:connected="true" gbs:recno="" gbs:entity="" gbs:datatype="string" gbs:key="10002"> 7244 3041</gbs:OurRef.DirectLine>
  <gbs:Title gbs:loadFromGrowBusiness="OnProduce" gbs:saveInGrowBusiness="False" gbs:connected="true" gbs:recno="" gbs:entity="" gbs:datatype="string" gbs:key="10003">Høringsbrev</gbs:Title>
  <gbs:DocumentDate gbs:loadFromGrowBusiness="OnProduce" gbs:saveInGrowBusiness="False" gbs:connected="true" gbs:recno="" gbs:entity="" gbs:datatype="date" gbs:key="10004">2017-06-30T00:00:00</gbs:DocumentDate>
  <gbs:ToActivityContact.Name gbs:loadFromGrowBusiness="OnProduce" gbs:saveInGrowBusiness="False" gbs:connected="true" gbs:recno="" gbs:entity="" gbs:datatype="string" gbs:key="10005" gbs:removeContentControl="2"/>
  <gbs:ToActivityContact.ToContact.ToContacts.ToContactCompany.ToCompany.Name2 gbs:loadFromGrowBusiness="OnProduce" gbs:saveInGrowBusiness="False" gbs:connected="true" gbs:recno="" gbs:entity="" gbs:datatype="string" gbs:key="10006" gbs:removeContentControl="1"/>
  <gbs:ToActivityContact.Address gbs:loadFromGrowBusiness="OnProduce" gbs:saveInGrowBusiness="False" gbs:connected="true" gbs:recno="" gbs:entity="" gbs:datatype="string" gbs:key="10007">
  </gbs:ToActivityContact.Address>
  <gbs:ToActivityContact.Zip gbs:loadFromGrowBusiness="OnProduce" gbs:saveInGrowBusiness="False" gbs:connected="true" gbs:recno="" gbs:entity="" gbs:datatype="string" gbs:key="10008" gbs:removeContentControl="2">
  </gbs:ToActivityContact.Zip>
  <gbs:ToActivityContact.Name2 gbs:loadFromGrowBusiness="OnProduce" gbs:saveInGrowBusiness="False" gbs:connected="true" gbs:recno="" gbs:entity="" gbs:datatype="string" gbs:key="10009" gbs:label="Att: " gbs:removeContentControl="2">Julie Egholm</gbs:ToActivityContact.Name2>
  <gbs:OurRef.Name gbs:loadFromGrowBusiness="OnProduce" gbs:saveInGrowBusiness="False" gbs:connected="true" gbs:recno="" gbs:entity="" gbs:datatype="string" gbs:key="10010" gbs:removeContentControl="2">Julie Egholm</gbs:OurRef.Name>
  <gbs:OurRef.Name gbs:loadFromGrowBusiness="OnProduce" gbs:saveInGrowBusiness="False" gbs:connected="true" gbs:recno="" gbs:entity="" gbs:datatype="string" gbs:key="10011">Lars Moustgaard</gbs:OurRef.Name>
  <gbs:OurRef.E-mail gbs:loadFromGrowBusiness="OnProduce" gbs:saveInGrowBusiness="False" gbs:connected="true" gbs:recno="" gbs:entity="" gbs:datatype="string" gbs:key="10012">lamo@vd.dk</gbs:OurRef.E-mail>
  <gbs:OurRef.Title gbs:loadFromGrowBusiness="OnProduce" gbs:saveInGrowBusiness="False" gbs:connected="true" gbs:recno="" gbs:entity="" gbs:datatype="string" gbs:key="10013">Fuldmægtig, Cand.jur.</gbs:OurRef.Title>
  <gbs:Title gbs:loadFromGrowBusiness="OnProduce" gbs:saveInGrowBusiness="False" gbs:connected="true" gbs:recno="" gbs:entity="" gbs:datatype="string" gbs:key="10014">Høringsbrev</gbs:Title>
  <gbs:ToActivityContact.Email gbs:loadFromGrowBusiness="OnProduce" gbs:saveInGrowBusiness="False" gbs:connected="true" gbs:recno="" gbs:entity="" gbs:datatype="string" gbs:key="10015">jue@vd.dk</gbs:ToActivityContact.Email>
  <gbs:OurRef.CF_Tjenestested.Vej gbs:loadFromGrowBusiness="OnEdit" gbs:saveInGrowBusiness="False" gbs:connected="true" gbs:recno="" gbs:entity="" gbs:datatype="string" gbs:key="10016" gbs:removeContentControl="2">Niels Juels Gade 13</gbs:OurRef.CF_Tjenestested.Vej>
  <gbs:OurRef.CF_Tjenestested.Postboks gbs:loadFromGrowBusiness="OnEdit" gbs:saveInGrowBusiness="False" gbs:connected="true" gbs:recno="" gbs:entity="" gbs:datatype="string" gbs:key="10017" gbs:removeContentControl="2">
  </gbs:OurRef.CF_Tjenestested.Postboks>
  <gbs:OurRef.CF_Tjenestested.Postnr gbs:loadFromGrowBusiness="OnProduce" gbs:saveInGrowBusiness="False" gbs:connected="true" gbs:recno="" gbs:entity="" gbs:datatype="string" gbs:key="10018" gbs:removeContentControl="0">1022</gbs:OurRef.CF_Tjenestested.Postnr>
  <gbs:OurRef.CF_Tjenestested.By gbs:loadFromGrowBusiness="OnProduce" gbs:saveInGrowBusiness="False" gbs:connected="true" gbs:recno="" gbs:entity="" gbs:datatype="string" gbs:key="10019" gbs:removeContentControl="0">København K</gbs:OurRef.CF_Tjenestested.By>
  <gbs:OurRef.CF_Tjenestested.Telefon gbs:loadFromGrowBusiness="OnEdit" gbs:saveInGrowBusiness="False" gbs:connected="true" gbs:recno="" gbs:entity="" gbs:datatype="string" gbs:key="10020" gbs:removeContentControl="2">7244 3333</gbs:OurRef.CF_Tjenestested.Telefon>
  <gbs:OurRef.E-mail gbs:loadFromGrowBusiness="OnEdit" gbs:saveInGrowBusiness="False" gbs:connected="true" gbs:recno="" gbs:entity="" gbs:datatype="string" gbs:key="10021" gbs:removeContentControl="2">jue@vd.dk</gbs:OurRef.E-mail>
</gbs:GrowBusinessDocument>
</file>

<file path=customXml/item2.xml><?xml version="1.0" encoding="utf-8"?>
<ct:contentTypeSchema xmlns:ct="http://schemas.microsoft.com/office/2006/metadata/contentType" xmlns:ma="http://schemas.microsoft.com/office/2006/metadata/properties/metaAttributes" ct:_="" ma:_="" ma:contentTypeName="Dokument" ma:contentTypeID="0x010100B43F5173E4800D4B833A41E3782D5C0A" ma:contentTypeVersion="34" ma:contentTypeDescription="Opret et nyt dokument." ma:contentTypeScope="" ma:versionID="a63d0e75a0f091dcbad37d293dee72cc">
  <xsd:schema xmlns:xsd="http://www.w3.org/2001/XMLSchema" xmlns:xs="http://www.w3.org/2001/XMLSchema" xmlns:p="http://schemas.microsoft.com/office/2006/metadata/properties" xmlns:ns2="4e4dffc3-cd06-4864-b0c1-1b34da011617" targetNamespace="http://schemas.microsoft.com/office/2006/metadata/properties" ma:root="true" ma:fieldsID="8b344adde0b3702be8bb44bba1a20493" ns2:_="">
    <xsd:import namespace="4e4dffc3-cd06-4864-b0c1-1b34da011617"/>
    <xsd:element name="properties">
      <xsd:complexType>
        <xsd:sequence>
          <xsd:element name="documentManagement">
            <xsd:complexType>
              <xsd:all>
                <xsd:element ref="ns2:File_x0020_version" minOccurs="0"/>
                <xsd:element ref="ns2:File_x0020_variant" minOccurs="0"/>
                <xsd:element ref="ns2:File_x0020_status" minOccurs="0"/>
                <xsd:element ref="ns2:_x0024_Resources_x003a_BE5601D0_x002d_D879_x002d_4DD1_x002d_A08E_x002d_5646297984B4_x003b_" minOccurs="0"/>
                <xsd:element ref="ns2:Checked_x0020_Out_x0020_From_x0020_360_x00b0_"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ffc3-cd06-4864-b0c1-1b34da011617" elementFormDefault="qualified">
    <xsd:import namespace="http://schemas.microsoft.com/office/2006/documentManagement/types"/>
    <xsd:import namespace="http://schemas.microsoft.com/office/infopath/2007/PartnerControls"/>
    <xsd:element name="File_x0020_version" ma:index="8" nillable="true" ma:displayName="Filversion" ma:internalName="File_x0020_version">
      <xsd:simpleType>
        <xsd:restriction base="dms:Text"/>
      </xsd:simpleType>
    </xsd:element>
    <xsd:element name="File_x0020_variant" ma:index="9" nillable="true" ma:displayName="Filvariant" ma:internalName="File_x0020_variant">
      <xsd:simpleType>
        <xsd:restriction base="dms:Text"/>
      </xsd:simpleType>
    </xsd:element>
    <xsd:element name="File_x0020_status" ma:index="10" nillable="true" ma:displayName="Filstatus" ma:internalName="File_x0020_status">
      <xsd:simpleType>
        <xsd:restriction base="dms:Text"/>
      </xsd:simpleType>
    </xsd:element>
    <xsd:element name="_x0024_Resources_x003a_BE5601D0_x002d_D879_x002d_4DD1_x002d_A08E_x002d_5646297984B4_x003b_" ma:index="11" nillable="true" ma:displayName="Dok.ver.id" ma:internalName="_x0024_Resources_x003a_BE5601D0_x002d_D879_x002d_4DD1_x002d_A08E_x002d_5646297984B4_x003b_">
      <xsd:simpleType>
        <xsd:restriction base="dms:Text"/>
      </xsd:simpleType>
    </xsd:element>
    <xsd:element name="Checked_x0020_Out_x0020_From_x0020_360_x00b0_" ma:index="12" nillable="true" ma:displayName="Checket ud af 360°" ma:default="0" ma:internalName="Checked_x0020_Out_x0020_From_x0020_360_x00b0_">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4_Resources_x003a_BE5601D0_x002d_D879_x002d_4DD1_x002d_A08E_x002d_5646297984B4_x003b_ xmlns="4e4dffc3-cd06-4864-b0c1-1b34da011617" xsi:nil="true"/>
    <Checked_x0020_Out_x0020_From_x0020_360_x00b0_ xmlns="4e4dffc3-cd06-4864-b0c1-1b34da011617">false</Checked_x0020_Out_x0020_From_x0020_360_x00b0_>
    <_x0024_Resources_x003a_SILocalization_x002c_9FAAD48B_x002d_B0D9_x002d_4ea4_x002d_88D3_x002d_6170FF9A7B50 xmlns="4e4dffc3-cd06-4864-b0c1-1b34da011617">
      <Url xsi:nil="true"/>
      <Description xsi:nil="true"/>
    </_x0024_Resources_x003a_SILocalization_x002c_9FAAD48B_x002d_B0D9_x002d_4ea4_x002d_88D3_x002d_6170FF9A7B50>
    <Checked_x0020_In_x0020_From_x0020_360_x00b0__x0020_By xmlns="4e4dffc3-cd06-4864-b0c1-1b34da011617" xsi:nil="true"/>
    <File_x0020_status xmlns="4e4dffc3-cd06-4864-b0c1-1b34da011617" xsi:nil="true"/>
    <Checked_x0020_Out_x0020_From_x0020_360_x00b0__x0020_By xmlns="4e4dffc3-cd06-4864-b0c1-1b34da011617" xsi:nil="true"/>
    <File_x0020_variant xmlns="4e4dffc3-cd06-4864-b0c1-1b34da011617" xsi:nil="true"/>
    <File_x0020_version xmlns="4e4dffc3-cd06-4864-b0c1-1b34da011617" xsi:nil="true"/>
    <FileRecNo xmlns="4e4dffc3-cd06-4864-b0c1-1b34da011617" xsi:nil="true"/>
    <Document_x0020_number xmlns="4e4dffc3-cd06-4864-b0c1-1b34da011617" xsi:nil="true"/>
  </documentManagement>
</p:properties>
</file>

<file path=customXml/itemProps1.xml><?xml version="1.0" encoding="utf-8"?>
<ds:datastoreItem xmlns:ds="http://schemas.openxmlformats.org/officeDocument/2006/customXml" ds:itemID="{31DB22DA-F351-4A57-B4EE-36429AE07E86}">
  <ds:schemaRefs>
    <ds:schemaRef ds:uri="http://www.software-innovation.no/growBusinessDocument"/>
  </ds:schemaRefs>
</ds:datastoreItem>
</file>

<file path=customXml/itemProps2.xml><?xml version="1.0" encoding="utf-8"?>
<ds:datastoreItem xmlns:ds="http://schemas.openxmlformats.org/officeDocument/2006/customXml" ds:itemID="{B58FC58E-E86C-4924-A637-92A669B2F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ffc3-cd06-4864-b0c1-1b34da01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CFECD-64F0-421C-BE1A-CA806C608C00}">
  <ds:schemaRefs>
    <ds:schemaRef ds:uri="http://schemas.microsoft.com/sharepoint/v3/contenttype/forms"/>
  </ds:schemaRefs>
</ds:datastoreItem>
</file>

<file path=customXml/itemProps4.xml><?xml version="1.0" encoding="utf-8"?>
<ds:datastoreItem xmlns:ds="http://schemas.openxmlformats.org/officeDocument/2006/customXml" ds:itemID="{96082B0B-4CDB-4DF1-9EBA-DBAA9D06B4EE}">
  <ds:schemaRefs>
    <ds:schemaRef ds:uri="http://schemas.microsoft.com/office/2006/metadata/properties"/>
    <ds:schemaRef ds:uri="http://schemas.microsoft.com/office/infopath/2007/PartnerControls"/>
    <ds:schemaRef ds:uri="4e4dffc3-cd06-4864-b0c1-1b34da0116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3144</Words>
  <Characters>17924</Characters>
  <Application>Microsoft Office Word</Application>
  <DocSecurity>0</DocSecurity>
  <Lines>560</Lines>
  <Paragraphs>339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 stående</vt:lpstr>
      <vt:lpstr>Notat stående</vt:lpstr>
    </vt:vector>
  </TitlesOfParts>
  <Company>Vejdirektoratet</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stående</dc:title>
  <dc:creator>Lars Moustgaard</dc:creator>
  <cp:lastModifiedBy>Bjarne Jess Vennike</cp:lastModifiedBy>
  <cp:revision>2</cp:revision>
  <cp:lastPrinted>2014-03-11T13:27:00Z</cp:lastPrinted>
  <dcterms:created xsi:type="dcterms:W3CDTF">2017-06-30T12:24:00Z</dcterms:created>
  <dcterms:modified xsi:type="dcterms:W3CDTF">2017-06-30T12:24:00Z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ageOrientationBehavior">
    <vt:lpwstr>Normal</vt:lpwstr>
  </property>
  <property fmtid="{D5CDD505-2E9C-101B-9397-08002B2CF9AE}" pid="3" name="SD_HasLandscapeLayoutProperties">
    <vt:lpwstr>True</vt:lpwstr>
  </property>
  <property fmtid="{D5CDD505-2E9C-101B-9397-08002B2CF9AE}" pid="4" name="docId">
    <vt:lpwstr>1223353</vt:lpwstr>
  </property>
  <property fmtid="{D5CDD505-2E9C-101B-9397-08002B2CF9AE}" pid="5" name="verId">
    <vt:lpwstr>1111980</vt:lpwstr>
  </property>
  <property fmtid="{D5CDD505-2E9C-101B-9397-08002B2CF9AE}" pid="6" name="templateId">
    <vt:lpwstr>200057</vt:lpwstr>
  </property>
  <property fmtid="{D5CDD505-2E9C-101B-9397-08002B2CF9AE}" pid="7" name="templateFilePath">
    <vt:lpwstr>\\VDK-esdhfile01\docprod\templates\Brev DK.dotx</vt:lpwstr>
  </property>
  <property fmtid="{D5CDD505-2E9C-101B-9397-08002B2CF9AE}" pid="8" name="filePathOneNote">
    <vt:lpwstr>\\VDK-ESDHFILE01\360users\onenote\vdnet\jue\</vt:lpwstr>
  </property>
  <property fmtid="{D5CDD505-2E9C-101B-9397-08002B2CF9AE}" pid="9" name="comment">
    <vt:lpwstr>Høringsbrev</vt:lpwstr>
  </property>
  <property fmtid="{D5CDD505-2E9C-101B-9397-08002B2CF9AE}" pid="10" name="sourceId">
    <vt:lpwstr>1223353</vt:lpwstr>
  </property>
  <property fmtid="{D5CDD505-2E9C-101B-9397-08002B2CF9AE}" pid="11" name="module">
    <vt:lpwstr>Document</vt:lpwstr>
  </property>
  <property fmtid="{D5CDD505-2E9C-101B-9397-08002B2CF9AE}" pid="12" name="customParams">
    <vt:lpwstr>
    </vt:lpwstr>
  </property>
  <property fmtid="{D5CDD505-2E9C-101B-9397-08002B2CF9AE}" pid="13" name="createdBy">
    <vt:lpwstr>Julie Egholm</vt:lpwstr>
  </property>
  <property fmtid="{D5CDD505-2E9C-101B-9397-08002B2CF9AE}" pid="14" name="modifiedBy">
    <vt:lpwstr>Julie Egholm</vt:lpwstr>
  </property>
  <property fmtid="{D5CDD505-2E9C-101B-9397-08002B2CF9AE}" pid="15" name="serverName">
    <vt:lpwstr>esdhnetprod</vt:lpwstr>
  </property>
  <property fmtid="{D5CDD505-2E9C-101B-9397-08002B2CF9AE}" pid="16" name="server">
    <vt:lpwstr>esdhnetprod</vt:lpwstr>
  </property>
  <property fmtid="{D5CDD505-2E9C-101B-9397-08002B2CF9AE}" pid="17" name="protocol">
    <vt:lpwstr>off</vt:lpwstr>
  </property>
  <property fmtid="{D5CDD505-2E9C-101B-9397-08002B2CF9AE}" pid="18" name="site">
    <vt:lpwstr>/locator.aspx</vt:lpwstr>
  </property>
  <property fmtid="{D5CDD505-2E9C-101B-9397-08002B2CF9AE}" pid="19" name="externalUser">
    <vt:lpwstr>
    </vt:lpwstr>
  </property>
  <property fmtid="{D5CDD505-2E9C-101B-9397-08002B2CF9AE}" pid="20" name="currentVerId">
    <vt:lpwstr>1111980</vt:lpwstr>
  </property>
  <property fmtid="{D5CDD505-2E9C-101B-9397-08002B2CF9AE}" pid="21" name="BackOfficeType">
    <vt:lpwstr>growBusiness Solutions</vt:lpwstr>
  </property>
  <property fmtid="{D5CDD505-2E9C-101B-9397-08002B2CF9AE}" pid="22" name="filePath">
    <vt:lpwstr>\\vdk-esdhfile01\360users\cache\vdnet\jue\Upload\</vt:lpwstr>
  </property>
  <property fmtid="{D5CDD505-2E9C-101B-9397-08002B2CF9AE}" pid="23" name="fileName">
    <vt:lpwstr>8adc9c68-cd3b-401c-b523-67ccfe9dd206.DOCX</vt:lpwstr>
  </property>
  <property fmtid="{D5CDD505-2E9C-101B-9397-08002B2CF9AE}" pid="24" name="fileId">
    <vt:lpwstr>2808997</vt:lpwstr>
  </property>
  <property fmtid="{D5CDD505-2E9C-101B-9397-08002B2CF9AE}" pid="25" name="Operation">
    <vt:lpwstr>OpenFile</vt:lpwstr>
  </property>
  <property fmtid="{D5CDD505-2E9C-101B-9397-08002B2CF9AE}" pid="26" name="ContentRemapped">
    <vt:lpwstr>true</vt:lpwstr>
  </property>
  <property fmtid="{D5CDD505-2E9C-101B-9397-08002B2CF9AE}" pid="27" name="ContentTypeId">
    <vt:lpwstr>0x010100B43F5173E4800D4B833A41E3782D5C0A</vt:lpwstr>
  </property>
</Properties>
</file>