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08" w:rsidRPr="000704DD" w:rsidRDefault="00BD4D08" w:rsidP="00BD4D08">
      <w:pPr>
        <w:pStyle w:val="Brevtekst"/>
        <w:spacing w:after="360"/>
        <w:rPr>
          <w:sz w:val="20"/>
        </w:rPr>
      </w:pPr>
      <w:bookmarkStart w:id="0" w:name="_GoBack"/>
      <w:bookmarkEnd w:id="0"/>
    </w:p>
    <w:p w:rsidR="000704DD" w:rsidRPr="000704DD" w:rsidRDefault="000704DD" w:rsidP="00BD4D08">
      <w:pPr>
        <w:pStyle w:val="Brevtekst"/>
        <w:rPr>
          <w:sz w:val="20"/>
        </w:rPr>
      </w:pPr>
      <w:r w:rsidRPr="000704DD">
        <w:rPr>
          <w:sz w:val="20"/>
        </w:rPr>
        <w:t>Skatteministeriet</w:t>
      </w:r>
    </w:p>
    <w:p w:rsidR="00BD4D08" w:rsidRPr="000704DD" w:rsidRDefault="000704DD" w:rsidP="00BD4D08">
      <w:pPr>
        <w:pStyle w:val="Brevtekst"/>
        <w:rPr>
          <w:sz w:val="20"/>
        </w:rPr>
      </w:pPr>
      <w:r w:rsidRPr="000704DD">
        <w:rPr>
          <w:sz w:val="20"/>
        </w:rPr>
        <w:t>juraogsamfundsoekonomi@skm.dk</w:t>
      </w:r>
    </w:p>
    <w:p w:rsidR="00BD4D08" w:rsidRPr="000704DD" w:rsidRDefault="00036176" w:rsidP="000704DD">
      <w:pPr>
        <w:pStyle w:val="Brevtekst"/>
        <w:spacing w:before="1260" w:after="1360"/>
        <w:ind w:left="6803"/>
        <w:jc w:val="right"/>
        <w:rPr>
          <w:sz w:val="20"/>
        </w:rPr>
      </w:pPr>
      <w:r>
        <w:rPr>
          <w:sz w:val="20"/>
        </w:rPr>
        <w:t>14</w:t>
      </w:r>
      <w:r w:rsidR="000704DD" w:rsidRPr="000704DD">
        <w:rPr>
          <w:sz w:val="20"/>
        </w:rPr>
        <w:t>. maj 2014</w:t>
      </w:r>
      <w:r w:rsidR="000704DD" w:rsidRPr="000704DD">
        <w:rPr>
          <w:sz w:val="20"/>
        </w:rPr>
        <w:br/>
        <w:t>CB</w:t>
      </w:r>
    </w:p>
    <w:p w:rsidR="000704DD" w:rsidRDefault="000704DD" w:rsidP="000704DD">
      <w:pPr>
        <w:rPr>
          <w:u w:val="single"/>
        </w:rPr>
      </w:pPr>
      <w:r w:rsidRPr="007D0944">
        <w:rPr>
          <w:u w:val="single"/>
        </w:rPr>
        <w:t>Høring vedrørende udkast til feltlåsningsbekendtgørelse – j. nr. 14-0387108</w:t>
      </w:r>
    </w:p>
    <w:p w:rsidR="000704DD" w:rsidRDefault="000704DD" w:rsidP="000704DD">
      <w:pPr>
        <w:rPr>
          <w:u w:val="single"/>
        </w:rPr>
      </w:pPr>
    </w:p>
    <w:p w:rsidR="000704DD" w:rsidRDefault="000704DD" w:rsidP="000704DD">
      <w:r>
        <w:t xml:space="preserve">Ældre Sagen har modtaget udkast til feltlåsningsbekendtgørelse, </w:t>
      </w:r>
      <w:proofErr w:type="gramStart"/>
      <w:r>
        <w:t>hvor</w:t>
      </w:r>
      <w:r w:rsidR="00602E90">
        <w:t xml:space="preserve">efter </w:t>
      </w:r>
      <w:r>
        <w:t xml:space="preserve"> antallet</w:t>
      </w:r>
      <w:proofErr w:type="gramEnd"/>
      <w:r>
        <w:t xml:space="preserve"> af felter, der er omfattet af ”feltlåsning”</w:t>
      </w:r>
      <w:r w:rsidR="00602E90">
        <w:t>, udvides</w:t>
      </w:r>
      <w:r>
        <w:t>.</w:t>
      </w:r>
    </w:p>
    <w:p w:rsidR="000704DD" w:rsidRDefault="000704DD" w:rsidP="000704DD"/>
    <w:p w:rsidR="000704DD" w:rsidRDefault="000704DD" w:rsidP="000704DD">
      <w:r>
        <w:t xml:space="preserve">Det fremgår bl.a., at ægtefæller fortsat kan fordele renteindtægter og </w:t>
      </w:r>
      <w:proofErr w:type="gramStart"/>
      <w:r>
        <w:t>–udgifter</w:t>
      </w:r>
      <w:proofErr w:type="gramEnd"/>
      <w:r>
        <w:t xml:space="preserve"> mellem sig. </w:t>
      </w:r>
    </w:p>
    <w:p w:rsidR="000704DD" w:rsidRDefault="000704DD" w:rsidP="000704DD"/>
    <w:p w:rsidR="000704DD" w:rsidRDefault="000704DD" w:rsidP="000704DD">
      <w:r>
        <w:t xml:space="preserve">Ældre Sagen skal i den forbindelse bemærke, at efterlevende ægtefæller, der hensidder i uskiftet bo, også kan have behov for at kunne ”fordele” renter. </w:t>
      </w:r>
      <w:r w:rsidR="00623AF5">
        <w:t>Hvis fx et realkreditinstitut indberetter et lån med to ejere ”boet efter ” og den efterlevende ægtefælle, vil kun den efterlevende ægtefælles andel af renteudgiften indgå på den efterlevende ægtefælles årsopgørelse.</w:t>
      </w:r>
      <w:r>
        <w:t xml:space="preserve"> </w:t>
      </w:r>
      <w:r w:rsidR="00623AF5">
        <w:t>Efterlevende ægtefæ</w:t>
      </w:r>
      <w:r w:rsidR="00623AF5">
        <w:t>l</w:t>
      </w:r>
      <w:r w:rsidR="00623AF5">
        <w:t>ler, der hensidder i uskiftet bo, kan derfor have samme behov for at kunne fordele renteindtægter- og udgifter, som ægtepar.</w:t>
      </w:r>
    </w:p>
    <w:p w:rsidR="000704DD" w:rsidRDefault="000704DD" w:rsidP="000704DD"/>
    <w:p w:rsidR="000704DD" w:rsidRDefault="000704DD" w:rsidP="000704DD">
      <w:r>
        <w:t xml:space="preserve">Ældre Sagen har forståelse for de administrative fordele ved låsning af felter, men dette er efter vores opfattelse vigtigt, at det ikke medfører unødige ulemper for borgerne, herunder borgere, der ikke kan benytte sig af digital selvbetjening. </w:t>
      </w:r>
    </w:p>
    <w:p w:rsidR="000704DD" w:rsidRDefault="000704DD" w:rsidP="000704DD"/>
    <w:p w:rsidR="000704DD" w:rsidRDefault="000704DD" w:rsidP="000704DD">
      <w:r>
        <w:t>Venlig hilsen</w:t>
      </w:r>
    </w:p>
    <w:p w:rsidR="000704DD" w:rsidRDefault="000704DD" w:rsidP="000704DD"/>
    <w:p w:rsidR="000704DD" w:rsidRDefault="00602E90" w:rsidP="000704DD">
      <w:r>
        <w:t>Claus Blendstrup</w:t>
      </w:r>
    </w:p>
    <w:p w:rsidR="00602E90" w:rsidRDefault="00602E90" w:rsidP="000704DD">
      <w:r>
        <w:t>Seniorkonsulent</w:t>
      </w:r>
    </w:p>
    <w:p w:rsidR="000704DD" w:rsidRDefault="000704DD" w:rsidP="000704DD"/>
    <w:p w:rsidR="00437BB3" w:rsidRPr="000704DD" w:rsidRDefault="00437BB3" w:rsidP="00DC7DC6"/>
    <w:sectPr w:rsidR="00437BB3" w:rsidRPr="000704DD" w:rsidSect="0071668F">
      <w:headerReference w:type="even" r:id="rId8"/>
      <w:headerReference w:type="default" r:id="rId9"/>
      <w:footerReference w:type="even" r:id="rId10"/>
      <w:footerReference w:type="default" r:id="rId11"/>
      <w:headerReference w:type="first" r:id="rId12"/>
      <w:footerReference w:type="first" r:id="rId13"/>
      <w:type w:val="continuous"/>
      <w:pgSz w:w="11901" w:h="16840" w:code="9"/>
      <w:pgMar w:top="1701" w:right="1758" w:bottom="1418" w:left="124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DD" w:rsidRDefault="000704DD" w:rsidP="00DC7DC6">
      <w:r>
        <w:separator/>
      </w:r>
    </w:p>
  </w:endnote>
  <w:endnote w:type="continuationSeparator" w:id="0">
    <w:p w:rsidR="000704DD" w:rsidRDefault="000704DD" w:rsidP="00DC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C3B" w:rsidRDefault="001A7C3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0664"/>
      <w:docPartObj>
        <w:docPartGallery w:val="Page Numbers (Bottom of Page)"/>
        <w:docPartUnique/>
      </w:docPartObj>
    </w:sdtPr>
    <w:sdtEndPr/>
    <w:sdtContent>
      <w:sdt>
        <w:sdtPr>
          <w:id w:val="6796841"/>
          <w:docPartObj>
            <w:docPartGallery w:val="Page Numbers (Top of Page)"/>
            <w:docPartUnique/>
          </w:docPartObj>
        </w:sdtPr>
        <w:sdtEndPr/>
        <w:sdtContent>
          <w:p w:rsidR="00363324" w:rsidRPr="00363324" w:rsidRDefault="00363324">
            <w:pPr>
              <w:pStyle w:val="Sidefod"/>
              <w:jc w:val="right"/>
            </w:pPr>
            <w:r w:rsidRPr="00363324">
              <w:t xml:space="preserve">Side </w:t>
            </w:r>
            <w:r w:rsidR="00FA720A">
              <w:fldChar w:fldCharType="begin"/>
            </w:r>
            <w:r w:rsidR="00FA720A">
              <w:instrText>PAGE</w:instrText>
            </w:r>
            <w:r w:rsidR="00FA720A">
              <w:fldChar w:fldCharType="separate"/>
            </w:r>
            <w:r w:rsidR="001A7C3B">
              <w:t>2</w:t>
            </w:r>
            <w:r w:rsidR="00FA720A">
              <w:fldChar w:fldCharType="end"/>
            </w:r>
            <w:r w:rsidRPr="00363324">
              <w:t xml:space="preserve"> af </w:t>
            </w:r>
            <w:r w:rsidR="00FA720A">
              <w:fldChar w:fldCharType="begin"/>
            </w:r>
            <w:r w:rsidR="00FA720A">
              <w:instrText>NUMPAGES</w:instrText>
            </w:r>
            <w:r w:rsidR="00FA720A">
              <w:fldChar w:fldCharType="separate"/>
            </w:r>
            <w:r w:rsidR="004A2603">
              <w:t>1</w:t>
            </w:r>
            <w:r w:rsidR="00FA720A">
              <w:fldChar w:fldCharType="end"/>
            </w:r>
          </w:p>
        </w:sdtContent>
      </w:sdt>
    </w:sdtContent>
  </w:sdt>
  <w:p w:rsidR="00D85A9D" w:rsidRDefault="00D85A9D" w:rsidP="00363324">
    <w:pPr>
      <w:pStyle w:val="Sidefod"/>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C3" w:rsidRDefault="003569C3" w:rsidP="00C16CAD">
    <w:pPr>
      <w:pStyle w:val="Sidefod"/>
      <w:rPr>
        <w:b/>
        <w:sz w:val="12"/>
      </w:rPr>
    </w:pPr>
    <w:r>
      <w:rPr>
        <w:b/>
        <w:sz w:val="12"/>
      </w:rPr>
      <w:t>Ældre Sagen · Nørregade 49 · 1165 København K</w:t>
    </w:r>
  </w:p>
  <w:p w:rsidR="003569C3" w:rsidRDefault="003569C3" w:rsidP="00C16CAD">
    <w:pPr>
      <w:pStyle w:val="Sidefod"/>
      <w:rPr>
        <w:b/>
        <w:sz w:val="12"/>
      </w:rPr>
    </w:pPr>
    <w:r>
      <w:rPr>
        <w:b/>
        <w:sz w:val="12"/>
      </w:rPr>
      <w:t>Tlf.: 33 96 86 86 · Fax 33 96 86 87 · aeldresagen@aeldresagen.dk · www.aeldresagen.dk</w:t>
    </w:r>
  </w:p>
  <w:p w:rsidR="003569C3" w:rsidRDefault="003569C3" w:rsidP="00C16CAD">
    <w:pPr>
      <w:pStyle w:val="Sidefod"/>
      <w:rPr>
        <w:i/>
        <w:sz w:val="12"/>
      </w:rPr>
    </w:pPr>
    <w:r>
      <w:rPr>
        <w:i/>
        <w:sz w:val="12"/>
      </w:rPr>
      <w:t>Gavebeløb til Ældre Sagen kan fratrækkes efter gældende skatteregler · Giro 450-5050</w:t>
    </w:r>
  </w:p>
  <w:p w:rsidR="00C334DD" w:rsidRPr="003569C3" w:rsidRDefault="003569C3" w:rsidP="00C16CAD">
    <w:pPr>
      <w:pStyle w:val="Sidefod"/>
      <w:rPr>
        <w:i/>
        <w:sz w:val="12"/>
      </w:rPr>
    </w:pPr>
    <w:r>
      <w:rPr>
        <w:i/>
        <w:sz w:val="12"/>
      </w:rPr>
      <w:t>Protektor: Hendes Majestæt Dronning Margrethe 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DD" w:rsidRDefault="000704DD" w:rsidP="00DC7DC6">
      <w:r>
        <w:separator/>
      </w:r>
    </w:p>
  </w:footnote>
  <w:footnote w:type="continuationSeparator" w:id="0">
    <w:p w:rsidR="000704DD" w:rsidRDefault="000704DD" w:rsidP="00DC7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C3B" w:rsidRDefault="001A7C3B" w:rsidP="00DC7DC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FB" w:rsidRDefault="00CD48FB" w:rsidP="00DC7DC6">
    <w:pPr>
      <w:pStyle w:val="Sidehoved"/>
    </w:pPr>
    <w:r>
      <w:rPr>
        <w:noProof/>
      </w:rPr>
      <w:drawing>
        <wp:anchor distT="0" distB="0" distL="114300" distR="114300" simplePos="0" relativeHeight="251660288" behindDoc="1" locked="0" layoutInCell="1" allowOverlap="1" wp14:anchorId="1BBCE7FA" wp14:editId="391C1F1D">
          <wp:simplePos x="0" y="0"/>
          <wp:positionH relativeFrom="page">
            <wp:posOffset>788670</wp:posOffset>
          </wp:positionH>
          <wp:positionV relativeFrom="page">
            <wp:posOffset>521970</wp:posOffset>
          </wp:positionV>
          <wp:extent cx="193040" cy="193040"/>
          <wp:effectExtent l="19050" t="0" r="0" b="0"/>
          <wp:wrapNone/>
          <wp:docPr id="1" name="Billede 4" descr="AES bomæ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S bomærke"/>
                  <pic:cNvPicPr>
                    <a:picLocks noChangeAspect="1" noChangeArrowheads="1"/>
                  </pic:cNvPicPr>
                </pic:nvPicPr>
                <pic:blipFill>
                  <a:blip r:embed="rId1"/>
                  <a:srcRect/>
                  <a:stretch>
                    <a:fillRect/>
                  </a:stretch>
                </pic:blipFill>
                <pic:spPr bwMode="auto">
                  <a:xfrm>
                    <a:off x="0" y="0"/>
                    <a:ext cx="193040" cy="19304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C3" w:rsidRDefault="008060E5" w:rsidP="00DC7DC6">
    <w:pPr>
      <w:pStyle w:val="Sidehoved"/>
    </w:pPr>
    <w:r>
      <w:rPr>
        <w:noProof/>
      </w:rPr>
      <w:drawing>
        <wp:anchor distT="0" distB="0" distL="114300" distR="114300" simplePos="0" relativeHeight="251659263" behindDoc="1" locked="0" layoutInCell="1" allowOverlap="1">
          <wp:simplePos x="0" y="0"/>
          <wp:positionH relativeFrom="column">
            <wp:posOffset>-763270</wp:posOffset>
          </wp:positionH>
          <wp:positionV relativeFrom="paragraph">
            <wp:posOffset>-360045</wp:posOffset>
          </wp:positionV>
          <wp:extent cx="5924564" cy="1441450"/>
          <wp:effectExtent l="0" t="0" r="0" b="6350"/>
          <wp:wrapNone/>
          <wp:docPr id="3" name="Picture 2" descr="Brevh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revhoved"/>
                  <pic:cNvPicPr>
                    <a:picLocks noChangeAspect="1" noChangeArrowheads="1"/>
                  </pic:cNvPicPr>
                </pic:nvPicPr>
                <pic:blipFill rotWithShape="1">
                  <a:blip r:embed="rId1">
                    <a:extLst>
                      <a:ext uri="{28A0092B-C50C-407E-A947-70E740481C1C}">
                        <a14:useLocalDpi xmlns:a14="http://schemas.microsoft.com/office/drawing/2010/main" val="0"/>
                      </a:ext>
                    </a:extLst>
                  </a:blip>
                  <a:srcRect r="18344"/>
                  <a:stretch/>
                </pic:blipFill>
                <pic:spPr bwMode="auto">
                  <a:xfrm>
                    <a:off x="0" y="0"/>
                    <a:ext cx="5924564" cy="14414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13417"/>
    <w:multiLevelType w:val="multilevel"/>
    <w:tmpl w:val="3CC6C11A"/>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4E559FE"/>
    <w:multiLevelType w:val="multilevel"/>
    <w:tmpl w:val="0406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DD"/>
    <w:rsid w:val="00006F83"/>
    <w:rsid w:val="00036176"/>
    <w:rsid w:val="00060E45"/>
    <w:rsid w:val="000704DD"/>
    <w:rsid w:val="000A14E1"/>
    <w:rsid w:val="000B10F3"/>
    <w:rsid w:val="000C113C"/>
    <w:rsid w:val="000D5795"/>
    <w:rsid w:val="000D7F74"/>
    <w:rsid w:val="00141892"/>
    <w:rsid w:val="001564AA"/>
    <w:rsid w:val="0016697B"/>
    <w:rsid w:val="00174589"/>
    <w:rsid w:val="001A73BB"/>
    <w:rsid w:val="001A7C3B"/>
    <w:rsid w:val="001C2964"/>
    <w:rsid w:val="001E089C"/>
    <w:rsid w:val="001F75E6"/>
    <w:rsid w:val="00204AC9"/>
    <w:rsid w:val="002218FD"/>
    <w:rsid w:val="00222862"/>
    <w:rsid w:val="00230F17"/>
    <w:rsid w:val="002466F6"/>
    <w:rsid w:val="00254BA8"/>
    <w:rsid w:val="002A3B7B"/>
    <w:rsid w:val="002C112F"/>
    <w:rsid w:val="002C3E38"/>
    <w:rsid w:val="00310078"/>
    <w:rsid w:val="0031273C"/>
    <w:rsid w:val="0032384D"/>
    <w:rsid w:val="00334D4F"/>
    <w:rsid w:val="003569C3"/>
    <w:rsid w:val="00363324"/>
    <w:rsid w:val="003A4031"/>
    <w:rsid w:val="003C57B8"/>
    <w:rsid w:val="003E0AEF"/>
    <w:rsid w:val="00405686"/>
    <w:rsid w:val="00436EFA"/>
    <w:rsid w:val="00437BB3"/>
    <w:rsid w:val="00486B1D"/>
    <w:rsid w:val="004A2603"/>
    <w:rsid w:val="004B340D"/>
    <w:rsid w:val="004E430A"/>
    <w:rsid w:val="00507682"/>
    <w:rsid w:val="00574410"/>
    <w:rsid w:val="00591706"/>
    <w:rsid w:val="005B6A0D"/>
    <w:rsid w:val="005C189E"/>
    <w:rsid w:val="00602E90"/>
    <w:rsid w:val="00622F59"/>
    <w:rsid w:val="00623AF5"/>
    <w:rsid w:val="00627736"/>
    <w:rsid w:val="006817F4"/>
    <w:rsid w:val="006A4EDE"/>
    <w:rsid w:val="006A781A"/>
    <w:rsid w:val="006C57E3"/>
    <w:rsid w:val="006D14E7"/>
    <w:rsid w:val="006D4778"/>
    <w:rsid w:val="006F2BCF"/>
    <w:rsid w:val="006F6941"/>
    <w:rsid w:val="006F76CB"/>
    <w:rsid w:val="00710CB6"/>
    <w:rsid w:val="0071668F"/>
    <w:rsid w:val="00772ABB"/>
    <w:rsid w:val="00773AE9"/>
    <w:rsid w:val="00797690"/>
    <w:rsid w:val="007A0C35"/>
    <w:rsid w:val="007B71DD"/>
    <w:rsid w:val="007D1470"/>
    <w:rsid w:val="007D3246"/>
    <w:rsid w:val="008060E5"/>
    <w:rsid w:val="0081540C"/>
    <w:rsid w:val="008372CB"/>
    <w:rsid w:val="00854C11"/>
    <w:rsid w:val="008C602C"/>
    <w:rsid w:val="008D1F2C"/>
    <w:rsid w:val="008E2258"/>
    <w:rsid w:val="009249F6"/>
    <w:rsid w:val="009264A4"/>
    <w:rsid w:val="00960522"/>
    <w:rsid w:val="00984E53"/>
    <w:rsid w:val="009C73E8"/>
    <w:rsid w:val="009E5059"/>
    <w:rsid w:val="00A35B1F"/>
    <w:rsid w:val="00A758F0"/>
    <w:rsid w:val="00A866E9"/>
    <w:rsid w:val="00A92FD2"/>
    <w:rsid w:val="00A93208"/>
    <w:rsid w:val="00AA5482"/>
    <w:rsid w:val="00AC1E62"/>
    <w:rsid w:val="00B21261"/>
    <w:rsid w:val="00B63D61"/>
    <w:rsid w:val="00BB318B"/>
    <w:rsid w:val="00BB58C1"/>
    <w:rsid w:val="00BD4D08"/>
    <w:rsid w:val="00C155D8"/>
    <w:rsid w:val="00C16CAD"/>
    <w:rsid w:val="00C334DD"/>
    <w:rsid w:val="00C34EEF"/>
    <w:rsid w:val="00C80A84"/>
    <w:rsid w:val="00C866D4"/>
    <w:rsid w:val="00CA38B5"/>
    <w:rsid w:val="00CB6747"/>
    <w:rsid w:val="00CC1F13"/>
    <w:rsid w:val="00CC27F3"/>
    <w:rsid w:val="00CD48FB"/>
    <w:rsid w:val="00CD75D6"/>
    <w:rsid w:val="00D47880"/>
    <w:rsid w:val="00D765AC"/>
    <w:rsid w:val="00D816EF"/>
    <w:rsid w:val="00D85A9D"/>
    <w:rsid w:val="00D86566"/>
    <w:rsid w:val="00D86A18"/>
    <w:rsid w:val="00D97EA2"/>
    <w:rsid w:val="00DB7477"/>
    <w:rsid w:val="00DC7DC6"/>
    <w:rsid w:val="00DD2C4C"/>
    <w:rsid w:val="00DF386E"/>
    <w:rsid w:val="00E074C9"/>
    <w:rsid w:val="00E11815"/>
    <w:rsid w:val="00E32320"/>
    <w:rsid w:val="00E63ADD"/>
    <w:rsid w:val="00E722F0"/>
    <w:rsid w:val="00E73152"/>
    <w:rsid w:val="00E836F8"/>
    <w:rsid w:val="00F05CF7"/>
    <w:rsid w:val="00F34379"/>
    <w:rsid w:val="00F35F26"/>
    <w:rsid w:val="00F372FA"/>
    <w:rsid w:val="00F50FB3"/>
    <w:rsid w:val="00F732BA"/>
    <w:rsid w:val="00FA552E"/>
    <w:rsid w:val="00FA720A"/>
    <w:rsid w:val="00FA7CB9"/>
    <w:rsid w:val="00FB2A95"/>
    <w:rsid w:val="00FC1242"/>
    <w:rsid w:val="00FD0DC3"/>
    <w:rsid w:val="00FD2A8E"/>
    <w:rsid w:val="00FE7AFC"/>
    <w:rsid w:val="00FF23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704DD"/>
    <w:pPr>
      <w:spacing w:line="276" w:lineRule="auto"/>
    </w:pPr>
    <w:rPr>
      <w:rFonts w:asciiTheme="minorHAnsi" w:eastAsiaTheme="minorHAnsi" w:hAnsiTheme="minorHAnsi" w:cstheme="minorBidi"/>
      <w:sz w:val="22"/>
      <w:szCs w:val="22"/>
      <w:lang w:eastAsia="en-US"/>
    </w:rPr>
  </w:style>
  <w:style w:type="paragraph" w:styleId="Overskrift1">
    <w:name w:val="heading 1"/>
    <w:basedOn w:val="Brevtekst"/>
    <w:next w:val="Normal"/>
    <w:link w:val="Overskrift1Tegn"/>
    <w:qFormat/>
    <w:rsid w:val="00710CB6"/>
    <w:pPr>
      <w:spacing w:after="320"/>
      <w:outlineLvl w:val="0"/>
    </w:pPr>
    <w:rPr>
      <w:rFonts w:cs="Arial"/>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rsid w:val="0071668F"/>
    <w:pPr>
      <w:shd w:val="clear" w:color="auto" w:fill="000080"/>
    </w:pPr>
    <w:rPr>
      <w:rFonts w:ascii="Helvetica" w:eastAsia="MS Gothic" w:hAnsi="Helvetica"/>
    </w:rPr>
  </w:style>
  <w:style w:type="paragraph" w:customStyle="1" w:styleId="Noparagraphstyle">
    <w:name w:val="[No paragraph style]"/>
    <w:rsid w:val="0071668F"/>
    <w:pPr>
      <w:widowControl w:val="0"/>
      <w:autoSpaceDE w:val="0"/>
      <w:autoSpaceDN w:val="0"/>
      <w:adjustRightInd w:val="0"/>
      <w:spacing w:line="288" w:lineRule="auto"/>
      <w:textAlignment w:val="center"/>
    </w:pPr>
    <w:rPr>
      <w:rFonts w:eastAsia="Times New Roman"/>
      <w:color w:val="000000"/>
      <w:sz w:val="24"/>
      <w:lang w:val="en-US"/>
    </w:rPr>
  </w:style>
  <w:style w:type="paragraph" w:customStyle="1" w:styleId="Brevtekst">
    <w:name w:val="Brevtekst"/>
    <w:rsid w:val="0071668F"/>
    <w:pPr>
      <w:spacing w:line="260" w:lineRule="exact"/>
    </w:pPr>
    <w:rPr>
      <w:rFonts w:ascii="Verdana" w:hAnsi="Verdana"/>
      <w:kern w:val="16"/>
      <w:sz w:val="18"/>
    </w:rPr>
  </w:style>
  <w:style w:type="paragraph" w:styleId="Sidehoved">
    <w:name w:val="header"/>
    <w:basedOn w:val="Normal"/>
    <w:rsid w:val="0071668F"/>
    <w:pPr>
      <w:tabs>
        <w:tab w:val="center" w:pos="4320"/>
        <w:tab w:val="right" w:pos="8640"/>
      </w:tabs>
      <w:autoSpaceDE w:val="0"/>
      <w:autoSpaceDN w:val="0"/>
      <w:adjustRightInd w:val="0"/>
      <w:spacing w:line="288" w:lineRule="auto"/>
      <w:textAlignment w:val="center"/>
    </w:pPr>
    <w:rPr>
      <w:rFonts w:ascii="Verdana" w:eastAsia="Times New Roman" w:hAnsi="Verdana" w:cs="Times New Roman"/>
      <w:color w:val="000000"/>
      <w:sz w:val="20"/>
      <w:szCs w:val="24"/>
      <w:lang w:eastAsia="da-DK"/>
    </w:rPr>
  </w:style>
  <w:style w:type="paragraph" w:styleId="Sidefod">
    <w:name w:val="footer"/>
    <w:aliases w:val="Adresse i bund"/>
    <w:link w:val="SidefodTegn"/>
    <w:uiPriority w:val="99"/>
    <w:rsid w:val="0071668F"/>
    <w:pPr>
      <w:spacing w:line="240" w:lineRule="exact"/>
    </w:pPr>
    <w:rPr>
      <w:rFonts w:ascii="Verdana" w:hAnsi="Verdana"/>
      <w:noProof/>
      <w:sz w:val="14"/>
    </w:rPr>
  </w:style>
  <w:style w:type="paragraph" w:styleId="Brdtekst">
    <w:name w:val="Body Text"/>
    <w:basedOn w:val="Normal"/>
    <w:link w:val="BrdtekstTegn"/>
    <w:rsid w:val="0071668F"/>
    <w:pPr>
      <w:autoSpaceDE w:val="0"/>
      <w:autoSpaceDN w:val="0"/>
      <w:adjustRightInd w:val="0"/>
      <w:spacing w:line="300" w:lineRule="exact"/>
      <w:textAlignment w:val="center"/>
    </w:pPr>
    <w:rPr>
      <w:rFonts w:ascii="Times New Roman" w:eastAsia="Times New Roman" w:hAnsi="Times New Roman" w:cs="Times New Roman"/>
      <w:color w:val="000000"/>
      <w:spacing w:val="2"/>
      <w:kern w:val="22"/>
      <w:szCs w:val="24"/>
      <w:lang w:eastAsia="da-DK"/>
    </w:rPr>
  </w:style>
  <w:style w:type="paragraph" w:customStyle="1" w:styleId="NormalParagraphStyle">
    <w:name w:val="NormalParagraphStyle"/>
    <w:basedOn w:val="Normal"/>
    <w:rsid w:val="00BD4D08"/>
    <w:pPr>
      <w:autoSpaceDE w:val="0"/>
      <w:autoSpaceDN w:val="0"/>
      <w:adjustRightInd w:val="0"/>
      <w:spacing w:line="288" w:lineRule="auto"/>
      <w:textAlignment w:val="center"/>
    </w:pPr>
    <w:rPr>
      <w:rFonts w:ascii="Times New Roman" w:eastAsia="Times New Roman" w:hAnsi="Times New Roman" w:cs="Times New Roman"/>
      <w:color w:val="000000"/>
      <w:sz w:val="20"/>
      <w:szCs w:val="24"/>
      <w:lang w:val="en-US" w:eastAsia="da-DK"/>
    </w:rPr>
  </w:style>
  <w:style w:type="paragraph" w:customStyle="1" w:styleId="BasicParagraph">
    <w:name w:val="[Basic Paragraph]"/>
    <w:basedOn w:val="Noparagraphstyle"/>
    <w:rsid w:val="0071668F"/>
    <w:rPr>
      <w:rFonts w:ascii="Times-Roman" w:hAnsi="Times-Roman"/>
    </w:rPr>
  </w:style>
  <w:style w:type="paragraph" w:customStyle="1" w:styleId="TypografiNormalParagraphStyleVerdana10pkt">
    <w:name w:val="Typografi NormalParagraphStyle + Verdana 10 pkt"/>
    <w:basedOn w:val="NormalParagraphStyle"/>
    <w:autoRedefine/>
    <w:rsid w:val="00622F59"/>
    <w:rPr>
      <w:rFonts w:ascii="Verdana" w:hAnsi="Verdana"/>
      <w:lang w:val="fr-FR"/>
    </w:rPr>
  </w:style>
  <w:style w:type="character" w:styleId="Hyperlink">
    <w:name w:val="Hyperlink"/>
    <w:basedOn w:val="Standardskrifttypeiafsnit"/>
    <w:rsid w:val="00F05CF7"/>
    <w:rPr>
      <w:color w:val="0000FF"/>
      <w:u w:val="single"/>
    </w:rPr>
  </w:style>
  <w:style w:type="character" w:customStyle="1" w:styleId="SidefodTegn">
    <w:name w:val="Sidefod Tegn"/>
    <w:aliases w:val="Adresse i bund Tegn"/>
    <w:basedOn w:val="Standardskrifttypeiafsnit"/>
    <w:link w:val="Sidefod"/>
    <w:uiPriority w:val="99"/>
    <w:rsid w:val="00363324"/>
    <w:rPr>
      <w:rFonts w:ascii="Verdana" w:hAnsi="Verdana"/>
      <w:noProof/>
      <w:sz w:val="14"/>
    </w:rPr>
  </w:style>
  <w:style w:type="character" w:customStyle="1" w:styleId="Overskrift1Tegn">
    <w:name w:val="Overskrift 1 Tegn"/>
    <w:basedOn w:val="Standardskrifttypeiafsnit"/>
    <w:link w:val="Overskrift1"/>
    <w:rsid w:val="00710CB6"/>
    <w:rPr>
      <w:rFonts w:ascii="Verdana" w:hAnsi="Verdana" w:cs="Arial"/>
      <w:b/>
      <w:kern w:val="16"/>
    </w:rPr>
  </w:style>
  <w:style w:type="paragraph" w:styleId="Billedtekst">
    <w:name w:val="caption"/>
    <w:basedOn w:val="TypografiNormalParagraphStyleVerdana10pkt"/>
    <w:next w:val="Normal"/>
    <w:qFormat/>
    <w:rsid w:val="00A866E9"/>
    <w:rPr>
      <w:i/>
    </w:rPr>
  </w:style>
  <w:style w:type="character" w:customStyle="1" w:styleId="BrdtekstTegn">
    <w:name w:val="Brødtekst Tegn"/>
    <w:basedOn w:val="Standardskrifttypeiafsnit"/>
    <w:link w:val="Brdtekst"/>
    <w:rsid w:val="00A866E9"/>
    <w:rPr>
      <w:rFonts w:ascii="Times New Roman" w:eastAsia="Times New Roman" w:hAnsi="Times New Roman"/>
      <w:color w:val="000000"/>
      <w:spacing w:val="2"/>
      <w:kern w:val="22"/>
      <w:sz w:val="22"/>
      <w:szCs w:val="24"/>
    </w:rPr>
  </w:style>
  <w:style w:type="paragraph" w:styleId="Markeringsbobletekst">
    <w:name w:val="Balloon Text"/>
    <w:basedOn w:val="Normal"/>
    <w:link w:val="MarkeringsbobletekstTegn"/>
    <w:rsid w:val="00602E9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602E90"/>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704DD"/>
    <w:pPr>
      <w:spacing w:line="276" w:lineRule="auto"/>
    </w:pPr>
    <w:rPr>
      <w:rFonts w:asciiTheme="minorHAnsi" w:eastAsiaTheme="minorHAnsi" w:hAnsiTheme="minorHAnsi" w:cstheme="minorBidi"/>
      <w:sz w:val="22"/>
      <w:szCs w:val="22"/>
      <w:lang w:eastAsia="en-US"/>
    </w:rPr>
  </w:style>
  <w:style w:type="paragraph" w:styleId="Overskrift1">
    <w:name w:val="heading 1"/>
    <w:basedOn w:val="Brevtekst"/>
    <w:next w:val="Normal"/>
    <w:link w:val="Overskrift1Tegn"/>
    <w:qFormat/>
    <w:rsid w:val="00710CB6"/>
    <w:pPr>
      <w:spacing w:after="320"/>
      <w:outlineLvl w:val="0"/>
    </w:pPr>
    <w:rPr>
      <w:rFonts w:cs="Arial"/>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rsid w:val="0071668F"/>
    <w:pPr>
      <w:shd w:val="clear" w:color="auto" w:fill="000080"/>
    </w:pPr>
    <w:rPr>
      <w:rFonts w:ascii="Helvetica" w:eastAsia="MS Gothic" w:hAnsi="Helvetica"/>
    </w:rPr>
  </w:style>
  <w:style w:type="paragraph" w:customStyle="1" w:styleId="Noparagraphstyle">
    <w:name w:val="[No paragraph style]"/>
    <w:rsid w:val="0071668F"/>
    <w:pPr>
      <w:widowControl w:val="0"/>
      <w:autoSpaceDE w:val="0"/>
      <w:autoSpaceDN w:val="0"/>
      <w:adjustRightInd w:val="0"/>
      <w:spacing w:line="288" w:lineRule="auto"/>
      <w:textAlignment w:val="center"/>
    </w:pPr>
    <w:rPr>
      <w:rFonts w:eastAsia="Times New Roman"/>
      <w:color w:val="000000"/>
      <w:sz w:val="24"/>
      <w:lang w:val="en-US"/>
    </w:rPr>
  </w:style>
  <w:style w:type="paragraph" w:customStyle="1" w:styleId="Brevtekst">
    <w:name w:val="Brevtekst"/>
    <w:rsid w:val="0071668F"/>
    <w:pPr>
      <w:spacing w:line="260" w:lineRule="exact"/>
    </w:pPr>
    <w:rPr>
      <w:rFonts w:ascii="Verdana" w:hAnsi="Verdana"/>
      <w:kern w:val="16"/>
      <w:sz w:val="18"/>
    </w:rPr>
  </w:style>
  <w:style w:type="paragraph" w:styleId="Sidehoved">
    <w:name w:val="header"/>
    <w:basedOn w:val="Normal"/>
    <w:rsid w:val="0071668F"/>
    <w:pPr>
      <w:tabs>
        <w:tab w:val="center" w:pos="4320"/>
        <w:tab w:val="right" w:pos="8640"/>
      </w:tabs>
      <w:autoSpaceDE w:val="0"/>
      <w:autoSpaceDN w:val="0"/>
      <w:adjustRightInd w:val="0"/>
      <w:spacing w:line="288" w:lineRule="auto"/>
      <w:textAlignment w:val="center"/>
    </w:pPr>
    <w:rPr>
      <w:rFonts w:ascii="Verdana" w:eastAsia="Times New Roman" w:hAnsi="Verdana" w:cs="Times New Roman"/>
      <w:color w:val="000000"/>
      <w:sz w:val="20"/>
      <w:szCs w:val="24"/>
      <w:lang w:eastAsia="da-DK"/>
    </w:rPr>
  </w:style>
  <w:style w:type="paragraph" w:styleId="Sidefod">
    <w:name w:val="footer"/>
    <w:aliases w:val="Adresse i bund"/>
    <w:link w:val="SidefodTegn"/>
    <w:uiPriority w:val="99"/>
    <w:rsid w:val="0071668F"/>
    <w:pPr>
      <w:spacing w:line="240" w:lineRule="exact"/>
    </w:pPr>
    <w:rPr>
      <w:rFonts w:ascii="Verdana" w:hAnsi="Verdana"/>
      <w:noProof/>
      <w:sz w:val="14"/>
    </w:rPr>
  </w:style>
  <w:style w:type="paragraph" w:styleId="Brdtekst">
    <w:name w:val="Body Text"/>
    <w:basedOn w:val="Normal"/>
    <w:link w:val="BrdtekstTegn"/>
    <w:rsid w:val="0071668F"/>
    <w:pPr>
      <w:autoSpaceDE w:val="0"/>
      <w:autoSpaceDN w:val="0"/>
      <w:adjustRightInd w:val="0"/>
      <w:spacing w:line="300" w:lineRule="exact"/>
      <w:textAlignment w:val="center"/>
    </w:pPr>
    <w:rPr>
      <w:rFonts w:ascii="Times New Roman" w:eastAsia="Times New Roman" w:hAnsi="Times New Roman" w:cs="Times New Roman"/>
      <w:color w:val="000000"/>
      <w:spacing w:val="2"/>
      <w:kern w:val="22"/>
      <w:szCs w:val="24"/>
      <w:lang w:eastAsia="da-DK"/>
    </w:rPr>
  </w:style>
  <w:style w:type="paragraph" w:customStyle="1" w:styleId="NormalParagraphStyle">
    <w:name w:val="NormalParagraphStyle"/>
    <w:basedOn w:val="Normal"/>
    <w:rsid w:val="00BD4D08"/>
    <w:pPr>
      <w:autoSpaceDE w:val="0"/>
      <w:autoSpaceDN w:val="0"/>
      <w:adjustRightInd w:val="0"/>
      <w:spacing w:line="288" w:lineRule="auto"/>
      <w:textAlignment w:val="center"/>
    </w:pPr>
    <w:rPr>
      <w:rFonts w:ascii="Times New Roman" w:eastAsia="Times New Roman" w:hAnsi="Times New Roman" w:cs="Times New Roman"/>
      <w:color w:val="000000"/>
      <w:sz w:val="20"/>
      <w:szCs w:val="24"/>
      <w:lang w:val="en-US" w:eastAsia="da-DK"/>
    </w:rPr>
  </w:style>
  <w:style w:type="paragraph" w:customStyle="1" w:styleId="BasicParagraph">
    <w:name w:val="[Basic Paragraph]"/>
    <w:basedOn w:val="Noparagraphstyle"/>
    <w:rsid w:val="0071668F"/>
    <w:rPr>
      <w:rFonts w:ascii="Times-Roman" w:hAnsi="Times-Roman"/>
    </w:rPr>
  </w:style>
  <w:style w:type="paragraph" w:customStyle="1" w:styleId="TypografiNormalParagraphStyleVerdana10pkt">
    <w:name w:val="Typografi NormalParagraphStyle + Verdana 10 pkt"/>
    <w:basedOn w:val="NormalParagraphStyle"/>
    <w:autoRedefine/>
    <w:rsid w:val="00622F59"/>
    <w:rPr>
      <w:rFonts w:ascii="Verdana" w:hAnsi="Verdana"/>
      <w:lang w:val="fr-FR"/>
    </w:rPr>
  </w:style>
  <w:style w:type="character" w:styleId="Hyperlink">
    <w:name w:val="Hyperlink"/>
    <w:basedOn w:val="Standardskrifttypeiafsnit"/>
    <w:rsid w:val="00F05CF7"/>
    <w:rPr>
      <w:color w:val="0000FF"/>
      <w:u w:val="single"/>
    </w:rPr>
  </w:style>
  <w:style w:type="character" w:customStyle="1" w:styleId="SidefodTegn">
    <w:name w:val="Sidefod Tegn"/>
    <w:aliases w:val="Adresse i bund Tegn"/>
    <w:basedOn w:val="Standardskrifttypeiafsnit"/>
    <w:link w:val="Sidefod"/>
    <w:uiPriority w:val="99"/>
    <w:rsid w:val="00363324"/>
    <w:rPr>
      <w:rFonts w:ascii="Verdana" w:hAnsi="Verdana"/>
      <w:noProof/>
      <w:sz w:val="14"/>
    </w:rPr>
  </w:style>
  <w:style w:type="character" w:customStyle="1" w:styleId="Overskrift1Tegn">
    <w:name w:val="Overskrift 1 Tegn"/>
    <w:basedOn w:val="Standardskrifttypeiafsnit"/>
    <w:link w:val="Overskrift1"/>
    <w:rsid w:val="00710CB6"/>
    <w:rPr>
      <w:rFonts w:ascii="Verdana" w:hAnsi="Verdana" w:cs="Arial"/>
      <w:b/>
      <w:kern w:val="16"/>
    </w:rPr>
  </w:style>
  <w:style w:type="paragraph" w:styleId="Billedtekst">
    <w:name w:val="caption"/>
    <w:basedOn w:val="TypografiNormalParagraphStyleVerdana10pkt"/>
    <w:next w:val="Normal"/>
    <w:qFormat/>
    <w:rsid w:val="00A866E9"/>
    <w:rPr>
      <w:i/>
    </w:rPr>
  </w:style>
  <w:style w:type="character" w:customStyle="1" w:styleId="BrdtekstTegn">
    <w:name w:val="Brødtekst Tegn"/>
    <w:basedOn w:val="Standardskrifttypeiafsnit"/>
    <w:link w:val="Brdtekst"/>
    <w:rsid w:val="00A866E9"/>
    <w:rPr>
      <w:rFonts w:ascii="Times New Roman" w:eastAsia="Times New Roman" w:hAnsi="Times New Roman"/>
      <w:color w:val="000000"/>
      <w:spacing w:val="2"/>
      <w:kern w:val="22"/>
      <w:sz w:val="22"/>
      <w:szCs w:val="24"/>
    </w:rPr>
  </w:style>
  <w:style w:type="paragraph" w:styleId="Markeringsbobletekst">
    <w:name w:val="Balloon Text"/>
    <w:basedOn w:val="Normal"/>
    <w:link w:val="MarkeringsbobletekstTegn"/>
    <w:rsid w:val="00602E9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602E90"/>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71%20Paperline%20logoer\Office%20Skabeloner\2010\Brev%20DK%20med%20logo.dotm" TargetMode="External"/></Relationships>
</file>

<file path=word/theme/theme1.xml><?xml version="1.0" encoding="utf-8"?>
<a:theme xmlns:a="http://schemas.openxmlformats.org/drawingml/2006/main" name="Kontortema">
  <a:themeElements>
    <a:clrScheme name="Ældre Sagen">
      <a:dk1>
        <a:srgbClr val="000000"/>
      </a:dk1>
      <a:lt1>
        <a:srgbClr val="FFFFFF"/>
      </a:lt1>
      <a:dk2>
        <a:srgbClr val="534A46"/>
      </a:dk2>
      <a:lt2>
        <a:srgbClr val="194164"/>
      </a:lt2>
      <a:accent1>
        <a:srgbClr val="167B7B"/>
      </a:accent1>
      <a:accent2>
        <a:srgbClr val="4C2967"/>
      </a:accent2>
      <a:accent3>
        <a:srgbClr val="CB6418"/>
      </a:accent3>
      <a:accent4>
        <a:srgbClr val="A5135B"/>
      </a:accent4>
      <a:accent5>
        <a:srgbClr val="C1970D"/>
      </a:accent5>
      <a:accent6>
        <a:srgbClr val="C2C590"/>
      </a:accent6>
      <a:hlink>
        <a:srgbClr val="A5135B"/>
      </a:hlink>
      <a:folHlink>
        <a:srgbClr val="005724"/>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 DK med logo</Template>
  <TotalTime>0</TotalTime>
  <Pages>1</Pages>
  <Words>167</Words>
  <Characters>1021</Characters>
  <Application>Microsoft Office Word</Application>
  <DocSecurity>4</DocSecurity>
  <Lines>8</Lines>
  <Paragraphs>2</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Navn</vt:lpstr>
      <vt:lpstr>Navn</vt:lpstr>
      <vt:lpstr>Duiscilisit illa autem zzril</vt:lpstr>
    </vt:vector>
  </TitlesOfParts>
  <Company>F.M.T.</Company>
  <LinksUpToDate>false</LinksUpToDate>
  <CharactersWithSpaces>1186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creator>Claus Blendstrup</dc:creator>
  <cp:lastModifiedBy>Susanne Poulsen</cp:lastModifiedBy>
  <cp:revision>2</cp:revision>
  <cp:lastPrinted>2014-05-14T13:08:00Z</cp:lastPrinted>
  <dcterms:created xsi:type="dcterms:W3CDTF">2014-06-10T08:32:00Z</dcterms:created>
  <dcterms:modified xsi:type="dcterms:W3CDTF">2014-06-10T08:32:00Z</dcterms:modified>
</cp:coreProperties>
</file>