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7" w:rsidRDefault="008B0957" w:rsidP="008B0957">
      <w:pPr>
        <w:pStyle w:val="Overskrift1"/>
        <w:jc w:val="center"/>
        <w:rPr>
          <w:color w:val="auto"/>
        </w:rPr>
      </w:pPr>
      <w:bookmarkStart w:id="0" w:name="_GoBack"/>
      <w:bookmarkEnd w:id="0"/>
      <w:r w:rsidRPr="00EB51D9">
        <w:rPr>
          <w:color w:val="auto"/>
        </w:rPr>
        <w:t>HØRINGSLISTE</w:t>
      </w:r>
      <w:r>
        <w:rPr>
          <w:color w:val="auto"/>
        </w:rPr>
        <w:t xml:space="preserve"> </w:t>
      </w:r>
    </w:p>
    <w:p w:rsidR="008B0957" w:rsidRDefault="008B0957" w:rsidP="008B0957"/>
    <w:p w:rsidR="008B0957" w:rsidRDefault="008B0957" w:rsidP="008B0957">
      <w:r>
        <w:t>3F</w:t>
      </w:r>
      <w:r>
        <w:tab/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473A22">
      <w:r>
        <w:t>Advokatrådet</w:t>
      </w:r>
      <w:r>
        <w:tab/>
      </w:r>
      <w:r>
        <w:tab/>
      </w:r>
      <w:r>
        <w:tab/>
      </w:r>
      <w:r>
        <w:tab/>
      </w:r>
    </w:p>
    <w:p w:rsidR="008B0957" w:rsidRPr="00B20EE8" w:rsidRDefault="008B0957" w:rsidP="008B0957">
      <w:pPr>
        <w:rPr>
          <w:color w:val="FF0000"/>
        </w:rPr>
      </w:pPr>
      <w:r w:rsidRPr="00B20EE8">
        <w:t>Affald Danmark</w:t>
      </w:r>
      <w:r w:rsidRPr="00B20EE8">
        <w:tab/>
      </w:r>
      <w:r w:rsidRPr="00B20EE8">
        <w:tab/>
      </w:r>
      <w:r w:rsidRPr="00B20EE8">
        <w:tab/>
      </w:r>
      <w:r w:rsidRPr="00B20EE8">
        <w:rPr>
          <w:color w:val="FF0000"/>
        </w:rPr>
        <w:t xml:space="preserve"> </w:t>
      </w:r>
    </w:p>
    <w:p w:rsidR="00121508" w:rsidRPr="002C6620" w:rsidRDefault="00121508" w:rsidP="008B0957">
      <w:proofErr w:type="spellStart"/>
      <w:r w:rsidRPr="002C6620">
        <w:rPr>
          <w:iCs/>
        </w:rPr>
        <w:t>AgroSkat</w:t>
      </w:r>
      <w:proofErr w:type="spellEnd"/>
      <w:r w:rsidRPr="002C6620">
        <w:rPr>
          <w:iCs/>
        </w:rPr>
        <w:t xml:space="preserve"> as                                                                                    </w:t>
      </w:r>
    </w:p>
    <w:p w:rsidR="006A55D8" w:rsidRDefault="006A55D8" w:rsidP="008B0957">
      <w:r w:rsidRPr="001351E1">
        <w:t xml:space="preserve">Aluminium Danmark </w:t>
      </w:r>
      <w:r w:rsidRPr="001351E1">
        <w:tab/>
      </w:r>
      <w:r w:rsidRPr="001351E1">
        <w:tab/>
      </w:r>
      <w:r w:rsidRPr="001351E1">
        <w:tab/>
      </w:r>
    </w:p>
    <w:p w:rsidR="008268F1" w:rsidRDefault="008268F1" w:rsidP="00473A22">
      <w:proofErr w:type="spellStart"/>
      <w:r w:rsidRPr="008268F1">
        <w:rPr>
          <w:iCs/>
        </w:rPr>
        <w:t>AmCham</w:t>
      </w:r>
      <w:proofErr w:type="spellEnd"/>
      <w:r w:rsidRPr="008268F1">
        <w:rPr>
          <w:iCs/>
        </w:rPr>
        <w:t xml:space="preserve"> Denmark                                                                         </w:t>
      </w:r>
    </w:p>
    <w:p w:rsidR="008B0957" w:rsidRPr="00473A22" w:rsidRDefault="008B0957" w:rsidP="00473A22">
      <w:r>
        <w:t>Arbejderbevægelsens Erhvervsråd</w:t>
      </w:r>
      <w:r>
        <w:tab/>
      </w:r>
      <w:r>
        <w:tab/>
      </w:r>
    </w:p>
    <w:p w:rsidR="008268F1" w:rsidRDefault="008268F1" w:rsidP="008268F1">
      <w:pPr>
        <w:rPr>
          <w:iCs/>
        </w:rPr>
      </w:pPr>
      <w:r w:rsidRPr="00A1693E">
        <w:rPr>
          <w:iCs/>
        </w:rPr>
        <w:t>ATP</w:t>
      </w:r>
      <w:r>
        <w:rPr>
          <w:iCs/>
        </w:rPr>
        <w:t xml:space="preserve">                                                                                                  </w:t>
      </w:r>
    </w:p>
    <w:p w:rsidR="008B0957" w:rsidRDefault="008B0957" w:rsidP="008B0957">
      <w:r>
        <w:t>BDO Kommunernes Revision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E86B71" w:rsidRDefault="00E86B71" w:rsidP="008B0957">
      <w:r>
        <w:t xml:space="preserve">Beskæftigelsesministeriet                                                           </w:t>
      </w:r>
    </w:p>
    <w:p w:rsidR="00267814" w:rsidRDefault="00267814" w:rsidP="008B0957">
      <w:r>
        <w:t>Biobrændselsforeningen</w:t>
      </w:r>
      <w:r>
        <w:tab/>
      </w:r>
      <w:r>
        <w:tab/>
      </w:r>
      <w:r>
        <w:tab/>
      </w:r>
    </w:p>
    <w:p w:rsidR="008B0957" w:rsidRDefault="008B0957" w:rsidP="00473A22">
      <w:r>
        <w:t>Brancheforeningen for biogas</w:t>
      </w:r>
      <w:r>
        <w:tab/>
      </w:r>
      <w:r>
        <w:tab/>
      </w:r>
    </w:p>
    <w:p w:rsidR="008B0957" w:rsidRPr="00473A22" w:rsidRDefault="008B0957" w:rsidP="008B0957">
      <w:r>
        <w:t>Brancheforeningen for Decentral kraftvarme</w:t>
      </w:r>
      <w:r>
        <w:tab/>
      </w:r>
    </w:p>
    <w:p w:rsidR="008B0957" w:rsidRDefault="008B0957" w:rsidP="008B095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t>Brancheforeningen for husstandsvindmøller</w:t>
      </w:r>
      <w:r>
        <w:tab/>
      </w:r>
    </w:p>
    <w:p w:rsidR="008B0957" w:rsidRPr="00BF1082" w:rsidRDefault="008B0957" w:rsidP="008B0957">
      <w:r w:rsidRPr="00BF1082">
        <w:t>Business Danmark</w:t>
      </w:r>
      <w:r w:rsidRPr="00BF1082">
        <w:tab/>
      </w:r>
      <w:r w:rsidRPr="00BF1082">
        <w:tab/>
      </w:r>
      <w:r w:rsidRPr="00BF1082">
        <w:tab/>
      </w:r>
      <w:r w:rsidRPr="00BF1082">
        <w:rPr>
          <w:color w:val="FF0000"/>
        </w:rPr>
        <w:t xml:space="preserve"> </w:t>
      </w:r>
    </w:p>
    <w:p w:rsidR="008268F1" w:rsidRDefault="008268F1" w:rsidP="008268F1">
      <w:pPr>
        <w:rPr>
          <w:iCs/>
        </w:rPr>
      </w:pPr>
      <w:r w:rsidRPr="00A1693E">
        <w:rPr>
          <w:iCs/>
        </w:rPr>
        <w:t>Børsmæglerforeningen</w:t>
      </w:r>
      <w:r>
        <w:rPr>
          <w:iCs/>
        </w:rPr>
        <w:t xml:space="preserve">                                                               </w:t>
      </w:r>
    </w:p>
    <w:p w:rsidR="008B0957" w:rsidRPr="008268F1" w:rsidRDefault="008B0957" w:rsidP="008B0957">
      <w:pPr>
        <w:rPr>
          <w:color w:val="FF0000"/>
        </w:rPr>
      </w:pPr>
      <w:r w:rsidRPr="008268F1">
        <w:t>CEPOS</w:t>
      </w:r>
      <w:r w:rsidRPr="008268F1">
        <w:tab/>
      </w:r>
      <w:r w:rsidRPr="008268F1">
        <w:tab/>
      </w:r>
      <w:r w:rsidRPr="008268F1">
        <w:tab/>
      </w:r>
      <w:r w:rsidRPr="008268F1">
        <w:tab/>
      </w:r>
      <w:r w:rsidRPr="008268F1">
        <w:rPr>
          <w:color w:val="FF0000"/>
        </w:rPr>
        <w:t xml:space="preserve"> </w:t>
      </w:r>
    </w:p>
    <w:p w:rsidR="00BE03C2" w:rsidRDefault="00BE03C2" w:rsidP="008B0957">
      <w:pPr>
        <w:rPr>
          <w:color w:val="FF0000"/>
        </w:rPr>
      </w:pPr>
      <w:r w:rsidRPr="001F0C1C">
        <w:t>Centrum-venstre Akademiet</w:t>
      </w:r>
      <w:r>
        <w:tab/>
      </w:r>
      <w:r>
        <w:tab/>
      </w:r>
      <w:r>
        <w:tab/>
      </w:r>
      <w:r w:rsidRPr="00C92889">
        <w:rPr>
          <w:color w:val="FF0000"/>
        </w:rPr>
        <w:t xml:space="preserve"> </w:t>
      </w:r>
    </w:p>
    <w:p w:rsidR="008268F1" w:rsidRPr="00E71853" w:rsidRDefault="008268F1" w:rsidP="008268F1">
      <w:pPr>
        <w:rPr>
          <w:iCs/>
          <w:lang w:val="en-US"/>
        </w:rPr>
      </w:pPr>
      <w:proofErr w:type="spellStart"/>
      <w:r w:rsidRPr="00E71853">
        <w:rPr>
          <w:iCs/>
          <w:lang w:val="en-US"/>
        </w:rPr>
        <w:t>Cevea</w:t>
      </w:r>
      <w:proofErr w:type="spellEnd"/>
      <w:r w:rsidRPr="00E71853">
        <w:rPr>
          <w:iCs/>
          <w:lang w:val="en-US"/>
        </w:rPr>
        <w:t xml:space="preserve">                                                                                              </w:t>
      </w:r>
    </w:p>
    <w:p w:rsidR="007F089B" w:rsidRPr="007F089B" w:rsidRDefault="007F089B" w:rsidP="008B0957">
      <w:pPr>
        <w:rPr>
          <w:color w:val="FF0000"/>
          <w:u w:val="single"/>
          <w:lang w:val="en-US"/>
        </w:rPr>
      </w:pPr>
      <w:r w:rsidRPr="007F089B">
        <w:rPr>
          <w:lang w:val="en-US"/>
        </w:rPr>
        <w:t xml:space="preserve">Coop </w:t>
      </w:r>
      <w:proofErr w:type="spellStart"/>
      <w:r w:rsidRPr="007F089B">
        <w:rPr>
          <w:lang w:val="en-US"/>
        </w:rPr>
        <w:t>Danmark</w:t>
      </w:r>
      <w:proofErr w:type="spellEnd"/>
      <w:r w:rsidRPr="007F089B">
        <w:rPr>
          <w:color w:val="FF0000"/>
          <w:lang w:val="en-US"/>
        </w:rPr>
        <w:tab/>
      </w:r>
      <w:r w:rsidRPr="007F089B">
        <w:rPr>
          <w:color w:val="FF0000"/>
          <w:lang w:val="en-US"/>
        </w:rPr>
        <w:tab/>
      </w:r>
      <w:r w:rsidRPr="007F089B">
        <w:rPr>
          <w:color w:val="FF0000"/>
          <w:lang w:val="en-US"/>
        </w:rPr>
        <w:tab/>
      </w:r>
    </w:p>
    <w:p w:rsidR="008B0957" w:rsidRPr="007F089B" w:rsidRDefault="008B0957" w:rsidP="008B0957">
      <w:pPr>
        <w:rPr>
          <w:lang w:val="en-US"/>
        </w:rPr>
      </w:pPr>
      <w:r w:rsidRPr="007F089B">
        <w:rPr>
          <w:lang w:val="en-US"/>
        </w:rPr>
        <w:t>DAKOFA</w:t>
      </w:r>
      <w:r w:rsidRPr="007F089B">
        <w:rPr>
          <w:lang w:val="en-US"/>
        </w:rPr>
        <w:tab/>
      </w:r>
      <w:r w:rsidRPr="007F089B">
        <w:rPr>
          <w:lang w:val="en-US"/>
        </w:rPr>
        <w:tab/>
      </w:r>
      <w:r w:rsidRPr="007F089B">
        <w:rPr>
          <w:lang w:val="en-US"/>
        </w:rPr>
        <w:tab/>
      </w:r>
      <w:r w:rsidRPr="007F089B">
        <w:rPr>
          <w:lang w:val="en-US"/>
        </w:rPr>
        <w:tab/>
      </w:r>
    </w:p>
    <w:p w:rsidR="008B0957" w:rsidRPr="00C3142F" w:rsidRDefault="008B0957" w:rsidP="008B0957">
      <w:pPr>
        <w:rPr>
          <w:lang w:val="en-US"/>
        </w:rPr>
      </w:pPr>
      <w:r w:rsidRPr="00C3142F">
        <w:rPr>
          <w:lang w:val="en-US"/>
        </w:rPr>
        <w:t>Danish Operators</w:t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>
        <w:rPr>
          <w:lang w:val="en-US"/>
        </w:rPr>
        <w:t xml:space="preserve"> </w:t>
      </w:r>
    </w:p>
    <w:p w:rsidR="008B0957" w:rsidRPr="00BF1082" w:rsidRDefault="008B0957" w:rsidP="008B0957">
      <w:r w:rsidRPr="00BF1082">
        <w:t>Danmarks Jordbrugs</w:t>
      </w:r>
      <w:r w:rsidR="00A03B47" w:rsidRPr="00BF1082">
        <w:t>f</w:t>
      </w:r>
      <w:r w:rsidRPr="00BF1082">
        <w:t>orskning</w:t>
      </w:r>
      <w:r w:rsidRPr="00BF1082">
        <w:tab/>
      </w:r>
      <w:r w:rsidRPr="00BF1082">
        <w:tab/>
      </w:r>
    </w:p>
    <w:p w:rsidR="008B0957" w:rsidRDefault="008B0957" w:rsidP="008B0957">
      <w:r>
        <w:t>Danmarks Naturfredningsforening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Pr="00056C6D" w:rsidRDefault="008B0957" w:rsidP="0026781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lastRenderedPageBreak/>
        <w:t>Danmarks Rederiforening</w:t>
      </w:r>
      <w:r>
        <w:tab/>
      </w:r>
      <w:r>
        <w:tab/>
      </w:r>
      <w:r>
        <w:tab/>
      </w:r>
    </w:p>
    <w:p w:rsidR="008268F1" w:rsidRDefault="008268F1" w:rsidP="008268F1">
      <w:pPr>
        <w:rPr>
          <w:iCs/>
        </w:rPr>
      </w:pPr>
      <w:r w:rsidRPr="00A1693E">
        <w:rPr>
          <w:iCs/>
        </w:rPr>
        <w:t>Danmarks Skibskreditfond</w:t>
      </w:r>
      <w:r>
        <w:rPr>
          <w:iCs/>
        </w:rPr>
        <w:t xml:space="preserve">                                                         </w:t>
      </w:r>
    </w:p>
    <w:p w:rsidR="008B0957" w:rsidRPr="00267814" w:rsidRDefault="008B0957" w:rsidP="00267814">
      <w:r>
        <w:t>Danmarks Vindmølleforening</w:t>
      </w:r>
      <w:r>
        <w:tab/>
      </w:r>
      <w:r>
        <w:tab/>
      </w:r>
      <w:r w:rsidR="00657AC2" w:rsidRPr="0095398A">
        <w:rPr>
          <w:color w:val="FF0000"/>
        </w:rPr>
        <w:t xml:space="preserve"> </w:t>
      </w:r>
    </w:p>
    <w:p w:rsidR="00056C6D" w:rsidRPr="00267814" w:rsidRDefault="008B0957" w:rsidP="00267814">
      <w:r>
        <w:t>Dansk Affaldsforening</w:t>
      </w:r>
      <w:r>
        <w:tab/>
      </w:r>
      <w:r>
        <w:tab/>
      </w:r>
      <w:r>
        <w:tab/>
      </w:r>
    </w:p>
    <w:p w:rsidR="00CE11CB" w:rsidRDefault="00CE11CB" w:rsidP="00CE11CB">
      <w:pPr>
        <w:rPr>
          <w:iCs/>
        </w:rPr>
      </w:pPr>
      <w:r w:rsidRPr="00A1693E">
        <w:rPr>
          <w:iCs/>
        </w:rPr>
        <w:t>Dansk Aktionærforening</w:t>
      </w:r>
      <w:r>
        <w:rPr>
          <w:iCs/>
        </w:rPr>
        <w:t xml:space="preserve">                                                             </w:t>
      </w:r>
    </w:p>
    <w:p w:rsidR="00604132" w:rsidRDefault="00604132" w:rsidP="008B0957">
      <w:r>
        <w:t xml:space="preserve">Dansk Arbejdsgiverforening                                                       </w:t>
      </w:r>
    </w:p>
    <w:p w:rsidR="008B0957" w:rsidRDefault="008B0957" w:rsidP="008B0957">
      <w:r>
        <w:t>Dansk Byggeri</w:t>
      </w:r>
      <w:r>
        <w:tab/>
      </w:r>
      <w:r>
        <w:tab/>
      </w:r>
      <w:r>
        <w:tab/>
      </w:r>
      <w:r>
        <w:tab/>
        <w:t xml:space="preserve"> </w:t>
      </w:r>
    </w:p>
    <w:p w:rsidR="006A55D8" w:rsidRDefault="006A55D8" w:rsidP="008B0957">
      <w:r>
        <w:t>Dansk Dagligvareleverandørforening</w:t>
      </w:r>
      <w:r>
        <w:tab/>
      </w:r>
      <w:r>
        <w:tab/>
      </w:r>
    </w:p>
    <w:p w:rsidR="008B0957" w:rsidRPr="006C77C4" w:rsidRDefault="008B0957" w:rsidP="008B0957">
      <w:r>
        <w:t>Dansk Energi</w:t>
      </w:r>
      <w:r>
        <w:tab/>
      </w:r>
      <w:r>
        <w:tab/>
      </w:r>
      <w:r>
        <w:tab/>
      </w:r>
      <w:r>
        <w:tab/>
      </w:r>
    </w:p>
    <w:p w:rsidR="008B0957" w:rsidRDefault="008B0957" w:rsidP="008B0957">
      <w:r>
        <w:t>Dansk Erhverv</w:t>
      </w:r>
      <w:r>
        <w:tab/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Dansk Fjernvarme</w:t>
      </w:r>
      <w:r>
        <w:tab/>
      </w:r>
      <w:r>
        <w:tab/>
      </w:r>
      <w:r>
        <w:tab/>
        <w:t xml:space="preserve"> </w:t>
      </w:r>
    </w:p>
    <w:p w:rsidR="008B0957" w:rsidRPr="006C77C4" w:rsidRDefault="008B0957" w:rsidP="008B0957">
      <w:r>
        <w:t>Dansk Funktionærforbund</w:t>
      </w:r>
      <w:r>
        <w:tab/>
      </w:r>
      <w:r>
        <w:tab/>
      </w:r>
      <w:r>
        <w:tab/>
      </w:r>
      <w:r w:rsidRPr="00A2080E">
        <w:rPr>
          <w:color w:val="FF0000"/>
        </w:rPr>
        <w:t xml:space="preserve"> </w:t>
      </w:r>
    </w:p>
    <w:p w:rsidR="008B0957" w:rsidRDefault="008B0957" w:rsidP="008B0957">
      <w:r>
        <w:t>Dansk Gartneri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2C6620" w:rsidRDefault="008B0957" w:rsidP="00386C70">
      <w:r>
        <w:t>Dansk Gasteknisk Center</w:t>
      </w:r>
      <w:r>
        <w:tab/>
      </w:r>
      <w:r>
        <w:tab/>
      </w:r>
      <w:r>
        <w:tab/>
      </w:r>
    </w:p>
    <w:p w:rsidR="00386C70" w:rsidRDefault="00386C70" w:rsidP="00386C70">
      <w:pPr>
        <w:rPr>
          <w:iCs/>
        </w:rPr>
      </w:pPr>
      <w:r w:rsidRPr="00A1693E">
        <w:rPr>
          <w:iCs/>
        </w:rPr>
        <w:t>Dansk Iværksætterforening</w:t>
      </w:r>
      <w:r>
        <w:rPr>
          <w:iCs/>
        </w:rPr>
        <w:t xml:space="preserve">                                                        </w:t>
      </w:r>
    </w:p>
    <w:p w:rsidR="00604132" w:rsidRDefault="00604132" w:rsidP="008B0957">
      <w:r>
        <w:t xml:space="preserve">Dansk Journalistforbund                                                             </w:t>
      </w:r>
    </w:p>
    <w:p w:rsidR="00604132" w:rsidRDefault="00604132" w:rsidP="008B0957">
      <w:r>
        <w:t xml:space="preserve">Dansk Landbrugsrådgivning                                                                                           </w:t>
      </w:r>
    </w:p>
    <w:p w:rsidR="008B0957" w:rsidRDefault="008B0957" w:rsidP="008B0957">
      <w:pPr>
        <w:rPr>
          <w:rStyle w:val="Hyperlink"/>
        </w:rPr>
      </w:pPr>
      <w:r>
        <w:t>Dansk Metal</w:t>
      </w:r>
      <w:r>
        <w:tab/>
      </w:r>
      <w:r>
        <w:tab/>
      </w:r>
      <w:r>
        <w:tab/>
      </w:r>
      <w:r>
        <w:tab/>
      </w:r>
      <w:r>
        <w:rPr>
          <w:rStyle w:val="Hyperlink"/>
        </w:rPr>
        <w:t xml:space="preserve"> </w:t>
      </w:r>
    </w:p>
    <w:p w:rsidR="007F089B" w:rsidRPr="007F089B" w:rsidRDefault="007F089B" w:rsidP="008B0957">
      <w:pPr>
        <w:rPr>
          <w:rStyle w:val="Hyperlink"/>
          <w:color w:val="auto"/>
          <w:u w:val="none"/>
        </w:rPr>
      </w:pPr>
      <w:r w:rsidRPr="00CF0463">
        <w:t>Dansk Retursystem A/S</w:t>
      </w:r>
      <w:r>
        <w:tab/>
      </w:r>
      <w:r>
        <w:tab/>
      </w:r>
      <w:r>
        <w:tab/>
      </w:r>
      <w:r w:rsidRPr="0095398A">
        <w:rPr>
          <w:color w:val="FF0000"/>
        </w:rPr>
        <w:t xml:space="preserve"> </w:t>
      </w:r>
    </w:p>
    <w:p w:rsidR="00267814" w:rsidRDefault="00267814" w:rsidP="008B0957">
      <w:r>
        <w:t>Dansk Skovforening</w:t>
      </w:r>
      <w:r>
        <w:tab/>
      </w:r>
      <w:r>
        <w:tab/>
      </w:r>
      <w:r>
        <w:tab/>
      </w:r>
    </w:p>
    <w:p w:rsidR="008B0957" w:rsidRPr="006C77C4" w:rsidRDefault="008B0957" w:rsidP="008B0957">
      <w:r>
        <w:t>Dansk Solcelleforening</w:t>
      </w:r>
      <w:r>
        <w:tab/>
      </w:r>
      <w:r>
        <w:tab/>
      </w:r>
      <w:r>
        <w:tab/>
      </w:r>
    </w:p>
    <w:p w:rsidR="008B0957" w:rsidRDefault="008B0957" w:rsidP="008B0957">
      <w:r>
        <w:t>Dansk Told- og Skatteforbund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Pr="006C77C4" w:rsidRDefault="008B0957" w:rsidP="008B0957">
      <w:r>
        <w:t>Dansk Transport og Logistik</w:t>
      </w:r>
      <w:r>
        <w:tab/>
      </w:r>
      <w:r>
        <w:tab/>
      </w:r>
      <w:r>
        <w:tab/>
      </w:r>
    </w:p>
    <w:p w:rsidR="008B0957" w:rsidRPr="006C77C4" w:rsidRDefault="008B0957" w:rsidP="008B0957">
      <w:r>
        <w:t>Danske Advokater</w:t>
      </w:r>
      <w:r>
        <w:tab/>
      </w:r>
      <w:r>
        <w:tab/>
      </w:r>
      <w:r>
        <w:tab/>
      </w:r>
      <w:r w:rsidRPr="00D7359A">
        <w:rPr>
          <w:color w:val="FF0000"/>
        </w:rPr>
        <w:t xml:space="preserve"> </w:t>
      </w:r>
    </w:p>
    <w:p w:rsidR="008B0957" w:rsidRDefault="008B0957" w:rsidP="008B0957">
      <w:r>
        <w:t>Danske Regioner</w:t>
      </w:r>
      <w:r>
        <w:tab/>
      </w:r>
      <w:r>
        <w:tab/>
      </w:r>
      <w:r>
        <w:tab/>
        <w:t xml:space="preserve"> </w:t>
      </w:r>
    </w:p>
    <w:p w:rsidR="008B0957" w:rsidRDefault="008B0957" w:rsidP="008B0957">
      <w:pPr>
        <w:rPr>
          <w:rStyle w:val="Hyperlink"/>
          <w:bCs/>
          <w:color w:val="FF0000"/>
        </w:rPr>
      </w:pPr>
      <w:r>
        <w:t>Danske Speditører</w:t>
      </w:r>
      <w:r>
        <w:tab/>
      </w:r>
      <w:r>
        <w:tab/>
      </w:r>
      <w:r>
        <w:tab/>
      </w:r>
    </w:p>
    <w:p w:rsidR="007F089B" w:rsidRPr="006C77C4" w:rsidRDefault="007F089B" w:rsidP="008B0957">
      <w:r>
        <w:lastRenderedPageBreak/>
        <w:t>Dansk Supermarked Gruppen</w:t>
      </w:r>
      <w:r>
        <w:tab/>
      </w:r>
      <w:r>
        <w:tab/>
      </w:r>
    </w:p>
    <w:p w:rsidR="008B0957" w:rsidRDefault="008B0957" w:rsidP="008B0957">
      <w:pPr>
        <w:rPr>
          <w:color w:val="FF0000"/>
        </w:rPr>
      </w:pPr>
      <w:r>
        <w:t>DANVA</w:t>
      </w:r>
      <w:r>
        <w:tab/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297323" w:rsidRDefault="00297323" w:rsidP="008B0957">
      <w:r>
        <w:t xml:space="preserve">Datatilsynet                                                                                   </w:t>
      </w:r>
    </w:p>
    <w:p w:rsidR="007F089B" w:rsidRDefault="007F089B" w:rsidP="008B0957">
      <w:r>
        <w:t>De Samvirkende Købmænd</w:t>
      </w:r>
      <w:r>
        <w:tab/>
      </w:r>
      <w:r>
        <w:tab/>
      </w:r>
      <w:r>
        <w:tab/>
      </w:r>
    </w:p>
    <w:p w:rsidR="00297323" w:rsidRDefault="00297323" w:rsidP="00386C70">
      <w:pPr>
        <w:rPr>
          <w:iCs/>
        </w:rPr>
      </w:pPr>
      <w:r>
        <w:rPr>
          <w:iCs/>
        </w:rPr>
        <w:t xml:space="preserve">Den Danske Dommerforening                                                   </w:t>
      </w:r>
    </w:p>
    <w:p w:rsidR="00386C70" w:rsidRDefault="00386C70" w:rsidP="00386C70">
      <w:pPr>
        <w:rPr>
          <w:iCs/>
        </w:rPr>
      </w:pPr>
      <w:r>
        <w:rPr>
          <w:iCs/>
        </w:rPr>
        <w:t xml:space="preserve">Den Danske Fondsmæglerforening                                          </w:t>
      </w:r>
    </w:p>
    <w:p w:rsidR="00267814" w:rsidRPr="00D74DCA" w:rsidRDefault="008B0957" w:rsidP="008B0957">
      <w:pPr>
        <w:rPr>
          <w:color w:val="FF0000"/>
          <w:u w:val="single"/>
        </w:rPr>
      </w:pPr>
      <w:r>
        <w:t>Den Danske Landinspektørforening</w:t>
      </w:r>
      <w:r>
        <w:tab/>
      </w:r>
      <w:r>
        <w:tab/>
      </w:r>
    </w:p>
    <w:p w:rsidR="008B0957" w:rsidRDefault="008B0957" w:rsidP="008B0957">
      <w:r>
        <w:t>Den Danske Skatteborgerforening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Pr="00C93405" w:rsidRDefault="008B0957" w:rsidP="008B0957">
      <w:r>
        <w:t>Det Økologiske Råd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  <w:r w:rsidRPr="00F35222">
        <w:rPr>
          <w:color w:val="FF0000"/>
        </w:rPr>
        <w:t xml:space="preserve"> </w:t>
      </w:r>
    </w:p>
    <w:p w:rsidR="00374F65" w:rsidRDefault="00374F65" w:rsidP="00374F65">
      <w:pPr>
        <w:rPr>
          <w:iCs/>
        </w:rPr>
      </w:pPr>
      <w:r>
        <w:rPr>
          <w:iCs/>
        </w:rPr>
        <w:t xml:space="preserve">DI                                                                                                       </w:t>
      </w:r>
    </w:p>
    <w:p w:rsidR="00297323" w:rsidRDefault="00297323" w:rsidP="00374F65">
      <w:pPr>
        <w:rPr>
          <w:iCs/>
        </w:rPr>
      </w:pPr>
      <w:r>
        <w:rPr>
          <w:iCs/>
        </w:rPr>
        <w:t xml:space="preserve">Dommerfuldmægtigforeningen                                                 </w:t>
      </w:r>
    </w:p>
    <w:p w:rsidR="008F23A9" w:rsidRDefault="008F23A9" w:rsidP="00374F65">
      <w:pPr>
        <w:rPr>
          <w:iCs/>
        </w:rPr>
      </w:pPr>
      <w:r>
        <w:rPr>
          <w:iCs/>
        </w:rPr>
        <w:t xml:space="preserve">Domstolsstyrelsen                                                                        </w:t>
      </w:r>
    </w:p>
    <w:p w:rsidR="00374F65" w:rsidRPr="00F35B7B" w:rsidRDefault="00374F65" w:rsidP="00374F65">
      <w:pPr>
        <w:rPr>
          <w:iCs/>
        </w:rPr>
      </w:pPr>
      <w:r w:rsidRPr="00A1693E">
        <w:rPr>
          <w:iCs/>
        </w:rPr>
        <w:t>DVCA</w:t>
      </w:r>
      <w:r w:rsidRPr="00F35B7B">
        <w:rPr>
          <w:iCs/>
        </w:rPr>
        <w:t xml:space="preserve"> </w:t>
      </w:r>
      <w:r>
        <w:rPr>
          <w:iCs/>
        </w:rPr>
        <w:t xml:space="preserve">                     </w:t>
      </w:r>
      <w:r w:rsidRPr="00F35B7B">
        <w:rPr>
          <w:iCs/>
        </w:rPr>
        <w:t xml:space="preserve">                                                                         </w:t>
      </w:r>
    </w:p>
    <w:p w:rsidR="00267814" w:rsidRPr="002E026E" w:rsidRDefault="008B0957" w:rsidP="008B0957">
      <w:pPr>
        <w:rPr>
          <w:rStyle w:val="Hyperlink"/>
          <w:color w:val="FF0000"/>
        </w:rPr>
      </w:pPr>
      <w:r w:rsidRPr="002E026E">
        <w:t>Ejendomsforeningen Danmark</w:t>
      </w:r>
      <w:r w:rsidRPr="002E026E">
        <w:tab/>
      </w:r>
      <w:r w:rsidRPr="002E026E">
        <w:tab/>
      </w:r>
      <w:r w:rsidR="002F61A5" w:rsidRPr="002E026E">
        <w:rPr>
          <w:rStyle w:val="Hyperlink"/>
          <w:color w:val="FF0000"/>
        </w:rPr>
        <w:t xml:space="preserve"> </w:t>
      </w:r>
    </w:p>
    <w:p w:rsidR="007F089B" w:rsidRPr="00C93405" w:rsidRDefault="007F089B" w:rsidP="008B0957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C3D5A">
        <w:t>EmballageIndustrien</w:t>
      </w:r>
      <w:proofErr w:type="spellEnd"/>
      <w:r w:rsidRPr="009C3D5A">
        <w:t xml:space="preserve"> </w:t>
      </w:r>
      <w:r w:rsidRPr="009C3D5A">
        <w:tab/>
      </w:r>
      <w:r w:rsidRPr="009C3D5A">
        <w:tab/>
      </w:r>
      <w:r w:rsidRPr="009C3D5A">
        <w:tab/>
      </w:r>
    </w:p>
    <w:p w:rsidR="0009326A" w:rsidRDefault="0009326A" w:rsidP="008B0957">
      <w:pPr>
        <w:rPr>
          <w:rStyle w:val="Hyperlink"/>
          <w:color w:val="FF0000"/>
        </w:rPr>
      </w:pPr>
      <w:r>
        <w:t>Energiforum Danmark</w:t>
      </w:r>
      <w:r>
        <w:tab/>
      </w:r>
      <w:r>
        <w:tab/>
      </w:r>
      <w:r>
        <w:tab/>
      </w:r>
    </w:p>
    <w:p w:rsidR="008B0957" w:rsidRPr="006C77C4" w:rsidRDefault="008B0957" w:rsidP="008B0957">
      <w:r>
        <w:t>Energi- og Olieforum.dk</w:t>
      </w:r>
      <w:r>
        <w:tab/>
      </w:r>
      <w:r>
        <w:tab/>
      </w:r>
      <w:r>
        <w:tab/>
      </w:r>
    </w:p>
    <w:p w:rsidR="008B0957" w:rsidRDefault="008B0957" w:rsidP="008B0957">
      <w:r>
        <w:t>Energistyrelsen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Pr="006C77C4" w:rsidRDefault="008B0957" w:rsidP="008B0957">
      <w:pPr>
        <w:rPr>
          <w:rStyle w:val="Hyperlink"/>
          <w:color w:val="auto"/>
          <w:u w:val="none"/>
        </w:rPr>
      </w:pPr>
      <w:r>
        <w:t>Energitilsynet</w:t>
      </w:r>
      <w:r>
        <w:tab/>
      </w:r>
      <w:r>
        <w:tab/>
      </w:r>
      <w:r>
        <w:tab/>
      </w:r>
      <w:r>
        <w:tab/>
      </w:r>
      <w:r w:rsidRPr="006C77C4">
        <w:rPr>
          <w:rStyle w:val="Hyperlink"/>
          <w:color w:val="FF0000"/>
        </w:rPr>
        <w:t xml:space="preserve"> </w:t>
      </w:r>
    </w:p>
    <w:p w:rsidR="008B0957" w:rsidRPr="00F2063F" w:rsidRDefault="008B0957" w:rsidP="008B0957">
      <w:r w:rsidRPr="00F2063F">
        <w:t>Erhvervs- og Vækstministeriet</w:t>
      </w:r>
      <w:r w:rsidRPr="00F2063F">
        <w:tab/>
      </w:r>
      <w:r w:rsidRPr="00F2063F">
        <w:tab/>
      </w:r>
      <w:r w:rsidRPr="009E70AB">
        <w:rPr>
          <w:color w:val="FF0000"/>
        </w:rPr>
        <w:t xml:space="preserve"> </w:t>
      </w:r>
    </w:p>
    <w:p w:rsidR="008B0957" w:rsidRPr="00F2063F" w:rsidRDefault="008B0957" w:rsidP="008B0957">
      <w:r w:rsidRPr="00F2063F">
        <w:t>Erhvervsstyrelsen – Team Effektiv Regulering</w:t>
      </w:r>
      <w:r w:rsidRPr="00F2063F">
        <w:tab/>
        <w:t xml:space="preserve"> </w:t>
      </w:r>
    </w:p>
    <w:p w:rsidR="00CE6312" w:rsidRDefault="00CE6312" w:rsidP="00CE6312">
      <w:pPr>
        <w:rPr>
          <w:iCs/>
        </w:rPr>
      </w:pPr>
      <w:r>
        <w:rPr>
          <w:iCs/>
        </w:rPr>
        <w:t xml:space="preserve">Finans og Leasing                                                                          </w:t>
      </w:r>
    </w:p>
    <w:p w:rsidR="008B0957" w:rsidRPr="00F2063F" w:rsidRDefault="008B0957" w:rsidP="008B0957">
      <w:r w:rsidRPr="00F2063F">
        <w:t>Finansministeriet</w:t>
      </w:r>
      <w:r w:rsidRPr="00F2063F">
        <w:tab/>
      </w:r>
      <w:r w:rsidRPr="00F2063F">
        <w:tab/>
      </w:r>
      <w:r w:rsidRPr="00F2063F"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pPr>
        <w:rPr>
          <w:color w:val="FF0000"/>
        </w:rPr>
      </w:pPr>
      <w:r w:rsidRPr="00F2063F">
        <w:t>Finansrådet</w:t>
      </w:r>
      <w:r w:rsidRPr="00F2063F">
        <w:tab/>
      </w:r>
      <w:r w:rsidRPr="00F2063F">
        <w:tab/>
      </w:r>
      <w:r w:rsidRPr="00F2063F">
        <w:tab/>
      </w:r>
      <w:r w:rsidRPr="00F2063F">
        <w:tab/>
      </w:r>
      <w:r w:rsidRPr="009E70AB">
        <w:rPr>
          <w:color w:val="FF0000"/>
        </w:rPr>
        <w:t xml:space="preserve"> </w:t>
      </w:r>
    </w:p>
    <w:p w:rsidR="008B0957" w:rsidRDefault="004348EA" w:rsidP="008B0957">
      <w:r>
        <w:t>Foreningen Danske K</w:t>
      </w:r>
      <w:r w:rsidR="008B0957" w:rsidRPr="00F2063F">
        <w:t>raftvarmeværker</w:t>
      </w:r>
      <w:r w:rsidR="008B0957" w:rsidRPr="00F2063F">
        <w:tab/>
      </w:r>
      <w:r w:rsidR="008B0957" w:rsidRPr="00F2063F">
        <w:tab/>
      </w:r>
      <w:r w:rsidR="008B0957" w:rsidRPr="009E70AB">
        <w:rPr>
          <w:color w:val="FF0000"/>
        </w:rPr>
        <w:t xml:space="preserve"> </w:t>
      </w:r>
    </w:p>
    <w:p w:rsidR="008F23A9" w:rsidRDefault="008F23A9" w:rsidP="008B0957">
      <w:proofErr w:type="spellStart"/>
      <w:r>
        <w:t>Foa</w:t>
      </w:r>
      <w:proofErr w:type="spellEnd"/>
      <w:r>
        <w:t xml:space="preserve">                                                                                                  </w:t>
      </w:r>
    </w:p>
    <w:p w:rsidR="008B0957" w:rsidRDefault="008B0957" w:rsidP="008B0957">
      <w:r>
        <w:lastRenderedPageBreak/>
        <w:t>Foreningen af rådgivende ingeniører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Foreningen for Danske Biogasanlæg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Foreningen for Slutbrugere af Energi (FSE)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Forsikring &amp; Pension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Frie Funktionærer</w:t>
      </w:r>
      <w:r>
        <w:tab/>
      </w:r>
      <w:r>
        <w:tab/>
      </w:r>
      <w:r>
        <w:tab/>
      </w:r>
      <w:r w:rsidRPr="009E70AB">
        <w:rPr>
          <w:rStyle w:val="Hyperlink"/>
          <w:color w:val="FF0000"/>
        </w:rPr>
        <w:t xml:space="preserve"> </w:t>
      </w:r>
    </w:p>
    <w:p w:rsidR="008B0957" w:rsidRDefault="008B0957" w:rsidP="008B0957">
      <w:r>
        <w:t xml:space="preserve">FSR – </w:t>
      </w:r>
      <w:r w:rsidR="00CE6312">
        <w:t>d</w:t>
      </w:r>
      <w:r>
        <w:t xml:space="preserve">anske </w:t>
      </w:r>
      <w:r w:rsidR="00CE6312">
        <w:t>r</w:t>
      </w:r>
      <w:r>
        <w:t>evisorer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F23A9" w:rsidRDefault="008F23A9" w:rsidP="008B0957">
      <w:r>
        <w:t xml:space="preserve">FTF                                                                                                   </w:t>
      </w:r>
    </w:p>
    <w:p w:rsidR="008B0957" w:rsidRPr="00121508" w:rsidRDefault="008B0957" w:rsidP="008B0957">
      <w:r w:rsidRPr="00121508">
        <w:t>Fødevareministeriet</w:t>
      </w:r>
      <w:r w:rsidRPr="00121508">
        <w:tab/>
      </w:r>
      <w:r w:rsidRPr="00121508">
        <w:tab/>
      </w:r>
      <w:r w:rsidRPr="00121508">
        <w:tab/>
      </w:r>
      <w:r w:rsidRPr="00121508">
        <w:rPr>
          <w:color w:val="FF0000"/>
        </w:rPr>
        <w:t xml:space="preserve"> </w:t>
      </w:r>
    </w:p>
    <w:p w:rsidR="008F23A9" w:rsidRDefault="008F23A9" w:rsidP="008B0957">
      <w:r>
        <w:t xml:space="preserve">HK-Kommunal                                                                               </w:t>
      </w:r>
    </w:p>
    <w:p w:rsidR="008F23A9" w:rsidRDefault="008F23A9" w:rsidP="008B0957">
      <w:r>
        <w:t xml:space="preserve">HK-Privat                                                                                       </w:t>
      </w:r>
    </w:p>
    <w:p w:rsidR="008B0957" w:rsidRPr="00121508" w:rsidRDefault="00B461B7" w:rsidP="008B0957">
      <w:r w:rsidRPr="00121508">
        <w:t>HORESTA</w:t>
      </w:r>
      <w:r w:rsidR="008B0957" w:rsidRPr="00121508">
        <w:tab/>
      </w:r>
      <w:r w:rsidR="008B0957" w:rsidRPr="00121508">
        <w:tab/>
      </w:r>
      <w:r w:rsidR="008B0957" w:rsidRPr="00121508">
        <w:tab/>
      </w:r>
      <w:r w:rsidR="008B0957" w:rsidRPr="00121508">
        <w:tab/>
      </w:r>
      <w:r w:rsidR="008B0957" w:rsidRPr="00121508">
        <w:rPr>
          <w:color w:val="FF0000"/>
        </w:rPr>
        <w:t xml:space="preserve"> </w:t>
      </w:r>
    </w:p>
    <w:p w:rsidR="008B0957" w:rsidRPr="00121508" w:rsidRDefault="008B0957" w:rsidP="008B0957">
      <w:r w:rsidRPr="00121508">
        <w:t>Håndværksrådet</w:t>
      </w:r>
      <w:r w:rsidRPr="00121508">
        <w:tab/>
      </w:r>
      <w:r w:rsidRPr="00121508">
        <w:tab/>
      </w:r>
      <w:r w:rsidRPr="00121508">
        <w:tab/>
        <w:t xml:space="preserve"> </w:t>
      </w:r>
    </w:p>
    <w:p w:rsidR="008F23A9" w:rsidRDefault="008F23A9" w:rsidP="008B0957">
      <w:r>
        <w:t xml:space="preserve">Ingeniørforeningen                                                                      </w:t>
      </w:r>
    </w:p>
    <w:p w:rsidR="008B0957" w:rsidRDefault="008B0957" w:rsidP="008B0957">
      <w:r>
        <w:t>International Transport Danmark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D2EA7" w:rsidRDefault="008D2EA7" w:rsidP="008D2EA7">
      <w:pPr>
        <w:rPr>
          <w:iCs/>
        </w:rPr>
      </w:pPr>
      <w:r w:rsidRPr="00A1693E">
        <w:rPr>
          <w:iCs/>
        </w:rPr>
        <w:t>InvesteringsForeningsRådet</w:t>
      </w:r>
      <w:r>
        <w:rPr>
          <w:iCs/>
        </w:rPr>
        <w:t xml:space="preserve">                                                       </w:t>
      </w:r>
    </w:p>
    <w:p w:rsidR="008D2EA7" w:rsidRDefault="00565540" w:rsidP="008B0957">
      <w:r>
        <w:t xml:space="preserve">KL                                                                                                     </w:t>
      </w:r>
    </w:p>
    <w:p w:rsidR="008B0957" w:rsidRDefault="008B0957" w:rsidP="008B0957">
      <w:r w:rsidRPr="00F2063F">
        <w:t>Klima-, Energi- og Bygningsministeriet</w:t>
      </w:r>
      <w:r w:rsidRPr="00F2063F">
        <w:tab/>
      </w:r>
      <w:r w:rsidRPr="00F2063F"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Konkurrencestyrelsen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134E8" w:rsidRDefault="008134E8" w:rsidP="008B0957">
      <w:r>
        <w:t xml:space="preserve">Kraka                                                                                               </w:t>
      </w:r>
    </w:p>
    <w:p w:rsidR="008B0957" w:rsidRDefault="008B0957" w:rsidP="008B0957">
      <w:r>
        <w:t>Landbrug &amp; Fødevarer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Landsbrancheklubben for Hotel og Restauration</w:t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Landsforeningen for bæredygtigt landbrug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Landsorganisationen i Danmark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F23A9" w:rsidRDefault="008F23A9" w:rsidP="008B0957">
      <w:r>
        <w:t xml:space="preserve">Landsskatteretten                                                                        </w:t>
      </w:r>
    </w:p>
    <w:p w:rsidR="008B0957" w:rsidRDefault="008B0957" w:rsidP="008B0957">
      <w:r>
        <w:t>Ledernes Hovedorganisation</w:t>
      </w:r>
      <w:r>
        <w:tab/>
      </w:r>
      <w:r>
        <w:tab/>
      </w:r>
      <w:r>
        <w:tab/>
      </w:r>
    </w:p>
    <w:p w:rsidR="008134E8" w:rsidRDefault="008134E8" w:rsidP="008B0957">
      <w:r>
        <w:t xml:space="preserve">Lokale Pengeinstitutter                                                               </w:t>
      </w:r>
    </w:p>
    <w:p w:rsidR="008B0957" w:rsidRDefault="008B0957" w:rsidP="008B0957">
      <w:r>
        <w:lastRenderedPageBreak/>
        <w:t>Miljøstyrelsen</w:t>
      </w:r>
      <w:r>
        <w:tab/>
      </w:r>
      <w:r>
        <w:tab/>
      </w:r>
      <w:r>
        <w:tab/>
      </w:r>
      <w:r>
        <w:tab/>
        <w:t xml:space="preserve"> </w:t>
      </w:r>
    </w:p>
    <w:p w:rsidR="008B0957" w:rsidRDefault="008B0957" w:rsidP="008B0957">
      <w:r>
        <w:t>Mineralolie Brancheforeningen</w:t>
      </w:r>
      <w:r>
        <w:tab/>
      </w:r>
      <w:r>
        <w:tab/>
      </w:r>
    </w:p>
    <w:p w:rsidR="00157DC1" w:rsidRDefault="00157DC1" w:rsidP="008B0957">
      <w:pPr>
        <w:rPr>
          <w:iCs/>
        </w:rPr>
      </w:pPr>
      <w:r>
        <w:rPr>
          <w:iCs/>
        </w:rPr>
        <w:t xml:space="preserve">Ministeriet for Forskning, Innovation og Videregående Uddannelser </w:t>
      </w:r>
    </w:p>
    <w:p w:rsidR="00E71853" w:rsidRDefault="00E71853" w:rsidP="008B0957">
      <w:pPr>
        <w:rPr>
          <w:iCs/>
        </w:rPr>
      </w:pPr>
      <w:r>
        <w:rPr>
          <w:iCs/>
        </w:rPr>
        <w:t>Moderniseringsstyrelsen</w:t>
      </w:r>
    </w:p>
    <w:p w:rsidR="008134E8" w:rsidRPr="00157DC1" w:rsidRDefault="008134E8" w:rsidP="008B0957">
      <w:proofErr w:type="spellStart"/>
      <w:r w:rsidRPr="00157DC1">
        <w:rPr>
          <w:iCs/>
        </w:rPr>
        <w:t>Nasdaq</w:t>
      </w:r>
      <w:proofErr w:type="spellEnd"/>
      <w:r w:rsidRPr="00157DC1">
        <w:rPr>
          <w:iCs/>
        </w:rPr>
        <w:t xml:space="preserve"> OMX Copenhagen A/S                                                  </w:t>
      </w:r>
    </w:p>
    <w:p w:rsidR="00BF1082" w:rsidRDefault="00BF1082" w:rsidP="008B0957">
      <w:r w:rsidRPr="00A1693E">
        <w:rPr>
          <w:iCs/>
        </w:rPr>
        <w:t>Nationalbanken</w:t>
      </w:r>
      <w:r>
        <w:rPr>
          <w:iCs/>
        </w:rPr>
        <w:t xml:space="preserve">                                                                            </w:t>
      </w:r>
    </w:p>
    <w:p w:rsidR="00F27160" w:rsidRPr="00F27160" w:rsidRDefault="00F27160" w:rsidP="008B0957">
      <w:pPr>
        <w:rPr>
          <w:color w:val="FF0000"/>
        </w:rPr>
      </w:pPr>
      <w:r w:rsidRPr="009E70AB">
        <w:t>Nationalt Center for Miljø og Energi</w:t>
      </w:r>
      <w:r>
        <w:rPr>
          <w:color w:val="FF0000"/>
        </w:rPr>
        <w:tab/>
      </w:r>
      <w:r>
        <w:rPr>
          <w:color w:val="FF0000"/>
        </w:rPr>
        <w:tab/>
      </w:r>
    </w:p>
    <w:p w:rsidR="008B0957" w:rsidRDefault="008B0957" w:rsidP="008B0957">
      <w:proofErr w:type="spellStart"/>
      <w:r>
        <w:t>Naturerhvervstyrelsen</w:t>
      </w:r>
      <w:proofErr w:type="spellEnd"/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Naturstyrelsen</w:t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Noah</w:t>
      </w:r>
      <w:r>
        <w:tab/>
      </w:r>
      <w:r>
        <w:tab/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>
        <w:t>Nordisk Folkecenter for Vedvarende Energi</w:t>
      </w:r>
      <w:r>
        <w:tab/>
      </w:r>
      <w:r>
        <w:tab/>
      </w:r>
      <w:r w:rsidRPr="009E70AB">
        <w:rPr>
          <w:color w:val="FF0000"/>
        </w:rPr>
        <w:t xml:space="preserve"> </w:t>
      </w:r>
    </w:p>
    <w:p w:rsidR="008B0957" w:rsidRDefault="008B0957" w:rsidP="006C77C4">
      <w:pPr>
        <w:rPr>
          <w:rStyle w:val="Hyperlink"/>
          <w:rFonts w:ascii="Arial" w:eastAsiaTheme="majorEastAsia" w:hAnsi="Arial" w:cs="Arial"/>
          <w:color w:val="FF0000"/>
          <w:sz w:val="21"/>
          <w:szCs w:val="21"/>
        </w:rPr>
      </w:pPr>
      <w:r>
        <w:t>Organisationen for Vedvarende Energi (OVE)</w:t>
      </w:r>
      <w:r>
        <w:tab/>
      </w:r>
    </w:p>
    <w:p w:rsidR="00662FE5" w:rsidRPr="00662FE5" w:rsidRDefault="00662FE5" w:rsidP="006C77C4">
      <w:pPr>
        <w:rPr>
          <w:color w:val="FF0000"/>
        </w:rPr>
      </w:pPr>
      <w:r>
        <w:t>Plastindustrien</w:t>
      </w:r>
      <w:r>
        <w:tab/>
      </w:r>
      <w:r>
        <w:tab/>
      </w:r>
      <w:r>
        <w:tab/>
      </w:r>
    </w:p>
    <w:p w:rsidR="00BF1082" w:rsidRDefault="00BF1082" w:rsidP="008B0957">
      <w:r w:rsidRPr="00A1693E">
        <w:rPr>
          <w:iCs/>
        </w:rPr>
        <w:t>Realkreditforeningen</w:t>
      </w:r>
      <w:r>
        <w:rPr>
          <w:iCs/>
        </w:rPr>
        <w:t xml:space="preserve">                                                                  </w:t>
      </w:r>
      <w:r w:rsidR="006042B5">
        <w:rPr>
          <w:iCs/>
        </w:rPr>
        <w:t xml:space="preserve"> </w:t>
      </w:r>
    </w:p>
    <w:p w:rsidR="006042B5" w:rsidRDefault="008C3493" w:rsidP="008B0957">
      <w:r>
        <w:t xml:space="preserve">Retssikkerhedschefen                                                                  </w:t>
      </w:r>
    </w:p>
    <w:p w:rsidR="008B0957" w:rsidRDefault="00A03C4A" w:rsidP="008B0957">
      <w:r>
        <w:t>Restaurationsbranchen</w:t>
      </w:r>
      <w:r w:rsidR="008B0957">
        <w:tab/>
      </w:r>
      <w:r w:rsidR="008B0957">
        <w:tab/>
      </w:r>
      <w:r w:rsidR="008B0957">
        <w:tab/>
      </w:r>
      <w:r w:rsidR="008B0957" w:rsidRPr="009E70AB">
        <w:rPr>
          <w:color w:val="FF0000"/>
        </w:rPr>
        <w:t xml:space="preserve"> </w:t>
      </w:r>
    </w:p>
    <w:p w:rsidR="006042B5" w:rsidRDefault="006042B5" w:rsidP="006042B5">
      <w:pPr>
        <w:rPr>
          <w:iCs/>
        </w:rPr>
      </w:pPr>
      <w:r w:rsidRPr="00A1693E">
        <w:rPr>
          <w:iCs/>
        </w:rPr>
        <w:t>Realkreditrådet</w:t>
      </w:r>
      <w:r>
        <w:rPr>
          <w:iCs/>
        </w:rPr>
        <w:t xml:space="preserve">                                                                             </w:t>
      </w:r>
    </w:p>
    <w:p w:rsidR="008B0957" w:rsidRPr="00077CE8" w:rsidRDefault="00432C1C" w:rsidP="008B0957">
      <w:pPr>
        <w:rPr>
          <w:color w:val="FF0000"/>
          <w:u w:val="single"/>
        </w:rPr>
      </w:pPr>
      <w:r w:rsidRPr="00432C1C">
        <w:t>Sammensluttede Danske Energiforbrugere</w:t>
      </w:r>
      <w:r w:rsidRPr="00432C1C">
        <w:tab/>
      </w:r>
      <w:r>
        <w:rPr>
          <w:color w:val="FF0000"/>
        </w:rPr>
        <w:tab/>
      </w:r>
    </w:p>
    <w:p w:rsidR="00611F81" w:rsidRDefault="00575FC8" w:rsidP="008B0957">
      <w:r>
        <w:t>SKAT</w:t>
      </w:r>
      <w:r>
        <w:tab/>
      </w:r>
      <w:r>
        <w:tab/>
      </w:r>
      <w:r>
        <w:tab/>
      </w:r>
      <w:r>
        <w:tab/>
      </w:r>
    </w:p>
    <w:p w:rsidR="008B0957" w:rsidRPr="00575FC8" w:rsidRDefault="00611F81" w:rsidP="008B0957">
      <w:pPr>
        <w:rPr>
          <w:rStyle w:val="Hyperlink"/>
        </w:rPr>
      </w:pPr>
      <w:r>
        <w:t>S</w:t>
      </w:r>
      <w:r w:rsidR="008B0957" w:rsidRPr="009F6EC7">
        <w:t>RF - Skattefaglig Forening</w:t>
      </w:r>
      <w:r w:rsidR="008B0957" w:rsidRPr="00575FC8">
        <w:tab/>
      </w:r>
      <w:r w:rsidR="008B0957" w:rsidRPr="00575FC8">
        <w:tab/>
      </w:r>
      <w:r w:rsidR="008B0957" w:rsidRPr="00575FC8">
        <w:tab/>
      </w:r>
    </w:p>
    <w:p w:rsidR="008B0957" w:rsidRPr="00662FE5" w:rsidRDefault="008B0957" w:rsidP="008B0957">
      <w:pPr>
        <w:rPr>
          <w:color w:val="FF0000"/>
        </w:rPr>
      </w:pPr>
      <w:proofErr w:type="spellStart"/>
      <w:r>
        <w:t>Videncentret</w:t>
      </w:r>
      <w:proofErr w:type="spellEnd"/>
      <w:r>
        <w:t xml:space="preserve"> for landbrug</w:t>
      </w:r>
      <w:r>
        <w:tab/>
      </w:r>
      <w:r>
        <w:tab/>
      </w:r>
      <w:r>
        <w:tab/>
      </w:r>
      <w:r w:rsidRPr="00662FE5">
        <w:rPr>
          <w:color w:val="FF0000"/>
        </w:rPr>
        <w:t xml:space="preserve"> </w:t>
      </w:r>
    </w:p>
    <w:p w:rsidR="008B0957" w:rsidRPr="00E71853" w:rsidRDefault="008B0957" w:rsidP="008B0957">
      <w:pPr>
        <w:rPr>
          <w:rStyle w:val="Hyperlink"/>
          <w:color w:val="auto"/>
          <w:u w:val="none"/>
        </w:rPr>
      </w:pPr>
      <w:r w:rsidRPr="00E71853">
        <w:t>Vindmølleindustrien</w:t>
      </w:r>
      <w:r w:rsidRPr="00E71853">
        <w:tab/>
      </w:r>
      <w:r w:rsidRPr="00E71853">
        <w:tab/>
      </w:r>
      <w:r w:rsidRPr="00E71853">
        <w:tab/>
      </w:r>
      <w:r w:rsidRPr="00E71853">
        <w:rPr>
          <w:rStyle w:val="Hyperlink"/>
          <w:color w:val="FF0000"/>
        </w:rPr>
        <w:t xml:space="preserve"> </w:t>
      </w:r>
    </w:p>
    <w:p w:rsidR="004E3B1D" w:rsidRPr="00E71853" w:rsidRDefault="004E3B1D" w:rsidP="004E3B1D">
      <w:r w:rsidRPr="00E71853">
        <w:rPr>
          <w:iCs/>
        </w:rPr>
        <w:t xml:space="preserve">VP </w:t>
      </w:r>
      <w:proofErr w:type="spellStart"/>
      <w:r w:rsidRPr="00E71853">
        <w:rPr>
          <w:iCs/>
        </w:rPr>
        <w:t>Securities</w:t>
      </w:r>
      <w:proofErr w:type="spellEnd"/>
      <w:r w:rsidRPr="00E71853">
        <w:rPr>
          <w:iCs/>
        </w:rPr>
        <w:t xml:space="preserve"> A/S                                                                          </w:t>
      </w:r>
    </w:p>
    <w:p w:rsidR="008B0957" w:rsidRDefault="008B0957" w:rsidP="008B0957">
      <w:r>
        <w:t>Ældresagen</w:t>
      </w:r>
      <w:r>
        <w:tab/>
      </w:r>
      <w:r>
        <w:tab/>
      </w:r>
      <w:r>
        <w:tab/>
      </w:r>
      <w:r>
        <w:tab/>
        <w:t xml:space="preserve"> </w:t>
      </w:r>
    </w:p>
    <w:p w:rsidR="008B0957" w:rsidRPr="00F2063F" w:rsidRDefault="008B0957" w:rsidP="008B0957">
      <w:r>
        <w:t xml:space="preserve">Økologisk </w:t>
      </w:r>
      <w:r w:rsidRPr="00F2063F">
        <w:t>Landsforening</w:t>
      </w:r>
      <w:r w:rsidRPr="00F2063F">
        <w:tab/>
      </w:r>
      <w:r w:rsidRPr="00F2063F">
        <w:tab/>
      </w:r>
      <w:r w:rsidRPr="00F2063F">
        <w:tab/>
      </w:r>
      <w:r w:rsidRPr="009E70AB">
        <w:rPr>
          <w:color w:val="FF0000"/>
        </w:rPr>
        <w:t xml:space="preserve"> </w:t>
      </w:r>
    </w:p>
    <w:p w:rsidR="008B0957" w:rsidRDefault="008B0957" w:rsidP="008B0957">
      <w:r w:rsidRPr="00F2063F">
        <w:t>Økonomi- og Indenrigsministeriet</w:t>
      </w:r>
      <w:r w:rsidRPr="00F2063F">
        <w:tab/>
      </w:r>
      <w:r w:rsidRPr="009E70AB">
        <w:rPr>
          <w:color w:val="FF0000"/>
        </w:rPr>
        <w:t xml:space="preserve"> </w:t>
      </w:r>
    </w:p>
    <w:p w:rsidR="00C961E2" w:rsidRPr="00C961E2" w:rsidRDefault="008C3493" w:rsidP="008B0957">
      <w:r>
        <w:lastRenderedPageBreak/>
        <w:t xml:space="preserve">                                                                       </w:t>
      </w:r>
    </w:p>
    <w:sectPr w:rsidR="00C961E2" w:rsidRPr="00C961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7"/>
    <w:rsid w:val="00056C6D"/>
    <w:rsid w:val="00077CE8"/>
    <w:rsid w:val="0008481B"/>
    <w:rsid w:val="0009326A"/>
    <w:rsid w:val="00115A91"/>
    <w:rsid w:val="00121508"/>
    <w:rsid w:val="0012762A"/>
    <w:rsid w:val="00141A17"/>
    <w:rsid w:val="00157DC1"/>
    <w:rsid w:val="00165382"/>
    <w:rsid w:val="0018271A"/>
    <w:rsid w:val="001C0DA2"/>
    <w:rsid w:val="001C4944"/>
    <w:rsid w:val="002352E8"/>
    <w:rsid w:val="00267814"/>
    <w:rsid w:val="00270DF9"/>
    <w:rsid w:val="00297323"/>
    <w:rsid w:val="002C6620"/>
    <w:rsid w:val="002E026E"/>
    <w:rsid w:val="002F61A5"/>
    <w:rsid w:val="00323ABE"/>
    <w:rsid w:val="00374F65"/>
    <w:rsid w:val="00386C70"/>
    <w:rsid w:val="003F333E"/>
    <w:rsid w:val="00424D60"/>
    <w:rsid w:val="00432C1C"/>
    <w:rsid w:val="004348EA"/>
    <w:rsid w:val="00473A22"/>
    <w:rsid w:val="004C2721"/>
    <w:rsid w:val="004E3B1D"/>
    <w:rsid w:val="004F4B01"/>
    <w:rsid w:val="00565540"/>
    <w:rsid w:val="00575FC8"/>
    <w:rsid w:val="00580ACB"/>
    <w:rsid w:val="005A1C2E"/>
    <w:rsid w:val="00600299"/>
    <w:rsid w:val="00604132"/>
    <w:rsid w:val="006042B5"/>
    <w:rsid w:val="00611F81"/>
    <w:rsid w:val="00651FE6"/>
    <w:rsid w:val="00657AC2"/>
    <w:rsid w:val="00662FE5"/>
    <w:rsid w:val="0067678B"/>
    <w:rsid w:val="006A55D8"/>
    <w:rsid w:val="006C77C4"/>
    <w:rsid w:val="006D4B74"/>
    <w:rsid w:val="007C2066"/>
    <w:rsid w:val="007F089B"/>
    <w:rsid w:val="008134E8"/>
    <w:rsid w:val="008268F1"/>
    <w:rsid w:val="00896B21"/>
    <w:rsid w:val="008B0957"/>
    <w:rsid w:val="008C3493"/>
    <w:rsid w:val="008D1CEF"/>
    <w:rsid w:val="008D2EA7"/>
    <w:rsid w:val="008F23A9"/>
    <w:rsid w:val="008F732E"/>
    <w:rsid w:val="00904BB3"/>
    <w:rsid w:val="0093159C"/>
    <w:rsid w:val="0095398A"/>
    <w:rsid w:val="009B40D9"/>
    <w:rsid w:val="009E70AB"/>
    <w:rsid w:val="00A03B47"/>
    <w:rsid w:val="00A03C4A"/>
    <w:rsid w:val="00A065C9"/>
    <w:rsid w:val="00A16F46"/>
    <w:rsid w:val="00A27F6E"/>
    <w:rsid w:val="00A47EC0"/>
    <w:rsid w:val="00A90722"/>
    <w:rsid w:val="00AA7A3B"/>
    <w:rsid w:val="00AC4904"/>
    <w:rsid w:val="00B20EE8"/>
    <w:rsid w:val="00B42633"/>
    <w:rsid w:val="00B461B7"/>
    <w:rsid w:val="00B7441E"/>
    <w:rsid w:val="00BD1489"/>
    <w:rsid w:val="00BE03C2"/>
    <w:rsid w:val="00BF1082"/>
    <w:rsid w:val="00C15874"/>
    <w:rsid w:val="00C21C5E"/>
    <w:rsid w:val="00C372E7"/>
    <w:rsid w:val="00C92889"/>
    <w:rsid w:val="00C93405"/>
    <w:rsid w:val="00C961E2"/>
    <w:rsid w:val="00CE11CB"/>
    <w:rsid w:val="00CE6312"/>
    <w:rsid w:val="00CF5133"/>
    <w:rsid w:val="00D738D9"/>
    <w:rsid w:val="00D74DCA"/>
    <w:rsid w:val="00DC1F60"/>
    <w:rsid w:val="00DC7C46"/>
    <w:rsid w:val="00DE63DD"/>
    <w:rsid w:val="00E249B5"/>
    <w:rsid w:val="00E71853"/>
    <w:rsid w:val="00E86B71"/>
    <w:rsid w:val="00EC328A"/>
    <w:rsid w:val="00EC34F8"/>
    <w:rsid w:val="00EE3A27"/>
    <w:rsid w:val="00F25148"/>
    <w:rsid w:val="00F27160"/>
    <w:rsid w:val="00F925BF"/>
    <w:rsid w:val="00FB0738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7"/>
  </w:style>
  <w:style w:type="paragraph" w:styleId="Overskrift1">
    <w:name w:val="heading 1"/>
    <w:basedOn w:val="Normal"/>
    <w:next w:val="Normal"/>
    <w:link w:val="Overskrift1Tegn"/>
    <w:uiPriority w:val="9"/>
    <w:qFormat/>
    <w:rsid w:val="008B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B09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E3A2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7"/>
  </w:style>
  <w:style w:type="paragraph" w:styleId="Overskrift1">
    <w:name w:val="heading 1"/>
    <w:basedOn w:val="Normal"/>
    <w:next w:val="Normal"/>
    <w:link w:val="Overskrift1Tegn"/>
    <w:uiPriority w:val="9"/>
    <w:qFormat/>
    <w:rsid w:val="008B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B09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E3A2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D99A-24FE-464E-8C06-0706B57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Bak</dc:creator>
  <cp:lastModifiedBy>Susanne Poulsen</cp:lastModifiedBy>
  <cp:revision>2</cp:revision>
  <cp:lastPrinted>2013-12-03T08:24:00Z</cp:lastPrinted>
  <dcterms:created xsi:type="dcterms:W3CDTF">2013-12-09T10:36:00Z</dcterms:created>
  <dcterms:modified xsi:type="dcterms:W3CDTF">2013-12-09T10:36:00Z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C:\Users\w17741\AppData\Local\Temp\Scanjour\Captia\SJ20131206154431905 [DOR29748057].DOCX</vt:lpwstr>
  </property>
  <property fmtid="{D5CDD505-2E9C-101B-9397-08002B2CF9AE}" pid="3" name="title">
    <vt:lpwstr>Høringsliste (DOR29748057)</vt:lpwstr>
  </property>
  <property fmtid="{D5CDD505-2E9C-101B-9397-08002B2CF9AE}" pid="4" name="command">
    <vt:lpwstr/>
  </property>
</Properties>
</file>