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B1" w:rsidRPr="009167B1" w:rsidRDefault="009167B1" w:rsidP="003058B8">
      <w:pPr>
        <w:spacing w:after="0"/>
        <w:jc w:val="center"/>
        <w:rPr>
          <w:b/>
        </w:rPr>
      </w:pPr>
      <w:bookmarkStart w:id="0" w:name="_GoBack"/>
      <w:bookmarkEnd w:id="0"/>
      <w:r w:rsidRPr="009167B1">
        <w:rPr>
          <w:b/>
          <w:bCs/>
        </w:rPr>
        <w:t xml:space="preserve">Forslag </w:t>
      </w:r>
      <w:r w:rsidRPr="009167B1">
        <w:rPr>
          <w:b/>
        </w:rPr>
        <w:t>til</w:t>
      </w:r>
      <w:r>
        <w:rPr>
          <w:b/>
        </w:rPr>
        <w:t xml:space="preserve"> </w:t>
      </w:r>
      <w:r w:rsidR="003058B8">
        <w:rPr>
          <w:b/>
        </w:rPr>
        <w:t>l</w:t>
      </w:r>
      <w:r w:rsidRPr="009167B1">
        <w:rPr>
          <w:b/>
        </w:rPr>
        <w:t>ov om ændring af selskabsskatteloven, lov om afgift af lønsum m.v., kulbrinteskatteloven og forskellige andre love</w:t>
      </w:r>
    </w:p>
    <w:p w:rsidR="009167B1" w:rsidRPr="009167B1" w:rsidRDefault="009167B1" w:rsidP="009167B1">
      <w:pPr>
        <w:spacing w:after="0"/>
      </w:pPr>
    </w:p>
    <w:p w:rsidR="009167B1" w:rsidRPr="003058B8" w:rsidRDefault="009167B1" w:rsidP="009167B1">
      <w:pPr>
        <w:spacing w:after="0"/>
        <w:rPr>
          <w:i/>
          <w:iCs/>
        </w:rPr>
      </w:pPr>
      <w:r w:rsidRPr="003058B8">
        <w:rPr>
          <w:i/>
          <w:iCs/>
        </w:rPr>
        <w:t>(Aftaler om Vækstplan DK - nedsættelse af skattesatsen for selskaber, forhøjelse af lønsumsafgiften for f</w:t>
      </w:r>
      <w:r w:rsidRPr="003058B8">
        <w:rPr>
          <w:i/>
          <w:iCs/>
        </w:rPr>
        <w:t>i</w:t>
      </w:r>
      <w:r w:rsidRPr="003058B8">
        <w:rPr>
          <w:i/>
          <w:iCs/>
        </w:rPr>
        <w:t>nansielle virksomheder og fastholdelse af selskabsskattesatsen for kulbrinteindkomst m.v.)</w:t>
      </w:r>
    </w:p>
    <w:p w:rsidR="003058B8" w:rsidRDefault="003058B8" w:rsidP="009167B1">
      <w:pPr>
        <w:spacing w:after="0"/>
        <w:rPr>
          <w:iCs/>
        </w:rPr>
      </w:pPr>
    </w:p>
    <w:p w:rsidR="003058B8" w:rsidRDefault="003058B8" w:rsidP="009167B1">
      <w:pPr>
        <w:spacing w:after="0"/>
        <w:rPr>
          <w:iCs/>
        </w:rPr>
      </w:pPr>
      <w:r>
        <w:rPr>
          <w:iCs/>
        </w:rPr>
        <w:t>Høringsliste:</w:t>
      </w:r>
    </w:p>
    <w:p w:rsidR="003058B8" w:rsidRPr="009167B1" w:rsidRDefault="003058B8" w:rsidP="009167B1">
      <w:pPr>
        <w:spacing w:after="0"/>
        <w:rPr>
          <w:iCs/>
        </w:rPr>
      </w:pPr>
    </w:p>
    <w:p w:rsidR="00E518E8" w:rsidRDefault="00E518E8" w:rsidP="009167B1">
      <w:pPr>
        <w:spacing w:after="0"/>
      </w:pPr>
      <w:r>
        <w:t>Advokatsamfundet</w:t>
      </w:r>
    </w:p>
    <w:p w:rsidR="00E518E8" w:rsidRDefault="00E518E8" w:rsidP="009167B1">
      <w:pPr>
        <w:spacing w:after="0"/>
      </w:pPr>
      <w:r>
        <w:t>AE Rådet</w:t>
      </w:r>
    </w:p>
    <w:p w:rsidR="00E518E8" w:rsidRDefault="00E518E8" w:rsidP="009167B1">
      <w:pPr>
        <w:spacing w:after="0"/>
      </w:pPr>
      <w:proofErr w:type="spellStart"/>
      <w:r>
        <w:t>AgroSkat</w:t>
      </w:r>
      <w:proofErr w:type="spellEnd"/>
      <w:r>
        <w:t xml:space="preserve"> as</w:t>
      </w:r>
    </w:p>
    <w:p w:rsidR="00E518E8" w:rsidRDefault="00E518E8" w:rsidP="009167B1">
      <w:pPr>
        <w:spacing w:after="0"/>
      </w:pPr>
      <w:r>
        <w:t>Akademikernes Centralorganisation</w:t>
      </w:r>
    </w:p>
    <w:p w:rsidR="00E518E8" w:rsidRDefault="00E518E8" w:rsidP="009167B1">
      <w:pPr>
        <w:spacing w:after="0"/>
      </w:pPr>
      <w:r>
        <w:t>ATP</w:t>
      </w:r>
    </w:p>
    <w:p w:rsidR="00E518E8" w:rsidRDefault="00E518E8" w:rsidP="009167B1">
      <w:pPr>
        <w:spacing w:after="0"/>
      </w:pPr>
      <w:r>
        <w:t>BEC -Bankernes EDB Central</w:t>
      </w:r>
    </w:p>
    <w:p w:rsidR="000E4BFD" w:rsidRDefault="000E4BFD" w:rsidP="009167B1">
      <w:pPr>
        <w:spacing w:after="0"/>
      </w:pPr>
      <w:r>
        <w:t>Beskæftigelsesministeriet</w:t>
      </w:r>
    </w:p>
    <w:p w:rsidR="0038060F" w:rsidRDefault="0038060F" w:rsidP="009167B1">
      <w:pPr>
        <w:spacing w:after="0"/>
      </w:pPr>
      <w:r>
        <w:t>Borger- og retssikkerhedschefen</w:t>
      </w:r>
    </w:p>
    <w:p w:rsidR="00E518E8" w:rsidRDefault="00E518E8" w:rsidP="009167B1">
      <w:pPr>
        <w:spacing w:after="0"/>
      </w:pPr>
      <w:r>
        <w:t>Børsmæglerforeningen</w:t>
      </w:r>
    </w:p>
    <w:p w:rsidR="00E518E8" w:rsidRDefault="00E518E8" w:rsidP="009167B1">
      <w:pPr>
        <w:spacing w:after="0"/>
      </w:pPr>
      <w:proofErr w:type="spellStart"/>
      <w:r>
        <w:t>Cepos</w:t>
      </w:r>
      <w:proofErr w:type="spellEnd"/>
    </w:p>
    <w:p w:rsidR="00E518E8" w:rsidRDefault="00E518E8" w:rsidP="009167B1">
      <w:pPr>
        <w:spacing w:after="0"/>
      </w:pPr>
      <w:proofErr w:type="spellStart"/>
      <w:r>
        <w:t>Cevea</w:t>
      </w:r>
      <w:proofErr w:type="spellEnd"/>
    </w:p>
    <w:p w:rsidR="00E518E8" w:rsidRDefault="00E518E8" w:rsidP="009167B1">
      <w:pPr>
        <w:spacing w:after="0"/>
      </w:pPr>
      <w:r>
        <w:t>Danmarks Rederiforening</w:t>
      </w:r>
    </w:p>
    <w:p w:rsidR="00E518E8" w:rsidRDefault="00E518E8" w:rsidP="009167B1">
      <w:pPr>
        <w:spacing w:after="0"/>
      </w:pPr>
      <w:r>
        <w:t>Danmarks Skibskreditfond</w:t>
      </w:r>
    </w:p>
    <w:p w:rsidR="00E518E8" w:rsidRDefault="00E518E8" w:rsidP="009167B1">
      <w:pPr>
        <w:spacing w:after="0"/>
      </w:pPr>
      <w:r>
        <w:t>Dansk Aktionærforening</w:t>
      </w:r>
    </w:p>
    <w:p w:rsidR="00E518E8" w:rsidRDefault="00E518E8" w:rsidP="009167B1">
      <w:pPr>
        <w:spacing w:after="0"/>
      </w:pPr>
      <w:r>
        <w:t>Dansk Byggeri</w:t>
      </w:r>
    </w:p>
    <w:p w:rsidR="00E518E8" w:rsidRDefault="00E518E8" w:rsidP="009167B1">
      <w:pPr>
        <w:spacing w:after="0"/>
      </w:pPr>
      <w:r>
        <w:t>Dansk Ejendomsmæglerforening</w:t>
      </w:r>
    </w:p>
    <w:p w:rsidR="00E518E8" w:rsidRDefault="00E518E8" w:rsidP="009167B1">
      <w:pPr>
        <w:spacing w:after="0"/>
      </w:pPr>
      <w:r>
        <w:t>Dansk Energi</w:t>
      </w:r>
    </w:p>
    <w:p w:rsidR="00E518E8" w:rsidRDefault="00E518E8" w:rsidP="009167B1">
      <w:pPr>
        <w:spacing w:after="0"/>
      </w:pPr>
      <w:r>
        <w:t>Dansk Erhverv</w:t>
      </w:r>
    </w:p>
    <w:p w:rsidR="00E518E8" w:rsidRDefault="00E518E8" w:rsidP="009167B1">
      <w:pPr>
        <w:spacing w:after="0"/>
      </w:pPr>
      <w:r>
        <w:t>Dansk Gartneri</w:t>
      </w:r>
    </w:p>
    <w:p w:rsidR="00E518E8" w:rsidRDefault="00E518E8" w:rsidP="009167B1">
      <w:pPr>
        <w:spacing w:after="0"/>
      </w:pPr>
      <w:r>
        <w:t>Dansk Iværksætterforening</w:t>
      </w:r>
    </w:p>
    <w:p w:rsidR="00E518E8" w:rsidRDefault="00E518E8" w:rsidP="009167B1">
      <w:pPr>
        <w:spacing w:after="0"/>
      </w:pPr>
      <w:r>
        <w:t>Danske Advokater</w:t>
      </w:r>
    </w:p>
    <w:p w:rsidR="00E518E8" w:rsidRDefault="00E518E8" w:rsidP="009167B1">
      <w:pPr>
        <w:spacing w:after="0"/>
      </w:pPr>
      <w:r>
        <w:t>Danske Regioner</w:t>
      </w:r>
    </w:p>
    <w:p w:rsidR="00E518E8" w:rsidRDefault="00E518E8" w:rsidP="009167B1">
      <w:pPr>
        <w:spacing w:after="0"/>
      </w:pPr>
      <w:r>
        <w:t>Den Danske Fondsmæglerforening</w:t>
      </w:r>
    </w:p>
    <w:p w:rsidR="00E518E8" w:rsidRDefault="00E518E8" w:rsidP="009167B1">
      <w:pPr>
        <w:spacing w:after="0"/>
      </w:pPr>
      <w:r>
        <w:t>Den Danske Skatteborgerforening</w:t>
      </w:r>
    </w:p>
    <w:p w:rsidR="00E518E8" w:rsidRDefault="00E518E8" w:rsidP="009167B1">
      <w:pPr>
        <w:spacing w:after="0"/>
      </w:pPr>
      <w:r>
        <w:t>DI</w:t>
      </w:r>
    </w:p>
    <w:p w:rsidR="00E518E8" w:rsidRDefault="00E518E8" w:rsidP="009167B1">
      <w:pPr>
        <w:spacing w:after="0"/>
      </w:pPr>
      <w:r>
        <w:t>Domstolsstyrelsen</w:t>
      </w:r>
    </w:p>
    <w:p w:rsidR="00E518E8" w:rsidRDefault="00E518E8" w:rsidP="009167B1">
      <w:pPr>
        <w:spacing w:after="0"/>
      </w:pPr>
      <w:r>
        <w:t>DVCA</w:t>
      </w:r>
    </w:p>
    <w:p w:rsidR="00E518E8" w:rsidRDefault="00E518E8" w:rsidP="009167B1">
      <w:pPr>
        <w:spacing w:after="0"/>
      </w:pPr>
      <w:r>
        <w:t>Ejendomsforeningen Danmark</w:t>
      </w:r>
    </w:p>
    <w:p w:rsidR="00E518E8" w:rsidRDefault="00E518E8" w:rsidP="009167B1">
      <w:pPr>
        <w:spacing w:after="0"/>
      </w:pPr>
      <w:proofErr w:type="spellStart"/>
      <w:r>
        <w:t>Ejerlederne</w:t>
      </w:r>
      <w:proofErr w:type="spellEnd"/>
    </w:p>
    <w:p w:rsidR="000E4BFD" w:rsidRDefault="000E4BFD" w:rsidP="009167B1">
      <w:pPr>
        <w:spacing w:after="0"/>
      </w:pPr>
      <w:r>
        <w:t>Erhvervs- og Vækstministeriet</w:t>
      </w:r>
    </w:p>
    <w:p w:rsidR="00E518E8" w:rsidRDefault="00E518E8" w:rsidP="009167B1">
      <w:pPr>
        <w:spacing w:after="0"/>
      </w:pPr>
      <w:r>
        <w:t>Erhvervsstyrelsen - Team Effektiv Regulering</w:t>
      </w:r>
    </w:p>
    <w:p w:rsidR="00E518E8" w:rsidRDefault="00E518E8" w:rsidP="009167B1">
      <w:pPr>
        <w:spacing w:after="0"/>
      </w:pPr>
      <w:r>
        <w:t>Finans og Leasing</w:t>
      </w:r>
    </w:p>
    <w:p w:rsidR="000E4BFD" w:rsidRDefault="000E4BFD" w:rsidP="009167B1">
      <w:pPr>
        <w:spacing w:after="0"/>
      </w:pPr>
      <w:r>
        <w:t>Finansministeriet</w:t>
      </w:r>
    </w:p>
    <w:p w:rsidR="00E518E8" w:rsidRDefault="00E518E8" w:rsidP="009167B1">
      <w:pPr>
        <w:spacing w:after="0"/>
      </w:pPr>
      <w:r>
        <w:t>Finansrådet</w:t>
      </w:r>
    </w:p>
    <w:p w:rsidR="00E518E8" w:rsidRDefault="00E518E8" w:rsidP="009167B1">
      <w:pPr>
        <w:spacing w:after="0"/>
      </w:pPr>
      <w:r>
        <w:t>Finanstilsynet</w:t>
      </w:r>
    </w:p>
    <w:p w:rsidR="00E518E8" w:rsidRDefault="00E518E8" w:rsidP="009167B1">
      <w:pPr>
        <w:spacing w:after="0"/>
      </w:pPr>
      <w:r>
        <w:lastRenderedPageBreak/>
        <w:t>Forsikring &amp; Pension</w:t>
      </w:r>
    </w:p>
    <w:p w:rsidR="00E518E8" w:rsidRDefault="00E518E8" w:rsidP="009167B1">
      <w:pPr>
        <w:spacing w:after="0"/>
      </w:pPr>
      <w:r>
        <w:t>Forsikringsmæglerforeningen</w:t>
      </w:r>
    </w:p>
    <w:p w:rsidR="00E518E8" w:rsidRDefault="00E518E8" w:rsidP="009167B1">
      <w:pPr>
        <w:spacing w:after="0"/>
      </w:pPr>
      <w:r>
        <w:t>FSR – danske revisorer</w:t>
      </w:r>
    </w:p>
    <w:p w:rsidR="00E518E8" w:rsidRDefault="00E518E8" w:rsidP="009167B1">
      <w:pPr>
        <w:spacing w:after="0"/>
      </w:pPr>
      <w:r>
        <w:t>FTF</w:t>
      </w:r>
    </w:p>
    <w:p w:rsidR="00E518E8" w:rsidRDefault="00E518E8" w:rsidP="009167B1">
      <w:pPr>
        <w:spacing w:after="0"/>
      </w:pPr>
      <w:proofErr w:type="spellStart"/>
      <w:r>
        <w:t>Horesta</w:t>
      </w:r>
      <w:proofErr w:type="spellEnd"/>
    </w:p>
    <w:p w:rsidR="00E518E8" w:rsidRDefault="00E518E8" w:rsidP="009167B1">
      <w:pPr>
        <w:spacing w:after="0"/>
      </w:pPr>
      <w:r>
        <w:t>Håndværksrådet</w:t>
      </w:r>
    </w:p>
    <w:p w:rsidR="00E518E8" w:rsidRDefault="00E518E8" w:rsidP="009167B1">
      <w:pPr>
        <w:spacing w:after="0"/>
      </w:pPr>
      <w:r>
        <w:t>InvesteringsForeningsRådet</w:t>
      </w:r>
    </w:p>
    <w:p w:rsidR="00E518E8" w:rsidRDefault="00E518E8" w:rsidP="009167B1">
      <w:pPr>
        <w:spacing w:after="0"/>
      </w:pPr>
      <w:r>
        <w:t>JN Data A/S</w:t>
      </w:r>
    </w:p>
    <w:p w:rsidR="00E518E8" w:rsidRDefault="00E518E8" w:rsidP="009167B1">
      <w:pPr>
        <w:spacing w:after="0"/>
      </w:pPr>
      <w:r>
        <w:t>Kommunernes Landsforening</w:t>
      </w:r>
    </w:p>
    <w:p w:rsidR="00E518E8" w:rsidRDefault="00E518E8" w:rsidP="009167B1">
      <w:pPr>
        <w:spacing w:after="0"/>
      </w:pPr>
      <w:r>
        <w:t>Landbrug &amp; Fødevarer</w:t>
      </w:r>
    </w:p>
    <w:p w:rsidR="00E518E8" w:rsidRDefault="00E518E8" w:rsidP="009167B1">
      <w:pPr>
        <w:spacing w:after="0"/>
      </w:pPr>
      <w:r>
        <w:t>Landsorganisationen i Danmark</w:t>
      </w:r>
    </w:p>
    <w:p w:rsidR="00E518E8" w:rsidRDefault="00E518E8" w:rsidP="009167B1">
      <w:pPr>
        <w:spacing w:after="0"/>
      </w:pPr>
      <w:r>
        <w:t>Lokale Pengeinstitutter</w:t>
      </w:r>
    </w:p>
    <w:p w:rsidR="00E518E8" w:rsidRDefault="00E518E8" w:rsidP="009167B1">
      <w:pPr>
        <w:spacing w:after="0"/>
      </w:pPr>
      <w:r>
        <w:t>Lønmodtagernes Dyrtidsfond</w:t>
      </w:r>
    </w:p>
    <w:p w:rsidR="000E4BFD" w:rsidRDefault="000E4BFD" w:rsidP="009167B1">
      <w:pPr>
        <w:spacing w:after="0"/>
      </w:pPr>
      <w:r>
        <w:t>Ministeriet for Fødevarer, Landbrug og Fiskeri</w:t>
      </w:r>
    </w:p>
    <w:p w:rsidR="00E518E8" w:rsidRDefault="00E518E8" w:rsidP="009167B1">
      <w:pPr>
        <w:spacing w:after="0"/>
      </w:pPr>
      <w:proofErr w:type="spellStart"/>
      <w:r>
        <w:t>Nasdaq</w:t>
      </w:r>
      <w:proofErr w:type="spellEnd"/>
      <w:r>
        <w:t xml:space="preserve"> OMX Copenhagen A/S</w:t>
      </w:r>
    </w:p>
    <w:p w:rsidR="00E518E8" w:rsidRDefault="00E518E8" w:rsidP="009167B1">
      <w:pPr>
        <w:spacing w:after="0"/>
      </w:pPr>
      <w:r>
        <w:t>Nationalbanken</w:t>
      </w:r>
    </w:p>
    <w:p w:rsidR="00E518E8" w:rsidRDefault="00E518E8" w:rsidP="009167B1">
      <w:pPr>
        <w:spacing w:after="0"/>
      </w:pPr>
      <w:r>
        <w:t>Pensionsstyrelsen</w:t>
      </w:r>
    </w:p>
    <w:p w:rsidR="00E518E8" w:rsidRDefault="00E518E8" w:rsidP="009167B1">
      <w:pPr>
        <w:spacing w:after="0"/>
      </w:pPr>
      <w:r>
        <w:t>Realkreditforeningen</w:t>
      </w:r>
    </w:p>
    <w:p w:rsidR="00E518E8" w:rsidRDefault="00E518E8" w:rsidP="009167B1">
      <w:pPr>
        <w:spacing w:after="0"/>
      </w:pPr>
      <w:r>
        <w:t>Realkreditrådet</w:t>
      </w:r>
    </w:p>
    <w:p w:rsidR="00E518E8" w:rsidRDefault="00E518E8" w:rsidP="009167B1">
      <w:pPr>
        <w:spacing w:after="0"/>
      </w:pPr>
      <w:r>
        <w:t>SKAT</w:t>
      </w:r>
    </w:p>
    <w:p w:rsidR="00E518E8" w:rsidRDefault="00E518E8" w:rsidP="009167B1">
      <w:pPr>
        <w:spacing w:after="0"/>
      </w:pPr>
      <w:r>
        <w:t>SRF Skattefaglig Forening</w:t>
      </w:r>
    </w:p>
    <w:p w:rsidR="007C6039" w:rsidRDefault="007C6039" w:rsidP="009167B1">
      <w:pPr>
        <w:spacing w:after="0"/>
      </w:pPr>
      <w:r>
        <w:t>Statsministeriet</w:t>
      </w:r>
    </w:p>
    <w:p w:rsidR="00E518E8" w:rsidRDefault="00E518E8" w:rsidP="009167B1">
      <w:pPr>
        <w:spacing w:after="0"/>
      </w:pPr>
      <w:r>
        <w:t>Styrelsen for Fastholdelse og Rekruttering</w:t>
      </w:r>
    </w:p>
    <w:p w:rsidR="00E518E8" w:rsidRDefault="00E518E8" w:rsidP="009167B1">
      <w:pPr>
        <w:spacing w:after="0"/>
      </w:pPr>
      <w:proofErr w:type="spellStart"/>
      <w:r>
        <w:t>Videncentret</w:t>
      </w:r>
      <w:proofErr w:type="spellEnd"/>
      <w:r>
        <w:t xml:space="preserve"> for Landbrug</w:t>
      </w:r>
    </w:p>
    <w:p w:rsidR="00E518E8" w:rsidRPr="0038060F" w:rsidRDefault="00E518E8" w:rsidP="009167B1">
      <w:pPr>
        <w:spacing w:after="0"/>
        <w:rPr>
          <w:lang w:val="en-US"/>
        </w:rPr>
      </w:pPr>
      <w:r w:rsidRPr="0038060F">
        <w:rPr>
          <w:lang w:val="en-US"/>
        </w:rPr>
        <w:t>VP Securities A/S</w:t>
      </w:r>
    </w:p>
    <w:p w:rsidR="00621745" w:rsidRDefault="00E518E8" w:rsidP="009167B1">
      <w:pPr>
        <w:spacing w:after="0"/>
        <w:rPr>
          <w:lang w:val="en-US"/>
        </w:rPr>
      </w:pPr>
      <w:proofErr w:type="spellStart"/>
      <w:r w:rsidRPr="0038060F">
        <w:rPr>
          <w:lang w:val="en-US"/>
        </w:rPr>
        <w:t>Ældre</w:t>
      </w:r>
      <w:proofErr w:type="spellEnd"/>
      <w:r w:rsidRPr="0038060F">
        <w:rPr>
          <w:lang w:val="en-US"/>
        </w:rPr>
        <w:t xml:space="preserve"> </w:t>
      </w:r>
      <w:proofErr w:type="spellStart"/>
      <w:r w:rsidRPr="0038060F">
        <w:rPr>
          <w:lang w:val="en-US"/>
        </w:rPr>
        <w:t>Sagen</w:t>
      </w:r>
      <w:proofErr w:type="spellEnd"/>
    </w:p>
    <w:p w:rsidR="00A31F43" w:rsidRPr="0038060F" w:rsidRDefault="00A31F43" w:rsidP="009167B1">
      <w:pPr>
        <w:spacing w:after="0"/>
        <w:rPr>
          <w:lang w:val="en-US"/>
        </w:rPr>
      </w:pPr>
      <w:proofErr w:type="spellStart"/>
      <w:r>
        <w:rPr>
          <w:lang w:val="en-US"/>
        </w:rPr>
        <w:t>Økonomi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Indenrigsministeriet</w:t>
      </w:r>
      <w:proofErr w:type="spellEnd"/>
    </w:p>
    <w:sectPr w:rsidR="00A31F43" w:rsidRPr="0038060F" w:rsidSect="001536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21745"/>
    <w:rsid w:val="000E4BFD"/>
    <w:rsid w:val="0015365B"/>
    <w:rsid w:val="00281A6F"/>
    <w:rsid w:val="003058B8"/>
    <w:rsid w:val="0034618D"/>
    <w:rsid w:val="0038060F"/>
    <w:rsid w:val="003A70D4"/>
    <w:rsid w:val="00465B4F"/>
    <w:rsid w:val="004D2CBA"/>
    <w:rsid w:val="00526261"/>
    <w:rsid w:val="00563628"/>
    <w:rsid w:val="00621745"/>
    <w:rsid w:val="006907F2"/>
    <w:rsid w:val="007C6039"/>
    <w:rsid w:val="008C2B6C"/>
    <w:rsid w:val="009047E2"/>
    <w:rsid w:val="009167B1"/>
    <w:rsid w:val="009C61E7"/>
    <w:rsid w:val="00A1693E"/>
    <w:rsid w:val="00A31F43"/>
    <w:rsid w:val="00D163A9"/>
    <w:rsid w:val="00E518E8"/>
    <w:rsid w:val="00E965B6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cp:lastPrinted>2012-05-30T08:41:00Z</cp:lastPrinted>
  <dcterms:created xsi:type="dcterms:W3CDTF">2013-05-08T10:50:00Z</dcterms:created>
  <dcterms:modified xsi:type="dcterms:W3CDTF">2013-05-08T10:50:00Z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C:\Users\w11527\AppData\Local\Temp\SJ20130508080826592 [DOK13324718].DOCX</vt:lpwstr>
  </property>
  <property fmtid="{D5CDD505-2E9C-101B-9397-08002B2CF9AE}" pid="3" name="title">
    <vt:lpwstr>Høringsliste (DOK13324718)</vt:lpwstr>
  </property>
  <property fmtid="{D5CDD505-2E9C-101B-9397-08002B2CF9AE}" pid="4" name="command">
    <vt:lpwstr/>
  </property>
</Properties>
</file>