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14:paraId="4F910F9C" w14:textId="77777777" w:rsidTr="00914A0A">
        <w:trPr>
          <w:trHeight w:hRule="exact" w:val="1984"/>
        </w:trPr>
        <w:tc>
          <w:tcPr>
            <w:tcW w:w="7283" w:type="dxa"/>
          </w:tcPr>
          <w:p w14:paraId="4F910F9A" w14:textId="77777777" w:rsidR="00637331" w:rsidRDefault="00637331" w:rsidP="00A352D1">
            <w:pPr>
              <w:spacing w:after="0"/>
            </w:pPr>
          </w:p>
          <w:p w14:paraId="4F910F9B" w14:textId="77777777" w:rsidR="00E502D4" w:rsidRDefault="00E502D4" w:rsidP="00A352D1">
            <w:pPr>
              <w:spacing w:after="0"/>
            </w:pPr>
            <w:bookmarkStart w:id="0" w:name="TSCC"/>
            <w:bookmarkEnd w:id="0"/>
          </w:p>
        </w:tc>
      </w:tr>
    </w:tbl>
    <w:p w14:paraId="4F910F9D" w14:textId="21A4DDED" w:rsidR="00C57F47" w:rsidRPr="00C57F47" w:rsidRDefault="00A51E1C" w:rsidP="00A51E1C">
      <w:pPr>
        <w:pStyle w:val="TSJournalnummer"/>
      </w:pPr>
      <w:bookmarkStart w:id="1" w:name="sagsnr"/>
      <w:r>
        <w:t xml:space="preserve">Sags.nr. </w:t>
      </w:r>
      <w:r w:rsidR="005D767B">
        <w:t>TS30302-00030</w:t>
      </w:r>
      <w:bookmarkEnd w:id="1"/>
    </w:p>
    <w:p w14:paraId="4F910F9E" w14:textId="248B5A72" w:rsidR="007D4400" w:rsidRPr="00A27566" w:rsidRDefault="007D4400" w:rsidP="007D4400">
      <w:pPr>
        <w:pStyle w:val="TSJournalnummer"/>
      </w:pPr>
      <w:bookmarkStart w:id="2" w:name="TSJournal"/>
      <w:bookmarkEnd w:id="2"/>
      <w:r w:rsidRPr="00A27566">
        <w:t xml:space="preserve">Dato </w:t>
      </w:r>
      <w:bookmarkStart w:id="3" w:name="TSDato"/>
      <w:bookmarkEnd w:id="3"/>
      <w:r w:rsidR="00A01783">
        <w:t>2</w:t>
      </w:r>
      <w:r w:rsidR="00D12EFC">
        <w:t>2</w:t>
      </w:r>
      <w:r w:rsidR="005D767B">
        <w:t>. ma</w:t>
      </w:r>
      <w:r w:rsidR="00A51E1C">
        <w:t>j</w:t>
      </w:r>
      <w:r w:rsidR="005D767B">
        <w:t xml:space="preserve"> 2014</w:t>
      </w:r>
    </w:p>
    <w:p w14:paraId="19E927FC" w14:textId="77777777" w:rsidR="00A51E1C" w:rsidRDefault="00A51E1C" w:rsidP="00DF3359">
      <w:pPr>
        <w:rPr>
          <w:b/>
          <w:sz w:val="22"/>
          <w:szCs w:val="22"/>
        </w:rPr>
      </w:pPr>
    </w:p>
    <w:p w14:paraId="4F910FA7" w14:textId="7D052BCB" w:rsidR="00DF3359" w:rsidRPr="00C319C7" w:rsidRDefault="00DF3359" w:rsidP="00DF3359">
      <w:pPr>
        <w:rPr>
          <w:b/>
          <w:sz w:val="24"/>
          <w:szCs w:val="22"/>
        </w:rPr>
      </w:pPr>
      <w:r w:rsidRPr="00A64AD7">
        <w:rPr>
          <w:b/>
          <w:sz w:val="22"/>
          <w:szCs w:val="22"/>
        </w:rPr>
        <w:t xml:space="preserve">Høring </w:t>
      </w:r>
      <w:r w:rsidR="003D43D3">
        <w:rPr>
          <w:b/>
          <w:sz w:val="22"/>
          <w:szCs w:val="22"/>
        </w:rPr>
        <w:t>om u</w:t>
      </w:r>
      <w:r>
        <w:rPr>
          <w:b/>
          <w:sz w:val="22"/>
          <w:szCs w:val="22"/>
        </w:rPr>
        <w:t xml:space="preserve">dkast til bekendtgørelse om </w:t>
      </w:r>
      <w:r w:rsidR="003D43D3">
        <w:rPr>
          <w:b/>
          <w:sz w:val="22"/>
          <w:szCs w:val="22"/>
        </w:rPr>
        <w:t>ændring af b</w:t>
      </w:r>
      <w:r w:rsidR="003D43D3">
        <w:rPr>
          <w:b/>
          <w:sz w:val="22"/>
          <w:szCs w:val="22"/>
        </w:rPr>
        <w:t>e</w:t>
      </w:r>
      <w:r w:rsidR="003D43D3">
        <w:rPr>
          <w:b/>
          <w:sz w:val="22"/>
          <w:szCs w:val="22"/>
        </w:rPr>
        <w:t>kendtgørelse om transport af våben, eksplosivstoffer, krigsmateriel og krigsammunition m.v. med civile luftfa</w:t>
      </w:r>
      <w:r w:rsidR="003D43D3">
        <w:rPr>
          <w:b/>
          <w:sz w:val="22"/>
          <w:szCs w:val="22"/>
        </w:rPr>
        <w:t>r</w:t>
      </w:r>
      <w:r w:rsidR="003D43D3">
        <w:rPr>
          <w:b/>
          <w:sz w:val="22"/>
          <w:szCs w:val="22"/>
        </w:rPr>
        <w:t>tøjer</w:t>
      </w:r>
    </w:p>
    <w:p w14:paraId="4F910FA8" w14:textId="77777777" w:rsidR="00DF3359" w:rsidRDefault="00DF3359" w:rsidP="00DF3359"/>
    <w:p w14:paraId="4F910FAA" w14:textId="53DF34CA" w:rsidR="00DF3359" w:rsidRDefault="00DF3359" w:rsidP="00DF3359">
      <w:bookmarkStart w:id="4" w:name="TSModtager"/>
      <w:bookmarkEnd w:id="4"/>
      <w:r>
        <w:t xml:space="preserve">Vedlagt sendes udkast til bekendtgørelse om </w:t>
      </w:r>
      <w:r w:rsidR="003D43D3">
        <w:t>ændring af bekendtg</w:t>
      </w:r>
      <w:r w:rsidR="003D43D3">
        <w:t>ø</w:t>
      </w:r>
      <w:r w:rsidR="003D43D3">
        <w:t>relse om transport af våben, eksplosivstoffer, krigsmateriel og krig</w:t>
      </w:r>
      <w:r w:rsidR="003D43D3">
        <w:t>s</w:t>
      </w:r>
      <w:r w:rsidR="003D43D3">
        <w:t>ammunition m.v. med civile luftfartøjer.</w:t>
      </w:r>
    </w:p>
    <w:p w14:paraId="4F910FAB" w14:textId="2B267077" w:rsidR="00DF3359" w:rsidRDefault="00DF3359" w:rsidP="00DF3359">
      <w:pPr>
        <w:rPr>
          <w:b/>
        </w:rPr>
      </w:pPr>
      <w:r>
        <w:t xml:space="preserve">Trafikstyrelsen anmoder om, at eventuelle bemærkninger sendes til Trafikstyrelsen på vores hovedmailadresse på </w:t>
      </w:r>
      <w:hyperlink r:id="rId12" w:history="1">
        <w:r w:rsidRPr="009A318F">
          <w:rPr>
            <w:rStyle w:val="Hyperlink"/>
          </w:rPr>
          <w:t>info@trafikstyrelsen.dk</w:t>
        </w:r>
      </w:hyperlink>
      <w:r>
        <w:t xml:space="preserve"> og cc. til </w:t>
      </w:r>
      <w:r w:rsidR="00013D7B">
        <w:t>ha</w:t>
      </w:r>
      <w:r w:rsidR="00D12EFC">
        <w:t>ja</w:t>
      </w:r>
      <w:r>
        <w:t xml:space="preserve">@trafikstyrelsen.dk </w:t>
      </w:r>
      <w:r>
        <w:rPr>
          <w:b/>
        </w:rPr>
        <w:t>senest den</w:t>
      </w:r>
      <w:r w:rsidR="00FD10EC">
        <w:rPr>
          <w:b/>
        </w:rPr>
        <w:t xml:space="preserve"> </w:t>
      </w:r>
      <w:r w:rsidR="00A01783">
        <w:rPr>
          <w:b/>
        </w:rPr>
        <w:t>1</w:t>
      </w:r>
      <w:r w:rsidR="005B045A">
        <w:rPr>
          <w:b/>
        </w:rPr>
        <w:t>3</w:t>
      </w:r>
      <w:r w:rsidR="003D43D3">
        <w:rPr>
          <w:b/>
        </w:rPr>
        <w:t xml:space="preserve">. </w:t>
      </w:r>
      <w:r w:rsidR="00A51E1C">
        <w:rPr>
          <w:b/>
        </w:rPr>
        <w:t>juni</w:t>
      </w:r>
      <w:r w:rsidR="003D43D3">
        <w:rPr>
          <w:b/>
        </w:rPr>
        <w:t xml:space="preserve"> 2014</w:t>
      </w:r>
      <w:r>
        <w:rPr>
          <w:b/>
        </w:rPr>
        <w:t>.</w:t>
      </w:r>
    </w:p>
    <w:p w14:paraId="4F910FAC" w14:textId="16FB3410" w:rsidR="00DF3359" w:rsidRDefault="00DF3359" w:rsidP="00DF3359">
      <w:r>
        <w:t xml:space="preserve">Eventuelle spørgsmål til udkastet kan rettes til </w:t>
      </w:r>
      <w:r w:rsidR="00D12EFC">
        <w:t>Husna Jahangir</w:t>
      </w:r>
      <w:r>
        <w:t xml:space="preserve"> på tlf. nr. </w:t>
      </w:r>
      <w:r w:rsidR="003D43D3">
        <w:t>4178</w:t>
      </w:r>
      <w:r w:rsidR="00281CAA">
        <w:t xml:space="preserve"> </w:t>
      </w:r>
      <w:r w:rsidR="003D43D3">
        <w:t>0</w:t>
      </w:r>
      <w:r w:rsidR="00D12EFC">
        <w:t>400</w:t>
      </w:r>
      <w:r>
        <w:t xml:space="preserve"> eller på mail </w:t>
      </w:r>
      <w:r w:rsidR="00D12EFC">
        <w:t>haja</w:t>
      </w:r>
      <w:r w:rsidR="003D43D3">
        <w:t>@</w:t>
      </w:r>
      <w:r>
        <w:t xml:space="preserve">trafikstyrelsen.dk eller </w:t>
      </w:r>
      <w:hyperlink r:id="rId13" w:history="1">
        <w:r w:rsidRPr="009A318F">
          <w:rPr>
            <w:rStyle w:val="Hyperlink"/>
          </w:rPr>
          <w:t>i</w:t>
        </w:r>
        <w:r w:rsidRPr="009A318F">
          <w:rPr>
            <w:rStyle w:val="Hyperlink"/>
          </w:rPr>
          <w:t>n</w:t>
        </w:r>
        <w:r w:rsidRPr="009A318F">
          <w:rPr>
            <w:rStyle w:val="Hyperlink"/>
          </w:rPr>
          <w:t>fo@trafikstyrelsen.dk</w:t>
        </w:r>
      </w:hyperlink>
      <w:r>
        <w:t>.</w:t>
      </w:r>
    </w:p>
    <w:p w14:paraId="4F910FAE" w14:textId="77777777" w:rsidR="00DF3359" w:rsidRPr="001975B4" w:rsidRDefault="00DF3359" w:rsidP="00DF3359">
      <w:pPr>
        <w:rPr>
          <w:i/>
        </w:rPr>
      </w:pPr>
      <w:r w:rsidRPr="001975B4">
        <w:rPr>
          <w:i/>
        </w:rPr>
        <w:t>Bekendtgørelsens indhold:</w:t>
      </w:r>
    </w:p>
    <w:p w14:paraId="4F910FB0" w14:textId="336D135F" w:rsidR="00DF3359" w:rsidRDefault="003D43D3" w:rsidP="00DF3359">
      <w:pPr>
        <w:numPr>
          <w:ilvl w:val="0"/>
          <w:numId w:val="19"/>
        </w:numPr>
        <w:spacing w:line="280" w:lineRule="exact"/>
      </w:pPr>
      <w:r>
        <w:t>Afskaffelse af en dansk særregel om, at det kræver forudgåe</w:t>
      </w:r>
      <w:r>
        <w:t>n</w:t>
      </w:r>
      <w:r>
        <w:t>de tilladelse fra Trafikstyrelsen at transportere eksplosivstoffer i klasse 1.4S</w:t>
      </w:r>
      <w:r w:rsidR="00DF3359">
        <w:t>.</w:t>
      </w:r>
    </w:p>
    <w:p w14:paraId="4F910FB4" w14:textId="39BFD86D" w:rsidR="00DF3359" w:rsidRDefault="003D43D3" w:rsidP="003D43D3">
      <w:pPr>
        <w:numPr>
          <w:ilvl w:val="0"/>
          <w:numId w:val="19"/>
        </w:numPr>
        <w:spacing w:line="280" w:lineRule="exact"/>
      </w:pPr>
      <w:r>
        <w:t>Tilpasning af straffebestemmelse</w:t>
      </w:r>
      <w:r w:rsidR="00281CAA">
        <w:t>n</w:t>
      </w:r>
      <w:r>
        <w:t xml:space="preserve"> i § 9.</w:t>
      </w:r>
    </w:p>
    <w:p w14:paraId="4F910FB5" w14:textId="77777777" w:rsidR="00DF3359" w:rsidRDefault="00DF3359" w:rsidP="00DF3359">
      <w:pPr>
        <w:rPr>
          <w:i/>
        </w:rPr>
      </w:pPr>
      <w:r>
        <w:rPr>
          <w:i/>
        </w:rPr>
        <w:t>Økonomiske og administrative konsekvenser:</w:t>
      </w:r>
    </w:p>
    <w:p w14:paraId="4F910FB6" w14:textId="36D262F7" w:rsidR="00DF3359" w:rsidRDefault="00D12EFC" w:rsidP="00DF3359">
      <w:r>
        <w:t xml:space="preserve">Ændringen er </w:t>
      </w:r>
      <w:r w:rsidR="001C22C7">
        <w:t xml:space="preserve">alene </w:t>
      </w:r>
      <w:r w:rsidR="00A50FB3">
        <w:t>en administrativ lettelse for luftfartsselskaber</w:t>
      </w:r>
      <w:r w:rsidR="00364DF9">
        <w:t>ne</w:t>
      </w:r>
      <w:r w:rsidR="00A50FB3">
        <w:t>,</w:t>
      </w:r>
      <w:r w:rsidR="00364DF9">
        <w:t xml:space="preserve"> da de ikke</w:t>
      </w:r>
      <w:r w:rsidR="00A50FB3">
        <w:t xml:space="preserve"> længere vil skulle ansøge Trafikstyrelsen om tilladelse til transport af den pågældende eksplosivstofkategori. </w:t>
      </w:r>
      <w:r>
        <w:t xml:space="preserve">Der sker således ingen </w:t>
      </w:r>
      <w:r w:rsidR="00F27FAE">
        <w:t xml:space="preserve">substantiel </w:t>
      </w:r>
      <w:r>
        <w:t xml:space="preserve">ændring i hvilke eksplosiver, der kan transporteres med luftfartøjer. Trafikstyrelsen skal i den forbindelse oplyse, at der ikke er givet afslag på </w:t>
      </w:r>
      <w:bookmarkStart w:id="5" w:name="_GoBack"/>
      <w:bookmarkEnd w:id="5"/>
      <w:r>
        <w:t>ansøgninger i henhold til den tidligere beste</w:t>
      </w:r>
      <w:r>
        <w:t>m</w:t>
      </w:r>
      <w:r>
        <w:t>melse</w:t>
      </w:r>
      <w:r w:rsidR="001C22C7">
        <w:t>.</w:t>
      </w:r>
      <w:r>
        <w:t xml:space="preserve"> </w:t>
      </w:r>
    </w:p>
    <w:p w14:paraId="4F910FB7" w14:textId="77777777" w:rsidR="00DF3359" w:rsidRDefault="007805D0" w:rsidP="00DF3359">
      <w:r>
        <w:rPr>
          <w:noProof/>
          <w:lang w:eastAsia="da-DK"/>
        </w:rPr>
        <w:pict w14:anchorId="4F910FC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7.4pt;margin-top:.1pt;width:30pt;height:18pt;z-index:251660288;mso-wrap-style:tight" stroked="f">
            <v:textbox inset=",0">
              <w:txbxContent>
                <w:p w14:paraId="4F910FD3" w14:textId="3B353E8A" w:rsidR="00DF3359" w:rsidRDefault="00DF3359" w:rsidP="00DF3359"/>
              </w:txbxContent>
            </v:textbox>
          </v:shape>
        </w:pict>
      </w:r>
      <w:r w:rsidR="00DF3359">
        <w:t>Der vedlægges en fortegnelse over de hørte myndigheder og organ</w:t>
      </w:r>
      <w:r w:rsidR="00DF3359">
        <w:t>i</w:t>
      </w:r>
      <w:r w:rsidR="00DF3359">
        <w:t>sationer.</w:t>
      </w:r>
    </w:p>
    <w:p w14:paraId="4F910FB8" w14:textId="77777777" w:rsidR="00DF3359" w:rsidRDefault="00DF3359" w:rsidP="00DF3359">
      <w:r>
        <w:lastRenderedPageBreak/>
        <w:t xml:space="preserve">Høringsmaterialet kan også ses på Høringsportalen på </w:t>
      </w:r>
      <w:hyperlink r:id="rId14" w:history="1">
        <w:r w:rsidR="00FD10EC" w:rsidRPr="00782E6F">
          <w:rPr>
            <w:rStyle w:val="Hyperlink"/>
          </w:rPr>
          <w:t>www.hoeringsportalen.dk</w:t>
        </w:r>
      </w:hyperlink>
      <w:r>
        <w:t>.</w:t>
      </w:r>
    </w:p>
    <w:p w14:paraId="4F910FB9" w14:textId="77777777" w:rsidR="00DF3359" w:rsidRDefault="00DF3359" w:rsidP="00DF3359">
      <w:r>
        <w:t>Trafikstyrelsens nyhedsbrev indeholder information om udstedte b</w:t>
      </w:r>
      <w:r>
        <w:t>e</w:t>
      </w:r>
      <w:r>
        <w:t>kendtgørelser</w:t>
      </w:r>
      <w:r w:rsidR="00DC374F">
        <w:t>,</w:t>
      </w:r>
      <w:r>
        <w:t xml:space="preserve"> </w:t>
      </w:r>
      <w:proofErr w:type="spellStart"/>
      <w:r>
        <w:t>BJ’ere</w:t>
      </w:r>
      <w:proofErr w:type="spellEnd"/>
      <w:r w:rsidR="00DC374F">
        <w:t xml:space="preserve"> og BL-er</w:t>
      </w:r>
      <w:r>
        <w:t>. Tilmelding til Trafikstyrelsens nyhed</w:t>
      </w:r>
      <w:r>
        <w:t>s</w:t>
      </w:r>
      <w:r>
        <w:t xml:space="preserve">brev kan ske på </w:t>
      </w:r>
      <w:hyperlink r:id="rId15" w:history="1">
        <w:r w:rsidRPr="009A318F">
          <w:rPr>
            <w:rStyle w:val="Hyperlink"/>
          </w:rPr>
          <w:t>www.trafikstyrelsen.dk</w:t>
        </w:r>
      </w:hyperlink>
      <w:r>
        <w:t xml:space="preserve"> </w:t>
      </w:r>
    </w:p>
    <w:p w14:paraId="4F910FBA" w14:textId="77777777" w:rsidR="00DF3359" w:rsidRDefault="00DF3359" w:rsidP="00DF3359">
      <w:r>
        <w:t>Udstedte bekendtgørelser</w:t>
      </w:r>
      <w:r w:rsidR="00DC374F">
        <w:t>,</w:t>
      </w:r>
      <w:r>
        <w:t xml:space="preserve"> </w:t>
      </w:r>
      <w:proofErr w:type="spellStart"/>
      <w:r w:rsidR="00DC374F">
        <w:t>BJ’ere</w:t>
      </w:r>
      <w:proofErr w:type="spellEnd"/>
      <w:r w:rsidR="00DC374F">
        <w:t xml:space="preserve"> og BL-er </w:t>
      </w:r>
      <w:r>
        <w:t>kan endvidere ses på Tr</w:t>
      </w:r>
      <w:r>
        <w:t>a</w:t>
      </w:r>
      <w:r>
        <w:t xml:space="preserve">fikstyrelsens hjemmeside på adressen </w:t>
      </w:r>
      <w:hyperlink r:id="rId16" w:history="1">
        <w:r w:rsidRPr="009A318F">
          <w:rPr>
            <w:rStyle w:val="Hyperlink"/>
          </w:rPr>
          <w:t>www.trafikstyrelsen.dk</w:t>
        </w:r>
      </w:hyperlink>
      <w:r>
        <w:t xml:space="preserve"> under Lovstof.</w:t>
      </w:r>
    </w:p>
    <w:p w14:paraId="4F910FBB" w14:textId="77777777" w:rsidR="00DF3359" w:rsidRDefault="00DF3359" w:rsidP="00DF3359">
      <w:r>
        <w:t>Det tilføjes, at Trafikstyrelsen normalt ikke orienterer hørte parter, n</w:t>
      </w:r>
      <w:r w:rsidR="00DC374F">
        <w:t>år en bekendtgørelse, BJ</w:t>
      </w:r>
      <w:r>
        <w:t xml:space="preserve"> </w:t>
      </w:r>
      <w:r w:rsidR="00DC374F">
        <w:t xml:space="preserve">eller BL </w:t>
      </w:r>
      <w:r>
        <w:t xml:space="preserve">er blevet udstedt. </w:t>
      </w:r>
    </w:p>
    <w:p w14:paraId="72BFD80E" w14:textId="77777777" w:rsidR="003D43D3" w:rsidRDefault="003D43D3" w:rsidP="00DF3359"/>
    <w:p w14:paraId="4F910FBC" w14:textId="77777777" w:rsidR="00DF3359" w:rsidRDefault="00DF3359" w:rsidP="00DF3359">
      <w:r>
        <w:t>Med venlig hilsen</w:t>
      </w:r>
    </w:p>
    <w:p w14:paraId="07C94C76" w14:textId="77777777" w:rsidR="003D43D3" w:rsidRDefault="003D43D3" w:rsidP="00DF3359"/>
    <w:p w14:paraId="4F910FBD" w14:textId="508709BB" w:rsidR="00DF3359" w:rsidRDefault="003D43D3" w:rsidP="00DF3359">
      <w:r>
        <w:t>Ina Josefine Jochimsen</w:t>
      </w:r>
    </w:p>
    <w:p w14:paraId="01B59B73" w14:textId="2F193CC2" w:rsidR="00A50FB3" w:rsidRDefault="00A50FB3" w:rsidP="00DF3359">
      <w:r>
        <w:t>Fuldmægtig</w:t>
      </w:r>
    </w:p>
    <w:p w14:paraId="42B50F3E" w14:textId="77777777" w:rsidR="003D43D3" w:rsidRPr="00A64AD7" w:rsidRDefault="003D43D3" w:rsidP="00DF3359"/>
    <w:p w14:paraId="4F910FBE" w14:textId="77777777" w:rsidR="007D4400" w:rsidRDefault="007D4400" w:rsidP="007D4400"/>
    <w:sectPr w:rsidR="007D4400" w:rsidSect="00BA0B3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10FC4" w14:textId="77777777" w:rsidR="00DF3359" w:rsidRDefault="00DF3359">
      <w:r>
        <w:separator/>
      </w:r>
    </w:p>
  </w:endnote>
  <w:endnote w:type="continuationSeparator" w:id="0">
    <w:p w14:paraId="4F910FC5" w14:textId="77777777" w:rsidR="00DF3359" w:rsidRDefault="00DF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0FC7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1C22C7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1C22C7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0FC9" w14:textId="77777777"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2D498F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2D498F">
      <w:rPr>
        <w:rStyle w:val="Sidetal"/>
        <w:noProof/>
      </w:rPr>
      <w:t>2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0FC2" w14:textId="77777777" w:rsidR="00DF3359" w:rsidRDefault="00DF3359">
      <w:r>
        <w:separator/>
      </w:r>
    </w:p>
  </w:footnote>
  <w:footnote w:type="continuationSeparator" w:id="0">
    <w:p w14:paraId="4F910FC3" w14:textId="77777777" w:rsidR="00DF3359" w:rsidRDefault="00DF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0FC6" w14:textId="77777777" w:rsidR="00D62428" w:rsidRDefault="007805D0">
    <w:pPr>
      <w:pStyle w:val="Sidehoved"/>
    </w:pPr>
    <w:r>
      <w:rPr>
        <w:noProof/>
        <w:lang w:eastAsia="da-DK"/>
      </w:rPr>
      <w:pict w14:anchorId="4F910FC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62.25pt;width:132.35pt;height:43.5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14:paraId="4F910FD4" w14:textId="41D02464" w:rsidR="00C57F47" w:rsidRDefault="00C57F47" w:rsidP="00D62428">
                <w:pPr>
                  <w:pStyle w:val="Afsender"/>
                  <w:ind w:right="13"/>
                </w:pPr>
              </w:p>
              <w:p w14:paraId="4F910FD5" w14:textId="77777777" w:rsidR="00D62428" w:rsidRDefault="002558F5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</w:instrText>
                </w:r>
                <w:r w:rsidR="007D4400">
                  <w:instrText>nummer</w:instrText>
                </w:r>
                <w:r>
                  <w:instrText xml:space="preserve"> \* MERGEFORMAT </w:instrText>
                </w:r>
                <w:r>
                  <w:fldChar w:fldCharType="separate"/>
                </w:r>
                <w:r w:rsidR="001C22C7" w:rsidRPr="001C22C7">
                  <w:rPr>
                    <w:bCs/>
                    <w:noProof/>
                  </w:rPr>
                  <w:t>Dato</w:t>
                </w:r>
                <w:r w:rsidR="001C22C7">
                  <w:rPr>
                    <w:noProof/>
                  </w:rPr>
                  <w:t xml:space="preserve"> 22. maj 2014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0FC8" w14:textId="77777777" w:rsidR="006A67B0" w:rsidRDefault="00DF3359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F910FCB" wp14:editId="4F910FCC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F910FCD" wp14:editId="4F910FCE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5D0">
      <w:rPr>
        <w:noProof/>
        <w:lang w:eastAsia="da-DK"/>
      </w:rPr>
      <w:pict w14:anchorId="4F910FC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14:paraId="4F910FD6" w14:textId="77777777" w:rsidR="006A67B0" w:rsidRDefault="00DF335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14:paraId="4F910FD7" w14:textId="77777777" w:rsidR="006A67B0" w:rsidRDefault="00DF335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14:paraId="4F910FD8" w14:textId="77777777"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Telefon </w:t>
                </w:r>
                <w:r w:rsidR="00DF3359">
                  <w:rPr>
                    <w:noProof/>
                  </w:rPr>
                  <w:t>7221 8800</w:t>
                </w:r>
              </w:p>
              <w:p w14:paraId="4F910FD9" w14:textId="77777777"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DF3359">
                  <w:rPr>
                    <w:noProof/>
                  </w:rPr>
                  <w:t>7221 8888</w:t>
                </w:r>
              </w:p>
              <w:p w14:paraId="4F910FDA" w14:textId="77777777" w:rsidR="006A67B0" w:rsidRDefault="00DF335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info@trafikstyrelsen</w:t>
                </w:r>
              </w:p>
              <w:p w14:paraId="4F910FDB" w14:textId="77777777" w:rsidR="006A67B0" w:rsidRDefault="00DF3359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4F910FD0" wp14:editId="4F910FD1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B27DC9"/>
    <w:multiLevelType w:val="hybridMultilevel"/>
    <w:tmpl w:val="BFFEF3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8281F"/>
    <w:multiLevelType w:val="hybridMultilevel"/>
    <w:tmpl w:val="C8423C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6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359"/>
    <w:rsid w:val="00013D7B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90049"/>
    <w:rsid w:val="001A0E24"/>
    <w:rsid w:val="001B5EFB"/>
    <w:rsid w:val="001C22C7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4588C"/>
    <w:rsid w:val="002558F5"/>
    <w:rsid w:val="00257786"/>
    <w:rsid w:val="00281CAA"/>
    <w:rsid w:val="00281F2E"/>
    <w:rsid w:val="00285700"/>
    <w:rsid w:val="002B0062"/>
    <w:rsid w:val="002B4952"/>
    <w:rsid w:val="002B6382"/>
    <w:rsid w:val="002D498F"/>
    <w:rsid w:val="002E4320"/>
    <w:rsid w:val="002F2888"/>
    <w:rsid w:val="003123F8"/>
    <w:rsid w:val="00317218"/>
    <w:rsid w:val="00327C7C"/>
    <w:rsid w:val="00333916"/>
    <w:rsid w:val="00347AD5"/>
    <w:rsid w:val="00364DF9"/>
    <w:rsid w:val="00376F78"/>
    <w:rsid w:val="00384859"/>
    <w:rsid w:val="0039544C"/>
    <w:rsid w:val="00395C25"/>
    <w:rsid w:val="003C4573"/>
    <w:rsid w:val="003D43D3"/>
    <w:rsid w:val="003E7522"/>
    <w:rsid w:val="00402177"/>
    <w:rsid w:val="0042477C"/>
    <w:rsid w:val="00464A88"/>
    <w:rsid w:val="0046759B"/>
    <w:rsid w:val="004B505F"/>
    <w:rsid w:val="004B6006"/>
    <w:rsid w:val="004D46CE"/>
    <w:rsid w:val="004D779A"/>
    <w:rsid w:val="004F5205"/>
    <w:rsid w:val="00506A57"/>
    <w:rsid w:val="00521C39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B045A"/>
    <w:rsid w:val="005C3B1F"/>
    <w:rsid w:val="005D2515"/>
    <w:rsid w:val="005D2B07"/>
    <w:rsid w:val="005D767B"/>
    <w:rsid w:val="00600D52"/>
    <w:rsid w:val="006124BF"/>
    <w:rsid w:val="00620455"/>
    <w:rsid w:val="006251D7"/>
    <w:rsid w:val="00637331"/>
    <w:rsid w:val="006431EB"/>
    <w:rsid w:val="00660E69"/>
    <w:rsid w:val="00670F67"/>
    <w:rsid w:val="00697858"/>
    <w:rsid w:val="006A67B0"/>
    <w:rsid w:val="006D17F7"/>
    <w:rsid w:val="006D3853"/>
    <w:rsid w:val="00700563"/>
    <w:rsid w:val="00705289"/>
    <w:rsid w:val="0071623C"/>
    <w:rsid w:val="00716B32"/>
    <w:rsid w:val="00720660"/>
    <w:rsid w:val="007860BD"/>
    <w:rsid w:val="007918E4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86FE2"/>
    <w:rsid w:val="008A2BF7"/>
    <w:rsid w:val="008D456B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01783"/>
    <w:rsid w:val="00A22802"/>
    <w:rsid w:val="00A22E46"/>
    <w:rsid w:val="00A25A55"/>
    <w:rsid w:val="00A27566"/>
    <w:rsid w:val="00A352D1"/>
    <w:rsid w:val="00A50517"/>
    <w:rsid w:val="00A50FB3"/>
    <w:rsid w:val="00A51E1C"/>
    <w:rsid w:val="00A61BE3"/>
    <w:rsid w:val="00AB1DAA"/>
    <w:rsid w:val="00AF0233"/>
    <w:rsid w:val="00B1743D"/>
    <w:rsid w:val="00B225B3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E6EFF"/>
    <w:rsid w:val="00CF1D6D"/>
    <w:rsid w:val="00D12EFC"/>
    <w:rsid w:val="00D15CF2"/>
    <w:rsid w:val="00D3762E"/>
    <w:rsid w:val="00D62428"/>
    <w:rsid w:val="00D85D37"/>
    <w:rsid w:val="00DA0932"/>
    <w:rsid w:val="00DB0718"/>
    <w:rsid w:val="00DC374F"/>
    <w:rsid w:val="00DF1272"/>
    <w:rsid w:val="00DF3359"/>
    <w:rsid w:val="00E06B93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27FAE"/>
    <w:rsid w:val="00F500CB"/>
    <w:rsid w:val="00F50E9C"/>
    <w:rsid w:val="00F653C8"/>
    <w:rsid w:val="00F74685"/>
    <w:rsid w:val="00FC5549"/>
    <w:rsid w:val="00FC7F9C"/>
    <w:rsid w:val="00FD10E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F910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rsid w:val="00DF3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trafikstyrelsen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info@trafikstyrelsen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afikstyrelsen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rafikstyrelsen.d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oeringsportalen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o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D7A01BBEAEF47839AB3B6EB3BEAC0" ma:contentTypeVersion="0" ma:contentTypeDescription="Opret et nyt dokument." ma:contentTypeScope="" ma:versionID="26e6f171911c905ccd6b8fcacbdade38">
  <xsd:schema xmlns:xsd="http://www.w3.org/2001/XMLSchema" xmlns:xs="http://www.w3.org/2001/XMLSchema" xmlns:p="http://schemas.microsoft.com/office/2006/metadata/properties" xmlns:ns2="112cb71b-304e-4e19-b03e-5275986d0a54" targetNamespace="http://schemas.microsoft.com/office/2006/metadata/properties" ma:root="true" ma:fieldsID="4cf6e46557d2a2d7d8438f2dcb04495b" ns2:_="">
    <xsd:import namespace="112cb71b-304e-4e19-b03e-5275986d0a54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Dokumenttype" minOccurs="0"/>
                <xsd:element ref="ns2:Fr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b71b-304e-4e19-b03e-5275986d0a54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default="Alle fagområder" ma:format="Dropdown" ma:internalName="Omr_x00e5_de">
      <xsd:simpleType>
        <xsd:restriction base="dms:Choice">
          <xsd:enumeration value="Alle fagområder"/>
          <xsd:enumeration value="Kollektiv trafik"/>
          <xsd:enumeration value="Biler og grøn transport"/>
          <xsd:enumeration value="Transportmarkeder"/>
          <xsd:enumeration value="Luftfart"/>
          <xsd:enumeration value="Jernbane"/>
          <xsd:enumeration value="Direktionssekretariatet"/>
          <xsd:enumeration value="IT"/>
          <xsd:enumeration value="Intern service"/>
          <xsd:enumeration value="HR"/>
          <xsd:enumeration value="Økonomi"/>
          <xsd:enumeration value="Erfa Regulering"/>
          <xsd:enumeration value="Erfa Tilsyn"/>
          <xsd:enumeration value="Erfa Statisktik"/>
          <xsd:enumeration value="Erfa Jur"/>
        </xsd:restriction>
      </xsd:simpleType>
    </xsd:element>
    <xsd:element name="Dokumenttype" ma:index="9" nillable="true" ma:displayName="Dokumenttype" ma:default="Dokument" ma:format="Dropdown" ma:internalName="Dokumenttype">
      <xsd:simpleType>
        <xsd:restriction base="dms:Choice">
          <xsd:enumeration value="Vejledning"/>
          <xsd:enumeration value="Blanket"/>
          <xsd:enumeration value="Skabelon"/>
          <xsd:enumeration value="Referat"/>
          <xsd:enumeration value="Projektbeskrivelse"/>
          <xsd:enumeration value="Dokument"/>
          <xsd:enumeration value="Dagsorden"/>
          <xsd:enumeration value="Grafik/illustration"/>
        </xsd:restriction>
      </xsd:simpleType>
    </xsd:element>
    <xsd:element name="Fritekst" ma:index="10" nillable="true" ma:displayName="Fritekst" ma:internalName="Fr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tekst xmlns="112cb71b-304e-4e19-b03e-5275986d0a54" xsi:nil="true"/>
    <Dokumenttype xmlns="112cb71b-304e-4e19-b03e-5275986d0a54">Skabelon</Dokumenttype>
    <Område xmlns="112cb71b-304e-4e19-b03e-5275986d0a54">Erfa Jur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75D8-E3C8-4F75-8B58-C98ED535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cb71b-304e-4e19-b03e-5275986d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439F7-D000-43CF-AD7C-43158C0055D4}">
  <ds:schemaRefs>
    <ds:schemaRef ds:uri="112cb71b-304e-4e19-b03e-5275986d0a54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35BDE7E-43AE-4F72-88AD-D5B454D47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AB003-3293-4AF8-8F1D-4FFD8380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1</TotalTime>
  <Pages>2</Pages>
  <Words>324</Words>
  <Characters>1981</Characters>
  <Application>Microsoft Office Word</Application>
  <DocSecurity>0</DocSecurity>
  <PresentationFormat>BrevX</PresentationFormat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Pødenphant</dc:creator>
  <dc:description>vers. 01.12.2011</dc:description>
  <cp:lastModifiedBy>Ina Josefine Jochimsen</cp:lastModifiedBy>
  <cp:revision>2</cp:revision>
  <cp:lastPrinted>2014-05-09T11:18:00Z</cp:lastPrinted>
  <dcterms:created xsi:type="dcterms:W3CDTF">2014-05-22T07:01:00Z</dcterms:created>
  <dcterms:modified xsi:type="dcterms:W3CDTF">2014-05-22T07:01:00Z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  <property fmtid="{D5CDD505-2E9C-101B-9397-08002B2CF9AE}" pid="6" name="ContentTypeId">
    <vt:lpwstr>0x010100C6CD7A01BBEAEF47839AB3B6EB3BEAC0</vt:lpwstr>
  </property>
</Properties>
</file>