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Style w:val="Tabel-Gitter"/>
        <w:tblpPr w:leftFromText="142" w:rightFromText="142" w:vertAnchor="text" w:horzAnchor="page" w:tblpX="1022" w:tblpY="1"/>
        <w:tblOverlap w:val="never"/>
        <w:tblW w:w="99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Description w:val="Vejledningens forside"/>
      </w:tblPr>
      <w:tblGrid>
        <w:gridCol w:w="7433"/>
        <w:gridCol w:w="2562"/>
      </w:tblGrid>
      <w:tr w:rsidR="008D77D0" w:rsidRPr="00922EA9" w14:paraId="0D9B48F0" w14:textId="77777777" w:rsidTr="004B7309">
        <w:trPr>
          <w:trHeight w:val="3093"/>
          <w:tblHeader/>
        </w:trPr>
        <w:tc>
          <w:tcPr>
            <w:tcW w:w="7433" w:type="dxa"/>
            <w:shd w:val="clear" w:color="auto" w:fill="auto"/>
          </w:tcPr>
          <w:p w14:paraId="0743DD02" w14:textId="308C19F1" w:rsidR="008D77D0" w:rsidRPr="00A61890" w:rsidRDefault="008D77D0" w:rsidP="008D77D0">
            <w:pPr>
              <w:rPr>
                <w:b/>
              </w:rPr>
            </w:pPr>
          </w:p>
        </w:tc>
        <w:tc>
          <w:tcPr>
            <w:tcW w:w="2562" w:type="dxa"/>
          </w:tcPr>
          <w:p w14:paraId="518244EE" w14:textId="77777777" w:rsidR="008D77D0" w:rsidRPr="00922EA9" w:rsidRDefault="008D77D0" w:rsidP="008D77D0"/>
        </w:tc>
      </w:tr>
      <w:tr w:rsidR="008D77D0" w:rsidRPr="00922EA9" w14:paraId="574F047A" w14:textId="77777777" w:rsidTr="004B7309">
        <w:trPr>
          <w:trHeight w:val="6696"/>
        </w:trPr>
        <w:tc>
          <w:tcPr>
            <w:tcW w:w="7433" w:type="dxa"/>
            <w:shd w:val="clear" w:color="auto" w:fill="auto"/>
          </w:tcPr>
          <w:p w14:paraId="1949D6F0" w14:textId="1FCEF2A6" w:rsidR="00933047" w:rsidRPr="00793183" w:rsidRDefault="00DD5E9B" w:rsidP="00933047">
            <w:pPr>
              <w:pStyle w:val="ForsideTitelLinje1"/>
              <w:rPr>
                <w:color w:val="FFFFFF" w:themeColor="background1"/>
              </w:rPr>
            </w:pPr>
            <w:r w:rsidRPr="00793183">
              <w:rPr>
                <w:color w:val="FFFFFF" w:themeColor="background1"/>
              </w:rPr>
              <w:t>Vejle</w:t>
            </w:r>
            <w:r w:rsidR="00536D82" w:rsidRPr="00793183">
              <w:rPr>
                <w:color w:val="FFFFFF" w:themeColor="background1"/>
              </w:rPr>
              <w:t>dning om grundbetaling og tilskuds</w:t>
            </w:r>
            <w:r w:rsidRPr="00793183">
              <w:rPr>
                <w:color w:val="FFFFFF" w:themeColor="background1"/>
              </w:rPr>
              <w:t>berettigede arealer</w:t>
            </w:r>
          </w:p>
          <w:p w14:paraId="40C76E0F" w14:textId="0834A741" w:rsidR="00F67BC4" w:rsidRPr="00922EA9" w:rsidRDefault="00DD5E9B" w:rsidP="00933047">
            <w:pPr>
              <w:pStyle w:val="ForsideTitelLinje2"/>
            </w:pPr>
            <w:r>
              <w:t>202</w:t>
            </w:r>
            <w:r w:rsidR="00FD6FF8">
              <w:t>4</w:t>
            </w:r>
          </w:p>
        </w:tc>
        <w:tc>
          <w:tcPr>
            <w:tcW w:w="2562" w:type="dxa"/>
          </w:tcPr>
          <w:p w14:paraId="3DD60A1E" w14:textId="77777777" w:rsidR="008D77D0" w:rsidRPr="00922EA9" w:rsidRDefault="008D77D0" w:rsidP="008D77D0">
            <w:pPr>
              <w:pStyle w:val="ForsideTitelLinje1"/>
            </w:pPr>
            <w:bookmarkStart w:id="0" w:name="_GoBack"/>
            <w:bookmarkEnd w:id="0"/>
          </w:p>
        </w:tc>
      </w:tr>
      <w:tr w:rsidR="008D77D0" w:rsidRPr="00922EA9" w14:paraId="5F069BA1" w14:textId="77777777" w:rsidTr="004B7309">
        <w:trPr>
          <w:trHeight w:val="3792"/>
        </w:trPr>
        <w:tc>
          <w:tcPr>
            <w:tcW w:w="7433" w:type="dxa"/>
            <w:shd w:val="clear" w:color="auto" w:fill="auto"/>
          </w:tcPr>
          <w:p w14:paraId="0D6BA586" w14:textId="77777777" w:rsidR="008D77D0" w:rsidRPr="00922EA9" w:rsidRDefault="008D77D0" w:rsidP="008D77D0">
            <w:bookmarkStart w:id="1" w:name="bmkInsertObject"/>
          </w:p>
        </w:tc>
        <w:tc>
          <w:tcPr>
            <w:tcW w:w="2562" w:type="dxa"/>
            <w:vAlign w:val="bottom"/>
          </w:tcPr>
          <w:p w14:paraId="712383A6" w14:textId="77777777" w:rsidR="000B5B49" w:rsidRPr="00922EA9" w:rsidRDefault="000B5B49" w:rsidP="00701FDB">
            <w:pPr>
              <w:pStyle w:val="ForsideDato"/>
            </w:pPr>
          </w:p>
          <w:p w14:paraId="7A7E6C1D" w14:textId="1F5D9CBA" w:rsidR="008D77D0" w:rsidRPr="00922EA9" w:rsidRDefault="00815A8A" w:rsidP="0029215D">
            <w:pPr>
              <w:pStyle w:val="ForsideDato"/>
            </w:pPr>
            <w:r>
              <w:t xml:space="preserve">Udgivet </w:t>
            </w:r>
            <w:r w:rsidR="003A2DF2" w:rsidRPr="00DF6E37">
              <w:rPr>
                <w:highlight w:val="yellow"/>
              </w:rPr>
              <w:t>X</w:t>
            </w:r>
            <w:r w:rsidR="003A2DF2">
              <w:t xml:space="preserve"> </w:t>
            </w:r>
            <w:r>
              <w:t>2023</w:t>
            </w:r>
          </w:p>
        </w:tc>
      </w:tr>
    </w:tbl>
    <w:p w14:paraId="1922CC15" w14:textId="10774420" w:rsidR="00FD2FD1" w:rsidRPr="00922EA9" w:rsidRDefault="00B42393" w:rsidP="00B42393">
      <w:pPr>
        <w:spacing w:line="14" w:lineRule="exact"/>
      </w:pPr>
      <w:bookmarkStart w:id="2" w:name="SD_FrontPage01"/>
      <w:bookmarkEnd w:id="2"/>
      <w:r>
        <w:rPr>
          <w:noProof/>
          <w:lang w:eastAsia="da-DK"/>
        </w:rPr>
        <mc:AlternateContent>
          <mc:Choice Requires="wps">
            <w:drawing>
              <wp:anchor distT="0" distB="0" distL="114300" distR="114300" simplePos="0" relativeHeight="253359616" behindDoc="0" locked="1" layoutInCell="1" allowOverlap="1" wp14:anchorId="21112370" wp14:editId="1729F511">
                <wp:simplePos x="0" y="0"/>
                <wp:positionH relativeFrom="margin">
                  <wp:align>left</wp:align>
                </wp:positionH>
                <wp:positionV relativeFrom="margin">
                  <wp:align>top</wp:align>
                </wp:positionV>
                <wp:extent cx="6524625" cy="1022350"/>
                <wp:effectExtent l="0" t="0" r="9525" b="13335"/>
                <wp:wrapSquare wrapText="bothSides"/>
                <wp:docPr id="39" name="Text Box 1"/>
                <wp:cNvGraphicFramePr/>
                <a:graphic xmlns:a="http://schemas.openxmlformats.org/drawingml/2006/main">
                  <a:graphicData uri="http://schemas.microsoft.com/office/word/2010/wordprocessingShape">
                    <wps:wsp>
                      <wps:cNvSpPr txBox="1"/>
                      <wps:spPr>
                        <a:xfrm>
                          <a:off x="0" y="0"/>
                          <a:ext cx="6524625" cy="1022350"/>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7777F66A" w14:textId="77777777" w:rsidR="006B451D" w:rsidRDefault="006B451D" w:rsidP="00B42393">
                            <w:pPr>
                              <w:spacing w:line="14" w:lineRule="exact"/>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21112370" id="_x0000_t202" coordsize="21600,21600" o:spt="202" path="m,l,21600r21600,l21600,xe">
                <v:stroke joinstyle="miter"/>
                <v:path gradientshapeok="t" o:connecttype="rect"/>
              </v:shapetype>
              <v:shape id="Text Box 1" o:spid="_x0000_s1026" type="#_x0000_t202" style="position:absolute;margin-left:0;margin-top:0;width:513.75pt;height:80.5pt;z-index:253359616;visibility:visible;mso-wrap-style:square;mso-width-percent:0;mso-height-percent:0;mso-wrap-distance-left:9pt;mso-wrap-distance-top:0;mso-wrap-distance-right:9pt;mso-wrap-distance-bottom:0;mso-position-horizontal:left;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" filled="f" fillcolor="white [3201]" stroked="f" strokeweight=".5pt">
                <v:textbox style="mso-fit-shape-to-text:t" inset="0,0,0,0">
                  <w:txbxContent>
                    <w:p w14:paraId="7777F66A" w14:textId="77777777" w:rsidR="006B451D" w:rsidRDefault="006B451D" w:rsidP="00B42393">
                      <w:pPr>
                        <w:spacing w:line="14" w:lineRule="exact"/>
                      </w:pPr>
                    </w:p>
                  </w:txbxContent>
                </v:textbox>
                <w10:wrap type="square" anchorx="margin" anchory="margin"/>
                <w10:anchorlock/>
              </v:shape>
            </w:pict>
          </mc:Fallback>
        </mc:AlternateContent>
      </w:r>
      <w:bookmarkEnd w:id="1"/>
    </w:p>
    <w:p w14:paraId="66FC07D6" w14:textId="77777777" w:rsidR="00FD2FD1" w:rsidRPr="00922EA9" w:rsidRDefault="00FD2FD1" w:rsidP="00347B8F">
      <w:pPr>
        <w:sectPr w:rsidR="00FD2FD1" w:rsidRPr="00922EA9" w:rsidSect="00922EA9">
          <w:headerReference w:type="even" r:id="rId8"/>
          <w:headerReference w:type="default" r:id="rId9"/>
          <w:footerReference w:type="even" r:id="rId10"/>
          <w:pgSz w:w="11907" w:h="16840" w:code="9"/>
          <w:pgMar w:top="1162" w:right="1418" w:bottom="1593" w:left="1418" w:header="516" w:footer="408" w:gutter="0"/>
          <w:cols w:space="340"/>
          <w:docGrid w:linePitch="360"/>
        </w:sectPr>
      </w:pPr>
    </w:p>
    <w:p w14:paraId="682B0B0C" w14:textId="77777777" w:rsidR="00BB1125" w:rsidRPr="00922EA9" w:rsidRDefault="00BB1125" w:rsidP="00E33972">
      <w:pPr>
        <w:pStyle w:val="Kolofon"/>
      </w:pPr>
    </w:p>
    <w:tbl>
      <w:tblPr>
        <w:tblStyle w:val="Tabel-Gitter"/>
        <w:tblpPr w:leftFromText="142" w:rightFromText="142" w:horzAnchor="margin" w:tblpYSpec="bottom"/>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Description w:val="Vejledningens kolofon"/>
      </w:tblPr>
      <w:tblGrid>
        <w:gridCol w:w="3946"/>
      </w:tblGrid>
      <w:tr w:rsidR="0032236D" w:rsidRPr="006966F4" w14:paraId="5E5F8C2F" w14:textId="77777777" w:rsidTr="004B7309">
        <w:trPr>
          <w:tblHeader/>
        </w:trPr>
        <w:tc>
          <w:tcPr>
            <w:tcW w:w="3946" w:type="dxa"/>
            <w:shd w:val="clear" w:color="auto" w:fill="auto"/>
            <w:vAlign w:val="bottom"/>
          </w:tcPr>
          <w:p w14:paraId="5653AE1D" w14:textId="67012022" w:rsidR="004457D1" w:rsidRPr="003A2DF2" w:rsidRDefault="007F58CB" w:rsidP="004457D1">
            <w:pPr>
              <w:pStyle w:val="Kolofon"/>
            </w:pPr>
            <w:r w:rsidRPr="003A2DF2">
              <w:t>Vejledning om grundbetaling og tilskudsberettigede arealer 202</w:t>
            </w:r>
            <w:r w:rsidR="00771119" w:rsidRPr="003A2DF2">
              <w:t>4</w:t>
            </w:r>
          </w:p>
          <w:p w14:paraId="634B77CF" w14:textId="77777777" w:rsidR="004457D1" w:rsidRPr="003A2DF2" w:rsidRDefault="004457D1" w:rsidP="004457D1">
            <w:pPr>
              <w:pStyle w:val="Kolofon"/>
            </w:pPr>
          </w:p>
          <w:p w14:paraId="614021E7" w14:textId="7553BEC3" w:rsidR="004457D1" w:rsidRPr="00922EA9" w:rsidRDefault="004457D1" w:rsidP="004457D1">
            <w:pPr>
              <w:pStyle w:val="Kolofon"/>
            </w:pPr>
            <w:r w:rsidRPr="003A2DF2">
              <w:t xml:space="preserve">Denne vejledning er udarbejdet af </w:t>
            </w:r>
            <w:r w:rsidRPr="003A2DF2">
              <w:br/>
              <w:t xml:space="preserve">Landbrugsstyrelsen i </w:t>
            </w:r>
            <w:r w:rsidR="007F58CB" w:rsidRPr="003A2DF2">
              <w:t>2023</w:t>
            </w:r>
          </w:p>
          <w:p w14:paraId="746195B9" w14:textId="77777777" w:rsidR="004457D1" w:rsidRPr="00922EA9" w:rsidRDefault="004457D1" w:rsidP="004457D1">
            <w:pPr>
              <w:pStyle w:val="Kolofon"/>
            </w:pPr>
          </w:p>
          <w:p w14:paraId="5EB9CF3E" w14:textId="1C41F0D2" w:rsidR="004457D1" w:rsidRPr="00922EA9" w:rsidRDefault="004457D1" w:rsidP="004457D1">
            <w:pPr>
              <w:pStyle w:val="Kolofon"/>
            </w:pPr>
            <w:r w:rsidRPr="00922EA9">
              <w:t xml:space="preserve">Foto: </w:t>
            </w:r>
            <w:proofErr w:type="spellStart"/>
            <w:r w:rsidR="00590602">
              <w:t>Colourbox</w:t>
            </w:r>
            <w:proofErr w:type="spellEnd"/>
          </w:p>
          <w:p w14:paraId="1950733D" w14:textId="77777777" w:rsidR="004457D1" w:rsidRPr="00922EA9" w:rsidRDefault="004457D1" w:rsidP="004457D1">
            <w:pPr>
              <w:pStyle w:val="Kolofon"/>
            </w:pPr>
            <w:r w:rsidRPr="00922EA9">
              <w:t xml:space="preserve">© </w:t>
            </w:r>
            <w:r>
              <w:t>Landbrugsstyrelsen</w:t>
            </w:r>
          </w:p>
          <w:p w14:paraId="3E61AC59" w14:textId="77777777" w:rsidR="004457D1" w:rsidRPr="00922EA9" w:rsidRDefault="004457D1" w:rsidP="004457D1">
            <w:pPr>
              <w:pStyle w:val="Kolofon"/>
            </w:pPr>
          </w:p>
          <w:p w14:paraId="441DAD38" w14:textId="77777777" w:rsidR="004457D1" w:rsidRPr="00922EA9" w:rsidRDefault="004457D1" w:rsidP="004457D1">
            <w:pPr>
              <w:pStyle w:val="Kolofon"/>
            </w:pPr>
            <w:r>
              <w:t>Ministeriet for Fødevarer, Landbrug og Fiskeri</w:t>
            </w:r>
          </w:p>
          <w:p w14:paraId="418B23D9" w14:textId="77777777" w:rsidR="004457D1" w:rsidRDefault="004457D1" w:rsidP="004457D1">
            <w:pPr>
              <w:pStyle w:val="Kolofon"/>
            </w:pPr>
            <w:r>
              <w:t>Landbrugsstyrelsen</w:t>
            </w:r>
          </w:p>
          <w:p w14:paraId="11EB01E5" w14:textId="77777777" w:rsidR="004457D1" w:rsidRPr="00922EA9" w:rsidRDefault="004457D1" w:rsidP="004457D1">
            <w:pPr>
              <w:pStyle w:val="Kolofon"/>
            </w:pPr>
            <w:r w:rsidRPr="00922EA9">
              <w:t>Nyropsgade 30</w:t>
            </w:r>
          </w:p>
          <w:p w14:paraId="7FB45B4B" w14:textId="77777777" w:rsidR="004457D1" w:rsidRPr="00922EA9" w:rsidRDefault="004457D1" w:rsidP="004457D1">
            <w:pPr>
              <w:pStyle w:val="Kolofon"/>
            </w:pPr>
            <w:r w:rsidRPr="00922EA9">
              <w:t>1780 København V</w:t>
            </w:r>
          </w:p>
          <w:p w14:paraId="451F59C9" w14:textId="77777777" w:rsidR="004457D1" w:rsidRPr="00D965F0" w:rsidRDefault="004457D1" w:rsidP="004457D1">
            <w:pPr>
              <w:pStyle w:val="Kolofon"/>
            </w:pPr>
            <w:r w:rsidRPr="00D965F0">
              <w:t>Tlf.: 33 95 80 00</w:t>
            </w:r>
          </w:p>
          <w:p w14:paraId="5EC45281" w14:textId="77777777" w:rsidR="004457D1" w:rsidRPr="00CB5524" w:rsidRDefault="004457D1" w:rsidP="004457D1">
            <w:pPr>
              <w:pStyle w:val="Kolofon"/>
              <w:rPr>
                <w:lang w:val="fr-FR"/>
              </w:rPr>
            </w:pPr>
            <w:proofErr w:type="gramStart"/>
            <w:r w:rsidRPr="00CB5524">
              <w:rPr>
                <w:lang w:val="fr-FR"/>
              </w:rPr>
              <w:t>E-mail:</w:t>
            </w:r>
            <w:proofErr w:type="gramEnd"/>
            <w:r w:rsidRPr="00CB5524">
              <w:rPr>
                <w:lang w:val="fr-FR"/>
              </w:rPr>
              <w:t xml:space="preserve"> </w:t>
            </w:r>
            <w:hyperlink r:id="rId11" w:history="1">
              <w:r w:rsidRPr="00CB5524">
                <w:rPr>
                  <w:rStyle w:val="Hyperlink"/>
                  <w:lang w:val="fr-FR"/>
                </w:rPr>
                <w:t>mail@lbst.dk</w:t>
              </w:r>
            </w:hyperlink>
          </w:p>
          <w:p w14:paraId="2C9DFA94" w14:textId="77777777" w:rsidR="004457D1" w:rsidRPr="00CB5524" w:rsidRDefault="00B828C9" w:rsidP="004457D1">
            <w:pPr>
              <w:pStyle w:val="Kolofon"/>
              <w:rPr>
                <w:lang w:val="fr-FR"/>
              </w:rPr>
            </w:pPr>
            <w:hyperlink r:id="rId12" w:history="1">
              <w:r w:rsidR="004457D1" w:rsidRPr="00CB5524">
                <w:rPr>
                  <w:rStyle w:val="Hyperlink"/>
                  <w:lang w:val="fr-FR"/>
                </w:rPr>
                <w:t>www.lbst.dk</w:t>
              </w:r>
            </w:hyperlink>
          </w:p>
          <w:p w14:paraId="43A2BFD4" w14:textId="77777777" w:rsidR="0032236D" w:rsidRPr="00CB5524" w:rsidRDefault="0032236D" w:rsidP="0032236D">
            <w:pPr>
              <w:pStyle w:val="Kolofon"/>
              <w:rPr>
                <w:lang w:val="fr-FR"/>
              </w:rPr>
            </w:pPr>
          </w:p>
          <w:p w14:paraId="1B9AB0C5" w14:textId="586F71B1" w:rsidR="0032236D" w:rsidRDefault="0032236D" w:rsidP="007005D1">
            <w:r w:rsidRPr="006966F4">
              <w:rPr>
                <w:lang w:val="en-US"/>
              </w:rPr>
              <w:t>ISBN</w:t>
            </w:r>
            <w:r w:rsidR="00D77653">
              <w:rPr>
                <w:lang w:val="en-US"/>
              </w:rPr>
              <w:t>:</w:t>
            </w:r>
            <w:r w:rsidRPr="006966F4">
              <w:rPr>
                <w:lang w:val="en-US"/>
              </w:rPr>
              <w:t xml:space="preserve"> </w:t>
            </w:r>
            <w:r w:rsidR="007005D1">
              <w:rPr>
                <w:color w:val="1F497D"/>
              </w:rPr>
              <w:t xml:space="preserve"> </w:t>
            </w:r>
          </w:p>
          <w:p w14:paraId="70FCBD1C" w14:textId="77777777" w:rsidR="00D14004" w:rsidRDefault="00D14004" w:rsidP="007005D1">
            <w:pPr>
              <w:rPr>
                <w:color w:val="1F497D"/>
              </w:rPr>
            </w:pPr>
          </w:p>
          <w:p w14:paraId="55A60D78" w14:textId="4D78125D" w:rsidR="00D14004" w:rsidRPr="007005D1" w:rsidRDefault="00D14004" w:rsidP="007005D1">
            <w:pPr>
              <w:rPr>
                <w:color w:val="1F497D"/>
              </w:rPr>
            </w:pPr>
            <w:r>
              <w:rPr>
                <w:noProof/>
                <w:color w:val="1F497D"/>
                <w:lang w:eastAsia="da-DK"/>
              </w:rPr>
              <w:drawing>
                <wp:inline distT="0" distB="0" distL="0" distR="0" wp14:anchorId="12656396" wp14:editId="318625EC">
                  <wp:extent cx="2505710" cy="502920"/>
                  <wp:effectExtent l="0" t="0" r="8890" b="0"/>
                  <wp:docPr id="7" name="Bille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inansieret af den Europæiske Union.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505710" cy="502920"/>
                          </a:xfrm>
                          <a:prstGeom prst="rect">
                            <a:avLst/>
                          </a:prstGeom>
                        </pic:spPr>
                      </pic:pic>
                    </a:graphicData>
                  </a:graphic>
                </wp:inline>
              </w:drawing>
            </w:r>
          </w:p>
        </w:tc>
      </w:tr>
    </w:tbl>
    <w:p w14:paraId="1291CDE1" w14:textId="77777777" w:rsidR="0032236D" w:rsidRPr="006966F4" w:rsidRDefault="0032236D" w:rsidP="00E33972">
      <w:pPr>
        <w:pStyle w:val="Kolofon"/>
        <w:rPr>
          <w:lang w:val="en-US"/>
        </w:rPr>
      </w:pPr>
    </w:p>
    <w:p w14:paraId="7E93EC4E" w14:textId="77777777" w:rsidR="0059493F" w:rsidRPr="006966F4" w:rsidRDefault="0059493F" w:rsidP="00E33972">
      <w:pPr>
        <w:pStyle w:val="Kolofon"/>
        <w:rPr>
          <w:lang w:val="en-US"/>
        </w:rPr>
      </w:pPr>
      <w:r w:rsidRPr="006966F4">
        <w:rPr>
          <w:lang w:val="en-US"/>
        </w:rPr>
        <w:br w:type="page"/>
      </w:r>
    </w:p>
    <w:sdt>
      <w:sdtPr>
        <w:rPr>
          <w:b w:val="0"/>
          <w:color w:val="auto"/>
          <w:sz w:val="18"/>
        </w:rPr>
        <w:id w:val="1271898964"/>
        <w:docPartObj>
          <w:docPartGallery w:val="Table of Contents"/>
          <w:docPartUnique/>
        </w:docPartObj>
      </w:sdtPr>
      <w:sdtEndPr>
        <w:rPr>
          <w:bCs/>
          <w:sz w:val="20"/>
        </w:rPr>
      </w:sdtEndPr>
      <w:sdtContent>
        <w:p w14:paraId="5609924A" w14:textId="6CCA3F37" w:rsidR="008A6589" w:rsidRDefault="008A6589">
          <w:pPr>
            <w:pStyle w:val="Overskrift"/>
          </w:pPr>
          <w:r>
            <w:t>Indhold</w:t>
          </w:r>
        </w:p>
        <w:p w14:paraId="4C3667A8" w14:textId="31E6E02B" w:rsidR="00AC02E2" w:rsidRDefault="00536D82">
          <w:pPr>
            <w:pStyle w:val="Indholdsfortegnelse1"/>
            <w:tabs>
              <w:tab w:val="left" w:pos="400"/>
              <w:tab w:val="right" w:leader="dot" w:pos="9061"/>
            </w:tabs>
            <w:rPr>
              <w:rFonts w:asciiTheme="minorHAnsi" w:eastAsiaTheme="minorEastAsia" w:hAnsiTheme="minorHAnsi" w:cstheme="minorBidi"/>
              <w:b w:val="0"/>
              <w:bCs w:val="0"/>
              <w:caps w:val="0"/>
              <w:noProof/>
              <w:sz w:val="22"/>
              <w:szCs w:val="22"/>
              <w:lang w:eastAsia="da-DK"/>
            </w:rPr>
          </w:pPr>
          <w:r>
            <w:rPr>
              <w:b w:val="0"/>
              <w:bCs w:val="0"/>
              <w:caps w:val="0"/>
            </w:rPr>
            <w:fldChar w:fldCharType="begin"/>
          </w:r>
          <w:r>
            <w:rPr>
              <w:b w:val="0"/>
              <w:bCs w:val="0"/>
              <w:caps w:val="0"/>
            </w:rPr>
            <w:instrText xml:space="preserve"> TOC \o "1-4" \h \z \u </w:instrText>
          </w:r>
          <w:r>
            <w:rPr>
              <w:b w:val="0"/>
              <w:bCs w:val="0"/>
              <w:caps w:val="0"/>
            </w:rPr>
            <w:fldChar w:fldCharType="separate"/>
          </w:r>
          <w:hyperlink w:anchor="_Toc149120089" w:history="1">
            <w:r w:rsidR="00AC02E2" w:rsidRPr="0045670C">
              <w:rPr>
                <w:rStyle w:val="Hyperlink"/>
                <w:noProof/>
              </w:rPr>
              <w:t>1.</w:t>
            </w:r>
            <w:r w:rsidR="00AC02E2">
              <w:rPr>
                <w:rFonts w:asciiTheme="minorHAnsi" w:eastAsiaTheme="minorEastAsia" w:hAnsiTheme="minorHAnsi" w:cstheme="minorBidi"/>
                <w:b w:val="0"/>
                <w:bCs w:val="0"/>
                <w:caps w:val="0"/>
                <w:noProof/>
                <w:sz w:val="22"/>
                <w:szCs w:val="22"/>
                <w:lang w:eastAsia="da-DK"/>
              </w:rPr>
              <w:tab/>
            </w:r>
            <w:r w:rsidR="00AC02E2" w:rsidRPr="0045670C">
              <w:rPr>
                <w:rStyle w:val="Hyperlink"/>
                <w:noProof/>
              </w:rPr>
              <w:t>Kort om ordningen</w:t>
            </w:r>
            <w:r w:rsidR="00AC02E2">
              <w:rPr>
                <w:noProof/>
                <w:webHidden/>
              </w:rPr>
              <w:tab/>
            </w:r>
            <w:r w:rsidR="00AC02E2">
              <w:rPr>
                <w:noProof/>
                <w:webHidden/>
              </w:rPr>
              <w:fldChar w:fldCharType="begin"/>
            </w:r>
            <w:r w:rsidR="00AC02E2">
              <w:rPr>
                <w:noProof/>
                <w:webHidden/>
              </w:rPr>
              <w:instrText xml:space="preserve"> PAGEREF _Toc149120089 \h </w:instrText>
            </w:r>
            <w:r w:rsidR="00AC02E2">
              <w:rPr>
                <w:noProof/>
                <w:webHidden/>
              </w:rPr>
            </w:r>
            <w:r w:rsidR="00AC02E2">
              <w:rPr>
                <w:noProof/>
                <w:webHidden/>
              </w:rPr>
              <w:fldChar w:fldCharType="separate"/>
            </w:r>
            <w:r w:rsidR="00AC02E2">
              <w:rPr>
                <w:noProof/>
                <w:webHidden/>
              </w:rPr>
              <w:t>8</w:t>
            </w:r>
            <w:r w:rsidR="00AC02E2">
              <w:rPr>
                <w:noProof/>
                <w:webHidden/>
              </w:rPr>
              <w:fldChar w:fldCharType="end"/>
            </w:r>
          </w:hyperlink>
        </w:p>
        <w:p w14:paraId="5E336A73" w14:textId="5889076B" w:rsidR="00AC02E2" w:rsidRDefault="00B828C9">
          <w:pPr>
            <w:pStyle w:val="Indholdsfortegnelse2"/>
            <w:tabs>
              <w:tab w:val="left" w:pos="600"/>
              <w:tab w:val="right" w:leader="dot" w:pos="9061"/>
            </w:tabs>
            <w:rPr>
              <w:rFonts w:eastAsiaTheme="minorEastAsia" w:cstheme="minorBidi"/>
              <w:b w:val="0"/>
              <w:bCs w:val="0"/>
              <w:noProof/>
              <w:sz w:val="22"/>
              <w:szCs w:val="22"/>
              <w:lang w:eastAsia="da-DK"/>
            </w:rPr>
          </w:pPr>
          <w:hyperlink w:anchor="_Toc149120090" w:history="1">
            <w:r w:rsidR="00AC02E2" w:rsidRPr="0045670C">
              <w:rPr>
                <w:rStyle w:val="Hyperlink"/>
                <w:noProof/>
                <w14:scene3d>
                  <w14:camera w14:prst="orthographicFront"/>
                  <w14:lightRig w14:rig="threePt" w14:dir="t">
                    <w14:rot w14:lat="0" w14:lon="0" w14:rev="0"/>
                  </w14:lightRig>
                </w14:scene3d>
              </w:rPr>
              <w:t>1.1</w:t>
            </w:r>
            <w:r w:rsidR="00AC02E2">
              <w:rPr>
                <w:rFonts w:eastAsiaTheme="minorEastAsia" w:cstheme="minorBidi"/>
                <w:b w:val="0"/>
                <w:bCs w:val="0"/>
                <w:noProof/>
                <w:sz w:val="22"/>
                <w:szCs w:val="22"/>
                <w:lang w:eastAsia="da-DK"/>
              </w:rPr>
              <w:tab/>
            </w:r>
            <w:r w:rsidR="00AC02E2" w:rsidRPr="0045670C">
              <w:rPr>
                <w:rStyle w:val="Hyperlink"/>
                <w:noProof/>
              </w:rPr>
              <w:t>Hvem kan søge ordningen?</w:t>
            </w:r>
            <w:r w:rsidR="00AC02E2">
              <w:rPr>
                <w:noProof/>
                <w:webHidden/>
              </w:rPr>
              <w:tab/>
            </w:r>
            <w:r w:rsidR="00AC02E2">
              <w:rPr>
                <w:noProof/>
                <w:webHidden/>
              </w:rPr>
              <w:fldChar w:fldCharType="begin"/>
            </w:r>
            <w:r w:rsidR="00AC02E2">
              <w:rPr>
                <w:noProof/>
                <w:webHidden/>
              </w:rPr>
              <w:instrText xml:space="preserve"> PAGEREF _Toc149120090 \h </w:instrText>
            </w:r>
            <w:r w:rsidR="00AC02E2">
              <w:rPr>
                <w:noProof/>
                <w:webHidden/>
              </w:rPr>
            </w:r>
            <w:r w:rsidR="00AC02E2">
              <w:rPr>
                <w:noProof/>
                <w:webHidden/>
              </w:rPr>
              <w:fldChar w:fldCharType="separate"/>
            </w:r>
            <w:r w:rsidR="00AC02E2">
              <w:rPr>
                <w:noProof/>
                <w:webHidden/>
              </w:rPr>
              <w:t>8</w:t>
            </w:r>
            <w:r w:rsidR="00AC02E2">
              <w:rPr>
                <w:noProof/>
                <w:webHidden/>
              </w:rPr>
              <w:fldChar w:fldCharType="end"/>
            </w:r>
          </w:hyperlink>
        </w:p>
        <w:p w14:paraId="7587B67C" w14:textId="13F69967" w:rsidR="00AC02E2" w:rsidRDefault="00B828C9">
          <w:pPr>
            <w:pStyle w:val="Indholdsfortegnelse2"/>
            <w:tabs>
              <w:tab w:val="left" w:pos="600"/>
              <w:tab w:val="right" w:leader="dot" w:pos="9061"/>
            </w:tabs>
            <w:rPr>
              <w:rFonts w:eastAsiaTheme="minorEastAsia" w:cstheme="minorBidi"/>
              <w:b w:val="0"/>
              <w:bCs w:val="0"/>
              <w:noProof/>
              <w:sz w:val="22"/>
              <w:szCs w:val="22"/>
              <w:lang w:eastAsia="da-DK"/>
            </w:rPr>
          </w:pPr>
          <w:hyperlink w:anchor="_Toc149120091" w:history="1">
            <w:r w:rsidR="00AC02E2" w:rsidRPr="0045670C">
              <w:rPr>
                <w:rStyle w:val="Hyperlink"/>
                <w:noProof/>
                <w14:scene3d>
                  <w14:camera w14:prst="orthographicFront"/>
                  <w14:lightRig w14:rig="threePt" w14:dir="t">
                    <w14:rot w14:lat="0" w14:lon="0" w14:rev="0"/>
                  </w14:lightRig>
                </w14:scene3d>
              </w:rPr>
              <w:t>1.2</w:t>
            </w:r>
            <w:r w:rsidR="00AC02E2">
              <w:rPr>
                <w:rFonts w:eastAsiaTheme="minorEastAsia" w:cstheme="minorBidi"/>
                <w:b w:val="0"/>
                <w:bCs w:val="0"/>
                <w:noProof/>
                <w:sz w:val="22"/>
                <w:szCs w:val="22"/>
                <w:lang w:eastAsia="da-DK"/>
              </w:rPr>
              <w:tab/>
            </w:r>
            <w:r w:rsidR="00AC02E2" w:rsidRPr="0045670C">
              <w:rPr>
                <w:rStyle w:val="Hyperlink"/>
                <w:noProof/>
              </w:rPr>
              <w:t>Hvor stort er tilskuddet?</w:t>
            </w:r>
            <w:r w:rsidR="00AC02E2">
              <w:rPr>
                <w:noProof/>
                <w:webHidden/>
              </w:rPr>
              <w:tab/>
            </w:r>
            <w:r w:rsidR="00AC02E2">
              <w:rPr>
                <w:noProof/>
                <w:webHidden/>
              </w:rPr>
              <w:fldChar w:fldCharType="begin"/>
            </w:r>
            <w:r w:rsidR="00AC02E2">
              <w:rPr>
                <w:noProof/>
                <w:webHidden/>
              </w:rPr>
              <w:instrText xml:space="preserve"> PAGEREF _Toc149120091 \h </w:instrText>
            </w:r>
            <w:r w:rsidR="00AC02E2">
              <w:rPr>
                <w:noProof/>
                <w:webHidden/>
              </w:rPr>
            </w:r>
            <w:r w:rsidR="00AC02E2">
              <w:rPr>
                <w:noProof/>
                <w:webHidden/>
              </w:rPr>
              <w:fldChar w:fldCharType="separate"/>
            </w:r>
            <w:r w:rsidR="00AC02E2">
              <w:rPr>
                <w:noProof/>
                <w:webHidden/>
              </w:rPr>
              <w:t>8</w:t>
            </w:r>
            <w:r w:rsidR="00AC02E2">
              <w:rPr>
                <w:noProof/>
                <w:webHidden/>
              </w:rPr>
              <w:fldChar w:fldCharType="end"/>
            </w:r>
          </w:hyperlink>
        </w:p>
        <w:p w14:paraId="7270A4C9" w14:textId="4F1DD19E" w:rsidR="00AC02E2" w:rsidRDefault="00B828C9">
          <w:pPr>
            <w:pStyle w:val="Indholdsfortegnelse2"/>
            <w:tabs>
              <w:tab w:val="left" w:pos="600"/>
              <w:tab w:val="right" w:leader="dot" w:pos="9061"/>
            </w:tabs>
            <w:rPr>
              <w:rFonts w:eastAsiaTheme="minorEastAsia" w:cstheme="minorBidi"/>
              <w:b w:val="0"/>
              <w:bCs w:val="0"/>
              <w:noProof/>
              <w:sz w:val="22"/>
              <w:szCs w:val="22"/>
              <w:lang w:eastAsia="da-DK"/>
            </w:rPr>
          </w:pPr>
          <w:hyperlink w:anchor="_Toc149120092" w:history="1">
            <w:r w:rsidR="00AC02E2" w:rsidRPr="0045670C">
              <w:rPr>
                <w:rStyle w:val="Hyperlink"/>
                <w:noProof/>
                <w14:scene3d>
                  <w14:camera w14:prst="orthographicFront"/>
                  <w14:lightRig w14:rig="threePt" w14:dir="t">
                    <w14:rot w14:lat="0" w14:lon="0" w14:rev="0"/>
                  </w14:lightRig>
                </w14:scene3d>
              </w:rPr>
              <w:t>1.3</w:t>
            </w:r>
            <w:r w:rsidR="00AC02E2">
              <w:rPr>
                <w:rFonts w:eastAsiaTheme="minorEastAsia" w:cstheme="minorBidi"/>
                <w:b w:val="0"/>
                <w:bCs w:val="0"/>
                <w:noProof/>
                <w:sz w:val="22"/>
                <w:szCs w:val="22"/>
                <w:lang w:eastAsia="da-DK"/>
              </w:rPr>
              <w:tab/>
            </w:r>
            <w:r w:rsidR="00AC02E2" w:rsidRPr="0045670C">
              <w:rPr>
                <w:rStyle w:val="Hyperlink"/>
                <w:noProof/>
              </w:rPr>
              <w:t>Hvad er formålet med ordningen?</w:t>
            </w:r>
            <w:r w:rsidR="00AC02E2">
              <w:rPr>
                <w:noProof/>
                <w:webHidden/>
              </w:rPr>
              <w:tab/>
            </w:r>
            <w:r w:rsidR="00AC02E2">
              <w:rPr>
                <w:noProof/>
                <w:webHidden/>
              </w:rPr>
              <w:fldChar w:fldCharType="begin"/>
            </w:r>
            <w:r w:rsidR="00AC02E2">
              <w:rPr>
                <w:noProof/>
                <w:webHidden/>
              </w:rPr>
              <w:instrText xml:space="preserve"> PAGEREF _Toc149120092 \h </w:instrText>
            </w:r>
            <w:r w:rsidR="00AC02E2">
              <w:rPr>
                <w:noProof/>
                <w:webHidden/>
              </w:rPr>
            </w:r>
            <w:r w:rsidR="00AC02E2">
              <w:rPr>
                <w:noProof/>
                <w:webHidden/>
              </w:rPr>
              <w:fldChar w:fldCharType="separate"/>
            </w:r>
            <w:r w:rsidR="00AC02E2">
              <w:rPr>
                <w:noProof/>
                <w:webHidden/>
              </w:rPr>
              <w:t>9</w:t>
            </w:r>
            <w:r w:rsidR="00AC02E2">
              <w:rPr>
                <w:noProof/>
                <w:webHidden/>
              </w:rPr>
              <w:fldChar w:fldCharType="end"/>
            </w:r>
          </w:hyperlink>
        </w:p>
        <w:p w14:paraId="666EA908" w14:textId="0673D1BD" w:rsidR="00AC02E2" w:rsidRDefault="00B828C9">
          <w:pPr>
            <w:pStyle w:val="Indholdsfortegnelse2"/>
            <w:tabs>
              <w:tab w:val="left" w:pos="600"/>
              <w:tab w:val="right" w:leader="dot" w:pos="9061"/>
            </w:tabs>
            <w:rPr>
              <w:rFonts w:eastAsiaTheme="minorEastAsia" w:cstheme="minorBidi"/>
              <w:b w:val="0"/>
              <w:bCs w:val="0"/>
              <w:noProof/>
              <w:sz w:val="22"/>
              <w:szCs w:val="22"/>
              <w:lang w:eastAsia="da-DK"/>
            </w:rPr>
          </w:pPr>
          <w:hyperlink w:anchor="_Toc149120093" w:history="1">
            <w:r w:rsidR="00AC02E2" w:rsidRPr="0045670C">
              <w:rPr>
                <w:rStyle w:val="Hyperlink"/>
                <w:noProof/>
                <w14:scene3d>
                  <w14:camera w14:prst="orthographicFront"/>
                  <w14:lightRig w14:rig="threePt" w14:dir="t">
                    <w14:rot w14:lat="0" w14:lon="0" w14:rev="0"/>
                  </w14:lightRig>
                </w14:scene3d>
              </w:rPr>
              <w:t>1.4</w:t>
            </w:r>
            <w:r w:rsidR="00AC02E2">
              <w:rPr>
                <w:rFonts w:eastAsiaTheme="minorEastAsia" w:cstheme="minorBidi"/>
                <w:b w:val="0"/>
                <w:bCs w:val="0"/>
                <w:noProof/>
                <w:sz w:val="22"/>
                <w:szCs w:val="22"/>
                <w:lang w:eastAsia="da-DK"/>
              </w:rPr>
              <w:tab/>
            </w:r>
            <w:r w:rsidR="00AC02E2" w:rsidRPr="0045670C">
              <w:rPr>
                <w:rStyle w:val="Hyperlink"/>
                <w:noProof/>
              </w:rPr>
              <w:t>Du skal overholde krav om konditionalitet</w:t>
            </w:r>
            <w:r w:rsidR="00AC02E2">
              <w:rPr>
                <w:noProof/>
                <w:webHidden/>
              </w:rPr>
              <w:tab/>
            </w:r>
            <w:r w:rsidR="00AC02E2">
              <w:rPr>
                <w:noProof/>
                <w:webHidden/>
              </w:rPr>
              <w:fldChar w:fldCharType="begin"/>
            </w:r>
            <w:r w:rsidR="00AC02E2">
              <w:rPr>
                <w:noProof/>
                <w:webHidden/>
              </w:rPr>
              <w:instrText xml:space="preserve"> PAGEREF _Toc149120093 \h </w:instrText>
            </w:r>
            <w:r w:rsidR="00AC02E2">
              <w:rPr>
                <w:noProof/>
                <w:webHidden/>
              </w:rPr>
            </w:r>
            <w:r w:rsidR="00AC02E2">
              <w:rPr>
                <w:noProof/>
                <w:webHidden/>
              </w:rPr>
              <w:fldChar w:fldCharType="separate"/>
            </w:r>
            <w:r w:rsidR="00AC02E2">
              <w:rPr>
                <w:noProof/>
                <w:webHidden/>
              </w:rPr>
              <w:t>9</w:t>
            </w:r>
            <w:r w:rsidR="00AC02E2">
              <w:rPr>
                <w:noProof/>
                <w:webHidden/>
              </w:rPr>
              <w:fldChar w:fldCharType="end"/>
            </w:r>
          </w:hyperlink>
        </w:p>
        <w:p w14:paraId="3E57750B" w14:textId="25657E51" w:rsidR="00AC02E2" w:rsidRDefault="00B828C9">
          <w:pPr>
            <w:pStyle w:val="Indholdsfortegnelse2"/>
            <w:tabs>
              <w:tab w:val="left" w:pos="600"/>
              <w:tab w:val="right" w:leader="dot" w:pos="9061"/>
            </w:tabs>
            <w:rPr>
              <w:rFonts w:eastAsiaTheme="minorEastAsia" w:cstheme="minorBidi"/>
              <w:b w:val="0"/>
              <w:bCs w:val="0"/>
              <w:noProof/>
              <w:sz w:val="22"/>
              <w:szCs w:val="22"/>
              <w:lang w:eastAsia="da-DK"/>
            </w:rPr>
          </w:pPr>
          <w:hyperlink w:anchor="_Toc149120094" w:history="1">
            <w:r w:rsidR="00AC02E2" w:rsidRPr="0045670C">
              <w:rPr>
                <w:rStyle w:val="Hyperlink"/>
                <w:noProof/>
                <w14:scene3d>
                  <w14:camera w14:prst="orthographicFront"/>
                  <w14:lightRig w14:rig="threePt" w14:dir="t">
                    <w14:rot w14:lat="0" w14:lon="0" w14:rev="0"/>
                  </w14:lightRig>
                </w14:scene3d>
              </w:rPr>
              <w:t>1.5</w:t>
            </w:r>
            <w:r w:rsidR="00AC02E2">
              <w:rPr>
                <w:rFonts w:eastAsiaTheme="minorEastAsia" w:cstheme="minorBidi"/>
                <w:b w:val="0"/>
                <w:bCs w:val="0"/>
                <w:noProof/>
                <w:sz w:val="22"/>
                <w:szCs w:val="22"/>
                <w:lang w:eastAsia="da-DK"/>
              </w:rPr>
              <w:tab/>
            </w:r>
            <w:r w:rsidR="00AC02E2" w:rsidRPr="0045670C">
              <w:rPr>
                <w:rStyle w:val="Hyperlink"/>
                <w:noProof/>
              </w:rPr>
              <w:t>Siden sidst</w:t>
            </w:r>
            <w:r w:rsidR="00AC02E2">
              <w:rPr>
                <w:noProof/>
                <w:webHidden/>
              </w:rPr>
              <w:tab/>
            </w:r>
            <w:r w:rsidR="00AC02E2">
              <w:rPr>
                <w:noProof/>
                <w:webHidden/>
              </w:rPr>
              <w:fldChar w:fldCharType="begin"/>
            </w:r>
            <w:r w:rsidR="00AC02E2">
              <w:rPr>
                <w:noProof/>
                <w:webHidden/>
              </w:rPr>
              <w:instrText xml:space="preserve"> PAGEREF _Toc149120094 \h </w:instrText>
            </w:r>
            <w:r w:rsidR="00AC02E2">
              <w:rPr>
                <w:noProof/>
                <w:webHidden/>
              </w:rPr>
            </w:r>
            <w:r w:rsidR="00AC02E2">
              <w:rPr>
                <w:noProof/>
                <w:webHidden/>
              </w:rPr>
              <w:fldChar w:fldCharType="separate"/>
            </w:r>
            <w:r w:rsidR="00AC02E2">
              <w:rPr>
                <w:noProof/>
                <w:webHidden/>
              </w:rPr>
              <w:t>10</w:t>
            </w:r>
            <w:r w:rsidR="00AC02E2">
              <w:rPr>
                <w:noProof/>
                <w:webHidden/>
              </w:rPr>
              <w:fldChar w:fldCharType="end"/>
            </w:r>
          </w:hyperlink>
        </w:p>
        <w:p w14:paraId="3C31F85E" w14:textId="047127C2" w:rsidR="00AC02E2" w:rsidRDefault="00B828C9">
          <w:pPr>
            <w:pStyle w:val="Indholdsfortegnelse1"/>
            <w:tabs>
              <w:tab w:val="left" w:pos="400"/>
              <w:tab w:val="right" w:leader="dot" w:pos="9061"/>
            </w:tabs>
            <w:rPr>
              <w:rFonts w:asciiTheme="minorHAnsi" w:eastAsiaTheme="minorEastAsia" w:hAnsiTheme="minorHAnsi" w:cstheme="minorBidi"/>
              <w:b w:val="0"/>
              <w:bCs w:val="0"/>
              <w:caps w:val="0"/>
              <w:noProof/>
              <w:sz w:val="22"/>
              <w:szCs w:val="22"/>
              <w:lang w:eastAsia="da-DK"/>
            </w:rPr>
          </w:pPr>
          <w:hyperlink w:anchor="_Toc149120095" w:history="1">
            <w:r w:rsidR="00AC02E2" w:rsidRPr="0045670C">
              <w:rPr>
                <w:rStyle w:val="Hyperlink"/>
                <w:noProof/>
              </w:rPr>
              <w:t>2.</w:t>
            </w:r>
            <w:r w:rsidR="00AC02E2">
              <w:rPr>
                <w:rFonts w:asciiTheme="minorHAnsi" w:eastAsiaTheme="minorEastAsia" w:hAnsiTheme="minorHAnsi" w:cstheme="minorBidi"/>
                <w:b w:val="0"/>
                <w:bCs w:val="0"/>
                <w:caps w:val="0"/>
                <w:noProof/>
                <w:sz w:val="22"/>
                <w:szCs w:val="22"/>
                <w:lang w:eastAsia="da-DK"/>
              </w:rPr>
              <w:tab/>
            </w:r>
            <w:r w:rsidR="00AC02E2" w:rsidRPr="0045670C">
              <w:rPr>
                <w:rStyle w:val="Hyperlink"/>
                <w:noProof/>
              </w:rPr>
              <w:t>Sådan er årshjulet</w:t>
            </w:r>
            <w:r w:rsidR="00AC02E2">
              <w:rPr>
                <w:noProof/>
                <w:webHidden/>
              </w:rPr>
              <w:tab/>
            </w:r>
            <w:r w:rsidR="00AC02E2">
              <w:rPr>
                <w:noProof/>
                <w:webHidden/>
              </w:rPr>
              <w:fldChar w:fldCharType="begin"/>
            </w:r>
            <w:r w:rsidR="00AC02E2">
              <w:rPr>
                <w:noProof/>
                <w:webHidden/>
              </w:rPr>
              <w:instrText xml:space="preserve"> PAGEREF _Toc149120095 \h </w:instrText>
            </w:r>
            <w:r w:rsidR="00AC02E2">
              <w:rPr>
                <w:noProof/>
                <w:webHidden/>
              </w:rPr>
            </w:r>
            <w:r w:rsidR="00AC02E2">
              <w:rPr>
                <w:noProof/>
                <w:webHidden/>
              </w:rPr>
              <w:fldChar w:fldCharType="separate"/>
            </w:r>
            <w:r w:rsidR="00AC02E2">
              <w:rPr>
                <w:noProof/>
                <w:webHidden/>
              </w:rPr>
              <w:t>11</w:t>
            </w:r>
            <w:r w:rsidR="00AC02E2">
              <w:rPr>
                <w:noProof/>
                <w:webHidden/>
              </w:rPr>
              <w:fldChar w:fldCharType="end"/>
            </w:r>
          </w:hyperlink>
        </w:p>
        <w:p w14:paraId="64121207" w14:textId="3D2282EB" w:rsidR="00AC02E2" w:rsidRDefault="00B828C9">
          <w:pPr>
            <w:pStyle w:val="Indholdsfortegnelse2"/>
            <w:tabs>
              <w:tab w:val="left" w:pos="600"/>
              <w:tab w:val="right" w:leader="dot" w:pos="9061"/>
            </w:tabs>
            <w:rPr>
              <w:rFonts w:eastAsiaTheme="minorEastAsia" w:cstheme="minorBidi"/>
              <w:b w:val="0"/>
              <w:bCs w:val="0"/>
              <w:noProof/>
              <w:sz w:val="22"/>
              <w:szCs w:val="22"/>
              <w:lang w:eastAsia="da-DK"/>
            </w:rPr>
          </w:pPr>
          <w:hyperlink w:anchor="_Toc149120096" w:history="1">
            <w:r w:rsidR="00AC02E2" w:rsidRPr="0045670C">
              <w:rPr>
                <w:rStyle w:val="Hyperlink"/>
                <w:noProof/>
                <w14:scene3d>
                  <w14:camera w14:prst="orthographicFront"/>
                  <w14:lightRig w14:rig="threePt" w14:dir="t">
                    <w14:rot w14:lat="0" w14:lon="0" w14:rev="0"/>
                  </w14:lightRig>
                </w14:scene3d>
              </w:rPr>
              <w:t>2.1</w:t>
            </w:r>
            <w:r w:rsidR="00AC02E2">
              <w:rPr>
                <w:rFonts w:eastAsiaTheme="minorEastAsia" w:cstheme="minorBidi"/>
                <w:b w:val="0"/>
                <w:bCs w:val="0"/>
                <w:noProof/>
                <w:sz w:val="22"/>
                <w:szCs w:val="22"/>
                <w:lang w:eastAsia="da-DK"/>
              </w:rPr>
              <w:tab/>
            </w:r>
            <w:r w:rsidR="00AC02E2" w:rsidRPr="0045670C">
              <w:rPr>
                <w:rStyle w:val="Hyperlink"/>
                <w:noProof/>
              </w:rPr>
              <w:t>Hvad er fristerne i ansøgningsåret?</w:t>
            </w:r>
            <w:r w:rsidR="00AC02E2">
              <w:rPr>
                <w:noProof/>
                <w:webHidden/>
              </w:rPr>
              <w:tab/>
            </w:r>
            <w:r w:rsidR="00AC02E2">
              <w:rPr>
                <w:noProof/>
                <w:webHidden/>
              </w:rPr>
              <w:fldChar w:fldCharType="begin"/>
            </w:r>
            <w:r w:rsidR="00AC02E2">
              <w:rPr>
                <w:noProof/>
                <w:webHidden/>
              </w:rPr>
              <w:instrText xml:space="preserve"> PAGEREF _Toc149120096 \h </w:instrText>
            </w:r>
            <w:r w:rsidR="00AC02E2">
              <w:rPr>
                <w:noProof/>
                <w:webHidden/>
              </w:rPr>
            </w:r>
            <w:r w:rsidR="00AC02E2">
              <w:rPr>
                <w:noProof/>
                <w:webHidden/>
              </w:rPr>
              <w:fldChar w:fldCharType="separate"/>
            </w:r>
            <w:r w:rsidR="00AC02E2">
              <w:rPr>
                <w:noProof/>
                <w:webHidden/>
              </w:rPr>
              <w:t>12</w:t>
            </w:r>
            <w:r w:rsidR="00AC02E2">
              <w:rPr>
                <w:noProof/>
                <w:webHidden/>
              </w:rPr>
              <w:fldChar w:fldCharType="end"/>
            </w:r>
          </w:hyperlink>
        </w:p>
        <w:p w14:paraId="244A7541" w14:textId="5327F0EA" w:rsidR="00AC02E2" w:rsidRDefault="00B828C9">
          <w:pPr>
            <w:pStyle w:val="Indholdsfortegnelse3"/>
            <w:tabs>
              <w:tab w:val="left" w:pos="1000"/>
              <w:tab w:val="right" w:leader="dot" w:pos="9061"/>
            </w:tabs>
            <w:rPr>
              <w:rFonts w:eastAsiaTheme="minorEastAsia" w:cstheme="minorBidi"/>
              <w:noProof/>
              <w:sz w:val="22"/>
              <w:szCs w:val="22"/>
              <w:lang w:eastAsia="da-DK"/>
            </w:rPr>
          </w:pPr>
          <w:hyperlink w:anchor="_Toc149120097" w:history="1">
            <w:r w:rsidR="00AC02E2" w:rsidRPr="0045670C">
              <w:rPr>
                <w:rStyle w:val="Hyperlink"/>
                <w:noProof/>
                <w14:scene3d>
                  <w14:camera w14:prst="orthographicFront"/>
                  <w14:lightRig w14:rig="threePt" w14:dir="t">
                    <w14:rot w14:lat="0" w14:lon="0" w14:rev="0"/>
                  </w14:lightRig>
                </w14:scene3d>
              </w:rPr>
              <w:t>2.1.1</w:t>
            </w:r>
            <w:r w:rsidR="00AC02E2">
              <w:rPr>
                <w:rFonts w:eastAsiaTheme="minorEastAsia" w:cstheme="minorBidi"/>
                <w:noProof/>
                <w:sz w:val="22"/>
                <w:szCs w:val="22"/>
                <w:lang w:eastAsia="da-DK"/>
              </w:rPr>
              <w:tab/>
            </w:r>
            <w:r w:rsidR="00AC02E2" w:rsidRPr="0045670C">
              <w:rPr>
                <w:rStyle w:val="Hyperlink"/>
                <w:noProof/>
              </w:rPr>
              <w:t>Ansøgningsfrist</w:t>
            </w:r>
            <w:r w:rsidR="00AC02E2">
              <w:rPr>
                <w:noProof/>
                <w:webHidden/>
              </w:rPr>
              <w:tab/>
            </w:r>
            <w:r w:rsidR="00AC02E2">
              <w:rPr>
                <w:noProof/>
                <w:webHidden/>
              </w:rPr>
              <w:fldChar w:fldCharType="begin"/>
            </w:r>
            <w:r w:rsidR="00AC02E2">
              <w:rPr>
                <w:noProof/>
                <w:webHidden/>
              </w:rPr>
              <w:instrText xml:space="preserve"> PAGEREF _Toc149120097 \h </w:instrText>
            </w:r>
            <w:r w:rsidR="00AC02E2">
              <w:rPr>
                <w:noProof/>
                <w:webHidden/>
              </w:rPr>
            </w:r>
            <w:r w:rsidR="00AC02E2">
              <w:rPr>
                <w:noProof/>
                <w:webHidden/>
              </w:rPr>
              <w:fldChar w:fldCharType="separate"/>
            </w:r>
            <w:r w:rsidR="00AC02E2">
              <w:rPr>
                <w:noProof/>
                <w:webHidden/>
              </w:rPr>
              <w:t>12</w:t>
            </w:r>
            <w:r w:rsidR="00AC02E2">
              <w:rPr>
                <w:noProof/>
                <w:webHidden/>
              </w:rPr>
              <w:fldChar w:fldCharType="end"/>
            </w:r>
          </w:hyperlink>
        </w:p>
        <w:p w14:paraId="578108DE" w14:textId="77BA2883" w:rsidR="00AC02E2" w:rsidRDefault="00B828C9">
          <w:pPr>
            <w:pStyle w:val="Indholdsfortegnelse3"/>
            <w:tabs>
              <w:tab w:val="left" w:pos="1000"/>
              <w:tab w:val="right" w:leader="dot" w:pos="9061"/>
            </w:tabs>
            <w:rPr>
              <w:rFonts w:eastAsiaTheme="minorEastAsia" w:cstheme="minorBidi"/>
              <w:noProof/>
              <w:sz w:val="22"/>
              <w:szCs w:val="22"/>
              <w:lang w:eastAsia="da-DK"/>
            </w:rPr>
          </w:pPr>
          <w:hyperlink w:anchor="_Toc149120098" w:history="1">
            <w:r w:rsidR="00AC02E2" w:rsidRPr="0045670C">
              <w:rPr>
                <w:rStyle w:val="Hyperlink"/>
                <w:noProof/>
                <w14:scene3d>
                  <w14:camera w14:prst="orthographicFront"/>
                  <w14:lightRig w14:rig="threePt" w14:dir="t">
                    <w14:rot w14:lat="0" w14:lon="0" w14:rev="0"/>
                  </w14:lightRig>
                </w14:scene3d>
              </w:rPr>
              <w:t>2.1.2</w:t>
            </w:r>
            <w:r w:rsidR="00AC02E2">
              <w:rPr>
                <w:rFonts w:eastAsiaTheme="minorEastAsia" w:cstheme="minorBidi"/>
                <w:noProof/>
                <w:sz w:val="22"/>
                <w:szCs w:val="22"/>
                <w:lang w:eastAsia="da-DK"/>
              </w:rPr>
              <w:tab/>
            </w:r>
            <w:r w:rsidR="00AC02E2" w:rsidRPr="0045670C">
              <w:rPr>
                <w:rStyle w:val="Hyperlink"/>
                <w:noProof/>
              </w:rPr>
              <w:t>Ændringsfrist</w:t>
            </w:r>
            <w:r w:rsidR="00AC02E2">
              <w:rPr>
                <w:noProof/>
                <w:webHidden/>
              </w:rPr>
              <w:tab/>
            </w:r>
            <w:r w:rsidR="00AC02E2">
              <w:rPr>
                <w:noProof/>
                <w:webHidden/>
              </w:rPr>
              <w:fldChar w:fldCharType="begin"/>
            </w:r>
            <w:r w:rsidR="00AC02E2">
              <w:rPr>
                <w:noProof/>
                <w:webHidden/>
              </w:rPr>
              <w:instrText xml:space="preserve"> PAGEREF _Toc149120098 \h </w:instrText>
            </w:r>
            <w:r w:rsidR="00AC02E2">
              <w:rPr>
                <w:noProof/>
                <w:webHidden/>
              </w:rPr>
            </w:r>
            <w:r w:rsidR="00AC02E2">
              <w:rPr>
                <w:noProof/>
                <w:webHidden/>
              </w:rPr>
              <w:fldChar w:fldCharType="separate"/>
            </w:r>
            <w:r w:rsidR="00AC02E2">
              <w:rPr>
                <w:noProof/>
                <w:webHidden/>
              </w:rPr>
              <w:t>12</w:t>
            </w:r>
            <w:r w:rsidR="00AC02E2">
              <w:rPr>
                <w:noProof/>
                <w:webHidden/>
              </w:rPr>
              <w:fldChar w:fldCharType="end"/>
            </w:r>
          </w:hyperlink>
        </w:p>
        <w:p w14:paraId="0C3E06B7" w14:textId="33CBC291" w:rsidR="00AC02E2" w:rsidRDefault="00B828C9">
          <w:pPr>
            <w:pStyle w:val="Indholdsfortegnelse4"/>
            <w:tabs>
              <w:tab w:val="left" w:pos="1200"/>
              <w:tab w:val="right" w:leader="dot" w:pos="9061"/>
            </w:tabs>
            <w:rPr>
              <w:rFonts w:eastAsiaTheme="minorEastAsia" w:cstheme="minorBidi"/>
              <w:noProof/>
              <w:sz w:val="22"/>
              <w:szCs w:val="22"/>
              <w:lang w:eastAsia="da-DK"/>
            </w:rPr>
          </w:pPr>
          <w:hyperlink w:anchor="_Toc149120099" w:history="1">
            <w:r w:rsidR="00AC02E2" w:rsidRPr="0045670C">
              <w:rPr>
                <w:rStyle w:val="Hyperlink"/>
                <w:noProof/>
              </w:rPr>
              <w:t>2.1.2.1</w:t>
            </w:r>
            <w:r w:rsidR="00AC02E2">
              <w:rPr>
                <w:rFonts w:eastAsiaTheme="minorEastAsia" w:cstheme="minorBidi"/>
                <w:noProof/>
                <w:sz w:val="22"/>
                <w:szCs w:val="22"/>
                <w:lang w:eastAsia="da-DK"/>
              </w:rPr>
              <w:tab/>
            </w:r>
            <w:r w:rsidR="00AC02E2" w:rsidRPr="0045670C">
              <w:rPr>
                <w:rStyle w:val="Hyperlink"/>
                <w:noProof/>
              </w:rPr>
              <w:t>Frist for at sende ændringer til markblokke og tilhørende korttemaer</w:t>
            </w:r>
            <w:r w:rsidR="00AC02E2">
              <w:rPr>
                <w:noProof/>
                <w:webHidden/>
              </w:rPr>
              <w:tab/>
            </w:r>
            <w:r w:rsidR="00AC02E2">
              <w:rPr>
                <w:noProof/>
                <w:webHidden/>
              </w:rPr>
              <w:fldChar w:fldCharType="begin"/>
            </w:r>
            <w:r w:rsidR="00AC02E2">
              <w:rPr>
                <w:noProof/>
                <w:webHidden/>
              </w:rPr>
              <w:instrText xml:space="preserve"> PAGEREF _Toc149120099 \h </w:instrText>
            </w:r>
            <w:r w:rsidR="00AC02E2">
              <w:rPr>
                <w:noProof/>
                <w:webHidden/>
              </w:rPr>
            </w:r>
            <w:r w:rsidR="00AC02E2">
              <w:rPr>
                <w:noProof/>
                <w:webHidden/>
              </w:rPr>
              <w:fldChar w:fldCharType="separate"/>
            </w:r>
            <w:r w:rsidR="00AC02E2">
              <w:rPr>
                <w:noProof/>
                <w:webHidden/>
              </w:rPr>
              <w:t>13</w:t>
            </w:r>
            <w:r w:rsidR="00AC02E2">
              <w:rPr>
                <w:noProof/>
                <w:webHidden/>
              </w:rPr>
              <w:fldChar w:fldCharType="end"/>
            </w:r>
          </w:hyperlink>
        </w:p>
        <w:p w14:paraId="42945AB2" w14:textId="666E443F" w:rsidR="00AC02E2" w:rsidRDefault="00B828C9">
          <w:pPr>
            <w:pStyle w:val="Indholdsfortegnelse3"/>
            <w:tabs>
              <w:tab w:val="left" w:pos="1000"/>
              <w:tab w:val="right" w:leader="dot" w:pos="9061"/>
            </w:tabs>
            <w:rPr>
              <w:rFonts w:eastAsiaTheme="minorEastAsia" w:cstheme="minorBidi"/>
              <w:noProof/>
              <w:sz w:val="22"/>
              <w:szCs w:val="22"/>
              <w:lang w:eastAsia="da-DK"/>
            </w:rPr>
          </w:pPr>
          <w:hyperlink w:anchor="_Toc149120100" w:history="1">
            <w:r w:rsidR="00AC02E2" w:rsidRPr="0045670C">
              <w:rPr>
                <w:rStyle w:val="Hyperlink"/>
                <w:noProof/>
                <w14:scene3d>
                  <w14:camera w14:prst="orthographicFront"/>
                  <w14:lightRig w14:rig="threePt" w14:dir="t">
                    <w14:rot w14:lat="0" w14:lon="0" w14:rev="0"/>
                  </w14:lightRig>
                </w14:scene3d>
              </w:rPr>
              <w:t>2.1.3</w:t>
            </w:r>
            <w:r w:rsidR="00AC02E2">
              <w:rPr>
                <w:rFonts w:eastAsiaTheme="minorEastAsia" w:cstheme="minorBidi"/>
                <w:noProof/>
                <w:sz w:val="22"/>
                <w:szCs w:val="22"/>
                <w:lang w:eastAsia="da-DK"/>
              </w:rPr>
              <w:tab/>
            </w:r>
            <w:r w:rsidR="00AC02E2" w:rsidRPr="0045670C">
              <w:rPr>
                <w:rStyle w:val="Hyperlink"/>
                <w:noProof/>
              </w:rPr>
              <w:t>Hvis du ikke kan overholde frister på grund af force majeure</w:t>
            </w:r>
            <w:r w:rsidR="00AC02E2">
              <w:rPr>
                <w:noProof/>
                <w:webHidden/>
              </w:rPr>
              <w:tab/>
            </w:r>
            <w:r w:rsidR="00AC02E2">
              <w:rPr>
                <w:noProof/>
                <w:webHidden/>
              </w:rPr>
              <w:fldChar w:fldCharType="begin"/>
            </w:r>
            <w:r w:rsidR="00AC02E2">
              <w:rPr>
                <w:noProof/>
                <w:webHidden/>
              </w:rPr>
              <w:instrText xml:space="preserve"> PAGEREF _Toc149120100 \h </w:instrText>
            </w:r>
            <w:r w:rsidR="00AC02E2">
              <w:rPr>
                <w:noProof/>
                <w:webHidden/>
              </w:rPr>
            </w:r>
            <w:r w:rsidR="00AC02E2">
              <w:rPr>
                <w:noProof/>
                <w:webHidden/>
              </w:rPr>
              <w:fldChar w:fldCharType="separate"/>
            </w:r>
            <w:r w:rsidR="00AC02E2">
              <w:rPr>
                <w:noProof/>
                <w:webHidden/>
              </w:rPr>
              <w:t>13</w:t>
            </w:r>
            <w:r w:rsidR="00AC02E2">
              <w:rPr>
                <w:noProof/>
                <w:webHidden/>
              </w:rPr>
              <w:fldChar w:fldCharType="end"/>
            </w:r>
          </w:hyperlink>
        </w:p>
        <w:p w14:paraId="50682BB1" w14:textId="27272306" w:rsidR="00AC02E2" w:rsidRDefault="00B828C9">
          <w:pPr>
            <w:pStyle w:val="Indholdsfortegnelse1"/>
            <w:tabs>
              <w:tab w:val="left" w:pos="400"/>
              <w:tab w:val="right" w:leader="dot" w:pos="9061"/>
            </w:tabs>
            <w:rPr>
              <w:rFonts w:asciiTheme="minorHAnsi" w:eastAsiaTheme="minorEastAsia" w:hAnsiTheme="minorHAnsi" w:cstheme="minorBidi"/>
              <w:b w:val="0"/>
              <w:bCs w:val="0"/>
              <w:caps w:val="0"/>
              <w:noProof/>
              <w:sz w:val="22"/>
              <w:szCs w:val="22"/>
              <w:lang w:eastAsia="da-DK"/>
            </w:rPr>
          </w:pPr>
          <w:hyperlink w:anchor="_Toc149120101" w:history="1">
            <w:r w:rsidR="00AC02E2" w:rsidRPr="0045670C">
              <w:rPr>
                <w:rStyle w:val="Hyperlink"/>
                <w:noProof/>
              </w:rPr>
              <w:t>3.</w:t>
            </w:r>
            <w:r w:rsidR="00AC02E2">
              <w:rPr>
                <w:rFonts w:asciiTheme="minorHAnsi" w:eastAsiaTheme="minorEastAsia" w:hAnsiTheme="minorHAnsi" w:cstheme="minorBidi"/>
                <w:b w:val="0"/>
                <w:bCs w:val="0"/>
                <w:caps w:val="0"/>
                <w:noProof/>
                <w:sz w:val="22"/>
                <w:szCs w:val="22"/>
                <w:lang w:eastAsia="da-DK"/>
              </w:rPr>
              <w:tab/>
            </w:r>
            <w:r w:rsidR="00AC02E2" w:rsidRPr="0045670C">
              <w:rPr>
                <w:rStyle w:val="Hyperlink"/>
                <w:noProof/>
              </w:rPr>
              <w:t>Sådan søger du ordningen</w:t>
            </w:r>
            <w:r w:rsidR="00AC02E2">
              <w:rPr>
                <w:noProof/>
                <w:webHidden/>
              </w:rPr>
              <w:tab/>
            </w:r>
            <w:r w:rsidR="00AC02E2">
              <w:rPr>
                <w:noProof/>
                <w:webHidden/>
              </w:rPr>
              <w:fldChar w:fldCharType="begin"/>
            </w:r>
            <w:r w:rsidR="00AC02E2">
              <w:rPr>
                <w:noProof/>
                <w:webHidden/>
              </w:rPr>
              <w:instrText xml:space="preserve"> PAGEREF _Toc149120101 \h </w:instrText>
            </w:r>
            <w:r w:rsidR="00AC02E2">
              <w:rPr>
                <w:noProof/>
                <w:webHidden/>
              </w:rPr>
            </w:r>
            <w:r w:rsidR="00AC02E2">
              <w:rPr>
                <w:noProof/>
                <w:webHidden/>
              </w:rPr>
              <w:fldChar w:fldCharType="separate"/>
            </w:r>
            <w:r w:rsidR="00AC02E2">
              <w:rPr>
                <w:noProof/>
                <w:webHidden/>
              </w:rPr>
              <w:t>15</w:t>
            </w:r>
            <w:r w:rsidR="00AC02E2">
              <w:rPr>
                <w:noProof/>
                <w:webHidden/>
              </w:rPr>
              <w:fldChar w:fldCharType="end"/>
            </w:r>
          </w:hyperlink>
        </w:p>
        <w:p w14:paraId="4760F4A6" w14:textId="31316F56" w:rsidR="00AC02E2" w:rsidRDefault="00B828C9">
          <w:pPr>
            <w:pStyle w:val="Indholdsfortegnelse2"/>
            <w:tabs>
              <w:tab w:val="left" w:pos="600"/>
              <w:tab w:val="right" w:leader="dot" w:pos="9061"/>
            </w:tabs>
            <w:rPr>
              <w:rFonts w:eastAsiaTheme="minorEastAsia" w:cstheme="minorBidi"/>
              <w:b w:val="0"/>
              <w:bCs w:val="0"/>
              <w:noProof/>
              <w:sz w:val="22"/>
              <w:szCs w:val="22"/>
              <w:lang w:eastAsia="da-DK"/>
            </w:rPr>
          </w:pPr>
          <w:hyperlink w:anchor="_Toc149120102" w:history="1">
            <w:r w:rsidR="00AC02E2" w:rsidRPr="0045670C">
              <w:rPr>
                <w:rStyle w:val="Hyperlink"/>
                <w:noProof/>
                <w14:scene3d>
                  <w14:camera w14:prst="orthographicFront"/>
                  <w14:lightRig w14:rig="threePt" w14:dir="t">
                    <w14:rot w14:lat="0" w14:lon="0" w14:rev="0"/>
                  </w14:lightRig>
                </w14:scene3d>
              </w:rPr>
              <w:t>3.1</w:t>
            </w:r>
            <w:r w:rsidR="00AC02E2">
              <w:rPr>
                <w:rFonts w:eastAsiaTheme="minorEastAsia" w:cstheme="minorBidi"/>
                <w:b w:val="0"/>
                <w:bCs w:val="0"/>
                <w:noProof/>
                <w:sz w:val="22"/>
                <w:szCs w:val="22"/>
                <w:lang w:eastAsia="da-DK"/>
              </w:rPr>
              <w:tab/>
            </w:r>
            <w:r w:rsidR="00AC02E2" w:rsidRPr="0045670C">
              <w:rPr>
                <w:rStyle w:val="Hyperlink"/>
                <w:noProof/>
              </w:rPr>
              <w:t>Hvad skal du som ansøger leve op til?</w:t>
            </w:r>
            <w:r w:rsidR="00AC02E2">
              <w:rPr>
                <w:noProof/>
                <w:webHidden/>
              </w:rPr>
              <w:tab/>
            </w:r>
            <w:r w:rsidR="00AC02E2">
              <w:rPr>
                <w:noProof/>
                <w:webHidden/>
              </w:rPr>
              <w:fldChar w:fldCharType="begin"/>
            </w:r>
            <w:r w:rsidR="00AC02E2">
              <w:rPr>
                <w:noProof/>
                <w:webHidden/>
              </w:rPr>
              <w:instrText xml:space="preserve"> PAGEREF _Toc149120102 \h </w:instrText>
            </w:r>
            <w:r w:rsidR="00AC02E2">
              <w:rPr>
                <w:noProof/>
                <w:webHidden/>
              </w:rPr>
            </w:r>
            <w:r w:rsidR="00AC02E2">
              <w:rPr>
                <w:noProof/>
                <w:webHidden/>
              </w:rPr>
              <w:fldChar w:fldCharType="separate"/>
            </w:r>
            <w:r w:rsidR="00AC02E2">
              <w:rPr>
                <w:noProof/>
                <w:webHidden/>
              </w:rPr>
              <w:t>15</w:t>
            </w:r>
            <w:r w:rsidR="00AC02E2">
              <w:rPr>
                <w:noProof/>
                <w:webHidden/>
              </w:rPr>
              <w:fldChar w:fldCharType="end"/>
            </w:r>
          </w:hyperlink>
        </w:p>
        <w:p w14:paraId="6D966BDA" w14:textId="37C7F3C8" w:rsidR="00AC02E2" w:rsidRDefault="00B828C9">
          <w:pPr>
            <w:pStyle w:val="Indholdsfortegnelse3"/>
            <w:tabs>
              <w:tab w:val="left" w:pos="1000"/>
              <w:tab w:val="right" w:leader="dot" w:pos="9061"/>
            </w:tabs>
            <w:rPr>
              <w:rFonts w:eastAsiaTheme="minorEastAsia" w:cstheme="minorBidi"/>
              <w:noProof/>
              <w:sz w:val="22"/>
              <w:szCs w:val="22"/>
              <w:lang w:eastAsia="da-DK"/>
            </w:rPr>
          </w:pPr>
          <w:hyperlink w:anchor="_Toc149120103" w:history="1">
            <w:r w:rsidR="00AC02E2" w:rsidRPr="0045670C">
              <w:rPr>
                <w:rStyle w:val="Hyperlink"/>
                <w:noProof/>
                <w14:scene3d>
                  <w14:camera w14:prst="orthographicFront"/>
                  <w14:lightRig w14:rig="threePt" w14:dir="t">
                    <w14:rot w14:lat="0" w14:lon="0" w14:rev="0"/>
                  </w14:lightRig>
                </w14:scene3d>
              </w:rPr>
              <w:t>3.1.1</w:t>
            </w:r>
            <w:r w:rsidR="00AC02E2">
              <w:rPr>
                <w:rFonts w:eastAsiaTheme="minorEastAsia" w:cstheme="minorBidi"/>
                <w:noProof/>
                <w:sz w:val="22"/>
                <w:szCs w:val="22"/>
                <w:lang w:eastAsia="da-DK"/>
              </w:rPr>
              <w:tab/>
            </w:r>
            <w:r w:rsidR="00AC02E2" w:rsidRPr="0045670C">
              <w:rPr>
                <w:rStyle w:val="Hyperlink"/>
                <w:noProof/>
              </w:rPr>
              <w:t>Du skal være aktiv landbruger</w:t>
            </w:r>
            <w:r w:rsidR="00AC02E2">
              <w:rPr>
                <w:noProof/>
                <w:webHidden/>
              </w:rPr>
              <w:tab/>
            </w:r>
            <w:r w:rsidR="00AC02E2">
              <w:rPr>
                <w:noProof/>
                <w:webHidden/>
              </w:rPr>
              <w:fldChar w:fldCharType="begin"/>
            </w:r>
            <w:r w:rsidR="00AC02E2">
              <w:rPr>
                <w:noProof/>
                <w:webHidden/>
              </w:rPr>
              <w:instrText xml:space="preserve"> PAGEREF _Toc149120103 \h </w:instrText>
            </w:r>
            <w:r w:rsidR="00AC02E2">
              <w:rPr>
                <w:noProof/>
                <w:webHidden/>
              </w:rPr>
            </w:r>
            <w:r w:rsidR="00AC02E2">
              <w:rPr>
                <w:noProof/>
                <w:webHidden/>
              </w:rPr>
              <w:fldChar w:fldCharType="separate"/>
            </w:r>
            <w:r w:rsidR="00AC02E2">
              <w:rPr>
                <w:noProof/>
                <w:webHidden/>
              </w:rPr>
              <w:t>15</w:t>
            </w:r>
            <w:r w:rsidR="00AC02E2">
              <w:rPr>
                <w:noProof/>
                <w:webHidden/>
              </w:rPr>
              <w:fldChar w:fldCharType="end"/>
            </w:r>
          </w:hyperlink>
        </w:p>
        <w:p w14:paraId="3EB48B72" w14:textId="6021FF4D" w:rsidR="00AC02E2" w:rsidRDefault="00B828C9">
          <w:pPr>
            <w:pStyle w:val="Indholdsfortegnelse3"/>
            <w:tabs>
              <w:tab w:val="left" w:pos="1000"/>
              <w:tab w:val="right" w:leader="dot" w:pos="9061"/>
            </w:tabs>
            <w:rPr>
              <w:rFonts w:eastAsiaTheme="minorEastAsia" w:cstheme="minorBidi"/>
              <w:noProof/>
              <w:sz w:val="22"/>
              <w:szCs w:val="22"/>
              <w:lang w:eastAsia="da-DK"/>
            </w:rPr>
          </w:pPr>
          <w:hyperlink w:anchor="_Toc149120104" w:history="1">
            <w:r w:rsidR="00AC02E2" w:rsidRPr="0045670C">
              <w:rPr>
                <w:rStyle w:val="Hyperlink"/>
                <w:noProof/>
                <w14:scene3d>
                  <w14:camera w14:prst="orthographicFront"/>
                  <w14:lightRig w14:rig="threePt" w14:dir="t">
                    <w14:rot w14:lat="0" w14:lon="0" w14:rev="0"/>
                  </w14:lightRig>
                </w14:scene3d>
              </w:rPr>
              <w:t>3.1.2</w:t>
            </w:r>
            <w:r w:rsidR="00AC02E2">
              <w:rPr>
                <w:rFonts w:eastAsiaTheme="minorEastAsia" w:cstheme="minorBidi"/>
                <w:noProof/>
                <w:sz w:val="22"/>
                <w:szCs w:val="22"/>
                <w:lang w:eastAsia="da-DK"/>
              </w:rPr>
              <w:tab/>
            </w:r>
            <w:r w:rsidR="00AC02E2" w:rsidRPr="0045670C">
              <w:rPr>
                <w:rStyle w:val="Hyperlink"/>
                <w:noProof/>
              </w:rPr>
              <w:t>Du skal have rådighed over arealerne ved ansøgningsfristen</w:t>
            </w:r>
            <w:r w:rsidR="00AC02E2">
              <w:rPr>
                <w:noProof/>
                <w:webHidden/>
              </w:rPr>
              <w:tab/>
            </w:r>
            <w:r w:rsidR="00AC02E2">
              <w:rPr>
                <w:noProof/>
                <w:webHidden/>
              </w:rPr>
              <w:fldChar w:fldCharType="begin"/>
            </w:r>
            <w:r w:rsidR="00AC02E2">
              <w:rPr>
                <w:noProof/>
                <w:webHidden/>
              </w:rPr>
              <w:instrText xml:space="preserve"> PAGEREF _Toc149120104 \h </w:instrText>
            </w:r>
            <w:r w:rsidR="00AC02E2">
              <w:rPr>
                <w:noProof/>
                <w:webHidden/>
              </w:rPr>
            </w:r>
            <w:r w:rsidR="00AC02E2">
              <w:rPr>
                <w:noProof/>
                <w:webHidden/>
              </w:rPr>
              <w:fldChar w:fldCharType="separate"/>
            </w:r>
            <w:r w:rsidR="00AC02E2">
              <w:rPr>
                <w:noProof/>
                <w:webHidden/>
              </w:rPr>
              <w:t>16</w:t>
            </w:r>
            <w:r w:rsidR="00AC02E2">
              <w:rPr>
                <w:noProof/>
                <w:webHidden/>
              </w:rPr>
              <w:fldChar w:fldCharType="end"/>
            </w:r>
          </w:hyperlink>
        </w:p>
        <w:p w14:paraId="2F567AFE" w14:textId="20ECFB6B" w:rsidR="00AC02E2" w:rsidRDefault="00B828C9">
          <w:pPr>
            <w:pStyle w:val="Indholdsfortegnelse4"/>
            <w:tabs>
              <w:tab w:val="left" w:pos="1200"/>
              <w:tab w:val="right" w:leader="dot" w:pos="9061"/>
            </w:tabs>
            <w:rPr>
              <w:rFonts w:eastAsiaTheme="minorEastAsia" w:cstheme="minorBidi"/>
              <w:noProof/>
              <w:sz w:val="22"/>
              <w:szCs w:val="22"/>
              <w:lang w:eastAsia="da-DK"/>
            </w:rPr>
          </w:pPr>
          <w:hyperlink w:anchor="_Toc149120105" w:history="1">
            <w:r w:rsidR="00AC02E2" w:rsidRPr="0045670C">
              <w:rPr>
                <w:rStyle w:val="Hyperlink"/>
                <w:noProof/>
              </w:rPr>
              <w:t>3.1.2.1</w:t>
            </w:r>
            <w:r w:rsidR="00AC02E2">
              <w:rPr>
                <w:rFonts w:eastAsiaTheme="minorEastAsia" w:cstheme="minorBidi"/>
                <w:noProof/>
                <w:sz w:val="22"/>
                <w:szCs w:val="22"/>
                <w:lang w:eastAsia="da-DK"/>
              </w:rPr>
              <w:tab/>
            </w:r>
            <w:r w:rsidR="00AC02E2" w:rsidRPr="0045670C">
              <w:rPr>
                <w:rStyle w:val="Hyperlink"/>
                <w:noProof/>
              </w:rPr>
              <w:t>Arealer du forpagter eller har brugsret til</w:t>
            </w:r>
            <w:r w:rsidR="00AC02E2">
              <w:rPr>
                <w:noProof/>
                <w:webHidden/>
              </w:rPr>
              <w:tab/>
            </w:r>
            <w:r w:rsidR="00AC02E2">
              <w:rPr>
                <w:noProof/>
                <w:webHidden/>
              </w:rPr>
              <w:fldChar w:fldCharType="begin"/>
            </w:r>
            <w:r w:rsidR="00AC02E2">
              <w:rPr>
                <w:noProof/>
                <w:webHidden/>
              </w:rPr>
              <w:instrText xml:space="preserve"> PAGEREF _Toc149120105 \h </w:instrText>
            </w:r>
            <w:r w:rsidR="00AC02E2">
              <w:rPr>
                <w:noProof/>
                <w:webHidden/>
              </w:rPr>
            </w:r>
            <w:r w:rsidR="00AC02E2">
              <w:rPr>
                <w:noProof/>
                <w:webHidden/>
              </w:rPr>
              <w:fldChar w:fldCharType="separate"/>
            </w:r>
            <w:r w:rsidR="00AC02E2">
              <w:rPr>
                <w:noProof/>
                <w:webHidden/>
              </w:rPr>
              <w:t>17</w:t>
            </w:r>
            <w:r w:rsidR="00AC02E2">
              <w:rPr>
                <w:noProof/>
                <w:webHidden/>
              </w:rPr>
              <w:fldChar w:fldCharType="end"/>
            </w:r>
          </w:hyperlink>
        </w:p>
        <w:p w14:paraId="23B92F4D" w14:textId="6FDAECD8" w:rsidR="00AC02E2" w:rsidRDefault="00B828C9">
          <w:pPr>
            <w:pStyle w:val="Indholdsfortegnelse3"/>
            <w:tabs>
              <w:tab w:val="left" w:pos="1000"/>
              <w:tab w:val="right" w:leader="dot" w:pos="9061"/>
            </w:tabs>
            <w:rPr>
              <w:rFonts w:eastAsiaTheme="minorEastAsia" w:cstheme="minorBidi"/>
              <w:noProof/>
              <w:sz w:val="22"/>
              <w:szCs w:val="22"/>
              <w:lang w:eastAsia="da-DK"/>
            </w:rPr>
          </w:pPr>
          <w:hyperlink w:anchor="_Toc149120106" w:history="1">
            <w:r w:rsidR="00AC02E2" w:rsidRPr="0045670C">
              <w:rPr>
                <w:rStyle w:val="Hyperlink"/>
                <w:noProof/>
                <w14:scene3d>
                  <w14:camera w14:prst="orthographicFront"/>
                  <w14:lightRig w14:rig="threePt" w14:dir="t">
                    <w14:rot w14:lat="0" w14:lon="0" w14:rev="0"/>
                  </w14:lightRig>
                </w14:scene3d>
              </w:rPr>
              <w:t>3.1.3</w:t>
            </w:r>
            <w:r w:rsidR="00AC02E2">
              <w:rPr>
                <w:rFonts w:eastAsiaTheme="minorEastAsia" w:cstheme="minorBidi"/>
                <w:noProof/>
                <w:sz w:val="22"/>
                <w:szCs w:val="22"/>
                <w:lang w:eastAsia="da-DK"/>
              </w:rPr>
              <w:tab/>
            </w:r>
            <w:r w:rsidR="00AC02E2" w:rsidRPr="0045670C">
              <w:rPr>
                <w:rStyle w:val="Hyperlink"/>
                <w:noProof/>
              </w:rPr>
              <w:t>Du skal leve op til disse kriterier for at få udbetalt dit tilskud</w:t>
            </w:r>
            <w:r w:rsidR="00AC02E2">
              <w:rPr>
                <w:noProof/>
                <w:webHidden/>
              </w:rPr>
              <w:tab/>
            </w:r>
            <w:r w:rsidR="00AC02E2">
              <w:rPr>
                <w:noProof/>
                <w:webHidden/>
              </w:rPr>
              <w:fldChar w:fldCharType="begin"/>
            </w:r>
            <w:r w:rsidR="00AC02E2">
              <w:rPr>
                <w:noProof/>
                <w:webHidden/>
              </w:rPr>
              <w:instrText xml:space="preserve"> PAGEREF _Toc149120106 \h </w:instrText>
            </w:r>
            <w:r w:rsidR="00AC02E2">
              <w:rPr>
                <w:noProof/>
                <w:webHidden/>
              </w:rPr>
            </w:r>
            <w:r w:rsidR="00AC02E2">
              <w:rPr>
                <w:noProof/>
                <w:webHidden/>
              </w:rPr>
              <w:fldChar w:fldCharType="separate"/>
            </w:r>
            <w:r w:rsidR="00AC02E2">
              <w:rPr>
                <w:noProof/>
                <w:webHidden/>
              </w:rPr>
              <w:t>17</w:t>
            </w:r>
            <w:r w:rsidR="00AC02E2">
              <w:rPr>
                <w:noProof/>
                <w:webHidden/>
              </w:rPr>
              <w:fldChar w:fldCharType="end"/>
            </w:r>
          </w:hyperlink>
        </w:p>
        <w:p w14:paraId="12586C53" w14:textId="0C4FD2F9" w:rsidR="00AC02E2" w:rsidRDefault="00B828C9">
          <w:pPr>
            <w:pStyle w:val="Indholdsfortegnelse2"/>
            <w:tabs>
              <w:tab w:val="left" w:pos="600"/>
              <w:tab w:val="right" w:leader="dot" w:pos="9061"/>
            </w:tabs>
            <w:rPr>
              <w:rFonts w:eastAsiaTheme="minorEastAsia" w:cstheme="minorBidi"/>
              <w:b w:val="0"/>
              <w:bCs w:val="0"/>
              <w:noProof/>
              <w:sz w:val="22"/>
              <w:szCs w:val="22"/>
              <w:lang w:eastAsia="da-DK"/>
            </w:rPr>
          </w:pPr>
          <w:hyperlink w:anchor="_Toc149120107" w:history="1">
            <w:r w:rsidR="00AC02E2" w:rsidRPr="0045670C">
              <w:rPr>
                <w:rStyle w:val="Hyperlink"/>
                <w:noProof/>
                <w14:scene3d>
                  <w14:camera w14:prst="orthographicFront"/>
                  <w14:lightRig w14:rig="threePt" w14:dir="t">
                    <w14:rot w14:lat="0" w14:lon="0" w14:rev="0"/>
                  </w14:lightRig>
                </w14:scene3d>
              </w:rPr>
              <w:t>3.2</w:t>
            </w:r>
            <w:r w:rsidR="00AC02E2">
              <w:rPr>
                <w:rFonts w:eastAsiaTheme="minorEastAsia" w:cstheme="minorBidi"/>
                <w:b w:val="0"/>
                <w:bCs w:val="0"/>
                <w:noProof/>
                <w:sz w:val="22"/>
                <w:szCs w:val="22"/>
                <w:lang w:eastAsia="da-DK"/>
              </w:rPr>
              <w:tab/>
            </w:r>
            <w:r w:rsidR="00AC02E2" w:rsidRPr="0045670C">
              <w:rPr>
                <w:rStyle w:val="Hyperlink"/>
                <w:noProof/>
              </w:rPr>
              <w:t>Du sender din ansøgning via fællesskemaet</w:t>
            </w:r>
            <w:r w:rsidR="00AC02E2">
              <w:rPr>
                <w:noProof/>
                <w:webHidden/>
              </w:rPr>
              <w:tab/>
            </w:r>
            <w:r w:rsidR="00AC02E2">
              <w:rPr>
                <w:noProof/>
                <w:webHidden/>
              </w:rPr>
              <w:fldChar w:fldCharType="begin"/>
            </w:r>
            <w:r w:rsidR="00AC02E2">
              <w:rPr>
                <w:noProof/>
                <w:webHidden/>
              </w:rPr>
              <w:instrText xml:space="preserve"> PAGEREF _Toc149120107 \h </w:instrText>
            </w:r>
            <w:r w:rsidR="00AC02E2">
              <w:rPr>
                <w:noProof/>
                <w:webHidden/>
              </w:rPr>
            </w:r>
            <w:r w:rsidR="00AC02E2">
              <w:rPr>
                <w:noProof/>
                <w:webHidden/>
              </w:rPr>
              <w:fldChar w:fldCharType="separate"/>
            </w:r>
            <w:r w:rsidR="00AC02E2">
              <w:rPr>
                <w:noProof/>
                <w:webHidden/>
              </w:rPr>
              <w:t>17</w:t>
            </w:r>
            <w:r w:rsidR="00AC02E2">
              <w:rPr>
                <w:noProof/>
                <w:webHidden/>
              </w:rPr>
              <w:fldChar w:fldCharType="end"/>
            </w:r>
          </w:hyperlink>
        </w:p>
        <w:p w14:paraId="65406D57" w14:textId="5C6734E2" w:rsidR="00AC02E2" w:rsidRDefault="00B828C9">
          <w:pPr>
            <w:pStyle w:val="Indholdsfortegnelse2"/>
            <w:tabs>
              <w:tab w:val="left" w:pos="600"/>
              <w:tab w:val="right" w:leader="dot" w:pos="9061"/>
            </w:tabs>
            <w:rPr>
              <w:rFonts w:eastAsiaTheme="minorEastAsia" w:cstheme="minorBidi"/>
              <w:b w:val="0"/>
              <w:bCs w:val="0"/>
              <w:noProof/>
              <w:sz w:val="22"/>
              <w:szCs w:val="22"/>
              <w:lang w:eastAsia="da-DK"/>
            </w:rPr>
          </w:pPr>
          <w:hyperlink w:anchor="_Toc149120108" w:history="1">
            <w:r w:rsidR="00AC02E2" w:rsidRPr="0045670C">
              <w:rPr>
                <w:rStyle w:val="Hyperlink"/>
                <w:noProof/>
                <w14:scene3d>
                  <w14:camera w14:prst="orthographicFront"/>
                  <w14:lightRig w14:rig="threePt" w14:dir="t">
                    <w14:rot w14:lat="0" w14:lon="0" w14:rev="0"/>
                  </w14:lightRig>
                </w14:scene3d>
              </w:rPr>
              <w:t>3.3</w:t>
            </w:r>
            <w:r w:rsidR="00AC02E2">
              <w:rPr>
                <w:rFonts w:eastAsiaTheme="minorEastAsia" w:cstheme="minorBidi"/>
                <w:b w:val="0"/>
                <w:bCs w:val="0"/>
                <w:noProof/>
                <w:sz w:val="22"/>
                <w:szCs w:val="22"/>
                <w:lang w:eastAsia="da-DK"/>
              </w:rPr>
              <w:tab/>
            </w:r>
            <w:r w:rsidR="00AC02E2" w:rsidRPr="0045670C">
              <w:rPr>
                <w:rStyle w:val="Hyperlink"/>
                <w:noProof/>
              </w:rPr>
              <w:t>Du skal indberette alle arealer i dit fællesskema</w:t>
            </w:r>
            <w:r w:rsidR="00AC02E2">
              <w:rPr>
                <w:noProof/>
                <w:webHidden/>
              </w:rPr>
              <w:tab/>
            </w:r>
            <w:r w:rsidR="00AC02E2">
              <w:rPr>
                <w:noProof/>
                <w:webHidden/>
              </w:rPr>
              <w:fldChar w:fldCharType="begin"/>
            </w:r>
            <w:r w:rsidR="00AC02E2">
              <w:rPr>
                <w:noProof/>
                <w:webHidden/>
              </w:rPr>
              <w:instrText xml:space="preserve"> PAGEREF _Toc149120108 \h </w:instrText>
            </w:r>
            <w:r w:rsidR="00AC02E2">
              <w:rPr>
                <w:noProof/>
                <w:webHidden/>
              </w:rPr>
            </w:r>
            <w:r w:rsidR="00AC02E2">
              <w:rPr>
                <w:noProof/>
                <w:webHidden/>
              </w:rPr>
              <w:fldChar w:fldCharType="separate"/>
            </w:r>
            <w:r w:rsidR="00AC02E2">
              <w:rPr>
                <w:noProof/>
                <w:webHidden/>
              </w:rPr>
              <w:t>17</w:t>
            </w:r>
            <w:r w:rsidR="00AC02E2">
              <w:rPr>
                <w:noProof/>
                <w:webHidden/>
              </w:rPr>
              <w:fldChar w:fldCharType="end"/>
            </w:r>
          </w:hyperlink>
        </w:p>
        <w:p w14:paraId="73AF7D7E" w14:textId="0DC9AF2D" w:rsidR="00AC02E2" w:rsidRDefault="00B828C9">
          <w:pPr>
            <w:pStyle w:val="Indholdsfortegnelse1"/>
            <w:tabs>
              <w:tab w:val="left" w:pos="400"/>
              <w:tab w:val="right" w:leader="dot" w:pos="9061"/>
            </w:tabs>
            <w:rPr>
              <w:rFonts w:asciiTheme="minorHAnsi" w:eastAsiaTheme="minorEastAsia" w:hAnsiTheme="minorHAnsi" w:cstheme="minorBidi"/>
              <w:b w:val="0"/>
              <w:bCs w:val="0"/>
              <w:caps w:val="0"/>
              <w:noProof/>
              <w:sz w:val="22"/>
              <w:szCs w:val="22"/>
              <w:lang w:eastAsia="da-DK"/>
            </w:rPr>
          </w:pPr>
          <w:hyperlink w:anchor="_Toc149120109" w:history="1">
            <w:r w:rsidR="00AC02E2" w:rsidRPr="0045670C">
              <w:rPr>
                <w:rStyle w:val="Hyperlink"/>
                <w:noProof/>
              </w:rPr>
              <w:t>4.</w:t>
            </w:r>
            <w:r w:rsidR="00AC02E2">
              <w:rPr>
                <w:rFonts w:asciiTheme="minorHAnsi" w:eastAsiaTheme="minorEastAsia" w:hAnsiTheme="minorHAnsi" w:cstheme="minorBidi"/>
                <w:b w:val="0"/>
                <w:bCs w:val="0"/>
                <w:caps w:val="0"/>
                <w:noProof/>
                <w:sz w:val="22"/>
                <w:szCs w:val="22"/>
                <w:lang w:eastAsia="da-DK"/>
              </w:rPr>
              <w:tab/>
            </w:r>
            <w:r w:rsidR="00AC02E2" w:rsidRPr="0045670C">
              <w:rPr>
                <w:rStyle w:val="Hyperlink"/>
                <w:noProof/>
              </w:rPr>
              <w:t>Hvad skal arealerne leve op til for at være et landbrugsareal?</w:t>
            </w:r>
            <w:r w:rsidR="00AC02E2">
              <w:rPr>
                <w:noProof/>
                <w:webHidden/>
              </w:rPr>
              <w:tab/>
            </w:r>
            <w:r w:rsidR="00AC02E2">
              <w:rPr>
                <w:noProof/>
                <w:webHidden/>
              </w:rPr>
              <w:fldChar w:fldCharType="begin"/>
            </w:r>
            <w:r w:rsidR="00AC02E2">
              <w:rPr>
                <w:noProof/>
                <w:webHidden/>
              </w:rPr>
              <w:instrText xml:space="preserve"> PAGEREF _Toc149120109 \h </w:instrText>
            </w:r>
            <w:r w:rsidR="00AC02E2">
              <w:rPr>
                <w:noProof/>
                <w:webHidden/>
              </w:rPr>
            </w:r>
            <w:r w:rsidR="00AC02E2">
              <w:rPr>
                <w:noProof/>
                <w:webHidden/>
              </w:rPr>
              <w:fldChar w:fldCharType="separate"/>
            </w:r>
            <w:r w:rsidR="00AC02E2">
              <w:rPr>
                <w:noProof/>
                <w:webHidden/>
              </w:rPr>
              <w:t>19</w:t>
            </w:r>
            <w:r w:rsidR="00AC02E2">
              <w:rPr>
                <w:noProof/>
                <w:webHidden/>
              </w:rPr>
              <w:fldChar w:fldCharType="end"/>
            </w:r>
          </w:hyperlink>
        </w:p>
        <w:p w14:paraId="2E6E3147" w14:textId="1E260BC8" w:rsidR="00AC02E2" w:rsidRDefault="00B828C9">
          <w:pPr>
            <w:pStyle w:val="Indholdsfortegnelse2"/>
            <w:tabs>
              <w:tab w:val="left" w:pos="600"/>
              <w:tab w:val="right" w:leader="dot" w:pos="9061"/>
            </w:tabs>
            <w:rPr>
              <w:rFonts w:eastAsiaTheme="minorEastAsia" w:cstheme="minorBidi"/>
              <w:b w:val="0"/>
              <w:bCs w:val="0"/>
              <w:noProof/>
              <w:sz w:val="22"/>
              <w:szCs w:val="22"/>
              <w:lang w:eastAsia="da-DK"/>
            </w:rPr>
          </w:pPr>
          <w:hyperlink w:anchor="_Toc149120110" w:history="1">
            <w:r w:rsidR="00AC02E2" w:rsidRPr="0045670C">
              <w:rPr>
                <w:rStyle w:val="Hyperlink"/>
                <w:noProof/>
                <w14:scene3d>
                  <w14:camera w14:prst="orthographicFront"/>
                  <w14:lightRig w14:rig="threePt" w14:dir="t">
                    <w14:rot w14:lat="0" w14:lon="0" w14:rev="0"/>
                  </w14:lightRig>
                </w14:scene3d>
              </w:rPr>
              <w:t>4.1</w:t>
            </w:r>
            <w:r w:rsidR="00AC02E2">
              <w:rPr>
                <w:rFonts w:eastAsiaTheme="minorEastAsia" w:cstheme="minorBidi"/>
                <w:b w:val="0"/>
                <w:bCs w:val="0"/>
                <w:noProof/>
                <w:sz w:val="22"/>
                <w:szCs w:val="22"/>
                <w:lang w:eastAsia="da-DK"/>
              </w:rPr>
              <w:tab/>
            </w:r>
            <w:r w:rsidR="00AC02E2" w:rsidRPr="0045670C">
              <w:rPr>
                <w:rStyle w:val="Hyperlink"/>
                <w:noProof/>
              </w:rPr>
              <w:t>Dine arealer skal have disse størrelser</w:t>
            </w:r>
            <w:r w:rsidR="00AC02E2">
              <w:rPr>
                <w:noProof/>
                <w:webHidden/>
              </w:rPr>
              <w:tab/>
            </w:r>
            <w:r w:rsidR="00AC02E2">
              <w:rPr>
                <w:noProof/>
                <w:webHidden/>
              </w:rPr>
              <w:fldChar w:fldCharType="begin"/>
            </w:r>
            <w:r w:rsidR="00AC02E2">
              <w:rPr>
                <w:noProof/>
                <w:webHidden/>
              </w:rPr>
              <w:instrText xml:space="preserve"> PAGEREF _Toc149120110 \h </w:instrText>
            </w:r>
            <w:r w:rsidR="00AC02E2">
              <w:rPr>
                <w:noProof/>
                <w:webHidden/>
              </w:rPr>
            </w:r>
            <w:r w:rsidR="00AC02E2">
              <w:rPr>
                <w:noProof/>
                <w:webHidden/>
              </w:rPr>
              <w:fldChar w:fldCharType="separate"/>
            </w:r>
            <w:r w:rsidR="00AC02E2">
              <w:rPr>
                <w:noProof/>
                <w:webHidden/>
              </w:rPr>
              <w:t>19</w:t>
            </w:r>
            <w:r w:rsidR="00AC02E2">
              <w:rPr>
                <w:noProof/>
                <w:webHidden/>
              </w:rPr>
              <w:fldChar w:fldCharType="end"/>
            </w:r>
          </w:hyperlink>
        </w:p>
        <w:p w14:paraId="546536DA" w14:textId="5522B3F3" w:rsidR="00AC02E2" w:rsidRDefault="00B828C9">
          <w:pPr>
            <w:pStyle w:val="Indholdsfortegnelse3"/>
            <w:tabs>
              <w:tab w:val="left" w:pos="1000"/>
              <w:tab w:val="right" w:leader="dot" w:pos="9061"/>
            </w:tabs>
            <w:rPr>
              <w:rFonts w:eastAsiaTheme="minorEastAsia" w:cstheme="minorBidi"/>
              <w:noProof/>
              <w:sz w:val="22"/>
              <w:szCs w:val="22"/>
              <w:lang w:eastAsia="da-DK"/>
            </w:rPr>
          </w:pPr>
          <w:hyperlink w:anchor="_Toc149120111" w:history="1">
            <w:r w:rsidR="00AC02E2" w:rsidRPr="0045670C">
              <w:rPr>
                <w:rStyle w:val="Hyperlink"/>
                <w:noProof/>
                <w14:scene3d>
                  <w14:camera w14:prst="orthographicFront"/>
                  <w14:lightRig w14:rig="threePt" w14:dir="t">
                    <w14:rot w14:lat="0" w14:lon="0" w14:rev="0"/>
                  </w14:lightRig>
                </w14:scene3d>
              </w:rPr>
              <w:t>4.1.1</w:t>
            </w:r>
            <w:r w:rsidR="00AC02E2">
              <w:rPr>
                <w:rFonts w:eastAsiaTheme="minorEastAsia" w:cstheme="minorBidi"/>
                <w:noProof/>
                <w:sz w:val="22"/>
                <w:szCs w:val="22"/>
                <w:lang w:eastAsia="da-DK"/>
              </w:rPr>
              <w:tab/>
            </w:r>
            <w:r w:rsidR="00AC02E2" w:rsidRPr="0045670C">
              <w:rPr>
                <w:rStyle w:val="Hyperlink"/>
                <w:noProof/>
              </w:rPr>
              <w:t>Minimum 2,00 ha tilskudsberettiget areal</w:t>
            </w:r>
            <w:r w:rsidR="00AC02E2">
              <w:rPr>
                <w:noProof/>
                <w:webHidden/>
              </w:rPr>
              <w:tab/>
            </w:r>
            <w:r w:rsidR="00AC02E2">
              <w:rPr>
                <w:noProof/>
                <w:webHidden/>
              </w:rPr>
              <w:fldChar w:fldCharType="begin"/>
            </w:r>
            <w:r w:rsidR="00AC02E2">
              <w:rPr>
                <w:noProof/>
                <w:webHidden/>
              </w:rPr>
              <w:instrText xml:space="preserve"> PAGEREF _Toc149120111 \h </w:instrText>
            </w:r>
            <w:r w:rsidR="00AC02E2">
              <w:rPr>
                <w:noProof/>
                <w:webHidden/>
              </w:rPr>
            </w:r>
            <w:r w:rsidR="00AC02E2">
              <w:rPr>
                <w:noProof/>
                <w:webHidden/>
              </w:rPr>
              <w:fldChar w:fldCharType="separate"/>
            </w:r>
            <w:r w:rsidR="00AC02E2">
              <w:rPr>
                <w:noProof/>
                <w:webHidden/>
              </w:rPr>
              <w:t>19</w:t>
            </w:r>
            <w:r w:rsidR="00AC02E2">
              <w:rPr>
                <w:noProof/>
                <w:webHidden/>
              </w:rPr>
              <w:fldChar w:fldCharType="end"/>
            </w:r>
          </w:hyperlink>
        </w:p>
        <w:p w14:paraId="49F61CAA" w14:textId="0158B82F" w:rsidR="00AC02E2" w:rsidRDefault="00B828C9">
          <w:pPr>
            <w:pStyle w:val="Indholdsfortegnelse3"/>
            <w:tabs>
              <w:tab w:val="left" w:pos="1000"/>
              <w:tab w:val="right" w:leader="dot" w:pos="9061"/>
            </w:tabs>
            <w:rPr>
              <w:rFonts w:eastAsiaTheme="minorEastAsia" w:cstheme="minorBidi"/>
              <w:noProof/>
              <w:sz w:val="22"/>
              <w:szCs w:val="22"/>
              <w:lang w:eastAsia="da-DK"/>
            </w:rPr>
          </w:pPr>
          <w:hyperlink w:anchor="_Toc149120112" w:history="1">
            <w:r w:rsidR="00AC02E2" w:rsidRPr="0045670C">
              <w:rPr>
                <w:rStyle w:val="Hyperlink"/>
                <w:noProof/>
                <w14:scene3d>
                  <w14:camera w14:prst="orthographicFront"/>
                  <w14:lightRig w14:rig="threePt" w14:dir="t">
                    <w14:rot w14:lat="0" w14:lon="0" w14:rev="0"/>
                  </w14:lightRig>
                </w14:scene3d>
              </w:rPr>
              <w:t>4.1.2</w:t>
            </w:r>
            <w:r w:rsidR="00AC02E2">
              <w:rPr>
                <w:rFonts w:eastAsiaTheme="minorEastAsia" w:cstheme="minorBidi"/>
                <w:noProof/>
                <w:sz w:val="22"/>
                <w:szCs w:val="22"/>
                <w:lang w:eastAsia="da-DK"/>
              </w:rPr>
              <w:tab/>
            </w:r>
            <w:r w:rsidR="00AC02E2" w:rsidRPr="0045670C">
              <w:rPr>
                <w:rStyle w:val="Hyperlink"/>
                <w:noProof/>
              </w:rPr>
              <w:t>Minimum 0,30 ha sammenhængende arealer</w:t>
            </w:r>
            <w:r w:rsidR="00AC02E2">
              <w:rPr>
                <w:noProof/>
                <w:webHidden/>
              </w:rPr>
              <w:tab/>
            </w:r>
            <w:r w:rsidR="00AC02E2">
              <w:rPr>
                <w:noProof/>
                <w:webHidden/>
              </w:rPr>
              <w:fldChar w:fldCharType="begin"/>
            </w:r>
            <w:r w:rsidR="00AC02E2">
              <w:rPr>
                <w:noProof/>
                <w:webHidden/>
              </w:rPr>
              <w:instrText xml:space="preserve"> PAGEREF _Toc149120112 \h </w:instrText>
            </w:r>
            <w:r w:rsidR="00AC02E2">
              <w:rPr>
                <w:noProof/>
                <w:webHidden/>
              </w:rPr>
            </w:r>
            <w:r w:rsidR="00AC02E2">
              <w:rPr>
                <w:noProof/>
                <w:webHidden/>
              </w:rPr>
              <w:fldChar w:fldCharType="separate"/>
            </w:r>
            <w:r w:rsidR="00AC02E2">
              <w:rPr>
                <w:noProof/>
                <w:webHidden/>
              </w:rPr>
              <w:t>20</w:t>
            </w:r>
            <w:r w:rsidR="00AC02E2">
              <w:rPr>
                <w:noProof/>
                <w:webHidden/>
              </w:rPr>
              <w:fldChar w:fldCharType="end"/>
            </w:r>
          </w:hyperlink>
        </w:p>
        <w:p w14:paraId="01B68CF0" w14:textId="1430F4EE" w:rsidR="00AC02E2" w:rsidRDefault="00B828C9">
          <w:pPr>
            <w:pStyle w:val="Indholdsfortegnelse2"/>
            <w:tabs>
              <w:tab w:val="left" w:pos="600"/>
              <w:tab w:val="right" w:leader="dot" w:pos="9061"/>
            </w:tabs>
            <w:rPr>
              <w:rFonts w:eastAsiaTheme="minorEastAsia" w:cstheme="minorBidi"/>
              <w:b w:val="0"/>
              <w:bCs w:val="0"/>
              <w:noProof/>
              <w:sz w:val="22"/>
              <w:szCs w:val="22"/>
              <w:lang w:eastAsia="da-DK"/>
            </w:rPr>
          </w:pPr>
          <w:hyperlink w:anchor="_Toc149120113" w:history="1">
            <w:r w:rsidR="00AC02E2" w:rsidRPr="0045670C">
              <w:rPr>
                <w:rStyle w:val="Hyperlink"/>
                <w:noProof/>
                <w14:scene3d>
                  <w14:camera w14:prst="orthographicFront"/>
                  <w14:lightRig w14:rig="threePt" w14:dir="t">
                    <w14:rot w14:lat="0" w14:lon="0" w14:rev="0"/>
                  </w14:lightRig>
                </w14:scene3d>
              </w:rPr>
              <w:t>4.2</w:t>
            </w:r>
            <w:r w:rsidR="00AC02E2">
              <w:rPr>
                <w:rFonts w:eastAsiaTheme="minorEastAsia" w:cstheme="minorBidi"/>
                <w:b w:val="0"/>
                <w:bCs w:val="0"/>
                <w:noProof/>
                <w:sz w:val="22"/>
                <w:szCs w:val="22"/>
                <w:lang w:eastAsia="da-DK"/>
              </w:rPr>
              <w:tab/>
            </w:r>
            <w:r w:rsidR="00AC02E2" w:rsidRPr="0045670C">
              <w:rPr>
                <w:rStyle w:val="Hyperlink"/>
                <w:noProof/>
              </w:rPr>
              <w:t>Sådan definerer vi landbrugsarealer</w:t>
            </w:r>
            <w:r w:rsidR="00AC02E2">
              <w:rPr>
                <w:noProof/>
                <w:webHidden/>
              </w:rPr>
              <w:tab/>
            </w:r>
            <w:r w:rsidR="00AC02E2">
              <w:rPr>
                <w:noProof/>
                <w:webHidden/>
              </w:rPr>
              <w:fldChar w:fldCharType="begin"/>
            </w:r>
            <w:r w:rsidR="00AC02E2">
              <w:rPr>
                <w:noProof/>
                <w:webHidden/>
              </w:rPr>
              <w:instrText xml:space="preserve"> PAGEREF _Toc149120113 \h </w:instrText>
            </w:r>
            <w:r w:rsidR="00AC02E2">
              <w:rPr>
                <w:noProof/>
                <w:webHidden/>
              </w:rPr>
            </w:r>
            <w:r w:rsidR="00AC02E2">
              <w:rPr>
                <w:noProof/>
                <w:webHidden/>
              </w:rPr>
              <w:fldChar w:fldCharType="separate"/>
            </w:r>
            <w:r w:rsidR="00AC02E2">
              <w:rPr>
                <w:noProof/>
                <w:webHidden/>
              </w:rPr>
              <w:t>20</w:t>
            </w:r>
            <w:r w:rsidR="00AC02E2">
              <w:rPr>
                <w:noProof/>
                <w:webHidden/>
              </w:rPr>
              <w:fldChar w:fldCharType="end"/>
            </w:r>
          </w:hyperlink>
        </w:p>
        <w:p w14:paraId="53498B3C" w14:textId="6B7FEA86" w:rsidR="00AC02E2" w:rsidRDefault="00B828C9">
          <w:pPr>
            <w:pStyle w:val="Indholdsfortegnelse3"/>
            <w:tabs>
              <w:tab w:val="left" w:pos="1000"/>
              <w:tab w:val="right" w:leader="dot" w:pos="9061"/>
            </w:tabs>
            <w:rPr>
              <w:rFonts w:eastAsiaTheme="minorEastAsia" w:cstheme="minorBidi"/>
              <w:noProof/>
              <w:sz w:val="22"/>
              <w:szCs w:val="22"/>
              <w:lang w:eastAsia="da-DK"/>
            </w:rPr>
          </w:pPr>
          <w:hyperlink w:anchor="_Toc149120114" w:history="1">
            <w:r w:rsidR="00AC02E2" w:rsidRPr="0045670C">
              <w:rPr>
                <w:rStyle w:val="Hyperlink"/>
                <w:noProof/>
                <w14:scene3d>
                  <w14:camera w14:prst="orthographicFront"/>
                  <w14:lightRig w14:rig="threePt" w14:dir="t">
                    <w14:rot w14:lat="0" w14:lon="0" w14:rev="0"/>
                  </w14:lightRig>
                </w14:scene3d>
              </w:rPr>
              <w:t>4.2.1</w:t>
            </w:r>
            <w:r w:rsidR="00AC02E2">
              <w:rPr>
                <w:rFonts w:eastAsiaTheme="minorEastAsia" w:cstheme="minorBidi"/>
                <w:noProof/>
                <w:sz w:val="22"/>
                <w:szCs w:val="22"/>
                <w:lang w:eastAsia="da-DK"/>
              </w:rPr>
              <w:tab/>
            </w:r>
            <w:r w:rsidR="00AC02E2" w:rsidRPr="0045670C">
              <w:rPr>
                <w:rStyle w:val="Hyperlink"/>
                <w:noProof/>
              </w:rPr>
              <w:t>Omdriftsarealer</w:t>
            </w:r>
            <w:r w:rsidR="00AC02E2">
              <w:rPr>
                <w:noProof/>
                <w:webHidden/>
              </w:rPr>
              <w:tab/>
            </w:r>
            <w:r w:rsidR="00AC02E2">
              <w:rPr>
                <w:noProof/>
                <w:webHidden/>
              </w:rPr>
              <w:fldChar w:fldCharType="begin"/>
            </w:r>
            <w:r w:rsidR="00AC02E2">
              <w:rPr>
                <w:noProof/>
                <w:webHidden/>
              </w:rPr>
              <w:instrText xml:space="preserve"> PAGEREF _Toc149120114 \h </w:instrText>
            </w:r>
            <w:r w:rsidR="00AC02E2">
              <w:rPr>
                <w:noProof/>
                <w:webHidden/>
              </w:rPr>
            </w:r>
            <w:r w:rsidR="00AC02E2">
              <w:rPr>
                <w:noProof/>
                <w:webHidden/>
              </w:rPr>
              <w:fldChar w:fldCharType="separate"/>
            </w:r>
            <w:r w:rsidR="00AC02E2">
              <w:rPr>
                <w:noProof/>
                <w:webHidden/>
              </w:rPr>
              <w:t>20</w:t>
            </w:r>
            <w:r w:rsidR="00AC02E2">
              <w:rPr>
                <w:noProof/>
                <w:webHidden/>
              </w:rPr>
              <w:fldChar w:fldCharType="end"/>
            </w:r>
          </w:hyperlink>
        </w:p>
        <w:p w14:paraId="476F518B" w14:textId="4D89FDD8" w:rsidR="00AC02E2" w:rsidRDefault="00B828C9">
          <w:pPr>
            <w:pStyle w:val="Indholdsfortegnelse3"/>
            <w:tabs>
              <w:tab w:val="left" w:pos="1000"/>
              <w:tab w:val="right" w:leader="dot" w:pos="9061"/>
            </w:tabs>
            <w:rPr>
              <w:rFonts w:eastAsiaTheme="minorEastAsia" w:cstheme="minorBidi"/>
              <w:noProof/>
              <w:sz w:val="22"/>
              <w:szCs w:val="22"/>
              <w:lang w:eastAsia="da-DK"/>
            </w:rPr>
          </w:pPr>
          <w:hyperlink w:anchor="_Toc149120115" w:history="1">
            <w:r w:rsidR="00AC02E2" w:rsidRPr="0045670C">
              <w:rPr>
                <w:rStyle w:val="Hyperlink"/>
                <w:noProof/>
                <w14:scene3d>
                  <w14:camera w14:prst="orthographicFront"/>
                  <w14:lightRig w14:rig="threePt" w14:dir="t">
                    <w14:rot w14:lat="0" w14:lon="0" w14:rev="0"/>
                  </w14:lightRig>
                </w14:scene3d>
              </w:rPr>
              <w:t>4.2.2</w:t>
            </w:r>
            <w:r w:rsidR="00AC02E2">
              <w:rPr>
                <w:rFonts w:eastAsiaTheme="minorEastAsia" w:cstheme="minorBidi"/>
                <w:noProof/>
                <w:sz w:val="22"/>
                <w:szCs w:val="22"/>
                <w:lang w:eastAsia="da-DK"/>
              </w:rPr>
              <w:tab/>
            </w:r>
            <w:r w:rsidR="00AC02E2" w:rsidRPr="0045670C">
              <w:rPr>
                <w:rStyle w:val="Hyperlink"/>
                <w:noProof/>
              </w:rPr>
              <w:t>Permanente græsarealer</w:t>
            </w:r>
            <w:r w:rsidR="00AC02E2">
              <w:rPr>
                <w:noProof/>
                <w:webHidden/>
              </w:rPr>
              <w:tab/>
            </w:r>
            <w:r w:rsidR="00AC02E2">
              <w:rPr>
                <w:noProof/>
                <w:webHidden/>
              </w:rPr>
              <w:fldChar w:fldCharType="begin"/>
            </w:r>
            <w:r w:rsidR="00AC02E2">
              <w:rPr>
                <w:noProof/>
                <w:webHidden/>
              </w:rPr>
              <w:instrText xml:space="preserve"> PAGEREF _Toc149120115 \h </w:instrText>
            </w:r>
            <w:r w:rsidR="00AC02E2">
              <w:rPr>
                <w:noProof/>
                <w:webHidden/>
              </w:rPr>
            </w:r>
            <w:r w:rsidR="00AC02E2">
              <w:rPr>
                <w:noProof/>
                <w:webHidden/>
              </w:rPr>
              <w:fldChar w:fldCharType="separate"/>
            </w:r>
            <w:r w:rsidR="00AC02E2">
              <w:rPr>
                <w:noProof/>
                <w:webHidden/>
              </w:rPr>
              <w:t>21</w:t>
            </w:r>
            <w:r w:rsidR="00AC02E2">
              <w:rPr>
                <w:noProof/>
                <w:webHidden/>
              </w:rPr>
              <w:fldChar w:fldCharType="end"/>
            </w:r>
          </w:hyperlink>
        </w:p>
        <w:p w14:paraId="14981CB0" w14:textId="23E2FCAA" w:rsidR="00AC02E2" w:rsidRDefault="00B828C9">
          <w:pPr>
            <w:pStyle w:val="Indholdsfortegnelse3"/>
            <w:tabs>
              <w:tab w:val="left" w:pos="1000"/>
              <w:tab w:val="right" w:leader="dot" w:pos="9061"/>
            </w:tabs>
            <w:rPr>
              <w:rFonts w:eastAsiaTheme="minorEastAsia" w:cstheme="minorBidi"/>
              <w:noProof/>
              <w:sz w:val="22"/>
              <w:szCs w:val="22"/>
              <w:lang w:eastAsia="da-DK"/>
            </w:rPr>
          </w:pPr>
          <w:hyperlink w:anchor="_Toc149120116" w:history="1">
            <w:r w:rsidR="00AC02E2" w:rsidRPr="0045670C">
              <w:rPr>
                <w:rStyle w:val="Hyperlink"/>
                <w:noProof/>
                <w14:scene3d>
                  <w14:camera w14:prst="orthographicFront"/>
                  <w14:lightRig w14:rig="threePt" w14:dir="t">
                    <w14:rot w14:lat="0" w14:lon="0" w14:rev="0"/>
                  </w14:lightRig>
                </w14:scene3d>
              </w:rPr>
              <w:t>4.2.3</w:t>
            </w:r>
            <w:r w:rsidR="00AC02E2">
              <w:rPr>
                <w:rFonts w:eastAsiaTheme="minorEastAsia" w:cstheme="minorBidi"/>
                <w:noProof/>
                <w:sz w:val="22"/>
                <w:szCs w:val="22"/>
                <w:lang w:eastAsia="da-DK"/>
              </w:rPr>
              <w:tab/>
            </w:r>
            <w:r w:rsidR="00AC02E2" w:rsidRPr="0045670C">
              <w:rPr>
                <w:rStyle w:val="Hyperlink"/>
                <w:noProof/>
              </w:rPr>
              <w:t>Permanente afgrøder</w:t>
            </w:r>
            <w:r w:rsidR="00AC02E2">
              <w:rPr>
                <w:noProof/>
                <w:webHidden/>
              </w:rPr>
              <w:tab/>
            </w:r>
            <w:r w:rsidR="00AC02E2">
              <w:rPr>
                <w:noProof/>
                <w:webHidden/>
              </w:rPr>
              <w:fldChar w:fldCharType="begin"/>
            </w:r>
            <w:r w:rsidR="00AC02E2">
              <w:rPr>
                <w:noProof/>
                <w:webHidden/>
              </w:rPr>
              <w:instrText xml:space="preserve"> PAGEREF _Toc149120116 \h </w:instrText>
            </w:r>
            <w:r w:rsidR="00AC02E2">
              <w:rPr>
                <w:noProof/>
                <w:webHidden/>
              </w:rPr>
            </w:r>
            <w:r w:rsidR="00AC02E2">
              <w:rPr>
                <w:noProof/>
                <w:webHidden/>
              </w:rPr>
              <w:fldChar w:fldCharType="separate"/>
            </w:r>
            <w:r w:rsidR="00AC02E2">
              <w:rPr>
                <w:noProof/>
                <w:webHidden/>
              </w:rPr>
              <w:t>21</w:t>
            </w:r>
            <w:r w:rsidR="00AC02E2">
              <w:rPr>
                <w:noProof/>
                <w:webHidden/>
              </w:rPr>
              <w:fldChar w:fldCharType="end"/>
            </w:r>
          </w:hyperlink>
        </w:p>
        <w:p w14:paraId="2A914196" w14:textId="2954B964" w:rsidR="00AC02E2" w:rsidRDefault="00B828C9">
          <w:pPr>
            <w:pStyle w:val="Indholdsfortegnelse2"/>
            <w:tabs>
              <w:tab w:val="left" w:pos="600"/>
              <w:tab w:val="right" w:leader="dot" w:pos="9061"/>
            </w:tabs>
            <w:rPr>
              <w:rFonts w:eastAsiaTheme="minorEastAsia" w:cstheme="minorBidi"/>
              <w:b w:val="0"/>
              <w:bCs w:val="0"/>
              <w:noProof/>
              <w:sz w:val="22"/>
              <w:szCs w:val="22"/>
              <w:lang w:eastAsia="da-DK"/>
            </w:rPr>
          </w:pPr>
          <w:hyperlink w:anchor="_Toc149120117" w:history="1">
            <w:r w:rsidR="00AC02E2" w:rsidRPr="0045670C">
              <w:rPr>
                <w:rStyle w:val="Hyperlink"/>
                <w:noProof/>
                <w14:scene3d>
                  <w14:camera w14:prst="orthographicFront"/>
                  <w14:lightRig w14:rig="threePt" w14:dir="t">
                    <w14:rot w14:lat="0" w14:lon="0" w14:rev="0"/>
                  </w14:lightRig>
                </w14:scene3d>
              </w:rPr>
              <w:t>4.3</w:t>
            </w:r>
            <w:r w:rsidR="00AC02E2">
              <w:rPr>
                <w:rFonts w:eastAsiaTheme="minorEastAsia" w:cstheme="minorBidi"/>
                <w:b w:val="0"/>
                <w:bCs w:val="0"/>
                <w:noProof/>
                <w:sz w:val="22"/>
                <w:szCs w:val="22"/>
                <w:lang w:eastAsia="da-DK"/>
              </w:rPr>
              <w:tab/>
            </w:r>
            <w:r w:rsidR="00AC02E2" w:rsidRPr="0045670C">
              <w:rPr>
                <w:rStyle w:val="Hyperlink"/>
                <w:noProof/>
              </w:rPr>
              <w:t>Hvad er landbrugsaktivitet?</w:t>
            </w:r>
            <w:r w:rsidR="00AC02E2">
              <w:rPr>
                <w:noProof/>
                <w:webHidden/>
              </w:rPr>
              <w:tab/>
            </w:r>
            <w:r w:rsidR="00AC02E2">
              <w:rPr>
                <w:noProof/>
                <w:webHidden/>
              </w:rPr>
              <w:fldChar w:fldCharType="begin"/>
            </w:r>
            <w:r w:rsidR="00AC02E2">
              <w:rPr>
                <w:noProof/>
                <w:webHidden/>
              </w:rPr>
              <w:instrText xml:space="preserve"> PAGEREF _Toc149120117 \h </w:instrText>
            </w:r>
            <w:r w:rsidR="00AC02E2">
              <w:rPr>
                <w:noProof/>
                <w:webHidden/>
              </w:rPr>
            </w:r>
            <w:r w:rsidR="00AC02E2">
              <w:rPr>
                <w:noProof/>
                <w:webHidden/>
              </w:rPr>
              <w:fldChar w:fldCharType="separate"/>
            </w:r>
            <w:r w:rsidR="00AC02E2">
              <w:rPr>
                <w:noProof/>
                <w:webHidden/>
              </w:rPr>
              <w:t>21</w:t>
            </w:r>
            <w:r w:rsidR="00AC02E2">
              <w:rPr>
                <w:noProof/>
                <w:webHidden/>
              </w:rPr>
              <w:fldChar w:fldCharType="end"/>
            </w:r>
          </w:hyperlink>
        </w:p>
        <w:p w14:paraId="218DF36E" w14:textId="1FD4D5CE" w:rsidR="00AC02E2" w:rsidRDefault="00B828C9">
          <w:pPr>
            <w:pStyle w:val="Indholdsfortegnelse3"/>
            <w:tabs>
              <w:tab w:val="left" w:pos="1000"/>
              <w:tab w:val="right" w:leader="dot" w:pos="9061"/>
            </w:tabs>
            <w:rPr>
              <w:rFonts w:eastAsiaTheme="minorEastAsia" w:cstheme="minorBidi"/>
              <w:noProof/>
              <w:sz w:val="22"/>
              <w:szCs w:val="22"/>
              <w:lang w:eastAsia="da-DK"/>
            </w:rPr>
          </w:pPr>
          <w:hyperlink w:anchor="_Toc149120118" w:history="1">
            <w:r w:rsidR="00AC02E2" w:rsidRPr="0045670C">
              <w:rPr>
                <w:rStyle w:val="Hyperlink"/>
                <w:noProof/>
                <w14:scene3d>
                  <w14:camera w14:prst="orthographicFront"/>
                  <w14:lightRig w14:rig="threePt" w14:dir="t">
                    <w14:rot w14:lat="0" w14:lon="0" w14:rev="0"/>
                  </w14:lightRig>
                </w14:scene3d>
              </w:rPr>
              <w:t>4.3.1</w:t>
            </w:r>
            <w:r w:rsidR="00AC02E2">
              <w:rPr>
                <w:rFonts w:eastAsiaTheme="minorEastAsia" w:cstheme="minorBidi"/>
                <w:noProof/>
                <w:sz w:val="22"/>
                <w:szCs w:val="22"/>
                <w:lang w:eastAsia="da-DK"/>
              </w:rPr>
              <w:tab/>
            </w:r>
            <w:r w:rsidR="00AC02E2" w:rsidRPr="0045670C">
              <w:rPr>
                <w:rStyle w:val="Hyperlink"/>
                <w:noProof/>
              </w:rPr>
              <w:t>Produktion af en afgrøde</w:t>
            </w:r>
            <w:r w:rsidR="00AC02E2">
              <w:rPr>
                <w:noProof/>
                <w:webHidden/>
              </w:rPr>
              <w:tab/>
            </w:r>
            <w:r w:rsidR="00AC02E2">
              <w:rPr>
                <w:noProof/>
                <w:webHidden/>
              </w:rPr>
              <w:fldChar w:fldCharType="begin"/>
            </w:r>
            <w:r w:rsidR="00AC02E2">
              <w:rPr>
                <w:noProof/>
                <w:webHidden/>
              </w:rPr>
              <w:instrText xml:space="preserve"> PAGEREF _Toc149120118 \h </w:instrText>
            </w:r>
            <w:r w:rsidR="00AC02E2">
              <w:rPr>
                <w:noProof/>
                <w:webHidden/>
              </w:rPr>
            </w:r>
            <w:r w:rsidR="00AC02E2">
              <w:rPr>
                <w:noProof/>
                <w:webHidden/>
              </w:rPr>
              <w:fldChar w:fldCharType="separate"/>
            </w:r>
            <w:r w:rsidR="00AC02E2">
              <w:rPr>
                <w:noProof/>
                <w:webHidden/>
              </w:rPr>
              <w:t>22</w:t>
            </w:r>
            <w:r w:rsidR="00AC02E2">
              <w:rPr>
                <w:noProof/>
                <w:webHidden/>
              </w:rPr>
              <w:fldChar w:fldCharType="end"/>
            </w:r>
          </w:hyperlink>
        </w:p>
        <w:p w14:paraId="5DC097EE" w14:textId="3788586D" w:rsidR="00AC02E2" w:rsidRDefault="00B828C9">
          <w:pPr>
            <w:pStyle w:val="Indholdsfortegnelse3"/>
            <w:tabs>
              <w:tab w:val="left" w:pos="1000"/>
              <w:tab w:val="right" w:leader="dot" w:pos="9061"/>
            </w:tabs>
            <w:rPr>
              <w:rFonts w:eastAsiaTheme="minorEastAsia" w:cstheme="minorBidi"/>
              <w:noProof/>
              <w:sz w:val="22"/>
              <w:szCs w:val="22"/>
              <w:lang w:eastAsia="da-DK"/>
            </w:rPr>
          </w:pPr>
          <w:hyperlink w:anchor="_Toc149120119" w:history="1">
            <w:r w:rsidR="00AC02E2" w:rsidRPr="0045670C">
              <w:rPr>
                <w:rStyle w:val="Hyperlink"/>
                <w:noProof/>
                <w14:scene3d>
                  <w14:camera w14:prst="orthographicFront"/>
                  <w14:lightRig w14:rig="threePt" w14:dir="t">
                    <w14:rot w14:lat="0" w14:lon="0" w14:rev="0"/>
                  </w14:lightRig>
                </w14:scene3d>
              </w:rPr>
              <w:t>4.3.2</w:t>
            </w:r>
            <w:r w:rsidR="00AC02E2">
              <w:rPr>
                <w:rFonts w:eastAsiaTheme="minorEastAsia" w:cstheme="minorBidi"/>
                <w:noProof/>
                <w:sz w:val="22"/>
                <w:szCs w:val="22"/>
                <w:lang w:eastAsia="da-DK"/>
              </w:rPr>
              <w:tab/>
            </w:r>
            <w:r w:rsidR="00AC02E2" w:rsidRPr="0045670C">
              <w:rPr>
                <w:rStyle w:val="Hyperlink"/>
                <w:noProof/>
              </w:rPr>
              <w:t>Arealer uden produktion skal du opretholde i landbrugsmæssig stand</w:t>
            </w:r>
            <w:r w:rsidR="00AC02E2">
              <w:rPr>
                <w:noProof/>
                <w:webHidden/>
              </w:rPr>
              <w:tab/>
            </w:r>
            <w:r w:rsidR="00AC02E2">
              <w:rPr>
                <w:noProof/>
                <w:webHidden/>
              </w:rPr>
              <w:fldChar w:fldCharType="begin"/>
            </w:r>
            <w:r w:rsidR="00AC02E2">
              <w:rPr>
                <w:noProof/>
                <w:webHidden/>
              </w:rPr>
              <w:instrText xml:space="preserve"> PAGEREF _Toc149120119 \h </w:instrText>
            </w:r>
            <w:r w:rsidR="00AC02E2">
              <w:rPr>
                <w:noProof/>
                <w:webHidden/>
              </w:rPr>
            </w:r>
            <w:r w:rsidR="00AC02E2">
              <w:rPr>
                <w:noProof/>
                <w:webHidden/>
              </w:rPr>
              <w:fldChar w:fldCharType="separate"/>
            </w:r>
            <w:r w:rsidR="00AC02E2">
              <w:rPr>
                <w:noProof/>
                <w:webHidden/>
              </w:rPr>
              <w:t>22</w:t>
            </w:r>
            <w:r w:rsidR="00AC02E2">
              <w:rPr>
                <w:noProof/>
                <w:webHidden/>
              </w:rPr>
              <w:fldChar w:fldCharType="end"/>
            </w:r>
          </w:hyperlink>
        </w:p>
        <w:p w14:paraId="40915E8D" w14:textId="550E87EC" w:rsidR="00AC02E2" w:rsidRDefault="00B828C9">
          <w:pPr>
            <w:pStyle w:val="Indholdsfortegnelse2"/>
            <w:tabs>
              <w:tab w:val="left" w:pos="600"/>
              <w:tab w:val="right" w:leader="dot" w:pos="9061"/>
            </w:tabs>
            <w:rPr>
              <w:rFonts w:eastAsiaTheme="minorEastAsia" w:cstheme="minorBidi"/>
              <w:b w:val="0"/>
              <w:bCs w:val="0"/>
              <w:noProof/>
              <w:sz w:val="22"/>
              <w:szCs w:val="22"/>
              <w:lang w:eastAsia="da-DK"/>
            </w:rPr>
          </w:pPr>
          <w:hyperlink w:anchor="_Toc149120120" w:history="1">
            <w:r w:rsidR="00AC02E2" w:rsidRPr="0045670C">
              <w:rPr>
                <w:rStyle w:val="Hyperlink"/>
                <w:noProof/>
                <w14:scene3d>
                  <w14:camera w14:prst="orthographicFront"/>
                  <w14:lightRig w14:rig="threePt" w14:dir="t">
                    <w14:rot w14:lat="0" w14:lon="0" w14:rev="0"/>
                  </w14:lightRig>
                </w14:scene3d>
              </w:rPr>
              <w:t>4.4</w:t>
            </w:r>
            <w:r w:rsidR="00AC02E2">
              <w:rPr>
                <w:rFonts w:eastAsiaTheme="minorEastAsia" w:cstheme="minorBidi"/>
                <w:b w:val="0"/>
                <w:bCs w:val="0"/>
                <w:noProof/>
                <w:sz w:val="22"/>
                <w:szCs w:val="22"/>
                <w:lang w:eastAsia="da-DK"/>
              </w:rPr>
              <w:tab/>
            </w:r>
            <w:r w:rsidR="00AC02E2" w:rsidRPr="0045670C">
              <w:rPr>
                <w:rStyle w:val="Hyperlink"/>
                <w:noProof/>
              </w:rPr>
              <w:t>Er arealer med andre aktiviteter end landbrug berettiget til tilskud?</w:t>
            </w:r>
            <w:r w:rsidR="00AC02E2">
              <w:rPr>
                <w:noProof/>
                <w:webHidden/>
              </w:rPr>
              <w:tab/>
            </w:r>
            <w:r w:rsidR="00AC02E2">
              <w:rPr>
                <w:noProof/>
                <w:webHidden/>
              </w:rPr>
              <w:fldChar w:fldCharType="begin"/>
            </w:r>
            <w:r w:rsidR="00AC02E2">
              <w:rPr>
                <w:noProof/>
                <w:webHidden/>
              </w:rPr>
              <w:instrText xml:space="preserve"> PAGEREF _Toc149120120 \h </w:instrText>
            </w:r>
            <w:r w:rsidR="00AC02E2">
              <w:rPr>
                <w:noProof/>
                <w:webHidden/>
              </w:rPr>
            </w:r>
            <w:r w:rsidR="00AC02E2">
              <w:rPr>
                <w:noProof/>
                <w:webHidden/>
              </w:rPr>
              <w:fldChar w:fldCharType="separate"/>
            </w:r>
            <w:r w:rsidR="00AC02E2">
              <w:rPr>
                <w:noProof/>
                <w:webHidden/>
              </w:rPr>
              <w:t>23</w:t>
            </w:r>
            <w:r w:rsidR="00AC02E2">
              <w:rPr>
                <w:noProof/>
                <w:webHidden/>
              </w:rPr>
              <w:fldChar w:fldCharType="end"/>
            </w:r>
          </w:hyperlink>
        </w:p>
        <w:p w14:paraId="23E51FF1" w14:textId="72F8D6AC" w:rsidR="00AC02E2" w:rsidRDefault="00B828C9">
          <w:pPr>
            <w:pStyle w:val="Indholdsfortegnelse3"/>
            <w:tabs>
              <w:tab w:val="left" w:pos="1000"/>
              <w:tab w:val="right" w:leader="dot" w:pos="9061"/>
            </w:tabs>
            <w:rPr>
              <w:rFonts w:eastAsiaTheme="minorEastAsia" w:cstheme="minorBidi"/>
              <w:noProof/>
              <w:sz w:val="22"/>
              <w:szCs w:val="22"/>
              <w:lang w:eastAsia="da-DK"/>
            </w:rPr>
          </w:pPr>
          <w:hyperlink w:anchor="_Toc149120121" w:history="1">
            <w:r w:rsidR="00AC02E2" w:rsidRPr="0045670C">
              <w:rPr>
                <w:rStyle w:val="Hyperlink"/>
                <w:noProof/>
                <w14:scene3d>
                  <w14:camera w14:prst="orthographicFront"/>
                  <w14:lightRig w14:rig="threePt" w14:dir="t">
                    <w14:rot w14:lat="0" w14:lon="0" w14:rev="0"/>
                  </w14:lightRig>
                </w14:scene3d>
              </w:rPr>
              <w:t>4.4.1</w:t>
            </w:r>
            <w:r w:rsidR="00AC02E2">
              <w:rPr>
                <w:rFonts w:eastAsiaTheme="minorEastAsia" w:cstheme="minorBidi"/>
                <w:noProof/>
                <w:sz w:val="22"/>
                <w:szCs w:val="22"/>
                <w:lang w:eastAsia="da-DK"/>
              </w:rPr>
              <w:tab/>
            </w:r>
            <w:r w:rsidR="00AC02E2" w:rsidRPr="0045670C">
              <w:rPr>
                <w:rStyle w:val="Hyperlink"/>
                <w:noProof/>
              </w:rPr>
              <w:t>Landbrugsaktiviteten må ikke være væsentlig hæmmet af andre aktiviteter</w:t>
            </w:r>
            <w:r w:rsidR="00AC02E2">
              <w:rPr>
                <w:noProof/>
                <w:webHidden/>
              </w:rPr>
              <w:tab/>
            </w:r>
            <w:r w:rsidR="00AC02E2">
              <w:rPr>
                <w:noProof/>
                <w:webHidden/>
              </w:rPr>
              <w:fldChar w:fldCharType="begin"/>
            </w:r>
            <w:r w:rsidR="00AC02E2">
              <w:rPr>
                <w:noProof/>
                <w:webHidden/>
              </w:rPr>
              <w:instrText xml:space="preserve"> PAGEREF _Toc149120121 \h </w:instrText>
            </w:r>
            <w:r w:rsidR="00AC02E2">
              <w:rPr>
                <w:noProof/>
                <w:webHidden/>
              </w:rPr>
            </w:r>
            <w:r w:rsidR="00AC02E2">
              <w:rPr>
                <w:noProof/>
                <w:webHidden/>
              </w:rPr>
              <w:fldChar w:fldCharType="separate"/>
            </w:r>
            <w:r w:rsidR="00AC02E2">
              <w:rPr>
                <w:noProof/>
                <w:webHidden/>
              </w:rPr>
              <w:t>23</w:t>
            </w:r>
            <w:r w:rsidR="00AC02E2">
              <w:rPr>
                <w:noProof/>
                <w:webHidden/>
              </w:rPr>
              <w:fldChar w:fldCharType="end"/>
            </w:r>
          </w:hyperlink>
        </w:p>
        <w:p w14:paraId="2807166D" w14:textId="31110C31" w:rsidR="00AC02E2" w:rsidRDefault="00B828C9">
          <w:pPr>
            <w:pStyle w:val="Indholdsfortegnelse3"/>
            <w:tabs>
              <w:tab w:val="left" w:pos="1000"/>
              <w:tab w:val="right" w:leader="dot" w:pos="9061"/>
            </w:tabs>
            <w:rPr>
              <w:rFonts w:eastAsiaTheme="minorEastAsia" w:cstheme="minorBidi"/>
              <w:noProof/>
              <w:sz w:val="22"/>
              <w:szCs w:val="22"/>
              <w:lang w:eastAsia="da-DK"/>
            </w:rPr>
          </w:pPr>
          <w:hyperlink w:anchor="_Toc149120122" w:history="1">
            <w:r w:rsidR="00AC02E2" w:rsidRPr="0045670C">
              <w:rPr>
                <w:rStyle w:val="Hyperlink"/>
                <w:noProof/>
                <w14:scene3d>
                  <w14:camera w14:prst="orthographicFront"/>
                  <w14:lightRig w14:rig="threePt" w14:dir="t">
                    <w14:rot w14:lat="0" w14:lon="0" w14:rev="0"/>
                  </w14:lightRig>
                </w14:scene3d>
              </w:rPr>
              <w:t>4.4.2</w:t>
            </w:r>
            <w:r w:rsidR="00AC02E2">
              <w:rPr>
                <w:rFonts w:eastAsiaTheme="minorEastAsia" w:cstheme="minorBidi"/>
                <w:noProof/>
                <w:sz w:val="22"/>
                <w:szCs w:val="22"/>
                <w:lang w:eastAsia="da-DK"/>
              </w:rPr>
              <w:tab/>
            </w:r>
            <w:r w:rsidR="00AC02E2" w:rsidRPr="0045670C">
              <w:rPr>
                <w:rStyle w:val="Hyperlink"/>
                <w:noProof/>
              </w:rPr>
              <w:t>Andre aktiviteter end landbrug</w:t>
            </w:r>
            <w:r w:rsidR="00AC02E2">
              <w:rPr>
                <w:noProof/>
                <w:webHidden/>
              </w:rPr>
              <w:tab/>
            </w:r>
            <w:r w:rsidR="00AC02E2">
              <w:rPr>
                <w:noProof/>
                <w:webHidden/>
              </w:rPr>
              <w:fldChar w:fldCharType="begin"/>
            </w:r>
            <w:r w:rsidR="00AC02E2">
              <w:rPr>
                <w:noProof/>
                <w:webHidden/>
              </w:rPr>
              <w:instrText xml:space="preserve"> PAGEREF _Toc149120122 \h </w:instrText>
            </w:r>
            <w:r w:rsidR="00AC02E2">
              <w:rPr>
                <w:noProof/>
                <w:webHidden/>
              </w:rPr>
            </w:r>
            <w:r w:rsidR="00AC02E2">
              <w:rPr>
                <w:noProof/>
                <w:webHidden/>
              </w:rPr>
              <w:fldChar w:fldCharType="separate"/>
            </w:r>
            <w:r w:rsidR="00AC02E2">
              <w:rPr>
                <w:noProof/>
                <w:webHidden/>
              </w:rPr>
              <w:t>23</w:t>
            </w:r>
            <w:r w:rsidR="00AC02E2">
              <w:rPr>
                <w:noProof/>
                <w:webHidden/>
              </w:rPr>
              <w:fldChar w:fldCharType="end"/>
            </w:r>
          </w:hyperlink>
        </w:p>
        <w:p w14:paraId="32F41E14" w14:textId="453FB318" w:rsidR="00AC02E2" w:rsidRDefault="00B828C9">
          <w:pPr>
            <w:pStyle w:val="Indholdsfortegnelse3"/>
            <w:tabs>
              <w:tab w:val="left" w:pos="1000"/>
              <w:tab w:val="right" w:leader="dot" w:pos="9061"/>
            </w:tabs>
            <w:rPr>
              <w:rFonts w:eastAsiaTheme="minorEastAsia" w:cstheme="minorBidi"/>
              <w:noProof/>
              <w:sz w:val="22"/>
              <w:szCs w:val="22"/>
              <w:lang w:eastAsia="da-DK"/>
            </w:rPr>
          </w:pPr>
          <w:hyperlink w:anchor="_Toc149120123" w:history="1">
            <w:r w:rsidR="00AC02E2" w:rsidRPr="0045670C">
              <w:rPr>
                <w:rStyle w:val="Hyperlink"/>
                <w:noProof/>
                <w14:scene3d>
                  <w14:camera w14:prst="orthographicFront"/>
                  <w14:lightRig w14:rig="threePt" w14:dir="t">
                    <w14:rot w14:lat="0" w14:lon="0" w14:rev="0"/>
                  </w14:lightRig>
                </w14:scene3d>
              </w:rPr>
              <w:t>4.4.3</w:t>
            </w:r>
            <w:r w:rsidR="00AC02E2">
              <w:rPr>
                <w:rFonts w:eastAsiaTheme="minorEastAsia" w:cstheme="minorBidi"/>
                <w:noProof/>
                <w:sz w:val="22"/>
                <w:szCs w:val="22"/>
                <w:lang w:eastAsia="da-DK"/>
              </w:rPr>
              <w:tab/>
            </w:r>
            <w:r w:rsidR="00AC02E2" w:rsidRPr="0045670C">
              <w:rPr>
                <w:rStyle w:val="Hyperlink"/>
                <w:noProof/>
              </w:rPr>
              <w:t>Hvilke aktiviteter er tilladte i kortere perioder?</w:t>
            </w:r>
            <w:r w:rsidR="00AC02E2">
              <w:rPr>
                <w:noProof/>
                <w:webHidden/>
              </w:rPr>
              <w:tab/>
            </w:r>
            <w:r w:rsidR="00AC02E2">
              <w:rPr>
                <w:noProof/>
                <w:webHidden/>
              </w:rPr>
              <w:fldChar w:fldCharType="begin"/>
            </w:r>
            <w:r w:rsidR="00AC02E2">
              <w:rPr>
                <w:noProof/>
                <w:webHidden/>
              </w:rPr>
              <w:instrText xml:space="preserve"> PAGEREF _Toc149120123 \h </w:instrText>
            </w:r>
            <w:r w:rsidR="00AC02E2">
              <w:rPr>
                <w:noProof/>
                <w:webHidden/>
              </w:rPr>
            </w:r>
            <w:r w:rsidR="00AC02E2">
              <w:rPr>
                <w:noProof/>
                <w:webHidden/>
              </w:rPr>
              <w:fldChar w:fldCharType="separate"/>
            </w:r>
            <w:r w:rsidR="00AC02E2">
              <w:rPr>
                <w:noProof/>
                <w:webHidden/>
              </w:rPr>
              <w:t>24</w:t>
            </w:r>
            <w:r w:rsidR="00AC02E2">
              <w:rPr>
                <w:noProof/>
                <w:webHidden/>
              </w:rPr>
              <w:fldChar w:fldCharType="end"/>
            </w:r>
          </w:hyperlink>
        </w:p>
        <w:p w14:paraId="5A32ADDF" w14:textId="453F8262" w:rsidR="00AC02E2" w:rsidRDefault="00B828C9">
          <w:pPr>
            <w:pStyle w:val="Indholdsfortegnelse4"/>
            <w:tabs>
              <w:tab w:val="left" w:pos="1200"/>
              <w:tab w:val="right" w:leader="dot" w:pos="9061"/>
            </w:tabs>
            <w:rPr>
              <w:rFonts w:eastAsiaTheme="minorEastAsia" w:cstheme="minorBidi"/>
              <w:noProof/>
              <w:sz w:val="22"/>
              <w:szCs w:val="22"/>
              <w:lang w:eastAsia="da-DK"/>
            </w:rPr>
          </w:pPr>
          <w:hyperlink w:anchor="_Toc149120124" w:history="1">
            <w:r w:rsidR="00AC02E2" w:rsidRPr="0045670C">
              <w:rPr>
                <w:rStyle w:val="Hyperlink"/>
                <w:noProof/>
              </w:rPr>
              <w:t>4.4.3.1</w:t>
            </w:r>
            <w:r w:rsidR="00AC02E2">
              <w:rPr>
                <w:rFonts w:eastAsiaTheme="minorEastAsia" w:cstheme="minorBidi"/>
                <w:noProof/>
                <w:sz w:val="22"/>
                <w:szCs w:val="22"/>
                <w:lang w:eastAsia="da-DK"/>
              </w:rPr>
              <w:tab/>
            </w:r>
            <w:r w:rsidR="00AC02E2" w:rsidRPr="0045670C">
              <w:rPr>
                <w:rStyle w:val="Hyperlink"/>
                <w:noProof/>
              </w:rPr>
              <w:t>Varig ekspropriation</w:t>
            </w:r>
            <w:r w:rsidR="00AC02E2">
              <w:rPr>
                <w:noProof/>
                <w:webHidden/>
              </w:rPr>
              <w:tab/>
            </w:r>
            <w:r w:rsidR="00AC02E2">
              <w:rPr>
                <w:noProof/>
                <w:webHidden/>
              </w:rPr>
              <w:fldChar w:fldCharType="begin"/>
            </w:r>
            <w:r w:rsidR="00AC02E2">
              <w:rPr>
                <w:noProof/>
                <w:webHidden/>
              </w:rPr>
              <w:instrText xml:space="preserve"> PAGEREF _Toc149120124 \h </w:instrText>
            </w:r>
            <w:r w:rsidR="00AC02E2">
              <w:rPr>
                <w:noProof/>
                <w:webHidden/>
              </w:rPr>
            </w:r>
            <w:r w:rsidR="00AC02E2">
              <w:rPr>
                <w:noProof/>
                <w:webHidden/>
              </w:rPr>
              <w:fldChar w:fldCharType="separate"/>
            </w:r>
            <w:r w:rsidR="00AC02E2">
              <w:rPr>
                <w:noProof/>
                <w:webHidden/>
              </w:rPr>
              <w:t>25</w:t>
            </w:r>
            <w:r w:rsidR="00AC02E2">
              <w:rPr>
                <w:noProof/>
                <w:webHidden/>
              </w:rPr>
              <w:fldChar w:fldCharType="end"/>
            </w:r>
          </w:hyperlink>
        </w:p>
        <w:p w14:paraId="65451E39" w14:textId="4199715E" w:rsidR="00AC02E2" w:rsidRDefault="00B828C9">
          <w:pPr>
            <w:pStyle w:val="Indholdsfortegnelse3"/>
            <w:tabs>
              <w:tab w:val="left" w:pos="1000"/>
              <w:tab w:val="right" w:leader="dot" w:pos="9061"/>
            </w:tabs>
            <w:rPr>
              <w:rFonts w:eastAsiaTheme="minorEastAsia" w:cstheme="minorBidi"/>
              <w:noProof/>
              <w:sz w:val="22"/>
              <w:szCs w:val="22"/>
              <w:lang w:eastAsia="da-DK"/>
            </w:rPr>
          </w:pPr>
          <w:hyperlink w:anchor="_Toc149120125" w:history="1">
            <w:r w:rsidR="00AC02E2" w:rsidRPr="0045670C">
              <w:rPr>
                <w:rStyle w:val="Hyperlink"/>
                <w:noProof/>
                <w14:scene3d>
                  <w14:camera w14:prst="orthographicFront"/>
                  <w14:lightRig w14:rig="threePt" w14:dir="t">
                    <w14:rot w14:lat="0" w14:lon="0" w14:rev="0"/>
                  </w14:lightRig>
                </w14:scene3d>
              </w:rPr>
              <w:t>4.4.4</w:t>
            </w:r>
            <w:r w:rsidR="00AC02E2">
              <w:rPr>
                <w:rFonts w:eastAsiaTheme="minorEastAsia" w:cstheme="minorBidi"/>
                <w:noProof/>
                <w:sz w:val="22"/>
                <w:szCs w:val="22"/>
                <w:lang w:eastAsia="da-DK"/>
              </w:rPr>
              <w:tab/>
            </w:r>
            <w:r w:rsidR="00AC02E2" w:rsidRPr="0045670C">
              <w:rPr>
                <w:rStyle w:val="Hyperlink"/>
                <w:noProof/>
              </w:rPr>
              <w:t>Hvilke aktiviteter er tilladte i længere perioder?</w:t>
            </w:r>
            <w:r w:rsidR="00AC02E2">
              <w:rPr>
                <w:noProof/>
                <w:webHidden/>
              </w:rPr>
              <w:tab/>
            </w:r>
            <w:r w:rsidR="00AC02E2">
              <w:rPr>
                <w:noProof/>
                <w:webHidden/>
              </w:rPr>
              <w:fldChar w:fldCharType="begin"/>
            </w:r>
            <w:r w:rsidR="00AC02E2">
              <w:rPr>
                <w:noProof/>
                <w:webHidden/>
              </w:rPr>
              <w:instrText xml:space="preserve"> PAGEREF _Toc149120125 \h </w:instrText>
            </w:r>
            <w:r w:rsidR="00AC02E2">
              <w:rPr>
                <w:noProof/>
                <w:webHidden/>
              </w:rPr>
            </w:r>
            <w:r w:rsidR="00AC02E2">
              <w:rPr>
                <w:noProof/>
                <w:webHidden/>
              </w:rPr>
              <w:fldChar w:fldCharType="separate"/>
            </w:r>
            <w:r w:rsidR="00AC02E2">
              <w:rPr>
                <w:noProof/>
                <w:webHidden/>
              </w:rPr>
              <w:t>25</w:t>
            </w:r>
            <w:r w:rsidR="00AC02E2">
              <w:rPr>
                <w:noProof/>
                <w:webHidden/>
              </w:rPr>
              <w:fldChar w:fldCharType="end"/>
            </w:r>
          </w:hyperlink>
        </w:p>
        <w:p w14:paraId="27A56539" w14:textId="4E364386" w:rsidR="00AC02E2" w:rsidRDefault="00B828C9">
          <w:pPr>
            <w:pStyle w:val="Indholdsfortegnelse3"/>
            <w:tabs>
              <w:tab w:val="left" w:pos="1000"/>
              <w:tab w:val="right" w:leader="dot" w:pos="9061"/>
            </w:tabs>
            <w:rPr>
              <w:rFonts w:eastAsiaTheme="minorEastAsia" w:cstheme="minorBidi"/>
              <w:noProof/>
              <w:sz w:val="22"/>
              <w:szCs w:val="22"/>
              <w:lang w:eastAsia="da-DK"/>
            </w:rPr>
          </w:pPr>
          <w:hyperlink w:anchor="_Toc149120126" w:history="1">
            <w:r w:rsidR="00AC02E2" w:rsidRPr="0045670C">
              <w:rPr>
                <w:rStyle w:val="Hyperlink"/>
                <w:noProof/>
                <w14:scene3d>
                  <w14:camera w14:prst="orthographicFront"/>
                  <w14:lightRig w14:rig="threePt" w14:dir="t">
                    <w14:rot w14:lat="0" w14:lon="0" w14:rev="0"/>
                  </w14:lightRig>
                </w14:scene3d>
              </w:rPr>
              <w:t>4.4.5</w:t>
            </w:r>
            <w:r w:rsidR="00AC02E2">
              <w:rPr>
                <w:rFonts w:eastAsiaTheme="minorEastAsia" w:cstheme="minorBidi"/>
                <w:noProof/>
                <w:sz w:val="22"/>
                <w:szCs w:val="22"/>
                <w:lang w:eastAsia="da-DK"/>
              </w:rPr>
              <w:tab/>
            </w:r>
            <w:r w:rsidR="00AC02E2" w:rsidRPr="0045670C">
              <w:rPr>
                <w:rStyle w:val="Hyperlink"/>
                <w:noProof/>
              </w:rPr>
              <w:t>Hvilke aktiviteter er tilladte uden tidsmæssig begrænsning?</w:t>
            </w:r>
            <w:r w:rsidR="00AC02E2">
              <w:rPr>
                <w:noProof/>
                <w:webHidden/>
              </w:rPr>
              <w:tab/>
            </w:r>
            <w:r w:rsidR="00AC02E2">
              <w:rPr>
                <w:noProof/>
                <w:webHidden/>
              </w:rPr>
              <w:fldChar w:fldCharType="begin"/>
            </w:r>
            <w:r w:rsidR="00AC02E2">
              <w:rPr>
                <w:noProof/>
                <w:webHidden/>
              </w:rPr>
              <w:instrText xml:space="preserve"> PAGEREF _Toc149120126 \h </w:instrText>
            </w:r>
            <w:r w:rsidR="00AC02E2">
              <w:rPr>
                <w:noProof/>
                <w:webHidden/>
              </w:rPr>
            </w:r>
            <w:r w:rsidR="00AC02E2">
              <w:rPr>
                <w:noProof/>
                <w:webHidden/>
              </w:rPr>
              <w:fldChar w:fldCharType="separate"/>
            </w:r>
            <w:r w:rsidR="00AC02E2">
              <w:rPr>
                <w:noProof/>
                <w:webHidden/>
              </w:rPr>
              <w:t>25</w:t>
            </w:r>
            <w:r w:rsidR="00AC02E2">
              <w:rPr>
                <w:noProof/>
                <w:webHidden/>
              </w:rPr>
              <w:fldChar w:fldCharType="end"/>
            </w:r>
          </w:hyperlink>
        </w:p>
        <w:p w14:paraId="0F29007F" w14:textId="44BC0532" w:rsidR="00AC02E2" w:rsidRDefault="00B828C9">
          <w:pPr>
            <w:pStyle w:val="Indholdsfortegnelse3"/>
            <w:tabs>
              <w:tab w:val="left" w:pos="1000"/>
              <w:tab w:val="right" w:leader="dot" w:pos="9061"/>
            </w:tabs>
            <w:rPr>
              <w:rFonts w:eastAsiaTheme="minorEastAsia" w:cstheme="minorBidi"/>
              <w:noProof/>
              <w:sz w:val="22"/>
              <w:szCs w:val="22"/>
              <w:lang w:eastAsia="da-DK"/>
            </w:rPr>
          </w:pPr>
          <w:hyperlink w:anchor="_Toc149120127" w:history="1">
            <w:r w:rsidR="00AC02E2" w:rsidRPr="0045670C">
              <w:rPr>
                <w:rStyle w:val="Hyperlink"/>
                <w:noProof/>
                <w14:scene3d>
                  <w14:camera w14:prst="orthographicFront"/>
                  <w14:lightRig w14:rig="threePt" w14:dir="t">
                    <w14:rot w14:lat="0" w14:lon="0" w14:rev="0"/>
                  </w14:lightRig>
                </w14:scene3d>
              </w:rPr>
              <w:t>4.4.6</w:t>
            </w:r>
            <w:r w:rsidR="00AC02E2">
              <w:rPr>
                <w:rFonts w:eastAsiaTheme="minorEastAsia" w:cstheme="minorBidi"/>
                <w:noProof/>
                <w:sz w:val="22"/>
                <w:szCs w:val="22"/>
                <w:lang w:eastAsia="da-DK"/>
              </w:rPr>
              <w:tab/>
            </w:r>
            <w:r w:rsidR="00AC02E2" w:rsidRPr="0045670C">
              <w:rPr>
                <w:rStyle w:val="Hyperlink"/>
                <w:noProof/>
              </w:rPr>
              <w:t>Permanent vandlidende arealer</w:t>
            </w:r>
            <w:r w:rsidR="00AC02E2">
              <w:rPr>
                <w:noProof/>
                <w:webHidden/>
              </w:rPr>
              <w:tab/>
            </w:r>
            <w:r w:rsidR="00AC02E2">
              <w:rPr>
                <w:noProof/>
                <w:webHidden/>
              </w:rPr>
              <w:fldChar w:fldCharType="begin"/>
            </w:r>
            <w:r w:rsidR="00AC02E2">
              <w:rPr>
                <w:noProof/>
                <w:webHidden/>
              </w:rPr>
              <w:instrText xml:space="preserve"> PAGEREF _Toc149120127 \h </w:instrText>
            </w:r>
            <w:r w:rsidR="00AC02E2">
              <w:rPr>
                <w:noProof/>
                <w:webHidden/>
              </w:rPr>
            </w:r>
            <w:r w:rsidR="00AC02E2">
              <w:rPr>
                <w:noProof/>
                <w:webHidden/>
              </w:rPr>
              <w:fldChar w:fldCharType="separate"/>
            </w:r>
            <w:r w:rsidR="00AC02E2">
              <w:rPr>
                <w:noProof/>
                <w:webHidden/>
              </w:rPr>
              <w:t>26</w:t>
            </w:r>
            <w:r w:rsidR="00AC02E2">
              <w:rPr>
                <w:noProof/>
                <w:webHidden/>
              </w:rPr>
              <w:fldChar w:fldCharType="end"/>
            </w:r>
          </w:hyperlink>
        </w:p>
        <w:p w14:paraId="3304B1DF" w14:textId="6A0195A5" w:rsidR="00AC02E2" w:rsidRDefault="00B828C9">
          <w:pPr>
            <w:pStyle w:val="Indholdsfortegnelse3"/>
            <w:tabs>
              <w:tab w:val="left" w:pos="1000"/>
              <w:tab w:val="right" w:leader="dot" w:pos="9061"/>
            </w:tabs>
            <w:rPr>
              <w:rFonts w:eastAsiaTheme="minorEastAsia" w:cstheme="minorBidi"/>
              <w:noProof/>
              <w:sz w:val="22"/>
              <w:szCs w:val="22"/>
              <w:lang w:eastAsia="da-DK"/>
            </w:rPr>
          </w:pPr>
          <w:hyperlink w:anchor="_Toc149120128" w:history="1">
            <w:r w:rsidR="00AC02E2" w:rsidRPr="0045670C">
              <w:rPr>
                <w:rStyle w:val="Hyperlink"/>
                <w:noProof/>
                <w14:scene3d>
                  <w14:camera w14:prst="orthographicFront"/>
                  <w14:lightRig w14:rig="threePt" w14:dir="t">
                    <w14:rot w14:lat="0" w14:lon="0" w14:rev="0"/>
                  </w14:lightRig>
                </w14:scene3d>
              </w:rPr>
              <w:t>4.4.7</w:t>
            </w:r>
            <w:r w:rsidR="00AC02E2">
              <w:rPr>
                <w:rFonts w:eastAsiaTheme="minorEastAsia" w:cstheme="minorBidi"/>
                <w:noProof/>
                <w:sz w:val="22"/>
                <w:szCs w:val="22"/>
                <w:lang w:eastAsia="da-DK"/>
              </w:rPr>
              <w:tab/>
            </w:r>
            <w:r w:rsidR="00AC02E2" w:rsidRPr="0045670C">
              <w:rPr>
                <w:rStyle w:val="Hyperlink"/>
                <w:noProof/>
              </w:rPr>
              <w:t>Veje, kørespor og trampestier</w:t>
            </w:r>
            <w:r w:rsidR="00AC02E2">
              <w:rPr>
                <w:noProof/>
                <w:webHidden/>
              </w:rPr>
              <w:tab/>
            </w:r>
            <w:r w:rsidR="00AC02E2">
              <w:rPr>
                <w:noProof/>
                <w:webHidden/>
              </w:rPr>
              <w:fldChar w:fldCharType="begin"/>
            </w:r>
            <w:r w:rsidR="00AC02E2">
              <w:rPr>
                <w:noProof/>
                <w:webHidden/>
              </w:rPr>
              <w:instrText xml:space="preserve"> PAGEREF _Toc149120128 \h </w:instrText>
            </w:r>
            <w:r w:rsidR="00AC02E2">
              <w:rPr>
                <w:noProof/>
                <w:webHidden/>
              </w:rPr>
            </w:r>
            <w:r w:rsidR="00AC02E2">
              <w:rPr>
                <w:noProof/>
                <w:webHidden/>
              </w:rPr>
              <w:fldChar w:fldCharType="separate"/>
            </w:r>
            <w:r w:rsidR="00AC02E2">
              <w:rPr>
                <w:noProof/>
                <w:webHidden/>
              </w:rPr>
              <w:t>26</w:t>
            </w:r>
            <w:r w:rsidR="00AC02E2">
              <w:rPr>
                <w:noProof/>
                <w:webHidden/>
              </w:rPr>
              <w:fldChar w:fldCharType="end"/>
            </w:r>
          </w:hyperlink>
        </w:p>
        <w:p w14:paraId="56289885" w14:textId="7B7A2621" w:rsidR="00AC02E2" w:rsidRDefault="00B828C9">
          <w:pPr>
            <w:pStyle w:val="Indholdsfortegnelse4"/>
            <w:tabs>
              <w:tab w:val="left" w:pos="1200"/>
              <w:tab w:val="right" w:leader="dot" w:pos="9061"/>
            </w:tabs>
            <w:rPr>
              <w:rFonts w:eastAsiaTheme="minorEastAsia" w:cstheme="minorBidi"/>
              <w:noProof/>
              <w:sz w:val="22"/>
              <w:szCs w:val="22"/>
              <w:lang w:eastAsia="da-DK"/>
            </w:rPr>
          </w:pPr>
          <w:hyperlink w:anchor="_Toc149120129" w:history="1">
            <w:r w:rsidR="00AC02E2" w:rsidRPr="0045670C">
              <w:rPr>
                <w:rStyle w:val="Hyperlink"/>
                <w:noProof/>
              </w:rPr>
              <w:t>4.4.7.1</w:t>
            </w:r>
            <w:r w:rsidR="00AC02E2">
              <w:rPr>
                <w:rFonts w:eastAsiaTheme="minorEastAsia" w:cstheme="minorBidi"/>
                <w:noProof/>
                <w:sz w:val="22"/>
                <w:szCs w:val="22"/>
                <w:lang w:eastAsia="da-DK"/>
              </w:rPr>
              <w:tab/>
            </w:r>
            <w:r w:rsidR="00AC02E2" w:rsidRPr="0045670C">
              <w:rPr>
                <w:rStyle w:val="Hyperlink"/>
                <w:noProof/>
              </w:rPr>
              <w:t>Særlige kriterier for kørespor, gange m.v. på visse planteskolearealer og arealer med permanente afgrøder</w:t>
            </w:r>
            <w:r w:rsidR="00AC02E2">
              <w:rPr>
                <w:noProof/>
                <w:webHidden/>
              </w:rPr>
              <w:tab/>
            </w:r>
            <w:r w:rsidR="00AC02E2">
              <w:rPr>
                <w:noProof/>
                <w:webHidden/>
              </w:rPr>
              <w:fldChar w:fldCharType="begin"/>
            </w:r>
            <w:r w:rsidR="00AC02E2">
              <w:rPr>
                <w:noProof/>
                <w:webHidden/>
              </w:rPr>
              <w:instrText xml:space="preserve"> PAGEREF _Toc149120129 \h </w:instrText>
            </w:r>
            <w:r w:rsidR="00AC02E2">
              <w:rPr>
                <w:noProof/>
                <w:webHidden/>
              </w:rPr>
            </w:r>
            <w:r w:rsidR="00AC02E2">
              <w:rPr>
                <w:noProof/>
                <w:webHidden/>
              </w:rPr>
              <w:fldChar w:fldCharType="separate"/>
            </w:r>
            <w:r w:rsidR="00AC02E2">
              <w:rPr>
                <w:noProof/>
                <w:webHidden/>
              </w:rPr>
              <w:t>27</w:t>
            </w:r>
            <w:r w:rsidR="00AC02E2">
              <w:rPr>
                <w:noProof/>
                <w:webHidden/>
              </w:rPr>
              <w:fldChar w:fldCharType="end"/>
            </w:r>
          </w:hyperlink>
        </w:p>
        <w:p w14:paraId="6E6FFE5B" w14:textId="2C45D0CB" w:rsidR="00AC02E2" w:rsidRDefault="00B828C9">
          <w:pPr>
            <w:pStyle w:val="Indholdsfortegnelse4"/>
            <w:tabs>
              <w:tab w:val="left" w:pos="1200"/>
              <w:tab w:val="right" w:leader="dot" w:pos="9061"/>
            </w:tabs>
            <w:rPr>
              <w:rFonts w:eastAsiaTheme="minorEastAsia" w:cstheme="minorBidi"/>
              <w:noProof/>
              <w:sz w:val="22"/>
              <w:szCs w:val="22"/>
              <w:lang w:eastAsia="da-DK"/>
            </w:rPr>
          </w:pPr>
          <w:hyperlink w:anchor="_Toc149120130" w:history="1">
            <w:r w:rsidR="00AC02E2" w:rsidRPr="0045670C">
              <w:rPr>
                <w:rStyle w:val="Hyperlink"/>
                <w:noProof/>
              </w:rPr>
              <w:t>4.4.7.2</w:t>
            </w:r>
            <w:r w:rsidR="00AC02E2">
              <w:rPr>
                <w:rFonts w:eastAsiaTheme="minorEastAsia" w:cstheme="minorBidi"/>
                <w:noProof/>
                <w:sz w:val="22"/>
                <w:szCs w:val="22"/>
                <w:lang w:eastAsia="da-DK"/>
              </w:rPr>
              <w:tab/>
            </w:r>
            <w:r w:rsidR="00AC02E2" w:rsidRPr="0045670C">
              <w:rPr>
                <w:rStyle w:val="Hyperlink"/>
                <w:noProof/>
              </w:rPr>
              <w:t>Trampestier</w:t>
            </w:r>
            <w:r w:rsidR="00AC02E2">
              <w:rPr>
                <w:noProof/>
                <w:webHidden/>
              </w:rPr>
              <w:tab/>
            </w:r>
            <w:r w:rsidR="00AC02E2">
              <w:rPr>
                <w:noProof/>
                <w:webHidden/>
              </w:rPr>
              <w:fldChar w:fldCharType="begin"/>
            </w:r>
            <w:r w:rsidR="00AC02E2">
              <w:rPr>
                <w:noProof/>
                <w:webHidden/>
              </w:rPr>
              <w:instrText xml:space="preserve"> PAGEREF _Toc149120130 \h </w:instrText>
            </w:r>
            <w:r w:rsidR="00AC02E2">
              <w:rPr>
                <w:noProof/>
                <w:webHidden/>
              </w:rPr>
            </w:r>
            <w:r w:rsidR="00AC02E2">
              <w:rPr>
                <w:noProof/>
                <w:webHidden/>
              </w:rPr>
              <w:fldChar w:fldCharType="separate"/>
            </w:r>
            <w:r w:rsidR="00AC02E2">
              <w:rPr>
                <w:noProof/>
                <w:webHidden/>
              </w:rPr>
              <w:t>27</w:t>
            </w:r>
            <w:r w:rsidR="00AC02E2">
              <w:rPr>
                <w:noProof/>
                <w:webHidden/>
              </w:rPr>
              <w:fldChar w:fldCharType="end"/>
            </w:r>
          </w:hyperlink>
        </w:p>
        <w:p w14:paraId="597DD34E" w14:textId="7F893806" w:rsidR="00AC02E2" w:rsidRDefault="00B828C9">
          <w:pPr>
            <w:pStyle w:val="Indholdsfortegnelse3"/>
            <w:tabs>
              <w:tab w:val="left" w:pos="1000"/>
              <w:tab w:val="right" w:leader="dot" w:pos="9061"/>
            </w:tabs>
            <w:rPr>
              <w:rFonts w:eastAsiaTheme="minorEastAsia" w:cstheme="minorBidi"/>
              <w:noProof/>
              <w:sz w:val="22"/>
              <w:szCs w:val="22"/>
              <w:lang w:eastAsia="da-DK"/>
            </w:rPr>
          </w:pPr>
          <w:hyperlink w:anchor="_Toc149120131" w:history="1">
            <w:r w:rsidR="00AC02E2" w:rsidRPr="0045670C">
              <w:rPr>
                <w:rStyle w:val="Hyperlink"/>
                <w:noProof/>
                <w14:scene3d>
                  <w14:camera w14:prst="orthographicFront"/>
                  <w14:lightRig w14:rig="threePt" w14:dir="t">
                    <w14:rot w14:lat="0" w14:lon="0" w14:rev="0"/>
                  </w14:lightRig>
                </w14:scene3d>
              </w:rPr>
              <w:t>4.4.8</w:t>
            </w:r>
            <w:r w:rsidR="00AC02E2">
              <w:rPr>
                <w:rFonts w:eastAsiaTheme="minorEastAsia" w:cstheme="minorBidi"/>
                <w:noProof/>
                <w:sz w:val="22"/>
                <w:szCs w:val="22"/>
                <w:lang w:eastAsia="da-DK"/>
              </w:rPr>
              <w:tab/>
            </w:r>
            <w:r w:rsidR="00AC02E2" w:rsidRPr="0045670C">
              <w:rPr>
                <w:rStyle w:val="Hyperlink"/>
                <w:noProof/>
              </w:rPr>
              <w:t>Arealer med solceller</w:t>
            </w:r>
            <w:r w:rsidR="00AC02E2">
              <w:rPr>
                <w:noProof/>
                <w:webHidden/>
              </w:rPr>
              <w:tab/>
            </w:r>
            <w:r w:rsidR="00AC02E2">
              <w:rPr>
                <w:noProof/>
                <w:webHidden/>
              </w:rPr>
              <w:fldChar w:fldCharType="begin"/>
            </w:r>
            <w:r w:rsidR="00AC02E2">
              <w:rPr>
                <w:noProof/>
                <w:webHidden/>
              </w:rPr>
              <w:instrText xml:space="preserve"> PAGEREF _Toc149120131 \h </w:instrText>
            </w:r>
            <w:r w:rsidR="00AC02E2">
              <w:rPr>
                <w:noProof/>
                <w:webHidden/>
              </w:rPr>
            </w:r>
            <w:r w:rsidR="00AC02E2">
              <w:rPr>
                <w:noProof/>
                <w:webHidden/>
              </w:rPr>
              <w:fldChar w:fldCharType="separate"/>
            </w:r>
            <w:r w:rsidR="00AC02E2">
              <w:rPr>
                <w:noProof/>
                <w:webHidden/>
              </w:rPr>
              <w:t>28</w:t>
            </w:r>
            <w:r w:rsidR="00AC02E2">
              <w:rPr>
                <w:noProof/>
                <w:webHidden/>
              </w:rPr>
              <w:fldChar w:fldCharType="end"/>
            </w:r>
          </w:hyperlink>
        </w:p>
        <w:p w14:paraId="4B20470E" w14:textId="3B6B3301" w:rsidR="00AC02E2" w:rsidRDefault="00B828C9">
          <w:pPr>
            <w:pStyle w:val="Indholdsfortegnelse2"/>
            <w:tabs>
              <w:tab w:val="left" w:pos="600"/>
              <w:tab w:val="right" w:leader="dot" w:pos="9061"/>
            </w:tabs>
            <w:rPr>
              <w:rFonts w:eastAsiaTheme="minorEastAsia" w:cstheme="minorBidi"/>
              <w:b w:val="0"/>
              <w:bCs w:val="0"/>
              <w:noProof/>
              <w:sz w:val="22"/>
              <w:szCs w:val="22"/>
              <w:lang w:eastAsia="da-DK"/>
            </w:rPr>
          </w:pPr>
          <w:hyperlink w:anchor="_Toc149120132" w:history="1">
            <w:r w:rsidR="00AC02E2" w:rsidRPr="0045670C">
              <w:rPr>
                <w:rStyle w:val="Hyperlink"/>
                <w:noProof/>
                <w14:scene3d>
                  <w14:camera w14:prst="orthographicFront"/>
                  <w14:lightRig w14:rig="threePt" w14:dir="t">
                    <w14:rot w14:lat="0" w14:lon="0" w14:rev="0"/>
                  </w14:lightRig>
                </w14:scene3d>
              </w:rPr>
              <w:t>4.5</w:t>
            </w:r>
            <w:r w:rsidR="00AC02E2">
              <w:rPr>
                <w:rFonts w:eastAsiaTheme="minorEastAsia" w:cstheme="minorBidi"/>
                <w:b w:val="0"/>
                <w:bCs w:val="0"/>
                <w:noProof/>
                <w:sz w:val="22"/>
                <w:szCs w:val="22"/>
                <w:lang w:eastAsia="da-DK"/>
              </w:rPr>
              <w:tab/>
            </w:r>
            <w:r w:rsidR="00AC02E2" w:rsidRPr="0045670C">
              <w:rPr>
                <w:rStyle w:val="Hyperlink"/>
                <w:noProof/>
              </w:rPr>
              <w:t>Det skal du gøre, hvis der er oplysninger i dit fællesskema, som ikke er korrekte</w:t>
            </w:r>
            <w:r w:rsidR="00AC02E2">
              <w:rPr>
                <w:noProof/>
                <w:webHidden/>
              </w:rPr>
              <w:tab/>
            </w:r>
            <w:r w:rsidR="00AC02E2">
              <w:rPr>
                <w:noProof/>
                <w:webHidden/>
              </w:rPr>
              <w:fldChar w:fldCharType="begin"/>
            </w:r>
            <w:r w:rsidR="00AC02E2">
              <w:rPr>
                <w:noProof/>
                <w:webHidden/>
              </w:rPr>
              <w:instrText xml:space="preserve"> PAGEREF _Toc149120132 \h </w:instrText>
            </w:r>
            <w:r w:rsidR="00AC02E2">
              <w:rPr>
                <w:noProof/>
                <w:webHidden/>
              </w:rPr>
            </w:r>
            <w:r w:rsidR="00AC02E2">
              <w:rPr>
                <w:noProof/>
                <w:webHidden/>
              </w:rPr>
              <w:fldChar w:fldCharType="separate"/>
            </w:r>
            <w:r w:rsidR="00AC02E2">
              <w:rPr>
                <w:noProof/>
                <w:webHidden/>
              </w:rPr>
              <w:t>28</w:t>
            </w:r>
            <w:r w:rsidR="00AC02E2">
              <w:rPr>
                <w:noProof/>
                <w:webHidden/>
              </w:rPr>
              <w:fldChar w:fldCharType="end"/>
            </w:r>
          </w:hyperlink>
        </w:p>
        <w:p w14:paraId="3052B742" w14:textId="13C1C547" w:rsidR="00AC02E2" w:rsidRDefault="00B828C9">
          <w:pPr>
            <w:pStyle w:val="Indholdsfortegnelse3"/>
            <w:tabs>
              <w:tab w:val="left" w:pos="1000"/>
              <w:tab w:val="right" w:leader="dot" w:pos="9061"/>
            </w:tabs>
            <w:rPr>
              <w:rFonts w:eastAsiaTheme="minorEastAsia" w:cstheme="minorBidi"/>
              <w:noProof/>
              <w:sz w:val="22"/>
              <w:szCs w:val="22"/>
              <w:lang w:eastAsia="da-DK"/>
            </w:rPr>
          </w:pPr>
          <w:hyperlink w:anchor="_Toc149120133" w:history="1">
            <w:r w:rsidR="00AC02E2" w:rsidRPr="0045670C">
              <w:rPr>
                <w:rStyle w:val="Hyperlink"/>
                <w:noProof/>
                <w14:scene3d>
                  <w14:camera w14:prst="orthographicFront"/>
                  <w14:lightRig w14:rig="threePt" w14:dir="t">
                    <w14:rot w14:lat="0" w14:lon="0" w14:rev="0"/>
                  </w14:lightRig>
                </w14:scene3d>
              </w:rPr>
              <w:t>4.5.1</w:t>
            </w:r>
            <w:r w:rsidR="00AC02E2">
              <w:rPr>
                <w:rFonts w:eastAsiaTheme="minorEastAsia" w:cstheme="minorBidi"/>
                <w:noProof/>
                <w:sz w:val="22"/>
                <w:szCs w:val="22"/>
                <w:lang w:eastAsia="da-DK"/>
              </w:rPr>
              <w:tab/>
            </w:r>
            <w:r w:rsidR="00AC02E2" w:rsidRPr="0045670C">
              <w:rPr>
                <w:rStyle w:val="Hyperlink"/>
                <w:noProof/>
              </w:rPr>
              <w:t>Sådan trækker du marker ud af din ansøgning</w:t>
            </w:r>
            <w:r w:rsidR="00AC02E2">
              <w:rPr>
                <w:noProof/>
                <w:webHidden/>
              </w:rPr>
              <w:tab/>
            </w:r>
            <w:r w:rsidR="00AC02E2">
              <w:rPr>
                <w:noProof/>
                <w:webHidden/>
              </w:rPr>
              <w:fldChar w:fldCharType="begin"/>
            </w:r>
            <w:r w:rsidR="00AC02E2">
              <w:rPr>
                <w:noProof/>
                <w:webHidden/>
              </w:rPr>
              <w:instrText xml:space="preserve"> PAGEREF _Toc149120133 \h </w:instrText>
            </w:r>
            <w:r w:rsidR="00AC02E2">
              <w:rPr>
                <w:noProof/>
                <w:webHidden/>
              </w:rPr>
            </w:r>
            <w:r w:rsidR="00AC02E2">
              <w:rPr>
                <w:noProof/>
                <w:webHidden/>
              </w:rPr>
              <w:fldChar w:fldCharType="separate"/>
            </w:r>
            <w:r w:rsidR="00AC02E2">
              <w:rPr>
                <w:noProof/>
                <w:webHidden/>
              </w:rPr>
              <w:t>28</w:t>
            </w:r>
            <w:r w:rsidR="00AC02E2">
              <w:rPr>
                <w:noProof/>
                <w:webHidden/>
              </w:rPr>
              <w:fldChar w:fldCharType="end"/>
            </w:r>
          </w:hyperlink>
        </w:p>
        <w:p w14:paraId="704D2A47" w14:textId="4388F05D" w:rsidR="00AC02E2" w:rsidRDefault="00B828C9">
          <w:pPr>
            <w:pStyle w:val="Indholdsfortegnelse3"/>
            <w:tabs>
              <w:tab w:val="left" w:pos="1000"/>
              <w:tab w:val="right" w:leader="dot" w:pos="9061"/>
            </w:tabs>
            <w:rPr>
              <w:rFonts w:eastAsiaTheme="minorEastAsia" w:cstheme="minorBidi"/>
              <w:noProof/>
              <w:sz w:val="22"/>
              <w:szCs w:val="22"/>
              <w:lang w:eastAsia="da-DK"/>
            </w:rPr>
          </w:pPr>
          <w:hyperlink w:anchor="_Toc149120134" w:history="1">
            <w:r w:rsidR="00AC02E2" w:rsidRPr="0045670C">
              <w:rPr>
                <w:rStyle w:val="Hyperlink"/>
                <w:noProof/>
                <w14:scene3d>
                  <w14:camera w14:prst="orthographicFront"/>
                  <w14:lightRig w14:rig="threePt" w14:dir="t">
                    <w14:rot w14:lat="0" w14:lon="0" w14:rev="0"/>
                  </w14:lightRig>
                </w14:scene3d>
              </w:rPr>
              <w:t>4.5.2</w:t>
            </w:r>
            <w:r w:rsidR="00AC02E2">
              <w:rPr>
                <w:rFonts w:eastAsiaTheme="minorEastAsia" w:cstheme="minorBidi"/>
                <w:noProof/>
                <w:sz w:val="22"/>
                <w:szCs w:val="22"/>
                <w:lang w:eastAsia="da-DK"/>
              </w:rPr>
              <w:tab/>
            </w:r>
            <w:r w:rsidR="00AC02E2" w:rsidRPr="0045670C">
              <w:rPr>
                <w:rStyle w:val="Hyperlink"/>
                <w:noProof/>
              </w:rPr>
              <w:t>Hvornår kan du ændre afgrødekode?</w:t>
            </w:r>
            <w:r w:rsidR="00AC02E2">
              <w:rPr>
                <w:noProof/>
                <w:webHidden/>
              </w:rPr>
              <w:tab/>
            </w:r>
            <w:r w:rsidR="00AC02E2">
              <w:rPr>
                <w:noProof/>
                <w:webHidden/>
              </w:rPr>
              <w:fldChar w:fldCharType="begin"/>
            </w:r>
            <w:r w:rsidR="00AC02E2">
              <w:rPr>
                <w:noProof/>
                <w:webHidden/>
              </w:rPr>
              <w:instrText xml:space="preserve"> PAGEREF _Toc149120134 \h </w:instrText>
            </w:r>
            <w:r w:rsidR="00AC02E2">
              <w:rPr>
                <w:noProof/>
                <w:webHidden/>
              </w:rPr>
            </w:r>
            <w:r w:rsidR="00AC02E2">
              <w:rPr>
                <w:noProof/>
                <w:webHidden/>
              </w:rPr>
              <w:fldChar w:fldCharType="separate"/>
            </w:r>
            <w:r w:rsidR="00AC02E2">
              <w:rPr>
                <w:noProof/>
                <w:webHidden/>
              </w:rPr>
              <w:t>29</w:t>
            </w:r>
            <w:r w:rsidR="00AC02E2">
              <w:rPr>
                <w:noProof/>
                <w:webHidden/>
              </w:rPr>
              <w:fldChar w:fldCharType="end"/>
            </w:r>
          </w:hyperlink>
        </w:p>
        <w:p w14:paraId="5B5BD4AF" w14:textId="08F2C429" w:rsidR="00AC02E2" w:rsidRDefault="00B828C9">
          <w:pPr>
            <w:pStyle w:val="Indholdsfortegnelse1"/>
            <w:tabs>
              <w:tab w:val="left" w:pos="400"/>
              <w:tab w:val="right" w:leader="dot" w:pos="9061"/>
            </w:tabs>
            <w:rPr>
              <w:rFonts w:asciiTheme="minorHAnsi" w:eastAsiaTheme="minorEastAsia" w:hAnsiTheme="minorHAnsi" w:cstheme="minorBidi"/>
              <w:b w:val="0"/>
              <w:bCs w:val="0"/>
              <w:caps w:val="0"/>
              <w:noProof/>
              <w:sz w:val="22"/>
              <w:szCs w:val="22"/>
              <w:lang w:eastAsia="da-DK"/>
            </w:rPr>
          </w:pPr>
          <w:hyperlink w:anchor="_Toc149120135" w:history="1">
            <w:r w:rsidR="00AC02E2" w:rsidRPr="0045670C">
              <w:rPr>
                <w:rStyle w:val="Hyperlink"/>
                <w:noProof/>
              </w:rPr>
              <w:t>5.</w:t>
            </w:r>
            <w:r w:rsidR="00AC02E2">
              <w:rPr>
                <w:rFonts w:asciiTheme="minorHAnsi" w:eastAsiaTheme="minorEastAsia" w:hAnsiTheme="minorHAnsi" w:cstheme="minorBidi"/>
                <w:b w:val="0"/>
                <w:bCs w:val="0"/>
                <w:caps w:val="0"/>
                <w:noProof/>
                <w:sz w:val="22"/>
                <w:szCs w:val="22"/>
                <w:lang w:eastAsia="da-DK"/>
              </w:rPr>
              <w:tab/>
            </w:r>
            <w:r w:rsidR="00AC02E2" w:rsidRPr="0045670C">
              <w:rPr>
                <w:rStyle w:val="Hyperlink"/>
                <w:noProof/>
              </w:rPr>
              <w:t>Hvilke arealer kan du modtage grundbetaling for?</w:t>
            </w:r>
            <w:r w:rsidR="00AC02E2">
              <w:rPr>
                <w:noProof/>
                <w:webHidden/>
              </w:rPr>
              <w:tab/>
            </w:r>
            <w:r w:rsidR="00AC02E2">
              <w:rPr>
                <w:noProof/>
                <w:webHidden/>
              </w:rPr>
              <w:fldChar w:fldCharType="begin"/>
            </w:r>
            <w:r w:rsidR="00AC02E2">
              <w:rPr>
                <w:noProof/>
                <w:webHidden/>
              </w:rPr>
              <w:instrText xml:space="preserve"> PAGEREF _Toc149120135 \h </w:instrText>
            </w:r>
            <w:r w:rsidR="00AC02E2">
              <w:rPr>
                <w:noProof/>
                <w:webHidden/>
              </w:rPr>
            </w:r>
            <w:r w:rsidR="00AC02E2">
              <w:rPr>
                <w:noProof/>
                <w:webHidden/>
              </w:rPr>
              <w:fldChar w:fldCharType="separate"/>
            </w:r>
            <w:r w:rsidR="00AC02E2">
              <w:rPr>
                <w:noProof/>
                <w:webHidden/>
              </w:rPr>
              <w:t>30</w:t>
            </w:r>
            <w:r w:rsidR="00AC02E2">
              <w:rPr>
                <w:noProof/>
                <w:webHidden/>
              </w:rPr>
              <w:fldChar w:fldCharType="end"/>
            </w:r>
          </w:hyperlink>
        </w:p>
        <w:p w14:paraId="6CFB372E" w14:textId="676CDF10" w:rsidR="00AC02E2" w:rsidRDefault="00B828C9">
          <w:pPr>
            <w:pStyle w:val="Indholdsfortegnelse2"/>
            <w:tabs>
              <w:tab w:val="left" w:pos="600"/>
              <w:tab w:val="right" w:leader="dot" w:pos="9061"/>
            </w:tabs>
            <w:rPr>
              <w:rFonts w:eastAsiaTheme="minorEastAsia" w:cstheme="minorBidi"/>
              <w:b w:val="0"/>
              <w:bCs w:val="0"/>
              <w:noProof/>
              <w:sz w:val="22"/>
              <w:szCs w:val="22"/>
              <w:lang w:eastAsia="da-DK"/>
            </w:rPr>
          </w:pPr>
          <w:hyperlink w:anchor="_Toc149120136" w:history="1">
            <w:r w:rsidR="00AC02E2" w:rsidRPr="0045670C">
              <w:rPr>
                <w:rStyle w:val="Hyperlink"/>
                <w:noProof/>
                <w14:scene3d>
                  <w14:camera w14:prst="orthographicFront"/>
                  <w14:lightRig w14:rig="threePt" w14:dir="t">
                    <w14:rot w14:lat="0" w14:lon="0" w14:rev="0"/>
                  </w14:lightRig>
                </w14:scene3d>
              </w:rPr>
              <w:t>5.1</w:t>
            </w:r>
            <w:r w:rsidR="00AC02E2">
              <w:rPr>
                <w:rFonts w:eastAsiaTheme="minorEastAsia" w:cstheme="minorBidi"/>
                <w:b w:val="0"/>
                <w:bCs w:val="0"/>
                <w:noProof/>
                <w:sz w:val="22"/>
                <w:szCs w:val="22"/>
                <w:lang w:eastAsia="da-DK"/>
              </w:rPr>
              <w:tab/>
            </w:r>
            <w:r w:rsidR="00AC02E2" w:rsidRPr="0045670C">
              <w:rPr>
                <w:rStyle w:val="Hyperlink"/>
                <w:noProof/>
              </w:rPr>
              <w:t>Generelt for alle landbrugsarealer og hyppigste afgrøder</w:t>
            </w:r>
            <w:r w:rsidR="00AC02E2">
              <w:rPr>
                <w:noProof/>
                <w:webHidden/>
              </w:rPr>
              <w:tab/>
            </w:r>
            <w:r w:rsidR="00AC02E2">
              <w:rPr>
                <w:noProof/>
                <w:webHidden/>
              </w:rPr>
              <w:fldChar w:fldCharType="begin"/>
            </w:r>
            <w:r w:rsidR="00AC02E2">
              <w:rPr>
                <w:noProof/>
                <w:webHidden/>
              </w:rPr>
              <w:instrText xml:space="preserve"> PAGEREF _Toc149120136 \h </w:instrText>
            </w:r>
            <w:r w:rsidR="00AC02E2">
              <w:rPr>
                <w:noProof/>
                <w:webHidden/>
              </w:rPr>
            </w:r>
            <w:r w:rsidR="00AC02E2">
              <w:rPr>
                <w:noProof/>
                <w:webHidden/>
              </w:rPr>
              <w:fldChar w:fldCharType="separate"/>
            </w:r>
            <w:r w:rsidR="00AC02E2">
              <w:rPr>
                <w:noProof/>
                <w:webHidden/>
              </w:rPr>
              <w:t>30</w:t>
            </w:r>
            <w:r w:rsidR="00AC02E2">
              <w:rPr>
                <w:noProof/>
                <w:webHidden/>
              </w:rPr>
              <w:fldChar w:fldCharType="end"/>
            </w:r>
          </w:hyperlink>
        </w:p>
        <w:p w14:paraId="7C80D858" w14:textId="79C5B32D" w:rsidR="00AC02E2" w:rsidRDefault="00B828C9">
          <w:pPr>
            <w:pStyle w:val="Indholdsfortegnelse2"/>
            <w:tabs>
              <w:tab w:val="left" w:pos="600"/>
              <w:tab w:val="right" w:leader="dot" w:pos="9061"/>
            </w:tabs>
            <w:rPr>
              <w:rFonts w:eastAsiaTheme="minorEastAsia" w:cstheme="minorBidi"/>
              <w:b w:val="0"/>
              <w:bCs w:val="0"/>
              <w:noProof/>
              <w:sz w:val="22"/>
              <w:szCs w:val="22"/>
              <w:lang w:eastAsia="da-DK"/>
            </w:rPr>
          </w:pPr>
          <w:hyperlink w:anchor="_Toc149120137" w:history="1">
            <w:r w:rsidR="00AC02E2" w:rsidRPr="0045670C">
              <w:rPr>
                <w:rStyle w:val="Hyperlink"/>
                <w:noProof/>
                <w14:scene3d>
                  <w14:camera w14:prst="orthographicFront"/>
                  <w14:lightRig w14:rig="threePt" w14:dir="t">
                    <w14:rot w14:lat="0" w14:lon="0" w14:rev="0"/>
                  </w14:lightRig>
                </w14:scene3d>
              </w:rPr>
              <w:t>5.2</w:t>
            </w:r>
            <w:r w:rsidR="00AC02E2">
              <w:rPr>
                <w:rFonts w:eastAsiaTheme="minorEastAsia" w:cstheme="minorBidi"/>
                <w:b w:val="0"/>
                <w:bCs w:val="0"/>
                <w:noProof/>
                <w:sz w:val="22"/>
                <w:szCs w:val="22"/>
                <w:lang w:eastAsia="da-DK"/>
              </w:rPr>
              <w:tab/>
            </w:r>
            <w:r w:rsidR="00AC02E2" w:rsidRPr="0045670C">
              <w:rPr>
                <w:rStyle w:val="Hyperlink"/>
                <w:noProof/>
              </w:rPr>
              <w:t>Arealer med flerårige kulturer</w:t>
            </w:r>
            <w:r w:rsidR="00AC02E2">
              <w:rPr>
                <w:noProof/>
                <w:webHidden/>
              </w:rPr>
              <w:tab/>
            </w:r>
            <w:r w:rsidR="00AC02E2">
              <w:rPr>
                <w:noProof/>
                <w:webHidden/>
              </w:rPr>
              <w:fldChar w:fldCharType="begin"/>
            </w:r>
            <w:r w:rsidR="00AC02E2">
              <w:rPr>
                <w:noProof/>
                <w:webHidden/>
              </w:rPr>
              <w:instrText xml:space="preserve"> PAGEREF _Toc149120137 \h </w:instrText>
            </w:r>
            <w:r w:rsidR="00AC02E2">
              <w:rPr>
                <w:noProof/>
                <w:webHidden/>
              </w:rPr>
            </w:r>
            <w:r w:rsidR="00AC02E2">
              <w:rPr>
                <w:noProof/>
                <w:webHidden/>
              </w:rPr>
              <w:fldChar w:fldCharType="separate"/>
            </w:r>
            <w:r w:rsidR="00AC02E2">
              <w:rPr>
                <w:noProof/>
                <w:webHidden/>
              </w:rPr>
              <w:t>30</w:t>
            </w:r>
            <w:r w:rsidR="00AC02E2">
              <w:rPr>
                <w:noProof/>
                <w:webHidden/>
              </w:rPr>
              <w:fldChar w:fldCharType="end"/>
            </w:r>
          </w:hyperlink>
        </w:p>
        <w:p w14:paraId="75F892E3" w14:textId="54E28639" w:rsidR="00AC02E2" w:rsidRDefault="00B828C9">
          <w:pPr>
            <w:pStyle w:val="Indholdsfortegnelse2"/>
            <w:tabs>
              <w:tab w:val="left" w:pos="600"/>
              <w:tab w:val="right" w:leader="dot" w:pos="9061"/>
            </w:tabs>
            <w:rPr>
              <w:rFonts w:eastAsiaTheme="minorEastAsia" w:cstheme="minorBidi"/>
              <w:b w:val="0"/>
              <w:bCs w:val="0"/>
              <w:noProof/>
              <w:sz w:val="22"/>
              <w:szCs w:val="22"/>
              <w:lang w:eastAsia="da-DK"/>
            </w:rPr>
          </w:pPr>
          <w:hyperlink w:anchor="_Toc149120138" w:history="1">
            <w:r w:rsidR="00AC02E2" w:rsidRPr="0045670C">
              <w:rPr>
                <w:rStyle w:val="Hyperlink"/>
                <w:noProof/>
                <w14:scene3d>
                  <w14:camera w14:prst="orthographicFront"/>
                  <w14:lightRig w14:rig="threePt" w14:dir="t">
                    <w14:rot w14:lat="0" w14:lon="0" w14:rev="0"/>
                  </w14:lightRig>
                </w14:scene3d>
              </w:rPr>
              <w:t>5.3</w:t>
            </w:r>
            <w:r w:rsidR="00AC02E2">
              <w:rPr>
                <w:rFonts w:eastAsiaTheme="minorEastAsia" w:cstheme="minorBidi"/>
                <w:b w:val="0"/>
                <w:bCs w:val="0"/>
                <w:noProof/>
                <w:sz w:val="22"/>
                <w:szCs w:val="22"/>
                <w:lang w:eastAsia="da-DK"/>
              </w:rPr>
              <w:tab/>
            </w:r>
            <w:r w:rsidR="00AC02E2" w:rsidRPr="0045670C">
              <w:rPr>
                <w:rStyle w:val="Hyperlink"/>
                <w:noProof/>
              </w:rPr>
              <w:t>Landbrugsarealer med græs</w:t>
            </w:r>
            <w:r w:rsidR="00AC02E2">
              <w:rPr>
                <w:noProof/>
                <w:webHidden/>
              </w:rPr>
              <w:tab/>
            </w:r>
            <w:r w:rsidR="00AC02E2">
              <w:rPr>
                <w:noProof/>
                <w:webHidden/>
              </w:rPr>
              <w:fldChar w:fldCharType="begin"/>
            </w:r>
            <w:r w:rsidR="00AC02E2">
              <w:rPr>
                <w:noProof/>
                <w:webHidden/>
              </w:rPr>
              <w:instrText xml:space="preserve"> PAGEREF _Toc149120138 \h </w:instrText>
            </w:r>
            <w:r w:rsidR="00AC02E2">
              <w:rPr>
                <w:noProof/>
                <w:webHidden/>
              </w:rPr>
            </w:r>
            <w:r w:rsidR="00AC02E2">
              <w:rPr>
                <w:noProof/>
                <w:webHidden/>
              </w:rPr>
              <w:fldChar w:fldCharType="separate"/>
            </w:r>
            <w:r w:rsidR="00AC02E2">
              <w:rPr>
                <w:noProof/>
                <w:webHidden/>
              </w:rPr>
              <w:t>30</w:t>
            </w:r>
            <w:r w:rsidR="00AC02E2">
              <w:rPr>
                <w:noProof/>
                <w:webHidden/>
              </w:rPr>
              <w:fldChar w:fldCharType="end"/>
            </w:r>
          </w:hyperlink>
        </w:p>
        <w:p w14:paraId="5C281675" w14:textId="236ABF4C" w:rsidR="00AC02E2" w:rsidRDefault="00B828C9">
          <w:pPr>
            <w:pStyle w:val="Indholdsfortegnelse3"/>
            <w:tabs>
              <w:tab w:val="left" w:pos="1000"/>
              <w:tab w:val="right" w:leader="dot" w:pos="9061"/>
            </w:tabs>
            <w:rPr>
              <w:rFonts w:eastAsiaTheme="minorEastAsia" w:cstheme="minorBidi"/>
              <w:noProof/>
              <w:sz w:val="22"/>
              <w:szCs w:val="22"/>
              <w:lang w:eastAsia="da-DK"/>
            </w:rPr>
          </w:pPr>
          <w:hyperlink w:anchor="_Toc149120139" w:history="1">
            <w:r w:rsidR="00AC02E2" w:rsidRPr="0045670C">
              <w:rPr>
                <w:rStyle w:val="Hyperlink"/>
                <w:noProof/>
                <w14:scene3d>
                  <w14:camera w14:prst="orthographicFront"/>
                  <w14:lightRig w14:rig="threePt" w14:dir="t">
                    <w14:rot w14:lat="0" w14:lon="0" w14:rev="0"/>
                  </w14:lightRig>
                </w14:scene3d>
              </w:rPr>
              <w:t>5.3.1</w:t>
            </w:r>
            <w:r w:rsidR="00AC02E2">
              <w:rPr>
                <w:rFonts w:eastAsiaTheme="minorEastAsia" w:cstheme="minorBidi"/>
                <w:noProof/>
                <w:sz w:val="22"/>
                <w:szCs w:val="22"/>
                <w:lang w:eastAsia="da-DK"/>
              </w:rPr>
              <w:tab/>
            </w:r>
            <w:r w:rsidR="00AC02E2" w:rsidRPr="0045670C">
              <w:rPr>
                <w:rStyle w:val="Hyperlink"/>
                <w:noProof/>
              </w:rPr>
              <w:t>Hvornår er et græsareal permanent græs?</w:t>
            </w:r>
            <w:r w:rsidR="00AC02E2">
              <w:rPr>
                <w:noProof/>
                <w:webHidden/>
              </w:rPr>
              <w:tab/>
            </w:r>
            <w:r w:rsidR="00AC02E2">
              <w:rPr>
                <w:noProof/>
                <w:webHidden/>
              </w:rPr>
              <w:fldChar w:fldCharType="begin"/>
            </w:r>
            <w:r w:rsidR="00AC02E2">
              <w:rPr>
                <w:noProof/>
                <w:webHidden/>
              </w:rPr>
              <w:instrText xml:space="preserve"> PAGEREF _Toc149120139 \h </w:instrText>
            </w:r>
            <w:r w:rsidR="00AC02E2">
              <w:rPr>
                <w:noProof/>
                <w:webHidden/>
              </w:rPr>
            </w:r>
            <w:r w:rsidR="00AC02E2">
              <w:rPr>
                <w:noProof/>
                <w:webHidden/>
              </w:rPr>
              <w:fldChar w:fldCharType="separate"/>
            </w:r>
            <w:r w:rsidR="00AC02E2">
              <w:rPr>
                <w:noProof/>
                <w:webHidden/>
              </w:rPr>
              <w:t>31</w:t>
            </w:r>
            <w:r w:rsidR="00AC02E2">
              <w:rPr>
                <w:noProof/>
                <w:webHidden/>
              </w:rPr>
              <w:fldChar w:fldCharType="end"/>
            </w:r>
          </w:hyperlink>
        </w:p>
        <w:p w14:paraId="08F27A6C" w14:textId="11C4D8E6" w:rsidR="00AC02E2" w:rsidRDefault="00B828C9">
          <w:pPr>
            <w:pStyle w:val="Indholdsfortegnelse3"/>
            <w:tabs>
              <w:tab w:val="left" w:pos="1000"/>
              <w:tab w:val="right" w:leader="dot" w:pos="9061"/>
            </w:tabs>
            <w:rPr>
              <w:rFonts w:eastAsiaTheme="minorEastAsia" w:cstheme="minorBidi"/>
              <w:noProof/>
              <w:sz w:val="22"/>
              <w:szCs w:val="22"/>
              <w:lang w:eastAsia="da-DK"/>
            </w:rPr>
          </w:pPr>
          <w:hyperlink w:anchor="_Toc149120140" w:history="1">
            <w:r w:rsidR="00AC02E2" w:rsidRPr="0045670C">
              <w:rPr>
                <w:rStyle w:val="Hyperlink"/>
                <w:noProof/>
                <w14:scene3d>
                  <w14:camera w14:prst="orthographicFront"/>
                  <w14:lightRig w14:rig="threePt" w14:dir="t">
                    <w14:rot w14:lat="0" w14:lon="0" w14:rev="0"/>
                  </w14:lightRig>
                </w14:scene3d>
              </w:rPr>
              <w:t>5.3.2</w:t>
            </w:r>
            <w:r w:rsidR="00AC02E2">
              <w:rPr>
                <w:rFonts w:eastAsiaTheme="minorEastAsia" w:cstheme="minorBidi"/>
                <w:noProof/>
                <w:sz w:val="22"/>
                <w:szCs w:val="22"/>
                <w:lang w:eastAsia="da-DK"/>
              </w:rPr>
              <w:tab/>
            </w:r>
            <w:r w:rsidR="00AC02E2" w:rsidRPr="0045670C">
              <w:rPr>
                <w:rStyle w:val="Hyperlink"/>
                <w:noProof/>
              </w:rPr>
              <w:t>Forpligtelser for arealer med græs</w:t>
            </w:r>
            <w:r w:rsidR="00AC02E2">
              <w:rPr>
                <w:noProof/>
                <w:webHidden/>
              </w:rPr>
              <w:tab/>
            </w:r>
            <w:r w:rsidR="00AC02E2">
              <w:rPr>
                <w:noProof/>
                <w:webHidden/>
              </w:rPr>
              <w:fldChar w:fldCharType="begin"/>
            </w:r>
            <w:r w:rsidR="00AC02E2">
              <w:rPr>
                <w:noProof/>
                <w:webHidden/>
              </w:rPr>
              <w:instrText xml:space="preserve"> PAGEREF _Toc149120140 \h </w:instrText>
            </w:r>
            <w:r w:rsidR="00AC02E2">
              <w:rPr>
                <w:noProof/>
                <w:webHidden/>
              </w:rPr>
            </w:r>
            <w:r w:rsidR="00AC02E2">
              <w:rPr>
                <w:noProof/>
                <w:webHidden/>
              </w:rPr>
              <w:fldChar w:fldCharType="separate"/>
            </w:r>
            <w:r w:rsidR="00AC02E2">
              <w:rPr>
                <w:noProof/>
                <w:webHidden/>
              </w:rPr>
              <w:t>31</w:t>
            </w:r>
            <w:r w:rsidR="00AC02E2">
              <w:rPr>
                <w:noProof/>
                <w:webHidden/>
              </w:rPr>
              <w:fldChar w:fldCharType="end"/>
            </w:r>
          </w:hyperlink>
        </w:p>
        <w:p w14:paraId="594F34A2" w14:textId="56E52656" w:rsidR="00AC02E2" w:rsidRDefault="00B828C9">
          <w:pPr>
            <w:pStyle w:val="Indholdsfortegnelse2"/>
            <w:tabs>
              <w:tab w:val="left" w:pos="600"/>
              <w:tab w:val="right" w:leader="dot" w:pos="9061"/>
            </w:tabs>
            <w:rPr>
              <w:rFonts w:eastAsiaTheme="minorEastAsia" w:cstheme="minorBidi"/>
              <w:b w:val="0"/>
              <w:bCs w:val="0"/>
              <w:noProof/>
              <w:sz w:val="22"/>
              <w:szCs w:val="22"/>
              <w:lang w:eastAsia="da-DK"/>
            </w:rPr>
          </w:pPr>
          <w:hyperlink w:anchor="_Toc149120141" w:history="1">
            <w:r w:rsidR="00AC02E2" w:rsidRPr="0045670C">
              <w:rPr>
                <w:rStyle w:val="Hyperlink"/>
                <w:noProof/>
                <w14:scene3d>
                  <w14:camera w14:prst="orthographicFront"/>
                  <w14:lightRig w14:rig="threePt" w14:dir="t">
                    <w14:rot w14:lat="0" w14:lon="0" w14:rev="0"/>
                  </w14:lightRig>
                </w14:scene3d>
              </w:rPr>
              <w:t>5.4</w:t>
            </w:r>
            <w:r w:rsidR="00AC02E2">
              <w:rPr>
                <w:rFonts w:eastAsiaTheme="minorEastAsia" w:cstheme="minorBidi"/>
                <w:b w:val="0"/>
                <w:bCs w:val="0"/>
                <w:noProof/>
                <w:sz w:val="22"/>
                <w:szCs w:val="22"/>
                <w:lang w:eastAsia="da-DK"/>
              </w:rPr>
              <w:tab/>
            </w:r>
            <w:r w:rsidR="00AC02E2" w:rsidRPr="0045670C">
              <w:rPr>
                <w:rStyle w:val="Hyperlink"/>
                <w:noProof/>
              </w:rPr>
              <w:t>Arealer med brak</w:t>
            </w:r>
            <w:r w:rsidR="00AC02E2">
              <w:rPr>
                <w:noProof/>
                <w:webHidden/>
              </w:rPr>
              <w:tab/>
            </w:r>
            <w:r w:rsidR="00AC02E2">
              <w:rPr>
                <w:noProof/>
                <w:webHidden/>
              </w:rPr>
              <w:fldChar w:fldCharType="begin"/>
            </w:r>
            <w:r w:rsidR="00AC02E2">
              <w:rPr>
                <w:noProof/>
                <w:webHidden/>
              </w:rPr>
              <w:instrText xml:space="preserve"> PAGEREF _Toc149120141 \h </w:instrText>
            </w:r>
            <w:r w:rsidR="00AC02E2">
              <w:rPr>
                <w:noProof/>
                <w:webHidden/>
              </w:rPr>
            </w:r>
            <w:r w:rsidR="00AC02E2">
              <w:rPr>
                <w:noProof/>
                <w:webHidden/>
              </w:rPr>
              <w:fldChar w:fldCharType="separate"/>
            </w:r>
            <w:r w:rsidR="00AC02E2">
              <w:rPr>
                <w:noProof/>
                <w:webHidden/>
              </w:rPr>
              <w:t>31</w:t>
            </w:r>
            <w:r w:rsidR="00AC02E2">
              <w:rPr>
                <w:noProof/>
                <w:webHidden/>
              </w:rPr>
              <w:fldChar w:fldCharType="end"/>
            </w:r>
          </w:hyperlink>
        </w:p>
        <w:p w14:paraId="4EA31BEB" w14:textId="2B631503" w:rsidR="00AC02E2" w:rsidRDefault="00B828C9">
          <w:pPr>
            <w:pStyle w:val="Indholdsfortegnelse3"/>
            <w:tabs>
              <w:tab w:val="left" w:pos="1000"/>
              <w:tab w:val="right" w:leader="dot" w:pos="9061"/>
            </w:tabs>
            <w:rPr>
              <w:rFonts w:eastAsiaTheme="minorEastAsia" w:cstheme="minorBidi"/>
              <w:noProof/>
              <w:sz w:val="22"/>
              <w:szCs w:val="22"/>
              <w:lang w:eastAsia="da-DK"/>
            </w:rPr>
          </w:pPr>
          <w:hyperlink w:anchor="_Toc149120142" w:history="1">
            <w:r w:rsidR="00AC02E2" w:rsidRPr="0045670C">
              <w:rPr>
                <w:rStyle w:val="Hyperlink"/>
                <w:noProof/>
                <w14:scene3d>
                  <w14:camera w14:prst="orthographicFront"/>
                  <w14:lightRig w14:rig="threePt" w14:dir="t">
                    <w14:rot w14:lat="0" w14:lon="0" w14:rev="0"/>
                  </w14:lightRig>
                </w14:scene3d>
              </w:rPr>
              <w:t>5.4.1</w:t>
            </w:r>
            <w:r w:rsidR="00AC02E2">
              <w:rPr>
                <w:rFonts w:eastAsiaTheme="minorEastAsia" w:cstheme="minorBidi"/>
                <w:noProof/>
                <w:sz w:val="22"/>
                <w:szCs w:val="22"/>
                <w:lang w:eastAsia="da-DK"/>
              </w:rPr>
              <w:tab/>
            </w:r>
            <w:r w:rsidR="00AC02E2" w:rsidRPr="0045670C">
              <w:rPr>
                <w:rStyle w:val="Hyperlink"/>
                <w:noProof/>
              </w:rPr>
              <w:t>Hvad gælder for arealer med brak?</w:t>
            </w:r>
            <w:r w:rsidR="00AC02E2">
              <w:rPr>
                <w:noProof/>
                <w:webHidden/>
              </w:rPr>
              <w:tab/>
            </w:r>
            <w:r w:rsidR="00AC02E2">
              <w:rPr>
                <w:noProof/>
                <w:webHidden/>
              </w:rPr>
              <w:fldChar w:fldCharType="begin"/>
            </w:r>
            <w:r w:rsidR="00AC02E2">
              <w:rPr>
                <w:noProof/>
                <w:webHidden/>
              </w:rPr>
              <w:instrText xml:space="preserve"> PAGEREF _Toc149120142 \h </w:instrText>
            </w:r>
            <w:r w:rsidR="00AC02E2">
              <w:rPr>
                <w:noProof/>
                <w:webHidden/>
              </w:rPr>
            </w:r>
            <w:r w:rsidR="00AC02E2">
              <w:rPr>
                <w:noProof/>
                <w:webHidden/>
              </w:rPr>
              <w:fldChar w:fldCharType="separate"/>
            </w:r>
            <w:r w:rsidR="00AC02E2">
              <w:rPr>
                <w:noProof/>
                <w:webHidden/>
              </w:rPr>
              <w:t>32</w:t>
            </w:r>
            <w:r w:rsidR="00AC02E2">
              <w:rPr>
                <w:noProof/>
                <w:webHidden/>
              </w:rPr>
              <w:fldChar w:fldCharType="end"/>
            </w:r>
          </w:hyperlink>
        </w:p>
        <w:p w14:paraId="6272E3E1" w14:textId="7BAEE495" w:rsidR="00AC02E2" w:rsidRDefault="00B828C9">
          <w:pPr>
            <w:pStyle w:val="Indholdsfortegnelse3"/>
            <w:tabs>
              <w:tab w:val="left" w:pos="1000"/>
              <w:tab w:val="right" w:leader="dot" w:pos="9061"/>
            </w:tabs>
            <w:rPr>
              <w:rFonts w:eastAsiaTheme="minorEastAsia" w:cstheme="minorBidi"/>
              <w:noProof/>
              <w:sz w:val="22"/>
              <w:szCs w:val="22"/>
              <w:lang w:eastAsia="da-DK"/>
            </w:rPr>
          </w:pPr>
          <w:hyperlink w:anchor="_Toc149120143" w:history="1">
            <w:r w:rsidR="00AC02E2" w:rsidRPr="0045670C">
              <w:rPr>
                <w:rStyle w:val="Hyperlink"/>
                <w:noProof/>
                <w14:scene3d>
                  <w14:camera w14:prst="orthographicFront"/>
                  <w14:lightRig w14:rig="threePt" w14:dir="t">
                    <w14:rot w14:lat="0" w14:lon="0" w14:rev="0"/>
                  </w14:lightRig>
                </w14:scene3d>
              </w:rPr>
              <w:t>5.4.2</w:t>
            </w:r>
            <w:r w:rsidR="00AC02E2">
              <w:rPr>
                <w:rFonts w:eastAsiaTheme="minorEastAsia" w:cstheme="minorBidi"/>
                <w:noProof/>
                <w:sz w:val="22"/>
                <w:szCs w:val="22"/>
                <w:lang w:eastAsia="da-DK"/>
              </w:rPr>
              <w:tab/>
            </w:r>
            <w:r w:rsidR="00AC02E2" w:rsidRPr="0045670C">
              <w:rPr>
                <w:rStyle w:val="Hyperlink"/>
                <w:noProof/>
              </w:rPr>
              <w:t>Slåningsbrak</w:t>
            </w:r>
            <w:r w:rsidR="00AC02E2">
              <w:rPr>
                <w:noProof/>
                <w:webHidden/>
              </w:rPr>
              <w:tab/>
            </w:r>
            <w:r w:rsidR="00AC02E2">
              <w:rPr>
                <w:noProof/>
                <w:webHidden/>
              </w:rPr>
              <w:fldChar w:fldCharType="begin"/>
            </w:r>
            <w:r w:rsidR="00AC02E2">
              <w:rPr>
                <w:noProof/>
                <w:webHidden/>
              </w:rPr>
              <w:instrText xml:space="preserve"> PAGEREF _Toc149120143 \h </w:instrText>
            </w:r>
            <w:r w:rsidR="00AC02E2">
              <w:rPr>
                <w:noProof/>
                <w:webHidden/>
              </w:rPr>
            </w:r>
            <w:r w:rsidR="00AC02E2">
              <w:rPr>
                <w:noProof/>
                <w:webHidden/>
              </w:rPr>
              <w:fldChar w:fldCharType="separate"/>
            </w:r>
            <w:r w:rsidR="00AC02E2">
              <w:rPr>
                <w:noProof/>
                <w:webHidden/>
              </w:rPr>
              <w:t>33</w:t>
            </w:r>
            <w:r w:rsidR="00AC02E2">
              <w:rPr>
                <w:noProof/>
                <w:webHidden/>
              </w:rPr>
              <w:fldChar w:fldCharType="end"/>
            </w:r>
          </w:hyperlink>
        </w:p>
        <w:p w14:paraId="6C9D22F3" w14:textId="5DF05192" w:rsidR="00AC02E2" w:rsidRDefault="00B828C9">
          <w:pPr>
            <w:pStyle w:val="Indholdsfortegnelse4"/>
            <w:tabs>
              <w:tab w:val="left" w:pos="1200"/>
              <w:tab w:val="right" w:leader="dot" w:pos="9061"/>
            </w:tabs>
            <w:rPr>
              <w:rFonts w:eastAsiaTheme="minorEastAsia" w:cstheme="minorBidi"/>
              <w:noProof/>
              <w:sz w:val="22"/>
              <w:szCs w:val="22"/>
              <w:lang w:eastAsia="da-DK"/>
            </w:rPr>
          </w:pPr>
          <w:hyperlink w:anchor="_Toc149120144" w:history="1">
            <w:r w:rsidR="00AC02E2" w:rsidRPr="0045670C">
              <w:rPr>
                <w:rStyle w:val="Hyperlink"/>
                <w:noProof/>
              </w:rPr>
              <w:t>5.4.2.1</w:t>
            </w:r>
            <w:r w:rsidR="00AC02E2">
              <w:rPr>
                <w:rFonts w:eastAsiaTheme="minorEastAsia" w:cstheme="minorBidi"/>
                <w:noProof/>
                <w:sz w:val="22"/>
                <w:szCs w:val="22"/>
                <w:lang w:eastAsia="da-DK"/>
              </w:rPr>
              <w:tab/>
            </w:r>
            <w:r w:rsidR="00AC02E2" w:rsidRPr="0045670C">
              <w:rPr>
                <w:rStyle w:val="Hyperlink"/>
                <w:noProof/>
              </w:rPr>
              <w:t>Afgrødekode ’310 Brak, slåning’</w:t>
            </w:r>
            <w:r w:rsidR="00AC02E2">
              <w:rPr>
                <w:noProof/>
                <w:webHidden/>
              </w:rPr>
              <w:tab/>
            </w:r>
            <w:r w:rsidR="00AC02E2">
              <w:rPr>
                <w:noProof/>
                <w:webHidden/>
              </w:rPr>
              <w:fldChar w:fldCharType="begin"/>
            </w:r>
            <w:r w:rsidR="00AC02E2">
              <w:rPr>
                <w:noProof/>
                <w:webHidden/>
              </w:rPr>
              <w:instrText xml:space="preserve"> PAGEREF _Toc149120144 \h </w:instrText>
            </w:r>
            <w:r w:rsidR="00AC02E2">
              <w:rPr>
                <w:noProof/>
                <w:webHidden/>
              </w:rPr>
            </w:r>
            <w:r w:rsidR="00AC02E2">
              <w:rPr>
                <w:noProof/>
                <w:webHidden/>
              </w:rPr>
              <w:fldChar w:fldCharType="separate"/>
            </w:r>
            <w:r w:rsidR="00AC02E2">
              <w:rPr>
                <w:noProof/>
                <w:webHidden/>
              </w:rPr>
              <w:t>33</w:t>
            </w:r>
            <w:r w:rsidR="00AC02E2">
              <w:rPr>
                <w:noProof/>
                <w:webHidden/>
              </w:rPr>
              <w:fldChar w:fldCharType="end"/>
            </w:r>
          </w:hyperlink>
        </w:p>
        <w:p w14:paraId="6352B9EA" w14:textId="3E78F27A" w:rsidR="00AC02E2" w:rsidRDefault="00B828C9">
          <w:pPr>
            <w:pStyle w:val="Indholdsfortegnelse4"/>
            <w:tabs>
              <w:tab w:val="left" w:pos="1200"/>
              <w:tab w:val="right" w:leader="dot" w:pos="9061"/>
            </w:tabs>
            <w:rPr>
              <w:rFonts w:eastAsiaTheme="minorEastAsia" w:cstheme="minorBidi"/>
              <w:noProof/>
              <w:sz w:val="22"/>
              <w:szCs w:val="22"/>
              <w:lang w:eastAsia="da-DK"/>
            </w:rPr>
          </w:pPr>
          <w:hyperlink w:anchor="_Toc149120145" w:history="1">
            <w:r w:rsidR="00AC02E2" w:rsidRPr="0045670C">
              <w:rPr>
                <w:rStyle w:val="Hyperlink"/>
                <w:noProof/>
              </w:rPr>
              <w:t>5.4.2.2</w:t>
            </w:r>
            <w:r w:rsidR="00AC02E2">
              <w:rPr>
                <w:rFonts w:eastAsiaTheme="minorEastAsia" w:cstheme="minorBidi"/>
                <w:noProof/>
                <w:sz w:val="22"/>
                <w:szCs w:val="22"/>
                <w:lang w:eastAsia="da-DK"/>
              </w:rPr>
              <w:tab/>
            </w:r>
            <w:r w:rsidR="00AC02E2" w:rsidRPr="0045670C">
              <w:rPr>
                <w:rStyle w:val="Hyperlink"/>
                <w:noProof/>
              </w:rPr>
              <w:t>Regler for marker med slåningsbrak</w:t>
            </w:r>
            <w:r w:rsidR="00AC02E2">
              <w:rPr>
                <w:noProof/>
                <w:webHidden/>
              </w:rPr>
              <w:tab/>
            </w:r>
            <w:r w:rsidR="00AC02E2">
              <w:rPr>
                <w:noProof/>
                <w:webHidden/>
              </w:rPr>
              <w:fldChar w:fldCharType="begin"/>
            </w:r>
            <w:r w:rsidR="00AC02E2">
              <w:rPr>
                <w:noProof/>
                <w:webHidden/>
              </w:rPr>
              <w:instrText xml:space="preserve"> PAGEREF _Toc149120145 \h </w:instrText>
            </w:r>
            <w:r w:rsidR="00AC02E2">
              <w:rPr>
                <w:noProof/>
                <w:webHidden/>
              </w:rPr>
            </w:r>
            <w:r w:rsidR="00AC02E2">
              <w:rPr>
                <w:noProof/>
                <w:webHidden/>
              </w:rPr>
              <w:fldChar w:fldCharType="separate"/>
            </w:r>
            <w:r w:rsidR="00AC02E2">
              <w:rPr>
                <w:noProof/>
                <w:webHidden/>
              </w:rPr>
              <w:t>33</w:t>
            </w:r>
            <w:r w:rsidR="00AC02E2">
              <w:rPr>
                <w:noProof/>
                <w:webHidden/>
              </w:rPr>
              <w:fldChar w:fldCharType="end"/>
            </w:r>
          </w:hyperlink>
        </w:p>
        <w:p w14:paraId="77B326BD" w14:textId="2BDE50C6" w:rsidR="00AC02E2" w:rsidRDefault="00B828C9">
          <w:pPr>
            <w:pStyle w:val="Indholdsfortegnelse3"/>
            <w:tabs>
              <w:tab w:val="left" w:pos="1000"/>
              <w:tab w:val="right" w:leader="dot" w:pos="9061"/>
            </w:tabs>
            <w:rPr>
              <w:rFonts w:eastAsiaTheme="minorEastAsia" w:cstheme="minorBidi"/>
              <w:noProof/>
              <w:sz w:val="22"/>
              <w:szCs w:val="22"/>
              <w:lang w:eastAsia="da-DK"/>
            </w:rPr>
          </w:pPr>
          <w:hyperlink w:anchor="_Toc149120146" w:history="1">
            <w:r w:rsidR="00AC02E2" w:rsidRPr="0045670C">
              <w:rPr>
                <w:rStyle w:val="Hyperlink"/>
                <w:noProof/>
                <w14:scene3d>
                  <w14:camera w14:prst="orthographicFront"/>
                  <w14:lightRig w14:rig="threePt" w14:dir="t">
                    <w14:rot w14:lat="0" w14:lon="0" w14:rev="0"/>
                  </w14:lightRig>
                </w14:scene3d>
              </w:rPr>
              <w:t>5.4.3</w:t>
            </w:r>
            <w:r w:rsidR="00AC02E2">
              <w:rPr>
                <w:rFonts w:eastAsiaTheme="minorEastAsia" w:cstheme="minorBidi"/>
                <w:noProof/>
                <w:sz w:val="22"/>
                <w:szCs w:val="22"/>
                <w:lang w:eastAsia="da-DK"/>
              </w:rPr>
              <w:tab/>
            </w:r>
            <w:r w:rsidR="00AC02E2" w:rsidRPr="0045670C">
              <w:rPr>
                <w:rStyle w:val="Hyperlink"/>
                <w:noProof/>
              </w:rPr>
              <w:t>Blomsterbrak</w:t>
            </w:r>
            <w:r w:rsidR="00AC02E2">
              <w:rPr>
                <w:noProof/>
                <w:webHidden/>
              </w:rPr>
              <w:tab/>
            </w:r>
            <w:r w:rsidR="00AC02E2">
              <w:rPr>
                <w:noProof/>
                <w:webHidden/>
              </w:rPr>
              <w:fldChar w:fldCharType="begin"/>
            </w:r>
            <w:r w:rsidR="00AC02E2">
              <w:rPr>
                <w:noProof/>
                <w:webHidden/>
              </w:rPr>
              <w:instrText xml:space="preserve"> PAGEREF _Toc149120146 \h </w:instrText>
            </w:r>
            <w:r w:rsidR="00AC02E2">
              <w:rPr>
                <w:noProof/>
                <w:webHidden/>
              </w:rPr>
            </w:r>
            <w:r w:rsidR="00AC02E2">
              <w:rPr>
                <w:noProof/>
                <w:webHidden/>
              </w:rPr>
              <w:fldChar w:fldCharType="separate"/>
            </w:r>
            <w:r w:rsidR="00AC02E2">
              <w:rPr>
                <w:noProof/>
                <w:webHidden/>
              </w:rPr>
              <w:t>34</w:t>
            </w:r>
            <w:r w:rsidR="00AC02E2">
              <w:rPr>
                <w:noProof/>
                <w:webHidden/>
              </w:rPr>
              <w:fldChar w:fldCharType="end"/>
            </w:r>
          </w:hyperlink>
        </w:p>
        <w:p w14:paraId="2EE20D9B" w14:textId="5AC07195" w:rsidR="00AC02E2" w:rsidRDefault="00B828C9">
          <w:pPr>
            <w:pStyle w:val="Indholdsfortegnelse3"/>
            <w:tabs>
              <w:tab w:val="left" w:pos="1000"/>
              <w:tab w:val="right" w:leader="dot" w:pos="9061"/>
            </w:tabs>
            <w:rPr>
              <w:rFonts w:eastAsiaTheme="minorEastAsia" w:cstheme="minorBidi"/>
              <w:noProof/>
              <w:sz w:val="22"/>
              <w:szCs w:val="22"/>
              <w:lang w:eastAsia="da-DK"/>
            </w:rPr>
          </w:pPr>
          <w:hyperlink w:anchor="_Toc149120147" w:history="1">
            <w:r w:rsidR="00AC02E2" w:rsidRPr="0045670C">
              <w:rPr>
                <w:rStyle w:val="Hyperlink"/>
                <w:noProof/>
                <w14:scene3d>
                  <w14:camera w14:prst="orthographicFront"/>
                  <w14:lightRig w14:rig="threePt" w14:dir="t">
                    <w14:rot w14:lat="0" w14:lon="0" w14:rev="0"/>
                  </w14:lightRig>
                </w14:scene3d>
              </w:rPr>
              <w:t>5.4.4</w:t>
            </w:r>
            <w:r w:rsidR="00AC02E2">
              <w:rPr>
                <w:rFonts w:eastAsiaTheme="minorEastAsia" w:cstheme="minorBidi"/>
                <w:noProof/>
                <w:sz w:val="22"/>
                <w:szCs w:val="22"/>
                <w:lang w:eastAsia="da-DK"/>
              </w:rPr>
              <w:tab/>
            </w:r>
            <w:r w:rsidR="00AC02E2" w:rsidRPr="0045670C">
              <w:rPr>
                <w:rStyle w:val="Hyperlink"/>
                <w:noProof/>
              </w:rPr>
              <w:t>Bestøverbrak</w:t>
            </w:r>
            <w:r w:rsidR="00AC02E2">
              <w:rPr>
                <w:noProof/>
                <w:webHidden/>
              </w:rPr>
              <w:tab/>
            </w:r>
            <w:r w:rsidR="00AC02E2">
              <w:rPr>
                <w:noProof/>
                <w:webHidden/>
              </w:rPr>
              <w:fldChar w:fldCharType="begin"/>
            </w:r>
            <w:r w:rsidR="00AC02E2">
              <w:rPr>
                <w:noProof/>
                <w:webHidden/>
              </w:rPr>
              <w:instrText xml:space="preserve"> PAGEREF _Toc149120147 \h </w:instrText>
            </w:r>
            <w:r w:rsidR="00AC02E2">
              <w:rPr>
                <w:noProof/>
                <w:webHidden/>
              </w:rPr>
            </w:r>
            <w:r w:rsidR="00AC02E2">
              <w:rPr>
                <w:noProof/>
                <w:webHidden/>
              </w:rPr>
              <w:fldChar w:fldCharType="separate"/>
            </w:r>
            <w:r w:rsidR="00AC02E2">
              <w:rPr>
                <w:noProof/>
                <w:webHidden/>
              </w:rPr>
              <w:t>35</w:t>
            </w:r>
            <w:r w:rsidR="00AC02E2">
              <w:rPr>
                <w:noProof/>
                <w:webHidden/>
              </w:rPr>
              <w:fldChar w:fldCharType="end"/>
            </w:r>
          </w:hyperlink>
        </w:p>
        <w:p w14:paraId="3130D158" w14:textId="42A6F221" w:rsidR="00AC02E2" w:rsidRDefault="00B828C9">
          <w:pPr>
            <w:pStyle w:val="Indholdsfortegnelse3"/>
            <w:tabs>
              <w:tab w:val="left" w:pos="1000"/>
              <w:tab w:val="right" w:leader="dot" w:pos="9061"/>
            </w:tabs>
            <w:rPr>
              <w:rFonts w:eastAsiaTheme="minorEastAsia" w:cstheme="minorBidi"/>
              <w:noProof/>
              <w:sz w:val="22"/>
              <w:szCs w:val="22"/>
              <w:lang w:eastAsia="da-DK"/>
            </w:rPr>
          </w:pPr>
          <w:hyperlink w:anchor="_Toc149120148" w:history="1">
            <w:r w:rsidR="00AC02E2" w:rsidRPr="0045670C">
              <w:rPr>
                <w:rStyle w:val="Hyperlink"/>
                <w:noProof/>
                <w14:scene3d>
                  <w14:camera w14:prst="orthographicFront"/>
                  <w14:lightRig w14:rig="threePt" w14:dir="t">
                    <w14:rot w14:lat="0" w14:lon="0" w14:rev="0"/>
                  </w14:lightRig>
                </w14:scene3d>
              </w:rPr>
              <w:t>5.4.5</w:t>
            </w:r>
            <w:r w:rsidR="00AC02E2">
              <w:rPr>
                <w:rFonts w:eastAsiaTheme="minorEastAsia" w:cstheme="minorBidi"/>
                <w:noProof/>
                <w:sz w:val="22"/>
                <w:szCs w:val="22"/>
                <w:lang w:eastAsia="da-DK"/>
              </w:rPr>
              <w:tab/>
            </w:r>
            <w:r w:rsidR="00AC02E2" w:rsidRPr="0045670C">
              <w:rPr>
                <w:rStyle w:val="Hyperlink"/>
                <w:noProof/>
              </w:rPr>
              <w:t>Omlægning af braklagte arealer</w:t>
            </w:r>
            <w:r w:rsidR="00AC02E2">
              <w:rPr>
                <w:noProof/>
                <w:webHidden/>
              </w:rPr>
              <w:tab/>
            </w:r>
            <w:r w:rsidR="00AC02E2">
              <w:rPr>
                <w:noProof/>
                <w:webHidden/>
              </w:rPr>
              <w:fldChar w:fldCharType="begin"/>
            </w:r>
            <w:r w:rsidR="00AC02E2">
              <w:rPr>
                <w:noProof/>
                <w:webHidden/>
              </w:rPr>
              <w:instrText xml:space="preserve"> PAGEREF _Toc149120148 \h </w:instrText>
            </w:r>
            <w:r w:rsidR="00AC02E2">
              <w:rPr>
                <w:noProof/>
                <w:webHidden/>
              </w:rPr>
            </w:r>
            <w:r w:rsidR="00AC02E2">
              <w:rPr>
                <w:noProof/>
                <w:webHidden/>
              </w:rPr>
              <w:fldChar w:fldCharType="separate"/>
            </w:r>
            <w:r w:rsidR="00AC02E2">
              <w:rPr>
                <w:noProof/>
                <w:webHidden/>
              </w:rPr>
              <w:t>37</w:t>
            </w:r>
            <w:r w:rsidR="00AC02E2">
              <w:rPr>
                <w:noProof/>
                <w:webHidden/>
              </w:rPr>
              <w:fldChar w:fldCharType="end"/>
            </w:r>
          </w:hyperlink>
        </w:p>
        <w:p w14:paraId="38DBF53C" w14:textId="419EF09B" w:rsidR="00AC02E2" w:rsidRDefault="00B828C9">
          <w:pPr>
            <w:pStyle w:val="Indholdsfortegnelse2"/>
            <w:tabs>
              <w:tab w:val="left" w:pos="600"/>
              <w:tab w:val="right" w:leader="dot" w:pos="9061"/>
            </w:tabs>
            <w:rPr>
              <w:rFonts w:eastAsiaTheme="minorEastAsia" w:cstheme="minorBidi"/>
              <w:b w:val="0"/>
              <w:bCs w:val="0"/>
              <w:noProof/>
              <w:sz w:val="22"/>
              <w:szCs w:val="22"/>
              <w:lang w:eastAsia="da-DK"/>
            </w:rPr>
          </w:pPr>
          <w:hyperlink w:anchor="_Toc149120149" w:history="1">
            <w:r w:rsidR="00AC02E2" w:rsidRPr="0045670C">
              <w:rPr>
                <w:rStyle w:val="Hyperlink"/>
                <w:noProof/>
                <w14:scene3d>
                  <w14:camera w14:prst="orthographicFront"/>
                  <w14:lightRig w14:rig="threePt" w14:dir="t">
                    <w14:rot w14:lat="0" w14:lon="0" w14:rev="0"/>
                  </w14:lightRig>
                </w14:scene3d>
              </w:rPr>
              <w:t>5.5</w:t>
            </w:r>
            <w:r w:rsidR="00AC02E2">
              <w:rPr>
                <w:rFonts w:eastAsiaTheme="minorEastAsia" w:cstheme="minorBidi"/>
                <w:b w:val="0"/>
                <w:bCs w:val="0"/>
                <w:noProof/>
                <w:sz w:val="22"/>
                <w:szCs w:val="22"/>
                <w:lang w:eastAsia="da-DK"/>
              </w:rPr>
              <w:tab/>
            </w:r>
            <w:r w:rsidR="00AC02E2" w:rsidRPr="0045670C">
              <w:rPr>
                <w:rStyle w:val="Hyperlink"/>
                <w:noProof/>
              </w:rPr>
              <w:t>Arealer med gartneriafgrøder og planteskolekulturer</w:t>
            </w:r>
            <w:r w:rsidR="00AC02E2">
              <w:rPr>
                <w:noProof/>
                <w:webHidden/>
              </w:rPr>
              <w:tab/>
            </w:r>
            <w:r w:rsidR="00AC02E2">
              <w:rPr>
                <w:noProof/>
                <w:webHidden/>
              </w:rPr>
              <w:fldChar w:fldCharType="begin"/>
            </w:r>
            <w:r w:rsidR="00AC02E2">
              <w:rPr>
                <w:noProof/>
                <w:webHidden/>
              </w:rPr>
              <w:instrText xml:space="preserve"> PAGEREF _Toc149120149 \h </w:instrText>
            </w:r>
            <w:r w:rsidR="00AC02E2">
              <w:rPr>
                <w:noProof/>
                <w:webHidden/>
              </w:rPr>
            </w:r>
            <w:r w:rsidR="00AC02E2">
              <w:rPr>
                <w:noProof/>
                <w:webHidden/>
              </w:rPr>
              <w:fldChar w:fldCharType="separate"/>
            </w:r>
            <w:r w:rsidR="00AC02E2">
              <w:rPr>
                <w:noProof/>
                <w:webHidden/>
              </w:rPr>
              <w:t>37</w:t>
            </w:r>
            <w:r w:rsidR="00AC02E2">
              <w:rPr>
                <w:noProof/>
                <w:webHidden/>
              </w:rPr>
              <w:fldChar w:fldCharType="end"/>
            </w:r>
          </w:hyperlink>
        </w:p>
        <w:p w14:paraId="695BD796" w14:textId="1EDABDD7" w:rsidR="00AC02E2" w:rsidRDefault="00B828C9">
          <w:pPr>
            <w:pStyle w:val="Indholdsfortegnelse2"/>
            <w:tabs>
              <w:tab w:val="left" w:pos="600"/>
              <w:tab w:val="right" w:leader="dot" w:pos="9061"/>
            </w:tabs>
            <w:rPr>
              <w:rFonts w:eastAsiaTheme="minorEastAsia" w:cstheme="minorBidi"/>
              <w:b w:val="0"/>
              <w:bCs w:val="0"/>
              <w:noProof/>
              <w:sz w:val="22"/>
              <w:szCs w:val="22"/>
              <w:lang w:eastAsia="da-DK"/>
            </w:rPr>
          </w:pPr>
          <w:hyperlink w:anchor="_Toc149120150" w:history="1">
            <w:r w:rsidR="00AC02E2" w:rsidRPr="0045670C">
              <w:rPr>
                <w:rStyle w:val="Hyperlink"/>
                <w:noProof/>
                <w14:scene3d>
                  <w14:camera w14:prst="orthographicFront"/>
                  <w14:lightRig w14:rig="threePt" w14:dir="t">
                    <w14:rot w14:lat="0" w14:lon="0" w14:rev="0"/>
                  </w14:lightRig>
                </w14:scene3d>
              </w:rPr>
              <w:t>5.6</w:t>
            </w:r>
            <w:r w:rsidR="00AC02E2">
              <w:rPr>
                <w:rFonts w:eastAsiaTheme="minorEastAsia" w:cstheme="minorBidi"/>
                <w:b w:val="0"/>
                <w:bCs w:val="0"/>
                <w:noProof/>
                <w:sz w:val="22"/>
                <w:szCs w:val="22"/>
                <w:lang w:eastAsia="da-DK"/>
              </w:rPr>
              <w:tab/>
            </w:r>
            <w:r w:rsidR="00AC02E2" w:rsidRPr="0045670C">
              <w:rPr>
                <w:rStyle w:val="Hyperlink"/>
                <w:noProof/>
              </w:rPr>
              <w:t>Arealer med industrihamp</w:t>
            </w:r>
            <w:r w:rsidR="00AC02E2">
              <w:rPr>
                <w:noProof/>
                <w:webHidden/>
              </w:rPr>
              <w:tab/>
            </w:r>
            <w:r w:rsidR="00AC02E2">
              <w:rPr>
                <w:noProof/>
                <w:webHidden/>
              </w:rPr>
              <w:fldChar w:fldCharType="begin"/>
            </w:r>
            <w:r w:rsidR="00AC02E2">
              <w:rPr>
                <w:noProof/>
                <w:webHidden/>
              </w:rPr>
              <w:instrText xml:space="preserve"> PAGEREF _Toc149120150 \h </w:instrText>
            </w:r>
            <w:r w:rsidR="00AC02E2">
              <w:rPr>
                <w:noProof/>
                <w:webHidden/>
              </w:rPr>
            </w:r>
            <w:r w:rsidR="00AC02E2">
              <w:rPr>
                <w:noProof/>
                <w:webHidden/>
              </w:rPr>
              <w:fldChar w:fldCharType="separate"/>
            </w:r>
            <w:r w:rsidR="00AC02E2">
              <w:rPr>
                <w:noProof/>
                <w:webHidden/>
              </w:rPr>
              <w:t>38</w:t>
            </w:r>
            <w:r w:rsidR="00AC02E2">
              <w:rPr>
                <w:noProof/>
                <w:webHidden/>
              </w:rPr>
              <w:fldChar w:fldCharType="end"/>
            </w:r>
          </w:hyperlink>
        </w:p>
        <w:p w14:paraId="036A78B4" w14:textId="27B8BDB1" w:rsidR="00AC02E2" w:rsidRDefault="00B828C9">
          <w:pPr>
            <w:pStyle w:val="Indholdsfortegnelse3"/>
            <w:tabs>
              <w:tab w:val="left" w:pos="1000"/>
              <w:tab w:val="right" w:leader="dot" w:pos="9061"/>
            </w:tabs>
            <w:rPr>
              <w:rFonts w:eastAsiaTheme="minorEastAsia" w:cstheme="minorBidi"/>
              <w:noProof/>
              <w:sz w:val="22"/>
              <w:szCs w:val="22"/>
              <w:lang w:eastAsia="da-DK"/>
            </w:rPr>
          </w:pPr>
          <w:hyperlink w:anchor="_Toc149120151" w:history="1">
            <w:r w:rsidR="00AC02E2" w:rsidRPr="0045670C">
              <w:rPr>
                <w:rStyle w:val="Hyperlink"/>
                <w:noProof/>
                <w14:scene3d>
                  <w14:camera w14:prst="orthographicFront"/>
                  <w14:lightRig w14:rig="threePt" w14:dir="t">
                    <w14:rot w14:lat="0" w14:lon="0" w14:rev="0"/>
                  </w14:lightRig>
                </w14:scene3d>
              </w:rPr>
              <w:t>5.6.1</w:t>
            </w:r>
            <w:r w:rsidR="00AC02E2">
              <w:rPr>
                <w:rFonts w:eastAsiaTheme="minorEastAsia" w:cstheme="minorBidi"/>
                <w:noProof/>
                <w:sz w:val="22"/>
                <w:szCs w:val="22"/>
                <w:lang w:eastAsia="da-DK"/>
              </w:rPr>
              <w:tab/>
            </w:r>
            <w:r w:rsidR="00AC02E2" w:rsidRPr="0045670C">
              <w:rPr>
                <w:rStyle w:val="Hyperlink"/>
                <w:noProof/>
              </w:rPr>
              <w:t>Tilladelse til at dyrke industrihamp</w:t>
            </w:r>
            <w:r w:rsidR="00AC02E2">
              <w:rPr>
                <w:noProof/>
                <w:webHidden/>
              </w:rPr>
              <w:tab/>
            </w:r>
            <w:r w:rsidR="00AC02E2">
              <w:rPr>
                <w:noProof/>
                <w:webHidden/>
              </w:rPr>
              <w:fldChar w:fldCharType="begin"/>
            </w:r>
            <w:r w:rsidR="00AC02E2">
              <w:rPr>
                <w:noProof/>
                <w:webHidden/>
              </w:rPr>
              <w:instrText xml:space="preserve"> PAGEREF _Toc149120151 \h </w:instrText>
            </w:r>
            <w:r w:rsidR="00AC02E2">
              <w:rPr>
                <w:noProof/>
                <w:webHidden/>
              </w:rPr>
            </w:r>
            <w:r w:rsidR="00AC02E2">
              <w:rPr>
                <w:noProof/>
                <w:webHidden/>
              </w:rPr>
              <w:fldChar w:fldCharType="separate"/>
            </w:r>
            <w:r w:rsidR="00AC02E2">
              <w:rPr>
                <w:noProof/>
                <w:webHidden/>
              </w:rPr>
              <w:t>38</w:t>
            </w:r>
            <w:r w:rsidR="00AC02E2">
              <w:rPr>
                <w:noProof/>
                <w:webHidden/>
              </w:rPr>
              <w:fldChar w:fldCharType="end"/>
            </w:r>
          </w:hyperlink>
        </w:p>
        <w:p w14:paraId="26A53163" w14:textId="7137715B" w:rsidR="00AC02E2" w:rsidRDefault="00B828C9">
          <w:pPr>
            <w:pStyle w:val="Indholdsfortegnelse2"/>
            <w:tabs>
              <w:tab w:val="left" w:pos="600"/>
              <w:tab w:val="right" w:leader="dot" w:pos="9061"/>
            </w:tabs>
            <w:rPr>
              <w:rFonts w:eastAsiaTheme="minorEastAsia" w:cstheme="minorBidi"/>
              <w:b w:val="0"/>
              <w:bCs w:val="0"/>
              <w:noProof/>
              <w:sz w:val="22"/>
              <w:szCs w:val="22"/>
              <w:lang w:eastAsia="da-DK"/>
            </w:rPr>
          </w:pPr>
          <w:hyperlink w:anchor="_Toc149120152" w:history="1">
            <w:r w:rsidR="00AC02E2" w:rsidRPr="0045670C">
              <w:rPr>
                <w:rStyle w:val="Hyperlink"/>
                <w:noProof/>
                <w14:scene3d>
                  <w14:camera w14:prst="orthographicFront"/>
                  <w14:lightRig w14:rig="threePt" w14:dir="t">
                    <w14:rot w14:lat="0" w14:lon="0" w14:rev="0"/>
                  </w14:lightRig>
                </w14:scene3d>
              </w:rPr>
              <w:t>5.7</w:t>
            </w:r>
            <w:r w:rsidR="00AC02E2">
              <w:rPr>
                <w:rFonts w:eastAsiaTheme="minorEastAsia" w:cstheme="minorBidi"/>
                <w:b w:val="0"/>
                <w:bCs w:val="0"/>
                <w:noProof/>
                <w:sz w:val="22"/>
                <w:szCs w:val="22"/>
                <w:lang w:eastAsia="da-DK"/>
              </w:rPr>
              <w:tab/>
            </w:r>
            <w:r w:rsidR="00AC02E2" w:rsidRPr="0045670C">
              <w:rPr>
                <w:rStyle w:val="Hyperlink"/>
                <w:noProof/>
              </w:rPr>
              <w:t>Arealer med permanente afgrøder</w:t>
            </w:r>
            <w:r w:rsidR="00AC02E2">
              <w:rPr>
                <w:noProof/>
                <w:webHidden/>
              </w:rPr>
              <w:tab/>
            </w:r>
            <w:r w:rsidR="00AC02E2">
              <w:rPr>
                <w:noProof/>
                <w:webHidden/>
              </w:rPr>
              <w:fldChar w:fldCharType="begin"/>
            </w:r>
            <w:r w:rsidR="00AC02E2">
              <w:rPr>
                <w:noProof/>
                <w:webHidden/>
              </w:rPr>
              <w:instrText xml:space="preserve"> PAGEREF _Toc149120152 \h </w:instrText>
            </w:r>
            <w:r w:rsidR="00AC02E2">
              <w:rPr>
                <w:noProof/>
                <w:webHidden/>
              </w:rPr>
            </w:r>
            <w:r w:rsidR="00AC02E2">
              <w:rPr>
                <w:noProof/>
                <w:webHidden/>
              </w:rPr>
              <w:fldChar w:fldCharType="separate"/>
            </w:r>
            <w:r w:rsidR="00AC02E2">
              <w:rPr>
                <w:noProof/>
                <w:webHidden/>
              </w:rPr>
              <w:t>39</w:t>
            </w:r>
            <w:r w:rsidR="00AC02E2">
              <w:rPr>
                <w:noProof/>
                <w:webHidden/>
              </w:rPr>
              <w:fldChar w:fldCharType="end"/>
            </w:r>
          </w:hyperlink>
        </w:p>
        <w:p w14:paraId="2A646BF2" w14:textId="379DD93D" w:rsidR="00AC02E2" w:rsidRDefault="00B828C9">
          <w:pPr>
            <w:pStyle w:val="Indholdsfortegnelse3"/>
            <w:tabs>
              <w:tab w:val="left" w:pos="1000"/>
              <w:tab w:val="right" w:leader="dot" w:pos="9061"/>
            </w:tabs>
            <w:rPr>
              <w:rFonts w:eastAsiaTheme="minorEastAsia" w:cstheme="minorBidi"/>
              <w:noProof/>
              <w:sz w:val="22"/>
              <w:szCs w:val="22"/>
              <w:lang w:eastAsia="da-DK"/>
            </w:rPr>
          </w:pPr>
          <w:hyperlink w:anchor="_Toc149120153" w:history="1">
            <w:r w:rsidR="00AC02E2" w:rsidRPr="0045670C">
              <w:rPr>
                <w:rStyle w:val="Hyperlink"/>
                <w:noProof/>
                <w14:scene3d>
                  <w14:camera w14:prst="orthographicFront"/>
                  <w14:lightRig w14:rig="threePt" w14:dir="t">
                    <w14:rot w14:lat="0" w14:lon="0" w14:rev="0"/>
                  </w14:lightRig>
                </w14:scene3d>
              </w:rPr>
              <w:t>5.7.1</w:t>
            </w:r>
            <w:r w:rsidR="00AC02E2">
              <w:rPr>
                <w:rFonts w:eastAsiaTheme="minorEastAsia" w:cstheme="minorBidi"/>
                <w:noProof/>
                <w:sz w:val="22"/>
                <w:szCs w:val="22"/>
                <w:lang w:eastAsia="da-DK"/>
              </w:rPr>
              <w:tab/>
            </w:r>
            <w:r w:rsidR="00AC02E2" w:rsidRPr="0045670C">
              <w:rPr>
                <w:rStyle w:val="Hyperlink"/>
                <w:noProof/>
              </w:rPr>
              <w:t>Forpligtelser for lavskov</w:t>
            </w:r>
            <w:r w:rsidR="00AC02E2">
              <w:rPr>
                <w:noProof/>
                <w:webHidden/>
              </w:rPr>
              <w:tab/>
            </w:r>
            <w:r w:rsidR="00AC02E2">
              <w:rPr>
                <w:noProof/>
                <w:webHidden/>
              </w:rPr>
              <w:fldChar w:fldCharType="begin"/>
            </w:r>
            <w:r w:rsidR="00AC02E2">
              <w:rPr>
                <w:noProof/>
                <w:webHidden/>
              </w:rPr>
              <w:instrText xml:space="preserve"> PAGEREF _Toc149120153 \h </w:instrText>
            </w:r>
            <w:r w:rsidR="00AC02E2">
              <w:rPr>
                <w:noProof/>
                <w:webHidden/>
              </w:rPr>
            </w:r>
            <w:r w:rsidR="00AC02E2">
              <w:rPr>
                <w:noProof/>
                <w:webHidden/>
              </w:rPr>
              <w:fldChar w:fldCharType="separate"/>
            </w:r>
            <w:r w:rsidR="00AC02E2">
              <w:rPr>
                <w:noProof/>
                <w:webHidden/>
              </w:rPr>
              <w:t>39</w:t>
            </w:r>
            <w:r w:rsidR="00AC02E2">
              <w:rPr>
                <w:noProof/>
                <w:webHidden/>
              </w:rPr>
              <w:fldChar w:fldCharType="end"/>
            </w:r>
          </w:hyperlink>
        </w:p>
        <w:p w14:paraId="698DF99B" w14:textId="2E17AA60" w:rsidR="00AC02E2" w:rsidRDefault="00B828C9">
          <w:pPr>
            <w:pStyle w:val="Indholdsfortegnelse4"/>
            <w:tabs>
              <w:tab w:val="left" w:pos="1200"/>
              <w:tab w:val="right" w:leader="dot" w:pos="9061"/>
            </w:tabs>
            <w:rPr>
              <w:rFonts w:eastAsiaTheme="minorEastAsia" w:cstheme="minorBidi"/>
              <w:noProof/>
              <w:sz w:val="22"/>
              <w:szCs w:val="22"/>
              <w:lang w:eastAsia="da-DK"/>
            </w:rPr>
          </w:pPr>
          <w:hyperlink w:anchor="_Toc149120154" w:history="1">
            <w:r w:rsidR="00AC02E2" w:rsidRPr="0045670C">
              <w:rPr>
                <w:rStyle w:val="Hyperlink"/>
                <w:noProof/>
              </w:rPr>
              <w:t>5.7.1.1</w:t>
            </w:r>
            <w:r w:rsidR="00AC02E2">
              <w:rPr>
                <w:rFonts w:eastAsiaTheme="minorEastAsia" w:cstheme="minorBidi"/>
                <w:noProof/>
                <w:sz w:val="22"/>
                <w:szCs w:val="22"/>
                <w:lang w:eastAsia="da-DK"/>
              </w:rPr>
              <w:tab/>
            </w:r>
            <w:r w:rsidR="00AC02E2" w:rsidRPr="0045670C">
              <w:rPr>
                <w:rStyle w:val="Hyperlink"/>
                <w:noProof/>
              </w:rPr>
              <w:t>Forpligtelser for stævning</w:t>
            </w:r>
            <w:r w:rsidR="00AC02E2">
              <w:rPr>
                <w:noProof/>
                <w:webHidden/>
              </w:rPr>
              <w:tab/>
            </w:r>
            <w:r w:rsidR="00AC02E2">
              <w:rPr>
                <w:noProof/>
                <w:webHidden/>
              </w:rPr>
              <w:fldChar w:fldCharType="begin"/>
            </w:r>
            <w:r w:rsidR="00AC02E2">
              <w:rPr>
                <w:noProof/>
                <w:webHidden/>
              </w:rPr>
              <w:instrText xml:space="preserve"> PAGEREF _Toc149120154 \h </w:instrText>
            </w:r>
            <w:r w:rsidR="00AC02E2">
              <w:rPr>
                <w:noProof/>
                <w:webHidden/>
              </w:rPr>
            </w:r>
            <w:r w:rsidR="00AC02E2">
              <w:rPr>
                <w:noProof/>
                <w:webHidden/>
              </w:rPr>
              <w:fldChar w:fldCharType="separate"/>
            </w:r>
            <w:r w:rsidR="00AC02E2">
              <w:rPr>
                <w:noProof/>
                <w:webHidden/>
              </w:rPr>
              <w:t>40</w:t>
            </w:r>
            <w:r w:rsidR="00AC02E2">
              <w:rPr>
                <w:noProof/>
                <w:webHidden/>
              </w:rPr>
              <w:fldChar w:fldCharType="end"/>
            </w:r>
          </w:hyperlink>
        </w:p>
        <w:p w14:paraId="06AD8F38" w14:textId="5ECC2347" w:rsidR="00AC02E2" w:rsidRDefault="00B828C9">
          <w:pPr>
            <w:pStyle w:val="Indholdsfortegnelse4"/>
            <w:tabs>
              <w:tab w:val="left" w:pos="1200"/>
              <w:tab w:val="right" w:leader="dot" w:pos="9061"/>
            </w:tabs>
            <w:rPr>
              <w:rFonts w:eastAsiaTheme="minorEastAsia" w:cstheme="minorBidi"/>
              <w:noProof/>
              <w:sz w:val="22"/>
              <w:szCs w:val="22"/>
              <w:lang w:eastAsia="da-DK"/>
            </w:rPr>
          </w:pPr>
          <w:hyperlink w:anchor="_Toc149120155" w:history="1">
            <w:r w:rsidR="00AC02E2" w:rsidRPr="0045670C">
              <w:rPr>
                <w:rStyle w:val="Hyperlink"/>
                <w:noProof/>
              </w:rPr>
              <w:t>5.7.1.2</w:t>
            </w:r>
            <w:r w:rsidR="00AC02E2">
              <w:rPr>
                <w:rFonts w:eastAsiaTheme="minorEastAsia" w:cstheme="minorBidi"/>
                <w:noProof/>
                <w:sz w:val="22"/>
                <w:szCs w:val="22"/>
                <w:lang w:eastAsia="da-DK"/>
              </w:rPr>
              <w:tab/>
            </w:r>
            <w:r w:rsidR="00AC02E2" w:rsidRPr="0045670C">
              <w:rPr>
                <w:rStyle w:val="Hyperlink"/>
                <w:noProof/>
              </w:rPr>
              <w:t>Forpligtelser for antal træer pr. ha</w:t>
            </w:r>
            <w:r w:rsidR="00AC02E2">
              <w:rPr>
                <w:noProof/>
                <w:webHidden/>
              </w:rPr>
              <w:tab/>
            </w:r>
            <w:r w:rsidR="00AC02E2">
              <w:rPr>
                <w:noProof/>
                <w:webHidden/>
              </w:rPr>
              <w:fldChar w:fldCharType="begin"/>
            </w:r>
            <w:r w:rsidR="00AC02E2">
              <w:rPr>
                <w:noProof/>
                <w:webHidden/>
              </w:rPr>
              <w:instrText xml:space="preserve"> PAGEREF _Toc149120155 \h </w:instrText>
            </w:r>
            <w:r w:rsidR="00AC02E2">
              <w:rPr>
                <w:noProof/>
                <w:webHidden/>
              </w:rPr>
            </w:r>
            <w:r w:rsidR="00AC02E2">
              <w:rPr>
                <w:noProof/>
                <w:webHidden/>
              </w:rPr>
              <w:fldChar w:fldCharType="separate"/>
            </w:r>
            <w:r w:rsidR="00AC02E2">
              <w:rPr>
                <w:noProof/>
                <w:webHidden/>
              </w:rPr>
              <w:t>40</w:t>
            </w:r>
            <w:r w:rsidR="00AC02E2">
              <w:rPr>
                <w:noProof/>
                <w:webHidden/>
              </w:rPr>
              <w:fldChar w:fldCharType="end"/>
            </w:r>
          </w:hyperlink>
        </w:p>
        <w:p w14:paraId="4B5C1E00" w14:textId="52CCCA48" w:rsidR="00AC02E2" w:rsidRDefault="00B828C9">
          <w:pPr>
            <w:pStyle w:val="Indholdsfortegnelse4"/>
            <w:tabs>
              <w:tab w:val="left" w:pos="1200"/>
              <w:tab w:val="right" w:leader="dot" w:pos="9061"/>
            </w:tabs>
            <w:rPr>
              <w:rFonts w:eastAsiaTheme="minorEastAsia" w:cstheme="minorBidi"/>
              <w:noProof/>
              <w:sz w:val="22"/>
              <w:szCs w:val="22"/>
              <w:lang w:eastAsia="da-DK"/>
            </w:rPr>
          </w:pPr>
          <w:hyperlink w:anchor="_Toc149120156" w:history="1">
            <w:r w:rsidR="00AC02E2" w:rsidRPr="0045670C">
              <w:rPr>
                <w:rStyle w:val="Hyperlink"/>
                <w:noProof/>
              </w:rPr>
              <w:t>5.7.1.3</w:t>
            </w:r>
            <w:r w:rsidR="00AC02E2">
              <w:rPr>
                <w:rFonts w:eastAsiaTheme="minorEastAsia" w:cstheme="minorBidi"/>
                <w:noProof/>
                <w:sz w:val="22"/>
                <w:szCs w:val="22"/>
                <w:lang w:eastAsia="da-DK"/>
              </w:rPr>
              <w:tab/>
            </w:r>
            <w:r w:rsidR="00AC02E2" w:rsidRPr="0045670C">
              <w:rPr>
                <w:rStyle w:val="Hyperlink"/>
                <w:noProof/>
              </w:rPr>
              <w:t>Forpligtelse for arbejdsareal og anlæg af spor og gange</w:t>
            </w:r>
            <w:r w:rsidR="00AC02E2">
              <w:rPr>
                <w:noProof/>
                <w:webHidden/>
              </w:rPr>
              <w:tab/>
            </w:r>
            <w:r w:rsidR="00AC02E2">
              <w:rPr>
                <w:noProof/>
                <w:webHidden/>
              </w:rPr>
              <w:fldChar w:fldCharType="begin"/>
            </w:r>
            <w:r w:rsidR="00AC02E2">
              <w:rPr>
                <w:noProof/>
                <w:webHidden/>
              </w:rPr>
              <w:instrText xml:space="preserve"> PAGEREF _Toc149120156 \h </w:instrText>
            </w:r>
            <w:r w:rsidR="00AC02E2">
              <w:rPr>
                <w:noProof/>
                <w:webHidden/>
              </w:rPr>
            </w:r>
            <w:r w:rsidR="00AC02E2">
              <w:rPr>
                <w:noProof/>
                <w:webHidden/>
              </w:rPr>
              <w:fldChar w:fldCharType="separate"/>
            </w:r>
            <w:r w:rsidR="00AC02E2">
              <w:rPr>
                <w:noProof/>
                <w:webHidden/>
              </w:rPr>
              <w:t>41</w:t>
            </w:r>
            <w:r w:rsidR="00AC02E2">
              <w:rPr>
                <w:noProof/>
                <w:webHidden/>
              </w:rPr>
              <w:fldChar w:fldCharType="end"/>
            </w:r>
          </w:hyperlink>
        </w:p>
        <w:p w14:paraId="27F7CADB" w14:textId="59978C11" w:rsidR="00AC02E2" w:rsidRDefault="00B828C9">
          <w:pPr>
            <w:pStyle w:val="Indholdsfortegnelse3"/>
            <w:tabs>
              <w:tab w:val="left" w:pos="1000"/>
              <w:tab w:val="right" w:leader="dot" w:pos="9061"/>
            </w:tabs>
            <w:rPr>
              <w:rFonts w:eastAsiaTheme="minorEastAsia" w:cstheme="minorBidi"/>
              <w:noProof/>
              <w:sz w:val="22"/>
              <w:szCs w:val="22"/>
              <w:lang w:eastAsia="da-DK"/>
            </w:rPr>
          </w:pPr>
          <w:hyperlink w:anchor="_Toc149120157" w:history="1">
            <w:r w:rsidR="00AC02E2" w:rsidRPr="0045670C">
              <w:rPr>
                <w:rStyle w:val="Hyperlink"/>
                <w:noProof/>
                <w14:scene3d>
                  <w14:camera w14:prst="orthographicFront"/>
                  <w14:lightRig w14:rig="threePt" w14:dir="t">
                    <w14:rot w14:lat="0" w14:lon="0" w14:rev="0"/>
                  </w14:lightRig>
                </w14:scene3d>
              </w:rPr>
              <w:t>5.7.2</w:t>
            </w:r>
            <w:r w:rsidR="00AC02E2">
              <w:rPr>
                <w:rFonts w:eastAsiaTheme="minorEastAsia" w:cstheme="minorBidi"/>
                <w:noProof/>
                <w:sz w:val="22"/>
                <w:szCs w:val="22"/>
                <w:lang w:eastAsia="da-DK"/>
              </w:rPr>
              <w:tab/>
            </w:r>
            <w:r w:rsidR="00AC02E2" w:rsidRPr="0045670C">
              <w:rPr>
                <w:rStyle w:val="Hyperlink"/>
                <w:noProof/>
              </w:rPr>
              <w:t>Forpligtelse for frugttræer og -buske</w:t>
            </w:r>
            <w:r w:rsidR="00AC02E2">
              <w:rPr>
                <w:noProof/>
                <w:webHidden/>
              </w:rPr>
              <w:tab/>
            </w:r>
            <w:r w:rsidR="00AC02E2">
              <w:rPr>
                <w:noProof/>
                <w:webHidden/>
              </w:rPr>
              <w:fldChar w:fldCharType="begin"/>
            </w:r>
            <w:r w:rsidR="00AC02E2">
              <w:rPr>
                <w:noProof/>
                <w:webHidden/>
              </w:rPr>
              <w:instrText xml:space="preserve"> PAGEREF _Toc149120157 \h </w:instrText>
            </w:r>
            <w:r w:rsidR="00AC02E2">
              <w:rPr>
                <w:noProof/>
                <w:webHidden/>
              </w:rPr>
            </w:r>
            <w:r w:rsidR="00AC02E2">
              <w:rPr>
                <w:noProof/>
                <w:webHidden/>
              </w:rPr>
              <w:fldChar w:fldCharType="separate"/>
            </w:r>
            <w:r w:rsidR="00AC02E2">
              <w:rPr>
                <w:noProof/>
                <w:webHidden/>
              </w:rPr>
              <w:t>41</w:t>
            </w:r>
            <w:r w:rsidR="00AC02E2">
              <w:rPr>
                <w:noProof/>
                <w:webHidden/>
              </w:rPr>
              <w:fldChar w:fldCharType="end"/>
            </w:r>
          </w:hyperlink>
        </w:p>
        <w:p w14:paraId="682DF9C4" w14:textId="56A032E8" w:rsidR="00AC02E2" w:rsidRDefault="00B828C9">
          <w:pPr>
            <w:pStyle w:val="Indholdsfortegnelse3"/>
            <w:tabs>
              <w:tab w:val="left" w:pos="1000"/>
              <w:tab w:val="right" w:leader="dot" w:pos="9061"/>
            </w:tabs>
            <w:rPr>
              <w:rFonts w:eastAsiaTheme="minorEastAsia" w:cstheme="minorBidi"/>
              <w:noProof/>
              <w:sz w:val="22"/>
              <w:szCs w:val="22"/>
              <w:lang w:eastAsia="da-DK"/>
            </w:rPr>
          </w:pPr>
          <w:hyperlink w:anchor="_Toc149120158" w:history="1">
            <w:r w:rsidR="00AC02E2" w:rsidRPr="0045670C">
              <w:rPr>
                <w:rStyle w:val="Hyperlink"/>
                <w:noProof/>
                <w14:scene3d>
                  <w14:camera w14:prst="orthographicFront"/>
                  <w14:lightRig w14:rig="threePt" w14:dir="t">
                    <w14:rot w14:lat="0" w14:lon="0" w14:rev="0"/>
                  </w14:lightRig>
                </w14:scene3d>
              </w:rPr>
              <w:t>5.7.3</w:t>
            </w:r>
            <w:r w:rsidR="00AC02E2">
              <w:rPr>
                <w:rFonts w:eastAsiaTheme="minorEastAsia" w:cstheme="minorBidi"/>
                <w:noProof/>
                <w:sz w:val="22"/>
                <w:szCs w:val="22"/>
                <w:lang w:eastAsia="da-DK"/>
              </w:rPr>
              <w:tab/>
            </w:r>
            <w:r w:rsidR="00AC02E2" w:rsidRPr="0045670C">
              <w:rPr>
                <w:rStyle w:val="Hyperlink"/>
                <w:noProof/>
              </w:rPr>
              <w:t>Forpligtelse for rørgræs</w:t>
            </w:r>
            <w:r w:rsidR="00AC02E2">
              <w:rPr>
                <w:noProof/>
                <w:webHidden/>
              </w:rPr>
              <w:tab/>
            </w:r>
            <w:r w:rsidR="00AC02E2">
              <w:rPr>
                <w:noProof/>
                <w:webHidden/>
              </w:rPr>
              <w:fldChar w:fldCharType="begin"/>
            </w:r>
            <w:r w:rsidR="00AC02E2">
              <w:rPr>
                <w:noProof/>
                <w:webHidden/>
              </w:rPr>
              <w:instrText xml:space="preserve"> PAGEREF _Toc149120158 \h </w:instrText>
            </w:r>
            <w:r w:rsidR="00AC02E2">
              <w:rPr>
                <w:noProof/>
                <w:webHidden/>
              </w:rPr>
            </w:r>
            <w:r w:rsidR="00AC02E2">
              <w:rPr>
                <w:noProof/>
                <w:webHidden/>
              </w:rPr>
              <w:fldChar w:fldCharType="separate"/>
            </w:r>
            <w:r w:rsidR="00AC02E2">
              <w:rPr>
                <w:noProof/>
                <w:webHidden/>
              </w:rPr>
              <w:t>41</w:t>
            </w:r>
            <w:r w:rsidR="00AC02E2">
              <w:rPr>
                <w:noProof/>
                <w:webHidden/>
              </w:rPr>
              <w:fldChar w:fldCharType="end"/>
            </w:r>
          </w:hyperlink>
        </w:p>
        <w:p w14:paraId="46D3B59C" w14:textId="715A8FF0" w:rsidR="00AC02E2" w:rsidRDefault="00B828C9">
          <w:pPr>
            <w:pStyle w:val="Indholdsfortegnelse2"/>
            <w:tabs>
              <w:tab w:val="left" w:pos="600"/>
              <w:tab w:val="right" w:leader="dot" w:pos="9061"/>
            </w:tabs>
            <w:rPr>
              <w:rFonts w:eastAsiaTheme="minorEastAsia" w:cstheme="minorBidi"/>
              <w:b w:val="0"/>
              <w:bCs w:val="0"/>
              <w:noProof/>
              <w:sz w:val="22"/>
              <w:szCs w:val="22"/>
              <w:lang w:eastAsia="da-DK"/>
            </w:rPr>
          </w:pPr>
          <w:hyperlink w:anchor="_Toc149120159" w:history="1">
            <w:r w:rsidR="00AC02E2" w:rsidRPr="0045670C">
              <w:rPr>
                <w:rStyle w:val="Hyperlink"/>
                <w:noProof/>
                <w14:scene3d>
                  <w14:camera w14:prst="orthographicFront"/>
                  <w14:lightRig w14:rig="threePt" w14:dir="t">
                    <w14:rot w14:lat="0" w14:lon="0" w14:rev="0"/>
                  </w14:lightRig>
                </w14:scene3d>
              </w:rPr>
              <w:t>5.8</w:t>
            </w:r>
            <w:r w:rsidR="00AC02E2">
              <w:rPr>
                <w:rFonts w:eastAsiaTheme="minorEastAsia" w:cstheme="minorBidi"/>
                <w:b w:val="0"/>
                <w:bCs w:val="0"/>
                <w:noProof/>
                <w:sz w:val="22"/>
                <w:szCs w:val="22"/>
                <w:lang w:eastAsia="da-DK"/>
              </w:rPr>
              <w:tab/>
            </w:r>
            <w:r w:rsidR="00AC02E2" w:rsidRPr="0045670C">
              <w:rPr>
                <w:rStyle w:val="Hyperlink"/>
                <w:noProof/>
              </w:rPr>
              <w:t>Skovlandbrug</w:t>
            </w:r>
            <w:r w:rsidR="00AC02E2">
              <w:rPr>
                <w:noProof/>
                <w:webHidden/>
              </w:rPr>
              <w:tab/>
            </w:r>
            <w:r w:rsidR="00AC02E2">
              <w:rPr>
                <w:noProof/>
                <w:webHidden/>
              </w:rPr>
              <w:fldChar w:fldCharType="begin"/>
            </w:r>
            <w:r w:rsidR="00AC02E2">
              <w:rPr>
                <w:noProof/>
                <w:webHidden/>
              </w:rPr>
              <w:instrText xml:space="preserve"> PAGEREF _Toc149120159 \h </w:instrText>
            </w:r>
            <w:r w:rsidR="00AC02E2">
              <w:rPr>
                <w:noProof/>
                <w:webHidden/>
              </w:rPr>
            </w:r>
            <w:r w:rsidR="00AC02E2">
              <w:rPr>
                <w:noProof/>
                <w:webHidden/>
              </w:rPr>
              <w:fldChar w:fldCharType="separate"/>
            </w:r>
            <w:r w:rsidR="00AC02E2">
              <w:rPr>
                <w:noProof/>
                <w:webHidden/>
              </w:rPr>
              <w:t>42</w:t>
            </w:r>
            <w:r w:rsidR="00AC02E2">
              <w:rPr>
                <w:noProof/>
                <w:webHidden/>
              </w:rPr>
              <w:fldChar w:fldCharType="end"/>
            </w:r>
          </w:hyperlink>
        </w:p>
        <w:p w14:paraId="42EB009B" w14:textId="00F3D7C3" w:rsidR="00AC02E2" w:rsidRDefault="00B828C9">
          <w:pPr>
            <w:pStyle w:val="Indholdsfortegnelse3"/>
            <w:tabs>
              <w:tab w:val="left" w:pos="1000"/>
              <w:tab w:val="right" w:leader="dot" w:pos="9061"/>
            </w:tabs>
            <w:rPr>
              <w:rFonts w:eastAsiaTheme="minorEastAsia" w:cstheme="minorBidi"/>
              <w:noProof/>
              <w:sz w:val="22"/>
              <w:szCs w:val="22"/>
              <w:lang w:eastAsia="da-DK"/>
            </w:rPr>
          </w:pPr>
          <w:hyperlink w:anchor="_Toc149120160" w:history="1">
            <w:r w:rsidR="00AC02E2" w:rsidRPr="0045670C">
              <w:rPr>
                <w:rStyle w:val="Hyperlink"/>
                <w:noProof/>
                <w14:scene3d>
                  <w14:camera w14:prst="orthographicFront"/>
                  <w14:lightRig w14:rig="threePt" w14:dir="t">
                    <w14:rot w14:lat="0" w14:lon="0" w14:rev="0"/>
                  </w14:lightRig>
                </w14:scene3d>
              </w:rPr>
              <w:t>5.8.1</w:t>
            </w:r>
            <w:r w:rsidR="00AC02E2">
              <w:rPr>
                <w:rFonts w:eastAsiaTheme="minorEastAsia" w:cstheme="minorBidi"/>
                <w:noProof/>
                <w:sz w:val="22"/>
                <w:szCs w:val="22"/>
                <w:lang w:eastAsia="da-DK"/>
              </w:rPr>
              <w:tab/>
            </w:r>
            <w:r w:rsidR="00AC02E2" w:rsidRPr="0045670C">
              <w:rPr>
                <w:rStyle w:val="Hyperlink"/>
                <w:noProof/>
              </w:rPr>
              <w:t>Hvilke afgrøder må være på arealet?</w:t>
            </w:r>
            <w:r w:rsidR="00AC02E2">
              <w:rPr>
                <w:noProof/>
                <w:webHidden/>
              </w:rPr>
              <w:tab/>
            </w:r>
            <w:r w:rsidR="00AC02E2">
              <w:rPr>
                <w:noProof/>
                <w:webHidden/>
              </w:rPr>
              <w:fldChar w:fldCharType="begin"/>
            </w:r>
            <w:r w:rsidR="00AC02E2">
              <w:rPr>
                <w:noProof/>
                <w:webHidden/>
              </w:rPr>
              <w:instrText xml:space="preserve"> PAGEREF _Toc149120160 \h </w:instrText>
            </w:r>
            <w:r w:rsidR="00AC02E2">
              <w:rPr>
                <w:noProof/>
                <w:webHidden/>
              </w:rPr>
            </w:r>
            <w:r w:rsidR="00AC02E2">
              <w:rPr>
                <w:noProof/>
                <w:webHidden/>
              </w:rPr>
              <w:fldChar w:fldCharType="separate"/>
            </w:r>
            <w:r w:rsidR="00AC02E2">
              <w:rPr>
                <w:noProof/>
                <w:webHidden/>
              </w:rPr>
              <w:t>42</w:t>
            </w:r>
            <w:r w:rsidR="00AC02E2">
              <w:rPr>
                <w:noProof/>
                <w:webHidden/>
              </w:rPr>
              <w:fldChar w:fldCharType="end"/>
            </w:r>
          </w:hyperlink>
        </w:p>
        <w:p w14:paraId="4C831978" w14:textId="093CF65B" w:rsidR="00AC02E2" w:rsidRDefault="00B828C9">
          <w:pPr>
            <w:pStyle w:val="Indholdsfortegnelse3"/>
            <w:tabs>
              <w:tab w:val="left" w:pos="1000"/>
              <w:tab w:val="right" w:leader="dot" w:pos="9061"/>
            </w:tabs>
            <w:rPr>
              <w:rFonts w:eastAsiaTheme="minorEastAsia" w:cstheme="minorBidi"/>
              <w:noProof/>
              <w:sz w:val="22"/>
              <w:szCs w:val="22"/>
              <w:lang w:eastAsia="da-DK"/>
            </w:rPr>
          </w:pPr>
          <w:hyperlink w:anchor="_Toc149120161" w:history="1">
            <w:r w:rsidR="00AC02E2" w:rsidRPr="0045670C">
              <w:rPr>
                <w:rStyle w:val="Hyperlink"/>
                <w:noProof/>
                <w14:scene3d>
                  <w14:camera w14:prst="orthographicFront"/>
                  <w14:lightRig w14:rig="threePt" w14:dir="t">
                    <w14:rot w14:lat="0" w14:lon="0" w14:rev="0"/>
                  </w14:lightRig>
                </w14:scene3d>
              </w:rPr>
              <w:t>5.8.2</w:t>
            </w:r>
            <w:r w:rsidR="00AC02E2">
              <w:rPr>
                <w:rFonts w:eastAsiaTheme="minorEastAsia" w:cstheme="minorBidi"/>
                <w:noProof/>
                <w:sz w:val="22"/>
                <w:szCs w:val="22"/>
                <w:lang w:eastAsia="da-DK"/>
              </w:rPr>
              <w:tab/>
            </w:r>
            <w:r w:rsidR="00AC02E2" w:rsidRPr="0045670C">
              <w:rPr>
                <w:rStyle w:val="Hyperlink"/>
                <w:noProof/>
              </w:rPr>
              <w:t>Hvordan skal arealet være indrettet?</w:t>
            </w:r>
            <w:r w:rsidR="00AC02E2">
              <w:rPr>
                <w:noProof/>
                <w:webHidden/>
              </w:rPr>
              <w:tab/>
            </w:r>
            <w:r w:rsidR="00AC02E2">
              <w:rPr>
                <w:noProof/>
                <w:webHidden/>
              </w:rPr>
              <w:fldChar w:fldCharType="begin"/>
            </w:r>
            <w:r w:rsidR="00AC02E2">
              <w:rPr>
                <w:noProof/>
                <w:webHidden/>
              </w:rPr>
              <w:instrText xml:space="preserve"> PAGEREF _Toc149120161 \h </w:instrText>
            </w:r>
            <w:r w:rsidR="00AC02E2">
              <w:rPr>
                <w:noProof/>
                <w:webHidden/>
              </w:rPr>
            </w:r>
            <w:r w:rsidR="00AC02E2">
              <w:rPr>
                <w:noProof/>
                <w:webHidden/>
              </w:rPr>
              <w:fldChar w:fldCharType="separate"/>
            </w:r>
            <w:r w:rsidR="00AC02E2">
              <w:rPr>
                <w:noProof/>
                <w:webHidden/>
              </w:rPr>
              <w:t>43</w:t>
            </w:r>
            <w:r w:rsidR="00AC02E2">
              <w:rPr>
                <w:noProof/>
                <w:webHidden/>
              </w:rPr>
              <w:fldChar w:fldCharType="end"/>
            </w:r>
          </w:hyperlink>
        </w:p>
        <w:p w14:paraId="5C74DE4B" w14:textId="1C8730AD" w:rsidR="00AC02E2" w:rsidRDefault="00B828C9">
          <w:pPr>
            <w:pStyle w:val="Indholdsfortegnelse3"/>
            <w:tabs>
              <w:tab w:val="left" w:pos="1000"/>
              <w:tab w:val="right" w:leader="dot" w:pos="9061"/>
            </w:tabs>
            <w:rPr>
              <w:rFonts w:eastAsiaTheme="minorEastAsia" w:cstheme="minorBidi"/>
              <w:noProof/>
              <w:sz w:val="22"/>
              <w:szCs w:val="22"/>
              <w:lang w:eastAsia="da-DK"/>
            </w:rPr>
          </w:pPr>
          <w:hyperlink w:anchor="_Toc149120162" w:history="1">
            <w:r w:rsidR="00AC02E2" w:rsidRPr="0045670C">
              <w:rPr>
                <w:rStyle w:val="Hyperlink"/>
                <w:noProof/>
                <w14:scene3d>
                  <w14:camera w14:prst="orthographicFront"/>
                  <w14:lightRig w14:rig="threePt" w14:dir="t">
                    <w14:rot w14:lat="0" w14:lon="0" w14:rev="0"/>
                  </w14:lightRig>
                </w14:scene3d>
              </w:rPr>
              <w:t>5.8.3</w:t>
            </w:r>
            <w:r w:rsidR="00AC02E2">
              <w:rPr>
                <w:rFonts w:eastAsiaTheme="minorEastAsia" w:cstheme="minorBidi"/>
                <w:noProof/>
                <w:sz w:val="22"/>
                <w:szCs w:val="22"/>
                <w:lang w:eastAsia="da-DK"/>
              </w:rPr>
              <w:tab/>
            </w:r>
            <w:r w:rsidR="00AC02E2" w:rsidRPr="0045670C">
              <w:rPr>
                <w:rStyle w:val="Hyperlink"/>
                <w:noProof/>
              </w:rPr>
              <w:t>Hvilke aktivitetskrav gælder på arealer med skovlandbrug?</w:t>
            </w:r>
            <w:r w:rsidR="00AC02E2">
              <w:rPr>
                <w:noProof/>
                <w:webHidden/>
              </w:rPr>
              <w:tab/>
            </w:r>
            <w:r w:rsidR="00AC02E2">
              <w:rPr>
                <w:noProof/>
                <w:webHidden/>
              </w:rPr>
              <w:fldChar w:fldCharType="begin"/>
            </w:r>
            <w:r w:rsidR="00AC02E2">
              <w:rPr>
                <w:noProof/>
                <w:webHidden/>
              </w:rPr>
              <w:instrText xml:space="preserve"> PAGEREF _Toc149120162 \h </w:instrText>
            </w:r>
            <w:r w:rsidR="00AC02E2">
              <w:rPr>
                <w:noProof/>
                <w:webHidden/>
              </w:rPr>
            </w:r>
            <w:r w:rsidR="00AC02E2">
              <w:rPr>
                <w:noProof/>
                <w:webHidden/>
              </w:rPr>
              <w:fldChar w:fldCharType="separate"/>
            </w:r>
            <w:r w:rsidR="00AC02E2">
              <w:rPr>
                <w:noProof/>
                <w:webHidden/>
              </w:rPr>
              <w:t>43</w:t>
            </w:r>
            <w:r w:rsidR="00AC02E2">
              <w:rPr>
                <w:noProof/>
                <w:webHidden/>
              </w:rPr>
              <w:fldChar w:fldCharType="end"/>
            </w:r>
          </w:hyperlink>
        </w:p>
        <w:p w14:paraId="0A80CAF3" w14:textId="5D718ECC" w:rsidR="00AC02E2" w:rsidRDefault="00B828C9">
          <w:pPr>
            <w:pStyle w:val="Indholdsfortegnelse3"/>
            <w:tabs>
              <w:tab w:val="left" w:pos="1000"/>
              <w:tab w:val="right" w:leader="dot" w:pos="9061"/>
            </w:tabs>
            <w:rPr>
              <w:rFonts w:eastAsiaTheme="minorEastAsia" w:cstheme="minorBidi"/>
              <w:noProof/>
              <w:sz w:val="22"/>
              <w:szCs w:val="22"/>
              <w:lang w:eastAsia="da-DK"/>
            </w:rPr>
          </w:pPr>
          <w:hyperlink w:anchor="_Toc149120163" w:history="1">
            <w:r w:rsidR="00AC02E2" w:rsidRPr="0045670C">
              <w:rPr>
                <w:rStyle w:val="Hyperlink"/>
                <w:noProof/>
                <w14:scene3d>
                  <w14:camera w14:prst="orthographicFront"/>
                  <w14:lightRig w14:rig="threePt" w14:dir="t">
                    <w14:rot w14:lat="0" w14:lon="0" w14:rev="0"/>
                  </w14:lightRig>
                </w14:scene3d>
              </w:rPr>
              <w:t>5.8.4</w:t>
            </w:r>
            <w:r w:rsidR="00AC02E2">
              <w:rPr>
                <w:rFonts w:eastAsiaTheme="minorEastAsia" w:cstheme="minorBidi"/>
                <w:noProof/>
                <w:sz w:val="22"/>
                <w:szCs w:val="22"/>
                <w:lang w:eastAsia="da-DK"/>
              </w:rPr>
              <w:tab/>
            </w:r>
            <w:r w:rsidR="00AC02E2" w:rsidRPr="0045670C">
              <w:rPr>
                <w:rStyle w:val="Hyperlink"/>
                <w:noProof/>
              </w:rPr>
              <w:t>Hvordan indberetter jeg arealet i fællesskemaet?</w:t>
            </w:r>
            <w:r w:rsidR="00AC02E2">
              <w:rPr>
                <w:noProof/>
                <w:webHidden/>
              </w:rPr>
              <w:tab/>
            </w:r>
            <w:r w:rsidR="00AC02E2">
              <w:rPr>
                <w:noProof/>
                <w:webHidden/>
              </w:rPr>
              <w:fldChar w:fldCharType="begin"/>
            </w:r>
            <w:r w:rsidR="00AC02E2">
              <w:rPr>
                <w:noProof/>
                <w:webHidden/>
              </w:rPr>
              <w:instrText xml:space="preserve"> PAGEREF _Toc149120163 \h </w:instrText>
            </w:r>
            <w:r w:rsidR="00AC02E2">
              <w:rPr>
                <w:noProof/>
                <w:webHidden/>
              </w:rPr>
            </w:r>
            <w:r w:rsidR="00AC02E2">
              <w:rPr>
                <w:noProof/>
                <w:webHidden/>
              </w:rPr>
              <w:fldChar w:fldCharType="separate"/>
            </w:r>
            <w:r w:rsidR="00AC02E2">
              <w:rPr>
                <w:noProof/>
                <w:webHidden/>
              </w:rPr>
              <w:t>44</w:t>
            </w:r>
            <w:r w:rsidR="00AC02E2">
              <w:rPr>
                <w:noProof/>
                <w:webHidden/>
              </w:rPr>
              <w:fldChar w:fldCharType="end"/>
            </w:r>
          </w:hyperlink>
        </w:p>
        <w:p w14:paraId="09F68EBE" w14:textId="0D079463" w:rsidR="00AC02E2" w:rsidRDefault="00B828C9">
          <w:pPr>
            <w:pStyle w:val="Indholdsfortegnelse3"/>
            <w:tabs>
              <w:tab w:val="left" w:pos="1000"/>
              <w:tab w:val="right" w:leader="dot" w:pos="9061"/>
            </w:tabs>
            <w:rPr>
              <w:rFonts w:eastAsiaTheme="minorEastAsia" w:cstheme="minorBidi"/>
              <w:noProof/>
              <w:sz w:val="22"/>
              <w:szCs w:val="22"/>
              <w:lang w:eastAsia="da-DK"/>
            </w:rPr>
          </w:pPr>
          <w:hyperlink w:anchor="_Toc149120164" w:history="1">
            <w:r w:rsidR="00AC02E2" w:rsidRPr="0045670C">
              <w:rPr>
                <w:rStyle w:val="Hyperlink"/>
                <w:noProof/>
                <w14:scene3d>
                  <w14:camera w14:prst="orthographicFront"/>
                  <w14:lightRig w14:rig="threePt" w14:dir="t">
                    <w14:rot w14:lat="0" w14:lon="0" w14:rev="0"/>
                  </w14:lightRig>
                </w14:scene3d>
              </w:rPr>
              <w:t>5.8.5</w:t>
            </w:r>
            <w:r w:rsidR="00AC02E2">
              <w:rPr>
                <w:rFonts w:eastAsiaTheme="minorEastAsia" w:cstheme="minorBidi"/>
                <w:noProof/>
                <w:sz w:val="22"/>
                <w:szCs w:val="22"/>
                <w:lang w:eastAsia="da-DK"/>
              </w:rPr>
              <w:tab/>
            </w:r>
            <w:r w:rsidR="00AC02E2" w:rsidRPr="0045670C">
              <w:rPr>
                <w:rStyle w:val="Hyperlink"/>
                <w:noProof/>
              </w:rPr>
              <w:t>Ikke-produktive elementer og arealer kan udlægges på arealer med skovlandbrug</w:t>
            </w:r>
            <w:r w:rsidR="00AC02E2">
              <w:rPr>
                <w:noProof/>
                <w:webHidden/>
              </w:rPr>
              <w:tab/>
            </w:r>
            <w:r w:rsidR="00AC02E2">
              <w:rPr>
                <w:noProof/>
                <w:webHidden/>
              </w:rPr>
              <w:fldChar w:fldCharType="begin"/>
            </w:r>
            <w:r w:rsidR="00AC02E2">
              <w:rPr>
                <w:noProof/>
                <w:webHidden/>
              </w:rPr>
              <w:instrText xml:space="preserve"> PAGEREF _Toc149120164 \h </w:instrText>
            </w:r>
            <w:r w:rsidR="00AC02E2">
              <w:rPr>
                <w:noProof/>
                <w:webHidden/>
              </w:rPr>
            </w:r>
            <w:r w:rsidR="00AC02E2">
              <w:rPr>
                <w:noProof/>
                <w:webHidden/>
              </w:rPr>
              <w:fldChar w:fldCharType="separate"/>
            </w:r>
            <w:r w:rsidR="00AC02E2">
              <w:rPr>
                <w:noProof/>
                <w:webHidden/>
              </w:rPr>
              <w:t>44</w:t>
            </w:r>
            <w:r w:rsidR="00AC02E2">
              <w:rPr>
                <w:noProof/>
                <w:webHidden/>
              </w:rPr>
              <w:fldChar w:fldCharType="end"/>
            </w:r>
          </w:hyperlink>
        </w:p>
        <w:p w14:paraId="52CEC6EB" w14:textId="505B0C0F" w:rsidR="00AC02E2" w:rsidRDefault="00B828C9">
          <w:pPr>
            <w:pStyle w:val="Indholdsfortegnelse3"/>
            <w:tabs>
              <w:tab w:val="left" w:pos="1000"/>
              <w:tab w:val="right" w:leader="dot" w:pos="9061"/>
            </w:tabs>
            <w:rPr>
              <w:rFonts w:eastAsiaTheme="minorEastAsia" w:cstheme="minorBidi"/>
              <w:noProof/>
              <w:sz w:val="22"/>
              <w:szCs w:val="22"/>
              <w:lang w:eastAsia="da-DK"/>
            </w:rPr>
          </w:pPr>
          <w:hyperlink w:anchor="_Toc149120165" w:history="1">
            <w:r w:rsidR="00AC02E2" w:rsidRPr="0045670C">
              <w:rPr>
                <w:rStyle w:val="Hyperlink"/>
                <w:noProof/>
                <w14:scene3d>
                  <w14:camera w14:prst="orthographicFront"/>
                  <w14:lightRig w14:rig="threePt" w14:dir="t">
                    <w14:rot w14:lat="0" w14:lon="0" w14:rev="0"/>
                  </w14:lightRig>
                </w14:scene3d>
              </w:rPr>
              <w:t>5.8.6</w:t>
            </w:r>
            <w:r w:rsidR="00AC02E2">
              <w:rPr>
                <w:rFonts w:eastAsiaTheme="minorEastAsia" w:cstheme="minorBidi"/>
                <w:noProof/>
                <w:sz w:val="22"/>
                <w:szCs w:val="22"/>
                <w:lang w:eastAsia="da-DK"/>
              </w:rPr>
              <w:tab/>
            </w:r>
            <w:r w:rsidR="00AC02E2" w:rsidRPr="0045670C">
              <w:rPr>
                <w:rStyle w:val="Hyperlink"/>
                <w:noProof/>
              </w:rPr>
              <w:t>Oversigt over muligheder for tilskud til arealer med træer og buske</w:t>
            </w:r>
            <w:r w:rsidR="00AC02E2">
              <w:rPr>
                <w:noProof/>
                <w:webHidden/>
              </w:rPr>
              <w:tab/>
            </w:r>
            <w:r w:rsidR="00AC02E2">
              <w:rPr>
                <w:noProof/>
                <w:webHidden/>
              </w:rPr>
              <w:fldChar w:fldCharType="begin"/>
            </w:r>
            <w:r w:rsidR="00AC02E2">
              <w:rPr>
                <w:noProof/>
                <w:webHidden/>
              </w:rPr>
              <w:instrText xml:space="preserve"> PAGEREF _Toc149120165 \h </w:instrText>
            </w:r>
            <w:r w:rsidR="00AC02E2">
              <w:rPr>
                <w:noProof/>
                <w:webHidden/>
              </w:rPr>
            </w:r>
            <w:r w:rsidR="00AC02E2">
              <w:rPr>
                <w:noProof/>
                <w:webHidden/>
              </w:rPr>
              <w:fldChar w:fldCharType="separate"/>
            </w:r>
            <w:r w:rsidR="00AC02E2">
              <w:rPr>
                <w:noProof/>
                <w:webHidden/>
              </w:rPr>
              <w:t>45</w:t>
            </w:r>
            <w:r w:rsidR="00AC02E2">
              <w:rPr>
                <w:noProof/>
                <w:webHidden/>
              </w:rPr>
              <w:fldChar w:fldCharType="end"/>
            </w:r>
          </w:hyperlink>
        </w:p>
        <w:p w14:paraId="61B2128A" w14:textId="19ACCBB0" w:rsidR="00AC02E2" w:rsidRDefault="00B828C9">
          <w:pPr>
            <w:pStyle w:val="Indholdsfortegnelse2"/>
            <w:tabs>
              <w:tab w:val="left" w:pos="600"/>
              <w:tab w:val="right" w:leader="dot" w:pos="9061"/>
            </w:tabs>
            <w:rPr>
              <w:rFonts w:eastAsiaTheme="minorEastAsia" w:cstheme="minorBidi"/>
              <w:b w:val="0"/>
              <w:bCs w:val="0"/>
              <w:noProof/>
              <w:sz w:val="22"/>
              <w:szCs w:val="22"/>
              <w:lang w:eastAsia="da-DK"/>
            </w:rPr>
          </w:pPr>
          <w:hyperlink w:anchor="_Toc149120166" w:history="1">
            <w:r w:rsidR="00AC02E2" w:rsidRPr="0045670C">
              <w:rPr>
                <w:rStyle w:val="Hyperlink"/>
                <w:noProof/>
                <w14:scene3d>
                  <w14:camera w14:prst="orthographicFront"/>
                  <w14:lightRig w14:rig="threePt" w14:dir="t">
                    <w14:rot w14:lat="0" w14:lon="0" w14:rev="0"/>
                  </w14:lightRig>
                </w14:scene3d>
              </w:rPr>
              <w:t>5.9</w:t>
            </w:r>
            <w:r w:rsidR="00AC02E2">
              <w:rPr>
                <w:rFonts w:eastAsiaTheme="minorEastAsia" w:cstheme="minorBidi"/>
                <w:b w:val="0"/>
                <w:bCs w:val="0"/>
                <w:noProof/>
                <w:sz w:val="22"/>
                <w:szCs w:val="22"/>
                <w:lang w:eastAsia="da-DK"/>
              </w:rPr>
              <w:tab/>
            </w:r>
            <w:r w:rsidR="00AC02E2" w:rsidRPr="0045670C">
              <w:rPr>
                <w:rStyle w:val="Hyperlink"/>
                <w:noProof/>
              </w:rPr>
              <w:t>Paludikultur</w:t>
            </w:r>
            <w:r w:rsidR="00AC02E2">
              <w:rPr>
                <w:noProof/>
                <w:webHidden/>
              </w:rPr>
              <w:tab/>
            </w:r>
            <w:r w:rsidR="00AC02E2">
              <w:rPr>
                <w:noProof/>
                <w:webHidden/>
              </w:rPr>
              <w:fldChar w:fldCharType="begin"/>
            </w:r>
            <w:r w:rsidR="00AC02E2">
              <w:rPr>
                <w:noProof/>
                <w:webHidden/>
              </w:rPr>
              <w:instrText xml:space="preserve"> PAGEREF _Toc149120166 \h </w:instrText>
            </w:r>
            <w:r w:rsidR="00AC02E2">
              <w:rPr>
                <w:noProof/>
                <w:webHidden/>
              </w:rPr>
            </w:r>
            <w:r w:rsidR="00AC02E2">
              <w:rPr>
                <w:noProof/>
                <w:webHidden/>
              </w:rPr>
              <w:fldChar w:fldCharType="separate"/>
            </w:r>
            <w:r w:rsidR="00AC02E2">
              <w:rPr>
                <w:noProof/>
                <w:webHidden/>
              </w:rPr>
              <w:t>45</w:t>
            </w:r>
            <w:r w:rsidR="00AC02E2">
              <w:rPr>
                <w:noProof/>
                <w:webHidden/>
              </w:rPr>
              <w:fldChar w:fldCharType="end"/>
            </w:r>
          </w:hyperlink>
        </w:p>
        <w:p w14:paraId="077E2AED" w14:textId="5AC0302B" w:rsidR="00AC02E2" w:rsidRDefault="00B828C9">
          <w:pPr>
            <w:pStyle w:val="Indholdsfortegnelse2"/>
            <w:tabs>
              <w:tab w:val="left" w:pos="600"/>
              <w:tab w:val="right" w:leader="dot" w:pos="9061"/>
            </w:tabs>
            <w:rPr>
              <w:rFonts w:eastAsiaTheme="minorEastAsia" w:cstheme="minorBidi"/>
              <w:b w:val="0"/>
              <w:bCs w:val="0"/>
              <w:noProof/>
              <w:sz w:val="22"/>
              <w:szCs w:val="22"/>
              <w:lang w:eastAsia="da-DK"/>
            </w:rPr>
          </w:pPr>
          <w:hyperlink w:anchor="_Toc149120167" w:history="1">
            <w:r w:rsidR="00AC02E2" w:rsidRPr="0045670C">
              <w:rPr>
                <w:rStyle w:val="Hyperlink"/>
                <w:noProof/>
                <w14:scene3d>
                  <w14:camera w14:prst="orthographicFront"/>
                  <w14:lightRig w14:rig="threePt" w14:dir="t">
                    <w14:rot w14:lat="0" w14:lon="0" w14:rev="0"/>
                  </w14:lightRig>
                </w14:scene3d>
              </w:rPr>
              <w:t>5.10</w:t>
            </w:r>
            <w:r w:rsidR="00AC02E2">
              <w:rPr>
                <w:rFonts w:eastAsiaTheme="minorEastAsia" w:cstheme="minorBidi"/>
                <w:b w:val="0"/>
                <w:bCs w:val="0"/>
                <w:noProof/>
                <w:sz w:val="22"/>
                <w:szCs w:val="22"/>
                <w:lang w:eastAsia="da-DK"/>
              </w:rPr>
              <w:tab/>
            </w:r>
            <w:r w:rsidR="00AC02E2" w:rsidRPr="0045670C">
              <w:rPr>
                <w:rStyle w:val="Hyperlink"/>
                <w:noProof/>
              </w:rPr>
              <w:t>Småbiotoper</w:t>
            </w:r>
            <w:r w:rsidR="00AC02E2">
              <w:rPr>
                <w:noProof/>
                <w:webHidden/>
              </w:rPr>
              <w:tab/>
            </w:r>
            <w:r w:rsidR="00AC02E2">
              <w:rPr>
                <w:noProof/>
                <w:webHidden/>
              </w:rPr>
              <w:fldChar w:fldCharType="begin"/>
            </w:r>
            <w:r w:rsidR="00AC02E2">
              <w:rPr>
                <w:noProof/>
                <w:webHidden/>
              </w:rPr>
              <w:instrText xml:space="preserve"> PAGEREF _Toc149120167 \h </w:instrText>
            </w:r>
            <w:r w:rsidR="00AC02E2">
              <w:rPr>
                <w:noProof/>
                <w:webHidden/>
              </w:rPr>
            </w:r>
            <w:r w:rsidR="00AC02E2">
              <w:rPr>
                <w:noProof/>
                <w:webHidden/>
              </w:rPr>
              <w:fldChar w:fldCharType="separate"/>
            </w:r>
            <w:r w:rsidR="00AC02E2">
              <w:rPr>
                <w:noProof/>
                <w:webHidden/>
              </w:rPr>
              <w:t>46</w:t>
            </w:r>
            <w:r w:rsidR="00AC02E2">
              <w:rPr>
                <w:noProof/>
                <w:webHidden/>
              </w:rPr>
              <w:fldChar w:fldCharType="end"/>
            </w:r>
          </w:hyperlink>
        </w:p>
        <w:p w14:paraId="0E418411" w14:textId="6E6CE8DE" w:rsidR="00AC02E2" w:rsidRDefault="00B828C9">
          <w:pPr>
            <w:pStyle w:val="Indholdsfortegnelse3"/>
            <w:tabs>
              <w:tab w:val="left" w:pos="1000"/>
              <w:tab w:val="right" w:leader="dot" w:pos="9061"/>
            </w:tabs>
            <w:rPr>
              <w:rFonts w:eastAsiaTheme="minorEastAsia" w:cstheme="minorBidi"/>
              <w:noProof/>
              <w:sz w:val="22"/>
              <w:szCs w:val="22"/>
              <w:lang w:eastAsia="da-DK"/>
            </w:rPr>
          </w:pPr>
          <w:hyperlink w:anchor="_Toc149120168" w:history="1">
            <w:r w:rsidR="00AC02E2" w:rsidRPr="0045670C">
              <w:rPr>
                <w:rStyle w:val="Hyperlink"/>
                <w:noProof/>
                <w14:scene3d>
                  <w14:camera w14:prst="orthographicFront"/>
                  <w14:lightRig w14:rig="threePt" w14:dir="t">
                    <w14:rot w14:lat="0" w14:lon="0" w14:rev="0"/>
                  </w14:lightRig>
                </w14:scene3d>
              </w:rPr>
              <w:t>5.10.1</w:t>
            </w:r>
            <w:r w:rsidR="00AC02E2">
              <w:rPr>
                <w:rFonts w:eastAsiaTheme="minorEastAsia" w:cstheme="minorBidi"/>
                <w:noProof/>
                <w:sz w:val="22"/>
                <w:szCs w:val="22"/>
                <w:lang w:eastAsia="da-DK"/>
              </w:rPr>
              <w:tab/>
            </w:r>
            <w:r w:rsidR="00AC02E2" w:rsidRPr="0045670C">
              <w:rPr>
                <w:rStyle w:val="Hyperlink"/>
                <w:noProof/>
              </w:rPr>
              <w:t>Hvad er en småbiotop?</w:t>
            </w:r>
            <w:r w:rsidR="00AC02E2">
              <w:rPr>
                <w:noProof/>
                <w:webHidden/>
              </w:rPr>
              <w:tab/>
            </w:r>
            <w:r w:rsidR="00AC02E2">
              <w:rPr>
                <w:noProof/>
                <w:webHidden/>
              </w:rPr>
              <w:fldChar w:fldCharType="begin"/>
            </w:r>
            <w:r w:rsidR="00AC02E2">
              <w:rPr>
                <w:noProof/>
                <w:webHidden/>
              </w:rPr>
              <w:instrText xml:space="preserve"> PAGEREF _Toc149120168 \h </w:instrText>
            </w:r>
            <w:r w:rsidR="00AC02E2">
              <w:rPr>
                <w:noProof/>
                <w:webHidden/>
              </w:rPr>
            </w:r>
            <w:r w:rsidR="00AC02E2">
              <w:rPr>
                <w:noProof/>
                <w:webHidden/>
              </w:rPr>
              <w:fldChar w:fldCharType="separate"/>
            </w:r>
            <w:r w:rsidR="00AC02E2">
              <w:rPr>
                <w:noProof/>
                <w:webHidden/>
              </w:rPr>
              <w:t>46</w:t>
            </w:r>
            <w:r w:rsidR="00AC02E2">
              <w:rPr>
                <w:noProof/>
                <w:webHidden/>
              </w:rPr>
              <w:fldChar w:fldCharType="end"/>
            </w:r>
          </w:hyperlink>
        </w:p>
        <w:p w14:paraId="02743BF9" w14:textId="60682833" w:rsidR="00AC02E2" w:rsidRDefault="00B828C9">
          <w:pPr>
            <w:pStyle w:val="Indholdsfortegnelse4"/>
            <w:tabs>
              <w:tab w:val="left" w:pos="1400"/>
              <w:tab w:val="right" w:leader="dot" w:pos="9061"/>
            </w:tabs>
            <w:rPr>
              <w:rFonts w:eastAsiaTheme="minorEastAsia" w:cstheme="minorBidi"/>
              <w:noProof/>
              <w:sz w:val="22"/>
              <w:szCs w:val="22"/>
              <w:lang w:eastAsia="da-DK"/>
            </w:rPr>
          </w:pPr>
          <w:hyperlink w:anchor="_Toc149120169" w:history="1">
            <w:r w:rsidR="00AC02E2" w:rsidRPr="0045670C">
              <w:rPr>
                <w:rStyle w:val="Hyperlink"/>
                <w:noProof/>
              </w:rPr>
              <w:t>5.10.1.1</w:t>
            </w:r>
            <w:r w:rsidR="00AC02E2">
              <w:rPr>
                <w:rFonts w:eastAsiaTheme="minorEastAsia" w:cstheme="minorBidi"/>
                <w:noProof/>
                <w:sz w:val="22"/>
                <w:szCs w:val="22"/>
                <w:lang w:eastAsia="da-DK"/>
              </w:rPr>
              <w:tab/>
            </w:r>
            <w:r w:rsidR="00AC02E2" w:rsidRPr="0045670C">
              <w:rPr>
                <w:rStyle w:val="Hyperlink"/>
                <w:noProof/>
              </w:rPr>
              <w:t>Generelt for småbiotoper</w:t>
            </w:r>
            <w:r w:rsidR="00AC02E2">
              <w:rPr>
                <w:noProof/>
                <w:webHidden/>
              </w:rPr>
              <w:tab/>
            </w:r>
            <w:r w:rsidR="00AC02E2">
              <w:rPr>
                <w:noProof/>
                <w:webHidden/>
              </w:rPr>
              <w:fldChar w:fldCharType="begin"/>
            </w:r>
            <w:r w:rsidR="00AC02E2">
              <w:rPr>
                <w:noProof/>
                <w:webHidden/>
              </w:rPr>
              <w:instrText xml:space="preserve"> PAGEREF _Toc149120169 \h </w:instrText>
            </w:r>
            <w:r w:rsidR="00AC02E2">
              <w:rPr>
                <w:noProof/>
                <w:webHidden/>
              </w:rPr>
            </w:r>
            <w:r w:rsidR="00AC02E2">
              <w:rPr>
                <w:noProof/>
                <w:webHidden/>
              </w:rPr>
              <w:fldChar w:fldCharType="separate"/>
            </w:r>
            <w:r w:rsidR="00AC02E2">
              <w:rPr>
                <w:noProof/>
                <w:webHidden/>
              </w:rPr>
              <w:t>47</w:t>
            </w:r>
            <w:r w:rsidR="00AC02E2">
              <w:rPr>
                <w:noProof/>
                <w:webHidden/>
              </w:rPr>
              <w:fldChar w:fldCharType="end"/>
            </w:r>
          </w:hyperlink>
        </w:p>
        <w:p w14:paraId="402D70FC" w14:textId="4A4B5436" w:rsidR="00AC02E2" w:rsidRDefault="00B828C9">
          <w:pPr>
            <w:pStyle w:val="Indholdsfortegnelse3"/>
            <w:tabs>
              <w:tab w:val="left" w:pos="1000"/>
              <w:tab w:val="right" w:leader="dot" w:pos="9061"/>
            </w:tabs>
            <w:rPr>
              <w:rFonts w:eastAsiaTheme="minorEastAsia" w:cstheme="minorBidi"/>
              <w:noProof/>
              <w:sz w:val="22"/>
              <w:szCs w:val="22"/>
              <w:lang w:eastAsia="da-DK"/>
            </w:rPr>
          </w:pPr>
          <w:hyperlink w:anchor="_Toc149120170" w:history="1">
            <w:r w:rsidR="00AC02E2" w:rsidRPr="0045670C">
              <w:rPr>
                <w:rStyle w:val="Hyperlink"/>
                <w:noProof/>
                <w14:scene3d>
                  <w14:camera w14:prst="orthographicFront"/>
                  <w14:lightRig w14:rig="threePt" w14:dir="t">
                    <w14:rot w14:lat="0" w14:lon="0" w14:rev="0"/>
                  </w14:lightRig>
                </w14:scene3d>
              </w:rPr>
              <w:t>5.10.2</w:t>
            </w:r>
            <w:r w:rsidR="00AC02E2">
              <w:rPr>
                <w:rFonts w:eastAsiaTheme="minorEastAsia" w:cstheme="minorBidi"/>
                <w:noProof/>
                <w:sz w:val="22"/>
                <w:szCs w:val="22"/>
                <w:lang w:eastAsia="da-DK"/>
              </w:rPr>
              <w:tab/>
            </w:r>
            <w:r w:rsidR="00AC02E2" w:rsidRPr="0045670C">
              <w:rPr>
                <w:rStyle w:val="Hyperlink"/>
                <w:noProof/>
              </w:rPr>
              <w:t>Småbiotoper i grundbetalingsordningen</w:t>
            </w:r>
            <w:r w:rsidR="00AC02E2">
              <w:rPr>
                <w:noProof/>
                <w:webHidden/>
              </w:rPr>
              <w:tab/>
            </w:r>
            <w:r w:rsidR="00AC02E2">
              <w:rPr>
                <w:noProof/>
                <w:webHidden/>
              </w:rPr>
              <w:fldChar w:fldCharType="begin"/>
            </w:r>
            <w:r w:rsidR="00AC02E2">
              <w:rPr>
                <w:noProof/>
                <w:webHidden/>
              </w:rPr>
              <w:instrText xml:space="preserve"> PAGEREF _Toc149120170 \h </w:instrText>
            </w:r>
            <w:r w:rsidR="00AC02E2">
              <w:rPr>
                <w:noProof/>
                <w:webHidden/>
              </w:rPr>
            </w:r>
            <w:r w:rsidR="00AC02E2">
              <w:rPr>
                <w:noProof/>
                <w:webHidden/>
              </w:rPr>
              <w:fldChar w:fldCharType="separate"/>
            </w:r>
            <w:r w:rsidR="00AC02E2">
              <w:rPr>
                <w:noProof/>
                <w:webHidden/>
              </w:rPr>
              <w:t>49</w:t>
            </w:r>
            <w:r w:rsidR="00AC02E2">
              <w:rPr>
                <w:noProof/>
                <w:webHidden/>
              </w:rPr>
              <w:fldChar w:fldCharType="end"/>
            </w:r>
          </w:hyperlink>
        </w:p>
        <w:p w14:paraId="2A544FDD" w14:textId="5A52E045" w:rsidR="00AC02E2" w:rsidRDefault="00B828C9">
          <w:pPr>
            <w:pStyle w:val="Indholdsfortegnelse3"/>
            <w:tabs>
              <w:tab w:val="left" w:pos="1000"/>
              <w:tab w:val="right" w:leader="dot" w:pos="9061"/>
            </w:tabs>
            <w:rPr>
              <w:rFonts w:eastAsiaTheme="minorEastAsia" w:cstheme="minorBidi"/>
              <w:noProof/>
              <w:sz w:val="22"/>
              <w:szCs w:val="22"/>
              <w:lang w:eastAsia="da-DK"/>
            </w:rPr>
          </w:pPr>
          <w:hyperlink w:anchor="_Toc149120171" w:history="1">
            <w:r w:rsidR="00AC02E2" w:rsidRPr="0045670C">
              <w:rPr>
                <w:rStyle w:val="Hyperlink"/>
                <w:noProof/>
                <w14:scene3d>
                  <w14:camera w14:prst="orthographicFront"/>
                  <w14:lightRig w14:rig="threePt" w14:dir="t">
                    <w14:rot w14:lat="0" w14:lon="0" w14:rev="0"/>
                  </w14:lightRig>
                </w14:scene3d>
              </w:rPr>
              <w:t>5.10.3</w:t>
            </w:r>
            <w:r w:rsidR="00AC02E2">
              <w:rPr>
                <w:rFonts w:eastAsiaTheme="minorEastAsia" w:cstheme="minorBidi"/>
                <w:noProof/>
                <w:sz w:val="22"/>
                <w:szCs w:val="22"/>
                <w:lang w:eastAsia="da-DK"/>
              </w:rPr>
              <w:tab/>
            </w:r>
            <w:r w:rsidR="00AC02E2" w:rsidRPr="0045670C">
              <w:rPr>
                <w:rStyle w:val="Hyperlink"/>
                <w:noProof/>
              </w:rPr>
              <w:t>Vær opmærksom på anden lovgivning, når du udlægger småbiotoper</w:t>
            </w:r>
            <w:r w:rsidR="00AC02E2">
              <w:rPr>
                <w:noProof/>
                <w:webHidden/>
              </w:rPr>
              <w:tab/>
            </w:r>
            <w:r w:rsidR="00AC02E2">
              <w:rPr>
                <w:noProof/>
                <w:webHidden/>
              </w:rPr>
              <w:fldChar w:fldCharType="begin"/>
            </w:r>
            <w:r w:rsidR="00AC02E2">
              <w:rPr>
                <w:noProof/>
                <w:webHidden/>
              </w:rPr>
              <w:instrText xml:space="preserve"> PAGEREF _Toc149120171 \h </w:instrText>
            </w:r>
            <w:r w:rsidR="00AC02E2">
              <w:rPr>
                <w:noProof/>
                <w:webHidden/>
              </w:rPr>
            </w:r>
            <w:r w:rsidR="00AC02E2">
              <w:rPr>
                <w:noProof/>
                <w:webHidden/>
              </w:rPr>
              <w:fldChar w:fldCharType="separate"/>
            </w:r>
            <w:r w:rsidR="00AC02E2">
              <w:rPr>
                <w:noProof/>
                <w:webHidden/>
              </w:rPr>
              <w:t>50</w:t>
            </w:r>
            <w:r w:rsidR="00AC02E2">
              <w:rPr>
                <w:noProof/>
                <w:webHidden/>
              </w:rPr>
              <w:fldChar w:fldCharType="end"/>
            </w:r>
          </w:hyperlink>
        </w:p>
        <w:p w14:paraId="7F88935E" w14:textId="4ABC9A17" w:rsidR="00AC02E2" w:rsidRDefault="00B828C9">
          <w:pPr>
            <w:pStyle w:val="Indholdsfortegnelse2"/>
            <w:tabs>
              <w:tab w:val="left" w:pos="600"/>
              <w:tab w:val="right" w:leader="dot" w:pos="9061"/>
            </w:tabs>
            <w:rPr>
              <w:rFonts w:eastAsiaTheme="minorEastAsia" w:cstheme="minorBidi"/>
              <w:b w:val="0"/>
              <w:bCs w:val="0"/>
              <w:noProof/>
              <w:sz w:val="22"/>
              <w:szCs w:val="22"/>
              <w:lang w:eastAsia="da-DK"/>
            </w:rPr>
          </w:pPr>
          <w:hyperlink w:anchor="_Toc149120172" w:history="1">
            <w:r w:rsidR="00AC02E2" w:rsidRPr="0045670C">
              <w:rPr>
                <w:rStyle w:val="Hyperlink"/>
                <w:noProof/>
                <w14:scene3d>
                  <w14:camera w14:prst="orthographicFront"/>
                  <w14:lightRig w14:rig="threePt" w14:dir="t">
                    <w14:rot w14:lat="0" w14:lon="0" w14:rev="0"/>
                  </w14:lightRig>
                </w14:scene3d>
              </w:rPr>
              <w:t>5.11</w:t>
            </w:r>
            <w:r w:rsidR="00AC02E2">
              <w:rPr>
                <w:rFonts w:eastAsiaTheme="minorEastAsia" w:cstheme="minorBidi"/>
                <w:b w:val="0"/>
                <w:bCs w:val="0"/>
                <w:noProof/>
                <w:sz w:val="22"/>
                <w:szCs w:val="22"/>
                <w:lang w:eastAsia="da-DK"/>
              </w:rPr>
              <w:tab/>
            </w:r>
            <w:r w:rsidR="00AC02E2" w:rsidRPr="0045670C">
              <w:rPr>
                <w:rStyle w:val="Hyperlink"/>
                <w:noProof/>
              </w:rPr>
              <w:t>Markkrat</w:t>
            </w:r>
            <w:r w:rsidR="00AC02E2">
              <w:rPr>
                <w:noProof/>
                <w:webHidden/>
              </w:rPr>
              <w:tab/>
            </w:r>
            <w:r w:rsidR="00AC02E2">
              <w:rPr>
                <w:noProof/>
                <w:webHidden/>
              </w:rPr>
              <w:fldChar w:fldCharType="begin"/>
            </w:r>
            <w:r w:rsidR="00AC02E2">
              <w:rPr>
                <w:noProof/>
                <w:webHidden/>
              </w:rPr>
              <w:instrText xml:space="preserve"> PAGEREF _Toc149120172 \h </w:instrText>
            </w:r>
            <w:r w:rsidR="00AC02E2">
              <w:rPr>
                <w:noProof/>
                <w:webHidden/>
              </w:rPr>
            </w:r>
            <w:r w:rsidR="00AC02E2">
              <w:rPr>
                <w:noProof/>
                <w:webHidden/>
              </w:rPr>
              <w:fldChar w:fldCharType="separate"/>
            </w:r>
            <w:r w:rsidR="00AC02E2">
              <w:rPr>
                <w:noProof/>
                <w:webHidden/>
              </w:rPr>
              <w:t>51</w:t>
            </w:r>
            <w:r w:rsidR="00AC02E2">
              <w:rPr>
                <w:noProof/>
                <w:webHidden/>
              </w:rPr>
              <w:fldChar w:fldCharType="end"/>
            </w:r>
          </w:hyperlink>
        </w:p>
        <w:p w14:paraId="358A854B" w14:textId="2048EC43" w:rsidR="00AC02E2" w:rsidRDefault="00B828C9">
          <w:pPr>
            <w:pStyle w:val="Indholdsfortegnelse3"/>
            <w:tabs>
              <w:tab w:val="left" w:pos="1000"/>
              <w:tab w:val="right" w:leader="dot" w:pos="9061"/>
            </w:tabs>
            <w:rPr>
              <w:rFonts w:eastAsiaTheme="minorEastAsia" w:cstheme="minorBidi"/>
              <w:noProof/>
              <w:sz w:val="22"/>
              <w:szCs w:val="22"/>
              <w:lang w:eastAsia="da-DK"/>
            </w:rPr>
          </w:pPr>
          <w:hyperlink w:anchor="_Toc149120173" w:history="1">
            <w:r w:rsidR="00AC02E2" w:rsidRPr="0045670C">
              <w:rPr>
                <w:rStyle w:val="Hyperlink"/>
                <w:noProof/>
                <w14:scene3d>
                  <w14:camera w14:prst="orthographicFront"/>
                  <w14:lightRig w14:rig="threePt" w14:dir="t">
                    <w14:rot w14:lat="0" w14:lon="0" w14:rev="0"/>
                  </w14:lightRig>
                </w14:scene3d>
              </w:rPr>
              <w:t>5.11.1</w:t>
            </w:r>
            <w:r w:rsidR="00AC02E2">
              <w:rPr>
                <w:rFonts w:eastAsiaTheme="minorEastAsia" w:cstheme="minorBidi"/>
                <w:noProof/>
                <w:sz w:val="22"/>
                <w:szCs w:val="22"/>
                <w:lang w:eastAsia="da-DK"/>
              </w:rPr>
              <w:tab/>
            </w:r>
            <w:r w:rsidR="00AC02E2" w:rsidRPr="0045670C">
              <w:rPr>
                <w:rStyle w:val="Hyperlink"/>
                <w:noProof/>
              </w:rPr>
              <w:t>Hvornår er et markkrat tilskudsberettiget til grundbetaling?</w:t>
            </w:r>
            <w:r w:rsidR="00AC02E2">
              <w:rPr>
                <w:noProof/>
                <w:webHidden/>
              </w:rPr>
              <w:tab/>
            </w:r>
            <w:r w:rsidR="00AC02E2">
              <w:rPr>
                <w:noProof/>
                <w:webHidden/>
              </w:rPr>
              <w:fldChar w:fldCharType="begin"/>
            </w:r>
            <w:r w:rsidR="00AC02E2">
              <w:rPr>
                <w:noProof/>
                <w:webHidden/>
              </w:rPr>
              <w:instrText xml:space="preserve"> PAGEREF _Toc149120173 \h </w:instrText>
            </w:r>
            <w:r w:rsidR="00AC02E2">
              <w:rPr>
                <w:noProof/>
                <w:webHidden/>
              </w:rPr>
            </w:r>
            <w:r w:rsidR="00AC02E2">
              <w:rPr>
                <w:noProof/>
                <w:webHidden/>
              </w:rPr>
              <w:fldChar w:fldCharType="separate"/>
            </w:r>
            <w:r w:rsidR="00AC02E2">
              <w:rPr>
                <w:noProof/>
                <w:webHidden/>
              </w:rPr>
              <w:t>51</w:t>
            </w:r>
            <w:r w:rsidR="00AC02E2">
              <w:rPr>
                <w:noProof/>
                <w:webHidden/>
              </w:rPr>
              <w:fldChar w:fldCharType="end"/>
            </w:r>
          </w:hyperlink>
        </w:p>
        <w:p w14:paraId="1E2869BC" w14:textId="1B0F072F" w:rsidR="00AC02E2" w:rsidRDefault="00B828C9">
          <w:pPr>
            <w:pStyle w:val="Indholdsfortegnelse4"/>
            <w:tabs>
              <w:tab w:val="left" w:pos="1400"/>
              <w:tab w:val="right" w:leader="dot" w:pos="9061"/>
            </w:tabs>
            <w:rPr>
              <w:rFonts w:eastAsiaTheme="minorEastAsia" w:cstheme="minorBidi"/>
              <w:noProof/>
              <w:sz w:val="22"/>
              <w:szCs w:val="22"/>
              <w:lang w:eastAsia="da-DK"/>
            </w:rPr>
          </w:pPr>
          <w:hyperlink w:anchor="_Toc149120174" w:history="1">
            <w:r w:rsidR="00AC02E2" w:rsidRPr="0045670C">
              <w:rPr>
                <w:rStyle w:val="Hyperlink"/>
                <w:noProof/>
              </w:rPr>
              <w:t>5.11.1.1</w:t>
            </w:r>
            <w:r w:rsidR="00AC02E2">
              <w:rPr>
                <w:rFonts w:eastAsiaTheme="minorEastAsia" w:cstheme="minorBidi"/>
                <w:noProof/>
                <w:sz w:val="22"/>
                <w:szCs w:val="22"/>
                <w:lang w:eastAsia="da-DK"/>
              </w:rPr>
              <w:tab/>
            </w:r>
            <w:r w:rsidR="00AC02E2" w:rsidRPr="0045670C">
              <w:rPr>
                <w:rStyle w:val="Hyperlink"/>
                <w:noProof/>
              </w:rPr>
              <w:t>Markkrattet skal være omkranset af et tilskudsberettiget areal</w:t>
            </w:r>
            <w:r w:rsidR="00AC02E2">
              <w:rPr>
                <w:noProof/>
                <w:webHidden/>
              </w:rPr>
              <w:tab/>
            </w:r>
            <w:r w:rsidR="00AC02E2">
              <w:rPr>
                <w:noProof/>
                <w:webHidden/>
              </w:rPr>
              <w:fldChar w:fldCharType="begin"/>
            </w:r>
            <w:r w:rsidR="00AC02E2">
              <w:rPr>
                <w:noProof/>
                <w:webHidden/>
              </w:rPr>
              <w:instrText xml:space="preserve"> PAGEREF _Toc149120174 \h </w:instrText>
            </w:r>
            <w:r w:rsidR="00AC02E2">
              <w:rPr>
                <w:noProof/>
                <w:webHidden/>
              </w:rPr>
            </w:r>
            <w:r w:rsidR="00AC02E2">
              <w:rPr>
                <w:noProof/>
                <w:webHidden/>
              </w:rPr>
              <w:fldChar w:fldCharType="separate"/>
            </w:r>
            <w:r w:rsidR="00AC02E2">
              <w:rPr>
                <w:noProof/>
                <w:webHidden/>
              </w:rPr>
              <w:t>52</w:t>
            </w:r>
            <w:r w:rsidR="00AC02E2">
              <w:rPr>
                <w:noProof/>
                <w:webHidden/>
              </w:rPr>
              <w:fldChar w:fldCharType="end"/>
            </w:r>
          </w:hyperlink>
        </w:p>
        <w:p w14:paraId="0F6D22D2" w14:textId="5EE067D7" w:rsidR="00AC02E2" w:rsidRDefault="00B828C9">
          <w:pPr>
            <w:pStyle w:val="Indholdsfortegnelse4"/>
            <w:tabs>
              <w:tab w:val="left" w:pos="1400"/>
              <w:tab w:val="right" w:leader="dot" w:pos="9061"/>
            </w:tabs>
            <w:rPr>
              <w:rFonts w:eastAsiaTheme="minorEastAsia" w:cstheme="minorBidi"/>
              <w:noProof/>
              <w:sz w:val="22"/>
              <w:szCs w:val="22"/>
              <w:lang w:eastAsia="da-DK"/>
            </w:rPr>
          </w:pPr>
          <w:hyperlink w:anchor="_Toc149120175" w:history="1">
            <w:r w:rsidR="00AC02E2" w:rsidRPr="0045670C">
              <w:rPr>
                <w:rStyle w:val="Hyperlink"/>
                <w:noProof/>
              </w:rPr>
              <w:t>5.11.1.2</w:t>
            </w:r>
            <w:r w:rsidR="00AC02E2">
              <w:rPr>
                <w:rFonts w:eastAsiaTheme="minorEastAsia" w:cstheme="minorBidi"/>
                <w:noProof/>
                <w:sz w:val="22"/>
                <w:szCs w:val="22"/>
                <w:lang w:eastAsia="da-DK"/>
              </w:rPr>
              <w:tab/>
            </w:r>
            <w:r w:rsidR="00AC02E2" w:rsidRPr="0045670C">
              <w:rPr>
                <w:rStyle w:val="Hyperlink"/>
                <w:noProof/>
              </w:rPr>
              <w:t>Afgrænsning af markkrattet</w:t>
            </w:r>
            <w:r w:rsidR="00AC02E2">
              <w:rPr>
                <w:noProof/>
                <w:webHidden/>
              </w:rPr>
              <w:tab/>
            </w:r>
            <w:r w:rsidR="00AC02E2">
              <w:rPr>
                <w:noProof/>
                <w:webHidden/>
              </w:rPr>
              <w:fldChar w:fldCharType="begin"/>
            </w:r>
            <w:r w:rsidR="00AC02E2">
              <w:rPr>
                <w:noProof/>
                <w:webHidden/>
              </w:rPr>
              <w:instrText xml:space="preserve"> PAGEREF _Toc149120175 \h </w:instrText>
            </w:r>
            <w:r w:rsidR="00AC02E2">
              <w:rPr>
                <w:noProof/>
                <w:webHidden/>
              </w:rPr>
            </w:r>
            <w:r w:rsidR="00AC02E2">
              <w:rPr>
                <w:noProof/>
                <w:webHidden/>
              </w:rPr>
              <w:fldChar w:fldCharType="separate"/>
            </w:r>
            <w:r w:rsidR="00AC02E2">
              <w:rPr>
                <w:noProof/>
                <w:webHidden/>
              </w:rPr>
              <w:t>52</w:t>
            </w:r>
            <w:r w:rsidR="00AC02E2">
              <w:rPr>
                <w:noProof/>
                <w:webHidden/>
              </w:rPr>
              <w:fldChar w:fldCharType="end"/>
            </w:r>
          </w:hyperlink>
        </w:p>
        <w:p w14:paraId="68DD9DBD" w14:textId="58BCFD44" w:rsidR="00AC02E2" w:rsidRDefault="00B828C9">
          <w:pPr>
            <w:pStyle w:val="Indholdsfortegnelse4"/>
            <w:tabs>
              <w:tab w:val="left" w:pos="1400"/>
              <w:tab w:val="right" w:leader="dot" w:pos="9061"/>
            </w:tabs>
            <w:rPr>
              <w:rFonts w:eastAsiaTheme="minorEastAsia" w:cstheme="minorBidi"/>
              <w:noProof/>
              <w:sz w:val="22"/>
              <w:szCs w:val="22"/>
              <w:lang w:eastAsia="da-DK"/>
            </w:rPr>
          </w:pPr>
          <w:hyperlink w:anchor="_Toc149120176" w:history="1">
            <w:r w:rsidR="00AC02E2" w:rsidRPr="0045670C">
              <w:rPr>
                <w:rStyle w:val="Hyperlink"/>
                <w:noProof/>
              </w:rPr>
              <w:t>5.11.1.3</w:t>
            </w:r>
            <w:r w:rsidR="00AC02E2">
              <w:rPr>
                <w:rFonts w:eastAsiaTheme="minorEastAsia" w:cstheme="minorBidi"/>
                <w:noProof/>
                <w:sz w:val="22"/>
                <w:szCs w:val="22"/>
                <w:lang w:eastAsia="da-DK"/>
              </w:rPr>
              <w:tab/>
            </w:r>
            <w:r w:rsidR="00AC02E2" w:rsidRPr="0045670C">
              <w:rPr>
                <w:rStyle w:val="Hyperlink"/>
                <w:noProof/>
              </w:rPr>
              <w:t>Sådan kan du få dit markkrat til at tælle med</w:t>
            </w:r>
            <w:r w:rsidR="00AC02E2">
              <w:rPr>
                <w:noProof/>
                <w:webHidden/>
              </w:rPr>
              <w:tab/>
            </w:r>
            <w:r w:rsidR="00AC02E2">
              <w:rPr>
                <w:noProof/>
                <w:webHidden/>
              </w:rPr>
              <w:fldChar w:fldCharType="begin"/>
            </w:r>
            <w:r w:rsidR="00AC02E2">
              <w:rPr>
                <w:noProof/>
                <w:webHidden/>
              </w:rPr>
              <w:instrText xml:space="preserve"> PAGEREF _Toc149120176 \h </w:instrText>
            </w:r>
            <w:r w:rsidR="00AC02E2">
              <w:rPr>
                <w:noProof/>
                <w:webHidden/>
              </w:rPr>
            </w:r>
            <w:r w:rsidR="00AC02E2">
              <w:rPr>
                <w:noProof/>
                <w:webHidden/>
              </w:rPr>
              <w:fldChar w:fldCharType="separate"/>
            </w:r>
            <w:r w:rsidR="00AC02E2">
              <w:rPr>
                <w:noProof/>
                <w:webHidden/>
              </w:rPr>
              <w:t>52</w:t>
            </w:r>
            <w:r w:rsidR="00AC02E2">
              <w:rPr>
                <w:noProof/>
                <w:webHidden/>
              </w:rPr>
              <w:fldChar w:fldCharType="end"/>
            </w:r>
          </w:hyperlink>
        </w:p>
        <w:p w14:paraId="18F9587E" w14:textId="0DB8D895" w:rsidR="00AC02E2" w:rsidRDefault="00B828C9">
          <w:pPr>
            <w:pStyle w:val="Indholdsfortegnelse2"/>
            <w:tabs>
              <w:tab w:val="left" w:pos="600"/>
              <w:tab w:val="right" w:leader="dot" w:pos="9061"/>
            </w:tabs>
            <w:rPr>
              <w:rFonts w:eastAsiaTheme="minorEastAsia" w:cstheme="minorBidi"/>
              <w:b w:val="0"/>
              <w:bCs w:val="0"/>
              <w:noProof/>
              <w:sz w:val="22"/>
              <w:szCs w:val="22"/>
              <w:lang w:eastAsia="da-DK"/>
            </w:rPr>
          </w:pPr>
          <w:hyperlink w:anchor="_Toc149120177" w:history="1">
            <w:r w:rsidR="00AC02E2" w:rsidRPr="0045670C">
              <w:rPr>
                <w:rStyle w:val="Hyperlink"/>
                <w:noProof/>
                <w14:scene3d>
                  <w14:camera w14:prst="orthographicFront"/>
                  <w14:lightRig w14:rig="threePt" w14:dir="t">
                    <w14:rot w14:lat="0" w14:lon="0" w14:rev="0"/>
                  </w14:lightRig>
                </w14:scene3d>
              </w:rPr>
              <w:t>5.12</w:t>
            </w:r>
            <w:r w:rsidR="00AC02E2">
              <w:rPr>
                <w:rFonts w:eastAsiaTheme="minorEastAsia" w:cstheme="minorBidi"/>
                <w:b w:val="0"/>
                <w:bCs w:val="0"/>
                <w:noProof/>
                <w:sz w:val="22"/>
                <w:szCs w:val="22"/>
                <w:lang w:eastAsia="da-DK"/>
              </w:rPr>
              <w:tab/>
            </w:r>
            <w:r w:rsidR="00AC02E2" w:rsidRPr="0045670C">
              <w:rPr>
                <w:rStyle w:val="Hyperlink"/>
                <w:noProof/>
              </w:rPr>
              <w:t>GLM-landskabselementer</w:t>
            </w:r>
            <w:r w:rsidR="00AC02E2">
              <w:rPr>
                <w:noProof/>
                <w:webHidden/>
              </w:rPr>
              <w:tab/>
            </w:r>
            <w:r w:rsidR="00AC02E2">
              <w:rPr>
                <w:noProof/>
                <w:webHidden/>
              </w:rPr>
              <w:fldChar w:fldCharType="begin"/>
            </w:r>
            <w:r w:rsidR="00AC02E2">
              <w:rPr>
                <w:noProof/>
                <w:webHidden/>
              </w:rPr>
              <w:instrText xml:space="preserve"> PAGEREF _Toc149120177 \h </w:instrText>
            </w:r>
            <w:r w:rsidR="00AC02E2">
              <w:rPr>
                <w:noProof/>
                <w:webHidden/>
              </w:rPr>
            </w:r>
            <w:r w:rsidR="00AC02E2">
              <w:rPr>
                <w:noProof/>
                <w:webHidden/>
              </w:rPr>
              <w:fldChar w:fldCharType="separate"/>
            </w:r>
            <w:r w:rsidR="00AC02E2">
              <w:rPr>
                <w:noProof/>
                <w:webHidden/>
              </w:rPr>
              <w:t>53</w:t>
            </w:r>
            <w:r w:rsidR="00AC02E2">
              <w:rPr>
                <w:noProof/>
                <w:webHidden/>
              </w:rPr>
              <w:fldChar w:fldCharType="end"/>
            </w:r>
          </w:hyperlink>
        </w:p>
        <w:p w14:paraId="30C4A4C7" w14:textId="7CFE8FF4" w:rsidR="00AC02E2" w:rsidRDefault="00B828C9">
          <w:pPr>
            <w:pStyle w:val="Indholdsfortegnelse2"/>
            <w:tabs>
              <w:tab w:val="left" w:pos="600"/>
              <w:tab w:val="right" w:leader="dot" w:pos="9061"/>
            </w:tabs>
            <w:rPr>
              <w:rFonts w:eastAsiaTheme="minorEastAsia" w:cstheme="minorBidi"/>
              <w:b w:val="0"/>
              <w:bCs w:val="0"/>
              <w:noProof/>
              <w:sz w:val="22"/>
              <w:szCs w:val="22"/>
              <w:lang w:eastAsia="da-DK"/>
            </w:rPr>
          </w:pPr>
          <w:hyperlink w:anchor="_Toc149120178" w:history="1">
            <w:r w:rsidR="00AC02E2" w:rsidRPr="0045670C">
              <w:rPr>
                <w:rStyle w:val="Hyperlink"/>
                <w:noProof/>
                <w14:scene3d>
                  <w14:camera w14:prst="orthographicFront"/>
                  <w14:lightRig w14:rig="threePt" w14:dir="t">
                    <w14:rot w14:lat="0" w14:lon="0" w14:rev="0"/>
                  </w14:lightRig>
                </w14:scene3d>
              </w:rPr>
              <w:t>5.13</w:t>
            </w:r>
            <w:r w:rsidR="00AC02E2">
              <w:rPr>
                <w:rFonts w:eastAsiaTheme="minorEastAsia" w:cstheme="minorBidi"/>
                <w:b w:val="0"/>
                <w:bCs w:val="0"/>
                <w:noProof/>
                <w:sz w:val="22"/>
                <w:szCs w:val="22"/>
                <w:lang w:eastAsia="da-DK"/>
              </w:rPr>
              <w:tab/>
            </w:r>
            <w:r w:rsidR="00AC02E2" w:rsidRPr="0045670C">
              <w:rPr>
                <w:rStyle w:val="Hyperlink"/>
                <w:noProof/>
              </w:rPr>
              <w:t>Forskellige typer af bræmmer</w:t>
            </w:r>
            <w:r w:rsidR="00AC02E2">
              <w:rPr>
                <w:noProof/>
                <w:webHidden/>
              </w:rPr>
              <w:tab/>
            </w:r>
            <w:r w:rsidR="00AC02E2">
              <w:rPr>
                <w:noProof/>
                <w:webHidden/>
              </w:rPr>
              <w:fldChar w:fldCharType="begin"/>
            </w:r>
            <w:r w:rsidR="00AC02E2">
              <w:rPr>
                <w:noProof/>
                <w:webHidden/>
              </w:rPr>
              <w:instrText xml:space="preserve"> PAGEREF _Toc149120178 \h </w:instrText>
            </w:r>
            <w:r w:rsidR="00AC02E2">
              <w:rPr>
                <w:noProof/>
                <w:webHidden/>
              </w:rPr>
            </w:r>
            <w:r w:rsidR="00AC02E2">
              <w:rPr>
                <w:noProof/>
                <w:webHidden/>
              </w:rPr>
              <w:fldChar w:fldCharType="separate"/>
            </w:r>
            <w:r w:rsidR="00AC02E2">
              <w:rPr>
                <w:noProof/>
                <w:webHidden/>
              </w:rPr>
              <w:t>54</w:t>
            </w:r>
            <w:r w:rsidR="00AC02E2">
              <w:rPr>
                <w:noProof/>
                <w:webHidden/>
              </w:rPr>
              <w:fldChar w:fldCharType="end"/>
            </w:r>
          </w:hyperlink>
        </w:p>
        <w:p w14:paraId="02F23951" w14:textId="172E8AA7" w:rsidR="00AC02E2" w:rsidRDefault="00B828C9">
          <w:pPr>
            <w:pStyle w:val="Indholdsfortegnelse3"/>
            <w:tabs>
              <w:tab w:val="left" w:pos="1000"/>
              <w:tab w:val="right" w:leader="dot" w:pos="9061"/>
            </w:tabs>
            <w:rPr>
              <w:rFonts w:eastAsiaTheme="minorEastAsia" w:cstheme="minorBidi"/>
              <w:noProof/>
              <w:sz w:val="22"/>
              <w:szCs w:val="22"/>
              <w:lang w:eastAsia="da-DK"/>
            </w:rPr>
          </w:pPr>
          <w:hyperlink w:anchor="_Toc149120179" w:history="1">
            <w:r w:rsidR="00AC02E2" w:rsidRPr="0045670C">
              <w:rPr>
                <w:rStyle w:val="Hyperlink"/>
                <w:noProof/>
                <w14:scene3d>
                  <w14:camera w14:prst="orthographicFront"/>
                  <w14:lightRig w14:rig="threePt" w14:dir="t">
                    <w14:rot w14:lat="0" w14:lon="0" w14:rev="0"/>
                  </w14:lightRig>
                </w14:scene3d>
              </w:rPr>
              <w:t>5.13.1</w:t>
            </w:r>
            <w:r w:rsidR="00AC02E2">
              <w:rPr>
                <w:rFonts w:eastAsiaTheme="minorEastAsia" w:cstheme="minorBidi"/>
                <w:noProof/>
                <w:sz w:val="22"/>
                <w:szCs w:val="22"/>
                <w:lang w:eastAsia="da-DK"/>
              </w:rPr>
              <w:tab/>
            </w:r>
            <w:r w:rsidR="00AC02E2" w:rsidRPr="0045670C">
              <w:rPr>
                <w:rStyle w:val="Hyperlink"/>
                <w:noProof/>
              </w:rPr>
              <w:t>Markbræmmer (1-20 meter brede)</w:t>
            </w:r>
            <w:r w:rsidR="00AC02E2">
              <w:rPr>
                <w:noProof/>
                <w:webHidden/>
              </w:rPr>
              <w:tab/>
            </w:r>
            <w:r w:rsidR="00AC02E2">
              <w:rPr>
                <w:noProof/>
                <w:webHidden/>
              </w:rPr>
              <w:fldChar w:fldCharType="begin"/>
            </w:r>
            <w:r w:rsidR="00AC02E2">
              <w:rPr>
                <w:noProof/>
                <w:webHidden/>
              </w:rPr>
              <w:instrText xml:space="preserve"> PAGEREF _Toc149120179 \h </w:instrText>
            </w:r>
            <w:r w:rsidR="00AC02E2">
              <w:rPr>
                <w:noProof/>
                <w:webHidden/>
              </w:rPr>
            </w:r>
            <w:r w:rsidR="00AC02E2">
              <w:rPr>
                <w:noProof/>
                <w:webHidden/>
              </w:rPr>
              <w:fldChar w:fldCharType="separate"/>
            </w:r>
            <w:r w:rsidR="00AC02E2">
              <w:rPr>
                <w:noProof/>
                <w:webHidden/>
              </w:rPr>
              <w:t>54</w:t>
            </w:r>
            <w:r w:rsidR="00AC02E2">
              <w:rPr>
                <w:noProof/>
                <w:webHidden/>
              </w:rPr>
              <w:fldChar w:fldCharType="end"/>
            </w:r>
          </w:hyperlink>
        </w:p>
        <w:p w14:paraId="218D95CB" w14:textId="5FDD3257" w:rsidR="00AC02E2" w:rsidRDefault="00B828C9">
          <w:pPr>
            <w:pStyle w:val="Indholdsfortegnelse4"/>
            <w:tabs>
              <w:tab w:val="left" w:pos="1400"/>
              <w:tab w:val="right" w:leader="dot" w:pos="9061"/>
            </w:tabs>
            <w:rPr>
              <w:rFonts w:eastAsiaTheme="minorEastAsia" w:cstheme="minorBidi"/>
              <w:noProof/>
              <w:sz w:val="22"/>
              <w:szCs w:val="22"/>
              <w:lang w:eastAsia="da-DK"/>
            </w:rPr>
          </w:pPr>
          <w:hyperlink w:anchor="_Toc149120180" w:history="1">
            <w:r w:rsidR="00AC02E2" w:rsidRPr="0045670C">
              <w:rPr>
                <w:rStyle w:val="Hyperlink"/>
                <w:noProof/>
              </w:rPr>
              <w:t>5.13.1.1</w:t>
            </w:r>
            <w:r w:rsidR="00AC02E2">
              <w:rPr>
                <w:rFonts w:eastAsiaTheme="minorEastAsia" w:cstheme="minorBidi"/>
                <w:noProof/>
                <w:sz w:val="22"/>
                <w:szCs w:val="22"/>
                <w:lang w:eastAsia="da-DK"/>
              </w:rPr>
              <w:tab/>
            </w:r>
            <w:r w:rsidR="00AC02E2" w:rsidRPr="0045670C">
              <w:rPr>
                <w:rStyle w:val="Hyperlink"/>
                <w:noProof/>
              </w:rPr>
              <w:t>Aktivitet på markbræmmer</w:t>
            </w:r>
            <w:r w:rsidR="00AC02E2">
              <w:rPr>
                <w:noProof/>
                <w:webHidden/>
              </w:rPr>
              <w:tab/>
            </w:r>
            <w:r w:rsidR="00AC02E2">
              <w:rPr>
                <w:noProof/>
                <w:webHidden/>
              </w:rPr>
              <w:fldChar w:fldCharType="begin"/>
            </w:r>
            <w:r w:rsidR="00AC02E2">
              <w:rPr>
                <w:noProof/>
                <w:webHidden/>
              </w:rPr>
              <w:instrText xml:space="preserve"> PAGEREF _Toc149120180 \h </w:instrText>
            </w:r>
            <w:r w:rsidR="00AC02E2">
              <w:rPr>
                <w:noProof/>
                <w:webHidden/>
              </w:rPr>
            </w:r>
            <w:r w:rsidR="00AC02E2">
              <w:rPr>
                <w:noProof/>
                <w:webHidden/>
              </w:rPr>
              <w:fldChar w:fldCharType="separate"/>
            </w:r>
            <w:r w:rsidR="00AC02E2">
              <w:rPr>
                <w:noProof/>
                <w:webHidden/>
              </w:rPr>
              <w:t>54</w:t>
            </w:r>
            <w:r w:rsidR="00AC02E2">
              <w:rPr>
                <w:noProof/>
                <w:webHidden/>
              </w:rPr>
              <w:fldChar w:fldCharType="end"/>
            </w:r>
          </w:hyperlink>
        </w:p>
        <w:p w14:paraId="4FB85D85" w14:textId="43EE0F15" w:rsidR="00AC02E2" w:rsidRDefault="00B828C9">
          <w:pPr>
            <w:pStyle w:val="Indholdsfortegnelse4"/>
            <w:tabs>
              <w:tab w:val="left" w:pos="1400"/>
              <w:tab w:val="right" w:leader="dot" w:pos="9061"/>
            </w:tabs>
            <w:rPr>
              <w:rFonts w:eastAsiaTheme="minorEastAsia" w:cstheme="minorBidi"/>
              <w:noProof/>
              <w:sz w:val="22"/>
              <w:szCs w:val="22"/>
              <w:lang w:eastAsia="da-DK"/>
            </w:rPr>
          </w:pPr>
          <w:hyperlink w:anchor="_Toc149120181" w:history="1">
            <w:r w:rsidR="00AC02E2" w:rsidRPr="0045670C">
              <w:rPr>
                <w:rStyle w:val="Hyperlink"/>
                <w:noProof/>
              </w:rPr>
              <w:t>5.13.1.2</w:t>
            </w:r>
            <w:r w:rsidR="00AC02E2">
              <w:rPr>
                <w:rFonts w:eastAsiaTheme="minorEastAsia" w:cstheme="minorBidi"/>
                <w:noProof/>
                <w:sz w:val="22"/>
                <w:szCs w:val="22"/>
                <w:lang w:eastAsia="da-DK"/>
              </w:rPr>
              <w:tab/>
            </w:r>
            <w:r w:rsidR="00AC02E2" w:rsidRPr="0045670C">
              <w:rPr>
                <w:rStyle w:val="Hyperlink"/>
                <w:noProof/>
              </w:rPr>
              <w:t>Markbræmmen må højst udgøre op til 50 pct. af omdriftsarealet inden for samme markblok</w:t>
            </w:r>
            <w:r w:rsidR="00AC02E2">
              <w:rPr>
                <w:noProof/>
                <w:webHidden/>
              </w:rPr>
              <w:tab/>
            </w:r>
            <w:r w:rsidR="00AC02E2">
              <w:rPr>
                <w:noProof/>
                <w:webHidden/>
              </w:rPr>
              <w:fldChar w:fldCharType="begin"/>
            </w:r>
            <w:r w:rsidR="00AC02E2">
              <w:rPr>
                <w:noProof/>
                <w:webHidden/>
              </w:rPr>
              <w:instrText xml:space="preserve"> PAGEREF _Toc149120181 \h </w:instrText>
            </w:r>
            <w:r w:rsidR="00AC02E2">
              <w:rPr>
                <w:noProof/>
                <w:webHidden/>
              </w:rPr>
            </w:r>
            <w:r w:rsidR="00AC02E2">
              <w:rPr>
                <w:noProof/>
                <w:webHidden/>
              </w:rPr>
              <w:fldChar w:fldCharType="separate"/>
            </w:r>
            <w:r w:rsidR="00AC02E2">
              <w:rPr>
                <w:noProof/>
                <w:webHidden/>
              </w:rPr>
              <w:t>54</w:t>
            </w:r>
            <w:r w:rsidR="00AC02E2">
              <w:rPr>
                <w:noProof/>
                <w:webHidden/>
              </w:rPr>
              <w:fldChar w:fldCharType="end"/>
            </w:r>
          </w:hyperlink>
        </w:p>
        <w:p w14:paraId="6EE8A0D0" w14:textId="495BF57D" w:rsidR="00AC02E2" w:rsidRDefault="00B828C9">
          <w:pPr>
            <w:pStyle w:val="Indholdsfortegnelse3"/>
            <w:tabs>
              <w:tab w:val="left" w:pos="1000"/>
              <w:tab w:val="right" w:leader="dot" w:pos="9061"/>
            </w:tabs>
            <w:rPr>
              <w:rFonts w:eastAsiaTheme="minorEastAsia" w:cstheme="minorBidi"/>
              <w:noProof/>
              <w:sz w:val="22"/>
              <w:szCs w:val="22"/>
              <w:lang w:eastAsia="da-DK"/>
            </w:rPr>
          </w:pPr>
          <w:hyperlink w:anchor="_Toc149120182" w:history="1">
            <w:r w:rsidR="00AC02E2" w:rsidRPr="0045670C">
              <w:rPr>
                <w:rStyle w:val="Hyperlink"/>
                <w:noProof/>
                <w14:scene3d>
                  <w14:camera w14:prst="orthographicFront"/>
                  <w14:lightRig w14:rig="threePt" w14:dir="t">
                    <w14:rot w14:lat="0" w14:lon="0" w14:rev="0"/>
                  </w14:lightRig>
                </w14:scene3d>
              </w:rPr>
              <w:t>5.13.2</w:t>
            </w:r>
            <w:r w:rsidR="00AC02E2">
              <w:rPr>
                <w:rFonts w:eastAsiaTheme="minorEastAsia" w:cstheme="minorBidi"/>
                <w:noProof/>
                <w:sz w:val="22"/>
                <w:szCs w:val="22"/>
                <w:lang w:eastAsia="da-DK"/>
              </w:rPr>
              <w:tab/>
            </w:r>
            <w:r w:rsidR="00AC02E2" w:rsidRPr="0045670C">
              <w:rPr>
                <w:rStyle w:val="Hyperlink"/>
                <w:noProof/>
              </w:rPr>
              <w:t>Vandløbsbræmmer (3-metersbræmmer)</w:t>
            </w:r>
            <w:r w:rsidR="00AC02E2">
              <w:rPr>
                <w:noProof/>
                <w:webHidden/>
              </w:rPr>
              <w:tab/>
            </w:r>
            <w:r w:rsidR="00AC02E2">
              <w:rPr>
                <w:noProof/>
                <w:webHidden/>
              </w:rPr>
              <w:fldChar w:fldCharType="begin"/>
            </w:r>
            <w:r w:rsidR="00AC02E2">
              <w:rPr>
                <w:noProof/>
                <w:webHidden/>
              </w:rPr>
              <w:instrText xml:space="preserve"> PAGEREF _Toc149120182 \h </w:instrText>
            </w:r>
            <w:r w:rsidR="00AC02E2">
              <w:rPr>
                <w:noProof/>
                <w:webHidden/>
              </w:rPr>
            </w:r>
            <w:r w:rsidR="00AC02E2">
              <w:rPr>
                <w:noProof/>
                <w:webHidden/>
              </w:rPr>
              <w:fldChar w:fldCharType="separate"/>
            </w:r>
            <w:r w:rsidR="00AC02E2">
              <w:rPr>
                <w:noProof/>
                <w:webHidden/>
              </w:rPr>
              <w:t>55</w:t>
            </w:r>
            <w:r w:rsidR="00AC02E2">
              <w:rPr>
                <w:noProof/>
                <w:webHidden/>
              </w:rPr>
              <w:fldChar w:fldCharType="end"/>
            </w:r>
          </w:hyperlink>
        </w:p>
        <w:p w14:paraId="6D6E422C" w14:textId="1CC2C0AF" w:rsidR="00AC02E2" w:rsidRDefault="00B828C9">
          <w:pPr>
            <w:pStyle w:val="Indholdsfortegnelse2"/>
            <w:tabs>
              <w:tab w:val="left" w:pos="600"/>
              <w:tab w:val="right" w:leader="dot" w:pos="9061"/>
            </w:tabs>
            <w:rPr>
              <w:rFonts w:eastAsiaTheme="minorEastAsia" w:cstheme="minorBidi"/>
              <w:b w:val="0"/>
              <w:bCs w:val="0"/>
              <w:noProof/>
              <w:sz w:val="22"/>
              <w:szCs w:val="22"/>
              <w:lang w:eastAsia="da-DK"/>
            </w:rPr>
          </w:pPr>
          <w:hyperlink w:anchor="_Toc149120183" w:history="1">
            <w:r w:rsidR="00AC02E2" w:rsidRPr="0045670C">
              <w:rPr>
                <w:rStyle w:val="Hyperlink"/>
                <w:noProof/>
                <w14:scene3d>
                  <w14:camera w14:prst="orthographicFront"/>
                  <w14:lightRig w14:rig="threePt" w14:dir="t">
                    <w14:rot w14:lat="0" w14:lon="0" w14:rev="0"/>
                  </w14:lightRig>
                </w14:scene3d>
              </w:rPr>
              <w:t>5.14</w:t>
            </w:r>
            <w:r w:rsidR="00AC02E2">
              <w:rPr>
                <w:rFonts w:eastAsiaTheme="minorEastAsia" w:cstheme="minorBidi"/>
                <w:b w:val="0"/>
                <w:bCs w:val="0"/>
                <w:noProof/>
                <w:sz w:val="22"/>
                <w:szCs w:val="22"/>
                <w:lang w:eastAsia="da-DK"/>
              </w:rPr>
              <w:tab/>
            </w:r>
            <w:r w:rsidR="00AC02E2" w:rsidRPr="0045670C">
              <w:rPr>
                <w:rStyle w:val="Hyperlink"/>
                <w:noProof/>
              </w:rPr>
              <w:t>Grundbetaling til projektarealer (vand-, natur-, klima- og skovprojekter)</w:t>
            </w:r>
            <w:r w:rsidR="00AC02E2">
              <w:rPr>
                <w:noProof/>
                <w:webHidden/>
              </w:rPr>
              <w:tab/>
            </w:r>
            <w:r w:rsidR="00AC02E2">
              <w:rPr>
                <w:noProof/>
                <w:webHidden/>
              </w:rPr>
              <w:fldChar w:fldCharType="begin"/>
            </w:r>
            <w:r w:rsidR="00AC02E2">
              <w:rPr>
                <w:noProof/>
                <w:webHidden/>
              </w:rPr>
              <w:instrText xml:space="preserve"> PAGEREF _Toc149120183 \h </w:instrText>
            </w:r>
            <w:r w:rsidR="00AC02E2">
              <w:rPr>
                <w:noProof/>
                <w:webHidden/>
              </w:rPr>
            </w:r>
            <w:r w:rsidR="00AC02E2">
              <w:rPr>
                <w:noProof/>
                <w:webHidden/>
              </w:rPr>
              <w:fldChar w:fldCharType="separate"/>
            </w:r>
            <w:r w:rsidR="00AC02E2">
              <w:rPr>
                <w:noProof/>
                <w:webHidden/>
              </w:rPr>
              <w:t>56</w:t>
            </w:r>
            <w:r w:rsidR="00AC02E2">
              <w:rPr>
                <w:noProof/>
                <w:webHidden/>
              </w:rPr>
              <w:fldChar w:fldCharType="end"/>
            </w:r>
          </w:hyperlink>
        </w:p>
        <w:p w14:paraId="39ED8081" w14:textId="7977060E" w:rsidR="00AC02E2" w:rsidRDefault="00B828C9">
          <w:pPr>
            <w:pStyle w:val="Indholdsfortegnelse3"/>
            <w:tabs>
              <w:tab w:val="left" w:pos="1000"/>
              <w:tab w:val="right" w:leader="dot" w:pos="9061"/>
            </w:tabs>
            <w:rPr>
              <w:rFonts w:eastAsiaTheme="minorEastAsia" w:cstheme="minorBidi"/>
              <w:noProof/>
              <w:sz w:val="22"/>
              <w:szCs w:val="22"/>
              <w:lang w:eastAsia="da-DK"/>
            </w:rPr>
          </w:pPr>
          <w:hyperlink w:anchor="_Toc149120184" w:history="1">
            <w:r w:rsidR="00AC02E2" w:rsidRPr="0045670C">
              <w:rPr>
                <w:rStyle w:val="Hyperlink"/>
                <w:noProof/>
                <w14:scene3d>
                  <w14:camera w14:prst="orthographicFront"/>
                  <w14:lightRig w14:rig="threePt" w14:dir="t">
                    <w14:rot w14:lat="0" w14:lon="0" w14:rev="0"/>
                  </w14:lightRig>
                </w14:scene3d>
              </w:rPr>
              <w:t>5.14.1</w:t>
            </w:r>
            <w:r w:rsidR="00AC02E2">
              <w:rPr>
                <w:rFonts w:eastAsiaTheme="minorEastAsia" w:cstheme="minorBidi"/>
                <w:noProof/>
                <w:sz w:val="22"/>
                <w:szCs w:val="22"/>
                <w:lang w:eastAsia="da-DK"/>
              </w:rPr>
              <w:tab/>
            </w:r>
            <w:r w:rsidR="00AC02E2" w:rsidRPr="0045670C">
              <w:rPr>
                <w:rStyle w:val="Hyperlink"/>
                <w:noProof/>
              </w:rPr>
              <w:t>Generelle kriterier</w:t>
            </w:r>
            <w:r w:rsidR="00AC02E2">
              <w:rPr>
                <w:noProof/>
                <w:webHidden/>
              </w:rPr>
              <w:tab/>
            </w:r>
            <w:r w:rsidR="00AC02E2">
              <w:rPr>
                <w:noProof/>
                <w:webHidden/>
              </w:rPr>
              <w:fldChar w:fldCharType="begin"/>
            </w:r>
            <w:r w:rsidR="00AC02E2">
              <w:rPr>
                <w:noProof/>
                <w:webHidden/>
              </w:rPr>
              <w:instrText xml:space="preserve"> PAGEREF _Toc149120184 \h </w:instrText>
            </w:r>
            <w:r w:rsidR="00AC02E2">
              <w:rPr>
                <w:noProof/>
                <w:webHidden/>
              </w:rPr>
            </w:r>
            <w:r w:rsidR="00AC02E2">
              <w:rPr>
                <w:noProof/>
                <w:webHidden/>
              </w:rPr>
              <w:fldChar w:fldCharType="separate"/>
            </w:r>
            <w:r w:rsidR="00AC02E2">
              <w:rPr>
                <w:noProof/>
                <w:webHidden/>
              </w:rPr>
              <w:t>56</w:t>
            </w:r>
            <w:r w:rsidR="00AC02E2">
              <w:rPr>
                <w:noProof/>
                <w:webHidden/>
              </w:rPr>
              <w:fldChar w:fldCharType="end"/>
            </w:r>
          </w:hyperlink>
        </w:p>
        <w:p w14:paraId="6767ABB4" w14:textId="0AE85EAC" w:rsidR="00AC02E2" w:rsidRDefault="00B828C9">
          <w:pPr>
            <w:pStyle w:val="Indholdsfortegnelse4"/>
            <w:tabs>
              <w:tab w:val="left" w:pos="1400"/>
              <w:tab w:val="right" w:leader="dot" w:pos="9061"/>
            </w:tabs>
            <w:rPr>
              <w:rFonts w:eastAsiaTheme="minorEastAsia" w:cstheme="minorBidi"/>
              <w:noProof/>
              <w:sz w:val="22"/>
              <w:szCs w:val="22"/>
              <w:lang w:eastAsia="da-DK"/>
            </w:rPr>
          </w:pPr>
          <w:hyperlink w:anchor="_Toc149120185" w:history="1">
            <w:r w:rsidR="00AC02E2" w:rsidRPr="0045670C">
              <w:rPr>
                <w:rStyle w:val="Hyperlink"/>
                <w:noProof/>
              </w:rPr>
              <w:t>5.14.1.1</w:t>
            </w:r>
            <w:r w:rsidR="00AC02E2">
              <w:rPr>
                <w:rFonts w:eastAsiaTheme="minorEastAsia" w:cstheme="minorBidi"/>
                <w:noProof/>
                <w:sz w:val="22"/>
                <w:szCs w:val="22"/>
                <w:lang w:eastAsia="da-DK"/>
              </w:rPr>
              <w:tab/>
            </w:r>
            <w:r w:rsidR="00AC02E2" w:rsidRPr="0045670C">
              <w:rPr>
                <w:rStyle w:val="Hyperlink"/>
                <w:noProof/>
              </w:rPr>
              <w:t>Hvordan ved du, at arealet lever op til forpligtelsen om minimum én tilskudsudbetaling i 2015-2023 og frem?</w:t>
            </w:r>
            <w:r w:rsidR="00AC02E2">
              <w:rPr>
                <w:noProof/>
                <w:webHidden/>
              </w:rPr>
              <w:tab/>
            </w:r>
            <w:r w:rsidR="00AC02E2">
              <w:rPr>
                <w:noProof/>
                <w:webHidden/>
              </w:rPr>
              <w:fldChar w:fldCharType="begin"/>
            </w:r>
            <w:r w:rsidR="00AC02E2">
              <w:rPr>
                <w:noProof/>
                <w:webHidden/>
              </w:rPr>
              <w:instrText xml:space="preserve"> PAGEREF _Toc149120185 \h </w:instrText>
            </w:r>
            <w:r w:rsidR="00AC02E2">
              <w:rPr>
                <w:noProof/>
                <w:webHidden/>
              </w:rPr>
            </w:r>
            <w:r w:rsidR="00AC02E2">
              <w:rPr>
                <w:noProof/>
                <w:webHidden/>
              </w:rPr>
              <w:fldChar w:fldCharType="separate"/>
            </w:r>
            <w:r w:rsidR="00AC02E2">
              <w:rPr>
                <w:noProof/>
                <w:webHidden/>
              </w:rPr>
              <w:t>56</w:t>
            </w:r>
            <w:r w:rsidR="00AC02E2">
              <w:rPr>
                <w:noProof/>
                <w:webHidden/>
              </w:rPr>
              <w:fldChar w:fldCharType="end"/>
            </w:r>
          </w:hyperlink>
        </w:p>
        <w:p w14:paraId="0F33063D" w14:textId="0143D8D6" w:rsidR="00AC02E2" w:rsidRDefault="00B828C9">
          <w:pPr>
            <w:pStyle w:val="Indholdsfortegnelse4"/>
            <w:tabs>
              <w:tab w:val="left" w:pos="1400"/>
              <w:tab w:val="right" w:leader="dot" w:pos="9061"/>
            </w:tabs>
            <w:rPr>
              <w:rFonts w:eastAsiaTheme="minorEastAsia" w:cstheme="minorBidi"/>
              <w:noProof/>
              <w:sz w:val="22"/>
              <w:szCs w:val="22"/>
              <w:lang w:eastAsia="da-DK"/>
            </w:rPr>
          </w:pPr>
          <w:hyperlink w:anchor="_Toc149120186" w:history="1">
            <w:r w:rsidR="00AC02E2" w:rsidRPr="0045670C">
              <w:rPr>
                <w:rStyle w:val="Hyperlink"/>
                <w:noProof/>
              </w:rPr>
              <w:t>5.14.1.2</w:t>
            </w:r>
            <w:r w:rsidR="00AC02E2">
              <w:rPr>
                <w:rFonts w:eastAsiaTheme="minorEastAsia" w:cstheme="minorBidi"/>
                <w:noProof/>
                <w:sz w:val="22"/>
                <w:szCs w:val="22"/>
                <w:lang w:eastAsia="da-DK"/>
              </w:rPr>
              <w:tab/>
            </w:r>
            <w:r w:rsidR="00AC02E2" w:rsidRPr="0045670C">
              <w:rPr>
                <w:rStyle w:val="Hyperlink"/>
                <w:noProof/>
              </w:rPr>
              <w:t>Hvilke projekter og tilsagn skal der være på arealet?</w:t>
            </w:r>
            <w:r w:rsidR="00AC02E2">
              <w:rPr>
                <w:noProof/>
                <w:webHidden/>
              </w:rPr>
              <w:tab/>
            </w:r>
            <w:r w:rsidR="00AC02E2">
              <w:rPr>
                <w:noProof/>
                <w:webHidden/>
              </w:rPr>
              <w:fldChar w:fldCharType="begin"/>
            </w:r>
            <w:r w:rsidR="00AC02E2">
              <w:rPr>
                <w:noProof/>
                <w:webHidden/>
              </w:rPr>
              <w:instrText xml:space="preserve"> PAGEREF _Toc149120186 \h </w:instrText>
            </w:r>
            <w:r w:rsidR="00AC02E2">
              <w:rPr>
                <w:noProof/>
                <w:webHidden/>
              </w:rPr>
            </w:r>
            <w:r w:rsidR="00AC02E2">
              <w:rPr>
                <w:noProof/>
                <w:webHidden/>
              </w:rPr>
              <w:fldChar w:fldCharType="separate"/>
            </w:r>
            <w:r w:rsidR="00AC02E2">
              <w:rPr>
                <w:noProof/>
                <w:webHidden/>
              </w:rPr>
              <w:t>56</w:t>
            </w:r>
            <w:r w:rsidR="00AC02E2">
              <w:rPr>
                <w:noProof/>
                <w:webHidden/>
              </w:rPr>
              <w:fldChar w:fldCharType="end"/>
            </w:r>
          </w:hyperlink>
        </w:p>
        <w:p w14:paraId="33831094" w14:textId="6788C3CD" w:rsidR="00AC02E2" w:rsidRDefault="00B828C9">
          <w:pPr>
            <w:pStyle w:val="Indholdsfortegnelse4"/>
            <w:tabs>
              <w:tab w:val="left" w:pos="1400"/>
              <w:tab w:val="right" w:leader="dot" w:pos="9061"/>
            </w:tabs>
            <w:rPr>
              <w:rFonts w:eastAsiaTheme="minorEastAsia" w:cstheme="minorBidi"/>
              <w:noProof/>
              <w:sz w:val="22"/>
              <w:szCs w:val="22"/>
              <w:lang w:eastAsia="da-DK"/>
            </w:rPr>
          </w:pPr>
          <w:hyperlink w:anchor="_Toc149120187" w:history="1">
            <w:r w:rsidR="00AC02E2" w:rsidRPr="0045670C">
              <w:rPr>
                <w:rStyle w:val="Hyperlink"/>
                <w:noProof/>
              </w:rPr>
              <w:t>5.14.1.3</w:t>
            </w:r>
            <w:r w:rsidR="00AC02E2">
              <w:rPr>
                <w:rFonts w:eastAsiaTheme="minorEastAsia" w:cstheme="minorBidi"/>
                <w:noProof/>
                <w:sz w:val="22"/>
                <w:szCs w:val="22"/>
                <w:lang w:eastAsia="da-DK"/>
              </w:rPr>
              <w:tab/>
            </w:r>
            <w:r w:rsidR="00AC02E2" w:rsidRPr="0045670C">
              <w:rPr>
                <w:rStyle w:val="Hyperlink"/>
                <w:noProof/>
              </w:rPr>
              <w:t>Hvordan indberetter du et areal i fællesskemaet?</w:t>
            </w:r>
            <w:r w:rsidR="00AC02E2">
              <w:rPr>
                <w:noProof/>
                <w:webHidden/>
              </w:rPr>
              <w:tab/>
            </w:r>
            <w:r w:rsidR="00AC02E2">
              <w:rPr>
                <w:noProof/>
                <w:webHidden/>
              </w:rPr>
              <w:fldChar w:fldCharType="begin"/>
            </w:r>
            <w:r w:rsidR="00AC02E2">
              <w:rPr>
                <w:noProof/>
                <w:webHidden/>
              </w:rPr>
              <w:instrText xml:space="preserve"> PAGEREF _Toc149120187 \h </w:instrText>
            </w:r>
            <w:r w:rsidR="00AC02E2">
              <w:rPr>
                <w:noProof/>
                <w:webHidden/>
              </w:rPr>
            </w:r>
            <w:r w:rsidR="00AC02E2">
              <w:rPr>
                <w:noProof/>
                <w:webHidden/>
              </w:rPr>
              <w:fldChar w:fldCharType="separate"/>
            </w:r>
            <w:r w:rsidR="00AC02E2">
              <w:rPr>
                <w:noProof/>
                <w:webHidden/>
              </w:rPr>
              <w:t>57</w:t>
            </w:r>
            <w:r w:rsidR="00AC02E2">
              <w:rPr>
                <w:noProof/>
                <w:webHidden/>
              </w:rPr>
              <w:fldChar w:fldCharType="end"/>
            </w:r>
          </w:hyperlink>
        </w:p>
        <w:p w14:paraId="461FBD01" w14:textId="3E300515" w:rsidR="00AC02E2" w:rsidRDefault="00B828C9">
          <w:pPr>
            <w:pStyle w:val="Indholdsfortegnelse4"/>
            <w:tabs>
              <w:tab w:val="left" w:pos="1400"/>
              <w:tab w:val="right" w:leader="dot" w:pos="9061"/>
            </w:tabs>
            <w:rPr>
              <w:rFonts w:eastAsiaTheme="minorEastAsia" w:cstheme="minorBidi"/>
              <w:noProof/>
              <w:sz w:val="22"/>
              <w:szCs w:val="22"/>
              <w:lang w:eastAsia="da-DK"/>
            </w:rPr>
          </w:pPr>
          <w:hyperlink w:anchor="_Toc149120188" w:history="1">
            <w:r w:rsidR="00AC02E2" w:rsidRPr="0045670C">
              <w:rPr>
                <w:rStyle w:val="Hyperlink"/>
                <w:noProof/>
              </w:rPr>
              <w:t>5.14.1.4</w:t>
            </w:r>
            <w:r w:rsidR="00AC02E2">
              <w:rPr>
                <w:rFonts w:eastAsiaTheme="minorEastAsia" w:cstheme="minorBidi"/>
                <w:noProof/>
                <w:sz w:val="22"/>
                <w:szCs w:val="22"/>
                <w:lang w:eastAsia="da-DK"/>
              </w:rPr>
              <w:tab/>
            </w:r>
            <w:r w:rsidR="00AC02E2" w:rsidRPr="0045670C">
              <w:rPr>
                <w:rStyle w:val="Hyperlink"/>
                <w:noProof/>
              </w:rPr>
              <w:t>Hvornår kan du indberette et areal i fællesskemaet?</w:t>
            </w:r>
            <w:r w:rsidR="00AC02E2">
              <w:rPr>
                <w:noProof/>
                <w:webHidden/>
              </w:rPr>
              <w:tab/>
            </w:r>
            <w:r w:rsidR="00AC02E2">
              <w:rPr>
                <w:noProof/>
                <w:webHidden/>
              </w:rPr>
              <w:fldChar w:fldCharType="begin"/>
            </w:r>
            <w:r w:rsidR="00AC02E2">
              <w:rPr>
                <w:noProof/>
                <w:webHidden/>
              </w:rPr>
              <w:instrText xml:space="preserve"> PAGEREF _Toc149120188 \h </w:instrText>
            </w:r>
            <w:r w:rsidR="00AC02E2">
              <w:rPr>
                <w:noProof/>
                <w:webHidden/>
              </w:rPr>
            </w:r>
            <w:r w:rsidR="00AC02E2">
              <w:rPr>
                <w:noProof/>
                <w:webHidden/>
              </w:rPr>
              <w:fldChar w:fldCharType="separate"/>
            </w:r>
            <w:r w:rsidR="00AC02E2">
              <w:rPr>
                <w:noProof/>
                <w:webHidden/>
              </w:rPr>
              <w:t>57</w:t>
            </w:r>
            <w:r w:rsidR="00AC02E2">
              <w:rPr>
                <w:noProof/>
                <w:webHidden/>
              </w:rPr>
              <w:fldChar w:fldCharType="end"/>
            </w:r>
          </w:hyperlink>
        </w:p>
        <w:p w14:paraId="4AA2B4E4" w14:textId="1883E01C" w:rsidR="00AC02E2" w:rsidRDefault="00B828C9">
          <w:pPr>
            <w:pStyle w:val="Indholdsfortegnelse3"/>
            <w:tabs>
              <w:tab w:val="left" w:pos="1000"/>
              <w:tab w:val="right" w:leader="dot" w:pos="9061"/>
            </w:tabs>
            <w:rPr>
              <w:rFonts w:eastAsiaTheme="minorEastAsia" w:cstheme="minorBidi"/>
              <w:noProof/>
              <w:sz w:val="22"/>
              <w:szCs w:val="22"/>
              <w:lang w:eastAsia="da-DK"/>
            </w:rPr>
          </w:pPr>
          <w:hyperlink w:anchor="_Toc149120189" w:history="1">
            <w:r w:rsidR="00AC02E2" w:rsidRPr="0045670C">
              <w:rPr>
                <w:rStyle w:val="Hyperlink"/>
                <w:noProof/>
                <w14:scene3d>
                  <w14:camera w14:prst="orthographicFront"/>
                  <w14:lightRig w14:rig="threePt" w14:dir="t">
                    <w14:rot w14:lat="0" w14:lon="0" w14:rev="0"/>
                  </w14:lightRig>
                </w14:scene3d>
              </w:rPr>
              <w:t>5.14.2</w:t>
            </w:r>
            <w:r w:rsidR="00AC02E2">
              <w:rPr>
                <w:rFonts w:eastAsiaTheme="minorEastAsia" w:cstheme="minorBidi"/>
                <w:noProof/>
                <w:sz w:val="22"/>
                <w:szCs w:val="22"/>
                <w:lang w:eastAsia="da-DK"/>
              </w:rPr>
              <w:tab/>
            </w:r>
            <w:r w:rsidR="00AC02E2" w:rsidRPr="0045670C">
              <w:rPr>
                <w:rStyle w:val="Hyperlink"/>
                <w:noProof/>
              </w:rPr>
              <w:t>Direktivimplementerende vand-, natur- og skovprojekter</w:t>
            </w:r>
            <w:r w:rsidR="00AC02E2">
              <w:rPr>
                <w:noProof/>
                <w:webHidden/>
              </w:rPr>
              <w:tab/>
            </w:r>
            <w:r w:rsidR="00AC02E2">
              <w:rPr>
                <w:noProof/>
                <w:webHidden/>
              </w:rPr>
              <w:fldChar w:fldCharType="begin"/>
            </w:r>
            <w:r w:rsidR="00AC02E2">
              <w:rPr>
                <w:noProof/>
                <w:webHidden/>
              </w:rPr>
              <w:instrText xml:space="preserve"> PAGEREF _Toc149120189 \h </w:instrText>
            </w:r>
            <w:r w:rsidR="00AC02E2">
              <w:rPr>
                <w:noProof/>
                <w:webHidden/>
              </w:rPr>
            </w:r>
            <w:r w:rsidR="00AC02E2">
              <w:rPr>
                <w:noProof/>
                <w:webHidden/>
              </w:rPr>
              <w:fldChar w:fldCharType="separate"/>
            </w:r>
            <w:r w:rsidR="00AC02E2">
              <w:rPr>
                <w:noProof/>
                <w:webHidden/>
              </w:rPr>
              <w:t>58</w:t>
            </w:r>
            <w:r w:rsidR="00AC02E2">
              <w:rPr>
                <w:noProof/>
                <w:webHidden/>
              </w:rPr>
              <w:fldChar w:fldCharType="end"/>
            </w:r>
          </w:hyperlink>
        </w:p>
        <w:p w14:paraId="5F026D63" w14:textId="2126AD40" w:rsidR="00AC02E2" w:rsidRDefault="00B828C9">
          <w:pPr>
            <w:pStyle w:val="Indholdsfortegnelse4"/>
            <w:tabs>
              <w:tab w:val="left" w:pos="1400"/>
              <w:tab w:val="right" w:leader="dot" w:pos="9061"/>
            </w:tabs>
            <w:rPr>
              <w:rFonts w:eastAsiaTheme="minorEastAsia" w:cstheme="minorBidi"/>
              <w:noProof/>
              <w:sz w:val="22"/>
              <w:szCs w:val="22"/>
              <w:lang w:eastAsia="da-DK"/>
            </w:rPr>
          </w:pPr>
          <w:hyperlink w:anchor="_Toc149120190" w:history="1">
            <w:r w:rsidR="00AC02E2" w:rsidRPr="0045670C">
              <w:rPr>
                <w:rStyle w:val="Hyperlink"/>
                <w:noProof/>
              </w:rPr>
              <w:t>5.14.2.1</w:t>
            </w:r>
            <w:r w:rsidR="00AC02E2">
              <w:rPr>
                <w:rFonts w:eastAsiaTheme="minorEastAsia" w:cstheme="minorBidi"/>
                <w:noProof/>
                <w:sz w:val="22"/>
                <w:szCs w:val="22"/>
                <w:lang w:eastAsia="da-DK"/>
              </w:rPr>
              <w:tab/>
            </w:r>
            <w:r w:rsidR="00AC02E2" w:rsidRPr="0045670C">
              <w:rPr>
                <w:rStyle w:val="Hyperlink"/>
                <w:noProof/>
              </w:rPr>
              <w:t>Hvilke miljøtilsagn og projektstøtteaftaler for minivådområder og skovrejsning er medvirkende til gennemførsel af vandramme-, habitat- eller fuglebeskyttelsesdirektiverne?</w:t>
            </w:r>
            <w:r w:rsidR="00AC02E2">
              <w:rPr>
                <w:noProof/>
                <w:webHidden/>
              </w:rPr>
              <w:tab/>
            </w:r>
            <w:r w:rsidR="00AC02E2">
              <w:rPr>
                <w:noProof/>
                <w:webHidden/>
              </w:rPr>
              <w:fldChar w:fldCharType="begin"/>
            </w:r>
            <w:r w:rsidR="00AC02E2">
              <w:rPr>
                <w:noProof/>
                <w:webHidden/>
              </w:rPr>
              <w:instrText xml:space="preserve"> PAGEREF _Toc149120190 \h </w:instrText>
            </w:r>
            <w:r w:rsidR="00AC02E2">
              <w:rPr>
                <w:noProof/>
                <w:webHidden/>
              </w:rPr>
            </w:r>
            <w:r w:rsidR="00AC02E2">
              <w:rPr>
                <w:noProof/>
                <w:webHidden/>
              </w:rPr>
              <w:fldChar w:fldCharType="separate"/>
            </w:r>
            <w:r w:rsidR="00AC02E2">
              <w:rPr>
                <w:noProof/>
                <w:webHidden/>
              </w:rPr>
              <w:t>58</w:t>
            </w:r>
            <w:r w:rsidR="00AC02E2">
              <w:rPr>
                <w:noProof/>
                <w:webHidden/>
              </w:rPr>
              <w:fldChar w:fldCharType="end"/>
            </w:r>
          </w:hyperlink>
        </w:p>
        <w:p w14:paraId="7B2B51A4" w14:textId="17040247" w:rsidR="00AC02E2" w:rsidRDefault="00B828C9">
          <w:pPr>
            <w:pStyle w:val="Indholdsfortegnelse4"/>
            <w:tabs>
              <w:tab w:val="left" w:pos="1400"/>
              <w:tab w:val="right" w:leader="dot" w:pos="9061"/>
            </w:tabs>
            <w:rPr>
              <w:rFonts w:eastAsiaTheme="minorEastAsia" w:cstheme="minorBidi"/>
              <w:noProof/>
              <w:sz w:val="22"/>
              <w:szCs w:val="22"/>
              <w:lang w:eastAsia="da-DK"/>
            </w:rPr>
          </w:pPr>
          <w:hyperlink w:anchor="_Toc149120191" w:history="1">
            <w:r w:rsidR="00AC02E2" w:rsidRPr="0045670C">
              <w:rPr>
                <w:rStyle w:val="Hyperlink"/>
                <w:noProof/>
              </w:rPr>
              <w:t>5.14.2.2</w:t>
            </w:r>
            <w:r w:rsidR="00AC02E2">
              <w:rPr>
                <w:rFonts w:eastAsiaTheme="minorEastAsia" w:cstheme="minorBidi"/>
                <w:noProof/>
                <w:sz w:val="22"/>
                <w:szCs w:val="22"/>
                <w:lang w:eastAsia="da-DK"/>
              </w:rPr>
              <w:tab/>
            </w:r>
            <w:r w:rsidR="00AC02E2" w:rsidRPr="0045670C">
              <w:rPr>
                <w:rStyle w:val="Hyperlink"/>
                <w:noProof/>
              </w:rPr>
              <w:t>Hvornår er græsarealer med tilsagn om pleje af græs- og naturarealer ’grundbetaling til projektarealer’?</w:t>
            </w:r>
            <w:r w:rsidR="00AC02E2">
              <w:rPr>
                <w:noProof/>
                <w:webHidden/>
              </w:rPr>
              <w:tab/>
            </w:r>
            <w:r w:rsidR="00AC02E2">
              <w:rPr>
                <w:noProof/>
                <w:webHidden/>
              </w:rPr>
              <w:fldChar w:fldCharType="begin"/>
            </w:r>
            <w:r w:rsidR="00AC02E2">
              <w:rPr>
                <w:noProof/>
                <w:webHidden/>
              </w:rPr>
              <w:instrText xml:space="preserve"> PAGEREF _Toc149120191 \h </w:instrText>
            </w:r>
            <w:r w:rsidR="00AC02E2">
              <w:rPr>
                <w:noProof/>
                <w:webHidden/>
              </w:rPr>
            </w:r>
            <w:r w:rsidR="00AC02E2">
              <w:rPr>
                <w:noProof/>
                <w:webHidden/>
              </w:rPr>
              <w:fldChar w:fldCharType="separate"/>
            </w:r>
            <w:r w:rsidR="00AC02E2">
              <w:rPr>
                <w:noProof/>
                <w:webHidden/>
              </w:rPr>
              <w:t>59</w:t>
            </w:r>
            <w:r w:rsidR="00AC02E2">
              <w:rPr>
                <w:noProof/>
                <w:webHidden/>
              </w:rPr>
              <w:fldChar w:fldCharType="end"/>
            </w:r>
          </w:hyperlink>
        </w:p>
        <w:p w14:paraId="47E8093F" w14:textId="755B8248" w:rsidR="00AC02E2" w:rsidRDefault="00B828C9">
          <w:pPr>
            <w:pStyle w:val="Indholdsfortegnelse4"/>
            <w:tabs>
              <w:tab w:val="left" w:pos="1400"/>
              <w:tab w:val="right" w:leader="dot" w:pos="9061"/>
            </w:tabs>
            <w:rPr>
              <w:rFonts w:eastAsiaTheme="minorEastAsia" w:cstheme="minorBidi"/>
              <w:noProof/>
              <w:sz w:val="22"/>
              <w:szCs w:val="22"/>
              <w:lang w:eastAsia="da-DK"/>
            </w:rPr>
          </w:pPr>
          <w:hyperlink w:anchor="_Toc149120192" w:history="1">
            <w:r w:rsidR="00AC02E2" w:rsidRPr="0045670C">
              <w:rPr>
                <w:rStyle w:val="Hyperlink"/>
                <w:noProof/>
              </w:rPr>
              <w:t>5.14.2.3</w:t>
            </w:r>
            <w:r w:rsidR="00AC02E2">
              <w:rPr>
                <w:rFonts w:eastAsiaTheme="minorEastAsia" w:cstheme="minorBidi"/>
                <w:noProof/>
                <w:sz w:val="22"/>
                <w:szCs w:val="22"/>
                <w:lang w:eastAsia="da-DK"/>
              </w:rPr>
              <w:tab/>
            </w:r>
            <w:r w:rsidR="00AC02E2" w:rsidRPr="0045670C">
              <w:rPr>
                <w:rStyle w:val="Hyperlink"/>
                <w:noProof/>
              </w:rPr>
              <w:t>Hvilke vand-, natur- og skovprojekter uden tilsagnsaftaler ved Landbrugsstyrelsen, er medvirkende til gennemførsel af vandramme-, habitat- eller fuglebeskyttelsesdirektiverne?</w:t>
            </w:r>
            <w:r w:rsidR="00AC02E2">
              <w:rPr>
                <w:noProof/>
                <w:webHidden/>
              </w:rPr>
              <w:tab/>
            </w:r>
            <w:r w:rsidR="00AC02E2">
              <w:rPr>
                <w:noProof/>
                <w:webHidden/>
              </w:rPr>
              <w:fldChar w:fldCharType="begin"/>
            </w:r>
            <w:r w:rsidR="00AC02E2">
              <w:rPr>
                <w:noProof/>
                <w:webHidden/>
              </w:rPr>
              <w:instrText xml:space="preserve"> PAGEREF _Toc149120192 \h </w:instrText>
            </w:r>
            <w:r w:rsidR="00AC02E2">
              <w:rPr>
                <w:noProof/>
                <w:webHidden/>
              </w:rPr>
            </w:r>
            <w:r w:rsidR="00AC02E2">
              <w:rPr>
                <w:noProof/>
                <w:webHidden/>
              </w:rPr>
              <w:fldChar w:fldCharType="separate"/>
            </w:r>
            <w:r w:rsidR="00AC02E2">
              <w:rPr>
                <w:noProof/>
                <w:webHidden/>
              </w:rPr>
              <w:t>60</w:t>
            </w:r>
            <w:r w:rsidR="00AC02E2">
              <w:rPr>
                <w:noProof/>
                <w:webHidden/>
              </w:rPr>
              <w:fldChar w:fldCharType="end"/>
            </w:r>
          </w:hyperlink>
        </w:p>
        <w:p w14:paraId="2BB79BB7" w14:textId="7F822DD8" w:rsidR="00AC02E2" w:rsidRDefault="00B828C9">
          <w:pPr>
            <w:pStyle w:val="Indholdsfortegnelse4"/>
            <w:tabs>
              <w:tab w:val="left" w:pos="1400"/>
              <w:tab w:val="right" w:leader="dot" w:pos="9061"/>
            </w:tabs>
            <w:rPr>
              <w:rFonts w:eastAsiaTheme="minorEastAsia" w:cstheme="minorBidi"/>
              <w:noProof/>
              <w:sz w:val="22"/>
              <w:szCs w:val="22"/>
              <w:lang w:eastAsia="da-DK"/>
            </w:rPr>
          </w:pPr>
          <w:hyperlink w:anchor="_Toc149120193" w:history="1">
            <w:r w:rsidR="00AC02E2" w:rsidRPr="0045670C">
              <w:rPr>
                <w:rStyle w:val="Hyperlink"/>
                <w:noProof/>
              </w:rPr>
              <w:t>5.14.2.4</w:t>
            </w:r>
            <w:r w:rsidR="00AC02E2">
              <w:rPr>
                <w:rFonts w:eastAsiaTheme="minorEastAsia" w:cstheme="minorBidi"/>
                <w:noProof/>
                <w:sz w:val="22"/>
                <w:szCs w:val="22"/>
                <w:lang w:eastAsia="da-DK"/>
              </w:rPr>
              <w:tab/>
            </w:r>
            <w:r w:rsidR="00AC02E2" w:rsidRPr="0045670C">
              <w:rPr>
                <w:rStyle w:val="Hyperlink"/>
                <w:noProof/>
              </w:rPr>
              <w:t>Det gør du, hvis et areal mangler i korttemaet ”Vand-, natur- og skovprojekter 2024”</w:t>
            </w:r>
            <w:r w:rsidR="00AC02E2">
              <w:rPr>
                <w:noProof/>
                <w:webHidden/>
              </w:rPr>
              <w:tab/>
            </w:r>
            <w:r w:rsidR="00AC02E2">
              <w:rPr>
                <w:noProof/>
                <w:webHidden/>
              </w:rPr>
              <w:fldChar w:fldCharType="begin"/>
            </w:r>
            <w:r w:rsidR="00AC02E2">
              <w:rPr>
                <w:noProof/>
                <w:webHidden/>
              </w:rPr>
              <w:instrText xml:space="preserve"> PAGEREF _Toc149120193 \h </w:instrText>
            </w:r>
            <w:r w:rsidR="00AC02E2">
              <w:rPr>
                <w:noProof/>
                <w:webHidden/>
              </w:rPr>
            </w:r>
            <w:r w:rsidR="00AC02E2">
              <w:rPr>
                <w:noProof/>
                <w:webHidden/>
              </w:rPr>
              <w:fldChar w:fldCharType="separate"/>
            </w:r>
            <w:r w:rsidR="00AC02E2">
              <w:rPr>
                <w:noProof/>
                <w:webHidden/>
              </w:rPr>
              <w:t>60</w:t>
            </w:r>
            <w:r w:rsidR="00AC02E2">
              <w:rPr>
                <w:noProof/>
                <w:webHidden/>
              </w:rPr>
              <w:fldChar w:fldCharType="end"/>
            </w:r>
          </w:hyperlink>
        </w:p>
        <w:p w14:paraId="3DDD8F8D" w14:textId="61C11962" w:rsidR="00AC02E2" w:rsidRDefault="00B828C9">
          <w:pPr>
            <w:pStyle w:val="Indholdsfortegnelse4"/>
            <w:tabs>
              <w:tab w:val="left" w:pos="1400"/>
              <w:tab w:val="right" w:leader="dot" w:pos="9061"/>
            </w:tabs>
            <w:rPr>
              <w:rFonts w:eastAsiaTheme="minorEastAsia" w:cstheme="minorBidi"/>
              <w:noProof/>
              <w:sz w:val="22"/>
              <w:szCs w:val="22"/>
              <w:lang w:eastAsia="da-DK"/>
            </w:rPr>
          </w:pPr>
          <w:hyperlink w:anchor="_Toc149120194" w:history="1">
            <w:r w:rsidR="00AC02E2" w:rsidRPr="0045670C">
              <w:rPr>
                <w:rStyle w:val="Hyperlink"/>
                <w:noProof/>
              </w:rPr>
              <w:t>5.14.2.5</w:t>
            </w:r>
            <w:r w:rsidR="00AC02E2">
              <w:rPr>
                <w:rFonts w:eastAsiaTheme="minorEastAsia" w:cstheme="minorBidi"/>
                <w:noProof/>
                <w:sz w:val="22"/>
                <w:szCs w:val="22"/>
                <w:lang w:eastAsia="da-DK"/>
              </w:rPr>
              <w:tab/>
            </w:r>
            <w:r w:rsidR="00AC02E2" w:rsidRPr="0045670C">
              <w:rPr>
                <w:rStyle w:val="Hyperlink"/>
                <w:noProof/>
              </w:rPr>
              <w:t>Forpligtelse om landbrugsaktivitet på arealer i direktivimplementerende vand-, natur- og skovprojekter</w:t>
            </w:r>
            <w:r w:rsidR="00AC02E2">
              <w:rPr>
                <w:noProof/>
                <w:webHidden/>
              </w:rPr>
              <w:tab/>
            </w:r>
            <w:r w:rsidR="00AC02E2">
              <w:rPr>
                <w:noProof/>
                <w:webHidden/>
              </w:rPr>
              <w:fldChar w:fldCharType="begin"/>
            </w:r>
            <w:r w:rsidR="00AC02E2">
              <w:rPr>
                <w:noProof/>
                <w:webHidden/>
              </w:rPr>
              <w:instrText xml:space="preserve"> PAGEREF _Toc149120194 \h </w:instrText>
            </w:r>
            <w:r w:rsidR="00AC02E2">
              <w:rPr>
                <w:noProof/>
                <w:webHidden/>
              </w:rPr>
            </w:r>
            <w:r w:rsidR="00AC02E2">
              <w:rPr>
                <w:noProof/>
                <w:webHidden/>
              </w:rPr>
              <w:fldChar w:fldCharType="separate"/>
            </w:r>
            <w:r w:rsidR="00AC02E2">
              <w:rPr>
                <w:noProof/>
                <w:webHidden/>
              </w:rPr>
              <w:t>62</w:t>
            </w:r>
            <w:r w:rsidR="00AC02E2">
              <w:rPr>
                <w:noProof/>
                <w:webHidden/>
              </w:rPr>
              <w:fldChar w:fldCharType="end"/>
            </w:r>
          </w:hyperlink>
        </w:p>
        <w:p w14:paraId="77D8E66A" w14:textId="40D1FE9D" w:rsidR="00AC02E2" w:rsidRDefault="00B828C9">
          <w:pPr>
            <w:pStyle w:val="Indholdsfortegnelse3"/>
            <w:tabs>
              <w:tab w:val="left" w:pos="1000"/>
              <w:tab w:val="right" w:leader="dot" w:pos="9061"/>
            </w:tabs>
            <w:rPr>
              <w:rFonts w:eastAsiaTheme="minorEastAsia" w:cstheme="minorBidi"/>
              <w:noProof/>
              <w:sz w:val="22"/>
              <w:szCs w:val="22"/>
              <w:lang w:eastAsia="da-DK"/>
            </w:rPr>
          </w:pPr>
          <w:hyperlink w:anchor="_Toc149120195" w:history="1">
            <w:r w:rsidR="00AC02E2" w:rsidRPr="0045670C">
              <w:rPr>
                <w:rStyle w:val="Hyperlink"/>
                <w:noProof/>
                <w14:scene3d>
                  <w14:camera w14:prst="orthographicFront"/>
                  <w14:lightRig w14:rig="threePt" w14:dir="t">
                    <w14:rot w14:lat="0" w14:lon="0" w14:rev="0"/>
                  </w14:lightRig>
                </w14:scene3d>
              </w:rPr>
              <w:t>5.14.3</w:t>
            </w:r>
            <w:r w:rsidR="00AC02E2">
              <w:rPr>
                <w:rFonts w:eastAsiaTheme="minorEastAsia" w:cstheme="minorBidi"/>
                <w:noProof/>
                <w:sz w:val="22"/>
                <w:szCs w:val="22"/>
                <w:lang w:eastAsia="da-DK"/>
              </w:rPr>
              <w:tab/>
            </w:r>
            <w:r w:rsidR="00AC02E2" w:rsidRPr="0045670C">
              <w:rPr>
                <w:rStyle w:val="Hyperlink"/>
                <w:noProof/>
              </w:rPr>
              <w:t>Nationale ordninger for drivhusgasreduktion</w:t>
            </w:r>
            <w:r w:rsidR="00AC02E2">
              <w:rPr>
                <w:noProof/>
                <w:webHidden/>
              </w:rPr>
              <w:tab/>
            </w:r>
            <w:r w:rsidR="00AC02E2">
              <w:rPr>
                <w:noProof/>
                <w:webHidden/>
              </w:rPr>
              <w:fldChar w:fldCharType="begin"/>
            </w:r>
            <w:r w:rsidR="00AC02E2">
              <w:rPr>
                <w:noProof/>
                <w:webHidden/>
              </w:rPr>
              <w:instrText xml:space="preserve"> PAGEREF _Toc149120195 \h </w:instrText>
            </w:r>
            <w:r w:rsidR="00AC02E2">
              <w:rPr>
                <w:noProof/>
                <w:webHidden/>
              </w:rPr>
            </w:r>
            <w:r w:rsidR="00AC02E2">
              <w:rPr>
                <w:noProof/>
                <w:webHidden/>
              </w:rPr>
              <w:fldChar w:fldCharType="separate"/>
            </w:r>
            <w:r w:rsidR="00AC02E2">
              <w:rPr>
                <w:noProof/>
                <w:webHidden/>
              </w:rPr>
              <w:t>62</w:t>
            </w:r>
            <w:r w:rsidR="00AC02E2">
              <w:rPr>
                <w:noProof/>
                <w:webHidden/>
              </w:rPr>
              <w:fldChar w:fldCharType="end"/>
            </w:r>
          </w:hyperlink>
        </w:p>
        <w:p w14:paraId="570C7AAD" w14:textId="138AD8D7" w:rsidR="00AC02E2" w:rsidRDefault="00B828C9">
          <w:pPr>
            <w:pStyle w:val="Indholdsfortegnelse4"/>
            <w:tabs>
              <w:tab w:val="left" w:pos="1400"/>
              <w:tab w:val="right" w:leader="dot" w:pos="9061"/>
            </w:tabs>
            <w:rPr>
              <w:rFonts w:eastAsiaTheme="minorEastAsia" w:cstheme="minorBidi"/>
              <w:noProof/>
              <w:sz w:val="22"/>
              <w:szCs w:val="22"/>
              <w:lang w:eastAsia="da-DK"/>
            </w:rPr>
          </w:pPr>
          <w:hyperlink w:anchor="_Toc149120196" w:history="1">
            <w:r w:rsidR="00AC02E2" w:rsidRPr="0045670C">
              <w:rPr>
                <w:rStyle w:val="Hyperlink"/>
                <w:noProof/>
              </w:rPr>
              <w:t>5.14.3.1</w:t>
            </w:r>
            <w:r w:rsidR="00AC02E2">
              <w:rPr>
                <w:rFonts w:eastAsiaTheme="minorEastAsia" w:cstheme="minorBidi"/>
                <w:noProof/>
                <w:sz w:val="22"/>
                <w:szCs w:val="22"/>
                <w:lang w:eastAsia="da-DK"/>
              </w:rPr>
              <w:tab/>
            </w:r>
            <w:r w:rsidR="00AC02E2" w:rsidRPr="0045670C">
              <w:rPr>
                <w:rStyle w:val="Hyperlink"/>
                <w:noProof/>
              </w:rPr>
              <w:t>Forpligtelse om landbrugsaktivitet på arealer berørt af nationale ordninger for drivhusgasreduktion</w:t>
            </w:r>
            <w:r w:rsidR="00AC02E2">
              <w:rPr>
                <w:noProof/>
                <w:webHidden/>
              </w:rPr>
              <w:tab/>
            </w:r>
            <w:r w:rsidR="00AC02E2">
              <w:rPr>
                <w:noProof/>
                <w:webHidden/>
              </w:rPr>
              <w:fldChar w:fldCharType="begin"/>
            </w:r>
            <w:r w:rsidR="00AC02E2">
              <w:rPr>
                <w:noProof/>
                <w:webHidden/>
              </w:rPr>
              <w:instrText xml:space="preserve"> PAGEREF _Toc149120196 \h </w:instrText>
            </w:r>
            <w:r w:rsidR="00AC02E2">
              <w:rPr>
                <w:noProof/>
                <w:webHidden/>
              </w:rPr>
            </w:r>
            <w:r w:rsidR="00AC02E2">
              <w:rPr>
                <w:noProof/>
                <w:webHidden/>
              </w:rPr>
              <w:fldChar w:fldCharType="separate"/>
            </w:r>
            <w:r w:rsidR="00AC02E2">
              <w:rPr>
                <w:noProof/>
                <w:webHidden/>
              </w:rPr>
              <w:t>63</w:t>
            </w:r>
            <w:r w:rsidR="00AC02E2">
              <w:rPr>
                <w:noProof/>
                <w:webHidden/>
              </w:rPr>
              <w:fldChar w:fldCharType="end"/>
            </w:r>
          </w:hyperlink>
        </w:p>
        <w:p w14:paraId="14CB1697" w14:textId="5E110055" w:rsidR="00AC02E2" w:rsidRDefault="00B828C9">
          <w:pPr>
            <w:pStyle w:val="Indholdsfortegnelse3"/>
            <w:tabs>
              <w:tab w:val="left" w:pos="1000"/>
              <w:tab w:val="right" w:leader="dot" w:pos="9061"/>
            </w:tabs>
            <w:rPr>
              <w:rFonts w:eastAsiaTheme="minorEastAsia" w:cstheme="minorBidi"/>
              <w:noProof/>
              <w:sz w:val="22"/>
              <w:szCs w:val="22"/>
              <w:lang w:eastAsia="da-DK"/>
            </w:rPr>
          </w:pPr>
          <w:hyperlink w:anchor="_Toc149120197" w:history="1">
            <w:r w:rsidR="00AC02E2" w:rsidRPr="0045670C">
              <w:rPr>
                <w:rStyle w:val="Hyperlink"/>
                <w:noProof/>
                <w14:scene3d>
                  <w14:camera w14:prst="orthographicFront"/>
                  <w14:lightRig w14:rig="threePt" w14:dir="t">
                    <w14:rot w14:lat="0" w14:lon="0" w14:rev="0"/>
                  </w14:lightRig>
                </w14:scene3d>
              </w:rPr>
              <w:t>5.14.4</w:t>
            </w:r>
            <w:r w:rsidR="00AC02E2">
              <w:rPr>
                <w:rFonts w:eastAsiaTheme="minorEastAsia" w:cstheme="minorBidi"/>
                <w:noProof/>
                <w:sz w:val="22"/>
                <w:szCs w:val="22"/>
                <w:lang w:eastAsia="da-DK"/>
              </w:rPr>
              <w:tab/>
            </w:r>
            <w:r w:rsidR="00AC02E2" w:rsidRPr="0045670C">
              <w:rPr>
                <w:rStyle w:val="Hyperlink"/>
                <w:noProof/>
              </w:rPr>
              <w:t>Skovrejsningstilsagn</w:t>
            </w:r>
            <w:r w:rsidR="00AC02E2">
              <w:rPr>
                <w:noProof/>
                <w:webHidden/>
              </w:rPr>
              <w:tab/>
            </w:r>
            <w:r w:rsidR="00AC02E2">
              <w:rPr>
                <w:noProof/>
                <w:webHidden/>
              </w:rPr>
              <w:fldChar w:fldCharType="begin"/>
            </w:r>
            <w:r w:rsidR="00AC02E2">
              <w:rPr>
                <w:noProof/>
                <w:webHidden/>
              </w:rPr>
              <w:instrText xml:space="preserve"> PAGEREF _Toc149120197 \h </w:instrText>
            </w:r>
            <w:r w:rsidR="00AC02E2">
              <w:rPr>
                <w:noProof/>
                <w:webHidden/>
              </w:rPr>
            </w:r>
            <w:r w:rsidR="00AC02E2">
              <w:rPr>
                <w:noProof/>
                <w:webHidden/>
              </w:rPr>
              <w:fldChar w:fldCharType="separate"/>
            </w:r>
            <w:r w:rsidR="00AC02E2">
              <w:rPr>
                <w:noProof/>
                <w:webHidden/>
              </w:rPr>
              <w:t>63</w:t>
            </w:r>
            <w:r w:rsidR="00AC02E2">
              <w:rPr>
                <w:noProof/>
                <w:webHidden/>
              </w:rPr>
              <w:fldChar w:fldCharType="end"/>
            </w:r>
          </w:hyperlink>
        </w:p>
        <w:p w14:paraId="4E2E6D3B" w14:textId="5982A3F9" w:rsidR="00AC02E2" w:rsidRDefault="00B828C9">
          <w:pPr>
            <w:pStyle w:val="Indholdsfortegnelse4"/>
            <w:tabs>
              <w:tab w:val="left" w:pos="1400"/>
              <w:tab w:val="right" w:leader="dot" w:pos="9061"/>
            </w:tabs>
            <w:rPr>
              <w:rFonts w:eastAsiaTheme="minorEastAsia" w:cstheme="minorBidi"/>
              <w:noProof/>
              <w:sz w:val="22"/>
              <w:szCs w:val="22"/>
              <w:lang w:eastAsia="da-DK"/>
            </w:rPr>
          </w:pPr>
          <w:hyperlink w:anchor="_Toc149120198" w:history="1">
            <w:r w:rsidR="00AC02E2" w:rsidRPr="0045670C">
              <w:rPr>
                <w:rStyle w:val="Hyperlink"/>
                <w:noProof/>
              </w:rPr>
              <w:t>5.14.4.2</w:t>
            </w:r>
            <w:r w:rsidR="00AC02E2">
              <w:rPr>
                <w:rFonts w:eastAsiaTheme="minorEastAsia" w:cstheme="minorBidi"/>
                <w:noProof/>
                <w:sz w:val="22"/>
                <w:szCs w:val="22"/>
                <w:lang w:eastAsia="da-DK"/>
              </w:rPr>
              <w:tab/>
            </w:r>
            <w:r w:rsidR="00AC02E2" w:rsidRPr="0045670C">
              <w:rPr>
                <w:rStyle w:val="Hyperlink"/>
                <w:noProof/>
              </w:rPr>
              <w:t>Forpligtelse om landbrugsaktivitet på arealer omfattet af skovtilsagn</w:t>
            </w:r>
            <w:r w:rsidR="00AC02E2">
              <w:rPr>
                <w:noProof/>
                <w:webHidden/>
              </w:rPr>
              <w:tab/>
            </w:r>
            <w:r w:rsidR="00AC02E2">
              <w:rPr>
                <w:noProof/>
                <w:webHidden/>
              </w:rPr>
              <w:fldChar w:fldCharType="begin"/>
            </w:r>
            <w:r w:rsidR="00AC02E2">
              <w:rPr>
                <w:noProof/>
                <w:webHidden/>
              </w:rPr>
              <w:instrText xml:space="preserve"> PAGEREF _Toc149120198 \h </w:instrText>
            </w:r>
            <w:r w:rsidR="00AC02E2">
              <w:rPr>
                <w:noProof/>
                <w:webHidden/>
              </w:rPr>
            </w:r>
            <w:r w:rsidR="00AC02E2">
              <w:rPr>
                <w:noProof/>
                <w:webHidden/>
              </w:rPr>
              <w:fldChar w:fldCharType="separate"/>
            </w:r>
            <w:r w:rsidR="00AC02E2">
              <w:rPr>
                <w:noProof/>
                <w:webHidden/>
              </w:rPr>
              <w:t>64</w:t>
            </w:r>
            <w:r w:rsidR="00AC02E2">
              <w:rPr>
                <w:noProof/>
                <w:webHidden/>
              </w:rPr>
              <w:fldChar w:fldCharType="end"/>
            </w:r>
          </w:hyperlink>
        </w:p>
        <w:p w14:paraId="66214A1F" w14:textId="66AEA47C" w:rsidR="00AC02E2" w:rsidRDefault="00B828C9">
          <w:pPr>
            <w:pStyle w:val="Indholdsfortegnelse4"/>
            <w:tabs>
              <w:tab w:val="left" w:pos="1400"/>
              <w:tab w:val="right" w:leader="dot" w:pos="9061"/>
            </w:tabs>
            <w:rPr>
              <w:rFonts w:eastAsiaTheme="minorEastAsia" w:cstheme="minorBidi"/>
              <w:noProof/>
              <w:sz w:val="22"/>
              <w:szCs w:val="22"/>
              <w:lang w:eastAsia="da-DK"/>
            </w:rPr>
          </w:pPr>
          <w:hyperlink w:anchor="_Toc149120199" w:history="1">
            <w:r w:rsidR="00AC02E2" w:rsidRPr="0045670C">
              <w:rPr>
                <w:rStyle w:val="Hyperlink"/>
                <w:noProof/>
              </w:rPr>
              <w:t>5.14.4.3</w:t>
            </w:r>
            <w:r w:rsidR="00AC02E2">
              <w:rPr>
                <w:rFonts w:eastAsiaTheme="minorEastAsia" w:cstheme="minorBidi"/>
                <w:noProof/>
                <w:sz w:val="22"/>
                <w:szCs w:val="22"/>
                <w:lang w:eastAsia="da-DK"/>
              </w:rPr>
              <w:tab/>
            </w:r>
            <w:r w:rsidR="00AC02E2" w:rsidRPr="0045670C">
              <w:rPr>
                <w:rStyle w:val="Hyperlink"/>
                <w:noProof/>
              </w:rPr>
              <w:t>Arealer med skovtilsagn, der er udløbet</w:t>
            </w:r>
            <w:r w:rsidR="00AC02E2">
              <w:rPr>
                <w:noProof/>
                <w:webHidden/>
              </w:rPr>
              <w:tab/>
            </w:r>
            <w:r w:rsidR="00AC02E2">
              <w:rPr>
                <w:noProof/>
                <w:webHidden/>
              </w:rPr>
              <w:fldChar w:fldCharType="begin"/>
            </w:r>
            <w:r w:rsidR="00AC02E2">
              <w:rPr>
                <w:noProof/>
                <w:webHidden/>
              </w:rPr>
              <w:instrText xml:space="preserve"> PAGEREF _Toc149120199 \h </w:instrText>
            </w:r>
            <w:r w:rsidR="00AC02E2">
              <w:rPr>
                <w:noProof/>
                <w:webHidden/>
              </w:rPr>
            </w:r>
            <w:r w:rsidR="00AC02E2">
              <w:rPr>
                <w:noProof/>
                <w:webHidden/>
              </w:rPr>
              <w:fldChar w:fldCharType="separate"/>
            </w:r>
            <w:r w:rsidR="00AC02E2">
              <w:rPr>
                <w:noProof/>
                <w:webHidden/>
              </w:rPr>
              <w:t>64</w:t>
            </w:r>
            <w:r w:rsidR="00AC02E2">
              <w:rPr>
                <w:noProof/>
                <w:webHidden/>
              </w:rPr>
              <w:fldChar w:fldCharType="end"/>
            </w:r>
          </w:hyperlink>
        </w:p>
        <w:p w14:paraId="2625715D" w14:textId="5F20498A" w:rsidR="00AC02E2" w:rsidRDefault="00B828C9">
          <w:pPr>
            <w:pStyle w:val="Indholdsfortegnelse3"/>
            <w:tabs>
              <w:tab w:val="left" w:pos="1000"/>
              <w:tab w:val="right" w:leader="dot" w:pos="9061"/>
            </w:tabs>
            <w:rPr>
              <w:rFonts w:eastAsiaTheme="minorEastAsia" w:cstheme="minorBidi"/>
              <w:noProof/>
              <w:sz w:val="22"/>
              <w:szCs w:val="22"/>
              <w:lang w:eastAsia="da-DK"/>
            </w:rPr>
          </w:pPr>
          <w:hyperlink w:anchor="_Toc149120200" w:history="1">
            <w:r w:rsidR="00AC02E2" w:rsidRPr="0045670C">
              <w:rPr>
                <w:rStyle w:val="Hyperlink"/>
                <w:noProof/>
                <w14:scene3d>
                  <w14:camera w14:prst="orthographicFront"/>
                  <w14:lightRig w14:rig="threePt" w14:dir="t">
                    <w14:rot w14:lat="0" w14:lon="0" w14:rev="0"/>
                  </w14:lightRig>
                </w14:scene3d>
              </w:rPr>
              <w:t>5.14.5</w:t>
            </w:r>
            <w:r w:rsidR="00AC02E2">
              <w:rPr>
                <w:rFonts w:eastAsiaTheme="minorEastAsia" w:cstheme="minorBidi"/>
                <w:noProof/>
                <w:sz w:val="22"/>
                <w:szCs w:val="22"/>
                <w:lang w:eastAsia="da-DK"/>
              </w:rPr>
              <w:tab/>
            </w:r>
            <w:r w:rsidR="00AC02E2" w:rsidRPr="0045670C">
              <w:rPr>
                <w:rStyle w:val="Hyperlink"/>
                <w:noProof/>
              </w:rPr>
              <w:t>Miljøtilsagn med en forpligtelse, der medfører udtagning af arealet og arealer med engangskompensation i lavbundsprojekter med CO2-effekt</w:t>
            </w:r>
            <w:r w:rsidR="00AC02E2">
              <w:rPr>
                <w:noProof/>
                <w:webHidden/>
              </w:rPr>
              <w:tab/>
            </w:r>
            <w:r w:rsidR="00AC02E2">
              <w:rPr>
                <w:noProof/>
                <w:webHidden/>
              </w:rPr>
              <w:fldChar w:fldCharType="begin"/>
            </w:r>
            <w:r w:rsidR="00AC02E2">
              <w:rPr>
                <w:noProof/>
                <w:webHidden/>
              </w:rPr>
              <w:instrText xml:space="preserve"> PAGEREF _Toc149120200 \h </w:instrText>
            </w:r>
            <w:r w:rsidR="00AC02E2">
              <w:rPr>
                <w:noProof/>
                <w:webHidden/>
              </w:rPr>
            </w:r>
            <w:r w:rsidR="00AC02E2">
              <w:rPr>
                <w:noProof/>
                <w:webHidden/>
              </w:rPr>
              <w:fldChar w:fldCharType="separate"/>
            </w:r>
            <w:r w:rsidR="00AC02E2">
              <w:rPr>
                <w:noProof/>
                <w:webHidden/>
              </w:rPr>
              <w:t>64</w:t>
            </w:r>
            <w:r w:rsidR="00AC02E2">
              <w:rPr>
                <w:noProof/>
                <w:webHidden/>
              </w:rPr>
              <w:fldChar w:fldCharType="end"/>
            </w:r>
          </w:hyperlink>
        </w:p>
        <w:p w14:paraId="057AB80F" w14:textId="7CFCC054" w:rsidR="00AC02E2" w:rsidRDefault="00B828C9">
          <w:pPr>
            <w:pStyle w:val="Indholdsfortegnelse4"/>
            <w:tabs>
              <w:tab w:val="left" w:pos="1400"/>
              <w:tab w:val="right" w:leader="dot" w:pos="9061"/>
            </w:tabs>
            <w:rPr>
              <w:rFonts w:eastAsiaTheme="minorEastAsia" w:cstheme="minorBidi"/>
              <w:noProof/>
              <w:sz w:val="22"/>
              <w:szCs w:val="22"/>
              <w:lang w:eastAsia="da-DK"/>
            </w:rPr>
          </w:pPr>
          <w:hyperlink w:anchor="_Toc149120201" w:history="1">
            <w:r w:rsidR="00AC02E2" w:rsidRPr="0045670C">
              <w:rPr>
                <w:rStyle w:val="Hyperlink"/>
                <w:noProof/>
              </w:rPr>
              <w:t>5.14.5.1</w:t>
            </w:r>
            <w:r w:rsidR="00AC02E2">
              <w:rPr>
                <w:rFonts w:eastAsiaTheme="minorEastAsia" w:cstheme="minorBidi"/>
                <w:noProof/>
                <w:sz w:val="22"/>
                <w:szCs w:val="22"/>
                <w:lang w:eastAsia="da-DK"/>
              </w:rPr>
              <w:tab/>
            </w:r>
            <w:r w:rsidR="00AC02E2" w:rsidRPr="0045670C">
              <w:rPr>
                <w:rStyle w:val="Hyperlink"/>
                <w:noProof/>
              </w:rPr>
              <w:t>Forpligtelse om landbrugsaktivitet på arealer omfattet af miljøtilsagn</w:t>
            </w:r>
            <w:r w:rsidR="00AC02E2">
              <w:rPr>
                <w:noProof/>
                <w:webHidden/>
              </w:rPr>
              <w:tab/>
            </w:r>
            <w:r w:rsidR="00AC02E2">
              <w:rPr>
                <w:noProof/>
                <w:webHidden/>
              </w:rPr>
              <w:fldChar w:fldCharType="begin"/>
            </w:r>
            <w:r w:rsidR="00AC02E2">
              <w:rPr>
                <w:noProof/>
                <w:webHidden/>
              </w:rPr>
              <w:instrText xml:space="preserve"> PAGEREF _Toc149120201 \h </w:instrText>
            </w:r>
            <w:r w:rsidR="00AC02E2">
              <w:rPr>
                <w:noProof/>
                <w:webHidden/>
              </w:rPr>
            </w:r>
            <w:r w:rsidR="00AC02E2">
              <w:rPr>
                <w:noProof/>
                <w:webHidden/>
              </w:rPr>
              <w:fldChar w:fldCharType="separate"/>
            </w:r>
            <w:r w:rsidR="00AC02E2">
              <w:rPr>
                <w:noProof/>
                <w:webHidden/>
              </w:rPr>
              <w:t>65</w:t>
            </w:r>
            <w:r w:rsidR="00AC02E2">
              <w:rPr>
                <w:noProof/>
                <w:webHidden/>
              </w:rPr>
              <w:fldChar w:fldCharType="end"/>
            </w:r>
          </w:hyperlink>
        </w:p>
        <w:p w14:paraId="4FF3BE90" w14:textId="0515794D" w:rsidR="00AC02E2" w:rsidRDefault="00B828C9">
          <w:pPr>
            <w:pStyle w:val="Indholdsfortegnelse4"/>
            <w:tabs>
              <w:tab w:val="left" w:pos="1400"/>
              <w:tab w:val="right" w:leader="dot" w:pos="9061"/>
            </w:tabs>
            <w:rPr>
              <w:rFonts w:eastAsiaTheme="minorEastAsia" w:cstheme="minorBidi"/>
              <w:noProof/>
              <w:sz w:val="22"/>
              <w:szCs w:val="22"/>
              <w:lang w:eastAsia="da-DK"/>
            </w:rPr>
          </w:pPr>
          <w:hyperlink w:anchor="_Toc149120202" w:history="1">
            <w:r w:rsidR="00AC02E2" w:rsidRPr="0045670C">
              <w:rPr>
                <w:rStyle w:val="Hyperlink"/>
                <w:noProof/>
              </w:rPr>
              <w:t>5.14.5.2</w:t>
            </w:r>
            <w:r w:rsidR="00AC02E2">
              <w:rPr>
                <w:rFonts w:eastAsiaTheme="minorEastAsia" w:cstheme="minorBidi"/>
                <w:noProof/>
                <w:sz w:val="22"/>
                <w:szCs w:val="22"/>
                <w:lang w:eastAsia="da-DK"/>
              </w:rPr>
              <w:tab/>
            </w:r>
            <w:r w:rsidR="00AC02E2" w:rsidRPr="0045670C">
              <w:rPr>
                <w:rStyle w:val="Hyperlink"/>
                <w:noProof/>
              </w:rPr>
              <w:t>Arealer med miljøtilsagn, der er udløbet</w:t>
            </w:r>
            <w:r w:rsidR="00AC02E2">
              <w:rPr>
                <w:noProof/>
                <w:webHidden/>
              </w:rPr>
              <w:tab/>
            </w:r>
            <w:r w:rsidR="00AC02E2">
              <w:rPr>
                <w:noProof/>
                <w:webHidden/>
              </w:rPr>
              <w:fldChar w:fldCharType="begin"/>
            </w:r>
            <w:r w:rsidR="00AC02E2">
              <w:rPr>
                <w:noProof/>
                <w:webHidden/>
              </w:rPr>
              <w:instrText xml:space="preserve"> PAGEREF _Toc149120202 \h </w:instrText>
            </w:r>
            <w:r w:rsidR="00AC02E2">
              <w:rPr>
                <w:noProof/>
                <w:webHidden/>
              </w:rPr>
            </w:r>
            <w:r w:rsidR="00AC02E2">
              <w:rPr>
                <w:noProof/>
                <w:webHidden/>
              </w:rPr>
              <w:fldChar w:fldCharType="separate"/>
            </w:r>
            <w:r w:rsidR="00AC02E2">
              <w:rPr>
                <w:noProof/>
                <w:webHidden/>
              </w:rPr>
              <w:t>65</w:t>
            </w:r>
            <w:r w:rsidR="00AC02E2">
              <w:rPr>
                <w:noProof/>
                <w:webHidden/>
              </w:rPr>
              <w:fldChar w:fldCharType="end"/>
            </w:r>
          </w:hyperlink>
        </w:p>
        <w:p w14:paraId="54E26D1B" w14:textId="71780125" w:rsidR="00AC02E2" w:rsidRDefault="00B828C9">
          <w:pPr>
            <w:pStyle w:val="Indholdsfortegnelse1"/>
            <w:tabs>
              <w:tab w:val="left" w:pos="400"/>
              <w:tab w:val="right" w:leader="dot" w:pos="9061"/>
            </w:tabs>
            <w:rPr>
              <w:rFonts w:asciiTheme="minorHAnsi" w:eastAsiaTheme="minorEastAsia" w:hAnsiTheme="minorHAnsi" w:cstheme="minorBidi"/>
              <w:b w:val="0"/>
              <w:bCs w:val="0"/>
              <w:caps w:val="0"/>
              <w:noProof/>
              <w:sz w:val="22"/>
              <w:szCs w:val="22"/>
              <w:lang w:eastAsia="da-DK"/>
            </w:rPr>
          </w:pPr>
          <w:hyperlink w:anchor="_Toc149120203" w:history="1">
            <w:r w:rsidR="00AC02E2" w:rsidRPr="0045670C">
              <w:rPr>
                <w:rStyle w:val="Hyperlink"/>
                <w:noProof/>
              </w:rPr>
              <w:t>6.</w:t>
            </w:r>
            <w:r w:rsidR="00AC02E2">
              <w:rPr>
                <w:rFonts w:asciiTheme="minorHAnsi" w:eastAsiaTheme="minorEastAsia" w:hAnsiTheme="minorHAnsi" w:cstheme="minorBidi"/>
                <w:b w:val="0"/>
                <w:bCs w:val="0"/>
                <w:caps w:val="0"/>
                <w:noProof/>
                <w:sz w:val="22"/>
                <w:szCs w:val="22"/>
                <w:lang w:eastAsia="da-DK"/>
              </w:rPr>
              <w:tab/>
            </w:r>
            <w:r w:rsidR="00AC02E2" w:rsidRPr="0045670C">
              <w:rPr>
                <w:rStyle w:val="Hyperlink"/>
                <w:noProof/>
              </w:rPr>
              <w:t>Når du skal tegne dine marker ind</w:t>
            </w:r>
            <w:r w:rsidR="00AC02E2">
              <w:rPr>
                <w:noProof/>
                <w:webHidden/>
              </w:rPr>
              <w:tab/>
            </w:r>
            <w:r w:rsidR="00AC02E2">
              <w:rPr>
                <w:noProof/>
                <w:webHidden/>
              </w:rPr>
              <w:fldChar w:fldCharType="begin"/>
            </w:r>
            <w:r w:rsidR="00AC02E2">
              <w:rPr>
                <w:noProof/>
                <w:webHidden/>
              </w:rPr>
              <w:instrText xml:space="preserve"> PAGEREF _Toc149120203 \h </w:instrText>
            </w:r>
            <w:r w:rsidR="00AC02E2">
              <w:rPr>
                <w:noProof/>
                <w:webHidden/>
              </w:rPr>
            </w:r>
            <w:r w:rsidR="00AC02E2">
              <w:rPr>
                <w:noProof/>
                <w:webHidden/>
              </w:rPr>
              <w:fldChar w:fldCharType="separate"/>
            </w:r>
            <w:r w:rsidR="00AC02E2">
              <w:rPr>
                <w:noProof/>
                <w:webHidden/>
              </w:rPr>
              <w:t>67</w:t>
            </w:r>
            <w:r w:rsidR="00AC02E2">
              <w:rPr>
                <w:noProof/>
                <w:webHidden/>
              </w:rPr>
              <w:fldChar w:fldCharType="end"/>
            </w:r>
          </w:hyperlink>
        </w:p>
        <w:p w14:paraId="0D809A00" w14:textId="52D47966" w:rsidR="00AC02E2" w:rsidRDefault="00B828C9">
          <w:pPr>
            <w:pStyle w:val="Indholdsfortegnelse2"/>
            <w:tabs>
              <w:tab w:val="left" w:pos="600"/>
              <w:tab w:val="right" w:leader="dot" w:pos="9061"/>
            </w:tabs>
            <w:rPr>
              <w:rFonts w:eastAsiaTheme="minorEastAsia" w:cstheme="minorBidi"/>
              <w:b w:val="0"/>
              <w:bCs w:val="0"/>
              <w:noProof/>
              <w:sz w:val="22"/>
              <w:szCs w:val="22"/>
              <w:lang w:eastAsia="da-DK"/>
            </w:rPr>
          </w:pPr>
          <w:hyperlink w:anchor="_Toc149120204" w:history="1">
            <w:r w:rsidR="00AC02E2" w:rsidRPr="0045670C">
              <w:rPr>
                <w:rStyle w:val="Hyperlink"/>
                <w:noProof/>
                <w14:scene3d>
                  <w14:camera w14:prst="orthographicFront"/>
                  <w14:lightRig w14:rig="threePt" w14:dir="t">
                    <w14:rot w14:lat="0" w14:lon="0" w14:rev="0"/>
                  </w14:lightRig>
                </w14:scene3d>
              </w:rPr>
              <w:t>6.1</w:t>
            </w:r>
            <w:r w:rsidR="00AC02E2">
              <w:rPr>
                <w:rFonts w:eastAsiaTheme="minorEastAsia" w:cstheme="minorBidi"/>
                <w:b w:val="0"/>
                <w:bCs w:val="0"/>
                <w:noProof/>
                <w:sz w:val="22"/>
                <w:szCs w:val="22"/>
                <w:lang w:eastAsia="da-DK"/>
              </w:rPr>
              <w:tab/>
            </w:r>
            <w:r w:rsidR="00AC02E2" w:rsidRPr="0045670C">
              <w:rPr>
                <w:rStyle w:val="Hyperlink"/>
                <w:noProof/>
              </w:rPr>
              <w:t>Du skal tegne alle de landbrugsarealer ind, du råder over på bedriften</w:t>
            </w:r>
            <w:r w:rsidR="00AC02E2">
              <w:rPr>
                <w:noProof/>
                <w:webHidden/>
              </w:rPr>
              <w:tab/>
            </w:r>
            <w:r w:rsidR="00AC02E2">
              <w:rPr>
                <w:noProof/>
                <w:webHidden/>
              </w:rPr>
              <w:fldChar w:fldCharType="begin"/>
            </w:r>
            <w:r w:rsidR="00AC02E2">
              <w:rPr>
                <w:noProof/>
                <w:webHidden/>
              </w:rPr>
              <w:instrText xml:space="preserve"> PAGEREF _Toc149120204 \h </w:instrText>
            </w:r>
            <w:r w:rsidR="00AC02E2">
              <w:rPr>
                <w:noProof/>
                <w:webHidden/>
              </w:rPr>
            </w:r>
            <w:r w:rsidR="00AC02E2">
              <w:rPr>
                <w:noProof/>
                <w:webHidden/>
              </w:rPr>
              <w:fldChar w:fldCharType="separate"/>
            </w:r>
            <w:r w:rsidR="00AC02E2">
              <w:rPr>
                <w:noProof/>
                <w:webHidden/>
              </w:rPr>
              <w:t>67</w:t>
            </w:r>
            <w:r w:rsidR="00AC02E2">
              <w:rPr>
                <w:noProof/>
                <w:webHidden/>
              </w:rPr>
              <w:fldChar w:fldCharType="end"/>
            </w:r>
          </w:hyperlink>
        </w:p>
        <w:p w14:paraId="19A0A8C6" w14:textId="54B6303B" w:rsidR="00AC02E2" w:rsidRDefault="00B828C9">
          <w:pPr>
            <w:pStyle w:val="Indholdsfortegnelse3"/>
            <w:tabs>
              <w:tab w:val="left" w:pos="1000"/>
              <w:tab w:val="right" w:leader="dot" w:pos="9061"/>
            </w:tabs>
            <w:rPr>
              <w:rFonts w:eastAsiaTheme="minorEastAsia" w:cstheme="minorBidi"/>
              <w:noProof/>
              <w:sz w:val="22"/>
              <w:szCs w:val="22"/>
              <w:lang w:eastAsia="da-DK"/>
            </w:rPr>
          </w:pPr>
          <w:hyperlink w:anchor="_Toc149120205" w:history="1">
            <w:r w:rsidR="00AC02E2" w:rsidRPr="0045670C">
              <w:rPr>
                <w:rStyle w:val="Hyperlink"/>
                <w:noProof/>
                <w14:scene3d>
                  <w14:camera w14:prst="orthographicFront"/>
                  <w14:lightRig w14:rig="threePt" w14:dir="t">
                    <w14:rot w14:lat="0" w14:lon="0" w14:rev="0"/>
                  </w14:lightRig>
                </w14:scene3d>
              </w:rPr>
              <w:t>6.1.1</w:t>
            </w:r>
            <w:r w:rsidR="00AC02E2">
              <w:rPr>
                <w:rFonts w:eastAsiaTheme="minorEastAsia" w:cstheme="minorBidi"/>
                <w:noProof/>
                <w:sz w:val="22"/>
                <w:szCs w:val="22"/>
                <w:lang w:eastAsia="da-DK"/>
              </w:rPr>
              <w:tab/>
            </w:r>
            <w:r w:rsidR="00AC02E2" w:rsidRPr="0045670C">
              <w:rPr>
                <w:rStyle w:val="Hyperlink"/>
                <w:noProof/>
              </w:rPr>
              <w:t>Sådan tegner du landbrugsarealer ind, som ikke bliver slået, afgræsset eller dyrket.</w:t>
            </w:r>
            <w:r w:rsidR="00AC02E2">
              <w:rPr>
                <w:noProof/>
                <w:webHidden/>
              </w:rPr>
              <w:tab/>
            </w:r>
            <w:r w:rsidR="00AC02E2">
              <w:rPr>
                <w:noProof/>
                <w:webHidden/>
              </w:rPr>
              <w:fldChar w:fldCharType="begin"/>
            </w:r>
            <w:r w:rsidR="00AC02E2">
              <w:rPr>
                <w:noProof/>
                <w:webHidden/>
              </w:rPr>
              <w:instrText xml:space="preserve"> PAGEREF _Toc149120205 \h </w:instrText>
            </w:r>
            <w:r w:rsidR="00AC02E2">
              <w:rPr>
                <w:noProof/>
                <w:webHidden/>
              </w:rPr>
            </w:r>
            <w:r w:rsidR="00AC02E2">
              <w:rPr>
                <w:noProof/>
                <w:webHidden/>
              </w:rPr>
              <w:fldChar w:fldCharType="separate"/>
            </w:r>
            <w:r w:rsidR="00AC02E2">
              <w:rPr>
                <w:noProof/>
                <w:webHidden/>
              </w:rPr>
              <w:t>67</w:t>
            </w:r>
            <w:r w:rsidR="00AC02E2">
              <w:rPr>
                <w:noProof/>
                <w:webHidden/>
              </w:rPr>
              <w:fldChar w:fldCharType="end"/>
            </w:r>
          </w:hyperlink>
        </w:p>
        <w:p w14:paraId="4377854D" w14:textId="4407939D" w:rsidR="00AC02E2" w:rsidRDefault="00B828C9">
          <w:pPr>
            <w:pStyle w:val="Indholdsfortegnelse3"/>
            <w:tabs>
              <w:tab w:val="left" w:pos="1000"/>
              <w:tab w:val="right" w:leader="dot" w:pos="9061"/>
            </w:tabs>
            <w:rPr>
              <w:rFonts w:eastAsiaTheme="minorEastAsia" w:cstheme="minorBidi"/>
              <w:noProof/>
              <w:sz w:val="22"/>
              <w:szCs w:val="22"/>
              <w:lang w:eastAsia="da-DK"/>
            </w:rPr>
          </w:pPr>
          <w:hyperlink w:anchor="_Toc149120206" w:history="1">
            <w:r w:rsidR="00AC02E2" w:rsidRPr="0045670C">
              <w:rPr>
                <w:rStyle w:val="Hyperlink"/>
                <w:noProof/>
                <w14:scene3d>
                  <w14:camera w14:prst="orthographicFront"/>
                  <w14:lightRig w14:rig="threePt" w14:dir="t">
                    <w14:rot w14:lat="0" w14:lon="0" w14:rev="0"/>
                  </w14:lightRig>
                </w14:scene3d>
              </w:rPr>
              <w:t>6.1.2</w:t>
            </w:r>
            <w:r w:rsidR="00AC02E2">
              <w:rPr>
                <w:rFonts w:eastAsiaTheme="minorEastAsia" w:cstheme="minorBidi"/>
                <w:noProof/>
                <w:sz w:val="22"/>
                <w:szCs w:val="22"/>
                <w:lang w:eastAsia="da-DK"/>
              </w:rPr>
              <w:tab/>
            </w:r>
            <w:r w:rsidR="00AC02E2" w:rsidRPr="0045670C">
              <w:rPr>
                <w:rStyle w:val="Hyperlink"/>
                <w:noProof/>
              </w:rPr>
              <w:t>Arealer, du kan tegne ind uden for markblok</w:t>
            </w:r>
            <w:r w:rsidR="00AC02E2">
              <w:rPr>
                <w:noProof/>
                <w:webHidden/>
              </w:rPr>
              <w:tab/>
            </w:r>
            <w:r w:rsidR="00AC02E2">
              <w:rPr>
                <w:noProof/>
                <w:webHidden/>
              </w:rPr>
              <w:fldChar w:fldCharType="begin"/>
            </w:r>
            <w:r w:rsidR="00AC02E2">
              <w:rPr>
                <w:noProof/>
                <w:webHidden/>
              </w:rPr>
              <w:instrText xml:space="preserve"> PAGEREF _Toc149120206 \h </w:instrText>
            </w:r>
            <w:r w:rsidR="00AC02E2">
              <w:rPr>
                <w:noProof/>
                <w:webHidden/>
              </w:rPr>
            </w:r>
            <w:r w:rsidR="00AC02E2">
              <w:rPr>
                <w:noProof/>
                <w:webHidden/>
              </w:rPr>
              <w:fldChar w:fldCharType="separate"/>
            </w:r>
            <w:r w:rsidR="00AC02E2">
              <w:rPr>
                <w:noProof/>
                <w:webHidden/>
              </w:rPr>
              <w:t>68</w:t>
            </w:r>
            <w:r w:rsidR="00AC02E2">
              <w:rPr>
                <w:noProof/>
                <w:webHidden/>
              </w:rPr>
              <w:fldChar w:fldCharType="end"/>
            </w:r>
          </w:hyperlink>
        </w:p>
        <w:p w14:paraId="5B41BEDA" w14:textId="2FE3A9AF" w:rsidR="00AC02E2" w:rsidRDefault="00B828C9">
          <w:pPr>
            <w:pStyle w:val="Indholdsfortegnelse3"/>
            <w:tabs>
              <w:tab w:val="left" w:pos="1000"/>
              <w:tab w:val="right" w:leader="dot" w:pos="9061"/>
            </w:tabs>
            <w:rPr>
              <w:rFonts w:eastAsiaTheme="minorEastAsia" w:cstheme="minorBidi"/>
              <w:noProof/>
              <w:sz w:val="22"/>
              <w:szCs w:val="22"/>
              <w:lang w:eastAsia="da-DK"/>
            </w:rPr>
          </w:pPr>
          <w:hyperlink w:anchor="_Toc149120207" w:history="1">
            <w:r w:rsidR="00AC02E2" w:rsidRPr="0045670C">
              <w:rPr>
                <w:rStyle w:val="Hyperlink"/>
                <w:noProof/>
                <w14:scene3d>
                  <w14:camera w14:prst="orthographicFront"/>
                  <w14:lightRig w14:rig="threePt" w14:dir="t">
                    <w14:rot w14:lat="0" w14:lon="0" w14:rev="0"/>
                  </w14:lightRig>
                </w14:scene3d>
              </w:rPr>
              <w:t>6.1.3</w:t>
            </w:r>
            <w:r w:rsidR="00AC02E2">
              <w:rPr>
                <w:rFonts w:eastAsiaTheme="minorEastAsia" w:cstheme="minorBidi"/>
                <w:noProof/>
                <w:sz w:val="22"/>
                <w:szCs w:val="22"/>
                <w:lang w:eastAsia="da-DK"/>
              </w:rPr>
              <w:tab/>
            </w:r>
            <w:r w:rsidR="00AC02E2" w:rsidRPr="0045670C">
              <w:rPr>
                <w:rStyle w:val="Hyperlink"/>
                <w:noProof/>
              </w:rPr>
              <w:t>Sådan tegner du marken ind i en markblok med typen ”Permanent græs” (PGR)</w:t>
            </w:r>
            <w:r w:rsidR="00AC02E2">
              <w:rPr>
                <w:noProof/>
                <w:webHidden/>
              </w:rPr>
              <w:tab/>
            </w:r>
            <w:r w:rsidR="00AC02E2">
              <w:rPr>
                <w:noProof/>
                <w:webHidden/>
              </w:rPr>
              <w:fldChar w:fldCharType="begin"/>
            </w:r>
            <w:r w:rsidR="00AC02E2">
              <w:rPr>
                <w:noProof/>
                <w:webHidden/>
              </w:rPr>
              <w:instrText xml:space="preserve"> PAGEREF _Toc149120207 \h </w:instrText>
            </w:r>
            <w:r w:rsidR="00AC02E2">
              <w:rPr>
                <w:noProof/>
                <w:webHidden/>
              </w:rPr>
            </w:r>
            <w:r w:rsidR="00AC02E2">
              <w:rPr>
                <w:noProof/>
                <w:webHidden/>
              </w:rPr>
              <w:fldChar w:fldCharType="separate"/>
            </w:r>
            <w:r w:rsidR="00AC02E2">
              <w:rPr>
                <w:noProof/>
                <w:webHidden/>
              </w:rPr>
              <w:t>68</w:t>
            </w:r>
            <w:r w:rsidR="00AC02E2">
              <w:rPr>
                <w:noProof/>
                <w:webHidden/>
              </w:rPr>
              <w:fldChar w:fldCharType="end"/>
            </w:r>
          </w:hyperlink>
        </w:p>
        <w:p w14:paraId="04438FE9" w14:textId="5FF3BC24" w:rsidR="00AC02E2" w:rsidRDefault="00B828C9">
          <w:pPr>
            <w:pStyle w:val="Indholdsfortegnelse2"/>
            <w:tabs>
              <w:tab w:val="left" w:pos="600"/>
              <w:tab w:val="right" w:leader="dot" w:pos="9061"/>
            </w:tabs>
            <w:rPr>
              <w:rFonts w:eastAsiaTheme="minorEastAsia" w:cstheme="minorBidi"/>
              <w:b w:val="0"/>
              <w:bCs w:val="0"/>
              <w:noProof/>
              <w:sz w:val="22"/>
              <w:szCs w:val="22"/>
              <w:lang w:eastAsia="da-DK"/>
            </w:rPr>
          </w:pPr>
          <w:hyperlink w:anchor="_Toc149120208" w:history="1">
            <w:r w:rsidR="00AC02E2" w:rsidRPr="0045670C">
              <w:rPr>
                <w:rStyle w:val="Hyperlink"/>
                <w:noProof/>
                <w14:scene3d>
                  <w14:camera w14:prst="orthographicFront"/>
                  <w14:lightRig w14:rig="threePt" w14:dir="t">
                    <w14:rot w14:lat="0" w14:lon="0" w14:rev="0"/>
                  </w14:lightRig>
                </w14:scene3d>
              </w:rPr>
              <w:t>6.2</w:t>
            </w:r>
            <w:r w:rsidR="00AC02E2">
              <w:rPr>
                <w:rFonts w:eastAsiaTheme="minorEastAsia" w:cstheme="minorBidi"/>
                <w:b w:val="0"/>
                <w:bCs w:val="0"/>
                <w:noProof/>
                <w:sz w:val="22"/>
                <w:szCs w:val="22"/>
                <w:lang w:eastAsia="da-DK"/>
              </w:rPr>
              <w:tab/>
            </w:r>
            <w:r w:rsidR="00AC02E2" w:rsidRPr="0045670C">
              <w:rPr>
                <w:rStyle w:val="Hyperlink"/>
                <w:noProof/>
              </w:rPr>
              <w:t>Hvis din mark har overlap med andre ansøgeres marker</w:t>
            </w:r>
            <w:r w:rsidR="00AC02E2">
              <w:rPr>
                <w:noProof/>
                <w:webHidden/>
              </w:rPr>
              <w:tab/>
            </w:r>
            <w:r w:rsidR="00AC02E2">
              <w:rPr>
                <w:noProof/>
                <w:webHidden/>
              </w:rPr>
              <w:fldChar w:fldCharType="begin"/>
            </w:r>
            <w:r w:rsidR="00AC02E2">
              <w:rPr>
                <w:noProof/>
                <w:webHidden/>
              </w:rPr>
              <w:instrText xml:space="preserve"> PAGEREF _Toc149120208 \h </w:instrText>
            </w:r>
            <w:r w:rsidR="00AC02E2">
              <w:rPr>
                <w:noProof/>
                <w:webHidden/>
              </w:rPr>
            </w:r>
            <w:r w:rsidR="00AC02E2">
              <w:rPr>
                <w:noProof/>
                <w:webHidden/>
              </w:rPr>
              <w:fldChar w:fldCharType="separate"/>
            </w:r>
            <w:r w:rsidR="00AC02E2">
              <w:rPr>
                <w:noProof/>
                <w:webHidden/>
              </w:rPr>
              <w:t>69</w:t>
            </w:r>
            <w:r w:rsidR="00AC02E2">
              <w:rPr>
                <w:noProof/>
                <w:webHidden/>
              </w:rPr>
              <w:fldChar w:fldCharType="end"/>
            </w:r>
          </w:hyperlink>
        </w:p>
        <w:p w14:paraId="2EF48189" w14:textId="00A26336" w:rsidR="00AC02E2" w:rsidRDefault="00B828C9">
          <w:pPr>
            <w:pStyle w:val="Indholdsfortegnelse3"/>
            <w:tabs>
              <w:tab w:val="left" w:pos="1000"/>
              <w:tab w:val="right" w:leader="dot" w:pos="9061"/>
            </w:tabs>
            <w:rPr>
              <w:rFonts w:eastAsiaTheme="minorEastAsia" w:cstheme="minorBidi"/>
              <w:noProof/>
              <w:sz w:val="22"/>
              <w:szCs w:val="22"/>
              <w:lang w:eastAsia="da-DK"/>
            </w:rPr>
          </w:pPr>
          <w:hyperlink w:anchor="_Toc149120209" w:history="1">
            <w:r w:rsidR="00AC02E2" w:rsidRPr="0045670C">
              <w:rPr>
                <w:rStyle w:val="Hyperlink"/>
                <w:noProof/>
                <w14:scene3d>
                  <w14:camera w14:prst="orthographicFront"/>
                  <w14:lightRig w14:rig="threePt" w14:dir="t">
                    <w14:rot w14:lat="0" w14:lon="0" w14:rev="0"/>
                  </w14:lightRig>
                </w14:scene3d>
              </w:rPr>
              <w:t>6.2.1</w:t>
            </w:r>
            <w:r w:rsidR="00AC02E2">
              <w:rPr>
                <w:rFonts w:eastAsiaTheme="minorEastAsia" w:cstheme="minorBidi"/>
                <w:noProof/>
                <w:sz w:val="22"/>
                <w:szCs w:val="22"/>
                <w:lang w:eastAsia="da-DK"/>
              </w:rPr>
              <w:tab/>
            </w:r>
            <w:r w:rsidR="00AC02E2" w:rsidRPr="0045670C">
              <w:rPr>
                <w:rStyle w:val="Hyperlink"/>
                <w:noProof/>
              </w:rPr>
              <w:t>Du kan ikke have overlap med andre ansøgeres marker på fælles græsningsarealer</w:t>
            </w:r>
            <w:r w:rsidR="00AC02E2">
              <w:rPr>
                <w:noProof/>
                <w:webHidden/>
              </w:rPr>
              <w:tab/>
            </w:r>
            <w:r w:rsidR="00AC02E2">
              <w:rPr>
                <w:noProof/>
                <w:webHidden/>
              </w:rPr>
              <w:fldChar w:fldCharType="begin"/>
            </w:r>
            <w:r w:rsidR="00AC02E2">
              <w:rPr>
                <w:noProof/>
                <w:webHidden/>
              </w:rPr>
              <w:instrText xml:space="preserve"> PAGEREF _Toc149120209 \h </w:instrText>
            </w:r>
            <w:r w:rsidR="00AC02E2">
              <w:rPr>
                <w:noProof/>
                <w:webHidden/>
              </w:rPr>
            </w:r>
            <w:r w:rsidR="00AC02E2">
              <w:rPr>
                <w:noProof/>
                <w:webHidden/>
              </w:rPr>
              <w:fldChar w:fldCharType="separate"/>
            </w:r>
            <w:r w:rsidR="00AC02E2">
              <w:rPr>
                <w:noProof/>
                <w:webHidden/>
              </w:rPr>
              <w:t>70</w:t>
            </w:r>
            <w:r w:rsidR="00AC02E2">
              <w:rPr>
                <w:noProof/>
                <w:webHidden/>
              </w:rPr>
              <w:fldChar w:fldCharType="end"/>
            </w:r>
          </w:hyperlink>
        </w:p>
        <w:p w14:paraId="751A3ED5" w14:textId="36D7AD4B" w:rsidR="00AC02E2" w:rsidRDefault="00B828C9">
          <w:pPr>
            <w:pStyle w:val="Indholdsfortegnelse2"/>
            <w:tabs>
              <w:tab w:val="left" w:pos="600"/>
              <w:tab w:val="right" w:leader="dot" w:pos="9061"/>
            </w:tabs>
            <w:rPr>
              <w:rFonts w:eastAsiaTheme="minorEastAsia" w:cstheme="minorBidi"/>
              <w:b w:val="0"/>
              <w:bCs w:val="0"/>
              <w:noProof/>
              <w:sz w:val="22"/>
              <w:szCs w:val="22"/>
              <w:lang w:eastAsia="da-DK"/>
            </w:rPr>
          </w:pPr>
          <w:hyperlink w:anchor="_Toc149120210" w:history="1">
            <w:r w:rsidR="00AC02E2" w:rsidRPr="0045670C">
              <w:rPr>
                <w:rStyle w:val="Hyperlink"/>
                <w:noProof/>
                <w14:scene3d>
                  <w14:camera w14:prst="orthographicFront"/>
                  <w14:lightRig w14:rig="threePt" w14:dir="t">
                    <w14:rot w14:lat="0" w14:lon="0" w14:rev="0"/>
                  </w14:lightRig>
                </w14:scene3d>
              </w:rPr>
              <w:t>6.3</w:t>
            </w:r>
            <w:r w:rsidR="00AC02E2">
              <w:rPr>
                <w:rFonts w:eastAsiaTheme="minorEastAsia" w:cstheme="minorBidi"/>
                <w:b w:val="0"/>
                <w:bCs w:val="0"/>
                <w:noProof/>
                <w:sz w:val="22"/>
                <w:szCs w:val="22"/>
                <w:lang w:eastAsia="da-DK"/>
              </w:rPr>
              <w:tab/>
            </w:r>
            <w:r w:rsidR="00AC02E2" w:rsidRPr="0045670C">
              <w:rPr>
                <w:rStyle w:val="Hyperlink"/>
                <w:noProof/>
              </w:rPr>
              <w:t>Husk at indberette din mark korrekt som omdrift eller permanent græs</w:t>
            </w:r>
            <w:r w:rsidR="00AC02E2">
              <w:rPr>
                <w:noProof/>
                <w:webHidden/>
              </w:rPr>
              <w:tab/>
            </w:r>
            <w:r w:rsidR="00AC02E2">
              <w:rPr>
                <w:noProof/>
                <w:webHidden/>
              </w:rPr>
              <w:fldChar w:fldCharType="begin"/>
            </w:r>
            <w:r w:rsidR="00AC02E2">
              <w:rPr>
                <w:noProof/>
                <w:webHidden/>
              </w:rPr>
              <w:instrText xml:space="preserve"> PAGEREF _Toc149120210 \h </w:instrText>
            </w:r>
            <w:r w:rsidR="00AC02E2">
              <w:rPr>
                <w:noProof/>
                <w:webHidden/>
              </w:rPr>
            </w:r>
            <w:r w:rsidR="00AC02E2">
              <w:rPr>
                <w:noProof/>
                <w:webHidden/>
              </w:rPr>
              <w:fldChar w:fldCharType="separate"/>
            </w:r>
            <w:r w:rsidR="00AC02E2">
              <w:rPr>
                <w:noProof/>
                <w:webHidden/>
              </w:rPr>
              <w:t>70</w:t>
            </w:r>
            <w:r w:rsidR="00AC02E2">
              <w:rPr>
                <w:noProof/>
                <w:webHidden/>
              </w:rPr>
              <w:fldChar w:fldCharType="end"/>
            </w:r>
          </w:hyperlink>
        </w:p>
        <w:p w14:paraId="0AE957F6" w14:textId="3FC119F6" w:rsidR="00AC02E2" w:rsidRDefault="00B828C9">
          <w:pPr>
            <w:pStyle w:val="Indholdsfortegnelse3"/>
            <w:tabs>
              <w:tab w:val="left" w:pos="1000"/>
              <w:tab w:val="right" w:leader="dot" w:pos="9061"/>
            </w:tabs>
            <w:rPr>
              <w:rFonts w:eastAsiaTheme="minorEastAsia" w:cstheme="minorBidi"/>
              <w:noProof/>
              <w:sz w:val="22"/>
              <w:szCs w:val="22"/>
              <w:lang w:eastAsia="da-DK"/>
            </w:rPr>
          </w:pPr>
          <w:hyperlink w:anchor="_Toc149120211" w:history="1">
            <w:r w:rsidR="00AC02E2" w:rsidRPr="0045670C">
              <w:rPr>
                <w:rStyle w:val="Hyperlink"/>
                <w:noProof/>
                <w14:scene3d>
                  <w14:camera w14:prst="orthographicFront"/>
                  <w14:lightRig w14:rig="threePt" w14:dir="t">
                    <w14:rot w14:lat="0" w14:lon="0" w14:rev="0"/>
                  </w14:lightRig>
                </w14:scene3d>
              </w:rPr>
              <w:t>6.3.1</w:t>
            </w:r>
            <w:r w:rsidR="00AC02E2">
              <w:rPr>
                <w:rFonts w:eastAsiaTheme="minorEastAsia" w:cstheme="minorBidi"/>
                <w:noProof/>
                <w:sz w:val="22"/>
                <w:szCs w:val="22"/>
                <w:lang w:eastAsia="da-DK"/>
              </w:rPr>
              <w:tab/>
            </w:r>
            <w:r w:rsidR="00AC02E2" w:rsidRPr="0045670C">
              <w:rPr>
                <w:rStyle w:val="Hyperlink"/>
                <w:noProof/>
              </w:rPr>
              <w:t>Ikke alle permanente græsarealer er i korttemaet for permanent græs</w:t>
            </w:r>
            <w:r w:rsidR="00AC02E2">
              <w:rPr>
                <w:noProof/>
                <w:webHidden/>
              </w:rPr>
              <w:tab/>
            </w:r>
            <w:r w:rsidR="00AC02E2">
              <w:rPr>
                <w:noProof/>
                <w:webHidden/>
              </w:rPr>
              <w:fldChar w:fldCharType="begin"/>
            </w:r>
            <w:r w:rsidR="00AC02E2">
              <w:rPr>
                <w:noProof/>
                <w:webHidden/>
              </w:rPr>
              <w:instrText xml:space="preserve"> PAGEREF _Toc149120211 \h </w:instrText>
            </w:r>
            <w:r w:rsidR="00AC02E2">
              <w:rPr>
                <w:noProof/>
                <w:webHidden/>
              </w:rPr>
            </w:r>
            <w:r w:rsidR="00AC02E2">
              <w:rPr>
                <w:noProof/>
                <w:webHidden/>
              </w:rPr>
              <w:fldChar w:fldCharType="separate"/>
            </w:r>
            <w:r w:rsidR="00AC02E2">
              <w:rPr>
                <w:noProof/>
                <w:webHidden/>
              </w:rPr>
              <w:t>70</w:t>
            </w:r>
            <w:r w:rsidR="00AC02E2">
              <w:rPr>
                <w:noProof/>
                <w:webHidden/>
              </w:rPr>
              <w:fldChar w:fldCharType="end"/>
            </w:r>
          </w:hyperlink>
        </w:p>
        <w:p w14:paraId="34E01F1B" w14:textId="707EE037" w:rsidR="00AC02E2" w:rsidRDefault="00B828C9">
          <w:pPr>
            <w:pStyle w:val="Indholdsfortegnelse2"/>
            <w:tabs>
              <w:tab w:val="left" w:pos="600"/>
              <w:tab w:val="right" w:leader="dot" w:pos="9061"/>
            </w:tabs>
            <w:rPr>
              <w:rFonts w:eastAsiaTheme="minorEastAsia" w:cstheme="minorBidi"/>
              <w:b w:val="0"/>
              <w:bCs w:val="0"/>
              <w:noProof/>
              <w:sz w:val="22"/>
              <w:szCs w:val="22"/>
              <w:lang w:eastAsia="da-DK"/>
            </w:rPr>
          </w:pPr>
          <w:hyperlink w:anchor="_Toc149120212" w:history="1">
            <w:r w:rsidR="00AC02E2" w:rsidRPr="0045670C">
              <w:rPr>
                <w:rStyle w:val="Hyperlink"/>
                <w:noProof/>
                <w14:scene3d>
                  <w14:camera w14:prst="orthographicFront"/>
                  <w14:lightRig w14:rig="threePt" w14:dir="t">
                    <w14:rot w14:lat="0" w14:lon="0" w14:rev="0"/>
                  </w14:lightRig>
                </w14:scene3d>
              </w:rPr>
              <w:t>6.4</w:t>
            </w:r>
            <w:r w:rsidR="00AC02E2">
              <w:rPr>
                <w:rFonts w:eastAsiaTheme="minorEastAsia" w:cstheme="minorBidi"/>
                <w:b w:val="0"/>
                <w:bCs w:val="0"/>
                <w:noProof/>
                <w:sz w:val="22"/>
                <w:szCs w:val="22"/>
                <w:lang w:eastAsia="da-DK"/>
              </w:rPr>
              <w:tab/>
            </w:r>
            <w:r w:rsidR="00AC02E2" w:rsidRPr="0045670C">
              <w:rPr>
                <w:rStyle w:val="Hyperlink"/>
                <w:noProof/>
              </w:rPr>
              <w:t>Sådan får du rettet fejl i korttemaerne for græs, så du kan indberette korrekt næste år</w:t>
            </w:r>
            <w:r w:rsidR="00AC02E2">
              <w:rPr>
                <w:noProof/>
                <w:webHidden/>
              </w:rPr>
              <w:tab/>
            </w:r>
            <w:r w:rsidR="00AC02E2">
              <w:rPr>
                <w:noProof/>
                <w:webHidden/>
              </w:rPr>
              <w:fldChar w:fldCharType="begin"/>
            </w:r>
            <w:r w:rsidR="00AC02E2">
              <w:rPr>
                <w:noProof/>
                <w:webHidden/>
              </w:rPr>
              <w:instrText xml:space="preserve"> PAGEREF _Toc149120212 \h </w:instrText>
            </w:r>
            <w:r w:rsidR="00AC02E2">
              <w:rPr>
                <w:noProof/>
                <w:webHidden/>
              </w:rPr>
            </w:r>
            <w:r w:rsidR="00AC02E2">
              <w:rPr>
                <w:noProof/>
                <w:webHidden/>
              </w:rPr>
              <w:fldChar w:fldCharType="separate"/>
            </w:r>
            <w:r w:rsidR="00AC02E2">
              <w:rPr>
                <w:noProof/>
                <w:webHidden/>
              </w:rPr>
              <w:t>70</w:t>
            </w:r>
            <w:r w:rsidR="00AC02E2">
              <w:rPr>
                <w:noProof/>
                <w:webHidden/>
              </w:rPr>
              <w:fldChar w:fldCharType="end"/>
            </w:r>
          </w:hyperlink>
        </w:p>
        <w:p w14:paraId="15162521" w14:textId="04EE3E2D" w:rsidR="00AC02E2" w:rsidRDefault="00B828C9">
          <w:pPr>
            <w:pStyle w:val="Indholdsfortegnelse2"/>
            <w:tabs>
              <w:tab w:val="left" w:pos="600"/>
              <w:tab w:val="right" w:leader="dot" w:pos="9061"/>
            </w:tabs>
            <w:rPr>
              <w:rFonts w:eastAsiaTheme="minorEastAsia" w:cstheme="minorBidi"/>
              <w:b w:val="0"/>
              <w:bCs w:val="0"/>
              <w:noProof/>
              <w:sz w:val="22"/>
              <w:szCs w:val="22"/>
              <w:lang w:eastAsia="da-DK"/>
            </w:rPr>
          </w:pPr>
          <w:hyperlink w:anchor="_Toc149120213" w:history="1">
            <w:r w:rsidR="00AC02E2" w:rsidRPr="0045670C">
              <w:rPr>
                <w:rStyle w:val="Hyperlink"/>
                <w:noProof/>
                <w14:scene3d>
                  <w14:camera w14:prst="orthographicFront"/>
                  <w14:lightRig w14:rig="threePt" w14:dir="t">
                    <w14:rot w14:lat="0" w14:lon="0" w14:rev="0"/>
                  </w14:lightRig>
                </w14:scene3d>
              </w:rPr>
              <w:t>6.5</w:t>
            </w:r>
            <w:r w:rsidR="00AC02E2">
              <w:rPr>
                <w:rFonts w:eastAsiaTheme="minorEastAsia" w:cstheme="minorBidi"/>
                <w:b w:val="0"/>
                <w:bCs w:val="0"/>
                <w:noProof/>
                <w:sz w:val="22"/>
                <w:szCs w:val="22"/>
                <w:lang w:eastAsia="da-DK"/>
              </w:rPr>
              <w:tab/>
            </w:r>
            <w:r w:rsidR="00AC02E2" w:rsidRPr="0045670C">
              <w:rPr>
                <w:rStyle w:val="Hyperlink"/>
                <w:noProof/>
              </w:rPr>
              <w:t>Sådan bliver dit tilskud påvirket af markblokke og tilhørende korttemaer</w:t>
            </w:r>
            <w:r w:rsidR="00AC02E2">
              <w:rPr>
                <w:noProof/>
                <w:webHidden/>
              </w:rPr>
              <w:tab/>
            </w:r>
            <w:r w:rsidR="00AC02E2">
              <w:rPr>
                <w:noProof/>
                <w:webHidden/>
              </w:rPr>
              <w:fldChar w:fldCharType="begin"/>
            </w:r>
            <w:r w:rsidR="00AC02E2">
              <w:rPr>
                <w:noProof/>
                <w:webHidden/>
              </w:rPr>
              <w:instrText xml:space="preserve"> PAGEREF _Toc149120213 \h </w:instrText>
            </w:r>
            <w:r w:rsidR="00AC02E2">
              <w:rPr>
                <w:noProof/>
                <w:webHidden/>
              </w:rPr>
            </w:r>
            <w:r w:rsidR="00AC02E2">
              <w:rPr>
                <w:noProof/>
                <w:webHidden/>
              </w:rPr>
              <w:fldChar w:fldCharType="separate"/>
            </w:r>
            <w:r w:rsidR="00AC02E2">
              <w:rPr>
                <w:noProof/>
                <w:webHidden/>
              </w:rPr>
              <w:t>71</w:t>
            </w:r>
            <w:r w:rsidR="00AC02E2">
              <w:rPr>
                <w:noProof/>
                <w:webHidden/>
              </w:rPr>
              <w:fldChar w:fldCharType="end"/>
            </w:r>
          </w:hyperlink>
        </w:p>
        <w:p w14:paraId="0D9B200F" w14:textId="65CF253F" w:rsidR="00AC02E2" w:rsidRDefault="00B828C9">
          <w:pPr>
            <w:pStyle w:val="Indholdsfortegnelse3"/>
            <w:tabs>
              <w:tab w:val="left" w:pos="1000"/>
              <w:tab w:val="right" w:leader="dot" w:pos="9061"/>
            </w:tabs>
            <w:rPr>
              <w:rFonts w:eastAsiaTheme="minorEastAsia" w:cstheme="minorBidi"/>
              <w:noProof/>
              <w:sz w:val="22"/>
              <w:szCs w:val="22"/>
              <w:lang w:eastAsia="da-DK"/>
            </w:rPr>
          </w:pPr>
          <w:hyperlink w:anchor="_Toc149120214" w:history="1">
            <w:r w:rsidR="00AC02E2" w:rsidRPr="0045670C">
              <w:rPr>
                <w:rStyle w:val="Hyperlink"/>
                <w:noProof/>
                <w14:scene3d>
                  <w14:camera w14:prst="orthographicFront"/>
                  <w14:lightRig w14:rig="threePt" w14:dir="t">
                    <w14:rot w14:lat="0" w14:lon="0" w14:rev="0"/>
                  </w14:lightRig>
                </w14:scene3d>
              </w:rPr>
              <w:t>6.5.1</w:t>
            </w:r>
            <w:r w:rsidR="00AC02E2">
              <w:rPr>
                <w:rFonts w:eastAsiaTheme="minorEastAsia" w:cstheme="minorBidi"/>
                <w:noProof/>
                <w:sz w:val="22"/>
                <w:szCs w:val="22"/>
                <w:lang w:eastAsia="da-DK"/>
              </w:rPr>
              <w:tab/>
            </w:r>
            <w:r w:rsidR="00AC02E2" w:rsidRPr="0045670C">
              <w:rPr>
                <w:rStyle w:val="Hyperlink"/>
                <w:noProof/>
              </w:rPr>
              <w:t>Det er dit ansvar, at du søger tilskud til det korrekte areal</w:t>
            </w:r>
            <w:r w:rsidR="00AC02E2">
              <w:rPr>
                <w:noProof/>
                <w:webHidden/>
              </w:rPr>
              <w:tab/>
            </w:r>
            <w:r w:rsidR="00AC02E2">
              <w:rPr>
                <w:noProof/>
                <w:webHidden/>
              </w:rPr>
              <w:fldChar w:fldCharType="begin"/>
            </w:r>
            <w:r w:rsidR="00AC02E2">
              <w:rPr>
                <w:noProof/>
                <w:webHidden/>
              </w:rPr>
              <w:instrText xml:space="preserve"> PAGEREF _Toc149120214 \h </w:instrText>
            </w:r>
            <w:r w:rsidR="00AC02E2">
              <w:rPr>
                <w:noProof/>
                <w:webHidden/>
              </w:rPr>
            </w:r>
            <w:r w:rsidR="00AC02E2">
              <w:rPr>
                <w:noProof/>
                <w:webHidden/>
              </w:rPr>
              <w:fldChar w:fldCharType="separate"/>
            </w:r>
            <w:r w:rsidR="00AC02E2">
              <w:rPr>
                <w:noProof/>
                <w:webHidden/>
              </w:rPr>
              <w:t>71</w:t>
            </w:r>
            <w:r w:rsidR="00AC02E2">
              <w:rPr>
                <w:noProof/>
                <w:webHidden/>
              </w:rPr>
              <w:fldChar w:fldCharType="end"/>
            </w:r>
          </w:hyperlink>
        </w:p>
        <w:p w14:paraId="1329945A" w14:textId="70DE47E1" w:rsidR="00AC02E2" w:rsidRDefault="00B828C9">
          <w:pPr>
            <w:pStyle w:val="Indholdsfortegnelse3"/>
            <w:tabs>
              <w:tab w:val="left" w:pos="1000"/>
              <w:tab w:val="right" w:leader="dot" w:pos="9061"/>
            </w:tabs>
            <w:rPr>
              <w:rFonts w:eastAsiaTheme="minorEastAsia" w:cstheme="minorBidi"/>
              <w:noProof/>
              <w:sz w:val="22"/>
              <w:szCs w:val="22"/>
              <w:lang w:eastAsia="da-DK"/>
            </w:rPr>
          </w:pPr>
          <w:hyperlink w:anchor="_Toc149120215" w:history="1">
            <w:r w:rsidR="00AC02E2" w:rsidRPr="0045670C">
              <w:rPr>
                <w:rStyle w:val="Hyperlink"/>
                <w:noProof/>
                <w14:scene3d>
                  <w14:camera w14:prst="orthographicFront"/>
                  <w14:lightRig w14:rig="threePt" w14:dir="t">
                    <w14:rot w14:lat="0" w14:lon="0" w14:rev="0"/>
                  </w14:lightRig>
                </w14:scene3d>
              </w:rPr>
              <w:t>6.5.2</w:t>
            </w:r>
            <w:r w:rsidR="00AC02E2">
              <w:rPr>
                <w:rFonts w:eastAsiaTheme="minorEastAsia" w:cstheme="minorBidi"/>
                <w:noProof/>
                <w:sz w:val="22"/>
                <w:szCs w:val="22"/>
                <w:lang w:eastAsia="da-DK"/>
              </w:rPr>
              <w:tab/>
            </w:r>
            <w:r w:rsidR="00AC02E2" w:rsidRPr="0045670C">
              <w:rPr>
                <w:rStyle w:val="Hyperlink"/>
                <w:noProof/>
              </w:rPr>
              <w:t>Du kan kun få tilskud til arealer, der er registreret som tilskudsberettigede</w:t>
            </w:r>
            <w:r w:rsidR="00AC02E2">
              <w:rPr>
                <w:noProof/>
                <w:webHidden/>
              </w:rPr>
              <w:tab/>
            </w:r>
            <w:r w:rsidR="00AC02E2">
              <w:rPr>
                <w:noProof/>
                <w:webHidden/>
              </w:rPr>
              <w:fldChar w:fldCharType="begin"/>
            </w:r>
            <w:r w:rsidR="00AC02E2">
              <w:rPr>
                <w:noProof/>
                <w:webHidden/>
              </w:rPr>
              <w:instrText xml:space="preserve"> PAGEREF _Toc149120215 \h </w:instrText>
            </w:r>
            <w:r w:rsidR="00AC02E2">
              <w:rPr>
                <w:noProof/>
                <w:webHidden/>
              </w:rPr>
            </w:r>
            <w:r w:rsidR="00AC02E2">
              <w:rPr>
                <w:noProof/>
                <w:webHidden/>
              </w:rPr>
              <w:fldChar w:fldCharType="separate"/>
            </w:r>
            <w:r w:rsidR="00AC02E2">
              <w:rPr>
                <w:noProof/>
                <w:webHidden/>
              </w:rPr>
              <w:t>71</w:t>
            </w:r>
            <w:r w:rsidR="00AC02E2">
              <w:rPr>
                <w:noProof/>
                <w:webHidden/>
              </w:rPr>
              <w:fldChar w:fldCharType="end"/>
            </w:r>
          </w:hyperlink>
        </w:p>
        <w:p w14:paraId="3D2CFD50" w14:textId="581927A6" w:rsidR="00AC02E2" w:rsidRDefault="00B828C9">
          <w:pPr>
            <w:pStyle w:val="Indholdsfortegnelse3"/>
            <w:tabs>
              <w:tab w:val="left" w:pos="1000"/>
              <w:tab w:val="right" w:leader="dot" w:pos="9061"/>
            </w:tabs>
            <w:rPr>
              <w:rFonts w:eastAsiaTheme="minorEastAsia" w:cstheme="minorBidi"/>
              <w:noProof/>
              <w:sz w:val="22"/>
              <w:szCs w:val="22"/>
              <w:lang w:eastAsia="da-DK"/>
            </w:rPr>
          </w:pPr>
          <w:hyperlink w:anchor="_Toc149120216" w:history="1">
            <w:r w:rsidR="00AC02E2" w:rsidRPr="0045670C">
              <w:rPr>
                <w:rStyle w:val="Hyperlink"/>
                <w:noProof/>
                <w14:scene3d>
                  <w14:camera w14:prst="orthographicFront"/>
                  <w14:lightRig w14:rig="threePt" w14:dir="t">
                    <w14:rot w14:lat="0" w14:lon="0" w14:rev="0"/>
                  </w14:lightRig>
                </w14:scene3d>
              </w:rPr>
              <w:t>6.5.3</w:t>
            </w:r>
            <w:r w:rsidR="00AC02E2">
              <w:rPr>
                <w:rFonts w:eastAsiaTheme="minorEastAsia" w:cstheme="minorBidi"/>
                <w:noProof/>
                <w:sz w:val="22"/>
                <w:szCs w:val="22"/>
                <w:lang w:eastAsia="da-DK"/>
              </w:rPr>
              <w:tab/>
            </w:r>
            <w:r w:rsidR="00AC02E2" w:rsidRPr="0045670C">
              <w:rPr>
                <w:rStyle w:val="Hyperlink"/>
                <w:noProof/>
              </w:rPr>
              <w:t>Derfor er arealet registreret med ”Ingen GB” eller ”Fradrag grundbetaling”</w:t>
            </w:r>
            <w:r w:rsidR="00AC02E2">
              <w:rPr>
                <w:noProof/>
                <w:webHidden/>
              </w:rPr>
              <w:tab/>
            </w:r>
            <w:r w:rsidR="00AC02E2">
              <w:rPr>
                <w:noProof/>
                <w:webHidden/>
              </w:rPr>
              <w:fldChar w:fldCharType="begin"/>
            </w:r>
            <w:r w:rsidR="00AC02E2">
              <w:rPr>
                <w:noProof/>
                <w:webHidden/>
              </w:rPr>
              <w:instrText xml:space="preserve"> PAGEREF _Toc149120216 \h </w:instrText>
            </w:r>
            <w:r w:rsidR="00AC02E2">
              <w:rPr>
                <w:noProof/>
                <w:webHidden/>
              </w:rPr>
            </w:r>
            <w:r w:rsidR="00AC02E2">
              <w:rPr>
                <w:noProof/>
                <w:webHidden/>
              </w:rPr>
              <w:fldChar w:fldCharType="separate"/>
            </w:r>
            <w:r w:rsidR="00AC02E2">
              <w:rPr>
                <w:noProof/>
                <w:webHidden/>
              </w:rPr>
              <w:t>72</w:t>
            </w:r>
            <w:r w:rsidR="00AC02E2">
              <w:rPr>
                <w:noProof/>
                <w:webHidden/>
              </w:rPr>
              <w:fldChar w:fldCharType="end"/>
            </w:r>
          </w:hyperlink>
        </w:p>
        <w:p w14:paraId="01FEBDE2" w14:textId="034C5A17" w:rsidR="00AC02E2" w:rsidRDefault="00B828C9">
          <w:pPr>
            <w:pStyle w:val="Indholdsfortegnelse1"/>
            <w:tabs>
              <w:tab w:val="left" w:pos="400"/>
              <w:tab w:val="right" w:leader="dot" w:pos="9061"/>
            </w:tabs>
            <w:rPr>
              <w:rFonts w:asciiTheme="minorHAnsi" w:eastAsiaTheme="minorEastAsia" w:hAnsiTheme="minorHAnsi" w:cstheme="minorBidi"/>
              <w:b w:val="0"/>
              <w:bCs w:val="0"/>
              <w:caps w:val="0"/>
              <w:noProof/>
              <w:sz w:val="22"/>
              <w:szCs w:val="22"/>
              <w:lang w:eastAsia="da-DK"/>
            </w:rPr>
          </w:pPr>
          <w:hyperlink w:anchor="_Toc149120217" w:history="1">
            <w:r w:rsidR="00AC02E2" w:rsidRPr="0045670C">
              <w:rPr>
                <w:rStyle w:val="Hyperlink"/>
                <w:noProof/>
              </w:rPr>
              <w:t>7.</w:t>
            </w:r>
            <w:r w:rsidR="00AC02E2">
              <w:rPr>
                <w:rFonts w:asciiTheme="minorHAnsi" w:eastAsiaTheme="minorEastAsia" w:hAnsiTheme="minorHAnsi" w:cstheme="minorBidi"/>
                <w:b w:val="0"/>
                <w:bCs w:val="0"/>
                <w:caps w:val="0"/>
                <w:noProof/>
                <w:sz w:val="22"/>
                <w:szCs w:val="22"/>
                <w:lang w:eastAsia="da-DK"/>
              </w:rPr>
              <w:tab/>
            </w:r>
            <w:r w:rsidR="00AC02E2" w:rsidRPr="0045670C">
              <w:rPr>
                <w:rStyle w:val="Hyperlink"/>
                <w:noProof/>
              </w:rPr>
              <w:t>Sørg for, at markblokke og tilhørende korttemaer er korrekte</w:t>
            </w:r>
            <w:r w:rsidR="00AC02E2">
              <w:rPr>
                <w:noProof/>
                <w:webHidden/>
              </w:rPr>
              <w:tab/>
            </w:r>
            <w:r w:rsidR="00AC02E2">
              <w:rPr>
                <w:noProof/>
                <w:webHidden/>
              </w:rPr>
              <w:fldChar w:fldCharType="begin"/>
            </w:r>
            <w:r w:rsidR="00AC02E2">
              <w:rPr>
                <w:noProof/>
                <w:webHidden/>
              </w:rPr>
              <w:instrText xml:space="preserve"> PAGEREF _Toc149120217 \h </w:instrText>
            </w:r>
            <w:r w:rsidR="00AC02E2">
              <w:rPr>
                <w:noProof/>
                <w:webHidden/>
              </w:rPr>
            </w:r>
            <w:r w:rsidR="00AC02E2">
              <w:rPr>
                <w:noProof/>
                <w:webHidden/>
              </w:rPr>
              <w:fldChar w:fldCharType="separate"/>
            </w:r>
            <w:r w:rsidR="00AC02E2">
              <w:rPr>
                <w:noProof/>
                <w:webHidden/>
              </w:rPr>
              <w:t>74</w:t>
            </w:r>
            <w:r w:rsidR="00AC02E2">
              <w:rPr>
                <w:noProof/>
                <w:webHidden/>
              </w:rPr>
              <w:fldChar w:fldCharType="end"/>
            </w:r>
          </w:hyperlink>
        </w:p>
        <w:p w14:paraId="24C73615" w14:textId="6814C4A2" w:rsidR="00AC02E2" w:rsidRDefault="00B828C9">
          <w:pPr>
            <w:pStyle w:val="Indholdsfortegnelse2"/>
            <w:tabs>
              <w:tab w:val="left" w:pos="600"/>
              <w:tab w:val="right" w:leader="dot" w:pos="9061"/>
            </w:tabs>
            <w:rPr>
              <w:rFonts w:eastAsiaTheme="minorEastAsia" w:cstheme="minorBidi"/>
              <w:b w:val="0"/>
              <w:bCs w:val="0"/>
              <w:noProof/>
              <w:sz w:val="22"/>
              <w:szCs w:val="22"/>
              <w:lang w:eastAsia="da-DK"/>
            </w:rPr>
          </w:pPr>
          <w:hyperlink w:anchor="_Toc149120218" w:history="1">
            <w:r w:rsidR="00AC02E2" w:rsidRPr="0045670C">
              <w:rPr>
                <w:rStyle w:val="Hyperlink"/>
                <w:noProof/>
                <w14:scene3d>
                  <w14:camera w14:prst="orthographicFront"/>
                  <w14:lightRig w14:rig="threePt" w14:dir="t">
                    <w14:rot w14:lat="0" w14:lon="0" w14:rev="0"/>
                  </w14:lightRig>
                </w14:scene3d>
              </w:rPr>
              <w:t>7.1</w:t>
            </w:r>
            <w:r w:rsidR="00AC02E2">
              <w:rPr>
                <w:rFonts w:eastAsiaTheme="minorEastAsia" w:cstheme="minorBidi"/>
                <w:b w:val="0"/>
                <w:bCs w:val="0"/>
                <w:noProof/>
                <w:sz w:val="22"/>
                <w:szCs w:val="22"/>
                <w:lang w:eastAsia="da-DK"/>
              </w:rPr>
              <w:tab/>
            </w:r>
            <w:r w:rsidR="00AC02E2" w:rsidRPr="0045670C">
              <w:rPr>
                <w:rStyle w:val="Hyperlink"/>
                <w:noProof/>
              </w:rPr>
              <w:t>Hvornår skal du sende forslag om ændring af markblokke og tilhørende korttemaer?</w:t>
            </w:r>
            <w:r w:rsidR="00AC02E2">
              <w:rPr>
                <w:noProof/>
                <w:webHidden/>
              </w:rPr>
              <w:tab/>
            </w:r>
            <w:r w:rsidR="00AC02E2">
              <w:rPr>
                <w:noProof/>
                <w:webHidden/>
              </w:rPr>
              <w:fldChar w:fldCharType="begin"/>
            </w:r>
            <w:r w:rsidR="00AC02E2">
              <w:rPr>
                <w:noProof/>
                <w:webHidden/>
              </w:rPr>
              <w:instrText xml:space="preserve"> PAGEREF _Toc149120218 \h </w:instrText>
            </w:r>
            <w:r w:rsidR="00AC02E2">
              <w:rPr>
                <w:noProof/>
                <w:webHidden/>
              </w:rPr>
            </w:r>
            <w:r w:rsidR="00AC02E2">
              <w:rPr>
                <w:noProof/>
                <w:webHidden/>
              </w:rPr>
              <w:fldChar w:fldCharType="separate"/>
            </w:r>
            <w:r w:rsidR="00AC02E2">
              <w:rPr>
                <w:noProof/>
                <w:webHidden/>
              </w:rPr>
              <w:t>74</w:t>
            </w:r>
            <w:r w:rsidR="00AC02E2">
              <w:rPr>
                <w:noProof/>
                <w:webHidden/>
              </w:rPr>
              <w:fldChar w:fldCharType="end"/>
            </w:r>
          </w:hyperlink>
        </w:p>
        <w:p w14:paraId="09729934" w14:textId="7D087357" w:rsidR="00AC02E2" w:rsidRDefault="00B828C9">
          <w:pPr>
            <w:pStyle w:val="Indholdsfortegnelse3"/>
            <w:tabs>
              <w:tab w:val="left" w:pos="1000"/>
              <w:tab w:val="right" w:leader="dot" w:pos="9061"/>
            </w:tabs>
            <w:rPr>
              <w:rFonts w:eastAsiaTheme="minorEastAsia" w:cstheme="minorBidi"/>
              <w:noProof/>
              <w:sz w:val="22"/>
              <w:szCs w:val="22"/>
              <w:lang w:eastAsia="da-DK"/>
            </w:rPr>
          </w:pPr>
          <w:hyperlink w:anchor="_Toc149120219" w:history="1">
            <w:r w:rsidR="00AC02E2" w:rsidRPr="0045670C">
              <w:rPr>
                <w:rStyle w:val="Hyperlink"/>
                <w:noProof/>
                <w14:scene3d>
                  <w14:camera w14:prst="orthographicFront"/>
                  <w14:lightRig w14:rig="threePt" w14:dir="t">
                    <w14:rot w14:lat="0" w14:lon="0" w14:rev="0"/>
                  </w14:lightRig>
                </w14:scene3d>
              </w:rPr>
              <w:t>7.1.1</w:t>
            </w:r>
            <w:r w:rsidR="00AC02E2">
              <w:rPr>
                <w:rFonts w:eastAsiaTheme="minorEastAsia" w:cstheme="minorBidi"/>
                <w:noProof/>
                <w:sz w:val="22"/>
                <w:szCs w:val="22"/>
                <w:lang w:eastAsia="da-DK"/>
              </w:rPr>
              <w:tab/>
            </w:r>
            <w:r w:rsidR="00AC02E2" w:rsidRPr="0045670C">
              <w:rPr>
                <w:rStyle w:val="Hyperlink"/>
                <w:noProof/>
              </w:rPr>
              <w:t>Disse arealer skal du ikke sende forslag om ændring til</w:t>
            </w:r>
            <w:r w:rsidR="00AC02E2">
              <w:rPr>
                <w:noProof/>
                <w:webHidden/>
              </w:rPr>
              <w:tab/>
            </w:r>
            <w:r w:rsidR="00AC02E2">
              <w:rPr>
                <w:noProof/>
                <w:webHidden/>
              </w:rPr>
              <w:fldChar w:fldCharType="begin"/>
            </w:r>
            <w:r w:rsidR="00AC02E2">
              <w:rPr>
                <w:noProof/>
                <w:webHidden/>
              </w:rPr>
              <w:instrText xml:space="preserve"> PAGEREF _Toc149120219 \h </w:instrText>
            </w:r>
            <w:r w:rsidR="00AC02E2">
              <w:rPr>
                <w:noProof/>
                <w:webHidden/>
              </w:rPr>
            </w:r>
            <w:r w:rsidR="00AC02E2">
              <w:rPr>
                <w:noProof/>
                <w:webHidden/>
              </w:rPr>
              <w:fldChar w:fldCharType="separate"/>
            </w:r>
            <w:r w:rsidR="00AC02E2">
              <w:rPr>
                <w:noProof/>
                <w:webHidden/>
              </w:rPr>
              <w:t>74</w:t>
            </w:r>
            <w:r w:rsidR="00AC02E2">
              <w:rPr>
                <w:noProof/>
                <w:webHidden/>
              </w:rPr>
              <w:fldChar w:fldCharType="end"/>
            </w:r>
          </w:hyperlink>
        </w:p>
        <w:p w14:paraId="0C6C14A5" w14:textId="25539C5F" w:rsidR="00AC02E2" w:rsidRDefault="00B828C9">
          <w:pPr>
            <w:pStyle w:val="Indholdsfortegnelse4"/>
            <w:tabs>
              <w:tab w:val="left" w:pos="1200"/>
              <w:tab w:val="right" w:leader="dot" w:pos="9061"/>
            </w:tabs>
            <w:rPr>
              <w:rFonts w:eastAsiaTheme="minorEastAsia" w:cstheme="minorBidi"/>
              <w:noProof/>
              <w:sz w:val="22"/>
              <w:szCs w:val="22"/>
              <w:lang w:eastAsia="da-DK"/>
            </w:rPr>
          </w:pPr>
          <w:hyperlink w:anchor="_Toc149120220" w:history="1">
            <w:r w:rsidR="00AC02E2" w:rsidRPr="0045670C">
              <w:rPr>
                <w:rStyle w:val="Hyperlink"/>
                <w:noProof/>
              </w:rPr>
              <w:t>7.1.1.1</w:t>
            </w:r>
            <w:r w:rsidR="00AC02E2">
              <w:rPr>
                <w:rFonts w:eastAsiaTheme="minorEastAsia" w:cstheme="minorBidi"/>
                <w:noProof/>
                <w:sz w:val="22"/>
                <w:szCs w:val="22"/>
                <w:lang w:eastAsia="da-DK"/>
              </w:rPr>
              <w:tab/>
            </w:r>
            <w:r w:rsidR="00AC02E2" w:rsidRPr="0045670C">
              <w:rPr>
                <w:rStyle w:val="Hyperlink"/>
                <w:noProof/>
              </w:rPr>
              <w:t>Du kan ikke få lagt omdrift og permanent græs i samme markblok</w:t>
            </w:r>
            <w:r w:rsidR="00AC02E2">
              <w:rPr>
                <w:noProof/>
                <w:webHidden/>
              </w:rPr>
              <w:tab/>
            </w:r>
            <w:r w:rsidR="00AC02E2">
              <w:rPr>
                <w:noProof/>
                <w:webHidden/>
              </w:rPr>
              <w:fldChar w:fldCharType="begin"/>
            </w:r>
            <w:r w:rsidR="00AC02E2">
              <w:rPr>
                <w:noProof/>
                <w:webHidden/>
              </w:rPr>
              <w:instrText xml:space="preserve"> PAGEREF _Toc149120220 \h </w:instrText>
            </w:r>
            <w:r w:rsidR="00AC02E2">
              <w:rPr>
                <w:noProof/>
                <w:webHidden/>
              </w:rPr>
            </w:r>
            <w:r w:rsidR="00AC02E2">
              <w:rPr>
                <w:noProof/>
                <w:webHidden/>
              </w:rPr>
              <w:fldChar w:fldCharType="separate"/>
            </w:r>
            <w:r w:rsidR="00AC02E2">
              <w:rPr>
                <w:noProof/>
                <w:webHidden/>
              </w:rPr>
              <w:t>75</w:t>
            </w:r>
            <w:r w:rsidR="00AC02E2">
              <w:rPr>
                <w:noProof/>
                <w:webHidden/>
              </w:rPr>
              <w:fldChar w:fldCharType="end"/>
            </w:r>
          </w:hyperlink>
        </w:p>
        <w:p w14:paraId="2960ACA0" w14:textId="4AF87340" w:rsidR="00AC02E2" w:rsidRDefault="00B828C9">
          <w:pPr>
            <w:pStyle w:val="Indholdsfortegnelse3"/>
            <w:tabs>
              <w:tab w:val="left" w:pos="1000"/>
              <w:tab w:val="right" w:leader="dot" w:pos="9061"/>
            </w:tabs>
            <w:rPr>
              <w:rFonts w:eastAsiaTheme="minorEastAsia" w:cstheme="minorBidi"/>
              <w:noProof/>
              <w:sz w:val="22"/>
              <w:szCs w:val="22"/>
              <w:lang w:eastAsia="da-DK"/>
            </w:rPr>
          </w:pPr>
          <w:hyperlink w:anchor="_Toc149120221" w:history="1">
            <w:r w:rsidR="00AC02E2" w:rsidRPr="0045670C">
              <w:rPr>
                <w:rStyle w:val="Hyperlink"/>
                <w:noProof/>
                <w14:scene3d>
                  <w14:camera w14:prst="orthographicFront"/>
                  <w14:lightRig w14:rig="threePt" w14:dir="t">
                    <w14:rot w14:lat="0" w14:lon="0" w14:rev="0"/>
                  </w14:lightRig>
                </w14:scene3d>
              </w:rPr>
              <w:t>7.1.2</w:t>
            </w:r>
            <w:r w:rsidR="00AC02E2">
              <w:rPr>
                <w:rFonts w:eastAsiaTheme="minorEastAsia" w:cstheme="minorBidi"/>
                <w:noProof/>
                <w:sz w:val="22"/>
                <w:szCs w:val="22"/>
                <w:lang w:eastAsia="da-DK"/>
              </w:rPr>
              <w:tab/>
            </w:r>
            <w:r w:rsidR="00AC02E2" w:rsidRPr="0045670C">
              <w:rPr>
                <w:rStyle w:val="Hyperlink"/>
                <w:noProof/>
              </w:rPr>
              <w:t>Sådan sender du forslag om ændring af markblokke og tilhørende korttemaer</w:t>
            </w:r>
            <w:r w:rsidR="00AC02E2">
              <w:rPr>
                <w:noProof/>
                <w:webHidden/>
              </w:rPr>
              <w:tab/>
            </w:r>
            <w:r w:rsidR="00AC02E2">
              <w:rPr>
                <w:noProof/>
                <w:webHidden/>
              </w:rPr>
              <w:fldChar w:fldCharType="begin"/>
            </w:r>
            <w:r w:rsidR="00AC02E2">
              <w:rPr>
                <w:noProof/>
                <w:webHidden/>
              </w:rPr>
              <w:instrText xml:space="preserve"> PAGEREF _Toc149120221 \h </w:instrText>
            </w:r>
            <w:r w:rsidR="00AC02E2">
              <w:rPr>
                <w:noProof/>
                <w:webHidden/>
              </w:rPr>
            </w:r>
            <w:r w:rsidR="00AC02E2">
              <w:rPr>
                <w:noProof/>
                <w:webHidden/>
              </w:rPr>
              <w:fldChar w:fldCharType="separate"/>
            </w:r>
            <w:r w:rsidR="00AC02E2">
              <w:rPr>
                <w:noProof/>
                <w:webHidden/>
              </w:rPr>
              <w:t>75</w:t>
            </w:r>
            <w:r w:rsidR="00AC02E2">
              <w:rPr>
                <w:noProof/>
                <w:webHidden/>
              </w:rPr>
              <w:fldChar w:fldCharType="end"/>
            </w:r>
          </w:hyperlink>
        </w:p>
        <w:p w14:paraId="7CCB2FD1" w14:textId="57C1B736" w:rsidR="00AC02E2" w:rsidRDefault="00B828C9">
          <w:pPr>
            <w:pStyle w:val="Indholdsfortegnelse3"/>
            <w:tabs>
              <w:tab w:val="left" w:pos="1000"/>
              <w:tab w:val="right" w:leader="dot" w:pos="9061"/>
            </w:tabs>
            <w:rPr>
              <w:rFonts w:eastAsiaTheme="minorEastAsia" w:cstheme="minorBidi"/>
              <w:noProof/>
              <w:sz w:val="22"/>
              <w:szCs w:val="22"/>
              <w:lang w:eastAsia="da-DK"/>
            </w:rPr>
          </w:pPr>
          <w:hyperlink w:anchor="_Toc149120222" w:history="1">
            <w:r w:rsidR="00AC02E2" w:rsidRPr="0045670C">
              <w:rPr>
                <w:rStyle w:val="Hyperlink"/>
                <w:noProof/>
                <w14:scene3d>
                  <w14:camera w14:prst="orthographicFront"/>
                  <w14:lightRig w14:rig="threePt" w14:dir="t">
                    <w14:rot w14:lat="0" w14:lon="0" w14:rev="0"/>
                  </w14:lightRig>
                </w14:scene3d>
              </w:rPr>
              <w:t>7.1.3</w:t>
            </w:r>
            <w:r w:rsidR="00AC02E2">
              <w:rPr>
                <w:rFonts w:eastAsiaTheme="minorEastAsia" w:cstheme="minorBidi"/>
                <w:noProof/>
                <w:sz w:val="22"/>
                <w:szCs w:val="22"/>
                <w:lang w:eastAsia="da-DK"/>
              </w:rPr>
              <w:tab/>
            </w:r>
            <w:r w:rsidR="00AC02E2" w:rsidRPr="0045670C">
              <w:rPr>
                <w:rStyle w:val="Hyperlink"/>
                <w:noProof/>
              </w:rPr>
              <w:t>Vi opdaterer markblokke og tilhørende korttemaer</w:t>
            </w:r>
            <w:r w:rsidR="00AC02E2">
              <w:rPr>
                <w:noProof/>
                <w:webHidden/>
              </w:rPr>
              <w:tab/>
            </w:r>
            <w:r w:rsidR="00AC02E2">
              <w:rPr>
                <w:noProof/>
                <w:webHidden/>
              </w:rPr>
              <w:fldChar w:fldCharType="begin"/>
            </w:r>
            <w:r w:rsidR="00AC02E2">
              <w:rPr>
                <w:noProof/>
                <w:webHidden/>
              </w:rPr>
              <w:instrText xml:space="preserve"> PAGEREF _Toc149120222 \h </w:instrText>
            </w:r>
            <w:r w:rsidR="00AC02E2">
              <w:rPr>
                <w:noProof/>
                <w:webHidden/>
              </w:rPr>
            </w:r>
            <w:r w:rsidR="00AC02E2">
              <w:rPr>
                <w:noProof/>
                <w:webHidden/>
              </w:rPr>
              <w:fldChar w:fldCharType="separate"/>
            </w:r>
            <w:r w:rsidR="00AC02E2">
              <w:rPr>
                <w:noProof/>
                <w:webHidden/>
              </w:rPr>
              <w:t>75</w:t>
            </w:r>
            <w:r w:rsidR="00AC02E2">
              <w:rPr>
                <w:noProof/>
                <w:webHidden/>
              </w:rPr>
              <w:fldChar w:fldCharType="end"/>
            </w:r>
          </w:hyperlink>
        </w:p>
        <w:p w14:paraId="19F65FE3" w14:textId="7AAFB2F4" w:rsidR="00AC02E2" w:rsidRDefault="00B828C9">
          <w:pPr>
            <w:pStyle w:val="Indholdsfortegnelse2"/>
            <w:tabs>
              <w:tab w:val="left" w:pos="600"/>
              <w:tab w:val="right" w:leader="dot" w:pos="9061"/>
            </w:tabs>
            <w:rPr>
              <w:rFonts w:eastAsiaTheme="minorEastAsia" w:cstheme="minorBidi"/>
              <w:b w:val="0"/>
              <w:bCs w:val="0"/>
              <w:noProof/>
              <w:sz w:val="22"/>
              <w:szCs w:val="22"/>
              <w:lang w:eastAsia="da-DK"/>
            </w:rPr>
          </w:pPr>
          <w:hyperlink w:anchor="_Toc149120223" w:history="1">
            <w:r w:rsidR="00AC02E2" w:rsidRPr="0045670C">
              <w:rPr>
                <w:rStyle w:val="Hyperlink"/>
                <w:noProof/>
                <w14:scene3d>
                  <w14:camera w14:prst="orthographicFront"/>
                  <w14:lightRig w14:rig="threePt" w14:dir="t">
                    <w14:rot w14:lat="0" w14:lon="0" w14:rev="0"/>
                  </w14:lightRig>
                </w14:scene3d>
              </w:rPr>
              <w:t>7.2</w:t>
            </w:r>
            <w:r w:rsidR="00AC02E2">
              <w:rPr>
                <w:rFonts w:eastAsiaTheme="minorEastAsia" w:cstheme="minorBidi"/>
                <w:b w:val="0"/>
                <w:bCs w:val="0"/>
                <w:noProof/>
                <w:sz w:val="22"/>
                <w:szCs w:val="22"/>
                <w:lang w:eastAsia="da-DK"/>
              </w:rPr>
              <w:tab/>
            </w:r>
            <w:r w:rsidR="00AC02E2" w:rsidRPr="0045670C">
              <w:rPr>
                <w:rStyle w:val="Hyperlink"/>
                <w:noProof/>
              </w:rPr>
              <w:t>Hvad er markblokke og tilhørende korttemaer?</w:t>
            </w:r>
            <w:r w:rsidR="00AC02E2">
              <w:rPr>
                <w:noProof/>
                <w:webHidden/>
              </w:rPr>
              <w:tab/>
            </w:r>
            <w:r w:rsidR="00AC02E2">
              <w:rPr>
                <w:noProof/>
                <w:webHidden/>
              </w:rPr>
              <w:fldChar w:fldCharType="begin"/>
            </w:r>
            <w:r w:rsidR="00AC02E2">
              <w:rPr>
                <w:noProof/>
                <w:webHidden/>
              </w:rPr>
              <w:instrText xml:space="preserve"> PAGEREF _Toc149120223 \h </w:instrText>
            </w:r>
            <w:r w:rsidR="00AC02E2">
              <w:rPr>
                <w:noProof/>
                <w:webHidden/>
              </w:rPr>
            </w:r>
            <w:r w:rsidR="00AC02E2">
              <w:rPr>
                <w:noProof/>
                <w:webHidden/>
              </w:rPr>
              <w:fldChar w:fldCharType="separate"/>
            </w:r>
            <w:r w:rsidR="00AC02E2">
              <w:rPr>
                <w:noProof/>
                <w:webHidden/>
              </w:rPr>
              <w:t>76</w:t>
            </w:r>
            <w:r w:rsidR="00AC02E2">
              <w:rPr>
                <w:noProof/>
                <w:webHidden/>
              </w:rPr>
              <w:fldChar w:fldCharType="end"/>
            </w:r>
          </w:hyperlink>
        </w:p>
        <w:p w14:paraId="1BC93DCA" w14:textId="004BE73D" w:rsidR="00AC02E2" w:rsidRDefault="00B828C9">
          <w:pPr>
            <w:pStyle w:val="Indholdsfortegnelse3"/>
            <w:tabs>
              <w:tab w:val="left" w:pos="1000"/>
              <w:tab w:val="right" w:leader="dot" w:pos="9061"/>
            </w:tabs>
            <w:rPr>
              <w:rFonts w:eastAsiaTheme="minorEastAsia" w:cstheme="minorBidi"/>
              <w:noProof/>
              <w:sz w:val="22"/>
              <w:szCs w:val="22"/>
              <w:lang w:eastAsia="da-DK"/>
            </w:rPr>
          </w:pPr>
          <w:hyperlink w:anchor="_Toc149120224" w:history="1">
            <w:r w:rsidR="00AC02E2" w:rsidRPr="0045670C">
              <w:rPr>
                <w:rStyle w:val="Hyperlink"/>
                <w:noProof/>
                <w14:scene3d>
                  <w14:camera w14:prst="orthographicFront"/>
                  <w14:lightRig w14:rig="threePt" w14:dir="t">
                    <w14:rot w14:lat="0" w14:lon="0" w14:rev="0"/>
                  </w14:lightRig>
                </w14:scene3d>
              </w:rPr>
              <w:t>7.2.1</w:t>
            </w:r>
            <w:r w:rsidR="00AC02E2">
              <w:rPr>
                <w:rFonts w:eastAsiaTheme="minorEastAsia" w:cstheme="minorBidi"/>
                <w:noProof/>
                <w:sz w:val="22"/>
                <w:szCs w:val="22"/>
                <w:lang w:eastAsia="da-DK"/>
              </w:rPr>
              <w:tab/>
            </w:r>
            <w:r w:rsidR="00AC02E2" w:rsidRPr="0045670C">
              <w:rPr>
                <w:rStyle w:val="Hyperlink"/>
                <w:noProof/>
              </w:rPr>
              <w:t>Hvad er markblokke, og hvad bruges de til?</w:t>
            </w:r>
            <w:r w:rsidR="00AC02E2">
              <w:rPr>
                <w:noProof/>
                <w:webHidden/>
              </w:rPr>
              <w:tab/>
            </w:r>
            <w:r w:rsidR="00AC02E2">
              <w:rPr>
                <w:noProof/>
                <w:webHidden/>
              </w:rPr>
              <w:fldChar w:fldCharType="begin"/>
            </w:r>
            <w:r w:rsidR="00AC02E2">
              <w:rPr>
                <w:noProof/>
                <w:webHidden/>
              </w:rPr>
              <w:instrText xml:space="preserve"> PAGEREF _Toc149120224 \h </w:instrText>
            </w:r>
            <w:r w:rsidR="00AC02E2">
              <w:rPr>
                <w:noProof/>
                <w:webHidden/>
              </w:rPr>
            </w:r>
            <w:r w:rsidR="00AC02E2">
              <w:rPr>
                <w:noProof/>
                <w:webHidden/>
              </w:rPr>
              <w:fldChar w:fldCharType="separate"/>
            </w:r>
            <w:r w:rsidR="00AC02E2">
              <w:rPr>
                <w:noProof/>
                <w:webHidden/>
              </w:rPr>
              <w:t>76</w:t>
            </w:r>
            <w:r w:rsidR="00AC02E2">
              <w:rPr>
                <w:noProof/>
                <w:webHidden/>
              </w:rPr>
              <w:fldChar w:fldCharType="end"/>
            </w:r>
          </w:hyperlink>
        </w:p>
        <w:p w14:paraId="12543C50" w14:textId="740AD0D1" w:rsidR="00AC02E2" w:rsidRDefault="00B828C9">
          <w:pPr>
            <w:pStyle w:val="Indholdsfortegnelse4"/>
            <w:tabs>
              <w:tab w:val="left" w:pos="1200"/>
              <w:tab w:val="right" w:leader="dot" w:pos="9061"/>
            </w:tabs>
            <w:rPr>
              <w:rFonts w:eastAsiaTheme="minorEastAsia" w:cstheme="minorBidi"/>
              <w:noProof/>
              <w:sz w:val="22"/>
              <w:szCs w:val="22"/>
              <w:lang w:eastAsia="da-DK"/>
            </w:rPr>
          </w:pPr>
          <w:hyperlink w:anchor="_Toc149120225" w:history="1">
            <w:r w:rsidR="00AC02E2" w:rsidRPr="0045670C">
              <w:rPr>
                <w:rStyle w:val="Hyperlink"/>
                <w:noProof/>
              </w:rPr>
              <w:t>7.2.1.1</w:t>
            </w:r>
            <w:r w:rsidR="00AC02E2">
              <w:rPr>
                <w:rFonts w:eastAsiaTheme="minorEastAsia" w:cstheme="minorBidi"/>
                <w:noProof/>
                <w:sz w:val="22"/>
                <w:szCs w:val="22"/>
                <w:lang w:eastAsia="da-DK"/>
              </w:rPr>
              <w:tab/>
            </w:r>
            <w:r w:rsidR="00AC02E2" w:rsidRPr="0045670C">
              <w:rPr>
                <w:rStyle w:val="Hyperlink"/>
                <w:noProof/>
              </w:rPr>
              <w:t>Markblokgrænserne kan ikke følge matrikelskel</w:t>
            </w:r>
            <w:r w:rsidR="00AC02E2">
              <w:rPr>
                <w:noProof/>
                <w:webHidden/>
              </w:rPr>
              <w:tab/>
            </w:r>
            <w:r w:rsidR="00AC02E2">
              <w:rPr>
                <w:noProof/>
                <w:webHidden/>
              </w:rPr>
              <w:fldChar w:fldCharType="begin"/>
            </w:r>
            <w:r w:rsidR="00AC02E2">
              <w:rPr>
                <w:noProof/>
                <w:webHidden/>
              </w:rPr>
              <w:instrText xml:space="preserve"> PAGEREF _Toc149120225 \h </w:instrText>
            </w:r>
            <w:r w:rsidR="00AC02E2">
              <w:rPr>
                <w:noProof/>
                <w:webHidden/>
              </w:rPr>
            </w:r>
            <w:r w:rsidR="00AC02E2">
              <w:rPr>
                <w:noProof/>
                <w:webHidden/>
              </w:rPr>
              <w:fldChar w:fldCharType="separate"/>
            </w:r>
            <w:r w:rsidR="00AC02E2">
              <w:rPr>
                <w:noProof/>
                <w:webHidden/>
              </w:rPr>
              <w:t>76</w:t>
            </w:r>
            <w:r w:rsidR="00AC02E2">
              <w:rPr>
                <w:noProof/>
                <w:webHidden/>
              </w:rPr>
              <w:fldChar w:fldCharType="end"/>
            </w:r>
          </w:hyperlink>
        </w:p>
        <w:p w14:paraId="449A78F1" w14:textId="3833440C" w:rsidR="00AC02E2" w:rsidRDefault="00B828C9">
          <w:pPr>
            <w:pStyle w:val="Indholdsfortegnelse3"/>
            <w:tabs>
              <w:tab w:val="left" w:pos="1000"/>
              <w:tab w:val="right" w:leader="dot" w:pos="9061"/>
            </w:tabs>
            <w:rPr>
              <w:rFonts w:eastAsiaTheme="minorEastAsia" w:cstheme="minorBidi"/>
              <w:noProof/>
              <w:sz w:val="22"/>
              <w:szCs w:val="22"/>
              <w:lang w:eastAsia="da-DK"/>
            </w:rPr>
          </w:pPr>
          <w:hyperlink w:anchor="_Toc149120226" w:history="1">
            <w:r w:rsidR="00AC02E2" w:rsidRPr="0045670C">
              <w:rPr>
                <w:rStyle w:val="Hyperlink"/>
                <w:noProof/>
                <w14:scene3d>
                  <w14:camera w14:prst="orthographicFront"/>
                  <w14:lightRig w14:rig="threePt" w14:dir="t">
                    <w14:rot w14:lat="0" w14:lon="0" w14:rev="0"/>
                  </w14:lightRig>
                </w14:scene3d>
              </w:rPr>
              <w:t>7.2.2</w:t>
            </w:r>
            <w:r w:rsidR="00AC02E2">
              <w:rPr>
                <w:rFonts w:eastAsiaTheme="minorEastAsia" w:cstheme="minorBidi"/>
                <w:noProof/>
                <w:sz w:val="22"/>
                <w:szCs w:val="22"/>
                <w:lang w:eastAsia="da-DK"/>
              </w:rPr>
              <w:tab/>
            </w:r>
            <w:r w:rsidR="00AC02E2" w:rsidRPr="0045670C">
              <w:rPr>
                <w:rStyle w:val="Hyperlink"/>
                <w:noProof/>
              </w:rPr>
              <w:t>Hvad er markblokkens tilhørende korttemaer, og hvad bruges de til?</w:t>
            </w:r>
            <w:r w:rsidR="00AC02E2">
              <w:rPr>
                <w:noProof/>
                <w:webHidden/>
              </w:rPr>
              <w:tab/>
            </w:r>
            <w:r w:rsidR="00AC02E2">
              <w:rPr>
                <w:noProof/>
                <w:webHidden/>
              </w:rPr>
              <w:fldChar w:fldCharType="begin"/>
            </w:r>
            <w:r w:rsidR="00AC02E2">
              <w:rPr>
                <w:noProof/>
                <w:webHidden/>
              </w:rPr>
              <w:instrText xml:space="preserve"> PAGEREF _Toc149120226 \h </w:instrText>
            </w:r>
            <w:r w:rsidR="00AC02E2">
              <w:rPr>
                <w:noProof/>
                <w:webHidden/>
              </w:rPr>
            </w:r>
            <w:r w:rsidR="00AC02E2">
              <w:rPr>
                <w:noProof/>
                <w:webHidden/>
              </w:rPr>
              <w:fldChar w:fldCharType="separate"/>
            </w:r>
            <w:r w:rsidR="00AC02E2">
              <w:rPr>
                <w:noProof/>
                <w:webHidden/>
              </w:rPr>
              <w:t>76</w:t>
            </w:r>
            <w:r w:rsidR="00AC02E2">
              <w:rPr>
                <w:noProof/>
                <w:webHidden/>
              </w:rPr>
              <w:fldChar w:fldCharType="end"/>
            </w:r>
          </w:hyperlink>
        </w:p>
        <w:p w14:paraId="751E9202" w14:textId="2C601221" w:rsidR="00AC02E2" w:rsidRDefault="00B828C9">
          <w:pPr>
            <w:pStyle w:val="Indholdsfortegnelse2"/>
            <w:tabs>
              <w:tab w:val="left" w:pos="600"/>
              <w:tab w:val="right" w:leader="dot" w:pos="9061"/>
            </w:tabs>
            <w:rPr>
              <w:rFonts w:eastAsiaTheme="minorEastAsia" w:cstheme="minorBidi"/>
              <w:b w:val="0"/>
              <w:bCs w:val="0"/>
              <w:noProof/>
              <w:sz w:val="22"/>
              <w:szCs w:val="22"/>
              <w:lang w:eastAsia="da-DK"/>
            </w:rPr>
          </w:pPr>
          <w:hyperlink w:anchor="_Toc149120227" w:history="1">
            <w:r w:rsidR="00AC02E2" w:rsidRPr="0045670C">
              <w:rPr>
                <w:rStyle w:val="Hyperlink"/>
                <w:noProof/>
                <w14:scene3d>
                  <w14:camera w14:prst="orthographicFront"/>
                  <w14:lightRig w14:rig="threePt" w14:dir="t">
                    <w14:rot w14:lat="0" w14:lon="0" w14:rev="0"/>
                  </w14:lightRig>
                </w14:scene3d>
              </w:rPr>
              <w:t>7.3</w:t>
            </w:r>
            <w:r w:rsidR="00AC02E2">
              <w:rPr>
                <w:rFonts w:eastAsiaTheme="minorEastAsia" w:cstheme="minorBidi"/>
                <w:b w:val="0"/>
                <w:bCs w:val="0"/>
                <w:noProof/>
                <w:sz w:val="22"/>
                <w:szCs w:val="22"/>
                <w:lang w:eastAsia="da-DK"/>
              </w:rPr>
              <w:tab/>
            </w:r>
            <w:r w:rsidR="00AC02E2" w:rsidRPr="0045670C">
              <w:rPr>
                <w:rStyle w:val="Hyperlink"/>
                <w:noProof/>
              </w:rPr>
              <w:t>Sådan fastsætter vi tilskudsprocenten på markblokke med typen permanent græs</w:t>
            </w:r>
            <w:r w:rsidR="00AC02E2">
              <w:rPr>
                <w:noProof/>
                <w:webHidden/>
              </w:rPr>
              <w:tab/>
            </w:r>
            <w:r w:rsidR="00AC02E2">
              <w:rPr>
                <w:noProof/>
                <w:webHidden/>
              </w:rPr>
              <w:fldChar w:fldCharType="begin"/>
            </w:r>
            <w:r w:rsidR="00AC02E2">
              <w:rPr>
                <w:noProof/>
                <w:webHidden/>
              </w:rPr>
              <w:instrText xml:space="preserve"> PAGEREF _Toc149120227 \h </w:instrText>
            </w:r>
            <w:r w:rsidR="00AC02E2">
              <w:rPr>
                <w:noProof/>
                <w:webHidden/>
              </w:rPr>
            </w:r>
            <w:r w:rsidR="00AC02E2">
              <w:rPr>
                <w:noProof/>
                <w:webHidden/>
              </w:rPr>
              <w:fldChar w:fldCharType="separate"/>
            </w:r>
            <w:r w:rsidR="00AC02E2">
              <w:rPr>
                <w:noProof/>
                <w:webHidden/>
              </w:rPr>
              <w:t>77</w:t>
            </w:r>
            <w:r w:rsidR="00AC02E2">
              <w:rPr>
                <w:noProof/>
                <w:webHidden/>
              </w:rPr>
              <w:fldChar w:fldCharType="end"/>
            </w:r>
          </w:hyperlink>
        </w:p>
        <w:p w14:paraId="30D45C7A" w14:textId="45CCF579" w:rsidR="00AC02E2" w:rsidRDefault="00B828C9">
          <w:pPr>
            <w:pStyle w:val="Indholdsfortegnelse3"/>
            <w:tabs>
              <w:tab w:val="left" w:pos="1000"/>
              <w:tab w:val="right" w:leader="dot" w:pos="9061"/>
            </w:tabs>
            <w:rPr>
              <w:rFonts w:eastAsiaTheme="minorEastAsia" w:cstheme="minorBidi"/>
              <w:noProof/>
              <w:sz w:val="22"/>
              <w:szCs w:val="22"/>
              <w:lang w:eastAsia="da-DK"/>
            </w:rPr>
          </w:pPr>
          <w:hyperlink w:anchor="_Toc149120228" w:history="1">
            <w:r w:rsidR="00AC02E2" w:rsidRPr="0045670C">
              <w:rPr>
                <w:rStyle w:val="Hyperlink"/>
                <w:noProof/>
                <w14:scene3d>
                  <w14:camera w14:prst="orthographicFront"/>
                  <w14:lightRig w14:rig="threePt" w14:dir="t">
                    <w14:rot w14:lat="0" w14:lon="0" w14:rev="0"/>
                  </w14:lightRig>
                </w14:scene3d>
              </w:rPr>
              <w:t>7.3.1</w:t>
            </w:r>
            <w:r w:rsidR="00AC02E2">
              <w:rPr>
                <w:rFonts w:eastAsiaTheme="minorEastAsia" w:cstheme="minorBidi"/>
                <w:noProof/>
                <w:sz w:val="22"/>
                <w:szCs w:val="22"/>
                <w:lang w:eastAsia="da-DK"/>
              </w:rPr>
              <w:tab/>
            </w:r>
            <w:r w:rsidR="00AC02E2" w:rsidRPr="0045670C">
              <w:rPr>
                <w:rStyle w:val="Hyperlink"/>
                <w:noProof/>
              </w:rPr>
              <w:t>Markkrat og småbiotoper i markblokke af typen permanent græs</w:t>
            </w:r>
            <w:r w:rsidR="00AC02E2">
              <w:rPr>
                <w:noProof/>
                <w:webHidden/>
              </w:rPr>
              <w:tab/>
            </w:r>
            <w:r w:rsidR="00AC02E2">
              <w:rPr>
                <w:noProof/>
                <w:webHidden/>
              </w:rPr>
              <w:fldChar w:fldCharType="begin"/>
            </w:r>
            <w:r w:rsidR="00AC02E2">
              <w:rPr>
                <w:noProof/>
                <w:webHidden/>
              </w:rPr>
              <w:instrText xml:space="preserve"> PAGEREF _Toc149120228 \h </w:instrText>
            </w:r>
            <w:r w:rsidR="00AC02E2">
              <w:rPr>
                <w:noProof/>
                <w:webHidden/>
              </w:rPr>
            </w:r>
            <w:r w:rsidR="00AC02E2">
              <w:rPr>
                <w:noProof/>
                <w:webHidden/>
              </w:rPr>
              <w:fldChar w:fldCharType="separate"/>
            </w:r>
            <w:r w:rsidR="00AC02E2">
              <w:rPr>
                <w:noProof/>
                <w:webHidden/>
              </w:rPr>
              <w:t>78</w:t>
            </w:r>
            <w:r w:rsidR="00AC02E2">
              <w:rPr>
                <w:noProof/>
                <w:webHidden/>
              </w:rPr>
              <w:fldChar w:fldCharType="end"/>
            </w:r>
          </w:hyperlink>
        </w:p>
        <w:p w14:paraId="5DEC70A3" w14:textId="67F2B694" w:rsidR="00AC02E2" w:rsidRDefault="00B828C9">
          <w:pPr>
            <w:pStyle w:val="Indholdsfortegnelse1"/>
            <w:tabs>
              <w:tab w:val="left" w:pos="400"/>
              <w:tab w:val="right" w:leader="dot" w:pos="9061"/>
            </w:tabs>
            <w:rPr>
              <w:rFonts w:asciiTheme="minorHAnsi" w:eastAsiaTheme="minorEastAsia" w:hAnsiTheme="minorHAnsi" w:cstheme="minorBidi"/>
              <w:b w:val="0"/>
              <w:bCs w:val="0"/>
              <w:caps w:val="0"/>
              <w:noProof/>
              <w:sz w:val="22"/>
              <w:szCs w:val="22"/>
              <w:lang w:eastAsia="da-DK"/>
            </w:rPr>
          </w:pPr>
          <w:hyperlink w:anchor="_Toc149120229" w:history="1">
            <w:r w:rsidR="00AC02E2" w:rsidRPr="0045670C">
              <w:rPr>
                <w:rStyle w:val="Hyperlink"/>
                <w:noProof/>
              </w:rPr>
              <w:t>8.</w:t>
            </w:r>
            <w:r w:rsidR="00AC02E2">
              <w:rPr>
                <w:rFonts w:asciiTheme="minorHAnsi" w:eastAsiaTheme="minorEastAsia" w:hAnsiTheme="minorHAnsi" w:cstheme="minorBidi"/>
                <w:b w:val="0"/>
                <w:bCs w:val="0"/>
                <w:caps w:val="0"/>
                <w:noProof/>
                <w:sz w:val="22"/>
                <w:szCs w:val="22"/>
                <w:lang w:eastAsia="da-DK"/>
              </w:rPr>
              <w:tab/>
            </w:r>
            <w:r w:rsidR="00AC02E2" w:rsidRPr="0045670C">
              <w:rPr>
                <w:rStyle w:val="Hyperlink"/>
                <w:noProof/>
              </w:rPr>
              <w:t>Hvilke tilskud kan du søge til samme areal?</w:t>
            </w:r>
            <w:r w:rsidR="00AC02E2">
              <w:rPr>
                <w:noProof/>
                <w:webHidden/>
              </w:rPr>
              <w:tab/>
            </w:r>
            <w:r w:rsidR="00AC02E2">
              <w:rPr>
                <w:noProof/>
                <w:webHidden/>
              </w:rPr>
              <w:fldChar w:fldCharType="begin"/>
            </w:r>
            <w:r w:rsidR="00AC02E2">
              <w:rPr>
                <w:noProof/>
                <w:webHidden/>
              </w:rPr>
              <w:instrText xml:space="preserve"> PAGEREF _Toc149120229 \h </w:instrText>
            </w:r>
            <w:r w:rsidR="00AC02E2">
              <w:rPr>
                <w:noProof/>
                <w:webHidden/>
              </w:rPr>
            </w:r>
            <w:r w:rsidR="00AC02E2">
              <w:rPr>
                <w:noProof/>
                <w:webHidden/>
              </w:rPr>
              <w:fldChar w:fldCharType="separate"/>
            </w:r>
            <w:r w:rsidR="00AC02E2">
              <w:rPr>
                <w:noProof/>
                <w:webHidden/>
              </w:rPr>
              <w:t>79</w:t>
            </w:r>
            <w:r w:rsidR="00AC02E2">
              <w:rPr>
                <w:noProof/>
                <w:webHidden/>
              </w:rPr>
              <w:fldChar w:fldCharType="end"/>
            </w:r>
          </w:hyperlink>
        </w:p>
        <w:p w14:paraId="52A9FF85" w14:textId="67703498" w:rsidR="00AC02E2" w:rsidRDefault="00B828C9">
          <w:pPr>
            <w:pStyle w:val="Indholdsfortegnelse2"/>
            <w:tabs>
              <w:tab w:val="left" w:pos="600"/>
              <w:tab w:val="right" w:leader="dot" w:pos="9061"/>
            </w:tabs>
            <w:rPr>
              <w:rFonts w:eastAsiaTheme="minorEastAsia" w:cstheme="minorBidi"/>
              <w:b w:val="0"/>
              <w:bCs w:val="0"/>
              <w:noProof/>
              <w:sz w:val="22"/>
              <w:szCs w:val="22"/>
              <w:lang w:eastAsia="da-DK"/>
            </w:rPr>
          </w:pPr>
          <w:hyperlink w:anchor="_Toc149120230" w:history="1">
            <w:r w:rsidR="00AC02E2" w:rsidRPr="0045670C">
              <w:rPr>
                <w:rStyle w:val="Hyperlink"/>
                <w:noProof/>
                <w14:scene3d>
                  <w14:camera w14:prst="orthographicFront"/>
                  <w14:lightRig w14:rig="threePt" w14:dir="t">
                    <w14:rot w14:lat="0" w14:lon="0" w14:rev="0"/>
                  </w14:lightRig>
                </w14:scene3d>
              </w:rPr>
              <w:t>8.1</w:t>
            </w:r>
            <w:r w:rsidR="00AC02E2">
              <w:rPr>
                <w:rFonts w:eastAsiaTheme="minorEastAsia" w:cstheme="minorBidi"/>
                <w:b w:val="0"/>
                <w:bCs w:val="0"/>
                <w:noProof/>
                <w:sz w:val="22"/>
                <w:szCs w:val="22"/>
                <w:lang w:eastAsia="da-DK"/>
              </w:rPr>
              <w:tab/>
            </w:r>
            <w:r w:rsidR="00AC02E2" w:rsidRPr="0045670C">
              <w:rPr>
                <w:rStyle w:val="Hyperlink"/>
                <w:noProof/>
              </w:rPr>
              <w:t>Sammenhæng til andre ordninger</w:t>
            </w:r>
            <w:r w:rsidR="00AC02E2">
              <w:rPr>
                <w:noProof/>
                <w:webHidden/>
              </w:rPr>
              <w:tab/>
            </w:r>
            <w:r w:rsidR="00AC02E2">
              <w:rPr>
                <w:noProof/>
                <w:webHidden/>
              </w:rPr>
              <w:fldChar w:fldCharType="begin"/>
            </w:r>
            <w:r w:rsidR="00AC02E2">
              <w:rPr>
                <w:noProof/>
                <w:webHidden/>
              </w:rPr>
              <w:instrText xml:space="preserve"> PAGEREF _Toc149120230 \h </w:instrText>
            </w:r>
            <w:r w:rsidR="00AC02E2">
              <w:rPr>
                <w:noProof/>
                <w:webHidden/>
              </w:rPr>
            </w:r>
            <w:r w:rsidR="00AC02E2">
              <w:rPr>
                <w:noProof/>
                <w:webHidden/>
              </w:rPr>
              <w:fldChar w:fldCharType="separate"/>
            </w:r>
            <w:r w:rsidR="00AC02E2">
              <w:rPr>
                <w:noProof/>
                <w:webHidden/>
              </w:rPr>
              <w:t>79</w:t>
            </w:r>
            <w:r w:rsidR="00AC02E2">
              <w:rPr>
                <w:noProof/>
                <w:webHidden/>
              </w:rPr>
              <w:fldChar w:fldCharType="end"/>
            </w:r>
          </w:hyperlink>
        </w:p>
        <w:p w14:paraId="5EBC7724" w14:textId="40DB427A" w:rsidR="00AC02E2" w:rsidRDefault="00B828C9">
          <w:pPr>
            <w:pStyle w:val="Indholdsfortegnelse2"/>
            <w:tabs>
              <w:tab w:val="left" w:pos="600"/>
              <w:tab w:val="right" w:leader="dot" w:pos="9061"/>
            </w:tabs>
            <w:rPr>
              <w:rFonts w:eastAsiaTheme="minorEastAsia" w:cstheme="minorBidi"/>
              <w:b w:val="0"/>
              <w:bCs w:val="0"/>
              <w:noProof/>
              <w:sz w:val="22"/>
              <w:szCs w:val="22"/>
              <w:lang w:eastAsia="da-DK"/>
            </w:rPr>
          </w:pPr>
          <w:hyperlink w:anchor="_Toc149120231" w:history="1">
            <w:r w:rsidR="00AC02E2" w:rsidRPr="0045670C">
              <w:rPr>
                <w:rStyle w:val="Hyperlink"/>
                <w:rFonts w:eastAsia="Times New Roman" w:cs="Times New Roman"/>
                <w:noProof/>
                <w14:scene3d>
                  <w14:camera w14:prst="orthographicFront"/>
                  <w14:lightRig w14:rig="threePt" w14:dir="t">
                    <w14:rot w14:lat="0" w14:lon="0" w14:rev="0"/>
                  </w14:lightRig>
                </w14:scene3d>
              </w:rPr>
              <w:t>8.2</w:t>
            </w:r>
            <w:r w:rsidR="00AC02E2">
              <w:rPr>
                <w:rFonts w:eastAsiaTheme="minorEastAsia" w:cstheme="minorBidi"/>
                <w:b w:val="0"/>
                <w:bCs w:val="0"/>
                <w:noProof/>
                <w:sz w:val="22"/>
                <w:szCs w:val="22"/>
                <w:lang w:eastAsia="da-DK"/>
              </w:rPr>
              <w:tab/>
            </w:r>
            <w:r w:rsidR="00AC02E2" w:rsidRPr="0045670C">
              <w:rPr>
                <w:rStyle w:val="Hyperlink"/>
                <w:noProof/>
              </w:rPr>
              <w:t>Sammenhæng med konditionalitet (GLM-krav og lovgivningsbestemte forvaltningskrav)</w:t>
            </w:r>
            <w:r w:rsidR="00AC02E2">
              <w:rPr>
                <w:noProof/>
                <w:webHidden/>
              </w:rPr>
              <w:tab/>
            </w:r>
            <w:r w:rsidR="00AC02E2">
              <w:rPr>
                <w:noProof/>
                <w:webHidden/>
              </w:rPr>
              <w:fldChar w:fldCharType="begin"/>
            </w:r>
            <w:r w:rsidR="00AC02E2">
              <w:rPr>
                <w:noProof/>
                <w:webHidden/>
              </w:rPr>
              <w:instrText xml:space="preserve"> PAGEREF _Toc149120231 \h </w:instrText>
            </w:r>
            <w:r w:rsidR="00AC02E2">
              <w:rPr>
                <w:noProof/>
                <w:webHidden/>
              </w:rPr>
            </w:r>
            <w:r w:rsidR="00AC02E2">
              <w:rPr>
                <w:noProof/>
                <w:webHidden/>
              </w:rPr>
              <w:fldChar w:fldCharType="separate"/>
            </w:r>
            <w:r w:rsidR="00AC02E2">
              <w:rPr>
                <w:noProof/>
                <w:webHidden/>
              </w:rPr>
              <w:t>79</w:t>
            </w:r>
            <w:r w:rsidR="00AC02E2">
              <w:rPr>
                <w:noProof/>
                <w:webHidden/>
              </w:rPr>
              <w:fldChar w:fldCharType="end"/>
            </w:r>
          </w:hyperlink>
        </w:p>
        <w:p w14:paraId="7F339A82" w14:textId="506B4811" w:rsidR="00AC02E2" w:rsidRDefault="00B828C9">
          <w:pPr>
            <w:pStyle w:val="Indholdsfortegnelse1"/>
            <w:tabs>
              <w:tab w:val="left" w:pos="400"/>
              <w:tab w:val="right" w:leader="dot" w:pos="9061"/>
            </w:tabs>
            <w:rPr>
              <w:rFonts w:asciiTheme="minorHAnsi" w:eastAsiaTheme="minorEastAsia" w:hAnsiTheme="minorHAnsi" w:cstheme="minorBidi"/>
              <w:b w:val="0"/>
              <w:bCs w:val="0"/>
              <w:caps w:val="0"/>
              <w:noProof/>
              <w:sz w:val="22"/>
              <w:szCs w:val="22"/>
              <w:lang w:eastAsia="da-DK"/>
            </w:rPr>
          </w:pPr>
          <w:hyperlink w:anchor="_Toc149120232" w:history="1">
            <w:r w:rsidR="00AC02E2" w:rsidRPr="0045670C">
              <w:rPr>
                <w:rStyle w:val="Hyperlink"/>
                <w:noProof/>
              </w:rPr>
              <w:t>9.</w:t>
            </w:r>
            <w:r w:rsidR="00AC02E2">
              <w:rPr>
                <w:rFonts w:asciiTheme="minorHAnsi" w:eastAsiaTheme="minorEastAsia" w:hAnsiTheme="minorHAnsi" w:cstheme="minorBidi"/>
                <w:b w:val="0"/>
                <w:bCs w:val="0"/>
                <w:caps w:val="0"/>
                <w:noProof/>
                <w:sz w:val="22"/>
                <w:szCs w:val="22"/>
                <w:lang w:eastAsia="da-DK"/>
              </w:rPr>
              <w:tab/>
            </w:r>
            <w:r w:rsidR="00AC02E2" w:rsidRPr="0045670C">
              <w:rPr>
                <w:rStyle w:val="Hyperlink"/>
                <w:noProof/>
              </w:rPr>
              <w:t>Kontrol og administrative sanktioner</w:t>
            </w:r>
            <w:r w:rsidR="00AC02E2">
              <w:rPr>
                <w:noProof/>
                <w:webHidden/>
              </w:rPr>
              <w:tab/>
            </w:r>
            <w:r w:rsidR="00AC02E2">
              <w:rPr>
                <w:noProof/>
                <w:webHidden/>
              </w:rPr>
              <w:fldChar w:fldCharType="begin"/>
            </w:r>
            <w:r w:rsidR="00AC02E2">
              <w:rPr>
                <w:noProof/>
                <w:webHidden/>
              </w:rPr>
              <w:instrText xml:space="preserve"> PAGEREF _Toc149120232 \h </w:instrText>
            </w:r>
            <w:r w:rsidR="00AC02E2">
              <w:rPr>
                <w:noProof/>
                <w:webHidden/>
              </w:rPr>
            </w:r>
            <w:r w:rsidR="00AC02E2">
              <w:rPr>
                <w:noProof/>
                <w:webHidden/>
              </w:rPr>
              <w:fldChar w:fldCharType="separate"/>
            </w:r>
            <w:r w:rsidR="00AC02E2">
              <w:rPr>
                <w:noProof/>
                <w:webHidden/>
              </w:rPr>
              <w:t>81</w:t>
            </w:r>
            <w:r w:rsidR="00AC02E2">
              <w:rPr>
                <w:noProof/>
                <w:webHidden/>
              </w:rPr>
              <w:fldChar w:fldCharType="end"/>
            </w:r>
          </w:hyperlink>
        </w:p>
        <w:p w14:paraId="79BB65C8" w14:textId="2870926F" w:rsidR="00AC02E2" w:rsidRDefault="00B828C9">
          <w:pPr>
            <w:pStyle w:val="Indholdsfortegnelse2"/>
            <w:tabs>
              <w:tab w:val="left" w:pos="600"/>
              <w:tab w:val="right" w:leader="dot" w:pos="9061"/>
            </w:tabs>
            <w:rPr>
              <w:rFonts w:eastAsiaTheme="minorEastAsia" w:cstheme="minorBidi"/>
              <w:b w:val="0"/>
              <w:bCs w:val="0"/>
              <w:noProof/>
              <w:sz w:val="22"/>
              <w:szCs w:val="22"/>
              <w:lang w:eastAsia="da-DK"/>
            </w:rPr>
          </w:pPr>
          <w:hyperlink w:anchor="_Toc149120233" w:history="1">
            <w:r w:rsidR="00AC02E2" w:rsidRPr="0045670C">
              <w:rPr>
                <w:rStyle w:val="Hyperlink"/>
                <w:noProof/>
                <w14:scene3d>
                  <w14:camera w14:prst="orthographicFront"/>
                  <w14:lightRig w14:rig="threePt" w14:dir="t">
                    <w14:rot w14:lat="0" w14:lon="0" w14:rev="0"/>
                  </w14:lightRig>
                </w14:scene3d>
              </w:rPr>
              <w:t>9.1</w:t>
            </w:r>
            <w:r w:rsidR="00AC02E2">
              <w:rPr>
                <w:rFonts w:eastAsiaTheme="minorEastAsia" w:cstheme="minorBidi"/>
                <w:b w:val="0"/>
                <w:bCs w:val="0"/>
                <w:noProof/>
                <w:sz w:val="22"/>
                <w:szCs w:val="22"/>
                <w:lang w:eastAsia="da-DK"/>
              </w:rPr>
              <w:tab/>
            </w:r>
            <w:r w:rsidR="00AC02E2" w:rsidRPr="0045670C">
              <w:rPr>
                <w:rStyle w:val="Hyperlink"/>
                <w:noProof/>
              </w:rPr>
              <w:t>Kriterier for at få tilskud</w:t>
            </w:r>
            <w:r w:rsidR="00AC02E2">
              <w:rPr>
                <w:noProof/>
                <w:webHidden/>
              </w:rPr>
              <w:tab/>
            </w:r>
            <w:r w:rsidR="00AC02E2">
              <w:rPr>
                <w:noProof/>
                <w:webHidden/>
              </w:rPr>
              <w:fldChar w:fldCharType="begin"/>
            </w:r>
            <w:r w:rsidR="00AC02E2">
              <w:rPr>
                <w:noProof/>
                <w:webHidden/>
              </w:rPr>
              <w:instrText xml:space="preserve"> PAGEREF _Toc149120233 \h </w:instrText>
            </w:r>
            <w:r w:rsidR="00AC02E2">
              <w:rPr>
                <w:noProof/>
                <w:webHidden/>
              </w:rPr>
            </w:r>
            <w:r w:rsidR="00AC02E2">
              <w:rPr>
                <w:noProof/>
                <w:webHidden/>
              </w:rPr>
              <w:fldChar w:fldCharType="separate"/>
            </w:r>
            <w:r w:rsidR="00AC02E2">
              <w:rPr>
                <w:noProof/>
                <w:webHidden/>
              </w:rPr>
              <w:t>81</w:t>
            </w:r>
            <w:r w:rsidR="00AC02E2">
              <w:rPr>
                <w:noProof/>
                <w:webHidden/>
              </w:rPr>
              <w:fldChar w:fldCharType="end"/>
            </w:r>
          </w:hyperlink>
        </w:p>
        <w:p w14:paraId="253CB3E7" w14:textId="092C71DD" w:rsidR="00AC02E2" w:rsidRDefault="00B828C9">
          <w:pPr>
            <w:pStyle w:val="Indholdsfortegnelse2"/>
            <w:tabs>
              <w:tab w:val="left" w:pos="600"/>
              <w:tab w:val="right" w:leader="dot" w:pos="9061"/>
            </w:tabs>
            <w:rPr>
              <w:rFonts w:eastAsiaTheme="minorEastAsia" w:cstheme="minorBidi"/>
              <w:b w:val="0"/>
              <w:bCs w:val="0"/>
              <w:noProof/>
              <w:sz w:val="22"/>
              <w:szCs w:val="22"/>
              <w:lang w:eastAsia="da-DK"/>
            </w:rPr>
          </w:pPr>
          <w:hyperlink w:anchor="_Toc149120234" w:history="1">
            <w:r w:rsidR="00AC02E2" w:rsidRPr="0045670C">
              <w:rPr>
                <w:rStyle w:val="Hyperlink"/>
                <w:noProof/>
                <w14:scene3d>
                  <w14:camera w14:prst="orthographicFront"/>
                  <w14:lightRig w14:rig="threePt" w14:dir="t">
                    <w14:rot w14:lat="0" w14:lon="0" w14:rev="0"/>
                  </w14:lightRig>
                </w14:scene3d>
              </w:rPr>
              <w:t>9.2</w:t>
            </w:r>
            <w:r w:rsidR="00AC02E2">
              <w:rPr>
                <w:rFonts w:eastAsiaTheme="minorEastAsia" w:cstheme="minorBidi"/>
                <w:b w:val="0"/>
                <w:bCs w:val="0"/>
                <w:noProof/>
                <w:sz w:val="22"/>
                <w:szCs w:val="22"/>
                <w:lang w:eastAsia="da-DK"/>
              </w:rPr>
              <w:tab/>
            </w:r>
            <w:r w:rsidR="00AC02E2" w:rsidRPr="0045670C">
              <w:rPr>
                <w:rStyle w:val="Hyperlink"/>
                <w:noProof/>
              </w:rPr>
              <w:t>Forpligtelser</w:t>
            </w:r>
            <w:r w:rsidR="00AC02E2">
              <w:rPr>
                <w:noProof/>
                <w:webHidden/>
              </w:rPr>
              <w:tab/>
            </w:r>
            <w:r w:rsidR="00AC02E2">
              <w:rPr>
                <w:noProof/>
                <w:webHidden/>
              </w:rPr>
              <w:fldChar w:fldCharType="begin"/>
            </w:r>
            <w:r w:rsidR="00AC02E2">
              <w:rPr>
                <w:noProof/>
                <w:webHidden/>
              </w:rPr>
              <w:instrText xml:space="preserve"> PAGEREF _Toc149120234 \h </w:instrText>
            </w:r>
            <w:r w:rsidR="00AC02E2">
              <w:rPr>
                <w:noProof/>
                <w:webHidden/>
              </w:rPr>
            </w:r>
            <w:r w:rsidR="00AC02E2">
              <w:rPr>
                <w:noProof/>
                <w:webHidden/>
              </w:rPr>
              <w:fldChar w:fldCharType="separate"/>
            </w:r>
            <w:r w:rsidR="00AC02E2">
              <w:rPr>
                <w:noProof/>
                <w:webHidden/>
              </w:rPr>
              <w:t>81</w:t>
            </w:r>
            <w:r w:rsidR="00AC02E2">
              <w:rPr>
                <w:noProof/>
                <w:webHidden/>
              </w:rPr>
              <w:fldChar w:fldCharType="end"/>
            </w:r>
          </w:hyperlink>
        </w:p>
        <w:p w14:paraId="24CE5D57" w14:textId="04C2891E" w:rsidR="00AC02E2" w:rsidRDefault="00B828C9">
          <w:pPr>
            <w:pStyle w:val="Indholdsfortegnelse1"/>
            <w:tabs>
              <w:tab w:val="left" w:pos="600"/>
              <w:tab w:val="right" w:leader="dot" w:pos="9061"/>
            </w:tabs>
            <w:rPr>
              <w:rFonts w:asciiTheme="minorHAnsi" w:eastAsiaTheme="minorEastAsia" w:hAnsiTheme="minorHAnsi" w:cstheme="minorBidi"/>
              <w:b w:val="0"/>
              <w:bCs w:val="0"/>
              <w:caps w:val="0"/>
              <w:noProof/>
              <w:sz w:val="22"/>
              <w:szCs w:val="22"/>
              <w:lang w:eastAsia="da-DK"/>
            </w:rPr>
          </w:pPr>
          <w:hyperlink w:anchor="_Toc149120235" w:history="1">
            <w:r w:rsidR="00AC02E2" w:rsidRPr="0045670C">
              <w:rPr>
                <w:rStyle w:val="Hyperlink"/>
                <w:noProof/>
              </w:rPr>
              <w:t>10.</w:t>
            </w:r>
            <w:r w:rsidR="00AC02E2">
              <w:rPr>
                <w:rFonts w:asciiTheme="minorHAnsi" w:eastAsiaTheme="minorEastAsia" w:hAnsiTheme="minorHAnsi" w:cstheme="minorBidi"/>
                <w:b w:val="0"/>
                <w:bCs w:val="0"/>
                <w:caps w:val="0"/>
                <w:noProof/>
                <w:sz w:val="22"/>
                <w:szCs w:val="22"/>
                <w:lang w:eastAsia="da-DK"/>
              </w:rPr>
              <w:tab/>
            </w:r>
            <w:r w:rsidR="00AC02E2" w:rsidRPr="0045670C">
              <w:rPr>
                <w:rStyle w:val="Hyperlink"/>
                <w:noProof/>
              </w:rPr>
              <w:t>Bøder og strafbare forhold</w:t>
            </w:r>
            <w:r w:rsidR="00AC02E2">
              <w:rPr>
                <w:noProof/>
                <w:webHidden/>
              </w:rPr>
              <w:tab/>
            </w:r>
            <w:r w:rsidR="00AC02E2">
              <w:rPr>
                <w:noProof/>
                <w:webHidden/>
              </w:rPr>
              <w:fldChar w:fldCharType="begin"/>
            </w:r>
            <w:r w:rsidR="00AC02E2">
              <w:rPr>
                <w:noProof/>
                <w:webHidden/>
              </w:rPr>
              <w:instrText xml:space="preserve"> PAGEREF _Toc149120235 \h </w:instrText>
            </w:r>
            <w:r w:rsidR="00AC02E2">
              <w:rPr>
                <w:noProof/>
                <w:webHidden/>
              </w:rPr>
            </w:r>
            <w:r w:rsidR="00AC02E2">
              <w:rPr>
                <w:noProof/>
                <w:webHidden/>
              </w:rPr>
              <w:fldChar w:fldCharType="separate"/>
            </w:r>
            <w:r w:rsidR="00AC02E2">
              <w:rPr>
                <w:noProof/>
                <w:webHidden/>
              </w:rPr>
              <w:t>83</w:t>
            </w:r>
            <w:r w:rsidR="00AC02E2">
              <w:rPr>
                <w:noProof/>
                <w:webHidden/>
              </w:rPr>
              <w:fldChar w:fldCharType="end"/>
            </w:r>
          </w:hyperlink>
        </w:p>
        <w:p w14:paraId="1BDFA3D5" w14:textId="7BD575E6" w:rsidR="00AC02E2" w:rsidRDefault="00B828C9">
          <w:pPr>
            <w:pStyle w:val="Indholdsfortegnelse2"/>
            <w:tabs>
              <w:tab w:val="left" w:pos="600"/>
              <w:tab w:val="right" w:leader="dot" w:pos="9061"/>
            </w:tabs>
            <w:rPr>
              <w:rFonts w:eastAsiaTheme="minorEastAsia" w:cstheme="minorBidi"/>
              <w:b w:val="0"/>
              <w:bCs w:val="0"/>
              <w:noProof/>
              <w:sz w:val="22"/>
              <w:szCs w:val="22"/>
              <w:lang w:eastAsia="da-DK"/>
            </w:rPr>
          </w:pPr>
          <w:hyperlink w:anchor="_Toc149120236" w:history="1">
            <w:r w:rsidR="00AC02E2" w:rsidRPr="0045670C">
              <w:rPr>
                <w:rStyle w:val="Hyperlink"/>
                <w:noProof/>
                <w14:scene3d>
                  <w14:camera w14:prst="orthographicFront"/>
                  <w14:lightRig w14:rig="threePt" w14:dir="t">
                    <w14:rot w14:lat="0" w14:lon="0" w14:rev="0"/>
                  </w14:lightRig>
                </w14:scene3d>
              </w:rPr>
              <w:t>10.1</w:t>
            </w:r>
            <w:r w:rsidR="00AC02E2">
              <w:rPr>
                <w:rFonts w:eastAsiaTheme="minorEastAsia" w:cstheme="minorBidi"/>
                <w:b w:val="0"/>
                <w:bCs w:val="0"/>
                <w:noProof/>
                <w:sz w:val="22"/>
                <w:szCs w:val="22"/>
                <w:lang w:eastAsia="da-DK"/>
              </w:rPr>
              <w:tab/>
            </w:r>
            <w:r w:rsidR="00AC02E2" w:rsidRPr="0045670C">
              <w:rPr>
                <w:rStyle w:val="Hyperlink"/>
                <w:noProof/>
              </w:rPr>
              <w:t>Svindel med tilskudsberettigelse og misbrug af tilskud</w:t>
            </w:r>
            <w:r w:rsidR="00AC02E2">
              <w:rPr>
                <w:noProof/>
                <w:webHidden/>
              </w:rPr>
              <w:tab/>
            </w:r>
            <w:r w:rsidR="00AC02E2">
              <w:rPr>
                <w:noProof/>
                <w:webHidden/>
              </w:rPr>
              <w:fldChar w:fldCharType="begin"/>
            </w:r>
            <w:r w:rsidR="00AC02E2">
              <w:rPr>
                <w:noProof/>
                <w:webHidden/>
              </w:rPr>
              <w:instrText xml:space="preserve"> PAGEREF _Toc149120236 \h </w:instrText>
            </w:r>
            <w:r w:rsidR="00AC02E2">
              <w:rPr>
                <w:noProof/>
                <w:webHidden/>
              </w:rPr>
            </w:r>
            <w:r w:rsidR="00AC02E2">
              <w:rPr>
                <w:noProof/>
                <w:webHidden/>
              </w:rPr>
              <w:fldChar w:fldCharType="separate"/>
            </w:r>
            <w:r w:rsidR="00AC02E2">
              <w:rPr>
                <w:noProof/>
                <w:webHidden/>
              </w:rPr>
              <w:t>83</w:t>
            </w:r>
            <w:r w:rsidR="00AC02E2">
              <w:rPr>
                <w:noProof/>
                <w:webHidden/>
              </w:rPr>
              <w:fldChar w:fldCharType="end"/>
            </w:r>
          </w:hyperlink>
        </w:p>
        <w:p w14:paraId="6D9CD1F5" w14:textId="0139FB22" w:rsidR="00AC02E2" w:rsidRDefault="00B828C9">
          <w:pPr>
            <w:pStyle w:val="Indholdsfortegnelse1"/>
            <w:tabs>
              <w:tab w:val="left" w:pos="600"/>
              <w:tab w:val="right" w:leader="dot" w:pos="9061"/>
            </w:tabs>
            <w:rPr>
              <w:rFonts w:asciiTheme="minorHAnsi" w:eastAsiaTheme="minorEastAsia" w:hAnsiTheme="minorHAnsi" w:cstheme="minorBidi"/>
              <w:b w:val="0"/>
              <w:bCs w:val="0"/>
              <w:caps w:val="0"/>
              <w:noProof/>
              <w:sz w:val="22"/>
              <w:szCs w:val="22"/>
              <w:lang w:eastAsia="da-DK"/>
            </w:rPr>
          </w:pPr>
          <w:hyperlink w:anchor="_Toc149120237" w:history="1">
            <w:r w:rsidR="00AC02E2" w:rsidRPr="0045670C">
              <w:rPr>
                <w:rStyle w:val="Hyperlink"/>
                <w:noProof/>
              </w:rPr>
              <w:t>11.</w:t>
            </w:r>
            <w:r w:rsidR="00AC02E2">
              <w:rPr>
                <w:rFonts w:asciiTheme="minorHAnsi" w:eastAsiaTheme="minorEastAsia" w:hAnsiTheme="minorHAnsi" w:cstheme="minorBidi"/>
                <w:b w:val="0"/>
                <w:bCs w:val="0"/>
                <w:caps w:val="0"/>
                <w:noProof/>
                <w:sz w:val="22"/>
                <w:szCs w:val="22"/>
                <w:lang w:eastAsia="da-DK"/>
              </w:rPr>
              <w:tab/>
            </w:r>
            <w:r w:rsidR="00AC02E2" w:rsidRPr="0045670C">
              <w:rPr>
                <w:rStyle w:val="Hyperlink"/>
                <w:noProof/>
              </w:rPr>
              <w:t>Udbetaling af tilskud</w:t>
            </w:r>
            <w:r w:rsidR="00AC02E2">
              <w:rPr>
                <w:noProof/>
                <w:webHidden/>
              </w:rPr>
              <w:tab/>
            </w:r>
            <w:r w:rsidR="00AC02E2">
              <w:rPr>
                <w:noProof/>
                <w:webHidden/>
              </w:rPr>
              <w:fldChar w:fldCharType="begin"/>
            </w:r>
            <w:r w:rsidR="00AC02E2">
              <w:rPr>
                <w:noProof/>
                <w:webHidden/>
              </w:rPr>
              <w:instrText xml:space="preserve"> PAGEREF _Toc149120237 \h </w:instrText>
            </w:r>
            <w:r w:rsidR="00AC02E2">
              <w:rPr>
                <w:noProof/>
                <w:webHidden/>
              </w:rPr>
            </w:r>
            <w:r w:rsidR="00AC02E2">
              <w:rPr>
                <w:noProof/>
                <w:webHidden/>
              </w:rPr>
              <w:fldChar w:fldCharType="separate"/>
            </w:r>
            <w:r w:rsidR="00AC02E2">
              <w:rPr>
                <w:noProof/>
                <w:webHidden/>
              </w:rPr>
              <w:t>84</w:t>
            </w:r>
            <w:r w:rsidR="00AC02E2">
              <w:rPr>
                <w:noProof/>
                <w:webHidden/>
              </w:rPr>
              <w:fldChar w:fldCharType="end"/>
            </w:r>
          </w:hyperlink>
        </w:p>
        <w:p w14:paraId="342F8AF5" w14:textId="220BE8EC" w:rsidR="00AC02E2" w:rsidRDefault="00B828C9">
          <w:pPr>
            <w:pStyle w:val="Indholdsfortegnelse2"/>
            <w:tabs>
              <w:tab w:val="left" w:pos="600"/>
              <w:tab w:val="right" w:leader="dot" w:pos="9061"/>
            </w:tabs>
            <w:rPr>
              <w:rFonts w:eastAsiaTheme="minorEastAsia" w:cstheme="minorBidi"/>
              <w:b w:val="0"/>
              <w:bCs w:val="0"/>
              <w:noProof/>
              <w:sz w:val="22"/>
              <w:szCs w:val="22"/>
              <w:lang w:eastAsia="da-DK"/>
            </w:rPr>
          </w:pPr>
          <w:hyperlink w:anchor="_Toc149120238" w:history="1">
            <w:r w:rsidR="00AC02E2" w:rsidRPr="0045670C">
              <w:rPr>
                <w:rStyle w:val="Hyperlink"/>
                <w:noProof/>
                <w14:scene3d>
                  <w14:camera w14:prst="orthographicFront"/>
                  <w14:lightRig w14:rig="threePt" w14:dir="t">
                    <w14:rot w14:lat="0" w14:lon="0" w14:rev="0"/>
                  </w14:lightRig>
                </w14:scene3d>
              </w:rPr>
              <w:t>11.1</w:t>
            </w:r>
            <w:r w:rsidR="00AC02E2">
              <w:rPr>
                <w:rFonts w:eastAsiaTheme="minorEastAsia" w:cstheme="minorBidi"/>
                <w:b w:val="0"/>
                <w:bCs w:val="0"/>
                <w:noProof/>
                <w:sz w:val="22"/>
                <w:szCs w:val="22"/>
                <w:lang w:eastAsia="da-DK"/>
              </w:rPr>
              <w:tab/>
            </w:r>
            <w:r w:rsidR="00AC02E2" w:rsidRPr="0045670C">
              <w:rPr>
                <w:rStyle w:val="Hyperlink"/>
                <w:noProof/>
              </w:rPr>
              <w:t>Hvornår bliver tilskuddet udbetalt?</w:t>
            </w:r>
            <w:r w:rsidR="00AC02E2">
              <w:rPr>
                <w:noProof/>
                <w:webHidden/>
              </w:rPr>
              <w:tab/>
            </w:r>
            <w:r w:rsidR="00AC02E2">
              <w:rPr>
                <w:noProof/>
                <w:webHidden/>
              </w:rPr>
              <w:fldChar w:fldCharType="begin"/>
            </w:r>
            <w:r w:rsidR="00AC02E2">
              <w:rPr>
                <w:noProof/>
                <w:webHidden/>
              </w:rPr>
              <w:instrText xml:space="preserve"> PAGEREF _Toc149120238 \h </w:instrText>
            </w:r>
            <w:r w:rsidR="00AC02E2">
              <w:rPr>
                <w:noProof/>
                <w:webHidden/>
              </w:rPr>
            </w:r>
            <w:r w:rsidR="00AC02E2">
              <w:rPr>
                <w:noProof/>
                <w:webHidden/>
              </w:rPr>
              <w:fldChar w:fldCharType="separate"/>
            </w:r>
            <w:r w:rsidR="00AC02E2">
              <w:rPr>
                <w:noProof/>
                <w:webHidden/>
              </w:rPr>
              <w:t>84</w:t>
            </w:r>
            <w:r w:rsidR="00AC02E2">
              <w:rPr>
                <w:noProof/>
                <w:webHidden/>
              </w:rPr>
              <w:fldChar w:fldCharType="end"/>
            </w:r>
          </w:hyperlink>
        </w:p>
        <w:p w14:paraId="1EF2A2A9" w14:textId="7569AA2B" w:rsidR="00AC02E2" w:rsidRDefault="00B828C9">
          <w:pPr>
            <w:pStyle w:val="Indholdsfortegnelse2"/>
            <w:tabs>
              <w:tab w:val="left" w:pos="600"/>
              <w:tab w:val="right" w:leader="dot" w:pos="9061"/>
            </w:tabs>
            <w:rPr>
              <w:rFonts w:eastAsiaTheme="minorEastAsia" w:cstheme="minorBidi"/>
              <w:b w:val="0"/>
              <w:bCs w:val="0"/>
              <w:noProof/>
              <w:sz w:val="22"/>
              <w:szCs w:val="22"/>
              <w:lang w:eastAsia="da-DK"/>
            </w:rPr>
          </w:pPr>
          <w:hyperlink w:anchor="_Toc149120239" w:history="1">
            <w:r w:rsidR="00AC02E2" w:rsidRPr="0045670C">
              <w:rPr>
                <w:rStyle w:val="Hyperlink"/>
                <w:noProof/>
                <w14:scene3d>
                  <w14:camera w14:prst="orthographicFront"/>
                  <w14:lightRig w14:rig="threePt" w14:dir="t">
                    <w14:rot w14:lat="0" w14:lon="0" w14:rev="0"/>
                  </w14:lightRig>
                </w14:scene3d>
              </w:rPr>
              <w:t>11.2</w:t>
            </w:r>
            <w:r w:rsidR="00AC02E2">
              <w:rPr>
                <w:rFonts w:eastAsiaTheme="minorEastAsia" w:cstheme="minorBidi"/>
                <w:b w:val="0"/>
                <w:bCs w:val="0"/>
                <w:noProof/>
                <w:sz w:val="22"/>
                <w:szCs w:val="22"/>
                <w:lang w:eastAsia="da-DK"/>
              </w:rPr>
              <w:tab/>
            </w:r>
            <w:r w:rsidR="00AC02E2" w:rsidRPr="0045670C">
              <w:rPr>
                <w:rStyle w:val="Hyperlink"/>
                <w:noProof/>
              </w:rPr>
              <w:t>Sådan beregner vi tilskudssatsen</w:t>
            </w:r>
            <w:r w:rsidR="00AC02E2">
              <w:rPr>
                <w:noProof/>
                <w:webHidden/>
              </w:rPr>
              <w:tab/>
            </w:r>
            <w:r w:rsidR="00AC02E2">
              <w:rPr>
                <w:noProof/>
                <w:webHidden/>
              </w:rPr>
              <w:fldChar w:fldCharType="begin"/>
            </w:r>
            <w:r w:rsidR="00AC02E2">
              <w:rPr>
                <w:noProof/>
                <w:webHidden/>
              </w:rPr>
              <w:instrText xml:space="preserve"> PAGEREF _Toc149120239 \h </w:instrText>
            </w:r>
            <w:r w:rsidR="00AC02E2">
              <w:rPr>
                <w:noProof/>
                <w:webHidden/>
              </w:rPr>
            </w:r>
            <w:r w:rsidR="00AC02E2">
              <w:rPr>
                <w:noProof/>
                <w:webHidden/>
              </w:rPr>
              <w:fldChar w:fldCharType="separate"/>
            </w:r>
            <w:r w:rsidR="00AC02E2">
              <w:rPr>
                <w:noProof/>
                <w:webHidden/>
              </w:rPr>
              <w:t>84</w:t>
            </w:r>
            <w:r w:rsidR="00AC02E2">
              <w:rPr>
                <w:noProof/>
                <w:webHidden/>
              </w:rPr>
              <w:fldChar w:fldCharType="end"/>
            </w:r>
          </w:hyperlink>
        </w:p>
        <w:p w14:paraId="5D56F613" w14:textId="092AF951" w:rsidR="00AC02E2" w:rsidRDefault="00B828C9">
          <w:pPr>
            <w:pStyle w:val="Indholdsfortegnelse2"/>
            <w:tabs>
              <w:tab w:val="left" w:pos="600"/>
              <w:tab w:val="right" w:leader="dot" w:pos="9061"/>
            </w:tabs>
            <w:rPr>
              <w:rFonts w:eastAsiaTheme="minorEastAsia" w:cstheme="minorBidi"/>
              <w:b w:val="0"/>
              <w:bCs w:val="0"/>
              <w:noProof/>
              <w:sz w:val="22"/>
              <w:szCs w:val="22"/>
              <w:lang w:eastAsia="da-DK"/>
            </w:rPr>
          </w:pPr>
          <w:hyperlink w:anchor="_Toc149120240" w:history="1">
            <w:r w:rsidR="00AC02E2" w:rsidRPr="0045670C">
              <w:rPr>
                <w:rStyle w:val="Hyperlink"/>
                <w:noProof/>
                <w14:scene3d>
                  <w14:camera w14:prst="orthographicFront"/>
                  <w14:lightRig w14:rig="threePt" w14:dir="t">
                    <w14:rot w14:lat="0" w14:lon="0" w14:rev="0"/>
                  </w14:lightRig>
                </w14:scene3d>
              </w:rPr>
              <w:t>11.3</w:t>
            </w:r>
            <w:r w:rsidR="00AC02E2">
              <w:rPr>
                <w:rFonts w:eastAsiaTheme="minorEastAsia" w:cstheme="minorBidi"/>
                <w:b w:val="0"/>
                <w:bCs w:val="0"/>
                <w:noProof/>
                <w:sz w:val="22"/>
                <w:szCs w:val="22"/>
                <w:lang w:eastAsia="da-DK"/>
              </w:rPr>
              <w:tab/>
            </w:r>
            <w:r w:rsidR="00AC02E2" w:rsidRPr="0045670C">
              <w:rPr>
                <w:rStyle w:val="Hyperlink"/>
                <w:noProof/>
              </w:rPr>
              <w:t>Transport af tilskud</w:t>
            </w:r>
            <w:r w:rsidR="00AC02E2">
              <w:rPr>
                <w:noProof/>
                <w:webHidden/>
              </w:rPr>
              <w:tab/>
            </w:r>
            <w:r w:rsidR="00AC02E2">
              <w:rPr>
                <w:noProof/>
                <w:webHidden/>
              </w:rPr>
              <w:fldChar w:fldCharType="begin"/>
            </w:r>
            <w:r w:rsidR="00AC02E2">
              <w:rPr>
                <w:noProof/>
                <w:webHidden/>
              </w:rPr>
              <w:instrText xml:space="preserve"> PAGEREF _Toc149120240 \h </w:instrText>
            </w:r>
            <w:r w:rsidR="00AC02E2">
              <w:rPr>
                <w:noProof/>
                <w:webHidden/>
              </w:rPr>
            </w:r>
            <w:r w:rsidR="00AC02E2">
              <w:rPr>
                <w:noProof/>
                <w:webHidden/>
              </w:rPr>
              <w:fldChar w:fldCharType="separate"/>
            </w:r>
            <w:r w:rsidR="00AC02E2">
              <w:rPr>
                <w:noProof/>
                <w:webHidden/>
              </w:rPr>
              <w:t>84</w:t>
            </w:r>
            <w:r w:rsidR="00AC02E2">
              <w:rPr>
                <w:noProof/>
                <w:webHidden/>
              </w:rPr>
              <w:fldChar w:fldCharType="end"/>
            </w:r>
          </w:hyperlink>
        </w:p>
        <w:p w14:paraId="6C2B1815" w14:textId="0985B46F" w:rsidR="00AC02E2" w:rsidRDefault="00B828C9">
          <w:pPr>
            <w:pStyle w:val="Indholdsfortegnelse3"/>
            <w:tabs>
              <w:tab w:val="left" w:pos="1000"/>
              <w:tab w:val="right" w:leader="dot" w:pos="9061"/>
            </w:tabs>
            <w:rPr>
              <w:rFonts w:eastAsiaTheme="minorEastAsia" w:cstheme="minorBidi"/>
              <w:noProof/>
              <w:sz w:val="22"/>
              <w:szCs w:val="22"/>
              <w:lang w:eastAsia="da-DK"/>
            </w:rPr>
          </w:pPr>
          <w:hyperlink w:anchor="_Toc149120241" w:history="1">
            <w:r w:rsidR="00AC02E2" w:rsidRPr="0045670C">
              <w:rPr>
                <w:rStyle w:val="Hyperlink"/>
                <w:noProof/>
                <w14:scene3d>
                  <w14:camera w14:prst="orthographicFront"/>
                  <w14:lightRig w14:rig="threePt" w14:dir="t">
                    <w14:rot w14:lat="0" w14:lon="0" w14:rev="0"/>
                  </w14:lightRig>
                </w14:scene3d>
              </w:rPr>
              <w:t>11.3.1</w:t>
            </w:r>
            <w:r w:rsidR="00AC02E2">
              <w:rPr>
                <w:rFonts w:eastAsiaTheme="minorEastAsia" w:cstheme="minorBidi"/>
                <w:noProof/>
                <w:sz w:val="22"/>
                <w:szCs w:val="22"/>
                <w:lang w:eastAsia="da-DK"/>
              </w:rPr>
              <w:tab/>
            </w:r>
            <w:r w:rsidR="00AC02E2" w:rsidRPr="0045670C">
              <w:rPr>
                <w:rStyle w:val="Hyperlink"/>
                <w:noProof/>
              </w:rPr>
              <w:t>Indberetning til Skat</w:t>
            </w:r>
            <w:r w:rsidR="00AC02E2">
              <w:rPr>
                <w:noProof/>
                <w:webHidden/>
              </w:rPr>
              <w:tab/>
            </w:r>
            <w:r w:rsidR="00AC02E2">
              <w:rPr>
                <w:noProof/>
                <w:webHidden/>
              </w:rPr>
              <w:fldChar w:fldCharType="begin"/>
            </w:r>
            <w:r w:rsidR="00AC02E2">
              <w:rPr>
                <w:noProof/>
                <w:webHidden/>
              </w:rPr>
              <w:instrText xml:space="preserve"> PAGEREF _Toc149120241 \h </w:instrText>
            </w:r>
            <w:r w:rsidR="00AC02E2">
              <w:rPr>
                <w:noProof/>
                <w:webHidden/>
              </w:rPr>
            </w:r>
            <w:r w:rsidR="00AC02E2">
              <w:rPr>
                <w:noProof/>
                <w:webHidden/>
              </w:rPr>
              <w:fldChar w:fldCharType="separate"/>
            </w:r>
            <w:r w:rsidR="00AC02E2">
              <w:rPr>
                <w:noProof/>
                <w:webHidden/>
              </w:rPr>
              <w:t>84</w:t>
            </w:r>
            <w:r w:rsidR="00AC02E2">
              <w:rPr>
                <w:noProof/>
                <w:webHidden/>
              </w:rPr>
              <w:fldChar w:fldCharType="end"/>
            </w:r>
          </w:hyperlink>
        </w:p>
        <w:p w14:paraId="4C47CE05" w14:textId="57D70428" w:rsidR="00AC02E2" w:rsidRDefault="00B828C9">
          <w:pPr>
            <w:pStyle w:val="Indholdsfortegnelse2"/>
            <w:tabs>
              <w:tab w:val="left" w:pos="600"/>
              <w:tab w:val="right" w:leader="dot" w:pos="9061"/>
            </w:tabs>
            <w:rPr>
              <w:rFonts w:eastAsiaTheme="minorEastAsia" w:cstheme="minorBidi"/>
              <w:b w:val="0"/>
              <w:bCs w:val="0"/>
              <w:noProof/>
              <w:sz w:val="22"/>
              <w:szCs w:val="22"/>
              <w:lang w:eastAsia="da-DK"/>
            </w:rPr>
          </w:pPr>
          <w:hyperlink w:anchor="_Toc149120242" w:history="1">
            <w:r w:rsidR="00AC02E2" w:rsidRPr="0045670C">
              <w:rPr>
                <w:rStyle w:val="Hyperlink"/>
                <w:noProof/>
                <w14:scene3d>
                  <w14:camera w14:prst="orthographicFront"/>
                  <w14:lightRig w14:rig="threePt" w14:dir="t">
                    <w14:rot w14:lat="0" w14:lon="0" w14:rev="0"/>
                  </w14:lightRig>
                </w14:scene3d>
              </w:rPr>
              <w:t>11.4</w:t>
            </w:r>
            <w:r w:rsidR="00AC02E2">
              <w:rPr>
                <w:rFonts w:eastAsiaTheme="minorEastAsia" w:cstheme="minorBidi"/>
                <w:b w:val="0"/>
                <w:bCs w:val="0"/>
                <w:noProof/>
                <w:sz w:val="22"/>
                <w:szCs w:val="22"/>
                <w:lang w:eastAsia="da-DK"/>
              </w:rPr>
              <w:tab/>
            </w:r>
            <w:r w:rsidR="00AC02E2" w:rsidRPr="0045670C">
              <w:rPr>
                <w:rStyle w:val="Hyperlink"/>
                <w:noProof/>
              </w:rPr>
              <w:t>Udbetaling efter endt sagsbehandling</w:t>
            </w:r>
            <w:r w:rsidR="00AC02E2">
              <w:rPr>
                <w:noProof/>
                <w:webHidden/>
              </w:rPr>
              <w:tab/>
            </w:r>
            <w:r w:rsidR="00AC02E2">
              <w:rPr>
                <w:noProof/>
                <w:webHidden/>
              </w:rPr>
              <w:fldChar w:fldCharType="begin"/>
            </w:r>
            <w:r w:rsidR="00AC02E2">
              <w:rPr>
                <w:noProof/>
                <w:webHidden/>
              </w:rPr>
              <w:instrText xml:space="preserve"> PAGEREF _Toc149120242 \h </w:instrText>
            </w:r>
            <w:r w:rsidR="00AC02E2">
              <w:rPr>
                <w:noProof/>
                <w:webHidden/>
              </w:rPr>
            </w:r>
            <w:r w:rsidR="00AC02E2">
              <w:rPr>
                <w:noProof/>
                <w:webHidden/>
              </w:rPr>
              <w:fldChar w:fldCharType="separate"/>
            </w:r>
            <w:r w:rsidR="00AC02E2">
              <w:rPr>
                <w:noProof/>
                <w:webHidden/>
              </w:rPr>
              <w:t>84</w:t>
            </w:r>
            <w:r w:rsidR="00AC02E2">
              <w:rPr>
                <w:noProof/>
                <w:webHidden/>
              </w:rPr>
              <w:fldChar w:fldCharType="end"/>
            </w:r>
          </w:hyperlink>
        </w:p>
        <w:p w14:paraId="79B78156" w14:textId="5C188943" w:rsidR="00AC02E2" w:rsidRDefault="00B828C9">
          <w:pPr>
            <w:pStyle w:val="Indholdsfortegnelse2"/>
            <w:tabs>
              <w:tab w:val="left" w:pos="600"/>
              <w:tab w:val="right" w:leader="dot" w:pos="9061"/>
            </w:tabs>
            <w:rPr>
              <w:rFonts w:eastAsiaTheme="minorEastAsia" w:cstheme="minorBidi"/>
              <w:b w:val="0"/>
              <w:bCs w:val="0"/>
              <w:noProof/>
              <w:sz w:val="22"/>
              <w:szCs w:val="22"/>
              <w:lang w:eastAsia="da-DK"/>
            </w:rPr>
          </w:pPr>
          <w:hyperlink w:anchor="_Toc149120243" w:history="1">
            <w:r w:rsidR="00AC02E2" w:rsidRPr="0045670C">
              <w:rPr>
                <w:rStyle w:val="Hyperlink"/>
                <w:noProof/>
                <w14:scene3d>
                  <w14:camera w14:prst="orthographicFront"/>
                  <w14:lightRig w14:rig="threePt" w14:dir="t">
                    <w14:rot w14:lat="0" w14:lon="0" w14:rev="0"/>
                  </w14:lightRig>
                </w14:scene3d>
              </w:rPr>
              <w:t>11.5</w:t>
            </w:r>
            <w:r w:rsidR="00AC02E2">
              <w:rPr>
                <w:rFonts w:eastAsiaTheme="minorEastAsia" w:cstheme="minorBidi"/>
                <w:b w:val="0"/>
                <w:bCs w:val="0"/>
                <w:noProof/>
                <w:sz w:val="22"/>
                <w:szCs w:val="22"/>
                <w:lang w:eastAsia="da-DK"/>
              </w:rPr>
              <w:tab/>
            </w:r>
            <w:r w:rsidR="00AC02E2" w:rsidRPr="0045670C">
              <w:rPr>
                <w:rStyle w:val="Hyperlink"/>
                <w:noProof/>
              </w:rPr>
              <w:t>Hvornår får du nedsat tilskuddet?</w:t>
            </w:r>
            <w:r w:rsidR="00AC02E2">
              <w:rPr>
                <w:noProof/>
                <w:webHidden/>
              </w:rPr>
              <w:tab/>
            </w:r>
            <w:r w:rsidR="00AC02E2">
              <w:rPr>
                <w:noProof/>
                <w:webHidden/>
              </w:rPr>
              <w:fldChar w:fldCharType="begin"/>
            </w:r>
            <w:r w:rsidR="00AC02E2">
              <w:rPr>
                <w:noProof/>
                <w:webHidden/>
              </w:rPr>
              <w:instrText xml:space="preserve"> PAGEREF _Toc149120243 \h </w:instrText>
            </w:r>
            <w:r w:rsidR="00AC02E2">
              <w:rPr>
                <w:noProof/>
                <w:webHidden/>
              </w:rPr>
            </w:r>
            <w:r w:rsidR="00AC02E2">
              <w:rPr>
                <w:noProof/>
                <w:webHidden/>
              </w:rPr>
              <w:fldChar w:fldCharType="separate"/>
            </w:r>
            <w:r w:rsidR="00AC02E2">
              <w:rPr>
                <w:noProof/>
                <w:webHidden/>
              </w:rPr>
              <w:t>85</w:t>
            </w:r>
            <w:r w:rsidR="00AC02E2">
              <w:rPr>
                <w:noProof/>
                <w:webHidden/>
              </w:rPr>
              <w:fldChar w:fldCharType="end"/>
            </w:r>
          </w:hyperlink>
        </w:p>
        <w:p w14:paraId="0FE9B32F" w14:textId="79BE3D04" w:rsidR="00AC02E2" w:rsidRDefault="00B828C9">
          <w:pPr>
            <w:pStyle w:val="Indholdsfortegnelse3"/>
            <w:tabs>
              <w:tab w:val="left" w:pos="1000"/>
              <w:tab w:val="right" w:leader="dot" w:pos="9061"/>
            </w:tabs>
            <w:rPr>
              <w:rFonts w:eastAsiaTheme="minorEastAsia" w:cstheme="minorBidi"/>
              <w:noProof/>
              <w:sz w:val="22"/>
              <w:szCs w:val="22"/>
              <w:lang w:eastAsia="da-DK"/>
            </w:rPr>
          </w:pPr>
          <w:hyperlink w:anchor="_Toc149120244" w:history="1">
            <w:r w:rsidR="00AC02E2" w:rsidRPr="0045670C">
              <w:rPr>
                <w:rStyle w:val="Hyperlink"/>
                <w:noProof/>
                <w14:scene3d>
                  <w14:camera w14:prst="orthographicFront"/>
                  <w14:lightRig w14:rig="threePt" w14:dir="t">
                    <w14:rot w14:lat="0" w14:lon="0" w14:rev="0"/>
                  </w14:lightRig>
                </w14:scene3d>
              </w:rPr>
              <w:t>11.5.1</w:t>
            </w:r>
            <w:r w:rsidR="00AC02E2">
              <w:rPr>
                <w:rFonts w:eastAsiaTheme="minorEastAsia" w:cstheme="minorBidi"/>
                <w:noProof/>
                <w:sz w:val="22"/>
                <w:szCs w:val="22"/>
                <w:lang w:eastAsia="da-DK"/>
              </w:rPr>
              <w:tab/>
            </w:r>
            <w:r w:rsidR="00AC02E2" w:rsidRPr="0045670C">
              <w:rPr>
                <w:rStyle w:val="Hyperlink"/>
                <w:noProof/>
              </w:rPr>
              <w:t>Nedsættelse af individuelle ordningssager</w:t>
            </w:r>
            <w:r w:rsidR="00AC02E2">
              <w:rPr>
                <w:noProof/>
                <w:webHidden/>
              </w:rPr>
              <w:tab/>
            </w:r>
            <w:r w:rsidR="00AC02E2">
              <w:rPr>
                <w:noProof/>
                <w:webHidden/>
              </w:rPr>
              <w:fldChar w:fldCharType="begin"/>
            </w:r>
            <w:r w:rsidR="00AC02E2">
              <w:rPr>
                <w:noProof/>
                <w:webHidden/>
              </w:rPr>
              <w:instrText xml:space="preserve"> PAGEREF _Toc149120244 \h </w:instrText>
            </w:r>
            <w:r w:rsidR="00AC02E2">
              <w:rPr>
                <w:noProof/>
                <w:webHidden/>
              </w:rPr>
            </w:r>
            <w:r w:rsidR="00AC02E2">
              <w:rPr>
                <w:noProof/>
                <w:webHidden/>
              </w:rPr>
              <w:fldChar w:fldCharType="separate"/>
            </w:r>
            <w:r w:rsidR="00AC02E2">
              <w:rPr>
                <w:noProof/>
                <w:webHidden/>
              </w:rPr>
              <w:t>85</w:t>
            </w:r>
            <w:r w:rsidR="00AC02E2">
              <w:rPr>
                <w:noProof/>
                <w:webHidden/>
              </w:rPr>
              <w:fldChar w:fldCharType="end"/>
            </w:r>
          </w:hyperlink>
        </w:p>
        <w:p w14:paraId="138BDE21" w14:textId="1D5DC74B" w:rsidR="00AC02E2" w:rsidRDefault="00B828C9">
          <w:pPr>
            <w:pStyle w:val="Indholdsfortegnelse3"/>
            <w:tabs>
              <w:tab w:val="left" w:pos="1000"/>
              <w:tab w:val="right" w:leader="dot" w:pos="9061"/>
            </w:tabs>
            <w:rPr>
              <w:rFonts w:eastAsiaTheme="minorEastAsia" w:cstheme="minorBidi"/>
              <w:noProof/>
              <w:sz w:val="22"/>
              <w:szCs w:val="22"/>
              <w:lang w:eastAsia="da-DK"/>
            </w:rPr>
          </w:pPr>
          <w:hyperlink w:anchor="_Toc149120245" w:history="1">
            <w:r w:rsidR="00AC02E2" w:rsidRPr="0045670C">
              <w:rPr>
                <w:rStyle w:val="Hyperlink"/>
                <w:noProof/>
                <w14:scene3d>
                  <w14:camera w14:prst="orthographicFront"/>
                  <w14:lightRig w14:rig="threePt" w14:dir="t">
                    <w14:rot w14:lat="0" w14:lon="0" w14:rev="0"/>
                  </w14:lightRig>
                </w14:scene3d>
              </w:rPr>
              <w:t>11.5.2</w:t>
            </w:r>
            <w:r w:rsidR="00AC02E2">
              <w:rPr>
                <w:rFonts w:eastAsiaTheme="minorEastAsia" w:cstheme="minorBidi"/>
                <w:noProof/>
                <w:sz w:val="22"/>
                <w:szCs w:val="22"/>
                <w:lang w:eastAsia="da-DK"/>
              </w:rPr>
              <w:tab/>
            </w:r>
            <w:r w:rsidR="00AC02E2" w:rsidRPr="0045670C">
              <w:rPr>
                <w:rStyle w:val="Hyperlink"/>
                <w:noProof/>
              </w:rPr>
              <w:t>Hvis din ansøgning er forsinket</w:t>
            </w:r>
            <w:r w:rsidR="00AC02E2">
              <w:rPr>
                <w:noProof/>
                <w:webHidden/>
              </w:rPr>
              <w:tab/>
            </w:r>
            <w:r w:rsidR="00AC02E2">
              <w:rPr>
                <w:noProof/>
                <w:webHidden/>
              </w:rPr>
              <w:fldChar w:fldCharType="begin"/>
            </w:r>
            <w:r w:rsidR="00AC02E2">
              <w:rPr>
                <w:noProof/>
                <w:webHidden/>
              </w:rPr>
              <w:instrText xml:space="preserve"> PAGEREF _Toc149120245 \h </w:instrText>
            </w:r>
            <w:r w:rsidR="00AC02E2">
              <w:rPr>
                <w:noProof/>
                <w:webHidden/>
              </w:rPr>
            </w:r>
            <w:r w:rsidR="00AC02E2">
              <w:rPr>
                <w:noProof/>
                <w:webHidden/>
              </w:rPr>
              <w:fldChar w:fldCharType="separate"/>
            </w:r>
            <w:r w:rsidR="00AC02E2">
              <w:rPr>
                <w:noProof/>
                <w:webHidden/>
              </w:rPr>
              <w:t>85</w:t>
            </w:r>
            <w:r w:rsidR="00AC02E2">
              <w:rPr>
                <w:noProof/>
                <w:webHidden/>
              </w:rPr>
              <w:fldChar w:fldCharType="end"/>
            </w:r>
          </w:hyperlink>
        </w:p>
        <w:p w14:paraId="77D55979" w14:textId="1CB612CC" w:rsidR="00AC02E2" w:rsidRDefault="00B828C9">
          <w:pPr>
            <w:pStyle w:val="Indholdsfortegnelse3"/>
            <w:tabs>
              <w:tab w:val="left" w:pos="1000"/>
              <w:tab w:val="right" w:leader="dot" w:pos="9061"/>
            </w:tabs>
            <w:rPr>
              <w:rFonts w:eastAsiaTheme="minorEastAsia" w:cstheme="minorBidi"/>
              <w:noProof/>
              <w:sz w:val="22"/>
              <w:szCs w:val="22"/>
              <w:lang w:eastAsia="da-DK"/>
            </w:rPr>
          </w:pPr>
          <w:hyperlink w:anchor="_Toc149120246" w:history="1">
            <w:r w:rsidR="00AC02E2" w:rsidRPr="0045670C">
              <w:rPr>
                <w:rStyle w:val="Hyperlink"/>
                <w:noProof/>
                <w14:scene3d>
                  <w14:camera w14:prst="orthographicFront"/>
                  <w14:lightRig w14:rig="threePt" w14:dir="t">
                    <w14:rot w14:lat="0" w14:lon="0" w14:rev="0"/>
                  </w14:lightRig>
                </w14:scene3d>
              </w:rPr>
              <w:t>11.5.3</w:t>
            </w:r>
            <w:r w:rsidR="00AC02E2">
              <w:rPr>
                <w:rFonts w:eastAsiaTheme="minorEastAsia" w:cstheme="minorBidi"/>
                <w:noProof/>
                <w:sz w:val="22"/>
                <w:szCs w:val="22"/>
                <w:lang w:eastAsia="da-DK"/>
              </w:rPr>
              <w:tab/>
            </w:r>
            <w:r w:rsidR="00AC02E2" w:rsidRPr="0045670C">
              <w:rPr>
                <w:rStyle w:val="Hyperlink"/>
                <w:noProof/>
              </w:rPr>
              <w:t>Hvis du ikke indberetter alle arealer, bliver dit tilskud sat ned</w:t>
            </w:r>
            <w:r w:rsidR="00AC02E2">
              <w:rPr>
                <w:noProof/>
                <w:webHidden/>
              </w:rPr>
              <w:tab/>
            </w:r>
            <w:r w:rsidR="00AC02E2">
              <w:rPr>
                <w:noProof/>
                <w:webHidden/>
              </w:rPr>
              <w:fldChar w:fldCharType="begin"/>
            </w:r>
            <w:r w:rsidR="00AC02E2">
              <w:rPr>
                <w:noProof/>
                <w:webHidden/>
              </w:rPr>
              <w:instrText xml:space="preserve"> PAGEREF _Toc149120246 \h </w:instrText>
            </w:r>
            <w:r w:rsidR="00AC02E2">
              <w:rPr>
                <w:noProof/>
                <w:webHidden/>
              </w:rPr>
            </w:r>
            <w:r w:rsidR="00AC02E2">
              <w:rPr>
                <w:noProof/>
                <w:webHidden/>
              </w:rPr>
              <w:fldChar w:fldCharType="separate"/>
            </w:r>
            <w:r w:rsidR="00AC02E2">
              <w:rPr>
                <w:noProof/>
                <w:webHidden/>
              </w:rPr>
              <w:t>85</w:t>
            </w:r>
            <w:r w:rsidR="00AC02E2">
              <w:rPr>
                <w:noProof/>
                <w:webHidden/>
              </w:rPr>
              <w:fldChar w:fldCharType="end"/>
            </w:r>
          </w:hyperlink>
        </w:p>
        <w:p w14:paraId="4ED66DB8" w14:textId="26CB7C24" w:rsidR="00AC02E2" w:rsidRDefault="00B828C9">
          <w:pPr>
            <w:pStyle w:val="Indholdsfortegnelse3"/>
            <w:tabs>
              <w:tab w:val="left" w:pos="1000"/>
              <w:tab w:val="right" w:leader="dot" w:pos="9061"/>
            </w:tabs>
            <w:rPr>
              <w:rFonts w:eastAsiaTheme="minorEastAsia" w:cstheme="minorBidi"/>
              <w:noProof/>
              <w:sz w:val="22"/>
              <w:szCs w:val="22"/>
              <w:lang w:eastAsia="da-DK"/>
            </w:rPr>
          </w:pPr>
          <w:hyperlink w:anchor="_Toc149120247" w:history="1">
            <w:r w:rsidR="00AC02E2" w:rsidRPr="0045670C">
              <w:rPr>
                <w:rStyle w:val="Hyperlink"/>
                <w:noProof/>
                <w14:scene3d>
                  <w14:camera w14:prst="orthographicFront"/>
                  <w14:lightRig w14:rig="threePt" w14:dir="t">
                    <w14:rot w14:lat="0" w14:lon="0" w14:rev="0"/>
                  </w14:lightRig>
                </w14:scene3d>
              </w:rPr>
              <w:t>11.5.4</w:t>
            </w:r>
            <w:r w:rsidR="00AC02E2">
              <w:rPr>
                <w:rFonts w:eastAsiaTheme="minorEastAsia" w:cstheme="minorBidi"/>
                <w:noProof/>
                <w:sz w:val="22"/>
                <w:szCs w:val="22"/>
                <w:lang w:eastAsia="da-DK"/>
              </w:rPr>
              <w:tab/>
            </w:r>
            <w:r w:rsidR="00AC02E2" w:rsidRPr="0045670C">
              <w:rPr>
                <w:rStyle w:val="Hyperlink"/>
                <w:noProof/>
              </w:rPr>
              <w:t>Finansiel disciplin</w:t>
            </w:r>
            <w:r w:rsidR="00AC02E2">
              <w:rPr>
                <w:noProof/>
                <w:webHidden/>
              </w:rPr>
              <w:tab/>
            </w:r>
            <w:r w:rsidR="00AC02E2">
              <w:rPr>
                <w:noProof/>
                <w:webHidden/>
              </w:rPr>
              <w:fldChar w:fldCharType="begin"/>
            </w:r>
            <w:r w:rsidR="00AC02E2">
              <w:rPr>
                <w:noProof/>
                <w:webHidden/>
              </w:rPr>
              <w:instrText xml:space="preserve"> PAGEREF _Toc149120247 \h </w:instrText>
            </w:r>
            <w:r w:rsidR="00AC02E2">
              <w:rPr>
                <w:noProof/>
                <w:webHidden/>
              </w:rPr>
            </w:r>
            <w:r w:rsidR="00AC02E2">
              <w:rPr>
                <w:noProof/>
                <w:webHidden/>
              </w:rPr>
              <w:fldChar w:fldCharType="separate"/>
            </w:r>
            <w:r w:rsidR="00AC02E2">
              <w:rPr>
                <w:noProof/>
                <w:webHidden/>
              </w:rPr>
              <w:t>86</w:t>
            </w:r>
            <w:r w:rsidR="00AC02E2">
              <w:rPr>
                <w:noProof/>
                <w:webHidden/>
              </w:rPr>
              <w:fldChar w:fldCharType="end"/>
            </w:r>
          </w:hyperlink>
        </w:p>
        <w:p w14:paraId="133C01F0" w14:textId="6033C3C1" w:rsidR="00AC02E2" w:rsidRDefault="00B828C9">
          <w:pPr>
            <w:pStyle w:val="Indholdsfortegnelse2"/>
            <w:tabs>
              <w:tab w:val="left" w:pos="600"/>
              <w:tab w:val="right" w:leader="dot" w:pos="9061"/>
            </w:tabs>
            <w:rPr>
              <w:rFonts w:eastAsiaTheme="minorEastAsia" w:cstheme="minorBidi"/>
              <w:b w:val="0"/>
              <w:bCs w:val="0"/>
              <w:noProof/>
              <w:sz w:val="22"/>
              <w:szCs w:val="22"/>
              <w:lang w:eastAsia="da-DK"/>
            </w:rPr>
          </w:pPr>
          <w:hyperlink w:anchor="_Toc149120248" w:history="1">
            <w:r w:rsidR="00AC02E2" w:rsidRPr="0045670C">
              <w:rPr>
                <w:rStyle w:val="Hyperlink"/>
                <w:noProof/>
                <w14:scene3d>
                  <w14:camera w14:prst="orthographicFront"/>
                  <w14:lightRig w14:rig="threePt" w14:dir="t">
                    <w14:rot w14:lat="0" w14:lon="0" w14:rev="0"/>
                  </w14:lightRig>
                </w14:scene3d>
              </w:rPr>
              <w:t>11.6</w:t>
            </w:r>
            <w:r w:rsidR="00AC02E2">
              <w:rPr>
                <w:rFonts w:eastAsiaTheme="minorEastAsia" w:cstheme="minorBidi"/>
                <w:b w:val="0"/>
                <w:bCs w:val="0"/>
                <w:noProof/>
                <w:sz w:val="22"/>
                <w:szCs w:val="22"/>
                <w:lang w:eastAsia="da-DK"/>
              </w:rPr>
              <w:tab/>
            </w:r>
            <w:r w:rsidR="00AC02E2" w:rsidRPr="0045670C">
              <w:rPr>
                <w:rStyle w:val="Hyperlink"/>
                <w:noProof/>
              </w:rPr>
              <w:t>Hvis du uberettiget får udbetalt tilskud</w:t>
            </w:r>
            <w:r w:rsidR="00AC02E2">
              <w:rPr>
                <w:noProof/>
                <w:webHidden/>
              </w:rPr>
              <w:tab/>
            </w:r>
            <w:r w:rsidR="00AC02E2">
              <w:rPr>
                <w:noProof/>
                <w:webHidden/>
              </w:rPr>
              <w:fldChar w:fldCharType="begin"/>
            </w:r>
            <w:r w:rsidR="00AC02E2">
              <w:rPr>
                <w:noProof/>
                <w:webHidden/>
              </w:rPr>
              <w:instrText xml:space="preserve"> PAGEREF _Toc149120248 \h </w:instrText>
            </w:r>
            <w:r w:rsidR="00AC02E2">
              <w:rPr>
                <w:noProof/>
                <w:webHidden/>
              </w:rPr>
            </w:r>
            <w:r w:rsidR="00AC02E2">
              <w:rPr>
                <w:noProof/>
                <w:webHidden/>
              </w:rPr>
              <w:fldChar w:fldCharType="separate"/>
            </w:r>
            <w:r w:rsidR="00AC02E2">
              <w:rPr>
                <w:noProof/>
                <w:webHidden/>
              </w:rPr>
              <w:t>86</w:t>
            </w:r>
            <w:r w:rsidR="00AC02E2">
              <w:rPr>
                <w:noProof/>
                <w:webHidden/>
              </w:rPr>
              <w:fldChar w:fldCharType="end"/>
            </w:r>
          </w:hyperlink>
        </w:p>
        <w:p w14:paraId="002322B7" w14:textId="25CE89B6" w:rsidR="00AC02E2" w:rsidRDefault="00B828C9">
          <w:pPr>
            <w:pStyle w:val="Indholdsfortegnelse1"/>
            <w:tabs>
              <w:tab w:val="left" w:pos="600"/>
              <w:tab w:val="right" w:leader="dot" w:pos="9061"/>
            </w:tabs>
            <w:rPr>
              <w:rFonts w:asciiTheme="minorHAnsi" w:eastAsiaTheme="minorEastAsia" w:hAnsiTheme="minorHAnsi" w:cstheme="minorBidi"/>
              <w:b w:val="0"/>
              <w:bCs w:val="0"/>
              <w:caps w:val="0"/>
              <w:noProof/>
              <w:sz w:val="22"/>
              <w:szCs w:val="22"/>
              <w:lang w:eastAsia="da-DK"/>
            </w:rPr>
          </w:pPr>
          <w:hyperlink w:anchor="_Toc149120249" w:history="1">
            <w:r w:rsidR="00AC02E2" w:rsidRPr="0045670C">
              <w:rPr>
                <w:rStyle w:val="Hyperlink"/>
                <w:noProof/>
              </w:rPr>
              <w:t>12.</w:t>
            </w:r>
            <w:r w:rsidR="00AC02E2">
              <w:rPr>
                <w:rFonts w:asciiTheme="minorHAnsi" w:eastAsiaTheme="minorEastAsia" w:hAnsiTheme="minorHAnsi" w:cstheme="minorBidi"/>
                <w:b w:val="0"/>
                <w:bCs w:val="0"/>
                <w:caps w:val="0"/>
                <w:noProof/>
                <w:sz w:val="22"/>
                <w:szCs w:val="22"/>
                <w:lang w:eastAsia="da-DK"/>
              </w:rPr>
              <w:tab/>
            </w:r>
            <w:r w:rsidR="00AC02E2" w:rsidRPr="0045670C">
              <w:rPr>
                <w:rStyle w:val="Hyperlink"/>
                <w:noProof/>
              </w:rPr>
              <w:t>Andre regler, du skal kende</w:t>
            </w:r>
            <w:r w:rsidR="00AC02E2">
              <w:rPr>
                <w:noProof/>
                <w:webHidden/>
              </w:rPr>
              <w:tab/>
            </w:r>
            <w:r w:rsidR="00AC02E2">
              <w:rPr>
                <w:noProof/>
                <w:webHidden/>
              </w:rPr>
              <w:fldChar w:fldCharType="begin"/>
            </w:r>
            <w:r w:rsidR="00AC02E2">
              <w:rPr>
                <w:noProof/>
                <w:webHidden/>
              </w:rPr>
              <w:instrText xml:space="preserve"> PAGEREF _Toc149120249 \h </w:instrText>
            </w:r>
            <w:r w:rsidR="00AC02E2">
              <w:rPr>
                <w:noProof/>
                <w:webHidden/>
              </w:rPr>
            </w:r>
            <w:r w:rsidR="00AC02E2">
              <w:rPr>
                <w:noProof/>
                <w:webHidden/>
              </w:rPr>
              <w:fldChar w:fldCharType="separate"/>
            </w:r>
            <w:r w:rsidR="00AC02E2">
              <w:rPr>
                <w:noProof/>
                <w:webHidden/>
              </w:rPr>
              <w:t>88</w:t>
            </w:r>
            <w:r w:rsidR="00AC02E2">
              <w:rPr>
                <w:noProof/>
                <w:webHidden/>
              </w:rPr>
              <w:fldChar w:fldCharType="end"/>
            </w:r>
          </w:hyperlink>
        </w:p>
        <w:p w14:paraId="5EF787BE" w14:textId="549CD0EB" w:rsidR="00AC02E2" w:rsidRDefault="00B828C9">
          <w:pPr>
            <w:pStyle w:val="Indholdsfortegnelse2"/>
            <w:tabs>
              <w:tab w:val="left" w:pos="600"/>
              <w:tab w:val="right" w:leader="dot" w:pos="9061"/>
            </w:tabs>
            <w:rPr>
              <w:rFonts w:eastAsiaTheme="minorEastAsia" w:cstheme="minorBidi"/>
              <w:b w:val="0"/>
              <w:bCs w:val="0"/>
              <w:noProof/>
              <w:sz w:val="22"/>
              <w:szCs w:val="22"/>
              <w:lang w:eastAsia="da-DK"/>
            </w:rPr>
          </w:pPr>
          <w:hyperlink w:anchor="_Toc149120250" w:history="1">
            <w:r w:rsidR="00AC02E2" w:rsidRPr="0045670C">
              <w:rPr>
                <w:rStyle w:val="Hyperlink"/>
                <w:noProof/>
                <w14:scene3d>
                  <w14:camera w14:prst="orthographicFront"/>
                  <w14:lightRig w14:rig="threePt" w14:dir="t">
                    <w14:rot w14:lat="0" w14:lon="0" w14:rev="0"/>
                  </w14:lightRig>
                </w14:scene3d>
              </w:rPr>
              <w:t>12.1</w:t>
            </w:r>
            <w:r w:rsidR="00AC02E2">
              <w:rPr>
                <w:rFonts w:eastAsiaTheme="minorEastAsia" w:cstheme="minorBidi"/>
                <w:b w:val="0"/>
                <w:bCs w:val="0"/>
                <w:noProof/>
                <w:sz w:val="22"/>
                <w:szCs w:val="22"/>
                <w:lang w:eastAsia="da-DK"/>
              </w:rPr>
              <w:tab/>
            </w:r>
            <w:r w:rsidR="00AC02E2" w:rsidRPr="0045670C">
              <w:rPr>
                <w:rStyle w:val="Hyperlink"/>
                <w:noProof/>
              </w:rPr>
              <w:t>Husk nationale bestemmelser ved etablering af småbiotoper</w:t>
            </w:r>
            <w:r w:rsidR="00AC02E2">
              <w:rPr>
                <w:noProof/>
                <w:webHidden/>
              </w:rPr>
              <w:tab/>
            </w:r>
            <w:r w:rsidR="00AC02E2">
              <w:rPr>
                <w:noProof/>
                <w:webHidden/>
              </w:rPr>
              <w:fldChar w:fldCharType="begin"/>
            </w:r>
            <w:r w:rsidR="00AC02E2">
              <w:rPr>
                <w:noProof/>
                <w:webHidden/>
              </w:rPr>
              <w:instrText xml:space="preserve"> PAGEREF _Toc149120250 \h </w:instrText>
            </w:r>
            <w:r w:rsidR="00AC02E2">
              <w:rPr>
                <w:noProof/>
                <w:webHidden/>
              </w:rPr>
            </w:r>
            <w:r w:rsidR="00AC02E2">
              <w:rPr>
                <w:noProof/>
                <w:webHidden/>
              </w:rPr>
              <w:fldChar w:fldCharType="separate"/>
            </w:r>
            <w:r w:rsidR="00AC02E2">
              <w:rPr>
                <w:noProof/>
                <w:webHidden/>
              </w:rPr>
              <w:t>88</w:t>
            </w:r>
            <w:r w:rsidR="00AC02E2">
              <w:rPr>
                <w:noProof/>
                <w:webHidden/>
              </w:rPr>
              <w:fldChar w:fldCharType="end"/>
            </w:r>
          </w:hyperlink>
        </w:p>
        <w:p w14:paraId="591F65E1" w14:textId="710801E2" w:rsidR="00AC02E2" w:rsidRDefault="00B828C9">
          <w:pPr>
            <w:pStyle w:val="Indholdsfortegnelse2"/>
            <w:tabs>
              <w:tab w:val="left" w:pos="600"/>
              <w:tab w:val="right" w:leader="dot" w:pos="9061"/>
            </w:tabs>
            <w:rPr>
              <w:rFonts w:eastAsiaTheme="minorEastAsia" w:cstheme="minorBidi"/>
              <w:b w:val="0"/>
              <w:bCs w:val="0"/>
              <w:noProof/>
              <w:sz w:val="22"/>
              <w:szCs w:val="22"/>
              <w:lang w:eastAsia="da-DK"/>
            </w:rPr>
          </w:pPr>
          <w:hyperlink w:anchor="_Toc149120251" w:history="1">
            <w:r w:rsidR="00AC02E2" w:rsidRPr="0045670C">
              <w:rPr>
                <w:rStyle w:val="Hyperlink"/>
                <w:noProof/>
                <w14:scene3d>
                  <w14:camera w14:prst="orthographicFront"/>
                  <w14:lightRig w14:rig="threePt" w14:dir="t">
                    <w14:rot w14:lat="0" w14:lon="0" w14:rev="0"/>
                  </w14:lightRig>
                </w14:scene3d>
              </w:rPr>
              <w:t>12.2</w:t>
            </w:r>
            <w:r w:rsidR="00AC02E2">
              <w:rPr>
                <w:rFonts w:eastAsiaTheme="minorEastAsia" w:cstheme="minorBidi"/>
                <w:b w:val="0"/>
                <w:bCs w:val="0"/>
                <w:noProof/>
                <w:sz w:val="22"/>
                <w:szCs w:val="22"/>
                <w:lang w:eastAsia="da-DK"/>
              </w:rPr>
              <w:tab/>
            </w:r>
            <w:r w:rsidR="00AC02E2" w:rsidRPr="0045670C">
              <w:rPr>
                <w:rStyle w:val="Hyperlink"/>
                <w:noProof/>
              </w:rPr>
              <w:t>Svig med og misbrug af tilskud</w:t>
            </w:r>
            <w:r w:rsidR="00AC02E2">
              <w:rPr>
                <w:noProof/>
                <w:webHidden/>
              </w:rPr>
              <w:tab/>
            </w:r>
            <w:r w:rsidR="00AC02E2">
              <w:rPr>
                <w:noProof/>
                <w:webHidden/>
              </w:rPr>
              <w:fldChar w:fldCharType="begin"/>
            </w:r>
            <w:r w:rsidR="00AC02E2">
              <w:rPr>
                <w:noProof/>
                <w:webHidden/>
              </w:rPr>
              <w:instrText xml:space="preserve"> PAGEREF _Toc149120251 \h </w:instrText>
            </w:r>
            <w:r w:rsidR="00AC02E2">
              <w:rPr>
                <w:noProof/>
                <w:webHidden/>
              </w:rPr>
            </w:r>
            <w:r w:rsidR="00AC02E2">
              <w:rPr>
                <w:noProof/>
                <w:webHidden/>
              </w:rPr>
              <w:fldChar w:fldCharType="separate"/>
            </w:r>
            <w:r w:rsidR="00AC02E2">
              <w:rPr>
                <w:noProof/>
                <w:webHidden/>
              </w:rPr>
              <w:t>88</w:t>
            </w:r>
            <w:r w:rsidR="00AC02E2">
              <w:rPr>
                <w:noProof/>
                <w:webHidden/>
              </w:rPr>
              <w:fldChar w:fldCharType="end"/>
            </w:r>
          </w:hyperlink>
        </w:p>
        <w:p w14:paraId="24945982" w14:textId="42125039" w:rsidR="00AC02E2" w:rsidRDefault="00B828C9">
          <w:pPr>
            <w:pStyle w:val="Indholdsfortegnelse2"/>
            <w:tabs>
              <w:tab w:val="left" w:pos="600"/>
              <w:tab w:val="right" w:leader="dot" w:pos="9061"/>
            </w:tabs>
            <w:rPr>
              <w:rFonts w:eastAsiaTheme="minorEastAsia" w:cstheme="minorBidi"/>
              <w:b w:val="0"/>
              <w:bCs w:val="0"/>
              <w:noProof/>
              <w:sz w:val="22"/>
              <w:szCs w:val="22"/>
              <w:lang w:eastAsia="da-DK"/>
            </w:rPr>
          </w:pPr>
          <w:hyperlink w:anchor="_Toc149120252" w:history="1">
            <w:r w:rsidR="00AC02E2" w:rsidRPr="0045670C">
              <w:rPr>
                <w:rStyle w:val="Hyperlink"/>
                <w:noProof/>
                <w14:scene3d>
                  <w14:camera w14:prst="orthographicFront"/>
                  <w14:lightRig w14:rig="threePt" w14:dir="t">
                    <w14:rot w14:lat="0" w14:lon="0" w14:rev="0"/>
                  </w14:lightRig>
                </w14:scene3d>
              </w:rPr>
              <w:t>12.3</w:t>
            </w:r>
            <w:r w:rsidR="00AC02E2">
              <w:rPr>
                <w:rFonts w:eastAsiaTheme="minorEastAsia" w:cstheme="minorBidi"/>
                <w:b w:val="0"/>
                <w:bCs w:val="0"/>
                <w:noProof/>
                <w:sz w:val="22"/>
                <w:szCs w:val="22"/>
                <w:lang w:eastAsia="da-DK"/>
              </w:rPr>
              <w:tab/>
            </w:r>
            <w:r w:rsidR="00AC02E2" w:rsidRPr="0045670C">
              <w:rPr>
                <w:rStyle w:val="Hyperlink"/>
                <w:noProof/>
              </w:rPr>
              <w:t>Omgåelse af kriterier og forpligtelser</w:t>
            </w:r>
            <w:r w:rsidR="00AC02E2">
              <w:rPr>
                <w:noProof/>
                <w:webHidden/>
              </w:rPr>
              <w:tab/>
            </w:r>
            <w:r w:rsidR="00AC02E2">
              <w:rPr>
                <w:noProof/>
                <w:webHidden/>
              </w:rPr>
              <w:fldChar w:fldCharType="begin"/>
            </w:r>
            <w:r w:rsidR="00AC02E2">
              <w:rPr>
                <w:noProof/>
                <w:webHidden/>
              </w:rPr>
              <w:instrText xml:space="preserve"> PAGEREF _Toc149120252 \h </w:instrText>
            </w:r>
            <w:r w:rsidR="00AC02E2">
              <w:rPr>
                <w:noProof/>
                <w:webHidden/>
              </w:rPr>
            </w:r>
            <w:r w:rsidR="00AC02E2">
              <w:rPr>
                <w:noProof/>
                <w:webHidden/>
              </w:rPr>
              <w:fldChar w:fldCharType="separate"/>
            </w:r>
            <w:r w:rsidR="00AC02E2">
              <w:rPr>
                <w:noProof/>
                <w:webHidden/>
              </w:rPr>
              <w:t>89</w:t>
            </w:r>
            <w:r w:rsidR="00AC02E2">
              <w:rPr>
                <w:noProof/>
                <w:webHidden/>
              </w:rPr>
              <w:fldChar w:fldCharType="end"/>
            </w:r>
          </w:hyperlink>
        </w:p>
        <w:p w14:paraId="6A3A91DD" w14:textId="2E5F9824" w:rsidR="00AC02E2" w:rsidRDefault="00B828C9">
          <w:pPr>
            <w:pStyle w:val="Indholdsfortegnelse2"/>
            <w:tabs>
              <w:tab w:val="left" w:pos="600"/>
              <w:tab w:val="right" w:leader="dot" w:pos="9061"/>
            </w:tabs>
            <w:rPr>
              <w:rFonts w:eastAsiaTheme="minorEastAsia" w:cstheme="minorBidi"/>
              <w:b w:val="0"/>
              <w:bCs w:val="0"/>
              <w:noProof/>
              <w:sz w:val="22"/>
              <w:szCs w:val="22"/>
              <w:lang w:eastAsia="da-DK"/>
            </w:rPr>
          </w:pPr>
          <w:hyperlink w:anchor="_Toc149120253" w:history="1">
            <w:r w:rsidR="00AC02E2" w:rsidRPr="0045670C">
              <w:rPr>
                <w:rStyle w:val="Hyperlink"/>
                <w:noProof/>
                <w14:scene3d>
                  <w14:camera w14:prst="orthographicFront"/>
                  <w14:lightRig w14:rig="threePt" w14:dir="t">
                    <w14:rot w14:lat="0" w14:lon="0" w14:rev="0"/>
                  </w14:lightRig>
                </w14:scene3d>
              </w:rPr>
              <w:t>12.4</w:t>
            </w:r>
            <w:r w:rsidR="00AC02E2">
              <w:rPr>
                <w:rFonts w:eastAsiaTheme="minorEastAsia" w:cstheme="minorBidi"/>
                <w:b w:val="0"/>
                <w:bCs w:val="0"/>
                <w:noProof/>
                <w:sz w:val="22"/>
                <w:szCs w:val="22"/>
                <w:lang w:eastAsia="da-DK"/>
              </w:rPr>
              <w:tab/>
            </w:r>
            <w:r w:rsidR="00AC02E2" w:rsidRPr="0045670C">
              <w:rPr>
                <w:rStyle w:val="Hyperlink"/>
                <w:noProof/>
              </w:rPr>
              <w:t>Force majeure og ekstraordinære omstændigheder</w:t>
            </w:r>
            <w:r w:rsidR="00AC02E2">
              <w:rPr>
                <w:noProof/>
                <w:webHidden/>
              </w:rPr>
              <w:tab/>
            </w:r>
            <w:r w:rsidR="00AC02E2">
              <w:rPr>
                <w:noProof/>
                <w:webHidden/>
              </w:rPr>
              <w:fldChar w:fldCharType="begin"/>
            </w:r>
            <w:r w:rsidR="00AC02E2">
              <w:rPr>
                <w:noProof/>
                <w:webHidden/>
              </w:rPr>
              <w:instrText xml:space="preserve"> PAGEREF _Toc149120253 \h </w:instrText>
            </w:r>
            <w:r w:rsidR="00AC02E2">
              <w:rPr>
                <w:noProof/>
                <w:webHidden/>
              </w:rPr>
            </w:r>
            <w:r w:rsidR="00AC02E2">
              <w:rPr>
                <w:noProof/>
                <w:webHidden/>
              </w:rPr>
              <w:fldChar w:fldCharType="separate"/>
            </w:r>
            <w:r w:rsidR="00AC02E2">
              <w:rPr>
                <w:noProof/>
                <w:webHidden/>
              </w:rPr>
              <w:t>89</w:t>
            </w:r>
            <w:r w:rsidR="00AC02E2">
              <w:rPr>
                <w:noProof/>
                <w:webHidden/>
              </w:rPr>
              <w:fldChar w:fldCharType="end"/>
            </w:r>
          </w:hyperlink>
        </w:p>
        <w:p w14:paraId="63FAA99E" w14:textId="211F31A1" w:rsidR="00AC02E2" w:rsidRDefault="00B828C9">
          <w:pPr>
            <w:pStyle w:val="Indholdsfortegnelse2"/>
            <w:tabs>
              <w:tab w:val="left" w:pos="600"/>
              <w:tab w:val="right" w:leader="dot" w:pos="9061"/>
            </w:tabs>
            <w:rPr>
              <w:rFonts w:eastAsiaTheme="minorEastAsia" w:cstheme="minorBidi"/>
              <w:b w:val="0"/>
              <w:bCs w:val="0"/>
              <w:noProof/>
              <w:sz w:val="22"/>
              <w:szCs w:val="22"/>
              <w:lang w:eastAsia="da-DK"/>
            </w:rPr>
          </w:pPr>
          <w:hyperlink w:anchor="_Toc149120254" w:history="1">
            <w:r w:rsidR="00AC02E2" w:rsidRPr="0045670C">
              <w:rPr>
                <w:rStyle w:val="Hyperlink"/>
                <w:noProof/>
                <w14:scene3d>
                  <w14:camera w14:prst="orthographicFront"/>
                  <w14:lightRig w14:rig="threePt" w14:dir="t">
                    <w14:rot w14:lat="0" w14:lon="0" w14:rev="0"/>
                  </w14:lightRig>
                </w14:scene3d>
              </w:rPr>
              <w:t>12.5</w:t>
            </w:r>
            <w:r w:rsidR="00AC02E2">
              <w:rPr>
                <w:rFonts w:eastAsiaTheme="minorEastAsia" w:cstheme="minorBidi"/>
                <w:b w:val="0"/>
                <w:bCs w:val="0"/>
                <w:noProof/>
                <w:sz w:val="22"/>
                <w:szCs w:val="22"/>
                <w:lang w:eastAsia="da-DK"/>
              </w:rPr>
              <w:tab/>
            </w:r>
            <w:r w:rsidR="00AC02E2" w:rsidRPr="0045670C">
              <w:rPr>
                <w:rStyle w:val="Hyperlink"/>
                <w:noProof/>
              </w:rPr>
              <w:t>Vi indsamler og behandler dine data</w:t>
            </w:r>
            <w:r w:rsidR="00AC02E2">
              <w:rPr>
                <w:noProof/>
                <w:webHidden/>
              </w:rPr>
              <w:tab/>
            </w:r>
            <w:r w:rsidR="00AC02E2">
              <w:rPr>
                <w:noProof/>
                <w:webHidden/>
              </w:rPr>
              <w:fldChar w:fldCharType="begin"/>
            </w:r>
            <w:r w:rsidR="00AC02E2">
              <w:rPr>
                <w:noProof/>
                <w:webHidden/>
              </w:rPr>
              <w:instrText xml:space="preserve"> PAGEREF _Toc149120254 \h </w:instrText>
            </w:r>
            <w:r w:rsidR="00AC02E2">
              <w:rPr>
                <w:noProof/>
                <w:webHidden/>
              </w:rPr>
            </w:r>
            <w:r w:rsidR="00AC02E2">
              <w:rPr>
                <w:noProof/>
                <w:webHidden/>
              </w:rPr>
              <w:fldChar w:fldCharType="separate"/>
            </w:r>
            <w:r w:rsidR="00AC02E2">
              <w:rPr>
                <w:noProof/>
                <w:webHidden/>
              </w:rPr>
              <w:t>90</w:t>
            </w:r>
            <w:r w:rsidR="00AC02E2">
              <w:rPr>
                <w:noProof/>
                <w:webHidden/>
              </w:rPr>
              <w:fldChar w:fldCharType="end"/>
            </w:r>
          </w:hyperlink>
        </w:p>
        <w:p w14:paraId="224A068A" w14:textId="334D6ED9" w:rsidR="00AC02E2" w:rsidRDefault="00B828C9">
          <w:pPr>
            <w:pStyle w:val="Indholdsfortegnelse2"/>
            <w:tabs>
              <w:tab w:val="left" w:pos="600"/>
              <w:tab w:val="right" w:leader="dot" w:pos="9061"/>
            </w:tabs>
            <w:rPr>
              <w:rFonts w:eastAsiaTheme="minorEastAsia" w:cstheme="minorBidi"/>
              <w:b w:val="0"/>
              <w:bCs w:val="0"/>
              <w:noProof/>
              <w:sz w:val="22"/>
              <w:szCs w:val="22"/>
              <w:lang w:eastAsia="da-DK"/>
            </w:rPr>
          </w:pPr>
          <w:hyperlink w:anchor="_Toc149120255" w:history="1">
            <w:r w:rsidR="00AC02E2" w:rsidRPr="0045670C">
              <w:rPr>
                <w:rStyle w:val="Hyperlink"/>
                <w:noProof/>
                <w14:scene3d>
                  <w14:camera w14:prst="orthographicFront"/>
                  <w14:lightRig w14:rig="threePt" w14:dir="t">
                    <w14:rot w14:lat="0" w14:lon="0" w14:rev="0"/>
                  </w14:lightRig>
                </w14:scene3d>
              </w:rPr>
              <w:t>12.6</w:t>
            </w:r>
            <w:r w:rsidR="00AC02E2">
              <w:rPr>
                <w:rFonts w:eastAsiaTheme="minorEastAsia" w:cstheme="minorBidi"/>
                <w:b w:val="0"/>
                <w:bCs w:val="0"/>
                <w:noProof/>
                <w:sz w:val="22"/>
                <w:szCs w:val="22"/>
                <w:lang w:eastAsia="da-DK"/>
              </w:rPr>
              <w:tab/>
            </w:r>
            <w:r w:rsidR="00AC02E2" w:rsidRPr="0045670C">
              <w:rPr>
                <w:rStyle w:val="Hyperlink"/>
                <w:noProof/>
              </w:rPr>
              <w:t>Hvis du vil klage over en afgørelse fra os</w:t>
            </w:r>
            <w:r w:rsidR="00AC02E2">
              <w:rPr>
                <w:noProof/>
                <w:webHidden/>
              </w:rPr>
              <w:tab/>
            </w:r>
            <w:r w:rsidR="00AC02E2">
              <w:rPr>
                <w:noProof/>
                <w:webHidden/>
              </w:rPr>
              <w:fldChar w:fldCharType="begin"/>
            </w:r>
            <w:r w:rsidR="00AC02E2">
              <w:rPr>
                <w:noProof/>
                <w:webHidden/>
              </w:rPr>
              <w:instrText xml:space="preserve"> PAGEREF _Toc149120255 \h </w:instrText>
            </w:r>
            <w:r w:rsidR="00AC02E2">
              <w:rPr>
                <w:noProof/>
                <w:webHidden/>
              </w:rPr>
            </w:r>
            <w:r w:rsidR="00AC02E2">
              <w:rPr>
                <w:noProof/>
                <w:webHidden/>
              </w:rPr>
              <w:fldChar w:fldCharType="separate"/>
            </w:r>
            <w:r w:rsidR="00AC02E2">
              <w:rPr>
                <w:noProof/>
                <w:webHidden/>
              </w:rPr>
              <w:t>91</w:t>
            </w:r>
            <w:r w:rsidR="00AC02E2">
              <w:rPr>
                <w:noProof/>
                <w:webHidden/>
              </w:rPr>
              <w:fldChar w:fldCharType="end"/>
            </w:r>
          </w:hyperlink>
        </w:p>
        <w:p w14:paraId="0CE9A471" w14:textId="0C2F2154" w:rsidR="00AC02E2" w:rsidRDefault="00B828C9">
          <w:pPr>
            <w:pStyle w:val="Indholdsfortegnelse1"/>
            <w:tabs>
              <w:tab w:val="left" w:pos="600"/>
              <w:tab w:val="right" w:leader="dot" w:pos="9061"/>
            </w:tabs>
            <w:rPr>
              <w:rFonts w:asciiTheme="minorHAnsi" w:eastAsiaTheme="minorEastAsia" w:hAnsiTheme="minorHAnsi" w:cstheme="minorBidi"/>
              <w:b w:val="0"/>
              <w:bCs w:val="0"/>
              <w:caps w:val="0"/>
              <w:noProof/>
              <w:sz w:val="22"/>
              <w:szCs w:val="22"/>
              <w:lang w:eastAsia="da-DK"/>
            </w:rPr>
          </w:pPr>
          <w:hyperlink w:anchor="_Toc149120256" w:history="1">
            <w:r w:rsidR="00AC02E2" w:rsidRPr="0045670C">
              <w:rPr>
                <w:rStyle w:val="Hyperlink"/>
                <w:noProof/>
              </w:rPr>
              <w:t>13.</w:t>
            </w:r>
            <w:r w:rsidR="00AC02E2">
              <w:rPr>
                <w:rFonts w:asciiTheme="minorHAnsi" w:eastAsiaTheme="minorEastAsia" w:hAnsiTheme="minorHAnsi" w:cstheme="minorBidi"/>
                <w:b w:val="0"/>
                <w:bCs w:val="0"/>
                <w:caps w:val="0"/>
                <w:noProof/>
                <w:sz w:val="22"/>
                <w:szCs w:val="22"/>
                <w:lang w:eastAsia="da-DK"/>
              </w:rPr>
              <w:tab/>
            </w:r>
            <w:r w:rsidR="00AC02E2" w:rsidRPr="0045670C">
              <w:rPr>
                <w:rStyle w:val="Hyperlink"/>
                <w:noProof/>
              </w:rPr>
              <w:t>Retsgrundlag</w:t>
            </w:r>
            <w:r w:rsidR="00AC02E2">
              <w:rPr>
                <w:noProof/>
                <w:webHidden/>
              </w:rPr>
              <w:tab/>
            </w:r>
            <w:r w:rsidR="00AC02E2">
              <w:rPr>
                <w:noProof/>
                <w:webHidden/>
              </w:rPr>
              <w:fldChar w:fldCharType="begin"/>
            </w:r>
            <w:r w:rsidR="00AC02E2">
              <w:rPr>
                <w:noProof/>
                <w:webHidden/>
              </w:rPr>
              <w:instrText xml:space="preserve"> PAGEREF _Toc149120256 \h </w:instrText>
            </w:r>
            <w:r w:rsidR="00AC02E2">
              <w:rPr>
                <w:noProof/>
                <w:webHidden/>
              </w:rPr>
            </w:r>
            <w:r w:rsidR="00AC02E2">
              <w:rPr>
                <w:noProof/>
                <w:webHidden/>
              </w:rPr>
              <w:fldChar w:fldCharType="separate"/>
            </w:r>
            <w:r w:rsidR="00AC02E2">
              <w:rPr>
                <w:noProof/>
                <w:webHidden/>
              </w:rPr>
              <w:t>92</w:t>
            </w:r>
            <w:r w:rsidR="00AC02E2">
              <w:rPr>
                <w:noProof/>
                <w:webHidden/>
              </w:rPr>
              <w:fldChar w:fldCharType="end"/>
            </w:r>
          </w:hyperlink>
        </w:p>
        <w:p w14:paraId="7A564163" w14:textId="22A5CF10" w:rsidR="00AC02E2" w:rsidRDefault="00B828C9">
          <w:pPr>
            <w:pStyle w:val="Indholdsfortegnelse2"/>
            <w:tabs>
              <w:tab w:val="left" w:pos="600"/>
              <w:tab w:val="right" w:leader="dot" w:pos="9061"/>
            </w:tabs>
            <w:rPr>
              <w:rFonts w:eastAsiaTheme="minorEastAsia" w:cstheme="minorBidi"/>
              <w:b w:val="0"/>
              <w:bCs w:val="0"/>
              <w:noProof/>
              <w:sz w:val="22"/>
              <w:szCs w:val="22"/>
              <w:lang w:eastAsia="da-DK"/>
            </w:rPr>
          </w:pPr>
          <w:hyperlink w:anchor="_Toc149120257" w:history="1">
            <w:r w:rsidR="00AC02E2" w:rsidRPr="0045670C">
              <w:rPr>
                <w:rStyle w:val="Hyperlink"/>
                <w:noProof/>
                <w14:scene3d>
                  <w14:camera w14:prst="orthographicFront"/>
                  <w14:lightRig w14:rig="threePt" w14:dir="t">
                    <w14:rot w14:lat="0" w14:lon="0" w14:rev="0"/>
                  </w14:lightRig>
                </w14:scene3d>
              </w:rPr>
              <w:t>13.1</w:t>
            </w:r>
            <w:r w:rsidR="00AC02E2">
              <w:rPr>
                <w:rFonts w:eastAsiaTheme="minorEastAsia" w:cstheme="minorBidi"/>
                <w:b w:val="0"/>
                <w:bCs w:val="0"/>
                <w:noProof/>
                <w:sz w:val="22"/>
                <w:szCs w:val="22"/>
                <w:lang w:eastAsia="da-DK"/>
              </w:rPr>
              <w:tab/>
            </w:r>
            <w:r w:rsidR="00AC02E2" w:rsidRPr="0045670C">
              <w:rPr>
                <w:rStyle w:val="Hyperlink"/>
                <w:noProof/>
              </w:rPr>
              <w:t>EU-regler</w:t>
            </w:r>
            <w:r w:rsidR="00AC02E2">
              <w:rPr>
                <w:noProof/>
                <w:webHidden/>
              </w:rPr>
              <w:tab/>
            </w:r>
            <w:r w:rsidR="00AC02E2">
              <w:rPr>
                <w:noProof/>
                <w:webHidden/>
              </w:rPr>
              <w:fldChar w:fldCharType="begin"/>
            </w:r>
            <w:r w:rsidR="00AC02E2">
              <w:rPr>
                <w:noProof/>
                <w:webHidden/>
              </w:rPr>
              <w:instrText xml:space="preserve"> PAGEREF _Toc149120257 \h </w:instrText>
            </w:r>
            <w:r w:rsidR="00AC02E2">
              <w:rPr>
                <w:noProof/>
                <w:webHidden/>
              </w:rPr>
            </w:r>
            <w:r w:rsidR="00AC02E2">
              <w:rPr>
                <w:noProof/>
                <w:webHidden/>
              </w:rPr>
              <w:fldChar w:fldCharType="separate"/>
            </w:r>
            <w:r w:rsidR="00AC02E2">
              <w:rPr>
                <w:noProof/>
                <w:webHidden/>
              </w:rPr>
              <w:t>92</w:t>
            </w:r>
            <w:r w:rsidR="00AC02E2">
              <w:rPr>
                <w:noProof/>
                <w:webHidden/>
              </w:rPr>
              <w:fldChar w:fldCharType="end"/>
            </w:r>
          </w:hyperlink>
        </w:p>
        <w:p w14:paraId="5A1777F6" w14:textId="0E0889BC" w:rsidR="00AC02E2" w:rsidRDefault="00B828C9">
          <w:pPr>
            <w:pStyle w:val="Indholdsfortegnelse2"/>
            <w:tabs>
              <w:tab w:val="left" w:pos="600"/>
              <w:tab w:val="right" w:leader="dot" w:pos="9061"/>
            </w:tabs>
            <w:rPr>
              <w:rFonts w:eastAsiaTheme="minorEastAsia" w:cstheme="minorBidi"/>
              <w:b w:val="0"/>
              <w:bCs w:val="0"/>
              <w:noProof/>
              <w:sz w:val="22"/>
              <w:szCs w:val="22"/>
              <w:lang w:eastAsia="da-DK"/>
            </w:rPr>
          </w:pPr>
          <w:hyperlink w:anchor="_Toc149120258" w:history="1">
            <w:r w:rsidR="00AC02E2" w:rsidRPr="0045670C">
              <w:rPr>
                <w:rStyle w:val="Hyperlink"/>
                <w:noProof/>
                <w14:scene3d>
                  <w14:camera w14:prst="orthographicFront"/>
                  <w14:lightRig w14:rig="threePt" w14:dir="t">
                    <w14:rot w14:lat="0" w14:lon="0" w14:rev="0"/>
                  </w14:lightRig>
                </w14:scene3d>
              </w:rPr>
              <w:t>13.2</w:t>
            </w:r>
            <w:r w:rsidR="00AC02E2">
              <w:rPr>
                <w:rFonts w:eastAsiaTheme="minorEastAsia" w:cstheme="minorBidi"/>
                <w:b w:val="0"/>
                <w:bCs w:val="0"/>
                <w:noProof/>
                <w:sz w:val="22"/>
                <w:szCs w:val="22"/>
                <w:lang w:eastAsia="da-DK"/>
              </w:rPr>
              <w:tab/>
            </w:r>
            <w:r w:rsidR="00AC02E2" w:rsidRPr="0045670C">
              <w:rPr>
                <w:rStyle w:val="Hyperlink"/>
                <w:noProof/>
              </w:rPr>
              <w:t>Danske regler</w:t>
            </w:r>
            <w:r w:rsidR="00AC02E2">
              <w:rPr>
                <w:noProof/>
                <w:webHidden/>
              </w:rPr>
              <w:tab/>
            </w:r>
            <w:r w:rsidR="00AC02E2">
              <w:rPr>
                <w:noProof/>
                <w:webHidden/>
              </w:rPr>
              <w:fldChar w:fldCharType="begin"/>
            </w:r>
            <w:r w:rsidR="00AC02E2">
              <w:rPr>
                <w:noProof/>
                <w:webHidden/>
              </w:rPr>
              <w:instrText xml:space="preserve"> PAGEREF _Toc149120258 \h </w:instrText>
            </w:r>
            <w:r w:rsidR="00AC02E2">
              <w:rPr>
                <w:noProof/>
                <w:webHidden/>
              </w:rPr>
            </w:r>
            <w:r w:rsidR="00AC02E2">
              <w:rPr>
                <w:noProof/>
                <w:webHidden/>
              </w:rPr>
              <w:fldChar w:fldCharType="separate"/>
            </w:r>
            <w:r w:rsidR="00AC02E2">
              <w:rPr>
                <w:noProof/>
                <w:webHidden/>
              </w:rPr>
              <w:t>92</w:t>
            </w:r>
            <w:r w:rsidR="00AC02E2">
              <w:rPr>
                <w:noProof/>
                <w:webHidden/>
              </w:rPr>
              <w:fldChar w:fldCharType="end"/>
            </w:r>
          </w:hyperlink>
        </w:p>
        <w:p w14:paraId="51620217" w14:textId="05C8F532" w:rsidR="00AC02E2" w:rsidRDefault="00B828C9">
          <w:pPr>
            <w:pStyle w:val="Indholdsfortegnelse1"/>
            <w:tabs>
              <w:tab w:val="left" w:pos="600"/>
              <w:tab w:val="right" w:leader="dot" w:pos="9061"/>
            </w:tabs>
            <w:rPr>
              <w:rFonts w:asciiTheme="minorHAnsi" w:eastAsiaTheme="minorEastAsia" w:hAnsiTheme="minorHAnsi" w:cstheme="minorBidi"/>
              <w:b w:val="0"/>
              <w:bCs w:val="0"/>
              <w:caps w:val="0"/>
              <w:noProof/>
              <w:sz w:val="22"/>
              <w:szCs w:val="22"/>
              <w:lang w:eastAsia="da-DK"/>
            </w:rPr>
          </w:pPr>
          <w:hyperlink w:anchor="_Toc149120259" w:history="1">
            <w:r w:rsidR="00AC02E2" w:rsidRPr="0045670C">
              <w:rPr>
                <w:rStyle w:val="Hyperlink"/>
                <w:noProof/>
              </w:rPr>
              <w:t>14.</w:t>
            </w:r>
            <w:r w:rsidR="00AC02E2">
              <w:rPr>
                <w:rFonts w:asciiTheme="minorHAnsi" w:eastAsiaTheme="minorEastAsia" w:hAnsiTheme="minorHAnsi" w:cstheme="minorBidi"/>
                <w:b w:val="0"/>
                <w:bCs w:val="0"/>
                <w:caps w:val="0"/>
                <w:noProof/>
                <w:sz w:val="22"/>
                <w:szCs w:val="22"/>
                <w:lang w:eastAsia="da-DK"/>
              </w:rPr>
              <w:tab/>
            </w:r>
            <w:r w:rsidR="00AC02E2" w:rsidRPr="0045670C">
              <w:rPr>
                <w:rStyle w:val="Hyperlink"/>
                <w:noProof/>
              </w:rPr>
              <w:t>Bilag 1:  Afgrøder i kombination med skovlandbrug</w:t>
            </w:r>
            <w:r w:rsidR="00AC02E2">
              <w:rPr>
                <w:noProof/>
                <w:webHidden/>
              </w:rPr>
              <w:tab/>
            </w:r>
            <w:r w:rsidR="00AC02E2">
              <w:rPr>
                <w:noProof/>
                <w:webHidden/>
              </w:rPr>
              <w:fldChar w:fldCharType="begin"/>
            </w:r>
            <w:r w:rsidR="00AC02E2">
              <w:rPr>
                <w:noProof/>
                <w:webHidden/>
              </w:rPr>
              <w:instrText xml:space="preserve"> PAGEREF _Toc149120259 \h </w:instrText>
            </w:r>
            <w:r w:rsidR="00AC02E2">
              <w:rPr>
                <w:noProof/>
                <w:webHidden/>
              </w:rPr>
            </w:r>
            <w:r w:rsidR="00AC02E2">
              <w:rPr>
                <w:noProof/>
                <w:webHidden/>
              </w:rPr>
              <w:fldChar w:fldCharType="separate"/>
            </w:r>
            <w:r w:rsidR="00AC02E2">
              <w:rPr>
                <w:noProof/>
                <w:webHidden/>
              </w:rPr>
              <w:t>93</w:t>
            </w:r>
            <w:r w:rsidR="00AC02E2">
              <w:rPr>
                <w:noProof/>
                <w:webHidden/>
              </w:rPr>
              <w:fldChar w:fldCharType="end"/>
            </w:r>
          </w:hyperlink>
        </w:p>
        <w:p w14:paraId="37F71182" w14:textId="0CFAC6FD" w:rsidR="00AC02E2" w:rsidRDefault="00B828C9">
          <w:pPr>
            <w:pStyle w:val="Indholdsfortegnelse1"/>
            <w:tabs>
              <w:tab w:val="left" w:pos="600"/>
              <w:tab w:val="right" w:leader="dot" w:pos="9061"/>
            </w:tabs>
            <w:rPr>
              <w:rFonts w:asciiTheme="minorHAnsi" w:eastAsiaTheme="minorEastAsia" w:hAnsiTheme="minorHAnsi" w:cstheme="minorBidi"/>
              <w:b w:val="0"/>
              <w:bCs w:val="0"/>
              <w:caps w:val="0"/>
              <w:noProof/>
              <w:sz w:val="22"/>
              <w:szCs w:val="22"/>
              <w:lang w:eastAsia="da-DK"/>
            </w:rPr>
          </w:pPr>
          <w:hyperlink w:anchor="_Toc149120260" w:history="1">
            <w:r w:rsidR="00AC02E2" w:rsidRPr="0045670C">
              <w:rPr>
                <w:rStyle w:val="Hyperlink"/>
                <w:noProof/>
              </w:rPr>
              <w:t>15.</w:t>
            </w:r>
            <w:r w:rsidR="00AC02E2">
              <w:rPr>
                <w:rFonts w:asciiTheme="minorHAnsi" w:eastAsiaTheme="minorEastAsia" w:hAnsiTheme="minorHAnsi" w:cstheme="minorBidi"/>
                <w:b w:val="0"/>
                <w:bCs w:val="0"/>
                <w:caps w:val="0"/>
                <w:noProof/>
                <w:sz w:val="22"/>
                <w:szCs w:val="22"/>
                <w:lang w:eastAsia="da-DK"/>
              </w:rPr>
              <w:tab/>
            </w:r>
            <w:r w:rsidR="00AC02E2" w:rsidRPr="0045670C">
              <w:rPr>
                <w:rStyle w:val="Hyperlink"/>
                <w:noProof/>
              </w:rPr>
              <w:t>Bilag 2: Ordninger, du kan kombinere med ikke-produktive elementer og arealer</w:t>
            </w:r>
            <w:r w:rsidR="00AC02E2">
              <w:rPr>
                <w:noProof/>
                <w:webHidden/>
              </w:rPr>
              <w:tab/>
            </w:r>
            <w:r w:rsidR="00AC02E2">
              <w:rPr>
                <w:noProof/>
                <w:webHidden/>
              </w:rPr>
              <w:fldChar w:fldCharType="begin"/>
            </w:r>
            <w:r w:rsidR="00AC02E2">
              <w:rPr>
                <w:noProof/>
                <w:webHidden/>
              </w:rPr>
              <w:instrText xml:space="preserve"> PAGEREF _Toc149120260 \h </w:instrText>
            </w:r>
            <w:r w:rsidR="00AC02E2">
              <w:rPr>
                <w:noProof/>
                <w:webHidden/>
              </w:rPr>
            </w:r>
            <w:r w:rsidR="00AC02E2">
              <w:rPr>
                <w:noProof/>
                <w:webHidden/>
              </w:rPr>
              <w:fldChar w:fldCharType="separate"/>
            </w:r>
            <w:r w:rsidR="00AC02E2">
              <w:rPr>
                <w:noProof/>
                <w:webHidden/>
              </w:rPr>
              <w:t>99</w:t>
            </w:r>
            <w:r w:rsidR="00AC02E2">
              <w:rPr>
                <w:noProof/>
                <w:webHidden/>
              </w:rPr>
              <w:fldChar w:fldCharType="end"/>
            </w:r>
          </w:hyperlink>
        </w:p>
        <w:p w14:paraId="633A16F6" w14:textId="2336DA89" w:rsidR="00DF6E37" w:rsidRPr="00DF6E37" w:rsidRDefault="00536D82" w:rsidP="00DF6E37">
          <w:pPr>
            <w:rPr>
              <w:bCs/>
            </w:rPr>
          </w:pPr>
          <w:r>
            <w:rPr>
              <w:rFonts w:asciiTheme="majorHAnsi" w:hAnsiTheme="majorHAnsi" w:cstheme="majorHAnsi"/>
              <w:b/>
              <w:bCs/>
              <w:caps/>
              <w:sz w:val="24"/>
              <w:szCs w:val="24"/>
            </w:rPr>
            <w:fldChar w:fldCharType="end"/>
          </w:r>
        </w:p>
      </w:sdtContent>
    </w:sdt>
    <w:p w14:paraId="7C7E2B21" w14:textId="0301F38D" w:rsidR="001C21DD" w:rsidRPr="00DF6E37" w:rsidRDefault="001C21DD" w:rsidP="00DF6E37">
      <w:pPr>
        <w:sectPr w:rsidR="001C21DD" w:rsidRPr="00DF6E37" w:rsidSect="00922EA9">
          <w:headerReference w:type="even" r:id="rId14"/>
          <w:headerReference w:type="default" r:id="rId15"/>
          <w:footerReference w:type="even" r:id="rId16"/>
          <w:footerReference w:type="default" r:id="rId17"/>
          <w:pgSz w:w="11907" w:h="16840" w:code="9"/>
          <w:pgMar w:top="1162" w:right="1418" w:bottom="1593" w:left="1418" w:header="516" w:footer="408" w:gutter="0"/>
          <w:cols w:space="227"/>
          <w:docGrid w:linePitch="360"/>
        </w:sectPr>
      </w:pPr>
    </w:p>
    <w:p w14:paraId="7E738091" w14:textId="3F5B76CB" w:rsidR="002640DF" w:rsidRDefault="00032E47" w:rsidP="00DF6E37">
      <w:pPr>
        <w:pStyle w:val="Opstilling-talellerbogst"/>
        <w:numPr>
          <w:ilvl w:val="0"/>
          <w:numId w:val="0"/>
        </w:numPr>
      </w:pPr>
      <w:r>
        <w:rPr>
          <w:noProof/>
          <w:lang w:eastAsia="da-DK"/>
        </w:rPr>
        <w:drawing>
          <wp:anchor distT="0" distB="0" distL="114300" distR="114300" simplePos="0" relativeHeight="253340160" behindDoc="0" locked="0" layoutInCell="1" allowOverlap="1" wp14:anchorId="6F6CE872" wp14:editId="1D3CCC4F">
            <wp:simplePos x="0" y="0"/>
            <wp:positionH relativeFrom="column">
              <wp:posOffset>-727710</wp:posOffset>
            </wp:positionH>
            <wp:positionV relativeFrom="page">
              <wp:posOffset>266700</wp:posOffset>
            </wp:positionV>
            <wp:extent cx="7197090" cy="2519680"/>
            <wp:effectExtent l="0" t="0" r="3810" b="0"/>
            <wp:wrapThrough wrapText="bothSides">
              <wp:wrapPolygon edited="0">
                <wp:start x="0" y="0"/>
                <wp:lineTo x="0" y="21393"/>
                <wp:lineTo x="21554" y="21393"/>
                <wp:lineTo x="21554" y="0"/>
                <wp:lineTo x="0" y="0"/>
              </wp:wrapPolygon>
            </wp:wrapThrough>
            <wp:docPr id="234" name="Billed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GB-kap1-2021.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7197090" cy="2519680"/>
                    </a:xfrm>
                    <a:prstGeom prst="rect">
                      <a:avLst/>
                    </a:prstGeom>
                  </pic:spPr>
                </pic:pic>
              </a:graphicData>
            </a:graphic>
            <wp14:sizeRelH relativeFrom="margin">
              <wp14:pctWidth>0</wp14:pctWidth>
            </wp14:sizeRelH>
            <wp14:sizeRelV relativeFrom="margin">
              <wp14:pctHeight>0</wp14:pctHeight>
            </wp14:sizeRelV>
          </wp:anchor>
        </w:drawing>
      </w:r>
    </w:p>
    <w:p w14:paraId="78BE46F7" w14:textId="27AB6742" w:rsidR="00BD6237" w:rsidRDefault="00BD6237" w:rsidP="00CF7AA2">
      <w:pPr>
        <w:spacing w:line="14" w:lineRule="exact"/>
      </w:pPr>
    </w:p>
    <w:p w14:paraId="0547B69E" w14:textId="0A4465F2" w:rsidR="00033C75" w:rsidRDefault="00033C75" w:rsidP="002B0D59">
      <w:pPr>
        <w:pStyle w:val="Overskrift1"/>
        <w:numPr>
          <w:ilvl w:val="0"/>
          <w:numId w:val="14"/>
        </w:numPr>
      </w:pPr>
      <w:bookmarkStart w:id="5" w:name="_Ref115432848"/>
      <w:bookmarkStart w:id="6" w:name="_Toc149120089"/>
      <w:r>
        <w:t>Kort om ordningen</w:t>
      </w:r>
      <w:bookmarkEnd w:id="5"/>
      <w:bookmarkEnd w:id="6"/>
    </w:p>
    <w:p w14:paraId="72538424" w14:textId="52AEB61F" w:rsidR="00536D82" w:rsidRDefault="00536D82" w:rsidP="00715169">
      <w:pPr>
        <w:spacing w:line="276" w:lineRule="auto"/>
        <w:rPr>
          <w:shd w:val="clear" w:color="auto" w:fill="FFFFFF"/>
        </w:rPr>
      </w:pPr>
      <w:r>
        <w:rPr>
          <w:shd w:val="clear" w:color="auto" w:fill="FFFFFF"/>
        </w:rPr>
        <w:t>Grundbetaling skal sikre indkomst i landbrug</w:t>
      </w:r>
      <w:r w:rsidR="00CC7A42">
        <w:rPr>
          <w:shd w:val="clear" w:color="auto" w:fill="FFFFFF"/>
        </w:rPr>
        <w:t>serhvervet i form af et årligt tilskud</w:t>
      </w:r>
      <w:r>
        <w:rPr>
          <w:shd w:val="clear" w:color="auto" w:fill="FFFFFF"/>
        </w:rPr>
        <w:t xml:space="preserve"> pr. tilskudsberettiget </w:t>
      </w:r>
      <w:r w:rsidR="00F41198">
        <w:rPr>
          <w:shd w:val="clear" w:color="auto" w:fill="FFFFFF"/>
        </w:rPr>
        <w:t>ha</w:t>
      </w:r>
      <w:r>
        <w:rPr>
          <w:shd w:val="clear" w:color="auto" w:fill="FFFFFF"/>
        </w:rPr>
        <w:t>.</w:t>
      </w:r>
    </w:p>
    <w:p w14:paraId="2377CC8E" w14:textId="77777777" w:rsidR="00536D82" w:rsidRDefault="00536D82" w:rsidP="00715169">
      <w:pPr>
        <w:spacing w:line="276" w:lineRule="auto"/>
      </w:pPr>
    </w:p>
    <w:p w14:paraId="3EB87EE0" w14:textId="541165FC" w:rsidR="00463C05" w:rsidRDefault="00463C05" w:rsidP="00715169">
      <w:pPr>
        <w:spacing w:line="276" w:lineRule="auto"/>
      </w:pPr>
      <w:r>
        <w:t xml:space="preserve">Denne vejledning beskriver rammerne for, at du kan søge og modtage grundbetaling. Vejledningen beskriver derudover </w:t>
      </w:r>
      <w:r w:rsidR="00EF5C15">
        <w:t xml:space="preserve">definitioner af </w:t>
      </w:r>
      <w:r>
        <w:t>tilskudsberettigede arealer</w:t>
      </w:r>
      <w:r w:rsidR="008645EE">
        <w:t xml:space="preserve"> og </w:t>
      </w:r>
      <w:r w:rsidR="00EF5C15">
        <w:t>de aktivitetskrav</w:t>
      </w:r>
      <w:r>
        <w:t>, som du</w:t>
      </w:r>
      <w:r w:rsidR="00EF5C15">
        <w:t xml:space="preserve"> er forpligtet til at </w:t>
      </w:r>
      <w:r>
        <w:t>leve op til</w:t>
      </w:r>
      <w:r w:rsidR="00EF5C15">
        <w:t xml:space="preserve"> på dine landbrugsarealer</w:t>
      </w:r>
      <w:r>
        <w:t xml:space="preserve">, hvis du ønsker at søge </w:t>
      </w:r>
      <w:r w:rsidR="00EF5C15">
        <w:t xml:space="preserve">grundbetaling, </w:t>
      </w:r>
      <w:r w:rsidR="009A75DE">
        <w:t>bio-ordning</w:t>
      </w:r>
      <w:r>
        <w:t>er, ø-støtte, ko-præmie, s</w:t>
      </w:r>
      <w:r w:rsidRPr="001E7B62">
        <w:t>lagtepræmie for kvier, tyre og stude</w:t>
      </w:r>
      <w:r>
        <w:t xml:space="preserve"> samt tilskud til arealer med stivelseskartofler.</w:t>
      </w:r>
      <w:r w:rsidR="00C64834">
        <w:t xml:space="preserve"> </w:t>
      </w:r>
    </w:p>
    <w:p w14:paraId="161F1AE8" w14:textId="77777777" w:rsidR="00463C05" w:rsidRPr="00536D82" w:rsidRDefault="00463C05" w:rsidP="00715169">
      <w:pPr>
        <w:spacing w:line="276" w:lineRule="auto"/>
      </w:pPr>
    </w:p>
    <w:p w14:paraId="703F74B4" w14:textId="77777777" w:rsidR="00033C75" w:rsidRDefault="00033C75" w:rsidP="00DE1951">
      <w:pPr>
        <w:pStyle w:val="Overskrift2"/>
      </w:pPr>
      <w:bookmarkStart w:id="7" w:name="_Toc149120090"/>
      <w:r>
        <w:t>Hvem kan søge ordningen?</w:t>
      </w:r>
      <w:bookmarkEnd w:id="7"/>
      <w:r>
        <w:t xml:space="preserve"> </w:t>
      </w:r>
    </w:p>
    <w:p w14:paraId="4D3A9499" w14:textId="5E9FB954" w:rsidR="00CF2814" w:rsidRDefault="00CF2814" w:rsidP="00715169">
      <w:pPr>
        <w:pStyle w:val="Opstilling-talellerbogst"/>
        <w:numPr>
          <w:ilvl w:val="0"/>
          <w:numId w:val="0"/>
        </w:numPr>
        <w:spacing w:line="276" w:lineRule="auto"/>
      </w:pPr>
      <w:r>
        <w:t xml:space="preserve">Alle landbrugere kan søge grundbetaling, hvis de lever op til kriterierne for aktive landbrugere og </w:t>
      </w:r>
      <w:r w:rsidR="00012FED">
        <w:t xml:space="preserve">derudover </w:t>
      </w:r>
      <w:r>
        <w:t xml:space="preserve">råder over </w:t>
      </w:r>
      <w:r w:rsidR="008A793E">
        <w:t xml:space="preserve">mindst 2,00 ha landbrugsareal. </w:t>
      </w:r>
      <w:r>
        <w:t>Både privatpersoner og virksomheder kan søge om tilskud.</w:t>
      </w:r>
    </w:p>
    <w:p w14:paraId="40C42FDB" w14:textId="77777777" w:rsidR="00F32752" w:rsidRDefault="00F32752" w:rsidP="00715169">
      <w:pPr>
        <w:pStyle w:val="Opstilling-talellerbogst"/>
        <w:numPr>
          <w:ilvl w:val="0"/>
          <w:numId w:val="0"/>
        </w:numPr>
        <w:spacing w:line="276" w:lineRule="auto"/>
      </w:pPr>
    </w:p>
    <w:p w14:paraId="2A3B686A" w14:textId="47EDC08D" w:rsidR="00CF2814" w:rsidRDefault="00CF2814" w:rsidP="00715169">
      <w:pPr>
        <w:spacing w:line="276" w:lineRule="auto"/>
        <w:rPr>
          <w:rFonts w:ascii="Times New Roman" w:hAnsi="Times New Roman" w:cs="Times New Roman"/>
          <w:sz w:val="24"/>
          <w:szCs w:val="24"/>
          <w:lang w:eastAsia="da-DK"/>
        </w:rPr>
      </w:pPr>
      <w:r>
        <w:t>For at kunne modtage grundbetaling skal du sende en ansøgning til os</w:t>
      </w:r>
      <w:r w:rsidR="00796512">
        <w:t xml:space="preserve"> ved at udfylde et fælleskema</w:t>
      </w:r>
      <w:r>
        <w:t>. Du skal også bruge dine arealer landbrugsmæssigt ved at udføre landbrugsaktiviteter eller opretholde arealerne i en landbrugsmæssig stand hvert år, så arealerne til enhver tid er egnet til at blive dyrket eller afgræsset. Der er visse undtagelser, hvor du ikke behøver at bruge dine arealer landbrugsmæssigt. Det kan du læse om i denne vejledning.</w:t>
      </w:r>
      <w:r>
        <w:rPr>
          <w:rFonts w:ascii="Times New Roman" w:hAnsi="Times New Roman" w:cs="Times New Roman"/>
          <w:sz w:val="24"/>
          <w:szCs w:val="24"/>
          <w:lang w:eastAsia="da-DK"/>
        </w:rPr>
        <w:t xml:space="preserve"> </w:t>
      </w:r>
    </w:p>
    <w:p w14:paraId="170BF00F" w14:textId="77777777" w:rsidR="00CF7AA2" w:rsidRDefault="00CF7AA2" w:rsidP="00715169">
      <w:pPr>
        <w:pStyle w:val="Opstilling-talellerbogst"/>
        <w:numPr>
          <w:ilvl w:val="0"/>
          <w:numId w:val="0"/>
        </w:numPr>
      </w:pPr>
    </w:p>
    <w:p w14:paraId="0684B0C2" w14:textId="0F4964D5" w:rsidR="00033C75" w:rsidRDefault="00033C75" w:rsidP="0047463F">
      <w:pPr>
        <w:pStyle w:val="Overskrift2"/>
      </w:pPr>
      <w:bookmarkStart w:id="8" w:name="_Toc149120091"/>
      <w:r>
        <w:t xml:space="preserve">Hvor </w:t>
      </w:r>
      <w:r w:rsidRPr="00C832D5">
        <w:t>stort</w:t>
      </w:r>
      <w:r>
        <w:t xml:space="preserve"> er tilskuddet?</w:t>
      </w:r>
      <w:bookmarkEnd w:id="8"/>
      <w:r>
        <w:t xml:space="preserve"> </w:t>
      </w:r>
    </w:p>
    <w:p w14:paraId="53CF7D5E" w14:textId="4751D1BA" w:rsidR="00CF7AA2" w:rsidRDefault="00CF7AA2" w:rsidP="00715169">
      <w:pPr>
        <w:spacing w:line="276" w:lineRule="auto"/>
      </w:pPr>
      <w:r w:rsidRPr="00CF7AA2">
        <w:t>Tilskud</w:t>
      </w:r>
      <w:r w:rsidR="00B07435">
        <w:t>det</w:t>
      </w:r>
      <w:r w:rsidRPr="00CF7AA2">
        <w:t xml:space="preserve"> </w:t>
      </w:r>
      <w:r w:rsidR="00B07435">
        <w:t>er</w:t>
      </w:r>
      <w:r w:rsidRPr="00CF7AA2">
        <w:t xml:space="preserve"> ca. 1.900 kr. pr. ha</w:t>
      </w:r>
      <w:r w:rsidR="0085585B">
        <w:t xml:space="preserve"> beregnet ud fra et forventet tilskudsberettige</w:t>
      </w:r>
      <w:r w:rsidR="007931DA">
        <w:t>t</w:t>
      </w:r>
      <w:r w:rsidR="0085585B">
        <w:t xml:space="preserve"> areal i 202</w:t>
      </w:r>
      <w:r w:rsidR="004E362F">
        <w:t>4</w:t>
      </w:r>
      <w:r w:rsidRPr="00CF7AA2">
        <w:t>.</w:t>
      </w:r>
    </w:p>
    <w:p w14:paraId="08848520" w14:textId="77777777" w:rsidR="00652FB1" w:rsidRDefault="00652FB1" w:rsidP="00715169">
      <w:pPr>
        <w:spacing w:line="276" w:lineRule="auto"/>
      </w:pPr>
    </w:p>
    <w:p w14:paraId="68EC7B83" w14:textId="1D51BFEC" w:rsidR="00CF2814" w:rsidRDefault="00CF2814" w:rsidP="00715169">
      <w:pPr>
        <w:spacing w:line="276" w:lineRule="auto"/>
      </w:pPr>
      <w:r>
        <w:t xml:space="preserve">Tilskuddets endelige sats afhænger af, </w:t>
      </w:r>
      <w:r w:rsidR="008A793E">
        <w:t>hvor mange</w:t>
      </w:r>
      <w:r w:rsidR="00796512">
        <w:t xml:space="preserve"> tilskudsberettigede arealer som </w:t>
      </w:r>
      <w:r w:rsidR="008A793E">
        <w:t>landbrugere</w:t>
      </w:r>
      <w:r w:rsidR="00796512">
        <w:t xml:space="preserve"> søger til under</w:t>
      </w:r>
      <w:r>
        <w:t xml:space="preserve"> ordningen, og hvor mange midler der overføres til </w:t>
      </w:r>
      <w:r w:rsidR="009A75DE">
        <w:t>bio-ordning</w:t>
      </w:r>
      <w:r>
        <w:t xml:space="preserve">er og projektstøtteordninger. </w:t>
      </w:r>
    </w:p>
    <w:p w14:paraId="3AE76AEF" w14:textId="77777777" w:rsidR="00B07435" w:rsidRDefault="00B07435" w:rsidP="00715169">
      <w:pPr>
        <w:spacing w:line="276" w:lineRule="auto"/>
      </w:pPr>
    </w:p>
    <w:p w14:paraId="5EF3D56B" w14:textId="5BA1200A" w:rsidR="00652FB1" w:rsidRDefault="00652FB1" w:rsidP="00715169">
      <w:pPr>
        <w:spacing w:line="276" w:lineRule="auto"/>
      </w:pPr>
      <w:r>
        <w:t>Alle landbrugere</w:t>
      </w:r>
      <w:r w:rsidR="00B07435">
        <w:t>,</w:t>
      </w:r>
      <w:r>
        <w:t xml:space="preserve"> der søger </w:t>
      </w:r>
      <w:r w:rsidR="00B07435">
        <w:t xml:space="preserve">tilskud </w:t>
      </w:r>
      <w:r>
        <w:t>under ordningen</w:t>
      </w:r>
      <w:r w:rsidR="00B07435">
        <w:t>,</w:t>
      </w:r>
      <w:r>
        <w:t xml:space="preserve"> og som lever op til kriterierne</w:t>
      </w:r>
      <w:r w:rsidR="00B07435">
        <w:t>,</w:t>
      </w:r>
      <w:r>
        <w:t xml:space="preserve"> vil få udbetalt tilskud. </w:t>
      </w:r>
      <w:r w:rsidR="00536D82">
        <w:t>Tilskuddet</w:t>
      </w:r>
      <w:r w:rsidR="00C31480">
        <w:t xml:space="preserve"> kan derved variere afhængig af</w:t>
      </w:r>
      <w:r w:rsidR="00536D82">
        <w:t>,</w:t>
      </w:r>
      <w:r w:rsidR="00C31480">
        <w:t xml:space="preserve"> hvor mange tilskudsberettigede arealer der indgår i ordningen.</w:t>
      </w:r>
    </w:p>
    <w:p w14:paraId="039DDEE8" w14:textId="77777777" w:rsidR="008676A7" w:rsidRDefault="008676A7" w:rsidP="00715169">
      <w:pPr>
        <w:spacing w:line="276" w:lineRule="auto"/>
      </w:pPr>
    </w:p>
    <w:p w14:paraId="40E6D7B6" w14:textId="0FC4F9AD" w:rsidR="008676A7" w:rsidRDefault="0085585B" w:rsidP="00715169">
      <w:pPr>
        <w:spacing w:line="276" w:lineRule="auto"/>
      </w:pPr>
      <w:r>
        <w:t>Tilskudsbudgettet</w:t>
      </w:r>
      <w:r w:rsidR="008676A7">
        <w:t xml:space="preserve"> for grundbetaling kan</w:t>
      </w:r>
      <w:r>
        <w:t xml:space="preserve"> yderligere</w:t>
      </w:r>
      <w:r w:rsidR="008676A7">
        <w:t xml:space="preserve"> variere med +</w:t>
      </w:r>
      <w:r w:rsidR="004E362F">
        <w:t xml:space="preserve"> 5 pct.</w:t>
      </w:r>
      <w:r w:rsidR="008676A7">
        <w:t>/- 3</w:t>
      </w:r>
      <w:r w:rsidR="008676A7" w:rsidRPr="008676A7">
        <w:t xml:space="preserve"> pct. </w:t>
      </w:r>
      <w:r w:rsidR="008676A7">
        <w:t xml:space="preserve">Hvorvidt </w:t>
      </w:r>
      <w:r>
        <w:t>tilskuddet</w:t>
      </w:r>
      <w:r w:rsidR="008676A7">
        <w:t xml:space="preserve"> falder eller stiger a</w:t>
      </w:r>
      <w:r>
        <w:t>f</w:t>
      </w:r>
      <w:r w:rsidR="008676A7">
        <w:t xml:space="preserve">hænger af omfanget af tilskudsberettigede arealer til </w:t>
      </w:r>
      <w:r w:rsidR="009A75DE">
        <w:t>bio-ordning</w:t>
      </w:r>
      <w:r w:rsidR="008676A7">
        <w:t xml:space="preserve">er. I tilfælde af overansøgning på </w:t>
      </w:r>
      <w:r w:rsidR="009A75DE">
        <w:t>bio-ordning</w:t>
      </w:r>
      <w:r w:rsidR="008676A7">
        <w:t xml:space="preserve">er kan midler flyttes fra grundbetaling til </w:t>
      </w:r>
      <w:r w:rsidR="009A75DE">
        <w:t>bio-ordning</w:t>
      </w:r>
      <w:r w:rsidR="008676A7">
        <w:t xml:space="preserve">er. </w:t>
      </w:r>
      <w:r>
        <w:t xml:space="preserve">Grundbetalingsbudgettet kan dog maksimalt falde med 3 pct. </w:t>
      </w:r>
    </w:p>
    <w:p w14:paraId="32FF791D" w14:textId="77777777" w:rsidR="008676A7" w:rsidRDefault="008676A7" w:rsidP="00715169">
      <w:pPr>
        <w:spacing w:line="276" w:lineRule="auto"/>
      </w:pPr>
    </w:p>
    <w:p w14:paraId="5A7D1E81" w14:textId="07DF6F28" w:rsidR="008676A7" w:rsidRDefault="008676A7" w:rsidP="00715169">
      <w:pPr>
        <w:spacing w:line="276" w:lineRule="auto"/>
      </w:pPr>
    </w:p>
    <w:p w14:paraId="43179558" w14:textId="77777777" w:rsidR="00A61163" w:rsidRDefault="00A61163" w:rsidP="00715169">
      <w:pPr>
        <w:pStyle w:val="Opstilling-talellerbogst"/>
        <w:numPr>
          <w:ilvl w:val="0"/>
          <w:numId w:val="0"/>
        </w:numPr>
        <w:spacing w:line="276" w:lineRule="auto"/>
      </w:pPr>
    </w:p>
    <w:p w14:paraId="3FB7A767" w14:textId="73231AA1" w:rsidR="008676A7" w:rsidRDefault="00B07435" w:rsidP="00715169">
      <w:pPr>
        <w:pStyle w:val="Opstilling-talellerbogst"/>
        <w:numPr>
          <w:ilvl w:val="0"/>
          <w:numId w:val="0"/>
        </w:numPr>
        <w:spacing w:line="276" w:lineRule="auto"/>
      </w:pPr>
      <w:r>
        <w:t>Grundbetalingso</w:t>
      </w:r>
      <w:r w:rsidR="00A61163">
        <w:t>rdningen er fastsat gennem EU's fælles landbrugspolitik og finan</w:t>
      </w:r>
      <w:r w:rsidR="00B54116">
        <w:t>s</w:t>
      </w:r>
      <w:r w:rsidR="00A61163">
        <w:t xml:space="preserve">ieres gennem Den Europæiske Garantifond for Landbruget.    </w:t>
      </w:r>
    </w:p>
    <w:p w14:paraId="6948D758" w14:textId="77777777" w:rsidR="00033C75" w:rsidRDefault="00033C75" w:rsidP="00715169">
      <w:pPr>
        <w:pStyle w:val="Opstilling-talellerbogst"/>
        <w:numPr>
          <w:ilvl w:val="0"/>
          <w:numId w:val="0"/>
        </w:numPr>
        <w:spacing w:line="276" w:lineRule="auto"/>
      </w:pPr>
    </w:p>
    <w:p w14:paraId="2B7DBCEC" w14:textId="77777777" w:rsidR="00033C75" w:rsidRDefault="00033C75" w:rsidP="00DE1951">
      <w:pPr>
        <w:pStyle w:val="Overskrift2"/>
      </w:pPr>
      <w:bookmarkStart w:id="9" w:name="_Toc149120092"/>
      <w:r w:rsidRPr="00C832D5">
        <w:t>Hvad</w:t>
      </w:r>
      <w:r>
        <w:t xml:space="preserve"> er formålet med ordningen?</w:t>
      </w:r>
      <w:bookmarkEnd w:id="9"/>
      <w:r>
        <w:t xml:space="preserve"> </w:t>
      </w:r>
    </w:p>
    <w:p w14:paraId="1E59682A" w14:textId="60DEBF2F" w:rsidR="00A61163" w:rsidRDefault="00F32752" w:rsidP="00715169">
      <w:pPr>
        <w:spacing w:line="276" w:lineRule="auto"/>
      </w:pPr>
      <w:r>
        <w:t xml:space="preserve">Formålet med ordningen er at </w:t>
      </w:r>
      <w:r w:rsidR="00CF7AA2" w:rsidRPr="00CF7AA2">
        <w:t>yde</w:t>
      </w:r>
      <w:r w:rsidR="00486EF4">
        <w:t xml:space="preserve"> en</w:t>
      </w:r>
      <w:r w:rsidR="00CF7AA2" w:rsidRPr="00CF7AA2">
        <w:t xml:space="preserve"> grundbetaling</w:t>
      </w:r>
      <w:r w:rsidR="0034368D">
        <w:t xml:space="preserve"> til landbrug</w:t>
      </w:r>
      <w:r w:rsidR="00486EF4">
        <w:t xml:space="preserve">serhvervet, </w:t>
      </w:r>
      <w:r w:rsidR="00FD1FB4">
        <w:t>der sikrer</w:t>
      </w:r>
      <w:r w:rsidR="00CF7AA2" w:rsidRPr="00CF7AA2">
        <w:t xml:space="preserve"> </w:t>
      </w:r>
      <w:r>
        <w:t xml:space="preserve">en </w:t>
      </w:r>
      <w:r w:rsidR="00D077AE">
        <w:t xml:space="preserve">både økonomisk, miljømæssig og social </w:t>
      </w:r>
      <w:r>
        <w:t xml:space="preserve">bæredygtig </w:t>
      </w:r>
      <w:r w:rsidR="00486EF4">
        <w:t>landbrugsproduktion</w:t>
      </w:r>
      <w:r w:rsidR="00CF7AA2" w:rsidRPr="00CF7AA2">
        <w:t>.</w:t>
      </w:r>
      <w:r>
        <w:t xml:space="preserve"> </w:t>
      </w:r>
      <w:r w:rsidR="00B07435">
        <w:t>Ordningen skal også være med til at</w:t>
      </w:r>
      <w:r>
        <w:t xml:space="preserve"> sikre forsyningerne af fødevarer samtidig med, at der tages hensyn til miljø, klima og biodiversitet. </w:t>
      </w:r>
    </w:p>
    <w:p w14:paraId="7D458A12" w14:textId="77777777" w:rsidR="009D0C0A" w:rsidRDefault="009D0C0A" w:rsidP="00715169">
      <w:pPr>
        <w:spacing w:line="276" w:lineRule="auto"/>
      </w:pPr>
    </w:p>
    <w:p w14:paraId="69C7FB0B" w14:textId="77777777" w:rsidR="00BE7F24" w:rsidRDefault="00BE7F24" w:rsidP="00BE7F24">
      <w:pPr>
        <w:spacing w:line="276" w:lineRule="auto"/>
      </w:pPr>
      <w:r>
        <w:t>Når du modtager grundbetaling, kan du også søge tilskud fra andre ordninger. Du kan søge bio-ordninger, ko-præmie, slagtepræmie for kvier, tyre og stude, t</w:t>
      </w:r>
      <w:r w:rsidRPr="001E7B62">
        <w:t xml:space="preserve">ilskud til arealer med </w:t>
      </w:r>
      <w:r>
        <w:t>stivelseskartofler og ø-støtte. Derudover vil flere arealordninger med eksisterende tilsagn kunne fastholde tilskud til grundbetaling, selvom tilsagnet eller forpligtelserne i ordningen medfører, at du ikke længere kan leve op til forpligtelserne for tilskudsberettigede arealer.</w:t>
      </w:r>
    </w:p>
    <w:p w14:paraId="3272D850" w14:textId="77777777" w:rsidR="00A61163" w:rsidRDefault="00A61163" w:rsidP="00715169">
      <w:pPr>
        <w:spacing w:line="276" w:lineRule="auto"/>
      </w:pPr>
    </w:p>
    <w:p w14:paraId="4C74C82A" w14:textId="696BEB1F" w:rsidR="009D0C0A" w:rsidRDefault="007850C9" w:rsidP="00DE1951">
      <w:pPr>
        <w:pStyle w:val="Overskrift2"/>
      </w:pPr>
      <w:bookmarkStart w:id="10" w:name="_Toc149120093"/>
      <w:r>
        <w:t>Du skal overholde k</w:t>
      </w:r>
      <w:r w:rsidR="009D0C0A">
        <w:t xml:space="preserve">rav om </w:t>
      </w:r>
      <w:proofErr w:type="spellStart"/>
      <w:r w:rsidR="009D0C0A">
        <w:t>konditionalitet</w:t>
      </w:r>
      <w:bookmarkEnd w:id="10"/>
      <w:proofErr w:type="spellEnd"/>
      <w:r w:rsidR="009D0C0A">
        <w:t xml:space="preserve"> </w:t>
      </w:r>
    </w:p>
    <w:p w14:paraId="08F1EC7A" w14:textId="720DC197" w:rsidR="00FE7B9F" w:rsidRDefault="00FE7B9F" w:rsidP="00FE7B9F">
      <w:pPr>
        <w:spacing w:line="276" w:lineRule="auto"/>
      </w:pPr>
      <w:r>
        <w:t xml:space="preserve">Alle landbrugere, der modtager grundbetaling, skal også leve op til en række </w:t>
      </w:r>
      <w:proofErr w:type="spellStart"/>
      <w:r>
        <w:t>konditionalitetskrav</w:t>
      </w:r>
      <w:proofErr w:type="spellEnd"/>
      <w:r>
        <w:t xml:space="preserve">, som skal være opfyldt for at kunne modtage det fulde tilskud. </w:t>
      </w:r>
      <w:proofErr w:type="spellStart"/>
      <w:r>
        <w:t>Konditionalitet</w:t>
      </w:r>
      <w:proofErr w:type="spellEnd"/>
      <w:r>
        <w:t xml:space="preserve"> omfatter national lovgivning om miljø-, </w:t>
      </w:r>
      <w:proofErr w:type="spellStart"/>
      <w:r>
        <w:t>folke</w:t>
      </w:r>
      <w:proofErr w:type="spellEnd"/>
      <w:r>
        <w:t xml:space="preserve">-, dyre- og plantesundhed og dyrevelfærd, samt regler for god landbrugs- og miljømæssig stand (GLM). </w:t>
      </w:r>
    </w:p>
    <w:p w14:paraId="7BCD2F32" w14:textId="77777777" w:rsidR="001365F5" w:rsidRDefault="001365F5" w:rsidP="00715169">
      <w:pPr>
        <w:spacing w:line="276" w:lineRule="auto"/>
      </w:pPr>
    </w:p>
    <w:p w14:paraId="120FD734" w14:textId="01142A5E" w:rsidR="00A61163" w:rsidRDefault="009D0C0A" w:rsidP="00715169">
      <w:pPr>
        <w:spacing w:line="276" w:lineRule="auto"/>
      </w:pPr>
      <w:r>
        <w:t>De</w:t>
      </w:r>
      <w:r w:rsidR="001365F5">
        <w:t xml:space="preserve">t er den landbruger, der søger </w:t>
      </w:r>
      <w:r>
        <w:t xml:space="preserve">om </w:t>
      </w:r>
      <w:r w:rsidR="00E57B53">
        <w:t>tilskud</w:t>
      </w:r>
      <w:r>
        <w:t xml:space="preserve">, </w:t>
      </w:r>
      <w:r w:rsidR="001365F5">
        <w:t>som</w:t>
      </w:r>
      <w:r>
        <w:t xml:space="preserve"> er ansvarlig for, at kravene om </w:t>
      </w:r>
      <w:proofErr w:type="spellStart"/>
      <w:r>
        <w:t>konditionalitet</w:t>
      </w:r>
      <w:proofErr w:type="spellEnd"/>
      <w:r>
        <w:t xml:space="preserve"> bliver overholdt i hele kalenderåret </w:t>
      </w:r>
      <w:r w:rsidR="00E57B53">
        <w:t xml:space="preserve">og </w:t>
      </w:r>
      <w:r>
        <w:t xml:space="preserve">på hele bedriften. Hvis </w:t>
      </w:r>
      <w:r w:rsidR="001E7B62">
        <w:t xml:space="preserve">du ikke overholder </w:t>
      </w:r>
      <w:r>
        <w:t xml:space="preserve">kravene om </w:t>
      </w:r>
      <w:proofErr w:type="spellStart"/>
      <w:r>
        <w:t>konditionalite</w:t>
      </w:r>
      <w:r w:rsidR="0024683B">
        <w:t>t</w:t>
      </w:r>
      <w:proofErr w:type="spellEnd"/>
      <w:r>
        <w:t xml:space="preserve">, kan </w:t>
      </w:r>
      <w:r w:rsidR="00E57B53">
        <w:t>tilskud</w:t>
      </w:r>
      <w:r w:rsidR="001E7B62">
        <w:t>det</w:t>
      </w:r>
      <w:r w:rsidR="00E57B53">
        <w:t xml:space="preserve"> </w:t>
      </w:r>
      <w:r>
        <w:t xml:space="preserve">blive nedsat, også selvom alle </w:t>
      </w:r>
      <w:r w:rsidR="00E57B53">
        <w:t xml:space="preserve">kriterier og </w:t>
      </w:r>
      <w:r w:rsidR="00FF6333">
        <w:t>forpligt</w:t>
      </w:r>
      <w:r w:rsidR="001365F5">
        <w:t>elser</w:t>
      </w:r>
      <w:r w:rsidR="00E57B53">
        <w:t xml:space="preserve"> </w:t>
      </w:r>
      <w:r>
        <w:t>under grundbetaling</w:t>
      </w:r>
      <w:r w:rsidR="00E57B53">
        <w:t>sordningen</w:t>
      </w:r>
      <w:r>
        <w:t xml:space="preserve"> er overholdt.</w:t>
      </w:r>
      <w:r w:rsidR="00CF2814">
        <w:t xml:space="preserve"> Det gælder også for andre tilskudsordninger end grundbetaling.</w:t>
      </w:r>
    </w:p>
    <w:p w14:paraId="46151F3A" w14:textId="77777777" w:rsidR="00F32752" w:rsidRDefault="00F32752" w:rsidP="00715169">
      <w:pPr>
        <w:spacing w:line="276" w:lineRule="auto"/>
      </w:pPr>
    </w:p>
    <w:p w14:paraId="54AE7EA6" w14:textId="77777777" w:rsidR="00935635" w:rsidRDefault="00935635" w:rsidP="00715169">
      <w:pPr>
        <w:spacing w:line="276" w:lineRule="auto"/>
      </w:pPr>
      <w:r>
        <w:t xml:space="preserve">Du skal overholde </w:t>
      </w:r>
      <w:proofErr w:type="spellStart"/>
      <w:r>
        <w:t>konditionalitetskravene</w:t>
      </w:r>
      <w:proofErr w:type="spellEnd"/>
      <w:r>
        <w:t xml:space="preserve"> på alle bedriftens landbrugsarealer og for alle husdyr, uanset om du søger om tilskud til arealerne eller ej.</w:t>
      </w:r>
    </w:p>
    <w:p w14:paraId="573D40C3" w14:textId="77777777" w:rsidR="009D0C0A" w:rsidRDefault="009D0C0A" w:rsidP="00715169">
      <w:pPr>
        <w:spacing w:line="276" w:lineRule="auto"/>
      </w:pPr>
    </w:p>
    <w:p w14:paraId="655F8947" w14:textId="1223B07F" w:rsidR="00C31480" w:rsidRDefault="00935635" w:rsidP="00715169">
      <w:pPr>
        <w:spacing w:line="276" w:lineRule="auto"/>
        <w:rPr>
          <w:b/>
        </w:rPr>
      </w:pPr>
      <w:r>
        <w:t xml:space="preserve">Vær især opmærksom på </w:t>
      </w:r>
      <w:proofErr w:type="spellStart"/>
      <w:r>
        <w:t>konditionalitetskrav</w:t>
      </w:r>
      <w:proofErr w:type="spellEnd"/>
      <w:r>
        <w:t xml:space="preserve">, </w:t>
      </w:r>
      <w:r w:rsidR="004B7309">
        <w:t xml:space="preserve">som </w:t>
      </w:r>
      <w:r>
        <w:t xml:space="preserve">du skal overholde, </w:t>
      </w:r>
      <w:r w:rsidR="004B7309">
        <w:t>og der</w:t>
      </w:r>
      <w:r>
        <w:t xml:space="preserve"> har direkte indvirkning på</w:t>
      </w:r>
      <w:r w:rsidR="000860AB">
        <w:t>, hvordan du kan bruge dine arealer.</w:t>
      </w:r>
      <w:r w:rsidR="004B7309">
        <w:t xml:space="preserve"> </w:t>
      </w:r>
      <w:r>
        <w:t>Se oversigt over GLM-krav i tabel 1.1.</w:t>
      </w:r>
    </w:p>
    <w:p w14:paraId="41A65D7C" w14:textId="4A7940C2" w:rsidR="001365F5" w:rsidRDefault="001365F5" w:rsidP="00715169">
      <w:pPr>
        <w:pStyle w:val="Billedtekst"/>
        <w:keepNext/>
        <w:spacing w:line="276" w:lineRule="auto"/>
        <w:rPr>
          <w:b w:val="0"/>
        </w:rPr>
      </w:pPr>
      <w:r>
        <w:t xml:space="preserve">TABEL </w:t>
      </w:r>
      <w:r w:rsidR="00947F14">
        <w:rPr>
          <w:noProof/>
        </w:rPr>
        <w:fldChar w:fldCharType="begin"/>
      </w:r>
      <w:r w:rsidR="00947F14">
        <w:rPr>
          <w:noProof/>
        </w:rPr>
        <w:instrText xml:space="preserve"> STYLEREF 1 \s </w:instrText>
      </w:r>
      <w:r w:rsidR="00947F14">
        <w:rPr>
          <w:noProof/>
        </w:rPr>
        <w:fldChar w:fldCharType="separate"/>
      </w:r>
      <w:r w:rsidR="00DB2160">
        <w:rPr>
          <w:noProof/>
        </w:rPr>
        <w:t>1</w:t>
      </w:r>
      <w:r w:rsidR="00947F14">
        <w:rPr>
          <w:noProof/>
        </w:rPr>
        <w:fldChar w:fldCharType="end"/>
      </w:r>
      <w:r w:rsidR="00E00A6F">
        <w:t>.</w:t>
      </w:r>
      <w:r w:rsidR="00947F14">
        <w:rPr>
          <w:noProof/>
        </w:rPr>
        <w:fldChar w:fldCharType="begin"/>
      </w:r>
      <w:r w:rsidR="00947F14">
        <w:rPr>
          <w:noProof/>
        </w:rPr>
        <w:instrText xml:space="preserve"> SEQ Tabel \* ARABIC \s 1 </w:instrText>
      </w:r>
      <w:r w:rsidR="00947F14">
        <w:rPr>
          <w:noProof/>
        </w:rPr>
        <w:fldChar w:fldCharType="separate"/>
      </w:r>
      <w:r w:rsidR="00DB2160">
        <w:rPr>
          <w:noProof/>
        </w:rPr>
        <w:t>1</w:t>
      </w:r>
      <w:r w:rsidR="00947F14">
        <w:rPr>
          <w:noProof/>
        </w:rPr>
        <w:fldChar w:fldCharType="end"/>
      </w:r>
      <w:r>
        <w:t xml:space="preserve">. </w:t>
      </w:r>
      <w:r w:rsidRPr="00C31480">
        <w:rPr>
          <w:b w:val="0"/>
        </w:rPr>
        <w:t>GLM-krav du skal være opmærksom på</w:t>
      </w:r>
      <w:r>
        <w:rPr>
          <w:b w:val="0"/>
        </w:rPr>
        <w:t>, når du søger grundbetaling</w:t>
      </w:r>
    </w:p>
    <w:p w14:paraId="10D85634" w14:textId="77777777" w:rsidR="00160857" w:rsidRDefault="00160857" w:rsidP="00715169">
      <w:pPr>
        <w:spacing w:line="276" w:lineRule="auto"/>
      </w:pPr>
      <w:r>
        <w:t>I tabellen kan du se en oversigt over GLM-krav, som du skal være opmærksom på, når du søger grundbetaling.</w:t>
      </w:r>
    </w:p>
    <w:p w14:paraId="228AF3FF" w14:textId="77777777" w:rsidR="00893717" w:rsidRPr="00893717" w:rsidRDefault="00893717" w:rsidP="00893717"/>
    <w:tbl>
      <w:tblPr>
        <w:tblStyle w:val="MFVM-TabelStribet"/>
        <w:tblW w:w="5000" w:type="pct"/>
        <w:tblLook w:val="04A0" w:firstRow="1" w:lastRow="0" w:firstColumn="1" w:lastColumn="0" w:noHBand="0" w:noVBand="1"/>
        <w:tblDescription w:val="I tabellen kan du se en oversigt over GLM-krav, som du skal være opmærksom på, når du søger grundbetaling."/>
      </w:tblPr>
      <w:tblGrid>
        <w:gridCol w:w="1789"/>
        <w:gridCol w:w="7282"/>
      </w:tblGrid>
      <w:tr w:rsidR="001365F5" w:rsidRPr="00234C21" w14:paraId="17505CB1" w14:textId="77777777" w:rsidTr="000860AB">
        <w:trPr>
          <w:tblHeader/>
        </w:trPr>
        <w:tc>
          <w:tcPr>
            <w:tcW w:w="986" w:type="pct"/>
          </w:tcPr>
          <w:p w14:paraId="3E423CD1" w14:textId="4181B1A7" w:rsidR="001365F5" w:rsidRPr="00234C21" w:rsidRDefault="001365F5" w:rsidP="001365F5">
            <w:pPr>
              <w:pStyle w:val="Tabel-Tekst"/>
            </w:pPr>
            <w:r>
              <w:t>GLM 1</w:t>
            </w:r>
          </w:p>
        </w:tc>
        <w:tc>
          <w:tcPr>
            <w:tcW w:w="4014" w:type="pct"/>
          </w:tcPr>
          <w:p w14:paraId="0E23FF09" w14:textId="6A8F0809" w:rsidR="001365F5" w:rsidRPr="00234C21" w:rsidRDefault="007850C9">
            <w:pPr>
              <w:pStyle w:val="Tabel-Tekst"/>
            </w:pPr>
            <w:r>
              <w:t>Opretholde</w:t>
            </w:r>
            <w:r w:rsidR="00640EF5">
              <w:t>lse af</w:t>
            </w:r>
            <w:r>
              <w:t xml:space="preserve"> permanente </w:t>
            </w:r>
            <w:r w:rsidR="00160857">
              <w:t>græsarealer</w:t>
            </w:r>
            <w:r w:rsidR="00160857" w:rsidDel="00160857">
              <w:t xml:space="preserve"> </w:t>
            </w:r>
            <w:r>
              <w:t xml:space="preserve"> </w:t>
            </w:r>
          </w:p>
        </w:tc>
      </w:tr>
      <w:tr w:rsidR="001365F5" w:rsidRPr="00234C21" w14:paraId="532A0837" w14:textId="77777777" w:rsidTr="000860AB">
        <w:trPr>
          <w:cnfStyle w:val="000000010000" w:firstRow="0" w:lastRow="0" w:firstColumn="0" w:lastColumn="0" w:oddVBand="0" w:evenVBand="0" w:oddHBand="0" w:evenHBand="1" w:firstRowFirstColumn="0" w:firstRowLastColumn="0" w:lastRowFirstColumn="0" w:lastRowLastColumn="0"/>
        </w:trPr>
        <w:tc>
          <w:tcPr>
            <w:tcW w:w="986" w:type="pct"/>
          </w:tcPr>
          <w:p w14:paraId="75E7E928" w14:textId="547B67B5" w:rsidR="001365F5" w:rsidRPr="00234C21" w:rsidRDefault="001365F5" w:rsidP="001365F5">
            <w:pPr>
              <w:pStyle w:val="Tabel-Tekst"/>
            </w:pPr>
            <w:r>
              <w:t>GLM 2</w:t>
            </w:r>
          </w:p>
        </w:tc>
        <w:tc>
          <w:tcPr>
            <w:tcW w:w="4014" w:type="pct"/>
          </w:tcPr>
          <w:p w14:paraId="5CE89618" w14:textId="57820676" w:rsidR="001365F5" w:rsidRPr="00234C21" w:rsidRDefault="00F8372D">
            <w:pPr>
              <w:pStyle w:val="Tabel-Tekst"/>
            </w:pPr>
            <w:r>
              <w:t>B</w:t>
            </w:r>
            <w:r w:rsidR="001365F5">
              <w:t>eskyttelse af vådområder og tørve</w:t>
            </w:r>
            <w:r>
              <w:t>jorde</w:t>
            </w:r>
          </w:p>
        </w:tc>
      </w:tr>
      <w:tr w:rsidR="001365F5" w:rsidRPr="00234C21" w14:paraId="2ADE50B8" w14:textId="77777777" w:rsidTr="000860AB">
        <w:tc>
          <w:tcPr>
            <w:tcW w:w="986" w:type="pct"/>
          </w:tcPr>
          <w:p w14:paraId="78967F40" w14:textId="33624C4D" w:rsidR="001365F5" w:rsidRPr="00234C21" w:rsidRDefault="001365F5" w:rsidP="001365F5">
            <w:pPr>
              <w:pStyle w:val="Tabel-Tekst"/>
            </w:pPr>
            <w:r>
              <w:t>GLM 3</w:t>
            </w:r>
          </w:p>
        </w:tc>
        <w:tc>
          <w:tcPr>
            <w:tcW w:w="4014" w:type="pct"/>
          </w:tcPr>
          <w:p w14:paraId="409CB342" w14:textId="7C058BE7" w:rsidR="001365F5" w:rsidRPr="00234C21" w:rsidRDefault="00935635">
            <w:pPr>
              <w:pStyle w:val="Tabel-Tekst"/>
            </w:pPr>
            <w:r>
              <w:t xml:space="preserve">Forbud mod afbrænding af </w:t>
            </w:r>
            <w:r w:rsidR="00F8372D">
              <w:t>afgrøde</w:t>
            </w:r>
            <w:r>
              <w:t xml:space="preserve">stub på </w:t>
            </w:r>
            <w:proofErr w:type="spellStart"/>
            <w:r>
              <w:t>omdriftsmarker</w:t>
            </w:r>
            <w:proofErr w:type="spellEnd"/>
            <w:r>
              <w:t xml:space="preserve"> </w:t>
            </w:r>
          </w:p>
        </w:tc>
      </w:tr>
      <w:tr w:rsidR="001365F5" w:rsidRPr="00234C21" w14:paraId="0DF0D2F2" w14:textId="77777777" w:rsidTr="000860AB">
        <w:trPr>
          <w:cnfStyle w:val="000000010000" w:firstRow="0" w:lastRow="0" w:firstColumn="0" w:lastColumn="0" w:oddVBand="0" w:evenVBand="0" w:oddHBand="0" w:evenHBand="1" w:firstRowFirstColumn="0" w:firstRowLastColumn="0" w:lastRowFirstColumn="0" w:lastRowLastColumn="0"/>
        </w:trPr>
        <w:tc>
          <w:tcPr>
            <w:tcW w:w="986" w:type="pct"/>
          </w:tcPr>
          <w:p w14:paraId="360C2D02" w14:textId="6AD94163" w:rsidR="001365F5" w:rsidRDefault="001365F5" w:rsidP="001365F5">
            <w:pPr>
              <w:pStyle w:val="Tabel-Tekst"/>
            </w:pPr>
            <w:r>
              <w:t>GLM 4</w:t>
            </w:r>
          </w:p>
        </w:tc>
        <w:tc>
          <w:tcPr>
            <w:tcW w:w="4014" w:type="pct"/>
          </w:tcPr>
          <w:p w14:paraId="0C27632C" w14:textId="4AE505F2" w:rsidR="001365F5" w:rsidRDefault="001365F5" w:rsidP="00FB02B3">
            <w:pPr>
              <w:pStyle w:val="Tabel-Tekst"/>
            </w:pPr>
            <w:r>
              <w:t>3</w:t>
            </w:r>
            <w:r w:rsidR="001E7B62">
              <w:t>-</w:t>
            </w:r>
            <w:r>
              <w:t>meter</w:t>
            </w:r>
            <w:r w:rsidR="001E7B62">
              <w:t>s</w:t>
            </w:r>
            <w:r>
              <w:t>bræmmer langs</w:t>
            </w:r>
            <w:r w:rsidR="00AB72DA">
              <w:t xml:space="preserve"> søer og</w:t>
            </w:r>
            <w:r>
              <w:t xml:space="preserve"> vandløb</w:t>
            </w:r>
          </w:p>
        </w:tc>
      </w:tr>
      <w:tr w:rsidR="001365F5" w:rsidRPr="00234C21" w14:paraId="464303F1" w14:textId="77777777" w:rsidTr="000860AB">
        <w:tc>
          <w:tcPr>
            <w:tcW w:w="986" w:type="pct"/>
          </w:tcPr>
          <w:p w14:paraId="0D71FC6E" w14:textId="13FB2027" w:rsidR="001365F5" w:rsidRDefault="001365F5" w:rsidP="001365F5">
            <w:pPr>
              <w:pStyle w:val="Tabel-Tekst"/>
            </w:pPr>
            <w:r>
              <w:t>GLM 5</w:t>
            </w:r>
          </w:p>
        </w:tc>
        <w:tc>
          <w:tcPr>
            <w:tcW w:w="4014" w:type="pct"/>
          </w:tcPr>
          <w:p w14:paraId="68EDB451" w14:textId="26DD1EBB" w:rsidR="001365F5" w:rsidRDefault="00F8372D" w:rsidP="002B6047">
            <w:pPr>
              <w:pStyle w:val="Tabel-Tekst"/>
            </w:pPr>
            <w:r>
              <w:t>Pløjeforbud på jorderosionsfølsomme områder</w:t>
            </w:r>
            <w:r w:rsidR="001365F5">
              <w:t xml:space="preserve"> </w:t>
            </w:r>
          </w:p>
        </w:tc>
      </w:tr>
      <w:tr w:rsidR="001365F5" w:rsidRPr="00234C21" w14:paraId="235FCB03" w14:textId="77777777" w:rsidTr="000860AB">
        <w:trPr>
          <w:cnfStyle w:val="000000010000" w:firstRow="0" w:lastRow="0" w:firstColumn="0" w:lastColumn="0" w:oddVBand="0" w:evenVBand="0" w:oddHBand="0" w:evenHBand="1" w:firstRowFirstColumn="0" w:firstRowLastColumn="0" w:lastRowFirstColumn="0" w:lastRowLastColumn="0"/>
        </w:trPr>
        <w:tc>
          <w:tcPr>
            <w:tcW w:w="986" w:type="pct"/>
          </w:tcPr>
          <w:p w14:paraId="519AC245" w14:textId="2CFBEA84" w:rsidR="001365F5" w:rsidRDefault="001365F5" w:rsidP="001365F5">
            <w:pPr>
              <w:pStyle w:val="Tabel-Tekst"/>
            </w:pPr>
            <w:r>
              <w:t>GLM 6</w:t>
            </w:r>
          </w:p>
        </w:tc>
        <w:tc>
          <w:tcPr>
            <w:tcW w:w="4014" w:type="pct"/>
          </w:tcPr>
          <w:p w14:paraId="391BABF5" w14:textId="2D34222D" w:rsidR="001365F5" w:rsidRDefault="002B6047" w:rsidP="002B6047">
            <w:pPr>
              <w:pStyle w:val="Tabel-Tekst"/>
            </w:pPr>
            <w:r>
              <w:t>J</w:t>
            </w:r>
            <w:r w:rsidR="001365F5">
              <w:t>orddække i perioder med særlig risiko for forringelse af jordens dyrknings</w:t>
            </w:r>
            <w:r w:rsidR="007850C9">
              <w:t xml:space="preserve">mæssige </w:t>
            </w:r>
            <w:r w:rsidR="001365F5">
              <w:t xml:space="preserve">potentiale </w:t>
            </w:r>
          </w:p>
        </w:tc>
      </w:tr>
      <w:tr w:rsidR="00AB72DA" w:rsidRPr="00234C21" w14:paraId="77B59CFA" w14:textId="77777777" w:rsidTr="000860AB">
        <w:tc>
          <w:tcPr>
            <w:tcW w:w="986" w:type="pct"/>
          </w:tcPr>
          <w:p w14:paraId="700B89E1" w14:textId="602710F7" w:rsidR="00AB72DA" w:rsidRDefault="00AB72DA" w:rsidP="00AB72DA">
            <w:pPr>
              <w:pStyle w:val="Tabel-Tekst"/>
            </w:pPr>
            <w:r>
              <w:t>GLM 7</w:t>
            </w:r>
          </w:p>
        </w:tc>
        <w:tc>
          <w:tcPr>
            <w:tcW w:w="4014" w:type="pct"/>
          </w:tcPr>
          <w:p w14:paraId="05B5663E" w14:textId="70E02777" w:rsidR="00AB72DA" w:rsidRDefault="00F8372D" w:rsidP="00AB72DA">
            <w:pPr>
              <w:pStyle w:val="Tabel-Tekst"/>
            </w:pPr>
            <w:r>
              <w:t xml:space="preserve">Afgrøderotation </w:t>
            </w:r>
            <w:r w:rsidR="00AB72DA">
              <w:t>på agerjord, undtagen for afgrøder, der dyrkes under vand</w:t>
            </w:r>
          </w:p>
        </w:tc>
      </w:tr>
      <w:tr w:rsidR="001365F5" w:rsidRPr="00234C21" w14:paraId="2B2493AB" w14:textId="77777777" w:rsidTr="000860AB">
        <w:trPr>
          <w:cnfStyle w:val="000000010000" w:firstRow="0" w:lastRow="0" w:firstColumn="0" w:lastColumn="0" w:oddVBand="0" w:evenVBand="0" w:oddHBand="0" w:evenHBand="1" w:firstRowFirstColumn="0" w:firstRowLastColumn="0" w:lastRowFirstColumn="0" w:lastRowLastColumn="0"/>
        </w:trPr>
        <w:tc>
          <w:tcPr>
            <w:tcW w:w="986" w:type="pct"/>
          </w:tcPr>
          <w:p w14:paraId="267ABB2F" w14:textId="3541C0AB" w:rsidR="001365F5" w:rsidRDefault="001365F5" w:rsidP="001365F5">
            <w:pPr>
              <w:pStyle w:val="Tabel-Tekst"/>
            </w:pPr>
            <w:r>
              <w:t>GLM 8</w:t>
            </w:r>
          </w:p>
        </w:tc>
        <w:tc>
          <w:tcPr>
            <w:tcW w:w="4014" w:type="pct"/>
          </w:tcPr>
          <w:p w14:paraId="4D6BB1BF" w14:textId="579EDE8A" w:rsidR="001365F5" w:rsidRDefault="007850C9">
            <w:pPr>
              <w:pStyle w:val="Tabel-Tekst"/>
            </w:pPr>
            <w:r>
              <w:t>M</w:t>
            </w:r>
            <w:r w:rsidR="001365F5">
              <w:t>indst</w:t>
            </w:r>
            <w:r w:rsidR="00F8372D">
              <w:t>eandel af</w:t>
            </w:r>
            <w:r w:rsidR="00087B4F">
              <w:t xml:space="preserve"> ikke-</w:t>
            </w:r>
            <w:r w:rsidR="001365F5">
              <w:t>produktive elementer</w:t>
            </w:r>
          </w:p>
        </w:tc>
      </w:tr>
      <w:tr w:rsidR="001365F5" w:rsidRPr="00234C21" w14:paraId="0FBE0D37" w14:textId="77777777" w:rsidTr="000860AB">
        <w:tc>
          <w:tcPr>
            <w:tcW w:w="986" w:type="pct"/>
          </w:tcPr>
          <w:p w14:paraId="16DFFBE5" w14:textId="090DC249" w:rsidR="001365F5" w:rsidRDefault="001365F5" w:rsidP="001365F5">
            <w:pPr>
              <w:pStyle w:val="Tabel-Tekst"/>
            </w:pPr>
            <w:r>
              <w:t>GLM 9</w:t>
            </w:r>
          </w:p>
        </w:tc>
        <w:tc>
          <w:tcPr>
            <w:tcW w:w="4014" w:type="pct"/>
          </w:tcPr>
          <w:p w14:paraId="29CF382A" w14:textId="14C8BBD0" w:rsidR="001365F5" w:rsidRDefault="00FE7B9F" w:rsidP="002B6047">
            <w:pPr>
              <w:pStyle w:val="Tabel-Tekst"/>
            </w:pPr>
            <w:r>
              <w:t>Beskyttelse af permanent græs i habitatområder</w:t>
            </w:r>
          </w:p>
        </w:tc>
      </w:tr>
    </w:tbl>
    <w:p w14:paraId="381B0AD2" w14:textId="77777777" w:rsidR="009D0C0A" w:rsidRDefault="009D0C0A"/>
    <w:p w14:paraId="18D6AFDB" w14:textId="7030FAD0" w:rsidR="00C31480" w:rsidRDefault="00B828C9">
      <w:hyperlink r:id="rId19" w:anchor="c104637" w:history="1">
        <w:r w:rsidR="00C31480" w:rsidRPr="006E450E">
          <w:rPr>
            <w:rStyle w:val="Hyperlink"/>
          </w:rPr>
          <w:t xml:space="preserve">Du kan </w:t>
        </w:r>
        <w:r w:rsidR="001365F5" w:rsidRPr="006E450E">
          <w:rPr>
            <w:rStyle w:val="Hyperlink"/>
          </w:rPr>
          <w:t>læse me</w:t>
        </w:r>
        <w:r w:rsidR="002B6047" w:rsidRPr="006E450E">
          <w:rPr>
            <w:rStyle w:val="Hyperlink"/>
          </w:rPr>
          <w:t>re</w:t>
        </w:r>
        <w:r w:rsidR="00C31480" w:rsidRPr="006E450E">
          <w:rPr>
            <w:rStyle w:val="Hyperlink"/>
          </w:rPr>
          <w:t xml:space="preserve"> om </w:t>
        </w:r>
        <w:r w:rsidR="001365F5" w:rsidRPr="006E450E">
          <w:rPr>
            <w:rStyle w:val="Hyperlink"/>
          </w:rPr>
          <w:t>GLM-</w:t>
        </w:r>
        <w:r w:rsidR="00C31480" w:rsidRPr="006E450E">
          <w:rPr>
            <w:rStyle w:val="Hyperlink"/>
          </w:rPr>
          <w:t xml:space="preserve">krav </w:t>
        </w:r>
        <w:r w:rsidR="001365F5" w:rsidRPr="006E450E">
          <w:rPr>
            <w:rStyle w:val="Hyperlink"/>
          </w:rPr>
          <w:t xml:space="preserve">i </w:t>
        </w:r>
        <w:r w:rsidR="00815A8A" w:rsidRPr="006E450E">
          <w:rPr>
            <w:rStyle w:val="Hyperlink"/>
          </w:rPr>
          <w:t xml:space="preserve">Vejledning om </w:t>
        </w:r>
        <w:proofErr w:type="spellStart"/>
        <w:r w:rsidR="00815A8A" w:rsidRPr="006E450E">
          <w:rPr>
            <w:rStyle w:val="Hyperlink"/>
          </w:rPr>
          <w:t>konditionalitet</w:t>
        </w:r>
        <w:proofErr w:type="spellEnd"/>
        <w:r w:rsidR="00815A8A" w:rsidRPr="006E450E">
          <w:rPr>
            <w:rStyle w:val="Hyperlink"/>
          </w:rPr>
          <w:t xml:space="preserve"> </w:t>
        </w:r>
        <w:r w:rsidR="00F41198" w:rsidRPr="006E450E">
          <w:rPr>
            <w:rStyle w:val="Hyperlink"/>
          </w:rPr>
          <w:t>–</w:t>
        </w:r>
        <w:r w:rsidR="00EE1F90" w:rsidRPr="006E450E">
          <w:rPr>
            <w:rStyle w:val="Hyperlink"/>
          </w:rPr>
          <w:t xml:space="preserve"> </w:t>
        </w:r>
        <w:r w:rsidR="00815A8A" w:rsidRPr="006E450E">
          <w:rPr>
            <w:rStyle w:val="Hyperlink"/>
          </w:rPr>
          <w:t>Miljøområdet</w:t>
        </w:r>
        <w:r w:rsidR="006E450E" w:rsidRPr="006E450E">
          <w:rPr>
            <w:rStyle w:val="Hyperlink"/>
          </w:rPr>
          <w:t>.</w:t>
        </w:r>
      </w:hyperlink>
      <w:r w:rsidR="006E450E">
        <w:t xml:space="preserve"> </w:t>
      </w:r>
    </w:p>
    <w:p w14:paraId="4402F94B" w14:textId="77777777" w:rsidR="003C6EA4" w:rsidRDefault="003C6EA4" w:rsidP="003C6EA4"/>
    <w:p w14:paraId="64D7E052" w14:textId="553349CE" w:rsidR="00033C75" w:rsidRDefault="00BD6237" w:rsidP="0047463F">
      <w:pPr>
        <w:pStyle w:val="Overskrift2"/>
      </w:pPr>
      <w:bookmarkStart w:id="11" w:name="_Toc149120094"/>
      <w:r>
        <w:rPr>
          <w:noProof/>
          <w:lang w:eastAsia="da-DK"/>
        </w:rPr>
        <mc:AlternateContent>
          <mc:Choice Requires="wps">
            <w:drawing>
              <wp:anchor distT="0" distB="0" distL="114300" distR="114300" simplePos="0" relativeHeight="251657216" behindDoc="0" locked="1" layoutInCell="1" allowOverlap="1" wp14:anchorId="408DDC12" wp14:editId="5665DBF0">
                <wp:simplePos x="0" y="0"/>
                <wp:positionH relativeFrom="margin">
                  <wp:align>left</wp:align>
                </wp:positionH>
                <wp:positionV relativeFrom="margin">
                  <wp:align>top</wp:align>
                </wp:positionV>
                <wp:extent cx="6524625" cy="1022350"/>
                <wp:effectExtent l="0" t="0" r="9525" b="3810"/>
                <wp:wrapSquare wrapText="bothSides"/>
                <wp:docPr id="33" name="Text Box 1" title="Decorative"/>
                <wp:cNvGraphicFramePr/>
                <a:graphic xmlns:a="http://schemas.openxmlformats.org/drawingml/2006/main">
                  <a:graphicData uri="http://schemas.microsoft.com/office/word/2010/wordprocessingShape">
                    <wps:wsp>
                      <wps:cNvSpPr txBox="1"/>
                      <wps:spPr>
                        <a:xfrm>
                          <a:off x="0" y="0"/>
                          <a:ext cx="6524625" cy="1022350"/>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05ECB401" w14:textId="77777777" w:rsidR="006B451D" w:rsidRDefault="006B451D" w:rsidP="00CF7AA2">
                            <w:pPr>
                              <w:spacing w:line="14" w:lineRule="exact"/>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08DDC12" id="_x0000_s1027" type="#_x0000_t202" alt="Titel: Decorative" style="position:absolute;left:0;text-align:left;margin-left:0;margin-top:0;width:513.75pt;height:80.5pt;z-index:251657216;visibility:visible;mso-wrap-style:square;mso-width-percent:0;mso-height-percent:0;mso-wrap-distance-left:9pt;mso-wrap-distance-top:0;mso-wrap-distance-right:9pt;mso-wrap-distance-bottom:0;mso-position-horizontal:left;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" filled="f" fillcolor="white [3201]" stroked="f" strokeweight=".5pt">
                <v:textbox style="mso-fit-shape-to-text:t" inset="0,0,0,0">
                  <w:txbxContent>
                    <w:p w14:paraId="05ECB401" w14:textId="77777777" w:rsidR="006B451D" w:rsidRDefault="006B451D" w:rsidP="00CF7AA2">
                      <w:pPr>
                        <w:spacing w:line="14" w:lineRule="exact"/>
                      </w:pPr>
                    </w:p>
                  </w:txbxContent>
                </v:textbox>
                <w10:wrap type="square" anchorx="margin" anchory="margin"/>
                <w10:anchorlock/>
              </v:shape>
            </w:pict>
          </mc:Fallback>
        </mc:AlternateContent>
      </w:r>
      <w:r w:rsidR="003C6EA4">
        <w:t>Siden sidst</w:t>
      </w:r>
      <w:bookmarkEnd w:id="11"/>
    </w:p>
    <w:p w14:paraId="7F2849B4" w14:textId="77777777" w:rsidR="00AC02E2" w:rsidRDefault="002D0A01">
      <w:pPr>
        <w:rPr>
          <w:b/>
        </w:rPr>
      </w:pPr>
      <w:r>
        <w:rPr>
          <w:b/>
        </w:rPr>
        <w:t>Forårsslåning og sommerslåning på brakarealer slås sammen til én afgrødekode</w:t>
      </w:r>
    </w:p>
    <w:p w14:paraId="7F13FB08" w14:textId="601B9CBF" w:rsidR="0048384D" w:rsidRDefault="00DE1951">
      <w:r>
        <w:t xml:space="preserve">Fra 2024 </w:t>
      </w:r>
      <w:r w:rsidR="002D0A01">
        <w:t xml:space="preserve">vil der være én afgrødekode for slåningsbrak, hvor arealet skal slås mindst én gang i perioden 1. april til 25. oktober, </w:t>
      </w:r>
      <w:r w:rsidR="008D2F05">
        <w:t xml:space="preserve">og </w:t>
      </w:r>
      <w:r w:rsidR="002D0A01">
        <w:t>hvor der i perioden 1. maj til 31. juli ikke må ske slåning af hensyn til dyrene. Det betyder</w:t>
      </w:r>
      <w:r>
        <w:t>,</w:t>
      </w:r>
      <w:r w:rsidR="002D0A01">
        <w:t xml:space="preserve"> at du ikke længere skal vælge med afgrødekoder, om du </w:t>
      </w:r>
      <w:r>
        <w:t>vil</w:t>
      </w:r>
      <w:r w:rsidR="002D0A01">
        <w:t xml:space="preserve"> slå arealet i foråret eller om sommeren. </w:t>
      </w:r>
      <w:r w:rsidR="00443470">
        <w:t xml:space="preserve"> </w:t>
      </w:r>
    </w:p>
    <w:p w14:paraId="3DCB9951" w14:textId="5DC5A209" w:rsidR="00F728FF" w:rsidRDefault="00F728FF"/>
    <w:p w14:paraId="516B83D8" w14:textId="77777777" w:rsidR="00AC02E2" w:rsidRDefault="00FD15C7">
      <w:pPr>
        <w:rPr>
          <w:b/>
        </w:rPr>
      </w:pPr>
      <w:r w:rsidRPr="00DE1951">
        <w:rPr>
          <w:b/>
        </w:rPr>
        <w:t xml:space="preserve">Mulighed for justering af fristen for </w:t>
      </w:r>
      <w:proofErr w:type="spellStart"/>
      <w:r w:rsidRPr="00DE1951">
        <w:rPr>
          <w:b/>
        </w:rPr>
        <w:t>udsåning</w:t>
      </w:r>
      <w:proofErr w:type="spellEnd"/>
      <w:r w:rsidRPr="00DE1951">
        <w:rPr>
          <w:b/>
        </w:rPr>
        <w:t xml:space="preserve"> af en blomsterblanding</w:t>
      </w:r>
    </w:p>
    <w:p w14:paraId="67CCE13C" w14:textId="1F6A7086" w:rsidR="00F36B5B" w:rsidRDefault="00DE1951">
      <w:r>
        <w:t xml:space="preserve">Hvis vejrforhold betyder, at </w:t>
      </w:r>
      <w:r w:rsidR="00367600">
        <w:t>det ikke er muligt at</w:t>
      </w:r>
      <w:r>
        <w:t xml:space="preserve"> overholde </w:t>
      </w:r>
      <w:r w:rsidR="005B3C09">
        <w:t xml:space="preserve">fristen den 30. april for </w:t>
      </w:r>
      <w:proofErr w:type="spellStart"/>
      <w:r w:rsidR="005B3C09">
        <w:t>udsåning</w:t>
      </w:r>
      <w:proofErr w:type="spellEnd"/>
      <w:r w:rsidR="005B3C09">
        <w:t xml:space="preserve"> af en blomsterblanding til blomster- eller </w:t>
      </w:r>
      <w:proofErr w:type="spellStart"/>
      <w:r w:rsidR="005B3C09">
        <w:t>bestøverbrak</w:t>
      </w:r>
      <w:proofErr w:type="spellEnd"/>
      <w:r w:rsidR="005B3C09">
        <w:t xml:space="preserve">, </w:t>
      </w:r>
      <w:r w:rsidR="00367600">
        <w:t>kan</w:t>
      </w:r>
      <w:r w:rsidR="005B3C09">
        <w:t xml:space="preserve"> </w:t>
      </w:r>
      <w:r>
        <w:t>vi</w:t>
      </w:r>
      <w:r w:rsidR="005B3C09">
        <w:t xml:space="preserve"> udskyde fristen</w:t>
      </w:r>
      <w:r>
        <w:t xml:space="preserve">. Fristen </w:t>
      </w:r>
      <w:r w:rsidR="00367600">
        <w:t>kan udskydes</w:t>
      </w:r>
      <w:r>
        <w:t xml:space="preserve"> op til 14 dage og vil gælde </w:t>
      </w:r>
      <w:r w:rsidR="005B3C09">
        <w:t>for hele Danmark.</w:t>
      </w:r>
      <w:r w:rsidR="00367600">
        <w:t xml:space="preserve"> Hvis fristen udskydes, sende </w:t>
      </w:r>
      <w:r w:rsidR="00B20DAA">
        <w:t>vi</w:t>
      </w:r>
      <w:r w:rsidR="00367600">
        <w:t xml:space="preserve"> en nyhed ud herom.</w:t>
      </w:r>
    </w:p>
    <w:p w14:paraId="44FB2C00" w14:textId="72D3CEB8" w:rsidR="00FD15C7" w:rsidRDefault="00FD15C7"/>
    <w:p w14:paraId="09A9D2C7" w14:textId="07C4B73B" w:rsidR="00FD15C7" w:rsidRPr="0019042A" w:rsidRDefault="00FD15C7" w:rsidP="004D30C3"/>
    <w:p w14:paraId="42987370" w14:textId="6D915F55" w:rsidR="005B3C09" w:rsidRDefault="005B3C09"/>
    <w:p w14:paraId="7D03434D" w14:textId="77777777" w:rsidR="005B3C09" w:rsidRDefault="005B3C09"/>
    <w:p w14:paraId="205D94F7" w14:textId="77777777" w:rsidR="008A6589" w:rsidRDefault="008A6589"/>
    <w:p w14:paraId="54789DC5" w14:textId="5F3D510A" w:rsidR="00503AE4" w:rsidRDefault="00BD6237" w:rsidP="00503AE4">
      <w:pPr>
        <w:spacing w:line="14" w:lineRule="exact"/>
      </w:pPr>
      <w:r>
        <w:rPr>
          <w:noProof/>
          <w:lang w:eastAsia="da-DK"/>
        </w:rPr>
        <mc:AlternateContent>
          <mc:Choice Requires="wps">
            <w:drawing>
              <wp:anchor distT="0" distB="0" distL="114300" distR="114300" simplePos="0" relativeHeight="251652096" behindDoc="0" locked="1" layoutInCell="1" allowOverlap="1" wp14:anchorId="0B856670" wp14:editId="783FBAAD">
                <wp:simplePos x="0" y="0"/>
                <wp:positionH relativeFrom="margin">
                  <wp:align>left</wp:align>
                </wp:positionH>
                <wp:positionV relativeFrom="margin">
                  <wp:align>top</wp:align>
                </wp:positionV>
                <wp:extent cx="6524625" cy="1022350"/>
                <wp:effectExtent l="0" t="0" r="9525" b="3810"/>
                <wp:wrapSquare wrapText="bothSides"/>
                <wp:docPr id="17" name="Text Box 1" title="Decorative"/>
                <wp:cNvGraphicFramePr/>
                <a:graphic xmlns:a="http://schemas.openxmlformats.org/drawingml/2006/main">
                  <a:graphicData uri="http://schemas.microsoft.com/office/word/2010/wordprocessingShape">
                    <wps:wsp>
                      <wps:cNvSpPr txBox="1"/>
                      <wps:spPr>
                        <a:xfrm>
                          <a:off x="0" y="0"/>
                          <a:ext cx="6524625" cy="1022350"/>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74EF1584" w14:textId="77777777" w:rsidR="006B451D" w:rsidRDefault="006B451D" w:rsidP="00CF7AA2">
                            <w:pPr>
                              <w:spacing w:line="14" w:lineRule="exact"/>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B856670" id="_x0000_s1028" type="#_x0000_t202" alt="Titel: Decorative" style="position:absolute;margin-left:0;margin-top:0;width:513.75pt;height:80.5pt;z-index:251652096;visibility:visible;mso-wrap-style:square;mso-width-percent:0;mso-height-percent:0;mso-wrap-distance-left:9pt;mso-wrap-distance-top:0;mso-wrap-distance-right:9pt;mso-wrap-distance-bottom:0;mso-position-horizontal:left;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" filled="f" fillcolor="white [3201]" stroked="f" strokeweight=".5pt">
                <v:textbox style="mso-fit-shape-to-text:t" inset="0,0,0,0">
                  <w:txbxContent>
                    <w:p w14:paraId="74EF1584" w14:textId="77777777" w:rsidR="006B451D" w:rsidRDefault="006B451D" w:rsidP="00CF7AA2">
                      <w:pPr>
                        <w:spacing w:line="14" w:lineRule="exact"/>
                      </w:pPr>
                    </w:p>
                  </w:txbxContent>
                </v:textbox>
                <w10:wrap type="square" anchorx="margin" anchory="margin"/>
                <w10:anchorlock/>
              </v:shape>
            </w:pict>
          </mc:Fallback>
        </mc:AlternateContent>
      </w:r>
      <w:bookmarkStart w:id="12" w:name="_Ref112914462"/>
      <w:bookmarkStart w:id="13" w:name="_Ref112914469"/>
      <w:r w:rsidR="00503AE4">
        <w:br w:type="page"/>
      </w:r>
    </w:p>
    <w:p w14:paraId="5F611623" w14:textId="0CA04897" w:rsidR="00033C75" w:rsidRDefault="00032E47" w:rsidP="00033C75">
      <w:pPr>
        <w:pStyle w:val="Overskrift1"/>
      </w:pPr>
      <w:bookmarkStart w:id="14" w:name="_Ref124420349"/>
      <w:bookmarkStart w:id="15" w:name="_Toc149120095"/>
      <w:bookmarkEnd w:id="12"/>
      <w:bookmarkEnd w:id="13"/>
      <w:r>
        <w:rPr>
          <w:noProof/>
          <w:lang w:eastAsia="da-DK"/>
        </w:rPr>
        <w:drawing>
          <wp:anchor distT="0" distB="0" distL="114300" distR="114300" simplePos="0" relativeHeight="253342208" behindDoc="0" locked="0" layoutInCell="1" allowOverlap="1" wp14:anchorId="3C5F3C0B" wp14:editId="34B3D052">
            <wp:simplePos x="0" y="0"/>
            <wp:positionH relativeFrom="column">
              <wp:posOffset>-719455</wp:posOffset>
            </wp:positionH>
            <wp:positionV relativeFrom="page">
              <wp:posOffset>399151</wp:posOffset>
            </wp:positionV>
            <wp:extent cx="7200000" cy="2520000"/>
            <wp:effectExtent l="0" t="0" r="1270" b="0"/>
            <wp:wrapThrough wrapText="bothSides">
              <wp:wrapPolygon edited="0">
                <wp:start x="0" y="0"/>
                <wp:lineTo x="0" y="21393"/>
                <wp:lineTo x="21547" y="21393"/>
                <wp:lineTo x="21547" y="0"/>
                <wp:lineTo x="0" y="0"/>
              </wp:wrapPolygon>
            </wp:wrapThrough>
            <wp:docPr id="241" name="Billede 241" title="Decor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SLP-kap10-2021.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7200000" cy="2520000"/>
                    </a:xfrm>
                    <a:prstGeom prst="rect">
                      <a:avLst/>
                    </a:prstGeom>
                  </pic:spPr>
                </pic:pic>
              </a:graphicData>
            </a:graphic>
            <wp14:sizeRelH relativeFrom="margin">
              <wp14:pctWidth>0</wp14:pctWidth>
            </wp14:sizeRelH>
            <wp14:sizeRelV relativeFrom="margin">
              <wp14:pctHeight>0</wp14:pctHeight>
            </wp14:sizeRelV>
          </wp:anchor>
        </w:drawing>
      </w:r>
      <w:r w:rsidR="006945FB">
        <w:t>Sådan er årshjulet</w:t>
      </w:r>
      <w:bookmarkEnd w:id="14"/>
      <w:bookmarkEnd w:id="15"/>
    </w:p>
    <w:p w14:paraId="3289906F" w14:textId="40DCA26B" w:rsidR="00BE7F24" w:rsidRDefault="00A64D94" w:rsidP="00BE7F24">
      <w:r>
        <w:t>I skemaet</w:t>
      </w:r>
      <w:r w:rsidR="00F07587">
        <w:t xml:space="preserve"> ser du de </w:t>
      </w:r>
      <w:r w:rsidR="00160857">
        <w:t>vigtigste frister for grundbetaling og</w:t>
      </w:r>
      <w:r w:rsidR="00BE7F24" w:rsidRPr="00BE7F24">
        <w:t xml:space="preserve"> </w:t>
      </w:r>
      <w:r w:rsidR="00BE7F24">
        <w:t>frister fra andre regler, der tilknytter sig til grundbetaling.</w:t>
      </w:r>
    </w:p>
    <w:p w14:paraId="2D1162DC" w14:textId="1CE905A0" w:rsidR="00A9745A" w:rsidRDefault="00A9745A" w:rsidP="008A6589"/>
    <w:p w14:paraId="7DE21F3F" w14:textId="77777777" w:rsidR="00911A28" w:rsidRDefault="00911A28" w:rsidP="008A6589"/>
    <w:p w14:paraId="69E2ED09" w14:textId="0EE166F2" w:rsidR="00C61461" w:rsidRDefault="00C61461" w:rsidP="008A6589">
      <w:r>
        <w:rPr>
          <w:noProof/>
          <w:lang w:eastAsia="da-DK"/>
        </w:rPr>
        <w:drawing>
          <wp:inline distT="0" distB="0" distL="0" distR="0" wp14:anchorId="7836FABF" wp14:editId="788DF9D5">
            <wp:extent cx="5760085" cy="2785745"/>
            <wp:effectExtent l="0" t="0" r="0" b="0"/>
            <wp:docPr id="38" name="Billed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ministerens GB.png"/>
                    <pic:cNvPicPr/>
                  </pic:nvPicPr>
                  <pic:blipFill>
                    <a:blip r:embed="rId21">
                      <a:extLst>
                        <a:ext uri="{28A0092B-C50C-407E-A947-70E740481C1C}">
                          <a14:useLocalDpi xmlns:a14="http://schemas.microsoft.com/office/drawing/2010/main" val="0"/>
                        </a:ext>
                      </a:extLst>
                    </a:blip>
                    <a:stretch>
                      <a:fillRect/>
                    </a:stretch>
                  </pic:blipFill>
                  <pic:spPr>
                    <a:xfrm>
                      <a:off x="0" y="0"/>
                      <a:ext cx="5760085" cy="2785745"/>
                    </a:xfrm>
                    <a:prstGeom prst="rect">
                      <a:avLst/>
                    </a:prstGeom>
                  </pic:spPr>
                </pic:pic>
              </a:graphicData>
            </a:graphic>
          </wp:inline>
        </w:drawing>
      </w:r>
    </w:p>
    <w:p w14:paraId="03D8A4BF" w14:textId="77777777" w:rsidR="004D14C3" w:rsidRDefault="004D14C3" w:rsidP="008A6589"/>
    <w:p w14:paraId="2934EA03" w14:textId="647BFCE3" w:rsidR="004D14C3" w:rsidRDefault="004D14C3" w:rsidP="008A6589"/>
    <w:p w14:paraId="49694479" w14:textId="30F6B709" w:rsidR="00293FB1" w:rsidRDefault="00293FB1" w:rsidP="008A6589"/>
    <w:p w14:paraId="0D8DE453" w14:textId="2450C5A0" w:rsidR="00BE7F24" w:rsidRDefault="00BE7F24" w:rsidP="00BE7F24"/>
    <w:p w14:paraId="37CF2F38" w14:textId="6F628E02" w:rsidR="00FD049E" w:rsidRDefault="004D0488" w:rsidP="008A6589">
      <w:r>
        <w:rPr>
          <w:noProof/>
          <w:sz w:val="16"/>
          <w:szCs w:val="16"/>
        </w:rPr>
        <w:drawing>
          <wp:inline distT="0" distB="0" distL="0" distR="0" wp14:anchorId="32EEE361" wp14:editId="2A5BE55C">
            <wp:extent cx="5760085" cy="5777865"/>
            <wp:effectExtent l="0" t="0" r="0" b="0"/>
            <wp:docPr id="36" name="Billed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GB ekstern.png"/>
                    <pic:cNvPicPr/>
                  </pic:nvPicPr>
                  <pic:blipFill>
                    <a:blip r:embed="rId22">
                      <a:extLst>
                        <a:ext uri="{28A0092B-C50C-407E-A947-70E740481C1C}">
                          <a14:useLocalDpi xmlns:a14="http://schemas.microsoft.com/office/drawing/2010/main" val="0"/>
                        </a:ext>
                      </a:extLst>
                    </a:blip>
                    <a:stretch>
                      <a:fillRect/>
                    </a:stretch>
                  </pic:blipFill>
                  <pic:spPr>
                    <a:xfrm>
                      <a:off x="0" y="0"/>
                      <a:ext cx="5760085" cy="5777865"/>
                    </a:xfrm>
                    <a:prstGeom prst="rect">
                      <a:avLst/>
                    </a:prstGeom>
                  </pic:spPr>
                </pic:pic>
              </a:graphicData>
            </a:graphic>
          </wp:inline>
        </w:drawing>
      </w:r>
    </w:p>
    <w:p w14:paraId="4FE71A5C" w14:textId="77777777" w:rsidR="00AB0505" w:rsidRDefault="00AB0505" w:rsidP="008A6589"/>
    <w:p w14:paraId="209BC147" w14:textId="3B3AAAC2" w:rsidR="00AB0505" w:rsidRDefault="00EC6FA6" w:rsidP="00715169">
      <w:pPr>
        <w:spacing w:line="276" w:lineRule="auto"/>
      </w:pPr>
      <w:r>
        <w:t>Forpligtelser</w:t>
      </w:r>
      <w:r w:rsidR="00AB0505">
        <w:t xml:space="preserve"> </w:t>
      </w:r>
      <w:r>
        <w:t>i forbindelse med</w:t>
      </w:r>
      <w:r w:rsidR="00AB0505">
        <w:t xml:space="preserve"> plantedække og ingen udnyttelse til brak, der anvendes til opfyldelse af GLM 8 og bio-ordninger</w:t>
      </w:r>
      <w:r w:rsidR="006971B9">
        <w:t>,</w:t>
      </w:r>
      <w:r w:rsidR="00AB0505">
        <w:t xml:space="preserve"> gælder hele kalenderåret. </w:t>
      </w:r>
      <w:r>
        <w:t>Forpligtelser</w:t>
      </w:r>
      <w:r w:rsidR="00AB0505">
        <w:t xml:space="preserve"> </w:t>
      </w:r>
      <w:r>
        <w:t>om</w:t>
      </w:r>
      <w:r w:rsidR="00AB0505">
        <w:t xml:space="preserve"> slåningsperioder for GLM 8 og bio-ordninger følger </w:t>
      </w:r>
      <w:r>
        <w:t>samme som</w:t>
      </w:r>
      <w:r w:rsidR="00AB0505">
        <w:t xml:space="preserve"> til slåningsbrak under grundbetaling.</w:t>
      </w:r>
    </w:p>
    <w:p w14:paraId="01A7AD15" w14:textId="77777777" w:rsidR="00AB0505" w:rsidRPr="008A6589" w:rsidRDefault="00AB0505" w:rsidP="00715169">
      <w:pPr>
        <w:spacing w:line="276" w:lineRule="auto"/>
      </w:pPr>
    </w:p>
    <w:p w14:paraId="43CD8D76" w14:textId="77777777" w:rsidR="00BE7F24" w:rsidRPr="00C154EB" w:rsidRDefault="00BE7F24" w:rsidP="00BC42C6">
      <w:pPr>
        <w:pStyle w:val="Overskrift2"/>
      </w:pPr>
      <w:bookmarkStart w:id="16" w:name="_Ref130993037"/>
      <w:bookmarkStart w:id="17" w:name="_Ref130993041"/>
      <w:bookmarkStart w:id="18" w:name="_Toc149120096"/>
      <w:r w:rsidRPr="000C53A4">
        <w:t>Hvad er fristerne i ansøgningsåret?</w:t>
      </w:r>
      <w:bookmarkEnd w:id="16"/>
      <w:bookmarkEnd w:id="17"/>
      <w:bookmarkEnd w:id="18"/>
    </w:p>
    <w:p w14:paraId="3FB8CCF2" w14:textId="63381E36" w:rsidR="00BE7F24" w:rsidRDefault="00BE7F24" w:rsidP="00BE7F24">
      <w:pPr>
        <w:pStyle w:val="Opstilling-talellerbogst"/>
        <w:numPr>
          <w:ilvl w:val="0"/>
          <w:numId w:val="0"/>
        </w:numPr>
        <w:spacing w:line="276" w:lineRule="auto"/>
      </w:pPr>
      <w:r>
        <w:t xml:space="preserve">Du søger om grundbetaling ved at sende Fælleskema 2024 med markkort i Tast selv, hvor du har tegnet alle dine marker og eventuelle småbiotoper ind i Internet Markkort (IMK). </w:t>
      </w:r>
    </w:p>
    <w:p w14:paraId="1B6BB76B" w14:textId="77777777" w:rsidR="00BE7F24" w:rsidRDefault="00BE7F24" w:rsidP="00BE7F24">
      <w:pPr>
        <w:pStyle w:val="Opstilling-talellerbogst"/>
        <w:numPr>
          <w:ilvl w:val="0"/>
          <w:numId w:val="0"/>
        </w:numPr>
        <w:spacing w:line="276" w:lineRule="auto"/>
      </w:pPr>
    </w:p>
    <w:p w14:paraId="571FD616" w14:textId="7AED7B85" w:rsidR="00CB182F" w:rsidRDefault="00CB182F" w:rsidP="00715169">
      <w:pPr>
        <w:pStyle w:val="Overskrift3"/>
        <w:spacing w:line="276" w:lineRule="auto"/>
      </w:pPr>
      <w:bookmarkStart w:id="19" w:name="_Toc149120097"/>
      <w:r>
        <w:t>Ansøgningsfrist</w:t>
      </w:r>
      <w:bookmarkEnd w:id="19"/>
    </w:p>
    <w:p w14:paraId="7023D316" w14:textId="7AEBEEAE" w:rsidR="000741ED" w:rsidRDefault="00F811E8" w:rsidP="00715169">
      <w:pPr>
        <w:pStyle w:val="Opstilling-talellerbogst"/>
        <w:numPr>
          <w:ilvl w:val="0"/>
          <w:numId w:val="0"/>
        </w:numPr>
        <w:spacing w:line="276" w:lineRule="auto"/>
      </w:pPr>
      <w:r>
        <w:t xml:space="preserve">Vi skal have modtaget det udfyldte fællesskema og markkort senest </w:t>
      </w:r>
      <w:r w:rsidR="00C61461">
        <w:t>2</w:t>
      </w:r>
      <w:r w:rsidR="00C30D52" w:rsidRPr="001466E5">
        <w:t>2</w:t>
      </w:r>
      <w:r w:rsidRPr="001466E5">
        <w:t>. april 202</w:t>
      </w:r>
      <w:r w:rsidR="007A5F13">
        <w:t>4</w:t>
      </w:r>
      <w:r w:rsidR="000741ED" w:rsidRPr="001466E5">
        <w:t>.</w:t>
      </w:r>
      <w:r w:rsidR="000741ED">
        <w:t xml:space="preserve"> </w:t>
      </w:r>
    </w:p>
    <w:p w14:paraId="7A39476B" w14:textId="77777777" w:rsidR="004914AD" w:rsidRDefault="004914AD" w:rsidP="00715169">
      <w:pPr>
        <w:pStyle w:val="Opstilling-talellerbogst"/>
        <w:numPr>
          <w:ilvl w:val="0"/>
          <w:numId w:val="0"/>
        </w:numPr>
        <w:spacing w:line="276" w:lineRule="auto"/>
      </w:pPr>
    </w:p>
    <w:p w14:paraId="0AF55293" w14:textId="049AFCE6" w:rsidR="00CB182F" w:rsidRDefault="00CB182F" w:rsidP="00715169">
      <w:pPr>
        <w:pStyle w:val="Overskrift3"/>
        <w:spacing w:line="276" w:lineRule="auto"/>
      </w:pPr>
      <w:bookmarkStart w:id="20" w:name="_Ref121911563"/>
      <w:bookmarkStart w:id="21" w:name="_Ref121911569"/>
      <w:bookmarkStart w:id="22" w:name="_Toc149120098"/>
      <w:r>
        <w:t>Ændringsfrist</w:t>
      </w:r>
      <w:bookmarkEnd w:id="20"/>
      <w:bookmarkEnd w:id="21"/>
      <w:bookmarkEnd w:id="22"/>
    </w:p>
    <w:p w14:paraId="750C3395" w14:textId="2E475D52" w:rsidR="000741ED" w:rsidRDefault="00F811E8" w:rsidP="00715169">
      <w:pPr>
        <w:pStyle w:val="Opstilling-talellerbogst"/>
        <w:numPr>
          <w:ilvl w:val="0"/>
          <w:numId w:val="0"/>
        </w:numPr>
        <w:spacing w:line="276" w:lineRule="auto"/>
      </w:pPr>
      <w:r>
        <w:t xml:space="preserve">Du har mulighed for at sende dit fællesskema og markkort </w:t>
      </w:r>
      <w:r w:rsidR="003E2D47">
        <w:t xml:space="preserve">forsinket til og med </w:t>
      </w:r>
      <w:r w:rsidR="00C61461">
        <w:t>1</w:t>
      </w:r>
      <w:r w:rsidR="00C30D52" w:rsidRPr="001466E5">
        <w:t>7</w:t>
      </w:r>
      <w:r w:rsidR="003E2D47" w:rsidRPr="001466E5">
        <w:t>. maj 202</w:t>
      </w:r>
      <w:r w:rsidR="007A5F13">
        <w:t>4</w:t>
      </w:r>
      <w:r w:rsidRPr="001466E5">
        <w:t xml:space="preserve">. </w:t>
      </w:r>
      <w:r w:rsidR="000741ED" w:rsidRPr="001466E5">
        <w:t>Modtager vi dit første fællesskema med</w:t>
      </w:r>
      <w:r w:rsidR="002846EB" w:rsidRPr="001466E5">
        <w:t xml:space="preserve"> markkort for 202</w:t>
      </w:r>
      <w:r w:rsidR="007A5F13">
        <w:t>4</w:t>
      </w:r>
      <w:r w:rsidR="002846EB" w:rsidRPr="001466E5">
        <w:t xml:space="preserve"> i perioden </w:t>
      </w:r>
      <w:r w:rsidR="00C61461">
        <w:t>2</w:t>
      </w:r>
      <w:r w:rsidR="00C30D52" w:rsidRPr="001466E5">
        <w:t>2</w:t>
      </w:r>
      <w:r w:rsidR="000741ED" w:rsidRPr="001466E5">
        <w:t>. april til</w:t>
      </w:r>
      <w:r w:rsidR="002846EB" w:rsidRPr="001466E5">
        <w:t xml:space="preserve"> </w:t>
      </w:r>
      <w:r w:rsidR="00C61461">
        <w:t>1</w:t>
      </w:r>
      <w:r w:rsidR="00C30D52" w:rsidRPr="001466E5">
        <w:t>7</w:t>
      </w:r>
      <w:r w:rsidR="000741ED" w:rsidRPr="001466E5">
        <w:t xml:space="preserve">. </w:t>
      </w:r>
      <w:r w:rsidR="003E2D47" w:rsidRPr="001466E5">
        <w:t>maj 20</w:t>
      </w:r>
      <w:r w:rsidR="000741ED" w:rsidRPr="001466E5">
        <w:t>2</w:t>
      </w:r>
      <w:r w:rsidR="007A5F13">
        <w:t>4</w:t>
      </w:r>
      <w:r w:rsidR="000741ED" w:rsidRPr="001466E5">
        <w:t xml:space="preserve">, </w:t>
      </w:r>
      <w:r w:rsidR="006159CD" w:rsidRPr="001466E5">
        <w:t xml:space="preserve">bliver dit tilskud nedsat med én procent </w:t>
      </w:r>
      <w:r w:rsidR="008A793E" w:rsidRPr="001466E5">
        <w:t xml:space="preserve">pr. </w:t>
      </w:r>
      <w:r w:rsidR="00013937" w:rsidRPr="001466E5">
        <w:t>arbejds</w:t>
      </w:r>
      <w:r w:rsidR="0037339A" w:rsidRPr="001466E5">
        <w:t>dag</w:t>
      </w:r>
      <w:r w:rsidR="008A793E" w:rsidRPr="001466E5">
        <w:t xml:space="preserve">, </w:t>
      </w:r>
      <w:r w:rsidR="006159CD" w:rsidRPr="001466E5">
        <w:t xml:space="preserve">som vi modtager skemaet efter ansøgningsfristen. </w:t>
      </w:r>
      <w:r w:rsidR="000741ED" w:rsidRPr="001466E5">
        <w:t xml:space="preserve">Hvis vi modtager dit fællesskema efter kl. 23:59:59 </w:t>
      </w:r>
      <w:r w:rsidR="00C61461">
        <w:t>1</w:t>
      </w:r>
      <w:r w:rsidR="00C30D52" w:rsidRPr="001466E5">
        <w:t>7</w:t>
      </w:r>
      <w:r w:rsidR="003E2D47" w:rsidRPr="001466E5">
        <w:t>. maj 202</w:t>
      </w:r>
      <w:r w:rsidR="007A5F13">
        <w:t>4</w:t>
      </w:r>
      <w:r w:rsidR="000741ED" w:rsidRPr="001466E5">
        <w:t>, vil din ansøgning blive afvist</w:t>
      </w:r>
      <w:r w:rsidR="000741ED">
        <w:t>.</w:t>
      </w:r>
    </w:p>
    <w:p w14:paraId="7376DBD1" w14:textId="77777777" w:rsidR="00FC47B2" w:rsidRDefault="00FC47B2" w:rsidP="00715169">
      <w:pPr>
        <w:pStyle w:val="Opstilling-talellerbogst"/>
        <w:numPr>
          <w:ilvl w:val="0"/>
          <w:numId w:val="0"/>
        </w:numPr>
        <w:spacing w:line="276" w:lineRule="auto"/>
      </w:pPr>
    </w:p>
    <w:p w14:paraId="3373EE38" w14:textId="28E087F2" w:rsidR="00BE7F24" w:rsidRPr="00411179" w:rsidRDefault="00BE7F24" w:rsidP="00BE7F24">
      <w:pPr>
        <w:spacing w:line="276" w:lineRule="auto"/>
      </w:pPr>
      <w:r>
        <w:t>Du kan til og med ændringsfristen ændre afgrødekoder og/</w:t>
      </w:r>
      <w:r w:rsidRPr="00411179">
        <w:t xml:space="preserve">eller op- og nedskrive arealer fra ansøgningen. Efter ændringsfristen kan du ikke tilføje arealer eller skifte afgrødekoder på dine arealer. Det gælder alle afgrødekoder. </w:t>
      </w:r>
    </w:p>
    <w:p w14:paraId="1D62BE22" w14:textId="77777777" w:rsidR="006D6752" w:rsidRDefault="006D6752" w:rsidP="00715169">
      <w:pPr>
        <w:spacing w:line="276" w:lineRule="auto"/>
      </w:pPr>
    </w:p>
    <w:p w14:paraId="7024EFB9" w14:textId="77777777" w:rsidR="006D6752" w:rsidRPr="00FD76B2" w:rsidRDefault="006D6752" w:rsidP="00715169">
      <w:pPr>
        <w:spacing w:line="276" w:lineRule="auto"/>
      </w:pPr>
      <w:r w:rsidRPr="00411179">
        <w:t xml:space="preserve">Det er vigtigt for vores kontrol af afgrøderotationen på dine marker, at du indberetter afgrøderne på marken korrekt ved ansøgningens indgivelse. </w:t>
      </w:r>
    </w:p>
    <w:p w14:paraId="540D7016" w14:textId="77777777" w:rsidR="006D6752" w:rsidRDefault="006D6752" w:rsidP="00715169">
      <w:pPr>
        <w:spacing w:line="276" w:lineRule="auto"/>
      </w:pPr>
    </w:p>
    <w:p w14:paraId="2291DAC7" w14:textId="0643D2E9" w:rsidR="006D6752" w:rsidRPr="00411179" w:rsidRDefault="006D6752" w:rsidP="00715169">
      <w:pPr>
        <w:spacing w:line="276" w:lineRule="auto"/>
      </w:pPr>
      <w:r w:rsidRPr="00411179">
        <w:t>Hvis vi i den satellitbaserede kontrol klassificerer en anden afgrøde end den indberettede på en mark, og det har betydning for din ansøgning, vil du</w:t>
      </w:r>
      <w:r w:rsidRPr="00FD76B2">
        <w:t xml:space="preserve"> modtage et høringsbrev. I forbindelse med denne høring kan du sende georefererede billeder ind</w:t>
      </w:r>
      <w:r w:rsidR="004E362F">
        <w:t xml:space="preserve"> via styrelsens app</w:t>
      </w:r>
      <w:r w:rsidRPr="00FD76B2">
        <w:t xml:space="preserve"> eller sende en ændring til dit fællesskema. Når du sender denne ændring, er det også muligt at ændre afgrødekoden på de marker, som høringen handler om. Har du modtaget en høring vedrørende den </w:t>
      </w:r>
      <w:r>
        <w:t>indberettede</w:t>
      </w:r>
      <w:r w:rsidRPr="00411179">
        <w:t xml:space="preserve"> afgrødekode på en mark, har du altså mulighed for at ændre afgrødekode inden for høringsfristen, også selvom dette sker efter ændringsfristen.</w:t>
      </w:r>
    </w:p>
    <w:p w14:paraId="5082D584" w14:textId="77777777" w:rsidR="006D6752" w:rsidRDefault="006D6752" w:rsidP="00715169">
      <w:pPr>
        <w:spacing w:line="276" w:lineRule="auto"/>
      </w:pPr>
    </w:p>
    <w:p w14:paraId="4645FEE5" w14:textId="02D3D28F" w:rsidR="006D6752" w:rsidRPr="00FD76B2" w:rsidRDefault="006D6752" w:rsidP="00715169">
      <w:pPr>
        <w:spacing w:line="276" w:lineRule="auto"/>
      </w:pPr>
      <w:r w:rsidRPr="00411179">
        <w:t xml:space="preserve">Du kan som udgangspunkt trække din ansøgning </w:t>
      </w:r>
      <w:r w:rsidR="00B035E8">
        <w:t>h</w:t>
      </w:r>
      <w:r w:rsidR="002304F1">
        <w:t>elt eller delvist</w:t>
      </w:r>
      <w:r w:rsidRPr="00411179">
        <w:t xml:space="preserve"> tilbage på ethvert tidspunkt</w:t>
      </w:r>
      <w:r w:rsidR="008D6025" w:rsidRPr="008D6025">
        <w:t>, hvis der ikke har været varslet eller udført kontrol af forholdet</w:t>
      </w:r>
      <w:r w:rsidR="008D6025">
        <w:t>.</w:t>
      </w:r>
      <w:r w:rsidRPr="00411179">
        <w:t xml:space="preserve"> Du kan dog ikke trække ansøgningen tilbage for arealet efter den 25. oktober </w:t>
      </w:r>
      <w:r w:rsidR="002304F1">
        <w:t>2024</w:t>
      </w:r>
      <w:r w:rsidRPr="00411179">
        <w:t xml:space="preserve">. </w:t>
      </w:r>
    </w:p>
    <w:p w14:paraId="06507E26" w14:textId="77777777" w:rsidR="006D6752" w:rsidRDefault="006D6752" w:rsidP="00715169">
      <w:pPr>
        <w:spacing w:line="276" w:lineRule="auto"/>
      </w:pPr>
    </w:p>
    <w:p w14:paraId="59041AF2" w14:textId="5ED6B566" w:rsidR="006D6752" w:rsidRPr="00DF6E37" w:rsidRDefault="006D6752" w:rsidP="00715169">
      <w:pPr>
        <w:spacing w:line="276" w:lineRule="auto"/>
        <w:rPr>
          <w:rStyle w:val="Hyperlink"/>
          <w:highlight w:val="yellow"/>
        </w:rPr>
      </w:pPr>
      <w:r w:rsidRPr="00DF6E37">
        <w:rPr>
          <w:highlight w:val="yellow"/>
        </w:rPr>
        <w:fldChar w:fldCharType="begin"/>
      </w:r>
      <w:r w:rsidR="001B473B" w:rsidRPr="00DF6E37">
        <w:rPr>
          <w:highlight w:val="yellow"/>
        </w:rPr>
        <w:instrText>HYPERLINK "https://lbst.dk/tvaergaaende/kontrol/kontrol-og-administrative-sanktioner"</w:instrText>
      </w:r>
      <w:r w:rsidRPr="00DF6E37">
        <w:rPr>
          <w:highlight w:val="yellow"/>
        </w:rPr>
        <w:fldChar w:fldCharType="separate"/>
      </w:r>
      <w:r w:rsidRPr="00DF6E37">
        <w:rPr>
          <w:rStyle w:val="Hyperlink"/>
          <w:highlight w:val="yellow"/>
        </w:rPr>
        <w:t xml:space="preserve">Læs mere i Vejledning om kontrol og administrative sanktioner 2023 </w:t>
      </w:r>
    </w:p>
    <w:p w14:paraId="60307826" w14:textId="43531278" w:rsidR="000A5740" w:rsidRDefault="006D6752" w:rsidP="00715169">
      <w:pPr>
        <w:pStyle w:val="Opstilling-talellerbogst"/>
        <w:numPr>
          <w:ilvl w:val="0"/>
          <w:numId w:val="0"/>
        </w:numPr>
        <w:spacing w:line="276" w:lineRule="auto"/>
      </w:pPr>
      <w:r w:rsidRPr="00DF6E37">
        <w:rPr>
          <w:highlight w:val="yellow"/>
        </w:rPr>
        <w:fldChar w:fldCharType="end"/>
      </w:r>
    </w:p>
    <w:p w14:paraId="5660A9CC" w14:textId="69BB1410" w:rsidR="00550987" w:rsidRPr="003F6501" w:rsidRDefault="00550987" w:rsidP="00715169">
      <w:pPr>
        <w:pStyle w:val="Overskrift4"/>
        <w:spacing w:line="276" w:lineRule="auto"/>
      </w:pPr>
      <w:bookmarkStart w:id="23" w:name="_Toc149120099"/>
      <w:r w:rsidRPr="003F6501">
        <w:t>Frist for at sende ændringer til markblokke og tilhørende korttemaer</w:t>
      </w:r>
      <w:bookmarkEnd w:id="23"/>
    </w:p>
    <w:p w14:paraId="4C6D6F70" w14:textId="77777777" w:rsidR="002846EB" w:rsidRPr="002846EB" w:rsidRDefault="000A5740" w:rsidP="00715169">
      <w:pPr>
        <w:pStyle w:val="Opstilling-talellerbogst"/>
        <w:numPr>
          <w:ilvl w:val="0"/>
          <w:numId w:val="0"/>
        </w:numPr>
        <w:spacing w:line="276" w:lineRule="auto"/>
      </w:pPr>
      <w:r>
        <w:t>Du kan løbe</w:t>
      </w:r>
      <w:r w:rsidR="002846EB">
        <w:t xml:space="preserve">nde sende forslag om </w:t>
      </w:r>
      <w:r w:rsidR="002846EB" w:rsidRPr="002846EB">
        <w:t xml:space="preserve">ændringer til markblokkes afgrænsninger, markblokkes tilhørende tilskudsprocenter, og de tilhørende korttemaer til markblokke, via Internet Markkort (IMK). De tilhørende korttemaer til markblokke er: </w:t>
      </w:r>
    </w:p>
    <w:p w14:paraId="1D59008B" w14:textId="7A149C0A" w:rsidR="002846EB" w:rsidRPr="002846EB" w:rsidRDefault="002846EB" w:rsidP="00715169">
      <w:pPr>
        <w:pStyle w:val="Opstilling-talellerbogst"/>
        <w:numPr>
          <w:ilvl w:val="0"/>
          <w:numId w:val="58"/>
        </w:numPr>
        <w:spacing w:line="276" w:lineRule="auto"/>
      </w:pPr>
      <w:r w:rsidRPr="002846EB">
        <w:t>Fradrag grundbetaling</w:t>
      </w:r>
    </w:p>
    <w:p w14:paraId="3319CCCC" w14:textId="10FCEB6E" w:rsidR="002846EB" w:rsidRPr="002846EB" w:rsidRDefault="002846EB" w:rsidP="00715169">
      <w:pPr>
        <w:pStyle w:val="Opstilling-talellerbogst"/>
        <w:numPr>
          <w:ilvl w:val="0"/>
          <w:numId w:val="58"/>
        </w:numPr>
        <w:spacing w:line="276" w:lineRule="auto"/>
      </w:pPr>
      <w:r w:rsidRPr="002846EB">
        <w:t>GLM-søer</w:t>
      </w:r>
    </w:p>
    <w:p w14:paraId="7FD28D0A" w14:textId="2F85C7B2" w:rsidR="002846EB" w:rsidRPr="002846EB" w:rsidRDefault="002846EB" w:rsidP="00715169">
      <w:pPr>
        <w:pStyle w:val="Opstilling-talellerbogst"/>
        <w:numPr>
          <w:ilvl w:val="0"/>
          <w:numId w:val="58"/>
        </w:numPr>
        <w:spacing w:line="276" w:lineRule="auto"/>
      </w:pPr>
      <w:r w:rsidRPr="002846EB">
        <w:t>GLM fortidsminder</w:t>
      </w:r>
    </w:p>
    <w:p w14:paraId="4B79BE28" w14:textId="38259DBB" w:rsidR="002846EB" w:rsidRPr="002846EB" w:rsidRDefault="00160857" w:rsidP="00715169">
      <w:pPr>
        <w:pStyle w:val="Opstilling-talellerbogst"/>
        <w:numPr>
          <w:ilvl w:val="0"/>
          <w:numId w:val="58"/>
        </w:numPr>
        <w:spacing w:line="276" w:lineRule="auto"/>
      </w:pPr>
      <w:r w:rsidRPr="002846EB">
        <w:t>Markkrat</w:t>
      </w:r>
    </w:p>
    <w:p w14:paraId="5C397EBD" w14:textId="77777777" w:rsidR="002846EB" w:rsidRDefault="002846EB" w:rsidP="00715169">
      <w:pPr>
        <w:pStyle w:val="Opstilling-talellerbogst"/>
        <w:numPr>
          <w:ilvl w:val="0"/>
          <w:numId w:val="0"/>
        </w:numPr>
        <w:spacing w:line="276" w:lineRule="auto"/>
      </w:pPr>
    </w:p>
    <w:p w14:paraId="03D528A5" w14:textId="13415B2B" w:rsidR="009E0084" w:rsidRDefault="007D4752" w:rsidP="00715169">
      <w:pPr>
        <w:pStyle w:val="Opstilling-talellerbogst"/>
        <w:numPr>
          <w:ilvl w:val="0"/>
          <w:numId w:val="0"/>
        </w:numPr>
        <w:spacing w:line="276" w:lineRule="auto"/>
      </w:pPr>
      <w:r>
        <w:t>Du kan læse mere om markblokke og tilhørende korttemaer</w:t>
      </w:r>
      <w:r w:rsidR="000B59DD">
        <w:t xml:space="preserve"> i afsnit </w:t>
      </w:r>
      <w:r w:rsidR="00BE7F24">
        <w:fldChar w:fldCharType="begin"/>
      </w:r>
      <w:r w:rsidR="00BE7F24">
        <w:instrText xml:space="preserve"> REF _Ref115269745 \r \h </w:instrText>
      </w:r>
      <w:r w:rsidR="00BE7F24">
        <w:fldChar w:fldCharType="separate"/>
      </w:r>
      <w:r w:rsidR="00BE7F24">
        <w:t>7</w:t>
      </w:r>
      <w:r w:rsidR="00BE7F24">
        <w:fldChar w:fldCharType="end"/>
      </w:r>
      <w:r>
        <w:t xml:space="preserve"> samt i </w:t>
      </w:r>
      <w:r w:rsidR="009E0084">
        <w:t>brugerguiden ”Sådan tegner du marker og retter markblokke og korttemaer”.</w:t>
      </w:r>
    </w:p>
    <w:p w14:paraId="3E6BEB2E" w14:textId="77777777" w:rsidR="009E0084" w:rsidRDefault="009E0084" w:rsidP="00715169">
      <w:pPr>
        <w:pStyle w:val="Opstilling-talellerbogst"/>
        <w:numPr>
          <w:ilvl w:val="0"/>
          <w:numId w:val="0"/>
        </w:numPr>
        <w:spacing w:line="276" w:lineRule="auto"/>
      </w:pPr>
    </w:p>
    <w:p w14:paraId="0D4F1B7B" w14:textId="5ACC6853" w:rsidR="007D4752" w:rsidRDefault="00B828C9" w:rsidP="00715169">
      <w:pPr>
        <w:pStyle w:val="Opstilling-talellerbogst"/>
        <w:numPr>
          <w:ilvl w:val="0"/>
          <w:numId w:val="0"/>
        </w:numPr>
        <w:spacing w:line="276" w:lineRule="auto"/>
      </w:pPr>
      <w:hyperlink r:id="rId23" w:anchor="c61528" w:history="1">
        <w:r w:rsidR="009E0084" w:rsidRPr="00DF6E37">
          <w:rPr>
            <w:rStyle w:val="Hyperlink"/>
            <w:highlight w:val="yellow"/>
          </w:rPr>
          <w:t>Læs b</w:t>
        </w:r>
        <w:r w:rsidR="007D4752" w:rsidRPr="00DF6E37">
          <w:rPr>
            <w:rStyle w:val="Hyperlink"/>
            <w:highlight w:val="yellow"/>
          </w:rPr>
          <w:t>rugerguiden ”Sådan tegner du marker og retter markblokke og korttemaer”</w:t>
        </w:r>
      </w:hyperlink>
      <w:r w:rsidR="00056D66">
        <w:t xml:space="preserve"> </w:t>
      </w:r>
    </w:p>
    <w:p w14:paraId="490F039A" w14:textId="77777777" w:rsidR="007D4752" w:rsidRDefault="007D4752" w:rsidP="00715169">
      <w:pPr>
        <w:pStyle w:val="Opstilling-talellerbogst"/>
        <w:numPr>
          <w:ilvl w:val="0"/>
          <w:numId w:val="0"/>
        </w:numPr>
        <w:spacing w:line="276" w:lineRule="auto"/>
      </w:pPr>
    </w:p>
    <w:p w14:paraId="333A2010" w14:textId="0E24B330" w:rsidR="00A8332E" w:rsidRPr="00715169" w:rsidRDefault="000A5740" w:rsidP="00715169">
      <w:pPr>
        <w:spacing w:line="276" w:lineRule="auto"/>
        <w:rPr>
          <w:rFonts w:ascii="Times New Roman" w:hAnsi="Times New Roman" w:cs="Times New Roman"/>
          <w:sz w:val="24"/>
          <w:szCs w:val="24"/>
          <w:lang w:eastAsia="da-DK"/>
        </w:rPr>
      </w:pPr>
      <w:r>
        <w:t xml:space="preserve">Hvis </w:t>
      </w:r>
      <w:r w:rsidR="00F2634B">
        <w:t xml:space="preserve">ændringer til markblokke og </w:t>
      </w:r>
      <w:r w:rsidR="00F2634B" w:rsidRPr="00001064">
        <w:t>tilhørende korttemaer</w:t>
      </w:r>
      <w:r w:rsidRPr="00001064">
        <w:t xml:space="preserve"> skal gælde for indeværende ansøgningsår, skal du sende ændringsforslaget senest </w:t>
      </w:r>
      <w:r w:rsidR="00001064" w:rsidRPr="00001064">
        <w:t xml:space="preserve">3. </w:t>
      </w:r>
      <w:r w:rsidR="00C61461">
        <w:t>maj</w:t>
      </w:r>
      <w:r w:rsidR="00C61461" w:rsidRPr="00001064">
        <w:t xml:space="preserve"> </w:t>
      </w:r>
      <w:r w:rsidR="00001064" w:rsidRPr="00001064">
        <w:t>2024.</w:t>
      </w:r>
      <w:r w:rsidRPr="00001064">
        <w:t xml:space="preserve"> Sender du ændringsforslaget senere end </w:t>
      </w:r>
      <w:r w:rsidR="00FC47B2" w:rsidRPr="00001064">
        <w:t>denne dato</w:t>
      </w:r>
      <w:r w:rsidRPr="00001064">
        <w:t xml:space="preserve">, </w:t>
      </w:r>
      <w:r w:rsidR="008A793E" w:rsidRPr="00001064">
        <w:t>vil det først få virkning for ansøgningsåret 202</w:t>
      </w:r>
      <w:r w:rsidR="00BB6A5E" w:rsidRPr="00001064">
        <w:t>5</w:t>
      </w:r>
      <w:r w:rsidR="008A793E" w:rsidRPr="00001064">
        <w:t>.</w:t>
      </w:r>
      <w:r w:rsidR="008A793E" w:rsidRPr="004E362F">
        <w:t xml:space="preserve"> </w:t>
      </w:r>
    </w:p>
    <w:p w14:paraId="23B7C511" w14:textId="77777777" w:rsidR="004914AD" w:rsidRDefault="004914AD" w:rsidP="00715169">
      <w:pPr>
        <w:pStyle w:val="Opstilling-talellerbogst"/>
        <w:numPr>
          <w:ilvl w:val="0"/>
          <w:numId w:val="0"/>
        </w:numPr>
        <w:spacing w:line="276" w:lineRule="auto"/>
      </w:pPr>
    </w:p>
    <w:p w14:paraId="343C274B" w14:textId="2287261E" w:rsidR="000A5740" w:rsidRDefault="00A8332E" w:rsidP="00715169">
      <w:pPr>
        <w:pStyle w:val="Overskrift3"/>
        <w:spacing w:line="276" w:lineRule="auto"/>
      </w:pPr>
      <w:bookmarkStart w:id="24" w:name="_Toc149120100"/>
      <w:r>
        <w:t>Hvis du ikke kan overholde friste</w:t>
      </w:r>
      <w:r w:rsidR="0048713D">
        <w:t>r</w:t>
      </w:r>
      <w:r>
        <w:t xml:space="preserve"> på grund af force majeure</w:t>
      </w:r>
      <w:bookmarkEnd w:id="24"/>
      <w:r>
        <w:t xml:space="preserve"> </w:t>
      </w:r>
    </w:p>
    <w:p w14:paraId="525B90A7" w14:textId="30FAF907" w:rsidR="00A75ED5" w:rsidRDefault="000A5740" w:rsidP="00715169">
      <w:pPr>
        <w:pStyle w:val="Opstilling-talellerbogst"/>
        <w:numPr>
          <w:ilvl w:val="0"/>
          <w:numId w:val="0"/>
        </w:numPr>
        <w:spacing w:line="276" w:lineRule="auto"/>
      </w:pPr>
      <w:r>
        <w:t xml:space="preserve">Hvis </w:t>
      </w:r>
      <w:r w:rsidR="003B09C1">
        <w:t xml:space="preserve">der opstår helt ekstraordinære og uforudsigelige omstændigheder, der medfører, at </w:t>
      </w:r>
      <w:r>
        <w:t xml:space="preserve">du ikke kan opfylde </w:t>
      </w:r>
      <w:r w:rsidR="008A793E">
        <w:t xml:space="preserve">kriterier og forpligtelser </w:t>
      </w:r>
      <w:r w:rsidR="00C9753D">
        <w:t>for tilskuds</w:t>
      </w:r>
      <w:r w:rsidR="00F92A04">
        <w:t>berettigede arealer</w:t>
      </w:r>
      <w:r w:rsidR="00A8332E">
        <w:t xml:space="preserve"> – f.eks. </w:t>
      </w:r>
      <w:r>
        <w:t xml:space="preserve">overholde fristen for at sende </w:t>
      </w:r>
      <w:r w:rsidR="00113553">
        <w:t xml:space="preserve">dit </w:t>
      </w:r>
      <w:r w:rsidR="00A8332E">
        <w:t>fællesskema</w:t>
      </w:r>
      <w:r w:rsidR="003B09C1">
        <w:t xml:space="preserve"> eller overholde krav til landbrugsaktivitet</w:t>
      </w:r>
      <w:r w:rsidR="00A8332E">
        <w:t xml:space="preserve"> </w:t>
      </w:r>
      <w:r>
        <w:t xml:space="preserve">kan du </w:t>
      </w:r>
      <w:r w:rsidR="006159CD">
        <w:t xml:space="preserve">stadig </w:t>
      </w:r>
      <w:r>
        <w:t xml:space="preserve">være berettiget til at modtage </w:t>
      </w:r>
      <w:r w:rsidR="00F92A04">
        <w:t>tilskud</w:t>
      </w:r>
      <w:r>
        <w:t xml:space="preserve">. </w:t>
      </w:r>
      <w:r w:rsidR="003B09C1">
        <w:t>Såfremt sådanne situationer opstår</w:t>
      </w:r>
      <w:r w:rsidR="00524B6A">
        <w:t>,</w:t>
      </w:r>
      <w:r w:rsidR="003B09C1">
        <w:t xml:space="preserve"> skal du underrette </w:t>
      </w:r>
      <w:r w:rsidR="000B59DD">
        <w:t>os</w:t>
      </w:r>
      <w:r w:rsidR="003B09C1">
        <w:t xml:space="preserve"> sen</w:t>
      </w:r>
      <w:r w:rsidR="007931DA">
        <w:t>e</w:t>
      </w:r>
      <w:r w:rsidR="003B09C1">
        <w:t>st 15 arbejdsdage efter det tidspunkt, hvor du igen er i stand til at udføre landbrugsaktiviteten og indsende dokumentation for</w:t>
      </w:r>
      <w:r w:rsidR="00C26362">
        <w:t>,</w:t>
      </w:r>
      <w:r w:rsidR="003B09C1">
        <w:t xml:space="preserve"> at der er tale om en helt ekstraord</w:t>
      </w:r>
      <w:r w:rsidR="007931DA">
        <w:t>i</w:t>
      </w:r>
      <w:r w:rsidR="003B09C1">
        <w:t>nær og uforudsigelig omstændighed. Læs mere i afsnit</w:t>
      </w:r>
      <w:r w:rsidR="000B59DD">
        <w:t xml:space="preserve"> </w:t>
      </w:r>
      <w:r w:rsidR="000B59DD">
        <w:fldChar w:fldCharType="begin"/>
      </w:r>
      <w:r w:rsidR="000B59DD">
        <w:instrText xml:space="preserve"> REF _Ref120793103 \r \h </w:instrText>
      </w:r>
      <w:r w:rsidR="00715169">
        <w:instrText xml:space="preserve"> \* MERGEFORMAT </w:instrText>
      </w:r>
      <w:r w:rsidR="000B59DD">
        <w:fldChar w:fldCharType="separate"/>
      </w:r>
      <w:r w:rsidR="00BE7F24">
        <w:fldChar w:fldCharType="begin"/>
      </w:r>
      <w:r w:rsidR="00BE7F24">
        <w:instrText xml:space="preserve"> REF _Ref147483532 \r \h </w:instrText>
      </w:r>
      <w:r w:rsidR="00BE7F24">
        <w:fldChar w:fldCharType="separate"/>
      </w:r>
      <w:r w:rsidR="00BE7F24">
        <w:t>12.4</w:t>
      </w:r>
      <w:r w:rsidR="00BE7F24">
        <w:fldChar w:fldCharType="end"/>
      </w:r>
      <w:r w:rsidR="000B59DD">
        <w:fldChar w:fldCharType="end"/>
      </w:r>
      <w:r w:rsidR="000B59DD">
        <w:t>.</w:t>
      </w:r>
    </w:p>
    <w:p w14:paraId="1DC92E7D" w14:textId="77777777" w:rsidR="00A75ED5" w:rsidRDefault="00A75ED5" w:rsidP="00715169">
      <w:pPr>
        <w:pStyle w:val="Opstilling-talellerbogst"/>
        <w:numPr>
          <w:ilvl w:val="0"/>
          <w:numId w:val="0"/>
        </w:numPr>
        <w:spacing w:line="276" w:lineRule="auto"/>
      </w:pPr>
    </w:p>
    <w:p w14:paraId="583015EF" w14:textId="4EAAB1EF" w:rsidR="00C9753D" w:rsidRDefault="000A5740" w:rsidP="00715169">
      <w:pPr>
        <w:pStyle w:val="Opstilling-talellerbogst"/>
        <w:numPr>
          <w:ilvl w:val="0"/>
          <w:numId w:val="0"/>
        </w:numPr>
        <w:spacing w:line="276" w:lineRule="auto"/>
      </w:pPr>
      <w:r>
        <w:t xml:space="preserve">Du skal være opmærksom på, at der gælder særlige regler for </w:t>
      </w:r>
      <w:r w:rsidR="00C9753D">
        <w:t xml:space="preserve">eksisterende </w:t>
      </w:r>
      <w:r w:rsidR="00113553">
        <w:t xml:space="preserve">flerårige </w:t>
      </w:r>
      <w:r w:rsidR="006159CD">
        <w:t>miljø- og økologitilsagn</w:t>
      </w:r>
      <w:r>
        <w:t xml:space="preserve">. </w:t>
      </w:r>
    </w:p>
    <w:p w14:paraId="1E965BD1" w14:textId="77777777" w:rsidR="00C9753D" w:rsidRDefault="00C9753D" w:rsidP="00715169">
      <w:pPr>
        <w:pStyle w:val="Opstilling-talellerbogst"/>
        <w:numPr>
          <w:ilvl w:val="0"/>
          <w:numId w:val="0"/>
        </w:numPr>
        <w:spacing w:line="276" w:lineRule="auto"/>
      </w:pPr>
    </w:p>
    <w:p w14:paraId="299C0569" w14:textId="77777777" w:rsidR="00C154EB" w:rsidRDefault="008A793E" w:rsidP="00715169">
      <w:pPr>
        <w:pStyle w:val="Opstilling-talellerbogst"/>
        <w:numPr>
          <w:ilvl w:val="0"/>
          <w:numId w:val="0"/>
        </w:numPr>
        <w:spacing w:line="276" w:lineRule="auto"/>
      </w:pPr>
      <w:r>
        <w:t>Læs mere i vejledningen for den ordning, hvor tilsagnet er beskrevet.</w:t>
      </w:r>
    </w:p>
    <w:p w14:paraId="4599691C" w14:textId="77777777" w:rsidR="00C154EB" w:rsidRDefault="00C154EB" w:rsidP="000A5740">
      <w:pPr>
        <w:pStyle w:val="Opstilling-talellerbogst"/>
        <w:numPr>
          <w:ilvl w:val="0"/>
          <w:numId w:val="0"/>
        </w:numPr>
      </w:pPr>
    </w:p>
    <w:p w14:paraId="271483E7" w14:textId="62F7799B" w:rsidR="00F36B5B" w:rsidRDefault="00C154EB" w:rsidP="000A5740">
      <w:pPr>
        <w:pStyle w:val="Opstilling-talellerbogst"/>
        <w:numPr>
          <w:ilvl w:val="0"/>
          <w:numId w:val="0"/>
        </w:numPr>
      </w:pPr>
      <w:r w:rsidRPr="00C51577">
        <w:rPr>
          <w:noProof/>
          <w:color w:val="007A6C"/>
          <w:sz w:val="22"/>
          <w:szCs w:val="22"/>
          <w:lang w:eastAsia="da-DK"/>
        </w:rPr>
        <mc:AlternateContent>
          <mc:Choice Requires="wps">
            <w:drawing>
              <wp:inline distT="0" distB="0" distL="0" distR="0" wp14:anchorId="4B012638" wp14:editId="0AEFAD9C">
                <wp:extent cx="5760000" cy="1404620"/>
                <wp:effectExtent l="0" t="0" r="12700" b="27305"/>
                <wp:docPr id="453" name="Tekstfelt 453" title="Decorativ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0000" cy="1404620"/>
                        </a:xfrm>
                        <a:prstGeom prst="rect">
                          <a:avLst/>
                        </a:prstGeom>
                        <a:solidFill>
                          <a:srgbClr val="FFFFFF"/>
                        </a:solidFill>
                        <a:ln w="9525">
                          <a:solidFill>
                            <a:schemeClr val="accent3">
                              <a:lumMod val="75000"/>
                            </a:schemeClr>
                          </a:solidFill>
                          <a:miter lim="800000"/>
                          <a:headEnd/>
                          <a:tailEnd/>
                        </a:ln>
                      </wps:spPr>
                      <wps:txbx>
                        <w:txbxContent>
                          <w:p w14:paraId="296242C5" w14:textId="77777777" w:rsidR="006B451D" w:rsidRDefault="006B451D" w:rsidP="00C154EB">
                            <w:pPr>
                              <w:autoSpaceDE w:val="0"/>
                              <w:autoSpaceDN w:val="0"/>
                              <w:adjustRightInd w:val="0"/>
                              <w:spacing w:line="240" w:lineRule="auto"/>
                              <w:rPr>
                                <w:rFonts w:cs="Arial"/>
                                <w:b/>
                                <w:bCs/>
                                <w:color w:val="000000"/>
                                <w:szCs w:val="20"/>
                              </w:rPr>
                            </w:pPr>
                            <w:r w:rsidRPr="00C51577">
                              <w:rPr>
                                <w:rFonts w:cs="Arial"/>
                                <w:b/>
                                <w:bCs/>
                                <w:color w:val="000000"/>
                                <w:szCs w:val="20"/>
                              </w:rPr>
                              <w:t xml:space="preserve">Hvis du vil læse om regler </w:t>
                            </w:r>
                          </w:p>
                          <w:p w14:paraId="162C0BFD" w14:textId="0230A829" w:rsidR="006B451D" w:rsidRPr="00DF6E37" w:rsidRDefault="006B451D" w:rsidP="0068654D">
                            <w:pPr>
                              <w:pStyle w:val="Opstilling-punkttegn"/>
                              <w:numPr>
                                <w:ilvl w:val="0"/>
                                <w:numId w:val="0"/>
                              </w:numPr>
                              <w:spacing w:line="276" w:lineRule="auto"/>
                              <w:rPr>
                                <w:highlight w:val="yellow"/>
                              </w:rPr>
                            </w:pPr>
                            <w:r w:rsidRPr="00AF1BD6">
                              <w:rPr>
                                <w:rFonts w:cs="Arial"/>
                                <w:color w:val="000000"/>
                                <w:szCs w:val="20"/>
                              </w:rPr>
                              <w:t xml:space="preserve">Til </w:t>
                            </w:r>
                            <w:r w:rsidRPr="00797188">
                              <w:rPr>
                                <w:rFonts w:cs="Arial"/>
                                <w:color w:val="000000"/>
                                <w:szCs w:val="20"/>
                              </w:rPr>
                              <w:t>dette afsnit har vi</w:t>
                            </w:r>
                            <w:r>
                              <w:rPr>
                                <w:rFonts w:cs="Arial"/>
                                <w:color w:val="000000"/>
                                <w:szCs w:val="20"/>
                              </w:rPr>
                              <w:t xml:space="preserve"> brugt</w:t>
                            </w:r>
                            <w:r w:rsidRPr="00797188">
                              <w:rPr>
                                <w:rFonts w:cs="Arial"/>
                                <w:color w:val="000000"/>
                                <w:szCs w:val="20"/>
                              </w:rPr>
                              <w:t xml:space="preserve"> </w:t>
                            </w:r>
                            <w:hyperlink r:id="rId24" w:history="1">
                              <w:r w:rsidRPr="00DF6E37">
                                <w:rPr>
                                  <w:rStyle w:val="Hyperlink"/>
                                  <w:highlight w:val="yellow"/>
                                </w:rPr>
                                <w:t>Bekendtgørelse nr. 131 af 7. februar 2023 om grundbetaling m.v. til landbrugere for 2023</w:t>
                              </w:r>
                            </w:hyperlink>
                            <w:r w:rsidRPr="00DF6E37">
                              <w:rPr>
                                <w:highlight w:val="yellow"/>
                              </w:rPr>
                              <w:t>:</w:t>
                            </w:r>
                          </w:p>
                          <w:p w14:paraId="35BA822B" w14:textId="54B59DD5" w:rsidR="006B451D" w:rsidRPr="00DF6E37" w:rsidRDefault="006B451D" w:rsidP="00E56543">
                            <w:pPr>
                              <w:pStyle w:val="Opstilling-punkttegn"/>
                              <w:autoSpaceDE w:val="0"/>
                              <w:autoSpaceDN w:val="0"/>
                              <w:adjustRightInd w:val="0"/>
                              <w:spacing w:line="240" w:lineRule="auto"/>
                              <w:rPr>
                                <w:rFonts w:cs="Arial"/>
                                <w:color w:val="000000"/>
                                <w:szCs w:val="20"/>
                                <w:highlight w:val="yellow"/>
                              </w:rPr>
                            </w:pPr>
                            <w:r w:rsidRPr="00DF6E37">
                              <w:rPr>
                                <w:highlight w:val="yellow"/>
                              </w:rPr>
                              <w:t>§ 3 om ansøgningsfrist</w:t>
                            </w:r>
                          </w:p>
                          <w:p w14:paraId="155C79D6" w14:textId="77777777" w:rsidR="006B451D" w:rsidRPr="00DF6E37" w:rsidRDefault="006B451D" w:rsidP="00E56543">
                            <w:pPr>
                              <w:pStyle w:val="Opstilling-punkttegn"/>
                              <w:autoSpaceDE w:val="0"/>
                              <w:autoSpaceDN w:val="0"/>
                              <w:adjustRightInd w:val="0"/>
                              <w:spacing w:line="240" w:lineRule="auto"/>
                              <w:rPr>
                                <w:rFonts w:cs="Arial"/>
                                <w:color w:val="000000"/>
                                <w:szCs w:val="20"/>
                                <w:highlight w:val="yellow"/>
                              </w:rPr>
                            </w:pPr>
                            <w:r w:rsidRPr="00DF6E37">
                              <w:rPr>
                                <w:rFonts w:cs="Arial"/>
                                <w:color w:val="000000"/>
                                <w:szCs w:val="20"/>
                                <w:highlight w:val="yellow"/>
                              </w:rPr>
                              <w:t>§ 6 om ændringsfrist</w:t>
                            </w:r>
                          </w:p>
                          <w:p w14:paraId="780E6EA1" w14:textId="02443746" w:rsidR="006B451D" w:rsidRPr="00DF6E37" w:rsidRDefault="006B451D" w:rsidP="00F7008A">
                            <w:pPr>
                              <w:pStyle w:val="Opstilling-punkttegn"/>
                              <w:rPr>
                                <w:rFonts w:cs="Arial"/>
                                <w:color w:val="000000"/>
                                <w:szCs w:val="20"/>
                                <w:highlight w:val="yellow"/>
                              </w:rPr>
                            </w:pPr>
                            <w:r w:rsidRPr="00DF6E37">
                              <w:rPr>
                                <w:highlight w:val="yellow"/>
                              </w:rPr>
                              <w:t>§ 9 om dispensation for frister herunder i forbindelse med force majeure</w:t>
                            </w:r>
                          </w:p>
                          <w:p w14:paraId="226C0909" w14:textId="71AEC250" w:rsidR="006B451D" w:rsidRPr="00DF6E37" w:rsidRDefault="006B451D" w:rsidP="0068654D">
                            <w:pPr>
                              <w:pStyle w:val="Opstilling-punkttegn"/>
                              <w:autoSpaceDE w:val="0"/>
                              <w:autoSpaceDN w:val="0"/>
                              <w:adjustRightInd w:val="0"/>
                              <w:spacing w:line="240" w:lineRule="auto"/>
                              <w:rPr>
                                <w:rFonts w:cs="Arial"/>
                                <w:color w:val="000000"/>
                                <w:szCs w:val="20"/>
                                <w:highlight w:val="yellow"/>
                              </w:rPr>
                            </w:pPr>
                            <w:r w:rsidRPr="00DF6E37">
                              <w:rPr>
                                <w:rFonts w:cs="Arial"/>
                                <w:color w:val="000000"/>
                                <w:szCs w:val="20"/>
                                <w:highlight w:val="yellow"/>
                              </w:rPr>
                              <w:t>§ 11 om ændringer af markblokke.</w:t>
                            </w:r>
                          </w:p>
                        </w:txbxContent>
                      </wps:txbx>
                      <wps:bodyPr rot="0" vert="horz" wrap="square" lIns="91440" tIns="45720" rIns="91440" bIns="45720" anchor="t" anchorCtr="0">
                        <a:spAutoFit/>
                      </wps:bodyPr>
                    </wps:wsp>
                  </a:graphicData>
                </a:graphic>
              </wp:inline>
            </w:drawing>
          </mc:Choice>
          <mc:Fallback>
            <w:pict>
              <v:shape w14:anchorId="4B012638" id="Tekstfelt 453" o:spid="_x0000_s1029" type="#_x0000_t202" alt="Titel: Decorative" style="width:453.5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" strokecolor="#268a73 [2406]">
                <v:textbox style="mso-fit-shape-to-text:t">
                  <w:txbxContent>
                    <w:p w14:paraId="296242C5" w14:textId="77777777" w:rsidR="006B451D" w:rsidRDefault="006B451D" w:rsidP="00C154EB">
                      <w:pPr>
                        <w:autoSpaceDE w:val="0"/>
                        <w:autoSpaceDN w:val="0"/>
                        <w:adjustRightInd w:val="0"/>
                        <w:spacing w:line="240" w:lineRule="auto"/>
                        <w:rPr>
                          <w:rFonts w:cs="Arial"/>
                          <w:b/>
                          <w:bCs/>
                          <w:color w:val="000000"/>
                          <w:szCs w:val="20"/>
                        </w:rPr>
                      </w:pPr>
                      <w:r w:rsidRPr="00C51577">
                        <w:rPr>
                          <w:rFonts w:cs="Arial"/>
                          <w:b/>
                          <w:bCs/>
                          <w:color w:val="000000"/>
                          <w:szCs w:val="20"/>
                        </w:rPr>
                        <w:t xml:space="preserve">Hvis du vil læse om regler </w:t>
                      </w:r>
                    </w:p>
                    <w:p w14:paraId="162C0BFD" w14:textId="0230A829" w:rsidR="006B451D" w:rsidRPr="00DF6E37" w:rsidRDefault="006B451D" w:rsidP="0068654D">
                      <w:pPr>
                        <w:pStyle w:val="Opstilling-punkttegn"/>
                        <w:numPr>
                          <w:ilvl w:val="0"/>
                          <w:numId w:val="0"/>
                        </w:numPr>
                        <w:spacing w:line="276" w:lineRule="auto"/>
                        <w:rPr>
                          <w:highlight w:val="yellow"/>
                        </w:rPr>
                      </w:pPr>
                      <w:r w:rsidRPr="00AF1BD6">
                        <w:rPr>
                          <w:rFonts w:cs="Arial"/>
                          <w:color w:val="000000"/>
                          <w:szCs w:val="20"/>
                        </w:rPr>
                        <w:t xml:space="preserve">Til </w:t>
                      </w:r>
                      <w:r w:rsidRPr="00797188">
                        <w:rPr>
                          <w:rFonts w:cs="Arial"/>
                          <w:color w:val="000000"/>
                          <w:szCs w:val="20"/>
                        </w:rPr>
                        <w:t>dette afsnit har vi</w:t>
                      </w:r>
                      <w:r>
                        <w:rPr>
                          <w:rFonts w:cs="Arial"/>
                          <w:color w:val="000000"/>
                          <w:szCs w:val="20"/>
                        </w:rPr>
                        <w:t xml:space="preserve"> brugt</w:t>
                      </w:r>
                      <w:r w:rsidRPr="00797188">
                        <w:rPr>
                          <w:rFonts w:cs="Arial"/>
                          <w:color w:val="000000"/>
                          <w:szCs w:val="20"/>
                        </w:rPr>
                        <w:t xml:space="preserve"> </w:t>
                      </w:r>
                      <w:hyperlink r:id="rId25" w:history="1">
                        <w:r w:rsidRPr="00DF6E37">
                          <w:rPr>
                            <w:rStyle w:val="Hyperlink"/>
                            <w:highlight w:val="yellow"/>
                          </w:rPr>
                          <w:t>Bekendtgørelse nr. 131 af 7. februar 2023 om grundbetaling m.v. til landbrugere for 2023</w:t>
                        </w:r>
                      </w:hyperlink>
                      <w:r w:rsidRPr="00DF6E37">
                        <w:rPr>
                          <w:highlight w:val="yellow"/>
                        </w:rPr>
                        <w:t>:</w:t>
                      </w:r>
                    </w:p>
                    <w:p w14:paraId="35BA822B" w14:textId="54B59DD5" w:rsidR="006B451D" w:rsidRPr="00DF6E37" w:rsidRDefault="006B451D" w:rsidP="00E56543">
                      <w:pPr>
                        <w:pStyle w:val="Opstilling-punkttegn"/>
                        <w:autoSpaceDE w:val="0"/>
                        <w:autoSpaceDN w:val="0"/>
                        <w:adjustRightInd w:val="0"/>
                        <w:spacing w:line="240" w:lineRule="auto"/>
                        <w:rPr>
                          <w:rFonts w:cs="Arial"/>
                          <w:color w:val="000000"/>
                          <w:szCs w:val="20"/>
                          <w:highlight w:val="yellow"/>
                        </w:rPr>
                      </w:pPr>
                      <w:r w:rsidRPr="00DF6E37">
                        <w:rPr>
                          <w:highlight w:val="yellow"/>
                        </w:rPr>
                        <w:t>§ 3 om ansøgningsfrist</w:t>
                      </w:r>
                    </w:p>
                    <w:p w14:paraId="155C79D6" w14:textId="77777777" w:rsidR="006B451D" w:rsidRPr="00DF6E37" w:rsidRDefault="006B451D" w:rsidP="00E56543">
                      <w:pPr>
                        <w:pStyle w:val="Opstilling-punkttegn"/>
                        <w:autoSpaceDE w:val="0"/>
                        <w:autoSpaceDN w:val="0"/>
                        <w:adjustRightInd w:val="0"/>
                        <w:spacing w:line="240" w:lineRule="auto"/>
                        <w:rPr>
                          <w:rFonts w:cs="Arial"/>
                          <w:color w:val="000000"/>
                          <w:szCs w:val="20"/>
                          <w:highlight w:val="yellow"/>
                        </w:rPr>
                      </w:pPr>
                      <w:r w:rsidRPr="00DF6E37">
                        <w:rPr>
                          <w:rFonts w:cs="Arial"/>
                          <w:color w:val="000000"/>
                          <w:szCs w:val="20"/>
                          <w:highlight w:val="yellow"/>
                        </w:rPr>
                        <w:t>§ 6 om ændringsfrist</w:t>
                      </w:r>
                    </w:p>
                    <w:p w14:paraId="780E6EA1" w14:textId="02443746" w:rsidR="006B451D" w:rsidRPr="00DF6E37" w:rsidRDefault="006B451D" w:rsidP="00F7008A">
                      <w:pPr>
                        <w:pStyle w:val="Opstilling-punkttegn"/>
                        <w:rPr>
                          <w:rFonts w:cs="Arial"/>
                          <w:color w:val="000000"/>
                          <w:szCs w:val="20"/>
                          <w:highlight w:val="yellow"/>
                        </w:rPr>
                      </w:pPr>
                      <w:r w:rsidRPr="00DF6E37">
                        <w:rPr>
                          <w:highlight w:val="yellow"/>
                        </w:rPr>
                        <w:t>§ 9 om dispensation for frister herunder i forbindelse med force majeure</w:t>
                      </w:r>
                    </w:p>
                    <w:p w14:paraId="226C0909" w14:textId="71AEC250" w:rsidR="006B451D" w:rsidRPr="00DF6E37" w:rsidRDefault="006B451D" w:rsidP="0068654D">
                      <w:pPr>
                        <w:pStyle w:val="Opstilling-punkttegn"/>
                        <w:autoSpaceDE w:val="0"/>
                        <w:autoSpaceDN w:val="0"/>
                        <w:adjustRightInd w:val="0"/>
                        <w:spacing w:line="240" w:lineRule="auto"/>
                        <w:rPr>
                          <w:rFonts w:cs="Arial"/>
                          <w:color w:val="000000"/>
                          <w:szCs w:val="20"/>
                          <w:highlight w:val="yellow"/>
                        </w:rPr>
                      </w:pPr>
                      <w:r w:rsidRPr="00DF6E37">
                        <w:rPr>
                          <w:rFonts w:cs="Arial"/>
                          <w:color w:val="000000"/>
                          <w:szCs w:val="20"/>
                          <w:highlight w:val="yellow"/>
                        </w:rPr>
                        <w:t>§ 11 om ændringer af markblokke.</w:t>
                      </w:r>
                    </w:p>
                  </w:txbxContent>
                </v:textbox>
                <w10:anchorlock/>
              </v:shape>
            </w:pict>
          </mc:Fallback>
        </mc:AlternateContent>
      </w:r>
      <w:r w:rsidR="00F36B5B">
        <w:br w:type="page"/>
      </w:r>
    </w:p>
    <w:p w14:paraId="39BBD10B" w14:textId="1E7217DA" w:rsidR="00033C75" w:rsidRDefault="00032E47" w:rsidP="00033C75">
      <w:pPr>
        <w:pStyle w:val="Opstilling-talellerbogst"/>
        <w:numPr>
          <w:ilvl w:val="0"/>
          <w:numId w:val="0"/>
        </w:numPr>
        <w:ind w:left="340"/>
      </w:pPr>
      <w:r>
        <w:rPr>
          <w:noProof/>
          <w:lang w:eastAsia="da-DK"/>
        </w:rPr>
        <w:drawing>
          <wp:anchor distT="0" distB="0" distL="114300" distR="114300" simplePos="0" relativeHeight="253343232" behindDoc="0" locked="0" layoutInCell="1" allowOverlap="1" wp14:anchorId="25BFBBEB" wp14:editId="01946593">
            <wp:simplePos x="0" y="0"/>
            <wp:positionH relativeFrom="column">
              <wp:posOffset>-737235</wp:posOffset>
            </wp:positionH>
            <wp:positionV relativeFrom="page">
              <wp:posOffset>295275</wp:posOffset>
            </wp:positionV>
            <wp:extent cx="7197090" cy="2519680"/>
            <wp:effectExtent l="0" t="0" r="3810" b="0"/>
            <wp:wrapThrough wrapText="bothSides">
              <wp:wrapPolygon edited="0">
                <wp:start x="0" y="0"/>
                <wp:lineTo x="0" y="21393"/>
                <wp:lineTo x="21554" y="21393"/>
                <wp:lineTo x="21554" y="0"/>
                <wp:lineTo x="0" y="0"/>
              </wp:wrapPolygon>
            </wp:wrapThrough>
            <wp:docPr id="243" name="Billed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GB-kap9-2021.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7197090" cy="2519680"/>
                    </a:xfrm>
                    <a:prstGeom prst="rect">
                      <a:avLst/>
                    </a:prstGeom>
                  </pic:spPr>
                </pic:pic>
              </a:graphicData>
            </a:graphic>
            <wp14:sizeRelH relativeFrom="margin">
              <wp14:pctWidth>0</wp14:pctWidth>
            </wp14:sizeRelH>
            <wp14:sizeRelV relativeFrom="margin">
              <wp14:pctHeight>0</wp14:pctHeight>
            </wp14:sizeRelV>
          </wp:anchor>
        </w:drawing>
      </w:r>
    </w:p>
    <w:p w14:paraId="029B9922" w14:textId="244FA4CD" w:rsidR="00BD6237" w:rsidRDefault="00BD6237" w:rsidP="00CF7AA2">
      <w:pPr>
        <w:spacing w:line="14" w:lineRule="exact"/>
      </w:pPr>
      <w:r>
        <w:rPr>
          <w:noProof/>
          <w:lang w:eastAsia="da-DK"/>
        </w:rPr>
        <mc:AlternateContent>
          <mc:Choice Requires="wps">
            <w:drawing>
              <wp:anchor distT="0" distB="0" distL="114300" distR="114300" simplePos="0" relativeHeight="251635712" behindDoc="0" locked="1" layoutInCell="1" allowOverlap="1" wp14:anchorId="56EB2492" wp14:editId="255296AF">
                <wp:simplePos x="0" y="0"/>
                <wp:positionH relativeFrom="margin">
                  <wp:align>left</wp:align>
                </wp:positionH>
                <wp:positionV relativeFrom="margin">
                  <wp:align>top</wp:align>
                </wp:positionV>
                <wp:extent cx="6524625" cy="1022350"/>
                <wp:effectExtent l="0" t="0" r="9525" b="3810"/>
                <wp:wrapSquare wrapText="bothSides"/>
                <wp:docPr id="3" name="Text Box 1" title="Decorative"/>
                <wp:cNvGraphicFramePr/>
                <a:graphic xmlns:a="http://schemas.openxmlformats.org/drawingml/2006/main">
                  <a:graphicData uri="http://schemas.microsoft.com/office/word/2010/wordprocessingShape">
                    <wps:wsp>
                      <wps:cNvSpPr txBox="1"/>
                      <wps:spPr>
                        <a:xfrm>
                          <a:off x="0" y="0"/>
                          <a:ext cx="6524625" cy="1022350"/>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0DEC50FA" w14:textId="77777777" w:rsidR="006B451D" w:rsidRDefault="006B451D" w:rsidP="00CF7AA2">
                            <w:pPr>
                              <w:spacing w:line="14" w:lineRule="exact"/>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6EB2492" id="_x0000_s1030" type="#_x0000_t202" alt="Titel: Decorative" style="position:absolute;margin-left:0;margin-top:0;width:513.75pt;height:80.5pt;z-index:251635712;visibility:visible;mso-wrap-style:square;mso-width-percent:0;mso-height-percent:0;mso-wrap-distance-left:9pt;mso-wrap-distance-top:0;mso-wrap-distance-right:9pt;mso-wrap-distance-bottom:0;mso-position-horizontal:left;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" filled="f" fillcolor="white [3201]" stroked="f" strokeweight=".5pt">
                <v:textbox style="mso-fit-shape-to-text:t" inset="0,0,0,0">
                  <w:txbxContent>
                    <w:p w14:paraId="0DEC50FA" w14:textId="77777777" w:rsidR="006B451D" w:rsidRDefault="006B451D" w:rsidP="00CF7AA2">
                      <w:pPr>
                        <w:spacing w:line="14" w:lineRule="exact"/>
                      </w:pPr>
                    </w:p>
                  </w:txbxContent>
                </v:textbox>
                <w10:wrap type="square" anchorx="margin" anchory="margin"/>
                <w10:anchorlock/>
              </v:shape>
            </w:pict>
          </mc:Fallback>
        </mc:AlternateContent>
      </w:r>
    </w:p>
    <w:p w14:paraId="1D77F55B" w14:textId="74B65242" w:rsidR="00033C75" w:rsidRDefault="00302379" w:rsidP="00033C75">
      <w:pPr>
        <w:pStyle w:val="Overskrift1"/>
      </w:pPr>
      <w:bookmarkStart w:id="25" w:name="_Toc149120101"/>
      <w:r>
        <w:t>Sådan</w:t>
      </w:r>
      <w:r w:rsidR="00033C75">
        <w:t xml:space="preserve"> søge</w:t>
      </w:r>
      <w:r>
        <w:t>r du</w:t>
      </w:r>
      <w:r w:rsidR="00033C75">
        <w:t xml:space="preserve"> ordningen</w:t>
      </w:r>
      <w:bookmarkEnd w:id="25"/>
    </w:p>
    <w:p w14:paraId="280D54BF" w14:textId="35D47E97" w:rsidR="00FA1D59" w:rsidRDefault="00FA1D59" w:rsidP="00715169">
      <w:pPr>
        <w:spacing w:line="276" w:lineRule="auto"/>
      </w:pPr>
      <w:r>
        <w:t>Du skal søge hvert år f</w:t>
      </w:r>
      <w:r w:rsidR="00A61163">
        <w:t xml:space="preserve">or at </w:t>
      </w:r>
      <w:r>
        <w:t>modtage</w:t>
      </w:r>
      <w:r w:rsidR="00A61163">
        <w:t xml:space="preserve"> grundbetaling</w:t>
      </w:r>
      <w:r>
        <w:t xml:space="preserve">. Du skal </w:t>
      </w:r>
      <w:r w:rsidR="0021097E">
        <w:t xml:space="preserve">udfylde og </w:t>
      </w:r>
      <w:r w:rsidR="00CE13CE">
        <w:t>sende et fællesskema</w:t>
      </w:r>
      <w:r w:rsidR="0021097E">
        <w:t xml:space="preserve">, </w:t>
      </w:r>
      <w:r w:rsidR="00A61163">
        <w:t xml:space="preserve">hvor du </w:t>
      </w:r>
      <w:r w:rsidR="000534DD">
        <w:t>indberetter</w:t>
      </w:r>
      <w:r w:rsidR="00A61163">
        <w:t xml:space="preserve"> </w:t>
      </w:r>
      <w:r w:rsidR="000534DD">
        <w:t xml:space="preserve">alle dine arealer, uanset om </w:t>
      </w:r>
      <w:r w:rsidR="0021097E">
        <w:t xml:space="preserve">du </w:t>
      </w:r>
      <w:r w:rsidR="000534DD">
        <w:t>søger tilskud eller ej</w:t>
      </w:r>
      <w:r w:rsidR="00A61163">
        <w:t xml:space="preserve">. Du skal tegne alle dine landbrugsarealer i Internet Markkort (IMK) </w:t>
      </w:r>
      <w:r w:rsidR="00C81C6C">
        <w:t xml:space="preserve">ind </w:t>
      </w:r>
      <w:r w:rsidR="00A61163">
        <w:t xml:space="preserve">og sende markkortet sammen med fællesskemaet. </w:t>
      </w:r>
      <w:r w:rsidR="00D872C2">
        <w:t>De</w:t>
      </w:r>
      <w:r w:rsidR="00A61163">
        <w:t xml:space="preserve"> marker</w:t>
      </w:r>
      <w:r w:rsidR="00D872C2">
        <w:t>,</w:t>
      </w:r>
      <w:r w:rsidR="00A61163">
        <w:t xml:space="preserve"> </w:t>
      </w:r>
      <w:r w:rsidR="00CD006A">
        <w:t>du tegner</w:t>
      </w:r>
      <w:r w:rsidR="00C81C6C">
        <w:t xml:space="preserve"> ind</w:t>
      </w:r>
      <w:r w:rsidR="00CD006A">
        <w:t xml:space="preserve"> </w:t>
      </w:r>
      <w:r w:rsidR="00A61163">
        <w:t>i IMK</w:t>
      </w:r>
      <w:r w:rsidR="00D872C2">
        <w:t>,</w:t>
      </w:r>
      <w:r w:rsidR="00A61163">
        <w:t xml:space="preserve"> bliver overført til fællesskemaet</w:t>
      </w:r>
      <w:r w:rsidR="00E6279B">
        <w:t>. I fællesskemaet oplyser du</w:t>
      </w:r>
      <w:r w:rsidR="00CE13CE">
        <w:t>,</w:t>
      </w:r>
      <w:r w:rsidR="00E6279B">
        <w:t xml:space="preserve"> hvilke</w:t>
      </w:r>
      <w:r w:rsidR="00A61163">
        <w:t xml:space="preserve"> areal</w:t>
      </w:r>
      <w:r w:rsidR="00E6279B">
        <w:t>er</w:t>
      </w:r>
      <w:r w:rsidR="00A61163">
        <w:t xml:space="preserve"> du </w:t>
      </w:r>
      <w:r w:rsidR="00CE13CE">
        <w:t>indberetter</w:t>
      </w:r>
      <w:r w:rsidR="00A61163">
        <w:t xml:space="preserve"> til grundbetaling og de øvrige arealordninger</w:t>
      </w:r>
      <w:r w:rsidR="0021097E">
        <w:t>, og hvilke arealer du ikke søger tilskud til</w:t>
      </w:r>
      <w:r w:rsidR="00A61163">
        <w:t xml:space="preserve">. </w:t>
      </w:r>
    </w:p>
    <w:p w14:paraId="12B7B85D" w14:textId="77777777" w:rsidR="00FA1D59" w:rsidRDefault="00FA1D59" w:rsidP="00715169">
      <w:pPr>
        <w:spacing w:line="276" w:lineRule="auto"/>
      </w:pPr>
    </w:p>
    <w:p w14:paraId="7E7FE4A4" w14:textId="3A57960E" w:rsidR="00A61163" w:rsidRDefault="00B828C9" w:rsidP="00715169">
      <w:pPr>
        <w:spacing w:line="276" w:lineRule="auto"/>
      </w:pPr>
      <w:hyperlink r:id="rId27" w:history="1">
        <w:r w:rsidR="00A61163" w:rsidRPr="00FF6333">
          <w:rPr>
            <w:rStyle w:val="Hyperlink"/>
          </w:rPr>
          <w:t>Du sender fællesskema med markkort elektronisk via Tast selv</w:t>
        </w:r>
        <w:r w:rsidR="00FF6333" w:rsidRPr="00FF6333">
          <w:rPr>
            <w:rStyle w:val="Hyperlink"/>
          </w:rPr>
          <w:t xml:space="preserve"> </w:t>
        </w:r>
      </w:hyperlink>
    </w:p>
    <w:p w14:paraId="3F7F185D" w14:textId="77777777" w:rsidR="00A61163" w:rsidRPr="008A6589" w:rsidRDefault="00A61163" w:rsidP="00715169">
      <w:pPr>
        <w:spacing w:line="276" w:lineRule="auto"/>
      </w:pPr>
    </w:p>
    <w:p w14:paraId="56D7B226" w14:textId="220AA21B" w:rsidR="00C60573" w:rsidRDefault="00033C75" w:rsidP="00BC42C6">
      <w:pPr>
        <w:pStyle w:val="Overskrift2"/>
      </w:pPr>
      <w:bookmarkStart w:id="26" w:name="_Toc149120102"/>
      <w:r>
        <w:t>Hvad skal du som ansøger leve op til?</w:t>
      </w:r>
      <w:bookmarkEnd w:id="26"/>
    </w:p>
    <w:p w14:paraId="5793C421" w14:textId="1FC45EE1" w:rsidR="00C60573" w:rsidRDefault="00C60573" w:rsidP="00715169">
      <w:pPr>
        <w:spacing w:line="276" w:lineRule="auto"/>
      </w:pPr>
      <w:r>
        <w:t xml:space="preserve">For at modtage grundbetaling er der nogle kriterier, </w:t>
      </w:r>
      <w:r w:rsidR="009C7D46">
        <w:t xml:space="preserve">som </w:t>
      </w:r>
      <w:r>
        <w:t>du skal leve op til</w:t>
      </w:r>
      <w:r w:rsidR="009C7D46">
        <w:t xml:space="preserve"> som ansøger</w:t>
      </w:r>
      <w:r>
        <w:t xml:space="preserve">. </w:t>
      </w:r>
    </w:p>
    <w:p w14:paraId="7F01E8EB" w14:textId="77777777" w:rsidR="00821364" w:rsidRPr="00033C75" w:rsidRDefault="00821364" w:rsidP="00715169">
      <w:pPr>
        <w:spacing w:line="276" w:lineRule="auto"/>
      </w:pPr>
    </w:p>
    <w:p w14:paraId="59EE9B4B" w14:textId="77777777" w:rsidR="00033C75" w:rsidRPr="00425F55" w:rsidRDefault="00033C75" w:rsidP="00715169">
      <w:pPr>
        <w:pStyle w:val="Overskrift3"/>
        <w:spacing w:line="276" w:lineRule="auto"/>
      </w:pPr>
      <w:bookmarkStart w:id="27" w:name="_Ref117669868"/>
      <w:bookmarkStart w:id="28" w:name="_Ref117669872"/>
      <w:bookmarkStart w:id="29" w:name="_Toc149120103"/>
      <w:r w:rsidRPr="00425F55">
        <w:t>Du skal være aktiv landbruger</w:t>
      </w:r>
      <w:bookmarkEnd w:id="27"/>
      <w:bookmarkEnd w:id="28"/>
      <w:bookmarkEnd w:id="29"/>
    </w:p>
    <w:p w14:paraId="0E86BD96" w14:textId="43821965" w:rsidR="00487EF7" w:rsidRDefault="0038578E" w:rsidP="00715169">
      <w:pPr>
        <w:spacing w:line="276" w:lineRule="auto"/>
      </w:pPr>
      <w:r>
        <w:t>Du</w:t>
      </w:r>
      <w:r w:rsidR="00821364" w:rsidRPr="00821364">
        <w:t xml:space="preserve"> skal have status so</w:t>
      </w:r>
      <w:r w:rsidR="00487EF7">
        <w:t>m aktiv</w:t>
      </w:r>
      <w:r w:rsidR="006159CD" w:rsidRPr="006159CD">
        <w:t xml:space="preserve"> </w:t>
      </w:r>
      <w:r w:rsidR="006159CD">
        <w:t xml:space="preserve">landbruger for at kunne søge om tilskud under </w:t>
      </w:r>
      <w:r w:rsidR="009C7D46">
        <w:t>grundbetaling</w:t>
      </w:r>
      <w:r w:rsidR="006159CD" w:rsidRPr="00821364">
        <w:t xml:space="preserve"> </w:t>
      </w:r>
      <w:r w:rsidR="009C7D46">
        <w:t>og</w:t>
      </w:r>
      <w:r w:rsidR="006159CD">
        <w:t xml:space="preserve"> en række </w:t>
      </w:r>
      <w:r w:rsidR="00853649">
        <w:t xml:space="preserve">andre </w:t>
      </w:r>
      <w:r w:rsidR="006159CD">
        <w:t>ordning</w:t>
      </w:r>
      <w:r w:rsidR="00853649">
        <w:t>er</w:t>
      </w:r>
      <w:r w:rsidR="006159CD">
        <w:t xml:space="preserve"> som bl.a. </w:t>
      </w:r>
      <w:r w:rsidR="009A75DE">
        <w:t>bio-ordning</w:t>
      </w:r>
      <w:r w:rsidR="006159CD">
        <w:t>er,</w:t>
      </w:r>
      <w:r w:rsidR="006159CD" w:rsidRPr="001E7B62">
        <w:t xml:space="preserve"> </w:t>
      </w:r>
      <w:r w:rsidR="006159CD">
        <w:t>k</w:t>
      </w:r>
      <w:r w:rsidR="006159CD" w:rsidRPr="001E7B62">
        <w:t>o-præmie</w:t>
      </w:r>
      <w:r w:rsidR="006159CD">
        <w:t>,</w:t>
      </w:r>
      <w:r w:rsidR="006159CD" w:rsidRPr="00821364">
        <w:t xml:space="preserve"> </w:t>
      </w:r>
      <w:r w:rsidR="006159CD">
        <w:t>s</w:t>
      </w:r>
      <w:r w:rsidR="006159CD" w:rsidRPr="001E7B62">
        <w:t>lagtepræmie for kvier, tyre og stude</w:t>
      </w:r>
      <w:r w:rsidR="006159CD">
        <w:t>, t</w:t>
      </w:r>
      <w:r w:rsidR="006159CD" w:rsidRPr="001E7B62">
        <w:t>ilskud til</w:t>
      </w:r>
      <w:r w:rsidR="006159CD">
        <w:t xml:space="preserve"> arealer med stivelseskartofler og ø-støtte. </w:t>
      </w:r>
      <w:r w:rsidR="005A4E1E">
        <w:t>Tilskud under disse ord</w:t>
      </w:r>
      <w:r w:rsidR="00160857">
        <w:t>n</w:t>
      </w:r>
      <w:r w:rsidR="005A4E1E">
        <w:t xml:space="preserve">inger hedder samlet set ’direkte støtte’. </w:t>
      </w:r>
    </w:p>
    <w:p w14:paraId="147EF3D2" w14:textId="77777777" w:rsidR="00487EF7" w:rsidRDefault="00487EF7" w:rsidP="00715169">
      <w:pPr>
        <w:spacing w:line="276" w:lineRule="auto"/>
      </w:pPr>
    </w:p>
    <w:p w14:paraId="76C8C291" w14:textId="27304B0D" w:rsidR="00BE7F24" w:rsidRDefault="00BE7F24" w:rsidP="00BE7F24">
      <w:pPr>
        <w:spacing w:line="276" w:lineRule="auto"/>
      </w:pPr>
      <w:r w:rsidRPr="00821364">
        <w:t>Du skal opfylde mindst ét af følgende kriterier for at være aktiv landbruger:</w:t>
      </w:r>
    </w:p>
    <w:p w14:paraId="0EDD3C99" w14:textId="77777777" w:rsidR="00BE7F24" w:rsidRPr="00821364" w:rsidRDefault="00BE7F24" w:rsidP="00BE7F24">
      <w:pPr>
        <w:spacing w:line="276" w:lineRule="auto"/>
      </w:pPr>
    </w:p>
    <w:p w14:paraId="586A803D" w14:textId="77777777" w:rsidR="00BE7F24" w:rsidRPr="00821364" w:rsidRDefault="00BE7F24" w:rsidP="00BE7F24">
      <w:pPr>
        <w:pStyle w:val="Opstilling-talellerbogst"/>
        <w:spacing w:line="276" w:lineRule="auto"/>
        <w:ind w:left="567"/>
      </w:pPr>
      <w:r w:rsidRPr="00821364">
        <w:t>Du søger</w:t>
      </w:r>
      <w:r>
        <w:t xml:space="preserve"> om</w:t>
      </w:r>
      <w:r w:rsidRPr="00821364">
        <w:t xml:space="preserve"> og </w:t>
      </w:r>
      <w:r>
        <w:t>får udbetalt</w:t>
      </w:r>
      <w:r w:rsidRPr="00821364">
        <w:t xml:space="preserve"> grundbetaling til mindst 40 ha i tilskud</w:t>
      </w:r>
      <w:r>
        <w:t>s</w:t>
      </w:r>
      <w:r w:rsidRPr="00821364">
        <w:t>året.</w:t>
      </w:r>
    </w:p>
    <w:p w14:paraId="08C68904" w14:textId="77777777" w:rsidR="00BE7F24" w:rsidRPr="00821364" w:rsidRDefault="00BE7F24" w:rsidP="00BE7F24">
      <w:pPr>
        <w:pStyle w:val="Opstilling-talellerbogst"/>
        <w:spacing w:line="276" w:lineRule="auto"/>
        <w:ind w:left="567"/>
      </w:pPr>
      <w:r w:rsidRPr="00821364">
        <w:t xml:space="preserve">Du modtog direkte </w:t>
      </w:r>
      <w:r>
        <w:t xml:space="preserve">støtte foregående år, og udbetalingen var </w:t>
      </w:r>
      <w:r w:rsidRPr="00821364">
        <w:t>på højst 5.000 euro</w:t>
      </w:r>
      <w:r>
        <w:t>.</w:t>
      </w:r>
    </w:p>
    <w:p w14:paraId="438324A9" w14:textId="77777777" w:rsidR="00BE7F24" w:rsidRPr="00821364" w:rsidRDefault="00BE7F24" w:rsidP="00BE7F24">
      <w:pPr>
        <w:pStyle w:val="Opstilling-talellerbogst"/>
        <w:spacing w:line="276" w:lineRule="auto"/>
        <w:ind w:left="567"/>
      </w:pPr>
      <w:r w:rsidRPr="00821364">
        <w:t xml:space="preserve">Du er tilmeldt Register for </w:t>
      </w:r>
      <w:r>
        <w:t>G</w:t>
      </w:r>
      <w:r w:rsidRPr="00821364">
        <w:t>ødningsregnskab eller Register over økologiautoriserede bedrifter</w:t>
      </w:r>
      <w:r>
        <w:t>,</w:t>
      </w:r>
      <w:r w:rsidRPr="00821364">
        <w:t xml:space="preserve"> senest </w:t>
      </w:r>
      <w:r>
        <w:t xml:space="preserve">når du </w:t>
      </w:r>
      <w:r w:rsidRPr="00821364">
        <w:t>sende</w:t>
      </w:r>
      <w:r>
        <w:t>r din</w:t>
      </w:r>
      <w:r w:rsidRPr="00821364">
        <w:t xml:space="preserve"> ansøgning </w:t>
      </w:r>
      <w:r>
        <w:t>om direkte støtte</w:t>
      </w:r>
      <w:r w:rsidRPr="00821364">
        <w:t>.</w:t>
      </w:r>
    </w:p>
    <w:p w14:paraId="192248CE" w14:textId="77777777" w:rsidR="00BE7F24" w:rsidRDefault="00BE7F24" w:rsidP="00BE7F24">
      <w:pPr>
        <w:pStyle w:val="Opstilling-talellerbogst"/>
        <w:spacing w:line="276" w:lineRule="auto"/>
        <w:ind w:left="567"/>
      </w:pPr>
      <w:r w:rsidRPr="00821364">
        <w:t xml:space="preserve">Hvis du har </w:t>
      </w:r>
      <w:r>
        <w:t>tilskuds</w:t>
      </w:r>
      <w:r w:rsidRPr="00821364">
        <w:t>bere</w:t>
      </w:r>
      <w:r>
        <w:t xml:space="preserve">ttigede ha på projektarealer omfattet af </w:t>
      </w:r>
      <w:r w:rsidRPr="00821364">
        <w:t>’artikel 4, stk. 4, litra c)</w:t>
      </w:r>
      <w:r>
        <w:t xml:space="preserve">’ </w:t>
      </w:r>
      <w:r w:rsidRPr="00821364">
        <w:t xml:space="preserve">skal du have </w:t>
      </w:r>
      <w:r>
        <w:rPr>
          <w:rFonts w:asciiTheme="minorHAnsi" w:hAnsiTheme="minorHAnsi" w:cstheme="minorHAnsi"/>
        </w:rPr>
        <w:t>et sammenhængende areal på</w:t>
      </w:r>
      <w:r w:rsidRPr="00821364">
        <w:t xml:space="preserve"> minimum 0,3 ha, hvor d</w:t>
      </w:r>
      <w:r>
        <w:t>u</w:t>
      </w:r>
      <w:r w:rsidRPr="00821364">
        <w:t xml:space="preserve"> udføre</w:t>
      </w:r>
      <w:r>
        <w:t>r</w:t>
      </w:r>
      <w:r w:rsidRPr="00821364">
        <w:t xml:space="preserve"> en landbrugsa</w:t>
      </w:r>
      <w:r>
        <w:t xml:space="preserve">ktivitet. </w:t>
      </w:r>
    </w:p>
    <w:p w14:paraId="534FBF68" w14:textId="77777777" w:rsidR="00BE7F24" w:rsidRDefault="00BE7F24" w:rsidP="00BE7F24">
      <w:pPr>
        <w:pStyle w:val="Opstilling-talellerbogst"/>
        <w:spacing w:line="276" w:lineRule="auto"/>
        <w:ind w:left="567"/>
      </w:pPr>
      <w:r w:rsidRPr="00821364">
        <w:t xml:space="preserve">Hvis du er ny ansøger </w:t>
      </w:r>
      <w:r>
        <w:t>og ikke er omfattet af kriterium 1, 2, 3 eller 4, kan du opnå status som aktiv landbruger, hvis du erklærer, at du</w:t>
      </w:r>
      <w:r w:rsidRPr="00821364">
        <w:t xml:space="preserve"> ikke har </w:t>
      </w:r>
      <w:r>
        <w:t>modtaget</w:t>
      </w:r>
      <w:r w:rsidRPr="00821364">
        <w:t xml:space="preserve"> direkte </w:t>
      </w:r>
      <w:r>
        <w:t>støtte de seneste tre år. Du må hverken have modtaget det personligt eller igennem en juridisk enhed. Du afgiver din erklæring med en markering i fælleskemaet.</w:t>
      </w:r>
    </w:p>
    <w:p w14:paraId="3376DD6B" w14:textId="77777777" w:rsidR="008A6589" w:rsidRDefault="008A6589" w:rsidP="00715169">
      <w:pPr>
        <w:spacing w:line="276" w:lineRule="auto"/>
      </w:pPr>
    </w:p>
    <w:p w14:paraId="0276EAC4" w14:textId="2201A2B9" w:rsidR="00F9136F" w:rsidRPr="00F9136F" w:rsidRDefault="00F9136F" w:rsidP="00F9136F">
      <w:pPr>
        <w:pStyle w:val="Opstilling-talellerbogst"/>
        <w:numPr>
          <w:ilvl w:val="0"/>
          <w:numId w:val="0"/>
        </w:numPr>
        <w:spacing w:line="276" w:lineRule="auto"/>
      </w:pPr>
      <w:r>
        <w:t xml:space="preserve">Vær opmærksom på at kriterie 5 er henvendt til </w:t>
      </w:r>
      <w:r w:rsidRPr="00476501">
        <w:rPr>
          <w:i/>
        </w:rPr>
        <w:t>nye</w:t>
      </w:r>
      <w:r>
        <w:t xml:space="preserve"> ansøgere, som endnu ikke lever op til kriterierne 1, 2, 3 eller 4. At være ny ansøger betyder, at du ikke </w:t>
      </w:r>
      <w:r w:rsidR="00BC3D15">
        <w:t>de seneste tre år</w:t>
      </w:r>
      <w:r>
        <w:t xml:space="preserve"> har modtaget landbrugsstøtte personligt eller igennem en juridisk enhed – hverken hvis du har søgt gennem et CVR.nr. eller CPR.nr. Hvis du søger som en del af en virksomhed, herunder f.eks. et ApS eller A/S med andre landbrugere, der </w:t>
      </w:r>
      <w:r w:rsidR="00BC3D15">
        <w:t>de seneste tre år</w:t>
      </w:r>
      <w:r>
        <w:t xml:space="preserve"> har modtaget landbrugsstøtte personligt, vil virksomheden derfor ikke kunne betragtes som en ny ansøger.</w:t>
      </w:r>
    </w:p>
    <w:p w14:paraId="0AC7AB88" w14:textId="77777777" w:rsidR="00F9136F" w:rsidRDefault="00F9136F" w:rsidP="00715169">
      <w:pPr>
        <w:spacing w:line="276" w:lineRule="auto"/>
        <w:rPr>
          <w:rFonts w:asciiTheme="minorHAnsi" w:hAnsiTheme="minorHAnsi"/>
        </w:rPr>
      </w:pPr>
    </w:p>
    <w:p w14:paraId="5CE747B6" w14:textId="271925B0" w:rsidR="0045285A" w:rsidRDefault="0045285A" w:rsidP="00715169">
      <w:pPr>
        <w:spacing w:line="276" w:lineRule="auto"/>
        <w:rPr>
          <w:rFonts w:asciiTheme="minorHAnsi" w:hAnsiTheme="minorHAnsi"/>
          <w:color w:val="1F497D"/>
        </w:rPr>
      </w:pPr>
      <w:r>
        <w:rPr>
          <w:rFonts w:asciiTheme="minorHAnsi" w:hAnsiTheme="minorHAnsi"/>
        </w:rPr>
        <w:t xml:space="preserve">Hvis du på ansøgningstidspunktet har sendt en ansøgning om at blive certificeret til økologisk drift, kan du godkendes som aktiv landbruger via kriterie 3. Det er dog under forudsætning af, at du efterfølgende opnår certificeringen. </w:t>
      </w:r>
    </w:p>
    <w:p w14:paraId="2EC9B435" w14:textId="77777777" w:rsidR="0045285A" w:rsidRDefault="0045285A" w:rsidP="00A20610"/>
    <w:p w14:paraId="12803C9C" w14:textId="3CB0656C" w:rsidR="00A20610" w:rsidRPr="00D93D38" w:rsidRDefault="00A20610" w:rsidP="00715169">
      <w:pPr>
        <w:spacing w:line="276" w:lineRule="auto"/>
        <w:rPr>
          <w:rFonts w:asciiTheme="minorHAnsi" w:hAnsiTheme="minorHAnsi"/>
        </w:rPr>
      </w:pPr>
      <w:r>
        <w:t>Hvis du har</w:t>
      </w:r>
      <w:r w:rsidRPr="00140692">
        <w:t xml:space="preserve"> </w:t>
      </w:r>
      <w:r w:rsidRPr="00216AA9">
        <w:t>vand-, natur-, klima- og</w:t>
      </w:r>
      <w:r>
        <w:t xml:space="preserve"> skov</w:t>
      </w:r>
      <w:r w:rsidRPr="00140692">
        <w:t>arealer</w:t>
      </w:r>
      <w:r>
        <w:t>, der får grundb</w:t>
      </w:r>
      <w:r w:rsidR="00A81C8D">
        <w:t xml:space="preserve">etaling </w:t>
      </w:r>
      <w:r>
        <w:t xml:space="preserve">vil du være dækket under kriterie 4. </w:t>
      </w:r>
      <w:r w:rsidR="00A81C8D">
        <w:t xml:space="preserve">Det gælder også alle tilsagn til pleje af græs- og naturarealer. </w:t>
      </w:r>
    </w:p>
    <w:p w14:paraId="5CA1F5E0" w14:textId="77777777" w:rsidR="00A20610" w:rsidRDefault="00A20610" w:rsidP="00715169">
      <w:pPr>
        <w:pStyle w:val="Opstilling-talellerbogst"/>
        <w:numPr>
          <w:ilvl w:val="0"/>
          <w:numId w:val="0"/>
        </w:numPr>
        <w:spacing w:line="276" w:lineRule="auto"/>
        <w:rPr>
          <w:rFonts w:asciiTheme="minorHAnsi" w:hAnsiTheme="minorHAnsi" w:cstheme="minorHAnsi"/>
        </w:rPr>
      </w:pPr>
    </w:p>
    <w:p w14:paraId="43C40924" w14:textId="2691CD99" w:rsidR="00A20610" w:rsidRPr="008A5744" w:rsidRDefault="00A20610" w:rsidP="00715169">
      <w:pPr>
        <w:pStyle w:val="Opstilling-talellerbogst"/>
        <w:numPr>
          <w:ilvl w:val="0"/>
          <w:numId w:val="0"/>
        </w:numPr>
        <w:spacing w:line="276" w:lineRule="auto"/>
        <w:rPr>
          <w:rFonts w:asciiTheme="minorHAnsi" w:hAnsiTheme="minorHAnsi" w:cstheme="minorHAnsi"/>
        </w:rPr>
      </w:pPr>
      <w:r>
        <w:rPr>
          <w:rFonts w:asciiTheme="minorHAnsi" w:hAnsiTheme="minorHAnsi" w:cstheme="minorHAnsi"/>
        </w:rPr>
        <w:t xml:space="preserve">Du skal være aktiv landbruger i ansøgningsåret for at modtage landbrugsstøtte. Du skal oplyse dette, når du sender din </w:t>
      </w:r>
      <w:r w:rsidRPr="006C6B6B">
        <w:rPr>
          <w:rFonts w:asciiTheme="minorHAnsi" w:hAnsiTheme="minorHAnsi" w:cstheme="minorHAnsi"/>
        </w:rPr>
        <w:t xml:space="preserve">ansøgning om landbrugsstøtte </w:t>
      </w:r>
      <w:r>
        <w:rPr>
          <w:rFonts w:asciiTheme="minorHAnsi" w:hAnsiTheme="minorHAnsi" w:cstheme="minorHAnsi"/>
        </w:rPr>
        <w:t xml:space="preserve">i fællesskemaet </w:t>
      </w:r>
      <w:r w:rsidRPr="006C6B6B">
        <w:rPr>
          <w:rFonts w:asciiTheme="minorHAnsi" w:hAnsiTheme="minorHAnsi" w:cstheme="minorHAnsi"/>
        </w:rPr>
        <w:t>til grundbetaling, bio</w:t>
      </w:r>
      <w:r w:rsidR="00D85226">
        <w:rPr>
          <w:rFonts w:asciiTheme="minorHAnsi" w:hAnsiTheme="minorHAnsi" w:cstheme="minorHAnsi"/>
        </w:rPr>
        <w:t>-</w:t>
      </w:r>
      <w:r w:rsidRPr="006C6B6B">
        <w:rPr>
          <w:rFonts w:asciiTheme="minorHAnsi" w:hAnsiTheme="minorHAnsi" w:cstheme="minorHAnsi"/>
        </w:rPr>
        <w:t>ordning, ko- og slagtepræmie, præmie for stivelseskartofler og ø-støtte.</w:t>
      </w:r>
      <w:r>
        <w:t xml:space="preserve"> </w:t>
      </w:r>
    </w:p>
    <w:p w14:paraId="09F14C5C" w14:textId="77777777" w:rsidR="00A20610" w:rsidRDefault="00A20610" w:rsidP="00715169">
      <w:pPr>
        <w:spacing w:line="276" w:lineRule="auto"/>
      </w:pPr>
    </w:p>
    <w:p w14:paraId="1B844E5A" w14:textId="77777777" w:rsidR="00A81C8D" w:rsidRDefault="00A81C8D" w:rsidP="00715169">
      <w:pPr>
        <w:spacing w:line="276" w:lineRule="auto"/>
      </w:pPr>
      <w:r>
        <w:t>Mange ansøgere vil kunne blive opnå status som aktiv landbruger ved at tilmelde sig register for Gødningsregnskab.</w:t>
      </w:r>
    </w:p>
    <w:p w14:paraId="53925C1C" w14:textId="77777777" w:rsidR="00A81C8D" w:rsidRDefault="00A81C8D" w:rsidP="00715169">
      <w:pPr>
        <w:spacing w:line="276" w:lineRule="auto"/>
      </w:pPr>
    </w:p>
    <w:p w14:paraId="59CC7D0B" w14:textId="019783C6" w:rsidR="00A81C8D" w:rsidRPr="00287CB1" w:rsidRDefault="00A81C8D" w:rsidP="00715169">
      <w:pPr>
        <w:spacing w:line="276" w:lineRule="auto"/>
        <w:rPr>
          <w:rFonts w:cs="Arial"/>
          <w:color w:val="000000"/>
          <w:sz w:val="15"/>
          <w:szCs w:val="15"/>
        </w:rPr>
      </w:pPr>
      <w:r>
        <w:t xml:space="preserve">Har du ekstensive arealer, vil du også kunne godkendes som aktiv landbruger ved at tilmelde dig Register for Gødningsregnskab. </w:t>
      </w:r>
      <w:r w:rsidRPr="00287CB1">
        <w:t>Du kan f.eks. anvende afgrødekode 276, der hedder ”Permanent græs og kløvergræs uden norm, under 50 pct. kløver”, eller afgrødekode 286, der hedder ”Permanent græs og kløvergræs uden norm, over 50 pct. kløver”. De har begge en fosfornorm, men ikke en kvælstofnorm.</w:t>
      </w:r>
    </w:p>
    <w:p w14:paraId="5AF8B481" w14:textId="77777777" w:rsidR="00A81C8D" w:rsidRPr="00A81C8D" w:rsidRDefault="00A81C8D" w:rsidP="00715169">
      <w:pPr>
        <w:spacing w:line="276" w:lineRule="auto"/>
      </w:pPr>
    </w:p>
    <w:p w14:paraId="5848F973" w14:textId="012C103C" w:rsidR="00DA2E36" w:rsidRPr="00DF6E37" w:rsidRDefault="00B828C9" w:rsidP="00715169">
      <w:pPr>
        <w:spacing w:line="276" w:lineRule="auto"/>
        <w:rPr>
          <w:highlight w:val="yellow"/>
        </w:rPr>
      </w:pPr>
      <w:hyperlink r:id="rId28" w:history="1">
        <w:r w:rsidR="00DA2E36" w:rsidRPr="00DF6E37">
          <w:rPr>
            <w:rStyle w:val="Hyperlink"/>
            <w:highlight w:val="yellow"/>
          </w:rPr>
          <w:t>Du kan læse mere om Register for Gødningsregnskab her</w:t>
        </w:r>
      </w:hyperlink>
      <w:r w:rsidR="00DA2E36" w:rsidRPr="00DF6E37">
        <w:rPr>
          <w:highlight w:val="yellow"/>
        </w:rPr>
        <w:t xml:space="preserve"> </w:t>
      </w:r>
    </w:p>
    <w:p w14:paraId="1E07B5EC" w14:textId="77777777" w:rsidR="00DA2E36" w:rsidRPr="00DF6E37" w:rsidRDefault="00DA2E36" w:rsidP="00715169">
      <w:pPr>
        <w:spacing w:line="276" w:lineRule="auto"/>
        <w:rPr>
          <w:highlight w:val="yellow"/>
        </w:rPr>
      </w:pPr>
    </w:p>
    <w:p w14:paraId="28DAEF95" w14:textId="12777FDA" w:rsidR="00DA2E36" w:rsidRDefault="00B828C9" w:rsidP="00715169">
      <w:pPr>
        <w:spacing w:line="276" w:lineRule="auto"/>
      </w:pPr>
      <w:hyperlink r:id="rId29" w:history="1">
        <w:r w:rsidR="00DA2E36" w:rsidRPr="00DF6E37">
          <w:rPr>
            <w:rStyle w:val="Hyperlink"/>
            <w:highlight w:val="yellow"/>
          </w:rPr>
          <w:t>Du kan læse mere om Register over økologiautoriserede bedrifter her</w:t>
        </w:r>
      </w:hyperlink>
      <w:r w:rsidR="00DA2E36">
        <w:t xml:space="preserve"> </w:t>
      </w:r>
    </w:p>
    <w:p w14:paraId="7415F82C" w14:textId="77777777" w:rsidR="00DA2E36" w:rsidRDefault="00DA2E36" w:rsidP="00715169">
      <w:pPr>
        <w:spacing w:line="276" w:lineRule="auto"/>
      </w:pPr>
    </w:p>
    <w:p w14:paraId="09DEB6DC" w14:textId="7E6B7AA7" w:rsidR="00DA2E36" w:rsidRDefault="00DA2E36" w:rsidP="00715169">
      <w:pPr>
        <w:spacing w:line="276" w:lineRule="auto"/>
      </w:pPr>
      <w:r>
        <w:t xml:space="preserve">Du kan læse mere om projektarealer omfattet af </w:t>
      </w:r>
      <w:r w:rsidRPr="00821364">
        <w:t>’artikel 4, stk. 4, litra c)</w:t>
      </w:r>
      <w:r>
        <w:t xml:space="preserve">’ </w:t>
      </w:r>
      <w:r w:rsidR="00F41198">
        <w:t xml:space="preserve">i afsnit </w:t>
      </w:r>
      <w:r w:rsidR="00BE7F24">
        <w:fldChar w:fldCharType="begin"/>
      </w:r>
      <w:r w:rsidR="00BE7F24">
        <w:instrText xml:space="preserve"> REF _Ref125550804 \r \h </w:instrText>
      </w:r>
      <w:r w:rsidR="00BE7F24">
        <w:fldChar w:fldCharType="separate"/>
      </w:r>
      <w:r w:rsidR="00BE7F24">
        <w:t>5.14</w:t>
      </w:r>
      <w:r w:rsidR="00BE7F24">
        <w:fldChar w:fldCharType="end"/>
      </w:r>
    </w:p>
    <w:p w14:paraId="1E42B15F" w14:textId="77777777" w:rsidR="00DA2E36" w:rsidRPr="00033C75" w:rsidRDefault="00DA2E36" w:rsidP="00715169">
      <w:pPr>
        <w:spacing w:line="276" w:lineRule="auto"/>
      </w:pPr>
    </w:p>
    <w:p w14:paraId="53E86BE8" w14:textId="0E520152" w:rsidR="00821364" w:rsidRDefault="00033C75" w:rsidP="00715169">
      <w:pPr>
        <w:pStyle w:val="Overskrift3"/>
        <w:spacing w:line="276" w:lineRule="auto"/>
      </w:pPr>
      <w:bookmarkStart w:id="30" w:name="_Toc149120104"/>
      <w:r>
        <w:t>Du skal</w:t>
      </w:r>
      <w:r w:rsidR="002C283E">
        <w:t xml:space="preserve"> </w:t>
      </w:r>
      <w:r w:rsidR="00336C13">
        <w:t xml:space="preserve">have </w:t>
      </w:r>
      <w:r w:rsidR="004E0D32">
        <w:t xml:space="preserve">rådighed over </w:t>
      </w:r>
      <w:r w:rsidR="002C283E">
        <w:t>areale</w:t>
      </w:r>
      <w:r w:rsidR="00336C13">
        <w:t>rne</w:t>
      </w:r>
      <w:r w:rsidR="008D3254">
        <w:t xml:space="preserve"> </w:t>
      </w:r>
      <w:r w:rsidR="00C6459A">
        <w:t xml:space="preserve">ved </w:t>
      </w:r>
      <w:r w:rsidR="00F35BF4">
        <w:t>ansøgningsfristen</w:t>
      </w:r>
      <w:bookmarkEnd w:id="30"/>
    </w:p>
    <w:p w14:paraId="6C5B7965" w14:textId="3BDC0858" w:rsidR="002C283E" w:rsidRDefault="00821364" w:rsidP="00715169">
      <w:pPr>
        <w:spacing w:line="276" w:lineRule="auto"/>
      </w:pPr>
      <w:r w:rsidRPr="001466E5">
        <w:t xml:space="preserve">Du </w:t>
      </w:r>
      <w:r w:rsidR="00F35BF4" w:rsidRPr="001466E5">
        <w:t>kan få grundbetaling for de arealer</w:t>
      </w:r>
      <w:r w:rsidR="0007306B" w:rsidRPr="001466E5">
        <w:t xml:space="preserve">, </w:t>
      </w:r>
      <w:r w:rsidR="00F35BF4" w:rsidRPr="001466E5">
        <w:t>du råder over den dag</w:t>
      </w:r>
      <w:r w:rsidR="00B53A36" w:rsidRPr="001466E5">
        <w:t>,</w:t>
      </w:r>
      <w:r w:rsidR="00F35BF4" w:rsidRPr="001466E5">
        <w:t xml:space="preserve"> ansøgningsfristen udløber</w:t>
      </w:r>
      <w:r w:rsidR="00DA2E36" w:rsidRPr="001466E5">
        <w:t>. Det vil sige</w:t>
      </w:r>
      <w:r w:rsidR="00D42919" w:rsidRPr="001466E5">
        <w:t xml:space="preserve"> </w:t>
      </w:r>
      <w:r w:rsidR="00C61461">
        <w:t>2</w:t>
      </w:r>
      <w:r w:rsidR="001466E5" w:rsidRPr="001466E5">
        <w:t>2</w:t>
      </w:r>
      <w:r w:rsidR="00D42919" w:rsidRPr="001466E5">
        <w:t>. april 202</w:t>
      </w:r>
      <w:r w:rsidR="007A5F13">
        <w:t>4</w:t>
      </w:r>
      <w:r w:rsidR="00F35BF4" w:rsidRPr="001466E5">
        <w:t>.</w:t>
      </w:r>
      <w:r w:rsidR="00F35BF4">
        <w:t xml:space="preserve"> </w:t>
      </w:r>
    </w:p>
    <w:p w14:paraId="01DA3DB4" w14:textId="77777777" w:rsidR="002C283E" w:rsidRDefault="002C283E" w:rsidP="00715169">
      <w:pPr>
        <w:spacing w:line="276" w:lineRule="auto"/>
      </w:pPr>
    </w:p>
    <w:p w14:paraId="224DBD5B" w14:textId="07652C10" w:rsidR="003248AF" w:rsidRDefault="003248AF" w:rsidP="00715169">
      <w:pPr>
        <w:spacing w:line="276" w:lineRule="auto"/>
        <w:rPr>
          <w:color w:val="1F497D"/>
        </w:rPr>
      </w:pPr>
      <w:r>
        <w:t>For at få udbetalt grundbetaling skal du ved ansøgningsfristen enten eje, forpagte eller have en brugsret, der giver dig fuld rådighed over arealet med ret til at udøve en landbrugsaktivitet for egen regning og risiko.</w:t>
      </w:r>
    </w:p>
    <w:p w14:paraId="15DE2205" w14:textId="77777777" w:rsidR="00821364" w:rsidRDefault="00821364" w:rsidP="00715169">
      <w:pPr>
        <w:spacing w:line="276" w:lineRule="auto"/>
      </w:pPr>
    </w:p>
    <w:p w14:paraId="72691EBB" w14:textId="43AB65C7" w:rsidR="00347D23" w:rsidRDefault="00CF2478" w:rsidP="00715169">
      <w:pPr>
        <w:spacing w:line="276" w:lineRule="auto"/>
      </w:pPr>
      <w:r>
        <w:t>Hvis du</w:t>
      </w:r>
      <w:r w:rsidR="00DA2E36">
        <w:t xml:space="preserve"> har rådigheden over arealet og</w:t>
      </w:r>
      <w:r w:rsidR="00347D23" w:rsidRPr="00821364">
        <w:t xml:space="preserve"> </w:t>
      </w:r>
      <w:r w:rsidR="00347D23">
        <w:t>indberette</w:t>
      </w:r>
      <w:r>
        <w:t>r</w:t>
      </w:r>
      <w:r w:rsidR="00347D23" w:rsidRPr="00821364">
        <w:t xml:space="preserve"> </w:t>
      </w:r>
      <w:r>
        <w:t>det</w:t>
      </w:r>
      <w:r w:rsidR="00347D23" w:rsidRPr="00821364">
        <w:t xml:space="preserve"> i </w:t>
      </w:r>
      <w:r w:rsidR="00347D23">
        <w:t>dit</w:t>
      </w:r>
      <w:r w:rsidR="00347D23" w:rsidRPr="00821364">
        <w:t xml:space="preserve"> fællesskema, </w:t>
      </w:r>
      <w:r>
        <w:t>har du samtidig</w:t>
      </w:r>
      <w:r w:rsidR="00347D23" w:rsidRPr="00821364">
        <w:t xml:space="preserve"> ansvaret for, at arealet </w:t>
      </w:r>
      <w:r w:rsidR="00347D23">
        <w:t>lever op til definitionerne af tilskudsberettigede arealer i perioden 15. marts til 25. oktober</w:t>
      </w:r>
      <w:r w:rsidR="00347D23" w:rsidRPr="00821364">
        <w:t>.</w:t>
      </w:r>
      <w:r>
        <w:t xml:space="preserve"> Du må således godt få f.eks. en maskinstation til at slå eller høste arealet for dig, men det er </w:t>
      </w:r>
      <w:r w:rsidR="0048713D">
        <w:t>dig som ansøger</w:t>
      </w:r>
      <w:r>
        <w:t xml:space="preserve">, som skal sikre </w:t>
      </w:r>
      <w:r w:rsidR="0048713D">
        <w:t>dig</w:t>
      </w:r>
      <w:r>
        <w:t>, at landbrugsaktiviteten er tilstrækkeligt udført</w:t>
      </w:r>
      <w:r w:rsidR="00591986">
        <w:t>,</w:t>
      </w:r>
      <w:r>
        <w:t xml:space="preserve"> og at are</w:t>
      </w:r>
      <w:r w:rsidR="00DA2E36">
        <w:t>a</w:t>
      </w:r>
      <w:r>
        <w:t xml:space="preserve">let </w:t>
      </w:r>
      <w:r w:rsidR="0048713D">
        <w:t>overholder</w:t>
      </w:r>
      <w:r>
        <w:t xml:space="preserve"> alle regler.</w:t>
      </w:r>
      <w:r w:rsidR="00347D23" w:rsidRPr="00821364">
        <w:t xml:space="preserve"> </w:t>
      </w:r>
      <w:r>
        <w:t>Det betyder også</w:t>
      </w:r>
      <w:r w:rsidR="00387A6C">
        <w:t>,</w:t>
      </w:r>
      <w:r>
        <w:t xml:space="preserve"> at hvis der </w:t>
      </w:r>
      <w:r w:rsidR="00387A6C">
        <w:t>sker</w:t>
      </w:r>
      <w:r>
        <w:t xml:space="preserve"> en overtrædelse af reglerne</w:t>
      </w:r>
      <w:r w:rsidR="00387A6C">
        <w:t>,</w:t>
      </w:r>
      <w:r>
        <w:t xml:space="preserve"> er det også dig</w:t>
      </w:r>
      <w:r w:rsidR="00C26362">
        <w:t>,</w:t>
      </w:r>
      <w:r>
        <w:t xml:space="preserve"> der </w:t>
      </w:r>
      <w:r w:rsidR="00C26362">
        <w:t xml:space="preserve">er ansvarlig for </w:t>
      </w:r>
      <w:r>
        <w:t>overtræde</w:t>
      </w:r>
      <w:r w:rsidR="00C26362">
        <w:t>lsen af</w:t>
      </w:r>
      <w:r>
        <w:t xml:space="preserve"> regler</w:t>
      </w:r>
      <w:r w:rsidR="00387A6C">
        <w:t>ne</w:t>
      </w:r>
      <w:r>
        <w:t xml:space="preserve">. </w:t>
      </w:r>
      <w:r w:rsidR="00347D23" w:rsidRPr="00821364">
        <w:t>Det gælder også ved salg eller bortforpagtning efter ansøgningsfristen.</w:t>
      </w:r>
    </w:p>
    <w:p w14:paraId="4D4177EC" w14:textId="77777777" w:rsidR="00F35BF4" w:rsidRDefault="00F35BF4" w:rsidP="00715169">
      <w:pPr>
        <w:spacing w:line="276" w:lineRule="auto"/>
      </w:pPr>
    </w:p>
    <w:p w14:paraId="666FE29B" w14:textId="77777777" w:rsidR="00BE7F24" w:rsidRDefault="00BE7F24" w:rsidP="00BE7F24">
      <w:pPr>
        <w:spacing w:line="276" w:lineRule="auto"/>
      </w:pPr>
      <w:r>
        <w:t xml:space="preserve">Hvis du f.eks. sælger eller bortforpagter et areal efter ansøgningsfristen, men rådede over arealet ved ansøgningsfristen, er du berettiget til at søge om grundbetaling for arealet, men samtidigt fortsat ansvarlig for at opfylde forpligtelserne herfor resten af året. Det gælder også, hvis salgs- eller forpagtningsaftalen er indgået før ansøgningsfristen, men overtagelsen finder sted efter. </w:t>
      </w:r>
    </w:p>
    <w:p w14:paraId="23061796" w14:textId="77777777" w:rsidR="00F35BF4" w:rsidRDefault="00F35BF4" w:rsidP="00715169">
      <w:pPr>
        <w:spacing w:line="276" w:lineRule="auto"/>
      </w:pPr>
    </w:p>
    <w:p w14:paraId="686B78C8" w14:textId="216C5425" w:rsidR="008A6589" w:rsidRPr="00033C75" w:rsidRDefault="00F35BF4" w:rsidP="00715169">
      <w:pPr>
        <w:spacing w:line="276" w:lineRule="auto"/>
      </w:pPr>
      <w:r>
        <w:t xml:space="preserve">Hvis du søger om </w:t>
      </w:r>
      <w:r w:rsidR="0007306B">
        <w:t xml:space="preserve">tilskud </w:t>
      </w:r>
      <w:r>
        <w:t xml:space="preserve">til arealer, som tilhører en anden, </w:t>
      </w:r>
      <w:r w:rsidR="00C26362">
        <w:t>er det en god idé, at</w:t>
      </w:r>
      <w:r>
        <w:t xml:space="preserve"> du sikre</w:t>
      </w:r>
      <w:r w:rsidR="00C26362">
        <w:t>r</w:t>
      </w:r>
      <w:r>
        <w:t xml:space="preserve"> dig en aftale, </w:t>
      </w:r>
      <w:r w:rsidR="001D68F2">
        <w:t xml:space="preserve">der dokumenterer din </w:t>
      </w:r>
      <w:r>
        <w:t xml:space="preserve">rådighed over arealerne </w:t>
      </w:r>
      <w:r w:rsidR="00D42919">
        <w:t>ved ansøgningsfristen</w:t>
      </w:r>
      <w:r>
        <w:t>.</w:t>
      </w:r>
      <w:r w:rsidR="00F92A04">
        <w:t xml:space="preserve"> </w:t>
      </w:r>
      <w:r w:rsidR="00C6459A">
        <w:t>A</w:t>
      </w:r>
      <w:r w:rsidR="00F92A04">
        <w:t>ftale</w:t>
      </w:r>
      <w:r w:rsidR="00C6459A">
        <w:t>n</w:t>
      </w:r>
      <w:r w:rsidR="00F92A04">
        <w:t xml:space="preserve"> kan både være mu</w:t>
      </w:r>
      <w:r w:rsidR="003A3179">
        <w:t>nd</w:t>
      </w:r>
      <w:r w:rsidR="00F92A04">
        <w:t>tlig eller skriftlig.</w:t>
      </w:r>
      <w:r>
        <w:t xml:space="preserve"> Hvis du i en kontrolsituation ikke kan dokumentere, at du rådede over arealerne på a</w:t>
      </w:r>
      <w:r w:rsidR="00DA2E36">
        <w:t>n</w:t>
      </w:r>
      <w:r>
        <w:t>søgningsfristen</w:t>
      </w:r>
      <w:r w:rsidR="00DA2E36">
        <w:t>,</w:t>
      </w:r>
      <w:r w:rsidR="00CF2478">
        <w:t xml:space="preserve"> eller hvis der er flere der</w:t>
      </w:r>
      <w:r w:rsidR="00C26362">
        <w:t xml:space="preserve"> oplyser</w:t>
      </w:r>
      <w:r w:rsidR="00CF2478">
        <w:t xml:space="preserve">, </w:t>
      </w:r>
      <w:r w:rsidR="00DA2E36">
        <w:t xml:space="preserve">at </w:t>
      </w:r>
      <w:r w:rsidR="00CF2478">
        <w:t>de har rådigheden over arealet ved også at søge til samme areal</w:t>
      </w:r>
      <w:r>
        <w:t xml:space="preserve">, </w:t>
      </w:r>
      <w:r w:rsidR="00E43950">
        <w:t>kan</w:t>
      </w:r>
      <w:r>
        <w:t xml:space="preserve"> du ikke få </w:t>
      </w:r>
      <w:r w:rsidR="008E33C1">
        <w:t xml:space="preserve">tilskud </w:t>
      </w:r>
      <w:r>
        <w:t>til det pågældende areal. Det kan også føre til</w:t>
      </w:r>
      <w:r w:rsidR="00C6459A">
        <w:t>,</w:t>
      </w:r>
      <w:r>
        <w:t xml:space="preserve"> </w:t>
      </w:r>
      <w:r w:rsidR="00C6459A">
        <w:t>at</w:t>
      </w:r>
      <w:r>
        <w:t xml:space="preserve"> </w:t>
      </w:r>
      <w:r w:rsidR="00C6459A">
        <w:t>tilskuddet</w:t>
      </w:r>
      <w:r>
        <w:t xml:space="preserve"> for dine øvrige arealer</w:t>
      </w:r>
      <w:r w:rsidR="00C6459A">
        <w:t xml:space="preserve"> sættes ned eller falder bort – </w:t>
      </w:r>
      <w:r>
        <w:t>afhængigt af</w:t>
      </w:r>
      <w:r w:rsidR="00E43950">
        <w:t>,</w:t>
      </w:r>
      <w:r>
        <w:t xml:space="preserve"> </w:t>
      </w:r>
      <w:r w:rsidR="00E43950">
        <w:t>hvor stort arealet med manglende rådighed er</w:t>
      </w:r>
      <w:r w:rsidR="00C6459A">
        <w:t>.</w:t>
      </w:r>
    </w:p>
    <w:p w14:paraId="3E692ED2" w14:textId="77777777" w:rsidR="00C359ED" w:rsidRPr="00C359ED" w:rsidRDefault="00C359ED" w:rsidP="00715169">
      <w:pPr>
        <w:spacing w:line="276" w:lineRule="auto"/>
      </w:pPr>
    </w:p>
    <w:p w14:paraId="4B5587B8" w14:textId="53F7BD06" w:rsidR="00C359ED" w:rsidRDefault="00C359ED" w:rsidP="00C359ED">
      <w:pPr>
        <w:pStyle w:val="Overskrift4"/>
      </w:pPr>
      <w:bookmarkStart w:id="31" w:name="_Toc149120105"/>
      <w:r>
        <w:t>Arealer du forpagter</w:t>
      </w:r>
      <w:r w:rsidR="00326FBE">
        <w:t xml:space="preserve"> eller har brugsret til</w:t>
      </w:r>
      <w:bookmarkEnd w:id="31"/>
    </w:p>
    <w:p w14:paraId="0904DB32" w14:textId="38C43957" w:rsidR="00C31480" w:rsidRDefault="00C359ED" w:rsidP="00715169">
      <w:pPr>
        <w:spacing w:line="276" w:lineRule="auto"/>
      </w:pPr>
      <w:r>
        <w:t xml:space="preserve">Hvis du har rådighed over arealet som forpagter, kan du f.eks. dokumentere rådigheden ved hjælp af en skriftlig forpagtningsaftale med angivelse af, hvilke arealer forpagtningen </w:t>
      </w:r>
      <w:r w:rsidR="00802AC7">
        <w:t xml:space="preserve">vedrører, forpagtningsperioden og </w:t>
      </w:r>
      <w:r>
        <w:t xml:space="preserve">underskrifter fra ejeren og forpagteren. Dokumentationen kan også være en skriftlig bekræftelse fra din bortforpagter om, at du har forpagtet arealet </w:t>
      </w:r>
      <w:r w:rsidRPr="001466E5">
        <w:t xml:space="preserve">senest </w:t>
      </w:r>
      <w:r w:rsidR="006159CD" w:rsidRPr="001466E5">
        <w:t xml:space="preserve">fra </w:t>
      </w:r>
      <w:r w:rsidR="00C61461">
        <w:t>2</w:t>
      </w:r>
      <w:r w:rsidR="001466E5" w:rsidRPr="001466E5">
        <w:t>2</w:t>
      </w:r>
      <w:r w:rsidRPr="001466E5">
        <w:t>. april 202</w:t>
      </w:r>
      <w:r w:rsidR="007A5F13">
        <w:t>4</w:t>
      </w:r>
      <w:r w:rsidR="00FD72C5" w:rsidRPr="001466E5">
        <w:t>.</w:t>
      </w:r>
    </w:p>
    <w:p w14:paraId="166DBA9C" w14:textId="77777777" w:rsidR="00C359ED" w:rsidRDefault="00C359ED" w:rsidP="00715169">
      <w:pPr>
        <w:spacing w:line="276" w:lineRule="auto"/>
      </w:pPr>
    </w:p>
    <w:p w14:paraId="6633A7C2" w14:textId="7AE2FC98" w:rsidR="003A3179" w:rsidRDefault="00347D23" w:rsidP="00715169">
      <w:pPr>
        <w:spacing w:line="276" w:lineRule="auto"/>
      </w:pPr>
      <w:r>
        <w:t xml:space="preserve">For at være berettiget til tilskud på baggrund af en brugsret skal du have tilstrækkelig selvbestemmelse til, at du kan bruge landbrugsarealet til en landbrugsaktivitet – f.eks. en græsningsaftale, hvor ejeren ikke har nogen instruktionsret over </w:t>
      </w:r>
      <w:r w:rsidR="00B95E99">
        <w:t xml:space="preserve">arealet. </w:t>
      </w:r>
      <w:r w:rsidR="00C359ED">
        <w:t xml:space="preserve">Det betyder, at </w:t>
      </w:r>
      <w:r w:rsidR="00802AC7">
        <w:t>vi</w:t>
      </w:r>
      <w:r w:rsidR="00C359ED">
        <w:t xml:space="preserve"> bl.a. lægger vægt på, at landbrugsaktiviteten udføres for din regning og risiko. </w:t>
      </w:r>
      <w:r w:rsidR="00F54DB6">
        <w:t>Det er altid d</w:t>
      </w:r>
      <w:r w:rsidR="00E94205">
        <w:t>en</w:t>
      </w:r>
      <w:r w:rsidR="00326FBE">
        <w:t>,</w:t>
      </w:r>
      <w:r w:rsidR="00F54DB6">
        <w:t xml:space="preserve"> der har rådigheden over arealet</w:t>
      </w:r>
      <w:r w:rsidR="00326FBE">
        <w:t>,</w:t>
      </w:r>
      <w:r w:rsidR="00F54DB6">
        <w:t xml:space="preserve"> som kan søge </w:t>
      </w:r>
      <w:r>
        <w:t>tilskud</w:t>
      </w:r>
      <w:r w:rsidR="00F54DB6">
        <w:t xml:space="preserve">. </w:t>
      </w:r>
    </w:p>
    <w:p w14:paraId="3F059805" w14:textId="77777777" w:rsidR="00AF5888" w:rsidRDefault="00AF5888" w:rsidP="00715169">
      <w:pPr>
        <w:spacing w:line="276" w:lineRule="auto"/>
      </w:pPr>
    </w:p>
    <w:p w14:paraId="7D4D3A9F" w14:textId="191714F7" w:rsidR="00BE7F24" w:rsidRDefault="00BE7F24" w:rsidP="00BE7F24">
      <w:pPr>
        <w:spacing w:line="276" w:lineRule="auto"/>
        <w:rPr>
          <w:rStyle w:val="Kommentarhenvisning"/>
        </w:rPr>
      </w:pPr>
      <w:r>
        <w:t>Vær opmærksom på, at der gælder andre regler, hvis du søger flerårige miljø- og økologiordninger på dine arealer. Under grundbetalingsreglerne skal du have rådigheden over arealet, hvilket indebærer, at du enten er ejer, forpagter eller har brugsret, der giver dig fuld rådighed over arealet, men det er påkrævet under reglerne for de flerårige miljøordninger, at du enten er ejer eller forpagter. Her er en brugsret ikke tilstrækkelig</w:t>
      </w:r>
      <w:r>
        <w:rPr>
          <w:rStyle w:val="Kommentarhenvisning"/>
        </w:rPr>
        <w:t xml:space="preserve">. </w:t>
      </w:r>
    </w:p>
    <w:p w14:paraId="4FFA6746" w14:textId="7B349289" w:rsidR="00C60573" w:rsidRDefault="00C60573" w:rsidP="00715169">
      <w:pPr>
        <w:spacing w:line="276" w:lineRule="auto"/>
        <w:rPr>
          <w:rStyle w:val="Kommentarhenvisning"/>
        </w:rPr>
      </w:pPr>
    </w:p>
    <w:p w14:paraId="2AE67E0B" w14:textId="6F41D754" w:rsidR="00C60573" w:rsidRPr="00C60573" w:rsidRDefault="00C60573" w:rsidP="00715169">
      <w:pPr>
        <w:pStyle w:val="Overskrift3"/>
        <w:spacing w:line="276" w:lineRule="auto"/>
      </w:pPr>
      <w:bookmarkStart w:id="32" w:name="_Toc149120106"/>
      <w:r w:rsidRPr="00C60573">
        <w:t>Du skal leve op til disse kriterier for at få udbetalt dit tilskud</w:t>
      </w:r>
      <w:bookmarkEnd w:id="32"/>
    </w:p>
    <w:p w14:paraId="1BF64E86" w14:textId="287FC6DF" w:rsidR="00C359ED" w:rsidRDefault="00C60573" w:rsidP="00715169">
      <w:pPr>
        <w:spacing w:line="276" w:lineRule="auto"/>
      </w:pPr>
      <w:r>
        <w:t>Det er et kriterie for at få udbetalt dit tilskud, at du</w:t>
      </w:r>
      <w:r w:rsidRPr="00821364">
        <w:t xml:space="preserve"> skal have </w:t>
      </w:r>
      <w:r w:rsidR="00347D23">
        <w:t xml:space="preserve">søgt tilskud for </w:t>
      </w:r>
      <w:r w:rsidR="00347D23" w:rsidRPr="00821364">
        <w:t>mindst 2,00 ha</w:t>
      </w:r>
      <w:r w:rsidR="00347D23">
        <w:t>, hvor du opfylder reglerne for tilskudsberettigelse</w:t>
      </w:r>
      <w:r w:rsidR="00347D23" w:rsidRPr="00821364">
        <w:t xml:space="preserve">. Alternativt skal du have udbetalt </w:t>
      </w:r>
      <w:r w:rsidR="00347D23">
        <w:t xml:space="preserve">mindst </w:t>
      </w:r>
      <w:r w:rsidR="00347D23" w:rsidRPr="00821364">
        <w:t>300 euro i husdyrpræmier.</w:t>
      </w:r>
    </w:p>
    <w:p w14:paraId="0DCA318C" w14:textId="77777777" w:rsidR="00350A8C" w:rsidRPr="00033C75" w:rsidRDefault="00350A8C" w:rsidP="00715169">
      <w:pPr>
        <w:spacing w:line="276" w:lineRule="auto"/>
      </w:pPr>
    </w:p>
    <w:p w14:paraId="4DF34DFD" w14:textId="77777777" w:rsidR="00033C75" w:rsidRDefault="00033C75" w:rsidP="00A85A02">
      <w:pPr>
        <w:pStyle w:val="Overskrift2"/>
      </w:pPr>
      <w:bookmarkStart w:id="33" w:name="_Toc149120107"/>
      <w:r>
        <w:t>Du sender din ansøgning via fællesskemaet</w:t>
      </w:r>
      <w:bookmarkEnd w:id="33"/>
    </w:p>
    <w:p w14:paraId="27779022" w14:textId="69F536F4" w:rsidR="003A3179" w:rsidRDefault="00C359ED" w:rsidP="00715169">
      <w:pPr>
        <w:spacing w:line="276" w:lineRule="auto"/>
      </w:pPr>
      <w:r>
        <w:t xml:space="preserve">Du søger om grundbetaling til det areal, som </w:t>
      </w:r>
      <w:r w:rsidR="00A5280C">
        <w:t>står i</w:t>
      </w:r>
      <w:r>
        <w:t xml:space="preserve"> kolonnerne ”Areal til grundbetaling”</w:t>
      </w:r>
      <w:r w:rsidR="00A5280C">
        <w:t xml:space="preserve"> i dit fællesskema</w:t>
      </w:r>
      <w:r>
        <w:t xml:space="preserve">, hvor du samtidig har krydset af i boksen ”Ja” til </w:t>
      </w:r>
      <w:r w:rsidR="003F4210">
        <w:t xml:space="preserve">” Søg </w:t>
      </w:r>
      <w:r>
        <w:t>grundbetaling</w:t>
      </w:r>
      <w:r w:rsidR="003F4210">
        <w:t>”</w:t>
      </w:r>
      <w:r>
        <w:t xml:space="preserve">. </w:t>
      </w:r>
    </w:p>
    <w:p w14:paraId="48B5D183" w14:textId="77777777" w:rsidR="003A3179" w:rsidRDefault="003A3179" w:rsidP="00715169">
      <w:pPr>
        <w:spacing w:line="276" w:lineRule="auto"/>
      </w:pPr>
    </w:p>
    <w:p w14:paraId="053501DB" w14:textId="2AB86821" w:rsidR="00347D23" w:rsidRPr="00FD011B" w:rsidRDefault="00347D23" w:rsidP="00715169">
      <w:pPr>
        <w:spacing w:line="276" w:lineRule="auto"/>
      </w:pPr>
      <w:r>
        <w:t xml:space="preserve">Hvis du </w:t>
      </w:r>
      <w:r w:rsidRPr="00FD011B">
        <w:t xml:space="preserve">har sendt et ændringsforslag om at få et større tilskudsberettiget areal i markblokken, skal du selv rette arealet i fællesskemaet, når vi har godkendt dit ændringsforslag. Det er f.eks., hvis du ønsker en højere tilskudsprocent i markblokken eller at få slettet et areal registreret som ”Fradrag grundbetaling” i Internet Markkort (IMK). </w:t>
      </w:r>
      <w:r w:rsidR="00A96044" w:rsidRPr="00A96044">
        <w:t xml:space="preserve">Hvis du ikke gør dette, vil du ikke få </w:t>
      </w:r>
      <w:r w:rsidR="00DA2E36">
        <w:t>tilskud</w:t>
      </w:r>
      <w:r w:rsidR="00A96044" w:rsidRPr="00A96044">
        <w:t xml:space="preserve"> </w:t>
      </w:r>
      <w:r w:rsidR="00DA2E36">
        <w:t>til</w:t>
      </w:r>
      <w:r w:rsidR="00A96044" w:rsidRPr="00A96044">
        <w:t xml:space="preserve"> de arealer for 202</w:t>
      </w:r>
      <w:r w:rsidR="00306A1F">
        <w:t>4</w:t>
      </w:r>
      <w:r w:rsidR="00A96044">
        <w:t>, selvom vi har godkendt dit æn</w:t>
      </w:r>
      <w:r w:rsidR="00A96044" w:rsidRPr="00A96044">
        <w:t>dringsforslag</w:t>
      </w:r>
      <w:r w:rsidR="00A96044">
        <w:t>.</w:t>
      </w:r>
    </w:p>
    <w:p w14:paraId="049AD1E8" w14:textId="77777777" w:rsidR="00C359ED" w:rsidRPr="00FD011B" w:rsidRDefault="00C359ED" w:rsidP="00715169">
      <w:pPr>
        <w:pStyle w:val="Listeafsnit"/>
        <w:spacing w:line="276" w:lineRule="auto"/>
      </w:pPr>
    </w:p>
    <w:p w14:paraId="08C5500F" w14:textId="34287516" w:rsidR="00C359ED" w:rsidRPr="00FD011B" w:rsidRDefault="00C359ED" w:rsidP="00A85A02">
      <w:pPr>
        <w:pStyle w:val="Overskrift2"/>
      </w:pPr>
      <w:bookmarkStart w:id="34" w:name="_Ref115429719"/>
      <w:bookmarkStart w:id="35" w:name="_Ref115429724"/>
      <w:bookmarkStart w:id="36" w:name="_Toc149120108"/>
      <w:r w:rsidRPr="00FD011B">
        <w:t xml:space="preserve">Du skal </w:t>
      </w:r>
      <w:r w:rsidR="00E16889" w:rsidRPr="00FD011B">
        <w:t>indberette</w:t>
      </w:r>
      <w:r w:rsidRPr="00FD011B">
        <w:t xml:space="preserve"> alle arealer i dit fællesskema</w:t>
      </w:r>
      <w:bookmarkEnd w:id="34"/>
      <w:bookmarkEnd w:id="35"/>
      <w:bookmarkEnd w:id="36"/>
      <w:r w:rsidRPr="00FD011B">
        <w:t xml:space="preserve"> </w:t>
      </w:r>
    </w:p>
    <w:p w14:paraId="55F2EBC6" w14:textId="48B52113" w:rsidR="0014127F" w:rsidRPr="00FD011B" w:rsidRDefault="00C359ED" w:rsidP="00715169">
      <w:pPr>
        <w:spacing w:line="276" w:lineRule="auto"/>
      </w:pPr>
      <w:r w:rsidRPr="00FD011B">
        <w:t xml:space="preserve">Du skal </w:t>
      </w:r>
      <w:r w:rsidR="00114DC9" w:rsidRPr="00FD011B">
        <w:t>indberette</w:t>
      </w:r>
      <w:r w:rsidRPr="00FD011B">
        <w:t xml:space="preserve"> alle bedriftens l</w:t>
      </w:r>
      <w:r w:rsidR="00802AC7" w:rsidRPr="00FD011B">
        <w:t xml:space="preserve">andbrugsarealer på markplanen. </w:t>
      </w:r>
      <w:r w:rsidR="00A5280C">
        <w:t>Det gælder</w:t>
      </w:r>
      <w:r w:rsidRPr="00FD011B">
        <w:t xml:space="preserve"> også </w:t>
      </w:r>
      <w:r w:rsidR="00015992" w:rsidRPr="00FD011B">
        <w:t>landbrugsarealer</w:t>
      </w:r>
      <w:r w:rsidRPr="00FD011B">
        <w:t xml:space="preserve">, du ikke søger </w:t>
      </w:r>
      <w:r w:rsidR="008E33C1" w:rsidRPr="00FD011B">
        <w:t xml:space="preserve">tilskud </w:t>
      </w:r>
      <w:r w:rsidR="00114DC9" w:rsidRPr="00FD011B">
        <w:t>til</w:t>
      </w:r>
      <w:r w:rsidR="00D61275">
        <w:t>,</w:t>
      </w:r>
      <w:r w:rsidRPr="00FD011B">
        <w:t xml:space="preserve"> og arealer under 0,30 ha. De øvrige arealer</w:t>
      </w:r>
      <w:r w:rsidR="00353395" w:rsidRPr="00FD011B">
        <w:t xml:space="preserve">, så som gårdsplads </w:t>
      </w:r>
      <w:r w:rsidR="00A754D5">
        <w:t>osv</w:t>
      </w:r>
      <w:r w:rsidR="00353395" w:rsidRPr="00FD011B">
        <w:t>.</w:t>
      </w:r>
      <w:r w:rsidRPr="00FD011B">
        <w:t xml:space="preserve"> </w:t>
      </w:r>
      <w:r w:rsidR="00114DC9" w:rsidRPr="00FD011B">
        <w:t>indberetter</w:t>
      </w:r>
      <w:r w:rsidRPr="00FD011B">
        <w:t xml:space="preserve"> du som et </w:t>
      </w:r>
      <w:proofErr w:type="spellStart"/>
      <w:r w:rsidRPr="00FD011B">
        <w:t>sumtal</w:t>
      </w:r>
      <w:proofErr w:type="spellEnd"/>
      <w:r w:rsidRPr="00FD011B">
        <w:t xml:space="preserve"> for bedriften p</w:t>
      </w:r>
      <w:r w:rsidR="00347D23">
        <w:t>å siden ”Bedriftens ejendomme” under ”D. Øvrige arealer”</w:t>
      </w:r>
      <w:r w:rsidR="00347D23" w:rsidRPr="00FD011B">
        <w:t>.</w:t>
      </w:r>
    </w:p>
    <w:p w14:paraId="7534A177" w14:textId="77777777" w:rsidR="0014127F" w:rsidRPr="00FD011B" w:rsidRDefault="0014127F" w:rsidP="00715169">
      <w:pPr>
        <w:spacing w:line="276" w:lineRule="auto"/>
      </w:pPr>
    </w:p>
    <w:p w14:paraId="362197BF" w14:textId="4154C1FD" w:rsidR="00C359ED" w:rsidRPr="005901EC" w:rsidRDefault="00C359ED" w:rsidP="00715169">
      <w:pPr>
        <w:spacing w:line="276" w:lineRule="auto"/>
      </w:pPr>
      <w:r w:rsidRPr="00FD011B">
        <w:t xml:space="preserve">Vi bruger </w:t>
      </w:r>
      <w:r w:rsidR="00114DC9" w:rsidRPr="00FD011B">
        <w:t xml:space="preserve">blandt andet </w:t>
      </w:r>
      <w:r w:rsidRPr="00FD011B">
        <w:t>oplysningerne</w:t>
      </w:r>
      <w:r>
        <w:t xml:space="preserve"> om dine arealer i forbindelse med kontrol af </w:t>
      </w:r>
      <w:r w:rsidR="005A4E1E">
        <w:t xml:space="preserve">kravene under </w:t>
      </w:r>
      <w:proofErr w:type="spellStart"/>
      <w:r>
        <w:t>konditionalite</w:t>
      </w:r>
      <w:r w:rsidR="00803AC2">
        <w:t>t</w:t>
      </w:r>
      <w:proofErr w:type="spellEnd"/>
      <w:r w:rsidR="00326FBE">
        <w:t>.</w:t>
      </w:r>
      <w:r w:rsidR="00114DC9">
        <w:t xml:space="preserve"> D</w:t>
      </w:r>
      <w:r w:rsidRPr="005901EC">
        <w:t xml:space="preserve">erudover har du mulighed for at modtage </w:t>
      </w:r>
      <w:r w:rsidR="008E33C1" w:rsidRPr="005901EC">
        <w:t xml:space="preserve">tilskud </w:t>
      </w:r>
      <w:r w:rsidRPr="005901EC">
        <w:t xml:space="preserve">til arealer </w:t>
      </w:r>
      <w:r w:rsidR="005901EC" w:rsidRPr="005901EC">
        <w:t xml:space="preserve">ned til 0,01 ha </w:t>
      </w:r>
      <w:r w:rsidRPr="005901EC">
        <w:t xml:space="preserve">gennem </w:t>
      </w:r>
      <w:r w:rsidR="009A75DE">
        <w:t>bio-ordning</w:t>
      </w:r>
      <w:r w:rsidRPr="005901EC">
        <w:t>erne</w:t>
      </w:r>
      <w:r w:rsidR="008E12F0" w:rsidRPr="005901EC">
        <w:t xml:space="preserve">, så længe der tilsammen under </w:t>
      </w:r>
      <w:r w:rsidR="009E59F7">
        <w:t xml:space="preserve">den enkelte </w:t>
      </w:r>
      <w:r w:rsidR="009A75DE">
        <w:t>bio-ordnin</w:t>
      </w:r>
      <w:r w:rsidR="009E59F7">
        <w:t>g</w:t>
      </w:r>
      <w:r w:rsidR="008E12F0" w:rsidRPr="005901EC">
        <w:t xml:space="preserve"> </w:t>
      </w:r>
      <w:r w:rsidR="00BE7F24" w:rsidRPr="005901EC">
        <w:t>søges til mindst 0,30 ha.</w:t>
      </w:r>
    </w:p>
    <w:p w14:paraId="1641EEE4" w14:textId="77777777" w:rsidR="00C359ED" w:rsidRDefault="00C359ED" w:rsidP="00715169">
      <w:pPr>
        <w:spacing w:line="276" w:lineRule="auto"/>
      </w:pPr>
    </w:p>
    <w:p w14:paraId="050ACCF2" w14:textId="515C863C" w:rsidR="0014127F" w:rsidRDefault="00C359ED" w:rsidP="00715169">
      <w:pPr>
        <w:spacing w:line="276" w:lineRule="auto"/>
      </w:pPr>
      <w:r>
        <w:t xml:space="preserve">Vi bruger også oplysningerne til at sikre, at din ansøgning overholder EU-reglerne om, at du som ansøger skal </w:t>
      </w:r>
      <w:r w:rsidR="008E33C1">
        <w:t xml:space="preserve">indberette </w:t>
      </w:r>
      <w:r>
        <w:t xml:space="preserve">alle de landbrugsarealer, du råder over, uanset om du søger om </w:t>
      </w:r>
      <w:r w:rsidR="008E33C1">
        <w:t xml:space="preserve">tilskud </w:t>
      </w:r>
      <w:r>
        <w:t xml:space="preserve">til arealerne eller ej. </w:t>
      </w:r>
    </w:p>
    <w:p w14:paraId="628EB608" w14:textId="77777777" w:rsidR="0014127F" w:rsidRDefault="0014127F" w:rsidP="00715169">
      <w:pPr>
        <w:spacing w:line="276" w:lineRule="auto"/>
      </w:pPr>
    </w:p>
    <w:p w14:paraId="2AB3D063" w14:textId="77777777" w:rsidR="00347D23" w:rsidRDefault="00347D23" w:rsidP="00715169">
      <w:pPr>
        <w:spacing w:line="276" w:lineRule="auto"/>
      </w:pPr>
      <w:r>
        <w:t>Du skal være opmærksom på, at hvis du glemmer at indberette et landbrugsareal, kan dit tilskud blive nedsat eller falde bort.</w:t>
      </w:r>
    </w:p>
    <w:p w14:paraId="108FDAB3" w14:textId="35BEFFFB" w:rsidR="00CB32FE" w:rsidRDefault="00CB32FE" w:rsidP="00CB32FE"/>
    <w:p w14:paraId="0AEC177C" w14:textId="07AE54D1" w:rsidR="008F4D2A" w:rsidRDefault="008F4D2A" w:rsidP="00CB32FE">
      <w:r w:rsidRPr="00C51577">
        <w:rPr>
          <w:noProof/>
          <w:color w:val="007A6C"/>
          <w:sz w:val="22"/>
          <w:szCs w:val="22"/>
          <w:lang w:eastAsia="da-DK"/>
        </w:rPr>
        <mc:AlternateContent>
          <mc:Choice Requires="wps">
            <w:drawing>
              <wp:inline distT="0" distB="0" distL="0" distR="0" wp14:anchorId="45F889A0" wp14:editId="69C94C88">
                <wp:extent cx="5760000" cy="1404620"/>
                <wp:effectExtent l="0" t="0" r="12700" b="14605"/>
                <wp:docPr id="203" name="Tekstfelt 203" title="Decorativ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0000" cy="1404620"/>
                        </a:xfrm>
                        <a:prstGeom prst="rect">
                          <a:avLst/>
                        </a:prstGeom>
                        <a:solidFill>
                          <a:srgbClr val="FFFFFF"/>
                        </a:solidFill>
                        <a:ln w="9525">
                          <a:solidFill>
                            <a:schemeClr val="accent3">
                              <a:lumMod val="75000"/>
                            </a:schemeClr>
                          </a:solidFill>
                          <a:miter lim="800000"/>
                          <a:headEnd/>
                          <a:tailEnd/>
                        </a:ln>
                      </wps:spPr>
                      <wps:txbx>
                        <w:txbxContent>
                          <w:p w14:paraId="758A69C5" w14:textId="65E6B5EB" w:rsidR="006B451D" w:rsidRDefault="006B451D" w:rsidP="008F4D2A">
                            <w:pPr>
                              <w:autoSpaceDE w:val="0"/>
                              <w:autoSpaceDN w:val="0"/>
                              <w:adjustRightInd w:val="0"/>
                              <w:spacing w:line="240" w:lineRule="auto"/>
                              <w:rPr>
                                <w:rFonts w:cs="Arial"/>
                                <w:b/>
                                <w:bCs/>
                                <w:color w:val="000000"/>
                                <w:szCs w:val="20"/>
                              </w:rPr>
                            </w:pPr>
                            <w:r w:rsidRPr="00C51577">
                              <w:rPr>
                                <w:rFonts w:cs="Arial"/>
                                <w:b/>
                                <w:bCs/>
                                <w:color w:val="000000"/>
                                <w:szCs w:val="20"/>
                              </w:rPr>
                              <w:t xml:space="preserve">Hvis du vil læse om regler </w:t>
                            </w:r>
                          </w:p>
                          <w:p w14:paraId="37578D80" w14:textId="78EC0D55" w:rsidR="006B451D" w:rsidRPr="00DF6E37" w:rsidRDefault="006B451D" w:rsidP="0068654D">
                            <w:pPr>
                              <w:pStyle w:val="Opstilling-punkttegn"/>
                              <w:numPr>
                                <w:ilvl w:val="0"/>
                                <w:numId w:val="0"/>
                              </w:numPr>
                              <w:spacing w:line="276" w:lineRule="auto"/>
                              <w:rPr>
                                <w:highlight w:val="yellow"/>
                              </w:rPr>
                            </w:pPr>
                            <w:r w:rsidRPr="00AF1BD6">
                              <w:rPr>
                                <w:rFonts w:cs="Arial"/>
                                <w:color w:val="000000"/>
                                <w:szCs w:val="20"/>
                              </w:rPr>
                              <w:t xml:space="preserve">Til </w:t>
                            </w:r>
                            <w:r w:rsidRPr="00797188">
                              <w:rPr>
                                <w:rFonts w:cs="Arial"/>
                                <w:color w:val="000000"/>
                                <w:szCs w:val="20"/>
                              </w:rPr>
                              <w:t>dette afsnit har vi</w:t>
                            </w:r>
                            <w:r>
                              <w:rPr>
                                <w:rFonts w:cs="Arial"/>
                                <w:color w:val="000000"/>
                                <w:szCs w:val="20"/>
                              </w:rPr>
                              <w:t xml:space="preserve"> brugt</w:t>
                            </w:r>
                            <w:r w:rsidRPr="00797188">
                              <w:rPr>
                                <w:rFonts w:cs="Arial"/>
                                <w:color w:val="000000"/>
                                <w:szCs w:val="20"/>
                              </w:rPr>
                              <w:t xml:space="preserve"> </w:t>
                            </w:r>
                            <w:hyperlink r:id="rId30" w:history="1">
                              <w:r w:rsidRPr="00DF6E37">
                                <w:rPr>
                                  <w:rStyle w:val="Hyperlink"/>
                                  <w:highlight w:val="yellow"/>
                                </w:rPr>
                                <w:t>Bekendtgørelse nr. 131 af 7. februar 2023 om grundbetaling m.v. til landbrugere for 2023</w:t>
                              </w:r>
                            </w:hyperlink>
                            <w:r w:rsidRPr="00DF6E37">
                              <w:rPr>
                                <w:highlight w:val="yellow"/>
                              </w:rPr>
                              <w:t>:</w:t>
                            </w:r>
                          </w:p>
                          <w:p w14:paraId="11D29D68" w14:textId="51D446AB" w:rsidR="006B451D" w:rsidRPr="00DF6E37" w:rsidRDefault="006B451D" w:rsidP="00C154EB">
                            <w:pPr>
                              <w:pStyle w:val="Opstilling-punkttegn"/>
                              <w:rPr>
                                <w:rFonts w:cs="Arial"/>
                                <w:color w:val="000000"/>
                                <w:szCs w:val="20"/>
                                <w:highlight w:val="yellow"/>
                              </w:rPr>
                            </w:pPr>
                            <w:r w:rsidRPr="00DF6E37">
                              <w:rPr>
                                <w:rFonts w:cs="Arial"/>
                                <w:color w:val="000000"/>
                                <w:szCs w:val="20"/>
                                <w:highlight w:val="yellow"/>
                              </w:rPr>
                              <w:t>§ 3 om rådighed over ansøgte arealer</w:t>
                            </w:r>
                          </w:p>
                          <w:p w14:paraId="34DC29E3" w14:textId="77777777" w:rsidR="006B451D" w:rsidRPr="00DF6E37" w:rsidRDefault="006B451D" w:rsidP="00C154EB">
                            <w:pPr>
                              <w:pStyle w:val="Opstilling-punkttegn"/>
                              <w:rPr>
                                <w:rFonts w:cs="Arial"/>
                                <w:color w:val="000000"/>
                                <w:szCs w:val="20"/>
                                <w:highlight w:val="yellow"/>
                              </w:rPr>
                            </w:pPr>
                            <w:r w:rsidRPr="00DF6E37">
                              <w:rPr>
                                <w:highlight w:val="yellow"/>
                              </w:rPr>
                              <w:t xml:space="preserve">§ 4 om ansøgning af tilskud </w:t>
                            </w:r>
                          </w:p>
                          <w:p w14:paraId="7D3FC0C1" w14:textId="77777777" w:rsidR="006B451D" w:rsidRPr="00DF6E37" w:rsidRDefault="006B451D" w:rsidP="00C154EB">
                            <w:pPr>
                              <w:pStyle w:val="Opstilling-punkttegn"/>
                              <w:rPr>
                                <w:rFonts w:cs="Arial"/>
                                <w:color w:val="000000"/>
                                <w:szCs w:val="20"/>
                                <w:highlight w:val="yellow"/>
                              </w:rPr>
                            </w:pPr>
                            <w:r w:rsidRPr="00DF6E37">
                              <w:rPr>
                                <w:highlight w:val="yellow"/>
                              </w:rPr>
                              <w:t xml:space="preserve">§ 5 om efterlevelse af reglerne </w:t>
                            </w:r>
                            <w:r w:rsidRPr="00DF6E37">
                              <w:rPr>
                                <w:szCs w:val="20"/>
                                <w:highlight w:val="yellow"/>
                              </w:rPr>
                              <w:t>i bekendtgørelse om ansøgninger m.v. til visse ordninger for landbrugere i Tast selv i 2023</w:t>
                            </w:r>
                          </w:p>
                          <w:p w14:paraId="05004C51" w14:textId="7EDC562F" w:rsidR="006B451D" w:rsidRPr="00DF6E37" w:rsidRDefault="006B451D" w:rsidP="00E56543">
                            <w:pPr>
                              <w:pStyle w:val="Opstilling-punkttegn"/>
                              <w:numPr>
                                <w:ilvl w:val="1"/>
                                <w:numId w:val="1"/>
                              </w:numPr>
                              <w:rPr>
                                <w:rFonts w:cs="Arial"/>
                                <w:color w:val="000000"/>
                                <w:szCs w:val="20"/>
                                <w:highlight w:val="yellow"/>
                              </w:rPr>
                            </w:pPr>
                            <w:r w:rsidRPr="00DF6E37">
                              <w:rPr>
                                <w:szCs w:val="20"/>
                                <w:highlight w:val="yellow"/>
                              </w:rPr>
                              <w:t>Og stk. 2 om minimumskriterier for udbetaling</w:t>
                            </w:r>
                          </w:p>
                          <w:p w14:paraId="1059BF09" w14:textId="09E3B93E" w:rsidR="006B451D" w:rsidRPr="00DF6E37" w:rsidRDefault="006B451D" w:rsidP="00FA3DF9">
                            <w:pPr>
                              <w:pStyle w:val="Opstilling-punkttegn"/>
                              <w:rPr>
                                <w:rFonts w:cs="Arial"/>
                                <w:color w:val="000000"/>
                                <w:szCs w:val="20"/>
                                <w:highlight w:val="yellow"/>
                              </w:rPr>
                            </w:pPr>
                            <w:r w:rsidRPr="00DF6E37">
                              <w:rPr>
                                <w:szCs w:val="20"/>
                                <w:highlight w:val="yellow"/>
                              </w:rPr>
                              <w:t>§ 6 om kriterie for at det enkelte areal skal udgøres mindst 0,3 ha med visse undtagelser</w:t>
                            </w:r>
                          </w:p>
                          <w:p w14:paraId="40120F69" w14:textId="24B7EC85" w:rsidR="006B451D" w:rsidRPr="00DF6E37" w:rsidRDefault="006B451D" w:rsidP="0068654D">
                            <w:pPr>
                              <w:pStyle w:val="Opstilling-punkttegn"/>
                              <w:rPr>
                                <w:rFonts w:cs="Arial"/>
                                <w:color w:val="000000"/>
                                <w:szCs w:val="20"/>
                                <w:highlight w:val="yellow"/>
                              </w:rPr>
                            </w:pPr>
                            <w:r w:rsidRPr="00DF6E37">
                              <w:rPr>
                                <w:szCs w:val="20"/>
                                <w:highlight w:val="yellow"/>
                              </w:rPr>
                              <w:t>§ 7 om kriterier for aktiv landbruger</w:t>
                            </w:r>
                          </w:p>
                        </w:txbxContent>
                      </wps:txbx>
                      <wps:bodyPr rot="0" vert="horz" wrap="square" lIns="91440" tIns="45720" rIns="91440" bIns="45720" anchor="t" anchorCtr="0">
                        <a:spAutoFit/>
                      </wps:bodyPr>
                    </wps:wsp>
                  </a:graphicData>
                </a:graphic>
              </wp:inline>
            </w:drawing>
          </mc:Choice>
          <mc:Fallback>
            <w:pict>
              <v:shape w14:anchorId="45F889A0" id="Tekstfelt 203" o:spid="_x0000_s1031" type="#_x0000_t202" alt="Titel: Decorative" style="width:453.5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" strokecolor="#268a73 [2406]">
                <v:textbox style="mso-fit-shape-to-text:t">
                  <w:txbxContent>
                    <w:p w14:paraId="758A69C5" w14:textId="65E6B5EB" w:rsidR="006B451D" w:rsidRDefault="006B451D" w:rsidP="008F4D2A">
                      <w:pPr>
                        <w:autoSpaceDE w:val="0"/>
                        <w:autoSpaceDN w:val="0"/>
                        <w:adjustRightInd w:val="0"/>
                        <w:spacing w:line="240" w:lineRule="auto"/>
                        <w:rPr>
                          <w:rFonts w:cs="Arial"/>
                          <w:b/>
                          <w:bCs/>
                          <w:color w:val="000000"/>
                          <w:szCs w:val="20"/>
                        </w:rPr>
                      </w:pPr>
                      <w:r w:rsidRPr="00C51577">
                        <w:rPr>
                          <w:rFonts w:cs="Arial"/>
                          <w:b/>
                          <w:bCs/>
                          <w:color w:val="000000"/>
                          <w:szCs w:val="20"/>
                        </w:rPr>
                        <w:t xml:space="preserve">Hvis du vil læse om regler </w:t>
                      </w:r>
                    </w:p>
                    <w:p w14:paraId="37578D80" w14:textId="78EC0D55" w:rsidR="006B451D" w:rsidRPr="00DF6E37" w:rsidRDefault="006B451D" w:rsidP="0068654D">
                      <w:pPr>
                        <w:pStyle w:val="Opstilling-punkttegn"/>
                        <w:numPr>
                          <w:ilvl w:val="0"/>
                          <w:numId w:val="0"/>
                        </w:numPr>
                        <w:spacing w:line="276" w:lineRule="auto"/>
                        <w:rPr>
                          <w:highlight w:val="yellow"/>
                        </w:rPr>
                      </w:pPr>
                      <w:r w:rsidRPr="00AF1BD6">
                        <w:rPr>
                          <w:rFonts w:cs="Arial"/>
                          <w:color w:val="000000"/>
                          <w:szCs w:val="20"/>
                        </w:rPr>
                        <w:t xml:space="preserve">Til </w:t>
                      </w:r>
                      <w:r w:rsidRPr="00797188">
                        <w:rPr>
                          <w:rFonts w:cs="Arial"/>
                          <w:color w:val="000000"/>
                          <w:szCs w:val="20"/>
                        </w:rPr>
                        <w:t>dette afsnit har vi</w:t>
                      </w:r>
                      <w:r>
                        <w:rPr>
                          <w:rFonts w:cs="Arial"/>
                          <w:color w:val="000000"/>
                          <w:szCs w:val="20"/>
                        </w:rPr>
                        <w:t xml:space="preserve"> brugt</w:t>
                      </w:r>
                      <w:r w:rsidRPr="00797188">
                        <w:rPr>
                          <w:rFonts w:cs="Arial"/>
                          <w:color w:val="000000"/>
                          <w:szCs w:val="20"/>
                        </w:rPr>
                        <w:t xml:space="preserve"> </w:t>
                      </w:r>
                      <w:hyperlink r:id="rId31" w:history="1">
                        <w:r w:rsidRPr="00DF6E37">
                          <w:rPr>
                            <w:rStyle w:val="Hyperlink"/>
                            <w:highlight w:val="yellow"/>
                          </w:rPr>
                          <w:t>Bekendtgørelse nr. 131 af 7. februar 2023 om grundbetaling m.v. til landbrugere for 2023</w:t>
                        </w:r>
                      </w:hyperlink>
                      <w:r w:rsidRPr="00DF6E37">
                        <w:rPr>
                          <w:highlight w:val="yellow"/>
                        </w:rPr>
                        <w:t>:</w:t>
                      </w:r>
                    </w:p>
                    <w:p w14:paraId="11D29D68" w14:textId="51D446AB" w:rsidR="006B451D" w:rsidRPr="00DF6E37" w:rsidRDefault="006B451D" w:rsidP="00C154EB">
                      <w:pPr>
                        <w:pStyle w:val="Opstilling-punkttegn"/>
                        <w:rPr>
                          <w:rFonts w:cs="Arial"/>
                          <w:color w:val="000000"/>
                          <w:szCs w:val="20"/>
                          <w:highlight w:val="yellow"/>
                        </w:rPr>
                      </w:pPr>
                      <w:r w:rsidRPr="00DF6E37">
                        <w:rPr>
                          <w:rFonts w:cs="Arial"/>
                          <w:color w:val="000000"/>
                          <w:szCs w:val="20"/>
                          <w:highlight w:val="yellow"/>
                        </w:rPr>
                        <w:t>§ 3 om rådighed over ansøgte arealer</w:t>
                      </w:r>
                    </w:p>
                    <w:p w14:paraId="34DC29E3" w14:textId="77777777" w:rsidR="006B451D" w:rsidRPr="00DF6E37" w:rsidRDefault="006B451D" w:rsidP="00C154EB">
                      <w:pPr>
                        <w:pStyle w:val="Opstilling-punkttegn"/>
                        <w:rPr>
                          <w:rFonts w:cs="Arial"/>
                          <w:color w:val="000000"/>
                          <w:szCs w:val="20"/>
                          <w:highlight w:val="yellow"/>
                        </w:rPr>
                      </w:pPr>
                      <w:r w:rsidRPr="00DF6E37">
                        <w:rPr>
                          <w:highlight w:val="yellow"/>
                        </w:rPr>
                        <w:t xml:space="preserve">§ 4 om ansøgning af tilskud </w:t>
                      </w:r>
                    </w:p>
                    <w:p w14:paraId="7D3FC0C1" w14:textId="77777777" w:rsidR="006B451D" w:rsidRPr="00DF6E37" w:rsidRDefault="006B451D" w:rsidP="00C154EB">
                      <w:pPr>
                        <w:pStyle w:val="Opstilling-punkttegn"/>
                        <w:rPr>
                          <w:rFonts w:cs="Arial"/>
                          <w:color w:val="000000"/>
                          <w:szCs w:val="20"/>
                          <w:highlight w:val="yellow"/>
                        </w:rPr>
                      </w:pPr>
                      <w:r w:rsidRPr="00DF6E37">
                        <w:rPr>
                          <w:highlight w:val="yellow"/>
                        </w:rPr>
                        <w:t xml:space="preserve">§ 5 om efterlevelse af reglerne </w:t>
                      </w:r>
                      <w:r w:rsidRPr="00DF6E37">
                        <w:rPr>
                          <w:szCs w:val="20"/>
                          <w:highlight w:val="yellow"/>
                        </w:rPr>
                        <w:t>i bekendtgørelse om ansøgninger m.v. til visse ordninger for landbrugere i Tast selv i 2023</w:t>
                      </w:r>
                    </w:p>
                    <w:p w14:paraId="05004C51" w14:textId="7EDC562F" w:rsidR="006B451D" w:rsidRPr="00DF6E37" w:rsidRDefault="006B451D" w:rsidP="00E56543">
                      <w:pPr>
                        <w:pStyle w:val="Opstilling-punkttegn"/>
                        <w:numPr>
                          <w:ilvl w:val="1"/>
                          <w:numId w:val="1"/>
                        </w:numPr>
                        <w:rPr>
                          <w:rFonts w:cs="Arial"/>
                          <w:color w:val="000000"/>
                          <w:szCs w:val="20"/>
                          <w:highlight w:val="yellow"/>
                        </w:rPr>
                      </w:pPr>
                      <w:r w:rsidRPr="00DF6E37">
                        <w:rPr>
                          <w:szCs w:val="20"/>
                          <w:highlight w:val="yellow"/>
                        </w:rPr>
                        <w:t>Og stk. 2 om minimumskriterier for udbetaling</w:t>
                      </w:r>
                    </w:p>
                    <w:p w14:paraId="1059BF09" w14:textId="09E3B93E" w:rsidR="006B451D" w:rsidRPr="00DF6E37" w:rsidRDefault="006B451D" w:rsidP="00FA3DF9">
                      <w:pPr>
                        <w:pStyle w:val="Opstilling-punkttegn"/>
                        <w:rPr>
                          <w:rFonts w:cs="Arial"/>
                          <w:color w:val="000000"/>
                          <w:szCs w:val="20"/>
                          <w:highlight w:val="yellow"/>
                        </w:rPr>
                      </w:pPr>
                      <w:r w:rsidRPr="00DF6E37">
                        <w:rPr>
                          <w:szCs w:val="20"/>
                          <w:highlight w:val="yellow"/>
                        </w:rPr>
                        <w:t>§ 6 om kriterie for at det enkelte areal skal udgøres mindst 0,3 ha med visse undtagelser</w:t>
                      </w:r>
                    </w:p>
                    <w:p w14:paraId="40120F69" w14:textId="24B7EC85" w:rsidR="006B451D" w:rsidRPr="00DF6E37" w:rsidRDefault="006B451D" w:rsidP="0068654D">
                      <w:pPr>
                        <w:pStyle w:val="Opstilling-punkttegn"/>
                        <w:rPr>
                          <w:rFonts w:cs="Arial"/>
                          <w:color w:val="000000"/>
                          <w:szCs w:val="20"/>
                          <w:highlight w:val="yellow"/>
                        </w:rPr>
                      </w:pPr>
                      <w:r w:rsidRPr="00DF6E37">
                        <w:rPr>
                          <w:szCs w:val="20"/>
                          <w:highlight w:val="yellow"/>
                        </w:rPr>
                        <w:t>§ 7 om kriterier for aktiv landbruger</w:t>
                      </w:r>
                    </w:p>
                  </w:txbxContent>
                </v:textbox>
                <w10:anchorlock/>
              </v:shape>
            </w:pict>
          </mc:Fallback>
        </mc:AlternateContent>
      </w:r>
    </w:p>
    <w:p w14:paraId="2A8327E6" w14:textId="77777777" w:rsidR="00B608DD" w:rsidRDefault="00B608DD" w:rsidP="00CB32FE"/>
    <w:p w14:paraId="33C4464E" w14:textId="435EC269" w:rsidR="00B608DD" w:rsidRDefault="00920E6D" w:rsidP="00193589">
      <w:pPr>
        <w:spacing w:line="14" w:lineRule="exact"/>
      </w:pPr>
      <w:r>
        <w:br w:type="page"/>
      </w:r>
    </w:p>
    <w:p w14:paraId="4F257E76" w14:textId="0C4C3219" w:rsidR="00DF40D8" w:rsidRDefault="00032E47" w:rsidP="00193589">
      <w:pPr>
        <w:spacing w:line="14" w:lineRule="exact"/>
      </w:pPr>
      <w:r>
        <w:rPr>
          <w:noProof/>
          <w:lang w:eastAsia="da-DK"/>
        </w:rPr>
        <w:drawing>
          <wp:anchor distT="0" distB="0" distL="114300" distR="114300" simplePos="0" relativeHeight="253344256" behindDoc="0" locked="0" layoutInCell="1" allowOverlap="1" wp14:anchorId="6E4109CF" wp14:editId="45CC6F2F">
            <wp:simplePos x="0" y="0"/>
            <wp:positionH relativeFrom="column">
              <wp:posOffset>-737235</wp:posOffset>
            </wp:positionH>
            <wp:positionV relativeFrom="page">
              <wp:posOffset>266700</wp:posOffset>
            </wp:positionV>
            <wp:extent cx="7063740" cy="2473325"/>
            <wp:effectExtent l="0" t="0" r="3810" b="3175"/>
            <wp:wrapThrough wrapText="bothSides">
              <wp:wrapPolygon edited="0">
                <wp:start x="0" y="0"/>
                <wp:lineTo x="0" y="21461"/>
                <wp:lineTo x="21553" y="21461"/>
                <wp:lineTo x="21553" y="0"/>
                <wp:lineTo x="0" y="0"/>
              </wp:wrapPolygon>
            </wp:wrapThrough>
            <wp:docPr id="244" name="Billed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GB-kap5-2021.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7063740" cy="2473325"/>
                    </a:xfrm>
                    <a:prstGeom prst="rect">
                      <a:avLst/>
                    </a:prstGeom>
                  </pic:spPr>
                </pic:pic>
              </a:graphicData>
            </a:graphic>
            <wp14:sizeRelH relativeFrom="margin">
              <wp14:pctWidth>0</wp14:pctWidth>
            </wp14:sizeRelH>
            <wp14:sizeRelV relativeFrom="margin">
              <wp14:pctHeight>0</wp14:pctHeight>
            </wp14:sizeRelV>
          </wp:anchor>
        </w:drawing>
      </w:r>
      <w:r w:rsidR="00DF40D8">
        <w:rPr>
          <w:noProof/>
          <w:lang w:eastAsia="da-DK"/>
        </w:rPr>
        <mc:AlternateContent>
          <mc:Choice Requires="wps">
            <w:drawing>
              <wp:anchor distT="0" distB="0" distL="114300" distR="114300" simplePos="0" relativeHeight="251350528" behindDoc="0" locked="1" layoutInCell="1" allowOverlap="1" wp14:anchorId="55B344EA" wp14:editId="675AE6BC">
                <wp:simplePos x="0" y="0"/>
                <wp:positionH relativeFrom="margin">
                  <wp:align>left</wp:align>
                </wp:positionH>
                <wp:positionV relativeFrom="margin">
                  <wp:align>top</wp:align>
                </wp:positionV>
                <wp:extent cx="6524625" cy="1022350"/>
                <wp:effectExtent l="0" t="0" r="9525" b="3810"/>
                <wp:wrapSquare wrapText="bothSides"/>
                <wp:docPr id="37" name="Text Box 1" title="Decorative"/>
                <wp:cNvGraphicFramePr/>
                <a:graphic xmlns:a="http://schemas.openxmlformats.org/drawingml/2006/main">
                  <a:graphicData uri="http://schemas.microsoft.com/office/word/2010/wordprocessingShape">
                    <wps:wsp>
                      <wps:cNvSpPr txBox="1"/>
                      <wps:spPr>
                        <a:xfrm>
                          <a:off x="0" y="0"/>
                          <a:ext cx="6524625" cy="1022350"/>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32B11954" w14:textId="77777777" w:rsidR="006B451D" w:rsidRDefault="006B451D" w:rsidP="00193589">
                            <w:pPr>
                              <w:spacing w:line="14" w:lineRule="exact"/>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5B344EA" id="_x0000_s1032" type="#_x0000_t202" alt="Titel: Decorative" style="position:absolute;margin-left:0;margin-top:0;width:513.75pt;height:80.5pt;z-index:251350528;visibility:visible;mso-wrap-style:square;mso-width-percent:0;mso-height-percent:0;mso-wrap-distance-left:9pt;mso-wrap-distance-top:0;mso-wrap-distance-right:9pt;mso-wrap-distance-bottom:0;mso-position-horizontal:left;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" filled="f" fillcolor="white [3201]" stroked="f" strokeweight=".5pt">
                <v:textbox style="mso-fit-shape-to-text:t" inset="0,0,0,0">
                  <w:txbxContent>
                    <w:p w14:paraId="32B11954" w14:textId="77777777" w:rsidR="006B451D" w:rsidRDefault="006B451D" w:rsidP="00193589">
                      <w:pPr>
                        <w:spacing w:line="14" w:lineRule="exact"/>
                      </w:pPr>
                    </w:p>
                  </w:txbxContent>
                </v:textbox>
                <w10:wrap type="square" anchorx="margin" anchory="margin"/>
                <w10:anchorlock/>
              </v:shape>
            </w:pict>
          </mc:Fallback>
        </mc:AlternateContent>
      </w:r>
    </w:p>
    <w:p w14:paraId="4D0DDC2E" w14:textId="345B2B09" w:rsidR="00033C75" w:rsidRDefault="00033C75" w:rsidP="00F36B5B">
      <w:pPr>
        <w:pStyle w:val="Overskrift1"/>
      </w:pPr>
      <w:bookmarkStart w:id="37" w:name="_Toc149120109"/>
      <w:r>
        <w:t>Hvad skal arealerne leve op til</w:t>
      </w:r>
      <w:r w:rsidR="008C00E9">
        <w:t xml:space="preserve"> for at være et landbrugsareal</w:t>
      </w:r>
      <w:r>
        <w:t>?</w:t>
      </w:r>
      <w:bookmarkEnd w:id="37"/>
    </w:p>
    <w:p w14:paraId="12C99DC6" w14:textId="66E1CC77" w:rsidR="008645EE" w:rsidRDefault="00FF4848" w:rsidP="00715169">
      <w:pPr>
        <w:spacing w:line="276" w:lineRule="auto"/>
      </w:pPr>
      <w:r w:rsidRPr="00821364">
        <w:t>For at væ</w:t>
      </w:r>
      <w:r w:rsidR="006159CD">
        <w:t xml:space="preserve">re </w:t>
      </w:r>
      <w:r w:rsidR="008C00E9">
        <w:t xml:space="preserve">et landbrugsareal </w:t>
      </w:r>
      <w:r w:rsidR="006159CD">
        <w:t xml:space="preserve">berettiget til </w:t>
      </w:r>
      <w:r w:rsidR="008C00E9">
        <w:t>direkte støtte</w:t>
      </w:r>
      <w:r w:rsidR="0020759C">
        <w:t xml:space="preserve"> </w:t>
      </w:r>
      <w:r w:rsidR="008C00E9">
        <w:t xml:space="preserve">(grundbetaling og </w:t>
      </w:r>
      <w:r w:rsidR="009A75DE">
        <w:t>bio-ordning</w:t>
      </w:r>
      <w:r w:rsidR="008C00E9">
        <w:t xml:space="preserve">er) </w:t>
      </w:r>
      <w:r w:rsidR="0020759C">
        <w:t>er der nogle kriterier og forpligtelser</w:t>
      </w:r>
      <w:r w:rsidR="00D61275">
        <w:t>,</w:t>
      </w:r>
      <w:r w:rsidR="0020759C">
        <w:t xml:space="preserve"> </w:t>
      </w:r>
      <w:r w:rsidR="00342925">
        <w:t xml:space="preserve">som </w:t>
      </w:r>
      <w:r w:rsidR="0020759C">
        <w:t xml:space="preserve">arealerne skal leve op til. </w:t>
      </w:r>
      <w:r w:rsidR="00BA44F3">
        <w:t xml:space="preserve">I dette afsnit kan du læse om, hvad </w:t>
      </w:r>
      <w:r w:rsidR="006159CD">
        <w:t>tilskudsberettigede arealer er, og</w:t>
      </w:r>
      <w:r w:rsidR="00DA75D2">
        <w:t xml:space="preserve"> hvad</w:t>
      </w:r>
      <w:r w:rsidR="006159CD">
        <w:t xml:space="preserve"> </w:t>
      </w:r>
      <w:r w:rsidR="00BA44F3">
        <w:t>dine arealer skal l</w:t>
      </w:r>
      <w:r w:rsidR="00C31658">
        <w:t>eve op til for at kunne modtage</w:t>
      </w:r>
      <w:r w:rsidR="00BA44F3">
        <w:t xml:space="preserve"> tilskud</w:t>
      </w:r>
      <w:r w:rsidR="00E94205">
        <w:t xml:space="preserve"> i form af</w:t>
      </w:r>
      <w:r w:rsidR="00BA44F3">
        <w:t xml:space="preserve"> grundbetaling, </w:t>
      </w:r>
      <w:r w:rsidR="009A75DE">
        <w:t>bio-ordning</w:t>
      </w:r>
      <w:r w:rsidR="00BA44F3">
        <w:t>er, ø-støtte, ko-præmie, s</w:t>
      </w:r>
      <w:r w:rsidR="00BA44F3" w:rsidRPr="001E7B62">
        <w:t>lagtepræmie for kvier, tyre og stude</w:t>
      </w:r>
      <w:r w:rsidR="00BA44F3">
        <w:t xml:space="preserve"> samt tilskud til arealer med stivelseskartofler. </w:t>
      </w:r>
    </w:p>
    <w:p w14:paraId="02BE6DB4" w14:textId="77777777" w:rsidR="008645EE" w:rsidRDefault="008645EE" w:rsidP="00715169">
      <w:pPr>
        <w:spacing w:line="276" w:lineRule="auto"/>
      </w:pPr>
    </w:p>
    <w:p w14:paraId="75D93129" w14:textId="01E6E690" w:rsidR="0020759C" w:rsidRDefault="008645EE" w:rsidP="00715169">
      <w:pPr>
        <w:spacing w:line="276" w:lineRule="auto"/>
      </w:pPr>
      <w:r>
        <w:t>Som udgangspunkt ska</w:t>
      </w:r>
      <w:r w:rsidR="00B8131F">
        <w:t xml:space="preserve">l </w:t>
      </w:r>
      <w:r>
        <w:t>dine landbrugsarealer</w:t>
      </w:r>
      <w:r w:rsidR="00B8131F">
        <w:t xml:space="preserve"> </w:t>
      </w:r>
      <w:r>
        <w:t>have</w:t>
      </w:r>
      <w:r w:rsidR="00B8131F">
        <w:t xml:space="preserve"> en vis størrelse</w:t>
      </w:r>
      <w:r>
        <w:t>, og du skal</w:t>
      </w:r>
      <w:r w:rsidR="00B8131F">
        <w:t xml:space="preserve"> dyrke</w:t>
      </w:r>
      <w:r>
        <w:t xml:space="preserve"> dem</w:t>
      </w:r>
      <w:r w:rsidR="00B8131F">
        <w:t xml:space="preserve"> med en </w:t>
      </w:r>
      <w:proofErr w:type="spellStart"/>
      <w:r w:rsidR="00B8131F">
        <w:t>omdriftsafgrøde</w:t>
      </w:r>
      <w:proofErr w:type="spellEnd"/>
      <w:r w:rsidR="00B8131F">
        <w:t xml:space="preserve"> (herunder brak), permanent græs eller med permanent</w:t>
      </w:r>
      <w:r w:rsidR="00E833B1">
        <w:t>e</w:t>
      </w:r>
      <w:r>
        <w:t xml:space="preserve"> afgrøde</w:t>
      </w:r>
      <w:r w:rsidR="00E833B1">
        <w:t>r</w:t>
      </w:r>
      <w:r>
        <w:t>. Du skal</w:t>
      </w:r>
      <w:r w:rsidR="00B8131F">
        <w:t xml:space="preserve"> udføre landbrugsaktiviteter på arealerne eller opretholde</w:t>
      </w:r>
      <w:r>
        <w:t xml:space="preserve"> dem</w:t>
      </w:r>
      <w:r w:rsidR="00B8131F">
        <w:t xml:space="preserve"> i landbrugsmæssig stand</w:t>
      </w:r>
      <w:r>
        <w:t>, hvis de ikke anvendes til produktion. Det er noget af det, du kan læse mere om i dette afsnit.</w:t>
      </w:r>
      <w:r w:rsidR="00B8131F">
        <w:t xml:space="preserve"> </w:t>
      </w:r>
    </w:p>
    <w:p w14:paraId="343B681B" w14:textId="77777777" w:rsidR="00035985" w:rsidRDefault="00035985" w:rsidP="00715169">
      <w:pPr>
        <w:spacing w:line="276" w:lineRule="auto"/>
      </w:pPr>
    </w:p>
    <w:p w14:paraId="7CA97382" w14:textId="59D6EE30" w:rsidR="0020759C" w:rsidRDefault="0020759C" w:rsidP="00715169">
      <w:pPr>
        <w:spacing w:line="276" w:lineRule="auto"/>
      </w:pPr>
      <w:r>
        <w:t>Det er en forpligtelse, at de landbrugsarealer</w:t>
      </w:r>
      <w:r w:rsidR="006E6E4A">
        <w:t>,</w:t>
      </w:r>
      <w:r w:rsidR="006E6E4A" w:rsidRPr="006E6E4A">
        <w:t xml:space="preserve"> </w:t>
      </w:r>
      <w:r w:rsidR="006E6E4A">
        <w:t xml:space="preserve">du søger grundbetaling til, </w:t>
      </w:r>
      <w:r>
        <w:t>lever op til definitionerne af tilskudsberettigede arealer i perioden fra 15. marts til 25. oktober i ansøgningsåret. Det betyder, at du f.eks. har indtil 14. marts til at stubfræse et areal, så det bliver egnet til tilskud, eller at du fra 26. oktober kan etablere skov og fortsat beholde grundbetaling til arealet i det pågældende år.</w:t>
      </w:r>
    </w:p>
    <w:p w14:paraId="4A73DB3E" w14:textId="77777777" w:rsidR="00FF4848" w:rsidRPr="008A6589" w:rsidRDefault="00FF4848" w:rsidP="00715169">
      <w:pPr>
        <w:spacing w:line="276" w:lineRule="auto"/>
      </w:pPr>
    </w:p>
    <w:p w14:paraId="27C4A981" w14:textId="24C82C05" w:rsidR="00033C75" w:rsidRDefault="006159CD" w:rsidP="00A85A02">
      <w:pPr>
        <w:pStyle w:val="Overskrift2"/>
      </w:pPr>
      <w:bookmarkStart w:id="38" w:name="_Toc149120110"/>
      <w:r>
        <w:t>Dine arealer skal have disse størrelser</w:t>
      </w:r>
      <w:bookmarkEnd w:id="38"/>
    </w:p>
    <w:p w14:paraId="2394D6A7" w14:textId="72A57EE7" w:rsidR="003A4EA0" w:rsidRDefault="003A4EA0" w:rsidP="00715169">
      <w:pPr>
        <w:spacing w:line="276" w:lineRule="auto"/>
      </w:pPr>
      <w:r>
        <w:t>I dette afsnit kan du læse</w:t>
      </w:r>
      <w:r w:rsidR="00CD4F2A">
        <w:t xml:space="preserve"> om</w:t>
      </w:r>
      <w:r>
        <w:t>, hvilke størrelser dine arealer skal have.</w:t>
      </w:r>
    </w:p>
    <w:p w14:paraId="6B858F08" w14:textId="77777777" w:rsidR="003A4EA0" w:rsidRDefault="003A4EA0" w:rsidP="00715169">
      <w:pPr>
        <w:spacing w:line="276" w:lineRule="auto"/>
      </w:pPr>
    </w:p>
    <w:p w14:paraId="74F5A676" w14:textId="77777777" w:rsidR="006E6E4A" w:rsidRDefault="006E6E4A" w:rsidP="006E6E4A">
      <w:pPr>
        <w:pStyle w:val="Overskrift3"/>
        <w:spacing w:line="276" w:lineRule="auto"/>
      </w:pPr>
      <w:bookmarkStart w:id="39" w:name="_Toc149120111"/>
      <w:r>
        <w:t>Minimum 2,00 ha tilskudsberettiget areal</w:t>
      </w:r>
      <w:bookmarkEnd w:id="39"/>
    </w:p>
    <w:p w14:paraId="648E7103" w14:textId="21669DBA" w:rsidR="00790BC6" w:rsidRDefault="00211752" w:rsidP="00715169">
      <w:pPr>
        <w:spacing w:line="276" w:lineRule="auto"/>
      </w:pPr>
      <w:r>
        <w:t>Det er et kriterie f</w:t>
      </w:r>
      <w:r w:rsidR="003E0DDF">
        <w:t>or at få udbetalt grundbetaling</w:t>
      </w:r>
      <w:r w:rsidR="00A754D5">
        <w:t>, at</w:t>
      </w:r>
      <w:r w:rsidR="003E0DDF">
        <w:t xml:space="preserve"> det samlede ansøgte tilskuds</w:t>
      </w:r>
      <w:r w:rsidR="00B9038F">
        <w:t xml:space="preserve">berettigede areal udgør mindst 2,00 ha. </w:t>
      </w:r>
    </w:p>
    <w:p w14:paraId="5752816B" w14:textId="77777777" w:rsidR="00790BC6" w:rsidRDefault="00790BC6" w:rsidP="00715169">
      <w:pPr>
        <w:spacing w:line="276" w:lineRule="auto"/>
      </w:pPr>
    </w:p>
    <w:p w14:paraId="133BDAD6" w14:textId="2F94E066" w:rsidR="00790BC6" w:rsidRDefault="00B9038F" w:rsidP="00715169">
      <w:pPr>
        <w:spacing w:line="276" w:lineRule="auto"/>
      </w:pPr>
      <w:r>
        <w:t xml:space="preserve">Hvis du </w:t>
      </w:r>
      <w:r w:rsidRPr="003E0DDF">
        <w:t xml:space="preserve">søger til mindre end 2,00 ha, kan du kun </w:t>
      </w:r>
      <w:r w:rsidR="003E0DDF" w:rsidRPr="003E0DDF">
        <w:t>få</w:t>
      </w:r>
      <w:r w:rsidRPr="003E0DDF">
        <w:t xml:space="preserve"> </w:t>
      </w:r>
      <w:r w:rsidR="000C2FB2" w:rsidRPr="003E0DDF">
        <w:t>tilskud</w:t>
      </w:r>
      <w:r w:rsidRPr="003E0DDF">
        <w:t xml:space="preserve">, hvis du samme år får godkendt </w:t>
      </w:r>
      <w:r w:rsidR="00E8254B" w:rsidRPr="003E0DDF">
        <w:t xml:space="preserve">tilskud </w:t>
      </w:r>
      <w:r w:rsidRPr="003E0DDF">
        <w:t xml:space="preserve">for mindst 300 euro (ca. 2.232 kr.) i </w:t>
      </w:r>
      <w:r w:rsidR="00712CF0">
        <w:t>ko</w:t>
      </w:r>
      <w:r w:rsidR="001E7B62">
        <w:t>-</w:t>
      </w:r>
      <w:r w:rsidR="00712CF0">
        <w:t xml:space="preserve">præmie eller </w:t>
      </w:r>
      <w:r w:rsidR="001E7B62">
        <w:t>s</w:t>
      </w:r>
      <w:r w:rsidR="001E7B62" w:rsidRPr="001E7B62">
        <w:t>lagtepræmie for kvier, tyre og stude</w:t>
      </w:r>
      <w:r w:rsidR="00712CF0">
        <w:t>.</w:t>
      </w:r>
      <w:r w:rsidRPr="003E0DDF">
        <w:t xml:space="preserve"> </w:t>
      </w:r>
    </w:p>
    <w:p w14:paraId="12A32D32" w14:textId="77777777" w:rsidR="00790BC6" w:rsidRDefault="00790BC6" w:rsidP="00715169">
      <w:pPr>
        <w:spacing w:line="276" w:lineRule="auto"/>
      </w:pPr>
    </w:p>
    <w:p w14:paraId="41F26620" w14:textId="77777777" w:rsidR="006E6E4A" w:rsidRDefault="006E6E4A" w:rsidP="006E6E4A">
      <w:pPr>
        <w:spacing w:line="276" w:lineRule="auto"/>
      </w:pPr>
      <w:r>
        <w:t>Hvis du opfylder kriteriet om et tilskuds</w:t>
      </w:r>
      <w:r w:rsidRPr="003E0DDF">
        <w:t xml:space="preserve">berettiget areal på mindst 2,00 ha, men hvor </w:t>
      </w:r>
      <w:r>
        <w:t>tilskud fra ko-præmien eller s</w:t>
      </w:r>
      <w:r w:rsidRPr="001E7B62">
        <w:t>lagtepræmie for kvier, tyre og stude</w:t>
      </w:r>
      <w:r w:rsidRPr="001E7B62" w:rsidDel="001E7B62">
        <w:t xml:space="preserve"> </w:t>
      </w:r>
      <w:r w:rsidRPr="003E0DDF">
        <w:t xml:space="preserve">er mindre end 300 euro, kan du både få udbetalt </w:t>
      </w:r>
      <w:r>
        <w:t>tilskud</w:t>
      </w:r>
      <w:r w:rsidRPr="003E0DDF">
        <w:t xml:space="preserve"> for arealerne og for </w:t>
      </w:r>
      <w:r>
        <w:t>ko-præmien eller s</w:t>
      </w:r>
      <w:r w:rsidRPr="001E7B62">
        <w:t>lagtepræmie for kvier, tyre og stude</w:t>
      </w:r>
      <w:r w:rsidRPr="003E0DDF">
        <w:t xml:space="preserve">. </w:t>
      </w:r>
    </w:p>
    <w:p w14:paraId="6E8FE3EA" w14:textId="77777777" w:rsidR="003E0DDF" w:rsidRDefault="003E0DDF" w:rsidP="00715169">
      <w:pPr>
        <w:spacing w:line="276" w:lineRule="auto"/>
      </w:pPr>
    </w:p>
    <w:p w14:paraId="2CA6199C" w14:textId="19017BA9" w:rsidR="003E0DDF" w:rsidRPr="0009730C" w:rsidRDefault="003E0DDF" w:rsidP="00715169">
      <w:pPr>
        <w:spacing w:line="276" w:lineRule="auto"/>
        <w:rPr>
          <w:highlight w:val="yellow"/>
        </w:rPr>
      </w:pPr>
      <w:r w:rsidRPr="0009730C">
        <w:rPr>
          <w:highlight w:val="yellow"/>
        </w:rPr>
        <w:t xml:space="preserve">Du kan læse mere i </w:t>
      </w:r>
      <w:r w:rsidRPr="0009730C">
        <w:rPr>
          <w:rStyle w:val="Hyperlink"/>
          <w:color w:val="auto"/>
          <w:highlight w:val="yellow"/>
          <w:u w:val="none"/>
        </w:rPr>
        <w:t xml:space="preserve">Vejledning </w:t>
      </w:r>
      <w:r w:rsidR="001E7B62" w:rsidRPr="0009730C">
        <w:rPr>
          <w:rStyle w:val="Hyperlink"/>
          <w:color w:val="auto"/>
          <w:highlight w:val="yellow"/>
          <w:u w:val="none"/>
        </w:rPr>
        <w:t>om slagtepræmie for kvier, tyre og stude</w:t>
      </w:r>
      <w:r w:rsidRPr="0009730C">
        <w:rPr>
          <w:rStyle w:val="Hyperlink"/>
          <w:color w:val="auto"/>
          <w:highlight w:val="yellow"/>
          <w:u w:val="none"/>
        </w:rPr>
        <w:t xml:space="preserve"> 2023</w:t>
      </w:r>
      <w:r w:rsidRPr="0009730C">
        <w:rPr>
          <w:highlight w:val="yellow"/>
        </w:rPr>
        <w:t xml:space="preserve"> og </w:t>
      </w:r>
      <w:r w:rsidRPr="0009730C">
        <w:rPr>
          <w:rStyle w:val="Hyperlink"/>
          <w:color w:val="auto"/>
          <w:highlight w:val="yellow"/>
          <w:u w:val="none"/>
        </w:rPr>
        <w:t xml:space="preserve">Vejledning </w:t>
      </w:r>
      <w:r w:rsidR="001E7B62" w:rsidRPr="0009730C">
        <w:rPr>
          <w:rStyle w:val="Hyperlink"/>
          <w:color w:val="auto"/>
          <w:highlight w:val="yellow"/>
          <w:u w:val="none"/>
        </w:rPr>
        <w:t>om</w:t>
      </w:r>
      <w:r w:rsidRPr="0009730C">
        <w:rPr>
          <w:rStyle w:val="Hyperlink"/>
          <w:color w:val="auto"/>
          <w:highlight w:val="yellow"/>
          <w:u w:val="none"/>
        </w:rPr>
        <w:t xml:space="preserve"> ko</w:t>
      </w:r>
      <w:r w:rsidR="001E7B62" w:rsidRPr="0009730C">
        <w:rPr>
          <w:rStyle w:val="Hyperlink"/>
          <w:color w:val="auto"/>
          <w:highlight w:val="yellow"/>
          <w:u w:val="none"/>
        </w:rPr>
        <w:t>-</w:t>
      </w:r>
      <w:r w:rsidRPr="0009730C">
        <w:rPr>
          <w:rStyle w:val="Hyperlink"/>
          <w:color w:val="auto"/>
          <w:highlight w:val="yellow"/>
          <w:u w:val="none"/>
        </w:rPr>
        <w:t>præmie 2023</w:t>
      </w:r>
      <w:r w:rsidRPr="0009730C">
        <w:rPr>
          <w:highlight w:val="yellow"/>
        </w:rPr>
        <w:t xml:space="preserve">. </w:t>
      </w:r>
    </w:p>
    <w:p w14:paraId="616EC841" w14:textId="77777777" w:rsidR="00B9038F" w:rsidRPr="0009730C" w:rsidRDefault="00B9038F" w:rsidP="00715169">
      <w:pPr>
        <w:spacing w:line="276" w:lineRule="auto"/>
        <w:rPr>
          <w:highlight w:val="yellow"/>
        </w:rPr>
      </w:pPr>
    </w:p>
    <w:p w14:paraId="051967EB" w14:textId="77777777" w:rsidR="00B0305F" w:rsidRPr="0009730C" w:rsidRDefault="00B0305F" w:rsidP="00715169">
      <w:pPr>
        <w:spacing w:line="276" w:lineRule="auto"/>
        <w:rPr>
          <w:rStyle w:val="Hyperlink"/>
          <w:highlight w:val="yellow"/>
        </w:rPr>
      </w:pPr>
      <w:r w:rsidRPr="0009730C">
        <w:rPr>
          <w:highlight w:val="yellow"/>
        </w:rPr>
        <w:t xml:space="preserve"> </w:t>
      </w:r>
      <w:hyperlink r:id="rId33" w:anchor="c103878" w:history="1">
        <w:r w:rsidRPr="0009730C">
          <w:rPr>
            <w:rStyle w:val="Hyperlink"/>
            <w:highlight w:val="yellow"/>
          </w:rPr>
          <w:t>Læs Vejledning om slagtepræmie for kvier, tyre og stude 2023</w:t>
        </w:r>
      </w:hyperlink>
    </w:p>
    <w:p w14:paraId="3398F424" w14:textId="77777777" w:rsidR="00B0305F" w:rsidRPr="0009730C" w:rsidRDefault="00B0305F" w:rsidP="00B0305F">
      <w:pPr>
        <w:rPr>
          <w:rStyle w:val="Hyperlink"/>
          <w:highlight w:val="yellow"/>
        </w:rPr>
      </w:pPr>
    </w:p>
    <w:p w14:paraId="15CAE501" w14:textId="313738EB" w:rsidR="00B0305F" w:rsidRDefault="00B828C9" w:rsidP="00B0305F">
      <w:hyperlink r:id="rId34" w:anchor="c103858" w:history="1">
        <w:r w:rsidR="00B0305F" w:rsidRPr="0009730C">
          <w:rPr>
            <w:rStyle w:val="Hyperlink"/>
            <w:highlight w:val="yellow"/>
          </w:rPr>
          <w:t>Læs vejledning om ko-præmie 2023</w:t>
        </w:r>
      </w:hyperlink>
      <w:r w:rsidR="00B0305F">
        <w:t xml:space="preserve"> </w:t>
      </w:r>
    </w:p>
    <w:p w14:paraId="4D1E12FA" w14:textId="77777777" w:rsidR="00B0305F" w:rsidRDefault="00B0305F" w:rsidP="00033C75"/>
    <w:p w14:paraId="622AA167" w14:textId="7B5BF8E9" w:rsidR="00B9038F" w:rsidRDefault="00B9038F" w:rsidP="00F328BE">
      <w:pPr>
        <w:pStyle w:val="Overskrift3"/>
      </w:pPr>
      <w:r>
        <w:t xml:space="preserve"> </w:t>
      </w:r>
      <w:bookmarkStart w:id="40" w:name="_Ref114130825"/>
      <w:bookmarkStart w:id="41" w:name="_Ref114130827"/>
      <w:bookmarkStart w:id="42" w:name="_Toc149120112"/>
      <w:r>
        <w:t>Minimum 0,30 ha sammenhængende arealer</w:t>
      </w:r>
      <w:bookmarkEnd w:id="40"/>
      <w:bookmarkEnd w:id="41"/>
      <w:bookmarkEnd w:id="42"/>
      <w:r>
        <w:t xml:space="preserve"> </w:t>
      </w:r>
    </w:p>
    <w:p w14:paraId="628C5867" w14:textId="55FF2371" w:rsidR="00B9038F" w:rsidRDefault="009C0826" w:rsidP="00715169">
      <w:pPr>
        <w:spacing w:line="276" w:lineRule="auto"/>
      </w:pPr>
      <w:r>
        <w:t xml:space="preserve">Det er et kriterie for at få grundbetaling, at dine </w:t>
      </w:r>
      <w:r w:rsidR="00211752">
        <w:t>l</w:t>
      </w:r>
      <w:r w:rsidR="00DE6501">
        <w:t xml:space="preserve">andbrugsarealer </w:t>
      </w:r>
      <w:r w:rsidR="00B9038F">
        <w:t xml:space="preserve">udgør et sammenhængende areal på mindst 0,30 ha. </w:t>
      </w:r>
    </w:p>
    <w:p w14:paraId="4F3C318A" w14:textId="77777777" w:rsidR="00B9038F" w:rsidRDefault="00B9038F" w:rsidP="00715169">
      <w:pPr>
        <w:spacing w:line="276" w:lineRule="auto"/>
      </w:pPr>
    </w:p>
    <w:p w14:paraId="5A8A820B" w14:textId="37FF7746" w:rsidR="00B9038F" w:rsidRDefault="00B9038F" w:rsidP="00715169">
      <w:pPr>
        <w:spacing w:line="276" w:lineRule="auto"/>
      </w:pPr>
      <w:r>
        <w:t>Vi kan ikke udbetale grundbetaling for arealer, der er under 0,30 ha, og som er varigt afgrænsede. Dine marker er varigt afgrænsede, hvis de er omgivet af f.eks. læhegn, vandløb, veje og naboskel</w:t>
      </w:r>
      <w:r w:rsidR="009C0826">
        <w:t>,</w:t>
      </w:r>
      <w:r w:rsidR="00015992">
        <w:t xml:space="preserve"> </w:t>
      </w:r>
      <w:r w:rsidR="009C0826">
        <w:t>og</w:t>
      </w:r>
      <w:r>
        <w:t xml:space="preserve"> hvis markerne ligger i hver sin markblok. </w:t>
      </w:r>
    </w:p>
    <w:p w14:paraId="6DD12F3B" w14:textId="77777777" w:rsidR="00B9038F" w:rsidRDefault="00B9038F" w:rsidP="00715169">
      <w:pPr>
        <w:spacing w:line="276" w:lineRule="auto"/>
      </w:pPr>
    </w:p>
    <w:p w14:paraId="61985914" w14:textId="487CA3BD" w:rsidR="008A6589" w:rsidRPr="00B051CF" w:rsidRDefault="00B9038F" w:rsidP="00715169">
      <w:pPr>
        <w:spacing w:line="276" w:lineRule="auto"/>
      </w:pPr>
      <w:r>
        <w:t xml:space="preserve">Begrænsningen i arealstørrelsen gælder ikke væksthuse (drivhuse), hvor </w:t>
      </w:r>
      <w:r w:rsidRPr="00B051CF">
        <w:t xml:space="preserve">du dyrker direkte i jorden. </w:t>
      </w:r>
      <w:r w:rsidR="0088236D" w:rsidRPr="00287CB1">
        <w:t>Arealer, du dyrker med gartneriafgrøder og planteskolekulturer direkte i bundjorden, er tilskudsberettigede uanset, om du dyrker dem på friland eller under glas eller anden form for overdækning. For vækst- og drivhuse er der ikke et mindstekrav om, at marken skal være 0,30 ha.</w:t>
      </w:r>
    </w:p>
    <w:p w14:paraId="74472977" w14:textId="77777777" w:rsidR="00B9038F" w:rsidRDefault="00B9038F" w:rsidP="00715169">
      <w:pPr>
        <w:spacing w:line="276" w:lineRule="auto"/>
      </w:pPr>
    </w:p>
    <w:p w14:paraId="67D3E0C8" w14:textId="65695745" w:rsidR="00E6206C" w:rsidRDefault="00B9038F" w:rsidP="00715169">
      <w:pPr>
        <w:spacing w:line="276" w:lineRule="auto"/>
      </w:pPr>
      <w:r>
        <w:t xml:space="preserve">En mark på mindre end 0,30 ha er desuden kun sammenhængende med en </w:t>
      </w:r>
      <w:r w:rsidR="007960B2">
        <w:t xml:space="preserve">tilstødende </w:t>
      </w:r>
      <w:r>
        <w:t xml:space="preserve">mark, </w:t>
      </w:r>
      <w:r w:rsidR="006159CD">
        <w:t xml:space="preserve">hvis der minimum er en </w:t>
      </w:r>
      <w:r w:rsidR="00347D23">
        <w:t xml:space="preserve">fem meter </w:t>
      </w:r>
      <w:r w:rsidR="006159CD">
        <w:t xml:space="preserve">tilskudsberettiget passage fra den ene mark til den anden mark inden for samme markblok. </w:t>
      </w:r>
    </w:p>
    <w:p w14:paraId="2C4086BA" w14:textId="77777777" w:rsidR="009C4062" w:rsidRDefault="009C4062" w:rsidP="00715169">
      <w:pPr>
        <w:spacing w:line="276" w:lineRule="auto"/>
      </w:pPr>
    </w:p>
    <w:p w14:paraId="5BD034D3" w14:textId="3DF765F9" w:rsidR="0032342A" w:rsidRDefault="00E6206C" w:rsidP="00715169">
      <w:pPr>
        <w:spacing w:line="276" w:lineRule="auto"/>
      </w:pPr>
      <w:r>
        <w:t>Det er desuden kun nogle marker, der kan anses som sammenhængende</w:t>
      </w:r>
      <w:r w:rsidR="0032342A">
        <w:t>, hvis de er af forskellige kategori</w:t>
      </w:r>
      <w:r>
        <w:t xml:space="preserve">. </w:t>
      </w:r>
    </w:p>
    <w:p w14:paraId="31D3A752" w14:textId="77777777" w:rsidR="0032342A" w:rsidRDefault="0032342A" w:rsidP="00715169">
      <w:pPr>
        <w:spacing w:line="276" w:lineRule="auto"/>
      </w:pPr>
    </w:p>
    <w:p w14:paraId="18CA58B0" w14:textId="59E1E2F2" w:rsidR="0032342A" w:rsidRDefault="00E6206C" w:rsidP="00715169">
      <w:pPr>
        <w:spacing w:line="276" w:lineRule="auto"/>
      </w:pPr>
      <w:r>
        <w:t xml:space="preserve">I </w:t>
      </w:r>
      <w:r w:rsidR="00591986">
        <w:fldChar w:fldCharType="begin"/>
      </w:r>
      <w:r w:rsidR="00591986">
        <w:instrText xml:space="preserve"> REF _Ref112395760 \h </w:instrText>
      </w:r>
      <w:r w:rsidR="00715169">
        <w:instrText xml:space="preserve"> \* MERGEFORMAT </w:instrText>
      </w:r>
      <w:r w:rsidR="00591986">
        <w:fldChar w:fldCharType="separate"/>
      </w:r>
      <w:r w:rsidR="00DB2160">
        <w:t xml:space="preserve">TABEL </w:t>
      </w:r>
      <w:r w:rsidR="00DB2160">
        <w:rPr>
          <w:noProof/>
        </w:rPr>
        <w:t>5</w:t>
      </w:r>
      <w:r w:rsidR="00DB2160">
        <w:t>.</w:t>
      </w:r>
      <w:r w:rsidR="00DB2160">
        <w:rPr>
          <w:noProof/>
        </w:rPr>
        <w:t>1</w:t>
      </w:r>
      <w:r w:rsidR="00591986">
        <w:fldChar w:fldCharType="end"/>
      </w:r>
      <w:r>
        <w:t xml:space="preserve"> kan du se, hvilke marker, der kan anses som sammenhængende.</w:t>
      </w:r>
      <w:r w:rsidR="0032342A">
        <w:t xml:space="preserve"> </w:t>
      </w:r>
      <w:r w:rsidR="00D61275">
        <w:t>F.eks.</w:t>
      </w:r>
      <w:r w:rsidR="0032342A">
        <w:t xml:space="preserve"> kan et </w:t>
      </w:r>
      <w:proofErr w:type="spellStart"/>
      <w:r w:rsidR="0032342A">
        <w:t>omdriftsareal</w:t>
      </w:r>
      <w:proofErr w:type="spellEnd"/>
      <w:r w:rsidR="0032342A">
        <w:t xml:space="preserve"> anses som sammenhængende med et andet </w:t>
      </w:r>
      <w:proofErr w:type="spellStart"/>
      <w:r w:rsidR="0032342A">
        <w:t>omdriftsareal</w:t>
      </w:r>
      <w:proofErr w:type="spellEnd"/>
      <w:r w:rsidR="0032342A">
        <w:t xml:space="preserve"> eller en mark med permanente afgrøder for at komme over 0,30 ha. Og en mark med </w:t>
      </w:r>
      <w:proofErr w:type="spellStart"/>
      <w:r w:rsidR="0032342A">
        <w:t>lavskov</w:t>
      </w:r>
      <w:proofErr w:type="spellEnd"/>
      <w:r w:rsidR="0032342A">
        <w:t xml:space="preserve"> kan ikke anses som sammenhængende med andre tilskudsberettigede marker end </w:t>
      </w:r>
      <w:proofErr w:type="spellStart"/>
      <w:r w:rsidR="0032342A">
        <w:t>lavskov</w:t>
      </w:r>
      <w:proofErr w:type="spellEnd"/>
      <w:r w:rsidR="0032342A">
        <w:t xml:space="preserve"> for at komme over 0,30 ha.</w:t>
      </w:r>
    </w:p>
    <w:p w14:paraId="6BCDA7AB" w14:textId="77777777" w:rsidR="00E6206C" w:rsidRDefault="00E6206C" w:rsidP="00715169">
      <w:pPr>
        <w:spacing w:line="276" w:lineRule="auto"/>
      </w:pPr>
    </w:p>
    <w:p w14:paraId="022E93B6" w14:textId="54040889" w:rsidR="00E6206C" w:rsidRDefault="00E6206C" w:rsidP="00715169">
      <w:pPr>
        <w:pStyle w:val="Billedtekst"/>
        <w:keepNext/>
        <w:spacing w:line="276" w:lineRule="auto"/>
      </w:pPr>
      <w:bookmarkStart w:id="43" w:name="_Ref112395760"/>
      <w:r>
        <w:t xml:space="preserve">TABEL </w:t>
      </w:r>
      <w:r w:rsidR="00947F14">
        <w:rPr>
          <w:noProof/>
        </w:rPr>
        <w:fldChar w:fldCharType="begin"/>
      </w:r>
      <w:r w:rsidR="00947F14">
        <w:rPr>
          <w:noProof/>
        </w:rPr>
        <w:instrText xml:space="preserve"> STYLEREF 1 \s </w:instrText>
      </w:r>
      <w:r w:rsidR="00947F14">
        <w:rPr>
          <w:noProof/>
        </w:rPr>
        <w:fldChar w:fldCharType="separate"/>
      </w:r>
      <w:r w:rsidR="00DB2160">
        <w:rPr>
          <w:noProof/>
        </w:rPr>
        <w:t>5</w:t>
      </w:r>
      <w:r w:rsidR="00947F14">
        <w:rPr>
          <w:noProof/>
        </w:rPr>
        <w:fldChar w:fldCharType="end"/>
      </w:r>
      <w:r w:rsidR="00E00A6F">
        <w:t>.</w:t>
      </w:r>
      <w:r w:rsidR="00947F14">
        <w:rPr>
          <w:noProof/>
        </w:rPr>
        <w:fldChar w:fldCharType="begin"/>
      </w:r>
      <w:r w:rsidR="00947F14">
        <w:rPr>
          <w:noProof/>
        </w:rPr>
        <w:instrText xml:space="preserve"> SEQ Tabel \* ARABIC \s 1 </w:instrText>
      </w:r>
      <w:r w:rsidR="00947F14">
        <w:rPr>
          <w:noProof/>
        </w:rPr>
        <w:fldChar w:fldCharType="separate"/>
      </w:r>
      <w:r w:rsidR="00DB2160">
        <w:rPr>
          <w:noProof/>
        </w:rPr>
        <w:t>1</w:t>
      </w:r>
      <w:r w:rsidR="00947F14">
        <w:rPr>
          <w:noProof/>
        </w:rPr>
        <w:fldChar w:fldCharType="end"/>
      </w:r>
      <w:bookmarkEnd w:id="43"/>
      <w:r>
        <w:t xml:space="preserve">. </w:t>
      </w:r>
      <w:r w:rsidRPr="009C4062">
        <w:t xml:space="preserve">Marker der kan </w:t>
      </w:r>
      <w:r w:rsidR="0032342A" w:rsidRPr="009C4062">
        <w:t>anses</w:t>
      </w:r>
      <w:r w:rsidRPr="009C4062">
        <w:t xml:space="preserve"> som </w:t>
      </w:r>
      <w:r w:rsidR="006E6E4A" w:rsidRPr="009C4062">
        <w:t>sammenhængende</w:t>
      </w:r>
    </w:p>
    <w:tbl>
      <w:tblPr>
        <w:tblStyle w:val="MFVM-TabelStribet"/>
        <w:tblW w:w="5000" w:type="pct"/>
        <w:tblLook w:val="04A0" w:firstRow="1" w:lastRow="0" w:firstColumn="1" w:lastColumn="0" w:noHBand="0" w:noVBand="1"/>
        <w:tblDescription w:val="Tabel der viser marker, der kan anses som sammenhængende."/>
      </w:tblPr>
      <w:tblGrid>
        <w:gridCol w:w="1817"/>
        <w:gridCol w:w="1814"/>
        <w:gridCol w:w="1814"/>
        <w:gridCol w:w="1814"/>
        <w:gridCol w:w="1812"/>
      </w:tblGrid>
      <w:tr w:rsidR="00E6206C" w:rsidRPr="00234C21" w14:paraId="4EC96939" w14:textId="77777777" w:rsidTr="00EB09EE">
        <w:trPr>
          <w:tblHeader/>
        </w:trPr>
        <w:tc>
          <w:tcPr>
            <w:tcW w:w="1001" w:type="pct"/>
            <w:hideMark/>
          </w:tcPr>
          <w:p w14:paraId="37E361CF" w14:textId="77777777" w:rsidR="00E6206C" w:rsidRPr="003E058A" w:rsidRDefault="00E6206C" w:rsidP="00715169">
            <w:pPr>
              <w:pStyle w:val="Tabel-TekstTotal"/>
              <w:spacing w:line="276" w:lineRule="auto"/>
            </w:pPr>
          </w:p>
        </w:tc>
        <w:tc>
          <w:tcPr>
            <w:tcW w:w="1000" w:type="pct"/>
            <w:hideMark/>
          </w:tcPr>
          <w:p w14:paraId="292C1466" w14:textId="77777777" w:rsidR="00E6206C" w:rsidRPr="00234C21" w:rsidRDefault="00E6206C" w:rsidP="00715169">
            <w:pPr>
              <w:pStyle w:val="Tabel-TekstTotal"/>
              <w:spacing w:line="276" w:lineRule="auto"/>
              <w:jc w:val="center"/>
              <w:rPr>
                <w:lang w:val="en-GB"/>
              </w:rPr>
            </w:pPr>
            <w:proofErr w:type="spellStart"/>
            <w:r>
              <w:t>Omdriftsareal</w:t>
            </w:r>
            <w:proofErr w:type="spellEnd"/>
          </w:p>
        </w:tc>
        <w:tc>
          <w:tcPr>
            <w:tcW w:w="1000" w:type="pct"/>
            <w:hideMark/>
          </w:tcPr>
          <w:p w14:paraId="1B174A80" w14:textId="77777777" w:rsidR="00E6206C" w:rsidRPr="00234C21" w:rsidRDefault="00E6206C" w:rsidP="00715169">
            <w:pPr>
              <w:pStyle w:val="Tabel-TekstTotal"/>
              <w:spacing w:line="276" w:lineRule="auto"/>
              <w:jc w:val="center"/>
              <w:rPr>
                <w:lang w:val="en-GB"/>
              </w:rPr>
            </w:pPr>
            <w:r>
              <w:t>Permanente afgrøder</w:t>
            </w:r>
          </w:p>
        </w:tc>
        <w:tc>
          <w:tcPr>
            <w:tcW w:w="1000" w:type="pct"/>
          </w:tcPr>
          <w:p w14:paraId="6791C1E0" w14:textId="77777777" w:rsidR="00E6206C" w:rsidRPr="00234C21" w:rsidRDefault="00E6206C" w:rsidP="00715169">
            <w:pPr>
              <w:pStyle w:val="Tabel-TekstTotal"/>
              <w:spacing w:line="276" w:lineRule="auto"/>
              <w:jc w:val="center"/>
            </w:pPr>
            <w:proofErr w:type="spellStart"/>
            <w:r>
              <w:t>Lavskov</w:t>
            </w:r>
            <w:proofErr w:type="spellEnd"/>
          </w:p>
        </w:tc>
        <w:tc>
          <w:tcPr>
            <w:tcW w:w="999" w:type="pct"/>
          </w:tcPr>
          <w:p w14:paraId="5DC7A31D" w14:textId="77777777" w:rsidR="00E6206C" w:rsidRPr="00234C21" w:rsidRDefault="00E6206C" w:rsidP="00715169">
            <w:pPr>
              <w:pStyle w:val="Tabel-TekstTotal"/>
              <w:spacing w:line="276" w:lineRule="auto"/>
              <w:jc w:val="center"/>
            </w:pPr>
            <w:r>
              <w:t>Permanent græs</w:t>
            </w:r>
          </w:p>
        </w:tc>
      </w:tr>
      <w:tr w:rsidR="00E6206C" w:rsidRPr="00234C21" w14:paraId="4BD2D250" w14:textId="77777777" w:rsidTr="00EB09EE">
        <w:trPr>
          <w:cnfStyle w:val="000000010000" w:firstRow="0" w:lastRow="0" w:firstColumn="0" w:lastColumn="0" w:oddVBand="0" w:evenVBand="0" w:oddHBand="0" w:evenHBand="1" w:firstRowFirstColumn="0" w:firstRowLastColumn="0" w:lastRowFirstColumn="0" w:lastRowLastColumn="0"/>
        </w:trPr>
        <w:tc>
          <w:tcPr>
            <w:tcW w:w="1001" w:type="pct"/>
            <w:hideMark/>
          </w:tcPr>
          <w:p w14:paraId="1FD699CF" w14:textId="77777777" w:rsidR="00E6206C" w:rsidRPr="00234C21" w:rsidRDefault="00E6206C" w:rsidP="00715169">
            <w:pPr>
              <w:pStyle w:val="Tabel-Tekst"/>
              <w:spacing w:line="276" w:lineRule="auto"/>
              <w:rPr>
                <w:lang w:val="en-GB"/>
              </w:rPr>
            </w:pPr>
            <w:proofErr w:type="spellStart"/>
            <w:r>
              <w:t>Omdriftsareal</w:t>
            </w:r>
            <w:proofErr w:type="spellEnd"/>
          </w:p>
        </w:tc>
        <w:tc>
          <w:tcPr>
            <w:tcW w:w="1000" w:type="pct"/>
            <w:hideMark/>
          </w:tcPr>
          <w:p w14:paraId="06D75579" w14:textId="77777777" w:rsidR="00E6206C" w:rsidRPr="00234C21" w:rsidRDefault="00E6206C" w:rsidP="00715169">
            <w:pPr>
              <w:pStyle w:val="Tabel-Tekst"/>
              <w:spacing w:line="276" w:lineRule="auto"/>
              <w:jc w:val="center"/>
              <w:rPr>
                <w:lang w:val="en-GB"/>
              </w:rPr>
            </w:pPr>
            <w:r>
              <w:t>Ja</w:t>
            </w:r>
          </w:p>
        </w:tc>
        <w:tc>
          <w:tcPr>
            <w:tcW w:w="1000" w:type="pct"/>
            <w:hideMark/>
          </w:tcPr>
          <w:p w14:paraId="0DF6AA13" w14:textId="77777777" w:rsidR="00E6206C" w:rsidRPr="00234C21" w:rsidRDefault="00E6206C" w:rsidP="00715169">
            <w:pPr>
              <w:pStyle w:val="Tabel-Tekst"/>
              <w:spacing w:line="276" w:lineRule="auto"/>
              <w:jc w:val="center"/>
              <w:rPr>
                <w:lang w:val="en-GB"/>
              </w:rPr>
            </w:pPr>
            <w:r>
              <w:t>Ja</w:t>
            </w:r>
          </w:p>
        </w:tc>
        <w:tc>
          <w:tcPr>
            <w:tcW w:w="1000" w:type="pct"/>
          </w:tcPr>
          <w:p w14:paraId="4AE74756" w14:textId="77777777" w:rsidR="00E6206C" w:rsidRPr="00234C21" w:rsidRDefault="00E6206C" w:rsidP="00715169">
            <w:pPr>
              <w:pStyle w:val="Tabel-Tekst"/>
              <w:spacing w:line="276" w:lineRule="auto"/>
              <w:jc w:val="center"/>
              <w:rPr>
                <w:lang w:val="en-GB"/>
              </w:rPr>
            </w:pPr>
            <w:r>
              <w:t>Nej</w:t>
            </w:r>
          </w:p>
        </w:tc>
        <w:tc>
          <w:tcPr>
            <w:tcW w:w="999" w:type="pct"/>
          </w:tcPr>
          <w:p w14:paraId="25A87D12" w14:textId="77777777" w:rsidR="00E6206C" w:rsidRPr="00234C21" w:rsidRDefault="00E6206C" w:rsidP="00715169">
            <w:pPr>
              <w:pStyle w:val="Tabel-Tekst"/>
              <w:spacing w:line="276" w:lineRule="auto"/>
              <w:jc w:val="center"/>
              <w:rPr>
                <w:lang w:val="en-GB"/>
              </w:rPr>
            </w:pPr>
            <w:r>
              <w:t>Nej</w:t>
            </w:r>
          </w:p>
        </w:tc>
      </w:tr>
      <w:tr w:rsidR="00E6206C" w:rsidRPr="00234C21" w14:paraId="31D44087" w14:textId="77777777" w:rsidTr="00EB09EE">
        <w:tc>
          <w:tcPr>
            <w:tcW w:w="1001" w:type="pct"/>
            <w:hideMark/>
          </w:tcPr>
          <w:p w14:paraId="71DB186F" w14:textId="77777777" w:rsidR="00E6206C" w:rsidRPr="00234C21" w:rsidRDefault="00E6206C" w:rsidP="00715169">
            <w:pPr>
              <w:pStyle w:val="Tabel-Tekst"/>
              <w:spacing w:line="276" w:lineRule="auto"/>
              <w:rPr>
                <w:lang w:val="en-GB"/>
              </w:rPr>
            </w:pPr>
            <w:r>
              <w:t>Permanente afgrøder</w:t>
            </w:r>
          </w:p>
        </w:tc>
        <w:tc>
          <w:tcPr>
            <w:tcW w:w="1000" w:type="pct"/>
            <w:hideMark/>
          </w:tcPr>
          <w:p w14:paraId="7D453E33" w14:textId="77777777" w:rsidR="00E6206C" w:rsidRPr="00234C21" w:rsidRDefault="00E6206C" w:rsidP="00715169">
            <w:pPr>
              <w:pStyle w:val="Tabel-Tekst"/>
              <w:spacing w:line="276" w:lineRule="auto"/>
              <w:jc w:val="center"/>
              <w:rPr>
                <w:lang w:val="en-GB"/>
              </w:rPr>
            </w:pPr>
            <w:proofErr w:type="spellStart"/>
            <w:r>
              <w:rPr>
                <w:lang w:val="en-GB"/>
              </w:rPr>
              <w:t>Ja</w:t>
            </w:r>
            <w:proofErr w:type="spellEnd"/>
          </w:p>
        </w:tc>
        <w:tc>
          <w:tcPr>
            <w:tcW w:w="1000" w:type="pct"/>
            <w:hideMark/>
          </w:tcPr>
          <w:p w14:paraId="64702FAC" w14:textId="77777777" w:rsidR="00E6206C" w:rsidRPr="00234C21" w:rsidRDefault="00E6206C" w:rsidP="00715169">
            <w:pPr>
              <w:pStyle w:val="Tabel-Tekst"/>
              <w:spacing w:line="276" w:lineRule="auto"/>
              <w:jc w:val="center"/>
              <w:rPr>
                <w:lang w:val="en-GB"/>
              </w:rPr>
            </w:pPr>
            <w:r>
              <w:t>Ja</w:t>
            </w:r>
          </w:p>
        </w:tc>
        <w:tc>
          <w:tcPr>
            <w:tcW w:w="1000" w:type="pct"/>
          </w:tcPr>
          <w:p w14:paraId="3EE1D125" w14:textId="77777777" w:rsidR="00E6206C" w:rsidRPr="00234C21" w:rsidRDefault="00E6206C" w:rsidP="00715169">
            <w:pPr>
              <w:pStyle w:val="Tabel-Tekst"/>
              <w:spacing w:line="276" w:lineRule="auto"/>
              <w:jc w:val="center"/>
              <w:rPr>
                <w:lang w:val="en-GB"/>
              </w:rPr>
            </w:pPr>
            <w:r>
              <w:t>Nej</w:t>
            </w:r>
          </w:p>
        </w:tc>
        <w:tc>
          <w:tcPr>
            <w:tcW w:w="999" w:type="pct"/>
          </w:tcPr>
          <w:p w14:paraId="78215559" w14:textId="77777777" w:rsidR="00E6206C" w:rsidRPr="00234C21" w:rsidRDefault="00E6206C" w:rsidP="00715169">
            <w:pPr>
              <w:pStyle w:val="Tabel-Tekst"/>
              <w:spacing w:line="276" w:lineRule="auto"/>
              <w:jc w:val="center"/>
              <w:rPr>
                <w:lang w:val="en-GB"/>
              </w:rPr>
            </w:pPr>
            <w:r>
              <w:t>Nej</w:t>
            </w:r>
          </w:p>
        </w:tc>
      </w:tr>
      <w:tr w:rsidR="00E6206C" w:rsidRPr="00234C21" w14:paraId="653F83F4" w14:textId="77777777" w:rsidTr="00EB09EE">
        <w:trPr>
          <w:cnfStyle w:val="000000010000" w:firstRow="0" w:lastRow="0" w:firstColumn="0" w:lastColumn="0" w:oddVBand="0" w:evenVBand="0" w:oddHBand="0" w:evenHBand="1" w:firstRowFirstColumn="0" w:firstRowLastColumn="0" w:lastRowFirstColumn="0" w:lastRowLastColumn="0"/>
        </w:trPr>
        <w:tc>
          <w:tcPr>
            <w:tcW w:w="1001" w:type="pct"/>
            <w:hideMark/>
          </w:tcPr>
          <w:p w14:paraId="36BC4500" w14:textId="77777777" w:rsidR="00E6206C" w:rsidRPr="00234C21" w:rsidRDefault="00E6206C" w:rsidP="00715169">
            <w:pPr>
              <w:pStyle w:val="Tabel-Tekst"/>
              <w:spacing w:line="276" w:lineRule="auto"/>
              <w:rPr>
                <w:lang w:val="en-GB"/>
              </w:rPr>
            </w:pPr>
            <w:proofErr w:type="spellStart"/>
            <w:r>
              <w:t>Lavskov</w:t>
            </w:r>
            <w:proofErr w:type="spellEnd"/>
          </w:p>
        </w:tc>
        <w:tc>
          <w:tcPr>
            <w:tcW w:w="1000" w:type="pct"/>
            <w:hideMark/>
          </w:tcPr>
          <w:p w14:paraId="6FAFCF30" w14:textId="77777777" w:rsidR="00E6206C" w:rsidRPr="00234C21" w:rsidRDefault="00E6206C" w:rsidP="00715169">
            <w:pPr>
              <w:pStyle w:val="Tabel-Tekst"/>
              <w:spacing w:line="276" w:lineRule="auto"/>
              <w:jc w:val="center"/>
              <w:rPr>
                <w:lang w:val="en-GB"/>
              </w:rPr>
            </w:pPr>
            <w:r>
              <w:t>Nej</w:t>
            </w:r>
          </w:p>
        </w:tc>
        <w:tc>
          <w:tcPr>
            <w:tcW w:w="1000" w:type="pct"/>
            <w:hideMark/>
          </w:tcPr>
          <w:p w14:paraId="46AC5B80" w14:textId="77777777" w:rsidR="00E6206C" w:rsidRPr="00234C21" w:rsidRDefault="00E6206C" w:rsidP="00715169">
            <w:pPr>
              <w:pStyle w:val="Tabel-Tekst"/>
              <w:spacing w:line="276" w:lineRule="auto"/>
              <w:jc w:val="center"/>
              <w:rPr>
                <w:lang w:val="en-GB"/>
              </w:rPr>
            </w:pPr>
            <w:r>
              <w:t>Nej</w:t>
            </w:r>
          </w:p>
        </w:tc>
        <w:tc>
          <w:tcPr>
            <w:tcW w:w="1000" w:type="pct"/>
          </w:tcPr>
          <w:p w14:paraId="5D3F091A" w14:textId="77777777" w:rsidR="00E6206C" w:rsidRPr="00234C21" w:rsidRDefault="00E6206C" w:rsidP="00715169">
            <w:pPr>
              <w:pStyle w:val="Tabel-Tekst"/>
              <w:spacing w:line="276" w:lineRule="auto"/>
              <w:jc w:val="center"/>
              <w:rPr>
                <w:lang w:val="en-GB"/>
              </w:rPr>
            </w:pPr>
            <w:r>
              <w:t>Ja</w:t>
            </w:r>
          </w:p>
        </w:tc>
        <w:tc>
          <w:tcPr>
            <w:tcW w:w="999" w:type="pct"/>
          </w:tcPr>
          <w:p w14:paraId="564D0ED9" w14:textId="77777777" w:rsidR="00E6206C" w:rsidRPr="00234C21" w:rsidRDefault="00E6206C" w:rsidP="00715169">
            <w:pPr>
              <w:pStyle w:val="Tabel-Tekst"/>
              <w:spacing w:line="276" w:lineRule="auto"/>
              <w:jc w:val="center"/>
              <w:rPr>
                <w:lang w:val="en-GB"/>
              </w:rPr>
            </w:pPr>
            <w:r>
              <w:t>Nej</w:t>
            </w:r>
          </w:p>
        </w:tc>
      </w:tr>
      <w:tr w:rsidR="00E6206C" w:rsidRPr="00234C21" w14:paraId="5FB64C8D" w14:textId="77777777" w:rsidTr="00EB09EE">
        <w:tc>
          <w:tcPr>
            <w:tcW w:w="1001" w:type="pct"/>
          </w:tcPr>
          <w:p w14:paraId="50B621C6" w14:textId="77777777" w:rsidR="00E6206C" w:rsidRPr="00234C21" w:rsidRDefault="00E6206C" w:rsidP="00715169">
            <w:pPr>
              <w:pStyle w:val="Tabel-Tekst"/>
              <w:spacing w:line="276" w:lineRule="auto"/>
            </w:pPr>
            <w:r>
              <w:t>Permanent græs</w:t>
            </w:r>
          </w:p>
        </w:tc>
        <w:tc>
          <w:tcPr>
            <w:tcW w:w="1000" w:type="pct"/>
          </w:tcPr>
          <w:p w14:paraId="763A859D" w14:textId="77777777" w:rsidR="00E6206C" w:rsidRPr="00234C21" w:rsidRDefault="00E6206C" w:rsidP="00715169">
            <w:pPr>
              <w:pStyle w:val="Tabel-Tekst"/>
              <w:spacing w:line="276" w:lineRule="auto"/>
              <w:jc w:val="center"/>
            </w:pPr>
            <w:r>
              <w:t>Nej</w:t>
            </w:r>
          </w:p>
        </w:tc>
        <w:tc>
          <w:tcPr>
            <w:tcW w:w="1000" w:type="pct"/>
          </w:tcPr>
          <w:p w14:paraId="3E24CC53" w14:textId="77777777" w:rsidR="00E6206C" w:rsidRPr="00234C21" w:rsidRDefault="00E6206C" w:rsidP="00715169">
            <w:pPr>
              <w:pStyle w:val="Tabel-Tekst"/>
              <w:spacing w:line="276" w:lineRule="auto"/>
              <w:jc w:val="center"/>
            </w:pPr>
            <w:r>
              <w:t>Nej</w:t>
            </w:r>
          </w:p>
        </w:tc>
        <w:tc>
          <w:tcPr>
            <w:tcW w:w="1000" w:type="pct"/>
          </w:tcPr>
          <w:p w14:paraId="24BF6266" w14:textId="77777777" w:rsidR="00E6206C" w:rsidRPr="00234C21" w:rsidRDefault="00E6206C" w:rsidP="00715169">
            <w:pPr>
              <w:pStyle w:val="Tabel-Tekst"/>
              <w:spacing w:line="276" w:lineRule="auto"/>
              <w:jc w:val="center"/>
            </w:pPr>
            <w:r>
              <w:t>Nej</w:t>
            </w:r>
          </w:p>
        </w:tc>
        <w:tc>
          <w:tcPr>
            <w:tcW w:w="999" w:type="pct"/>
          </w:tcPr>
          <w:p w14:paraId="5D2E9927" w14:textId="77777777" w:rsidR="00E6206C" w:rsidRPr="00234C21" w:rsidRDefault="00E6206C" w:rsidP="00715169">
            <w:pPr>
              <w:pStyle w:val="Tabel-Tekst"/>
              <w:spacing w:line="276" w:lineRule="auto"/>
              <w:jc w:val="center"/>
            </w:pPr>
            <w:r>
              <w:t>Ja</w:t>
            </w:r>
          </w:p>
        </w:tc>
      </w:tr>
    </w:tbl>
    <w:p w14:paraId="4D802DFB" w14:textId="77777777" w:rsidR="00790BC6" w:rsidRDefault="00790BC6" w:rsidP="00715169">
      <w:pPr>
        <w:spacing w:line="276" w:lineRule="auto"/>
      </w:pPr>
    </w:p>
    <w:p w14:paraId="7E12A0E2" w14:textId="63A135C1" w:rsidR="00B9038F" w:rsidRDefault="00123AE7" w:rsidP="00715169">
      <w:pPr>
        <w:spacing w:line="276" w:lineRule="auto"/>
      </w:pPr>
      <w:r>
        <w:t>For arealer i bio</w:t>
      </w:r>
      <w:r w:rsidR="005375C0">
        <w:t>-</w:t>
      </w:r>
      <w:r>
        <w:t xml:space="preserve">ordningerne </w:t>
      </w:r>
      <w:r w:rsidR="005375C0">
        <w:t>og</w:t>
      </w:r>
      <w:r>
        <w:t xml:space="preserve"> under GLM</w:t>
      </w:r>
      <w:r w:rsidR="005375C0">
        <w:t xml:space="preserve"> </w:t>
      </w:r>
      <w:r>
        <w:t xml:space="preserve">8-kravet gælder en minimumsgrænse på 0,01 ha. Det vil sige, at </w:t>
      </w:r>
      <w:r w:rsidR="005375C0">
        <w:t>tilskuds</w:t>
      </w:r>
      <w:r>
        <w:t>berettigede arealer</w:t>
      </w:r>
      <w:r w:rsidR="005375C0">
        <w:t>,</w:t>
      </w:r>
      <w:r>
        <w:t xml:space="preserve"> der ikke overholder kravet om 0,30 ha sammenhængende areal, kan anvendes til GLM</w:t>
      </w:r>
      <w:r w:rsidR="005375C0">
        <w:t xml:space="preserve"> </w:t>
      </w:r>
      <w:r>
        <w:t>8 og i bio</w:t>
      </w:r>
      <w:r w:rsidR="005375C0">
        <w:t>-</w:t>
      </w:r>
      <w:r>
        <w:t xml:space="preserve">ordninger, men vil ikke samtidig kunne få grundbetaling. </w:t>
      </w:r>
    </w:p>
    <w:p w14:paraId="7F37C388" w14:textId="77777777" w:rsidR="00D60604" w:rsidRPr="00033C75" w:rsidRDefault="00D60604" w:rsidP="00033C75"/>
    <w:p w14:paraId="3EA776B5" w14:textId="56B2626C" w:rsidR="00033C75" w:rsidRDefault="0082602C" w:rsidP="0047463F">
      <w:pPr>
        <w:pStyle w:val="Overskrift2"/>
      </w:pPr>
      <w:bookmarkStart w:id="44" w:name="_Toc149120113"/>
      <w:r>
        <w:t>Sådan definerer vi landbrugsarealer</w:t>
      </w:r>
      <w:bookmarkEnd w:id="44"/>
      <w:r>
        <w:t xml:space="preserve"> </w:t>
      </w:r>
    </w:p>
    <w:p w14:paraId="16B9DD9E" w14:textId="0C336FDA" w:rsidR="00033C75" w:rsidRDefault="00FD0242" w:rsidP="004271BA">
      <w:pPr>
        <w:spacing w:line="276" w:lineRule="auto"/>
      </w:pPr>
      <w:r>
        <w:t>Der er tre typer tilskuds</w:t>
      </w:r>
      <w:r w:rsidR="00821364" w:rsidRPr="00821364">
        <w:t>berettigede arealer</w:t>
      </w:r>
      <w:r w:rsidR="00DB5AB0">
        <w:t>:</w:t>
      </w:r>
      <w:r w:rsidR="00821364" w:rsidRPr="00821364">
        <w:t xml:space="preserve"> </w:t>
      </w:r>
      <w:proofErr w:type="spellStart"/>
      <w:r w:rsidR="00821364" w:rsidRPr="00821364">
        <w:t>omdriftsareal</w:t>
      </w:r>
      <w:r w:rsidR="00AD5E77">
        <w:t>er</w:t>
      </w:r>
      <w:proofErr w:type="spellEnd"/>
      <w:r w:rsidR="00DB5AB0">
        <w:t xml:space="preserve"> (herunder brak)</w:t>
      </w:r>
      <w:r w:rsidR="00821364" w:rsidRPr="00821364">
        <w:t>, permanent græs og permanent</w:t>
      </w:r>
      <w:r w:rsidR="00AD5E77">
        <w:t>e</w:t>
      </w:r>
      <w:r w:rsidR="00821364" w:rsidRPr="00821364">
        <w:t xml:space="preserve"> afgrøde</w:t>
      </w:r>
      <w:r w:rsidR="00AD5E77">
        <w:t>r (</w:t>
      </w:r>
      <w:r w:rsidR="00347D23">
        <w:t xml:space="preserve">herunder </w:t>
      </w:r>
      <w:proofErr w:type="spellStart"/>
      <w:r w:rsidR="00347D23">
        <w:t>lavskov</w:t>
      </w:r>
      <w:proofErr w:type="spellEnd"/>
      <w:r w:rsidR="00347D23">
        <w:t xml:space="preserve">). </w:t>
      </w:r>
      <w:r w:rsidR="0082602C">
        <w:t>Se forpligtelser, der er knyttet til de tre arealtyper, i afsnit</w:t>
      </w:r>
      <w:r w:rsidR="006B451D">
        <w:t xml:space="preserve"> </w:t>
      </w:r>
      <w:r w:rsidR="006E6E4A">
        <w:fldChar w:fldCharType="begin"/>
      </w:r>
      <w:r w:rsidR="006E6E4A">
        <w:instrText xml:space="preserve"> REF _Ref147484301 \r \h </w:instrText>
      </w:r>
      <w:r w:rsidR="006E6E4A">
        <w:fldChar w:fldCharType="separate"/>
      </w:r>
      <w:r w:rsidR="006E6E4A">
        <w:t>5</w:t>
      </w:r>
      <w:r w:rsidR="006E6E4A">
        <w:fldChar w:fldCharType="end"/>
      </w:r>
      <w:r w:rsidR="0082602C">
        <w:t xml:space="preserve">. </w:t>
      </w:r>
    </w:p>
    <w:p w14:paraId="3259229E" w14:textId="77777777" w:rsidR="00821364" w:rsidRDefault="00821364" w:rsidP="004271BA">
      <w:pPr>
        <w:spacing w:line="276" w:lineRule="auto"/>
      </w:pPr>
    </w:p>
    <w:p w14:paraId="2091DC4B" w14:textId="5B430B53" w:rsidR="00821364" w:rsidRDefault="00821364" w:rsidP="004271BA">
      <w:pPr>
        <w:pStyle w:val="Overskrift3"/>
        <w:spacing w:line="276" w:lineRule="auto"/>
      </w:pPr>
      <w:bookmarkStart w:id="45" w:name="_Ref120870234"/>
      <w:bookmarkStart w:id="46" w:name="_Toc149120114"/>
      <w:proofErr w:type="spellStart"/>
      <w:r>
        <w:t>Omdriftsarealer</w:t>
      </w:r>
      <w:bookmarkEnd w:id="45"/>
      <w:bookmarkEnd w:id="46"/>
      <w:proofErr w:type="spellEnd"/>
    </w:p>
    <w:p w14:paraId="64351356" w14:textId="08D75B86" w:rsidR="005A5224" w:rsidRDefault="00FD0242" w:rsidP="004271BA">
      <w:pPr>
        <w:spacing w:line="276" w:lineRule="auto"/>
      </w:pPr>
      <w:proofErr w:type="spellStart"/>
      <w:r>
        <w:t>Omdriftsarealer</w:t>
      </w:r>
      <w:proofErr w:type="spellEnd"/>
      <w:r>
        <w:t xml:space="preserve"> er tilskuds</w:t>
      </w:r>
      <w:r w:rsidR="00821364" w:rsidRPr="00821364">
        <w:t>berettigede arealer, der dyrkes med en afgrøde med en årlig dyrkningsrotation eller med flerårige afgrøder, herunder braklagte arealer</w:t>
      </w:r>
      <w:r w:rsidR="005A5224">
        <w:t xml:space="preserve"> </w:t>
      </w:r>
      <w:r w:rsidR="0009730C">
        <w:t xml:space="preserve">og </w:t>
      </w:r>
      <w:proofErr w:type="spellStart"/>
      <w:r w:rsidR="005A5224">
        <w:t>omdriftsarealer</w:t>
      </w:r>
      <w:proofErr w:type="spellEnd"/>
      <w:r w:rsidR="005A5224">
        <w:t xml:space="preserve">, der er udtaget gennem tilsagn og som derved fastholdes som </w:t>
      </w:r>
      <w:proofErr w:type="spellStart"/>
      <w:r w:rsidR="005A5224">
        <w:t>omdrift</w:t>
      </w:r>
      <w:proofErr w:type="spellEnd"/>
      <w:r w:rsidR="00347D23" w:rsidRPr="00821364">
        <w:t>.</w:t>
      </w:r>
      <w:r w:rsidR="00342925">
        <w:t xml:space="preserve"> </w:t>
      </w:r>
    </w:p>
    <w:p w14:paraId="061ABC29" w14:textId="7C987F9E" w:rsidR="00C168E0" w:rsidRDefault="005A5224" w:rsidP="004271BA">
      <w:pPr>
        <w:spacing w:line="276" w:lineRule="auto"/>
      </w:pPr>
      <w:r>
        <w:t xml:space="preserve">På </w:t>
      </w:r>
      <w:proofErr w:type="spellStart"/>
      <w:r>
        <w:t>omdriftsarealer</w:t>
      </w:r>
      <w:proofErr w:type="spellEnd"/>
      <w:r>
        <w:t xml:space="preserve"> skal der være</w:t>
      </w:r>
      <w:r w:rsidRPr="00821364">
        <w:t xml:space="preserve"> en årlig landbrugsaktivitet</w:t>
      </w:r>
      <w:r>
        <w:t xml:space="preserve">. </w:t>
      </w:r>
      <w:r w:rsidR="00E14EEC">
        <w:t xml:space="preserve">Arealer med blomster- og </w:t>
      </w:r>
      <w:proofErr w:type="spellStart"/>
      <w:r w:rsidR="00E14EEC">
        <w:t>bestøverbrak</w:t>
      </w:r>
      <w:proofErr w:type="spellEnd"/>
      <w:r w:rsidR="00E14EEC">
        <w:t xml:space="preserve"> kan dog nøjes med at udføre landbrugsaktivitet hvert andet år og </w:t>
      </w:r>
      <w:r w:rsidR="00A07A97">
        <w:t>indberettede</w:t>
      </w:r>
      <w:r w:rsidR="00E14EEC">
        <w:t xml:space="preserve"> småbiotoper er helt undtaget fra landb</w:t>
      </w:r>
      <w:r w:rsidR="00DB0BC3">
        <w:t>r</w:t>
      </w:r>
      <w:r w:rsidR="00E14EEC">
        <w:t>ugsaktivitet.</w:t>
      </w:r>
    </w:p>
    <w:p w14:paraId="08996484" w14:textId="77777777" w:rsidR="00C168E0" w:rsidRDefault="00C168E0" w:rsidP="004271BA">
      <w:pPr>
        <w:spacing w:line="276" w:lineRule="auto"/>
      </w:pPr>
    </w:p>
    <w:p w14:paraId="0A85E3AC" w14:textId="57001D9B" w:rsidR="00821364" w:rsidRPr="00821364" w:rsidRDefault="00821364" w:rsidP="004271BA">
      <w:pPr>
        <w:spacing w:line="276" w:lineRule="auto"/>
      </w:pPr>
      <w:r w:rsidRPr="00821364">
        <w:t xml:space="preserve">Hvis </w:t>
      </w:r>
      <w:r w:rsidR="00FD0242">
        <w:t>du ikke udfører en</w:t>
      </w:r>
      <w:r w:rsidRPr="00821364">
        <w:t xml:space="preserve"> årlig produktion, skal </w:t>
      </w:r>
      <w:r w:rsidR="00FD0242">
        <w:t>du opretholde arealet</w:t>
      </w:r>
      <w:r w:rsidRPr="00821364">
        <w:t xml:space="preserve"> i landbrugsmæssig stand, så det til enhver tid kan indgå i driften igen til </w:t>
      </w:r>
      <w:r w:rsidR="00E8254B">
        <w:t>at dyrke en</w:t>
      </w:r>
      <w:r w:rsidRPr="00821364">
        <w:t xml:space="preserve"> afgrøde eller afgræs</w:t>
      </w:r>
      <w:r w:rsidR="00E8254B">
        <w:t>se</w:t>
      </w:r>
      <w:r w:rsidRPr="00821364">
        <w:t>.</w:t>
      </w:r>
    </w:p>
    <w:p w14:paraId="3087A9F7" w14:textId="77777777" w:rsidR="007A106C" w:rsidRDefault="007A106C" w:rsidP="004271BA">
      <w:pPr>
        <w:spacing w:line="276" w:lineRule="auto"/>
      </w:pPr>
    </w:p>
    <w:p w14:paraId="4D7BFEBF" w14:textId="2DC37289" w:rsidR="00821364" w:rsidRDefault="00821364" w:rsidP="004271BA">
      <w:pPr>
        <w:spacing w:line="276" w:lineRule="auto"/>
      </w:pPr>
      <w:r w:rsidRPr="00821364">
        <w:t xml:space="preserve">Braklagte arealer må </w:t>
      </w:r>
      <w:r w:rsidR="00201380">
        <w:t xml:space="preserve">du </w:t>
      </w:r>
      <w:r w:rsidRPr="00821364">
        <w:t>ikk</w:t>
      </w:r>
      <w:r w:rsidR="00201380">
        <w:t xml:space="preserve">e </w:t>
      </w:r>
      <w:r w:rsidR="00BA44F3">
        <w:t>bruge</w:t>
      </w:r>
      <w:r w:rsidRPr="00821364">
        <w:t xml:space="preserve"> produktionsmæssigt og </w:t>
      </w:r>
      <w:r w:rsidR="00201380">
        <w:t>heller ikke afgræsse</w:t>
      </w:r>
      <w:r w:rsidRPr="00821364">
        <w:t xml:space="preserve"> eller </w:t>
      </w:r>
      <w:r w:rsidR="00201380">
        <w:t>tage</w:t>
      </w:r>
      <w:r w:rsidRPr="00821364">
        <w:t xml:space="preserve"> slæt</w:t>
      </w:r>
      <w:r w:rsidR="00201380">
        <w:t xml:space="preserve"> på. Dog skal arealet</w:t>
      </w:r>
      <w:r w:rsidRPr="00821364">
        <w:t xml:space="preserve"> være opretholdt i en stand</w:t>
      </w:r>
      <w:r w:rsidR="00201380">
        <w:t>,</w:t>
      </w:r>
      <w:r w:rsidRPr="00821364">
        <w:t xml:space="preserve"> </w:t>
      </w:r>
      <w:r w:rsidR="00DE6501">
        <w:t>så de</w:t>
      </w:r>
      <w:r w:rsidR="00201380">
        <w:t>t</w:t>
      </w:r>
      <w:r w:rsidR="00DE6501">
        <w:t xml:space="preserve"> til</w:t>
      </w:r>
      <w:r w:rsidR="00C168E0">
        <w:t xml:space="preserve"> </w:t>
      </w:r>
      <w:r w:rsidR="00DE6501">
        <w:t xml:space="preserve">enhver tid er </w:t>
      </w:r>
      <w:r w:rsidRPr="00821364">
        <w:t xml:space="preserve">egnet til </w:t>
      </w:r>
      <w:r w:rsidR="00E8254B">
        <w:t xml:space="preserve">at </w:t>
      </w:r>
      <w:r w:rsidR="00DE6501">
        <w:t>kunne</w:t>
      </w:r>
      <w:r w:rsidR="00201380">
        <w:t xml:space="preserve"> blive</w:t>
      </w:r>
      <w:r w:rsidR="00E8254B">
        <w:t xml:space="preserve"> afgræsse</w:t>
      </w:r>
      <w:r w:rsidR="00201380">
        <w:t>t</w:t>
      </w:r>
      <w:r w:rsidR="00E8254B">
        <w:t xml:space="preserve"> </w:t>
      </w:r>
      <w:r w:rsidR="00201380">
        <w:t>eller dyrket</w:t>
      </w:r>
      <w:r w:rsidR="00DE6501">
        <w:t xml:space="preserve"> med en afgrøde</w:t>
      </w:r>
      <w:r w:rsidRPr="00821364">
        <w:t xml:space="preserve">, hvorfor </w:t>
      </w:r>
      <w:r w:rsidR="00FD0242">
        <w:t>du</w:t>
      </w:r>
      <w:r w:rsidRPr="00821364">
        <w:t xml:space="preserve"> årligt </w:t>
      </w:r>
      <w:r w:rsidR="00FD0242">
        <w:t xml:space="preserve">skal slå det eller </w:t>
      </w:r>
      <w:r w:rsidR="006159CD">
        <w:t>alternativt udså</w:t>
      </w:r>
      <w:r w:rsidR="006159CD" w:rsidRPr="00821364">
        <w:t xml:space="preserve"> en blomsterblanding</w:t>
      </w:r>
      <w:r w:rsidR="006159CD">
        <w:t xml:space="preserve"> hvert andet år</w:t>
      </w:r>
      <w:r w:rsidR="006159CD" w:rsidRPr="00821364">
        <w:t>.</w:t>
      </w:r>
    </w:p>
    <w:p w14:paraId="2F74C5B7" w14:textId="77777777" w:rsidR="00821364" w:rsidRDefault="00821364" w:rsidP="004271BA">
      <w:pPr>
        <w:spacing w:line="276" w:lineRule="auto"/>
      </w:pPr>
    </w:p>
    <w:p w14:paraId="2DD1CD6E" w14:textId="632A9ADD" w:rsidR="00821364" w:rsidRPr="00821364" w:rsidRDefault="00821364" w:rsidP="004271BA">
      <w:pPr>
        <w:pStyle w:val="Overskrift3"/>
        <w:spacing w:line="276" w:lineRule="auto"/>
      </w:pPr>
      <w:bookmarkStart w:id="47" w:name="_Toc149120115"/>
      <w:r>
        <w:t>Permanente græsarealer</w:t>
      </w:r>
      <w:bookmarkEnd w:id="47"/>
    </w:p>
    <w:p w14:paraId="5894E3E9" w14:textId="2D1B29F1" w:rsidR="006E6E4A" w:rsidRDefault="006E6E4A" w:rsidP="006E6E4A">
      <w:pPr>
        <w:spacing w:line="276" w:lineRule="auto"/>
      </w:pPr>
      <w:r>
        <w:t xml:space="preserve">Et </w:t>
      </w:r>
      <w:r w:rsidRPr="00821364">
        <w:t xml:space="preserve">areal får status som permanent græs, når arealet har været udlagt med græs i fem år </w:t>
      </w:r>
      <w:r>
        <w:t>eller mere</w:t>
      </w:r>
      <w:r w:rsidRPr="00821364">
        <w:t xml:space="preserve">. Det gælder også, hvis arealet har været jordbearbejdet og genetableret med nyt græs. </w:t>
      </w:r>
      <w:r>
        <w:t xml:space="preserve">Der skal dyrkes en anden </w:t>
      </w:r>
      <w:proofErr w:type="spellStart"/>
      <w:r>
        <w:t>omdriftsafgrøde</w:t>
      </w:r>
      <w:proofErr w:type="spellEnd"/>
      <w:r>
        <w:t xml:space="preserve"> end græs for, at status for permanent græs brydes. Reglen gælder, uanset om arealet har været drevet landbrugsmæssigt eller ej, og det er uden betydning, om du har søgt tilskud til arealet. </w:t>
      </w:r>
    </w:p>
    <w:p w14:paraId="0624C517" w14:textId="4BA9C238" w:rsidR="00F60A9B" w:rsidRDefault="00F60A9B" w:rsidP="006E6E4A">
      <w:pPr>
        <w:spacing w:line="276" w:lineRule="auto"/>
      </w:pPr>
    </w:p>
    <w:p w14:paraId="4A8CC765" w14:textId="48E9E598" w:rsidR="00F60A9B" w:rsidRDefault="000A2324" w:rsidP="006E6E4A">
      <w:pPr>
        <w:spacing w:line="276" w:lineRule="auto"/>
      </w:pPr>
      <w:r>
        <w:t xml:space="preserve">Arealer med slåningsbrak alene ansøgt til grundbetaling bliver til permanent græs efter fem år. </w:t>
      </w:r>
      <w:r w:rsidR="00BC3D15">
        <w:t xml:space="preserve">Det vil sige fra år seks, hvor du indberetter arealet med græs. </w:t>
      </w:r>
      <w:r>
        <w:t>Det er modsat arealer med slåningsbrak under ordningen biodiversitet &amp; bæredygtighed eller slåningsbrak</w:t>
      </w:r>
      <w:r w:rsidR="008D3C54">
        <w:t>,</w:t>
      </w:r>
      <w:r>
        <w:t xml:space="preserve"> der indgår i opfyldelsen af GLM</w:t>
      </w:r>
      <w:r w:rsidR="006B451D">
        <w:t xml:space="preserve"> </w:t>
      </w:r>
      <w:r>
        <w:t>8. Slåningsbrak</w:t>
      </w:r>
      <w:r w:rsidR="00F60A9B">
        <w:t xml:space="preserve"> pauser permanent græsstatus</w:t>
      </w:r>
      <w:r w:rsidR="008D3C54">
        <w:t>,</w:t>
      </w:r>
      <w:r w:rsidR="00F60A9B">
        <w:t xml:space="preserve"> så længe brakarealet indgår i opfyldelsen af målsætninger under GLM</w:t>
      </w:r>
      <w:r w:rsidR="006B451D">
        <w:t xml:space="preserve"> </w:t>
      </w:r>
      <w:r w:rsidR="00F60A9B">
        <w:t>8 eller i bio</w:t>
      </w:r>
      <w:r w:rsidR="001E07CB">
        <w:t>-</w:t>
      </w:r>
      <w:r w:rsidR="00F60A9B">
        <w:t xml:space="preserve">ordningen biodiversitet </w:t>
      </w:r>
      <w:r w:rsidR="006B451D">
        <w:t>&amp;</w:t>
      </w:r>
      <w:r w:rsidR="00F60A9B">
        <w:t xml:space="preserve"> bæredygtighed</w:t>
      </w:r>
      <w:r w:rsidR="006B451D">
        <w:t xml:space="preserve"> </w:t>
      </w:r>
      <w:r w:rsidR="00F60A9B">
        <w:t>og bliver derved ikke til permanent græs</w:t>
      </w:r>
      <w:r w:rsidR="006B451D">
        <w:t>,</w:t>
      </w:r>
      <w:r w:rsidR="00F60A9B">
        <w:t xml:space="preserve"> så længe arealet indgår i kravet eller i ordningen.</w:t>
      </w:r>
    </w:p>
    <w:p w14:paraId="0DDA528F" w14:textId="77777777" w:rsidR="00821364" w:rsidRDefault="00821364" w:rsidP="004271BA">
      <w:pPr>
        <w:spacing w:line="276" w:lineRule="auto"/>
      </w:pPr>
    </w:p>
    <w:p w14:paraId="0B9DFBD6" w14:textId="694F9922" w:rsidR="00821364" w:rsidRDefault="00821364" w:rsidP="004271BA">
      <w:pPr>
        <w:pStyle w:val="Overskrift3"/>
        <w:spacing w:line="276" w:lineRule="auto"/>
      </w:pPr>
      <w:bookmarkStart w:id="48" w:name="_Toc149120116"/>
      <w:r>
        <w:t>Permanente afgrøder</w:t>
      </w:r>
      <w:bookmarkEnd w:id="48"/>
    </w:p>
    <w:p w14:paraId="0D5C05DC" w14:textId="4C04725B" w:rsidR="00821364" w:rsidRDefault="00821364" w:rsidP="004271BA">
      <w:pPr>
        <w:spacing w:line="276" w:lineRule="auto"/>
      </w:pPr>
      <w:r w:rsidRPr="00821364">
        <w:t>Permanente</w:t>
      </w:r>
      <w:r w:rsidR="00201380">
        <w:t xml:space="preserve"> afgrøder omfatter afgrøder,</w:t>
      </w:r>
      <w:r w:rsidR="005027F6">
        <w:t xml:space="preserve"> som</w:t>
      </w:r>
      <w:r w:rsidR="00201380">
        <w:t xml:space="preserve"> du holder</w:t>
      </w:r>
      <w:r w:rsidRPr="00821364">
        <w:t xml:space="preserve"> uden for </w:t>
      </w:r>
      <w:proofErr w:type="spellStart"/>
      <w:r w:rsidRPr="00821364">
        <w:t>omdriften</w:t>
      </w:r>
      <w:proofErr w:type="spellEnd"/>
      <w:r w:rsidRPr="00821364">
        <w:t>,</w:t>
      </w:r>
      <w:r w:rsidR="005027F6">
        <w:t xml:space="preserve"> og som bliver dyrket </w:t>
      </w:r>
      <w:r w:rsidR="001B229A">
        <w:t xml:space="preserve">med afgrøder </w:t>
      </w:r>
      <w:r w:rsidR="005027F6">
        <w:t>på det samme areal i fem år eller mere</w:t>
      </w:r>
      <w:r w:rsidRPr="00821364">
        <w:t xml:space="preserve"> og som </w:t>
      </w:r>
      <w:r w:rsidR="005027F6">
        <w:t>g</w:t>
      </w:r>
      <w:r w:rsidRPr="00821364">
        <w:t>iver udbytte i flere år.</w:t>
      </w:r>
      <w:r w:rsidR="001B229A">
        <w:t xml:space="preserve"> Det omfatter frugttræer og bærbuske, </w:t>
      </w:r>
      <w:proofErr w:type="spellStart"/>
      <w:r w:rsidR="001B229A">
        <w:t>lavskov</w:t>
      </w:r>
      <w:proofErr w:type="spellEnd"/>
      <w:r w:rsidR="001B229A">
        <w:t xml:space="preserve"> m</w:t>
      </w:r>
      <w:r w:rsidR="0009730C">
        <w:t>ed videre.</w:t>
      </w:r>
    </w:p>
    <w:p w14:paraId="089F6BF9" w14:textId="77777777" w:rsidR="00A02CB2" w:rsidRDefault="00A02CB2" w:rsidP="004271BA">
      <w:pPr>
        <w:spacing w:line="276" w:lineRule="auto"/>
      </w:pPr>
    </w:p>
    <w:p w14:paraId="66FDD718" w14:textId="72AED136" w:rsidR="00A02CB2" w:rsidRPr="00821364" w:rsidRDefault="00A02CB2" w:rsidP="004271BA">
      <w:pPr>
        <w:spacing w:line="276" w:lineRule="auto"/>
      </w:pPr>
      <w:r>
        <w:t>Arealer med permanente afgrøder skal holdes i en god plantagemæssig stand, sådan at væksten ikke hæmmes af ukrudt, buskads eller andre træer på arealet.</w:t>
      </w:r>
    </w:p>
    <w:p w14:paraId="0A86F000" w14:textId="77777777" w:rsidR="005662F5" w:rsidRDefault="005662F5" w:rsidP="004271BA">
      <w:pPr>
        <w:spacing w:line="276" w:lineRule="auto"/>
      </w:pPr>
    </w:p>
    <w:p w14:paraId="37BD5A65" w14:textId="77777777" w:rsidR="00160857" w:rsidRPr="00BF3F6B" w:rsidRDefault="00160857" w:rsidP="00BC4A2C">
      <w:pPr>
        <w:pStyle w:val="Overskrift2"/>
      </w:pPr>
      <w:bookmarkStart w:id="49" w:name="_Toc118288742"/>
      <w:bookmarkStart w:id="50" w:name="_Toc149120117"/>
      <w:r w:rsidRPr="00BF3F6B">
        <w:t>Hvad er landbrugsaktivitet?</w:t>
      </w:r>
      <w:bookmarkEnd w:id="49"/>
      <w:bookmarkEnd w:id="50"/>
    </w:p>
    <w:p w14:paraId="5B6344C2" w14:textId="0D245280" w:rsidR="005662F5" w:rsidRDefault="005662F5" w:rsidP="004271BA">
      <w:pPr>
        <w:spacing w:line="276" w:lineRule="auto"/>
      </w:pPr>
      <w:r>
        <w:t>For</w:t>
      </w:r>
      <w:r w:rsidR="009B77FE">
        <w:t xml:space="preserve"> </w:t>
      </w:r>
      <w:r>
        <w:t xml:space="preserve">at modtage grundbetaling skal du udføre landbrugsaktiviteter på dine arealer eller opretholde dem i landbrugsmæssig stand. </w:t>
      </w:r>
      <w:r w:rsidR="00A42BF5">
        <w:t>Landbrugsaktiviteten skal være udført på arealet senest 25. oktober.</w:t>
      </w:r>
    </w:p>
    <w:p w14:paraId="18F393EC" w14:textId="77777777" w:rsidR="00C94D14" w:rsidRDefault="00C94D14" w:rsidP="00201380"/>
    <w:tbl>
      <w:tblPr>
        <w:tblStyle w:val="MFVM-Tabel2"/>
        <w:tblW w:w="7513" w:type="dxa"/>
        <w:tblLayout w:type="fixed"/>
        <w:tblLook w:val="04A0" w:firstRow="1" w:lastRow="0" w:firstColumn="1" w:lastColumn="0" w:noHBand="0" w:noVBand="1"/>
        <w:tblDescription w:val="Faktaboks: • At pløje, at dyrke eller at der er tilskudsberettigede afgrøder til stede&#10;• At tydeligt slå eller afgræsse græsarealer, så der kan konstateres en forskel af plantehøjden i satellitbaseret kontrol.&#10;• At opdrætte og holde landbrugsdyr på landbrugsarealer&#10;• At dyrke landbrugsprodukter&#10;• At samdyrke frugt, bær eller nødder med anden afgrøde på skov-landbrug&#10;• At dyrke græs og energiafgrøder som paludikultur&#10;• At tilsagnsforpligtelserne under tilskud til pleje af græs- og naturarealer er opfyldt, når der er søgt om udbetaling til dette.&#10;"/>
      </w:tblPr>
      <w:tblGrid>
        <w:gridCol w:w="7513"/>
      </w:tblGrid>
      <w:tr w:rsidR="00C94D14" w:rsidRPr="006C19FB" w14:paraId="359CE0F6" w14:textId="77777777" w:rsidTr="00936C9C">
        <w:trPr>
          <w:tblHeader/>
        </w:trPr>
        <w:tc>
          <w:tcPr>
            <w:tcW w:w="7541" w:type="dxa"/>
            <w:hideMark/>
          </w:tcPr>
          <w:p w14:paraId="716B8C9A" w14:textId="77777777" w:rsidR="001C0CF7" w:rsidRPr="00C94D14" w:rsidRDefault="001C0CF7" w:rsidP="001C0CF7">
            <w:pPr>
              <w:pStyle w:val="Faktaboks-Overskrift"/>
            </w:pPr>
            <w:r>
              <w:t>Vi definerer l</w:t>
            </w:r>
            <w:r w:rsidRPr="005662F5">
              <w:t xml:space="preserve">andbrugsaktiviteter som </w:t>
            </w:r>
            <w:r>
              <w:t>disse</w:t>
            </w:r>
            <w:r w:rsidRPr="005662F5">
              <w:t xml:space="preserve"> produktionsformer og handlinger:</w:t>
            </w:r>
          </w:p>
          <w:p w14:paraId="4DE47095" w14:textId="12589FC5" w:rsidR="00201380" w:rsidRDefault="00201380" w:rsidP="00331202">
            <w:pPr>
              <w:pStyle w:val="Faktaboks-Tekst"/>
              <w:numPr>
                <w:ilvl w:val="0"/>
                <w:numId w:val="61"/>
              </w:numPr>
              <w:spacing w:before="0" w:after="0" w:line="276" w:lineRule="auto"/>
            </w:pPr>
            <w:r>
              <w:t>At pløje, at dyrke</w:t>
            </w:r>
            <w:r w:rsidR="00C94D14" w:rsidRPr="005662F5">
              <w:t xml:space="preserve"> </w:t>
            </w:r>
            <w:r w:rsidR="00B57B16">
              <w:t>eller</w:t>
            </w:r>
            <w:r w:rsidR="00C94D14" w:rsidRPr="005662F5">
              <w:t xml:space="preserve"> </w:t>
            </w:r>
            <w:r>
              <w:t>at der er</w:t>
            </w:r>
            <w:r w:rsidR="00C94D14">
              <w:t xml:space="preserve"> tilskuds</w:t>
            </w:r>
            <w:r w:rsidR="00C94D14" w:rsidRPr="005662F5">
              <w:t>berettigede afgrøder</w:t>
            </w:r>
            <w:r>
              <w:t xml:space="preserve"> til stede</w:t>
            </w:r>
          </w:p>
          <w:p w14:paraId="4BD4A9F8" w14:textId="50220286" w:rsidR="00201380" w:rsidRDefault="00201380" w:rsidP="00331202">
            <w:pPr>
              <w:pStyle w:val="Faktaboks-Tekst"/>
              <w:numPr>
                <w:ilvl w:val="0"/>
                <w:numId w:val="61"/>
              </w:numPr>
              <w:spacing w:before="0" w:after="0" w:line="276" w:lineRule="auto"/>
            </w:pPr>
            <w:r>
              <w:t xml:space="preserve">At </w:t>
            </w:r>
            <w:r w:rsidR="00C94D14" w:rsidRPr="005662F5">
              <w:t>tydelig</w:t>
            </w:r>
            <w:r>
              <w:t xml:space="preserve">t slå </w:t>
            </w:r>
            <w:r w:rsidR="0049183F">
              <w:t>eller</w:t>
            </w:r>
            <w:r>
              <w:t xml:space="preserve"> afgræsse græsarealer</w:t>
            </w:r>
            <w:r w:rsidR="0037446F">
              <w:t xml:space="preserve">, så der kan </w:t>
            </w:r>
            <w:r w:rsidR="006971B9">
              <w:t>konstateres</w:t>
            </w:r>
            <w:r w:rsidR="0037446F">
              <w:t xml:space="preserve"> en forskel af plantehøjden i satellitbaseret kontrol.</w:t>
            </w:r>
          </w:p>
          <w:p w14:paraId="4C8BB971" w14:textId="558E5CD5" w:rsidR="00201380" w:rsidRDefault="00201380" w:rsidP="00331202">
            <w:pPr>
              <w:pStyle w:val="Faktaboks-Tekst"/>
              <w:numPr>
                <w:ilvl w:val="0"/>
                <w:numId w:val="61"/>
              </w:numPr>
              <w:spacing w:before="0" w:after="0" w:line="276" w:lineRule="auto"/>
            </w:pPr>
            <w:r>
              <w:t xml:space="preserve">At </w:t>
            </w:r>
            <w:r w:rsidR="00C94D14" w:rsidRPr="005662F5">
              <w:t>opdræt</w:t>
            </w:r>
            <w:r>
              <w:t>te</w:t>
            </w:r>
            <w:r w:rsidR="00C94D14" w:rsidRPr="005662F5">
              <w:t xml:space="preserve"> og hold</w:t>
            </w:r>
            <w:r>
              <w:t>e</w:t>
            </w:r>
            <w:r w:rsidR="002F58EA">
              <w:t xml:space="preserve"> </w:t>
            </w:r>
            <w:r w:rsidR="00C94D14" w:rsidRPr="005662F5">
              <w:t>l</w:t>
            </w:r>
            <w:r>
              <w:t>andbrugsdyr på landbrugsarealer</w:t>
            </w:r>
          </w:p>
          <w:p w14:paraId="0825E31E" w14:textId="129E027B" w:rsidR="00201380" w:rsidRDefault="00201380" w:rsidP="00331202">
            <w:pPr>
              <w:pStyle w:val="Faktaboks-Tekst"/>
              <w:numPr>
                <w:ilvl w:val="0"/>
                <w:numId w:val="61"/>
              </w:numPr>
              <w:spacing w:before="0" w:after="0" w:line="276" w:lineRule="auto"/>
            </w:pPr>
            <w:r>
              <w:t>At dyrke landbrugsprodukter</w:t>
            </w:r>
          </w:p>
          <w:p w14:paraId="02649F25" w14:textId="61A3D8CF" w:rsidR="004C169E" w:rsidRDefault="00201380" w:rsidP="00331202">
            <w:pPr>
              <w:pStyle w:val="Faktaboks-Tekst"/>
              <w:numPr>
                <w:ilvl w:val="0"/>
                <w:numId w:val="61"/>
              </w:numPr>
              <w:spacing w:before="0" w:after="0" w:line="276" w:lineRule="auto"/>
            </w:pPr>
            <w:r>
              <w:t xml:space="preserve">At </w:t>
            </w:r>
            <w:proofErr w:type="spellStart"/>
            <w:r>
              <w:t>samdyrke</w:t>
            </w:r>
            <w:proofErr w:type="spellEnd"/>
            <w:r w:rsidR="00C94D14" w:rsidRPr="005662F5">
              <w:t xml:space="preserve"> frugt,</w:t>
            </w:r>
            <w:r w:rsidR="00C94D14">
              <w:t xml:space="preserve"> </w:t>
            </w:r>
            <w:r w:rsidR="00C94D14" w:rsidRPr="005662F5">
              <w:t>bær eller nødder med anden afgrøde</w:t>
            </w:r>
            <w:r w:rsidR="004C169E">
              <w:t xml:space="preserve"> </w:t>
            </w:r>
            <w:r w:rsidR="00DB0BC3">
              <w:t>som</w:t>
            </w:r>
            <w:r w:rsidR="004C169E">
              <w:t xml:space="preserve"> skovlandbrug</w:t>
            </w:r>
          </w:p>
          <w:p w14:paraId="5D75241C" w14:textId="34DE6663" w:rsidR="00C94D14" w:rsidRDefault="004C169E" w:rsidP="00331202">
            <w:pPr>
              <w:pStyle w:val="Faktaboks-Tekst"/>
              <w:numPr>
                <w:ilvl w:val="0"/>
                <w:numId w:val="61"/>
              </w:numPr>
              <w:spacing w:before="0" w:after="0" w:line="276" w:lineRule="auto"/>
            </w:pPr>
            <w:r>
              <w:t xml:space="preserve">At </w:t>
            </w:r>
            <w:r w:rsidR="00201380">
              <w:t xml:space="preserve">dyrke </w:t>
            </w:r>
            <w:r w:rsidR="00C94D14" w:rsidRPr="005662F5">
              <w:t xml:space="preserve">græs og </w:t>
            </w:r>
            <w:r w:rsidR="00201380">
              <w:t xml:space="preserve">energiafgrøder </w:t>
            </w:r>
            <w:r w:rsidR="00753165">
              <w:t xml:space="preserve">som </w:t>
            </w:r>
            <w:proofErr w:type="spellStart"/>
            <w:r w:rsidR="00201380">
              <w:t>paludikultur</w:t>
            </w:r>
            <w:proofErr w:type="spellEnd"/>
          </w:p>
          <w:p w14:paraId="4E371202" w14:textId="77777777" w:rsidR="00336C13" w:rsidRDefault="00336C13" w:rsidP="00331202">
            <w:pPr>
              <w:pStyle w:val="Faktaboks-Tekst"/>
              <w:numPr>
                <w:ilvl w:val="0"/>
                <w:numId w:val="61"/>
              </w:numPr>
              <w:spacing w:before="0" w:after="0" w:line="276" w:lineRule="auto"/>
            </w:pPr>
            <w:r>
              <w:t>At tilsagnsforpligtelserne under tilskud til pleje af græs- og naturareale</w:t>
            </w:r>
            <w:r w:rsidR="0003075D">
              <w:t>r er opfyldt, når der er søgt om udbetaling til dette.</w:t>
            </w:r>
          </w:p>
          <w:p w14:paraId="3A2EEF3E" w14:textId="30AE7464" w:rsidR="00296CB5" w:rsidRPr="00C94D14" w:rsidRDefault="00296CB5" w:rsidP="00296CB5">
            <w:pPr>
              <w:pStyle w:val="Faktaboks-Tekst"/>
              <w:spacing w:before="0" w:after="0" w:line="276" w:lineRule="auto"/>
              <w:ind w:left="644"/>
            </w:pPr>
          </w:p>
        </w:tc>
      </w:tr>
    </w:tbl>
    <w:p w14:paraId="3D754520" w14:textId="77777777" w:rsidR="005662F5" w:rsidRPr="005662F5" w:rsidRDefault="005662F5" w:rsidP="005662F5"/>
    <w:p w14:paraId="39566809" w14:textId="38992876" w:rsidR="006159CD" w:rsidRDefault="006159CD" w:rsidP="004271BA">
      <w:pPr>
        <w:spacing w:line="276" w:lineRule="auto"/>
      </w:pPr>
      <w:r w:rsidRPr="005662F5">
        <w:t>De</w:t>
      </w:r>
      <w:r>
        <w:t>t er et kriterie, at de</w:t>
      </w:r>
      <w:r w:rsidRPr="005662F5">
        <w:t xml:space="preserve">r </w:t>
      </w:r>
      <w:r w:rsidR="00B95E99">
        <w:t xml:space="preserve">ikke </w:t>
      </w:r>
      <w:r w:rsidRPr="005662F5">
        <w:t xml:space="preserve">må være mere end 100 enkeltstående træer og buske pr. ha – dog undtaget </w:t>
      </w:r>
      <w:proofErr w:type="spellStart"/>
      <w:r w:rsidRPr="005662F5">
        <w:t>lavskov</w:t>
      </w:r>
      <w:proofErr w:type="spellEnd"/>
      <w:r>
        <w:t xml:space="preserve"> med </w:t>
      </w:r>
      <w:r w:rsidRPr="005662F5">
        <w:t>poppel. Derudover er det tilladt at have klynger af træer og buske under 100 m</w:t>
      </w:r>
      <w:r w:rsidRPr="00342925">
        <w:rPr>
          <w:vertAlign w:val="superscript"/>
        </w:rPr>
        <w:t>2</w:t>
      </w:r>
      <w:r w:rsidRPr="005662F5">
        <w:t xml:space="preserve">. På arealer </w:t>
      </w:r>
      <w:r>
        <w:t>i markblokke med typen ”P</w:t>
      </w:r>
      <w:r w:rsidRPr="005662F5">
        <w:t>ermanent græs</w:t>
      </w:r>
      <w:r>
        <w:t xml:space="preserve">” (PGR) gælder dog, at det er tilladt med ikke-tilskudsberettigede </w:t>
      </w:r>
      <w:r w:rsidR="006E6E4A">
        <w:t>naturelementer, som enkeltvis er under 500 m</w:t>
      </w:r>
      <w:r w:rsidR="006E6E4A" w:rsidRPr="00342925">
        <w:rPr>
          <w:vertAlign w:val="superscript"/>
        </w:rPr>
        <w:t>2</w:t>
      </w:r>
      <w:r w:rsidR="006E6E4A" w:rsidRPr="005662F5">
        <w:t>.</w:t>
      </w:r>
    </w:p>
    <w:p w14:paraId="56E9B710" w14:textId="77777777" w:rsidR="005662F5" w:rsidRDefault="005662F5" w:rsidP="004271BA">
      <w:pPr>
        <w:spacing w:line="276" w:lineRule="auto"/>
      </w:pPr>
    </w:p>
    <w:p w14:paraId="5F20C3DE" w14:textId="04F2E1CE" w:rsidR="005662F5" w:rsidRDefault="005662F5" w:rsidP="004271BA">
      <w:pPr>
        <w:pStyle w:val="Overskrift3"/>
        <w:spacing w:line="276" w:lineRule="auto"/>
      </w:pPr>
      <w:bookmarkStart w:id="51" w:name="_Toc149120118"/>
      <w:r>
        <w:t>Produktion af en afgrøde</w:t>
      </w:r>
      <w:bookmarkEnd w:id="51"/>
    </w:p>
    <w:p w14:paraId="060F9FF0" w14:textId="0E4EDB53" w:rsidR="00C94D14" w:rsidRDefault="00A97304" w:rsidP="004271BA">
      <w:pPr>
        <w:spacing w:line="276" w:lineRule="auto"/>
      </w:pPr>
      <w:r>
        <w:t>Du opfylder l</w:t>
      </w:r>
      <w:r w:rsidR="005662F5">
        <w:t>andbrugsaktiviteten, når du foretager produktion på dine areal</w:t>
      </w:r>
      <w:r w:rsidR="00C94D14">
        <w:t xml:space="preserve">er. </w:t>
      </w:r>
    </w:p>
    <w:p w14:paraId="20776054" w14:textId="77777777" w:rsidR="00C94D14" w:rsidRDefault="00C94D14" w:rsidP="004271BA">
      <w:pPr>
        <w:spacing w:line="276" w:lineRule="auto"/>
      </w:pPr>
    </w:p>
    <w:tbl>
      <w:tblPr>
        <w:tblStyle w:val="MFVM-Tabel2"/>
        <w:tblW w:w="7513" w:type="dxa"/>
        <w:tblLayout w:type="fixed"/>
        <w:tblLook w:val="04A0" w:firstRow="1" w:lastRow="0" w:firstColumn="1" w:lastColumn="0" w:noHBand="0" w:noVBand="1"/>
        <w:tblDescription w:val="Faktaboks: Vi definerer produktion som:&#10;At landbrugsarealer udnyttes landbrugsmæssigt ved at dyrke avlsmate-riale eller landbrugsprodukter, herunder høst. &#10;Ved produktion af afgrøder under grundbetalingen og bio-ordningerne skal produktionen foregå med bundjordskontakt."/>
      </w:tblPr>
      <w:tblGrid>
        <w:gridCol w:w="7513"/>
      </w:tblGrid>
      <w:tr w:rsidR="00C94D14" w:rsidRPr="006C19FB" w14:paraId="563D6BD4" w14:textId="77777777" w:rsidTr="00936C9C">
        <w:trPr>
          <w:tblHeader/>
        </w:trPr>
        <w:tc>
          <w:tcPr>
            <w:tcW w:w="7541" w:type="dxa"/>
            <w:hideMark/>
          </w:tcPr>
          <w:p w14:paraId="397B2334" w14:textId="270418DE" w:rsidR="00201380" w:rsidRDefault="00201380" w:rsidP="00D61275">
            <w:pPr>
              <w:pStyle w:val="Faktaboks-Overskrift"/>
            </w:pPr>
            <w:r>
              <w:t>Vi definerer</w:t>
            </w:r>
            <w:r w:rsidR="00C94D14" w:rsidRPr="005662F5">
              <w:t xml:space="preserve"> produktion </w:t>
            </w:r>
            <w:r>
              <w:t>som</w:t>
            </w:r>
            <w:r w:rsidR="00C94D14">
              <w:t>:</w:t>
            </w:r>
          </w:p>
          <w:p w14:paraId="4F601267" w14:textId="24D3B7D2" w:rsidR="00D61275" w:rsidRDefault="00D61275" w:rsidP="00D61275">
            <w:pPr>
              <w:pStyle w:val="Faktaboks-Tekst"/>
            </w:pPr>
            <w:r>
              <w:t xml:space="preserve">At landbrugsarealer udnyttes landbrugsmæssigt ved at dyrke avlsmateriale eller landbrugsprodukter, herunder høst. </w:t>
            </w:r>
          </w:p>
          <w:p w14:paraId="767088CF" w14:textId="47D123C4" w:rsidR="00C94D14" w:rsidRPr="00C94D14" w:rsidRDefault="00C94D14" w:rsidP="00D0061F">
            <w:pPr>
              <w:pStyle w:val="Faktaboks-Tekst"/>
            </w:pPr>
            <w:r w:rsidRPr="005662F5">
              <w:t xml:space="preserve">Ved produktion af afgrøder under grundbetalingen og </w:t>
            </w:r>
            <w:r w:rsidR="009A75DE">
              <w:t>bio-ordning</w:t>
            </w:r>
            <w:r w:rsidRPr="005662F5">
              <w:t>erne</w:t>
            </w:r>
            <w:r>
              <w:t xml:space="preserve"> </w:t>
            </w:r>
            <w:r w:rsidRPr="005662F5">
              <w:t>skal produktionen foregå med bundjordskontakt</w:t>
            </w:r>
            <w:r>
              <w:t>.</w:t>
            </w:r>
          </w:p>
        </w:tc>
      </w:tr>
    </w:tbl>
    <w:p w14:paraId="23CBF65C" w14:textId="70C217D3" w:rsidR="00FA2620" w:rsidRDefault="00FA2620" w:rsidP="005662F5"/>
    <w:p w14:paraId="6F50344C" w14:textId="5CCECA3D" w:rsidR="0037446F" w:rsidRDefault="00EC6FA6" w:rsidP="004271BA">
      <w:pPr>
        <w:spacing w:line="276" w:lineRule="auto"/>
      </w:pPr>
      <w:r>
        <w:t>Afgrøder, du dyrker</w:t>
      </w:r>
      <w:r w:rsidR="0037446F">
        <w:t xml:space="preserve"> på arealet, men som du ikke høste</w:t>
      </w:r>
      <w:r w:rsidR="006971B9">
        <w:t>r</w:t>
      </w:r>
      <w:r w:rsidR="0037446F">
        <w:t xml:space="preserve"> af hensyn til vildtet</w:t>
      </w:r>
      <w:r w:rsidR="006971B9">
        <w:t>,</w:t>
      </w:r>
      <w:r w:rsidR="0037446F">
        <w:t xml:space="preserve"> er tilskudsberettigede til grundbetaling, </w:t>
      </w:r>
      <w:r>
        <w:t>fordi</w:t>
      </w:r>
      <w:r w:rsidR="0037446F">
        <w:t xml:space="preserve"> der er foretaget en landbrugsaktivitet i </w:t>
      </w:r>
      <w:r>
        <w:t xml:space="preserve">forbindelse med </w:t>
      </w:r>
      <w:proofErr w:type="spellStart"/>
      <w:r w:rsidR="0037446F">
        <w:t>tilsåningen</w:t>
      </w:r>
      <w:proofErr w:type="spellEnd"/>
      <w:r w:rsidR="0037446F">
        <w:t xml:space="preserve"> af afgrøden.</w:t>
      </w:r>
    </w:p>
    <w:p w14:paraId="73DE3573" w14:textId="77777777" w:rsidR="004914AD" w:rsidRDefault="004914AD" w:rsidP="004271BA">
      <w:pPr>
        <w:spacing w:line="276" w:lineRule="auto"/>
      </w:pPr>
    </w:p>
    <w:p w14:paraId="3156D6CC" w14:textId="2B005359" w:rsidR="005C7C4C" w:rsidRDefault="00525023" w:rsidP="004271BA">
      <w:pPr>
        <w:pStyle w:val="Overskrift3"/>
        <w:spacing w:line="276" w:lineRule="auto"/>
      </w:pPr>
      <w:bookmarkStart w:id="52" w:name="_Toc149120119"/>
      <w:r>
        <w:t>A</w:t>
      </w:r>
      <w:r w:rsidR="005C7C4C">
        <w:t xml:space="preserve">realer uden produktion skal </w:t>
      </w:r>
      <w:r w:rsidR="00B57B16">
        <w:t xml:space="preserve">du </w:t>
      </w:r>
      <w:r w:rsidR="005C7C4C">
        <w:t>opretholde i landbrugsmæssig stand</w:t>
      </w:r>
      <w:bookmarkEnd w:id="52"/>
    </w:p>
    <w:p w14:paraId="747FB7D3" w14:textId="184614AF" w:rsidR="008A6589" w:rsidRDefault="005662F5" w:rsidP="004271BA">
      <w:pPr>
        <w:spacing w:line="276" w:lineRule="auto"/>
      </w:pPr>
      <w:r w:rsidRPr="005662F5">
        <w:t>D</w:t>
      </w:r>
      <w:r w:rsidR="00FA2620">
        <w:t>u</w:t>
      </w:r>
      <w:r w:rsidRPr="005662F5">
        <w:t xml:space="preserve"> skal foretage landbrugsaktiviteter på arealer i produktion. Hvis der ikke sker produktion på arealet, skal </w:t>
      </w:r>
      <w:r w:rsidR="00C94D14">
        <w:t>du opretholde det</w:t>
      </w:r>
      <w:r w:rsidRPr="005662F5">
        <w:t xml:space="preserve"> i landbrugsmæssig stand, så det til enhver tid er egnet til</w:t>
      </w:r>
      <w:r w:rsidR="00DE6501">
        <w:t xml:space="preserve"> at kunne blive afgræsse</w:t>
      </w:r>
      <w:r w:rsidR="00FA2620">
        <w:t>t</w:t>
      </w:r>
      <w:r w:rsidR="00DE6501">
        <w:t xml:space="preserve"> el</w:t>
      </w:r>
      <w:r w:rsidR="00FA2620">
        <w:t>l</w:t>
      </w:r>
      <w:r w:rsidR="00DE6501">
        <w:t>er dyrke</w:t>
      </w:r>
      <w:r w:rsidR="00FA2620">
        <w:t>t</w:t>
      </w:r>
      <w:r w:rsidR="00DE6501">
        <w:t xml:space="preserve"> med en afgrøde</w:t>
      </w:r>
      <w:r w:rsidRPr="005662F5">
        <w:t xml:space="preserve">. Det medfører </w:t>
      </w:r>
      <w:r w:rsidR="00CD19BD">
        <w:t xml:space="preserve">typisk </w:t>
      </w:r>
      <w:r w:rsidRPr="005662F5">
        <w:t>en vedligeholdelsesforpligtelse i form af mindst én slåning årligt</w:t>
      </w:r>
      <w:r w:rsidR="003D4701">
        <w:t xml:space="preserve">, </w:t>
      </w:r>
      <w:r w:rsidR="0009730C">
        <w:t>så</w:t>
      </w:r>
      <w:r w:rsidR="003D4701">
        <w:t xml:space="preserve"> det sikres, at der ikke sker opvækst af træer og buske, der forhindrer arealet i nemt at kunne indgå i driften igen</w:t>
      </w:r>
      <w:r w:rsidRPr="005662F5">
        <w:t>.</w:t>
      </w:r>
      <w:r w:rsidR="00CD19BD">
        <w:t xml:space="preserve"> </w:t>
      </w:r>
    </w:p>
    <w:p w14:paraId="539449A0" w14:textId="7AD966F9" w:rsidR="00BC4A2C" w:rsidRDefault="00BC4A2C" w:rsidP="004271BA">
      <w:pPr>
        <w:spacing w:line="276" w:lineRule="auto"/>
      </w:pPr>
    </w:p>
    <w:p w14:paraId="01505539" w14:textId="1EBA46F5" w:rsidR="00BC4A2C" w:rsidRDefault="00BC4A2C" w:rsidP="004271BA">
      <w:pPr>
        <w:spacing w:line="276" w:lineRule="auto"/>
      </w:pPr>
      <w:r>
        <w:t xml:space="preserve">For arealer indberettet med ’Grundbetaling til projektarealer’ </w:t>
      </w:r>
      <w:r w:rsidRPr="008574F1">
        <w:t xml:space="preserve">skal </w:t>
      </w:r>
      <w:r>
        <w:t>du opfylde kravet om</w:t>
      </w:r>
      <w:r w:rsidRPr="008574F1">
        <w:t xml:space="preserve"> landbrugsaktivitet</w:t>
      </w:r>
      <w:r>
        <w:t xml:space="preserve"> </w:t>
      </w:r>
      <w:r w:rsidRPr="008574F1">
        <w:t>på de dele af dine indberettede arealer</w:t>
      </w:r>
      <w:r>
        <w:t>,</w:t>
      </w:r>
      <w:r w:rsidRPr="008574F1">
        <w:t xml:space="preserve"> hvor det er muligt.</w:t>
      </w:r>
      <w:r>
        <w:t xml:space="preserve"> Læs mere om forpligtelserne i </w:t>
      </w:r>
      <w:r>
        <w:fldChar w:fldCharType="begin"/>
      </w:r>
      <w:r>
        <w:instrText xml:space="preserve"> REF _Ref125550804 \r \h </w:instrText>
      </w:r>
      <w:r>
        <w:fldChar w:fldCharType="separate"/>
      </w:r>
      <w:r>
        <w:t>5.14</w:t>
      </w:r>
      <w:r>
        <w:fldChar w:fldCharType="end"/>
      </w:r>
      <w:r>
        <w:t>.</w:t>
      </w:r>
    </w:p>
    <w:p w14:paraId="714FAC06" w14:textId="77777777" w:rsidR="004914AD" w:rsidRPr="00033C75" w:rsidRDefault="004914AD" w:rsidP="004271BA">
      <w:pPr>
        <w:spacing w:line="276" w:lineRule="auto"/>
      </w:pPr>
    </w:p>
    <w:p w14:paraId="3981C41D" w14:textId="75004DB5" w:rsidR="00033C75" w:rsidRDefault="0013668F" w:rsidP="00BC4A2C">
      <w:pPr>
        <w:pStyle w:val="Overskrift2"/>
      </w:pPr>
      <w:bookmarkStart w:id="53" w:name="_Ref120707223"/>
      <w:bookmarkStart w:id="54" w:name="_Toc149120120"/>
      <w:r>
        <w:t>Er arealer med andre aktiviteter end landbrug berettiget til tilskud</w:t>
      </w:r>
      <w:bookmarkEnd w:id="53"/>
      <w:r w:rsidR="00342925">
        <w:t>?</w:t>
      </w:r>
      <w:bookmarkEnd w:id="54"/>
    </w:p>
    <w:p w14:paraId="4718AFA1" w14:textId="7DED4943" w:rsidR="00D72453" w:rsidRDefault="00821364" w:rsidP="004271BA">
      <w:pPr>
        <w:spacing w:line="276" w:lineRule="auto"/>
      </w:pPr>
      <w:r>
        <w:t>Der er en række elementer og arealer</w:t>
      </w:r>
      <w:r w:rsidR="00E8254B">
        <w:t xml:space="preserve">, </w:t>
      </w:r>
      <w:r w:rsidR="00BC67BE">
        <w:t>der</w:t>
      </w:r>
      <w:r>
        <w:t xml:space="preserve"> ikke </w:t>
      </w:r>
      <w:r w:rsidR="00DE6501">
        <w:t>lever</w:t>
      </w:r>
      <w:r w:rsidR="00BC67BE">
        <w:t xml:space="preserve"> op til definitionerne af tilskuds</w:t>
      </w:r>
      <w:r w:rsidR="00DE6501">
        <w:t>berettigede arealer</w:t>
      </w:r>
      <w:r w:rsidR="00BC67BE">
        <w:t xml:space="preserve"> og der</w:t>
      </w:r>
      <w:r w:rsidR="00DE6501">
        <w:t>ved ikke er berettiget til g</w:t>
      </w:r>
      <w:r>
        <w:t>rundbetaling</w:t>
      </w:r>
      <w:r w:rsidR="00DE6501">
        <w:t xml:space="preserve"> eller </w:t>
      </w:r>
      <w:r w:rsidR="009A75DE">
        <w:t>bio-ordning</w:t>
      </w:r>
      <w:r w:rsidR="00DE6501">
        <w:t>er</w:t>
      </w:r>
      <w:r>
        <w:t xml:space="preserve">. </w:t>
      </w:r>
    </w:p>
    <w:p w14:paraId="11B43BA1" w14:textId="77777777" w:rsidR="00D72453" w:rsidRDefault="00D72453" w:rsidP="004271BA">
      <w:pPr>
        <w:spacing w:line="276" w:lineRule="auto"/>
      </w:pPr>
    </w:p>
    <w:p w14:paraId="04A9E918" w14:textId="001EA926" w:rsidR="00821364" w:rsidRPr="00821364" w:rsidRDefault="00821364" w:rsidP="004271BA">
      <w:pPr>
        <w:spacing w:line="276" w:lineRule="auto"/>
      </w:pPr>
      <w:r>
        <w:t xml:space="preserve">Det </w:t>
      </w:r>
      <w:r w:rsidR="00D72453">
        <w:t>er</w:t>
      </w:r>
      <w:r>
        <w:t>:</w:t>
      </w:r>
    </w:p>
    <w:p w14:paraId="2C12D04E" w14:textId="3CECEC63" w:rsidR="00821364" w:rsidRPr="00821364" w:rsidRDefault="00E8254B" w:rsidP="004271BA">
      <w:pPr>
        <w:pStyle w:val="Listeafsnit"/>
        <w:numPr>
          <w:ilvl w:val="0"/>
          <w:numId w:val="17"/>
        </w:numPr>
        <w:spacing w:line="276" w:lineRule="auto"/>
      </w:pPr>
      <w:r>
        <w:t>M</w:t>
      </w:r>
      <w:r w:rsidR="00821364" w:rsidRPr="00821364">
        <w:t>enneskeskabte konstruktioner</w:t>
      </w:r>
      <w:r w:rsidR="00275D04">
        <w:t>,</w:t>
      </w:r>
      <w:r w:rsidR="00821364" w:rsidRPr="00821364">
        <w:t xml:space="preserve"> som f.eks. bygninger</w:t>
      </w:r>
      <w:r w:rsidR="007A106C">
        <w:t>, ridebaner og køkkenhaver</w:t>
      </w:r>
      <w:r w:rsidR="00AD5E77">
        <w:t>.</w:t>
      </w:r>
    </w:p>
    <w:p w14:paraId="340FC8CE" w14:textId="1DE44310" w:rsidR="00821364" w:rsidRPr="00821364" w:rsidRDefault="00E8254B" w:rsidP="004271BA">
      <w:pPr>
        <w:pStyle w:val="Listeafsnit"/>
        <w:numPr>
          <w:ilvl w:val="0"/>
          <w:numId w:val="17"/>
        </w:numPr>
        <w:spacing w:line="276" w:lineRule="auto"/>
      </w:pPr>
      <w:r>
        <w:t>A</w:t>
      </w:r>
      <w:r w:rsidR="00BC67BE">
        <w:t xml:space="preserve">nlæg af søer, som ikke </w:t>
      </w:r>
      <w:r w:rsidR="00AD5E77">
        <w:t>lever op til forpligtelserne for</w:t>
      </w:r>
      <w:r w:rsidR="00BC67BE">
        <w:t xml:space="preserve"> </w:t>
      </w:r>
      <w:r w:rsidR="00821364" w:rsidRPr="00821364">
        <w:t>småbi</w:t>
      </w:r>
      <w:r w:rsidR="00BC67BE">
        <w:t xml:space="preserve">otop </w:t>
      </w:r>
      <w:r w:rsidR="006E6E4A">
        <w:t>eller GLM 8-krav.</w:t>
      </w:r>
      <w:r w:rsidR="006E6E4A" w:rsidRPr="00821364">
        <w:t xml:space="preserve">        </w:t>
      </w:r>
    </w:p>
    <w:p w14:paraId="5C975BE1" w14:textId="25FE7BE4" w:rsidR="00821364" w:rsidRPr="00821364" w:rsidRDefault="00E8254B" w:rsidP="004271BA">
      <w:pPr>
        <w:pStyle w:val="Listeafsnit"/>
        <w:numPr>
          <w:ilvl w:val="0"/>
          <w:numId w:val="17"/>
        </w:numPr>
        <w:spacing w:line="276" w:lineRule="auto"/>
      </w:pPr>
      <w:r>
        <w:t>A</w:t>
      </w:r>
      <w:r w:rsidR="00821364" w:rsidRPr="00821364">
        <w:t xml:space="preserve">realer, </w:t>
      </w:r>
      <w:r>
        <w:t>der</w:t>
      </w:r>
      <w:r w:rsidRPr="00821364">
        <w:t xml:space="preserve"> </w:t>
      </w:r>
      <w:r w:rsidR="00821364" w:rsidRPr="00821364">
        <w:t>er permanent vandlidende</w:t>
      </w:r>
      <w:r w:rsidR="003E240C">
        <w:t>. Dette omfatter</w:t>
      </w:r>
      <w:r w:rsidR="0003075D">
        <w:t xml:space="preserve"> ikke </w:t>
      </w:r>
      <w:proofErr w:type="spellStart"/>
      <w:r w:rsidR="0003075D">
        <w:t>paludikulturafgrøder</w:t>
      </w:r>
      <w:proofErr w:type="spellEnd"/>
      <w:r w:rsidR="0003075D">
        <w:t>, GLM-</w:t>
      </w:r>
      <w:r w:rsidR="003E240C">
        <w:t xml:space="preserve">søer og indberettede småbiotoper. </w:t>
      </w:r>
    </w:p>
    <w:p w14:paraId="35ACA6CC" w14:textId="63DD365C" w:rsidR="00821364" w:rsidRPr="00821364" w:rsidRDefault="00E8254B" w:rsidP="004271BA">
      <w:pPr>
        <w:pStyle w:val="Listeafsnit"/>
        <w:numPr>
          <w:ilvl w:val="0"/>
          <w:numId w:val="17"/>
        </w:numPr>
        <w:spacing w:line="276" w:lineRule="auto"/>
      </w:pPr>
      <w:r>
        <w:t>A</w:t>
      </w:r>
      <w:r w:rsidR="00821364" w:rsidRPr="00821364">
        <w:t>real</w:t>
      </w:r>
      <w:r w:rsidR="00BC67BE">
        <w:t>er tilplantet med en ikke-tilskuds</w:t>
      </w:r>
      <w:r w:rsidR="00821364" w:rsidRPr="00821364">
        <w:t>berettiget afgrøde, som f.eks. juletræer og pyntegrønt</w:t>
      </w:r>
      <w:r w:rsidR="00AD5E77">
        <w:t>.</w:t>
      </w:r>
    </w:p>
    <w:p w14:paraId="3B87B4B4" w14:textId="61630E2F" w:rsidR="00821364" w:rsidRDefault="00E8254B" w:rsidP="004271BA">
      <w:pPr>
        <w:pStyle w:val="Listeafsnit"/>
        <w:numPr>
          <w:ilvl w:val="0"/>
          <w:numId w:val="17"/>
        </w:numPr>
        <w:spacing w:line="276" w:lineRule="auto"/>
      </w:pPr>
      <w:r>
        <w:t>N</w:t>
      </w:r>
      <w:r w:rsidR="00821364" w:rsidRPr="00821364">
        <w:t>aturarealer og opgivne landbrugsarealer, hvor der ikk</w:t>
      </w:r>
      <w:r w:rsidR="00BC67BE">
        <w:t>e sker landbrugsaktiviteter. Do</w:t>
      </w:r>
      <w:r w:rsidR="00821364" w:rsidRPr="00821364">
        <w:t xml:space="preserve">g undtaget arealer, der er udtaget som følge af et projekttilsagn </w:t>
      </w:r>
      <w:r w:rsidR="00DE6501">
        <w:t xml:space="preserve">samt arealer og elementer på landbrugsarealer, der er udlagt som ikke-produktive </w:t>
      </w:r>
      <w:r w:rsidR="00DE6501" w:rsidRPr="00D41238">
        <w:t>elementer</w:t>
      </w:r>
      <w:r w:rsidR="00DE6501">
        <w:t xml:space="preserve"> som følge af forpligtelserne under GLM</w:t>
      </w:r>
      <w:r w:rsidR="00BC67BE">
        <w:t xml:space="preserve"> 8 eller </w:t>
      </w:r>
      <w:r w:rsidR="009A75DE">
        <w:t>bio-ordning</w:t>
      </w:r>
      <w:r w:rsidR="00DE6501">
        <w:t xml:space="preserve"> biodiversitet </w:t>
      </w:r>
      <w:r w:rsidR="00BC67BE">
        <w:t>&amp;</w:t>
      </w:r>
      <w:r w:rsidR="00DE6501">
        <w:t xml:space="preserve"> bæredygtighed</w:t>
      </w:r>
      <w:r w:rsidR="00821364" w:rsidRPr="00821364">
        <w:t>.</w:t>
      </w:r>
    </w:p>
    <w:p w14:paraId="246D1A7B" w14:textId="77777777" w:rsidR="009D0C0A" w:rsidRDefault="009D0C0A" w:rsidP="004271BA">
      <w:pPr>
        <w:spacing w:line="276" w:lineRule="auto"/>
      </w:pPr>
    </w:p>
    <w:p w14:paraId="123A80AD" w14:textId="6F8312FF" w:rsidR="006159CD" w:rsidRDefault="00F807A7" w:rsidP="00F328BE">
      <w:pPr>
        <w:pStyle w:val="Overskrift3"/>
      </w:pPr>
      <w:bookmarkStart w:id="55" w:name="_Toc118288746"/>
      <w:bookmarkStart w:id="56" w:name="_Ref149053501"/>
      <w:bookmarkStart w:id="57" w:name="_Ref149053509"/>
      <w:bookmarkStart w:id="58" w:name="_Toc149120121"/>
      <w:r>
        <w:t>L</w:t>
      </w:r>
      <w:r w:rsidR="006159CD">
        <w:t>andbrugsaktivitet</w:t>
      </w:r>
      <w:bookmarkEnd w:id="55"/>
      <w:r>
        <w:t>en må ikke være væsentlig hæmmet af andre aktiviteter</w:t>
      </w:r>
      <w:bookmarkEnd w:id="56"/>
      <w:bookmarkEnd w:id="57"/>
      <w:bookmarkEnd w:id="58"/>
    </w:p>
    <w:p w14:paraId="05EB117C" w14:textId="332F66F9" w:rsidR="00521EF4" w:rsidRDefault="00F57946" w:rsidP="004271BA">
      <w:pPr>
        <w:spacing w:line="276" w:lineRule="auto"/>
      </w:pPr>
      <w:r>
        <w:t xml:space="preserve">Du skal sikre </w:t>
      </w:r>
      <w:r w:rsidR="00E8254B">
        <w:t>d</w:t>
      </w:r>
      <w:r>
        <w:t>ig</w:t>
      </w:r>
      <w:r w:rsidR="00E8254B">
        <w:t>,</w:t>
      </w:r>
      <w:r>
        <w:t xml:space="preserve"> at du </w:t>
      </w:r>
      <w:r w:rsidR="009C0826">
        <w:t>bruger</w:t>
      </w:r>
      <w:r>
        <w:t xml:space="preserve"> dine arealer landbrugsmæssigt </w:t>
      </w:r>
      <w:r w:rsidR="00E8254B">
        <w:t>ved at udføre</w:t>
      </w:r>
      <w:r w:rsidR="009D0C0A">
        <w:t xml:space="preserve"> landbrugsaktiviteter</w:t>
      </w:r>
      <w:r>
        <w:t xml:space="preserve"> inden</w:t>
      </w:r>
      <w:r w:rsidR="00E8254B">
        <w:t xml:space="preserve"> </w:t>
      </w:r>
      <w:r>
        <w:t>for de frister</w:t>
      </w:r>
      <w:r w:rsidR="00E8254B">
        <w:t>,</w:t>
      </w:r>
      <w:r>
        <w:t xml:space="preserve"> der gælder</w:t>
      </w:r>
      <w:r w:rsidR="00E8254B">
        <w:t>,</w:t>
      </w:r>
      <w:r>
        <w:t xml:space="preserve"> eller opretholder arealet i landbrugsmæssig stand</w:t>
      </w:r>
      <w:r w:rsidR="009C0826">
        <w:t>,</w:t>
      </w:r>
      <w:r>
        <w:t xml:space="preserve"> så det til enhver tid er egnet til </w:t>
      </w:r>
      <w:r w:rsidR="00BC67BE">
        <w:t>at dyrke eller afgræsse</w:t>
      </w:r>
      <w:r>
        <w:t xml:space="preserve">. </w:t>
      </w:r>
      <w:r w:rsidR="00DC4AFA">
        <w:t xml:space="preserve">Generelt gælder det, at </w:t>
      </w:r>
      <w:r w:rsidR="00DC4AFA" w:rsidRPr="00521EF4">
        <w:t>areale</w:t>
      </w:r>
      <w:r w:rsidR="001B0513">
        <w:t>r</w:t>
      </w:r>
      <w:r w:rsidR="00DC4AFA" w:rsidRPr="00521EF4">
        <w:t xml:space="preserve"> under normale</w:t>
      </w:r>
      <w:r w:rsidR="00DC4AFA">
        <w:t xml:space="preserve"> vejrforhold </w:t>
      </w:r>
      <w:r w:rsidR="001B0513">
        <w:t xml:space="preserve">skal </w:t>
      </w:r>
      <w:r w:rsidR="00DC4AFA">
        <w:t xml:space="preserve">kunne dyrkes </w:t>
      </w:r>
      <w:r w:rsidR="00F807A7">
        <w:t>eller</w:t>
      </w:r>
      <w:r w:rsidR="00F3413D">
        <w:t xml:space="preserve"> </w:t>
      </w:r>
      <w:r w:rsidR="00160857">
        <w:t>høstes</w:t>
      </w:r>
      <w:r w:rsidR="001B0513">
        <w:t xml:space="preserve"> i perioden 15. marts til og med 25. oktober</w:t>
      </w:r>
      <w:r w:rsidR="00160857">
        <w:t xml:space="preserve"> og derved være til rådighed for landbrugsdrift</w:t>
      </w:r>
      <w:r w:rsidR="001B0513">
        <w:t xml:space="preserve"> i denne periode</w:t>
      </w:r>
      <w:r w:rsidR="00160857">
        <w:t>. Kan du ikke opfylde dette, er arealet ikke tilskudsberettiget, og du skal trække areale</w:t>
      </w:r>
      <w:r w:rsidR="0087614F">
        <w:t>t ud af din ansøgning. Indberettede</w:t>
      </w:r>
      <w:r w:rsidR="00160857">
        <w:t xml:space="preserve"> småbiotoper er undtaget for landbrugsaktiviteter.</w:t>
      </w:r>
    </w:p>
    <w:p w14:paraId="449A811F" w14:textId="260A76B9" w:rsidR="00DC4AFA" w:rsidRDefault="00DC4AFA" w:rsidP="004271BA">
      <w:pPr>
        <w:spacing w:line="276" w:lineRule="auto"/>
      </w:pPr>
      <w:r>
        <w:t xml:space="preserve"> </w:t>
      </w:r>
      <w:r w:rsidR="00521EF4">
        <w:t xml:space="preserve"> </w:t>
      </w:r>
    </w:p>
    <w:p w14:paraId="04BD7EFD" w14:textId="7BA50D39" w:rsidR="00D077AE" w:rsidRDefault="00DC4AFA" w:rsidP="004271BA">
      <w:pPr>
        <w:spacing w:line="276" w:lineRule="auto"/>
        <w:rPr>
          <w:rFonts w:ascii="Times New Roman" w:hAnsi="Times New Roman" w:cs="Times New Roman"/>
          <w:sz w:val="24"/>
          <w:szCs w:val="24"/>
          <w:lang w:eastAsia="da-DK"/>
        </w:rPr>
      </w:pPr>
      <w:r>
        <w:t>Areal</w:t>
      </w:r>
      <w:r w:rsidRPr="00DB5AB0">
        <w:t>er</w:t>
      </w:r>
      <w:r w:rsidR="000D4F46">
        <w:t xml:space="preserve"> er ikke </w:t>
      </w:r>
      <w:r w:rsidR="00525023">
        <w:t>tilskuds</w:t>
      </w:r>
      <w:r w:rsidR="000D4F46">
        <w:t>berettigede</w:t>
      </w:r>
      <w:r w:rsidRPr="00DB5AB0">
        <w:t>, hv</w:t>
      </w:r>
      <w:r w:rsidR="000D4F46">
        <w:t>is</w:t>
      </w:r>
      <w:r w:rsidRPr="00DB5AB0">
        <w:t xml:space="preserve"> landbrugsaktiviteten er væsentligt hæmmet af andre aktiviteter i perioden 15. </w:t>
      </w:r>
      <w:r w:rsidR="00591750" w:rsidRPr="00521EF4">
        <w:t>m</w:t>
      </w:r>
      <w:r w:rsidR="00591750">
        <w:t>arts</w:t>
      </w:r>
      <w:r w:rsidR="00591750" w:rsidRPr="00521EF4">
        <w:t xml:space="preserve"> </w:t>
      </w:r>
      <w:r w:rsidRPr="00521EF4">
        <w:t>til</w:t>
      </w:r>
      <w:r w:rsidR="00764764">
        <w:t xml:space="preserve"> og med</w:t>
      </w:r>
      <w:r w:rsidRPr="00521EF4">
        <w:t xml:space="preserve"> </w:t>
      </w:r>
      <w:r w:rsidR="00347D23" w:rsidRPr="00521EF4">
        <w:t xml:space="preserve">25. oktober eller </w:t>
      </w:r>
      <w:r w:rsidRPr="00521EF4">
        <w:t xml:space="preserve">i perioden 1. juni til </w:t>
      </w:r>
      <w:r w:rsidR="00764764">
        <w:t xml:space="preserve">og med </w:t>
      </w:r>
      <w:r w:rsidR="00160857" w:rsidRPr="00521EF4">
        <w:t xml:space="preserve">25. oktober </w:t>
      </w:r>
      <w:r w:rsidRPr="00521EF4">
        <w:t>for arealer med permanent græs</w:t>
      </w:r>
      <w:r w:rsidR="00340B45">
        <w:t xml:space="preserve"> og græs i </w:t>
      </w:r>
      <w:proofErr w:type="spellStart"/>
      <w:r w:rsidR="00340B45">
        <w:t>omdrift</w:t>
      </w:r>
      <w:proofErr w:type="spellEnd"/>
      <w:r w:rsidRPr="00521EF4">
        <w:t xml:space="preserve">. Arealerne vil typisk være hæmmet ved, at </w:t>
      </w:r>
      <w:r w:rsidR="00F807A7">
        <w:t>det ikke er mul</w:t>
      </w:r>
      <w:r w:rsidR="00591750">
        <w:t>i</w:t>
      </w:r>
      <w:r w:rsidR="00F807A7">
        <w:t>gt at dyrke græsset med henblik på produktion</w:t>
      </w:r>
      <w:r w:rsidR="00AE7037">
        <w:t>. Det kan for eksempel</w:t>
      </w:r>
      <w:r w:rsidR="00F807A7">
        <w:t xml:space="preserve"> være</w:t>
      </w:r>
      <w:r>
        <w:t xml:space="preserve"> tilfældet ved meget hyppig </w:t>
      </w:r>
      <w:r w:rsidR="00347D23">
        <w:t>slåning</w:t>
      </w:r>
      <w:r w:rsidR="0087614F">
        <w:t>,</w:t>
      </w:r>
      <w:r w:rsidR="00764764">
        <w:t xml:space="preserve"> </w:t>
      </w:r>
      <w:r w:rsidR="006159CD">
        <w:t xml:space="preserve">hvor arealet </w:t>
      </w:r>
      <w:r w:rsidR="00F807A7">
        <w:t>får</w:t>
      </w:r>
      <w:r w:rsidR="006159CD">
        <w:t xml:space="preserve"> karakter af </w:t>
      </w:r>
      <w:r w:rsidR="007C0DE3">
        <w:t xml:space="preserve">en </w:t>
      </w:r>
      <w:r w:rsidR="006159CD">
        <w:t>have</w:t>
      </w:r>
      <w:r>
        <w:t>.</w:t>
      </w:r>
      <w:r w:rsidR="00D077AE">
        <w:t xml:space="preserve"> </w:t>
      </w:r>
      <w:r w:rsidR="00EC6FA6">
        <w:t>H</w:t>
      </w:r>
      <w:r w:rsidR="00D077AE">
        <w:t xml:space="preserve">yppig slåning </w:t>
      </w:r>
      <w:r w:rsidR="00EC6FA6">
        <w:t>er</w:t>
      </w:r>
      <w:r w:rsidR="00D077AE">
        <w:t xml:space="preserve"> slåning </w:t>
      </w:r>
      <w:r w:rsidR="00340B45">
        <w:t>é</w:t>
      </w:r>
      <w:r w:rsidR="00D077AE">
        <w:t>n til flere gang</w:t>
      </w:r>
      <w:r w:rsidR="00340B45">
        <w:t>e</w:t>
      </w:r>
      <w:r w:rsidR="00D077AE">
        <w:t xml:space="preserve"> om måneden, hvor græsset holdes kontinuerligt kort.</w:t>
      </w:r>
    </w:p>
    <w:p w14:paraId="31239D50" w14:textId="77777777" w:rsidR="00DC4AFA" w:rsidRDefault="00DC4AFA" w:rsidP="004271BA">
      <w:pPr>
        <w:spacing w:line="276" w:lineRule="auto"/>
      </w:pPr>
    </w:p>
    <w:p w14:paraId="55BECC7F" w14:textId="19CDE4B3" w:rsidR="00F57946" w:rsidRDefault="00F57946" w:rsidP="004271BA">
      <w:pPr>
        <w:spacing w:line="276" w:lineRule="auto"/>
      </w:pPr>
      <w:r>
        <w:t>Visse arealer og elementer er undtaget</w:t>
      </w:r>
      <w:r w:rsidR="00E8254B">
        <w:t>. Det er</w:t>
      </w:r>
      <w:r>
        <w:t xml:space="preserve"> f.eks. småbiotoper og markk</w:t>
      </w:r>
      <w:r w:rsidR="007A106C">
        <w:t>r</w:t>
      </w:r>
      <w:r>
        <w:t>at</w:t>
      </w:r>
      <w:r w:rsidR="00E8254B">
        <w:t>,</w:t>
      </w:r>
      <w:r>
        <w:t xml:space="preserve"> der indgår i opfyldelsen af GLM</w:t>
      </w:r>
      <w:r w:rsidR="00E8254B">
        <w:t xml:space="preserve"> </w:t>
      </w:r>
      <w:r>
        <w:t>8</w:t>
      </w:r>
      <w:r w:rsidR="00E8254B">
        <w:t>,</w:t>
      </w:r>
      <w:r>
        <w:t xml:space="preserve"> samt arealer der indgår i tilsagn</w:t>
      </w:r>
      <w:r w:rsidR="00E8254B">
        <w:t>,</w:t>
      </w:r>
      <w:r>
        <w:t xml:space="preserve"> og som kan fastholde grundbetalingen trods landbrugsaktivi</w:t>
      </w:r>
      <w:r w:rsidR="007A106C">
        <w:t>t</w:t>
      </w:r>
      <w:r>
        <w:t>eten ikke kan udføres pga. forpl</w:t>
      </w:r>
      <w:r w:rsidR="007A106C">
        <w:t>i</w:t>
      </w:r>
      <w:r>
        <w:t xml:space="preserve">gtelserne i tilsagnet. </w:t>
      </w:r>
    </w:p>
    <w:p w14:paraId="182F081C" w14:textId="77777777" w:rsidR="00F57946" w:rsidRDefault="00F57946" w:rsidP="004271BA">
      <w:pPr>
        <w:spacing w:line="276" w:lineRule="auto"/>
      </w:pPr>
    </w:p>
    <w:p w14:paraId="31E90EDF" w14:textId="08389376" w:rsidR="004301A1" w:rsidRDefault="004301A1" w:rsidP="004271BA">
      <w:pPr>
        <w:pStyle w:val="Overskrift3"/>
        <w:spacing w:line="276" w:lineRule="auto"/>
      </w:pPr>
      <w:bookmarkStart w:id="59" w:name="_Toc149120122"/>
      <w:r>
        <w:t>Andre aktiviteter end landbrug</w:t>
      </w:r>
      <w:bookmarkEnd w:id="59"/>
    </w:p>
    <w:p w14:paraId="638EF042" w14:textId="0C0EC4B4" w:rsidR="00F57946" w:rsidRDefault="00F57946" w:rsidP="004271BA">
      <w:pPr>
        <w:spacing w:line="276" w:lineRule="auto"/>
      </w:pPr>
      <w:r>
        <w:t xml:space="preserve">Det er tilladt også at </w:t>
      </w:r>
      <w:r w:rsidR="00040766">
        <w:t>bruge</w:t>
      </w:r>
      <w:r>
        <w:t xml:space="preserve"> landbrugsarealerne til andre aktiviteter </w:t>
      </w:r>
      <w:r w:rsidR="00040766">
        <w:t xml:space="preserve">og formål </w:t>
      </w:r>
      <w:r>
        <w:t xml:space="preserve">end landbrug. Dog må </w:t>
      </w:r>
      <w:r w:rsidR="009D0C0A">
        <w:t xml:space="preserve">landbrugsaktiviteten ikke væsentligt </w:t>
      </w:r>
      <w:r>
        <w:t xml:space="preserve">være </w:t>
      </w:r>
      <w:r w:rsidR="009D0C0A">
        <w:t>hæmmet af den anden aktivitet eller det andet formål. Varigheden, omfanget og intensiteten af den anden aktivitet er afgørende for, om den væsentligt hæmmer landbrugsaktiviteten. Det vil altid være en konkret vurdering af det specifikke areal</w:t>
      </w:r>
      <w:r w:rsidR="003207DB">
        <w:t>,</w:t>
      </w:r>
      <w:r w:rsidR="009D0C0A">
        <w:t xml:space="preserve"> og </w:t>
      </w:r>
      <w:r w:rsidR="004709F1">
        <w:t>hvor hæmmet landbrugsaktiviteten har været af den anden aktivitet</w:t>
      </w:r>
      <w:r w:rsidR="009D0C0A">
        <w:t>, der afgør, om dit are</w:t>
      </w:r>
      <w:r w:rsidR="005624A1">
        <w:t>al er tilskuds</w:t>
      </w:r>
      <w:r w:rsidR="009D0C0A">
        <w:t xml:space="preserve">berettiget. </w:t>
      </w:r>
    </w:p>
    <w:p w14:paraId="6FEAA3C5" w14:textId="77777777" w:rsidR="00DC4AFA" w:rsidRDefault="00DC4AFA" w:rsidP="004271BA">
      <w:pPr>
        <w:spacing w:line="276" w:lineRule="auto"/>
      </w:pPr>
    </w:p>
    <w:p w14:paraId="1799B102" w14:textId="45B54D4B" w:rsidR="00DC4AFA" w:rsidRPr="00E41AAC" w:rsidRDefault="00DC4AFA" w:rsidP="004271BA">
      <w:pPr>
        <w:spacing w:line="276" w:lineRule="auto"/>
      </w:pPr>
      <w:r>
        <w:t>I tabel</w:t>
      </w:r>
      <w:r w:rsidR="00F11EB8">
        <w:fldChar w:fldCharType="begin"/>
      </w:r>
      <w:r w:rsidR="00F11EB8">
        <w:instrText xml:space="preserve"> REF _Ref114134333 \h </w:instrText>
      </w:r>
      <w:r w:rsidR="004271BA">
        <w:instrText xml:space="preserve"> \* MERGEFORMAT </w:instrText>
      </w:r>
      <w:r w:rsidR="00F11EB8">
        <w:fldChar w:fldCharType="separate"/>
      </w:r>
      <w:r w:rsidR="00DB2160">
        <w:t xml:space="preserve"> </w:t>
      </w:r>
      <w:r w:rsidR="00DB2160">
        <w:rPr>
          <w:noProof/>
        </w:rPr>
        <w:t>5</w:t>
      </w:r>
      <w:r w:rsidR="00DB2160">
        <w:t>.</w:t>
      </w:r>
      <w:r w:rsidR="00DB2160">
        <w:rPr>
          <w:noProof/>
        </w:rPr>
        <w:t>2</w:t>
      </w:r>
      <w:r w:rsidR="00F11EB8">
        <w:fldChar w:fldCharType="end"/>
      </w:r>
      <w:r>
        <w:t xml:space="preserve"> er der eksempler på, hvilke arealer der som udgangspunkt ikke er tilskudsberettigede. Hvis arealet ikke er væsentlig hæmmet af den anden aktivitet,</w:t>
      </w:r>
      <w:r w:rsidR="00764764">
        <w:t xml:space="preserve"> kan areale</w:t>
      </w:r>
      <w:r w:rsidR="00F807A7">
        <w:t>t</w:t>
      </w:r>
      <w:r w:rsidR="00764764">
        <w:t xml:space="preserve"> efter et konkret skøn være tilskudsberettiget. Du skal kunne </w:t>
      </w:r>
      <w:r>
        <w:t xml:space="preserve">dokumentere, at der er foregået en landbrugsaktivitet i </w:t>
      </w:r>
      <w:r w:rsidRPr="00E41AAC">
        <w:t xml:space="preserve">perioden 15. </w:t>
      </w:r>
      <w:r w:rsidR="00591750" w:rsidRPr="00E41AAC">
        <w:t>ma</w:t>
      </w:r>
      <w:r w:rsidR="00591750">
        <w:t xml:space="preserve">rts </w:t>
      </w:r>
      <w:r w:rsidR="00160857">
        <w:t>til</w:t>
      </w:r>
      <w:r w:rsidR="00764764">
        <w:t xml:space="preserve"> og med</w:t>
      </w:r>
      <w:r w:rsidRPr="00E41AAC">
        <w:t xml:space="preserve"> </w:t>
      </w:r>
      <w:r w:rsidR="00160857" w:rsidRPr="00E41AAC">
        <w:t>25. oktober</w:t>
      </w:r>
      <w:r w:rsidR="00771119">
        <w:t>,</w:t>
      </w:r>
      <w:r w:rsidR="00160857" w:rsidRPr="00E41AAC">
        <w:t xml:space="preserve"> eller </w:t>
      </w:r>
      <w:r w:rsidRPr="00E41AAC">
        <w:t>i perioden 1. juni til</w:t>
      </w:r>
      <w:r w:rsidR="00764764">
        <w:t xml:space="preserve"> og med</w:t>
      </w:r>
      <w:r w:rsidRPr="00E41AAC">
        <w:t xml:space="preserve"> 25. oktober for arealer med permanent græs</w:t>
      </w:r>
      <w:r w:rsidR="00340B45">
        <w:t xml:space="preserve"> og græs i </w:t>
      </w:r>
      <w:proofErr w:type="spellStart"/>
      <w:r w:rsidR="00340B45">
        <w:t>omdrift</w:t>
      </w:r>
      <w:proofErr w:type="spellEnd"/>
      <w:r w:rsidR="00764764">
        <w:t>.</w:t>
      </w:r>
      <w:r w:rsidRPr="00E41AAC">
        <w:t xml:space="preserve"> </w:t>
      </w:r>
    </w:p>
    <w:p w14:paraId="7E2857B0" w14:textId="77777777" w:rsidR="00DC4AFA" w:rsidRDefault="00DC4AFA" w:rsidP="004271BA">
      <w:pPr>
        <w:spacing w:line="276" w:lineRule="auto"/>
      </w:pPr>
    </w:p>
    <w:p w14:paraId="7B813F57" w14:textId="2BD750F9" w:rsidR="00DC4AFA" w:rsidRDefault="00931ADF" w:rsidP="004271BA">
      <w:pPr>
        <w:spacing w:line="276" w:lineRule="auto"/>
      </w:pPr>
      <w:r>
        <w:t xml:space="preserve">Dokumentation kan blandt andet være </w:t>
      </w:r>
      <w:r w:rsidR="00DA3D36">
        <w:t xml:space="preserve">salg af afgrøder, </w:t>
      </w:r>
      <w:r w:rsidR="00DC4AFA">
        <w:t xml:space="preserve">billeder af indhegning </w:t>
      </w:r>
      <w:r w:rsidR="004709F1">
        <w:t>med</w:t>
      </w:r>
      <w:r>
        <w:t xml:space="preserve"> landbrugsdyr</w:t>
      </w:r>
      <w:r w:rsidR="005B1B6A">
        <w:t xml:space="preserve"> eller</w:t>
      </w:r>
      <w:r>
        <w:t xml:space="preserve"> dokumentation af </w:t>
      </w:r>
      <w:r w:rsidR="00DC4AFA">
        <w:t>kontinuerlig landbrugsmæssig brug</w:t>
      </w:r>
      <w:r w:rsidR="005B1B6A">
        <w:t>.</w:t>
      </w:r>
    </w:p>
    <w:p w14:paraId="3B4692C9" w14:textId="77777777" w:rsidR="00ED2B6A" w:rsidRDefault="00ED2B6A" w:rsidP="004271BA">
      <w:pPr>
        <w:spacing w:line="276" w:lineRule="auto"/>
      </w:pPr>
    </w:p>
    <w:p w14:paraId="2867E6F7" w14:textId="5DC4C2F7" w:rsidR="00DC4AFA" w:rsidRDefault="00DC4AFA" w:rsidP="004271BA">
      <w:pPr>
        <w:pStyle w:val="Billedtekst"/>
        <w:keepNext/>
        <w:spacing w:line="276" w:lineRule="auto"/>
      </w:pPr>
      <w:bookmarkStart w:id="60" w:name="_Ref114134333"/>
      <w:r>
        <w:t xml:space="preserve">TABEL </w:t>
      </w:r>
      <w:r w:rsidR="00947F14">
        <w:rPr>
          <w:noProof/>
        </w:rPr>
        <w:fldChar w:fldCharType="begin"/>
      </w:r>
      <w:r w:rsidR="00947F14">
        <w:rPr>
          <w:noProof/>
        </w:rPr>
        <w:instrText xml:space="preserve"> STYLEREF 1 \s </w:instrText>
      </w:r>
      <w:r w:rsidR="00947F14">
        <w:rPr>
          <w:noProof/>
        </w:rPr>
        <w:fldChar w:fldCharType="separate"/>
      </w:r>
      <w:r w:rsidR="00DB2160">
        <w:rPr>
          <w:noProof/>
        </w:rPr>
        <w:t>5</w:t>
      </w:r>
      <w:r w:rsidR="00947F14">
        <w:rPr>
          <w:noProof/>
        </w:rPr>
        <w:fldChar w:fldCharType="end"/>
      </w:r>
      <w:r w:rsidR="00E00A6F">
        <w:t>.</w:t>
      </w:r>
      <w:r w:rsidR="00947F14">
        <w:rPr>
          <w:noProof/>
        </w:rPr>
        <w:fldChar w:fldCharType="begin"/>
      </w:r>
      <w:r w:rsidR="00947F14">
        <w:rPr>
          <w:noProof/>
        </w:rPr>
        <w:instrText xml:space="preserve"> SEQ Tabel \* ARABIC \s 1 </w:instrText>
      </w:r>
      <w:r w:rsidR="00947F14">
        <w:rPr>
          <w:noProof/>
        </w:rPr>
        <w:fldChar w:fldCharType="separate"/>
      </w:r>
      <w:r w:rsidR="00DB2160">
        <w:rPr>
          <w:noProof/>
        </w:rPr>
        <w:t>2</w:t>
      </w:r>
      <w:r w:rsidR="00947F14">
        <w:rPr>
          <w:noProof/>
        </w:rPr>
        <w:fldChar w:fldCharType="end"/>
      </w:r>
      <w:bookmarkEnd w:id="60"/>
      <w:r>
        <w:t xml:space="preserve">. </w:t>
      </w:r>
      <w:r>
        <w:rPr>
          <w:b w:val="0"/>
        </w:rPr>
        <w:t>Oversigt over typisk ikke-tilskuds</w:t>
      </w:r>
      <w:r w:rsidRPr="008D0B40">
        <w:rPr>
          <w:b w:val="0"/>
        </w:rPr>
        <w:t>berettigede arealer</w:t>
      </w:r>
    </w:p>
    <w:tbl>
      <w:tblPr>
        <w:tblStyle w:val="MFVM-TabelStribet"/>
        <w:tblW w:w="5000" w:type="pct"/>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Description w:val="Tabel: Oversigt over typisk ikke-tilskudsberettigede arealer"/>
      </w:tblPr>
      <w:tblGrid>
        <w:gridCol w:w="1863"/>
        <w:gridCol w:w="2834"/>
        <w:gridCol w:w="4364"/>
      </w:tblGrid>
      <w:tr w:rsidR="00DC4AFA" w:rsidRPr="00234C21" w14:paraId="551E9E1D" w14:textId="77777777" w:rsidTr="004C2B7A">
        <w:trPr>
          <w:tblHeader/>
        </w:trPr>
        <w:tc>
          <w:tcPr>
            <w:tcW w:w="1028" w:type="pct"/>
            <w:shd w:val="clear" w:color="auto" w:fill="38AFB6" w:themeFill="background2" w:themeFillShade="80"/>
            <w:hideMark/>
          </w:tcPr>
          <w:p w14:paraId="35145D09" w14:textId="77777777" w:rsidR="00DC4AFA" w:rsidRPr="004C2B7A" w:rsidRDefault="00DC4AFA" w:rsidP="00AC4A02">
            <w:pPr>
              <w:pStyle w:val="Tabel-TekstTotal"/>
              <w:rPr>
                <w:color w:val="FFFFFF" w:themeColor="background1"/>
                <w:lang w:val="en-GB"/>
              </w:rPr>
            </w:pPr>
            <w:r w:rsidRPr="004C2B7A">
              <w:rPr>
                <w:color w:val="FFFFFF" w:themeColor="background1"/>
              </w:rPr>
              <w:t>Arealtype</w:t>
            </w:r>
          </w:p>
        </w:tc>
        <w:tc>
          <w:tcPr>
            <w:tcW w:w="1564" w:type="pct"/>
            <w:shd w:val="clear" w:color="auto" w:fill="38AFB6" w:themeFill="background2" w:themeFillShade="80"/>
            <w:hideMark/>
          </w:tcPr>
          <w:p w14:paraId="6941EACC" w14:textId="77777777" w:rsidR="00DC4AFA" w:rsidRPr="004C2B7A" w:rsidRDefault="00DC4AFA" w:rsidP="00AC4A02">
            <w:pPr>
              <w:pStyle w:val="Tabel-TekstTotal"/>
              <w:rPr>
                <w:color w:val="FFFFFF" w:themeColor="background1"/>
                <w:lang w:val="en-GB"/>
              </w:rPr>
            </w:pPr>
            <w:r w:rsidRPr="004C2B7A">
              <w:rPr>
                <w:color w:val="FFFFFF" w:themeColor="background1"/>
              </w:rPr>
              <w:t>Beskrivelse</w:t>
            </w:r>
          </w:p>
        </w:tc>
        <w:tc>
          <w:tcPr>
            <w:tcW w:w="2408" w:type="pct"/>
            <w:shd w:val="clear" w:color="auto" w:fill="38AFB6" w:themeFill="background2" w:themeFillShade="80"/>
            <w:hideMark/>
          </w:tcPr>
          <w:p w14:paraId="20D98DB8" w14:textId="77777777" w:rsidR="00DC4AFA" w:rsidRPr="004C2B7A" w:rsidRDefault="00DC4AFA" w:rsidP="00AC4A02">
            <w:pPr>
              <w:pStyle w:val="Tabel-TekstTotal"/>
              <w:rPr>
                <w:color w:val="FFFFFF" w:themeColor="background1"/>
              </w:rPr>
            </w:pPr>
            <w:r w:rsidRPr="004C2B7A">
              <w:rPr>
                <w:color w:val="FFFFFF" w:themeColor="background1"/>
              </w:rPr>
              <w:t>Hvorfor kan arealet ikke dyrkes landbrugsmæssigt?</w:t>
            </w:r>
          </w:p>
        </w:tc>
      </w:tr>
      <w:tr w:rsidR="00DC4AFA" w:rsidRPr="00234C21" w14:paraId="4AEE034D" w14:textId="77777777" w:rsidTr="004C2B7A">
        <w:trPr>
          <w:cnfStyle w:val="000000010000" w:firstRow="0" w:lastRow="0" w:firstColumn="0" w:lastColumn="0" w:oddVBand="0" w:evenVBand="0" w:oddHBand="0" w:evenHBand="1" w:firstRowFirstColumn="0" w:firstRowLastColumn="0" w:lastRowFirstColumn="0" w:lastRowLastColumn="0"/>
        </w:trPr>
        <w:tc>
          <w:tcPr>
            <w:tcW w:w="1028" w:type="pct"/>
            <w:hideMark/>
          </w:tcPr>
          <w:p w14:paraId="12A4A950" w14:textId="77777777" w:rsidR="00DC4AFA" w:rsidRPr="007A106C" w:rsidRDefault="00DC4AFA" w:rsidP="00AC4A02">
            <w:pPr>
              <w:pStyle w:val="Tabel-Tekst"/>
              <w:rPr>
                <w:color w:val="auto"/>
                <w:lang w:val="en-GB"/>
              </w:rPr>
            </w:pPr>
            <w:r>
              <w:t>Naturarealer</w:t>
            </w:r>
          </w:p>
        </w:tc>
        <w:tc>
          <w:tcPr>
            <w:tcW w:w="1564" w:type="pct"/>
            <w:hideMark/>
          </w:tcPr>
          <w:p w14:paraId="52000F52" w14:textId="77777777" w:rsidR="00DC4AFA" w:rsidRPr="008D0B40" w:rsidRDefault="00DC4AFA" w:rsidP="00AC4A02">
            <w:pPr>
              <w:pStyle w:val="Tabel-Tekst"/>
              <w:rPr>
                <w:color w:val="auto"/>
              </w:rPr>
            </w:pPr>
            <w:r w:rsidRPr="00BD44F1">
              <w:t>Moser, vandhuller (undtagen GLM-søer), remiser, læhegn og andre ikke dyrkbare arealer.</w:t>
            </w:r>
          </w:p>
        </w:tc>
        <w:tc>
          <w:tcPr>
            <w:tcW w:w="2408" w:type="pct"/>
            <w:hideMark/>
          </w:tcPr>
          <w:p w14:paraId="67588B89" w14:textId="13EB69A0" w:rsidR="00DC4AFA" w:rsidRPr="003207DB" w:rsidRDefault="00DC4AFA" w:rsidP="004301A1">
            <w:pPr>
              <w:pStyle w:val="Tabel-Tekst"/>
              <w:rPr>
                <w:color w:val="auto"/>
              </w:rPr>
            </w:pPr>
            <w:r w:rsidRPr="00B5721B">
              <w:t xml:space="preserve">Kan have opvækst af træer, buske, krat og vedplanter, eller er helt eller delvist dækket af vand i lange perioder af året. Når det ikke er hensigten at høste, slå eller afgræsse arealet, kan arealet ikke defineres som landbrugsjord, fordi det ikke dyrkes med henblik på produktion. </w:t>
            </w:r>
          </w:p>
        </w:tc>
      </w:tr>
      <w:tr w:rsidR="00DC4AFA" w:rsidRPr="00234C21" w14:paraId="004CF5E8" w14:textId="77777777" w:rsidTr="004C2B7A">
        <w:tc>
          <w:tcPr>
            <w:tcW w:w="1028" w:type="pct"/>
            <w:hideMark/>
          </w:tcPr>
          <w:p w14:paraId="28017678" w14:textId="77777777" w:rsidR="00DC4AFA" w:rsidRPr="007A106C" w:rsidRDefault="00DC4AFA" w:rsidP="00AC4A02">
            <w:pPr>
              <w:pStyle w:val="Tabel-Tekst"/>
              <w:rPr>
                <w:color w:val="auto"/>
                <w:lang w:val="en-GB"/>
              </w:rPr>
            </w:pPr>
            <w:r>
              <w:t>Golfbane</w:t>
            </w:r>
          </w:p>
        </w:tc>
        <w:tc>
          <w:tcPr>
            <w:tcW w:w="1564" w:type="pct"/>
            <w:hideMark/>
          </w:tcPr>
          <w:p w14:paraId="5B2A96BC" w14:textId="6C2AB10C" w:rsidR="00DC4AFA" w:rsidRPr="007A106C" w:rsidRDefault="00DC4AFA" w:rsidP="00AC4A02">
            <w:pPr>
              <w:pStyle w:val="Tabel-Tekst"/>
              <w:rPr>
                <w:color w:val="auto"/>
                <w:lang w:val="en-GB"/>
              </w:rPr>
            </w:pPr>
            <w:proofErr w:type="spellStart"/>
            <w:r w:rsidRPr="008D0B40">
              <w:rPr>
                <w:lang w:val="en-US"/>
              </w:rPr>
              <w:t>Alle</w:t>
            </w:r>
            <w:proofErr w:type="spellEnd"/>
            <w:r w:rsidRPr="008D0B40">
              <w:rPr>
                <w:lang w:val="en-US"/>
              </w:rPr>
              <w:t xml:space="preserve"> </w:t>
            </w:r>
            <w:proofErr w:type="spellStart"/>
            <w:r w:rsidRPr="008D0B40">
              <w:rPr>
                <w:lang w:val="en-US"/>
              </w:rPr>
              <w:t>golfbanens</w:t>
            </w:r>
            <w:proofErr w:type="spellEnd"/>
            <w:r w:rsidRPr="008D0B40">
              <w:rPr>
                <w:lang w:val="en-US"/>
              </w:rPr>
              <w:t xml:space="preserve"> </w:t>
            </w:r>
            <w:proofErr w:type="spellStart"/>
            <w:r w:rsidRPr="008D0B40">
              <w:rPr>
                <w:lang w:val="en-US"/>
              </w:rPr>
              <w:t>arealer</w:t>
            </w:r>
            <w:proofErr w:type="spellEnd"/>
            <w:r w:rsidRPr="008D0B40">
              <w:rPr>
                <w:lang w:val="en-US"/>
              </w:rPr>
              <w:t xml:space="preserve"> </w:t>
            </w:r>
            <w:proofErr w:type="spellStart"/>
            <w:r w:rsidRPr="008D0B40">
              <w:rPr>
                <w:lang w:val="en-US"/>
              </w:rPr>
              <w:t>inden</w:t>
            </w:r>
            <w:proofErr w:type="spellEnd"/>
            <w:r w:rsidRPr="008D0B40">
              <w:rPr>
                <w:lang w:val="en-US"/>
              </w:rPr>
              <w:t xml:space="preserve"> </w:t>
            </w:r>
            <w:proofErr w:type="gramStart"/>
            <w:r w:rsidRPr="008D0B40">
              <w:rPr>
                <w:lang w:val="en-US"/>
              </w:rPr>
              <w:t>for ”out</w:t>
            </w:r>
            <w:proofErr w:type="gramEnd"/>
            <w:r w:rsidRPr="008D0B40">
              <w:rPr>
                <w:lang w:val="en-US"/>
              </w:rPr>
              <w:t xml:space="preserve"> of bounds”. </w:t>
            </w:r>
            <w:proofErr w:type="spellStart"/>
            <w:r w:rsidRPr="008D0B40">
              <w:rPr>
                <w:lang w:val="en-US"/>
              </w:rPr>
              <w:t>Typisk</w:t>
            </w:r>
            <w:proofErr w:type="spellEnd"/>
            <w:r w:rsidRPr="008D0B40">
              <w:rPr>
                <w:lang w:val="en-US"/>
              </w:rPr>
              <w:t xml:space="preserve"> green, fairway, rough og heavy rough. </w:t>
            </w:r>
            <w:r w:rsidRPr="00BD44F1">
              <w:t xml:space="preserve">Hertil </w:t>
            </w:r>
            <w:proofErr w:type="spellStart"/>
            <w:r w:rsidRPr="00BD44F1">
              <w:t>driving</w:t>
            </w:r>
            <w:proofErr w:type="spellEnd"/>
            <w:r w:rsidRPr="00BD44F1">
              <w:t xml:space="preserve"> range, putting greens og </w:t>
            </w:r>
            <w:proofErr w:type="spellStart"/>
            <w:r w:rsidRPr="00BD44F1">
              <w:t>indspilsgreens</w:t>
            </w:r>
            <w:proofErr w:type="spellEnd"/>
            <w:r w:rsidRPr="00BD44F1">
              <w:t xml:space="preserve">. </w:t>
            </w:r>
          </w:p>
        </w:tc>
        <w:tc>
          <w:tcPr>
            <w:tcW w:w="2408" w:type="pct"/>
            <w:hideMark/>
          </w:tcPr>
          <w:p w14:paraId="0BE58C88" w14:textId="3B0712A2" w:rsidR="00DC4AFA" w:rsidRPr="007A106C" w:rsidRDefault="00DC4AFA" w:rsidP="00040766">
            <w:pPr>
              <w:pStyle w:val="Tabel-Tekst"/>
              <w:rPr>
                <w:color w:val="auto"/>
                <w:lang w:val="en-GB"/>
              </w:rPr>
            </w:pPr>
            <w:r w:rsidRPr="00B5721B">
              <w:t xml:space="preserve">Slåningen af græsset sker af hensyn til </w:t>
            </w:r>
            <w:proofErr w:type="spellStart"/>
            <w:r w:rsidRPr="00B5721B">
              <w:t>golfspillet</w:t>
            </w:r>
            <w:proofErr w:type="spellEnd"/>
            <w:r w:rsidRPr="00B5721B">
              <w:t xml:space="preserve">, og arealet har permanente installationer (tee, hul, bunker), græsset dyrkes med specialblanding af langsomt voksende græs. Arealet </w:t>
            </w:r>
            <w:r w:rsidR="00040766">
              <w:t>bruges</w:t>
            </w:r>
            <w:r w:rsidRPr="00B5721B">
              <w:t xml:space="preserve"> ikke til dyrkning af græs.</w:t>
            </w:r>
          </w:p>
        </w:tc>
      </w:tr>
      <w:tr w:rsidR="00DC4AFA" w:rsidRPr="00234C21" w14:paraId="4F902A19" w14:textId="77777777" w:rsidTr="004C2B7A">
        <w:trPr>
          <w:cnfStyle w:val="000000010000" w:firstRow="0" w:lastRow="0" w:firstColumn="0" w:lastColumn="0" w:oddVBand="0" w:evenVBand="0" w:oddHBand="0" w:evenHBand="1" w:firstRowFirstColumn="0" w:firstRowLastColumn="0" w:lastRowFirstColumn="0" w:lastRowLastColumn="0"/>
        </w:trPr>
        <w:tc>
          <w:tcPr>
            <w:tcW w:w="1028" w:type="pct"/>
            <w:hideMark/>
          </w:tcPr>
          <w:p w14:paraId="2382771C" w14:textId="77777777" w:rsidR="00DC4AFA" w:rsidRPr="007A106C" w:rsidRDefault="00DC4AFA" w:rsidP="00AC4A02">
            <w:pPr>
              <w:pStyle w:val="Tabel-Tekst"/>
              <w:rPr>
                <w:color w:val="auto"/>
                <w:lang w:val="en-GB"/>
              </w:rPr>
            </w:pPr>
            <w:r>
              <w:t>Lufthavn</w:t>
            </w:r>
          </w:p>
        </w:tc>
        <w:tc>
          <w:tcPr>
            <w:tcW w:w="1564" w:type="pct"/>
            <w:hideMark/>
          </w:tcPr>
          <w:p w14:paraId="5F203EFE" w14:textId="00F16D91" w:rsidR="00DC4AFA" w:rsidRPr="008D0B40" w:rsidRDefault="00C23047" w:rsidP="009E2567">
            <w:pPr>
              <w:pStyle w:val="Tabel-Tekst"/>
              <w:rPr>
                <w:color w:val="auto"/>
              </w:rPr>
            </w:pPr>
            <w:r>
              <w:t>Start</w:t>
            </w:r>
            <w:r w:rsidR="009E2567">
              <w:t>-</w:t>
            </w:r>
            <w:r>
              <w:t xml:space="preserve"> og </w:t>
            </w:r>
            <w:r w:rsidR="00DC4AFA" w:rsidRPr="00BD44F1">
              <w:t>landingsbaner med græs (omfatter ikke sikkerhedszoner omkring landingsbanerne)</w:t>
            </w:r>
          </w:p>
        </w:tc>
        <w:tc>
          <w:tcPr>
            <w:tcW w:w="2408" w:type="pct"/>
            <w:hideMark/>
          </w:tcPr>
          <w:p w14:paraId="731D8BFC" w14:textId="23B77CC8" w:rsidR="00DC4AFA" w:rsidRPr="008D0B40" w:rsidRDefault="00DC4AFA" w:rsidP="00040766">
            <w:pPr>
              <w:pStyle w:val="Tabel-Tekst"/>
              <w:rPr>
                <w:color w:val="auto"/>
              </w:rPr>
            </w:pPr>
            <w:r w:rsidRPr="00B5721B">
              <w:t xml:space="preserve">Af hensyn til flyene er arealet slået og tromlet plant, og arealet har ofte installationer i form af start- og landingslys langs arealet. Banen kan normalt sidestilles med befæstet vej. Arealet </w:t>
            </w:r>
            <w:r w:rsidR="00040766">
              <w:t>bruges</w:t>
            </w:r>
            <w:r w:rsidRPr="00B5721B">
              <w:t xml:space="preserve"> ikke til dyrkning af græs.</w:t>
            </w:r>
          </w:p>
        </w:tc>
      </w:tr>
      <w:tr w:rsidR="00DC4AFA" w:rsidRPr="00234C21" w14:paraId="59D9E574" w14:textId="77777777" w:rsidTr="004C2B7A">
        <w:tc>
          <w:tcPr>
            <w:tcW w:w="1028" w:type="pct"/>
          </w:tcPr>
          <w:p w14:paraId="68ABDC1E" w14:textId="77777777" w:rsidR="00DC4AFA" w:rsidRPr="007A106C" w:rsidRDefault="00DC4AFA" w:rsidP="00AC4A02">
            <w:pPr>
              <w:pStyle w:val="Tabel-Tekst"/>
              <w:rPr>
                <w:color w:val="auto"/>
              </w:rPr>
            </w:pPr>
            <w:r>
              <w:t>Militære øvelsesområder</w:t>
            </w:r>
          </w:p>
        </w:tc>
        <w:tc>
          <w:tcPr>
            <w:tcW w:w="1564" w:type="pct"/>
          </w:tcPr>
          <w:p w14:paraId="24285F57" w14:textId="77777777" w:rsidR="00DC4AFA" w:rsidRPr="007A106C" w:rsidRDefault="00DC4AFA" w:rsidP="00AC4A02">
            <w:pPr>
              <w:pStyle w:val="Tabel-Tekst"/>
              <w:rPr>
                <w:color w:val="auto"/>
              </w:rPr>
            </w:pPr>
            <w:r w:rsidRPr="00BD44F1">
              <w:t>Skydebaner, feltskydebaner, skydeterræn (skydebane, skydeområde, nedslagsområde og målområde), øvelsesareal med intensiv aktivitet – f.eks. kørsel med bæltekøretøjer.</w:t>
            </w:r>
          </w:p>
        </w:tc>
        <w:tc>
          <w:tcPr>
            <w:tcW w:w="2408" w:type="pct"/>
          </w:tcPr>
          <w:p w14:paraId="3BDE4A6C" w14:textId="1B7442D4" w:rsidR="00DC4AFA" w:rsidRPr="007A106C" w:rsidRDefault="00DC4AFA" w:rsidP="00040766">
            <w:pPr>
              <w:pStyle w:val="Tabel-Tekst"/>
              <w:rPr>
                <w:color w:val="auto"/>
              </w:rPr>
            </w:pPr>
            <w:r w:rsidRPr="00B5721B">
              <w:t xml:space="preserve">Arealerne er kendetegnet ved hyppig ikke-landbrugsmæssig aktivitet. Arealet </w:t>
            </w:r>
            <w:r w:rsidR="00040766">
              <w:t>bruges</w:t>
            </w:r>
            <w:r w:rsidRPr="00B5721B">
              <w:t xml:space="preserve"> ikke til dyrkning af græs.</w:t>
            </w:r>
          </w:p>
        </w:tc>
      </w:tr>
      <w:tr w:rsidR="00DC4AFA" w:rsidRPr="00234C21" w14:paraId="78B0EF9C" w14:textId="77777777" w:rsidTr="004C2B7A">
        <w:trPr>
          <w:cnfStyle w:val="000000010000" w:firstRow="0" w:lastRow="0" w:firstColumn="0" w:lastColumn="0" w:oddVBand="0" w:evenVBand="0" w:oddHBand="0" w:evenHBand="1" w:firstRowFirstColumn="0" w:firstRowLastColumn="0" w:lastRowFirstColumn="0" w:lastRowLastColumn="0"/>
        </w:trPr>
        <w:tc>
          <w:tcPr>
            <w:tcW w:w="1028" w:type="pct"/>
          </w:tcPr>
          <w:p w14:paraId="17447347" w14:textId="77777777" w:rsidR="00DC4AFA" w:rsidRPr="007A106C" w:rsidRDefault="00DC4AFA" w:rsidP="00AC4A02">
            <w:pPr>
              <w:pStyle w:val="Tabel-Tekst"/>
              <w:rPr>
                <w:color w:val="auto"/>
              </w:rPr>
            </w:pPr>
            <w:r w:rsidRPr="001678DC">
              <w:t>Arbejdsarealer i skov</w:t>
            </w:r>
          </w:p>
        </w:tc>
        <w:tc>
          <w:tcPr>
            <w:tcW w:w="1564" w:type="pct"/>
          </w:tcPr>
          <w:p w14:paraId="38071FFE" w14:textId="77777777" w:rsidR="00DC4AFA" w:rsidRPr="007A106C" w:rsidRDefault="00DC4AFA" w:rsidP="00AC4A02">
            <w:pPr>
              <w:pStyle w:val="Tabel-Tekst"/>
              <w:rPr>
                <w:color w:val="auto"/>
              </w:rPr>
            </w:pPr>
            <w:r w:rsidRPr="00BD44F1">
              <w:t>Fungerer primært som arbejdsareal i forbindelse med skovdriften.</w:t>
            </w:r>
          </w:p>
        </w:tc>
        <w:tc>
          <w:tcPr>
            <w:tcW w:w="2408" w:type="pct"/>
          </w:tcPr>
          <w:p w14:paraId="6B92C588" w14:textId="20587A46" w:rsidR="00DC4AFA" w:rsidRPr="002C77BE" w:rsidRDefault="00DC4AFA" w:rsidP="002C77BE">
            <w:pPr>
              <w:pStyle w:val="Tabel-Tekst"/>
            </w:pPr>
            <w:r w:rsidRPr="008D0B40">
              <w:t>Landbrugsaktiviteten er væsentlig hæmmet af skovdriften.</w:t>
            </w:r>
            <w:r w:rsidRPr="008D0B40">
              <w:br/>
            </w:r>
          </w:p>
        </w:tc>
      </w:tr>
      <w:tr w:rsidR="00DC4AFA" w:rsidRPr="00234C21" w14:paraId="04583765" w14:textId="77777777" w:rsidTr="004C2B7A">
        <w:tc>
          <w:tcPr>
            <w:tcW w:w="1028" w:type="pct"/>
          </w:tcPr>
          <w:p w14:paraId="36E52198" w14:textId="77777777" w:rsidR="00DC4AFA" w:rsidRPr="007A106C" w:rsidRDefault="00DC4AFA" w:rsidP="00AC4A02">
            <w:pPr>
              <w:pStyle w:val="Tabel-Tekst"/>
              <w:rPr>
                <w:color w:val="auto"/>
              </w:rPr>
            </w:pPr>
            <w:r w:rsidRPr="001678DC">
              <w:t>Idrætsanlæg inkl. motorcros</w:t>
            </w:r>
            <w:r>
              <w:t>sbaner, ridebaner og skydebaner</w:t>
            </w:r>
          </w:p>
        </w:tc>
        <w:tc>
          <w:tcPr>
            <w:tcW w:w="1564" w:type="pct"/>
          </w:tcPr>
          <w:p w14:paraId="0F4689AE" w14:textId="5FB9C2CE" w:rsidR="00DC4AFA" w:rsidRPr="007A106C" w:rsidRDefault="00DC4AFA" w:rsidP="00591750">
            <w:pPr>
              <w:pStyle w:val="Tabel-Tekst"/>
              <w:rPr>
                <w:color w:val="auto"/>
              </w:rPr>
            </w:pPr>
            <w:r w:rsidRPr="00384C35">
              <w:t>Sportsanvendelse. Græsse</w:t>
            </w:r>
            <w:r w:rsidR="00347D23">
              <w:t>t holdes i perioden 15. ma</w:t>
            </w:r>
            <w:r w:rsidR="00591750">
              <w:t>rts</w:t>
            </w:r>
            <w:r w:rsidR="00347D23">
              <w:t xml:space="preserve"> til</w:t>
            </w:r>
            <w:r w:rsidR="00347D23" w:rsidRPr="00384C35">
              <w:t xml:space="preserve"> 25. </w:t>
            </w:r>
            <w:r w:rsidR="00764764">
              <w:t>oktober</w:t>
            </w:r>
            <w:r w:rsidR="00764764" w:rsidRPr="00384C35">
              <w:t xml:space="preserve"> </w:t>
            </w:r>
            <w:r w:rsidRPr="00384C35">
              <w:t>kort med henblik på at kunne udøve sportsaktiviteten.</w:t>
            </w:r>
          </w:p>
        </w:tc>
        <w:tc>
          <w:tcPr>
            <w:tcW w:w="2408" w:type="pct"/>
          </w:tcPr>
          <w:p w14:paraId="201C9A4D" w14:textId="4C23C105" w:rsidR="00DC4AFA" w:rsidRPr="007A106C" w:rsidRDefault="00DC4AFA" w:rsidP="00040766">
            <w:pPr>
              <w:pStyle w:val="Tabel-Tekst"/>
              <w:rPr>
                <w:color w:val="auto"/>
              </w:rPr>
            </w:pPr>
            <w:r w:rsidRPr="00384C35">
              <w:t xml:space="preserve">Slåningen af græsset sker af hensyn til sportsanvendelsen. Arealet har ofte permanente installationer (lys, sprinkler, højtalere, tv-tårne, pointtavler), og græsset kan være afstribet eller omkranset af tribuner. Arealet </w:t>
            </w:r>
            <w:r w:rsidR="00040766">
              <w:t>bruges</w:t>
            </w:r>
            <w:r w:rsidRPr="00384C35">
              <w:t xml:space="preserve"> ikke til dyrkning af græs.</w:t>
            </w:r>
          </w:p>
        </w:tc>
      </w:tr>
      <w:tr w:rsidR="00DC4AFA" w:rsidRPr="00234C21" w14:paraId="24CE28B1" w14:textId="77777777" w:rsidTr="004C2B7A">
        <w:trPr>
          <w:cnfStyle w:val="000000010000" w:firstRow="0" w:lastRow="0" w:firstColumn="0" w:lastColumn="0" w:oddVBand="0" w:evenVBand="0" w:oddHBand="0" w:evenHBand="1" w:firstRowFirstColumn="0" w:firstRowLastColumn="0" w:lastRowFirstColumn="0" w:lastRowLastColumn="0"/>
        </w:trPr>
        <w:tc>
          <w:tcPr>
            <w:tcW w:w="1028" w:type="pct"/>
          </w:tcPr>
          <w:p w14:paraId="4751D2BE" w14:textId="77777777" w:rsidR="00DC4AFA" w:rsidRPr="007A106C" w:rsidRDefault="00DC4AFA" w:rsidP="00AC4A02">
            <w:pPr>
              <w:pStyle w:val="Tabel-Tekst"/>
              <w:rPr>
                <w:color w:val="auto"/>
              </w:rPr>
            </w:pPr>
            <w:r w:rsidRPr="00F552E8">
              <w:t>Offentlige parker, private haver og fællesarealer omkring bygninger</w:t>
            </w:r>
          </w:p>
        </w:tc>
        <w:tc>
          <w:tcPr>
            <w:tcW w:w="1564" w:type="pct"/>
          </w:tcPr>
          <w:p w14:paraId="290E8D94" w14:textId="77777777" w:rsidR="00DC4AFA" w:rsidRPr="008D0B40" w:rsidRDefault="00DC4AFA" w:rsidP="00AC4A02">
            <w:pPr>
              <w:pStyle w:val="Tabel-Tekst"/>
            </w:pPr>
            <w:r w:rsidRPr="008D0B40">
              <w:t>Parker i form af store havelignende arealer med offentlig adgang til brug for rekreative formål.</w:t>
            </w:r>
          </w:p>
          <w:p w14:paraId="55E37DB2" w14:textId="77777777" w:rsidR="00DC4AFA" w:rsidRPr="008D0B40" w:rsidRDefault="00DC4AFA" w:rsidP="00AC4A02">
            <w:pPr>
              <w:pStyle w:val="Tabel-Tekst"/>
            </w:pPr>
          </w:p>
          <w:p w14:paraId="135A0A8E" w14:textId="77777777" w:rsidR="00DC4AFA" w:rsidRPr="008D0B40" w:rsidRDefault="00DC4AFA" w:rsidP="00AC4A02">
            <w:pPr>
              <w:pStyle w:val="Tabel-Tekst"/>
            </w:pPr>
            <w:r w:rsidRPr="008D0B40">
              <w:t>Private haver og fællesarealer anvendt til rekreativt formål for boligejere og beliggende i umiddelbar tilknytning til bebyggelse.</w:t>
            </w:r>
          </w:p>
        </w:tc>
        <w:tc>
          <w:tcPr>
            <w:tcW w:w="2408" w:type="pct"/>
          </w:tcPr>
          <w:p w14:paraId="0053AADA" w14:textId="747354C4" w:rsidR="00DC4AFA" w:rsidRPr="008D0B40" w:rsidRDefault="00DC4AFA" w:rsidP="007931DA">
            <w:pPr>
              <w:pStyle w:val="Tabel-Tekst"/>
            </w:pPr>
            <w:r w:rsidRPr="008D0B40">
              <w:t>Slåningen af græsset sker af hensyn til det æstetiske udtryk, og for at folk kan færdes på arealet. Arealet er ikke indrettet til produktionsmæssig udnyttelse og har typisk permanente stisystemer, bænke, skraldespande</w:t>
            </w:r>
            <w:r w:rsidR="00F00D59">
              <w:t>, gynger, san</w:t>
            </w:r>
            <w:r w:rsidR="007931DA">
              <w:t>d</w:t>
            </w:r>
            <w:r w:rsidR="00F00D59">
              <w:t>kasse eller fliser</w:t>
            </w:r>
            <w:r w:rsidRPr="008D0B40">
              <w:t xml:space="preserve"> og er omkranset af hegn eller hæk. Der kræves evt. betaling for entré. Arealet </w:t>
            </w:r>
            <w:r w:rsidR="00040766">
              <w:t>bruges</w:t>
            </w:r>
            <w:r w:rsidRPr="008D0B40">
              <w:t xml:space="preserve"> ikke til dyrkning af græs </w:t>
            </w:r>
          </w:p>
        </w:tc>
      </w:tr>
      <w:tr w:rsidR="00DC4AFA" w:rsidRPr="00234C21" w14:paraId="322F9029" w14:textId="77777777" w:rsidTr="004C2B7A">
        <w:tc>
          <w:tcPr>
            <w:tcW w:w="1028" w:type="pct"/>
          </w:tcPr>
          <w:p w14:paraId="13FBCA53" w14:textId="77777777" w:rsidR="00DC4AFA" w:rsidRPr="007A106C" w:rsidRDefault="00DC4AFA" w:rsidP="00AC4A02">
            <w:pPr>
              <w:pStyle w:val="Tabel-Tekst"/>
              <w:rPr>
                <w:color w:val="auto"/>
              </w:rPr>
            </w:pPr>
            <w:r w:rsidRPr="00F552E8">
              <w:t>Dyrehaver/dyreparker</w:t>
            </w:r>
          </w:p>
        </w:tc>
        <w:tc>
          <w:tcPr>
            <w:tcW w:w="1564" w:type="pct"/>
          </w:tcPr>
          <w:p w14:paraId="3D8D809C" w14:textId="77777777" w:rsidR="00DC4AFA" w:rsidRPr="008D0B40" w:rsidRDefault="00DC4AFA" w:rsidP="00AC4A02">
            <w:pPr>
              <w:pStyle w:val="Tabel-Tekst"/>
            </w:pPr>
            <w:r w:rsidRPr="008D0B40">
              <w:t>Store haver med offentlig adgang. Arealet er ofte omkranset af hegn eller hæk, og dyrene kan være indhegnet.</w:t>
            </w:r>
          </w:p>
        </w:tc>
        <w:tc>
          <w:tcPr>
            <w:tcW w:w="2408" w:type="pct"/>
          </w:tcPr>
          <w:p w14:paraId="6D10A24F" w14:textId="4ADB5CDD" w:rsidR="00DC4AFA" w:rsidRPr="008D0B40" w:rsidRDefault="006E6E4A" w:rsidP="004E6860">
            <w:pPr>
              <w:pStyle w:val="Tabel-Tekst"/>
            </w:pPr>
            <w:r w:rsidRPr="008D0B40">
              <w:t xml:space="preserve">Slåningen af græsset sker af hensyn til det æstetiske udtryk og af hensyn til, at </w:t>
            </w:r>
            <w:r>
              <w:t>offentligheden</w:t>
            </w:r>
            <w:r w:rsidRPr="008D0B40">
              <w:t xml:space="preserve"> kan færdes på arealet. Arealet ligger ofte i umiddelbar tilknytning til bebyggelse og er ofte tydeligt adskilt fra omkringliggende arealer med hæk eller hegn og indeholder ofte</w:t>
            </w:r>
            <w:r>
              <w:t xml:space="preserve"> a</w:t>
            </w:r>
            <w:r w:rsidRPr="004E6860">
              <w:t>fgræsning med atypiske landbrugsdyr (ikke øremærkede) eller vilde dyr. Der kræves evt. entré. Arealet anvendes ikke til dyrkning af græs</w:t>
            </w:r>
            <w:r>
              <w:t>.</w:t>
            </w:r>
          </w:p>
        </w:tc>
      </w:tr>
    </w:tbl>
    <w:p w14:paraId="54B67A92" w14:textId="77777777" w:rsidR="002C77BE" w:rsidRPr="00033C75" w:rsidRDefault="002C77BE" w:rsidP="00033C75"/>
    <w:p w14:paraId="5EEBBCD9" w14:textId="1A69A75C" w:rsidR="00033C75" w:rsidRDefault="004C0720" w:rsidP="00F328BE">
      <w:pPr>
        <w:pStyle w:val="Overskrift3"/>
      </w:pPr>
      <w:bookmarkStart w:id="61" w:name="_Toc149120123"/>
      <w:r>
        <w:t>Hvilke a</w:t>
      </w:r>
      <w:r w:rsidR="00033C75">
        <w:t>ktiviteter</w:t>
      </w:r>
      <w:r>
        <w:t xml:space="preserve"> </w:t>
      </w:r>
      <w:r w:rsidR="00D72453">
        <w:t>er tilladte</w:t>
      </w:r>
      <w:r w:rsidR="00033C75">
        <w:t xml:space="preserve"> i kortere perioder</w:t>
      </w:r>
      <w:r>
        <w:t>?</w:t>
      </w:r>
      <w:bookmarkEnd w:id="61"/>
    </w:p>
    <w:p w14:paraId="5BA37396" w14:textId="6F4CEB9B" w:rsidR="00D72453" w:rsidRDefault="00F57946" w:rsidP="004271BA">
      <w:pPr>
        <w:spacing w:line="276" w:lineRule="auto"/>
      </w:pPr>
      <w:r>
        <w:t xml:space="preserve">Du må i begrænset omfang </w:t>
      </w:r>
      <w:r w:rsidR="00900831">
        <w:t>bruge</w:t>
      </w:r>
      <w:r w:rsidR="00D72453">
        <w:t xml:space="preserve"> dine landbrugsarealer</w:t>
      </w:r>
      <w:r>
        <w:t xml:space="preserve"> til andre aktiviteter end landbrugsdrift</w:t>
      </w:r>
      <w:r w:rsidR="00D72453">
        <w:t>,</w:t>
      </w:r>
      <w:r w:rsidR="00383878">
        <w:t xml:space="preserve"> uden at det påvirker dit tilskud</w:t>
      </w:r>
      <w:r w:rsidR="00AB71F2">
        <w:t xml:space="preserve"> til grundbetaling og bio</w:t>
      </w:r>
      <w:r w:rsidR="00FD1390">
        <w:t>-</w:t>
      </w:r>
      <w:r w:rsidR="00AB71F2">
        <w:t>ordninger</w:t>
      </w:r>
      <w:r w:rsidR="00000328">
        <w:t xml:space="preserve">. </w:t>
      </w:r>
      <w:r w:rsidR="00D72453">
        <w:t>Det skal være aktiviteter af kortere varighed, der som udgangspunkt ikke hæmmer landbrugsdriften væsentligt</w:t>
      </w:r>
      <w:r w:rsidR="00803281">
        <w:t>.</w:t>
      </w:r>
    </w:p>
    <w:p w14:paraId="23CB44B9" w14:textId="77777777" w:rsidR="00D72453" w:rsidRDefault="00D72453" w:rsidP="004271BA">
      <w:pPr>
        <w:spacing w:line="276" w:lineRule="auto"/>
      </w:pPr>
    </w:p>
    <w:p w14:paraId="2B8C74E6" w14:textId="7A067E7D" w:rsidR="00383878" w:rsidRDefault="00D72453" w:rsidP="004271BA">
      <w:pPr>
        <w:spacing w:line="276" w:lineRule="auto"/>
      </w:pPr>
      <w:r>
        <w:t>Det kan f.eks</w:t>
      </w:r>
      <w:r w:rsidR="00803281">
        <w:t>.</w:t>
      </w:r>
      <w:r>
        <w:t xml:space="preserve"> være:</w:t>
      </w:r>
      <w:r w:rsidR="00383878">
        <w:t xml:space="preserve"> </w:t>
      </w:r>
    </w:p>
    <w:p w14:paraId="466D6B47" w14:textId="4BEFCCA9" w:rsidR="00383878" w:rsidRDefault="00383878" w:rsidP="004271BA">
      <w:pPr>
        <w:pStyle w:val="Listeafsnit"/>
        <w:numPr>
          <w:ilvl w:val="0"/>
          <w:numId w:val="22"/>
        </w:numPr>
        <w:spacing w:line="276" w:lineRule="auto"/>
        <w:ind w:left="709"/>
      </w:pPr>
      <w:r>
        <w:t>arrangementer med landbrugsmæssig relevans, såsom dyrskuer, maski</w:t>
      </w:r>
      <w:r w:rsidR="00D72453">
        <w:t xml:space="preserve">ndemonstration og pløjestævner </w:t>
      </w:r>
    </w:p>
    <w:p w14:paraId="6EB966D2" w14:textId="2B83FCCE" w:rsidR="00383878" w:rsidRDefault="00383878" w:rsidP="004271BA">
      <w:pPr>
        <w:pStyle w:val="Listeafsnit"/>
        <w:numPr>
          <w:ilvl w:val="0"/>
          <w:numId w:val="22"/>
        </w:numPr>
        <w:spacing w:line="276" w:lineRule="auto"/>
        <w:ind w:left="709"/>
      </w:pPr>
      <w:r>
        <w:t>arrangementer uden landbrugsmæssig relevans, såsom koncerter, sportsstævner, tr</w:t>
      </w:r>
      <w:r w:rsidR="00D72453">
        <w:t xml:space="preserve">aktortræk, agilitytræning, </w:t>
      </w:r>
      <w:proofErr w:type="spellStart"/>
      <w:r w:rsidR="00D72453">
        <w:t>ride</w:t>
      </w:r>
      <w:r>
        <w:t>arrangementer</w:t>
      </w:r>
      <w:proofErr w:type="spellEnd"/>
      <w:r>
        <w:t>, markeder, spejder</w:t>
      </w:r>
      <w:r w:rsidR="00D72453">
        <w:t xml:space="preserve">lejre, bålpladser, udstillinger og parkeringspladser </w:t>
      </w:r>
    </w:p>
    <w:p w14:paraId="59AA72EF" w14:textId="77777777" w:rsidR="00383878" w:rsidRDefault="00383878" w:rsidP="004271BA">
      <w:pPr>
        <w:pStyle w:val="Listeafsnit"/>
        <w:numPr>
          <w:ilvl w:val="0"/>
          <w:numId w:val="22"/>
        </w:numPr>
        <w:spacing w:line="276" w:lineRule="auto"/>
        <w:ind w:left="709"/>
      </w:pPr>
      <w:r>
        <w:t xml:space="preserve">anlægsarbejder (arbejdsområder, arbejdskørsel, </w:t>
      </w:r>
      <w:proofErr w:type="spellStart"/>
      <w:r>
        <w:t>kabelnedgravning</w:t>
      </w:r>
      <w:proofErr w:type="spellEnd"/>
      <w:r>
        <w:t xml:space="preserve">, </w:t>
      </w:r>
      <w:proofErr w:type="spellStart"/>
      <w:r>
        <w:t>kloakarbejde</w:t>
      </w:r>
      <w:proofErr w:type="spellEnd"/>
      <w:r>
        <w:t xml:space="preserve"> og lignende) </w:t>
      </w:r>
    </w:p>
    <w:p w14:paraId="7B082359" w14:textId="018627D6" w:rsidR="00383878" w:rsidRDefault="00383878" w:rsidP="004271BA">
      <w:pPr>
        <w:pStyle w:val="Listeafsnit"/>
        <w:numPr>
          <w:ilvl w:val="0"/>
          <w:numId w:val="22"/>
        </w:numPr>
        <w:spacing w:line="276" w:lineRule="auto"/>
        <w:ind w:left="709"/>
      </w:pPr>
      <w:r>
        <w:t xml:space="preserve">arkæologiske forundersøgelser </w:t>
      </w:r>
    </w:p>
    <w:p w14:paraId="72946A19" w14:textId="2C002A9F" w:rsidR="00D72453" w:rsidRDefault="00383878" w:rsidP="004271BA">
      <w:pPr>
        <w:pStyle w:val="Listeafsnit"/>
        <w:numPr>
          <w:ilvl w:val="0"/>
          <w:numId w:val="22"/>
        </w:numPr>
        <w:spacing w:line="276" w:lineRule="auto"/>
        <w:ind w:left="709"/>
      </w:pPr>
      <w:r>
        <w:t>opbevaring af f.eks. byggematerialer, træ, tømmer, brænde, jord, sand,</w:t>
      </w:r>
      <w:r w:rsidR="00D72453">
        <w:t xml:space="preserve"> grus og maskiner </w:t>
      </w:r>
    </w:p>
    <w:p w14:paraId="0240F616" w14:textId="59973D9A" w:rsidR="00383878" w:rsidRDefault="00383878" w:rsidP="004271BA">
      <w:pPr>
        <w:pStyle w:val="Listeafsnit"/>
        <w:numPr>
          <w:ilvl w:val="0"/>
          <w:numId w:val="22"/>
        </w:numPr>
        <w:spacing w:line="276" w:lineRule="auto"/>
        <w:ind w:left="709"/>
      </w:pPr>
      <w:r>
        <w:t>militære øvelser</w:t>
      </w:r>
      <w:r w:rsidR="00ED7BF7">
        <w:t>.</w:t>
      </w:r>
      <w:r>
        <w:t xml:space="preserve"> </w:t>
      </w:r>
    </w:p>
    <w:p w14:paraId="0D0A29DF" w14:textId="77777777" w:rsidR="00F57946" w:rsidRDefault="00F57946" w:rsidP="004271BA">
      <w:pPr>
        <w:spacing w:line="276" w:lineRule="auto"/>
      </w:pPr>
    </w:p>
    <w:p w14:paraId="4BC6C3D2" w14:textId="21B5954F" w:rsidR="00F57946" w:rsidRDefault="00000328" w:rsidP="004271BA">
      <w:pPr>
        <w:spacing w:line="276" w:lineRule="auto"/>
      </w:pPr>
      <w:r>
        <w:t>Hvis den anden aktivitet foregår inden</w:t>
      </w:r>
      <w:r w:rsidR="00F6094C">
        <w:t xml:space="preserve"> </w:t>
      </w:r>
      <w:r>
        <w:t xml:space="preserve">for </w:t>
      </w:r>
      <w:r w:rsidR="0087614F">
        <w:t>perioden</w:t>
      </w:r>
      <w:r w:rsidR="00F57946">
        <w:t xml:space="preserve"> </w:t>
      </w:r>
      <w:r w:rsidR="00F57946" w:rsidRPr="00DB5AB0">
        <w:t>15. ma</w:t>
      </w:r>
      <w:r w:rsidR="00591750">
        <w:t>rts</w:t>
      </w:r>
      <w:r w:rsidR="00F57946" w:rsidRPr="00DB5AB0">
        <w:t xml:space="preserve"> til</w:t>
      </w:r>
      <w:r w:rsidR="00027EB8">
        <w:t xml:space="preserve"> </w:t>
      </w:r>
      <w:r w:rsidR="009F17D1">
        <w:t>25. oktober</w:t>
      </w:r>
      <w:r w:rsidR="0087614F">
        <w:t>,</w:t>
      </w:r>
      <w:r w:rsidR="00347D23">
        <w:t xml:space="preserve"> </w:t>
      </w:r>
      <w:r>
        <w:t>må den anden aktivitet som udgangspunkt højst foregå i 14 dage. Er perioden længere</w:t>
      </w:r>
      <w:r w:rsidR="0087614F">
        <w:t>,</w:t>
      </w:r>
      <w:r>
        <w:t xml:space="preserve"> kan den anden aktivitet betragtes som </w:t>
      </w:r>
      <w:r w:rsidR="00F6094C">
        <w:t xml:space="preserve">én, der </w:t>
      </w:r>
      <w:r>
        <w:t>væsentligt hæmme</w:t>
      </w:r>
      <w:r w:rsidR="00F6094C">
        <w:t>r</w:t>
      </w:r>
      <w:r>
        <w:t xml:space="preserve"> landbrugsdriften i at blive udført. Når den anden aktivitet er afsluttet</w:t>
      </w:r>
      <w:r w:rsidR="00D72453">
        <w:t>,</w:t>
      </w:r>
      <w:r>
        <w:t xml:space="preserve"> skal du sikre dig</w:t>
      </w:r>
      <w:r w:rsidR="00D72453">
        <w:t>,</w:t>
      </w:r>
      <w:r>
        <w:t xml:space="preserve"> at arealet straks bringes tilbage til landbrugsmæssig stand, så arealet kan dyrkes med en afgrøde eller afgræsses.</w:t>
      </w:r>
    </w:p>
    <w:p w14:paraId="4D1E2382" w14:textId="77777777" w:rsidR="00000328" w:rsidRDefault="00000328" w:rsidP="004271BA">
      <w:pPr>
        <w:spacing w:line="276" w:lineRule="auto"/>
      </w:pPr>
    </w:p>
    <w:p w14:paraId="5B6DE9BB" w14:textId="7B96BDF2" w:rsidR="00F57946" w:rsidRDefault="00000328" w:rsidP="004271BA">
      <w:pPr>
        <w:spacing w:line="276" w:lineRule="auto"/>
      </w:pPr>
      <w:r>
        <w:t xml:space="preserve">Hvis </w:t>
      </w:r>
      <w:r w:rsidR="00383878">
        <w:t>den anden aktivitet</w:t>
      </w:r>
      <w:r>
        <w:t xml:space="preserve"> </w:t>
      </w:r>
      <w:r w:rsidR="00E56EE7">
        <w:t>var</w:t>
      </w:r>
      <w:r>
        <w:t xml:space="preserve">er </w:t>
      </w:r>
      <w:r w:rsidR="00290D8D">
        <w:t xml:space="preserve">længere </w:t>
      </w:r>
      <w:r w:rsidR="00383878">
        <w:t>en</w:t>
      </w:r>
      <w:r w:rsidR="00E56EE7">
        <w:t>d</w:t>
      </w:r>
      <w:r w:rsidR="00383878">
        <w:t xml:space="preserve"> 14 dage</w:t>
      </w:r>
      <w:r w:rsidR="00E56EE7">
        <w:t>,</w:t>
      </w:r>
      <w:r w:rsidR="00383878">
        <w:t xml:space="preserve"> </w:t>
      </w:r>
      <w:r>
        <w:t>men foregår efter høst, vil det ikke medføre</w:t>
      </w:r>
      <w:r w:rsidR="00E56EE7">
        <w:t>,</w:t>
      </w:r>
      <w:r>
        <w:t xml:space="preserve"> at a</w:t>
      </w:r>
      <w:r w:rsidR="00F57946">
        <w:t>realets landbrugsmæssige udnyttelse</w:t>
      </w:r>
      <w:r>
        <w:t xml:space="preserve"> er væsentligt hæmmet</w:t>
      </w:r>
      <w:r w:rsidR="004C0720">
        <w:t>. Det gælder,</w:t>
      </w:r>
      <w:r>
        <w:t xml:space="preserve"> </w:t>
      </w:r>
      <w:r w:rsidR="004C0720">
        <w:t>hvis</w:t>
      </w:r>
      <w:r>
        <w:t xml:space="preserve"> </w:t>
      </w:r>
      <w:r w:rsidR="004C0720">
        <w:t>gravearbejdet begynder</w:t>
      </w:r>
      <w:r w:rsidR="00F57946">
        <w:t xml:space="preserve"> ultimo august. </w:t>
      </w:r>
    </w:p>
    <w:p w14:paraId="539601C0" w14:textId="77777777" w:rsidR="00F57946" w:rsidRDefault="00F57946" w:rsidP="004271BA">
      <w:pPr>
        <w:spacing w:line="276" w:lineRule="auto"/>
      </w:pPr>
    </w:p>
    <w:p w14:paraId="3CCE05E1" w14:textId="0B248628" w:rsidR="00F57946" w:rsidRDefault="00C747D0" w:rsidP="004271BA">
      <w:pPr>
        <w:spacing w:line="276" w:lineRule="auto"/>
      </w:pPr>
      <w:r>
        <w:t>Du kan frit benytte arealet til andre aktiviteter u</w:t>
      </w:r>
      <w:r w:rsidR="00F57946">
        <w:t xml:space="preserve">den for dyrkningsperioden, hvis aktiviteterne ikke varigt fratager arealet dets karakter af at være et landbrugsareal. </w:t>
      </w:r>
    </w:p>
    <w:p w14:paraId="303F7BE2" w14:textId="59056A3D" w:rsidR="006E6E4A" w:rsidRDefault="006E6E4A" w:rsidP="006E6E4A">
      <w:pPr>
        <w:spacing w:line="276" w:lineRule="auto"/>
      </w:pPr>
    </w:p>
    <w:p w14:paraId="3FC98505" w14:textId="701B14B5" w:rsidR="00F60A9B" w:rsidRPr="00BC4A2C" w:rsidRDefault="00F60A9B" w:rsidP="00BC4A2C">
      <w:pPr>
        <w:pStyle w:val="Overskrift4"/>
      </w:pPr>
      <w:bookmarkStart w:id="62" w:name="_Toc149120124"/>
      <w:r w:rsidRPr="00BC4A2C">
        <w:t>Varig ekspropriation</w:t>
      </w:r>
      <w:bookmarkEnd w:id="62"/>
    </w:p>
    <w:p w14:paraId="0E805470" w14:textId="77777777" w:rsidR="006E6E4A" w:rsidRDefault="006E6E4A" w:rsidP="006E6E4A">
      <w:pPr>
        <w:spacing w:line="276" w:lineRule="auto"/>
      </w:pPr>
      <w:r>
        <w:t>Hvis dit areal eksproprieres varigt i ansøgningsåret ved at overgå til staten eller kommunen og dermed ikke bliver et landbrugsareal igen, er arealet ikke berettiget til tilskud. Det vil sige heller ikke til grundbetaling eller bio-ordninger. Hvis du først får besked om ekspropriation af arealet efter ansøgningsfristen, skal du trække arealet ud af din ansøgning med en bemærkning om, at arealet ikke længere er tilskudsberettiget.</w:t>
      </w:r>
    </w:p>
    <w:p w14:paraId="06C68CBF" w14:textId="77777777" w:rsidR="004914AD" w:rsidRDefault="004914AD" w:rsidP="00033C75"/>
    <w:p w14:paraId="76054780" w14:textId="62507E83" w:rsidR="00383878" w:rsidRDefault="004C0720" w:rsidP="00F328BE">
      <w:pPr>
        <w:pStyle w:val="Overskrift3"/>
      </w:pPr>
      <w:bookmarkStart w:id="63" w:name="_Ref120790331"/>
      <w:bookmarkStart w:id="64" w:name="_Toc149120125"/>
      <w:r>
        <w:t>Hvilke a</w:t>
      </w:r>
      <w:r w:rsidR="00383878">
        <w:t>ktiviteter</w:t>
      </w:r>
      <w:r>
        <w:t xml:space="preserve"> er tilladte</w:t>
      </w:r>
      <w:r w:rsidR="00383878">
        <w:t xml:space="preserve"> i længere perioder</w:t>
      </w:r>
      <w:r>
        <w:t>?</w:t>
      </w:r>
      <w:bookmarkEnd w:id="63"/>
      <w:bookmarkEnd w:id="64"/>
    </w:p>
    <w:p w14:paraId="4394F641" w14:textId="75891914" w:rsidR="00383878" w:rsidRDefault="00383878" w:rsidP="004271BA">
      <w:pPr>
        <w:spacing w:line="276" w:lineRule="auto"/>
      </w:pPr>
      <w:r>
        <w:t>På landbrugsarealer (dog ikke brakarealer</w:t>
      </w:r>
      <w:r w:rsidR="002A340B">
        <w:t xml:space="preserve"> eller småbiotoper</w:t>
      </w:r>
      <w:r>
        <w:t>), som du søger grundbetaling til, er det tilladt at oplagre landbrugsprodukter og jordforbedringsmidler, der h</w:t>
      </w:r>
      <w:r w:rsidR="004C0720">
        <w:t>ar tilknytning til din bedrift. Det er f.eks</w:t>
      </w:r>
      <w:r w:rsidR="003A3879">
        <w:t>.</w:t>
      </w:r>
      <w:r>
        <w:t xml:space="preserve">: </w:t>
      </w:r>
    </w:p>
    <w:p w14:paraId="44B80616" w14:textId="77777777" w:rsidR="00383878" w:rsidRDefault="00383878" w:rsidP="004271BA">
      <w:pPr>
        <w:pStyle w:val="Listeafsnit"/>
        <w:numPr>
          <w:ilvl w:val="0"/>
          <w:numId w:val="21"/>
        </w:numPr>
        <w:spacing w:line="276" w:lineRule="auto"/>
      </w:pPr>
      <w:r>
        <w:t xml:space="preserve">halm </w:t>
      </w:r>
    </w:p>
    <w:p w14:paraId="62CE581A" w14:textId="77777777" w:rsidR="00383878" w:rsidRDefault="00383878" w:rsidP="004271BA">
      <w:pPr>
        <w:pStyle w:val="Listeafsnit"/>
        <w:numPr>
          <w:ilvl w:val="0"/>
          <w:numId w:val="21"/>
        </w:numPr>
        <w:spacing w:line="276" w:lineRule="auto"/>
      </w:pPr>
      <w:proofErr w:type="spellStart"/>
      <w:r>
        <w:t>wrapballer</w:t>
      </w:r>
      <w:proofErr w:type="spellEnd"/>
      <w:r>
        <w:t xml:space="preserve"> </w:t>
      </w:r>
    </w:p>
    <w:p w14:paraId="2116BCAE" w14:textId="77777777" w:rsidR="00383878" w:rsidRDefault="00383878" w:rsidP="004271BA">
      <w:pPr>
        <w:pStyle w:val="Listeafsnit"/>
        <w:numPr>
          <w:ilvl w:val="0"/>
          <w:numId w:val="21"/>
        </w:numPr>
        <w:spacing w:line="276" w:lineRule="auto"/>
      </w:pPr>
      <w:r>
        <w:t xml:space="preserve">roer og kartofler </w:t>
      </w:r>
    </w:p>
    <w:p w14:paraId="005133E2" w14:textId="77777777" w:rsidR="00383878" w:rsidRDefault="00383878" w:rsidP="004271BA">
      <w:pPr>
        <w:pStyle w:val="Listeafsnit"/>
        <w:numPr>
          <w:ilvl w:val="0"/>
          <w:numId w:val="21"/>
        </w:numPr>
        <w:spacing w:line="276" w:lineRule="auto"/>
      </w:pPr>
      <w:r>
        <w:t xml:space="preserve">ensilagestakke </w:t>
      </w:r>
    </w:p>
    <w:p w14:paraId="386B92F1" w14:textId="77777777" w:rsidR="00BC4699" w:rsidRDefault="00BC4699" w:rsidP="004271BA">
      <w:pPr>
        <w:pStyle w:val="Listeafsnit"/>
        <w:numPr>
          <w:ilvl w:val="0"/>
          <w:numId w:val="21"/>
        </w:numPr>
        <w:spacing w:line="276" w:lineRule="auto"/>
      </w:pPr>
      <w:r>
        <w:t>jordforbedringsmidler, som f.eks. gødning eller kalk.</w:t>
      </w:r>
    </w:p>
    <w:p w14:paraId="257166A1" w14:textId="77777777" w:rsidR="00383878" w:rsidRDefault="00383878" w:rsidP="004271BA">
      <w:pPr>
        <w:spacing w:line="276" w:lineRule="auto"/>
      </w:pPr>
    </w:p>
    <w:p w14:paraId="0A7AF141" w14:textId="6C94250D" w:rsidR="00383878" w:rsidRDefault="004C0720" w:rsidP="004271BA">
      <w:pPr>
        <w:spacing w:line="276" w:lineRule="auto"/>
      </w:pPr>
      <w:r>
        <w:t>Vi anser o</w:t>
      </w:r>
      <w:r w:rsidR="00383878">
        <w:t xml:space="preserve">plagringen som midlertidig, hvis den ikke er længere end ét år. Hvis </w:t>
      </w:r>
      <w:r w:rsidR="00160857">
        <w:t xml:space="preserve">oplagringen varer </w:t>
      </w:r>
      <w:r>
        <w:t>længere</w:t>
      </w:r>
      <w:r w:rsidR="00383878">
        <w:t xml:space="preserve">, kan </w:t>
      </w:r>
      <w:r>
        <w:t>vi anse det</w:t>
      </w:r>
      <w:r w:rsidR="00383878">
        <w:t xml:space="preserve"> som en varig oplagring, der ikke er berettiget til direkte støtte </w:t>
      </w:r>
      <w:r w:rsidRPr="00D266A6">
        <w:t xml:space="preserve">– </w:t>
      </w:r>
      <w:r w:rsidR="00D266A6" w:rsidRPr="00D266A6">
        <w:rPr>
          <w:rFonts w:asciiTheme="minorHAnsi" w:hAnsiTheme="minorHAnsi"/>
        </w:rPr>
        <w:t>grundbetaling</w:t>
      </w:r>
      <w:r w:rsidR="00D266A6">
        <w:t xml:space="preserve">. </w:t>
      </w:r>
      <w:r w:rsidR="00383878">
        <w:t xml:space="preserve">Vær </w:t>
      </w:r>
      <w:r>
        <w:t>derfor opmærksom på</w:t>
      </w:r>
      <w:r w:rsidR="0087614F">
        <w:t>,</w:t>
      </w:r>
      <w:r>
        <w:t xml:space="preserve"> at perioden, hvor du oplagrer </w:t>
      </w:r>
      <w:r w:rsidR="00383878">
        <w:t>landbrugsprodukterne</w:t>
      </w:r>
      <w:r w:rsidR="0087614F">
        <w:t>,</w:t>
      </w:r>
      <w:r w:rsidR="00383878">
        <w:t xml:space="preserve"> ikke </w:t>
      </w:r>
      <w:r>
        <w:t xml:space="preserve">må </w:t>
      </w:r>
      <w:r w:rsidR="00383878">
        <w:t>medføre</w:t>
      </w:r>
      <w:r>
        <w:t>,</w:t>
      </w:r>
      <w:r w:rsidR="00383878">
        <w:t xml:space="preserve"> at arealet varigt </w:t>
      </w:r>
      <w:r w:rsidR="00B95E99">
        <w:t>ikke kan anvendes landbrugsmæssigt.</w:t>
      </w:r>
    </w:p>
    <w:p w14:paraId="74BC9FAB" w14:textId="77777777" w:rsidR="004914AD" w:rsidRDefault="004914AD" w:rsidP="004271BA">
      <w:pPr>
        <w:spacing w:line="276" w:lineRule="auto"/>
      </w:pPr>
    </w:p>
    <w:p w14:paraId="3791E16F" w14:textId="08F36186" w:rsidR="00383878" w:rsidRDefault="004C0720" w:rsidP="004271BA">
      <w:pPr>
        <w:pStyle w:val="Overskrift3"/>
        <w:spacing w:line="276" w:lineRule="auto"/>
      </w:pPr>
      <w:bookmarkStart w:id="65" w:name="_Toc149120126"/>
      <w:r>
        <w:t>Hvilke a</w:t>
      </w:r>
      <w:r w:rsidR="00383878">
        <w:t>ktiviteter</w:t>
      </w:r>
      <w:r>
        <w:t xml:space="preserve"> er tilladte</w:t>
      </w:r>
      <w:r w:rsidR="00383878">
        <w:t xml:space="preserve"> uden tidsmæssig begrænsning</w:t>
      </w:r>
      <w:r>
        <w:t>?</w:t>
      </w:r>
      <w:bookmarkEnd w:id="65"/>
      <w:r w:rsidR="00383878">
        <w:t xml:space="preserve"> </w:t>
      </w:r>
    </w:p>
    <w:p w14:paraId="0A2DE28B" w14:textId="274AA42D" w:rsidR="00383878" w:rsidRDefault="00383878" w:rsidP="004271BA">
      <w:pPr>
        <w:spacing w:line="276" w:lineRule="auto"/>
      </w:pPr>
      <w:r>
        <w:t xml:space="preserve">På landbrugsarealer, som du søger grundbetaling til, er det som udgangspunkt tilladt at </w:t>
      </w:r>
      <w:r w:rsidR="00DF6DE1">
        <w:t>bruge</w:t>
      </w:r>
      <w:r>
        <w:t xml:space="preserve"> arealet til eg</w:t>
      </w:r>
      <w:r w:rsidR="00272693">
        <w:t>ne private aktiviteter. Det er f.eks</w:t>
      </w:r>
      <w:r w:rsidR="003A3879">
        <w:t>.</w:t>
      </w:r>
      <w:r w:rsidR="00272693">
        <w:t>:</w:t>
      </w:r>
    </w:p>
    <w:p w14:paraId="1D58A9EB" w14:textId="77777777" w:rsidR="00383878" w:rsidRDefault="00383878" w:rsidP="004271BA">
      <w:pPr>
        <w:pStyle w:val="Listeafsnit"/>
        <w:numPr>
          <w:ilvl w:val="0"/>
          <w:numId w:val="20"/>
        </w:numPr>
        <w:spacing w:line="276" w:lineRule="auto"/>
      </w:pPr>
      <w:r>
        <w:t xml:space="preserve">jagt </w:t>
      </w:r>
    </w:p>
    <w:p w14:paraId="6D7B516B" w14:textId="0D5AC441" w:rsidR="00383878" w:rsidRDefault="00383878" w:rsidP="004271BA">
      <w:pPr>
        <w:pStyle w:val="Listeafsnit"/>
        <w:numPr>
          <w:ilvl w:val="0"/>
          <w:numId w:val="20"/>
        </w:numPr>
        <w:spacing w:line="276" w:lineRule="auto"/>
      </w:pPr>
      <w:r>
        <w:t>ridning (så længe dette ikke omfatter terrænspring</w:t>
      </w:r>
      <w:r w:rsidR="005901EC">
        <w:t>, der er f</w:t>
      </w:r>
      <w:r w:rsidR="00272693">
        <w:t>astholdt samme sted i mere end ét</w:t>
      </w:r>
      <w:r w:rsidR="005901EC">
        <w:t xml:space="preserve"> år</w:t>
      </w:r>
      <w:r>
        <w:t xml:space="preserve">) </w:t>
      </w:r>
    </w:p>
    <w:p w14:paraId="16843424" w14:textId="7B0B3D80" w:rsidR="00383878" w:rsidRDefault="00272693" w:rsidP="004271BA">
      <w:pPr>
        <w:pStyle w:val="Listeafsnit"/>
        <w:numPr>
          <w:ilvl w:val="0"/>
          <w:numId w:val="20"/>
        </w:numPr>
        <w:spacing w:line="276" w:lineRule="auto"/>
      </w:pPr>
      <w:r>
        <w:t>trampestier</w:t>
      </w:r>
      <w:r w:rsidR="00ED7BF7">
        <w:t>.</w:t>
      </w:r>
    </w:p>
    <w:p w14:paraId="7AF06497" w14:textId="77777777" w:rsidR="00F57946" w:rsidRPr="00033C75" w:rsidRDefault="00F57946" w:rsidP="004271BA">
      <w:pPr>
        <w:spacing w:line="276" w:lineRule="auto"/>
      </w:pPr>
    </w:p>
    <w:p w14:paraId="16B18ED7" w14:textId="48E3F7FE" w:rsidR="00425F55" w:rsidRDefault="00033C75" w:rsidP="004271BA">
      <w:pPr>
        <w:pStyle w:val="Overskrift3"/>
        <w:spacing w:line="276" w:lineRule="auto"/>
      </w:pPr>
      <w:bookmarkStart w:id="66" w:name="_Ref115271701"/>
      <w:bookmarkStart w:id="67" w:name="_Ref115271704"/>
      <w:bookmarkStart w:id="68" w:name="_Toc149120127"/>
      <w:r>
        <w:t>Permanent vandlidende arealer</w:t>
      </w:r>
      <w:bookmarkEnd w:id="66"/>
      <w:bookmarkEnd w:id="67"/>
      <w:bookmarkEnd w:id="68"/>
    </w:p>
    <w:p w14:paraId="3A5FC9EB" w14:textId="7E4A36EC" w:rsidR="002C77BE" w:rsidRDefault="0014750C" w:rsidP="004271BA">
      <w:pPr>
        <w:spacing w:line="276" w:lineRule="auto"/>
      </w:pPr>
      <w:r>
        <w:t>Du har</w:t>
      </w:r>
      <w:r w:rsidR="00425F55">
        <w:t xml:space="preserve"> mulighed for at dyrke </w:t>
      </w:r>
      <w:proofErr w:type="spellStart"/>
      <w:r w:rsidR="00425F55">
        <w:t>paludikultur</w:t>
      </w:r>
      <w:proofErr w:type="spellEnd"/>
      <w:r w:rsidR="00425F55">
        <w:t xml:space="preserve"> på dine la</w:t>
      </w:r>
      <w:r w:rsidR="00C23047">
        <w:t xml:space="preserve">ndbrugsarealer. </w:t>
      </w:r>
      <w:proofErr w:type="spellStart"/>
      <w:r w:rsidR="00C23047">
        <w:t>Paludikultur</w:t>
      </w:r>
      <w:proofErr w:type="spellEnd"/>
      <w:r w:rsidR="00C23047">
        <w:t xml:space="preserve"> er, at du dyrker</w:t>
      </w:r>
      <w:r w:rsidR="00425F55">
        <w:t xml:space="preserve"> afgrøder under vand, hvor du udfører årlige landbrugsaktiviteter.</w:t>
      </w:r>
      <w:r w:rsidR="00E41AAC">
        <w:t xml:space="preserve"> </w:t>
      </w:r>
    </w:p>
    <w:p w14:paraId="5960FB57" w14:textId="77777777" w:rsidR="002C77BE" w:rsidRDefault="002C77BE" w:rsidP="0088247B"/>
    <w:tbl>
      <w:tblPr>
        <w:tblStyle w:val="MFVM-Tabel2"/>
        <w:tblW w:w="7513" w:type="dxa"/>
        <w:tblLayout w:type="fixed"/>
        <w:tblLook w:val="04A0" w:firstRow="1" w:lastRow="0" w:firstColumn="1" w:lastColumn="0" w:noHBand="0" w:noVBand="1"/>
        <w:tblDescription w:val="Faktaboks: Du skal indberette dine arealer med paludikultur med:&#10;- afgrødekode 597 hvis du dyrker rørgræs&#10;- afgrødekode 362 hvis du dyrker paludikultur med omdriftsgræs&#10;- afgrødekode 363 hvis du dyrker paludikultur med permanent græs"/>
      </w:tblPr>
      <w:tblGrid>
        <w:gridCol w:w="7513"/>
      </w:tblGrid>
      <w:tr w:rsidR="002C77BE" w:rsidRPr="006C19FB" w14:paraId="30947D7E" w14:textId="77777777" w:rsidTr="00AC02E2">
        <w:trPr>
          <w:trHeight w:val="2813"/>
          <w:tblHeader/>
        </w:trPr>
        <w:tc>
          <w:tcPr>
            <w:tcW w:w="7541" w:type="dxa"/>
            <w:hideMark/>
          </w:tcPr>
          <w:p w14:paraId="78972D57" w14:textId="108E0FDC" w:rsidR="002C77BE" w:rsidRPr="002C77BE" w:rsidRDefault="002C77BE" w:rsidP="004914AD">
            <w:pPr>
              <w:pStyle w:val="Faktaboks-Overskrift"/>
              <w:spacing w:line="240" w:lineRule="auto"/>
            </w:pPr>
            <w:r>
              <w:t xml:space="preserve">Du skal indberette dine arealer med </w:t>
            </w:r>
            <w:proofErr w:type="spellStart"/>
            <w:r>
              <w:t>paludikultur</w:t>
            </w:r>
            <w:proofErr w:type="spellEnd"/>
            <w:r>
              <w:t xml:space="preserve"> med:</w:t>
            </w:r>
          </w:p>
          <w:p w14:paraId="700625B8" w14:textId="72AC8B8B" w:rsidR="002C77BE" w:rsidRPr="0087614F" w:rsidRDefault="0087614F" w:rsidP="0068654D">
            <w:pPr>
              <w:pStyle w:val="Faktaboks-Tekst"/>
              <w:numPr>
                <w:ilvl w:val="0"/>
                <w:numId w:val="73"/>
              </w:numPr>
              <w:spacing w:after="0" w:line="240" w:lineRule="auto"/>
            </w:pPr>
            <w:r>
              <w:t>afgrødekode</w:t>
            </w:r>
            <w:r w:rsidR="002C77BE">
              <w:t xml:space="preserve"> </w:t>
            </w:r>
            <w:r>
              <w:t>597</w:t>
            </w:r>
            <w:r w:rsidR="002C77BE" w:rsidRPr="0087614F">
              <w:t xml:space="preserve"> hvis du dyrker rørgræs</w:t>
            </w:r>
          </w:p>
          <w:p w14:paraId="18C9A751" w14:textId="4C21A1C1" w:rsidR="002C77BE" w:rsidRPr="0087614F" w:rsidRDefault="0087614F" w:rsidP="0068654D">
            <w:pPr>
              <w:pStyle w:val="Faktaboks-Tekst"/>
              <w:numPr>
                <w:ilvl w:val="0"/>
                <w:numId w:val="73"/>
              </w:numPr>
              <w:spacing w:after="0" w:line="240" w:lineRule="auto"/>
            </w:pPr>
            <w:r>
              <w:t>afgrødekode</w:t>
            </w:r>
            <w:r w:rsidR="002C77BE" w:rsidRPr="0087614F">
              <w:t xml:space="preserve"> </w:t>
            </w:r>
            <w:r w:rsidR="004047CA" w:rsidRPr="0087614F">
              <w:t>362</w:t>
            </w:r>
            <w:r w:rsidR="002C77BE" w:rsidRPr="0087614F">
              <w:t xml:space="preserve"> hvis du dyrker </w:t>
            </w:r>
            <w:proofErr w:type="spellStart"/>
            <w:r w:rsidR="002C77BE" w:rsidRPr="0087614F">
              <w:t>paludikultur</w:t>
            </w:r>
            <w:proofErr w:type="spellEnd"/>
            <w:r w:rsidR="002C77BE" w:rsidRPr="0087614F">
              <w:t xml:space="preserve"> med </w:t>
            </w:r>
            <w:proofErr w:type="spellStart"/>
            <w:r w:rsidR="002C77BE" w:rsidRPr="0087614F">
              <w:t>omdriftsgræs</w:t>
            </w:r>
            <w:proofErr w:type="spellEnd"/>
          </w:p>
          <w:p w14:paraId="17D2A813" w14:textId="6CE014CB" w:rsidR="00AC02E2" w:rsidRDefault="0087614F" w:rsidP="00AC02E2">
            <w:pPr>
              <w:pStyle w:val="Faktaboks-Tekst"/>
              <w:numPr>
                <w:ilvl w:val="0"/>
                <w:numId w:val="73"/>
              </w:numPr>
              <w:spacing w:after="0" w:line="240" w:lineRule="auto"/>
            </w:pPr>
            <w:r>
              <w:t>afgrødekode</w:t>
            </w:r>
            <w:r w:rsidR="002C77BE" w:rsidRPr="0087614F">
              <w:t xml:space="preserve"> </w:t>
            </w:r>
            <w:r w:rsidR="004047CA" w:rsidRPr="0087614F">
              <w:t>363</w:t>
            </w:r>
            <w:r w:rsidR="002C77BE" w:rsidRPr="0087614F">
              <w:t xml:space="preserve"> hvis du dyrker </w:t>
            </w:r>
            <w:proofErr w:type="spellStart"/>
            <w:r w:rsidR="002C77BE" w:rsidRPr="0087614F">
              <w:t>paludikultur</w:t>
            </w:r>
            <w:proofErr w:type="spellEnd"/>
            <w:r w:rsidR="002C77BE" w:rsidRPr="0087614F">
              <w:t xml:space="preserve"> med permanent græs</w:t>
            </w:r>
          </w:p>
          <w:p w14:paraId="5AB36E1F" w14:textId="665FFE15" w:rsidR="0068654D" w:rsidRPr="002C77BE" w:rsidRDefault="0068654D" w:rsidP="0068654D">
            <w:pPr>
              <w:pStyle w:val="Faktaboks-Tekst"/>
              <w:spacing w:after="0" w:line="240" w:lineRule="auto"/>
              <w:ind w:left="644"/>
            </w:pPr>
          </w:p>
        </w:tc>
      </w:tr>
    </w:tbl>
    <w:p w14:paraId="66E198EA" w14:textId="77777777" w:rsidR="000A4719" w:rsidRDefault="000A4719" w:rsidP="00033C75"/>
    <w:p w14:paraId="77B42504" w14:textId="666B9DB4" w:rsidR="000A4719" w:rsidRDefault="000A4719" w:rsidP="004271BA">
      <w:pPr>
        <w:spacing w:line="276" w:lineRule="auto"/>
      </w:pPr>
      <w:r>
        <w:t xml:space="preserve">Du kan læse mere om </w:t>
      </w:r>
      <w:proofErr w:type="spellStart"/>
      <w:r w:rsidR="00027EB8">
        <w:t>paludikultur</w:t>
      </w:r>
      <w:proofErr w:type="spellEnd"/>
      <w:r w:rsidR="00027EB8">
        <w:t xml:space="preserve"> </w:t>
      </w:r>
      <w:r>
        <w:t xml:space="preserve">i </w:t>
      </w:r>
      <w:r w:rsidR="00027EB8">
        <w:t>afsnit</w:t>
      </w:r>
      <w:r w:rsidR="006E6E4A">
        <w:t xml:space="preserve"> </w:t>
      </w:r>
      <w:r w:rsidR="006E6E4A">
        <w:fldChar w:fldCharType="begin"/>
      </w:r>
      <w:r w:rsidR="006E6E4A">
        <w:instrText xml:space="preserve"> REF _Ref115265417 \r \h </w:instrText>
      </w:r>
      <w:r w:rsidR="006E6E4A">
        <w:fldChar w:fldCharType="separate"/>
      </w:r>
      <w:r w:rsidR="006E6E4A">
        <w:t>5.9</w:t>
      </w:r>
      <w:r w:rsidR="006E6E4A">
        <w:fldChar w:fldCharType="end"/>
      </w:r>
      <w:r w:rsidR="0087614F">
        <w:t>.</w:t>
      </w:r>
    </w:p>
    <w:p w14:paraId="21D38F05" w14:textId="77777777" w:rsidR="00425F55" w:rsidRDefault="00425F55" w:rsidP="004271BA">
      <w:pPr>
        <w:spacing w:line="276" w:lineRule="auto"/>
      </w:pPr>
    </w:p>
    <w:p w14:paraId="25D0A1CE" w14:textId="5A27EA47" w:rsidR="00425F55" w:rsidRDefault="00425F55" w:rsidP="004271BA">
      <w:pPr>
        <w:spacing w:line="276" w:lineRule="auto"/>
      </w:pPr>
      <w:r>
        <w:t xml:space="preserve">Hvis </w:t>
      </w:r>
      <w:r w:rsidR="00B96CC3">
        <w:t>du ikke kan</w:t>
      </w:r>
      <w:r w:rsidR="009E3CF1">
        <w:t xml:space="preserve"> udfør</w:t>
      </w:r>
      <w:r w:rsidR="00B96CC3">
        <w:t>e</w:t>
      </w:r>
      <w:r w:rsidR="009E3CF1">
        <w:t xml:space="preserve"> en </w:t>
      </w:r>
      <w:r w:rsidR="00C23047" w:rsidRPr="00E41AAC">
        <w:t xml:space="preserve">landbrugsaktivitet </w:t>
      </w:r>
      <w:r w:rsidR="00B96CC3">
        <w:t xml:space="preserve">på arealet </w:t>
      </w:r>
      <w:r w:rsidRPr="00E41AAC">
        <w:t>i perioden 15. ma</w:t>
      </w:r>
      <w:r w:rsidR="00591750">
        <w:t>rts</w:t>
      </w:r>
      <w:r w:rsidRPr="00E41AAC">
        <w:t xml:space="preserve"> til</w:t>
      </w:r>
      <w:r w:rsidR="004E6860">
        <w:t xml:space="preserve"> og med</w:t>
      </w:r>
      <w:r w:rsidRPr="00E41AAC">
        <w:t xml:space="preserve"> </w:t>
      </w:r>
      <w:r w:rsidR="00160857" w:rsidRPr="00E41AAC">
        <w:t xml:space="preserve">25. oktober eller </w:t>
      </w:r>
      <w:r w:rsidRPr="00E41AAC">
        <w:t>1. juni til</w:t>
      </w:r>
      <w:r w:rsidR="004E6860">
        <w:t xml:space="preserve"> og med</w:t>
      </w:r>
      <w:r w:rsidRPr="00E41AAC">
        <w:t xml:space="preserve"> 25. oktober for arealer med permanent græs, betragter vi </w:t>
      </w:r>
      <w:r>
        <w:t xml:space="preserve">arealet som et naturareal. </w:t>
      </w:r>
    </w:p>
    <w:p w14:paraId="4B54FE6E" w14:textId="77777777" w:rsidR="00425F55" w:rsidRDefault="00425F55" w:rsidP="004271BA">
      <w:pPr>
        <w:spacing w:line="276" w:lineRule="auto"/>
      </w:pPr>
    </w:p>
    <w:p w14:paraId="440DBEA2" w14:textId="13A1C84C" w:rsidR="00033C75" w:rsidRDefault="00425F55" w:rsidP="004271BA">
      <w:pPr>
        <w:spacing w:line="276" w:lineRule="auto"/>
      </w:pPr>
      <w:r>
        <w:t xml:space="preserve">Er dit landbrugsareal vandlidende som følge af et projekt, der er med til </w:t>
      </w:r>
      <w:r w:rsidR="00C23047">
        <w:t>at gennemføre vandramme- eller N</w:t>
      </w:r>
      <w:r>
        <w:t>atura</w:t>
      </w:r>
      <w:r w:rsidR="00C23047">
        <w:t xml:space="preserve"> </w:t>
      </w:r>
      <w:r>
        <w:t xml:space="preserve">2000-direktiverne, har du mulighed for at søge om </w:t>
      </w:r>
      <w:r w:rsidR="00C23047">
        <w:t xml:space="preserve">tilskud under </w:t>
      </w:r>
      <w:r w:rsidR="009857F6">
        <w:t>grundbetaling til projektarealer</w:t>
      </w:r>
      <w:r w:rsidR="00160857">
        <w:t xml:space="preserve">. </w:t>
      </w:r>
    </w:p>
    <w:p w14:paraId="0E4E55AA" w14:textId="77777777" w:rsidR="00C23047" w:rsidRDefault="00C23047" w:rsidP="004271BA">
      <w:pPr>
        <w:spacing w:line="276" w:lineRule="auto"/>
      </w:pPr>
    </w:p>
    <w:p w14:paraId="45DBCA12" w14:textId="65DE6BB8" w:rsidR="00C23047" w:rsidRDefault="00C23047" w:rsidP="004271BA">
      <w:pPr>
        <w:spacing w:line="276" w:lineRule="auto"/>
      </w:pPr>
      <w:r>
        <w:t xml:space="preserve">Læs mere om </w:t>
      </w:r>
      <w:r w:rsidR="00027EB8">
        <w:t>g</w:t>
      </w:r>
      <w:r>
        <w:t xml:space="preserve">rundbetaling til </w:t>
      </w:r>
      <w:r w:rsidR="000F6A62">
        <w:t xml:space="preserve">projektarealer </w:t>
      </w:r>
      <w:r w:rsidR="00A85A9E">
        <w:rPr>
          <w:rFonts w:asciiTheme="majorHAnsi" w:hAnsiTheme="majorHAnsi" w:cstheme="majorHAnsi"/>
          <w:color w:val="000000"/>
        </w:rPr>
        <w:t>i afsnit</w:t>
      </w:r>
      <w:r w:rsidR="006E6E4A">
        <w:rPr>
          <w:rFonts w:asciiTheme="majorHAnsi" w:hAnsiTheme="majorHAnsi" w:cstheme="majorHAnsi"/>
          <w:color w:val="000000"/>
        </w:rPr>
        <w:fldChar w:fldCharType="begin"/>
      </w:r>
      <w:r w:rsidR="006E6E4A">
        <w:rPr>
          <w:rFonts w:asciiTheme="majorHAnsi" w:hAnsiTheme="majorHAnsi" w:cstheme="majorHAnsi"/>
          <w:color w:val="000000"/>
        </w:rPr>
        <w:instrText xml:space="preserve"> REF _Ref125550804 \r \h </w:instrText>
      </w:r>
      <w:r w:rsidR="006E6E4A">
        <w:rPr>
          <w:rFonts w:asciiTheme="majorHAnsi" w:hAnsiTheme="majorHAnsi" w:cstheme="majorHAnsi"/>
          <w:color w:val="000000"/>
        </w:rPr>
      </w:r>
      <w:r w:rsidR="006E6E4A">
        <w:rPr>
          <w:rFonts w:asciiTheme="majorHAnsi" w:hAnsiTheme="majorHAnsi" w:cstheme="majorHAnsi"/>
          <w:color w:val="000000"/>
        </w:rPr>
        <w:fldChar w:fldCharType="separate"/>
      </w:r>
      <w:r w:rsidR="006E6E4A">
        <w:rPr>
          <w:rFonts w:asciiTheme="majorHAnsi" w:hAnsiTheme="majorHAnsi" w:cstheme="majorHAnsi"/>
          <w:color w:val="000000"/>
        </w:rPr>
        <w:t>5.14</w:t>
      </w:r>
      <w:r w:rsidR="006E6E4A">
        <w:rPr>
          <w:rFonts w:asciiTheme="majorHAnsi" w:hAnsiTheme="majorHAnsi" w:cstheme="majorHAnsi"/>
          <w:color w:val="000000"/>
        </w:rPr>
        <w:fldChar w:fldCharType="end"/>
      </w:r>
      <w:r w:rsidR="0087614F">
        <w:rPr>
          <w:rFonts w:asciiTheme="majorHAnsi" w:hAnsiTheme="majorHAnsi" w:cstheme="majorHAnsi"/>
          <w:color w:val="000000"/>
        </w:rPr>
        <w:t>.</w:t>
      </w:r>
    </w:p>
    <w:p w14:paraId="526CD8BC" w14:textId="47EA1C2F" w:rsidR="008A6589" w:rsidRPr="00033C75" w:rsidRDefault="00045A4B" w:rsidP="004271BA">
      <w:pPr>
        <w:tabs>
          <w:tab w:val="left" w:pos="2160"/>
        </w:tabs>
        <w:spacing w:line="276" w:lineRule="auto"/>
      </w:pPr>
      <w:r>
        <w:tab/>
      </w:r>
    </w:p>
    <w:p w14:paraId="0E4C5C5A" w14:textId="65E875C7" w:rsidR="00425F55" w:rsidRDefault="00033C75" w:rsidP="004271BA">
      <w:pPr>
        <w:pStyle w:val="Overskrift3"/>
        <w:spacing w:line="276" w:lineRule="auto"/>
      </w:pPr>
      <w:bookmarkStart w:id="69" w:name="_Ref115271253"/>
      <w:bookmarkStart w:id="70" w:name="_Ref115271257"/>
      <w:bookmarkStart w:id="71" w:name="_Toc149120128"/>
      <w:r>
        <w:t>Veje</w:t>
      </w:r>
      <w:r w:rsidR="00966236">
        <w:t>,</w:t>
      </w:r>
      <w:r>
        <w:t xml:space="preserve"> kørespor</w:t>
      </w:r>
      <w:r w:rsidR="00966236">
        <w:t xml:space="preserve"> og trampestier</w:t>
      </w:r>
      <w:bookmarkEnd w:id="69"/>
      <w:bookmarkEnd w:id="70"/>
      <w:bookmarkEnd w:id="71"/>
    </w:p>
    <w:p w14:paraId="34378B56" w14:textId="4FEA0286" w:rsidR="00425F55" w:rsidRDefault="00425F55" w:rsidP="004271BA">
      <w:pPr>
        <w:spacing w:line="276" w:lineRule="auto"/>
      </w:pPr>
      <w:r>
        <w:t>Arbejdsveje, køreveje og markveje skal være en del af lan</w:t>
      </w:r>
      <w:r w:rsidR="001E55E1">
        <w:t>dbrugsarealet for at være tilskuds</w:t>
      </w:r>
      <w:r>
        <w:t xml:space="preserve">berettigede. </w:t>
      </w:r>
      <w:r w:rsidR="0060772F">
        <w:t>Det gælder uanset arealtype.</w:t>
      </w:r>
    </w:p>
    <w:p w14:paraId="7ACCCDA5" w14:textId="77777777" w:rsidR="00425F55" w:rsidRDefault="00425F55" w:rsidP="004271BA">
      <w:pPr>
        <w:spacing w:line="276" w:lineRule="auto"/>
      </w:pPr>
    </w:p>
    <w:p w14:paraId="3A0457B7" w14:textId="00AF0B5A" w:rsidR="007E39B1" w:rsidRDefault="00425F55" w:rsidP="004271BA">
      <w:pPr>
        <w:spacing w:line="276" w:lineRule="auto"/>
      </w:pPr>
      <w:r>
        <w:t>Ubefæstede veje, som udelukkende fører fra én m</w:t>
      </w:r>
      <w:r w:rsidR="001E55E1">
        <w:t>ark til en anden mark, er tilskuds</w:t>
      </w:r>
      <w:r>
        <w:t xml:space="preserve">berettigede, hvis vejen er en del af den omkringliggende mark, og der foregår en landbrugsaktivitet. Det gælder også, hvis vejen fører til en mark, som ikke er din egen mark. </w:t>
      </w:r>
    </w:p>
    <w:p w14:paraId="1D014121" w14:textId="77777777" w:rsidR="007E39B1" w:rsidRDefault="007E39B1" w:rsidP="004271BA">
      <w:pPr>
        <w:spacing w:line="276" w:lineRule="auto"/>
      </w:pPr>
    </w:p>
    <w:p w14:paraId="4D27BBE0" w14:textId="6CF7EAB7" w:rsidR="001E55E1" w:rsidRDefault="00425F55" w:rsidP="004271BA">
      <w:pPr>
        <w:spacing w:line="276" w:lineRule="auto"/>
      </w:pPr>
      <w:r>
        <w:t xml:space="preserve">Hvis du benytter et plejespor (sprøjtespor), når du kører til </w:t>
      </w:r>
      <w:r w:rsidR="001E55E1">
        <w:t>en anden mark, er arealet tilskuds</w:t>
      </w:r>
      <w:r>
        <w:t>berettiget, også selv</w:t>
      </w:r>
      <w:r w:rsidR="001E55E1">
        <w:t xml:space="preserve"> om sporet er ekstra opkørt</w:t>
      </w:r>
      <w:r>
        <w:t xml:space="preserve">. Der skal dog altid være en årlig </w:t>
      </w:r>
      <w:r w:rsidR="0086247D">
        <w:t xml:space="preserve">landbrugsaktivitet på arealet. </w:t>
      </w:r>
    </w:p>
    <w:tbl>
      <w:tblPr>
        <w:tblStyle w:val="MFVM-Tabel2"/>
        <w:tblW w:w="7513" w:type="dxa"/>
        <w:tblLayout w:type="fixed"/>
        <w:tblLook w:val="04A0" w:firstRow="1" w:lastRow="0" w:firstColumn="1" w:lastColumn="0" w:noHBand="0" w:noVBand="1"/>
        <w:tblDescription w:val="Faktaboks: Kan du svare ja til ét eller flere af eksemplerne, er ve-jen ikke tilskudsberettiget:&#10;• Er vejen belagt med grus, sten eller andet hårdt materiale? &#10;&#10;• Går vejen mellem to andre veje, mellem bygninger eller mellem an-den vej og bygninger? &#10;o Det er uden betydning for tilskudsberettigelsen, om du pløjer are-alet op og tilsår med en afgrøde sammen med resten af marken. &#10;&#10;• Giver vejen adgang til vindmøller eller andre tekniske installationer? &#10;&#10;• Giver vejen adgang til andre arealer, som ikke er landbrugsarealer, f.eks. skovarealer, og er vejen samtidig ikke en del af den omkring-liggende mark?&#10;&#10;• Er vejen adskilt fra den omkringliggende mark, f.eks. med smalle udyrkede græsstriber, forhøjninger, jordvolde, træer, buske, grøfter eller hegn?"/>
      </w:tblPr>
      <w:tblGrid>
        <w:gridCol w:w="7513"/>
      </w:tblGrid>
      <w:tr w:rsidR="001E55E1" w:rsidRPr="006C19FB" w14:paraId="437A02CE" w14:textId="77777777" w:rsidTr="00AC02E2">
        <w:trPr>
          <w:trHeight w:val="5824"/>
          <w:tblHeader/>
        </w:trPr>
        <w:tc>
          <w:tcPr>
            <w:tcW w:w="7541" w:type="dxa"/>
            <w:hideMark/>
          </w:tcPr>
          <w:p w14:paraId="085F7052" w14:textId="27A4DBB5" w:rsidR="001E55E1" w:rsidRPr="001E55E1" w:rsidRDefault="001E55E1" w:rsidP="00AC4A02">
            <w:pPr>
              <w:pStyle w:val="Faktaboks-Overskrift"/>
            </w:pPr>
            <w:r>
              <w:t>Kan du svare ja til ét eller flere af eksemplerne, er vejen ikke tilskudsberettiget:</w:t>
            </w:r>
          </w:p>
          <w:p w14:paraId="0CF4C96E" w14:textId="72C5FA3C" w:rsidR="001E55E1" w:rsidRDefault="001E55E1" w:rsidP="001E55E1">
            <w:pPr>
              <w:pStyle w:val="Listeafsnit"/>
              <w:numPr>
                <w:ilvl w:val="0"/>
                <w:numId w:val="24"/>
              </w:numPr>
              <w:rPr>
                <w:color w:val="00A7B5" w:themeColor="accent1"/>
                <w:sz w:val="22"/>
                <w:szCs w:val="22"/>
              </w:rPr>
            </w:pPr>
            <w:r w:rsidRPr="001E55E1">
              <w:rPr>
                <w:color w:val="00A7B5" w:themeColor="accent1"/>
                <w:sz w:val="22"/>
                <w:szCs w:val="22"/>
              </w:rPr>
              <w:t xml:space="preserve">Er vejen belagt med grus, sten eller andet hårdt materiale? </w:t>
            </w:r>
          </w:p>
          <w:p w14:paraId="1FDCDB54" w14:textId="77777777" w:rsidR="0086247D" w:rsidRPr="001E55E1" w:rsidRDefault="0086247D" w:rsidP="0086247D">
            <w:pPr>
              <w:pStyle w:val="Listeafsnit"/>
              <w:rPr>
                <w:color w:val="00A7B5" w:themeColor="accent1"/>
                <w:sz w:val="22"/>
                <w:szCs w:val="22"/>
              </w:rPr>
            </w:pPr>
          </w:p>
          <w:p w14:paraId="62E48524" w14:textId="77777777" w:rsidR="001E55E1" w:rsidRPr="001E55E1" w:rsidRDefault="001E55E1" w:rsidP="001E55E1">
            <w:pPr>
              <w:pStyle w:val="Listeafsnit"/>
              <w:numPr>
                <w:ilvl w:val="0"/>
                <w:numId w:val="24"/>
              </w:numPr>
              <w:rPr>
                <w:color w:val="00A7B5" w:themeColor="accent1"/>
                <w:sz w:val="22"/>
                <w:szCs w:val="22"/>
              </w:rPr>
            </w:pPr>
            <w:r w:rsidRPr="001E55E1">
              <w:rPr>
                <w:color w:val="00A7B5" w:themeColor="accent1"/>
                <w:sz w:val="22"/>
                <w:szCs w:val="22"/>
              </w:rPr>
              <w:t xml:space="preserve">Går vejen mellem to andre veje, mellem bygninger eller mellem anden vej og bygninger? </w:t>
            </w:r>
          </w:p>
          <w:p w14:paraId="73D4A917" w14:textId="0139C23A" w:rsidR="001E55E1" w:rsidRDefault="0086247D" w:rsidP="001E55E1">
            <w:pPr>
              <w:pStyle w:val="Listeafsnit"/>
              <w:numPr>
                <w:ilvl w:val="0"/>
                <w:numId w:val="25"/>
              </w:numPr>
              <w:rPr>
                <w:color w:val="00A7B5" w:themeColor="accent1"/>
                <w:sz w:val="22"/>
                <w:szCs w:val="22"/>
              </w:rPr>
            </w:pPr>
            <w:r>
              <w:rPr>
                <w:color w:val="00A7B5" w:themeColor="accent1"/>
                <w:sz w:val="22"/>
                <w:szCs w:val="22"/>
              </w:rPr>
              <w:t>Det er uden betydning for tilskuds</w:t>
            </w:r>
            <w:r w:rsidR="001E55E1" w:rsidRPr="001E55E1">
              <w:rPr>
                <w:color w:val="00A7B5" w:themeColor="accent1"/>
                <w:sz w:val="22"/>
                <w:szCs w:val="22"/>
              </w:rPr>
              <w:t xml:space="preserve">berettigelsen, om </w:t>
            </w:r>
            <w:r>
              <w:rPr>
                <w:color w:val="00A7B5" w:themeColor="accent1"/>
                <w:sz w:val="22"/>
                <w:szCs w:val="22"/>
              </w:rPr>
              <w:t xml:space="preserve">du pløjer </w:t>
            </w:r>
            <w:r w:rsidR="001E55E1" w:rsidRPr="001E55E1">
              <w:rPr>
                <w:color w:val="00A7B5" w:themeColor="accent1"/>
                <w:sz w:val="22"/>
                <w:szCs w:val="22"/>
              </w:rPr>
              <w:t xml:space="preserve">arealet </w:t>
            </w:r>
            <w:r>
              <w:rPr>
                <w:color w:val="00A7B5" w:themeColor="accent1"/>
                <w:sz w:val="22"/>
                <w:szCs w:val="22"/>
              </w:rPr>
              <w:t>op og tilsår</w:t>
            </w:r>
            <w:r w:rsidR="001E55E1" w:rsidRPr="001E55E1">
              <w:rPr>
                <w:color w:val="00A7B5" w:themeColor="accent1"/>
                <w:sz w:val="22"/>
                <w:szCs w:val="22"/>
              </w:rPr>
              <w:t xml:space="preserve"> med en afgrøde sammen med resten af marken. </w:t>
            </w:r>
          </w:p>
          <w:p w14:paraId="76D6D817" w14:textId="77777777" w:rsidR="0086247D" w:rsidRPr="001E55E1" w:rsidRDefault="0086247D" w:rsidP="0086247D">
            <w:pPr>
              <w:pStyle w:val="Listeafsnit"/>
              <w:ind w:left="1080"/>
              <w:rPr>
                <w:color w:val="00A7B5" w:themeColor="accent1"/>
                <w:sz w:val="22"/>
                <w:szCs w:val="22"/>
              </w:rPr>
            </w:pPr>
          </w:p>
          <w:p w14:paraId="4067D097" w14:textId="59DDD337" w:rsidR="001E55E1" w:rsidRDefault="001E55E1" w:rsidP="001E55E1">
            <w:pPr>
              <w:pStyle w:val="Listeafsnit"/>
              <w:numPr>
                <w:ilvl w:val="0"/>
                <w:numId w:val="24"/>
              </w:numPr>
              <w:rPr>
                <w:color w:val="00A7B5" w:themeColor="accent1"/>
                <w:sz w:val="22"/>
                <w:szCs w:val="22"/>
              </w:rPr>
            </w:pPr>
            <w:r w:rsidRPr="001E55E1">
              <w:rPr>
                <w:color w:val="00A7B5" w:themeColor="accent1"/>
                <w:sz w:val="22"/>
                <w:szCs w:val="22"/>
              </w:rPr>
              <w:t xml:space="preserve">Giver vejen adgang til vindmøller eller andre tekniske installationer? </w:t>
            </w:r>
          </w:p>
          <w:p w14:paraId="2B2CE700" w14:textId="77777777" w:rsidR="0086247D" w:rsidRPr="001E55E1" w:rsidRDefault="0086247D" w:rsidP="0086247D">
            <w:pPr>
              <w:pStyle w:val="Listeafsnit"/>
              <w:rPr>
                <w:color w:val="00A7B5" w:themeColor="accent1"/>
                <w:sz w:val="22"/>
                <w:szCs w:val="22"/>
              </w:rPr>
            </w:pPr>
          </w:p>
          <w:p w14:paraId="2B67726D" w14:textId="77777777" w:rsidR="0086247D" w:rsidRDefault="001E55E1" w:rsidP="0086247D">
            <w:pPr>
              <w:pStyle w:val="Listeafsnit"/>
              <w:numPr>
                <w:ilvl w:val="0"/>
                <w:numId w:val="24"/>
              </w:numPr>
              <w:rPr>
                <w:color w:val="00A7B5" w:themeColor="accent1"/>
                <w:sz w:val="22"/>
                <w:szCs w:val="22"/>
              </w:rPr>
            </w:pPr>
            <w:r w:rsidRPr="001E55E1">
              <w:rPr>
                <w:color w:val="00A7B5" w:themeColor="accent1"/>
                <w:sz w:val="22"/>
                <w:szCs w:val="22"/>
              </w:rPr>
              <w:t>Giver vejen adgang til andre arealer, som ikke er landbrugsarealer, f.eks. skovarealer, og er vejen samtidig ikke en d</w:t>
            </w:r>
            <w:r w:rsidR="0086247D">
              <w:rPr>
                <w:color w:val="00A7B5" w:themeColor="accent1"/>
                <w:sz w:val="22"/>
                <w:szCs w:val="22"/>
              </w:rPr>
              <w:t>el af den omkringliggende mark?</w:t>
            </w:r>
          </w:p>
          <w:p w14:paraId="47541A8E" w14:textId="77777777" w:rsidR="0086247D" w:rsidRPr="0086247D" w:rsidRDefault="0086247D" w:rsidP="0086247D">
            <w:pPr>
              <w:pStyle w:val="Listeafsnit"/>
              <w:rPr>
                <w:color w:val="00A7B5" w:themeColor="accent1"/>
                <w:sz w:val="22"/>
                <w:szCs w:val="22"/>
              </w:rPr>
            </w:pPr>
          </w:p>
          <w:p w14:paraId="38F31E86" w14:textId="77777777" w:rsidR="00274BB0" w:rsidRDefault="001E55E1" w:rsidP="0068654D">
            <w:pPr>
              <w:pStyle w:val="Listeafsnit"/>
              <w:numPr>
                <w:ilvl w:val="0"/>
                <w:numId w:val="24"/>
              </w:numPr>
              <w:rPr>
                <w:color w:val="00A7B5" w:themeColor="accent1"/>
                <w:sz w:val="22"/>
                <w:szCs w:val="22"/>
              </w:rPr>
            </w:pPr>
            <w:r w:rsidRPr="0086247D">
              <w:rPr>
                <w:color w:val="00A7B5" w:themeColor="accent1"/>
                <w:sz w:val="22"/>
                <w:szCs w:val="22"/>
              </w:rPr>
              <w:t xml:space="preserve">Er vejen adskilt fra den omkringliggende mark, f.eks. med smalle </w:t>
            </w:r>
            <w:proofErr w:type="spellStart"/>
            <w:r w:rsidR="00347D23" w:rsidRPr="0086247D">
              <w:rPr>
                <w:color w:val="00A7B5" w:themeColor="accent1"/>
                <w:sz w:val="22"/>
                <w:szCs w:val="22"/>
              </w:rPr>
              <w:t>udyrkede</w:t>
            </w:r>
            <w:proofErr w:type="spellEnd"/>
            <w:r w:rsidR="00347D23" w:rsidRPr="0086247D">
              <w:rPr>
                <w:color w:val="00A7B5" w:themeColor="accent1"/>
                <w:sz w:val="22"/>
                <w:szCs w:val="22"/>
              </w:rPr>
              <w:t xml:space="preserve"> </w:t>
            </w:r>
            <w:r w:rsidR="00366013">
              <w:rPr>
                <w:color w:val="00A7B5" w:themeColor="accent1"/>
                <w:sz w:val="22"/>
                <w:szCs w:val="22"/>
              </w:rPr>
              <w:t>græs</w:t>
            </w:r>
            <w:r w:rsidR="00347D23" w:rsidRPr="0086247D">
              <w:rPr>
                <w:color w:val="00A7B5" w:themeColor="accent1"/>
                <w:sz w:val="22"/>
                <w:szCs w:val="22"/>
              </w:rPr>
              <w:t xml:space="preserve">striber, </w:t>
            </w:r>
            <w:r w:rsidRPr="0086247D">
              <w:rPr>
                <w:color w:val="00A7B5" w:themeColor="accent1"/>
                <w:sz w:val="22"/>
                <w:szCs w:val="22"/>
              </w:rPr>
              <w:t>forhøjninger, jordvolde, træer, buske, grøfter eller hegn?</w:t>
            </w:r>
          </w:p>
          <w:p w14:paraId="5064BB80" w14:textId="05D0DE77" w:rsidR="0068654D" w:rsidRPr="0068654D" w:rsidRDefault="0068654D" w:rsidP="0068654D">
            <w:pPr>
              <w:ind w:left="0"/>
              <w:rPr>
                <w:color w:val="00A7B5" w:themeColor="accent1"/>
                <w:sz w:val="22"/>
                <w:szCs w:val="22"/>
              </w:rPr>
            </w:pPr>
          </w:p>
        </w:tc>
      </w:tr>
    </w:tbl>
    <w:p w14:paraId="44269877" w14:textId="77777777" w:rsidR="00966236" w:rsidRDefault="00966236" w:rsidP="005901EC"/>
    <w:p w14:paraId="4711192C" w14:textId="401E08D8" w:rsidR="00966236" w:rsidRPr="005901EC" w:rsidRDefault="00966236" w:rsidP="0086247D">
      <w:pPr>
        <w:pStyle w:val="Overskrift4"/>
      </w:pPr>
      <w:bookmarkStart w:id="72" w:name="_Ref134079587"/>
      <w:bookmarkStart w:id="73" w:name="_Ref134079592"/>
      <w:bookmarkStart w:id="74" w:name="_Toc149120129"/>
      <w:r w:rsidRPr="005901EC">
        <w:t xml:space="preserve">Særlige </w:t>
      </w:r>
      <w:r w:rsidR="00E37E92">
        <w:t>kriterier</w:t>
      </w:r>
      <w:r w:rsidRPr="005901EC">
        <w:t xml:space="preserve"> for </w:t>
      </w:r>
      <w:r w:rsidR="005901EC">
        <w:t>kørespor</w:t>
      </w:r>
      <w:r w:rsidR="00702412">
        <w:t>, gange</w:t>
      </w:r>
      <w:r w:rsidR="005901EC">
        <w:t xml:space="preserve"> m</w:t>
      </w:r>
      <w:r w:rsidR="009E2567">
        <w:t>.</w:t>
      </w:r>
      <w:r w:rsidR="005901EC">
        <w:t>v</w:t>
      </w:r>
      <w:r w:rsidR="0086247D">
        <w:t>.</w:t>
      </w:r>
      <w:r w:rsidR="005901EC">
        <w:t xml:space="preserve"> på </w:t>
      </w:r>
      <w:r>
        <w:t xml:space="preserve">visse </w:t>
      </w:r>
      <w:r w:rsidRPr="005901EC">
        <w:t xml:space="preserve">planteskolearealer og </w:t>
      </w:r>
      <w:r w:rsidR="00B061FA">
        <w:t xml:space="preserve">arealer med </w:t>
      </w:r>
      <w:r w:rsidRPr="005901EC">
        <w:t>perm</w:t>
      </w:r>
      <w:r w:rsidRPr="00966236">
        <w:t>anente afgrøder</w:t>
      </w:r>
      <w:bookmarkEnd w:id="72"/>
      <w:bookmarkEnd w:id="73"/>
      <w:bookmarkEnd w:id="74"/>
    </w:p>
    <w:p w14:paraId="75FF889E" w14:textId="6E2DAE89" w:rsidR="00966236" w:rsidRDefault="00966236" w:rsidP="004271BA">
      <w:pPr>
        <w:spacing w:line="276" w:lineRule="auto"/>
      </w:pPr>
      <w:r>
        <w:t>Du må gerne have arbejdsarealer i form af kørespor og gange på arealer med</w:t>
      </w:r>
      <w:r w:rsidR="005901EC">
        <w:t xml:space="preserve"> følgende afgrøder</w:t>
      </w:r>
      <w:r>
        <w:t>:</w:t>
      </w:r>
    </w:p>
    <w:p w14:paraId="389B29D9" w14:textId="77777777" w:rsidR="00966236" w:rsidRDefault="00966236" w:rsidP="004271BA">
      <w:pPr>
        <w:pStyle w:val="Opstilling-punkttegn"/>
        <w:spacing w:line="276" w:lineRule="auto"/>
        <w:ind w:left="567" w:hanging="312"/>
      </w:pPr>
      <w:r>
        <w:t>Planteskolekulturer på åbent land</w:t>
      </w:r>
    </w:p>
    <w:p w14:paraId="736A79D0" w14:textId="4A2203AF" w:rsidR="00966236" w:rsidRDefault="0086247D" w:rsidP="004271BA">
      <w:pPr>
        <w:pStyle w:val="Opstilling-punkttegn"/>
        <w:spacing w:line="276" w:lineRule="auto"/>
        <w:ind w:left="567" w:hanging="312"/>
      </w:pPr>
      <w:r>
        <w:t>Frugttræer og -</w:t>
      </w:r>
      <w:r w:rsidR="00966236">
        <w:t>buske</w:t>
      </w:r>
    </w:p>
    <w:p w14:paraId="7EB56C7E" w14:textId="77777777" w:rsidR="00966236" w:rsidRDefault="00966236" w:rsidP="004271BA">
      <w:pPr>
        <w:pStyle w:val="Opstilling-punkttegn"/>
        <w:spacing w:line="276" w:lineRule="auto"/>
        <w:ind w:left="567" w:hanging="312"/>
      </w:pPr>
      <w:proofErr w:type="spellStart"/>
      <w:r>
        <w:t>Lavskov</w:t>
      </w:r>
      <w:proofErr w:type="spellEnd"/>
    </w:p>
    <w:p w14:paraId="5AEFC6DB" w14:textId="77777777" w:rsidR="00966236" w:rsidRDefault="00966236" w:rsidP="004271BA">
      <w:pPr>
        <w:pStyle w:val="Opstilling-punkttegn"/>
        <w:spacing w:line="276" w:lineRule="auto"/>
        <w:ind w:left="567" w:hanging="312"/>
      </w:pPr>
      <w:r>
        <w:t>Vin</w:t>
      </w:r>
    </w:p>
    <w:p w14:paraId="41B4FFB5" w14:textId="77777777" w:rsidR="00966236" w:rsidRDefault="00966236" w:rsidP="004271BA">
      <w:pPr>
        <w:pStyle w:val="Opstilling-punkttegn"/>
        <w:spacing w:line="276" w:lineRule="auto"/>
        <w:ind w:left="567" w:hanging="312"/>
      </w:pPr>
      <w:r>
        <w:t>Humle</w:t>
      </w:r>
    </w:p>
    <w:p w14:paraId="447B688F" w14:textId="77777777" w:rsidR="00966236" w:rsidRDefault="00966236" w:rsidP="004271BA">
      <w:pPr>
        <w:pStyle w:val="Opstilling-punkttegn"/>
        <w:spacing w:line="276" w:lineRule="auto"/>
        <w:ind w:left="567" w:hanging="312"/>
      </w:pPr>
      <w:r>
        <w:t>Asparges</w:t>
      </w:r>
    </w:p>
    <w:p w14:paraId="314615AF" w14:textId="50AD7177" w:rsidR="00966236" w:rsidRDefault="0086247D" w:rsidP="004271BA">
      <w:pPr>
        <w:pStyle w:val="Opstilling-punkttegn"/>
        <w:spacing w:line="276" w:lineRule="auto"/>
        <w:ind w:left="567" w:hanging="312"/>
      </w:pPr>
      <w:r>
        <w:t>Rabarber</w:t>
      </w:r>
    </w:p>
    <w:p w14:paraId="19710C56" w14:textId="77777777" w:rsidR="00966236" w:rsidRDefault="00966236" w:rsidP="004271BA">
      <w:pPr>
        <w:pStyle w:val="Opstilling-punkttegn"/>
        <w:numPr>
          <w:ilvl w:val="0"/>
          <w:numId w:val="0"/>
        </w:numPr>
        <w:spacing w:line="276" w:lineRule="auto"/>
      </w:pPr>
    </w:p>
    <w:p w14:paraId="756473D3" w14:textId="7B6AF0CC" w:rsidR="00AB083C" w:rsidRDefault="00966236" w:rsidP="004271BA">
      <w:pPr>
        <w:spacing w:line="276" w:lineRule="auto"/>
        <w:rPr>
          <w:color w:val="FF0000"/>
          <w:szCs w:val="20"/>
        </w:rPr>
      </w:pPr>
      <w:r>
        <w:t xml:space="preserve">På disse arealer må arbejdsarealer i form af kørespor og gange ikke udgøre mere end 20 procent af arealet. Der gælder dog for alle andre arealer end </w:t>
      </w:r>
      <w:proofErr w:type="spellStart"/>
      <w:r>
        <w:t>lavskov</w:t>
      </w:r>
      <w:proofErr w:type="spellEnd"/>
      <w:r w:rsidR="0086247D">
        <w:t>,</w:t>
      </w:r>
      <w:r>
        <w:t xml:space="preserve"> at vi i visse tilfælde kan godkend</w:t>
      </w:r>
      <w:r w:rsidR="00B061FA">
        <w:t>e</w:t>
      </w:r>
      <w:r w:rsidR="0086247D">
        <w:t xml:space="preserve"> større arbejdsarealer, hvis du kan </w:t>
      </w:r>
      <w:r w:rsidR="00B061FA">
        <w:t>dokumentere</w:t>
      </w:r>
      <w:r>
        <w:t>, at arbejdsarealerne er en tydelig de</w:t>
      </w:r>
      <w:r w:rsidR="0086247D">
        <w:t>l af driften af hovedafgrøden.</w:t>
      </w:r>
    </w:p>
    <w:p w14:paraId="29BC4DF4" w14:textId="77777777" w:rsidR="00AB083C" w:rsidRDefault="00AB083C" w:rsidP="004271BA">
      <w:pPr>
        <w:spacing w:line="276" w:lineRule="auto"/>
        <w:rPr>
          <w:color w:val="FF0000"/>
          <w:szCs w:val="20"/>
        </w:rPr>
      </w:pPr>
    </w:p>
    <w:p w14:paraId="38075D7C" w14:textId="26701295" w:rsidR="00AB083C" w:rsidRPr="0009730C" w:rsidRDefault="00702412" w:rsidP="004271BA">
      <w:pPr>
        <w:spacing w:line="276" w:lineRule="auto"/>
        <w:rPr>
          <w:szCs w:val="20"/>
        </w:rPr>
      </w:pPr>
      <w:r w:rsidRPr="0009730C">
        <w:rPr>
          <w:szCs w:val="20"/>
        </w:rPr>
        <w:t>Køreveje, arbejdsveje og markveje, er ikke tilskudsberettigede og kan derfor ikke indgå i de 20 p</w:t>
      </w:r>
      <w:r w:rsidR="00B579CE" w:rsidRPr="0009730C">
        <w:rPr>
          <w:szCs w:val="20"/>
        </w:rPr>
        <w:t>ct.</w:t>
      </w:r>
      <w:r w:rsidRPr="0009730C">
        <w:rPr>
          <w:szCs w:val="20"/>
        </w:rPr>
        <w:t xml:space="preserve"> arbejdsareal, hvis du k</w:t>
      </w:r>
      <w:r w:rsidR="00AB083C" w:rsidRPr="0009730C">
        <w:rPr>
          <w:szCs w:val="20"/>
        </w:rPr>
        <w:t>an svare ja til ét</w:t>
      </w:r>
      <w:r w:rsidR="0014750C" w:rsidRPr="0009730C">
        <w:rPr>
          <w:szCs w:val="20"/>
        </w:rPr>
        <w:t xml:space="preserve"> </w:t>
      </w:r>
      <w:r w:rsidR="00AB083C" w:rsidRPr="0009730C">
        <w:rPr>
          <w:szCs w:val="20"/>
        </w:rPr>
        <w:t xml:space="preserve">eller </w:t>
      </w:r>
      <w:r w:rsidRPr="0009730C">
        <w:rPr>
          <w:szCs w:val="20"/>
        </w:rPr>
        <w:t xml:space="preserve">begge </w:t>
      </w:r>
      <w:r w:rsidR="00AB083C" w:rsidRPr="0009730C">
        <w:rPr>
          <w:szCs w:val="20"/>
        </w:rPr>
        <w:t>punkter:</w:t>
      </w:r>
    </w:p>
    <w:p w14:paraId="0D9A41B4" w14:textId="77777777" w:rsidR="00AB083C" w:rsidRPr="0009730C" w:rsidRDefault="00AB083C" w:rsidP="004271BA">
      <w:pPr>
        <w:spacing w:line="276" w:lineRule="auto"/>
        <w:rPr>
          <w:szCs w:val="20"/>
        </w:rPr>
      </w:pPr>
      <w:r w:rsidRPr="0009730C">
        <w:rPr>
          <w:szCs w:val="20"/>
        </w:rPr>
        <w:t>1. Er vejen belagt med grus, sten, asfalt eller andet hårdt materiale?</w:t>
      </w:r>
    </w:p>
    <w:p w14:paraId="71D76031" w14:textId="20D76336" w:rsidR="00AB083C" w:rsidRDefault="00AB083C" w:rsidP="004271BA">
      <w:pPr>
        <w:spacing w:line="276" w:lineRule="auto"/>
        <w:rPr>
          <w:color w:val="FF0000"/>
          <w:szCs w:val="20"/>
        </w:rPr>
      </w:pPr>
      <w:r w:rsidRPr="0009730C">
        <w:rPr>
          <w:szCs w:val="20"/>
        </w:rPr>
        <w:t>2. Er hovedformålet med arbejdsvejen, kørevejen eller markvejen transport</w:t>
      </w:r>
      <w:r w:rsidR="00376FDE" w:rsidRPr="0009730C">
        <w:rPr>
          <w:szCs w:val="20"/>
        </w:rPr>
        <w:t>korridor</w:t>
      </w:r>
      <w:r w:rsidRPr="0009730C">
        <w:rPr>
          <w:szCs w:val="20"/>
        </w:rPr>
        <w:t xml:space="preserve"> </w:t>
      </w:r>
      <w:r w:rsidR="00376FDE" w:rsidRPr="0009730C">
        <w:rPr>
          <w:szCs w:val="20"/>
        </w:rPr>
        <w:t>fra et befæstet areal, f</w:t>
      </w:r>
      <w:r w:rsidR="0009730C">
        <w:rPr>
          <w:szCs w:val="20"/>
        </w:rPr>
        <w:t>.eks</w:t>
      </w:r>
      <w:r w:rsidR="009E59F7">
        <w:rPr>
          <w:szCs w:val="20"/>
        </w:rPr>
        <w:t>.</w:t>
      </w:r>
      <w:r w:rsidR="0009730C">
        <w:rPr>
          <w:szCs w:val="20"/>
        </w:rPr>
        <w:t xml:space="preserve"> </w:t>
      </w:r>
      <w:r w:rsidR="00376FDE" w:rsidRPr="0009730C">
        <w:rPr>
          <w:szCs w:val="20"/>
        </w:rPr>
        <w:t xml:space="preserve">gårdsplads </w:t>
      </w:r>
      <w:r w:rsidRPr="0009730C">
        <w:rPr>
          <w:szCs w:val="20"/>
        </w:rPr>
        <w:t xml:space="preserve">til andre </w:t>
      </w:r>
      <w:r w:rsidR="00376FDE" w:rsidRPr="0009730C">
        <w:rPr>
          <w:szCs w:val="20"/>
        </w:rPr>
        <w:t xml:space="preserve">befæstede </w:t>
      </w:r>
      <w:r w:rsidRPr="0009730C">
        <w:rPr>
          <w:szCs w:val="20"/>
        </w:rPr>
        <w:t>arealer?</w:t>
      </w:r>
    </w:p>
    <w:p w14:paraId="4ECC78B2" w14:textId="133B73A4" w:rsidR="0086247D" w:rsidRDefault="0086247D" w:rsidP="004271BA">
      <w:pPr>
        <w:spacing w:line="276" w:lineRule="auto"/>
      </w:pPr>
    </w:p>
    <w:p w14:paraId="04887128" w14:textId="77777777" w:rsidR="00966236" w:rsidRDefault="00966236" w:rsidP="004271BA">
      <w:pPr>
        <w:spacing w:line="276" w:lineRule="auto"/>
      </w:pPr>
    </w:p>
    <w:p w14:paraId="0C73F481" w14:textId="2BFDF28F" w:rsidR="00966236" w:rsidRPr="005901EC" w:rsidRDefault="00966236" w:rsidP="0086247D">
      <w:pPr>
        <w:pStyle w:val="Overskrift4"/>
      </w:pPr>
      <w:bookmarkStart w:id="75" w:name="_Toc149120130"/>
      <w:r w:rsidRPr="005901EC">
        <w:t>Trampestier</w:t>
      </w:r>
      <w:bookmarkEnd w:id="75"/>
    </w:p>
    <w:p w14:paraId="5777A080" w14:textId="32B3C0F2" w:rsidR="00966236" w:rsidRDefault="00966236" w:rsidP="004271BA">
      <w:pPr>
        <w:spacing w:line="276" w:lineRule="auto"/>
      </w:pPr>
      <w:r>
        <w:t>Trampestier over dyrkede marker er tilladt. Stierne må ikk</w:t>
      </w:r>
      <w:r w:rsidR="0086247D">
        <w:t>e hindre normal drift af marken –</w:t>
      </w:r>
      <w:r>
        <w:t xml:space="preserve"> heller ikke på den del af marken, som udgør stien.</w:t>
      </w:r>
    </w:p>
    <w:p w14:paraId="6567F110" w14:textId="77777777" w:rsidR="00966236" w:rsidRDefault="00966236" w:rsidP="004271BA">
      <w:pPr>
        <w:spacing w:line="276" w:lineRule="auto"/>
      </w:pPr>
    </w:p>
    <w:p w14:paraId="0B14DB29" w14:textId="40AF7D08" w:rsidR="00966236" w:rsidRDefault="00966236" w:rsidP="004271BA">
      <w:pPr>
        <w:spacing w:line="276" w:lineRule="auto"/>
      </w:pPr>
      <w:r>
        <w:t>Stien skal have samme plantedække som resten af marken. Derfor må du ikke foretage en egentl</w:t>
      </w:r>
      <w:r w:rsidR="0086247D">
        <w:t>ig etablering af stierne –</w:t>
      </w:r>
      <w:r>
        <w:t xml:space="preserve"> f.eks. tilføre grus eller flis.</w:t>
      </w:r>
    </w:p>
    <w:p w14:paraId="20C31144" w14:textId="77777777" w:rsidR="00966236" w:rsidRDefault="00966236" w:rsidP="004271BA">
      <w:pPr>
        <w:spacing w:line="276" w:lineRule="auto"/>
      </w:pPr>
    </w:p>
    <w:p w14:paraId="37E49535" w14:textId="38E19E91" w:rsidR="00966236" w:rsidRDefault="0086247D" w:rsidP="004271BA">
      <w:pPr>
        <w:spacing w:line="276" w:lineRule="auto"/>
      </w:pPr>
      <w:r>
        <w:t>Du må ikke afskærme s</w:t>
      </w:r>
      <w:r w:rsidR="00966236">
        <w:t xml:space="preserve">tien </w:t>
      </w:r>
      <w:r>
        <w:t>eller hegne den</w:t>
      </w:r>
      <w:r w:rsidR="00966236">
        <w:t xml:space="preserve"> fra den øvrige del af marken, og </w:t>
      </w:r>
      <w:r>
        <w:t>du</w:t>
      </w:r>
      <w:r w:rsidR="00966236">
        <w:t xml:space="preserve"> må</w:t>
      </w:r>
      <w:r>
        <w:t xml:space="preserve"> heller ikke opsætte</w:t>
      </w:r>
      <w:r w:rsidR="00966236">
        <w:t xml:space="preserve"> bænke, skraldespande og lignende</w:t>
      </w:r>
      <w:r w:rsidR="00ED7BF7">
        <w:t xml:space="preserve"> på marken</w:t>
      </w:r>
      <w:r w:rsidR="00966236">
        <w:t xml:space="preserve">. Du må gerne afmærke stien i begge ender af marken, og </w:t>
      </w:r>
      <w:r>
        <w:t>du kan opsætte</w:t>
      </w:r>
      <w:r w:rsidR="00966236">
        <w:t xml:space="preserve"> en stente eller låge.</w:t>
      </w:r>
    </w:p>
    <w:p w14:paraId="247F32E3" w14:textId="77777777" w:rsidR="008B059D" w:rsidRDefault="008B059D" w:rsidP="004271BA">
      <w:pPr>
        <w:spacing w:line="276" w:lineRule="auto"/>
      </w:pPr>
    </w:p>
    <w:p w14:paraId="767A166C" w14:textId="573CF4A2" w:rsidR="00966236" w:rsidRDefault="00966236" w:rsidP="004271BA">
      <w:pPr>
        <w:spacing w:line="276" w:lineRule="auto"/>
      </w:pPr>
      <w:r>
        <w:t>Du kan placere trampestien i kanten af marken, langs skel eller tværs over marken.</w:t>
      </w:r>
    </w:p>
    <w:p w14:paraId="572DEF48" w14:textId="77777777" w:rsidR="00425F55" w:rsidRPr="00033C75" w:rsidRDefault="00425F55" w:rsidP="004271BA">
      <w:pPr>
        <w:spacing w:line="276" w:lineRule="auto"/>
      </w:pPr>
    </w:p>
    <w:p w14:paraId="37412313" w14:textId="49D3A125" w:rsidR="00425F55" w:rsidRDefault="00033C75" w:rsidP="004271BA">
      <w:pPr>
        <w:pStyle w:val="Overskrift3"/>
        <w:spacing w:line="276" w:lineRule="auto"/>
      </w:pPr>
      <w:bookmarkStart w:id="76" w:name="_Toc149120131"/>
      <w:r>
        <w:t>Arealer med solceller</w:t>
      </w:r>
      <w:bookmarkEnd w:id="76"/>
    </w:p>
    <w:p w14:paraId="2DE60588" w14:textId="77777777" w:rsidR="0091243F" w:rsidRDefault="0091243F" w:rsidP="0091243F">
      <w:pPr>
        <w:spacing w:line="276" w:lineRule="auto"/>
      </w:pPr>
      <w:r>
        <w:t xml:space="preserve">Arealer med solceller kan være tilskudsberettigede til </w:t>
      </w:r>
      <w:r>
        <w:rPr>
          <w:rFonts w:asciiTheme="minorHAnsi" w:hAnsiTheme="minorHAnsi"/>
        </w:rPr>
        <w:t>grundbetaling</w:t>
      </w:r>
      <w:r>
        <w:t xml:space="preserve">, hvis du driver arealet landbrugsmæssigt i dyrkningsperioden, og hvis du foretager mindst én årlig landbrugsaktivitet på arealet senest 25. oktober. </w:t>
      </w:r>
    </w:p>
    <w:p w14:paraId="6C6EF491" w14:textId="77777777" w:rsidR="0091243F" w:rsidRDefault="0091243F" w:rsidP="0091243F">
      <w:pPr>
        <w:spacing w:line="276" w:lineRule="auto"/>
      </w:pPr>
    </w:p>
    <w:p w14:paraId="41972AE8" w14:textId="5305092B" w:rsidR="00AE7037" w:rsidRDefault="0091243F" w:rsidP="0091243F">
      <w:pPr>
        <w:spacing w:line="276" w:lineRule="auto"/>
      </w:pPr>
      <w:r>
        <w:t>Den landbrugsmæssige produktion må ikke være væsentligt hæmmet af den konkurrerende ikke-landbrugsmæssige aktivitet</w:t>
      </w:r>
      <w:r w:rsidR="007C0DE3">
        <w:t xml:space="preserve">. Se </w:t>
      </w:r>
      <w:r w:rsidR="00E8727E">
        <w:t>afsnit</w:t>
      </w:r>
      <w:r w:rsidR="007C0DE3">
        <w:t xml:space="preserve"> </w:t>
      </w:r>
      <w:r w:rsidR="007C0DE3">
        <w:fldChar w:fldCharType="begin"/>
      </w:r>
      <w:r w:rsidR="007C0DE3">
        <w:instrText xml:space="preserve"> REF _Ref149053501 \r \h </w:instrText>
      </w:r>
      <w:r w:rsidR="007C0DE3">
        <w:fldChar w:fldCharType="separate"/>
      </w:r>
      <w:r w:rsidR="007C0DE3">
        <w:t>4.4.1</w:t>
      </w:r>
      <w:r w:rsidR="007C0DE3">
        <w:fldChar w:fldCharType="end"/>
      </w:r>
      <w:r>
        <w:t xml:space="preserve">. </w:t>
      </w:r>
      <w:r w:rsidR="00F6278C">
        <w:t xml:space="preserve">Det centrale er, at der kan udføres en landbrugsaktivitet under solcellerne for eksempel afgræsning, dyrkning af en afgrøde eller slåning/slæt.  </w:t>
      </w:r>
    </w:p>
    <w:p w14:paraId="7B3F1102" w14:textId="77777777" w:rsidR="00AE7037" w:rsidRDefault="00AE7037" w:rsidP="0091243F">
      <w:pPr>
        <w:spacing w:line="276" w:lineRule="auto"/>
      </w:pPr>
    </w:p>
    <w:p w14:paraId="77A9476C" w14:textId="37254D0B" w:rsidR="0091243F" w:rsidRDefault="00AE7037" w:rsidP="00304165">
      <w:pPr>
        <w:autoSpaceDE w:val="0"/>
        <w:autoSpaceDN w:val="0"/>
        <w:adjustRightInd w:val="0"/>
        <w:spacing w:line="240" w:lineRule="auto"/>
      </w:pPr>
      <w:r>
        <w:rPr>
          <w:rFonts w:cs="Arial"/>
          <w:szCs w:val="20"/>
        </w:rPr>
        <w:t xml:space="preserve">Kan du f.eks. </w:t>
      </w:r>
      <w:r w:rsidR="008D3C54">
        <w:rPr>
          <w:rFonts w:cs="Arial"/>
          <w:szCs w:val="20"/>
        </w:rPr>
        <w:t>have</w:t>
      </w:r>
      <w:r>
        <w:rPr>
          <w:rFonts w:cs="Arial"/>
          <w:szCs w:val="20"/>
        </w:rPr>
        <w:t xml:space="preserve"> en produktion af græs under solcellerne, som afgræsses af får, kan du opnå</w:t>
      </w:r>
      <w:r w:rsidR="00F3664B">
        <w:rPr>
          <w:rFonts w:cs="Arial"/>
          <w:szCs w:val="20"/>
        </w:rPr>
        <w:t xml:space="preserve"> </w:t>
      </w:r>
      <w:r>
        <w:rPr>
          <w:rFonts w:cs="Arial"/>
          <w:szCs w:val="20"/>
        </w:rPr>
        <w:t>tilskud til et areal med solceller. Hvis det er muligt at slå arealet, hvor der er solceller, kan det også</w:t>
      </w:r>
      <w:r w:rsidR="00F3664B">
        <w:rPr>
          <w:rFonts w:cs="Arial"/>
          <w:szCs w:val="20"/>
        </w:rPr>
        <w:t xml:space="preserve"> </w:t>
      </w:r>
      <w:r>
        <w:rPr>
          <w:rFonts w:cs="Arial"/>
          <w:szCs w:val="20"/>
        </w:rPr>
        <w:t>være muligt at have solceller på brakarealer. Bemærk, at det altid er de konkrete forhold på marken,</w:t>
      </w:r>
      <w:r w:rsidR="00F3664B">
        <w:rPr>
          <w:rFonts w:cs="Arial"/>
          <w:szCs w:val="20"/>
        </w:rPr>
        <w:t xml:space="preserve"> </w:t>
      </w:r>
      <w:r>
        <w:rPr>
          <w:rFonts w:cs="Arial"/>
          <w:szCs w:val="20"/>
        </w:rPr>
        <w:t>der afgør, om arealer med solceller er tilskudsberettigede.</w:t>
      </w:r>
    </w:p>
    <w:p w14:paraId="6C003039" w14:textId="77777777" w:rsidR="00F87060" w:rsidRDefault="00F87060" w:rsidP="004271BA">
      <w:pPr>
        <w:spacing w:line="276" w:lineRule="auto"/>
      </w:pPr>
    </w:p>
    <w:p w14:paraId="60C68C94" w14:textId="77777777" w:rsidR="00347D23" w:rsidRPr="005931E6" w:rsidRDefault="00347D23" w:rsidP="00BC4A2C">
      <w:pPr>
        <w:pStyle w:val="Overskrift2"/>
      </w:pPr>
      <w:bookmarkStart w:id="77" w:name="_Toc118288756"/>
      <w:bookmarkStart w:id="78" w:name="_Toc149120132"/>
      <w:r w:rsidRPr="005931E6">
        <w:t>Det skal du gøre, hvis der er oplysninger i dit fællesskema, som ikke er korrekte</w:t>
      </w:r>
      <w:bookmarkEnd w:id="77"/>
      <w:bookmarkEnd w:id="78"/>
    </w:p>
    <w:p w14:paraId="12126D49" w14:textId="10E8FAFF" w:rsidR="009219D6" w:rsidRDefault="009219D6" w:rsidP="004271BA">
      <w:pPr>
        <w:spacing w:line="276" w:lineRule="auto"/>
      </w:pPr>
      <w:r>
        <w:t>Hvis du bliver opmærksom på, at ansøgte arealer alligevel ikke er tilskudsberettigede, skal du foretage ændringer i dit fællesskema. Der kan være tale om arealer, som ikke er landbrugsarealer</w:t>
      </w:r>
      <w:r w:rsidR="00B95E99">
        <w:t xml:space="preserve"> –</w:t>
      </w:r>
      <w:r>
        <w:t xml:space="preserve"> </w:t>
      </w:r>
      <w:r w:rsidR="00347D23">
        <w:t xml:space="preserve">fordi </w:t>
      </w:r>
      <w:r>
        <w:t>du ikke forventer at opfylde e</w:t>
      </w:r>
      <w:r w:rsidR="004047CA">
        <w:t>t</w:t>
      </w:r>
      <w:r>
        <w:t xml:space="preserve"> eventuel</w:t>
      </w:r>
      <w:r w:rsidR="004047CA">
        <w:t>t</w:t>
      </w:r>
      <w:r>
        <w:t xml:space="preserve"> </w:t>
      </w:r>
      <w:r w:rsidR="004047CA">
        <w:t xml:space="preserve">aktivitetskrav </w:t>
      </w:r>
      <w:r>
        <w:t xml:space="preserve">(f.eks. slåning eller afgræsning). </w:t>
      </w:r>
    </w:p>
    <w:p w14:paraId="60634E8D" w14:textId="77777777" w:rsidR="00C34EB2" w:rsidRDefault="00C34EB2" w:rsidP="004271BA">
      <w:pPr>
        <w:spacing w:line="276" w:lineRule="auto"/>
      </w:pPr>
    </w:p>
    <w:p w14:paraId="7B663D43" w14:textId="02B6DE44" w:rsidR="00D92771" w:rsidRDefault="00C34EB2" w:rsidP="004271BA">
      <w:pPr>
        <w:spacing w:line="276" w:lineRule="auto"/>
      </w:pPr>
      <w:r>
        <w:t>Modtager du en høring igennem den satellitbaserede kontrol</w:t>
      </w:r>
      <w:r w:rsidR="00B061FA">
        <w:t>,</w:t>
      </w:r>
      <w:r>
        <w:t xml:space="preserve"> vil du kunne </w:t>
      </w:r>
      <w:r w:rsidR="00B061FA">
        <w:t>korrigere/</w:t>
      </w:r>
      <w:r>
        <w:t>berigtige din a</w:t>
      </w:r>
      <w:r w:rsidR="00D92771">
        <w:t xml:space="preserve">nsøgning </w:t>
      </w:r>
      <w:r w:rsidR="00D92771" w:rsidRPr="00DF6DE1">
        <w:t>vedrørende de pågældende arealer inden for den periode, der er angivet i høringen.</w:t>
      </w:r>
      <w:r w:rsidR="00D92771" w:rsidRPr="00ED2B6A">
        <w:t xml:space="preserve"> </w:t>
      </w:r>
    </w:p>
    <w:p w14:paraId="1C4930EC" w14:textId="77777777" w:rsidR="00D92771" w:rsidRDefault="00D92771" w:rsidP="004271BA">
      <w:pPr>
        <w:spacing w:line="276" w:lineRule="auto"/>
      </w:pPr>
    </w:p>
    <w:p w14:paraId="6739EF18" w14:textId="10230EBE" w:rsidR="00C34EB2" w:rsidRDefault="001B68CC" w:rsidP="004271BA">
      <w:pPr>
        <w:spacing w:line="276" w:lineRule="auto"/>
      </w:pPr>
      <w:r>
        <w:t>Læs mere om satellit</w:t>
      </w:r>
      <w:r w:rsidR="00C34EB2">
        <w:t>baseret kontrol</w:t>
      </w:r>
      <w:r w:rsidR="00B061FA">
        <w:t xml:space="preserve"> </w:t>
      </w:r>
      <w:r w:rsidR="00B061FA" w:rsidRPr="00B061FA">
        <w:t>i afsnit</w:t>
      </w:r>
      <w:r w:rsidR="00046984">
        <w:t xml:space="preserve"> </w:t>
      </w:r>
      <w:r w:rsidR="00046984">
        <w:fldChar w:fldCharType="begin"/>
      </w:r>
      <w:r w:rsidR="00046984">
        <w:instrText xml:space="preserve"> REF _Ref146011193 \r \h </w:instrText>
      </w:r>
      <w:r w:rsidR="004271BA">
        <w:instrText xml:space="preserve"> \* MERGEFORMAT </w:instrText>
      </w:r>
      <w:r w:rsidR="00046984">
        <w:fldChar w:fldCharType="separate"/>
      </w:r>
      <w:r w:rsidR="00046984">
        <w:t>5.14.1.4</w:t>
      </w:r>
      <w:r w:rsidR="00046984">
        <w:fldChar w:fldCharType="end"/>
      </w:r>
      <w:r w:rsidR="00046984">
        <w:t>.</w:t>
      </w:r>
    </w:p>
    <w:p w14:paraId="01C2B62C" w14:textId="77777777" w:rsidR="009452DC" w:rsidRDefault="009452DC" w:rsidP="004271BA">
      <w:pPr>
        <w:spacing w:line="276" w:lineRule="auto"/>
      </w:pPr>
    </w:p>
    <w:p w14:paraId="68BF74E1" w14:textId="77777777" w:rsidR="0091243F" w:rsidRPr="00D92771" w:rsidRDefault="0091243F" w:rsidP="0091243F">
      <w:pPr>
        <w:spacing w:line="276" w:lineRule="auto"/>
        <w:rPr>
          <w:color w:val="FF0000"/>
        </w:rPr>
      </w:pPr>
      <w:r>
        <w:t>Vær opmærksom på, at du ikke kan ændre oplysninger om</w:t>
      </w:r>
      <w:r w:rsidRPr="00261CEC">
        <w:t xml:space="preserve"> de arealer, der </w:t>
      </w:r>
      <w:r>
        <w:t>står i</w:t>
      </w:r>
      <w:r w:rsidRPr="00261CEC">
        <w:t xml:space="preserve"> partshøringe</w:t>
      </w:r>
      <w:r>
        <w:t>r</w:t>
      </w:r>
      <w:r w:rsidRPr="00261CEC">
        <w:t xml:space="preserve"> ved satellitbaseret kontrol</w:t>
      </w:r>
      <w:r>
        <w:t>,</w:t>
      </w:r>
      <w:r w:rsidRPr="00261CEC">
        <w:t xml:space="preserve"> efter høringsperioden er slut. Hvis du eksempelvis ikke har berigtiget eller tilbagetrukket ansøgningen i løbet af denne periode, kan du ikke gøre det efterfølgende. Du vil heller ikke kunne berigtige eller tilbagetrække din ansøgning for et areal, efter vi har varslet et kontrolbesøg vedrørende dine arealer eller ved et kontrolbesøg har konstateret, at arealerne ikke er tilskudsberettigede.</w:t>
      </w:r>
    </w:p>
    <w:p w14:paraId="25E62CAB" w14:textId="77777777" w:rsidR="00411206" w:rsidRDefault="00411206" w:rsidP="004271BA">
      <w:pPr>
        <w:spacing w:line="276" w:lineRule="auto"/>
      </w:pPr>
    </w:p>
    <w:p w14:paraId="3CD32E4A" w14:textId="39CA1E1A" w:rsidR="00033C75" w:rsidRDefault="006C396F" w:rsidP="004271BA">
      <w:pPr>
        <w:pStyle w:val="Overskrift3"/>
        <w:spacing w:line="276" w:lineRule="auto"/>
      </w:pPr>
      <w:bookmarkStart w:id="79" w:name="_Toc149120133"/>
      <w:r>
        <w:t>Sådan t</w:t>
      </w:r>
      <w:r w:rsidR="00033C75">
        <w:t>række</w:t>
      </w:r>
      <w:r>
        <w:t xml:space="preserve">r du </w:t>
      </w:r>
      <w:r w:rsidR="00033C75">
        <w:t>marker ud af din ansøgning</w:t>
      </w:r>
      <w:bookmarkEnd w:id="79"/>
      <w:r w:rsidR="00033C75">
        <w:t xml:space="preserve"> </w:t>
      </w:r>
    </w:p>
    <w:p w14:paraId="539A67AF" w14:textId="157C0343" w:rsidR="00821364" w:rsidRPr="00821364" w:rsidRDefault="00821364" w:rsidP="004271BA">
      <w:pPr>
        <w:spacing w:line="276" w:lineRule="auto"/>
      </w:pPr>
      <w:r w:rsidRPr="00821364">
        <w:t>Hvis kriterier</w:t>
      </w:r>
      <w:r w:rsidR="00F87060">
        <w:t>ne</w:t>
      </w:r>
      <w:r w:rsidRPr="00821364">
        <w:t xml:space="preserve"> for grundbetaling ikke er opfyldt på et areal, </w:t>
      </w:r>
      <w:r w:rsidR="00C46A5A">
        <w:t>eller hvis du ikke forvente</w:t>
      </w:r>
      <w:r w:rsidR="00F87060">
        <w:t>r</w:t>
      </w:r>
      <w:r w:rsidR="00541108">
        <w:t xml:space="preserve"> at opfylde </w:t>
      </w:r>
      <w:r w:rsidR="004047CA">
        <w:t>aktivitetskravene, der er forpligtelser</w:t>
      </w:r>
      <w:r w:rsidR="00C46A5A">
        <w:t xml:space="preserve">, </w:t>
      </w:r>
      <w:r w:rsidR="006C396F">
        <w:t>skal hele marken</w:t>
      </w:r>
      <w:r w:rsidRPr="00821364">
        <w:t xml:space="preserve"> eller den del af marken, </w:t>
      </w:r>
      <w:r w:rsidR="0034016E">
        <w:t xml:space="preserve">som </w:t>
      </w:r>
      <w:r w:rsidRPr="00821364">
        <w:t xml:space="preserve">ikke er </w:t>
      </w:r>
      <w:r w:rsidR="00C46A5A">
        <w:t>tilskuds</w:t>
      </w:r>
      <w:r w:rsidRPr="00821364">
        <w:t xml:space="preserve">berettiget, trækkes ud af </w:t>
      </w:r>
      <w:r w:rsidR="00F87060">
        <w:t>ansøgningen</w:t>
      </w:r>
      <w:r w:rsidRPr="00821364">
        <w:t>.</w:t>
      </w:r>
      <w:r w:rsidR="00F87060">
        <w:t xml:space="preserve"> Det gør du </w:t>
      </w:r>
      <w:r w:rsidR="00BD2628">
        <w:t xml:space="preserve">i fællesskemaet </w:t>
      </w:r>
      <w:r w:rsidR="006C396F">
        <w:t xml:space="preserve">ved </w:t>
      </w:r>
      <w:r w:rsidR="00F87060">
        <w:t>at fjerne markeringen f</w:t>
      </w:r>
      <w:r w:rsidR="00F33566">
        <w:t>or</w:t>
      </w:r>
      <w:r w:rsidR="00F87060">
        <w:t>, at du søger om grundbetaling for arealet</w:t>
      </w:r>
      <w:r w:rsidR="00A22F55">
        <w:t xml:space="preserve"> og derefter </w:t>
      </w:r>
      <w:r w:rsidR="003F60D3">
        <w:t>sende fællesskemaet</w:t>
      </w:r>
      <w:r w:rsidR="00A22F55">
        <w:t xml:space="preserve"> ind igen</w:t>
      </w:r>
      <w:r w:rsidR="00781F27">
        <w:t xml:space="preserve"> senest 25. oktober</w:t>
      </w:r>
      <w:r w:rsidR="00F87060">
        <w:t xml:space="preserve">. Hvis det drejer sig om en del af en mark, skal du forinden </w:t>
      </w:r>
      <w:r w:rsidR="009C424F">
        <w:t xml:space="preserve">i </w:t>
      </w:r>
      <w:r w:rsidR="006C396F">
        <w:t>Internet Markkort (</w:t>
      </w:r>
      <w:r w:rsidR="009C424F">
        <w:t>IMK</w:t>
      </w:r>
      <w:r w:rsidR="006C396F">
        <w:t>)</w:t>
      </w:r>
      <w:r w:rsidR="009C424F">
        <w:t xml:space="preserve"> </w:t>
      </w:r>
      <w:r w:rsidR="006C396F">
        <w:t>opdele</w:t>
      </w:r>
      <w:r w:rsidR="00F87060">
        <w:t xml:space="preserve"> marken </w:t>
      </w:r>
      <w:r w:rsidR="000E3540">
        <w:t xml:space="preserve">i </w:t>
      </w:r>
      <w:r w:rsidR="006C396F">
        <w:t>to – én</w:t>
      </w:r>
      <w:r w:rsidR="000E3540">
        <w:t xml:space="preserve"> del, du fortsat søger om grundbetaling </w:t>
      </w:r>
      <w:r w:rsidR="006C396F">
        <w:t>til</w:t>
      </w:r>
      <w:r w:rsidR="000E3540">
        <w:t xml:space="preserve">, og en del, du ikke søger om grundbetaling </w:t>
      </w:r>
      <w:r w:rsidR="006C396F">
        <w:t>til</w:t>
      </w:r>
      <w:r w:rsidR="00F87060">
        <w:t>.</w:t>
      </w:r>
    </w:p>
    <w:p w14:paraId="7352B4DE" w14:textId="77777777" w:rsidR="00011186" w:rsidRDefault="00011186" w:rsidP="004271BA">
      <w:pPr>
        <w:spacing w:line="276" w:lineRule="auto"/>
      </w:pPr>
    </w:p>
    <w:p w14:paraId="4C13AFF3" w14:textId="71BE9BCE" w:rsidR="00BD14AD" w:rsidRDefault="00A45860" w:rsidP="00BD14AD">
      <w:pPr>
        <w:spacing w:line="276" w:lineRule="auto"/>
      </w:pPr>
      <w:r>
        <w:t xml:space="preserve">I nogle tilfælde kan du </w:t>
      </w:r>
      <w:r w:rsidR="00ED44CD">
        <w:t>opretholde grundbetalingen for et delareal</w:t>
      </w:r>
      <w:r w:rsidR="00BD14AD">
        <w:t xml:space="preserve">, selv om du </w:t>
      </w:r>
      <w:r w:rsidR="00BD14AD" w:rsidRPr="00821364">
        <w:t xml:space="preserve">ikke </w:t>
      </w:r>
      <w:r w:rsidR="00BD14AD">
        <w:t>kan</w:t>
      </w:r>
      <w:r w:rsidR="00BD14AD" w:rsidRPr="00821364">
        <w:t xml:space="preserve"> udføre en landbrugsaktivitet</w:t>
      </w:r>
      <w:r w:rsidR="00BD14AD">
        <w:t>.</w:t>
      </w:r>
      <w:r w:rsidR="00BD14AD" w:rsidRPr="00160857">
        <w:t xml:space="preserve"> </w:t>
      </w:r>
      <w:r w:rsidR="00BD14AD">
        <w:t xml:space="preserve">I det tilfælde skal du tegne </w:t>
      </w:r>
      <w:r w:rsidR="00BD14AD" w:rsidRPr="00821364">
        <w:t>delarealet</w:t>
      </w:r>
      <w:r w:rsidR="0016276C">
        <w:t xml:space="preserve"> ind</w:t>
      </w:r>
      <w:r w:rsidR="00BD14AD" w:rsidRPr="00821364">
        <w:t xml:space="preserve"> som en småbiotop</w:t>
      </w:r>
      <w:r w:rsidR="00BD14AD">
        <w:t xml:space="preserve"> i Internet Markkort (IMK)</w:t>
      </w:r>
      <w:r w:rsidR="00E8727E">
        <w:t xml:space="preserve"> inden ændringsfristen</w:t>
      </w:r>
      <w:r w:rsidR="00BD14AD">
        <w:t xml:space="preserve">. Læs mere om småbiotoper i afsnit </w:t>
      </w:r>
      <w:r w:rsidR="00BD14AD">
        <w:fldChar w:fldCharType="begin"/>
      </w:r>
      <w:r w:rsidR="00BD14AD">
        <w:instrText xml:space="preserve"> REF _Ref120698558 \r \h  \* MERGEFORMAT </w:instrText>
      </w:r>
      <w:r w:rsidR="00BD14AD">
        <w:fldChar w:fldCharType="separate"/>
      </w:r>
      <w:r w:rsidR="00BD14AD">
        <w:t>5.10</w:t>
      </w:r>
      <w:r w:rsidR="00BD14AD">
        <w:fldChar w:fldCharType="end"/>
      </w:r>
      <w:r w:rsidR="00BD14AD">
        <w:t>.</w:t>
      </w:r>
    </w:p>
    <w:p w14:paraId="2A51CD9A" w14:textId="77777777" w:rsidR="00BD14AD" w:rsidRDefault="00BD14AD" w:rsidP="00BD14AD">
      <w:pPr>
        <w:spacing w:line="276" w:lineRule="auto"/>
      </w:pPr>
    </w:p>
    <w:p w14:paraId="1F495BFF" w14:textId="386C342F" w:rsidR="00BD14AD" w:rsidRDefault="00BD14AD" w:rsidP="00BD14AD">
      <w:pPr>
        <w:spacing w:line="276" w:lineRule="auto"/>
      </w:pPr>
      <w:r>
        <w:t>Kan du ikke opfylde kriterierne for grundbetaling eller en forpligtelse om en landbrugsaktivitet på et areal som følge af force majeure eller usædvanlige omstændigheder, kan du i visse tilfælde bevare retten til tilskud til arealet. Du skal i så fald sende en</w:t>
      </w:r>
      <w:r w:rsidRPr="00A456A7">
        <w:t xml:space="preserve"> fyldestgørend</w:t>
      </w:r>
      <w:r>
        <w:t>e dokumentation til os senest 15</w:t>
      </w:r>
      <w:r w:rsidRPr="00A456A7">
        <w:t xml:space="preserve"> dage fra det tidspunkt, hvor </w:t>
      </w:r>
      <w:r>
        <w:t>du e</w:t>
      </w:r>
      <w:r w:rsidRPr="00A456A7">
        <w:t>r i stand til at give en sådan meddelelse</w:t>
      </w:r>
      <w:r>
        <w:t xml:space="preserve">. Læs om force majeure i afsnit </w:t>
      </w:r>
      <w:r>
        <w:fldChar w:fldCharType="begin"/>
      </w:r>
      <w:r>
        <w:instrText xml:space="preserve"> REF _Ref120698631 \r \h  \* MERGEFORMAT </w:instrText>
      </w:r>
      <w:r>
        <w:fldChar w:fldCharType="separate"/>
      </w:r>
      <w:r>
        <w:t>12.4</w:t>
      </w:r>
      <w:r>
        <w:fldChar w:fldCharType="end"/>
      </w:r>
      <w:r>
        <w:t>.</w:t>
      </w:r>
    </w:p>
    <w:p w14:paraId="19E9EE01" w14:textId="1C0A23FF" w:rsidR="006C396F" w:rsidRDefault="006C396F" w:rsidP="00BD14AD">
      <w:pPr>
        <w:spacing w:line="276" w:lineRule="auto"/>
      </w:pPr>
    </w:p>
    <w:p w14:paraId="3AFF6CA6" w14:textId="7840BEBB" w:rsidR="00802DCC" w:rsidRDefault="00B828C9" w:rsidP="004271BA">
      <w:pPr>
        <w:spacing w:line="276" w:lineRule="auto"/>
      </w:pPr>
      <w:hyperlink r:id="rId35" w:history="1">
        <w:r w:rsidR="006C396F" w:rsidRPr="00DF6E37">
          <w:rPr>
            <w:rStyle w:val="Hyperlink"/>
            <w:highlight w:val="yellow"/>
          </w:rPr>
          <w:t xml:space="preserve">Læs mere i Vejledning om kontrol og </w:t>
        </w:r>
        <w:r w:rsidR="006E450E" w:rsidRPr="00DF6E37">
          <w:rPr>
            <w:rStyle w:val="Hyperlink"/>
            <w:highlight w:val="yellow"/>
          </w:rPr>
          <w:t xml:space="preserve">administrative </w:t>
        </w:r>
        <w:r w:rsidR="006C396F" w:rsidRPr="00DF6E37">
          <w:rPr>
            <w:rStyle w:val="Hyperlink"/>
            <w:highlight w:val="yellow"/>
          </w:rPr>
          <w:t>sanktion</w:t>
        </w:r>
        <w:r w:rsidR="006E450E" w:rsidRPr="00DF6E37">
          <w:rPr>
            <w:rStyle w:val="Hyperlink"/>
            <w:highlight w:val="yellow"/>
          </w:rPr>
          <w:t>er</w:t>
        </w:r>
        <w:r w:rsidR="006C396F" w:rsidRPr="00DF6E37">
          <w:rPr>
            <w:rStyle w:val="Hyperlink"/>
            <w:highlight w:val="yellow"/>
          </w:rPr>
          <w:t xml:space="preserve"> 2023</w:t>
        </w:r>
      </w:hyperlink>
      <w:r w:rsidR="006C396F">
        <w:t xml:space="preserve"> </w:t>
      </w:r>
    </w:p>
    <w:p w14:paraId="0A4C7118" w14:textId="77777777" w:rsidR="00411206" w:rsidRDefault="00411206" w:rsidP="00821364"/>
    <w:p w14:paraId="0CA39A96" w14:textId="76E2174A" w:rsidR="00033C75" w:rsidRDefault="00FD011B" w:rsidP="00F328BE">
      <w:pPr>
        <w:pStyle w:val="Overskrift3"/>
      </w:pPr>
      <w:bookmarkStart w:id="80" w:name="_Toc149120134"/>
      <w:r>
        <w:t>Hvornår kan du ændre</w:t>
      </w:r>
      <w:r w:rsidR="00033C75">
        <w:t xml:space="preserve"> afgrødekode</w:t>
      </w:r>
      <w:r>
        <w:t>?</w:t>
      </w:r>
      <w:bookmarkEnd w:id="80"/>
    </w:p>
    <w:p w14:paraId="21C6FAC6" w14:textId="6EA5CEE8" w:rsidR="000E5685" w:rsidRDefault="000E5685" w:rsidP="004271BA">
      <w:pPr>
        <w:spacing w:line="276" w:lineRule="auto"/>
      </w:pPr>
      <w:r>
        <w:t xml:space="preserve">Du kan til og med ændringsfristen ændre afgrødekoder, så arealet under denne ordning bliver større eller mindre. Du kan ikke tilføje arealer efter ændringsfristen. Du kan heller ikke skifte afgrødekoden på dine arealer efter ændringsfristen. Det gælder alle afgrødekoder. </w:t>
      </w:r>
    </w:p>
    <w:p w14:paraId="698F32D4" w14:textId="77777777" w:rsidR="000E5685" w:rsidRDefault="000E5685" w:rsidP="004271BA">
      <w:pPr>
        <w:spacing w:line="276" w:lineRule="auto"/>
      </w:pPr>
    </w:p>
    <w:p w14:paraId="359DD1FF" w14:textId="77777777" w:rsidR="000E5685" w:rsidRDefault="000E5685" w:rsidP="004271BA">
      <w:pPr>
        <w:spacing w:line="276" w:lineRule="auto"/>
      </w:pPr>
      <w:r>
        <w:t xml:space="preserve">Det er vigtigt for vores kontrol af afgrøderotationen på dine marker, at du indberetter afgrøderne på marken korrekt ved ansøgningens indgivelse. </w:t>
      </w:r>
    </w:p>
    <w:p w14:paraId="028DFB75" w14:textId="77777777" w:rsidR="000E5685" w:rsidRDefault="000E5685" w:rsidP="004271BA">
      <w:pPr>
        <w:spacing w:line="276" w:lineRule="auto"/>
      </w:pPr>
    </w:p>
    <w:p w14:paraId="7578BD79" w14:textId="2A1ABCC7" w:rsidR="00BD14AD" w:rsidRDefault="00BD14AD" w:rsidP="00BD14AD">
      <w:pPr>
        <w:spacing w:line="276" w:lineRule="auto"/>
      </w:pPr>
      <w:r>
        <w:t xml:space="preserve">Hvis vi i den satellitbaserede kontrol klassificerer en anden afgrøde end den indberettede på en mark, og det har betydning for din ansøgning, vil du modtage et høringsbrev. I forbindelse med denne høring kan du sende </w:t>
      </w:r>
      <w:proofErr w:type="spellStart"/>
      <w:r>
        <w:t>geo</w:t>
      </w:r>
      <w:proofErr w:type="spellEnd"/>
      <w:r>
        <w:t xml:space="preserve">-refererede billeder ind til os eller sende en ændring til dit fællesskema. Når du sender denne ændring, er det også muligt at ændre afgrødekoden på de marker, som høringen handler om. </w:t>
      </w:r>
    </w:p>
    <w:p w14:paraId="0A0C789F" w14:textId="77777777" w:rsidR="000E5685" w:rsidRDefault="000E5685" w:rsidP="004271BA">
      <w:pPr>
        <w:spacing w:line="276" w:lineRule="auto"/>
      </w:pPr>
    </w:p>
    <w:p w14:paraId="1B7C2084" w14:textId="5EC8DFA1" w:rsidR="000E5685" w:rsidRDefault="000E5685" w:rsidP="004271BA">
      <w:pPr>
        <w:spacing w:line="276" w:lineRule="auto"/>
        <w:rPr>
          <w:color w:val="000000"/>
          <w:lang w:eastAsia="da-DK"/>
        </w:rPr>
      </w:pPr>
      <w:r>
        <w:rPr>
          <w:color w:val="000000"/>
          <w:lang w:eastAsia="da-DK"/>
        </w:rPr>
        <w:t>Du kan som udgangspunkt trække din ansøgning til arealet tilbage på ethvert tidspunkt. Du kan dog ikke trække ansøgningen tilbage for arealet efter den 25. oktober 202</w:t>
      </w:r>
      <w:r w:rsidR="00BD14AD">
        <w:rPr>
          <w:color w:val="000000"/>
          <w:lang w:eastAsia="da-DK"/>
        </w:rPr>
        <w:t>4</w:t>
      </w:r>
      <w:r>
        <w:rPr>
          <w:color w:val="000000"/>
          <w:lang w:eastAsia="da-DK"/>
        </w:rPr>
        <w:t xml:space="preserve">. </w:t>
      </w:r>
    </w:p>
    <w:p w14:paraId="424F434D" w14:textId="77777777" w:rsidR="00FD011B" w:rsidRPr="00C04260" w:rsidRDefault="00FD011B" w:rsidP="004271BA">
      <w:pPr>
        <w:spacing w:line="276" w:lineRule="auto"/>
        <w:rPr>
          <w:lang w:eastAsia="da-DK"/>
        </w:rPr>
      </w:pPr>
      <w:r w:rsidRPr="00C04260">
        <w:rPr>
          <w:lang w:eastAsia="da-DK"/>
        </w:rPr>
        <w:t> </w:t>
      </w:r>
    </w:p>
    <w:p w14:paraId="2F55A77F" w14:textId="77777777" w:rsidR="008F4D2A" w:rsidRDefault="008F4D2A" w:rsidP="004271BA">
      <w:pPr>
        <w:spacing w:line="276" w:lineRule="auto"/>
        <w:rPr>
          <w:lang w:eastAsia="da-DK"/>
        </w:rPr>
      </w:pPr>
    </w:p>
    <w:p w14:paraId="0407912D" w14:textId="1589D542" w:rsidR="008F4D2A" w:rsidRPr="00C04260" w:rsidRDefault="008F4D2A" w:rsidP="00296CB5">
      <w:pPr>
        <w:rPr>
          <w:lang w:eastAsia="da-DK"/>
        </w:rPr>
      </w:pPr>
      <w:r w:rsidRPr="00C51577">
        <w:rPr>
          <w:noProof/>
          <w:color w:val="007A6C"/>
          <w:sz w:val="22"/>
          <w:szCs w:val="22"/>
          <w:lang w:eastAsia="da-DK"/>
        </w:rPr>
        <mc:AlternateContent>
          <mc:Choice Requires="wps">
            <w:drawing>
              <wp:inline distT="0" distB="0" distL="0" distR="0" wp14:anchorId="63C7015E" wp14:editId="27E3F53E">
                <wp:extent cx="5760000" cy="1404620"/>
                <wp:effectExtent l="0" t="0" r="12700" b="20955"/>
                <wp:docPr id="209" name="Tekstfelt 209" title="Decorativ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0000" cy="1404620"/>
                        </a:xfrm>
                        <a:prstGeom prst="rect">
                          <a:avLst/>
                        </a:prstGeom>
                        <a:solidFill>
                          <a:srgbClr val="FFFFFF"/>
                        </a:solidFill>
                        <a:ln w="9525">
                          <a:solidFill>
                            <a:schemeClr val="accent3">
                              <a:lumMod val="75000"/>
                            </a:schemeClr>
                          </a:solidFill>
                          <a:miter lim="800000"/>
                          <a:headEnd/>
                          <a:tailEnd/>
                        </a:ln>
                      </wps:spPr>
                      <wps:txbx>
                        <w:txbxContent>
                          <w:p w14:paraId="521549A1" w14:textId="77777777" w:rsidR="006B451D" w:rsidRDefault="006B451D" w:rsidP="008D48FE">
                            <w:pPr>
                              <w:autoSpaceDE w:val="0"/>
                              <w:autoSpaceDN w:val="0"/>
                              <w:adjustRightInd w:val="0"/>
                              <w:spacing w:line="240" w:lineRule="auto"/>
                              <w:rPr>
                                <w:rFonts w:cs="Arial"/>
                                <w:b/>
                                <w:bCs/>
                                <w:color w:val="000000"/>
                                <w:szCs w:val="20"/>
                              </w:rPr>
                            </w:pPr>
                            <w:r w:rsidRPr="00C51577">
                              <w:rPr>
                                <w:rFonts w:cs="Arial"/>
                                <w:b/>
                                <w:bCs/>
                                <w:color w:val="000000"/>
                                <w:szCs w:val="20"/>
                              </w:rPr>
                              <w:t xml:space="preserve">Hvis du vil læse om regler </w:t>
                            </w:r>
                          </w:p>
                          <w:p w14:paraId="15B67417" w14:textId="1F6549A5" w:rsidR="006B451D" w:rsidRPr="00DF6E37" w:rsidRDefault="006B451D" w:rsidP="0068654D">
                            <w:pPr>
                              <w:pStyle w:val="Opstilling-punkttegn"/>
                              <w:numPr>
                                <w:ilvl w:val="0"/>
                                <w:numId w:val="0"/>
                              </w:numPr>
                              <w:spacing w:line="276" w:lineRule="auto"/>
                              <w:rPr>
                                <w:highlight w:val="yellow"/>
                              </w:rPr>
                            </w:pPr>
                            <w:r w:rsidRPr="00AF1BD6">
                              <w:rPr>
                                <w:rFonts w:cs="Arial"/>
                                <w:color w:val="000000"/>
                                <w:szCs w:val="20"/>
                              </w:rPr>
                              <w:t xml:space="preserve">Til </w:t>
                            </w:r>
                            <w:r w:rsidRPr="00797188">
                              <w:rPr>
                                <w:rFonts w:cs="Arial"/>
                                <w:color w:val="000000"/>
                                <w:szCs w:val="20"/>
                              </w:rPr>
                              <w:t>dette afsnit har vi</w:t>
                            </w:r>
                            <w:r>
                              <w:rPr>
                                <w:rFonts w:cs="Arial"/>
                                <w:color w:val="000000"/>
                                <w:szCs w:val="20"/>
                              </w:rPr>
                              <w:t xml:space="preserve"> brugt</w:t>
                            </w:r>
                            <w:r w:rsidRPr="00797188">
                              <w:rPr>
                                <w:rFonts w:cs="Arial"/>
                                <w:color w:val="000000"/>
                                <w:szCs w:val="20"/>
                              </w:rPr>
                              <w:t xml:space="preserve"> </w:t>
                            </w:r>
                            <w:hyperlink r:id="rId36" w:history="1">
                              <w:r w:rsidRPr="00DF6E37">
                                <w:rPr>
                                  <w:rStyle w:val="Hyperlink"/>
                                  <w:highlight w:val="yellow"/>
                                </w:rPr>
                                <w:t>Bekendtgørelse nr. 131 af 7. februar 2023 om grundbetaling m.v. til landbrugere for 2023</w:t>
                              </w:r>
                            </w:hyperlink>
                            <w:r w:rsidRPr="00DF6E37">
                              <w:rPr>
                                <w:highlight w:val="yellow"/>
                              </w:rPr>
                              <w:t>:</w:t>
                            </w:r>
                          </w:p>
                          <w:p w14:paraId="777519E7" w14:textId="08BF5EFA" w:rsidR="006B451D" w:rsidRPr="00DF6E37" w:rsidRDefault="006B451D" w:rsidP="00E56543">
                            <w:pPr>
                              <w:pStyle w:val="Opstilling-punkttegn"/>
                              <w:rPr>
                                <w:rFonts w:cs="Arial"/>
                                <w:color w:val="000000"/>
                                <w:szCs w:val="20"/>
                                <w:highlight w:val="yellow"/>
                              </w:rPr>
                            </w:pPr>
                            <w:r w:rsidRPr="00DF6E37">
                              <w:rPr>
                                <w:highlight w:val="yellow"/>
                              </w:rPr>
                              <w:t xml:space="preserve">§ 5, </w:t>
                            </w:r>
                            <w:r w:rsidRPr="00DF6E37">
                              <w:rPr>
                                <w:szCs w:val="20"/>
                                <w:highlight w:val="yellow"/>
                              </w:rPr>
                              <w:t>stk. 2, om minimumskriterier for udbetaling</w:t>
                            </w:r>
                          </w:p>
                          <w:p w14:paraId="484ECBBB" w14:textId="7D96CA31" w:rsidR="006B451D" w:rsidRPr="00DF6E37" w:rsidRDefault="006B451D" w:rsidP="00E56543">
                            <w:pPr>
                              <w:pStyle w:val="Opstilling-punkttegn"/>
                              <w:rPr>
                                <w:highlight w:val="yellow"/>
                              </w:rPr>
                            </w:pPr>
                            <w:r w:rsidRPr="00DF6E37">
                              <w:rPr>
                                <w:highlight w:val="yellow"/>
                              </w:rPr>
                              <w:t>§ 2, nr. 4, 7, 8 og 9 om definitioner</w:t>
                            </w:r>
                          </w:p>
                          <w:p w14:paraId="30BD6DD3" w14:textId="7263CDCC" w:rsidR="006B451D" w:rsidRPr="00DF6E37" w:rsidRDefault="006B451D" w:rsidP="00E56543">
                            <w:pPr>
                              <w:pStyle w:val="Opstilling-punkttegn"/>
                              <w:rPr>
                                <w:highlight w:val="yellow"/>
                              </w:rPr>
                            </w:pPr>
                            <w:r w:rsidRPr="00DF6E37">
                              <w:rPr>
                                <w:highlight w:val="yellow"/>
                              </w:rPr>
                              <w:t xml:space="preserve">§ 8, stk. 1 og 2, om </w:t>
                            </w:r>
                            <w:r w:rsidRPr="00DF6E37">
                              <w:rPr>
                                <w:szCs w:val="20"/>
                                <w:highlight w:val="yellow"/>
                              </w:rPr>
                              <w:t>forpligtelser om at anvende arealet til produktion af landbrugsprodukter eller til at opretholde arealet i en landbrugsmæssig stand</w:t>
                            </w:r>
                          </w:p>
                          <w:p w14:paraId="3B94EDE2" w14:textId="2ECA9B0A" w:rsidR="006B451D" w:rsidRPr="00DF6E37" w:rsidRDefault="006B451D" w:rsidP="00E56543">
                            <w:pPr>
                              <w:pStyle w:val="Opstilling-punkttegn"/>
                              <w:rPr>
                                <w:highlight w:val="yellow"/>
                              </w:rPr>
                            </w:pPr>
                            <w:r w:rsidRPr="00DF6E37">
                              <w:rPr>
                                <w:highlight w:val="yellow"/>
                              </w:rPr>
                              <w:t>§ 8, stk. 3 og 4, om arealer, der ikke anvendes til produktion</w:t>
                            </w:r>
                          </w:p>
                          <w:p w14:paraId="694EEE58" w14:textId="5538F13E" w:rsidR="006B451D" w:rsidRPr="00DF6E37" w:rsidRDefault="006B451D" w:rsidP="00E56543">
                            <w:pPr>
                              <w:pStyle w:val="Opstilling-punkttegn"/>
                              <w:rPr>
                                <w:rFonts w:cs="Arial"/>
                                <w:color w:val="000000"/>
                                <w:szCs w:val="20"/>
                                <w:highlight w:val="yellow"/>
                              </w:rPr>
                            </w:pPr>
                            <w:r w:rsidRPr="00DF6E37">
                              <w:rPr>
                                <w:highlight w:val="yellow"/>
                              </w:rPr>
                              <w:t>§ 10 om forpligtelse om landbrugsaktivitet</w:t>
                            </w:r>
                          </w:p>
                          <w:p w14:paraId="6CBBEB93" w14:textId="00494963" w:rsidR="006B451D" w:rsidRPr="00DF6E37" w:rsidRDefault="006B451D" w:rsidP="00E56543">
                            <w:pPr>
                              <w:pStyle w:val="Opstilling-punkttegn"/>
                              <w:rPr>
                                <w:rFonts w:cs="Arial"/>
                                <w:color w:val="000000"/>
                                <w:szCs w:val="20"/>
                                <w:highlight w:val="yellow"/>
                              </w:rPr>
                            </w:pPr>
                            <w:r w:rsidRPr="00DF6E37">
                              <w:rPr>
                                <w:highlight w:val="yellow"/>
                              </w:rPr>
                              <w:t>§ 14 om skovdrift, klippegrønt, pyntegrønt, juletræer og frøproduktion</w:t>
                            </w:r>
                          </w:p>
                          <w:p w14:paraId="7AA3964B" w14:textId="55DF276A" w:rsidR="006B451D" w:rsidRPr="00DF6E37" w:rsidRDefault="006B451D" w:rsidP="0068654D">
                            <w:pPr>
                              <w:pStyle w:val="Opstilling-punkttegn"/>
                              <w:rPr>
                                <w:rFonts w:cs="Arial"/>
                                <w:color w:val="000000"/>
                                <w:szCs w:val="20"/>
                                <w:highlight w:val="yellow"/>
                              </w:rPr>
                            </w:pPr>
                            <w:r w:rsidRPr="00DF6E37">
                              <w:rPr>
                                <w:highlight w:val="yellow"/>
                              </w:rPr>
                              <w:t>§ 18 om grøfter og grøblerender</w:t>
                            </w:r>
                          </w:p>
                        </w:txbxContent>
                      </wps:txbx>
                      <wps:bodyPr rot="0" vert="horz" wrap="square" lIns="91440" tIns="45720" rIns="91440" bIns="45720" anchor="t" anchorCtr="0">
                        <a:spAutoFit/>
                      </wps:bodyPr>
                    </wps:wsp>
                  </a:graphicData>
                </a:graphic>
              </wp:inline>
            </w:drawing>
          </mc:Choice>
          <mc:Fallback>
            <w:pict>
              <v:shape w14:anchorId="63C7015E" id="Tekstfelt 209" o:spid="_x0000_s1033" type="#_x0000_t202" alt="Titel: Decorative" style="width:453.5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" strokecolor="#268a73 [2406]">
                <v:textbox style="mso-fit-shape-to-text:t">
                  <w:txbxContent>
                    <w:p w14:paraId="521549A1" w14:textId="77777777" w:rsidR="006B451D" w:rsidRDefault="006B451D" w:rsidP="008D48FE">
                      <w:pPr>
                        <w:autoSpaceDE w:val="0"/>
                        <w:autoSpaceDN w:val="0"/>
                        <w:adjustRightInd w:val="0"/>
                        <w:spacing w:line="240" w:lineRule="auto"/>
                        <w:rPr>
                          <w:rFonts w:cs="Arial"/>
                          <w:b/>
                          <w:bCs/>
                          <w:color w:val="000000"/>
                          <w:szCs w:val="20"/>
                        </w:rPr>
                      </w:pPr>
                      <w:r w:rsidRPr="00C51577">
                        <w:rPr>
                          <w:rFonts w:cs="Arial"/>
                          <w:b/>
                          <w:bCs/>
                          <w:color w:val="000000"/>
                          <w:szCs w:val="20"/>
                        </w:rPr>
                        <w:t xml:space="preserve">Hvis du vil læse om regler </w:t>
                      </w:r>
                    </w:p>
                    <w:p w14:paraId="15B67417" w14:textId="1F6549A5" w:rsidR="006B451D" w:rsidRPr="00DF6E37" w:rsidRDefault="006B451D" w:rsidP="0068654D">
                      <w:pPr>
                        <w:pStyle w:val="Opstilling-punkttegn"/>
                        <w:numPr>
                          <w:ilvl w:val="0"/>
                          <w:numId w:val="0"/>
                        </w:numPr>
                        <w:spacing w:line="276" w:lineRule="auto"/>
                        <w:rPr>
                          <w:highlight w:val="yellow"/>
                        </w:rPr>
                      </w:pPr>
                      <w:r w:rsidRPr="00AF1BD6">
                        <w:rPr>
                          <w:rFonts w:cs="Arial"/>
                          <w:color w:val="000000"/>
                          <w:szCs w:val="20"/>
                        </w:rPr>
                        <w:t xml:space="preserve">Til </w:t>
                      </w:r>
                      <w:r w:rsidRPr="00797188">
                        <w:rPr>
                          <w:rFonts w:cs="Arial"/>
                          <w:color w:val="000000"/>
                          <w:szCs w:val="20"/>
                        </w:rPr>
                        <w:t>dette afsnit har vi</w:t>
                      </w:r>
                      <w:r>
                        <w:rPr>
                          <w:rFonts w:cs="Arial"/>
                          <w:color w:val="000000"/>
                          <w:szCs w:val="20"/>
                        </w:rPr>
                        <w:t xml:space="preserve"> brugt</w:t>
                      </w:r>
                      <w:r w:rsidRPr="00797188">
                        <w:rPr>
                          <w:rFonts w:cs="Arial"/>
                          <w:color w:val="000000"/>
                          <w:szCs w:val="20"/>
                        </w:rPr>
                        <w:t xml:space="preserve"> </w:t>
                      </w:r>
                      <w:hyperlink r:id="rId37" w:history="1">
                        <w:r w:rsidRPr="00DF6E37">
                          <w:rPr>
                            <w:rStyle w:val="Hyperlink"/>
                            <w:highlight w:val="yellow"/>
                          </w:rPr>
                          <w:t>Bekendtgørelse nr. 131 af 7. februar 2023 om grundbetaling m.v. til landbrugere for 2023</w:t>
                        </w:r>
                      </w:hyperlink>
                      <w:r w:rsidRPr="00DF6E37">
                        <w:rPr>
                          <w:highlight w:val="yellow"/>
                        </w:rPr>
                        <w:t>:</w:t>
                      </w:r>
                    </w:p>
                    <w:p w14:paraId="777519E7" w14:textId="08BF5EFA" w:rsidR="006B451D" w:rsidRPr="00DF6E37" w:rsidRDefault="006B451D" w:rsidP="00E56543">
                      <w:pPr>
                        <w:pStyle w:val="Opstilling-punkttegn"/>
                        <w:rPr>
                          <w:rFonts w:cs="Arial"/>
                          <w:color w:val="000000"/>
                          <w:szCs w:val="20"/>
                          <w:highlight w:val="yellow"/>
                        </w:rPr>
                      </w:pPr>
                      <w:r w:rsidRPr="00DF6E37">
                        <w:rPr>
                          <w:highlight w:val="yellow"/>
                        </w:rPr>
                        <w:t xml:space="preserve">§ 5, </w:t>
                      </w:r>
                      <w:r w:rsidRPr="00DF6E37">
                        <w:rPr>
                          <w:szCs w:val="20"/>
                          <w:highlight w:val="yellow"/>
                        </w:rPr>
                        <w:t>stk. 2, om minimumskriterier for udbetaling</w:t>
                      </w:r>
                    </w:p>
                    <w:p w14:paraId="484ECBBB" w14:textId="7D96CA31" w:rsidR="006B451D" w:rsidRPr="00DF6E37" w:rsidRDefault="006B451D" w:rsidP="00E56543">
                      <w:pPr>
                        <w:pStyle w:val="Opstilling-punkttegn"/>
                        <w:rPr>
                          <w:highlight w:val="yellow"/>
                        </w:rPr>
                      </w:pPr>
                      <w:r w:rsidRPr="00DF6E37">
                        <w:rPr>
                          <w:highlight w:val="yellow"/>
                        </w:rPr>
                        <w:t>§ 2, nr. 4, 7, 8 og 9 om definitioner</w:t>
                      </w:r>
                    </w:p>
                    <w:p w14:paraId="30BD6DD3" w14:textId="7263CDCC" w:rsidR="006B451D" w:rsidRPr="00DF6E37" w:rsidRDefault="006B451D" w:rsidP="00E56543">
                      <w:pPr>
                        <w:pStyle w:val="Opstilling-punkttegn"/>
                        <w:rPr>
                          <w:highlight w:val="yellow"/>
                        </w:rPr>
                      </w:pPr>
                      <w:r w:rsidRPr="00DF6E37">
                        <w:rPr>
                          <w:highlight w:val="yellow"/>
                        </w:rPr>
                        <w:t xml:space="preserve">§ 8, stk. 1 og 2, om </w:t>
                      </w:r>
                      <w:r w:rsidRPr="00DF6E37">
                        <w:rPr>
                          <w:szCs w:val="20"/>
                          <w:highlight w:val="yellow"/>
                        </w:rPr>
                        <w:t>forpligtelser om at anvende arealet til produktion af landbrugsprodukter eller til at opretholde arealet i en landbrugsmæssig stand</w:t>
                      </w:r>
                    </w:p>
                    <w:p w14:paraId="3B94EDE2" w14:textId="2ECA9B0A" w:rsidR="006B451D" w:rsidRPr="00DF6E37" w:rsidRDefault="006B451D" w:rsidP="00E56543">
                      <w:pPr>
                        <w:pStyle w:val="Opstilling-punkttegn"/>
                        <w:rPr>
                          <w:highlight w:val="yellow"/>
                        </w:rPr>
                      </w:pPr>
                      <w:r w:rsidRPr="00DF6E37">
                        <w:rPr>
                          <w:highlight w:val="yellow"/>
                        </w:rPr>
                        <w:t>§ 8, stk. 3 og 4, om arealer, der ikke anvendes til produktion</w:t>
                      </w:r>
                    </w:p>
                    <w:p w14:paraId="694EEE58" w14:textId="5538F13E" w:rsidR="006B451D" w:rsidRPr="00DF6E37" w:rsidRDefault="006B451D" w:rsidP="00E56543">
                      <w:pPr>
                        <w:pStyle w:val="Opstilling-punkttegn"/>
                        <w:rPr>
                          <w:rFonts w:cs="Arial"/>
                          <w:color w:val="000000"/>
                          <w:szCs w:val="20"/>
                          <w:highlight w:val="yellow"/>
                        </w:rPr>
                      </w:pPr>
                      <w:r w:rsidRPr="00DF6E37">
                        <w:rPr>
                          <w:highlight w:val="yellow"/>
                        </w:rPr>
                        <w:t>§ 10 om forpligtelse om landbrugsaktivitet</w:t>
                      </w:r>
                    </w:p>
                    <w:p w14:paraId="6CBBEB93" w14:textId="00494963" w:rsidR="006B451D" w:rsidRPr="00DF6E37" w:rsidRDefault="006B451D" w:rsidP="00E56543">
                      <w:pPr>
                        <w:pStyle w:val="Opstilling-punkttegn"/>
                        <w:rPr>
                          <w:rFonts w:cs="Arial"/>
                          <w:color w:val="000000"/>
                          <w:szCs w:val="20"/>
                          <w:highlight w:val="yellow"/>
                        </w:rPr>
                      </w:pPr>
                      <w:r w:rsidRPr="00DF6E37">
                        <w:rPr>
                          <w:highlight w:val="yellow"/>
                        </w:rPr>
                        <w:t>§ 14 om skovdrift, klippegrønt, pyntegrønt, juletræer og frøproduktion</w:t>
                      </w:r>
                    </w:p>
                    <w:p w14:paraId="7AA3964B" w14:textId="55DF276A" w:rsidR="006B451D" w:rsidRPr="00DF6E37" w:rsidRDefault="006B451D" w:rsidP="0068654D">
                      <w:pPr>
                        <w:pStyle w:val="Opstilling-punkttegn"/>
                        <w:rPr>
                          <w:rFonts w:cs="Arial"/>
                          <w:color w:val="000000"/>
                          <w:szCs w:val="20"/>
                          <w:highlight w:val="yellow"/>
                        </w:rPr>
                      </w:pPr>
                      <w:r w:rsidRPr="00DF6E37">
                        <w:rPr>
                          <w:highlight w:val="yellow"/>
                        </w:rPr>
                        <w:t>§ 18 om grøfter og grøblerender</w:t>
                      </w:r>
                    </w:p>
                  </w:txbxContent>
                </v:textbox>
                <w10:anchorlock/>
              </v:shape>
            </w:pict>
          </mc:Fallback>
        </mc:AlternateContent>
      </w:r>
    </w:p>
    <w:p w14:paraId="20B64E71" w14:textId="77777777" w:rsidR="004271BA" w:rsidRDefault="004271BA" w:rsidP="00046984">
      <w:r>
        <w:br w:type="page"/>
      </w:r>
    </w:p>
    <w:p w14:paraId="6BA08DB7" w14:textId="6E752FC3" w:rsidR="00033C75" w:rsidRDefault="00032E47" w:rsidP="00046984">
      <w:r>
        <w:rPr>
          <w:noProof/>
          <w:lang w:eastAsia="da-DK"/>
        </w:rPr>
        <w:drawing>
          <wp:anchor distT="0" distB="0" distL="114300" distR="114300" simplePos="0" relativeHeight="253345280" behindDoc="0" locked="0" layoutInCell="1" allowOverlap="1" wp14:anchorId="66CF1D86" wp14:editId="03D5B48F">
            <wp:simplePos x="0" y="0"/>
            <wp:positionH relativeFrom="column">
              <wp:posOffset>-737235</wp:posOffset>
            </wp:positionH>
            <wp:positionV relativeFrom="page">
              <wp:posOffset>266700</wp:posOffset>
            </wp:positionV>
            <wp:extent cx="7197090" cy="2519680"/>
            <wp:effectExtent l="0" t="0" r="3810" b="0"/>
            <wp:wrapThrough wrapText="bothSides">
              <wp:wrapPolygon edited="0">
                <wp:start x="0" y="0"/>
                <wp:lineTo x="0" y="21393"/>
                <wp:lineTo x="21554" y="21393"/>
                <wp:lineTo x="21554" y="0"/>
                <wp:lineTo x="0" y="0"/>
              </wp:wrapPolygon>
            </wp:wrapThrough>
            <wp:docPr id="245" name="Billed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GB-kap6-2020.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7197090" cy="2519680"/>
                    </a:xfrm>
                    <a:prstGeom prst="rect">
                      <a:avLst/>
                    </a:prstGeom>
                  </pic:spPr>
                </pic:pic>
              </a:graphicData>
            </a:graphic>
            <wp14:sizeRelH relativeFrom="margin">
              <wp14:pctWidth>0</wp14:pctWidth>
            </wp14:sizeRelH>
            <wp14:sizeRelV relativeFrom="margin">
              <wp14:pctHeight>0</wp14:pctHeight>
            </wp14:sizeRelV>
          </wp:anchor>
        </w:drawing>
      </w:r>
    </w:p>
    <w:p w14:paraId="4A554D8B" w14:textId="50C98E30" w:rsidR="000C7070" w:rsidRDefault="000C7070" w:rsidP="00193589">
      <w:pPr>
        <w:spacing w:line="14" w:lineRule="exact"/>
      </w:pPr>
      <w:r>
        <w:rPr>
          <w:noProof/>
          <w:lang w:eastAsia="da-DK"/>
        </w:rPr>
        <mc:AlternateContent>
          <mc:Choice Requires="wps">
            <w:drawing>
              <wp:anchor distT="0" distB="0" distL="114300" distR="114300" simplePos="0" relativeHeight="251634688" behindDoc="0" locked="1" layoutInCell="1" allowOverlap="1" wp14:anchorId="0B0A8FEA" wp14:editId="6E4F34A1">
                <wp:simplePos x="0" y="0"/>
                <wp:positionH relativeFrom="margin">
                  <wp:align>left</wp:align>
                </wp:positionH>
                <wp:positionV relativeFrom="margin">
                  <wp:align>top</wp:align>
                </wp:positionV>
                <wp:extent cx="6524625" cy="1022350"/>
                <wp:effectExtent l="0" t="0" r="9525" b="6985"/>
                <wp:wrapSquare wrapText="bothSides"/>
                <wp:docPr id="21" name="Text Box 1" title="Decorative"/>
                <wp:cNvGraphicFramePr/>
                <a:graphic xmlns:a="http://schemas.openxmlformats.org/drawingml/2006/main">
                  <a:graphicData uri="http://schemas.microsoft.com/office/word/2010/wordprocessingShape">
                    <wps:wsp>
                      <wps:cNvSpPr txBox="1"/>
                      <wps:spPr>
                        <a:xfrm>
                          <a:off x="0" y="0"/>
                          <a:ext cx="6524625" cy="1022350"/>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tbl>
                            <w:tblPr>
                              <w:tblStyle w:val="Tabel-Gitter"/>
                              <w:tblOverlap w:val="never"/>
                              <w:tblW w:w="102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10206"/>
                            </w:tblGrid>
                            <w:tr w:rsidR="006B451D" w14:paraId="4DFDBD50" w14:textId="77777777" w:rsidTr="00193589">
                              <w:trPr>
                                <w:trHeight w:val="855"/>
                              </w:trPr>
                              <w:tc>
                                <w:tcPr>
                                  <w:tcW w:w="10206" w:type="dxa"/>
                                  <w:shd w:val="clear" w:color="auto" w:fill="auto"/>
                                </w:tcPr>
                                <w:p w14:paraId="5D2ACCC0" w14:textId="77777777" w:rsidR="006B451D" w:rsidRDefault="006B451D" w:rsidP="00193589">
                                  <w:pPr>
                                    <w:suppressOverlap/>
                                  </w:pPr>
                                  <w:r>
                                    <w:fldChar w:fldCharType="begin"/>
                                  </w:r>
                                  <w:r>
                                    <w:instrText xml:space="preserve"> MACROBUTTON  </w:instrText>
                                  </w:r>
                                  <w:r w:rsidRPr="00DB6760">
                                    <w:instrText>IP_DbClickFreeHeight</w:instrText>
                                  </w:r>
                                  <w:r>
                                    <w:instrText xml:space="preserve"> [Dobbeltklik her for at indsætte billede]</w:instrText>
                                  </w:r>
                                  <w:r>
                                    <w:fldChar w:fldCharType="end"/>
                                  </w:r>
                                </w:p>
                              </w:tc>
                            </w:tr>
                            <w:tr w:rsidR="006B451D" w14:paraId="61C78F76" w14:textId="77777777" w:rsidTr="00193589">
                              <w:trPr>
                                <w:trHeight w:val="567"/>
                              </w:trPr>
                              <w:tc>
                                <w:tcPr>
                                  <w:tcW w:w="10206" w:type="dxa"/>
                                  <w:shd w:val="clear" w:color="auto" w:fill="auto"/>
                                </w:tcPr>
                                <w:p w14:paraId="1A547E8E" w14:textId="77777777" w:rsidR="006B451D" w:rsidRDefault="006B451D" w:rsidP="00193589">
                                  <w:pPr>
                                    <w:pStyle w:val="Billedetekst-Kilde"/>
                                    <w:rPr>
                                      <w:rStyle w:val="BilledekildeOverskrift"/>
                                    </w:rPr>
                                  </w:pPr>
                                  <w:r>
                                    <w:rPr>
                                      <w:rStyle w:val="BilledekildeOverskrift"/>
                                    </w:rPr>
                                    <w:fldChar w:fldCharType="begin"/>
                                  </w:r>
                                  <w:r>
                                    <w:rPr>
                                      <w:rStyle w:val="BilledekildeOverskrift"/>
                                    </w:rPr>
                                    <w:instrText xml:space="preserve"> MACROBUTTON NoName [Overskrift </w:instrText>
                                  </w:r>
                                  <w:r>
                                    <w:rPr>
                                      <w:rStyle w:val="BilledekildeOverskrift"/>
                                      <w:color w:val="FF0000"/>
                                    </w:rPr>
                                    <w:instrText>- Slet felt hvis ingen - skift farve på tekst eller baggrund via menuen</w:instrText>
                                  </w:r>
                                  <w:r>
                                    <w:rPr>
                                      <w:rStyle w:val="BilledekildeOverskrift"/>
                                    </w:rPr>
                                    <w:instrText>]</w:instrText>
                                  </w:r>
                                  <w:r>
                                    <w:rPr>
                                      <w:rStyle w:val="BilledekildeOverskrift"/>
                                    </w:rPr>
                                    <w:fldChar w:fldCharType="end"/>
                                  </w:r>
                                </w:p>
                                <w:p w14:paraId="3687D4EB" w14:textId="77777777" w:rsidR="006B451D" w:rsidRDefault="006B451D" w:rsidP="00193589">
                                  <w:pPr>
                                    <w:pStyle w:val="Billedetekst-Kilde"/>
                                  </w:pPr>
                                  <w:r>
                                    <w:fldChar w:fldCharType="begin"/>
                                  </w:r>
                                  <w:r>
                                    <w:instrText xml:space="preserve"> MACROBUTTON NoName [Billedetekst/kilde</w:instrText>
                                  </w:r>
                                  <w:r>
                                    <w:rPr>
                                      <w:color w:val="C00000"/>
                                      <w:sz w:val="14"/>
                                      <w:szCs w:val="14"/>
                                    </w:rPr>
                                    <w:instrText xml:space="preserve"> - Slet felt hvis ingen - skift farve på tekst eller baggrund via menuen</w:instrText>
                                  </w:r>
                                  <w:r>
                                    <w:instrText>]</w:instrText>
                                  </w:r>
                                  <w:r>
                                    <w:fldChar w:fldCharType="end"/>
                                  </w:r>
                                </w:p>
                                <w:p w14:paraId="14001237" w14:textId="77777777" w:rsidR="006B451D" w:rsidRDefault="006B451D" w:rsidP="00193589">
                                  <w:pPr>
                                    <w:pStyle w:val="Billedetekst-Kilde"/>
                                  </w:pPr>
                                </w:p>
                              </w:tc>
                            </w:tr>
                          </w:tbl>
                          <w:p w14:paraId="3FD786A5" w14:textId="77777777" w:rsidR="006B451D" w:rsidRDefault="006B451D" w:rsidP="00193589">
                            <w:pPr>
                              <w:spacing w:line="14" w:lineRule="exact"/>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B0A8FEA" id="_x0000_s1034" type="#_x0000_t202" alt="Titel: Decorative" style="position:absolute;margin-left:0;margin-top:0;width:513.75pt;height:80.5pt;z-index:251634688;visibility:visible;mso-wrap-style:square;mso-width-percent:0;mso-height-percent:0;mso-wrap-distance-left:9pt;mso-wrap-distance-top:0;mso-wrap-distance-right:9pt;mso-wrap-distance-bottom:0;mso-position-horizontal:left;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" filled="f" fillcolor="white [3201]" stroked="f" strokeweight=".5pt">
                <v:textbox style="mso-fit-shape-to-text:t" inset="0,0,0,0">
                  <w:txbxContent>
                    <w:tbl>
                      <w:tblPr>
                        <w:tblStyle w:val="Tabel-Gitter"/>
                        <w:tblOverlap w:val="never"/>
                        <w:tblW w:w="102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10206"/>
                      </w:tblGrid>
                      <w:tr w:rsidR="006B451D" w14:paraId="4DFDBD50" w14:textId="77777777" w:rsidTr="00193589">
                        <w:trPr>
                          <w:trHeight w:val="855"/>
                        </w:trPr>
                        <w:tc>
                          <w:tcPr>
                            <w:tcW w:w="10206" w:type="dxa"/>
                            <w:shd w:val="clear" w:color="auto" w:fill="auto"/>
                          </w:tcPr>
                          <w:p w14:paraId="5D2ACCC0" w14:textId="77777777" w:rsidR="006B451D" w:rsidRDefault="006B451D" w:rsidP="00193589">
                            <w:pPr>
                              <w:suppressOverlap/>
                            </w:pPr>
                            <w:r>
                              <w:fldChar w:fldCharType="begin"/>
                            </w:r>
                            <w:r>
                              <w:instrText xml:space="preserve"> MACROBUTTON  </w:instrText>
                            </w:r>
                            <w:r w:rsidRPr="00DB6760">
                              <w:instrText>IP_DbClickFreeHeight</w:instrText>
                            </w:r>
                            <w:r>
                              <w:instrText xml:space="preserve"> [Dobbeltklik her for at indsætte billede]</w:instrText>
                            </w:r>
                            <w:r>
                              <w:fldChar w:fldCharType="end"/>
                            </w:r>
                          </w:p>
                        </w:tc>
                      </w:tr>
                      <w:tr w:rsidR="006B451D" w14:paraId="61C78F76" w14:textId="77777777" w:rsidTr="00193589">
                        <w:trPr>
                          <w:trHeight w:val="567"/>
                        </w:trPr>
                        <w:tc>
                          <w:tcPr>
                            <w:tcW w:w="10206" w:type="dxa"/>
                            <w:shd w:val="clear" w:color="auto" w:fill="auto"/>
                          </w:tcPr>
                          <w:p w14:paraId="1A547E8E" w14:textId="77777777" w:rsidR="006B451D" w:rsidRDefault="006B451D" w:rsidP="00193589">
                            <w:pPr>
                              <w:pStyle w:val="Billedetekst-Kilde"/>
                              <w:rPr>
                                <w:rStyle w:val="BilledekildeOverskrift"/>
                              </w:rPr>
                            </w:pPr>
                            <w:r>
                              <w:rPr>
                                <w:rStyle w:val="BilledekildeOverskrift"/>
                              </w:rPr>
                              <w:fldChar w:fldCharType="begin"/>
                            </w:r>
                            <w:r>
                              <w:rPr>
                                <w:rStyle w:val="BilledekildeOverskrift"/>
                              </w:rPr>
                              <w:instrText xml:space="preserve"> MACROBUTTON NoName [Overskrift </w:instrText>
                            </w:r>
                            <w:r>
                              <w:rPr>
                                <w:rStyle w:val="BilledekildeOverskrift"/>
                                <w:color w:val="FF0000"/>
                              </w:rPr>
                              <w:instrText>- Slet felt hvis ingen - skift farve på tekst eller baggrund via menuen</w:instrText>
                            </w:r>
                            <w:r>
                              <w:rPr>
                                <w:rStyle w:val="BilledekildeOverskrift"/>
                              </w:rPr>
                              <w:instrText>]</w:instrText>
                            </w:r>
                            <w:r>
                              <w:rPr>
                                <w:rStyle w:val="BilledekildeOverskrift"/>
                              </w:rPr>
                              <w:fldChar w:fldCharType="end"/>
                            </w:r>
                          </w:p>
                          <w:p w14:paraId="3687D4EB" w14:textId="77777777" w:rsidR="006B451D" w:rsidRDefault="006B451D" w:rsidP="00193589">
                            <w:pPr>
                              <w:pStyle w:val="Billedetekst-Kilde"/>
                            </w:pPr>
                            <w:r>
                              <w:fldChar w:fldCharType="begin"/>
                            </w:r>
                            <w:r>
                              <w:instrText xml:space="preserve"> MACROBUTTON NoName [Billedetekst/kilde</w:instrText>
                            </w:r>
                            <w:r>
                              <w:rPr>
                                <w:color w:val="C00000"/>
                                <w:sz w:val="14"/>
                                <w:szCs w:val="14"/>
                              </w:rPr>
                              <w:instrText xml:space="preserve"> - Slet felt hvis ingen - skift farve på tekst eller baggrund via menuen</w:instrText>
                            </w:r>
                            <w:r>
                              <w:instrText>]</w:instrText>
                            </w:r>
                            <w:r>
                              <w:fldChar w:fldCharType="end"/>
                            </w:r>
                          </w:p>
                          <w:p w14:paraId="14001237" w14:textId="77777777" w:rsidR="006B451D" w:rsidRDefault="006B451D" w:rsidP="00193589">
                            <w:pPr>
                              <w:pStyle w:val="Billedetekst-Kilde"/>
                            </w:pPr>
                          </w:p>
                        </w:tc>
                      </w:tr>
                    </w:tbl>
                    <w:p w14:paraId="3FD786A5" w14:textId="77777777" w:rsidR="006B451D" w:rsidRDefault="006B451D" w:rsidP="00193589">
                      <w:pPr>
                        <w:spacing w:line="14" w:lineRule="exact"/>
                      </w:pPr>
                    </w:p>
                  </w:txbxContent>
                </v:textbox>
                <w10:wrap type="square" anchorx="margin" anchory="margin"/>
                <w10:anchorlock/>
              </v:shape>
            </w:pict>
          </mc:Fallback>
        </mc:AlternateContent>
      </w:r>
    </w:p>
    <w:p w14:paraId="559623BA" w14:textId="60991655" w:rsidR="006159CD" w:rsidRDefault="006159CD" w:rsidP="006159CD">
      <w:pPr>
        <w:pStyle w:val="Overskrift1"/>
      </w:pPr>
      <w:bookmarkStart w:id="81" w:name="_Toc118288759"/>
      <w:bookmarkStart w:id="82" w:name="_Ref124420061"/>
      <w:bookmarkStart w:id="83" w:name="_Ref147484301"/>
      <w:bookmarkStart w:id="84" w:name="_Toc149120135"/>
      <w:r>
        <w:t>Hvilke arealer kan du modtage grundbetaling for?</w:t>
      </w:r>
      <w:bookmarkEnd w:id="81"/>
      <w:bookmarkEnd w:id="82"/>
      <w:bookmarkEnd w:id="83"/>
      <w:bookmarkEnd w:id="84"/>
    </w:p>
    <w:p w14:paraId="1A1FAC2B" w14:textId="0198C78B" w:rsidR="008A6589" w:rsidRDefault="00733951" w:rsidP="004271BA">
      <w:pPr>
        <w:spacing w:line="276" w:lineRule="auto"/>
      </w:pPr>
      <w:r>
        <w:t>Du kan modtage grundbetaling for dine arealer</w:t>
      </w:r>
      <w:r w:rsidR="00581BAC">
        <w:t>,</w:t>
      </w:r>
      <w:r>
        <w:t xml:space="preserve"> som du </w:t>
      </w:r>
      <w:r w:rsidR="00A22F55">
        <w:t>bruge</w:t>
      </w:r>
      <w:r w:rsidR="00EF5C15">
        <w:t>r</w:t>
      </w:r>
      <w:r>
        <w:t xml:space="preserve"> landbrugsmæssigt </w:t>
      </w:r>
      <w:r w:rsidR="00EF5C15">
        <w:t xml:space="preserve">til produktion </w:t>
      </w:r>
      <w:r>
        <w:t>eller opretholder i landbrugsmæssig</w:t>
      </w:r>
      <w:r w:rsidR="00541108">
        <w:t xml:space="preserve"> stand</w:t>
      </w:r>
      <w:r w:rsidR="00EF5C15">
        <w:t xml:space="preserve">, så arealet til enhver tid kan </w:t>
      </w:r>
      <w:r w:rsidR="00474F61">
        <w:t xml:space="preserve">blive dyrket med en afgrøde eller </w:t>
      </w:r>
      <w:r w:rsidR="00933549">
        <w:t xml:space="preserve">blive </w:t>
      </w:r>
      <w:r w:rsidR="00474F61">
        <w:t>afgræs</w:t>
      </w:r>
      <w:r w:rsidR="009F165F">
        <w:t>s</w:t>
      </w:r>
      <w:r w:rsidR="00474F61">
        <w:t>et</w:t>
      </w:r>
      <w:r w:rsidR="00541108">
        <w:t>.</w:t>
      </w:r>
      <w:r w:rsidR="00A22F55">
        <w:t xml:space="preserve"> Der er en række aktiviteter, som du kan vælge af udføre på dine arealer, så de bliver tilskudsberettigede, og du kan modtage grundbetaling. Dem kan du læse om i dette afsnit, der beskriver</w:t>
      </w:r>
      <w:r w:rsidR="00541108">
        <w:t xml:space="preserve"> </w:t>
      </w:r>
      <w:r w:rsidR="00A22F55">
        <w:t>de</w:t>
      </w:r>
      <w:r w:rsidR="00541108">
        <w:t xml:space="preserve"> forpligtelser</w:t>
      </w:r>
      <w:r w:rsidR="00A22F55">
        <w:t>, der er</w:t>
      </w:r>
      <w:r w:rsidR="00541108">
        <w:t xml:space="preserve"> </w:t>
      </w:r>
      <w:r>
        <w:t>til forskellige arealtyper og afgrøder.</w:t>
      </w:r>
    </w:p>
    <w:p w14:paraId="02EC9BC8" w14:textId="77777777" w:rsidR="008A6589" w:rsidRPr="008A6589" w:rsidRDefault="008A6589" w:rsidP="004271BA">
      <w:pPr>
        <w:spacing w:line="276" w:lineRule="auto"/>
      </w:pPr>
    </w:p>
    <w:p w14:paraId="23DE70D4" w14:textId="77777777" w:rsidR="00033C75" w:rsidRPr="00967998" w:rsidRDefault="00033C75" w:rsidP="00BC4A2C">
      <w:pPr>
        <w:pStyle w:val="Overskrift2"/>
      </w:pPr>
      <w:bookmarkStart w:id="85" w:name="_Toc149120136"/>
      <w:r w:rsidRPr="00967998">
        <w:t>Generelt for alle landbrugsarealer og hyppigste afgrøder</w:t>
      </w:r>
      <w:bookmarkEnd w:id="85"/>
    </w:p>
    <w:p w14:paraId="71D37DEE" w14:textId="7026CA77" w:rsidR="003E5BA7" w:rsidRDefault="007F0E3D" w:rsidP="004271BA">
      <w:pPr>
        <w:spacing w:line="276" w:lineRule="auto"/>
      </w:pPr>
      <w:r>
        <w:t xml:space="preserve">Det er et kriterie, at der på </w:t>
      </w:r>
      <w:proofErr w:type="spellStart"/>
      <w:r>
        <w:t>omdriftsarealer</w:t>
      </w:r>
      <w:proofErr w:type="spellEnd"/>
      <w:r>
        <w:t xml:space="preserve">, arealer med permanente afgrøder </w:t>
      </w:r>
      <w:r w:rsidR="00FD1390">
        <w:t>og</w:t>
      </w:r>
      <w:r>
        <w:t xml:space="preserve"> arealer med </w:t>
      </w:r>
      <w:proofErr w:type="spellStart"/>
      <w:r>
        <w:t>lavskov</w:t>
      </w:r>
      <w:proofErr w:type="spellEnd"/>
      <w:r>
        <w:t xml:space="preserve"> må være op til 100 enkeltstående træer eller buske pr. ha. For arealer med permanente afgrøder og </w:t>
      </w:r>
      <w:proofErr w:type="spellStart"/>
      <w:r>
        <w:t>lavskov</w:t>
      </w:r>
      <w:proofErr w:type="spellEnd"/>
      <w:r>
        <w:t xml:space="preserve"> betyder det, at det er udover de træer</w:t>
      </w:r>
      <w:r w:rsidR="00EC6FA6">
        <w:t>,</w:t>
      </w:r>
      <w:r>
        <w:t xml:space="preserve"> der anvendes produktionsmæssigt</w:t>
      </w:r>
      <w:r w:rsidR="007C2A46">
        <w:t xml:space="preserve"> også må være op til 100 enkeltstående træer og buske pr.</w:t>
      </w:r>
      <w:r w:rsidR="00A808B8">
        <w:t xml:space="preserve"> ha.</w:t>
      </w:r>
      <w:r>
        <w:t xml:space="preserve"> For </w:t>
      </w:r>
      <w:proofErr w:type="spellStart"/>
      <w:r>
        <w:t>lavskov</w:t>
      </w:r>
      <w:proofErr w:type="spellEnd"/>
      <w:r>
        <w:t xml:space="preserve"> med poppel må der være op til 400 andre enkeltstående træer og buske per ha. </w:t>
      </w:r>
    </w:p>
    <w:p w14:paraId="0EA7B865" w14:textId="77777777" w:rsidR="00733951" w:rsidRDefault="00733951" w:rsidP="004271BA">
      <w:pPr>
        <w:spacing w:line="276" w:lineRule="auto"/>
      </w:pPr>
    </w:p>
    <w:p w14:paraId="312957F2" w14:textId="178031F6" w:rsidR="008A6589" w:rsidRPr="007312A3" w:rsidRDefault="006159CD" w:rsidP="004271BA">
      <w:pPr>
        <w:spacing w:line="276" w:lineRule="auto"/>
      </w:pPr>
      <w:r>
        <w:t>Klynger af træer eller buske er ikke tilskudsberettigede</w:t>
      </w:r>
      <w:r w:rsidR="00227A36">
        <w:t>.</w:t>
      </w:r>
      <w:r w:rsidRPr="00CA28DD">
        <w:t xml:space="preserve"> </w:t>
      </w:r>
      <w:r>
        <w:t xml:space="preserve">En klynge er en gruppe af mindst to træer eller buske, hvor trækronerne sammen </w:t>
      </w:r>
      <w:r w:rsidR="00933549">
        <w:t>dækker</w:t>
      </w:r>
      <w:r>
        <w:t xml:space="preserve"> et areal over 100 m2. Dog er markkrat tilskudsberettiget til grundbetaling. </w:t>
      </w:r>
      <w:r w:rsidR="00E20D68">
        <w:t>L</w:t>
      </w:r>
      <w:r w:rsidR="0066590D">
        <w:t>æs mere</w:t>
      </w:r>
      <w:r w:rsidR="00AF067A">
        <w:t xml:space="preserve"> om markkrat</w:t>
      </w:r>
      <w:r w:rsidR="0066590D">
        <w:t xml:space="preserve"> i</w:t>
      </w:r>
      <w:r w:rsidR="00620323">
        <w:t xml:space="preserve"> </w:t>
      </w:r>
      <w:r w:rsidR="00620323">
        <w:fldChar w:fldCharType="begin"/>
      </w:r>
      <w:r w:rsidR="00620323">
        <w:instrText xml:space="preserve"> REF _Ref120802026 \r \h </w:instrText>
      </w:r>
      <w:r w:rsidR="004271BA">
        <w:instrText xml:space="preserve"> \* MERGEFORMAT </w:instrText>
      </w:r>
      <w:r w:rsidR="00620323">
        <w:fldChar w:fldCharType="separate"/>
      </w:r>
      <w:r w:rsidR="00BD14AD">
        <w:fldChar w:fldCharType="begin"/>
      </w:r>
      <w:r w:rsidR="00BD14AD">
        <w:instrText xml:space="preserve"> REF _Ref115271254 \r \h </w:instrText>
      </w:r>
      <w:r w:rsidR="00BD14AD">
        <w:fldChar w:fldCharType="separate"/>
      </w:r>
      <w:r w:rsidR="00BD14AD">
        <w:t>5.11</w:t>
      </w:r>
      <w:r w:rsidR="00BD14AD">
        <w:fldChar w:fldCharType="end"/>
      </w:r>
      <w:r w:rsidR="00620323">
        <w:fldChar w:fldCharType="end"/>
      </w:r>
      <w:r w:rsidR="00E20D68">
        <w:t>.</w:t>
      </w:r>
      <w:r w:rsidR="00E52189">
        <w:t xml:space="preserve"> D</w:t>
      </w:r>
      <w:r w:rsidR="00CA28DD">
        <w:t>erudover har du mulighed for at udlægge småbio</w:t>
      </w:r>
      <w:r w:rsidR="00E52189">
        <w:t xml:space="preserve">toper på dine landbrugsarealer. </w:t>
      </w:r>
      <w:r w:rsidR="00933549">
        <w:t>Læs mere</w:t>
      </w:r>
      <w:r w:rsidR="00620323">
        <w:t xml:space="preserve"> om småbiotoper</w:t>
      </w:r>
      <w:r w:rsidR="00933549">
        <w:t xml:space="preserve"> i </w:t>
      </w:r>
      <w:r w:rsidR="00AF067A">
        <w:t xml:space="preserve">afsnit </w:t>
      </w:r>
      <w:r w:rsidR="00BD14AD">
        <w:fldChar w:fldCharType="begin"/>
      </w:r>
      <w:r w:rsidR="00BD14AD">
        <w:instrText xml:space="preserve"> REF _Ref147485036 \r \h </w:instrText>
      </w:r>
      <w:r w:rsidR="00BD14AD">
        <w:fldChar w:fldCharType="separate"/>
      </w:r>
      <w:r w:rsidR="00BD14AD">
        <w:t>5.10</w:t>
      </w:r>
      <w:r w:rsidR="00BD14AD">
        <w:fldChar w:fldCharType="end"/>
      </w:r>
    </w:p>
    <w:p w14:paraId="06474995" w14:textId="77777777" w:rsidR="008A6589" w:rsidRPr="007312A3" w:rsidRDefault="008A6589" w:rsidP="004271BA">
      <w:pPr>
        <w:spacing w:line="276" w:lineRule="auto"/>
      </w:pPr>
    </w:p>
    <w:p w14:paraId="0992173D" w14:textId="03501D73" w:rsidR="00033C75" w:rsidRDefault="00C9325E" w:rsidP="00BC4A2C">
      <w:pPr>
        <w:pStyle w:val="Overskrift2"/>
      </w:pPr>
      <w:bookmarkStart w:id="86" w:name="_Toc149120137"/>
      <w:r>
        <w:t>Arealer med f</w:t>
      </w:r>
      <w:r w:rsidR="00033C75">
        <w:t>lerårige kulturer</w:t>
      </w:r>
      <w:bookmarkEnd w:id="86"/>
    </w:p>
    <w:p w14:paraId="6498FA9A" w14:textId="600412FF" w:rsidR="007312A3" w:rsidRDefault="00067403" w:rsidP="004271BA">
      <w:pPr>
        <w:spacing w:line="276" w:lineRule="auto"/>
      </w:pPr>
      <w:r>
        <w:t xml:space="preserve">Afgrøder, der </w:t>
      </w:r>
      <w:r w:rsidR="00756C32">
        <w:t>skal vokse</w:t>
      </w:r>
      <w:r>
        <w:t xml:space="preserve"> på et areal </w:t>
      </w:r>
      <w:r w:rsidR="00756C32">
        <w:t xml:space="preserve">i </w:t>
      </w:r>
      <w:r>
        <w:t>mere end en dyrkningssæson</w:t>
      </w:r>
      <w:r w:rsidR="00E52189">
        <w:t>, er</w:t>
      </w:r>
      <w:r>
        <w:t xml:space="preserve"> en flerårig kultur</w:t>
      </w:r>
      <w:r w:rsidR="00C9325E">
        <w:t xml:space="preserve">. De </w:t>
      </w:r>
      <w:r w:rsidR="000913F5">
        <w:t xml:space="preserve">indgår som en del af </w:t>
      </w:r>
      <w:proofErr w:type="spellStart"/>
      <w:r w:rsidR="000913F5">
        <w:t>omdriftsarealet</w:t>
      </w:r>
      <w:proofErr w:type="spellEnd"/>
      <w:r>
        <w:t>.</w:t>
      </w:r>
    </w:p>
    <w:p w14:paraId="56F84CEF" w14:textId="77777777" w:rsidR="008A6589" w:rsidRPr="007312A3" w:rsidRDefault="008A6589" w:rsidP="004271BA">
      <w:pPr>
        <w:spacing w:line="276" w:lineRule="auto"/>
      </w:pPr>
    </w:p>
    <w:p w14:paraId="44922F30" w14:textId="77777777" w:rsidR="00033C75" w:rsidRDefault="00033C75" w:rsidP="00BC4A2C">
      <w:pPr>
        <w:pStyle w:val="Overskrift2"/>
      </w:pPr>
      <w:bookmarkStart w:id="87" w:name="_Ref116386421"/>
      <w:bookmarkStart w:id="88" w:name="_Ref116386424"/>
      <w:bookmarkStart w:id="89" w:name="_Toc149120138"/>
      <w:r>
        <w:t>Landbrugsarealer med græs</w:t>
      </w:r>
      <w:bookmarkEnd w:id="87"/>
      <w:bookmarkEnd w:id="88"/>
      <w:bookmarkEnd w:id="89"/>
    </w:p>
    <w:p w14:paraId="54F89FBA" w14:textId="5C9442EE" w:rsidR="006F63C4" w:rsidRDefault="006F63C4" w:rsidP="004271BA">
      <w:pPr>
        <w:spacing w:line="276" w:lineRule="auto"/>
      </w:pPr>
      <w:r>
        <w:t xml:space="preserve">Græs og andet grøntfoder omfatter græs og andre plantearter, der normalt forekommer på græsarealer i Danmark, hvad enten de er naturlige eller tilsåede, og uanset om arealet benyttes til græsning. Alle arealer med græs eller græsblandinger, hvor græs eller grøntfoder udgør over 50 </w:t>
      </w:r>
      <w:r w:rsidR="00962E7A">
        <w:t>pct.</w:t>
      </w:r>
      <w:r w:rsidR="003B3070">
        <w:t>,</w:t>
      </w:r>
      <w:r>
        <w:t xml:space="preserve"> defineres som græs og andet grøntfoder. </w:t>
      </w:r>
    </w:p>
    <w:p w14:paraId="61147BA9" w14:textId="77777777" w:rsidR="006F63C4" w:rsidRDefault="006F63C4" w:rsidP="004271BA">
      <w:pPr>
        <w:spacing w:line="276" w:lineRule="auto"/>
      </w:pPr>
    </w:p>
    <w:p w14:paraId="69D8DB1B" w14:textId="77777777" w:rsidR="006F63C4" w:rsidRDefault="006F63C4" w:rsidP="004271BA">
      <w:pPr>
        <w:spacing w:line="276" w:lineRule="auto"/>
      </w:pPr>
      <w:r>
        <w:t>Afgrøder, som f.eks. kløver, lucerne eller byg, er ikke græs, men vil i en blanding med græs blive betragtet som ”græs og andet grøntfoder”. Hvis du sår en kornafgrøde i et eksisterende græsareal for at øge foderværdien, vil arealet derfor stadig være et græsareal.</w:t>
      </w:r>
    </w:p>
    <w:p w14:paraId="3F5A9D69" w14:textId="77777777" w:rsidR="006F63C4" w:rsidRDefault="006F63C4" w:rsidP="004271BA">
      <w:pPr>
        <w:spacing w:line="276" w:lineRule="auto"/>
      </w:pPr>
    </w:p>
    <w:p w14:paraId="3EE900AA" w14:textId="1B3233C4" w:rsidR="00372174" w:rsidRDefault="00372174" w:rsidP="004271BA">
      <w:pPr>
        <w:spacing w:line="276" w:lineRule="auto"/>
      </w:pPr>
      <w:r>
        <w:t>Arealer, der dyrkes med frøgræs med henblik på frøproduktion, hører ikke til kategorien ”græs og andet grøntfoder”. Arealer med rullegræs hører til kategorien ”græs og andet grøntfoder”, men vil p</w:t>
      </w:r>
      <w:r w:rsidR="00160857">
        <w:t>å grund af</w:t>
      </w:r>
      <w:r>
        <w:t xml:space="preserve"> driftsformen ikke blive til permanent græs efter, det har været udlagt samme sted i fem år</w:t>
      </w:r>
      <w:r w:rsidR="003D4701">
        <w:t xml:space="preserve"> eller mere</w:t>
      </w:r>
      <w:r>
        <w:t>.</w:t>
      </w:r>
    </w:p>
    <w:p w14:paraId="26C85F82" w14:textId="77777777" w:rsidR="004914AD" w:rsidRPr="007312A3" w:rsidRDefault="004914AD" w:rsidP="004271BA">
      <w:pPr>
        <w:spacing w:line="276" w:lineRule="auto"/>
      </w:pPr>
    </w:p>
    <w:p w14:paraId="37292ED6" w14:textId="77777777" w:rsidR="00033C75" w:rsidRDefault="00033C75" w:rsidP="004271BA">
      <w:pPr>
        <w:pStyle w:val="Overskrift3"/>
        <w:spacing w:line="276" w:lineRule="auto"/>
      </w:pPr>
      <w:bookmarkStart w:id="90" w:name="_Ref112912886"/>
      <w:bookmarkStart w:id="91" w:name="_Ref112912889"/>
      <w:bookmarkStart w:id="92" w:name="_Ref112914419"/>
      <w:bookmarkStart w:id="93" w:name="_Ref112914422"/>
      <w:bookmarkStart w:id="94" w:name="_Toc149120139"/>
      <w:r>
        <w:t>Hvornår er et græsareal permanent græs?</w:t>
      </w:r>
      <w:bookmarkEnd w:id="90"/>
      <w:bookmarkEnd w:id="91"/>
      <w:bookmarkEnd w:id="92"/>
      <w:bookmarkEnd w:id="93"/>
      <w:bookmarkEnd w:id="94"/>
    </w:p>
    <w:p w14:paraId="2A3D8A45" w14:textId="11C6743C" w:rsidR="007312A3" w:rsidRDefault="006F63C4" w:rsidP="004271BA">
      <w:pPr>
        <w:spacing w:line="276" w:lineRule="auto"/>
      </w:pPr>
      <w:r w:rsidRPr="006F63C4">
        <w:t xml:space="preserve">Græsarealer, der har ligget med græs og andet grøntfoder i fem år i træk, får i det sjette år </w:t>
      </w:r>
      <w:r w:rsidR="00144435">
        <w:t xml:space="preserve">med græs </w:t>
      </w:r>
      <w:r w:rsidRPr="006F63C4">
        <w:t xml:space="preserve">status som permanent græs. </w:t>
      </w:r>
      <w:r w:rsidR="00D61C96">
        <w:t>Græsa</w:t>
      </w:r>
      <w:r w:rsidRPr="006F63C4">
        <w:t>realer</w:t>
      </w:r>
      <w:r w:rsidR="00D61C96">
        <w:t xml:space="preserve">, der i løbet af perioden på </w:t>
      </w:r>
      <w:r w:rsidR="00046984">
        <w:t>fem</w:t>
      </w:r>
      <w:r w:rsidR="001B229A">
        <w:t xml:space="preserve"> år eller mere</w:t>
      </w:r>
      <w:r w:rsidR="00046984">
        <w:t xml:space="preserve">, og som </w:t>
      </w:r>
      <w:r w:rsidR="00D61C96">
        <w:t>også har været jordbehandlet og genetableret med græs vil også</w:t>
      </w:r>
      <w:r w:rsidRPr="006F63C4">
        <w:t xml:space="preserve"> </w:t>
      </w:r>
      <w:r w:rsidR="00D61C96">
        <w:t>få</w:t>
      </w:r>
      <w:r w:rsidRPr="006F63C4">
        <w:t xml:space="preserve"> </w:t>
      </w:r>
      <w:r w:rsidR="00D61C96">
        <w:t xml:space="preserve">status af </w:t>
      </w:r>
      <w:r w:rsidRPr="006F63C4">
        <w:t>permanent græs</w:t>
      </w:r>
      <w:r w:rsidR="00B93F09">
        <w:t xml:space="preserve"> det </w:t>
      </w:r>
      <w:r w:rsidR="00046984">
        <w:t>sjette</w:t>
      </w:r>
      <w:r w:rsidR="00B93F09">
        <w:t xml:space="preserve"> år.</w:t>
      </w:r>
      <w:r w:rsidRPr="006F63C4">
        <w:t xml:space="preserve"> </w:t>
      </w:r>
    </w:p>
    <w:p w14:paraId="241ACB37" w14:textId="77777777" w:rsidR="00CA72C2" w:rsidRDefault="00CA72C2" w:rsidP="004271BA">
      <w:pPr>
        <w:spacing w:line="276" w:lineRule="auto"/>
      </w:pPr>
    </w:p>
    <w:p w14:paraId="4723A183" w14:textId="1427424C" w:rsidR="00C31658" w:rsidRDefault="00C31658" w:rsidP="004271BA">
      <w:pPr>
        <w:spacing w:line="276" w:lineRule="auto"/>
      </w:pPr>
      <w:r w:rsidRPr="006701C0">
        <w:t>De år, hvor dit græsareal har været slåningsbrak under grundbetaling</w:t>
      </w:r>
      <w:r w:rsidR="00D61C96">
        <w:t xml:space="preserve"> medregnes også </w:t>
      </w:r>
      <w:r w:rsidRPr="006701C0">
        <w:t>til</w:t>
      </w:r>
      <w:r w:rsidR="00D61C96">
        <w:t xml:space="preserve"> perioden med</w:t>
      </w:r>
      <w:r w:rsidRPr="006701C0">
        <w:t xml:space="preserve"> </w:t>
      </w:r>
      <w:r w:rsidR="00D61C96">
        <w:t>græs på arealet</w:t>
      </w:r>
      <w:r w:rsidR="00046984">
        <w:t>. S</w:t>
      </w:r>
      <w:r w:rsidR="00D61C96">
        <w:t xml:space="preserve">låningsbrakarealet kan derfor også opnå </w:t>
      </w:r>
      <w:r w:rsidR="004E362F">
        <w:t xml:space="preserve">status af </w:t>
      </w:r>
      <w:r w:rsidRPr="006701C0">
        <w:t>permanent græs</w:t>
      </w:r>
      <w:r w:rsidR="00D61C96">
        <w:t xml:space="preserve"> i det </w:t>
      </w:r>
      <w:r w:rsidR="001B229A">
        <w:t xml:space="preserve">femte </w:t>
      </w:r>
      <w:r w:rsidR="00D61C96">
        <w:t>år</w:t>
      </w:r>
      <w:r w:rsidRPr="006701C0">
        <w:t xml:space="preserve">. Slåningsbrak, der indgår i opfyldelsen af GLM 8 eller indgår i bio-ordningen biodiversitet &amp; bæredygtighed, fastholdes dog med status som </w:t>
      </w:r>
      <w:proofErr w:type="spellStart"/>
      <w:r w:rsidRPr="006701C0">
        <w:t>omdrift</w:t>
      </w:r>
      <w:proofErr w:type="spellEnd"/>
      <w:r w:rsidRPr="006701C0">
        <w:t xml:space="preserve">, hvorved optællingen af år med græs </w:t>
      </w:r>
      <w:r>
        <w:t xml:space="preserve">er </w:t>
      </w:r>
      <w:r w:rsidRPr="006701C0">
        <w:t>i bero</w:t>
      </w:r>
      <w:r>
        <w:t>,</w:t>
      </w:r>
      <w:r w:rsidRPr="006701C0">
        <w:t xml:space="preserve"> og </w:t>
      </w:r>
      <w:r>
        <w:t xml:space="preserve">arealet </w:t>
      </w:r>
      <w:r w:rsidRPr="006701C0">
        <w:t>vil derfor ikke blive klassificeret som permanent græs.</w:t>
      </w:r>
    </w:p>
    <w:p w14:paraId="43EA3138" w14:textId="7272189B" w:rsidR="00D3428E" w:rsidRDefault="00D3428E" w:rsidP="004271BA">
      <w:pPr>
        <w:spacing w:line="276" w:lineRule="auto"/>
      </w:pPr>
    </w:p>
    <w:p w14:paraId="1E26D61E" w14:textId="6E28E987" w:rsidR="00D3428E" w:rsidRDefault="00D3428E" w:rsidP="004271BA">
      <w:pPr>
        <w:spacing w:line="276" w:lineRule="auto"/>
      </w:pPr>
      <w:r>
        <w:t>GLM-elementer og småbiotoper følger den omkringliggende mark</w:t>
      </w:r>
      <w:r w:rsidR="00046984">
        <w:t>,</w:t>
      </w:r>
      <w:r>
        <w:t xml:space="preserve"> som de</w:t>
      </w:r>
      <w:r w:rsidR="00046984">
        <w:t xml:space="preserve"> </w:t>
      </w:r>
      <w:r>
        <w:t>ligge</w:t>
      </w:r>
      <w:r w:rsidR="00046984">
        <w:t>r</w:t>
      </w:r>
      <w:r>
        <w:t xml:space="preserve"> på. De vil derfor </w:t>
      </w:r>
      <w:r w:rsidR="00046984">
        <w:t>blive</w:t>
      </w:r>
      <w:r>
        <w:t xml:space="preserve"> til permanent græs, hvis den mark</w:t>
      </w:r>
      <w:r w:rsidR="00046984">
        <w:t>,</w:t>
      </w:r>
      <w:r>
        <w:t xml:space="preserve"> de ligger på</w:t>
      </w:r>
      <w:r w:rsidR="00046984">
        <w:t>,</w:t>
      </w:r>
      <w:r>
        <w:t xml:space="preserve"> har haft </w:t>
      </w:r>
      <w:proofErr w:type="spellStart"/>
      <w:r>
        <w:t>omdriftsgræs</w:t>
      </w:r>
      <w:proofErr w:type="spellEnd"/>
      <w:r>
        <w:t xml:space="preserve"> i mere end </w:t>
      </w:r>
      <w:r w:rsidR="00046984">
        <w:t>fem</w:t>
      </w:r>
      <w:r>
        <w:t xml:space="preserve"> år</w:t>
      </w:r>
      <w:r w:rsidR="00046984">
        <w:t xml:space="preserve"> i træk</w:t>
      </w:r>
      <w:r>
        <w:t xml:space="preserve">. </w:t>
      </w:r>
      <w:r w:rsidR="00046984">
        <w:t>Hvis du indberetter</w:t>
      </w:r>
      <w:r w:rsidR="00A97292">
        <w:t xml:space="preserve"> </w:t>
      </w:r>
      <w:r>
        <w:t>en småbiotop på en mark med permanent græs, vil småbiotopen</w:t>
      </w:r>
      <w:r w:rsidR="0080314C">
        <w:t xml:space="preserve"> få</w:t>
      </w:r>
      <w:r w:rsidR="00046984">
        <w:t xml:space="preserve"> status som</w:t>
      </w:r>
      <w:r w:rsidR="0080314C">
        <w:t xml:space="preserve"> permanent græs</w:t>
      </w:r>
      <w:r w:rsidR="00A97292">
        <w:t xml:space="preserve">, og småbiotopen vil ikke kunne </w:t>
      </w:r>
      <w:r w:rsidR="00046984">
        <w:t>bruges</w:t>
      </w:r>
      <w:r w:rsidR="00A97292">
        <w:t xml:space="preserve"> til at opfylde GLM 8</w:t>
      </w:r>
      <w:r w:rsidR="00046984">
        <w:t>-</w:t>
      </w:r>
      <w:r w:rsidR="00A97292">
        <w:t>kravet</w:t>
      </w:r>
      <w:r w:rsidR="0080314C">
        <w:t xml:space="preserve">. </w:t>
      </w:r>
      <w:r>
        <w:t xml:space="preserve"> </w:t>
      </w:r>
    </w:p>
    <w:p w14:paraId="53B218E6" w14:textId="77777777" w:rsidR="00D3428E" w:rsidRPr="007312A3" w:rsidRDefault="00D3428E" w:rsidP="004271BA">
      <w:pPr>
        <w:spacing w:line="276" w:lineRule="auto"/>
      </w:pPr>
    </w:p>
    <w:p w14:paraId="41F69EE2" w14:textId="50457F31" w:rsidR="00033C75" w:rsidRDefault="00541108" w:rsidP="004271BA">
      <w:pPr>
        <w:pStyle w:val="Overskrift3"/>
        <w:spacing w:line="276" w:lineRule="auto"/>
      </w:pPr>
      <w:bookmarkStart w:id="95" w:name="_Ref147490963"/>
      <w:bookmarkStart w:id="96" w:name="_Toc149120140"/>
      <w:r>
        <w:t>Forpligtelser</w:t>
      </w:r>
      <w:r w:rsidR="00033C75">
        <w:t xml:space="preserve"> </w:t>
      </w:r>
      <w:r w:rsidR="00046984">
        <w:t>for</w:t>
      </w:r>
      <w:r w:rsidR="00033C75">
        <w:t xml:space="preserve"> arealer med græs</w:t>
      </w:r>
      <w:bookmarkEnd w:id="95"/>
      <w:bookmarkEnd w:id="96"/>
    </w:p>
    <w:p w14:paraId="3AB3E732" w14:textId="00C7CC7D" w:rsidR="003C3FBF" w:rsidRDefault="003C7134" w:rsidP="004271BA">
      <w:pPr>
        <w:spacing w:line="276" w:lineRule="auto"/>
      </w:pPr>
      <w:r>
        <w:t xml:space="preserve">Du </w:t>
      </w:r>
      <w:r w:rsidR="0038578E">
        <w:t xml:space="preserve">forpligter </w:t>
      </w:r>
      <w:r w:rsidR="009F165F">
        <w:t>d</w:t>
      </w:r>
      <w:r w:rsidR="0038578E">
        <w:t>ig til at</w:t>
      </w:r>
      <w:r w:rsidR="006F63C4">
        <w:t xml:space="preserve"> udføre en årlig landbrugsaktivitet på arealer med græs og andet grøntfoder i produktion.</w:t>
      </w:r>
      <w:r w:rsidR="005E0559">
        <w:t xml:space="preserve"> </w:t>
      </w:r>
      <w:r>
        <w:t>Du kan opfylde</w:t>
      </w:r>
      <w:r w:rsidR="006F63C4">
        <w:t xml:space="preserve"> </w:t>
      </w:r>
      <w:r>
        <w:t>l</w:t>
      </w:r>
      <w:r w:rsidR="006F63C4">
        <w:t>andbrugsaktiviteten med en tydelig slåning</w:t>
      </w:r>
      <w:r w:rsidR="003C3FBF">
        <w:t xml:space="preserve"> mindst én gang i perioden 1. juni ti</w:t>
      </w:r>
      <w:r w:rsidR="00FD1390">
        <w:t>l</w:t>
      </w:r>
      <w:r w:rsidR="003C3FBF">
        <w:t xml:space="preserve"> 25. oktober, hvor slåning kan erstattes af </w:t>
      </w:r>
      <w:r w:rsidR="006F63C4">
        <w:t xml:space="preserve">afgræsning </w:t>
      </w:r>
      <w:r w:rsidR="003C3FBF">
        <w:t xml:space="preserve">i samme periode. </w:t>
      </w:r>
    </w:p>
    <w:p w14:paraId="4A5EFC55" w14:textId="77777777" w:rsidR="006F63C4" w:rsidRDefault="006F63C4" w:rsidP="004271BA">
      <w:pPr>
        <w:spacing w:line="276" w:lineRule="auto"/>
      </w:pPr>
    </w:p>
    <w:p w14:paraId="4AEFC0A4" w14:textId="78CE5029" w:rsidR="006F63C4" w:rsidRDefault="006F63C4" w:rsidP="004271BA">
      <w:pPr>
        <w:spacing w:line="276" w:lineRule="auto"/>
      </w:pPr>
      <w:r>
        <w:t xml:space="preserve">For arealer med græs og andet grøntfoder, der ikke benyttes til produktion, er der </w:t>
      </w:r>
      <w:r w:rsidR="00FA4387">
        <w:t>også</w:t>
      </w:r>
      <w:r>
        <w:t xml:space="preserve"> </w:t>
      </w:r>
      <w:r w:rsidR="00541108">
        <w:t xml:space="preserve">forpligtelse </w:t>
      </w:r>
      <w:r>
        <w:t xml:space="preserve">om en årlig landbrugsaktivitet. </w:t>
      </w:r>
      <w:r w:rsidR="00254FFC">
        <w:t>Du kan også opfylde l</w:t>
      </w:r>
      <w:r>
        <w:t xml:space="preserve">andbrugsaktiviteten via slåning eller afgræsning af arealet, så arealet opretholder en landbrugsmæssig stand. </w:t>
      </w:r>
    </w:p>
    <w:p w14:paraId="2CB35598" w14:textId="77777777" w:rsidR="00A428BF" w:rsidRDefault="00A428BF" w:rsidP="004271BA">
      <w:pPr>
        <w:spacing w:line="276" w:lineRule="auto"/>
      </w:pPr>
    </w:p>
    <w:p w14:paraId="72B2A14A" w14:textId="01377110" w:rsidR="003C3FBF" w:rsidRDefault="00A428BF" w:rsidP="004271BA">
      <w:pPr>
        <w:spacing w:line="276" w:lineRule="auto"/>
      </w:pPr>
      <w:r w:rsidRPr="00A428BF">
        <w:t>På arealer i markblokke med typen ”Permanent græs” (PGR) gælder dog, at det er tilladt med ikke-tilsku</w:t>
      </w:r>
      <w:r>
        <w:t>dsberettigede naturelementer</w:t>
      </w:r>
      <w:r w:rsidRPr="00A428BF">
        <w:t>, som enkeltvis er under 500 m</w:t>
      </w:r>
      <w:r w:rsidRPr="00620323">
        <w:rPr>
          <w:vertAlign w:val="superscript"/>
        </w:rPr>
        <w:t>2</w:t>
      </w:r>
      <w:r w:rsidRPr="00A428BF">
        <w:t xml:space="preserve">. </w:t>
      </w:r>
      <w:r w:rsidR="000669C2">
        <w:t>Du k</w:t>
      </w:r>
      <w:r w:rsidR="00620323">
        <w:t>an læse mere om dette i afsnit</w:t>
      </w:r>
      <w:r w:rsidR="007C0DE3">
        <w:t xml:space="preserve"> </w:t>
      </w:r>
      <w:r w:rsidR="00BD14AD">
        <w:fldChar w:fldCharType="begin"/>
      </w:r>
      <w:r w:rsidR="00BD14AD">
        <w:instrText xml:space="preserve"> REF _Ref115269745 \r \h </w:instrText>
      </w:r>
      <w:r w:rsidR="00BD14AD">
        <w:fldChar w:fldCharType="separate"/>
      </w:r>
      <w:r w:rsidR="00BD14AD">
        <w:t>7</w:t>
      </w:r>
      <w:r w:rsidR="00BD14AD">
        <w:fldChar w:fldCharType="end"/>
      </w:r>
      <w:r w:rsidR="000669C2">
        <w:t>.</w:t>
      </w:r>
      <w:r w:rsidRPr="00A428BF">
        <w:t xml:space="preserve">   </w:t>
      </w:r>
    </w:p>
    <w:p w14:paraId="5BDC16E1" w14:textId="77777777" w:rsidR="00E52189" w:rsidRDefault="00E52189" w:rsidP="008A6589"/>
    <w:p w14:paraId="13CA76DE" w14:textId="624444AE" w:rsidR="008F4D2A" w:rsidRDefault="008F4D2A" w:rsidP="008A6589">
      <w:r w:rsidRPr="00C51577">
        <w:rPr>
          <w:noProof/>
          <w:color w:val="007A6C"/>
          <w:sz w:val="22"/>
          <w:szCs w:val="22"/>
          <w:lang w:eastAsia="da-DK"/>
        </w:rPr>
        <mc:AlternateContent>
          <mc:Choice Requires="wps">
            <w:drawing>
              <wp:inline distT="0" distB="0" distL="0" distR="0" wp14:anchorId="700BC370" wp14:editId="6F440E82">
                <wp:extent cx="5760000" cy="1404620"/>
                <wp:effectExtent l="0" t="0" r="12700" b="14605"/>
                <wp:docPr id="218" name="Tekstfelt 218" title="Decorativ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0000" cy="1404620"/>
                        </a:xfrm>
                        <a:prstGeom prst="rect">
                          <a:avLst/>
                        </a:prstGeom>
                        <a:solidFill>
                          <a:srgbClr val="FFFFFF"/>
                        </a:solidFill>
                        <a:ln w="9525">
                          <a:solidFill>
                            <a:schemeClr val="accent3">
                              <a:lumMod val="75000"/>
                            </a:schemeClr>
                          </a:solidFill>
                          <a:miter lim="800000"/>
                          <a:headEnd/>
                          <a:tailEnd/>
                        </a:ln>
                      </wps:spPr>
                      <wps:txbx>
                        <w:txbxContent>
                          <w:p w14:paraId="593EDEE4" w14:textId="5E6A06A6" w:rsidR="006B451D" w:rsidRDefault="006B451D" w:rsidP="008F4D2A">
                            <w:pPr>
                              <w:autoSpaceDE w:val="0"/>
                              <w:autoSpaceDN w:val="0"/>
                              <w:adjustRightInd w:val="0"/>
                              <w:spacing w:line="240" w:lineRule="auto"/>
                              <w:rPr>
                                <w:rFonts w:cs="Arial"/>
                                <w:b/>
                                <w:bCs/>
                                <w:color w:val="000000"/>
                                <w:szCs w:val="20"/>
                              </w:rPr>
                            </w:pPr>
                            <w:r w:rsidRPr="000C53A4">
                              <w:rPr>
                                <w:rFonts w:cs="Arial"/>
                                <w:b/>
                                <w:bCs/>
                                <w:color w:val="000000"/>
                                <w:szCs w:val="20"/>
                              </w:rPr>
                              <w:t xml:space="preserve">Hvis du vil læse om regler </w:t>
                            </w:r>
                          </w:p>
                          <w:p w14:paraId="0B26FC60" w14:textId="06A99C03" w:rsidR="006B451D" w:rsidRPr="00DF6E37" w:rsidRDefault="006B451D" w:rsidP="0068654D">
                            <w:pPr>
                              <w:pStyle w:val="Opstilling-punkttegn"/>
                              <w:numPr>
                                <w:ilvl w:val="0"/>
                                <w:numId w:val="0"/>
                              </w:numPr>
                              <w:spacing w:line="276" w:lineRule="auto"/>
                              <w:rPr>
                                <w:highlight w:val="yellow"/>
                              </w:rPr>
                            </w:pPr>
                            <w:r w:rsidRPr="00AF1BD6">
                              <w:rPr>
                                <w:rFonts w:cs="Arial"/>
                                <w:color w:val="000000"/>
                                <w:szCs w:val="20"/>
                              </w:rPr>
                              <w:t xml:space="preserve">Til </w:t>
                            </w:r>
                            <w:r w:rsidRPr="00797188">
                              <w:rPr>
                                <w:rFonts w:cs="Arial"/>
                                <w:color w:val="000000"/>
                                <w:szCs w:val="20"/>
                              </w:rPr>
                              <w:t>dette afsnit har vi</w:t>
                            </w:r>
                            <w:r>
                              <w:rPr>
                                <w:rFonts w:cs="Arial"/>
                                <w:color w:val="000000"/>
                                <w:szCs w:val="20"/>
                              </w:rPr>
                              <w:t xml:space="preserve"> brugt</w:t>
                            </w:r>
                            <w:r w:rsidRPr="00797188">
                              <w:rPr>
                                <w:rFonts w:cs="Arial"/>
                                <w:color w:val="000000"/>
                                <w:szCs w:val="20"/>
                              </w:rPr>
                              <w:t xml:space="preserve"> </w:t>
                            </w:r>
                            <w:hyperlink r:id="rId39" w:history="1">
                              <w:r w:rsidRPr="00DF6E37">
                                <w:rPr>
                                  <w:rStyle w:val="Hyperlink"/>
                                  <w:highlight w:val="yellow"/>
                                </w:rPr>
                                <w:t>Bekendtgørelse nr. 131 af 7. februar 2023 om grundbetaling m.v. til landbrugere for 2023</w:t>
                              </w:r>
                            </w:hyperlink>
                            <w:r w:rsidRPr="00DF6E37">
                              <w:rPr>
                                <w:highlight w:val="yellow"/>
                              </w:rPr>
                              <w:t>:</w:t>
                            </w:r>
                          </w:p>
                          <w:p w14:paraId="144EB136" w14:textId="629388DE" w:rsidR="006B451D" w:rsidRPr="00DF6E37" w:rsidRDefault="006B451D" w:rsidP="008F4D2A">
                            <w:pPr>
                              <w:pStyle w:val="Opstilling-punkttegn"/>
                              <w:rPr>
                                <w:rFonts w:cs="Arial"/>
                                <w:color w:val="000000"/>
                                <w:szCs w:val="20"/>
                                <w:highlight w:val="yellow"/>
                              </w:rPr>
                            </w:pPr>
                            <w:r w:rsidRPr="00DF6E37">
                              <w:rPr>
                                <w:highlight w:val="yellow"/>
                              </w:rPr>
                              <w:t>§ 11, stk. 1 og 2, om antal træer om buske</w:t>
                            </w:r>
                          </w:p>
                          <w:p w14:paraId="7F27D314" w14:textId="77777777" w:rsidR="006B451D" w:rsidRPr="00DF6E37" w:rsidRDefault="006B451D" w:rsidP="008F4D2A">
                            <w:pPr>
                              <w:pStyle w:val="Opstilling-punkttegn"/>
                              <w:rPr>
                                <w:rFonts w:cs="Arial"/>
                                <w:color w:val="000000"/>
                                <w:szCs w:val="20"/>
                                <w:highlight w:val="yellow"/>
                              </w:rPr>
                            </w:pPr>
                            <w:r w:rsidRPr="00DF6E37">
                              <w:rPr>
                                <w:highlight w:val="yellow"/>
                              </w:rPr>
                              <w:t>§ 31 om flerårige afgrøder</w:t>
                            </w:r>
                          </w:p>
                          <w:p w14:paraId="3560FBBF" w14:textId="50F69672" w:rsidR="006B451D" w:rsidRPr="00DF6E37" w:rsidRDefault="006B451D" w:rsidP="008F4D2A">
                            <w:pPr>
                              <w:pStyle w:val="Opstilling-punkttegn"/>
                              <w:rPr>
                                <w:rFonts w:cs="Arial"/>
                                <w:color w:val="000000"/>
                                <w:szCs w:val="20"/>
                                <w:highlight w:val="yellow"/>
                              </w:rPr>
                            </w:pPr>
                            <w:r w:rsidRPr="00DF6E37">
                              <w:rPr>
                                <w:highlight w:val="yellow"/>
                              </w:rPr>
                              <w:t>§ 2, nr. 9, om definition af permanent græs</w:t>
                            </w:r>
                          </w:p>
                          <w:p w14:paraId="71ACA93E" w14:textId="1CD54987" w:rsidR="006B451D" w:rsidRPr="00DF6E37" w:rsidRDefault="006B451D" w:rsidP="0068654D">
                            <w:pPr>
                              <w:pStyle w:val="Opstilling-punkttegn"/>
                              <w:rPr>
                                <w:rFonts w:cs="Arial"/>
                                <w:color w:val="000000"/>
                                <w:szCs w:val="20"/>
                                <w:highlight w:val="yellow"/>
                              </w:rPr>
                            </w:pPr>
                            <w:r w:rsidRPr="00DF6E37">
                              <w:rPr>
                                <w:highlight w:val="yellow"/>
                              </w:rPr>
                              <w:t>§ 22 om forpligtelser til arealer med græs</w:t>
                            </w:r>
                          </w:p>
                        </w:txbxContent>
                      </wps:txbx>
                      <wps:bodyPr rot="0" vert="horz" wrap="square" lIns="91440" tIns="45720" rIns="91440" bIns="45720" anchor="t" anchorCtr="0">
                        <a:spAutoFit/>
                      </wps:bodyPr>
                    </wps:wsp>
                  </a:graphicData>
                </a:graphic>
              </wp:inline>
            </w:drawing>
          </mc:Choice>
          <mc:Fallback>
            <w:pict>
              <v:shape w14:anchorId="700BC370" id="Tekstfelt 218" o:spid="_x0000_s1035" type="#_x0000_t202" alt="Titel: Decorative" style="width:453.5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" strokecolor="#268a73 [2406]">
                <v:textbox style="mso-fit-shape-to-text:t">
                  <w:txbxContent>
                    <w:p w14:paraId="593EDEE4" w14:textId="5E6A06A6" w:rsidR="006B451D" w:rsidRDefault="006B451D" w:rsidP="008F4D2A">
                      <w:pPr>
                        <w:autoSpaceDE w:val="0"/>
                        <w:autoSpaceDN w:val="0"/>
                        <w:adjustRightInd w:val="0"/>
                        <w:spacing w:line="240" w:lineRule="auto"/>
                        <w:rPr>
                          <w:rFonts w:cs="Arial"/>
                          <w:b/>
                          <w:bCs/>
                          <w:color w:val="000000"/>
                          <w:szCs w:val="20"/>
                        </w:rPr>
                      </w:pPr>
                      <w:r w:rsidRPr="000C53A4">
                        <w:rPr>
                          <w:rFonts w:cs="Arial"/>
                          <w:b/>
                          <w:bCs/>
                          <w:color w:val="000000"/>
                          <w:szCs w:val="20"/>
                        </w:rPr>
                        <w:t xml:space="preserve">Hvis du vil læse om regler </w:t>
                      </w:r>
                    </w:p>
                    <w:p w14:paraId="0B26FC60" w14:textId="06A99C03" w:rsidR="006B451D" w:rsidRPr="00DF6E37" w:rsidRDefault="006B451D" w:rsidP="0068654D">
                      <w:pPr>
                        <w:pStyle w:val="Opstilling-punkttegn"/>
                        <w:numPr>
                          <w:ilvl w:val="0"/>
                          <w:numId w:val="0"/>
                        </w:numPr>
                        <w:spacing w:line="276" w:lineRule="auto"/>
                        <w:rPr>
                          <w:highlight w:val="yellow"/>
                        </w:rPr>
                      </w:pPr>
                      <w:r w:rsidRPr="00AF1BD6">
                        <w:rPr>
                          <w:rFonts w:cs="Arial"/>
                          <w:color w:val="000000"/>
                          <w:szCs w:val="20"/>
                        </w:rPr>
                        <w:t xml:space="preserve">Til </w:t>
                      </w:r>
                      <w:r w:rsidRPr="00797188">
                        <w:rPr>
                          <w:rFonts w:cs="Arial"/>
                          <w:color w:val="000000"/>
                          <w:szCs w:val="20"/>
                        </w:rPr>
                        <w:t>dette afsnit har vi</w:t>
                      </w:r>
                      <w:r>
                        <w:rPr>
                          <w:rFonts w:cs="Arial"/>
                          <w:color w:val="000000"/>
                          <w:szCs w:val="20"/>
                        </w:rPr>
                        <w:t xml:space="preserve"> brugt</w:t>
                      </w:r>
                      <w:r w:rsidRPr="00797188">
                        <w:rPr>
                          <w:rFonts w:cs="Arial"/>
                          <w:color w:val="000000"/>
                          <w:szCs w:val="20"/>
                        </w:rPr>
                        <w:t xml:space="preserve"> </w:t>
                      </w:r>
                      <w:hyperlink r:id="rId40" w:history="1">
                        <w:r w:rsidRPr="00DF6E37">
                          <w:rPr>
                            <w:rStyle w:val="Hyperlink"/>
                            <w:highlight w:val="yellow"/>
                          </w:rPr>
                          <w:t>Bekendtgørelse nr. 131 af 7. februar 2023 om grundbetaling m.v. til landbrugere for 2023</w:t>
                        </w:r>
                      </w:hyperlink>
                      <w:r w:rsidRPr="00DF6E37">
                        <w:rPr>
                          <w:highlight w:val="yellow"/>
                        </w:rPr>
                        <w:t>:</w:t>
                      </w:r>
                    </w:p>
                    <w:p w14:paraId="144EB136" w14:textId="629388DE" w:rsidR="006B451D" w:rsidRPr="00DF6E37" w:rsidRDefault="006B451D" w:rsidP="008F4D2A">
                      <w:pPr>
                        <w:pStyle w:val="Opstilling-punkttegn"/>
                        <w:rPr>
                          <w:rFonts w:cs="Arial"/>
                          <w:color w:val="000000"/>
                          <w:szCs w:val="20"/>
                          <w:highlight w:val="yellow"/>
                        </w:rPr>
                      </w:pPr>
                      <w:r w:rsidRPr="00DF6E37">
                        <w:rPr>
                          <w:highlight w:val="yellow"/>
                        </w:rPr>
                        <w:t>§ 11, stk. 1 og 2, om antal træer om buske</w:t>
                      </w:r>
                    </w:p>
                    <w:p w14:paraId="7F27D314" w14:textId="77777777" w:rsidR="006B451D" w:rsidRPr="00DF6E37" w:rsidRDefault="006B451D" w:rsidP="008F4D2A">
                      <w:pPr>
                        <w:pStyle w:val="Opstilling-punkttegn"/>
                        <w:rPr>
                          <w:rFonts w:cs="Arial"/>
                          <w:color w:val="000000"/>
                          <w:szCs w:val="20"/>
                          <w:highlight w:val="yellow"/>
                        </w:rPr>
                      </w:pPr>
                      <w:r w:rsidRPr="00DF6E37">
                        <w:rPr>
                          <w:highlight w:val="yellow"/>
                        </w:rPr>
                        <w:t>§ 31 om flerårige afgrøder</w:t>
                      </w:r>
                    </w:p>
                    <w:p w14:paraId="3560FBBF" w14:textId="50F69672" w:rsidR="006B451D" w:rsidRPr="00DF6E37" w:rsidRDefault="006B451D" w:rsidP="008F4D2A">
                      <w:pPr>
                        <w:pStyle w:val="Opstilling-punkttegn"/>
                        <w:rPr>
                          <w:rFonts w:cs="Arial"/>
                          <w:color w:val="000000"/>
                          <w:szCs w:val="20"/>
                          <w:highlight w:val="yellow"/>
                        </w:rPr>
                      </w:pPr>
                      <w:r w:rsidRPr="00DF6E37">
                        <w:rPr>
                          <w:highlight w:val="yellow"/>
                        </w:rPr>
                        <w:t>§ 2, nr. 9, om definition af permanent græs</w:t>
                      </w:r>
                    </w:p>
                    <w:p w14:paraId="71ACA93E" w14:textId="1CD54987" w:rsidR="006B451D" w:rsidRPr="00DF6E37" w:rsidRDefault="006B451D" w:rsidP="0068654D">
                      <w:pPr>
                        <w:pStyle w:val="Opstilling-punkttegn"/>
                        <w:rPr>
                          <w:rFonts w:cs="Arial"/>
                          <w:color w:val="000000"/>
                          <w:szCs w:val="20"/>
                          <w:highlight w:val="yellow"/>
                        </w:rPr>
                      </w:pPr>
                      <w:r w:rsidRPr="00DF6E37">
                        <w:rPr>
                          <w:highlight w:val="yellow"/>
                        </w:rPr>
                        <w:t>§ 22 om forpligtelser til arealer med græs</w:t>
                      </w:r>
                    </w:p>
                  </w:txbxContent>
                </v:textbox>
                <w10:anchorlock/>
              </v:shape>
            </w:pict>
          </mc:Fallback>
        </mc:AlternateContent>
      </w:r>
    </w:p>
    <w:p w14:paraId="06CF74F9" w14:textId="77777777" w:rsidR="008F4D2A" w:rsidRDefault="008F4D2A" w:rsidP="008A6589"/>
    <w:p w14:paraId="5E0F3446" w14:textId="77777777" w:rsidR="00F635D9" w:rsidRPr="00F95F7A" w:rsidRDefault="00F635D9" w:rsidP="0047463F">
      <w:pPr>
        <w:pStyle w:val="Overskrift2"/>
      </w:pPr>
      <w:bookmarkStart w:id="97" w:name="_Toc109981078"/>
      <w:bookmarkStart w:id="98" w:name="_Ref115268326"/>
      <w:bookmarkStart w:id="99" w:name="_Ref115271743"/>
      <w:bookmarkStart w:id="100" w:name="_Ref117680560"/>
      <w:bookmarkStart w:id="101" w:name="_Ref117680564"/>
      <w:bookmarkStart w:id="102" w:name="_Toc149120141"/>
      <w:r w:rsidRPr="00F95F7A">
        <w:t>Arealer med brak</w:t>
      </w:r>
      <w:bookmarkEnd w:id="97"/>
      <w:bookmarkEnd w:id="98"/>
      <w:bookmarkEnd w:id="99"/>
      <w:bookmarkEnd w:id="100"/>
      <w:bookmarkEnd w:id="101"/>
      <w:bookmarkEnd w:id="102"/>
    </w:p>
    <w:p w14:paraId="34766DF3" w14:textId="4606E566" w:rsidR="008E2F29" w:rsidRDefault="00E8727E" w:rsidP="004271BA">
      <w:pPr>
        <w:spacing w:line="276" w:lineRule="auto"/>
      </w:pPr>
      <w:r>
        <w:t>Du fastholder din grundbetaling på landbrugsarealer</w:t>
      </w:r>
      <w:r w:rsidR="00C90EC2">
        <w:t>,</w:t>
      </w:r>
      <w:r>
        <w:t xml:space="preserve"> som du </w:t>
      </w:r>
      <w:r w:rsidR="00C90EC2">
        <w:t xml:space="preserve">braklægger. </w:t>
      </w:r>
      <w:r w:rsidR="00F635D9" w:rsidRPr="00F95F7A">
        <w:t>Braklagte arealer er landbrugsarealer</w:t>
      </w:r>
      <w:r w:rsidR="00217217">
        <w:t xml:space="preserve"> i </w:t>
      </w:r>
      <w:proofErr w:type="spellStart"/>
      <w:r w:rsidR="00217217">
        <w:t>omdrift</w:t>
      </w:r>
      <w:proofErr w:type="spellEnd"/>
      <w:r w:rsidR="00217217">
        <w:t xml:space="preserve">, </w:t>
      </w:r>
      <w:r w:rsidR="00372174">
        <w:t xml:space="preserve">som </w:t>
      </w:r>
      <w:r w:rsidR="00217217">
        <w:t>du i en periode tager</w:t>
      </w:r>
      <w:r w:rsidR="00F635D9">
        <w:t xml:space="preserve"> ud af den landbrugsmæssige p</w:t>
      </w:r>
      <w:r w:rsidR="00217217">
        <w:t xml:space="preserve">roduktion. </w:t>
      </w:r>
    </w:p>
    <w:p w14:paraId="3B5BDDE9" w14:textId="77777777" w:rsidR="008E2F29" w:rsidRDefault="008E2F29" w:rsidP="004271BA">
      <w:pPr>
        <w:spacing w:line="276" w:lineRule="auto"/>
      </w:pPr>
    </w:p>
    <w:p w14:paraId="2DAAF2BF" w14:textId="660E9109" w:rsidR="0088247B" w:rsidRDefault="0018770B" w:rsidP="004271BA">
      <w:pPr>
        <w:spacing w:line="276" w:lineRule="auto"/>
      </w:pPr>
      <w:r>
        <w:t>Du kan samtidig bruge a</w:t>
      </w:r>
      <w:r w:rsidR="0024683B">
        <w:t>realer med bra</w:t>
      </w:r>
      <w:r>
        <w:t>k</w:t>
      </w:r>
      <w:r w:rsidR="0024683B">
        <w:t xml:space="preserve"> til </w:t>
      </w:r>
      <w:r>
        <w:t xml:space="preserve">at </w:t>
      </w:r>
      <w:r w:rsidR="0024683B">
        <w:t xml:space="preserve">opfylde </w:t>
      </w:r>
      <w:r w:rsidR="0088247B">
        <w:t>GLM</w:t>
      </w:r>
      <w:r w:rsidR="00B46630">
        <w:t xml:space="preserve"> </w:t>
      </w:r>
      <w:r w:rsidR="0088247B">
        <w:t xml:space="preserve">8 eller </w:t>
      </w:r>
      <w:r>
        <w:t xml:space="preserve">lade dem </w:t>
      </w:r>
      <w:r w:rsidR="0088247B">
        <w:t xml:space="preserve">indgå i </w:t>
      </w:r>
      <w:r w:rsidR="009A75DE">
        <w:t>bio-ordning</w:t>
      </w:r>
      <w:r w:rsidR="0088247B">
        <w:t xml:space="preserve">en biodiversitet </w:t>
      </w:r>
      <w:r w:rsidR="00B46630">
        <w:t>&amp;</w:t>
      </w:r>
      <w:r w:rsidR="0088247B">
        <w:t xml:space="preserve"> bæredygtighed. </w:t>
      </w:r>
      <w:r w:rsidR="0024683B">
        <w:t xml:space="preserve">Hvis du </w:t>
      </w:r>
      <w:r w:rsidR="00B46630">
        <w:t>indberetter</w:t>
      </w:r>
      <w:r w:rsidR="0024683B">
        <w:t xml:space="preserve"> arealet med en afgrødekode for brak, skal du på siden "</w:t>
      </w:r>
      <w:r w:rsidR="00933549">
        <w:t>M</w:t>
      </w:r>
      <w:r w:rsidR="0024683B">
        <w:t>arkplan og grundbetaling" tage stilling til, om du vil bruge arealet under GLM</w:t>
      </w:r>
      <w:r w:rsidR="00B46630">
        <w:t xml:space="preserve"> </w:t>
      </w:r>
      <w:r w:rsidR="0024683B">
        <w:t xml:space="preserve">8, </w:t>
      </w:r>
      <w:r w:rsidR="009A75DE">
        <w:t>bio-ordning</w:t>
      </w:r>
      <w:r w:rsidR="00B46630">
        <w:t xml:space="preserve">en </w:t>
      </w:r>
      <w:r w:rsidR="0024683B">
        <w:t xml:space="preserve">biodiversitet </w:t>
      </w:r>
      <w:r w:rsidR="00B46630">
        <w:t>&amp;</w:t>
      </w:r>
      <w:r w:rsidR="0024683B">
        <w:t xml:space="preserve"> bæredygtighed eller udelukkende til grundbetaling.</w:t>
      </w:r>
      <w:r w:rsidR="0088247B">
        <w:t xml:space="preserve"> </w:t>
      </w:r>
      <w:r>
        <w:t>Du kan derudover også bruge a</w:t>
      </w:r>
      <w:r w:rsidR="0088247B">
        <w:t>realer med brak som alternativ under andre ordninger</w:t>
      </w:r>
      <w:r>
        <w:t>,</w:t>
      </w:r>
      <w:r w:rsidR="0088247B">
        <w:t xml:space="preserve"> som for eksempel målrettet kvælstofregulering. </w:t>
      </w:r>
    </w:p>
    <w:p w14:paraId="3B5843C6" w14:textId="77777777" w:rsidR="0088247B" w:rsidRDefault="0088247B" w:rsidP="004271BA">
      <w:pPr>
        <w:spacing w:line="276" w:lineRule="auto"/>
      </w:pPr>
    </w:p>
    <w:p w14:paraId="1DE62B95" w14:textId="18A1E788" w:rsidR="00474F61" w:rsidRDefault="0076756C" w:rsidP="004271BA">
      <w:pPr>
        <w:spacing w:line="276" w:lineRule="auto"/>
      </w:pPr>
      <w:r>
        <w:t>Vær opmærksom på, at arealer med brak, der er anvendt under andre formål</w:t>
      </w:r>
      <w:r w:rsidR="00542C6D">
        <w:t xml:space="preserve"> </w:t>
      </w:r>
      <w:r w:rsidR="00474F61">
        <w:t xml:space="preserve">– </w:t>
      </w:r>
      <w:r w:rsidR="00542C6D">
        <w:t xml:space="preserve">som eksempelvis </w:t>
      </w:r>
      <w:r w:rsidR="009A75DE">
        <w:t>bio-ordning</w:t>
      </w:r>
      <w:r w:rsidR="00542C6D">
        <w:t xml:space="preserve">en biodiversitet </w:t>
      </w:r>
      <w:r w:rsidR="00474F61">
        <w:t>&amp;</w:t>
      </w:r>
      <w:r w:rsidR="00542C6D">
        <w:t xml:space="preserve"> bæredygtighed</w:t>
      </w:r>
      <w:r w:rsidR="00474F61">
        <w:t xml:space="preserve"> –</w:t>
      </w:r>
      <w:r>
        <w:t xml:space="preserve"> kan være underlagt særlige restriktioner. </w:t>
      </w:r>
    </w:p>
    <w:p w14:paraId="2A802A64" w14:textId="77777777" w:rsidR="00474F61" w:rsidRDefault="00474F61" w:rsidP="004271BA">
      <w:pPr>
        <w:spacing w:line="276" w:lineRule="auto"/>
      </w:pPr>
    </w:p>
    <w:p w14:paraId="191E755B" w14:textId="45E859C6" w:rsidR="0076756C" w:rsidRDefault="00B828C9" w:rsidP="004271BA">
      <w:pPr>
        <w:spacing w:line="276" w:lineRule="auto"/>
      </w:pPr>
      <w:hyperlink r:id="rId41" w:anchor="c103778" w:history="1">
        <w:r w:rsidR="00474F61" w:rsidRPr="00DF6E37">
          <w:rPr>
            <w:rStyle w:val="Hyperlink"/>
            <w:highlight w:val="yellow"/>
          </w:rPr>
          <w:t xml:space="preserve">Du kan læse </w:t>
        </w:r>
        <w:r w:rsidR="00542C6D" w:rsidRPr="00DF6E37">
          <w:rPr>
            <w:rStyle w:val="Hyperlink"/>
            <w:highlight w:val="yellow"/>
          </w:rPr>
          <w:t xml:space="preserve">mere i </w:t>
        </w:r>
        <w:r w:rsidR="00160857" w:rsidRPr="00DF6E37">
          <w:rPr>
            <w:rStyle w:val="Hyperlink"/>
            <w:highlight w:val="yellow"/>
          </w:rPr>
          <w:t>Vejledning om tilskud til biodiversitet &amp; bæredygtighed</w:t>
        </w:r>
        <w:r w:rsidR="003E1CEE" w:rsidRPr="00DF6E37">
          <w:rPr>
            <w:rStyle w:val="Hyperlink"/>
            <w:highlight w:val="yellow"/>
          </w:rPr>
          <w:t xml:space="preserve"> 202</w:t>
        </w:r>
      </w:hyperlink>
      <w:r w:rsidR="00A123EB" w:rsidRPr="00DF6E37">
        <w:rPr>
          <w:rStyle w:val="Hyperlink"/>
          <w:highlight w:val="yellow"/>
        </w:rPr>
        <w:t>4</w:t>
      </w:r>
      <w:r w:rsidR="00160857">
        <w:t xml:space="preserve"> </w:t>
      </w:r>
    </w:p>
    <w:p w14:paraId="5F7F47AB" w14:textId="77777777" w:rsidR="00F635D9" w:rsidRDefault="00F635D9" w:rsidP="004271BA">
      <w:pPr>
        <w:spacing w:line="276" w:lineRule="auto"/>
      </w:pPr>
    </w:p>
    <w:p w14:paraId="30ED58E4" w14:textId="5CB34255" w:rsidR="00F635D9" w:rsidRPr="00E55943" w:rsidRDefault="00A42BF5" w:rsidP="004271BA">
      <w:pPr>
        <w:pStyle w:val="Overskrift3"/>
        <w:spacing w:line="276" w:lineRule="auto"/>
      </w:pPr>
      <w:bookmarkStart w:id="103" w:name="_Toc149120142"/>
      <w:r>
        <w:t>Hvad gælder for arealer med brak?</w:t>
      </w:r>
      <w:bookmarkEnd w:id="103"/>
      <w:r w:rsidR="00F635D9" w:rsidRPr="003E5F98">
        <w:t xml:space="preserve"> </w:t>
      </w:r>
    </w:p>
    <w:p w14:paraId="669C4A32" w14:textId="60B16C59" w:rsidR="003E1CEE" w:rsidRDefault="00C90EC2" w:rsidP="004271BA">
      <w:pPr>
        <w:spacing w:line="276" w:lineRule="auto"/>
      </w:pPr>
      <w:r>
        <w:t>B</w:t>
      </w:r>
      <w:r w:rsidR="0076756C">
        <w:t>raklagte arealer</w:t>
      </w:r>
      <w:r w:rsidR="008D3C54">
        <w:t xml:space="preserve"> må</w:t>
      </w:r>
      <w:r w:rsidR="007C0DE3">
        <w:t xml:space="preserve"> du</w:t>
      </w:r>
      <w:r w:rsidR="0076756C">
        <w:t xml:space="preserve"> </w:t>
      </w:r>
      <w:r w:rsidR="008D3C54">
        <w:t xml:space="preserve">ikke </w:t>
      </w:r>
      <w:r>
        <w:t xml:space="preserve">anvende til </w:t>
      </w:r>
      <w:r w:rsidR="0076756C">
        <w:t xml:space="preserve">produktion. </w:t>
      </w:r>
      <w:r w:rsidR="00D077AE">
        <w:t>For brakarealer, der anvendes til opfyldelse af GLM</w:t>
      </w:r>
      <w:r w:rsidR="006151C9">
        <w:t xml:space="preserve"> </w:t>
      </w:r>
      <w:r w:rsidR="00D077AE">
        <w:t>8</w:t>
      </w:r>
      <w:r w:rsidR="006151C9">
        <w:t xml:space="preserve"> eller indgår i bio-ordningen biodiversitet </w:t>
      </w:r>
      <w:r w:rsidR="00FD1390">
        <w:t>&amp;</w:t>
      </w:r>
      <w:r w:rsidR="006151C9">
        <w:t xml:space="preserve"> bæredygtighed</w:t>
      </w:r>
      <w:r w:rsidR="00D077AE">
        <w:t xml:space="preserve">, gælder </w:t>
      </w:r>
      <w:r w:rsidR="00EC6FA6">
        <w:t>forpligtelserne</w:t>
      </w:r>
      <w:r w:rsidR="00D077AE">
        <w:t xml:space="preserve"> hele kalenderåret. </w:t>
      </w:r>
    </w:p>
    <w:p w14:paraId="20128773" w14:textId="77777777" w:rsidR="003E1CEE" w:rsidRDefault="003E1CEE" w:rsidP="004271BA">
      <w:pPr>
        <w:spacing w:line="276" w:lineRule="auto"/>
      </w:pPr>
    </w:p>
    <w:p w14:paraId="7BA9D01F" w14:textId="0D57B6B2" w:rsidR="00D077AE" w:rsidRDefault="00B828C9" w:rsidP="004271BA">
      <w:pPr>
        <w:spacing w:line="276" w:lineRule="auto"/>
      </w:pPr>
      <w:hyperlink r:id="rId42" w:anchor="c104637" w:history="1">
        <w:r w:rsidR="00D077AE" w:rsidRPr="00DF6E37">
          <w:rPr>
            <w:rStyle w:val="Hyperlink"/>
            <w:highlight w:val="yellow"/>
          </w:rPr>
          <w:t xml:space="preserve">Læs mere i Vejledning om </w:t>
        </w:r>
        <w:proofErr w:type="spellStart"/>
        <w:r w:rsidR="00D077AE" w:rsidRPr="00DF6E37">
          <w:rPr>
            <w:rStyle w:val="Hyperlink"/>
            <w:highlight w:val="yellow"/>
          </w:rPr>
          <w:t>konditionalitet</w:t>
        </w:r>
        <w:proofErr w:type="spellEnd"/>
        <w:r w:rsidR="003E1CEE" w:rsidRPr="00DF6E37">
          <w:rPr>
            <w:rStyle w:val="Hyperlink"/>
            <w:highlight w:val="yellow"/>
          </w:rPr>
          <w:t xml:space="preserve"> – Miljøområdet</w:t>
        </w:r>
      </w:hyperlink>
    </w:p>
    <w:p w14:paraId="7A388D93" w14:textId="77777777" w:rsidR="003E1CEE" w:rsidRDefault="003E1CEE" w:rsidP="004271BA">
      <w:pPr>
        <w:spacing w:line="276" w:lineRule="auto"/>
      </w:pPr>
    </w:p>
    <w:p w14:paraId="7AA88CAE" w14:textId="57B16CC0" w:rsidR="00C90EC2" w:rsidRDefault="00C90EC2" w:rsidP="004271BA">
      <w:pPr>
        <w:spacing w:line="276" w:lineRule="auto"/>
      </w:pPr>
      <w:r>
        <w:t>H</w:t>
      </w:r>
      <w:r w:rsidR="0022053B">
        <w:t xml:space="preserve">vis </w:t>
      </w:r>
      <w:r>
        <w:t xml:space="preserve">arealet skal </w:t>
      </w:r>
      <w:r w:rsidR="0022053B">
        <w:t>betragtes som brak, må du ikke gøre nedenstående</w:t>
      </w:r>
      <w:r>
        <w:t>. Hvis du alligevel udfører en eller flere af nedenstående aktiviteter,</w:t>
      </w:r>
      <w:r w:rsidR="0022053B">
        <w:t xml:space="preserve"> vil arealet ved kontrol blive omdøbt til den konstaterede afgrøde</w:t>
      </w:r>
      <w:r w:rsidR="008D3C54">
        <w:t>,</w:t>
      </w:r>
      <w:r w:rsidR="0022053B">
        <w:t xml:space="preserve"> og du skal i stedet leve op til krav om landbrugsaktiviteter for den konstaterede afgrøde</w:t>
      </w:r>
      <w:r>
        <w:t xml:space="preserve"> for at fastholde din grundbetaling.</w:t>
      </w:r>
    </w:p>
    <w:p w14:paraId="647508B8" w14:textId="4CA5F750" w:rsidR="0076756C" w:rsidRDefault="0076756C" w:rsidP="004271BA">
      <w:pPr>
        <w:spacing w:line="276" w:lineRule="auto"/>
      </w:pPr>
      <w:r>
        <w:t xml:space="preserve"> </w:t>
      </w:r>
    </w:p>
    <w:p w14:paraId="76820ADF" w14:textId="160D91AE" w:rsidR="00C90EC2" w:rsidRDefault="00BC4A2C" w:rsidP="004271BA">
      <w:pPr>
        <w:spacing w:line="276" w:lineRule="auto"/>
      </w:pPr>
      <w:r>
        <w:t>På b</w:t>
      </w:r>
      <w:r w:rsidR="00C90EC2">
        <w:t>rakarealer må</w:t>
      </w:r>
      <w:r>
        <w:t xml:space="preserve"> du</w:t>
      </w:r>
      <w:r w:rsidR="00C90EC2">
        <w:t xml:space="preserve"> ikke:</w:t>
      </w:r>
    </w:p>
    <w:p w14:paraId="42BD56F0" w14:textId="5B99D72E" w:rsidR="00F635D9" w:rsidRDefault="00BC4A2C" w:rsidP="004271BA">
      <w:pPr>
        <w:pStyle w:val="Opstilling-punkttegn"/>
        <w:spacing w:line="276" w:lineRule="auto"/>
        <w:ind w:left="567"/>
      </w:pPr>
      <w:r>
        <w:t xml:space="preserve">lade det </w:t>
      </w:r>
      <w:r w:rsidR="00933549">
        <w:t>afgræsse</w:t>
      </w:r>
    </w:p>
    <w:p w14:paraId="74BD1A56" w14:textId="37E0E324" w:rsidR="00F635D9" w:rsidRDefault="00F635D9" w:rsidP="004271BA">
      <w:pPr>
        <w:pStyle w:val="Opstilling-punkttegn"/>
        <w:spacing w:line="276" w:lineRule="auto"/>
        <w:ind w:left="567"/>
      </w:pPr>
      <w:r>
        <w:t xml:space="preserve">tage slæt, dvs. fjerne det afslåede plantemateriale fra </w:t>
      </w:r>
      <w:r w:rsidR="00461F5A">
        <w:t>hele brakmarken</w:t>
      </w:r>
    </w:p>
    <w:p w14:paraId="41C154E4" w14:textId="28E6BD4F" w:rsidR="00BD14AD" w:rsidRDefault="00C90EC2" w:rsidP="00BD14AD">
      <w:pPr>
        <w:pStyle w:val="Opstilling-punkttegn"/>
        <w:spacing w:line="276" w:lineRule="auto"/>
        <w:ind w:left="567"/>
      </w:pPr>
      <w:r>
        <w:t xml:space="preserve">anvende </w:t>
      </w:r>
      <w:r w:rsidR="00BD14AD">
        <w:t>gødskning eller sprøjtemidler</w:t>
      </w:r>
    </w:p>
    <w:p w14:paraId="4E2EAEC3" w14:textId="2D7A7439" w:rsidR="007C69F2" w:rsidRDefault="0081349E" w:rsidP="004271BA">
      <w:pPr>
        <w:pStyle w:val="Opstilling-punkttegn"/>
        <w:spacing w:line="276" w:lineRule="auto"/>
        <w:ind w:left="567"/>
      </w:pPr>
      <w:r>
        <w:t>bruge</w:t>
      </w:r>
      <w:r w:rsidR="00BC4A2C">
        <w:t xml:space="preserve"> det</w:t>
      </w:r>
      <w:r w:rsidR="00F635D9">
        <w:t xml:space="preserve"> til </w:t>
      </w:r>
      <w:r w:rsidR="009F0506">
        <w:t>opbevaring af landbrugsprodukter, f.eks. halmballer eller ensilagestakke fra andre marker i hele kalenderåret</w:t>
      </w:r>
      <w:r w:rsidR="007C5561">
        <w:t xml:space="preserve"> – se afsnit</w:t>
      </w:r>
      <w:r w:rsidR="009A75DE">
        <w:t xml:space="preserve"> </w:t>
      </w:r>
      <w:r w:rsidR="00BD14AD">
        <w:fldChar w:fldCharType="begin"/>
      </w:r>
      <w:r w:rsidR="00BD14AD">
        <w:instrText xml:space="preserve"> REF _Ref120790331 \r \h </w:instrText>
      </w:r>
      <w:r w:rsidR="00BD14AD">
        <w:fldChar w:fldCharType="separate"/>
      </w:r>
      <w:r w:rsidR="00BD14AD">
        <w:t>4.4.4</w:t>
      </w:r>
      <w:r w:rsidR="00BD14AD">
        <w:fldChar w:fldCharType="end"/>
      </w:r>
    </w:p>
    <w:p w14:paraId="7134B57D" w14:textId="16599458" w:rsidR="007C69F2" w:rsidRDefault="007C69F2" w:rsidP="004271BA">
      <w:pPr>
        <w:pStyle w:val="Opstilling-punkttegn"/>
        <w:spacing w:line="276" w:lineRule="auto"/>
        <w:ind w:left="567"/>
      </w:pPr>
      <w:r>
        <w:t>slå</w:t>
      </w:r>
      <w:r w:rsidR="00BC4A2C">
        <w:t xml:space="preserve"> det</w:t>
      </w:r>
      <w:r w:rsidR="00C90EC2">
        <w:t xml:space="preserve"> </w:t>
      </w:r>
      <w:r w:rsidR="009F0506">
        <w:t xml:space="preserve">i forbudsperioden fra </w:t>
      </w:r>
      <w:r w:rsidR="009F0506" w:rsidRPr="007C69F2">
        <w:t>1. maj til og med 31. juli</w:t>
      </w:r>
      <w:r w:rsidR="009F0506">
        <w:t xml:space="preserve"> af hensyn til</w:t>
      </w:r>
      <w:r w:rsidR="009F0506" w:rsidRPr="007C69F2">
        <w:t xml:space="preserve"> </w:t>
      </w:r>
      <w:r w:rsidR="009F0506">
        <w:t>ynglende markvildt.</w:t>
      </w:r>
    </w:p>
    <w:p w14:paraId="123778C9" w14:textId="0E2185E3" w:rsidR="0057798A" w:rsidRDefault="00F635D9" w:rsidP="004271BA">
      <w:pPr>
        <w:pStyle w:val="Opstilling-punkttegn"/>
        <w:numPr>
          <w:ilvl w:val="0"/>
          <w:numId w:val="0"/>
        </w:numPr>
        <w:spacing w:line="276" w:lineRule="auto"/>
      </w:pPr>
      <w:r>
        <w:br/>
      </w:r>
      <w:r w:rsidR="0057798A">
        <w:t xml:space="preserve">Under visse omstændigheder må du undtagelsesvist selektivt slå </w:t>
      </w:r>
      <w:r w:rsidR="0063051F">
        <w:t xml:space="preserve">eller nedvisne </w:t>
      </w:r>
      <w:r w:rsidR="0057798A">
        <w:t xml:space="preserve">dine brakarealer i hele ansøgningsåret. Det </w:t>
      </w:r>
      <w:r w:rsidR="0066590D">
        <w:t>må du</w:t>
      </w:r>
      <w:r w:rsidR="00973379">
        <w:t xml:space="preserve"> ved</w:t>
      </w:r>
      <w:r w:rsidR="0057798A">
        <w:t>:</w:t>
      </w:r>
    </w:p>
    <w:p w14:paraId="7521852B" w14:textId="603EE07D" w:rsidR="0057798A" w:rsidRDefault="0057798A" w:rsidP="004271BA">
      <w:pPr>
        <w:pStyle w:val="Opstilling-punkttegn"/>
        <w:spacing w:line="276" w:lineRule="auto"/>
        <w:ind w:left="851"/>
      </w:pPr>
      <w:r>
        <w:t>risiko for krydsbestøvning mellem brakarealerne og marker til dyrkning af markfrø af græsmarksplanter, bælgplanter og bederoer inden for de afstande, som er fastsat i certificeringsreglerne (bekendtgørelsen om markfrø).</w:t>
      </w:r>
    </w:p>
    <w:p w14:paraId="21FEADC5" w14:textId="6736F7DF" w:rsidR="0057798A" w:rsidRPr="006C17EC" w:rsidRDefault="0057798A" w:rsidP="004271BA">
      <w:pPr>
        <w:pStyle w:val="Opstilling-punkttegn"/>
        <w:spacing w:line="276" w:lineRule="auto"/>
        <w:ind w:left="851"/>
      </w:pPr>
      <w:r>
        <w:t>behov for at bekæmpe giftige, aggressive eller uønskede plantearter, som f.eks. flyvehavre</w:t>
      </w:r>
      <w:r>
        <w:rPr>
          <w:b/>
        </w:rPr>
        <w:t>*</w:t>
      </w:r>
      <w:r>
        <w:t>, kæmpebjørneklo, brændenælder og tidsler. Du må ikke fjerne det afslåede plantemateriale fra marken. Du kan hindre frøsætning af uønskede plantearter ved at slå inden frøsætning.</w:t>
      </w:r>
      <w:r>
        <w:br/>
      </w:r>
    </w:p>
    <w:p w14:paraId="023164B3" w14:textId="3A050E5D" w:rsidR="00BD14AD" w:rsidRDefault="00BD14AD" w:rsidP="00BD14AD">
      <w:pPr>
        <w:pStyle w:val="Opstilling-punkttegn"/>
        <w:numPr>
          <w:ilvl w:val="0"/>
          <w:numId w:val="0"/>
        </w:numPr>
        <w:ind w:left="170" w:hanging="170"/>
      </w:pPr>
      <w:r w:rsidRPr="006C17EC">
        <w:rPr>
          <w:b/>
        </w:rPr>
        <w:t>*</w:t>
      </w:r>
      <w:r>
        <w:t>Reglerne om bekæmpelse af flyvehavre er i Danmark omfattet af en national bekendtgørelse. Ifølge reglerne skal du holde alle dine arealer fri for flyvehavre. Hvis du konstaterer flyvehavre på dine arealer, har du derfor pligt til at fjerne flyvehavren og bekæmpe den effektivt. Det gælder også for brakarealer</w:t>
      </w:r>
      <w:r w:rsidR="00F3664B">
        <w:t>.</w:t>
      </w:r>
    </w:p>
    <w:p w14:paraId="0AFFCBBB" w14:textId="77777777" w:rsidR="0057798A" w:rsidRDefault="0057798A" w:rsidP="004271BA">
      <w:pPr>
        <w:spacing w:line="276" w:lineRule="auto"/>
      </w:pPr>
    </w:p>
    <w:p w14:paraId="3E6E9EB3" w14:textId="09F310E2" w:rsidR="00F478C0" w:rsidRDefault="00F635D9" w:rsidP="004271BA">
      <w:pPr>
        <w:spacing w:line="276" w:lineRule="auto"/>
      </w:pPr>
      <w:r>
        <w:t>De</w:t>
      </w:r>
      <w:r w:rsidR="00FF703C">
        <w:t>t</w:t>
      </w:r>
      <w:r>
        <w:t xml:space="preserve"> er en </w:t>
      </w:r>
      <w:r w:rsidR="003B49C0">
        <w:t>forpligtelse</w:t>
      </w:r>
      <w:r>
        <w:t>, at dine braklagte arealer</w:t>
      </w:r>
      <w:r w:rsidR="00F478C0">
        <w:t xml:space="preserve"> årligt holdes i en stand, så du nemt kan bringe dem</w:t>
      </w:r>
      <w:r>
        <w:t xml:space="preserve"> ind i driften igen. </w:t>
      </w:r>
    </w:p>
    <w:p w14:paraId="6EFF6480" w14:textId="77777777" w:rsidR="00F478C0" w:rsidRDefault="00F478C0" w:rsidP="004271BA">
      <w:pPr>
        <w:spacing w:line="276" w:lineRule="auto"/>
      </w:pPr>
    </w:p>
    <w:p w14:paraId="31033E7E" w14:textId="059CA859" w:rsidR="00F635D9" w:rsidRDefault="00F635D9" w:rsidP="004271BA">
      <w:pPr>
        <w:spacing w:line="276" w:lineRule="auto"/>
      </w:pPr>
      <w:r>
        <w:t>Det betyder</w:t>
      </w:r>
      <w:r w:rsidR="00F478C0">
        <w:t>,</w:t>
      </w:r>
      <w:r>
        <w:t xml:space="preserve"> at </w:t>
      </w:r>
      <w:r w:rsidR="00F478C0">
        <w:t>du</w:t>
      </w:r>
      <w:r>
        <w:t xml:space="preserve"> skal gøre én</w:t>
      </w:r>
      <w:r w:rsidR="001722BA">
        <w:t xml:space="preserve"> af</w:t>
      </w:r>
      <w:r>
        <w:t xml:space="preserve"> </w:t>
      </w:r>
      <w:r w:rsidR="008E2F29">
        <w:t>følgende</w:t>
      </w:r>
      <w:r w:rsidR="00551134">
        <w:t xml:space="preserve"> </w:t>
      </w:r>
      <w:r w:rsidR="00F478C0">
        <w:t>aktiviteter:</w:t>
      </w:r>
    </w:p>
    <w:p w14:paraId="16A5A9E8" w14:textId="77777777" w:rsidR="007C0DE3" w:rsidRDefault="008E2F29" w:rsidP="007C0DE3">
      <w:pPr>
        <w:pStyle w:val="Listeafsnit"/>
        <w:numPr>
          <w:ilvl w:val="0"/>
          <w:numId w:val="35"/>
        </w:numPr>
        <w:spacing w:line="276" w:lineRule="auto"/>
      </w:pPr>
      <w:r>
        <w:t xml:space="preserve">Slå arealet mindst én gang </w:t>
      </w:r>
      <w:r w:rsidR="009403A4">
        <w:t xml:space="preserve">i perioden 1. april til og med 25. oktober. </w:t>
      </w:r>
      <w:r w:rsidR="000913F5">
        <w:t xml:space="preserve">Du må ikke fjerne det afslåede plantemateriale fra marken, men det </w:t>
      </w:r>
      <w:r w:rsidR="00BC4699">
        <w:t>m</w:t>
      </w:r>
      <w:r w:rsidR="000913F5">
        <w:t xml:space="preserve">å godt </w:t>
      </w:r>
      <w:proofErr w:type="spellStart"/>
      <w:r w:rsidR="000913F5">
        <w:t>opstakkes</w:t>
      </w:r>
      <w:proofErr w:type="spellEnd"/>
      <w:r w:rsidR="0004229C">
        <w:t xml:space="preserve"> inden</w:t>
      </w:r>
      <w:r w:rsidR="00A95FD2">
        <w:t xml:space="preserve"> </w:t>
      </w:r>
      <w:r w:rsidR="0004229C">
        <w:t>for brakarealet</w:t>
      </w:r>
      <w:r w:rsidR="009403A4">
        <w:t>.</w:t>
      </w:r>
    </w:p>
    <w:p w14:paraId="385C1F8C" w14:textId="09A16509" w:rsidR="00551134" w:rsidRDefault="007C0DE3" w:rsidP="007C0DE3">
      <w:pPr>
        <w:pStyle w:val="Listeafsnit"/>
        <w:numPr>
          <w:ilvl w:val="0"/>
          <w:numId w:val="35"/>
        </w:numPr>
        <w:spacing w:line="276" w:lineRule="auto"/>
      </w:pPr>
      <w:r>
        <w:t>F</w:t>
      </w:r>
      <w:r w:rsidR="008E2F29">
        <w:t xml:space="preserve">oretage </w:t>
      </w:r>
      <w:proofErr w:type="spellStart"/>
      <w:r w:rsidR="008E2F29">
        <w:t>jordbehandling</w:t>
      </w:r>
      <w:proofErr w:type="spellEnd"/>
      <w:r w:rsidR="008E2F29">
        <w:t xml:space="preserve"> og efterfølgende </w:t>
      </w:r>
      <w:proofErr w:type="spellStart"/>
      <w:r w:rsidR="008E2F29">
        <w:t>iså</w:t>
      </w:r>
      <w:proofErr w:type="spellEnd"/>
      <w:r w:rsidR="008E2F29">
        <w:t xml:space="preserve"> en blomsterblanding </w:t>
      </w:r>
      <w:r w:rsidR="00F635D9">
        <w:t>senest 30. april</w:t>
      </w:r>
      <w:r w:rsidR="008E2F29">
        <w:t xml:space="preserve"> (</w:t>
      </w:r>
      <w:proofErr w:type="spellStart"/>
      <w:r w:rsidR="008E2F29">
        <w:t>bestøverbrak</w:t>
      </w:r>
      <w:proofErr w:type="spellEnd"/>
      <w:r w:rsidR="008E2F29">
        <w:t xml:space="preserve"> eller blomsterbrak)</w:t>
      </w:r>
      <w:r w:rsidR="00B95E99">
        <w:t>.</w:t>
      </w:r>
      <w:r w:rsidR="00F635D9">
        <w:t xml:space="preserve"> </w:t>
      </w:r>
    </w:p>
    <w:p w14:paraId="401F496C" w14:textId="77777777" w:rsidR="005D1B92" w:rsidRDefault="005D1B92" w:rsidP="004271BA">
      <w:pPr>
        <w:pStyle w:val="Listeafsnit"/>
        <w:spacing w:line="276" w:lineRule="auto"/>
      </w:pPr>
    </w:p>
    <w:p w14:paraId="73E0684D" w14:textId="2DE17FD1" w:rsidR="00AA1957" w:rsidRDefault="00AA1957" w:rsidP="004271BA">
      <w:pPr>
        <w:spacing w:line="276" w:lineRule="auto"/>
      </w:pPr>
      <w:r>
        <w:t xml:space="preserve">Du skal senest på ændringsfristen angive </w:t>
      </w:r>
      <w:r w:rsidR="00933549">
        <w:t xml:space="preserve">med afgrødekoden </w:t>
      </w:r>
      <w:r>
        <w:t xml:space="preserve">i fællesskemaet, hvilken aktivitet (blomsterblanding eller </w:t>
      </w:r>
      <w:r w:rsidR="009E3F57">
        <w:t>slåning</w:t>
      </w:r>
      <w:r>
        <w:t>) du vælger at udføre på din brakmark. Efter ændringsfristen kan du ikke ændre afgrødekoden</w:t>
      </w:r>
      <w:r w:rsidR="00E0122C">
        <w:t xml:space="preserve"> fra eksempelvis</w:t>
      </w:r>
      <w:r>
        <w:t xml:space="preserve"> </w:t>
      </w:r>
      <w:r w:rsidR="00C90EC2">
        <w:t>blomster/</w:t>
      </w:r>
      <w:proofErr w:type="spellStart"/>
      <w:r w:rsidR="00C90EC2">
        <w:t>bestøverbrak</w:t>
      </w:r>
      <w:proofErr w:type="spellEnd"/>
      <w:r w:rsidR="00C90EC2">
        <w:t xml:space="preserve"> til </w:t>
      </w:r>
      <w:r>
        <w:t>slåningsbrak</w:t>
      </w:r>
      <w:r w:rsidR="009E3F57">
        <w:t xml:space="preserve"> eller </w:t>
      </w:r>
      <w:r w:rsidR="00E0122C">
        <w:t>fra slåning</w:t>
      </w:r>
      <w:r w:rsidR="00127F26">
        <w:t>s</w:t>
      </w:r>
      <w:r w:rsidR="00C90EC2">
        <w:t>brak</w:t>
      </w:r>
      <w:r w:rsidR="00E0122C">
        <w:t xml:space="preserve"> til blomster/</w:t>
      </w:r>
      <w:proofErr w:type="spellStart"/>
      <w:r w:rsidR="00E0122C">
        <w:t>bestøverbrak</w:t>
      </w:r>
      <w:proofErr w:type="spellEnd"/>
      <w:r>
        <w:t>.</w:t>
      </w:r>
      <w:r w:rsidR="00857D19">
        <w:t xml:space="preserve"> </w:t>
      </w:r>
      <w:r w:rsidR="00C90EC2">
        <w:t xml:space="preserve">Det er udelukkende muligt at ændre afgrødekoden fra </w:t>
      </w:r>
      <w:proofErr w:type="spellStart"/>
      <w:r w:rsidR="00C90EC2">
        <w:t>bestøverbrak</w:t>
      </w:r>
      <w:proofErr w:type="spellEnd"/>
      <w:r w:rsidR="00C90EC2">
        <w:t xml:space="preserve"> til blomsterbrak, hvis den udsåede blomsterblanding ikke </w:t>
      </w:r>
      <w:r w:rsidR="007C0DE3">
        <w:t xml:space="preserve">er </w:t>
      </w:r>
      <w:r w:rsidR="00C90EC2">
        <w:t>kommet op</w:t>
      </w:r>
      <w:r w:rsidR="00857D19">
        <w:t>,</w:t>
      </w:r>
      <w:r w:rsidR="00C90EC2">
        <w:t xml:space="preserve"> så den opfylder kravene til </w:t>
      </w:r>
      <w:proofErr w:type="spellStart"/>
      <w:r w:rsidR="00C90EC2">
        <w:t>bestøverbrak</w:t>
      </w:r>
      <w:proofErr w:type="spellEnd"/>
      <w:r w:rsidR="007C0DE3">
        <w:t>.</w:t>
      </w:r>
      <w:r w:rsidR="00C90EC2">
        <w:t xml:space="preserve"> men opfylder krav</w:t>
      </w:r>
      <w:r w:rsidR="004469B0">
        <w:t>et</w:t>
      </w:r>
      <w:r w:rsidR="00C90EC2">
        <w:t xml:space="preserve"> til blomsterbrak</w:t>
      </w:r>
      <w:r w:rsidR="00B377A3">
        <w:t>.</w:t>
      </w:r>
    </w:p>
    <w:p w14:paraId="030E3F39" w14:textId="77777777" w:rsidR="00AA1957" w:rsidRDefault="00AA1957" w:rsidP="00AA1957"/>
    <w:p w14:paraId="549C1AE3" w14:textId="642A578C" w:rsidR="00AA1957" w:rsidRDefault="00AA1957" w:rsidP="00AA1957">
      <w:r>
        <w:t xml:space="preserve">Du må gerne kombinere slåningsbrak, blomsterbrak og </w:t>
      </w:r>
      <w:proofErr w:type="spellStart"/>
      <w:r w:rsidR="00C522C9">
        <w:t>bestøverbrak</w:t>
      </w:r>
      <w:proofErr w:type="spellEnd"/>
      <w:r w:rsidR="00C522C9">
        <w:t xml:space="preserve"> på samme areal. I et sådant tilfælde skal du indberette hver braktype som hver sin mark. På </w:t>
      </w:r>
      <w:r>
        <w:t xml:space="preserve">den måde kan du skabe variation på din brakmark, som kan styrke levebetingelserne for markvildt og insekter. </w:t>
      </w:r>
    </w:p>
    <w:p w14:paraId="03C0649E" w14:textId="77777777" w:rsidR="00AA1957" w:rsidRDefault="00AA1957" w:rsidP="00AA1957"/>
    <w:p w14:paraId="2A0DCCFF" w14:textId="4DEF481C" w:rsidR="00C82B9F" w:rsidRPr="00132784" w:rsidRDefault="00B828C9" w:rsidP="00F635D9">
      <w:hyperlink r:id="rId43" w:history="1">
        <w:r w:rsidR="00C82B9F" w:rsidRPr="00132784">
          <w:rPr>
            <w:rStyle w:val="Hyperlink"/>
          </w:rPr>
          <w:t xml:space="preserve">Find inspiration til tiltag, som kan være </w:t>
        </w:r>
        <w:r w:rsidR="00132784" w:rsidRPr="00132784">
          <w:rPr>
            <w:rStyle w:val="Hyperlink"/>
          </w:rPr>
          <w:t>til gavn for vildtet og bierne.</w:t>
        </w:r>
      </w:hyperlink>
      <w:r w:rsidR="00132784">
        <w:t xml:space="preserve"> </w:t>
      </w:r>
    </w:p>
    <w:p w14:paraId="24F0A33F" w14:textId="04C279CC" w:rsidR="00146089" w:rsidRDefault="00146089" w:rsidP="00F635D9"/>
    <w:p w14:paraId="3EB37942" w14:textId="0AB8CA2C" w:rsidR="00146089" w:rsidRDefault="00146089" w:rsidP="00F635D9">
      <w:r>
        <w:t>Hvis vi konstaterer</w:t>
      </w:r>
      <w:r w:rsidR="00CA2765">
        <w:t>, at du</w:t>
      </w:r>
      <w:r>
        <w:t xml:space="preserve"> for eksempel </w:t>
      </w:r>
      <w:r w:rsidR="00CA2765">
        <w:t>har slået</w:t>
      </w:r>
      <w:r>
        <w:t xml:space="preserve"> din brakmark i forbudsperioden fra 1. maj til 31. juli, vil vi ændre afgrødekoden for marken fra brak til</w:t>
      </w:r>
      <w:r w:rsidR="007C5561">
        <w:t xml:space="preserve"> den konstaterede afgrøde </w:t>
      </w:r>
      <w:r w:rsidR="00001064">
        <w:t>–</w:t>
      </w:r>
      <w:r w:rsidR="007C5561">
        <w:t xml:space="preserve"> </w:t>
      </w:r>
      <w:r>
        <w:t xml:space="preserve">f.eks. græs uden kvælstofnorm. Dermed kan du fortsat modtage grundbetaling for marken, men arealet kan muligvis ikke anvendes under andre krav og ordninger som for eksempel GLM 8 og </w:t>
      </w:r>
      <w:r w:rsidR="009A75DE">
        <w:t>bio-ordning</w:t>
      </w:r>
      <w:r w:rsidR="00620323">
        <w:t>en biodiversitet &amp; b</w:t>
      </w:r>
      <w:r>
        <w:t xml:space="preserve">æredygtighed. </w:t>
      </w:r>
    </w:p>
    <w:p w14:paraId="170CD7B3" w14:textId="62BBB0C9" w:rsidR="001B229A" w:rsidRDefault="001B229A" w:rsidP="00F635D9"/>
    <w:p w14:paraId="557A0927" w14:textId="39F64997" w:rsidR="001B229A" w:rsidRPr="00551134" w:rsidRDefault="00A95FD2" w:rsidP="00F635D9">
      <w:r>
        <w:t>Hvis</w:t>
      </w:r>
      <w:r w:rsidR="001B229A">
        <w:t xml:space="preserve"> der er vejrforhold, der </w:t>
      </w:r>
      <w:r>
        <w:t>gør</w:t>
      </w:r>
      <w:r w:rsidR="001B229A">
        <w:t xml:space="preserve">, at det ikke er muligt at etablere blomsterblandingerne til blomster- eller </w:t>
      </w:r>
      <w:proofErr w:type="spellStart"/>
      <w:r w:rsidR="001B229A">
        <w:t>bestøverbrak</w:t>
      </w:r>
      <w:proofErr w:type="spellEnd"/>
      <w:r w:rsidR="001B229A">
        <w:t xml:space="preserve"> inden</w:t>
      </w:r>
      <w:r>
        <w:t xml:space="preserve"> </w:t>
      </w:r>
      <w:r w:rsidR="001B229A">
        <w:t xml:space="preserve">for fristen den 30. april, kan </w:t>
      </w:r>
      <w:r>
        <w:t>vi</w:t>
      </w:r>
      <w:r w:rsidR="001B229A">
        <w:t xml:space="preserve"> vælge at udskyde fristen. </w:t>
      </w:r>
      <w:r>
        <w:t>Vi</w:t>
      </w:r>
      <w:r w:rsidR="001B229A">
        <w:t xml:space="preserve"> vil </w:t>
      </w:r>
      <w:r>
        <w:t>melde det ud</w:t>
      </w:r>
      <w:r w:rsidR="001B229A">
        <w:t xml:space="preserve">, </w:t>
      </w:r>
      <w:r>
        <w:t>hvis</w:t>
      </w:r>
      <w:r w:rsidR="001B229A">
        <w:t xml:space="preserve"> det bliver tilfældet. </w:t>
      </w:r>
    </w:p>
    <w:p w14:paraId="50CFEB6F" w14:textId="5C52AADA" w:rsidR="00F635D9" w:rsidRDefault="00F635D9" w:rsidP="00F635D9">
      <w:pPr>
        <w:rPr>
          <w:b/>
          <w:highlight w:val="yellow"/>
        </w:rPr>
      </w:pPr>
    </w:p>
    <w:p w14:paraId="6B785CCC" w14:textId="3EF13477" w:rsidR="002A294E" w:rsidRDefault="002A294E" w:rsidP="00F328BE">
      <w:pPr>
        <w:pStyle w:val="Overskrift3"/>
      </w:pPr>
      <w:bookmarkStart w:id="104" w:name="_Toc149120143"/>
      <w:bookmarkStart w:id="105" w:name="_Toc113372188"/>
      <w:bookmarkStart w:id="106" w:name="_Ref115271764"/>
      <w:bookmarkStart w:id="107" w:name="_Ref115271767"/>
      <w:r>
        <w:t>Slåningsbrak</w:t>
      </w:r>
      <w:bookmarkEnd w:id="104"/>
      <w:r>
        <w:t xml:space="preserve"> </w:t>
      </w:r>
      <w:bookmarkEnd w:id="105"/>
      <w:bookmarkEnd w:id="106"/>
      <w:bookmarkEnd w:id="107"/>
    </w:p>
    <w:p w14:paraId="0F3C811A" w14:textId="3BC3832C" w:rsidR="00E0122C" w:rsidRPr="008E2F29" w:rsidRDefault="002A294E" w:rsidP="002A294E">
      <w:pPr>
        <w:rPr>
          <w:szCs w:val="20"/>
        </w:rPr>
      </w:pPr>
      <w:r>
        <w:t>Der er</w:t>
      </w:r>
      <w:r w:rsidR="00541108">
        <w:t xml:space="preserve"> e</w:t>
      </w:r>
      <w:r w:rsidR="004047CA">
        <w:t>t</w:t>
      </w:r>
      <w:r w:rsidR="00541108">
        <w:t xml:space="preserve"> årlig</w:t>
      </w:r>
      <w:r w:rsidR="004047CA">
        <w:t>t</w:t>
      </w:r>
      <w:r w:rsidR="00541108">
        <w:t xml:space="preserve"> </w:t>
      </w:r>
      <w:r w:rsidR="004047CA">
        <w:t xml:space="preserve">aktivitetskrav </w:t>
      </w:r>
      <w:r>
        <w:t xml:space="preserve">på </w:t>
      </w:r>
      <w:r w:rsidR="00691C18">
        <w:t>slånings</w:t>
      </w:r>
      <w:r>
        <w:t>brak, hvor du mindst én gang årligt skal</w:t>
      </w:r>
      <w:r w:rsidR="00E0122C">
        <w:t xml:space="preserve"> slå</w:t>
      </w:r>
      <w:r>
        <w:t xml:space="preserve"> </w:t>
      </w:r>
      <w:r w:rsidR="007065D7">
        <w:t>arealet</w:t>
      </w:r>
      <w:r>
        <w:t>.</w:t>
      </w:r>
      <w:r w:rsidR="00E0122C">
        <w:t xml:space="preserve"> </w:t>
      </w:r>
      <w:r w:rsidR="009403A4">
        <w:rPr>
          <w:rFonts w:cs="Arial"/>
          <w:szCs w:val="20"/>
        </w:rPr>
        <w:t>Du skal slå plantedækket mindst én gang</w:t>
      </w:r>
      <w:r w:rsidR="00B377A3">
        <w:rPr>
          <w:rFonts w:cs="Arial"/>
          <w:szCs w:val="20"/>
        </w:rPr>
        <w:t>.</w:t>
      </w:r>
    </w:p>
    <w:p w14:paraId="4823C94B" w14:textId="77777777" w:rsidR="00E0122C" w:rsidRDefault="00E0122C" w:rsidP="002A294E"/>
    <w:p w14:paraId="5CE63663" w14:textId="77777777" w:rsidR="00E0122C" w:rsidRDefault="00E0122C" w:rsidP="00E0122C"/>
    <w:p w14:paraId="4984C5FE" w14:textId="5C599C12" w:rsidR="00933549" w:rsidRPr="00AC02E2" w:rsidRDefault="00591986" w:rsidP="00AC02E2">
      <w:pPr>
        <w:pStyle w:val="Overskrift4"/>
      </w:pPr>
      <w:bookmarkStart w:id="108" w:name="_Toc118288769"/>
      <w:bookmarkStart w:id="109" w:name="_Toc149120144"/>
      <w:r w:rsidRPr="00AC02E2">
        <w:t xml:space="preserve">Afgrødekode </w:t>
      </w:r>
      <w:r w:rsidR="00933549" w:rsidRPr="00AC02E2">
        <w:t>’310 Brak, slåning’</w:t>
      </w:r>
      <w:bookmarkEnd w:id="108"/>
      <w:bookmarkEnd w:id="109"/>
      <w:r w:rsidR="00933549" w:rsidRPr="00AC02E2">
        <w:t xml:space="preserve"> </w:t>
      </w:r>
    </w:p>
    <w:p w14:paraId="1FEE1F29" w14:textId="74C54351" w:rsidR="00E0122C" w:rsidRDefault="00E0122C" w:rsidP="008E2F29">
      <w:r>
        <w:t xml:space="preserve">Du skal slå plantedækket mindst én gang i perioden 1. </w:t>
      </w:r>
      <w:r w:rsidR="009403A4">
        <w:t>april</w:t>
      </w:r>
      <w:r>
        <w:t xml:space="preserve"> til og med 25. oktober.</w:t>
      </w:r>
      <w:r w:rsidR="007C69F2">
        <w:t xml:space="preserve"> </w:t>
      </w:r>
      <w:r w:rsidR="009403A4">
        <w:t xml:space="preserve">Vær dog opmærksom på, at der er en </w:t>
      </w:r>
      <w:r w:rsidR="009403A4" w:rsidRPr="009403A4">
        <w:t>forbudsperiode</w:t>
      </w:r>
      <w:r w:rsidR="009403A4">
        <w:t xml:space="preserve"> mod slåning</w:t>
      </w:r>
      <w:r w:rsidR="009403A4" w:rsidRPr="009403A4">
        <w:t xml:space="preserve"> fra 1. maj til og med 31. juli</w:t>
      </w:r>
      <w:r w:rsidR="009403A4">
        <w:t>.</w:t>
      </w:r>
    </w:p>
    <w:p w14:paraId="68092812" w14:textId="77777777" w:rsidR="0057798A" w:rsidRDefault="0057798A" w:rsidP="002A294E">
      <w:pPr>
        <w:rPr>
          <w:i/>
        </w:rPr>
      </w:pPr>
    </w:p>
    <w:p w14:paraId="4253161A" w14:textId="1855B57F" w:rsidR="0057798A" w:rsidRDefault="00A032F4" w:rsidP="0057798A">
      <w:pPr>
        <w:pStyle w:val="Overskrift4"/>
      </w:pPr>
      <w:bookmarkStart w:id="110" w:name="_Toc149120145"/>
      <w:r>
        <w:t>Regler for m</w:t>
      </w:r>
      <w:r w:rsidR="0057798A">
        <w:t>arker med slåningsbrak</w:t>
      </w:r>
      <w:bookmarkEnd w:id="110"/>
      <w:r w:rsidR="0057798A">
        <w:t xml:space="preserve"> </w:t>
      </w:r>
    </w:p>
    <w:p w14:paraId="3D276E82" w14:textId="0A9E4AE4" w:rsidR="00491BA1" w:rsidRDefault="00BD14AD" w:rsidP="00491BA1">
      <w:pPr>
        <w:pStyle w:val="Opstilling-punkttegn"/>
        <w:numPr>
          <w:ilvl w:val="0"/>
          <w:numId w:val="0"/>
        </w:numPr>
      </w:pPr>
      <w:r>
        <w:t>B</w:t>
      </w:r>
      <w:r w:rsidRPr="003439C6">
        <w:t>rakarealer skal holdes uden produktion</w:t>
      </w:r>
      <w:r>
        <w:t>,</w:t>
      </w:r>
      <w:r w:rsidRPr="003439C6">
        <w:t xml:space="preserve"> og der </w:t>
      </w:r>
      <w:r w:rsidR="00491BA1">
        <w:t xml:space="preserve">er </w:t>
      </w:r>
      <w:r w:rsidRPr="003439C6">
        <w:t xml:space="preserve">ikke </w:t>
      </w:r>
      <w:r>
        <w:t>forpligtelser</w:t>
      </w:r>
      <w:r w:rsidRPr="003439C6">
        <w:t xml:space="preserve"> om plantedække. Arealet kan derved </w:t>
      </w:r>
      <w:r w:rsidR="00491BA1">
        <w:t xml:space="preserve">for eksempel </w:t>
      </w:r>
      <w:r w:rsidRPr="003439C6">
        <w:t>udgøres af stubben fra sidste års hovedafgrøde,</w:t>
      </w:r>
      <w:r>
        <w:t xml:space="preserve"> blomsterblandinger</w:t>
      </w:r>
      <w:r w:rsidR="00491BA1">
        <w:t xml:space="preserve"> eller</w:t>
      </w:r>
      <w:r w:rsidRPr="003439C6">
        <w:t xml:space="preserve"> en vintersået afgrøde</w:t>
      </w:r>
      <w:r w:rsidR="00491BA1">
        <w:t xml:space="preserve">. </w:t>
      </w:r>
    </w:p>
    <w:p w14:paraId="72083A55" w14:textId="77777777" w:rsidR="00491BA1" w:rsidRDefault="00491BA1" w:rsidP="00491BA1">
      <w:pPr>
        <w:pStyle w:val="Opstilling-punkttegn"/>
        <w:numPr>
          <w:ilvl w:val="0"/>
          <w:numId w:val="0"/>
        </w:numPr>
      </w:pPr>
    </w:p>
    <w:p w14:paraId="23C28CC7" w14:textId="202ADA50" w:rsidR="00491BA1" w:rsidRDefault="00491BA1" w:rsidP="00491BA1">
      <w:pPr>
        <w:pStyle w:val="Opstilling-punkttegn"/>
        <w:numPr>
          <w:ilvl w:val="0"/>
          <w:numId w:val="0"/>
        </w:numPr>
      </w:pPr>
      <w:r>
        <w:t>Du skal være opmærksom på, at du ikke længere kan lade din efterafgrøde blive på arealet og holde arealet som slåningsbrak i 2024. Dette var kun en mulighed for efterafgrøder etableret i 2022.</w:t>
      </w:r>
    </w:p>
    <w:p w14:paraId="68ED59F7" w14:textId="2705EFBA" w:rsidR="00491BA1" w:rsidRDefault="00491BA1" w:rsidP="00491BA1">
      <w:pPr>
        <w:pStyle w:val="Opstilling-punkttegn"/>
        <w:numPr>
          <w:ilvl w:val="0"/>
          <w:numId w:val="0"/>
        </w:numPr>
      </w:pPr>
    </w:p>
    <w:p w14:paraId="6A9334E0" w14:textId="267B9BFC" w:rsidR="00491BA1" w:rsidRDefault="007D34FA" w:rsidP="00491BA1">
      <w:pPr>
        <w:pStyle w:val="Opstilling-punkttegn"/>
        <w:numPr>
          <w:ilvl w:val="0"/>
          <w:numId w:val="0"/>
        </w:numPr>
      </w:pPr>
      <w:r>
        <w:t>Slåningsbrak</w:t>
      </w:r>
      <w:r w:rsidR="00B377A3">
        <w:t xml:space="preserve"> </w:t>
      </w:r>
      <w:r w:rsidR="00491BA1">
        <w:t xml:space="preserve">kan du ikke </w:t>
      </w:r>
      <w:r w:rsidR="00B377A3">
        <w:t>indberette</w:t>
      </w:r>
      <w:r>
        <w:t xml:space="preserve"> på en mark, der </w:t>
      </w:r>
      <w:r w:rsidR="00F33155">
        <w:t>i indeværende år opnår status af permanent græs</w:t>
      </w:r>
      <w:r w:rsidR="00B377A3">
        <w:t>,</w:t>
      </w:r>
      <w:r w:rsidR="00F33155">
        <w:t xml:space="preserve"> eller som </w:t>
      </w:r>
      <w:r>
        <w:t>havde status af permanent græs i det foregående år.</w:t>
      </w:r>
      <w:r w:rsidR="00BD14AD" w:rsidRPr="003439C6">
        <w:t xml:space="preserve"> </w:t>
      </w:r>
    </w:p>
    <w:p w14:paraId="0B0186A6" w14:textId="77777777" w:rsidR="00491BA1" w:rsidRDefault="00491BA1" w:rsidP="00491BA1">
      <w:pPr>
        <w:pStyle w:val="Opstilling-punkttegn"/>
        <w:numPr>
          <w:ilvl w:val="0"/>
          <w:numId w:val="0"/>
        </w:numPr>
      </w:pPr>
    </w:p>
    <w:p w14:paraId="698EB663" w14:textId="2C6071FB" w:rsidR="00BD14AD" w:rsidRPr="003439C6" w:rsidRDefault="00BD14AD" w:rsidP="00491BA1">
      <w:pPr>
        <w:pStyle w:val="Opstilling-punkttegn"/>
        <w:numPr>
          <w:ilvl w:val="0"/>
          <w:numId w:val="0"/>
        </w:numPr>
      </w:pPr>
      <w:r w:rsidRPr="003439C6">
        <w:t xml:space="preserve">Arealet skal slås mindst </w:t>
      </w:r>
      <w:r>
        <w:t>é</w:t>
      </w:r>
      <w:r w:rsidRPr="003439C6">
        <w:t>n gang</w:t>
      </w:r>
      <w:r>
        <w:t>,</w:t>
      </w:r>
      <w:r w:rsidRPr="003439C6">
        <w:t xml:space="preserve"> og det afslåede plantemateriale må ikke fjernes fra marken, men kan </w:t>
      </w:r>
      <w:proofErr w:type="spellStart"/>
      <w:r w:rsidRPr="003439C6">
        <w:t>opstakkes</w:t>
      </w:r>
      <w:proofErr w:type="spellEnd"/>
      <w:r>
        <w:t xml:space="preserve"> inden for marken</w:t>
      </w:r>
      <w:r w:rsidRPr="003439C6">
        <w:t xml:space="preserve">. Hvis </w:t>
      </w:r>
      <w:r>
        <w:t>du</w:t>
      </w:r>
      <w:r w:rsidRPr="003439C6">
        <w:t xml:space="preserve"> ønsker at tilså et brakareal med blomster</w:t>
      </w:r>
      <w:r>
        <w:t>,</w:t>
      </w:r>
      <w:r w:rsidRPr="003439C6">
        <w:t xml:space="preserve"> er det muligt som blomsterbrak eller </w:t>
      </w:r>
      <w:proofErr w:type="spellStart"/>
      <w:r w:rsidRPr="003439C6">
        <w:t>bestøverbrak</w:t>
      </w:r>
      <w:proofErr w:type="spellEnd"/>
      <w:r>
        <w:t>, som du etablerer inden 30. april.</w:t>
      </w:r>
    </w:p>
    <w:p w14:paraId="604F1D6F" w14:textId="77777777" w:rsidR="00FD6013" w:rsidRDefault="00FD6013" w:rsidP="0057798A"/>
    <w:p w14:paraId="6C0D225A" w14:textId="1C951342" w:rsidR="00FE7B9F" w:rsidRDefault="00FE7B9F" w:rsidP="00FE7B9F">
      <w:r>
        <w:t>På marker med slåningsbrak skal du af hensyn til GLM 6 og reglerne i plantedækkebekendtgørelsen</w:t>
      </w:r>
      <w:r w:rsidR="002D0A01">
        <w:t xml:space="preserve"> sikre dig</w:t>
      </w:r>
      <w:r w:rsidR="00B377A3">
        <w:t>,</w:t>
      </w:r>
      <w:r w:rsidR="002D0A01">
        <w:t xml:space="preserve"> at der er et jorddække fra 1. september til 1. oktober, 20. oktober eller 1. februar afhængig af jordtypen.</w:t>
      </w:r>
    </w:p>
    <w:p w14:paraId="209BE371" w14:textId="77777777" w:rsidR="00FD6013" w:rsidRDefault="00FD6013"/>
    <w:p w14:paraId="17711ACE" w14:textId="74EE0A7F" w:rsidR="00FD6013" w:rsidRDefault="00B828C9">
      <w:hyperlink r:id="rId44" w:anchor="c104637" w:history="1">
        <w:r w:rsidR="00FD6013" w:rsidRPr="00DF6E37">
          <w:rPr>
            <w:rStyle w:val="Hyperlink"/>
            <w:highlight w:val="yellow"/>
          </w:rPr>
          <w:t xml:space="preserve">Læs med i Vejledning om </w:t>
        </w:r>
        <w:proofErr w:type="spellStart"/>
        <w:r w:rsidR="00FD6013" w:rsidRPr="00DF6E37">
          <w:rPr>
            <w:rStyle w:val="Hyperlink"/>
            <w:highlight w:val="yellow"/>
          </w:rPr>
          <w:t>konditionalitet</w:t>
        </w:r>
        <w:proofErr w:type="spellEnd"/>
        <w:r w:rsidR="00FD6013" w:rsidRPr="00DF6E37">
          <w:rPr>
            <w:rStyle w:val="Hyperlink"/>
            <w:highlight w:val="yellow"/>
          </w:rPr>
          <w:t xml:space="preserve"> – Miljøområdet</w:t>
        </w:r>
      </w:hyperlink>
      <w:r w:rsidR="00FD6013">
        <w:t xml:space="preserve"> </w:t>
      </w:r>
    </w:p>
    <w:p w14:paraId="322CC1F9" w14:textId="77777777" w:rsidR="002A294E" w:rsidRPr="00DA28C5" w:rsidRDefault="002A294E" w:rsidP="002A294E">
      <w:pPr>
        <w:pStyle w:val="Fakta-Overskrift"/>
      </w:pPr>
      <w:r w:rsidRPr="006C17EC">
        <w:t>Ekstra hensyn</w:t>
      </w:r>
    </w:p>
    <w:p w14:paraId="32FA2199" w14:textId="370FB672" w:rsidR="002A294E" w:rsidRPr="006C17EC" w:rsidRDefault="002A294E" w:rsidP="002A294E">
      <w:pPr>
        <w:pStyle w:val="Fakta-Tekst"/>
      </w:pPr>
      <w:r w:rsidRPr="006C17EC">
        <w:t xml:space="preserve">I plantedækket på din brakmark vil der ofte være en lang række vilde blomster og urter, </w:t>
      </w:r>
      <w:r>
        <w:t>der</w:t>
      </w:r>
      <w:r w:rsidRPr="006C17EC">
        <w:t xml:space="preserve"> kan være en vigtig fødekilde for bestøvende insekter. Af hensyn til de bestøvende insekter kan du med fordel vente med at slå din brakmark til </w:t>
      </w:r>
      <w:r w:rsidR="006159CD" w:rsidRPr="006C17EC">
        <w:t>sene</w:t>
      </w:r>
      <w:r w:rsidR="006159CD">
        <w:t xml:space="preserve">st muligt </w:t>
      </w:r>
      <w:r w:rsidR="006159CD" w:rsidRPr="006C17EC">
        <w:t>i slåningsperioden</w:t>
      </w:r>
    </w:p>
    <w:p w14:paraId="32885BE7" w14:textId="77777777" w:rsidR="00B95E99" w:rsidRDefault="00B95E99" w:rsidP="00F328BE">
      <w:pPr>
        <w:pStyle w:val="Overskrift3"/>
      </w:pPr>
      <w:bookmarkStart w:id="111" w:name="_Toc113372193"/>
      <w:bookmarkStart w:id="112" w:name="_Ref115271538"/>
      <w:bookmarkStart w:id="113" w:name="_Ref115271542"/>
      <w:bookmarkStart w:id="114" w:name="_Toc118288771"/>
      <w:bookmarkStart w:id="115" w:name="_Ref127445489"/>
      <w:bookmarkStart w:id="116" w:name="_Ref127445502"/>
      <w:bookmarkStart w:id="117" w:name="_Ref128987551"/>
      <w:bookmarkStart w:id="118" w:name="_Ref128987554"/>
      <w:bookmarkStart w:id="119" w:name="_Ref130993232"/>
      <w:bookmarkStart w:id="120" w:name="_Ref130993240"/>
      <w:bookmarkStart w:id="121" w:name="_Toc149120146"/>
      <w:r>
        <w:t>Blomsterbrak</w:t>
      </w:r>
      <w:bookmarkEnd w:id="111"/>
      <w:bookmarkEnd w:id="112"/>
      <w:bookmarkEnd w:id="113"/>
      <w:bookmarkEnd w:id="114"/>
      <w:bookmarkEnd w:id="115"/>
      <w:bookmarkEnd w:id="116"/>
      <w:bookmarkEnd w:id="117"/>
      <w:bookmarkEnd w:id="118"/>
      <w:bookmarkEnd w:id="119"/>
      <w:bookmarkEnd w:id="120"/>
      <w:bookmarkEnd w:id="121"/>
    </w:p>
    <w:p w14:paraId="70110AFD" w14:textId="4198F172" w:rsidR="00961F18" w:rsidRDefault="00961F18" w:rsidP="004271BA">
      <w:pPr>
        <w:spacing w:line="276" w:lineRule="auto"/>
      </w:pPr>
      <w:r>
        <w:t xml:space="preserve">En blomsterbrakmark er et areal i </w:t>
      </w:r>
      <w:proofErr w:type="spellStart"/>
      <w:r>
        <w:t>omdrift</w:t>
      </w:r>
      <w:proofErr w:type="spellEnd"/>
      <w:r>
        <w:t>,</w:t>
      </w:r>
      <w:r w:rsidR="00B95E99">
        <w:t xml:space="preserve"> som</w:t>
      </w:r>
      <w:r>
        <w:t xml:space="preserve"> </w:t>
      </w:r>
      <w:r w:rsidR="000472FD">
        <w:t>du ikke udnytter</w:t>
      </w:r>
      <w:r>
        <w:t xml:space="preserve"> produktionsmæssigt. Det betyder, at du ikke må </w:t>
      </w:r>
      <w:r w:rsidR="000472FD">
        <w:t>bruge</w:t>
      </w:r>
      <w:r>
        <w:t xml:space="preserve"> arealet eller plantematerialet til produktion eller husdyrfoder.</w:t>
      </w:r>
    </w:p>
    <w:p w14:paraId="726306D7" w14:textId="77777777" w:rsidR="00F86553" w:rsidRDefault="00F86553" w:rsidP="004271BA">
      <w:pPr>
        <w:spacing w:line="276" w:lineRule="auto"/>
      </w:pPr>
    </w:p>
    <w:p w14:paraId="5C0A4929" w14:textId="23737BA8" w:rsidR="00F86553" w:rsidRDefault="00F86553" w:rsidP="004271BA">
      <w:pPr>
        <w:spacing w:line="276" w:lineRule="auto"/>
      </w:pPr>
      <w:r>
        <w:t>Formålet med at etablere blomsterbrak er at tilgodese biodiversiteten i højere grad</w:t>
      </w:r>
      <w:r w:rsidR="00B95E99">
        <w:t>,</w:t>
      </w:r>
      <w:r>
        <w:t xml:space="preserve"> end hvad der</w:t>
      </w:r>
      <w:r w:rsidR="00897737">
        <w:t xml:space="preserve"> er</w:t>
      </w:r>
      <w:r>
        <w:t xml:space="preserve"> tilfældet på marker med slåningsbrak. </w:t>
      </w:r>
    </w:p>
    <w:p w14:paraId="1632878F" w14:textId="77777777" w:rsidR="00961F18" w:rsidRDefault="00961F18" w:rsidP="004271BA">
      <w:pPr>
        <w:spacing w:line="276" w:lineRule="auto"/>
      </w:pPr>
    </w:p>
    <w:p w14:paraId="272D8EAF" w14:textId="4A386B41" w:rsidR="00C25E4E" w:rsidRDefault="002A294E" w:rsidP="004271BA">
      <w:pPr>
        <w:spacing w:line="276" w:lineRule="auto"/>
      </w:pPr>
      <w:r>
        <w:t xml:space="preserve">Hvis du etablerer </w:t>
      </w:r>
      <w:r w:rsidR="008E2F29">
        <w:t>b</w:t>
      </w:r>
      <w:r>
        <w:t>lomsterbrak</w:t>
      </w:r>
      <w:r w:rsidR="00325A56">
        <w:t>,</w:t>
      </w:r>
      <w:r>
        <w:t xml:space="preserve"> skal du lave en </w:t>
      </w:r>
      <w:r w:rsidR="00372174">
        <w:t xml:space="preserve">mekanisk </w:t>
      </w:r>
      <w:proofErr w:type="spellStart"/>
      <w:r w:rsidR="00372174">
        <w:t>jordbehandling</w:t>
      </w:r>
      <w:proofErr w:type="spellEnd"/>
      <w:r w:rsidR="00372174">
        <w:t xml:space="preserve"> og så </w:t>
      </w:r>
      <w:r>
        <w:t>en blomsterbrakblanding</w:t>
      </w:r>
      <w:r w:rsidR="000164BC">
        <w:t xml:space="preserve"> af mindst to forskellige </w:t>
      </w:r>
      <w:r w:rsidR="00C25E4E">
        <w:t xml:space="preserve">plantearter, som begge er både </w:t>
      </w:r>
      <w:r w:rsidR="000164BC">
        <w:t>frø- og nektarproducerende pr. m</w:t>
      </w:r>
      <w:r w:rsidR="000164BC" w:rsidRPr="00620323">
        <w:rPr>
          <w:vertAlign w:val="superscript"/>
        </w:rPr>
        <w:t>2</w:t>
      </w:r>
      <w:r w:rsidR="000164BC">
        <w:t xml:space="preserve"> </w:t>
      </w:r>
      <w:r>
        <w:t xml:space="preserve">senest 30. april. Den udsåede blomsterblanding skal </w:t>
      </w:r>
      <w:r w:rsidR="00C522C9">
        <w:t xml:space="preserve">udgøre mindst 50 pct. af plantedækket på arealet. </w:t>
      </w:r>
      <w:r>
        <w:t>Arealet skal bestå af en blomsterblanding</w:t>
      </w:r>
      <w:r w:rsidRPr="00024173">
        <w:t xml:space="preserve">, der ikke </w:t>
      </w:r>
      <w:r w:rsidR="000472FD" w:rsidRPr="00024173">
        <w:t>bruges</w:t>
      </w:r>
      <w:r w:rsidRPr="00024173">
        <w:t xml:space="preserve"> til produktion. </w:t>
      </w:r>
      <w:r w:rsidR="00024173" w:rsidRPr="00024173">
        <w:t xml:space="preserve">Det er valgfrit, hvilke frø- og nektarproducerende plantearter du bruger. </w:t>
      </w:r>
      <w:r w:rsidR="00F6278C" w:rsidRPr="00024173">
        <w:t xml:space="preserve">Korn, græs og </w:t>
      </w:r>
      <w:r w:rsidR="00F6278C">
        <w:t>majs er ikke nektarproducerende</w:t>
      </w:r>
      <w:r w:rsidR="00F6278C" w:rsidRPr="00024173">
        <w:t xml:space="preserve"> og falder derfor ikke ind under kategorien frø- og nektarproducerende plantearter. </w:t>
      </w:r>
    </w:p>
    <w:p w14:paraId="4DA5D00A" w14:textId="77777777" w:rsidR="00F6278C" w:rsidRDefault="00F6278C" w:rsidP="004271BA">
      <w:pPr>
        <w:spacing w:line="276" w:lineRule="auto"/>
      </w:pPr>
    </w:p>
    <w:p w14:paraId="138F2B0A" w14:textId="6004D0E9" w:rsidR="006D1415" w:rsidRPr="00EA04EE" w:rsidRDefault="006D1415" w:rsidP="004271BA">
      <w:pPr>
        <w:spacing w:line="276" w:lineRule="auto"/>
      </w:pPr>
      <w:r w:rsidRPr="00EA04EE">
        <w:t xml:space="preserve">Uanset om blomsterne er tilsået eller naturligt fremvoksende, skal der være mindst </w:t>
      </w:r>
      <w:r w:rsidR="00EA04EE">
        <w:t>to</w:t>
      </w:r>
      <w:r w:rsidRPr="00EA04EE">
        <w:t xml:space="preserve"> arter tilstede pr. m2 som er</w:t>
      </w:r>
      <w:r w:rsidR="00F120F0">
        <w:t xml:space="preserve"> </w:t>
      </w:r>
      <w:r w:rsidRPr="00EA04EE">
        <w:t xml:space="preserve">frø- og nektarproducerende. </w:t>
      </w:r>
      <w:r w:rsidR="00EA04EE">
        <w:t>Hvis</w:t>
      </w:r>
      <w:r w:rsidRPr="00EA04EE">
        <w:t xml:space="preserve"> der sker naturligt tilvækst af fremvoksende urter og græsmarksplanter, der ikke er frø- og nektarproducerende, må de ikke være dominerende på arealet. Anvendes f</w:t>
      </w:r>
      <w:r w:rsidR="00EA04EE">
        <w:t xml:space="preserve">.eks. </w:t>
      </w:r>
      <w:r w:rsidRPr="00EA04EE">
        <w:t xml:space="preserve">flere varianter af kløver i blandingen, så betragtes disse som én planteart, hvorfor der også skal være andet end kløver tilstede, som udgør en lige stor andel som kløverplanterne. </w:t>
      </w:r>
    </w:p>
    <w:p w14:paraId="7672E091" w14:textId="77777777" w:rsidR="006D1415" w:rsidRDefault="006D1415" w:rsidP="004271BA">
      <w:pPr>
        <w:spacing w:line="276" w:lineRule="auto"/>
        <w:rPr>
          <w:color w:val="1F497D"/>
          <w:u w:val="single"/>
        </w:rPr>
      </w:pPr>
    </w:p>
    <w:p w14:paraId="5B3C939E" w14:textId="39246E74" w:rsidR="00137B10" w:rsidRDefault="00C8076D" w:rsidP="004271BA">
      <w:pPr>
        <w:spacing w:line="276" w:lineRule="auto"/>
      </w:pPr>
      <w:r>
        <w:t xml:space="preserve">For arealer </w:t>
      </w:r>
      <w:r w:rsidR="00B46630">
        <w:t>indberettet</w:t>
      </w:r>
      <w:r>
        <w:t xml:space="preserve"> som blomsterbrak har du mulighed for kun at udføre </w:t>
      </w:r>
      <w:r w:rsidR="00781F27">
        <w:t xml:space="preserve">en </w:t>
      </w:r>
      <w:r>
        <w:t>landbrugsaktivitet hvert andet år (</w:t>
      </w:r>
      <w:proofErr w:type="spellStart"/>
      <w:r>
        <w:t>etableringsår</w:t>
      </w:r>
      <w:proofErr w:type="spellEnd"/>
      <w:r>
        <w:t xml:space="preserve"> og efterfølgende ansøgningsår). </w:t>
      </w:r>
      <w:r w:rsidR="00137B10" w:rsidRPr="00137B10">
        <w:t>Du skal dog være opmærksom på, at arealer med blomsterbrak til enhver tid af året (begge år) har et plantedække bestående af en blomsterblanding eller af planterester, der indikerer</w:t>
      </w:r>
      <w:r w:rsidR="00036CBC">
        <w:t>,</w:t>
      </w:r>
      <w:r w:rsidR="00137B10" w:rsidRPr="00137B10">
        <w:t xml:space="preserve"> at der har været en blomsterblanding, </w:t>
      </w:r>
      <w:r w:rsidR="00036CBC">
        <w:t>som</w:t>
      </w:r>
      <w:r w:rsidR="00137B10" w:rsidRPr="00137B10">
        <w:t xml:space="preserve"> opfylder forpligtelserne for blomsterbrak. Ved behov må du gerne afpudse din blomsterbrakmark i både etableringsåret og det efterfølgende ansøgning</w:t>
      </w:r>
      <w:r w:rsidR="00036CBC">
        <w:t>sår</w:t>
      </w:r>
      <w:r w:rsidR="00137B10" w:rsidRPr="00137B10">
        <w:t xml:space="preserve">, men du må ikke fjerne det afslåede plantemateriale. Hvis du efter det andet år igen ønsker at have en blomsterbrakmark, skal du på ny udføre en ny </w:t>
      </w:r>
      <w:proofErr w:type="spellStart"/>
      <w:r w:rsidR="00137B10" w:rsidRPr="00137B10">
        <w:t>jordbehandling</w:t>
      </w:r>
      <w:proofErr w:type="spellEnd"/>
      <w:r w:rsidR="00137B10" w:rsidRPr="00137B10">
        <w:t xml:space="preserve"> og </w:t>
      </w:r>
      <w:proofErr w:type="spellStart"/>
      <w:r w:rsidR="00137B10" w:rsidRPr="00137B10">
        <w:t>iså</w:t>
      </w:r>
      <w:proofErr w:type="spellEnd"/>
      <w:r w:rsidR="00137B10" w:rsidRPr="00137B10">
        <w:t xml:space="preserve"> en blomsterblanding, hvorefter det toårige aktivitetskrav gælder på ny</w:t>
      </w:r>
      <w:r w:rsidR="00137B10">
        <w:t>.</w:t>
      </w:r>
    </w:p>
    <w:p w14:paraId="20AB2925" w14:textId="77777777" w:rsidR="00531CA2" w:rsidRDefault="00531CA2" w:rsidP="004271BA">
      <w:pPr>
        <w:spacing w:line="276" w:lineRule="auto"/>
      </w:pPr>
    </w:p>
    <w:p w14:paraId="6B8B26CD" w14:textId="2FD16D55" w:rsidR="00C8076D" w:rsidRDefault="00FE7B9F" w:rsidP="004271BA">
      <w:pPr>
        <w:spacing w:line="276" w:lineRule="auto"/>
      </w:pPr>
      <w:r>
        <w:t>Du opretholder grundbetaling, hvis du anvender blomsterbrak landbrugsmæssigt. Det vil sige, du opretholder grundbetalingen, hvis du eksempelvis tager slæt på arealet, men du kan så ikke anvende arealet til at opfylde GLM 8 eller under bio-ordningen biodiversitet &amp; bæredygtighed.</w:t>
      </w:r>
      <w:r w:rsidR="002A294E">
        <w:br/>
      </w:r>
    </w:p>
    <w:p w14:paraId="6A253CCF" w14:textId="77777777" w:rsidR="002A294E" w:rsidRDefault="002A294E" w:rsidP="004271BA">
      <w:pPr>
        <w:pStyle w:val="Overskrift3"/>
        <w:spacing w:line="276" w:lineRule="auto"/>
      </w:pPr>
      <w:bookmarkStart w:id="122" w:name="_Toc113372198"/>
      <w:bookmarkStart w:id="123" w:name="_Ref127445720"/>
      <w:bookmarkStart w:id="124" w:name="_Ref127445724"/>
      <w:bookmarkStart w:id="125" w:name="_Ref130993353"/>
      <w:bookmarkStart w:id="126" w:name="_Ref130993356"/>
      <w:bookmarkStart w:id="127" w:name="_Toc149120147"/>
      <w:proofErr w:type="spellStart"/>
      <w:r>
        <w:t>Bestøverbrak</w:t>
      </w:r>
      <w:bookmarkEnd w:id="122"/>
      <w:bookmarkEnd w:id="123"/>
      <w:bookmarkEnd w:id="124"/>
      <w:bookmarkEnd w:id="125"/>
      <w:bookmarkEnd w:id="126"/>
      <w:bookmarkEnd w:id="127"/>
      <w:proofErr w:type="spellEnd"/>
    </w:p>
    <w:p w14:paraId="414D678B" w14:textId="2405C4E7" w:rsidR="00A9610E" w:rsidRDefault="00A9610E" w:rsidP="004271BA">
      <w:pPr>
        <w:spacing w:line="276" w:lineRule="auto"/>
      </w:pPr>
      <w:r>
        <w:t xml:space="preserve">En </w:t>
      </w:r>
      <w:proofErr w:type="spellStart"/>
      <w:r>
        <w:t>bestøverbrakmark</w:t>
      </w:r>
      <w:proofErr w:type="spellEnd"/>
      <w:r>
        <w:t xml:space="preserve"> er et areal i </w:t>
      </w:r>
      <w:proofErr w:type="spellStart"/>
      <w:r>
        <w:t>omdrift</w:t>
      </w:r>
      <w:proofErr w:type="spellEnd"/>
      <w:r>
        <w:t xml:space="preserve">, der ikke udnyttes produktionsmæssigt. Det betyder, at du ikke må bruge arealet eller plantematerialet til produktion eller husdyrfoder. </w:t>
      </w:r>
    </w:p>
    <w:p w14:paraId="4A54EE99" w14:textId="77777777" w:rsidR="00F86553" w:rsidRDefault="00F86553" w:rsidP="004271BA">
      <w:pPr>
        <w:spacing w:line="276" w:lineRule="auto"/>
      </w:pPr>
    </w:p>
    <w:p w14:paraId="6A9D97CC" w14:textId="7588C9C8" w:rsidR="00F86553" w:rsidRDefault="00F86553" w:rsidP="004271BA">
      <w:pPr>
        <w:spacing w:line="276" w:lineRule="auto"/>
      </w:pPr>
      <w:r>
        <w:t xml:space="preserve">Formålet med at etablere </w:t>
      </w:r>
      <w:proofErr w:type="spellStart"/>
      <w:r>
        <w:t>bestøverbrak</w:t>
      </w:r>
      <w:proofErr w:type="spellEnd"/>
      <w:r>
        <w:t xml:space="preserve"> er at tilgodese biodiversiteten i højere grad</w:t>
      </w:r>
      <w:r w:rsidR="00B95E99">
        <w:t>,</w:t>
      </w:r>
      <w:r>
        <w:t xml:space="preserve"> end hvad der </w:t>
      </w:r>
      <w:r w:rsidR="009C686B">
        <w:t xml:space="preserve">er </w:t>
      </w:r>
      <w:r>
        <w:t xml:space="preserve">tilfældet på marker med slåningsbrak. </w:t>
      </w:r>
    </w:p>
    <w:p w14:paraId="0F080250" w14:textId="77777777" w:rsidR="00A9610E" w:rsidRDefault="00A9610E" w:rsidP="004271BA">
      <w:pPr>
        <w:spacing w:line="276" w:lineRule="auto"/>
      </w:pPr>
    </w:p>
    <w:p w14:paraId="7C4B5BB8" w14:textId="11DAC10E" w:rsidR="006159CD" w:rsidRDefault="002A294E" w:rsidP="004271BA">
      <w:pPr>
        <w:spacing w:line="276" w:lineRule="auto"/>
      </w:pPr>
      <w:r>
        <w:t xml:space="preserve">Hvis du etablerer </w:t>
      </w:r>
      <w:proofErr w:type="spellStart"/>
      <w:r>
        <w:t>bestøverbrak</w:t>
      </w:r>
      <w:proofErr w:type="spellEnd"/>
      <w:r w:rsidR="00325A56">
        <w:t>,</w:t>
      </w:r>
      <w:r>
        <w:t xml:space="preserve"> skal du lave en </w:t>
      </w:r>
      <w:r w:rsidR="00372174">
        <w:t xml:space="preserve">mekanisk </w:t>
      </w:r>
      <w:proofErr w:type="spellStart"/>
      <w:r w:rsidR="00372174">
        <w:t>jordbehandling</w:t>
      </w:r>
      <w:proofErr w:type="spellEnd"/>
      <w:r w:rsidR="00372174">
        <w:t xml:space="preserve"> og så </w:t>
      </w:r>
      <w:r>
        <w:t>en blomsterblanding</w:t>
      </w:r>
      <w:r w:rsidR="000164BC">
        <w:t xml:space="preserve"> af mindst tre forskellige pollen- og nektarrige plantearter pr. m</w:t>
      </w:r>
      <w:r w:rsidR="000164BC" w:rsidRPr="00620323">
        <w:rPr>
          <w:vertAlign w:val="superscript"/>
        </w:rPr>
        <w:t>2</w:t>
      </w:r>
      <w:r>
        <w:t xml:space="preserve"> senest 30. april. Den udsåede blomsterblanding skal </w:t>
      </w:r>
      <w:r w:rsidR="00C522C9">
        <w:t xml:space="preserve">udgøre mindst 50 pct. af plantedækket på arealet. </w:t>
      </w:r>
      <w:r>
        <w:t xml:space="preserve">Arealet skal bestå af en blomsterblanding, der ikke </w:t>
      </w:r>
      <w:r w:rsidR="000472FD">
        <w:t>bruges</w:t>
      </w:r>
      <w:r>
        <w:t xml:space="preserve"> til produktion</w:t>
      </w:r>
      <w:r w:rsidR="000164BC">
        <w:t xml:space="preserve">. </w:t>
      </w:r>
      <w:r w:rsidR="00C25E4E" w:rsidRPr="00024173">
        <w:t xml:space="preserve">Korn, græs og </w:t>
      </w:r>
      <w:r w:rsidR="00C25E4E">
        <w:t>majs er ikke nektarproducerende</w:t>
      </w:r>
      <w:r w:rsidR="00C25E4E" w:rsidRPr="00024173">
        <w:t xml:space="preserve"> og falder derf</w:t>
      </w:r>
      <w:r w:rsidR="00C25E4E">
        <w:t>or ikke ind under kategorien pollen</w:t>
      </w:r>
      <w:r w:rsidR="00C25E4E" w:rsidRPr="00024173">
        <w:t xml:space="preserve">- og nektarproducerende plantearter. De indgår derfor ikke i beregningen af plantedækket til </w:t>
      </w:r>
      <w:proofErr w:type="spellStart"/>
      <w:r w:rsidR="00C25E4E" w:rsidRPr="00024173">
        <w:t>b</w:t>
      </w:r>
      <w:r w:rsidR="00C25E4E">
        <w:t>estøverbrak</w:t>
      </w:r>
      <w:proofErr w:type="spellEnd"/>
      <w:r w:rsidR="00C25E4E" w:rsidRPr="00024173">
        <w:t xml:space="preserve">, </w:t>
      </w:r>
      <w:r w:rsidR="00C25E4E">
        <w:t>der</w:t>
      </w:r>
      <w:r w:rsidR="00C25E4E" w:rsidRPr="00024173">
        <w:t xml:space="preserve"> derfor skal have et plantedække, </w:t>
      </w:r>
      <w:r w:rsidR="00C25E4E">
        <w:t>som</w:t>
      </w:r>
      <w:r w:rsidR="00C25E4E" w:rsidRPr="00024173">
        <w:t xml:space="preserve"> ikke overvejende (ov</w:t>
      </w:r>
      <w:r w:rsidR="00C25E4E">
        <w:t>er 50 pct.</w:t>
      </w:r>
      <w:r w:rsidR="00C25E4E" w:rsidRPr="00024173">
        <w:t>) består af disse arter</w:t>
      </w:r>
      <w:r w:rsidR="00C25E4E">
        <w:t xml:space="preserve">. </w:t>
      </w:r>
      <w:r w:rsidR="000164BC">
        <w:t>Du skal bruge</w:t>
      </w:r>
      <w:r>
        <w:t xml:space="preserve"> plantearter, som </w:t>
      </w:r>
      <w:r w:rsidR="000472FD">
        <w:t>står på</w:t>
      </w:r>
      <w:r>
        <w:t xml:space="preserve"> den særlige planteartsliste for </w:t>
      </w:r>
      <w:proofErr w:type="spellStart"/>
      <w:r>
        <w:t>bestøverbrak</w:t>
      </w:r>
      <w:proofErr w:type="spellEnd"/>
      <w:r>
        <w:t>.</w:t>
      </w:r>
      <w:r w:rsidR="000472FD">
        <w:t xml:space="preserve"> </w:t>
      </w:r>
      <w:r w:rsidR="000472FD" w:rsidRPr="00EA04EE">
        <w:t>Se tabel 6.1.</w:t>
      </w:r>
      <w:r>
        <w:t xml:space="preserve"> </w:t>
      </w:r>
      <w:r w:rsidR="006159CD" w:rsidRPr="000B7F61">
        <w:t>Det er angivet i tabellen, om de enkelte plantearter er enårige eller flerårige med hensyn til blomstringsperioden</w:t>
      </w:r>
      <w:r w:rsidR="00FE7B9F">
        <w:t>.</w:t>
      </w:r>
    </w:p>
    <w:p w14:paraId="2484BDC8" w14:textId="77777777" w:rsidR="00C25E4E" w:rsidRDefault="00C25E4E" w:rsidP="004271BA">
      <w:pPr>
        <w:spacing w:line="276" w:lineRule="auto"/>
      </w:pPr>
    </w:p>
    <w:p w14:paraId="78667A12" w14:textId="346DB966" w:rsidR="00357565" w:rsidRPr="00EA04EE" w:rsidRDefault="00357565" w:rsidP="00357565">
      <w:r w:rsidRPr="00EA04EE">
        <w:t xml:space="preserve">Uanset om blomsterne er tilsået eller naturligt fremvoksende, skal der være mindst </w:t>
      </w:r>
      <w:r w:rsidR="00EA04EE">
        <w:t>tre</w:t>
      </w:r>
      <w:r w:rsidRPr="00EA04EE">
        <w:t xml:space="preserve"> forskellige arter tilstede som er pollen- og nektarproducerende. </w:t>
      </w:r>
      <w:r w:rsidR="00EA04EE">
        <w:t>Hvis</w:t>
      </w:r>
      <w:r w:rsidRPr="00EA04EE">
        <w:t xml:space="preserve"> der sker naturlig tilvækst af fremvoksende urter og græsmarksplanter, der ikke er pollen- og nektarproducerende, må de ikke være dominerende på arealet. Anvendes f</w:t>
      </w:r>
      <w:r w:rsidR="00EA04EE">
        <w:t>.eks.</w:t>
      </w:r>
      <w:r w:rsidRPr="00EA04EE">
        <w:t xml:space="preserve"> kløver i flere varianter i blandingen, så betragtes disse so</w:t>
      </w:r>
      <w:r w:rsidRPr="00357565">
        <w:t>m</w:t>
      </w:r>
      <w:r w:rsidRPr="00EA04EE">
        <w:t> én planteart, hvorfor der også skal være andet en kløver tilstede, som udgør en lige stor andel som kløverplanterne.</w:t>
      </w:r>
    </w:p>
    <w:p w14:paraId="0E6605CB" w14:textId="77777777" w:rsidR="00357565" w:rsidRDefault="00357565" w:rsidP="00357565">
      <w:pPr>
        <w:rPr>
          <w:color w:val="1F497D"/>
        </w:rPr>
      </w:pPr>
    </w:p>
    <w:p w14:paraId="2515F5CD" w14:textId="12410CB3" w:rsidR="00137B10" w:rsidRDefault="00372174" w:rsidP="00137B10">
      <w:r>
        <w:t xml:space="preserve">Ligesom for blomsterbrak vil arealer med </w:t>
      </w:r>
      <w:proofErr w:type="spellStart"/>
      <w:r>
        <w:t>bestøverbrak</w:t>
      </w:r>
      <w:proofErr w:type="spellEnd"/>
      <w:r>
        <w:t xml:space="preserve"> være undtaget fra forpligtelsen om årlig </w:t>
      </w:r>
      <w:proofErr w:type="spellStart"/>
      <w:r w:rsidR="00C522C9">
        <w:t>afslåning</w:t>
      </w:r>
      <w:proofErr w:type="spellEnd"/>
      <w:r>
        <w:t xml:space="preserve"> i både etableringsåret og det efterfølgende ansøgningsår. </w:t>
      </w:r>
      <w:r w:rsidR="00137B10" w:rsidRPr="00137B10">
        <w:t xml:space="preserve">Du skal dog være opmærksom på, at arealer med </w:t>
      </w:r>
      <w:proofErr w:type="spellStart"/>
      <w:r w:rsidR="00137B10" w:rsidRPr="00137B10">
        <w:t>b</w:t>
      </w:r>
      <w:r w:rsidR="0092131D">
        <w:t>estøverbrak</w:t>
      </w:r>
      <w:proofErr w:type="spellEnd"/>
      <w:r w:rsidR="00137B10" w:rsidRPr="00137B10">
        <w:t xml:space="preserve"> til enhver tid af året (begge år) har et plantedække bestående af en blomsterblanding eller af planterester, der indikerer</w:t>
      </w:r>
      <w:r w:rsidR="00036CBC">
        <w:t>,</w:t>
      </w:r>
      <w:r w:rsidR="00137B10" w:rsidRPr="00137B10">
        <w:t xml:space="preserve"> at der har været en blomsterblanding, </w:t>
      </w:r>
      <w:r w:rsidR="00036CBC">
        <w:t>som</w:t>
      </w:r>
      <w:r w:rsidR="00137B10" w:rsidRPr="00137B10">
        <w:t xml:space="preserve"> opfylder forpligtelserne for </w:t>
      </w:r>
      <w:proofErr w:type="spellStart"/>
      <w:r w:rsidR="0092131D">
        <w:t>bestøverbrak</w:t>
      </w:r>
      <w:proofErr w:type="spellEnd"/>
      <w:r w:rsidR="00137B10" w:rsidRPr="00137B10">
        <w:t xml:space="preserve">. Ved behov må du gerne afpudse din </w:t>
      </w:r>
      <w:proofErr w:type="spellStart"/>
      <w:r w:rsidR="00137B10" w:rsidRPr="00137B10">
        <w:t>b</w:t>
      </w:r>
      <w:r w:rsidR="0092131D">
        <w:t>estøverbrak</w:t>
      </w:r>
      <w:r w:rsidR="00137B10" w:rsidRPr="00137B10">
        <w:t>mark</w:t>
      </w:r>
      <w:proofErr w:type="spellEnd"/>
      <w:r w:rsidR="00137B10" w:rsidRPr="00137B10">
        <w:t xml:space="preserve"> i både etableringsåret og det efterfølgende ansøgning</w:t>
      </w:r>
      <w:r w:rsidR="00DF6E37">
        <w:t>sår</w:t>
      </w:r>
      <w:r w:rsidR="00137B10" w:rsidRPr="00137B10">
        <w:t xml:space="preserve">, men du må ikke fjerne det afslåede plantemateriale. Hvis du efter det andet år igen ønsker at have en </w:t>
      </w:r>
      <w:proofErr w:type="spellStart"/>
      <w:r w:rsidR="00137B10" w:rsidRPr="00137B10">
        <w:t>b</w:t>
      </w:r>
      <w:r w:rsidR="0092131D">
        <w:t>estøverbrak</w:t>
      </w:r>
      <w:r w:rsidR="00137B10" w:rsidRPr="00137B10">
        <w:t>mark</w:t>
      </w:r>
      <w:proofErr w:type="spellEnd"/>
      <w:r w:rsidR="00137B10" w:rsidRPr="00137B10">
        <w:t xml:space="preserve">, </w:t>
      </w:r>
      <w:r w:rsidR="00F6278C" w:rsidRPr="00137B10">
        <w:t xml:space="preserve">skal du på ny udføre en </w:t>
      </w:r>
      <w:proofErr w:type="spellStart"/>
      <w:r w:rsidR="00F6278C" w:rsidRPr="00137B10">
        <w:t>jordbehandling</w:t>
      </w:r>
      <w:proofErr w:type="spellEnd"/>
      <w:r w:rsidR="00F6278C" w:rsidRPr="00137B10">
        <w:t xml:space="preserve"> og </w:t>
      </w:r>
      <w:proofErr w:type="spellStart"/>
      <w:r w:rsidR="00F6278C" w:rsidRPr="00137B10">
        <w:t>iså</w:t>
      </w:r>
      <w:proofErr w:type="spellEnd"/>
      <w:r w:rsidR="00F6278C" w:rsidRPr="00137B10">
        <w:t xml:space="preserve"> en blomsterblanding, hvorefter det toårige aktivitetskrav gælder</w:t>
      </w:r>
      <w:r w:rsidR="00F6278C">
        <w:t>.</w:t>
      </w:r>
    </w:p>
    <w:p w14:paraId="6125154E" w14:textId="77777777" w:rsidR="00531CA2" w:rsidRDefault="00531CA2" w:rsidP="00E06769"/>
    <w:p w14:paraId="3E640840" w14:textId="6490E8A5" w:rsidR="00FE7B9F" w:rsidRDefault="00FE7B9F" w:rsidP="00FE7B9F">
      <w:r>
        <w:t xml:space="preserve">Du opretholder grundbetaling, hvis du anvender </w:t>
      </w:r>
      <w:proofErr w:type="spellStart"/>
      <w:r>
        <w:t>bestøverbrak</w:t>
      </w:r>
      <w:proofErr w:type="spellEnd"/>
      <w:r>
        <w:t xml:space="preserve"> landbrugsmæssigt. Det vil sige, at du opretholder grundbetalingen hvis du eksempelvis tager slæt på arealet, men i så fald falder arealet bort fra at kunne anvendes til at opfylde GLM 8 eller under bio-ordningen biodiversitet &amp; bæredygtighed.</w:t>
      </w:r>
    </w:p>
    <w:p w14:paraId="31D5AF53" w14:textId="77777777" w:rsidR="002A294E" w:rsidRDefault="002A294E" w:rsidP="002A294E"/>
    <w:p w14:paraId="2AA2AEE0" w14:textId="37278B4E" w:rsidR="000D43FD" w:rsidRDefault="000D43FD" w:rsidP="002A294E">
      <w:r w:rsidRPr="00665DE4">
        <w:t xml:space="preserve">Vær opmærksom på, at hvis du vælger mere end én art af kløver, skal der også indgå mindst to arter fra listen, som er forskellige fra kløver. </w:t>
      </w:r>
      <w:r w:rsidR="000164BC">
        <w:t xml:space="preserve">Man må ikke så </w:t>
      </w:r>
      <w:r w:rsidR="000164BC" w:rsidRPr="000164BC">
        <w:t xml:space="preserve">korn, raps, majs, kløver eller græs i </w:t>
      </w:r>
      <w:proofErr w:type="spellStart"/>
      <w:r w:rsidR="000164BC" w:rsidRPr="000164BC">
        <w:t>renbestand</w:t>
      </w:r>
      <w:proofErr w:type="spellEnd"/>
      <w:r w:rsidR="000164BC" w:rsidRPr="000164BC">
        <w:t xml:space="preserve"> eller en blanding af disse.</w:t>
      </w:r>
    </w:p>
    <w:p w14:paraId="169F6CC5" w14:textId="0C42EA1C" w:rsidR="002A294E" w:rsidRDefault="002A294E" w:rsidP="002A294E">
      <w:pPr>
        <w:pStyle w:val="Billedtekst"/>
        <w:keepNext/>
      </w:pPr>
      <w:r>
        <w:t xml:space="preserve">TABEL </w:t>
      </w:r>
      <w:r w:rsidR="00F252CD">
        <w:rPr>
          <w:noProof/>
        </w:rPr>
        <w:fldChar w:fldCharType="begin"/>
      </w:r>
      <w:r w:rsidR="00F252CD">
        <w:rPr>
          <w:noProof/>
        </w:rPr>
        <w:instrText xml:space="preserve"> STYLEREF 1 \s </w:instrText>
      </w:r>
      <w:r w:rsidR="00F252CD">
        <w:rPr>
          <w:noProof/>
        </w:rPr>
        <w:fldChar w:fldCharType="separate"/>
      </w:r>
      <w:r w:rsidR="00DB2160">
        <w:rPr>
          <w:noProof/>
        </w:rPr>
        <w:t>6</w:t>
      </w:r>
      <w:r w:rsidR="00F252CD">
        <w:rPr>
          <w:noProof/>
        </w:rPr>
        <w:fldChar w:fldCharType="end"/>
      </w:r>
      <w:r w:rsidR="00E00A6F">
        <w:t>.</w:t>
      </w:r>
      <w:r w:rsidR="00F252CD">
        <w:rPr>
          <w:noProof/>
        </w:rPr>
        <w:fldChar w:fldCharType="begin"/>
      </w:r>
      <w:r w:rsidR="00F252CD">
        <w:rPr>
          <w:noProof/>
        </w:rPr>
        <w:instrText xml:space="preserve"> SEQ Tabel \* ARABIC \s 1 </w:instrText>
      </w:r>
      <w:r w:rsidR="00F252CD">
        <w:rPr>
          <w:noProof/>
        </w:rPr>
        <w:fldChar w:fldCharType="separate"/>
      </w:r>
      <w:r w:rsidR="00DB2160">
        <w:rPr>
          <w:noProof/>
        </w:rPr>
        <w:t>1</w:t>
      </w:r>
      <w:r w:rsidR="00F252CD">
        <w:rPr>
          <w:noProof/>
        </w:rPr>
        <w:fldChar w:fldCharType="end"/>
      </w:r>
      <w:r>
        <w:t xml:space="preserve">. </w:t>
      </w:r>
      <w:r>
        <w:rPr>
          <w:b w:val="0"/>
        </w:rPr>
        <w:t>Blomstringsperiode for plantearter</w:t>
      </w:r>
    </w:p>
    <w:tbl>
      <w:tblPr>
        <w:tblStyle w:val="MFVM-TabelStribet"/>
        <w:tblW w:w="4856" w:type="pct"/>
        <w:tblLook w:val="04A0" w:firstRow="1" w:lastRow="0" w:firstColumn="1" w:lastColumn="0" w:noHBand="0" w:noVBand="1"/>
        <w:tblDescription w:val="Tabel med Blomstringsperiode for plantearter"/>
      </w:tblPr>
      <w:tblGrid>
        <w:gridCol w:w="2200"/>
        <w:gridCol w:w="2203"/>
        <w:gridCol w:w="2204"/>
        <w:gridCol w:w="2203"/>
      </w:tblGrid>
      <w:tr w:rsidR="002A294E" w:rsidRPr="00234C21" w14:paraId="176DFCCE" w14:textId="77777777" w:rsidTr="008E2134">
        <w:trPr>
          <w:trHeight w:val="322"/>
          <w:tblHeader/>
        </w:trPr>
        <w:tc>
          <w:tcPr>
            <w:tcW w:w="1249" w:type="pct"/>
          </w:tcPr>
          <w:p w14:paraId="7D1C787C" w14:textId="77777777" w:rsidR="002A294E" w:rsidRPr="00234C21" w:rsidRDefault="002A294E" w:rsidP="009908BD">
            <w:pPr>
              <w:pStyle w:val="Tabel-TekstTotal"/>
            </w:pPr>
            <w:r>
              <w:t>Dansk navn</w:t>
            </w:r>
          </w:p>
        </w:tc>
        <w:tc>
          <w:tcPr>
            <w:tcW w:w="1250" w:type="pct"/>
          </w:tcPr>
          <w:p w14:paraId="4F3DE73A" w14:textId="77777777" w:rsidR="00372174" w:rsidRPr="001D16AD" w:rsidRDefault="00372174" w:rsidP="00372174">
            <w:pPr>
              <w:spacing w:line="240" w:lineRule="auto"/>
              <w:rPr>
                <w:rFonts w:ascii="Times New Roman" w:hAnsi="Times New Roman" w:cs="Times New Roman"/>
                <w:b/>
                <w:color w:val="00A7B5" w:themeColor="accent1"/>
                <w:sz w:val="16"/>
                <w:szCs w:val="16"/>
                <w:lang w:eastAsia="da-DK"/>
              </w:rPr>
            </w:pPr>
            <w:r w:rsidRPr="001D16AD">
              <w:rPr>
                <w:b/>
                <w:color w:val="00A7B5" w:themeColor="accent1"/>
                <w:sz w:val="16"/>
                <w:szCs w:val="16"/>
              </w:rPr>
              <w:t>Videnskabeligt navn</w:t>
            </w:r>
            <w:r w:rsidRPr="001D16AD">
              <w:rPr>
                <w:rFonts w:ascii="Times New Roman" w:hAnsi="Times New Roman" w:cs="Times New Roman"/>
                <w:b/>
                <w:color w:val="00A7B5" w:themeColor="accent1"/>
                <w:sz w:val="16"/>
                <w:szCs w:val="16"/>
                <w:lang w:eastAsia="da-DK"/>
              </w:rPr>
              <w:t xml:space="preserve"> </w:t>
            </w:r>
          </w:p>
          <w:p w14:paraId="484732B8" w14:textId="45FB2817" w:rsidR="002A294E" w:rsidRPr="00234C21" w:rsidRDefault="002A294E" w:rsidP="009908BD">
            <w:pPr>
              <w:pStyle w:val="Tabel-TekstTotal"/>
            </w:pPr>
          </w:p>
        </w:tc>
        <w:tc>
          <w:tcPr>
            <w:tcW w:w="1251" w:type="pct"/>
          </w:tcPr>
          <w:p w14:paraId="6E71987B" w14:textId="77777777" w:rsidR="002A294E" w:rsidRPr="00234C21" w:rsidRDefault="002A294E" w:rsidP="009908BD">
            <w:pPr>
              <w:pStyle w:val="Tabel-TekstTotal"/>
            </w:pPr>
            <w:r>
              <w:t>Sæson</w:t>
            </w:r>
          </w:p>
        </w:tc>
        <w:tc>
          <w:tcPr>
            <w:tcW w:w="1250" w:type="pct"/>
          </w:tcPr>
          <w:p w14:paraId="16F38625" w14:textId="77777777" w:rsidR="002A294E" w:rsidRPr="00234C21" w:rsidRDefault="002A294E" w:rsidP="009908BD">
            <w:pPr>
              <w:pStyle w:val="Tabel-TekstTotal"/>
            </w:pPr>
            <w:r>
              <w:t>Varighed</w:t>
            </w:r>
          </w:p>
        </w:tc>
      </w:tr>
      <w:tr w:rsidR="002A294E" w:rsidRPr="00234C21" w14:paraId="10A08C25" w14:textId="77777777" w:rsidTr="008E2134">
        <w:trPr>
          <w:cnfStyle w:val="000000010000" w:firstRow="0" w:lastRow="0" w:firstColumn="0" w:lastColumn="0" w:oddVBand="0" w:evenVBand="0" w:oddHBand="0" w:evenHBand="1" w:firstRowFirstColumn="0" w:firstRowLastColumn="0" w:lastRowFirstColumn="0" w:lastRowLastColumn="0"/>
          <w:trHeight w:val="322"/>
          <w:tblHeader/>
        </w:trPr>
        <w:tc>
          <w:tcPr>
            <w:tcW w:w="1249" w:type="pct"/>
          </w:tcPr>
          <w:p w14:paraId="0FB1C136" w14:textId="611128EF" w:rsidR="002A294E" w:rsidRPr="00234C21" w:rsidRDefault="002A294E" w:rsidP="00E92483">
            <w:pPr>
              <w:pStyle w:val="Tabel-Tekst"/>
            </w:pPr>
            <w:r>
              <w:t>Svinenød</w:t>
            </w:r>
          </w:p>
        </w:tc>
        <w:tc>
          <w:tcPr>
            <w:tcW w:w="1250" w:type="pct"/>
          </w:tcPr>
          <w:p w14:paraId="314DDF41" w14:textId="77777777" w:rsidR="002A294E" w:rsidRPr="003F79E2" w:rsidRDefault="002A294E" w:rsidP="009908BD">
            <w:pPr>
              <w:pStyle w:val="Tabel-Tekst"/>
              <w:rPr>
                <w:i/>
              </w:rPr>
            </w:pPr>
            <w:proofErr w:type="spellStart"/>
            <w:r w:rsidRPr="003F79E2">
              <w:rPr>
                <w:i/>
              </w:rPr>
              <w:t>Conopodium</w:t>
            </w:r>
            <w:proofErr w:type="spellEnd"/>
            <w:r w:rsidRPr="003F79E2">
              <w:rPr>
                <w:i/>
              </w:rPr>
              <w:t xml:space="preserve"> </w:t>
            </w:r>
            <w:proofErr w:type="spellStart"/>
            <w:r w:rsidRPr="003F79E2">
              <w:rPr>
                <w:i/>
              </w:rPr>
              <w:t>majus</w:t>
            </w:r>
            <w:proofErr w:type="spellEnd"/>
          </w:p>
        </w:tc>
        <w:tc>
          <w:tcPr>
            <w:tcW w:w="1251" w:type="pct"/>
          </w:tcPr>
          <w:p w14:paraId="137A81A7" w14:textId="77777777" w:rsidR="002A294E" w:rsidRPr="00234C21" w:rsidRDefault="002A294E" w:rsidP="009908BD">
            <w:pPr>
              <w:pStyle w:val="Tabel-Tekst"/>
            </w:pPr>
            <w:r>
              <w:t>Jun-</w:t>
            </w:r>
            <w:proofErr w:type="spellStart"/>
            <w:r>
              <w:t>jun</w:t>
            </w:r>
            <w:proofErr w:type="spellEnd"/>
          </w:p>
        </w:tc>
        <w:tc>
          <w:tcPr>
            <w:tcW w:w="1250" w:type="pct"/>
          </w:tcPr>
          <w:p w14:paraId="5DCCB09E" w14:textId="77777777" w:rsidR="002A294E" w:rsidRPr="00234C21" w:rsidRDefault="002A294E" w:rsidP="009908BD">
            <w:pPr>
              <w:pStyle w:val="Tabel-Tekst"/>
            </w:pPr>
            <w:r>
              <w:t>Flerårig</w:t>
            </w:r>
          </w:p>
        </w:tc>
      </w:tr>
      <w:tr w:rsidR="002A294E" w:rsidRPr="00234C21" w14:paraId="5EAEA84B" w14:textId="77777777" w:rsidTr="009908BD">
        <w:trPr>
          <w:trHeight w:val="322"/>
        </w:trPr>
        <w:tc>
          <w:tcPr>
            <w:tcW w:w="1249" w:type="pct"/>
          </w:tcPr>
          <w:p w14:paraId="321A9C44" w14:textId="6A5C441F" w:rsidR="002A294E" w:rsidRPr="00234C21" w:rsidRDefault="002A294E" w:rsidP="00E92483">
            <w:pPr>
              <w:pStyle w:val="Tabel-Tekst"/>
            </w:pPr>
            <w:r>
              <w:t>Vild gulerod</w:t>
            </w:r>
          </w:p>
        </w:tc>
        <w:tc>
          <w:tcPr>
            <w:tcW w:w="1250" w:type="pct"/>
          </w:tcPr>
          <w:p w14:paraId="41E9A05D" w14:textId="77777777" w:rsidR="002A294E" w:rsidRPr="003F79E2" w:rsidRDefault="002A294E" w:rsidP="009908BD">
            <w:pPr>
              <w:pStyle w:val="Tabel-Tekst"/>
              <w:rPr>
                <w:i/>
              </w:rPr>
            </w:pPr>
            <w:proofErr w:type="spellStart"/>
            <w:r w:rsidRPr="003F79E2">
              <w:rPr>
                <w:i/>
              </w:rPr>
              <w:t>Daucus</w:t>
            </w:r>
            <w:proofErr w:type="spellEnd"/>
            <w:r w:rsidRPr="003F79E2">
              <w:rPr>
                <w:i/>
              </w:rPr>
              <w:t xml:space="preserve"> </w:t>
            </w:r>
            <w:proofErr w:type="spellStart"/>
            <w:r w:rsidRPr="003F79E2">
              <w:rPr>
                <w:i/>
              </w:rPr>
              <w:t>carota</w:t>
            </w:r>
            <w:proofErr w:type="spellEnd"/>
          </w:p>
        </w:tc>
        <w:tc>
          <w:tcPr>
            <w:tcW w:w="1251" w:type="pct"/>
          </w:tcPr>
          <w:p w14:paraId="3AB9EA73" w14:textId="77777777" w:rsidR="002A294E" w:rsidRPr="00234C21" w:rsidRDefault="002A294E" w:rsidP="009908BD">
            <w:pPr>
              <w:pStyle w:val="Tabel-Tekst"/>
            </w:pPr>
            <w:r>
              <w:t>Jul-</w:t>
            </w:r>
            <w:proofErr w:type="spellStart"/>
            <w:r>
              <w:t>aug</w:t>
            </w:r>
            <w:proofErr w:type="spellEnd"/>
          </w:p>
        </w:tc>
        <w:tc>
          <w:tcPr>
            <w:tcW w:w="1250" w:type="pct"/>
          </w:tcPr>
          <w:p w14:paraId="09640F61" w14:textId="77777777" w:rsidR="002A294E" w:rsidRPr="00234C21" w:rsidRDefault="002A294E" w:rsidP="009908BD">
            <w:pPr>
              <w:pStyle w:val="Tabel-Tekst"/>
            </w:pPr>
            <w:r>
              <w:t>Toårig</w:t>
            </w:r>
          </w:p>
        </w:tc>
      </w:tr>
      <w:tr w:rsidR="002A294E" w:rsidRPr="00234C21" w14:paraId="654C323B" w14:textId="77777777" w:rsidTr="009908BD">
        <w:trPr>
          <w:cnfStyle w:val="000000010000" w:firstRow="0" w:lastRow="0" w:firstColumn="0" w:lastColumn="0" w:oddVBand="0" w:evenVBand="0" w:oddHBand="0" w:evenHBand="1" w:firstRowFirstColumn="0" w:firstRowLastColumn="0" w:lastRowFirstColumn="0" w:lastRowLastColumn="0"/>
          <w:trHeight w:val="322"/>
        </w:trPr>
        <w:tc>
          <w:tcPr>
            <w:tcW w:w="1249" w:type="pct"/>
          </w:tcPr>
          <w:p w14:paraId="2C04AB62" w14:textId="70AE42C2" w:rsidR="002A294E" w:rsidRPr="00234C21" w:rsidRDefault="002A294E" w:rsidP="00E92483">
            <w:pPr>
              <w:pStyle w:val="Tabel-Tekst"/>
            </w:pPr>
            <w:r>
              <w:t>Boghvede</w:t>
            </w:r>
          </w:p>
        </w:tc>
        <w:tc>
          <w:tcPr>
            <w:tcW w:w="1250" w:type="pct"/>
          </w:tcPr>
          <w:p w14:paraId="4A2F9E40" w14:textId="77777777" w:rsidR="002A294E" w:rsidRPr="003F79E2" w:rsidRDefault="002A294E" w:rsidP="009908BD">
            <w:pPr>
              <w:pStyle w:val="Tabel-Tekst"/>
              <w:rPr>
                <w:i/>
              </w:rPr>
            </w:pPr>
            <w:proofErr w:type="spellStart"/>
            <w:r w:rsidRPr="003F79E2">
              <w:rPr>
                <w:i/>
              </w:rPr>
              <w:t>Fagopyrum</w:t>
            </w:r>
            <w:proofErr w:type="spellEnd"/>
            <w:r w:rsidRPr="003F79E2">
              <w:rPr>
                <w:i/>
              </w:rPr>
              <w:t xml:space="preserve"> </w:t>
            </w:r>
            <w:proofErr w:type="spellStart"/>
            <w:r w:rsidRPr="003F79E2">
              <w:rPr>
                <w:i/>
              </w:rPr>
              <w:t>esculentum</w:t>
            </w:r>
            <w:proofErr w:type="spellEnd"/>
          </w:p>
        </w:tc>
        <w:tc>
          <w:tcPr>
            <w:tcW w:w="1251" w:type="pct"/>
          </w:tcPr>
          <w:p w14:paraId="1FD6DA50" w14:textId="77777777" w:rsidR="002A294E" w:rsidRPr="00234C21" w:rsidRDefault="002A294E" w:rsidP="009908BD">
            <w:pPr>
              <w:pStyle w:val="Tabel-Tekst"/>
            </w:pPr>
            <w:r>
              <w:t>Jul-aug.</w:t>
            </w:r>
          </w:p>
        </w:tc>
        <w:tc>
          <w:tcPr>
            <w:tcW w:w="1250" w:type="pct"/>
          </w:tcPr>
          <w:p w14:paraId="1081F978" w14:textId="77777777" w:rsidR="002A294E" w:rsidRPr="00234C21" w:rsidRDefault="002A294E" w:rsidP="009908BD">
            <w:pPr>
              <w:pStyle w:val="Tabel-Tekst"/>
            </w:pPr>
            <w:r>
              <w:t>Enårig</w:t>
            </w:r>
          </w:p>
        </w:tc>
      </w:tr>
      <w:tr w:rsidR="002A294E" w:rsidRPr="00234C21" w14:paraId="613D0B32" w14:textId="77777777" w:rsidTr="009908BD">
        <w:trPr>
          <w:trHeight w:val="322"/>
        </w:trPr>
        <w:tc>
          <w:tcPr>
            <w:tcW w:w="1249" w:type="pct"/>
          </w:tcPr>
          <w:p w14:paraId="42A85658" w14:textId="68440316" w:rsidR="002A294E" w:rsidRDefault="002A294E" w:rsidP="003F4556">
            <w:pPr>
              <w:pStyle w:val="Tabel-Tekst"/>
            </w:pPr>
            <w:r>
              <w:t>Engstorkenæb</w:t>
            </w:r>
          </w:p>
        </w:tc>
        <w:tc>
          <w:tcPr>
            <w:tcW w:w="1250" w:type="pct"/>
          </w:tcPr>
          <w:p w14:paraId="4F053646" w14:textId="77777777" w:rsidR="002A294E" w:rsidRPr="003F79E2" w:rsidRDefault="002A294E" w:rsidP="009908BD">
            <w:pPr>
              <w:pStyle w:val="Tabel-Tekst"/>
              <w:rPr>
                <w:i/>
              </w:rPr>
            </w:pPr>
            <w:r w:rsidRPr="003F79E2">
              <w:rPr>
                <w:i/>
              </w:rPr>
              <w:t xml:space="preserve">Geranium </w:t>
            </w:r>
            <w:proofErr w:type="spellStart"/>
            <w:r w:rsidRPr="003F79E2">
              <w:rPr>
                <w:i/>
              </w:rPr>
              <w:t>pratense</w:t>
            </w:r>
            <w:proofErr w:type="spellEnd"/>
          </w:p>
        </w:tc>
        <w:tc>
          <w:tcPr>
            <w:tcW w:w="1251" w:type="pct"/>
          </w:tcPr>
          <w:p w14:paraId="16000023" w14:textId="77777777" w:rsidR="002A294E" w:rsidRDefault="002A294E" w:rsidP="009908BD">
            <w:pPr>
              <w:pStyle w:val="Tabel-Tekst"/>
            </w:pPr>
            <w:r>
              <w:t>Jul-aug.</w:t>
            </w:r>
          </w:p>
        </w:tc>
        <w:tc>
          <w:tcPr>
            <w:tcW w:w="1250" w:type="pct"/>
          </w:tcPr>
          <w:p w14:paraId="1911F6FD" w14:textId="77777777" w:rsidR="002A294E" w:rsidRDefault="002A294E" w:rsidP="009908BD">
            <w:pPr>
              <w:pStyle w:val="Tabel-Tekst"/>
            </w:pPr>
            <w:r>
              <w:t>Flerårig</w:t>
            </w:r>
          </w:p>
        </w:tc>
      </w:tr>
      <w:tr w:rsidR="002A294E" w:rsidRPr="00234C21" w14:paraId="2797253F" w14:textId="77777777" w:rsidTr="009908BD">
        <w:trPr>
          <w:cnfStyle w:val="000000010000" w:firstRow="0" w:lastRow="0" w:firstColumn="0" w:lastColumn="0" w:oddVBand="0" w:evenVBand="0" w:oddHBand="0" w:evenHBand="1" w:firstRowFirstColumn="0" w:firstRowLastColumn="0" w:lastRowFirstColumn="0" w:lastRowLastColumn="0"/>
          <w:trHeight w:val="322"/>
        </w:trPr>
        <w:tc>
          <w:tcPr>
            <w:tcW w:w="1249" w:type="pct"/>
          </w:tcPr>
          <w:p w14:paraId="16344B89" w14:textId="14375184" w:rsidR="002A294E" w:rsidRDefault="002A294E" w:rsidP="003F4556">
            <w:pPr>
              <w:pStyle w:val="Tabel-Tekst"/>
            </w:pPr>
            <w:r>
              <w:t>Pyrenæisk storkenæb</w:t>
            </w:r>
          </w:p>
        </w:tc>
        <w:tc>
          <w:tcPr>
            <w:tcW w:w="1250" w:type="pct"/>
          </w:tcPr>
          <w:p w14:paraId="6F429751" w14:textId="77777777" w:rsidR="002A294E" w:rsidRPr="003F79E2" w:rsidRDefault="002A294E" w:rsidP="009908BD">
            <w:pPr>
              <w:pStyle w:val="Tabel-Tekst"/>
              <w:rPr>
                <w:i/>
              </w:rPr>
            </w:pPr>
            <w:r w:rsidRPr="003F79E2">
              <w:rPr>
                <w:i/>
              </w:rPr>
              <w:t xml:space="preserve">Geranium </w:t>
            </w:r>
            <w:proofErr w:type="spellStart"/>
            <w:r w:rsidRPr="003F79E2">
              <w:rPr>
                <w:i/>
              </w:rPr>
              <w:t>pyrenaicum</w:t>
            </w:r>
            <w:proofErr w:type="spellEnd"/>
          </w:p>
        </w:tc>
        <w:tc>
          <w:tcPr>
            <w:tcW w:w="1251" w:type="pct"/>
          </w:tcPr>
          <w:p w14:paraId="68B3E261" w14:textId="77777777" w:rsidR="002A294E" w:rsidRDefault="002A294E" w:rsidP="009908BD">
            <w:pPr>
              <w:pStyle w:val="Tabel-Tekst"/>
            </w:pPr>
            <w:r>
              <w:t>Jun-sep.</w:t>
            </w:r>
          </w:p>
        </w:tc>
        <w:tc>
          <w:tcPr>
            <w:tcW w:w="1250" w:type="pct"/>
          </w:tcPr>
          <w:p w14:paraId="58008911" w14:textId="77777777" w:rsidR="002A294E" w:rsidRDefault="002A294E" w:rsidP="009908BD">
            <w:pPr>
              <w:pStyle w:val="Tabel-Tekst"/>
            </w:pPr>
            <w:r>
              <w:t>Toårig</w:t>
            </w:r>
          </w:p>
        </w:tc>
      </w:tr>
      <w:tr w:rsidR="002A294E" w:rsidRPr="00234C21" w14:paraId="605FAFBE" w14:textId="77777777" w:rsidTr="009908BD">
        <w:trPr>
          <w:trHeight w:val="322"/>
        </w:trPr>
        <w:tc>
          <w:tcPr>
            <w:tcW w:w="1249" w:type="pct"/>
          </w:tcPr>
          <w:p w14:paraId="07156D70" w14:textId="293EE55C" w:rsidR="002A294E" w:rsidRDefault="002A294E" w:rsidP="003F4556">
            <w:pPr>
              <w:pStyle w:val="Tabel-Tekst"/>
            </w:pPr>
            <w:r>
              <w:t>Almindelig hør</w:t>
            </w:r>
          </w:p>
        </w:tc>
        <w:tc>
          <w:tcPr>
            <w:tcW w:w="1250" w:type="pct"/>
          </w:tcPr>
          <w:p w14:paraId="5C141310" w14:textId="77777777" w:rsidR="002A294E" w:rsidRPr="003F79E2" w:rsidRDefault="002A294E" w:rsidP="009908BD">
            <w:pPr>
              <w:pStyle w:val="Tabel-Tekst"/>
              <w:rPr>
                <w:i/>
              </w:rPr>
            </w:pPr>
            <w:proofErr w:type="spellStart"/>
            <w:r w:rsidRPr="003F79E2">
              <w:rPr>
                <w:i/>
              </w:rPr>
              <w:t>Linum</w:t>
            </w:r>
            <w:proofErr w:type="spellEnd"/>
            <w:r w:rsidRPr="003F79E2">
              <w:rPr>
                <w:i/>
              </w:rPr>
              <w:t xml:space="preserve"> </w:t>
            </w:r>
            <w:proofErr w:type="spellStart"/>
            <w:r w:rsidRPr="003F79E2">
              <w:rPr>
                <w:i/>
              </w:rPr>
              <w:t>usitatissimum</w:t>
            </w:r>
            <w:proofErr w:type="spellEnd"/>
            <w:r w:rsidRPr="003F79E2">
              <w:rPr>
                <w:i/>
              </w:rPr>
              <w:t xml:space="preserve"> </w:t>
            </w:r>
          </w:p>
        </w:tc>
        <w:tc>
          <w:tcPr>
            <w:tcW w:w="1251" w:type="pct"/>
          </w:tcPr>
          <w:p w14:paraId="092C418E" w14:textId="6CF1BAEF" w:rsidR="002A294E" w:rsidRDefault="00ED1BDC" w:rsidP="009908BD">
            <w:pPr>
              <w:pStyle w:val="Tabel-Tekst"/>
            </w:pPr>
            <w:r>
              <w:t>J</w:t>
            </w:r>
            <w:r w:rsidR="002A294E">
              <w:t>un-</w:t>
            </w:r>
            <w:proofErr w:type="spellStart"/>
            <w:r w:rsidR="002A294E">
              <w:t>aug</w:t>
            </w:r>
            <w:proofErr w:type="spellEnd"/>
          </w:p>
        </w:tc>
        <w:tc>
          <w:tcPr>
            <w:tcW w:w="1250" w:type="pct"/>
          </w:tcPr>
          <w:p w14:paraId="01DB97EA" w14:textId="77777777" w:rsidR="002A294E" w:rsidRDefault="002A294E" w:rsidP="009908BD">
            <w:pPr>
              <w:pStyle w:val="Tabel-Tekst"/>
            </w:pPr>
            <w:r>
              <w:t>Enårig</w:t>
            </w:r>
          </w:p>
        </w:tc>
      </w:tr>
      <w:tr w:rsidR="002A294E" w:rsidRPr="00234C21" w14:paraId="39A6631A" w14:textId="77777777" w:rsidTr="009908BD">
        <w:trPr>
          <w:cnfStyle w:val="000000010000" w:firstRow="0" w:lastRow="0" w:firstColumn="0" w:lastColumn="0" w:oddVBand="0" w:evenVBand="0" w:oddHBand="0" w:evenHBand="1" w:firstRowFirstColumn="0" w:firstRowLastColumn="0" w:lastRowFirstColumn="0" w:lastRowLastColumn="0"/>
          <w:trHeight w:val="322"/>
        </w:trPr>
        <w:tc>
          <w:tcPr>
            <w:tcW w:w="1249" w:type="pct"/>
          </w:tcPr>
          <w:p w14:paraId="7CDB2A82" w14:textId="109D4BBA" w:rsidR="002A294E" w:rsidRDefault="002A294E" w:rsidP="003F4556">
            <w:pPr>
              <w:pStyle w:val="Tabel-Tekst"/>
            </w:pPr>
            <w:r>
              <w:t>Moskus-katost</w:t>
            </w:r>
          </w:p>
        </w:tc>
        <w:tc>
          <w:tcPr>
            <w:tcW w:w="1250" w:type="pct"/>
          </w:tcPr>
          <w:p w14:paraId="7EFAAD51" w14:textId="77777777" w:rsidR="002A294E" w:rsidRPr="003F79E2" w:rsidRDefault="002A294E" w:rsidP="009908BD">
            <w:pPr>
              <w:pStyle w:val="Tabel-Tekst"/>
              <w:rPr>
                <w:i/>
              </w:rPr>
            </w:pPr>
            <w:proofErr w:type="spellStart"/>
            <w:r w:rsidRPr="003F79E2">
              <w:rPr>
                <w:i/>
              </w:rPr>
              <w:t>Malva</w:t>
            </w:r>
            <w:proofErr w:type="spellEnd"/>
            <w:r w:rsidRPr="003F79E2">
              <w:rPr>
                <w:i/>
              </w:rPr>
              <w:t xml:space="preserve"> </w:t>
            </w:r>
            <w:proofErr w:type="spellStart"/>
            <w:r w:rsidRPr="003F79E2">
              <w:rPr>
                <w:i/>
              </w:rPr>
              <w:t>moschata</w:t>
            </w:r>
            <w:proofErr w:type="spellEnd"/>
          </w:p>
        </w:tc>
        <w:tc>
          <w:tcPr>
            <w:tcW w:w="1251" w:type="pct"/>
          </w:tcPr>
          <w:p w14:paraId="71D7F26F" w14:textId="77777777" w:rsidR="002A294E" w:rsidRDefault="002A294E" w:rsidP="009908BD">
            <w:pPr>
              <w:pStyle w:val="Tabel-Tekst"/>
            </w:pPr>
            <w:r>
              <w:t>Jul-sep.</w:t>
            </w:r>
          </w:p>
        </w:tc>
        <w:tc>
          <w:tcPr>
            <w:tcW w:w="1250" w:type="pct"/>
          </w:tcPr>
          <w:p w14:paraId="047C8FD4" w14:textId="77777777" w:rsidR="002A294E" w:rsidRDefault="002A294E" w:rsidP="009908BD">
            <w:pPr>
              <w:pStyle w:val="Tabel-Tekst"/>
            </w:pPr>
            <w:r>
              <w:t>Flerårig</w:t>
            </w:r>
          </w:p>
        </w:tc>
      </w:tr>
      <w:tr w:rsidR="002A294E" w:rsidRPr="00234C21" w14:paraId="6BCBD640" w14:textId="77777777" w:rsidTr="009908BD">
        <w:trPr>
          <w:trHeight w:val="322"/>
        </w:trPr>
        <w:tc>
          <w:tcPr>
            <w:tcW w:w="1249" w:type="pct"/>
          </w:tcPr>
          <w:p w14:paraId="610EA50C" w14:textId="7D6EDD6F" w:rsidR="002A294E" w:rsidRDefault="002A294E" w:rsidP="003F4556">
            <w:pPr>
              <w:pStyle w:val="Tabel-Tekst"/>
            </w:pPr>
            <w:r>
              <w:t>Kransblomstret katost</w:t>
            </w:r>
          </w:p>
        </w:tc>
        <w:tc>
          <w:tcPr>
            <w:tcW w:w="1250" w:type="pct"/>
          </w:tcPr>
          <w:p w14:paraId="09DEAE5B" w14:textId="77777777" w:rsidR="002A294E" w:rsidRPr="003F79E2" w:rsidRDefault="002A294E" w:rsidP="009908BD">
            <w:pPr>
              <w:pStyle w:val="Tabel-Tekst"/>
              <w:rPr>
                <w:i/>
              </w:rPr>
            </w:pPr>
            <w:proofErr w:type="spellStart"/>
            <w:r w:rsidRPr="003F79E2">
              <w:rPr>
                <w:i/>
              </w:rPr>
              <w:t>Malva</w:t>
            </w:r>
            <w:proofErr w:type="spellEnd"/>
            <w:r w:rsidRPr="003F79E2">
              <w:rPr>
                <w:i/>
              </w:rPr>
              <w:t xml:space="preserve"> </w:t>
            </w:r>
            <w:proofErr w:type="spellStart"/>
            <w:r w:rsidRPr="003F79E2">
              <w:rPr>
                <w:i/>
              </w:rPr>
              <w:t>verticillata</w:t>
            </w:r>
            <w:proofErr w:type="spellEnd"/>
          </w:p>
        </w:tc>
        <w:tc>
          <w:tcPr>
            <w:tcW w:w="1251" w:type="pct"/>
          </w:tcPr>
          <w:p w14:paraId="3ED3893D" w14:textId="77777777" w:rsidR="002A294E" w:rsidRDefault="002A294E" w:rsidP="009908BD">
            <w:pPr>
              <w:pStyle w:val="Tabel-Tekst"/>
            </w:pPr>
            <w:r>
              <w:t>Jul-</w:t>
            </w:r>
            <w:proofErr w:type="spellStart"/>
            <w:r>
              <w:t>sep</w:t>
            </w:r>
            <w:proofErr w:type="spellEnd"/>
          </w:p>
        </w:tc>
        <w:tc>
          <w:tcPr>
            <w:tcW w:w="1250" w:type="pct"/>
          </w:tcPr>
          <w:p w14:paraId="5444BB21" w14:textId="77777777" w:rsidR="002A294E" w:rsidRDefault="002A294E" w:rsidP="009908BD">
            <w:pPr>
              <w:pStyle w:val="Tabel-Tekst"/>
            </w:pPr>
            <w:r>
              <w:t>Toårig</w:t>
            </w:r>
          </w:p>
        </w:tc>
      </w:tr>
      <w:tr w:rsidR="002A294E" w:rsidRPr="00234C21" w14:paraId="32533F7B" w14:textId="77777777" w:rsidTr="009908BD">
        <w:trPr>
          <w:cnfStyle w:val="000000010000" w:firstRow="0" w:lastRow="0" w:firstColumn="0" w:lastColumn="0" w:oddVBand="0" w:evenVBand="0" w:oddHBand="0" w:evenHBand="1" w:firstRowFirstColumn="0" w:firstRowLastColumn="0" w:lastRowFirstColumn="0" w:lastRowLastColumn="0"/>
          <w:trHeight w:val="322"/>
        </w:trPr>
        <w:tc>
          <w:tcPr>
            <w:tcW w:w="1249" w:type="pct"/>
          </w:tcPr>
          <w:p w14:paraId="12902550" w14:textId="2131D460" w:rsidR="002A294E" w:rsidRDefault="002A294E" w:rsidP="003F4556">
            <w:pPr>
              <w:pStyle w:val="Tabel-Tekst"/>
            </w:pPr>
            <w:r>
              <w:t>Gul sennep</w:t>
            </w:r>
          </w:p>
        </w:tc>
        <w:tc>
          <w:tcPr>
            <w:tcW w:w="1250" w:type="pct"/>
          </w:tcPr>
          <w:p w14:paraId="3EF42BF4" w14:textId="77777777" w:rsidR="002A294E" w:rsidRPr="003F79E2" w:rsidRDefault="002A294E" w:rsidP="009908BD">
            <w:pPr>
              <w:pStyle w:val="Tabel-Tekst"/>
              <w:rPr>
                <w:i/>
              </w:rPr>
            </w:pPr>
            <w:proofErr w:type="spellStart"/>
            <w:r w:rsidRPr="003F79E2">
              <w:rPr>
                <w:i/>
              </w:rPr>
              <w:t>Sinapis</w:t>
            </w:r>
            <w:proofErr w:type="spellEnd"/>
            <w:r w:rsidRPr="003F79E2">
              <w:rPr>
                <w:i/>
              </w:rPr>
              <w:t xml:space="preserve"> alba</w:t>
            </w:r>
          </w:p>
        </w:tc>
        <w:tc>
          <w:tcPr>
            <w:tcW w:w="1251" w:type="pct"/>
          </w:tcPr>
          <w:p w14:paraId="38470AD4" w14:textId="77777777" w:rsidR="002A294E" w:rsidRDefault="002A294E" w:rsidP="009908BD">
            <w:pPr>
              <w:pStyle w:val="Tabel-Tekst"/>
            </w:pPr>
            <w:r>
              <w:t>Jun-sep.</w:t>
            </w:r>
          </w:p>
        </w:tc>
        <w:tc>
          <w:tcPr>
            <w:tcW w:w="1250" w:type="pct"/>
          </w:tcPr>
          <w:p w14:paraId="18774308" w14:textId="77777777" w:rsidR="002A294E" w:rsidRDefault="002A294E" w:rsidP="009908BD">
            <w:pPr>
              <w:pStyle w:val="Tabel-Tekst"/>
            </w:pPr>
            <w:r>
              <w:t>Enårig</w:t>
            </w:r>
          </w:p>
        </w:tc>
      </w:tr>
      <w:tr w:rsidR="002A294E" w:rsidRPr="00234C21" w14:paraId="2A02AB4B" w14:textId="77777777" w:rsidTr="009908BD">
        <w:trPr>
          <w:trHeight w:val="322"/>
        </w:trPr>
        <w:tc>
          <w:tcPr>
            <w:tcW w:w="1249" w:type="pct"/>
          </w:tcPr>
          <w:p w14:paraId="1352ADC3" w14:textId="0FAD33D4" w:rsidR="002A294E" w:rsidRDefault="002A294E" w:rsidP="003F4556">
            <w:pPr>
              <w:pStyle w:val="Tabel-Tekst"/>
            </w:pPr>
            <w:r>
              <w:t>Agersennep</w:t>
            </w:r>
          </w:p>
        </w:tc>
        <w:tc>
          <w:tcPr>
            <w:tcW w:w="1250" w:type="pct"/>
          </w:tcPr>
          <w:p w14:paraId="65E0C431" w14:textId="77777777" w:rsidR="002A294E" w:rsidRPr="003F79E2" w:rsidRDefault="002A294E" w:rsidP="009908BD">
            <w:pPr>
              <w:pStyle w:val="Tabel-Tekst"/>
              <w:rPr>
                <w:i/>
              </w:rPr>
            </w:pPr>
            <w:proofErr w:type="spellStart"/>
            <w:r w:rsidRPr="003F79E2">
              <w:rPr>
                <w:i/>
              </w:rPr>
              <w:t>Sinapis</w:t>
            </w:r>
            <w:proofErr w:type="spellEnd"/>
            <w:r w:rsidRPr="003F79E2">
              <w:rPr>
                <w:i/>
              </w:rPr>
              <w:t xml:space="preserve"> </w:t>
            </w:r>
            <w:proofErr w:type="spellStart"/>
            <w:r w:rsidRPr="003F79E2">
              <w:rPr>
                <w:i/>
              </w:rPr>
              <w:t>arvensis</w:t>
            </w:r>
            <w:proofErr w:type="spellEnd"/>
          </w:p>
        </w:tc>
        <w:tc>
          <w:tcPr>
            <w:tcW w:w="1251" w:type="pct"/>
          </w:tcPr>
          <w:p w14:paraId="7AD36809" w14:textId="77777777" w:rsidR="002A294E" w:rsidRDefault="002A294E" w:rsidP="009908BD">
            <w:pPr>
              <w:pStyle w:val="Tabel-Tekst"/>
            </w:pPr>
            <w:r>
              <w:t>Jun-okt.</w:t>
            </w:r>
          </w:p>
        </w:tc>
        <w:tc>
          <w:tcPr>
            <w:tcW w:w="1250" w:type="pct"/>
          </w:tcPr>
          <w:p w14:paraId="1B4B121D" w14:textId="77777777" w:rsidR="002A294E" w:rsidRDefault="002A294E" w:rsidP="009908BD">
            <w:pPr>
              <w:pStyle w:val="Tabel-Tekst"/>
            </w:pPr>
            <w:r>
              <w:t>Enårig</w:t>
            </w:r>
          </w:p>
        </w:tc>
      </w:tr>
      <w:tr w:rsidR="002A294E" w:rsidRPr="00234C21" w14:paraId="3E8A4A68" w14:textId="77777777" w:rsidTr="009908BD">
        <w:trPr>
          <w:cnfStyle w:val="000000010000" w:firstRow="0" w:lastRow="0" w:firstColumn="0" w:lastColumn="0" w:oddVBand="0" w:evenVBand="0" w:oddHBand="0" w:evenHBand="1" w:firstRowFirstColumn="0" w:firstRowLastColumn="0" w:lastRowFirstColumn="0" w:lastRowLastColumn="0"/>
          <w:trHeight w:val="322"/>
        </w:trPr>
        <w:tc>
          <w:tcPr>
            <w:tcW w:w="1249" w:type="pct"/>
          </w:tcPr>
          <w:p w14:paraId="0BF7052E" w14:textId="02AA1467" w:rsidR="002A294E" w:rsidRDefault="002A294E" w:rsidP="003F4556">
            <w:pPr>
              <w:pStyle w:val="Tabel-Tekst"/>
            </w:pPr>
            <w:r>
              <w:t>Vild kørvel</w:t>
            </w:r>
          </w:p>
        </w:tc>
        <w:tc>
          <w:tcPr>
            <w:tcW w:w="1250" w:type="pct"/>
          </w:tcPr>
          <w:p w14:paraId="1E8E7B3F" w14:textId="77777777" w:rsidR="002A294E" w:rsidRPr="003F79E2" w:rsidRDefault="002A294E" w:rsidP="009908BD">
            <w:pPr>
              <w:pStyle w:val="Tabel-Tekst"/>
              <w:rPr>
                <w:i/>
              </w:rPr>
            </w:pPr>
            <w:proofErr w:type="spellStart"/>
            <w:r w:rsidRPr="003F79E2">
              <w:rPr>
                <w:i/>
              </w:rPr>
              <w:t>Anthriscus</w:t>
            </w:r>
            <w:proofErr w:type="spellEnd"/>
            <w:r w:rsidRPr="003F79E2">
              <w:rPr>
                <w:i/>
              </w:rPr>
              <w:t xml:space="preserve"> sylvestris</w:t>
            </w:r>
          </w:p>
        </w:tc>
        <w:tc>
          <w:tcPr>
            <w:tcW w:w="1251" w:type="pct"/>
          </w:tcPr>
          <w:p w14:paraId="5B1AE8F1" w14:textId="77777777" w:rsidR="002A294E" w:rsidRDefault="002A294E" w:rsidP="009908BD">
            <w:pPr>
              <w:pStyle w:val="Tabel-Tekst"/>
            </w:pPr>
            <w:r>
              <w:t>Maj-jul</w:t>
            </w:r>
          </w:p>
        </w:tc>
        <w:tc>
          <w:tcPr>
            <w:tcW w:w="1250" w:type="pct"/>
          </w:tcPr>
          <w:p w14:paraId="32674336" w14:textId="77777777" w:rsidR="002A294E" w:rsidRDefault="002A294E" w:rsidP="009908BD">
            <w:pPr>
              <w:pStyle w:val="Tabel-Tekst"/>
            </w:pPr>
            <w:r>
              <w:t>Flerårig</w:t>
            </w:r>
          </w:p>
        </w:tc>
      </w:tr>
      <w:tr w:rsidR="002A294E" w:rsidRPr="00234C21" w14:paraId="0317AFB1" w14:textId="77777777" w:rsidTr="009908BD">
        <w:trPr>
          <w:trHeight w:val="322"/>
        </w:trPr>
        <w:tc>
          <w:tcPr>
            <w:tcW w:w="1249" w:type="pct"/>
          </w:tcPr>
          <w:p w14:paraId="135792E6" w14:textId="51DD525D" w:rsidR="002A294E" w:rsidRDefault="002A294E" w:rsidP="003F4556">
            <w:pPr>
              <w:pStyle w:val="Tabel-Tekst"/>
            </w:pPr>
            <w:r>
              <w:t>Kommen</w:t>
            </w:r>
          </w:p>
        </w:tc>
        <w:tc>
          <w:tcPr>
            <w:tcW w:w="1250" w:type="pct"/>
          </w:tcPr>
          <w:p w14:paraId="21AB3329" w14:textId="77777777" w:rsidR="002A294E" w:rsidRPr="003F79E2" w:rsidRDefault="002A294E" w:rsidP="009908BD">
            <w:pPr>
              <w:pStyle w:val="Tabel-Tekst"/>
              <w:rPr>
                <w:i/>
              </w:rPr>
            </w:pPr>
            <w:proofErr w:type="spellStart"/>
            <w:r w:rsidRPr="003F79E2">
              <w:rPr>
                <w:i/>
              </w:rPr>
              <w:t>Carum</w:t>
            </w:r>
            <w:proofErr w:type="spellEnd"/>
            <w:r w:rsidRPr="003F79E2">
              <w:rPr>
                <w:i/>
              </w:rPr>
              <w:t xml:space="preserve"> </w:t>
            </w:r>
            <w:proofErr w:type="spellStart"/>
            <w:r w:rsidRPr="003F79E2">
              <w:rPr>
                <w:i/>
              </w:rPr>
              <w:t>carvi</w:t>
            </w:r>
            <w:proofErr w:type="spellEnd"/>
          </w:p>
        </w:tc>
        <w:tc>
          <w:tcPr>
            <w:tcW w:w="1251" w:type="pct"/>
          </w:tcPr>
          <w:p w14:paraId="3FD668D0" w14:textId="77777777" w:rsidR="002A294E" w:rsidRDefault="002A294E" w:rsidP="009908BD">
            <w:pPr>
              <w:pStyle w:val="Tabel-Tekst"/>
            </w:pPr>
            <w:r>
              <w:t>Maj-jun.</w:t>
            </w:r>
          </w:p>
        </w:tc>
        <w:tc>
          <w:tcPr>
            <w:tcW w:w="1250" w:type="pct"/>
          </w:tcPr>
          <w:p w14:paraId="1F7FC0E4" w14:textId="77777777" w:rsidR="002A294E" w:rsidRDefault="002A294E" w:rsidP="009908BD">
            <w:pPr>
              <w:pStyle w:val="Tabel-Tekst"/>
            </w:pPr>
            <w:r>
              <w:t>Toårig</w:t>
            </w:r>
          </w:p>
        </w:tc>
      </w:tr>
      <w:tr w:rsidR="002A294E" w:rsidRPr="00234C21" w14:paraId="0F9EEFC4" w14:textId="77777777" w:rsidTr="009908BD">
        <w:trPr>
          <w:cnfStyle w:val="000000010000" w:firstRow="0" w:lastRow="0" w:firstColumn="0" w:lastColumn="0" w:oddVBand="0" w:evenVBand="0" w:oddHBand="0" w:evenHBand="1" w:firstRowFirstColumn="0" w:firstRowLastColumn="0" w:lastRowFirstColumn="0" w:lastRowLastColumn="0"/>
          <w:trHeight w:val="322"/>
        </w:trPr>
        <w:tc>
          <w:tcPr>
            <w:tcW w:w="1249" w:type="pct"/>
          </w:tcPr>
          <w:p w14:paraId="454164C1" w14:textId="32AD944D" w:rsidR="002A294E" w:rsidRDefault="002A294E" w:rsidP="003F4556">
            <w:pPr>
              <w:pStyle w:val="Tabel-Tekst"/>
            </w:pPr>
            <w:r>
              <w:t>Brunelle</w:t>
            </w:r>
          </w:p>
        </w:tc>
        <w:tc>
          <w:tcPr>
            <w:tcW w:w="1250" w:type="pct"/>
          </w:tcPr>
          <w:p w14:paraId="78C3092A" w14:textId="77777777" w:rsidR="002A294E" w:rsidRPr="003F79E2" w:rsidRDefault="002A294E" w:rsidP="009908BD">
            <w:pPr>
              <w:pStyle w:val="Tabel-Tekst"/>
              <w:rPr>
                <w:i/>
              </w:rPr>
            </w:pPr>
            <w:proofErr w:type="spellStart"/>
            <w:r w:rsidRPr="003F79E2">
              <w:rPr>
                <w:i/>
              </w:rPr>
              <w:t>Prunella</w:t>
            </w:r>
            <w:proofErr w:type="spellEnd"/>
            <w:r w:rsidRPr="003F79E2">
              <w:rPr>
                <w:i/>
              </w:rPr>
              <w:t xml:space="preserve"> </w:t>
            </w:r>
            <w:proofErr w:type="spellStart"/>
            <w:r w:rsidRPr="003F79E2">
              <w:rPr>
                <w:i/>
              </w:rPr>
              <w:t>vulgaris</w:t>
            </w:r>
            <w:proofErr w:type="spellEnd"/>
          </w:p>
        </w:tc>
        <w:tc>
          <w:tcPr>
            <w:tcW w:w="1251" w:type="pct"/>
          </w:tcPr>
          <w:p w14:paraId="6D439447" w14:textId="77777777" w:rsidR="002A294E" w:rsidRDefault="002A294E" w:rsidP="009908BD">
            <w:pPr>
              <w:pStyle w:val="Tabel-Tekst"/>
            </w:pPr>
            <w:r>
              <w:t>Jul-aug.</w:t>
            </w:r>
          </w:p>
        </w:tc>
        <w:tc>
          <w:tcPr>
            <w:tcW w:w="1250" w:type="pct"/>
          </w:tcPr>
          <w:p w14:paraId="549C6A18" w14:textId="77777777" w:rsidR="002A294E" w:rsidRDefault="002A294E" w:rsidP="009908BD">
            <w:pPr>
              <w:pStyle w:val="Tabel-Tekst"/>
            </w:pPr>
            <w:proofErr w:type="spellStart"/>
            <w:r>
              <w:t>Fleråig</w:t>
            </w:r>
            <w:proofErr w:type="spellEnd"/>
          </w:p>
        </w:tc>
      </w:tr>
      <w:tr w:rsidR="002A294E" w:rsidRPr="00234C21" w14:paraId="1628107A" w14:textId="77777777" w:rsidTr="009908BD">
        <w:trPr>
          <w:trHeight w:val="322"/>
        </w:trPr>
        <w:tc>
          <w:tcPr>
            <w:tcW w:w="1249" w:type="pct"/>
          </w:tcPr>
          <w:p w14:paraId="2446AB27" w14:textId="481F28A3" w:rsidR="002A294E" w:rsidRDefault="002A294E" w:rsidP="003F4556">
            <w:pPr>
              <w:pStyle w:val="Tabel-Tekst"/>
            </w:pPr>
            <w:r>
              <w:t>Hjulkrone</w:t>
            </w:r>
          </w:p>
        </w:tc>
        <w:tc>
          <w:tcPr>
            <w:tcW w:w="1250" w:type="pct"/>
          </w:tcPr>
          <w:p w14:paraId="4620AD6A" w14:textId="77777777" w:rsidR="002A294E" w:rsidRPr="003F79E2" w:rsidRDefault="002A294E" w:rsidP="009908BD">
            <w:pPr>
              <w:pStyle w:val="Tabel-Tekst"/>
              <w:rPr>
                <w:i/>
              </w:rPr>
            </w:pPr>
            <w:proofErr w:type="spellStart"/>
            <w:r w:rsidRPr="003F79E2">
              <w:rPr>
                <w:i/>
              </w:rPr>
              <w:t>Borago</w:t>
            </w:r>
            <w:proofErr w:type="spellEnd"/>
            <w:r w:rsidRPr="003F79E2">
              <w:rPr>
                <w:i/>
              </w:rPr>
              <w:t xml:space="preserve"> </w:t>
            </w:r>
            <w:proofErr w:type="spellStart"/>
            <w:r w:rsidRPr="003F79E2">
              <w:rPr>
                <w:i/>
              </w:rPr>
              <w:t>officinalis</w:t>
            </w:r>
            <w:proofErr w:type="spellEnd"/>
          </w:p>
        </w:tc>
        <w:tc>
          <w:tcPr>
            <w:tcW w:w="1251" w:type="pct"/>
          </w:tcPr>
          <w:p w14:paraId="6EA9A8D3" w14:textId="77777777" w:rsidR="002A294E" w:rsidRDefault="002A294E" w:rsidP="009908BD">
            <w:pPr>
              <w:pStyle w:val="Tabel-Tekst"/>
            </w:pPr>
            <w:r>
              <w:t>Jun-</w:t>
            </w:r>
            <w:proofErr w:type="spellStart"/>
            <w:r>
              <w:t>aug</w:t>
            </w:r>
            <w:proofErr w:type="spellEnd"/>
          </w:p>
        </w:tc>
        <w:tc>
          <w:tcPr>
            <w:tcW w:w="1250" w:type="pct"/>
          </w:tcPr>
          <w:p w14:paraId="7DBEA760" w14:textId="77777777" w:rsidR="002A294E" w:rsidRDefault="002A294E" w:rsidP="009908BD">
            <w:pPr>
              <w:pStyle w:val="Tabel-Tekst"/>
            </w:pPr>
            <w:r>
              <w:t>Enårig</w:t>
            </w:r>
          </w:p>
        </w:tc>
      </w:tr>
      <w:tr w:rsidR="002A294E" w:rsidRPr="00234C21" w14:paraId="3AD839CF" w14:textId="77777777" w:rsidTr="009908BD">
        <w:trPr>
          <w:cnfStyle w:val="000000010000" w:firstRow="0" w:lastRow="0" w:firstColumn="0" w:lastColumn="0" w:oddVBand="0" w:evenVBand="0" w:oddHBand="0" w:evenHBand="1" w:firstRowFirstColumn="0" w:firstRowLastColumn="0" w:lastRowFirstColumn="0" w:lastRowLastColumn="0"/>
          <w:trHeight w:val="322"/>
        </w:trPr>
        <w:tc>
          <w:tcPr>
            <w:tcW w:w="1249" w:type="pct"/>
          </w:tcPr>
          <w:p w14:paraId="7B687AF2" w14:textId="6E66C6CF" w:rsidR="002A294E" w:rsidRDefault="002A294E" w:rsidP="003F4556">
            <w:pPr>
              <w:pStyle w:val="Tabel-Tekst"/>
            </w:pPr>
            <w:r>
              <w:t>Almindelig honningurt</w:t>
            </w:r>
          </w:p>
        </w:tc>
        <w:tc>
          <w:tcPr>
            <w:tcW w:w="1250" w:type="pct"/>
          </w:tcPr>
          <w:p w14:paraId="7241925E" w14:textId="77777777" w:rsidR="002A294E" w:rsidRPr="003F79E2" w:rsidRDefault="002A294E" w:rsidP="009908BD">
            <w:pPr>
              <w:pStyle w:val="Tabel-Tekst"/>
              <w:rPr>
                <w:i/>
              </w:rPr>
            </w:pPr>
            <w:proofErr w:type="spellStart"/>
            <w:r w:rsidRPr="003F79E2">
              <w:rPr>
                <w:i/>
              </w:rPr>
              <w:t>Phacelia</w:t>
            </w:r>
            <w:proofErr w:type="spellEnd"/>
            <w:r w:rsidRPr="003F79E2">
              <w:rPr>
                <w:i/>
              </w:rPr>
              <w:t xml:space="preserve"> </w:t>
            </w:r>
            <w:proofErr w:type="spellStart"/>
            <w:r w:rsidRPr="003F79E2">
              <w:rPr>
                <w:i/>
              </w:rPr>
              <w:t>tanacetifolia</w:t>
            </w:r>
            <w:proofErr w:type="spellEnd"/>
          </w:p>
        </w:tc>
        <w:tc>
          <w:tcPr>
            <w:tcW w:w="1251" w:type="pct"/>
          </w:tcPr>
          <w:p w14:paraId="5899151C" w14:textId="77777777" w:rsidR="002A294E" w:rsidRDefault="002A294E" w:rsidP="009908BD">
            <w:pPr>
              <w:pStyle w:val="Tabel-Tekst"/>
            </w:pPr>
            <w:r>
              <w:t>Jun-</w:t>
            </w:r>
            <w:proofErr w:type="spellStart"/>
            <w:r>
              <w:t>sep</w:t>
            </w:r>
            <w:proofErr w:type="spellEnd"/>
          </w:p>
        </w:tc>
        <w:tc>
          <w:tcPr>
            <w:tcW w:w="1250" w:type="pct"/>
          </w:tcPr>
          <w:p w14:paraId="03CBC1D8" w14:textId="77777777" w:rsidR="002A294E" w:rsidRDefault="002A294E" w:rsidP="009908BD">
            <w:pPr>
              <w:pStyle w:val="Tabel-Tekst"/>
            </w:pPr>
            <w:r>
              <w:t>Enårig</w:t>
            </w:r>
          </w:p>
        </w:tc>
      </w:tr>
      <w:tr w:rsidR="002A294E" w:rsidRPr="00234C21" w14:paraId="038F145B" w14:textId="77777777" w:rsidTr="009908BD">
        <w:trPr>
          <w:trHeight w:val="322"/>
        </w:trPr>
        <w:tc>
          <w:tcPr>
            <w:tcW w:w="1249" w:type="pct"/>
          </w:tcPr>
          <w:p w14:paraId="5AAA0D07" w14:textId="77E5EBFB" w:rsidR="002A294E" w:rsidRDefault="002A294E" w:rsidP="003F4556">
            <w:pPr>
              <w:pStyle w:val="Tabel-Tekst"/>
            </w:pPr>
            <w:r>
              <w:t>Rundbælg</w:t>
            </w:r>
          </w:p>
        </w:tc>
        <w:tc>
          <w:tcPr>
            <w:tcW w:w="1250" w:type="pct"/>
          </w:tcPr>
          <w:p w14:paraId="48C2A3BA" w14:textId="77777777" w:rsidR="002A294E" w:rsidRPr="003F79E2" w:rsidRDefault="002A294E" w:rsidP="009908BD">
            <w:pPr>
              <w:pStyle w:val="Tabel-Tekst"/>
              <w:rPr>
                <w:i/>
              </w:rPr>
            </w:pPr>
            <w:proofErr w:type="spellStart"/>
            <w:r w:rsidRPr="003F79E2">
              <w:rPr>
                <w:i/>
              </w:rPr>
              <w:t>Anthyllis</w:t>
            </w:r>
            <w:proofErr w:type="spellEnd"/>
            <w:r w:rsidRPr="003F79E2">
              <w:rPr>
                <w:i/>
              </w:rPr>
              <w:t xml:space="preserve"> </w:t>
            </w:r>
            <w:proofErr w:type="spellStart"/>
            <w:r w:rsidRPr="003F79E2">
              <w:rPr>
                <w:i/>
              </w:rPr>
              <w:t>vulneraria</w:t>
            </w:r>
            <w:proofErr w:type="spellEnd"/>
          </w:p>
        </w:tc>
        <w:tc>
          <w:tcPr>
            <w:tcW w:w="1251" w:type="pct"/>
          </w:tcPr>
          <w:p w14:paraId="6E0FFCC5" w14:textId="77777777" w:rsidR="002A294E" w:rsidRDefault="002A294E" w:rsidP="009908BD">
            <w:pPr>
              <w:pStyle w:val="Tabel-Tekst"/>
            </w:pPr>
            <w:r>
              <w:t>Jun-aug.</w:t>
            </w:r>
          </w:p>
        </w:tc>
        <w:tc>
          <w:tcPr>
            <w:tcW w:w="1250" w:type="pct"/>
          </w:tcPr>
          <w:p w14:paraId="7661087A" w14:textId="77777777" w:rsidR="002A294E" w:rsidRDefault="002A294E" w:rsidP="009908BD">
            <w:pPr>
              <w:pStyle w:val="Tabel-Tekst"/>
            </w:pPr>
            <w:r>
              <w:t>Flerårig</w:t>
            </w:r>
          </w:p>
        </w:tc>
      </w:tr>
      <w:tr w:rsidR="002A294E" w:rsidRPr="00234C21" w14:paraId="5BC5AE29" w14:textId="77777777" w:rsidTr="009908BD">
        <w:trPr>
          <w:cnfStyle w:val="000000010000" w:firstRow="0" w:lastRow="0" w:firstColumn="0" w:lastColumn="0" w:oddVBand="0" w:evenVBand="0" w:oddHBand="0" w:evenHBand="1" w:firstRowFirstColumn="0" w:firstRowLastColumn="0" w:lastRowFirstColumn="0" w:lastRowLastColumn="0"/>
          <w:trHeight w:val="322"/>
        </w:trPr>
        <w:tc>
          <w:tcPr>
            <w:tcW w:w="1249" w:type="pct"/>
          </w:tcPr>
          <w:p w14:paraId="32A5ED11" w14:textId="4A9AF4E5" w:rsidR="002A294E" w:rsidRDefault="002A294E" w:rsidP="003F4556">
            <w:pPr>
              <w:pStyle w:val="Tabel-Tekst"/>
            </w:pPr>
            <w:r>
              <w:t>Humlesneglebælg</w:t>
            </w:r>
          </w:p>
        </w:tc>
        <w:tc>
          <w:tcPr>
            <w:tcW w:w="1250" w:type="pct"/>
          </w:tcPr>
          <w:p w14:paraId="22847BDF" w14:textId="77777777" w:rsidR="002A294E" w:rsidRPr="003F79E2" w:rsidRDefault="002A294E" w:rsidP="009908BD">
            <w:pPr>
              <w:pStyle w:val="Tabel-Tekst"/>
              <w:rPr>
                <w:i/>
              </w:rPr>
            </w:pPr>
            <w:proofErr w:type="spellStart"/>
            <w:r w:rsidRPr="003F79E2">
              <w:rPr>
                <w:i/>
              </w:rPr>
              <w:t>Medicago</w:t>
            </w:r>
            <w:proofErr w:type="spellEnd"/>
            <w:r w:rsidRPr="003F79E2">
              <w:rPr>
                <w:i/>
              </w:rPr>
              <w:t xml:space="preserve"> </w:t>
            </w:r>
            <w:proofErr w:type="spellStart"/>
            <w:r w:rsidRPr="003F79E2">
              <w:rPr>
                <w:i/>
              </w:rPr>
              <w:t>lupulina</w:t>
            </w:r>
            <w:proofErr w:type="spellEnd"/>
          </w:p>
        </w:tc>
        <w:tc>
          <w:tcPr>
            <w:tcW w:w="1251" w:type="pct"/>
          </w:tcPr>
          <w:p w14:paraId="4F90D38E" w14:textId="77777777" w:rsidR="002A294E" w:rsidRDefault="002A294E" w:rsidP="009908BD">
            <w:pPr>
              <w:pStyle w:val="Tabel-Tekst"/>
            </w:pPr>
            <w:r>
              <w:t>Maj-</w:t>
            </w:r>
            <w:proofErr w:type="spellStart"/>
            <w:r>
              <w:t>sep</w:t>
            </w:r>
            <w:proofErr w:type="spellEnd"/>
          </w:p>
        </w:tc>
        <w:tc>
          <w:tcPr>
            <w:tcW w:w="1250" w:type="pct"/>
          </w:tcPr>
          <w:p w14:paraId="0210DB9C" w14:textId="77777777" w:rsidR="002A294E" w:rsidRDefault="002A294E" w:rsidP="009908BD">
            <w:pPr>
              <w:pStyle w:val="Tabel-Tekst"/>
            </w:pPr>
            <w:r w:rsidRPr="00D6002F">
              <w:t>Toårig</w:t>
            </w:r>
          </w:p>
        </w:tc>
      </w:tr>
      <w:tr w:rsidR="002A294E" w:rsidRPr="00234C21" w14:paraId="613973F1" w14:textId="77777777" w:rsidTr="009908BD">
        <w:trPr>
          <w:trHeight w:val="322"/>
        </w:trPr>
        <w:tc>
          <w:tcPr>
            <w:tcW w:w="1249" w:type="pct"/>
          </w:tcPr>
          <w:p w14:paraId="173D98A5" w14:textId="35B1C0A5" w:rsidR="002A294E" w:rsidRDefault="002A294E" w:rsidP="003F4556">
            <w:pPr>
              <w:pStyle w:val="Tabel-Tekst"/>
            </w:pPr>
            <w:r>
              <w:t>Markstenkløver</w:t>
            </w:r>
          </w:p>
        </w:tc>
        <w:tc>
          <w:tcPr>
            <w:tcW w:w="1250" w:type="pct"/>
          </w:tcPr>
          <w:p w14:paraId="3115A172" w14:textId="77777777" w:rsidR="002A294E" w:rsidRPr="003F79E2" w:rsidRDefault="002A294E" w:rsidP="009908BD">
            <w:pPr>
              <w:pStyle w:val="Tabel-Tekst"/>
              <w:rPr>
                <w:i/>
              </w:rPr>
            </w:pPr>
            <w:proofErr w:type="spellStart"/>
            <w:r w:rsidRPr="003F79E2">
              <w:rPr>
                <w:i/>
              </w:rPr>
              <w:t>Melilotus</w:t>
            </w:r>
            <w:proofErr w:type="spellEnd"/>
            <w:r w:rsidRPr="003F79E2">
              <w:rPr>
                <w:i/>
              </w:rPr>
              <w:t xml:space="preserve"> </w:t>
            </w:r>
            <w:proofErr w:type="spellStart"/>
            <w:r w:rsidRPr="003F79E2">
              <w:rPr>
                <w:i/>
              </w:rPr>
              <w:t>officinalis</w:t>
            </w:r>
            <w:proofErr w:type="spellEnd"/>
          </w:p>
        </w:tc>
        <w:tc>
          <w:tcPr>
            <w:tcW w:w="1251" w:type="pct"/>
          </w:tcPr>
          <w:p w14:paraId="25DF7266" w14:textId="77777777" w:rsidR="002A294E" w:rsidRDefault="002A294E" w:rsidP="009908BD">
            <w:pPr>
              <w:pStyle w:val="Tabel-Tekst"/>
            </w:pPr>
            <w:r>
              <w:t>Jul-</w:t>
            </w:r>
            <w:proofErr w:type="spellStart"/>
            <w:r>
              <w:t>sep</w:t>
            </w:r>
            <w:proofErr w:type="spellEnd"/>
          </w:p>
        </w:tc>
        <w:tc>
          <w:tcPr>
            <w:tcW w:w="1250" w:type="pct"/>
          </w:tcPr>
          <w:p w14:paraId="083480AF" w14:textId="77777777" w:rsidR="002A294E" w:rsidRDefault="002A294E" w:rsidP="009908BD">
            <w:pPr>
              <w:pStyle w:val="Tabel-Tekst"/>
            </w:pPr>
            <w:r w:rsidRPr="00D6002F">
              <w:t>Toårig</w:t>
            </w:r>
          </w:p>
        </w:tc>
      </w:tr>
      <w:tr w:rsidR="002A294E" w:rsidRPr="00234C21" w14:paraId="158B9CEE" w14:textId="77777777" w:rsidTr="009908BD">
        <w:trPr>
          <w:cnfStyle w:val="000000010000" w:firstRow="0" w:lastRow="0" w:firstColumn="0" w:lastColumn="0" w:oddVBand="0" w:evenVBand="0" w:oddHBand="0" w:evenHBand="1" w:firstRowFirstColumn="0" w:firstRowLastColumn="0" w:lastRowFirstColumn="0" w:lastRowLastColumn="0"/>
          <w:trHeight w:val="322"/>
        </w:trPr>
        <w:tc>
          <w:tcPr>
            <w:tcW w:w="1249" w:type="pct"/>
          </w:tcPr>
          <w:p w14:paraId="506ED305" w14:textId="7F385068" w:rsidR="002A294E" w:rsidRDefault="002A294E" w:rsidP="003F4556">
            <w:pPr>
              <w:pStyle w:val="Tabel-Tekst"/>
            </w:pPr>
            <w:proofErr w:type="spellStart"/>
            <w:r>
              <w:t>Foderesparsette</w:t>
            </w:r>
            <w:proofErr w:type="spellEnd"/>
          </w:p>
        </w:tc>
        <w:tc>
          <w:tcPr>
            <w:tcW w:w="1250" w:type="pct"/>
          </w:tcPr>
          <w:p w14:paraId="46A25795" w14:textId="77777777" w:rsidR="002A294E" w:rsidRPr="003F79E2" w:rsidRDefault="002A294E" w:rsidP="009908BD">
            <w:pPr>
              <w:pStyle w:val="Tabel-Tekst"/>
              <w:rPr>
                <w:i/>
              </w:rPr>
            </w:pPr>
            <w:proofErr w:type="spellStart"/>
            <w:r w:rsidRPr="003F79E2">
              <w:rPr>
                <w:i/>
              </w:rPr>
              <w:t>Onobrychis</w:t>
            </w:r>
            <w:proofErr w:type="spellEnd"/>
            <w:r w:rsidRPr="003F79E2">
              <w:rPr>
                <w:i/>
              </w:rPr>
              <w:t xml:space="preserve"> </w:t>
            </w:r>
            <w:proofErr w:type="spellStart"/>
            <w:r w:rsidRPr="003F79E2">
              <w:rPr>
                <w:i/>
              </w:rPr>
              <w:t>viciifolia</w:t>
            </w:r>
            <w:proofErr w:type="spellEnd"/>
          </w:p>
        </w:tc>
        <w:tc>
          <w:tcPr>
            <w:tcW w:w="1251" w:type="pct"/>
          </w:tcPr>
          <w:p w14:paraId="5D06D721" w14:textId="77777777" w:rsidR="002A294E" w:rsidRDefault="002A294E" w:rsidP="009908BD">
            <w:pPr>
              <w:pStyle w:val="Tabel-Tekst"/>
            </w:pPr>
            <w:r>
              <w:t>Jun-aug.</w:t>
            </w:r>
          </w:p>
        </w:tc>
        <w:tc>
          <w:tcPr>
            <w:tcW w:w="1250" w:type="pct"/>
          </w:tcPr>
          <w:p w14:paraId="6A77EB52" w14:textId="77777777" w:rsidR="002A294E" w:rsidRDefault="002A294E" w:rsidP="009908BD">
            <w:pPr>
              <w:pStyle w:val="Tabel-Tekst"/>
            </w:pPr>
            <w:r>
              <w:t>Flerårig</w:t>
            </w:r>
          </w:p>
        </w:tc>
      </w:tr>
      <w:tr w:rsidR="002A294E" w:rsidRPr="00234C21" w14:paraId="0BB3CFED" w14:textId="77777777" w:rsidTr="009908BD">
        <w:trPr>
          <w:trHeight w:val="322"/>
        </w:trPr>
        <w:tc>
          <w:tcPr>
            <w:tcW w:w="1249" w:type="pct"/>
          </w:tcPr>
          <w:p w14:paraId="0D7929E9" w14:textId="2E719726" w:rsidR="002A294E" w:rsidRDefault="002A294E" w:rsidP="003F4556">
            <w:pPr>
              <w:pStyle w:val="Tabel-Tekst"/>
            </w:pPr>
            <w:r>
              <w:t>Musevikke</w:t>
            </w:r>
          </w:p>
        </w:tc>
        <w:tc>
          <w:tcPr>
            <w:tcW w:w="1250" w:type="pct"/>
          </w:tcPr>
          <w:p w14:paraId="7C4987EA" w14:textId="77777777" w:rsidR="002A294E" w:rsidRPr="003F79E2" w:rsidRDefault="002A294E" w:rsidP="009908BD">
            <w:pPr>
              <w:pStyle w:val="Tabel-Tekst"/>
              <w:rPr>
                <w:i/>
              </w:rPr>
            </w:pPr>
            <w:proofErr w:type="spellStart"/>
            <w:r w:rsidRPr="003F79E2">
              <w:rPr>
                <w:i/>
              </w:rPr>
              <w:t>Vicia</w:t>
            </w:r>
            <w:proofErr w:type="spellEnd"/>
            <w:r w:rsidRPr="003F79E2">
              <w:rPr>
                <w:i/>
              </w:rPr>
              <w:t xml:space="preserve"> </w:t>
            </w:r>
            <w:proofErr w:type="spellStart"/>
            <w:r w:rsidRPr="003F79E2">
              <w:rPr>
                <w:i/>
              </w:rPr>
              <w:t>cracca</w:t>
            </w:r>
            <w:proofErr w:type="spellEnd"/>
          </w:p>
        </w:tc>
        <w:tc>
          <w:tcPr>
            <w:tcW w:w="1251" w:type="pct"/>
          </w:tcPr>
          <w:p w14:paraId="2BF005A9" w14:textId="77777777" w:rsidR="002A294E" w:rsidRDefault="002A294E" w:rsidP="009908BD">
            <w:pPr>
              <w:pStyle w:val="Tabel-Tekst"/>
            </w:pPr>
            <w:r>
              <w:t>Jun-aug.</w:t>
            </w:r>
          </w:p>
        </w:tc>
        <w:tc>
          <w:tcPr>
            <w:tcW w:w="1250" w:type="pct"/>
          </w:tcPr>
          <w:p w14:paraId="3215DC5E" w14:textId="77777777" w:rsidR="002A294E" w:rsidRDefault="002A294E" w:rsidP="009908BD">
            <w:pPr>
              <w:pStyle w:val="Tabel-Tekst"/>
            </w:pPr>
            <w:r>
              <w:t>Flerårig</w:t>
            </w:r>
          </w:p>
        </w:tc>
      </w:tr>
      <w:tr w:rsidR="002A294E" w:rsidRPr="00234C21" w14:paraId="71853B15" w14:textId="77777777" w:rsidTr="009908BD">
        <w:trPr>
          <w:cnfStyle w:val="000000010000" w:firstRow="0" w:lastRow="0" w:firstColumn="0" w:lastColumn="0" w:oddVBand="0" w:evenVBand="0" w:oddHBand="0" w:evenHBand="1" w:firstRowFirstColumn="0" w:firstRowLastColumn="0" w:lastRowFirstColumn="0" w:lastRowLastColumn="0"/>
          <w:trHeight w:val="322"/>
        </w:trPr>
        <w:tc>
          <w:tcPr>
            <w:tcW w:w="1249" w:type="pct"/>
          </w:tcPr>
          <w:p w14:paraId="07F07720" w14:textId="56C05FE6" w:rsidR="002A294E" w:rsidRDefault="002A294E" w:rsidP="003F4556">
            <w:pPr>
              <w:pStyle w:val="Tabel-Tekst"/>
            </w:pPr>
            <w:r>
              <w:t>Hvidkløver</w:t>
            </w:r>
          </w:p>
        </w:tc>
        <w:tc>
          <w:tcPr>
            <w:tcW w:w="1250" w:type="pct"/>
          </w:tcPr>
          <w:p w14:paraId="2F16BEE6" w14:textId="77777777" w:rsidR="002A294E" w:rsidRPr="003F79E2" w:rsidRDefault="002A294E" w:rsidP="009908BD">
            <w:pPr>
              <w:pStyle w:val="Tabel-Tekst"/>
              <w:rPr>
                <w:i/>
              </w:rPr>
            </w:pPr>
            <w:proofErr w:type="spellStart"/>
            <w:r w:rsidRPr="003F79E2">
              <w:rPr>
                <w:i/>
              </w:rPr>
              <w:t>Trifolium</w:t>
            </w:r>
            <w:proofErr w:type="spellEnd"/>
            <w:r w:rsidRPr="003F79E2">
              <w:rPr>
                <w:i/>
              </w:rPr>
              <w:t xml:space="preserve"> </w:t>
            </w:r>
            <w:proofErr w:type="spellStart"/>
            <w:r w:rsidRPr="003F79E2">
              <w:rPr>
                <w:i/>
              </w:rPr>
              <w:t>repens</w:t>
            </w:r>
            <w:proofErr w:type="spellEnd"/>
          </w:p>
        </w:tc>
        <w:tc>
          <w:tcPr>
            <w:tcW w:w="1251" w:type="pct"/>
          </w:tcPr>
          <w:p w14:paraId="16A640D8" w14:textId="77777777" w:rsidR="002A294E" w:rsidRDefault="002A294E" w:rsidP="009908BD">
            <w:pPr>
              <w:pStyle w:val="Tabel-Tekst"/>
            </w:pPr>
            <w:r>
              <w:t>Jun-</w:t>
            </w:r>
            <w:proofErr w:type="spellStart"/>
            <w:r>
              <w:t>sep</w:t>
            </w:r>
            <w:proofErr w:type="spellEnd"/>
          </w:p>
        </w:tc>
        <w:tc>
          <w:tcPr>
            <w:tcW w:w="1250" w:type="pct"/>
          </w:tcPr>
          <w:p w14:paraId="0312564B" w14:textId="77777777" w:rsidR="002A294E" w:rsidRDefault="002A294E" w:rsidP="009908BD">
            <w:pPr>
              <w:pStyle w:val="Tabel-Tekst"/>
            </w:pPr>
            <w:r>
              <w:t>Flerårig</w:t>
            </w:r>
          </w:p>
        </w:tc>
      </w:tr>
      <w:tr w:rsidR="002A294E" w:rsidRPr="00234C21" w14:paraId="712CE806" w14:textId="77777777" w:rsidTr="009908BD">
        <w:trPr>
          <w:trHeight w:val="322"/>
        </w:trPr>
        <w:tc>
          <w:tcPr>
            <w:tcW w:w="1249" w:type="pct"/>
          </w:tcPr>
          <w:p w14:paraId="574E2817" w14:textId="2D2BE541" w:rsidR="002A294E" w:rsidRDefault="002A294E" w:rsidP="003F4556">
            <w:pPr>
              <w:pStyle w:val="Tabel-Tekst"/>
            </w:pPr>
            <w:proofErr w:type="spellStart"/>
            <w:r>
              <w:t>Alsike-kløver</w:t>
            </w:r>
            <w:proofErr w:type="spellEnd"/>
          </w:p>
        </w:tc>
        <w:tc>
          <w:tcPr>
            <w:tcW w:w="1250" w:type="pct"/>
          </w:tcPr>
          <w:p w14:paraId="6C64D6F7" w14:textId="77777777" w:rsidR="002A294E" w:rsidRPr="003F79E2" w:rsidRDefault="002A294E" w:rsidP="009908BD">
            <w:pPr>
              <w:pStyle w:val="Tabel-Tekst"/>
              <w:rPr>
                <w:i/>
              </w:rPr>
            </w:pPr>
            <w:proofErr w:type="spellStart"/>
            <w:r w:rsidRPr="003F79E2">
              <w:rPr>
                <w:i/>
              </w:rPr>
              <w:t>Trifolium</w:t>
            </w:r>
            <w:proofErr w:type="spellEnd"/>
            <w:r w:rsidRPr="003F79E2">
              <w:rPr>
                <w:i/>
              </w:rPr>
              <w:t xml:space="preserve"> </w:t>
            </w:r>
            <w:proofErr w:type="spellStart"/>
            <w:r w:rsidRPr="003F79E2">
              <w:rPr>
                <w:i/>
              </w:rPr>
              <w:t>hybridum</w:t>
            </w:r>
            <w:proofErr w:type="spellEnd"/>
          </w:p>
        </w:tc>
        <w:tc>
          <w:tcPr>
            <w:tcW w:w="1251" w:type="pct"/>
          </w:tcPr>
          <w:p w14:paraId="7397AF0C" w14:textId="77777777" w:rsidR="002A294E" w:rsidRDefault="002A294E" w:rsidP="009908BD">
            <w:pPr>
              <w:pStyle w:val="Tabel-Tekst"/>
            </w:pPr>
            <w:r>
              <w:t>Jun-</w:t>
            </w:r>
            <w:proofErr w:type="spellStart"/>
            <w:r>
              <w:t>aug</w:t>
            </w:r>
            <w:proofErr w:type="spellEnd"/>
          </w:p>
        </w:tc>
        <w:tc>
          <w:tcPr>
            <w:tcW w:w="1250" w:type="pct"/>
          </w:tcPr>
          <w:p w14:paraId="1D23602A" w14:textId="77777777" w:rsidR="002A294E" w:rsidRDefault="002A294E" w:rsidP="009908BD">
            <w:pPr>
              <w:pStyle w:val="Tabel-Tekst"/>
            </w:pPr>
            <w:r>
              <w:t>Flerårig</w:t>
            </w:r>
          </w:p>
        </w:tc>
      </w:tr>
      <w:tr w:rsidR="002A294E" w:rsidRPr="00234C21" w14:paraId="61284A7E" w14:textId="77777777" w:rsidTr="009908BD">
        <w:trPr>
          <w:cnfStyle w:val="000000010000" w:firstRow="0" w:lastRow="0" w:firstColumn="0" w:lastColumn="0" w:oddVBand="0" w:evenVBand="0" w:oddHBand="0" w:evenHBand="1" w:firstRowFirstColumn="0" w:firstRowLastColumn="0" w:lastRowFirstColumn="0" w:lastRowLastColumn="0"/>
          <w:trHeight w:val="322"/>
        </w:trPr>
        <w:tc>
          <w:tcPr>
            <w:tcW w:w="1249" w:type="pct"/>
          </w:tcPr>
          <w:p w14:paraId="16DF8514" w14:textId="0806BB45" w:rsidR="002A294E" w:rsidRDefault="00F70AF9" w:rsidP="003F4556">
            <w:pPr>
              <w:pStyle w:val="Tabel-Tekst"/>
            </w:pPr>
            <w:r>
              <w:t>H</w:t>
            </w:r>
            <w:r w:rsidR="002A294E">
              <w:t>avemorgenfrue</w:t>
            </w:r>
          </w:p>
        </w:tc>
        <w:tc>
          <w:tcPr>
            <w:tcW w:w="1250" w:type="pct"/>
          </w:tcPr>
          <w:p w14:paraId="18010E29" w14:textId="77777777" w:rsidR="002A294E" w:rsidRPr="003F79E2" w:rsidRDefault="002A294E" w:rsidP="009908BD">
            <w:pPr>
              <w:pStyle w:val="Tabel-Tekst"/>
              <w:rPr>
                <w:i/>
              </w:rPr>
            </w:pPr>
            <w:proofErr w:type="spellStart"/>
            <w:r w:rsidRPr="003F79E2">
              <w:rPr>
                <w:i/>
              </w:rPr>
              <w:t>Calendula</w:t>
            </w:r>
            <w:proofErr w:type="spellEnd"/>
            <w:r w:rsidRPr="003F79E2">
              <w:rPr>
                <w:i/>
              </w:rPr>
              <w:t xml:space="preserve"> </w:t>
            </w:r>
            <w:proofErr w:type="spellStart"/>
            <w:r w:rsidRPr="003F79E2">
              <w:rPr>
                <w:i/>
              </w:rPr>
              <w:t>officinalis</w:t>
            </w:r>
            <w:proofErr w:type="spellEnd"/>
          </w:p>
        </w:tc>
        <w:tc>
          <w:tcPr>
            <w:tcW w:w="1251" w:type="pct"/>
          </w:tcPr>
          <w:p w14:paraId="7B88EFB7" w14:textId="77777777" w:rsidR="002A294E" w:rsidRDefault="002A294E" w:rsidP="009908BD">
            <w:pPr>
              <w:pStyle w:val="Tabel-Tekst"/>
            </w:pPr>
            <w:r>
              <w:t>Jul-</w:t>
            </w:r>
            <w:proofErr w:type="spellStart"/>
            <w:r>
              <w:t>sep</w:t>
            </w:r>
            <w:proofErr w:type="spellEnd"/>
          </w:p>
        </w:tc>
        <w:tc>
          <w:tcPr>
            <w:tcW w:w="1250" w:type="pct"/>
          </w:tcPr>
          <w:p w14:paraId="4F6141DB" w14:textId="77777777" w:rsidR="002A294E" w:rsidRDefault="002A294E" w:rsidP="009908BD">
            <w:pPr>
              <w:pStyle w:val="Tabel-Tekst"/>
            </w:pPr>
            <w:r>
              <w:t>Enårig</w:t>
            </w:r>
          </w:p>
        </w:tc>
      </w:tr>
      <w:tr w:rsidR="002A294E" w:rsidRPr="00234C21" w14:paraId="3ED7FE88" w14:textId="77777777" w:rsidTr="009908BD">
        <w:trPr>
          <w:trHeight w:val="322"/>
        </w:trPr>
        <w:tc>
          <w:tcPr>
            <w:tcW w:w="1249" w:type="pct"/>
          </w:tcPr>
          <w:p w14:paraId="6DB647E5" w14:textId="054AF294" w:rsidR="002A294E" w:rsidRDefault="002A294E" w:rsidP="003F4556">
            <w:pPr>
              <w:pStyle w:val="Tabel-Tekst"/>
            </w:pPr>
            <w:r>
              <w:t>Cikorie</w:t>
            </w:r>
          </w:p>
        </w:tc>
        <w:tc>
          <w:tcPr>
            <w:tcW w:w="1250" w:type="pct"/>
          </w:tcPr>
          <w:p w14:paraId="04F11B46" w14:textId="77777777" w:rsidR="002A294E" w:rsidRPr="003F79E2" w:rsidRDefault="002A294E" w:rsidP="009908BD">
            <w:pPr>
              <w:pStyle w:val="Tabel-Tekst"/>
              <w:rPr>
                <w:i/>
              </w:rPr>
            </w:pPr>
            <w:proofErr w:type="spellStart"/>
            <w:r w:rsidRPr="003F79E2">
              <w:rPr>
                <w:i/>
              </w:rPr>
              <w:t>Cichorium</w:t>
            </w:r>
            <w:proofErr w:type="spellEnd"/>
            <w:r w:rsidRPr="003F79E2">
              <w:rPr>
                <w:i/>
              </w:rPr>
              <w:t xml:space="preserve"> </w:t>
            </w:r>
            <w:proofErr w:type="spellStart"/>
            <w:r w:rsidRPr="003F79E2">
              <w:rPr>
                <w:i/>
              </w:rPr>
              <w:t>intybus</w:t>
            </w:r>
            <w:proofErr w:type="spellEnd"/>
          </w:p>
        </w:tc>
        <w:tc>
          <w:tcPr>
            <w:tcW w:w="1251" w:type="pct"/>
          </w:tcPr>
          <w:p w14:paraId="30B0024E" w14:textId="77777777" w:rsidR="002A294E" w:rsidRDefault="002A294E" w:rsidP="009908BD">
            <w:pPr>
              <w:pStyle w:val="Tabel-Tekst"/>
            </w:pPr>
            <w:r>
              <w:t>Jul-sep.</w:t>
            </w:r>
          </w:p>
        </w:tc>
        <w:tc>
          <w:tcPr>
            <w:tcW w:w="1250" w:type="pct"/>
          </w:tcPr>
          <w:p w14:paraId="6B5534D0" w14:textId="77777777" w:rsidR="002A294E" w:rsidRDefault="002A294E" w:rsidP="009908BD">
            <w:pPr>
              <w:pStyle w:val="Tabel-Tekst"/>
            </w:pPr>
            <w:r>
              <w:t>Flerårig</w:t>
            </w:r>
          </w:p>
        </w:tc>
      </w:tr>
      <w:tr w:rsidR="002A294E" w:rsidRPr="00234C21" w14:paraId="705188C5" w14:textId="77777777" w:rsidTr="009908BD">
        <w:trPr>
          <w:cnfStyle w:val="000000010000" w:firstRow="0" w:lastRow="0" w:firstColumn="0" w:lastColumn="0" w:oddVBand="0" w:evenVBand="0" w:oddHBand="0" w:evenHBand="1" w:firstRowFirstColumn="0" w:firstRowLastColumn="0" w:lastRowFirstColumn="0" w:lastRowLastColumn="0"/>
          <w:trHeight w:val="322"/>
        </w:trPr>
        <w:tc>
          <w:tcPr>
            <w:tcW w:w="1249" w:type="pct"/>
          </w:tcPr>
          <w:p w14:paraId="35185EC9" w14:textId="2748C732" w:rsidR="002A294E" w:rsidRDefault="002A294E" w:rsidP="003F4556">
            <w:pPr>
              <w:pStyle w:val="Tabel-Tekst"/>
            </w:pPr>
            <w:r>
              <w:t>Grøn høgeskæg</w:t>
            </w:r>
          </w:p>
        </w:tc>
        <w:tc>
          <w:tcPr>
            <w:tcW w:w="1250" w:type="pct"/>
          </w:tcPr>
          <w:p w14:paraId="02F905B0" w14:textId="77777777" w:rsidR="002A294E" w:rsidRPr="003F79E2" w:rsidRDefault="002A294E" w:rsidP="009908BD">
            <w:pPr>
              <w:pStyle w:val="Tabel-Tekst"/>
              <w:rPr>
                <w:i/>
              </w:rPr>
            </w:pPr>
            <w:proofErr w:type="spellStart"/>
            <w:r w:rsidRPr="003F79E2">
              <w:rPr>
                <w:i/>
              </w:rPr>
              <w:t>Crepis</w:t>
            </w:r>
            <w:proofErr w:type="spellEnd"/>
            <w:r w:rsidRPr="003F79E2">
              <w:rPr>
                <w:i/>
              </w:rPr>
              <w:t xml:space="preserve"> </w:t>
            </w:r>
            <w:proofErr w:type="spellStart"/>
            <w:r w:rsidRPr="003F79E2">
              <w:rPr>
                <w:i/>
              </w:rPr>
              <w:t>capillaris</w:t>
            </w:r>
            <w:proofErr w:type="spellEnd"/>
          </w:p>
        </w:tc>
        <w:tc>
          <w:tcPr>
            <w:tcW w:w="1251" w:type="pct"/>
          </w:tcPr>
          <w:p w14:paraId="265BDB0D" w14:textId="77777777" w:rsidR="002A294E" w:rsidRDefault="002A294E" w:rsidP="009908BD">
            <w:pPr>
              <w:pStyle w:val="Tabel-Tekst"/>
            </w:pPr>
            <w:r>
              <w:t>Jul-</w:t>
            </w:r>
            <w:proofErr w:type="spellStart"/>
            <w:r>
              <w:t>aug</w:t>
            </w:r>
            <w:proofErr w:type="spellEnd"/>
          </w:p>
        </w:tc>
        <w:tc>
          <w:tcPr>
            <w:tcW w:w="1250" w:type="pct"/>
          </w:tcPr>
          <w:p w14:paraId="2CEF3859" w14:textId="77777777" w:rsidR="002A294E" w:rsidRDefault="002A294E" w:rsidP="009908BD">
            <w:pPr>
              <w:pStyle w:val="Tabel-Tekst"/>
            </w:pPr>
            <w:r>
              <w:t>Flerårig</w:t>
            </w:r>
          </w:p>
        </w:tc>
      </w:tr>
      <w:tr w:rsidR="002A294E" w:rsidRPr="00234C21" w14:paraId="55A1C106" w14:textId="77777777" w:rsidTr="009908BD">
        <w:trPr>
          <w:trHeight w:val="322"/>
        </w:trPr>
        <w:tc>
          <w:tcPr>
            <w:tcW w:w="1249" w:type="pct"/>
          </w:tcPr>
          <w:p w14:paraId="1E6842B3" w14:textId="2E0EA22E" w:rsidR="002A294E" w:rsidRDefault="002A294E" w:rsidP="003F4556">
            <w:pPr>
              <w:pStyle w:val="Tabel-Tekst"/>
            </w:pPr>
            <w:r>
              <w:t>Stivhåret borst</w:t>
            </w:r>
          </w:p>
        </w:tc>
        <w:tc>
          <w:tcPr>
            <w:tcW w:w="1250" w:type="pct"/>
          </w:tcPr>
          <w:p w14:paraId="20D385D4" w14:textId="77777777" w:rsidR="002A294E" w:rsidRPr="003F79E2" w:rsidRDefault="002A294E" w:rsidP="009908BD">
            <w:pPr>
              <w:pStyle w:val="Tabel-Tekst"/>
              <w:rPr>
                <w:i/>
              </w:rPr>
            </w:pPr>
            <w:proofErr w:type="spellStart"/>
            <w:r w:rsidRPr="003F79E2">
              <w:rPr>
                <w:i/>
              </w:rPr>
              <w:t>Leontodon</w:t>
            </w:r>
            <w:proofErr w:type="spellEnd"/>
            <w:r w:rsidRPr="003F79E2">
              <w:rPr>
                <w:i/>
              </w:rPr>
              <w:t xml:space="preserve"> </w:t>
            </w:r>
            <w:proofErr w:type="spellStart"/>
            <w:r w:rsidRPr="003F79E2">
              <w:rPr>
                <w:i/>
              </w:rPr>
              <w:t>hispidus</w:t>
            </w:r>
            <w:proofErr w:type="spellEnd"/>
          </w:p>
        </w:tc>
        <w:tc>
          <w:tcPr>
            <w:tcW w:w="1251" w:type="pct"/>
          </w:tcPr>
          <w:p w14:paraId="6DC1D45A" w14:textId="77777777" w:rsidR="002A294E" w:rsidRDefault="002A294E" w:rsidP="009908BD">
            <w:pPr>
              <w:pStyle w:val="Tabel-Tekst"/>
            </w:pPr>
            <w:r>
              <w:t>Jun-jul</w:t>
            </w:r>
          </w:p>
        </w:tc>
        <w:tc>
          <w:tcPr>
            <w:tcW w:w="1250" w:type="pct"/>
          </w:tcPr>
          <w:p w14:paraId="3FFC85B2" w14:textId="77777777" w:rsidR="002A294E" w:rsidRDefault="002A294E" w:rsidP="009908BD">
            <w:pPr>
              <w:pStyle w:val="Tabel-Tekst"/>
            </w:pPr>
            <w:r>
              <w:t>Flerårig</w:t>
            </w:r>
          </w:p>
        </w:tc>
      </w:tr>
      <w:tr w:rsidR="002A294E" w:rsidRPr="00234C21" w14:paraId="0D6DB582" w14:textId="77777777" w:rsidTr="009908BD">
        <w:trPr>
          <w:cnfStyle w:val="000000010000" w:firstRow="0" w:lastRow="0" w:firstColumn="0" w:lastColumn="0" w:oddVBand="0" w:evenVBand="0" w:oddHBand="0" w:evenHBand="1" w:firstRowFirstColumn="0" w:firstRowLastColumn="0" w:lastRowFirstColumn="0" w:lastRowLastColumn="0"/>
          <w:trHeight w:val="322"/>
        </w:trPr>
        <w:tc>
          <w:tcPr>
            <w:tcW w:w="1249" w:type="pct"/>
          </w:tcPr>
          <w:p w14:paraId="21BBE6F6" w14:textId="02709076" w:rsidR="002A294E" w:rsidRDefault="002A294E" w:rsidP="003F4556">
            <w:pPr>
              <w:pStyle w:val="Tabel-Tekst"/>
            </w:pPr>
            <w:r>
              <w:t>Hvid okseøje</w:t>
            </w:r>
          </w:p>
        </w:tc>
        <w:tc>
          <w:tcPr>
            <w:tcW w:w="1250" w:type="pct"/>
          </w:tcPr>
          <w:p w14:paraId="40983C4A" w14:textId="77777777" w:rsidR="002A294E" w:rsidRPr="003F79E2" w:rsidRDefault="002A294E" w:rsidP="009908BD">
            <w:pPr>
              <w:pStyle w:val="Tabel-Tekst"/>
              <w:rPr>
                <w:i/>
              </w:rPr>
            </w:pPr>
            <w:proofErr w:type="spellStart"/>
            <w:r w:rsidRPr="003F79E2">
              <w:rPr>
                <w:i/>
              </w:rPr>
              <w:t>Leucanthemum</w:t>
            </w:r>
            <w:proofErr w:type="spellEnd"/>
            <w:r w:rsidRPr="003F79E2">
              <w:rPr>
                <w:i/>
              </w:rPr>
              <w:t xml:space="preserve"> </w:t>
            </w:r>
            <w:proofErr w:type="spellStart"/>
            <w:r w:rsidRPr="003F79E2">
              <w:rPr>
                <w:i/>
              </w:rPr>
              <w:t>vulgare</w:t>
            </w:r>
            <w:proofErr w:type="spellEnd"/>
          </w:p>
        </w:tc>
        <w:tc>
          <w:tcPr>
            <w:tcW w:w="1251" w:type="pct"/>
          </w:tcPr>
          <w:p w14:paraId="2B4DC351" w14:textId="77777777" w:rsidR="002A294E" w:rsidRDefault="002A294E" w:rsidP="009908BD">
            <w:pPr>
              <w:pStyle w:val="Tabel-Tekst"/>
            </w:pPr>
            <w:r>
              <w:t>Jun-jul</w:t>
            </w:r>
          </w:p>
        </w:tc>
        <w:tc>
          <w:tcPr>
            <w:tcW w:w="1250" w:type="pct"/>
          </w:tcPr>
          <w:p w14:paraId="614ACB7F" w14:textId="77777777" w:rsidR="002A294E" w:rsidRDefault="002A294E" w:rsidP="009908BD">
            <w:pPr>
              <w:pStyle w:val="Tabel-Tekst"/>
            </w:pPr>
            <w:r>
              <w:t>Enårig</w:t>
            </w:r>
          </w:p>
        </w:tc>
      </w:tr>
      <w:tr w:rsidR="002A294E" w:rsidRPr="00234C21" w14:paraId="246A8AFC" w14:textId="77777777" w:rsidTr="009908BD">
        <w:trPr>
          <w:trHeight w:val="322"/>
        </w:trPr>
        <w:tc>
          <w:tcPr>
            <w:tcW w:w="1249" w:type="pct"/>
          </w:tcPr>
          <w:p w14:paraId="54A3D934" w14:textId="3362B8DD" w:rsidR="002A294E" w:rsidRDefault="002A294E" w:rsidP="003F4556">
            <w:pPr>
              <w:pStyle w:val="Tabel-Tekst"/>
            </w:pPr>
            <w:r>
              <w:t>Gul okseøje</w:t>
            </w:r>
          </w:p>
        </w:tc>
        <w:tc>
          <w:tcPr>
            <w:tcW w:w="1250" w:type="pct"/>
          </w:tcPr>
          <w:p w14:paraId="2CD0880B" w14:textId="77777777" w:rsidR="002A294E" w:rsidRPr="003F79E2" w:rsidRDefault="002A294E" w:rsidP="009908BD">
            <w:pPr>
              <w:pStyle w:val="Tabel-Tekst"/>
              <w:rPr>
                <w:i/>
              </w:rPr>
            </w:pPr>
            <w:proofErr w:type="spellStart"/>
            <w:r w:rsidRPr="003F79E2">
              <w:rPr>
                <w:i/>
              </w:rPr>
              <w:t>Glebionis</w:t>
            </w:r>
            <w:proofErr w:type="spellEnd"/>
            <w:r w:rsidRPr="003F79E2">
              <w:rPr>
                <w:i/>
              </w:rPr>
              <w:t xml:space="preserve"> </w:t>
            </w:r>
            <w:proofErr w:type="spellStart"/>
            <w:r w:rsidRPr="003F79E2">
              <w:rPr>
                <w:i/>
              </w:rPr>
              <w:t>segetum</w:t>
            </w:r>
            <w:proofErr w:type="spellEnd"/>
          </w:p>
        </w:tc>
        <w:tc>
          <w:tcPr>
            <w:tcW w:w="1251" w:type="pct"/>
          </w:tcPr>
          <w:p w14:paraId="56FFD3E7" w14:textId="77777777" w:rsidR="002A294E" w:rsidRDefault="002A294E" w:rsidP="009908BD">
            <w:pPr>
              <w:pStyle w:val="Tabel-Tekst"/>
            </w:pPr>
            <w:r>
              <w:t>Jun-sep.</w:t>
            </w:r>
          </w:p>
        </w:tc>
        <w:tc>
          <w:tcPr>
            <w:tcW w:w="1250" w:type="pct"/>
          </w:tcPr>
          <w:p w14:paraId="2F7130D1" w14:textId="77777777" w:rsidR="002A294E" w:rsidRDefault="002A294E" w:rsidP="009908BD">
            <w:pPr>
              <w:pStyle w:val="Tabel-Tekst"/>
            </w:pPr>
            <w:r>
              <w:t>Enårig</w:t>
            </w:r>
          </w:p>
        </w:tc>
      </w:tr>
      <w:tr w:rsidR="002A294E" w:rsidRPr="00234C21" w14:paraId="43775BCA" w14:textId="77777777" w:rsidTr="009908BD">
        <w:trPr>
          <w:cnfStyle w:val="000000010000" w:firstRow="0" w:lastRow="0" w:firstColumn="0" w:lastColumn="0" w:oddVBand="0" w:evenVBand="0" w:oddHBand="0" w:evenHBand="1" w:firstRowFirstColumn="0" w:firstRowLastColumn="0" w:lastRowFirstColumn="0" w:lastRowLastColumn="0"/>
          <w:trHeight w:val="322"/>
        </w:trPr>
        <w:tc>
          <w:tcPr>
            <w:tcW w:w="1249" w:type="pct"/>
          </w:tcPr>
          <w:p w14:paraId="3027E642" w14:textId="6D5AC064" w:rsidR="002A294E" w:rsidRDefault="002A294E" w:rsidP="003F4556">
            <w:pPr>
              <w:pStyle w:val="Tabel-Tekst"/>
            </w:pPr>
            <w:r>
              <w:t>Almindelig hulsvøb</w:t>
            </w:r>
          </w:p>
        </w:tc>
        <w:tc>
          <w:tcPr>
            <w:tcW w:w="1250" w:type="pct"/>
          </w:tcPr>
          <w:p w14:paraId="05B93903" w14:textId="77777777" w:rsidR="002A294E" w:rsidRPr="003F79E2" w:rsidRDefault="002A294E" w:rsidP="009908BD">
            <w:pPr>
              <w:pStyle w:val="Tabel-Tekst"/>
              <w:rPr>
                <w:i/>
              </w:rPr>
            </w:pPr>
            <w:proofErr w:type="spellStart"/>
            <w:r w:rsidRPr="003F79E2">
              <w:rPr>
                <w:i/>
              </w:rPr>
              <w:t>Chaerophyllum</w:t>
            </w:r>
            <w:proofErr w:type="spellEnd"/>
            <w:r w:rsidRPr="003F79E2">
              <w:rPr>
                <w:i/>
              </w:rPr>
              <w:t xml:space="preserve"> </w:t>
            </w:r>
            <w:proofErr w:type="spellStart"/>
            <w:r w:rsidRPr="003F79E2">
              <w:rPr>
                <w:i/>
              </w:rPr>
              <w:t>temulum</w:t>
            </w:r>
            <w:proofErr w:type="spellEnd"/>
          </w:p>
        </w:tc>
        <w:tc>
          <w:tcPr>
            <w:tcW w:w="1251" w:type="pct"/>
          </w:tcPr>
          <w:p w14:paraId="2DCCE30F" w14:textId="77777777" w:rsidR="002A294E" w:rsidRDefault="002A294E" w:rsidP="009908BD">
            <w:pPr>
              <w:pStyle w:val="Tabel-Tekst"/>
            </w:pPr>
            <w:r>
              <w:t>Jun-jul</w:t>
            </w:r>
          </w:p>
        </w:tc>
        <w:tc>
          <w:tcPr>
            <w:tcW w:w="1250" w:type="pct"/>
          </w:tcPr>
          <w:p w14:paraId="282F8E6B" w14:textId="77777777" w:rsidR="002A294E" w:rsidRDefault="002A294E" w:rsidP="009908BD">
            <w:pPr>
              <w:pStyle w:val="Tabel-Tekst"/>
            </w:pPr>
            <w:r>
              <w:t>Toårig</w:t>
            </w:r>
          </w:p>
        </w:tc>
      </w:tr>
      <w:tr w:rsidR="002A294E" w:rsidRPr="00234C21" w14:paraId="7DD5F665" w14:textId="77777777" w:rsidTr="009908BD">
        <w:trPr>
          <w:trHeight w:val="322"/>
        </w:trPr>
        <w:tc>
          <w:tcPr>
            <w:tcW w:w="1249" w:type="pct"/>
          </w:tcPr>
          <w:p w14:paraId="5A5F07FA" w14:textId="4D939F75" w:rsidR="002A294E" w:rsidRDefault="002A294E" w:rsidP="003F4556">
            <w:pPr>
              <w:pStyle w:val="Tabel-Tekst"/>
            </w:pPr>
            <w:r>
              <w:t>Agersnerle</w:t>
            </w:r>
          </w:p>
        </w:tc>
        <w:tc>
          <w:tcPr>
            <w:tcW w:w="1250" w:type="pct"/>
          </w:tcPr>
          <w:p w14:paraId="0AC1D8E4" w14:textId="77777777" w:rsidR="002A294E" w:rsidRPr="003F79E2" w:rsidRDefault="002A294E" w:rsidP="009908BD">
            <w:pPr>
              <w:pStyle w:val="Tabel-Tekst"/>
              <w:rPr>
                <w:i/>
              </w:rPr>
            </w:pPr>
            <w:proofErr w:type="spellStart"/>
            <w:r w:rsidRPr="003F79E2">
              <w:rPr>
                <w:i/>
              </w:rPr>
              <w:t>Convovulus</w:t>
            </w:r>
            <w:proofErr w:type="spellEnd"/>
            <w:r w:rsidRPr="003F79E2">
              <w:rPr>
                <w:i/>
              </w:rPr>
              <w:t xml:space="preserve"> </w:t>
            </w:r>
            <w:proofErr w:type="spellStart"/>
            <w:r w:rsidRPr="003F79E2">
              <w:rPr>
                <w:i/>
              </w:rPr>
              <w:t>arvensis</w:t>
            </w:r>
            <w:proofErr w:type="spellEnd"/>
          </w:p>
        </w:tc>
        <w:tc>
          <w:tcPr>
            <w:tcW w:w="1251" w:type="pct"/>
          </w:tcPr>
          <w:p w14:paraId="49AA58DA" w14:textId="77777777" w:rsidR="002A294E" w:rsidRDefault="002A294E" w:rsidP="009908BD">
            <w:pPr>
              <w:pStyle w:val="Tabel-Tekst"/>
            </w:pPr>
            <w:r>
              <w:t>Jun-sep.</w:t>
            </w:r>
          </w:p>
        </w:tc>
        <w:tc>
          <w:tcPr>
            <w:tcW w:w="1250" w:type="pct"/>
          </w:tcPr>
          <w:p w14:paraId="271F7B9D" w14:textId="77777777" w:rsidR="002A294E" w:rsidRDefault="002A294E" w:rsidP="009908BD">
            <w:pPr>
              <w:pStyle w:val="Tabel-Tekst"/>
            </w:pPr>
            <w:r>
              <w:t>Flerårig</w:t>
            </w:r>
          </w:p>
        </w:tc>
      </w:tr>
      <w:tr w:rsidR="002A294E" w:rsidRPr="00234C21" w14:paraId="143FE347" w14:textId="77777777" w:rsidTr="009908BD">
        <w:trPr>
          <w:cnfStyle w:val="000000010000" w:firstRow="0" w:lastRow="0" w:firstColumn="0" w:lastColumn="0" w:oddVBand="0" w:evenVBand="0" w:oddHBand="0" w:evenHBand="1" w:firstRowFirstColumn="0" w:firstRowLastColumn="0" w:lastRowFirstColumn="0" w:lastRowLastColumn="0"/>
          <w:trHeight w:val="322"/>
        </w:trPr>
        <w:tc>
          <w:tcPr>
            <w:tcW w:w="1249" w:type="pct"/>
          </w:tcPr>
          <w:p w14:paraId="6F3AC112" w14:textId="33593155" w:rsidR="002A294E" w:rsidRDefault="002A294E" w:rsidP="003F4556">
            <w:pPr>
              <w:pStyle w:val="Tabel-Tekst"/>
            </w:pPr>
            <w:r>
              <w:t>Blod-kløver</w:t>
            </w:r>
          </w:p>
        </w:tc>
        <w:tc>
          <w:tcPr>
            <w:tcW w:w="1250" w:type="pct"/>
          </w:tcPr>
          <w:p w14:paraId="3C0DC5C7" w14:textId="77777777" w:rsidR="002A294E" w:rsidRPr="003F79E2" w:rsidRDefault="002A294E" w:rsidP="009908BD">
            <w:pPr>
              <w:pStyle w:val="Tabel-Tekst"/>
              <w:rPr>
                <w:i/>
              </w:rPr>
            </w:pPr>
            <w:proofErr w:type="spellStart"/>
            <w:r w:rsidRPr="003F79E2">
              <w:rPr>
                <w:i/>
              </w:rPr>
              <w:t>Trifolium</w:t>
            </w:r>
            <w:proofErr w:type="spellEnd"/>
            <w:r w:rsidRPr="003F79E2">
              <w:rPr>
                <w:i/>
              </w:rPr>
              <w:t xml:space="preserve"> </w:t>
            </w:r>
            <w:proofErr w:type="spellStart"/>
            <w:r w:rsidRPr="003F79E2">
              <w:rPr>
                <w:i/>
              </w:rPr>
              <w:t>incarnatum</w:t>
            </w:r>
            <w:proofErr w:type="spellEnd"/>
          </w:p>
        </w:tc>
        <w:tc>
          <w:tcPr>
            <w:tcW w:w="1251" w:type="pct"/>
          </w:tcPr>
          <w:p w14:paraId="77692F0B" w14:textId="77777777" w:rsidR="002A294E" w:rsidRDefault="002A294E" w:rsidP="009908BD">
            <w:pPr>
              <w:pStyle w:val="Tabel-Tekst"/>
            </w:pPr>
            <w:r>
              <w:t>Jul-</w:t>
            </w:r>
            <w:proofErr w:type="spellStart"/>
            <w:r>
              <w:t>sep</w:t>
            </w:r>
            <w:proofErr w:type="spellEnd"/>
          </w:p>
        </w:tc>
        <w:tc>
          <w:tcPr>
            <w:tcW w:w="1250" w:type="pct"/>
          </w:tcPr>
          <w:p w14:paraId="193EAB57" w14:textId="77777777" w:rsidR="002A294E" w:rsidRDefault="002A294E" w:rsidP="009908BD">
            <w:pPr>
              <w:pStyle w:val="Tabel-Tekst"/>
            </w:pPr>
            <w:r>
              <w:t>Enårig</w:t>
            </w:r>
          </w:p>
        </w:tc>
      </w:tr>
      <w:tr w:rsidR="002A294E" w:rsidRPr="00234C21" w14:paraId="46DDF554" w14:textId="77777777" w:rsidTr="009908BD">
        <w:trPr>
          <w:trHeight w:val="322"/>
        </w:trPr>
        <w:tc>
          <w:tcPr>
            <w:tcW w:w="1249" w:type="pct"/>
          </w:tcPr>
          <w:p w14:paraId="58868FDD" w14:textId="7FC65DF2" w:rsidR="002A294E" w:rsidRDefault="002A294E" w:rsidP="003F4556">
            <w:pPr>
              <w:pStyle w:val="Tabel-Tekst"/>
            </w:pPr>
            <w:r>
              <w:t>Kornblomst</w:t>
            </w:r>
          </w:p>
        </w:tc>
        <w:tc>
          <w:tcPr>
            <w:tcW w:w="1250" w:type="pct"/>
          </w:tcPr>
          <w:p w14:paraId="3D4A038D" w14:textId="77777777" w:rsidR="002A294E" w:rsidRPr="003F79E2" w:rsidRDefault="002A294E" w:rsidP="009908BD">
            <w:pPr>
              <w:pStyle w:val="Tabel-Tekst"/>
              <w:rPr>
                <w:i/>
              </w:rPr>
            </w:pPr>
            <w:proofErr w:type="spellStart"/>
            <w:r w:rsidRPr="003F79E2">
              <w:rPr>
                <w:i/>
              </w:rPr>
              <w:t>Centaurea</w:t>
            </w:r>
            <w:proofErr w:type="spellEnd"/>
            <w:r w:rsidRPr="003F79E2">
              <w:rPr>
                <w:i/>
              </w:rPr>
              <w:t xml:space="preserve"> </w:t>
            </w:r>
            <w:proofErr w:type="spellStart"/>
            <w:r w:rsidRPr="003F79E2">
              <w:rPr>
                <w:i/>
              </w:rPr>
              <w:t>cyanus</w:t>
            </w:r>
            <w:proofErr w:type="spellEnd"/>
          </w:p>
        </w:tc>
        <w:tc>
          <w:tcPr>
            <w:tcW w:w="1251" w:type="pct"/>
          </w:tcPr>
          <w:p w14:paraId="5B771223" w14:textId="77777777" w:rsidR="002A294E" w:rsidRDefault="002A294E" w:rsidP="009908BD">
            <w:pPr>
              <w:pStyle w:val="Tabel-Tekst"/>
            </w:pPr>
            <w:r>
              <w:t>Jun-</w:t>
            </w:r>
            <w:proofErr w:type="spellStart"/>
            <w:r>
              <w:t>sep</w:t>
            </w:r>
            <w:proofErr w:type="spellEnd"/>
          </w:p>
        </w:tc>
        <w:tc>
          <w:tcPr>
            <w:tcW w:w="1250" w:type="pct"/>
          </w:tcPr>
          <w:p w14:paraId="01FFA15C" w14:textId="77777777" w:rsidR="002A294E" w:rsidRDefault="002A294E" w:rsidP="009908BD">
            <w:pPr>
              <w:pStyle w:val="Tabel-Tekst"/>
            </w:pPr>
            <w:r>
              <w:t>Enårig</w:t>
            </w:r>
          </w:p>
        </w:tc>
      </w:tr>
      <w:tr w:rsidR="002A294E" w:rsidRPr="00234C21" w14:paraId="2DF9CC91" w14:textId="77777777" w:rsidTr="009908BD">
        <w:trPr>
          <w:cnfStyle w:val="000000010000" w:firstRow="0" w:lastRow="0" w:firstColumn="0" w:lastColumn="0" w:oddVBand="0" w:evenVBand="0" w:oddHBand="0" w:evenHBand="1" w:firstRowFirstColumn="0" w:firstRowLastColumn="0" w:lastRowFirstColumn="0" w:lastRowLastColumn="0"/>
          <w:trHeight w:val="322"/>
        </w:trPr>
        <w:tc>
          <w:tcPr>
            <w:tcW w:w="1249" w:type="pct"/>
          </w:tcPr>
          <w:p w14:paraId="056F6C23" w14:textId="780F0578" w:rsidR="002A294E" w:rsidRDefault="002A294E" w:rsidP="003F4556">
            <w:pPr>
              <w:pStyle w:val="Tabel-Tekst"/>
            </w:pPr>
            <w:proofErr w:type="spellStart"/>
            <w:r>
              <w:t>Agersvinemælk</w:t>
            </w:r>
            <w:proofErr w:type="spellEnd"/>
          </w:p>
        </w:tc>
        <w:tc>
          <w:tcPr>
            <w:tcW w:w="1250" w:type="pct"/>
          </w:tcPr>
          <w:p w14:paraId="1E942906" w14:textId="77777777" w:rsidR="002A294E" w:rsidRPr="003F79E2" w:rsidRDefault="002A294E" w:rsidP="009908BD">
            <w:pPr>
              <w:pStyle w:val="Tabel-Tekst"/>
              <w:rPr>
                <w:i/>
              </w:rPr>
            </w:pPr>
            <w:proofErr w:type="spellStart"/>
            <w:r w:rsidRPr="003F79E2">
              <w:rPr>
                <w:i/>
              </w:rPr>
              <w:t>Sonchus</w:t>
            </w:r>
            <w:proofErr w:type="spellEnd"/>
            <w:r w:rsidRPr="003F79E2">
              <w:rPr>
                <w:i/>
              </w:rPr>
              <w:t xml:space="preserve"> </w:t>
            </w:r>
            <w:proofErr w:type="spellStart"/>
            <w:r w:rsidRPr="003F79E2">
              <w:rPr>
                <w:i/>
              </w:rPr>
              <w:t>arvensis</w:t>
            </w:r>
            <w:proofErr w:type="spellEnd"/>
          </w:p>
        </w:tc>
        <w:tc>
          <w:tcPr>
            <w:tcW w:w="1251" w:type="pct"/>
          </w:tcPr>
          <w:p w14:paraId="34F68866" w14:textId="77777777" w:rsidR="002A294E" w:rsidRDefault="002A294E" w:rsidP="009908BD">
            <w:pPr>
              <w:pStyle w:val="Tabel-Tekst"/>
            </w:pPr>
            <w:r>
              <w:t>Jul-aug.</w:t>
            </w:r>
          </w:p>
        </w:tc>
        <w:tc>
          <w:tcPr>
            <w:tcW w:w="1250" w:type="pct"/>
          </w:tcPr>
          <w:p w14:paraId="70DB73E3" w14:textId="77777777" w:rsidR="002A294E" w:rsidRDefault="002A294E" w:rsidP="009908BD">
            <w:pPr>
              <w:pStyle w:val="Tabel-Tekst"/>
            </w:pPr>
            <w:r>
              <w:t>Flerårig</w:t>
            </w:r>
          </w:p>
        </w:tc>
      </w:tr>
      <w:tr w:rsidR="002A294E" w:rsidRPr="00234C21" w14:paraId="3FE920B4" w14:textId="77777777" w:rsidTr="009908BD">
        <w:trPr>
          <w:trHeight w:val="322"/>
        </w:trPr>
        <w:tc>
          <w:tcPr>
            <w:tcW w:w="1249" w:type="pct"/>
          </w:tcPr>
          <w:p w14:paraId="51378BB2" w14:textId="7351D6D5" w:rsidR="002A294E" w:rsidRDefault="002A294E" w:rsidP="003F4556">
            <w:pPr>
              <w:pStyle w:val="Tabel-Tekst"/>
            </w:pPr>
            <w:r>
              <w:t>Almindelig merian</w:t>
            </w:r>
          </w:p>
        </w:tc>
        <w:tc>
          <w:tcPr>
            <w:tcW w:w="1250" w:type="pct"/>
          </w:tcPr>
          <w:p w14:paraId="5AF6FA43" w14:textId="77777777" w:rsidR="002A294E" w:rsidRPr="003F79E2" w:rsidRDefault="002A294E" w:rsidP="009908BD">
            <w:pPr>
              <w:pStyle w:val="Tabel-Tekst"/>
              <w:rPr>
                <w:i/>
              </w:rPr>
            </w:pPr>
            <w:proofErr w:type="spellStart"/>
            <w:r w:rsidRPr="003F79E2">
              <w:rPr>
                <w:i/>
              </w:rPr>
              <w:t>Origanum</w:t>
            </w:r>
            <w:proofErr w:type="spellEnd"/>
            <w:r w:rsidRPr="003F79E2">
              <w:rPr>
                <w:i/>
              </w:rPr>
              <w:t xml:space="preserve"> </w:t>
            </w:r>
            <w:proofErr w:type="spellStart"/>
            <w:r w:rsidRPr="003F79E2">
              <w:rPr>
                <w:i/>
              </w:rPr>
              <w:t>vulgare</w:t>
            </w:r>
            <w:proofErr w:type="spellEnd"/>
          </w:p>
        </w:tc>
        <w:tc>
          <w:tcPr>
            <w:tcW w:w="1251" w:type="pct"/>
          </w:tcPr>
          <w:p w14:paraId="4FEBCAEF" w14:textId="77777777" w:rsidR="002A294E" w:rsidRDefault="002A294E" w:rsidP="009908BD">
            <w:pPr>
              <w:pStyle w:val="Tabel-Tekst"/>
            </w:pPr>
            <w:r>
              <w:t>Jun-sep.</w:t>
            </w:r>
          </w:p>
        </w:tc>
        <w:tc>
          <w:tcPr>
            <w:tcW w:w="1250" w:type="pct"/>
          </w:tcPr>
          <w:p w14:paraId="23D51090" w14:textId="77777777" w:rsidR="002A294E" w:rsidRDefault="002A294E" w:rsidP="009908BD">
            <w:pPr>
              <w:pStyle w:val="Tabel-Tekst"/>
            </w:pPr>
            <w:r>
              <w:t>Flerårig</w:t>
            </w:r>
          </w:p>
        </w:tc>
      </w:tr>
      <w:tr w:rsidR="002A294E" w:rsidRPr="00234C21" w14:paraId="5781CD6D" w14:textId="77777777" w:rsidTr="009908BD">
        <w:trPr>
          <w:cnfStyle w:val="000000010000" w:firstRow="0" w:lastRow="0" w:firstColumn="0" w:lastColumn="0" w:oddVBand="0" w:evenVBand="0" w:oddHBand="0" w:evenHBand="1" w:firstRowFirstColumn="0" w:firstRowLastColumn="0" w:lastRowFirstColumn="0" w:lastRowLastColumn="0"/>
          <w:trHeight w:val="322"/>
        </w:trPr>
        <w:tc>
          <w:tcPr>
            <w:tcW w:w="1249" w:type="pct"/>
          </w:tcPr>
          <w:p w14:paraId="0ED99578" w14:textId="25ABAE87" w:rsidR="002A294E" w:rsidRDefault="002A294E" w:rsidP="003F4556">
            <w:pPr>
              <w:pStyle w:val="Tabel-Tekst"/>
            </w:pPr>
            <w:r>
              <w:t>Rødkløver</w:t>
            </w:r>
          </w:p>
        </w:tc>
        <w:tc>
          <w:tcPr>
            <w:tcW w:w="1250" w:type="pct"/>
          </w:tcPr>
          <w:p w14:paraId="4C47CAAD" w14:textId="77777777" w:rsidR="002A294E" w:rsidRPr="003F79E2" w:rsidRDefault="002A294E" w:rsidP="009908BD">
            <w:pPr>
              <w:pStyle w:val="Tabel-Tekst"/>
              <w:rPr>
                <w:i/>
              </w:rPr>
            </w:pPr>
            <w:proofErr w:type="spellStart"/>
            <w:r w:rsidRPr="003F79E2">
              <w:rPr>
                <w:i/>
              </w:rPr>
              <w:t>Trifolium</w:t>
            </w:r>
            <w:proofErr w:type="spellEnd"/>
            <w:r w:rsidRPr="003F79E2">
              <w:rPr>
                <w:i/>
              </w:rPr>
              <w:t xml:space="preserve"> </w:t>
            </w:r>
            <w:proofErr w:type="spellStart"/>
            <w:r w:rsidRPr="003F79E2">
              <w:rPr>
                <w:i/>
              </w:rPr>
              <w:t>pratense</w:t>
            </w:r>
            <w:proofErr w:type="spellEnd"/>
          </w:p>
        </w:tc>
        <w:tc>
          <w:tcPr>
            <w:tcW w:w="1251" w:type="pct"/>
          </w:tcPr>
          <w:p w14:paraId="79371D85" w14:textId="77777777" w:rsidR="002A294E" w:rsidRDefault="002A294E" w:rsidP="009908BD">
            <w:pPr>
              <w:pStyle w:val="Tabel-Tekst"/>
            </w:pPr>
            <w:r>
              <w:t>Maj-okt.</w:t>
            </w:r>
          </w:p>
        </w:tc>
        <w:tc>
          <w:tcPr>
            <w:tcW w:w="1250" w:type="pct"/>
          </w:tcPr>
          <w:p w14:paraId="52746CE1" w14:textId="77777777" w:rsidR="002A294E" w:rsidRDefault="002A294E" w:rsidP="009908BD">
            <w:pPr>
              <w:pStyle w:val="Tabel-Tekst"/>
            </w:pPr>
            <w:r>
              <w:t>Flerårig</w:t>
            </w:r>
          </w:p>
        </w:tc>
      </w:tr>
      <w:tr w:rsidR="002A294E" w:rsidRPr="00234C21" w14:paraId="7642DB63" w14:textId="77777777" w:rsidTr="009908BD">
        <w:trPr>
          <w:trHeight w:val="322"/>
        </w:trPr>
        <w:tc>
          <w:tcPr>
            <w:tcW w:w="1249" w:type="pct"/>
          </w:tcPr>
          <w:p w14:paraId="4864664C" w14:textId="46534257" w:rsidR="002A294E" w:rsidRDefault="002A294E" w:rsidP="003F4556">
            <w:pPr>
              <w:pStyle w:val="Tabel-Tekst"/>
            </w:pPr>
            <w:r>
              <w:t>Stor knopurt</w:t>
            </w:r>
          </w:p>
        </w:tc>
        <w:tc>
          <w:tcPr>
            <w:tcW w:w="1250" w:type="pct"/>
          </w:tcPr>
          <w:p w14:paraId="4EB53F16" w14:textId="77777777" w:rsidR="002A294E" w:rsidRPr="003F79E2" w:rsidRDefault="002A294E" w:rsidP="009908BD">
            <w:pPr>
              <w:pStyle w:val="Tabel-Tekst"/>
              <w:rPr>
                <w:i/>
              </w:rPr>
            </w:pPr>
            <w:proofErr w:type="spellStart"/>
            <w:r w:rsidRPr="003F79E2">
              <w:rPr>
                <w:i/>
              </w:rPr>
              <w:t>Centauria</w:t>
            </w:r>
            <w:proofErr w:type="spellEnd"/>
            <w:r w:rsidRPr="003F79E2">
              <w:rPr>
                <w:i/>
              </w:rPr>
              <w:t xml:space="preserve"> </w:t>
            </w:r>
            <w:proofErr w:type="spellStart"/>
            <w:r w:rsidRPr="003F79E2">
              <w:rPr>
                <w:i/>
              </w:rPr>
              <w:t>scabiosa</w:t>
            </w:r>
            <w:proofErr w:type="spellEnd"/>
          </w:p>
        </w:tc>
        <w:tc>
          <w:tcPr>
            <w:tcW w:w="1251" w:type="pct"/>
          </w:tcPr>
          <w:p w14:paraId="1A4201CA" w14:textId="77777777" w:rsidR="002A294E" w:rsidRDefault="002A294E" w:rsidP="009908BD">
            <w:pPr>
              <w:pStyle w:val="Tabel-Tekst"/>
            </w:pPr>
            <w:r>
              <w:t>Jul-sep.</w:t>
            </w:r>
          </w:p>
        </w:tc>
        <w:tc>
          <w:tcPr>
            <w:tcW w:w="1250" w:type="pct"/>
          </w:tcPr>
          <w:p w14:paraId="714B7134" w14:textId="77777777" w:rsidR="002A294E" w:rsidRDefault="002A294E" w:rsidP="009908BD">
            <w:pPr>
              <w:pStyle w:val="Tabel-Tekst"/>
            </w:pPr>
            <w:r>
              <w:t>Flerårig</w:t>
            </w:r>
          </w:p>
        </w:tc>
      </w:tr>
      <w:tr w:rsidR="002A294E" w:rsidRPr="00234C21" w14:paraId="664A13F0" w14:textId="77777777" w:rsidTr="009908BD">
        <w:trPr>
          <w:cnfStyle w:val="000000010000" w:firstRow="0" w:lastRow="0" w:firstColumn="0" w:lastColumn="0" w:oddVBand="0" w:evenVBand="0" w:oddHBand="0" w:evenHBand="1" w:firstRowFirstColumn="0" w:firstRowLastColumn="0" w:lastRowFirstColumn="0" w:lastRowLastColumn="0"/>
          <w:trHeight w:val="322"/>
        </w:trPr>
        <w:tc>
          <w:tcPr>
            <w:tcW w:w="1249" w:type="pct"/>
          </w:tcPr>
          <w:p w14:paraId="2FDF02DB" w14:textId="0324E085" w:rsidR="002A294E" w:rsidRDefault="002A294E" w:rsidP="003F4556">
            <w:pPr>
              <w:pStyle w:val="Tabel-Tekst"/>
            </w:pPr>
            <w:r>
              <w:t>Storblomstret kodriver</w:t>
            </w:r>
          </w:p>
        </w:tc>
        <w:tc>
          <w:tcPr>
            <w:tcW w:w="1250" w:type="pct"/>
          </w:tcPr>
          <w:p w14:paraId="197D46D4" w14:textId="77777777" w:rsidR="002A294E" w:rsidRPr="003F79E2" w:rsidRDefault="002A294E" w:rsidP="009908BD">
            <w:pPr>
              <w:pStyle w:val="Tabel-Tekst"/>
              <w:rPr>
                <w:i/>
              </w:rPr>
            </w:pPr>
            <w:r w:rsidRPr="003F79E2">
              <w:rPr>
                <w:i/>
              </w:rPr>
              <w:t xml:space="preserve">Primula </w:t>
            </w:r>
            <w:proofErr w:type="spellStart"/>
            <w:r w:rsidRPr="003F79E2">
              <w:rPr>
                <w:i/>
              </w:rPr>
              <w:t>vulgaris</w:t>
            </w:r>
            <w:proofErr w:type="spellEnd"/>
          </w:p>
        </w:tc>
        <w:tc>
          <w:tcPr>
            <w:tcW w:w="1251" w:type="pct"/>
          </w:tcPr>
          <w:p w14:paraId="7613007D" w14:textId="38C60AC9" w:rsidR="002A294E" w:rsidRDefault="002A294E" w:rsidP="003F4556">
            <w:pPr>
              <w:pStyle w:val="Tabel-Tekst"/>
            </w:pPr>
            <w:proofErr w:type="spellStart"/>
            <w:r>
              <w:t>Apr</w:t>
            </w:r>
            <w:proofErr w:type="spellEnd"/>
            <w:r>
              <w:t>-maj</w:t>
            </w:r>
          </w:p>
        </w:tc>
        <w:tc>
          <w:tcPr>
            <w:tcW w:w="1250" w:type="pct"/>
          </w:tcPr>
          <w:p w14:paraId="5206B492" w14:textId="77777777" w:rsidR="002A294E" w:rsidRDefault="002A294E" w:rsidP="009908BD">
            <w:pPr>
              <w:pStyle w:val="Tabel-Tekst"/>
            </w:pPr>
            <w:r>
              <w:t>Flerårig</w:t>
            </w:r>
          </w:p>
        </w:tc>
      </w:tr>
      <w:tr w:rsidR="002A294E" w:rsidRPr="00234C21" w14:paraId="073645AC" w14:textId="77777777" w:rsidTr="009908BD">
        <w:trPr>
          <w:trHeight w:val="322"/>
        </w:trPr>
        <w:tc>
          <w:tcPr>
            <w:tcW w:w="1249" w:type="pct"/>
          </w:tcPr>
          <w:p w14:paraId="6989847F" w14:textId="20988AE7" w:rsidR="002A294E" w:rsidRDefault="002A294E" w:rsidP="003F4556">
            <w:pPr>
              <w:pStyle w:val="Tabel-Tekst"/>
            </w:pPr>
            <w:r>
              <w:t>Blåhat</w:t>
            </w:r>
          </w:p>
        </w:tc>
        <w:tc>
          <w:tcPr>
            <w:tcW w:w="1250" w:type="pct"/>
          </w:tcPr>
          <w:p w14:paraId="5BACE064" w14:textId="77777777" w:rsidR="002A294E" w:rsidRPr="003F79E2" w:rsidRDefault="002A294E" w:rsidP="009908BD">
            <w:pPr>
              <w:pStyle w:val="Tabel-Tekst"/>
              <w:rPr>
                <w:i/>
              </w:rPr>
            </w:pPr>
            <w:proofErr w:type="spellStart"/>
            <w:r w:rsidRPr="003F79E2">
              <w:rPr>
                <w:i/>
              </w:rPr>
              <w:t>Knautia</w:t>
            </w:r>
            <w:proofErr w:type="spellEnd"/>
            <w:r w:rsidRPr="003F79E2">
              <w:rPr>
                <w:i/>
              </w:rPr>
              <w:t xml:space="preserve"> </w:t>
            </w:r>
            <w:proofErr w:type="spellStart"/>
            <w:r w:rsidRPr="003F79E2">
              <w:rPr>
                <w:i/>
              </w:rPr>
              <w:t>arvensis</w:t>
            </w:r>
            <w:proofErr w:type="spellEnd"/>
          </w:p>
        </w:tc>
        <w:tc>
          <w:tcPr>
            <w:tcW w:w="1251" w:type="pct"/>
          </w:tcPr>
          <w:p w14:paraId="12293785" w14:textId="77777777" w:rsidR="002A294E" w:rsidRDefault="002A294E" w:rsidP="009908BD">
            <w:pPr>
              <w:pStyle w:val="Tabel-Tekst"/>
            </w:pPr>
            <w:r>
              <w:t>Jun-sep.</w:t>
            </w:r>
          </w:p>
        </w:tc>
        <w:tc>
          <w:tcPr>
            <w:tcW w:w="1250" w:type="pct"/>
          </w:tcPr>
          <w:p w14:paraId="52439EF7" w14:textId="77777777" w:rsidR="002A294E" w:rsidRDefault="002A294E" w:rsidP="009908BD">
            <w:pPr>
              <w:pStyle w:val="Tabel-Tekst"/>
            </w:pPr>
            <w:r>
              <w:t>Flerårig</w:t>
            </w:r>
          </w:p>
        </w:tc>
      </w:tr>
      <w:tr w:rsidR="002A294E" w:rsidRPr="00234C21" w14:paraId="602545FA" w14:textId="77777777" w:rsidTr="009908BD">
        <w:trPr>
          <w:cnfStyle w:val="000000010000" w:firstRow="0" w:lastRow="0" w:firstColumn="0" w:lastColumn="0" w:oddVBand="0" w:evenVBand="0" w:oddHBand="0" w:evenHBand="1" w:firstRowFirstColumn="0" w:firstRowLastColumn="0" w:lastRowFirstColumn="0" w:lastRowLastColumn="0"/>
          <w:trHeight w:val="322"/>
        </w:trPr>
        <w:tc>
          <w:tcPr>
            <w:tcW w:w="1249" w:type="pct"/>
          </w:tcPr>
          <w:p w14:paraId="62F3F972" w14:textId="17158E25" w:rsidR="002A294E" w:rsidRDefault="002A294E" w:rsidP="003F4556">
            <w:pPr>
              <w:pStyle w:val="Tabel-Tekst"/>
            </w:pPr>
            <w:r>
              <w:t>Almindelig kællingetand</w:t>
            </w:r>
          </w:p>
        </w:tc>
        <w:tc>
          <w:tcPr>
            <w:tcW w:w="1250" w:type="pct"/>
          </w:tcPr>
          <w:p w14:paraId="44B56321" w14:textId="77777777" w:rsidR="002A294E" w:rsidRPr="003F79E2" w:rsidRDefault="002A294E" w:rsidP="009908BD">
            <w:pPr>
              <w:pStyle w:val="Tabel-Tekst"/>
              <w:rPr>
                <w:i/>
              </w:rPr>
            </w:pPr>
            <w:r w:rsidRPr="003F79E2">
              <w:rPr>
                <w:i/>
              </w:rPr>
              <w:t xml:space="preserve">Lotus </w:t>
            </w:r>
            <w:proofErr w:type="spellStart"/>
            <w:r w:rsidRPr="003F79E2">
              <w:rPr>
                <w:i/>
              </w:rPr>
              <w:t>corniculatus</w:t>
            </w:r>
            <w:proofErr w:type="spellEnd"/>
          </w:p>
        </w:tc>
        <w:tc>
          <w:tcPr>
            <w:tcW w:w="1251" w:type="pct"/>
          </w:tcPr>
          <w:p w14:paraId="7DA8C539" w14:textId="77777777" w:rsidR="002A294E" w:rsidRDefault="002A294E" w:rsidP="009908BD">
            <w:pPr>
              <w:pStyle w:val="Tabel-Tekst"/>
            </w:pPr>
            <w:r>
              <w:t>Jun-</w:t>
            </w:r>
            <w:proofErr w:type="spellStart"/>
            <w:r>
              <w:t>sep</w:t>
            </w:r>
            <w:proofErr w:type="spellEnd"/>
          </w:p>
        </w:tc>
        <w:tc>
          <w:tcPr>
            <w:tcW w:w="1250" w:type="pct"/>
          </w:tcPr>
          <w:p w14:paraId="4EA30C8C" w14:textId="77777777" w:rsidR="002A294E" w:rsidRDefault="002A294E" w:rsidP="009908BD">
            <w:pPr>
              <w:pStyle w:val="Tabel-Tekst"/>
            </w:pPr>
            <w:r>
              <w:t>Flerårig</w:t>
            </w:r>
          </w:p>
        </w:tc>
      </w:tr>
      <w:tr w:rsidR="002A294E" w:rsidRPr="00234C21" w14:paraId="430D4576" w14:textId="77777777" w:rsidTr="009908BD">
        <w:trPr>
          <w:trHeight w:val="322"/>
        </w:trPr>
        <w:tc>
          <w:tcPr>
            <w:tcW w:w="1249" w:type="pct"/>
          </w:tcPr>
          <w:p w14:paraId="72A6695D" w14:textId="30FAED32" w:rsidR="002A294E" w:rsidRDefault="002A294E" w:rsidP="003F4556">
            <w:pPr>
              <w:pStyle w:val="Tabel-Tekst"/>
            </w:pPr>
            <w:r>
              <w:t>Lucerne</w:t>
            </w:r>
          </w:p>
        </w:tc>
        <w:tc>
          <w:tcPr>
            <w:tcW w:w="1250" w:type="pct"/>
          </w:tcPr>
          <w:p w14:paraId="752500AE" w14:textId="77777777" w:rsidR="002A294E" w:rsidRPr="003F79E2" w:rsidRDefault="002A294E" w:rsidP="009908BD">
            <w:pPr>
              <w:pStyle w:val="Tabel-Tekst"/>
              <w:rPr>
                <w:i/>
              </w:rPr>
            </w:pPr>
            <w:proofErr w:type="spellStart"/>
            <w:r w:rsidRPr="003F79E2">
              <w:rPr>
                <w:i/>
              </w:rPr>
              <w:t>Medicago</w:t>
            </w:r>
            <w:proofErr w:type="spellEnd"/>
            <w:r w:rsidRPr="003F79E2">
              <w:rPr>
                <w:i/>
              </w:rPr>
              <w:t xml:space="preserve"> </w:t>
            </w:r>
            <w:proofErr w:type="spellStart"/>
            <w:r w:rsidRPr="003F79E2">
              <w:rPr>
                <w:i/>
              </w:rPr>
              <w:t>sativa</w:t>
            </w:r>
            <w:proofErr w:type="spellEnd"/>
          </w:p>
        </w:tc>
        <w:tc>
          <w:tcPr>
            <w:tcW w:w="1251" w:type="pct"/>
          </w:tcPr>
          <w:p w14:paraId="279802A2" w14:textId="77777777" w:rsidR="002A294E" w:rsidRDefault="002A294E" w:rsidP="009908BD">
            <w:pPr>
              <w:pStyle w:val="Tabel-Tekst"/>
            </w:pPr>
            <w:r>
              <w:t>Jul-</w:t>
            </w:r>
            <w:proofErr w:type="spellStart"/>
            <w:r>
              <w:t>sep</w:t>
            </w:r>
            <w:proofErr w:type="spellEnd"/>
          </w:p>
        </w:tc>
        <w:tc>
          <w:tcPr>
            <w:tcW w:w="1250" w:type="pct"/>
          </w:tcPr>
          <w:p w14:paraId="0DA9B83A" w14:textId="77777777" w:rsidR="002A294E" w:rsidRDefault="002A294E" w:rsidP="009908BD">
            <w:pPr>
              <w:pStyle w:val="Tabel-Tekst"/>
            </w:pPr>
            <w:r>
              <w:t>Flerårig</w:t>
            </w:r>
          </w:p>
        </w:tc>
      </w:tr>
      <w:tr w:rsidR="002A294E" w:rsidRPr="00234C21" w14:paraId="22FA4E10" w14:textId="77777777" w:rsidTr="009908BD">
        <w:trPr>
          <w:cnfStyle w:val="000000010000" w:firstRow="0" w:lastRow="0" w:firstColumn="0" w:lastColumn="0" w:oddVBand="0" w:evenVBand="0" w:oddHBand="0" w:evenHBand="1" w:firstRowFirstColumn="0" w:firstRowLastColumn="0" w:lastRowFirstColumn="0" w:lastRowLastColumn="0"/>
          <w:trHeight w:val="322"/>
        </w:trPr>
        <w:tc>
          <w:tcPr>
            <w:tcW w:w="1249" w:type="pct"/>
          </w:tcPr>
          <w:p w14:paraId="6C1BABC8" w14:textId="256A6325" w:rsidR="002A294E" w:rsidRDefault="002A294E" w:rsidP="003F4556">
            <w:pPr>
              <w:pStyle w:val="Tabel-Tekst"/>
            </w:pPr>
            <w:r>
              <w:t>Almindelig røllike</w:t>
            </w:r>
          </w:p>
        </w:tc>
        <w:tc>
          <w:tcPr>
            <w:tcW w:w="1250" w:type="pct"/>
          </w:tcPr>
          <w:p w14:paraId="7C9A1276" w14:textId="77777777" w:rsidR="002A294E" w:rsidRPr="003F79E2" w:rsidRDefault="002A294E" w:rsidP="009908BD">
            <w:pPr>
              <w:pStyle w:val="Tabel-Tekst"/>
              <w:rPr>
                <w:i/>
              </w:rPr>
            </w:pPr>
            <w:proofErr w:type="spellStart"/>
            <w:r w:rsidRPr="003F79E2">
              <w:rPr>
                <w:i/>
              </w:rPr>
              <w:t>Achillea</w:t>
            </w:r>
            <w:proofErr w:type="spellEnd"/>
            <w:r w:rsidRPr="003F79E2">
              <w:rPr>
                <w:i/>
              </w:rPr>
              <w:t xml:space="preserve"> </w:t>
            </w:r>
            <w:proofErr w:type="spellStart"/>
            <w:r w:rsidRPr="003F79E2">
              <w:rPr>
                <w:i/>
              </w:rPr>
              <w:t>millefolium</w:t>
            </w:r>
            <w:proofErr w:type="spellEnd"/>
          </w:p>
        </w:tc>
        <w:tc>
          <w:tcPr>
            <w:tcW w:w="1251" w:type="pct"/>
          </w:tcPr>
          <w:p w14:paraId="3DC32DFB" w14:textId="77777777" w:rsidR="002A294E" w:rsidRDefault="002A294E" w:rsidP="009908BD">
            <w:pPr>
              <w:pStyle w:val="Tabel-Tekst"/>
            </w:pPr>
            <w:r>
              <w:t>Jul-okt.</w:t>
            </w:r>
          </w:p>
        </w:tc>
        <w:tc>
          <w:tcPr>
            <w:tcW w:w="1250" w:type="pct"/>
          </w:tcPr>
          <w:p w14:paraId="03C7CC6E" w14:textId="77777777" w:rsidR="002A294E" w:rsidRDefault="002A294E" w:rsidP="009908BD">
            <w:pPr>
              <w:pStyle w:val="Tabel-Tekst"/>
            </w:pPr>
            <w:r>
              <w:t>Flerårig</w:t>
            </w:r>
          </w:p>
        </w:tc>
      </w:tr>
      <w:tr w:rsidR="002A294E" w:rsidRPr="00234C21" w14:paraId="2A953192" w14:textId="77777777" w:rsidTr="009908BD">
        <w:trPr>
          <w:trHeight w:val="322"/>
        </w:trPr>
        <w:tc>
          <w:tcPr>
            <w:tcW w:w="1249" w:type="pct"/>
          </w:tcPr>
          <w:p w14:paraId="779174D4" w14:textId="77777777" w:rsidR="002A294E" w:rsidRDefault="002A294E" w:rsidP="003F4556">
            <w:pPr>
              <w:pStyle w:val="Tabel-Tekst"/>
            </w:pPr>
            <w:r>
              <w:t>Mælkebøtte</w:t>
            </w:r>
          </w:p>
        </w:tc>
        <w:tc>
          <w:tcPr>
            <w:tcW w:w="1250" w:type="pct"/>
          </w:tcPr>
          <w:p w14:paraId="223BF1FD" w14:textId="77777777" w:rsidR="002A294E" w:rsidRPr="003F79E2" w:rsidRDefault="002A294E" w:rsidP="009908BD">
            <w:pPr>
              <w:pStyle w:val="Tabel-Tekst"/>
              <w:rPr>
                <w:i/>
              </w:rPr>
            </w:pPr>
            <w:proofErr w:type="spellStart"/>
            <w:r w:rsidRPr="003F79E2">
              <w:rPr>
                <w:i/>
              </w:rPr>
              <w:t>Taraxacum</w:t>
            </w:r>
            <w:proofErr w:type="spellEnd"/>
            <w:r w:rsidRPr="003F79E2">
              <w:rPr>
                <w:i/>
              </w:rPr>
              <w:t xml:space="preserve"> </w:t>
            </w:r>
            <w:proofErr w:type="spellStart"/>
            <w:r w:rsidRPr="003F79E2">
              <w:rPr>
                <w:i/>
              </w:rPr>
              <w:t>agg</w:t>
            </w:r>
            <w:proofErr w:type="spellEnd"/>
          </w:p>
        </w:tc>
        <w:tc>
          <w:tcPr>
            <w:tcW w:w="1251" w:type="pct"/>
          </w:tcPr>
          <w:p w14:paraId="70BF2BE2" w14:textId="7D6A3CF5" w:rsidR="002A294E" w:rsidRDefault="002A294E" w:rsidP="003F4556">
            <w:pPr>
              <w:pStyle w:val="Tabel-Tekst"/>
            </w:pPr>
            <w:proofErr w:type="spellStart"/>
            <w:r>
              <w:t>Apr</w:t>
            </w:r>
            <w:proofErr w:type="spellEnd"/>
            <w:r>
              <w:t>-maj</w:t>
            </w:r>
          </w:p>
        </w:tc>
        <w:tc>
          <w:tcPr>
            <w:tcW w:w="1250" w:type="pct"/>
          </w:tcPr>
          <w:p w14:paraId="7103670C" w14:textId="77777777" w:rsidR="002A294E" w:rsidRDefault="002A294E" w:rsidP="009908BD">
            <w:pPr>
              <w:pStyle w:val="Tabel-Tekst"/>
            </w:pPr>
            <w:r>
              <w:t>Flerårig</w:t>
            </w:r>
          </w:p>
        </w:tc>
      </w:tr>
      <w:tr w:rsidR="002A294E" w:rsidRPr="00234C21" w14:paraId="18DA142C" w14:textId="77777777" w:rsidTr="009908BD">
        <w:trPr>
          <w:cnfStyle w:val="000000010000" w:firstRow="0" w:lastRow="0" w:firstColumn="0" w:lastColumn="0" w:oddVBand="0" w:evenVBand="0" w:oddHBand="0" w:evenHBand="1" w:firstRowFirstColumn="0" w:firstRowLastColumn="0" w:lastRowFirstColumn="0" w:lastRowLastColumn="0"/>
          <w:trHeight w:val="322"/>
        </w:trPr>
        <w:tc>
          <w:tcPr>
            <w:tcW w:w="1249" w:type="pct"/>
          </w:tcPr>
          <w:p w14:paraId="389B6B68" w14:textId="77777777" w:rsidR="002A294E" w:rsidRDefault="002A294E" w:rsidP="003F4556">
            <w:pPr>
              <w:pStyle w:val="Tabel-Tekst"/>
            </w:pPr>
            <w:r>
              <w:t>Gul snerre</w:t>
            </w:r>
          </w:p>
        </w:tc>
        <w:tc>
          <w:tcPr>
            <w:tcW w:w="1250" w:type="pct"/>
          </w:tcPr>
          <w:p w14:paraId="3D74458E" w14:textId="77777777" w:rsidR="002A294E" w:rsidRPr="003F79E2" w:rsidRDefault="002A294E" w:rsidP="009908BD">
            <w:pPr>
              <w:pStyle w:val="Tabel-Tekst"/>
              <w:rPr>
                <w:i/>
              </w:rPr>
            </w:pPr>
            <w:proofErr w:type="spellStart"/>
            <w:r w:rsidRPr="003F79E2">
              <w:rPr>
                <w:i/>
              </w:rPr>
              <w:t>Galium</w:t>
            </w:r>
            <w:proofErr w:type="spellEnd"/>
            <w:r w:rsidRPr="003F79E2">
              <w:rPr>
                <w:i/>
              </w:rPr>
              <w:t xml:space="preserve"> </w:t>
            </w:r>
            <w:proofErr w:type="spellStart"/>
            <w:r w:rsidRPr="003F79E2">
              <w:rPr>
                <w:i/>
              </w:rPr>
              <w:t>verum</w:t>
            </w:r>
            <w:proofErr w:type="spellEnd"/>
          </w:p>
        </w:tc>
        <w:tc>
          <w:tcPr>
            <w:tcW w:w="1251" w:type="pct"/>
          </w:tcPr>
          <w:p w14:paraId="309D2B15" w14:textId="77777777" w:rsidR="002A294E" w:rsidRDefault="002A294E" w:rsidP="009908BD">
            <w:pPr>
              <w:pStyle w:val="Tabel-Tekst"/>
            </w:pPr>
            <w:r>
              <w:t>Jun-aug.</w:t>
            </w:r>
          </w:p>
        </w:tc>
        <w:tc>
          <w:tcPr>
            <w:tcW w:w="1250" w:type="pct"/>
          </w:tcPr>
          <w:p w14:paraId="188A9DF2" w14:textId="77777777" w:rsidR="002A294E" w:rsidRDefault="002A294E" w:rsidP="009908BD">
            <w:pPr>
              <w:pStyle w:val="Tabel-Tekst"/>
            </w:pPr>
            <w:r>
              <w:t>Flerårig</w:t>
            </w:r>
          </w:p>
        </w:tc>
      </w:tr>
      <w:tr w:rsidR="002A294E" w:rsidRPr="00234C21" w14:paraId="4A9C8D19" w14:textId="77777777" w:rsidTr="009908BD">
        <w:trPr>
          <w:trHeight w:val="322"/>
        </w:trPr>
        <w:tc>
          <w:tcPr>
            <w:tcW w:w="1249" w:type="pct"/>
          </w:tcPr>
          <w:p w14:paraId="0144ABDD" w14:textId="77777777" w:rsidR="002A294E" w:rsidRDefault="002A294E" w:rsidP="003F4556">
            <w:pPr>
              <w:pStyle w:val="Tabel-Tekst"/>
            </w:pPr>
            <w:r>
              <w:t>Farvegåseurt</w:t>
            </w:r>
          </w:p>
        </w:tc>
        <w:tc>
          <w:tcPr>
            <w:tcW w:w="1250" w:type="pct"/>
          </w:tcPr>
          <w:p w14:paraId="4281E286" w14:textId="77777777" w:rsidR="002A294E" w:rsidRPr="003F79E2" w:rsidRDefault="002A294E" w:rsidP="009908BD">
            <w:pPr>
              <w:pStyle w:val="Tabel-Tekst"/>
              <w:rPr>
                <w:i/>
              </w:rPr>
            </w:pPr>
            <w:proofErr w:type="spellStart"/>
            <w:r w:rsidRPr="003F79E2">
              <w:rPr>
                <w:i/>
              </w:rPr>
              <w:t>Anthemis</w:t>
            </w:r>
            <w:proofErr w:type="spellEnd"/>
            <w:r w:rsidRPr="003F79E2">
              <w:rPr>
                <w:i/>
              </w:rPr>
              <w:t xml:space="preserve"> </w:t>
            </w:r>
            <w:proofErr w:type="spellStart"/>
            <w:r w:rsidRPr="003F79E2">
              <w:rPr>
                <w:i/>
              </w:rPr>
              <w:t>tinctoria</w:t>
            </w:r>
            <w:proofErr w:type="spellEnd"/>
          </w:p>
        </w:tc>
        <w:tc>
          <w:tcPr>
            <w:tcW w:w="1251" w:type="pct"/>
          </w:tcPr>
          <w:p w14:paraId="0BDC1317" w14:textId="77777777" w:rsidR="002A294E" w:rsidRDefault="002A294E" w:rsidP="009908BD">
            <w:pPr>
              <w:pStyle w:val="Tabel-Tekst"/>
            </w:pPr>
            <w:r>
              <w:t>Jun-sep.</w:t>
            </w:r>
          </w:p>
        </w:tc>
        <w:tc>
          <w:tcPr>
            <w:tcW w:w="1250" w:type="pct"/>
          </w:tcPr>
          <w:p w14:paraId="14D50138" w14:textId="77777777" w:rsidR="002A294E" w:rsidRDefault="002A294E" w:rsidP="009908BD">
            <w:pPr>
              <w:pStyle w:val="Tabel-Tekst"/>
            </w:pPr>
            <w:r>
              <w:t>Flerårig</w:t>
            </w:r>
          </w:p>
        </w:tc>
      </w:tr>
    </w:tbl>
    <w:p w14:paraId="542B1579" w14:textId="6F78A4DA" w:rsidR="002A294E" w:rsidRPr="00665DE4" w:rsidRDefault="000D43FD" w:rsidP="002A294E">
      <w:r w:rsidRPr="00665DE4">
        <w:t xml:space="preserve"> </w:t>
      </w:r>
    </w:p>
    <w:p w14:paraId="4E18E787" w14:textId="77777777" w:rsidR="00F635D9" w:rsidRDefault="00F635D9" w:rsidP="00F635D9"/>
    <w:p w14:paraId="2C770AAC" w14:textId="77777777" w:rsidR="00F635D9" w:rsidRPr="00A85A9E" w:rsidRDefault="00F635D9" w:rsidP="00F328BE">
      <w:pPr>
        <w:pStyle w:val="Overskrift3"/>
      </w:pPr>
      <w:bookmarkStart w:id="128" w:name="_Toc109981081"/>
      <w:bookmarkStart w:id="129" w:name="_Toc149120148"/>
      <w:r w:rsidRPr="00A85A9E">
        <w:t>Omlægning af braklagte arealer</w:t>
      </w:r>
      <w:bookmarkEnd w:id="128"/>
      <w:bookmarkEnd w:id="129"/>
    </w:p>
    <w:p w14:paraId="468911DB" w14:textId="6FA7258E" w:rsidR="009E3F57" w:rsidRDefault="00EF09A0" w:rsidP="009E3F57">
      <w:r>
        <w:t xml:space="preserve">Under grundbetaling må du </w:t>
      </w:r>
      <w:r w:rsidR="00150C7A">
        <w:t xml:space="preserve">omlægge dine braklagte arealer. </w:t>
      </w:r>
      <w:r w:rsidR="003E69BB">
        <w:t>Hvis</w:t>
      </w:r>
      <w:r w:rsidR="009E3F57">
        <w:t xml:space="preserve"> du skal omlægge dine brakarealer</w:t>
      </w:r>
      <w:r w:rsidR="003E69BB">
        <w:t xml:space="preserve"> i ansøgningsåret</w:t>
      </w:r>
      <w:r w:rsidR="009E3F57">
        <w:t xml:space="preserve">, </w:t>
      </w:r>
      <w:r w:rsidR="007D1239">
        <w:t>skal du være opmærksom på</w:t>
      </w:r>
      <w:r w:rsidR="00FB04F8">
        <w:t>,</w:t>
      </w:r>
      <w:r w:rsidR="007D1239">
        <w:t xml:space="preserve"> om du overtræder andre regler.</w:t>
      </w:r>
      <w:r w:rsidR="009E3F57">
        <w:t xml:space="preserve"> </w:t>
      </w:r>
    </w:p>
    <w:p w14:paraId="34508338" w14:textId="77777777" w:rsidR="009E3F57" w:rsidRDefault="009E3F57" w:rsidP="009E3F57"/>
    <w:p w14:paraId="5E4E9AF8" w14:textId="13C7025D" w:rsidR="003E69BB" w:rsidRDefault="007D1239" w:rsidP="003E69BB">
      <w:r>
        <w:t>Såfremt du foretager</w:t>
      </w:r>
      <w:r w:rsidR="003E69BB">
        <w:t xml:space="preserve"> forberedende aktivitet</w:t>
      </w:r>
      <w:r>
        <w:t>er på et brakareal</w:t>
      </w:r>
      <w:r w:rsidR="00FB04F8">
        <w:t>,</w:t>
      </w:r>
      <w:r w:rsidR="003E69BB">
        <w:t xml:space="preserve"> erst</w:t>
      </w:r>
      <w:r w:rsidR="009E50DA">
        <w:t xml:space="preserve">atter </w:t>
      </w:r>
      <w:r>
        <w:t xml:space="preserve">det </w:t>
      </w:r>
      <w:r w:rsidR="009E50DA">
        <w:t>samtidigt aktivitets</w:t>
      </w:r>
      <w:r>
        <w:t>kravet</w:t>
      </w:r>
      <w:r w:rsidR="003E69BB">
        <w:t xml:space="preserve"> om slåning</w:t>
      </w:r>
      <w:r w:rsidR="00FB04F8">
        <w:t>. D</w:t>
      </w:r>
      <w:r>
        <w:t xml:space="preserve">u kan </w:t>
      </w:r>
      <w:r w:rsidR="00FB04F8">
        <w:t xml:space="preserve">dog </w:t>
      </w:r>
      <w:r>
        <w:t>risikere</w:t>
      </w:r>
      <w:r w:rsidR="00FB04F8">
        <w:t>,</w:t>
      </w:r>
      <w:r>
        <w:t xml:space="preserve"> at arealet ikke længere kan betragtes som et brakareal afhængig af de forpligtelser</w:t>
      </w:r>
      <w:r w:rsidR="00FB04F8">
        <w:t>,</w:t>
      </w:r>
      <w:r>
        <w:t xml:space="preserve"> der følger for brak under andre krav og regler</w:t>
      </w:r>
      <w:r w:rsidR="003E69BB">
        <w:t xml:space="preserve">. </w:t>
      </w:r>
    </w:p>
    <w:p w14:paraId="603730BD" w14:textId="77777777" w:rsidR="005D1B92" w:rsidRDefault="005D1B92" w:rsidP="005D1B92"/>
    <w:p w14:paraId="2B7A8FD3" w14:textId="77777777" w:rsidR="00C31658" w:rsidRDefault="00C31658" w:rsidP="00C31658">
      <w:r>
        <w:t xml:space="preserve">Hvis du vil etablere en tilskudsberettiget vårafgrøde det efterfølgende år, må du foretage </w:t>
      </w:r>
      <w:proofErr w:type="spellStart"/>
      <w:r>
        <w:t>jordbehandling</w:t>
      </w:r>
      <w:proofErr w:type="spellEnd"/>
      <w:r>
        <w:t xml:space="preserve"> på de datoer, som er angivet i den til enhver tid gældende bekendtgørelse om næringsstofreducerende tiltag og dyrkningsrelaterede tiltag i jordbruget. </w:t>
      </w:r>
    </w:p>
    <w:p w14:paraId="673109CF" w14:textId="77777777" w:rsidR="000E5B64" w:rsidRDefault="000E5B64" w:rsidP="00372174"/>
    <w:p w14:paraId="70973BE9" w14:textId="1E2B2C18" w:rsidR="00341FFA" w:rsidRDefault="00341FFA" w:rsidP="00341FFA">
      <w:r>
        <w:t>Vær opmærksom på at hvis brakarealet anvendes til opfyldelse af GLM 8 eller indgår i bio-ordningen biodiversitet &amp; bæredygtighed, så må det ikke omlægges i hele kalenderåret.</w:t>
      </w:r>
    </w:p>
    <w:p w14:paraId="667D50F2" w14:textId="77777777" w:rsidR="00341FFA" w:rsidRDefault="00341FFA" w:rsidP="00372174"/>
    <w:p w14:paraId="0F0781DA" w14:textId="02F6D518" w:rsidR="00372174" w:rsidRDefault="00B828C9" w:rsidP="00372174">
      <w:hyperlink r:id="rId45" w:anchor="c104637" w:history="1">
        <w:r w:rsidR="00D91050" w:rsidRPr="00DF6E37">
          <w:rPr>
            <w:rStyle w:val="Hyperlink"/>
            <w:highlight w:val="yellow"/>
          </w:rPr>
          <w:t xml:space="preserve">Læs med i </w:t>
        </w:r>
        <w:r w:rsidR="00815A8A" w:rsidRPr="00DF6E37">
          <w:rPr>
            <w:rStyle w:val="Hyperlink"/>
            <w:highlight w:val="yellow"/>
          </w:rPr>
          <w:t xml:space="preserve">Vejledning om </w:t>
        </w:r>
        <w:proofErr w:type="spellStart"/>
        <w:r w:rsidR="00815A8A" w:rsidRPr="00DF6E37">
          <w:rPr>
            <w:rStyle w:val="Hyperlink"/>
            <w:highlight w:val="yellow"/>
          </w:rPr>
          <w:t>konditionalitet</w:t>
        </w:r>
        <w:proofErr w:type="spellEnd"/>
        <w:r w:rsidR="00815A8A" w:rsidRPr="00DF6E37">
          <w:rPr>
            <w:rStyle w:val="Hyperlink"/>
            <w:highlight w:val="yellow"/>
          </w:rPr>
          <w:t xml:space="preserve"> </w:t>
        </w:r>
        <w:r w:rsidR="006E450E" w:rsidRPr="00DF6E37">
          <w:rPr>
            <w:rStyle w:val="Hyperlink"/>
            <w:highlight w:val="yellow"/>
          </w:rPr>
          <w:t>–</w:t>
        </w:r>
        <w:r w:rsidR="00EE1F90" w:rsidRPr="00DF6E37">
          <w:rPr>
            <w:rStyle w:val="Hyperlink"/>
            <w:highlight w:val="yellow"/>
          </w:rPr>
          <w:t xml:space="preserve"> </w:t>
        </w:r>
        <w:r w:rsidR="00815A8A" w:rsidRPr="00DF6E37">
          <w:rPr>
            <w:rStyle w:val="Hyperlink"/>
            <w:highlight w:val="yellow"/>
          </w:rPr>
          <w:t>Miljøområdet</w:t>
        </w:r>
      </w:hyperlink>
      <w:r w:rsidR="006E450E">
        <w:t xml:space="preserve"> </w:t>
      </w:r>
    </w:p>
    <w:p w14:paraId="48C1AC73" w14:textId="2F4DC1A6" w:rsidR="009E3F57" w:rsidRDefault="009E3F57" w:rsidP="005D1B92"/>
    <w:p w14:paraId="223518B3" w14:textId="77777777" w:rsidR="00C522C9" w:rsidRDefault="00C522C9" w:rsidP="00C522C9">
      <w:r>
        <w:t xml:space="preserve">Du har også mulighed for at omlægge dine brakmarker til en ikke-tilskudsberettiget afgrøde – f.eks. juletræer eller skovproduktion efter 25. oktober – og fortsat beholde grundbetaling for marken i ansøgningsåret. </w:t>
      </w:r>
    </w:p>
    <w:p w14:paraId="742A8BA5" w14:textId="77777777" w:rsidR="005D1B92" w:rsidRDefault="005D1B92" w:rsidP="005D1B92">
      <w:pPr>
        <w:rPr>
          <w:i/>
        </w:rPr>
      </w:pPr>
    </w:p>
    <w:p w14:paraId="4BF39011" w14:textId="5259A866" w:rsidR="00C522C9" w:rsidRPr="00DF6E37" w:rsidRDefault="00B828C9" w:rsidP="00C522C9">
      <w:pPr>
        <w:rPr>
          <w:highlight w:val="yellow"/>
        </w:rPr>
      </w:pPr>
      <w:hyperlink r:id="rId46" w:anchor="c104637" w:history="1">
        <w:r w:rsidR="00C522C9" w:rsidRPr="00DF6E37">
          <w:rPr>
            <w:rStyle w:val="Hyperlink"/>
            <w:highlight w:val="yellow"/>
          </w:rPr>
          <w:t xml:space="preserve">Læs mere i </w:t>
        </w:r>
        <w:r w:rsidR="00815A8A" w:rsidRPr="00DF6E37">
          <w:rPr>
            <w:rStyle w:val="Hyperlink"/>
            <w:highlight w:val="yellow"/>
          </w:rPr>
          <w:t xml:space="preserve">Vejledning om </w:t>
        </w:r>
        <w:proofErr w:type="spellStart"/>
        <w:r w:rsidR="00815A8A" w:rsidRPr="00DF6E37">
          <w:rPr>
            <w:rStyle w:val="Hyperlink"/>
            <w:highlight w:val="yellow"/>
          </w:rPr>
          <w:t>konditionalitet</w:t>
        </w:r>
        <w:proofErr w:type="spellEnd"/>
        <w:r w:rsidR="00815A8A" w:rsidRPr="00DF6E37">
          <w:rPr>
            <w:rStyle w:val="Hyperlink"/>
            <w:highlight w:val="yellow"/>
          </w:rPr>
          <w:t xml:space="preserve"> </w:t>
        </w:r>
        <w:r w:rsidR="006E450E" w:rsidRPr="00DF6E37">
          <w:rPr>
            <w:rStyle w:val="Hyperlink"/>
            <w:highlight w:val="yellow"/>
          </w:rPr>
          <w:t>–</w:t>
        </w:r>
        <w:r w:rsidR="00EE1F90" w:rsidRPr="00DF6E37">
          <w:rPr>
            <w:rStyle w:val="Hyperlink"/>
            <w:highlight w:val="yellow"/>
          </w:rPr>
          <w:t xml:space="preserve"> </w:t>
        </w:r>
        <w:r w:rsidR="00815A8A" w:rsidRPr="00DF6E37">
          <w:rPr>
            <w:rStyle w:val="Hyperlink"/>
            <w:highlight w:val="yellow"/>
          </w:rPr>
          <w:t>Miljøområdet</w:t>
        </w:r>
      </w:hyperlink>
      <w:r w:rsidR="006E450E" w:rsidRPr="00DF6E37">
        <w:rPr>
          <w:highlight w:val="yellow"/>
        </w:rPr>
        <w:t xml:space="preserve"> </w:t>
      </w:r>
    </w:p>
    <w:p w14:paraId="59EAB33E" w14:textId="77777777" w:rsidR="00C522C9" w:rsidRPr="00DF6E37" w:rsidRDefault="00C522C9" w:rsidP="00C522C9">
      <w:pPr>
        <w:rPr>
          <w:highlight w:val="yellow"/>
        </w:rPr>
      </w:pPr>
    </w:p>
    <w:p w14:paraId="6E3D7924" w14:textId="549E311D" w:rsidR="00FB3A8C" w:rsidRPr="00DF6E37" w:rsidRDefault="00B828C9" w:rsidP="00C522C9">
      <w:pPr>
        <w:rPr>
          <w:highlight w:val="yellow"/>
        </w:rPr>
      </w:pPr>
      <w:hyperlink r:id="rId47" w:anchor="c103778" w:history="1">
        <w:r w:rsidR="00C522C9" w:rsidRPr="00DF6E37">
          <w:rPr>
            <w:rStyle w:val="Hyperlink"/>
            <w:highlight w:val="yellow"/>
          </w:rPr>
          <w:t>Læs mere i Vejledning om tilskud til biodiversitet &amp; bæredygtighed 2023</w:t>
        </w:r>
      </w:hyperlink>
      <w:r w:rsidR="00C522C9" w:rsidRPr="00DF6E37">
        <w:rPr>
          <w:highlight w:val="yellow"/>
        </w:rPr>
        <w:t xml:space="preserve"> </w:t>
      </w:r>
    </w:p>
    <w:p w14:paraId="0FA231D4" w14:textId="77777777" w:rsidR="00F2307D" w:rsidRPr="00DF6E37" w:rsidRDefault="00F2307D" w:rsidP="00C522C9">
      <w:pPr>
        <w:rPr>
          <w:highlight w:val="yellow"/>
        </w:rPr>
      </w:pPr>
    </w:p>
    <w:p w14:paraId="6112E849" w14:textId="53CF1122" w:rsidR="00FB3A8C" w:rsidRPr="00DF6E37" w:rsidRDefault="00B828C9" w:rsidP="00C522C9">
      <w:pPr>
        <w:rPr>
          <w:highlight w:val="yellow"/>
        </w:rPr>
      </w:pPr>
      <w:hyperlink r:id="rId48" w:anchor="c104281" w:history="1">
        <w:r w:rsidR="00FB3A8C" w:rsidRPr="00DF6E37">
          <w:rPr>
            <w:rStyle w:val="Hyperlink"/>
            <w:highlight w:val="yellow"/>
          </w:rPr>
          <w:t xml:space="preserve">Læs mere i Vejledning om </w:t>
        </w:r>
        <w:r w:rsidR="00444E11" w:rsidRPr="00DF6E37">
          <w:rPr>
            <w:rStyle w:val="Hyperlink"/>
            <w:highlight w:val="yellow"/>
          </w:rPr>
          <w:t>tilskud til målrettet kvælstofregulering</w:t>
        </w:r>
      </w:hyperlink>
      <w:r w:rsidR="00444E11" w:rsidRPr="00DF6E37">
        <w:rPr>
          <w:highlight w:val="yellow"/>
        </w:rPr>
        <w:t xml:space="preserve"> </w:t>
      </w:r>
    </w:p>
    <w:p w14:paraId="19E5895C" w14:textId="77777777" w:rsidR="00444E11" w:rsidRPr="00DF6E37" w:rsidRDefault="00444E11" w:rsidP="00C522C9">
      <w:pPr>
        <w:rPr>
          <w:highlight w:val="yellow"/>
        </w:rPr>
      </w:pPr>
    </w:p>
    <w:p w14:paraId="15D3492B" w14:textId="5CD061A8" w:rsidR="00444E11" w:rsidRDefault="00B828C9" w:rsidP="00C522C9">
      <w:hyperlink r:id="rId49" w:history="1">
        <w:r w:rsidR="00444E11" w:rsidRPr="00DF6E37">
          <w:rPr>
            <w:rStyle w:val="Hyperlink"/>
            <w:highlight w:val="yellow"/>
          </w:rPr>
          <w:t>Læs mere i Vejledning om regler for pligtige og husdyrefterafgrøder og dyrkningsrelaterede tiltag, planperioden 2022/2023</w:t>
        </w:r>
      </w:hyperlink>
      <w:r w:rsidR="00444E11">
        <w:t xml:space="preserve"> </w:t>
      </w:r>
    </w:p>
    <w:p w14:paraId="647491AB" w14:textId="77777777" w:rsidR="005D1B92" w:rsidRDefault="005D1B92" w:rsidP="005D1B92"/>
    <w:p w14:paraId="71BB41BB" w14:textId="739817A3" w:rsidR="00F635D9" w:rsidRPr="007312A3" w:rsidRDefault="008F4D2A" w:rsidP="00F635D9">
      <w:r w:rsidRPr="00C51577">
        <w:rPr>
          <w:noProof/>
          <w:color w:val="007A6C"/>
          <w:sz w:val="22"/>
          <w:szCs w:val="22"/>
          <w:lang w:eastAsia="da-DK"/>
        </w:rPr>
        <mc:AlternateContent>
          <mc:Choice Requires="wps">
            <w:drawing>
              <wp:inline distT="0" distB="0" distL="0" distR="0" wp14:anchorId="2CCFAD25" wp14:editId="20ED79E7">
                <wp:extent cx="5760000" cy="1404620"/>
                <wp:effectExtent l="0" t="0" r="12700" b="20955"/>
                <wp:docPr id="219" name="Tekstfelt 219" title="Decorativ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0000" cy="1404620"/>
                        </a:xfrm>
                        <a:prstGeom prst="rect">
                          <a:avLst/>
                        </a:prstGeom>
                        <a:solidFill>
                          <a:srgbClr val="FFFFFF"/>
                        </a:solidFill>
                        <a:ln w="9525">
                          <a:solidFill>
                            <a:schemeClr val="accent3">
                              <a:lumMod val="75000"/>
                            </a:schemeClr>
                          </a:solidFill>
                          <a:miter lim="800000"/>
                          <a:headEnd/>
                          <a:tailEnd/>
                        </a:ln>
                      </wps:spPr>
                      <wps:txbx>
                        <w:txbxContent>
                          <w:p w14:paraId="4BF49EBD" w14:textId="6F02EDCF" w:rsidR="006B451D" w:rsidRDefault="006B451D" w:rsidP="008F4D2A">
                            <w:pPr>
                              <w:autoSpaceDE w:val="0"/>
                              <w:autoSpaceDN w:val="0"/>
                              <w:adjustRightInd w:val="0"/>
                              <w:spacing w:line="240" w:lineRule="auto"/>
                              <w:rPr>
                                <w:rFonts w:cs="Arial"/>
                                <w:b/>
                                <w:bCs/>
                                <w:color w:val="000000"/>
                                <w:szCs w:val="20"/>
                              </w:rPr>
                            </w:pPr>
                            <w:r w:rsidRPr="00C51577">
                              <w:rPr>
                                <w:rFonts w:cs="Arial"/>
                                <w:b/>
                                <w:bCs/>
                                <w:color w:val="000000"/>
                                <w:szCs w:val="20"/>
                              </w:rPr>
                              <w:t xml:space="preserve">Hvis du vil læse om regler </w:t>
                            </w:r>
                          </w:p>
                          <w:p w14:paraId="49D118E5" w14:textId="3BB6FB40" w:rsidR="006B451D" w:rsidRPr="00DF6E37" w:rsidRDefault="006B451D" w:rsidP="0068654D">
                            <w:pPr>
                              <w:pStyle w:val="Opstilling-punkttegn"/>
                              <w:numPr>
                                <w:ilvl w:val="0"/>
                                <w:numId w:val="0"/>
                              </w:numPr>
                              <w:spacing w:line="276" w:lineRule="auto"/>
                              <w:rPr>
                                <w:highlight w:val="yellow"/>
                              </w:rPr>
                            </w:pPr>
                            <w:r w:rsidRPr="00AF1BD6">
                              <w:rPr>
                                <w:rFonts w:cs="Arial"/>
                                <w:color w:val="000000"/>
                                <w:szCs w:val="20"/>
                              </w:rPr>
                              <w:t xml:space="preserve">Til </w:t>
                            </w:r>
                            <w:r w:rsidRPr="00797188">
                              <w:rPr>
                                <w:rFonts w:cs="Arial"/>
                                <w:color w:val="000000"/>
                                <w:szCs w:val="20"/>
                              </w:rPr>
                              <w:t>dette afsnit har vi</w:t>
                            </w:r>
                            <w:r>
                              <w:rPr>
                                <w:rFonts w:cs="Arial"/>
                                <w:color w:val="000000"/>
                                <w:szCs w:val="20"/>
                              </w:rPr>
                              <w:t xml:space="preserve"> brugt</w:t>
                            </w:r>
                            <w:r w:rsidRPr="00797188">
                              <w:rPr>
                                <w:rFonts w:cs="Arial"/>
                                <w:color w:val="000000"/>
                                <w:szCs w:val="20"/>
                              </w:rPr>
                              <w:t xml:space="preserve"> </w:t>
                            </w:r>
                            <w:hyperlink r:id="rId50" w:history="1">
                              <w:r w:rsidRPr="00DF6E37">
                                <w:rPr>
                                  <w:rStyle w:val="Hyperlink"/>
                                  <w:highlight w:val="yellow"/>
                                </w:rPr>
                                <w:t>Bekendtgørelse nr. 131 af 7. februar 2023 om grundbetaling m.v. til landbrugere for 2023</w:t>
                              </w:r>
                            </w:hyperlink>
                            <w:r w:rsidRPr="00DF6E37">
                              <w:rPr>
                                <w:highlight w:val="yellow"/>
                              </w:rPr>
                              <w:t>:</w:t>
                            </w:r>
                          </w:p>
                          <w:p w14:paraId="6314098F" w14:textId="77777777" w:rsidR="006B451D" w:rsidRPr="00DF6E37" w:rsidRDefault="006B451D" w:rsidP="0081585B">
                            <w:pPr>
                              <w:pStyle w:val="Opstilling-punkttegn"/>
                              <w:rPr>
                                <w:rFonts w:cs="Arial"/>
                                <w:color w:val="000000"/>
                                <w:szCs w:val="20"/>
                                <w:highlight w:val="yellow"/>
                              </w:rPr>
                            </w:pPr>
                            <w:r w:rsidRPr="00DF6E37">
                              <w:rPr>
                                <w:highlight w:val="yellow"/>
                              </w:rPr>
                              <w:t>§ 2, nr. 1, om braklagt areal</w:t>
                            </w:r>
                          </w:p>
                          <w:p w14:paraId="75B4F755" w14:textId="67E99499" w:rsidR="006B451D" w:rsidRPr="0068654D" w:rsidRDefault="006B451D" w:rsidP="0068654D">
                            <w:pPr>
                              <w:pStyle w:val="Opstilling-punkttegn"/>
                              <w:rPr>
                                <w:rFonts w:cs="Arial"/>
                                <w:color w:val="000000"/>
                                <w:szCs w:val="20"/>
                              </w:rPr>
                            </w:pPr>
                            <w:r w:rsidRPr="00DF6E37">
                              <w:rPr>
                                <w:highlight w:val="yellow"/>
                              </w:rPr>
                              <w:t>§§ 23, 24, 25 og 26 om braklagte areale</w:t>
                            </w:r>
                            <w:r>
                              <w:t>r</w:t>
                            </w:r>
                          </w:p>
                        </w:txbxContent>
                      </wps:txbx>
                      <wps:bodyPr rot="0" vert="horz" wrap="square" lIns="91440" tIns="45720" rIns="91440" bIns="45720" anchor="t" anchorCtr="0">
                        <a:spAutoFit/>
                      </wps:bodyPr>
                    </wps:wsp>
                  </a:graphicData>
                </a:graphic>
              </wp:inline>
            </w:drawing>
          </mc:Choice>
          <mc:Fallback>
            <w:pict>
              <v:shape w14:anchorId="2CCFAD25" id="Tekstfelt 219" o:spid="_x0000_s1036" type="#_x0000_t202" alt="Titel: Decorative" style="width:453.5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" strokecolor="#268a73 [2406]">
                <v:textbox style="mso-fit-shape-to-text:t">
                  <w:txbxContent>
                    <w:p w14:paraId="4BF49EBD" w14:textId="6F02EDCF" w:rsidR="006B451D" w:rsidRDefault="006B451D" w:rsidP="008F4D2A">
                      <w:pPr>
                        <w:autoSpaceDE w:val="0"/>
                        <w:autoSpaceDN w:val="0"/>
                        <w:adjustRightInd w:val="0"/>
                        <w:spacing w:line="240" w:lineRule="auto"/>
                        <w:rPr>
                          <w:rFonts w:cs="Arial"/>
                          <w:b/>
                          <w:bCs/>
                          <w:color w:val="000000"/>
                          <w:szCs w:val="20"/>
                        </w:rPr>
                      </w:pPr>
                      <w:r w:rsidRPr="00C51577">
                        <w:rPr>
                          <w:rFonts w:cs="Arial"/>
                          <w:b/>
                          <w:bCs/>
                          <w:color w:val="000000"/>
                          <w:szCs w:val="20"/>
                        </w:rPr>
                        <w:t xml:space="preserve">Hvis du vil læse om regler </w:t>
                      </w:r>
                    </w:p>
                    <w:p w14:paraId="49D118E5" w14:textId="3BB6FB40" w:rsidR="006B451D" w:rsidRPr="00DF6E37" w:rsidRDefault="006B451D" w:rsidP="0068654D">
                      <w:pPr>
                        <w:pStyle w:val="Opstilling-punkttegn"/>
                        <w:numPr>
                          <w:ilvl w:val="0"/>
                          <w:numId w:val="0"/>
                        </w:numPr>
                        <w:spacing w:line="276" w:lineRule="auto"/>
                        <w:rPr>
                          <w:highlight w:val="yellow"/>
                        </w:rPr>
                      </w:pPr>
                      <w:r w:rsidRPr="00AF1BD6">
                        <w:rPr>
                          <w:rFonts w:cs="Arial"/>
                          <w:color w:val="000000"/>
                          <w:szCs w:val="20"/>
                        </w:rPr>
                        <w:t xml:space="preserve">Til </w:t>
                      </w:r>
                      <w:r w:rsidRPr="00797188">
                        <w:rPr>
                          <w:rFonts w:cs="Arial"/>
                          <w:color w:val="000000"/>
                          <w:szCs w:val="20"/>
                        </w:rPr>
                        <w:t>dette afsnit har vi</w:t>
                      </w:r>
                      <w:r>
                        <w:rPr>
                          <w:rFonts w:cs="Arial"/>
                          <w:color w:val="000000"/>
                          <w:szCs w:val="20"/>
                        </w:rPr>
                        <w:t xml:space="preserve"> brugt</w:t>
                      </w:r>
                      <w:r w:rsidRPr="00797188">
                        <w:rPr>
                          <w:rFonts w:cs="Arial"/>
                          <w:color w:val="000000"/>
                          <w:szCs w:val="20"/>
                        </w:rPr>
                        <w:t xml:space="preserve"> </w:t>
                      </w:r>
                      <w:hyperlink r:id="rId51" w:history="1">
                        <w:r w:rsidRPr="00DF6E37">
                          <w:rPr>
                            <w:rStyle w:val="Hyperlink"/>
                            <w:highlight w:val="yellow"/>
                          </w:rPr>
                          <w:t>Bekendtgørelse nr. 131 af 7. februar 2023 om grundbetaling m.v. til landbrugere for 2023</w:t>
                        </w:r>
                      </w:hyperlink>
                      <w:r w:rsidRPr="00DF6E37">
                        <w:rPr>
                          <w:highlight w:val="yellow"/>
                        </w:rPr>
                        <w:t>:</w:t>
                      </w:r>
                    </w:p>
                    <w:p w14:paraId="6314098F" w14:textId="77777777" w:rsidR="006B451D" w:rsidRPr="00DF6E37" w:rsidRDefault="006B451D" w:rsidP="0081585B">
                      <w:pPr>
                        <w:pStyle w:val="Opstilling-punkttegn"/>
                        <w:rPr>
                          <w:rFonts w:cs="Arial"/>
                          <w:color w:val="000000"/>
                          <w:szCs w:val="20"/>
                          <w:highlight w:val="yellow"/>
                        </w:rPr>
                      </w:pPr>
                      <w:r w:rsidRPr="00DF6E37">
                        <w:rPr>
                          <w:highlight w:val="yellow"/>
                        </w:rPr>
                        <w:t>§ 2, nr. 1, om braklagt areal</w:t>
                      </w:r>
                    </w:p>
                    <w:p w14:paraId="75B4F755" w14:textId="67E99499" w:rsidR="006B451D" w:rsidRPr="0068654D" w:rsidRDefault="006B451D" w:rsidP="0068654D">
                      <w:pPr>
                        <w:pStyle w:val="Opstilling-punkttegn"/>
                        <w:rPr>
                          <w:rFonts w:cs="Arial"/>
                          <w:color w:val="000000"/>
                          <w:szCs w:val="20"/>
                        </w:rPr>
                      </w:pPr>
                      <w:r w:rsidRPr="00DF6E37">
                        <w:rPr>
                          <w:highlight w:val="yellow"/>
                        </w:rPr>
                        <w:t>§§ 23, 24, 25 og 26 om braklagte areale</w:t>
                      </w:r>
                      <w:r>
                        <w:t>r</w:t>
                      </w:r>
                    </w:p>
                  </w:txbxContent>
                </v:textbox>
                <w10:anchorlock/>
              </v:shape>
            </w:pict>
          </mc:Fallback>
        </mc:AlternateContent>
      </w:r>
    </w:p>
    <w:p w14:paraId="075B05F3" w14:textId="77777777" w:rsidR="008A6589" w:rsidRPr="007312A3" w:rsidRDefault="008A6589" w:rsidP="007312A3"/>
    <w:p w14:paraId="073D8F52" w14:textId="77777777" w:rsidR="00033C75" w:rsidRDefault="00033C75" w:rsidP="0047463F">
      <w:pPr>
        <w:pStyle w:val="Overskrift2"/>
      </w:pPr>
      <w:bookmarkStart w:id="130" w:name="_Toc149120149"/>
      <w:r>
        <w:t>Arealer med gartneriafgrøder og planteskolekulturer</w:t>
      </w:r>
      <w:bookmarkEnd w:id="130"/>
    </w:p>
    <w:p w14:paraId="6705083B" w14:textId="645B1F75" w:rsidR="00B1094A" w:rsidRDefault="00B1094A" w:rsidP="004271BA">
      <w:pPr>
        <w:spacing w:line="276" w:lineRule="auto"/>
      </w:pPr>
      <w:r>
        <w:t>Arealer, du dyrker med gartneriafgrøder og planteskolekulturer</w:t>
      </w:r>
      <w:r w:rsidR="000D7206">
        <w:t xml:space="preserve"> direkte i bundjorden, er tilskuds</w:t>
      </w:r>
      <w:r>
        <w:t>berettigede</w:t>
      </w:r>
      <w:r w:rsidR="00325A56">
        <w:t>,</w:t>
      </w:r>
      <w:r>
        <w:t xml:space="preserve"> uanset om du dyrker dem på friland eller under glas eller anden form for overdækning. For v</w:t>
      </w:r>
      <w:r w:rsidR="000C37EE">
        <w:t>ækst- og drivhuse er mindstestørrelsen</w:t>
      </w:r>
      <w:r w:rsidR="00E92483">
        <w:t xml:space="preserve"> til</w:t>
      </w:r>
      <w:r>
        <w:t xml:space="preserve"> marken 0,0</w:t>
      </w:r>
      <w:r w:rsidR="00E92483">
        <w:t>1</w:t>
      </w:r>
      <w:r>
        <w:t xml:space="preserve"> ha. </w:t>
      </w:r>
    </w:p>
    <w:p w14:paraId="4719A8C8" w14:textId="77777777" w:rsidR="00B1094A" w:rsidRDefault="00B1094A" w:rsidP="004271BA">
      <w:pPr>
        <w:spacing w:line="276" w:lineRule="auto"/>
      </w:pPr>
    </w:p>
    <w:p w14:paraId="58F640A9" w14:textId="79B7AE98" w:rsidR="00E92483" w:rsidRDefault="00B1094A" w:rsidP="004271BA">
      <w:pPr>
        <w:spacing w:line="276" w:lineRule="auto"/>
      </w:pPr>
      <w:r>
        <w:t>D</w:t>
      </w:r>
      <w:r w:rsidR="00762E4A">
        <w:t xml:space="preserve">et er </w:t>
      </w:r>
      <w:r w:rsidR="00A74565">
        <w:t xml:space="preserve">et kriterie </w:t>
      </w:r>
      <w:r w:rsidRPr="00A74565">
        <w:t>for at få tilskud, at der er kontakt mellem afgrødernes rodnet og den underliggende jord</w:t>
      </w:r>
      <w:r>
        <w:t xml:space="preserve">. Du skal </w:t>
      </w:r>
      <w:r w:rsidR="000D7206">
        <w:t>indberette</w:t>
      </w:r>
      <w:r>
        <w:t xml:space="preserve"> afgrøder, der ikke dyrkes i bundjord, med afgrødekode 545 ’Potteplanter’, 499 ’Lukket system’ eller 564 ’Containerplads’. </w:t>
      </w:r>
    </w:p>
    <w:p w14:paraId="098DC4B9" w14:textId="77777777" w:rsidR="00E92483" w:rsidRDefault="00E92483" w:rsidP="004271BA">
      <w:pPr>
        <w:spacing w:line="276" w:lineRule="auto"/>
      </w:pPr>
    </w:p>
    <w:p w14:paraId="3E6CE955" w14:textId="7A1B6F67" w:rsidR="00B1094A" w:rsidRPr="00D5184B" w:rsidRDefault="00B1094A" w:rsidP="004271BA">
      <w:pPr>
        <w:spacing w:line="276" w:lineRule="auto"/>
      </w:pPr>
      <w:r w:rsidRPr="00D5184B">
        <w:t xml:space="preserve">Hvis du dyrker stiklinger og lignende, som du skal bruge i din egen bedrift, er arealerne kun tilskudsberettigede, hvis der er tale om stiklinger af planter, som er tilskudsberettigede, efter du udplanter dem. </w:t>
      </w:r>
    </w:p>
    <w:p w14:paraId="73403233" w14:textId="77777777" w:rsidR="00B1094A" w:rsidRPr="00D5184B" w:rsidRDefault="00B1094A" w:rsidP="004271BA">
      <w:pPr>
        <w:spacing w:line="276" w:lineRule="auto"/>
      </w:pPr>
    </w:p>
    <w:p w14:paraId="2FB4D446" w14:textId="2135B9D7" w:rsidR="00862462" w:rsidRDefault="00862462" w:rsidP="004271BA">
      <w:pPr>
        <w:spacing w:line="276" w:lineRule="auto"/>
      </w:pPr>
      <w:r w:rsidRPr="00D5184B">
        <w:t xml:space="preserve">Du kan ikke få tilskud for arealer med </w:t>
      </w:r>
      <w:r w:rsidR="00527E54" w:rsidRPr="00D5184B">
        <w:t xml:space="preserve">pyntegrønt, </w:t>
      </w:r>
      <w:r w:rsidR="00234AB5" w:rsidRPr="00D5184B">
        <w:t xml:space="preserve">juletræer </w:t>
      </w:r>
      <w:r w:rsidR="00A74565" w:rsidRPr="00D5184B">
        <w:t>og</w:t>
      </w:r>
      <w:r w:rsidR="00234AB5" w:rsidRPr="00D5184B">
        <w:t xml:space="preserve"> frøproduktion til skovfrø</w:t>
      </w:r>
      <w:r w:rsidRPr="00D5184B">
        <w:t>. Hvis du dyrker juletræsplanter til udplantning med henblik på at sælge dem, er arealerne dog tilskudsberettigede. Juletræsplanterne til videresalg skal have jordkontakt for at være tilskudsberettigede. Ved kontrol vurderer vi, om du dyrker juletræsplanterne med henblik på videresalg.</w:t>
      </w:r>
      <w:r>
        <w:t xml:space="preserve"> </w:t>
      </w:r>
    </w:p>
    <w:p w14:paraId="00D2C3F2" w14:textId="0157E7B3" w:rsidR="00B1094A" w:rsidRDefault="00B1094A" w:rsidP="004271BA">
      <w:pPr>
        <w:spacing w:line="276" w:lineRule="auto"/>
      </w:pPr>
      <w:r>
        <w:t xml:space="preserve"> </w:t>
      </w:r>
    </w:p>
    <w:p w14:paraId="3EA9378E" w14:textId="4A41E1AC" w:rsidR="008F4D2A" w:rsidRDefault="008F4D2A" w:rsidP="00B1094A">
      <w:r w:rsidRPr="00C51577">
        <w:rPr>
          <w:noProof/>
          <w:color w:val="007A6C"/>
          <w:sz w:val="22"/>
          <w:szCs w:val="22"/>
          <w:lang w:eastAsia="da-DK"/>
        </w:rPr>
        <mc:AlternateContent>
          <mc:Choice Requires="wps">
            <w:drawing>
              <wp:inline distT="0" distB="0" distL="0" distR="0" wp14:anchorId="5C7B4DF6" wp14:editId="516A6351">
                <wp:extent cx="5760000" cy="1404620"/>
                <wp:effectExtent l="0" t="0" r="12700" b="27305"/>
                <wp:docPr id="220" name="Tekstfelt 220" title="Decorativ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0000" cy="1404620"/>
                        </a:xfrm>
                        <a:prstGeom prst="rect">
                          <a:avLst/>
                        </a:prstGeom>
                        <a:solidFill>
                          <a:srgbClr val="FFFFFF"/>
                        </a:solidFill>
                        <a:ln w="9525">
                          <a:solidFill>
                            <a:schemeClr val="accent3">
                              <a:lumMod val="75000"/>
                            </a:schemeClr>
                          </a:solidFill>
                          <a:miter lim="800000"/>
                          <a:headEnd/>
                          <a:tailEnd/>
                        </a:ln>
                      </wps:spPr>
                      <wps:txbx>
                        <w:txbxContent>
                          <w:p w14:paraId="311410F1" w14:textId="00845023" w:rsidR="006B451D" w:rsidRDefault="006B451D" w:rsidP="008F4D2A">
                            <w:pPr>
                              <w:autoSpaceDE w:val="0"/>
                              <w:autoSpaceDN w:val="0"/>
                              <w:adjustRightInd w:val="0"/>
                              <w:spacing w:line="240" w:lineRule="auto"/>
                              <w:rPr>
                                <w:rFonts w:cs="Arial"/>
                                <w:b/>
                                <w:bCs/>
                                <w:color w:val="000000"/>
                                <w:szCs w:val="20"/>
                              </w:rPr>
                            </w:pPr>
                            <w:r w:rsidRPr="00D5184B">
                              <w:rPr>
                                <w:rFonts w:cs="Arial"/>
                                <w:b/>
                                <w:bCs/>
                                <w:color w:val="000000"/>
                                <w:szCs w:val="20"/>
                              </w:rPr>
                              <w:t xml:space="preserve">Hvis du vil læse om regler </w:t>
                            </w:r>
                          </w:p>
                          <w:p w14:paraId="1745AC4D" w14:textId="77777777" w:rsidR="006B451D" w:rsidRPr="00DF6E37" w:rsidRDefault="006B451D" w:rsidP="0068654D">
                            <w:pPr>
                              <w:pStyle w:val="Opstilling-punkttegn"/>
                              <w:numPr>
                                <w:ilvl w:val="0"/>
                                <w:numId w:val="0"/>
                              </w:numPr>
                              <w:spacing w:line="276" w:lineRule="auto"/>
                              <w:rPr>
                                <w:highlight w:val="yellow"/>
                              </w:rPr>
                            </w:pPr>
                            <w:r w:rsidRPr="00AF1BD6">
                              <w:rPr>
                                <w:rFonts w:cs="Arial"/>
                                <w:color w:val="000000"/>
                                <w:szCs w:val="20"/>
                              </w:rPr>
                              <w:t xml:space="preserve">Til </w:t>
                            </w:r>
                            <w:r w:rsidRPr="00797188">
                              <w:rPr>
                                <w:rFonts w:cs="Arial"/>
                                <w:color w:val="000000"/>
                                <w:szCs w:val="20"/>
                              </w:rPr>
                              <w:t>dette afsnit har vi</w:t>
                            </w:r>
                            <w:r>
                              <w:rPr>
                                <w:rFonts w:cs="Arial"/>
                                <w:color w:val="000000"/>
                                <w:szCs w:val="20"/>
                              </w:rPr>
                              <w:t xml:space="preserve"> brugt</w:t>
                            </w:r>
                            <w:r w:rsidRPr="00797188">
                              <w:rPr>
                                <w:rFonts w:cs="Arial"/>
                                <w:color w:val="000000"/>
                                <w:szCs w:val="20"/>
                              </w:rPr>
                              <w:t xml:space="preserve"> </w:t>
                            </w:r>
                            <w:hyperlink r:id="rId52" w:history="1">
                              <w:r w:rsidRPr="00DF6E37">
                                <w:rPr>
                                  <w:rStyle w:val="Hyperlink"/>
                                  <w:highlight w:val="yellow"/>
                                </w:rPr>
                                <w:t>Bekendtgørelse nr. 131 af 7. februar 2023 om grundbetaling m.v. til landbrugere for 2023</w:t>
                              </w:r>
                            </w:hyperlink>
                            <w:r w:rsidRPr="00DF6E37">
                              <w:rPr>
                                <w:highlight w:val="yellow"/>
                              </w:rPr>
                              <w:t>:</w:t>
                            </w:r>
                          </w:p>
                          <w:p w14:paraId="13E5B623" w14:textId="4D18FB20" w:rsidR="006B451D" w:rsidRPr="00DF6E37" w:rsidRDefault="006B451D" w:rsidP="008F4D2A">
                            <w:pPr>
                              <w:pStyle w:val="Opstilling-punkttegn"/>
                              <w:rPr>
                                <w:highlight w:val="yellow"/>
                              </w:rPr>
                            </w:pPr>
                            <w:r w:rsidRPr="00DF6E37">
                              <w:rPr>
                                <w:highlight w:val="yellow"/>
                              </w:rPr>
                              <w:t>§ 2, nr. 10, om definition af planteskole</w:t>
                            </w:r>
                          </w:p>
                          <w:p w14:paraId="76CC7506" w14:textId="7792608C" w:rsidR="006B451D" w:rsidRPr="00DF6E37" w:rsidRDefault="006B451D" w:rsidP="008F4D2A">
                            <w:pPr>
                              <w:pStyle w:val="Opstilling-punkttegn"/>
                              <w:rPr>
                                <w:highlight w:val="yellow"/>
                              </w:rPr>
                            </w:pPr>
                            <w:r w:rsidRPr="00DF6E37">
                              <w:rPr>
                                <w:highlight w:val="yellow"/>
                              </w:rPr>
                              <w:t>§ 14 om skovdrift, klippegrønt, pyntegrønt, juletræer og frøproduktion</w:t>
                            </w:r>
                          </w:p>
                          <w:p w14:paraId="52841291" w14:textId="62AB6FAD" w:rsidR="006B451D" w:rsidRPr="00DF6E37" w:rsidRDefault="006B451D" w:rsidP="0068654D">
                            <w:pPr>
                              <w:pStyle w:val="Opstilling-punkttegn"/>
                              <w:rPr>
                                <w:highlight w:val="yellow"/>
                              </w:rPr>
                            </w:pPr>
                            <w:r w:rsidRPr="00DF6E37">
                              <w:rPr>
                                <w:highlight w:val="yellow"/>
                              </w:rPr>
                              <w:t>§ 16 om planteskoler med gartneriafgrøder</w:t>
                            </w:r>
                          </w:p>
                        </w:txbxContent>
                      </wps:txbx>
                      <wps:bodyPr rot="0" vert="horz" wrap="square" lIns="91440" tIns="45720" rIns="91440" bIns="45720" anchor="t" anchorCtr="0">
                        <a:spAutoFit/>
                      </wps:bodyPr>
                    </wps:wsp>
                  </a:graphicData>
                </a:graphic>
              </wp:inline>
            </w:drawing>
          </mc:Choice>
          <mc:Fallback>
            <w:pict>
              <v:shape w14:anchorId="5C7B4DF6" id="Tekstfelt 220" o:spid="_x0000_s1037" type="#_x0000_t202" alt="Titel: Decorative" style="width:453.5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" strokecolor="#268a73 [2406]">
                <v:textbox style="mso-fit-shape-to-text:t">
                  <w:txbxContent>
                    <w:p w14:paraId="311410F1" w14:textId="00845023" w:rsidR="006B451D" w:rsidRDefault="006B451D" w:rsidP="008F4D2A">
                      <w:pPr>
                        <w:autoSpaceDE w:val="0"/>
                        <w:autoSpaceDN w:val="0"/>
                        <w:adjustRightInd w:val="0"/>
                        <w:spacing w:line="240" w:lineRule="auto"/>
                        <w:rPr>
                          <w:rFonts w:cs="Arial"/>
                          <w:b/>
                          <w:bCs/>
                          <w:color w:val="000000"/>
                          <w:szCs w:val="20"/>
                        </w:rPr>
                      </w:pPr>
                      <w:r w:rsidRPr="00D5184B">
                        <w:rPr>
                          <w:rFonts w:cs="Arial"/>
                          <w:b/>
                          <w:bCs/>
                          <w:color w:val="000000"/>
                          <w:szCs w:val="20"/>
                        </w:rPr>
                        <w:t xml:space="preserve">Hvis du vil læse om regler </w:t>
                      </w:r>
                    </w:p>
                    <w:p w14:paraId="1745AC4D" w14:textId="77777777" w:rsidR="006B451D" w:rsidRPr="00DF6E37" w:rsidRDefault="006B451D" w:rsidP="0068654D">
                      <w:pPr>
                        <w:pStyle w:val="Opstilling-punkttegn"/>
                        <w:numPr>
                          <w:ilvl w:val="0"/>
                          <w:numId w:val="0"/>
                        </w:numPr>
                        <w:spacing w:line="276" w:lineRule="auto"/>
                        <w:rPr>
                          <w:highlight w:val="yellow"/>
                        </w:rPr>
                      </w:pPr>
                      <w:r w:rsidRPr="00AF1BD6">
                        <w:rPr>
                          <w:rFonts w:cs="Arial"/>
                          <w:color w:val="000000"/>
                          <w:szCs w:val="20"/>
                        </w:rPr>
                        <w:t xml:space="preserve">Til </w:t>
                      </w:r>
                      <w:r w:rsidRPr="00797188">
                        <w:rPr>
                          <w:rFonts w:cs="Arial"/>
                          <w:color w:val="000000"/>
                          <w:szCs w:val="20"/>
                        </w:rPr>
                        <w:t>dette afsnit har vi</w:t>
                      </w:r>
                      <w:r>
                        <w:rPr>
                          <w:rFonts w:cs="Arial"/>
                          <w:color w:val="000000"/>
                          <w:szCs w:val="20"/>
                        </w:rPr>
                        <w:t xml:space="preserve"> brugt</w:t>
                      </w:r>
                      <w:r w:rsidRPr="00797188">
                        <w:rPr>
                          <w:rFonts w:cs="Arial"/>
                          <w:color w:val="000000"/>
                          <w:szCs w:val="20"/>
                        </w:rPr>
                        <w:t xml:space="preserve"> </w:t>
                      </w:r>
                      <w:hyperlink r:id="rId53" w:history="1">
                        <w:r w:rsidRPr="00DF6E37">
                          <w:rPr>
                            <w:rStyle w:val="Hyperlink"/>
                            <w:highlight w:val="yellow"/>
                          </w:rPr>
                          <w:t>Bekendtgørelse nr. 131 af 7. februar 2023 om grundbetaling m.v. til landbrugere for 2023</w:t>
                        </w:r>
                      </w:hyperlink>
                      <w:r w:rsidRPr="00DF6E37">
                        <w:rPr>
                          <w:highlight w:val="yellow"/>
                        </w:rPr>
                        <w:t>:</w:t>
                      </w:r>
                    </w:p>
                    <w:p w14:paraId="13E5B623" w14:textId="4D18FB20" w:rsidR="006B451D" w:rsidRPr="00DF6E37" w:rsidRDefault="006B451D" w:rsidP="008F4D2A">
                      <w:pPr>
                        <w:pStyle w:val="Opstilling-punkttegn"/>
                        <w:rPr>
                          <w:highlight w:val="yellow"/>
                        </w:rPr>
                      </w:pPr>
                      <w:r w:rsidRPr="00DF6E37">
                        <w:rPr>
                          <w:highlight w:val="yellow"/>
                        </w:rPr>
                        <w:t>§ 2, nr. 10, om definition af planteskole</w:t>
                      </w:r>
                    </w:p>
                    <w:p w14:paraId="76CC7506" w14:textId="7792608C" w:rsidR="006B451D" w:rsidRPr="00DF6E37" w:rsidRDefault="006B451D" w:rsidP="008F4D2A">
                      <w:pPr>
                        <w:pStyle w:val="Opstilling-punkttegn"/>
                        <w:rPr>
                          <w:highlight w:val="yellow"/>
                        </w:rPr>
                      </w:pPr>
                      <w:r w:rsidRPr="00DF6E37">
                        <w:rPr>
                          <w:highlight w:val="yellow"/>
                        </w:rPr>
                        <w:t>§ 14 om skovdrift, klippegrønt, pyntegrønt, juletræer og frøproduktion</w:t>
                      </w:r>
                    </w:p>
                    <w:p w14:paraId="52841291" w14:textId="62AB6FAD" w:rsidR="006B451D" w:rsidRPr="00DF6E37" w:rsidRDefault="006B451D" w:rsidP="0068654D">
                      <w:pPr>
                        <w:pStyle w:val="Opstilling-punkttegn"/>
                        <w:rPr>
                          <w:highlight w:val="yellow"/>
                        </w:rPr>
                      </w:pPr>
                      <w:r w:rsidRPr="00DF6E37">
                        <w:rPr>
                          <w:highlight w:val="yellow"/>
                        </w:rPr>
                        <w:t>§ 16 om planteskoler med gartneriafgrøder</w:t>
                      </w:r>
                    </w:p>
                  </w:txbxContent>
                </v:textbox>
                <w10:anchorlock/>
              </v:shape>
            </w:pict>
          </mc:Fallback>
        </mc:AlternateContent>
      </w:r>
    </w:p>
    <w:p w14:paraId="54B8AFBD" w14:textId="63082CF4" w:rsidR="008A6589" w:rsidRPr="007312A3" w:rsidRDefault="008A6589" w:rsidP="007312A3"/>
    <w:p w14:paraId="50A59918" w14:textId="0792F6BB" w:rsidR="0023549B" w:rsidRPr="00967998" w:rsidRDefault="0023549B" w:rsidP="00B328F5">
      <w:pPr>
        <w:pStyle w:val="Overskrift2"/>
      </w:pPr>
      <w:bookmarkStart w:id="131" w:name="_Toc149120150"/>
      <w:r w:rsidRPr="00967998">
        <w:t xml:space="preserve">Arealer med </w:t>
      </w:r>
      <w:r w:rsidR="001D4E13" w:rsidRPr="00967998">
        <w:t>industri</w:t>
      </w:r>
      <w:r w:rsidRPr="00967998">
        <w:t>hamp</w:t>
      </w:r>
      <w:bookmarkEnd w:id="131"/>
    </w:p>
    <w:p w14:paraId="7BEEFD24" w14:textId="6AB65AE2" w:rsidR="0023549B" w:rsidRDefault="0023549B" w:rsidP="004271BA">
      <w:pPr>
        <w:spacing w:line="276" w:lineRule="auto"/>
      </w:pPr>
      <w:r>
        <w:t xml:space="preserve">Du kan modtage tilskud til landbrugsarealer med </w:t>
      </w:r>
      <w:r w:rsidR="001D4E13">
        <w:t>industri</w:t>
      </w:r>
      <w:r>
        <w:t>hamp, hvis du opfylder følgende</w:t>
      </w:r>
      <w:r w:rsidR="00ED1326">
        <w:t xml:space="preserve"> kriterier og </w:t>
      </w:r>
      <w:r w:rsidR="00CA72C2">
        <w:t>forpligtelser:</w:t>
      </w:r>
    </w:p>
    <w:p w14:paraId="1A723C9A" w14:textId="016FFC89" w:rsidR="0023549B" w:rsidRDefault="0023549B" w:rsidP="004271BA">
      <w:pPr>
        <w:pStyle w:val="Opstilling-punkttegn"/>
        <w:spacing w:line="276" w:lineRule="auto"/>
        <w:ind w:left="851" w:hanging="454"/>
      </w:pPr>
      <w:r>
        <w:t xml:space="preserve">Dit areal med </w:t>
      </w:r>
      <w:r w:rsidR="001D4E13">
        <w:t>industri</w:t>
      </w:r>
      <w:r>
        <w:t xml:space="preserve">hamp skal mindst være på 0,3 ha, eller udgøre 0,3 </w:t>
      </w:r>
      <w:r w:rsidR="000D7206">
        <w:t>ha i sammenhæng med andre tilskuds</w:t>
      </w:r>
      <w:r>
        <w:t>b</w:t>
      </w:r>
      <w:r w:rsidR="000D7206">
        <w:t>e</w:t>
      </w:r>
      <w:r>
        <w:t>rettigede marker.</w:t>
      </w:r>
    </w:p>
    <w:p w14:paraId="2B8B906D" w14:textId="12D0FEF2" w:rsidR="0023549B" w:rsidRDefault="0023549B" w:rsidP="004271BA">
      <w:pPr>
        <w:pStyle w:val="Opstilling-punkttegn"/>
        <w:spacing w:line="276" w:lineRule="auto"/>
        <w:ind w:left="851" w:hanging="454"/>
      </w:pPr>
      <w:r>
        <w:t xml:space="preserve">Du skal </w:t>
      </w:r>
      <w:r w:rsidR="00250ADA">
        <w:t>så og dyrke</w:t>
      </w:r>
      <w:r>
        <w:t xml:space="preserve"> </w:t>
      </w:r>
      <w:r w:rsidR="001D4E13">
        <w:t>industri</w:t>
      </w:r>
      <w:r>
        <w:t xml:space="preserve">hampeafgrøder fra certificerede </w:t>
      </w:r>
      <w:r w:rsidR="001D4E13">
        <w:t>industri</w:t>
      </w:r>
      <w:r>
        <w:t xml:space="preserve">hampefrø, hvor </w:t>
      </w:r>
      <w:proofErr w:type="spellStart"/>
      <w:r>
        <w:t>tetrahydrocabinol</w:t>
      </w:r>
      <w:proofErr w:type="spellEnd"/>
      <w:r>
        <w:t xml:space="preserve"> (THC) indholdet maksimalt er 0,</w:t>
      </w:r>
      <w:r w:rsidR="001D4E13">
        <w:t>2</w:t>
      </w:r>
      <w:r>
        <w:t xml:space="preserve"> </w:t>
      </w:r>
      <w:proofErr w:type="spellStart"/>
      <w:r>
        <w:t>pct</w:t>
      </w:r>
      <w:proofErr w:type="spellEnd"/>
      <w:r w:rsidR="00250ADA">
        <w:t xml:space="preserve"> på de </w:t>
      </w:r>
      <w:r w:rsidR="00E16889">
        <w:t>indberettede</w:t>
      </w:r>
      <w:r w:rsidR="00250ADA">
        <w:t xml:space="preserve"> arealer</w:t>
      </w:r>
      <w:r w:rsidR="000D43FD">
        <w:t>.</w:t>
      </w:r>
    </w:p>
    <w:p w14:paraId="24306D15" w14:textId="62AE2C9B" w:rsidR="0023549B" w:rsidRDefault="0023549B" w:rsidP="004271BA">
      <w:pPr>
        <w:pStyle w:val="Opstilling-punkttegn"/>
        <w:spacing w:line="276" w:lineRule="auto"/>
        <w:ind w:left="851" w:hanging="454"/>
      </w:pPr>
      <w:r>
        <w:t xml:space="preserve">Du skal oplyse os om, hvilken </w:t>
      </w:r>
      <w:proofErr w:type="spellStart"/>
      <w:r>
        <w:t>udsædsmængde</w:t>
      </w:r>
      <w:proofErr w:type="spellEnd"/>
      <w:r>
        <w:t xml:space="preserve"> (kg pr. ha) og type </w:t>
      </w:r>
      <w:r w:rsidR="001D4E13">
        <w:t>industri</w:t>
      </w:r>
      <w:r>
        <w:t xml:space="preserve">hampefrø, du bruger på hver enkelt mark. Disse kan vælges </w:t>
      </w:r>
      <w:r w:rsidR="00D24AC2">
        <w:t>i fællesskemaet på siden Markplan og grundbetaling</w:t>
      </w:r>
      <w:r>
        <w:t xml:space="preserve"> ud</w:t>
      </w:r>
      <w:r w:rsidR="000D7206">
        <w:t xml:space="preserve"> </w:t>
      </w:r>
      <w:r>
        <w:t>f</w:t>
      </w:r>
      <w:r w:rsidR="00D24AC2">
        <w:t>or</w:t>
      </w:r>
      <w:r>
        <w:t xml:space="preserve"> marken </w:t>
      </w:r>
      <w:r w:rsidR="000D7206">
        <w:t xml:space="preserve">indberettet </w:t>
      </w:r>
      <w:r>
        <w:t xml:space="preserve">med </w:t>
      </w:r>
      <w:r w:rsidR="001D4E13">
        <w:t>industri</w:t>
      </w:r>
      <w:r>
        <w:t>hamp.</w:t>
      </w:r>
    </w:p>
    <w:p w14:paraId="78AA0F57" w14:textId="499D51AC" w:rsidR="001B7387" w:rsidRDefault="001B7387" w:rsidP="004271BA">
      <w:pPr>
        <w:pStyle w:val="Opstilling-punkttegn"/>
        <w:spacing w:line="276" w:lineRule="auto"/>
        <w:ind w:left="851" w:hanging="454"/>
      </w:pPr>
      <w:r>
        <w:t xml:space="preserve">Vi skal modtage samtlige originale certificeringsmærkesedler fra emballagen på udsæden senest </w:t>
      </w:r>
      <w:r w:rsidR="007E3B9A">
        <w:t>30. juni</w:t>
      </w:r>
      <w:r>
        <w:t xml:space="preserve"> i tilskudsåret 202</w:t>
      </w:r>
      <w:r w:rsidR="007A5F13">
        <w:t>4</w:t>
      </w:r>
      <w:r>
        <w:t xml:space="preserve">, hvor du søger tilskud til industrihamp. Vi kan ikke godkende kopier eller scannede certificeringsmærkesedler. </w:t>
      </w:r>
    </w:p>
    <w:p w14:paraId="492AF499" w14:textId="573EB643" w:rsidR="0023549B" w:rsidRDefault="0023549B" w:rsidP="004271BA">
      <w:pPr>
        <w:pStyle w:val="Opstilling-punkttegn"/>
        <w:spacing w:line="276" w:lineRule="auto"/>
        <w:ind w:left="851" w:hanging="454"/>
      </w:pPr>
      <w:r>
        <w:t xml:space="preserve">Du må tidligst høste dine marker med </w:t>
      </w:r>
      <w:r w:rsidR="001D4E13">
        <w:t>industri</w:t>
      </w:r>
      <w:r>
        <w:t xml:space="preserve">hamp 10 dage efter blomstringens afslutning. </w:t>
      </w:r>
    </w:p>
    <w:p w14:paraId="0FF6771D" w14:textId="51F3ED8F" w:rsidR="0023549B" w:rsidRDefault="0023549B" w:rsidP="004271BA">
      <w:pPr>
        <w:pStyle w:val="Opstilling-punkttegn"/>
        <w:numPr>
          <w:ilvl w:val="0"/>
          <w:numId w:val="0"/>
        </w:numPr>
        <w:spacing w:line="276" w:lineRule="auto"/>
        <w:ind w:left="170" w:hanging="170"/>
      </w:pPr>
    </w:p>
    <w:p w14:paraId="7D444BBA" w14:textId="39A6AEE5" w:rsidR="0023549B" w:rsidRDefault="00B828C9" w:rsidP="004271BA">
      <w:pPr>
        <w:pStyle w:val="Opstilling-punkttegn"/>
        <w:numPr>
          <w:ilvl w:val="0"/>
          <w:numId w:val="0"/>
        </w:numPr>
        <w:spacing w:line="276" w:lineRule="auto"/>
        <w:ind w:left="170" w:hanging="170"/>
      </w:pPr>
      <w:hyperlink r:id="rId54" w:history="1">
        <w:r w:rsidR="000D7206" w:rsidRPr="00DF6E37">
          <w:rPr>
            <w:rStyle w:val="Hyperlink"/>
            <w:highlight w:val="yellow"/>
          </w:rPr>
          <w:t xml:space="preserve">Læs mere i </w:t>
        </w:r>
        <w:r w:rsidR="0023549B" w:rsidRPr="00DF6E37">
          <w:rPr>
            <w:rStyle w:val="Hyperlink"/>
            <w:highlight w:val="yellow"/>
          </w:rPr>
          <w:t xml:space="preserve">Vejledning </w:t>
        </w:r>
        <w:r w:rsidR="000446E7" w:rsidRPr="00DF6E37">
          <w:rPr>
            <w:rStyle w:val="Hyperlink"/>
            <w:highlight w:val="yellow"/>
          </w:rPr>
          <w:t>til ansøgning om tilladelse til at dyrke industri</w:t>
        </w:r>
        <w:r w:rsidR="0023549B" w:rsidRPr="00DF6E37">
          <w:rPr>
            <w:rStyle w:val="Hyperlink"/>
            <w:highlight w:val="yellow"/>
          </w:rPr>
          <w:t>hamp</w:t>
        </w:r>
        <w:r w:rsidR="000D7206" w:rsidRPr="00DF6E37">
          <w:rPr>
            <w:rStyle w:val="Hyperlink"/>
            <w:highlight w:val="yellow"/>
          </w:rPr>
          <w:t xml:space="preserve"> </w:t>
        </w:r>
        <w:r w:rsidR="000446E7" w:rsidRPr="00DF6E37">
          <w:rPr>
            <w:rStyle w:val="Hyperlink"/>
            <w:highlight w:val="yellow"/>
          </w:rPr>
          <w:t>2023</w:t>
        </w:r>
        <w:r w:rsidR="00CA3719" w:rsidRPr="00DF6E37">
          <w:rPr>
            <w:rStyle w:val="Hyperlink"/>
            <w:highlight w:val="yellow"/>
          </w:rPr>
          <w:t>.</w:t>
        </w:r>
      </w:hyperlink>
      <w:r w:rsidR="000446E7">
        <w:t xml:space="preserve"> </w:t>
      </w:r>
    </w:p>
    <w:p w14:paraId="56D94492" w14:textId="77777777" w:rsidR="004F3BF0" w:rsidRDefault="004F3BF0" w:rsidP="004271BA">
      <w:pPr>
        <w:pStyle w:val="Opstilling-punkttegn"/>
        <w:numPr>
          <w:ilvl w:val="0"/>
          <w:numId w:val="0"/>
        </w:numPr>
        <w:spacing w:line="276" w:lineRule="auto"/>
        <w:ind w:left="170" w:hanging="170"/>
      </w:pPr>
    </w:p>
    <w:p w14:paraId="466E946A" w14:textId="67185A0A" w:rsidR="0023549B" w:rsidRPr="003A4161" w:rsidRDefault="0023549B" w:rsidP="004271BA">
      <w:pPr>
        <w:pStyle w:val="Overskrift3"/>
        <w:spacing w:line="276" w:lineRule="auto"/>
      </w:pPr>
      <w:bookmarkStart w:id="132" w:name="_Toc125980487"/>
      <w:bookmarkStart w:id="133" w:name="_Toc125980488"/>
      <w:bookmarkStart w:id="134" w:name="_Toc125980489"/>
      <w:bookmarkStart w:id="135" w:name="_Toc149120151"/>
      <w:bookmarkEnd w:id="132"/>
      <w:bookmarkEnd w:id="133"/>
      <w:bookmarkEnd w:id="134"/>
      <w:r w:rsidRPr="003A4161">
        <w:t xml:space="preserve">Tilladelse til at dyrke </w:t>
      </w:r>
      <w:r w:rsidR="000446E7">
        <w:t>industri</w:t>
      </w:r>
      <w:r w:rsidRPr="003A4161">
        <w:t>hamp</w:t>
      </w:r>
      <w:bookmarkEnd w:id="135"/>
    </w:p>
    <w:p w14:paraId="63693B5B" w14:textId="0DF08D8E" w:rsidR="004E46BD" w:rsidRDefault="0023549B" w:rsidP="004271BA">
      <w:pPr>
        <w:spacing w:line="276" w:lineRule="auto"/>
      </w:pPr>
      <w:r>
        <w:t>Det er et nationalt krav</w:t>
      </w:r>
      <w:r w:rsidR="00AF4A62">
        <w:t>,</w:t>
      </w:r>
      <w:r>
        <w:t xml:space="preserve"> at</w:t>
      </w:r>
      <w:r w:rsidR="00AF4A62">
        <w:t xml:space="preserve"> du skal</w:t>
      </w:r>
      <w:r>
        <w:t xml:space="preserve"> søge og </w:t>
      </w:r>
      <w:r w:rsidR="00AF4A62">
        <w:t xml:space="preserve">få </w:t>
      </w:r>
      <w:r>
        <w:t xml:space="preserve">tilladelse til </w:t>
      </w:r>
      <w:r w:rsidR="00AF4A62">
        <w:t xml:space="preserve">at dyrke </w:t>
      </w:r>
      <w:r w:rsidR="000446E7">
        <w:t>industri</w:t>
      </w:r>
      <w:r w:rsidR="000D7206">
        <w:t>hamp i Danmark. Det</w:t>
      </w:r>
      <w:r>
        <w:t xml:space="preserve"> gælder</w:t>
      </w:r>
      <w:r w:rsidR="000513B5">
        <w:t>,</w:t>
      </w:r>
      <w:r>
        <w:t xml:space="preserve"> uanset om du søger tilskud til arealet eller ej. </w:t>
      </w:r>
      <w:r w:rsidR="00527E54">
        <w:t xml:space="preserve">Du skal søge tilladelsen hos os, og den gælder for ét år ad gangen. </w:t>
      </w:r>
    </w:p>
    <w:p w14:paraId="27199492" w14:textId="77777777" w:rsidR="004E46BD" w:rsidRDefault="004E46BD" w:rsidP="004271BA">
      <w:pPr>
        <w:spacing w:line="276" w:lineRule="auto"/>
      </w:pPr>
    </w:p>
    <w:p w14:paraId="6BEC2D95" w14:textId="31A63F94" w:rsidR="004E46BD" w:rsidRDefault="00EC74E4" w:rsidP="004271BA">
      <w:pPr>
        <w:spacing w:line="276" w:lineRule="auto"/>
      </w:pPr>
      <w:r>
        <w:t>Et skema til brug for ansøgning om t</w:t>
      </w:r>
      <w:r w:rsidR="004E46BD">
        <w:t>illadelse</w:t>
      </w:r>
      <w:r>
        <w:t xml:space="preserve"> til at dyrke industrihamp</w:t>
      </w:r>
      <w:r w:rsidR="001B7387">
        <w:t xml:space="preserve">, som du skal sende </w:t>
      </w:r>
      <w:r w:rsidR="004E46BD">
        <w:t xml:space="preserve">til </w:t>
      </w:r>
      <w:r w:rsidR="00FB04F8">
        <w:t>os</w:t>
      </w:r>
      <w:r w:rsidR="001B7387">
        <w:t>, finder du</w:t>
      </w:r>
      <w:r w:rsidR="004E46BD">
        <w:t xml:space="preserve"> på </w:t>
      </w:r>
      <w:r w:rsidR="001B7387">
        <w:t>vores</w:t>
      </w:r>
      <w:r w:rsidR="004E46BD">
        <w:t xml:space="preserve"> hjemme</w:t>
      </w:r>
      <w:r>
        <w:t>side</w:t>
      </w:r>
      <w:r w:rsidR="004E46BD">
        <w:t>. Du kan klikke på linket nedenfor:</w:t>
      </w:r>
    </w:p>
    <w:p w14:paraId="640F46E9" w14:textId="77777777" w:rsidR="004E46BD" w:rsidRDefault="004E46BD" w:rsidP="004271BA">
      <w:pPr>
        <w:spacing w:line="276" w:lineRule="auto"/>
      </w:pPr>
    </w:p>
    <w:p w14:paraId="1B40934E" w14:textId="728A9BCE" w:rsidR="0023549B" w:rsidRDefault="00B828C9" w:rsidP="0023549B">
      <w:pPr>
        <w:rPr>
          <w:rStyle w:val="Hyperlink"/>
        </w:rPr>
      </w:pPr>
      <w:hyperlink r:id="rId55" w:anchor="c8729" w:history="1">
        <w:r w:rsidR="004E46BD" w:rsidRPr="004E46BD">
          <w:rPr>
            <w:rStyle w:val="Hyperlink"/>
          </w:rPr>
          <w:t>Tilladelse til dyrkning af industrihamp</w:t>
        </w:r>
      </w:hyperlink>
    </w:p>
    <w:p w14:paraId="1160F37A" w14:textId="77777777" w:rsidR="004F3BF0" w:rsidRDefault="004F3BF0" w:rsidP="0023549B">
      <w:pPr>
        <w:rPr>
          <w:rStyle w:val="Hyperlink"/>
        </w:rPr>
      </w:pPr>
    </w:p>
    <w:p w14:paraId="4F6958D3" w14:textId="1130FB95" w:rsidR="004F3BF0" w:rsidRDefault="004F3BF0" w:rsidP="0023549B">
      <w:r w:rsidRPr="00C51577">
        <w:rPr>
          <w:noProof/>
          <w:color w:val="007A6C"/>
          <w:sz w:val="22"/>
          <w:szCs w:val="22"/>
          <w:lang w:eastAsia="da-DK"/>
        </w:rPr>
        <mc:AlternateContent>
          <mc:Choice Requires="wps">
            <w:drawing>
              <wp:inline distT="0" distB="0" distL="0" distR="0" wp14:anchorId="1F303389" wp14:editId="7970F071">
                <wp:extent cx="5760000" cy="1404620"/>
                <wp:effectExtent l="0" t="0" r="12700" b="20320"/>
                <wp:docPr id="454" name="Tekstfelt 454" title="Decorativ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0000" cy="1404620"/>
                        </a:xfrm>
                        <a:prstGeom prst="rect">
                          <a:avLst/>
                        </a:prstGeom>
                        <a:solidFill>
                          <a:srgbClr val="FFFFFF"/>
                        </a:solidFill>
                        <a:ln w="9525">
                          <a:solidFill>
                            <a:schemeClr val="accent3">
                              <a:lumMod val="75000"/>
                            </a:schemeClr>
                          </a:solidFill>
                          <a:miter lim="800000"/>
                          <a:headEnd/>
                          <a:tailEnd/>
                        </a:ln>
                      </wps:spPr>
                      <wps:txbx>
                        <w:txbxContent>
                          <w:p w14:paraId="178177C3" w14:textId="77777777" w:rsidR="006B451D" w:rsidRPr="00C51577" w:rsidRDefault="006B451D" w:rsidP="004F3BF0">
                            <w:pPr>
                              <w:autoSpaceDE w:val="0"/>
                              <w:autoSpaceDN w:val="0"/>
                              <w:adjustRightInd w:val="0"/>
                              <w:spacing w:line="240" w:lineRule="auto"/>
                              <w:rPr>
                                <w:rFonts w:cs="Arial"/>
                                <w:color w:val="000000"/>
                                <w:szCs w:val="20"/>
                              </w:rPr>
                            </w:pPr>
                            <w:r w:rsidRPr="00C51577">
                              <w:rPr>
                                <w:rFonts w:cs="Arial"/>
                                <w:b/>
                                <w:bCs/>
                                <w:color w:val="000000"/>
                                <w:szCs w:val="20"/>
                              </w:rPr>
                              <w:t xml:space="preserve">Hvis du vil læse om regler </w:t>
                            </w:r>
                          </w:p>
                          <w:p w14:paraId="4DF2693F" w14:textId="4B315026" w:rsidR="006B451D" w:rsidRDefault="006B451D" w:rsidP="00AF1BD6">
                            <w:pPr>
                              <w:pStyle w:val="Opstilling-punkttegn"/>
                              <w:numPr>
                                <w:ilvl w:val="0"/>
                                <w:numId w:val="0"/>
                              </w:numPr>
                              <w:ind w:left="170" w:hanging="170"/>
                              <w:rPr>
                                <w:rFonts w:cs="Arial"/>
                                <w:color w:val="000000"/>
                                <w:szCs w:val="20"/>
                              </w:rPr>
                            </w:pPr>
                            <w:r w:rsidRPr="00AF1BD6">
                              <w:rPr>
                                <w:rFonts w:cs="Arial"/>
                                <w:color w:val="000000"/>
                                <w:szCs w:val="20"/>
                              </w:rPr>
                              <w:t xml:space="preserve">Til </w:t>
                            </w:r>
                            <w:r w:rsidRPr="00797188">
                              <w:rPr>
                                <w:rFonts w:cs="Arial"/>
                                <w:color w:val="000000"/>
                                <w:szCs w:val="20"/>
                              </w:rPr>
                              <w:t>dette afsnit har vi bru</w:t>
                            </w:r>
                            <w:r>
                              <w:rPr>
                                <w:rFonts w:cs="Arial"/>
                                <w:color w:val="000000"/>
                                <w:szCs w:val="20"/>
                              </w:rPr>
                              <w:t>gt:</w:t>
                            </w:r>
                          </w:p>
                          <w:p w14:paraId="07330534" w14:textId="61A87963" w:rsidR="006B451D" w:rsidRPr="00DF6E37" w:rsidRDefault="006B451D" w:rsidP="0068654D">
                            <w:pPr>
                              <w:pStyle w:val="Opstilling-punkttegn"/>
                              <w:rPr>
                                <w:highlight w:val="yellow"/>
                              </w:rPr>
                            </w:pPr>
                            <w:r>
                              <w:t xml:space="preserve">§ 4, </w:t>
                            </w:r>
                            <w:r w:rsidRPr="00A032F4">
                              <w:t xml:space="preserve">stk. 2, om arealer med industrihamp </w:t>
                            </w:r>
                            <w:r w:rsidRPr="00DF6E37">
                              <w:rPr>
                                <w:highlight w:val="yellow"/>
                              </w:rPr>
                              <w:t>i</w:t>
                            </w:r>
                            <w:r w:rsidRPr="00DF6E37">
                              <w:rPr>
                                <w:rFonts w:cs="Arial"/>
                                <w:color w:val="000000"/>
                                <w:szCs w:val="20"/>
                                <w:highlight w:val="yellow"/>
                              </w:rPr>
                              <w:t xml:space="preserve"> </w:t>
                            </w:r>
                            <w:hyperlink r:id="rId56" w:history="1">
                              <w:r w:rsidRPr="00DF6E37">
                                <w:rPr>
                                  <w:rStyle w:val="Hyperlink"/>
                                  <w:highlight w:val="yellow"/>
                                </w:rPr>
                                <w:t>Bekendtgørelse nr. 131 af 7. februar 2023 om grundbetaling m.v. til landbrugere for 2023</w:t>
                              </w:r>
                            </w:hyperlink>
                          </w:p>
                          <w:p w14:paraId="17A433A1" w14:textId="38815238" w:rsidR="006B451D" w:rsidRPr="00DF6E37" w:rsidRDefault="006B451D" w:rsidP="00A032F4">
                            <w:pPr>
                              <w:pStyle w:val="Opstilling-punkttegn"/>
                              <w:rPr>
                                <w:rFonts w:cs="Arial"/>
                                <w:color w:val="000000"/>
                                <w:szCs w:val="20"/>
                                <w:highlight w:val="yellow"/>
                              </w:rPr>
                            </w:pPr>
                            <w:r w:rsidRPr="00DF6E37">
                              <w:rPr>
                                <w:highlight w:val="yellow"/>
                              </w:rPr>
                              <w:t>Art. 4, stk. 4 i forordning (EU) 2021/2115 (CAP-planforordningen)</w:t>
                            </w:r>
                          </w:p>
                          <w:p w14:paraId="361D0C26" w14:textId="77777777" w:rsidR="006B451D" w:rsidRPr="00DF6E37" w:rsidRDefault="006B451D" w:rsidP="008009FF">
                            <w:pPr>
                              <w:pStyle w:val="Opstilling-punkttegn"/>
                              <w:rPr>
                                <w:rFonts w:cs="Arial"/>
                                <w:color w:val="000000"/>
                                <w:szCs w:val="20"/>
                                <w:highlight w:val="yellow"/>
                              </w:rPr>
                            </w:pPr>
                            <w:r w:rsidRPr="00DF6E37">
                              <w:rPr>
                                <w:highlight w:val="yellow"/>
                              </w:rPr>
                              <w:t>§ 4 i bekendtgørelse om euforiserende stoffer, nr. 2446 af 12. december 2021</w:t>
                            </w:r>
                          </w:p>
                          <w:p w14:paraId="3EAE0C5C" w14:textId="2CB535B5" w:rsidR="006B451D" w:rsidRPr="0068654D" w:rsidRDefault="006B451D" w:rsidP="0068654D">
                            <w:pPr>
                              <w:pStyle w:val="Opstilling-punkttegn"/>
                              <w:rPr>
                                <w:rFonts w:cs="Arial"/>
                                <w:color w:val="000000"/>
                                <w:szCs w:val="20"/>
                              </w:rPr>
                            </w:pPr>
                            <w:r w:rsidRPr="00DF6E37">
                              <w:rPr>
                                <w:highlight w:val="yellow"/>
                              </w:rPr>
                              <w:t>Art. 8, stk. 3, litra i) i forordning (EU) 2022/1173 (gennemførelsesbestemmelserne</w:t>
                            </w:r>
                            <w:r>
                              <w:t>)</w:t>
                            </w:r>
                          </w:p>
                        </w:txbxContent>
                      </wps:txbx>
                      <wps:bodyPr rot="0" vert="horz" wrap="square" lIns="91440" tIns="45720" rIns="91440" bIns="45720" anchor="t" anchorCtr="0">
                        <a:spAutoFit/>
                      </wps:bodyPr>
                    </wps:wsp>
                  </a:graphicData>
                </a:graphic>
              </wp:inline>
            </w:drawing>
          </mc:Choice>
          <mc:Fallback>
            <w:pict>
              <v:shape w14:anchorId="1F303389" id="Tekstfelt 454" o:spid="_x0000_s1038" type="#_x0000_t202" alt="Titel: Decorative" style="width:453.5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" strokecolor="#268a73 [2406]">
                <v:textbox style="mso-fit-shape-to-text:t">
                  <w:txbxContent>
                    <w:p w14:paraId="178177C3" w14:textId="77777777" w:rsidR="006B451D" w:rsidRPr="00C51577" w:rsidRDefault="006B451D" w:rsidP="004F3BF0">
                      <w:pPr>
                        <w:autoSpaceDE w:val="0"/>
                        <w:autoSpaceDN w:val="0"/>
                        <w:adjustRightInd w:val="0"/>
                        <w:spacing w:line="240" w:lineRule="auto"/>
                        <w:rPr>
                          <w:rFonts w:cs="Arial"/>
                          <w:color w:val="000000"/>
                          <w:szCs w:val="20"/>
                        </w:rPr>
                      </w:pPr>
                      <w:r w:rsidRPr="00C51577">
                        <w:rPr>
                          <w:rFonts w:cs="Arial"/>
                          <w:b/>
                          <w:bCs/>
                          <w:color w:val="000000"/>
                          <w:szCs w:val="20"/>
                        </w:rPr>
                        <w:t xml:space="preserve">Hvis du vil læse om regler </w:t>
                      </w:r>
                    </w:p>
                    <w:p w14:paraId="4DF2693F" w14:textId="4B315026" w:rsidR="006B451D" w:rsidRDefault="006B451D" w:rsidP="00AF1BD6">
                      <w:pPr>
                        <w:pStyle w:val="Opstilling-punkttegn"/>
                        <w:numPr>
                          <w:ilvl w:val="0"/>
                          <w:numId w:val="0"/>
                        </w:numPr>
                        <w:ind w:left="170" w:hanging="170"/>
                        <w:rPr>
                          <w:rFonts w:cs="Arial"/>
                          <w:color w:val="000000"/>
                          <w:szCs w:val="20"/>
                        </w:rPr>
                      </w:pPr>
                      <w:r w:rsidRPr="00AF1BD6">
                        <w:rPr>
                          <w:rFonts w:cs="Arial"/>
                          <w:color w:val="000000"/>
                          <w:szCs w:val="20"/>
                        </w:rPr>
                        <w:t xml:space="preserve">Til </w:t>
                      </w:r>
                      <w:r w:rsidRPr="00797188">
                        <w:rPr>
                          <w:rFonts w:cs="Arial"/>
                          <w:color w:val="000000"/>
                          <w:szCs w:val="20"/>
                        </w:rPr>
                        <w:t>dette afsnit har vi bru</w:t>
                      </w:r>
                      <w:r>
                        <w:rPr>
                          <w:rFonts w:cs="Arial"/>
                          <w:color w:val="000000"/>
                          <w:szCs w:val="20"/>
                        </w:rPr>
                        <w:t>gt:</w:t>
                      </w:r>
                    </w:p>
                    <w:p w14:paraId="07330534" w14:textId="61A87963" w:rsidR="006B451D" w:rsidRPr="00DF6E37" w:rsidRDefault="006B451D" w:rsidP="0068654D">
                      <w:pPr>
                        <w:pStyle w:val="Opstilling-punkttegn"/>
                        <w:rPr>
                          <w:highlight w:val="yellow"/>
                        </w:rPr>
                      </w:pPr>
                      <w:r>
                        <w:t xml:space="preserve">§ 4, </w:t>
                      </w:r>
                      <w:r w:rsidRPr="00A032F4">
                        <w:t xml:space="preserve">stk. 2, om arealer med industrihamp </w:t>
                      </w:r>
                      <w:r w:rsidRPr="00DF6E37">
                        <w:rPr>
                          <w:highlight w:val="yellow"/>
                        </w:rPr>
                        <w:t>i</w:t>
                      </w:r>
                      <w:r w:rsidRPr="00DF6E37">
                        <w:rPr>
                          <w:rFonts w:cs="Arial"/>
                          <w:color w:val="000000"/>
                          <w:szCs w:val="20"/>
                          <w:highlight w:val="yellow"/>
                        </w:rPr>
                        <w:t xml:space="preserve"> </w:t>
                      </w:r>
                      <w:hyperlink r:id="rId57" w:history="1">
                        <w:r w:rsidRPr="00DF6E37">
                          <w:rPr>
                            <w:rStyle w:val="Hyperlink"/>
                            <w:highlight w:val="yellow"/>
                          </w:rPr>
                          <w:t>Bekendtgørelse nr. 131 af 7. februar 2023 om grundbetaling m.v. til landbrugere for 2023</w:t>
                        </w:r>
                      </w:hyperlink>
                    </w:p>
                    <w:p w14:paraId="17A433A1" w14:textId="38815238" w:rsidR="006B451D" w:rsidRPr="00DF6E37" w:rsidRDefault="006B451D" w:rsidP="00A032F4">
                      <w:pPr>
                        <w:pStyle w:val="Opstilling-punkttegn"/>
                        <w:rPr>
                          <w:rFonts w:cs="Arial"/>
                          <w:color w:val="000000"/>
                          <w:szCs w:val="20"/>
                          <w:highlight w:val="yellow"/>
                        </w:rPr>
                      </w:pPr>
                      <w:r w:rsidRPr="00DF6E37">
                        <w:rPr>
                          <w:highlight w:val="yellow"/>
                        </w:rPr>
                        <w:t>Art. 4, stk. 4 i forordning (EU) 2021/2115 (CAP-planforordningen)</w:t>
                      </w:r>
                    </w:p>
                    <w:p w14:paraId="361D0C26" w14:textId="77777777" w:rsidR="006B451D" w:rsidRPr="00DF6E37" w:rsidRDefault="006B451D" w:rsidP="008009FF">
                      <w:pPr>
                        <w:pStyle w:val="Opstilling-punkttegn"/>
                        <w:rPr>
                          <w:rFonts w:cs="Arial"/>
                          <w:color w:val="000000"/>
                          <w:szCs w:val="20"/>
                          <w:highlight w:val="yellow"/>
                        </w:rPr>
                      </w:pPr>
                      <w:r w:rsidRPr="00DF6E37">
                        <w:rPr>
                          <w:highlight w:val="yellow"/>
                        </w:rPr>
                        <w:t>§ 4 i bekendtgørelse om euforiserende stoffer, nr. 2446 af 12. december 2021</w:t>
                      </w:r>
                    </w:p>
                    <w:p w14:paraId="3EAE0C5C" w14:textId="2CB535B5" w:rsidR="006B451D" w:rsidRPr="0068654D" w:rsidRDefault="006B451D" w:rsidP="0068654D">
                      <w:pPr>
                        <w:pStyle w:val="Opstilling-punkttegn"/>
                        <w:rPr>
                          <w:rFonts w:cs="Arial"/>
                          <w:color w:val="000000"/>
                          <w:szCs w:val="20"/>
                        </w:rPr>
                      </w:pPr>
                      <w:r w:rsidRPr="00DF6E37">
                        <w:rPr>
                          <w:highlight w:val="yellow"/>
                        </w:rPr>
                        <w:t>Art. 8, stk. 3, litra i) i forordning (EU) 2022/1173 (gennemførelsesbestemmelserne</w:t>
                      </w:r>
                      <w:r>
                        <w:t>)</w:t>
                      </w:r>
                    </w:p>
                  </w:txbxContent>
                </v:textbox>
                <w10:anchorlock/>
              </v:shape>
            </w:pict>
          </mc:Fallback>
        </mc:AlternateContent>
      </w:r>
    </w:p>
    <w:p w14:paraId="533031F6" w14:textId="64AEAD2E" w:rsidR="008A6589" w:rsidRPr="007312A3" w:rsidRDefault="008A6589" w:rsidP="007312A3"/>
    <w:p w14:paraId="101CCE84" w14:textId="77777777" w:rsidR="00527E54" w:rsidRPr="00967998" w:rsidRDefault="00527E54" w:rsidP="0047463F">
      <w:pPr>
        <w:pStyle w:val="Overskrift2"/>
      </w:pPr>
      <w:bookmarkStart w:id="136" w:name="_Ref115271672"/>
      <w:bookmarkStart w:id="137" w:name="_Ref115271676"/>
      <w:bookmarkStart w:id="138" w:name="_Toc118288777"/>
      <w:bookmarkStart w:id="139" w:name="_Toc149120152"/>
      <w:r>
        <w:t>Arealer med p</w:t>
      </w:r>
      <w:r w:rsidRPr="00967998">
        <w:t>ermanente afgrøder</w:t>
      </w:r>
      <w:bookmarkEnd w:id="136"/>
      <w:bookmarkEnd w:id="137"/>
      <w:bookmarkEnd w:id="138"/>
      <w:bookmarkEnd w:id="139"/>
    </w:p>
    <w:p w14:paraId="7DF62FD6" w14:textId="0B5C69C7" w:rsidR="00B1094A" w:rsidRDefault="00B1094A" w:rsidP="004271BA">
      <w:pPr>
        <w:spacing w:line="276" w:lineRule="auto"/>
      </w:pPr>
      <w:r>
        <w:t>En perm</w:t>
      </w:r>
      <w:r w:rsidR="009908BD">
        <w:t xml:space="preserve">anent afgrøde er en afgrøde, </w:t>
      </w:r>
      <w:r w:rsidR="0091613E">
        <w:t>der kan holdes</w:t>
      </w:r>
      <w:r>
        <w:t xml:space="preserve"> ude af </w:t>
      </w:r>
      <w:proofErr w:type="spellStart"/>
      <w:r>
        <w:t>omdriften</w:t>
      </w:r>
      <w:proofErr w:type="spellEnd"/>
      <w:r w:rsidR="0091613E">
        <w:t xml:space="preserve"> i </w:t>
      </w:r>
      <w:r w:rsidR="00896B5F">
        <w:t>fem</w:t>
      </w:r>
      <w:r w:rsidR="0091613E">
        <w:t xml:space="preserve"> år</w:t>
      </w:r>
      <w:r w:rsidR="003D4701">
        <w:t xml:space="preserve"> eller mere</w:t>
      </w:r>
      <w:r w:rsidR="009908BD">
        <w:t>,</w:t>
      </w:r>
      <w:r>
        <w:t xml:space="preserve"> og </w:t>
      </w:r>
      <w:r w:rsidR="009908BD">
        <w:t xml:space="preserve">som </w:t>
      </w:r>
      <w:r>
        <w:t xml:space="preserve">giver udbytte i flere år. Det kan f.eks. være frugttræer, bærbuske, </w:t>
      </w:r>
      <w:proofErr w:type="spellStart"/>
      <w:r>
        <w:t>lavskov</w:t>
      </w:r>
      <w:proofErr w:type="spellEnd"/>
      <w:r>
        <w:t>, elefantgræs og rørgræs, der bliv</w:t>
      </w:r>
      <w:r w:rsidR="009908BD">
        <w:t>er dyrket på det samme areal i fem</w:t>
      </w:r>
      <w:r>
        <w:t xml:space="preserve"> år eller mere. Det kan også være f.eks. rabarber, der på grund af dyrkningsf</w:t>
      </w:r>
      <w:r w:rsidR="000B232E">
        <w:t xml:space="preserve">ormen holdes ude af </w:t>
      </w:r>
      <w:proofErr w:type="spellStart"/>
      <w:r w:rsidR="000B232E">
        <w:t>omdriften</w:t>
      </w:r>
      <w:proofErr w:type="spellEnd"/>
      <w:r w:rsidR="000B232E">
        <w:t xml:space="preserve">. </w:t>
      </w:r>
    </w:p>
    <w:p w14:paraId="68962DEF" w14:textId="77777777" w:rsidR="00B1094A" w:rsidRDefault="00B1094A" w:rsidP="004271BA">
      <w:pPr>
        <w:spacing w:line="276" w:lineRule="auto"/>
      </w:pPr>
    </w:p>
    <w:p w14:paraId="646D1A24" w14:textId="2FC0350B" w:rsidR="00B1094A" w:rsidRDefault="00B1094A" w:rsidP="004271BA">
      <w:pPr>
        <w:spacing w:line="276" w:lineRule="auto"/>
      </w:pPr>
      <w:r>
        <w:t>At arealer med permanente afgrøder er drevet landbrugsmæssigt med henblik på produktion</w:t>
      </w:r>
      <w:r w:rsidR="00E72081">
        <w:t xml:space="preserve"> </w:t>
      </w:r>
      <w:r>
        <w:t>vil sige, at du skal holde arealet i en god plantagemæssig stand, der sikrer, at hovedafgrøden ikke hæmmes væsentligt af ukrudt</w:t>
      </w:r>
      <w:r w:rsidR="000D4D19">
        <w:t xml:space="preserve"> og</w:t>
      </w:r>
      <w:r>
        <w:t xml:space="preserve"> opvækst af buskads. Arealerne skal fremstå som vedligeholdte, dyrkede arealer og må ikke ligge som natur eller vildnis. </w:t>
      </w:r>
    </w:p>
    <w:p w14:paraId="4890BBA2" w14:textId="77777777" w:rsidR="00B1094A" w:rsidRDefault="00B1094A" w:rsidP="004271BA">
      <w:pPr>
        <w:spacing w:line="276" w:lineRule="auto"/>
      </w:pPr>
    </w:p>
    <w:p w14:paraId="3CD864EE" w14:textId="6999CB9A" w:rsidR="008A6589" w:rsidRDefault="00B1094A" w:rsidP="004271BA">
      <w:pPr>
        <w:spacing w:line="276" w:lineRule="auto"/>
      </w:pPr>
      <w:r>
        <w:t xml:space="preserve">Hvis der ved kontrol opstår tvivl om, hvorvidt dit areal er drevet landbrugsmæssigt, kan du fremvise dokumentation for beplantning af arealet (kvittering for indkøb af planter) eller dokumentation for salg af afgrøder. </w:t>
      </w:r>
    </w:p>
    <w:p w14:paraId="79B2217E" w14:textId="41BBE7BE" w:rsidR="001457AB" w:rsidRDefault="001457AB" w:rsidP="004271BA">
      <w:pPr>
        <w:spacing w:line="276" w:lineRule="auto"/>
      </w:pPr>
    </w:p>
    <w:p w14:paraId="60B63F5C" w14:textId="184D3B18" w:rsidR="001457AB" w:rsidRDefault="001457AB" w:rsidP="004271BA">
      <w:pPr>
        <w:spacing w:line="276" w:lineRule="auto"/>
      </w:pPr>
      <w:r w:rsidRPr="00322EA4">
        <w:rPr>
          <w:highlight w:val="yellow"/>
        </w:rPr>
        <w:t xml:space="preserve">Læs mere i vejledning om </w:t>
      </w:r>
      <w:proofErr w:type="spellStart"/>
      <w:r w:rsidRPr="00322EA4">
        <w:rPr>
          <w:highlight w:val="yellow"/>
        </w:rPr>
        <w:t>konditionalitet</w:t>
      </w:r>
      <w:proofErr w:type="spellEnd"/>
      <w:r w:rsidRPr="00322EA4">
        <w:rPr>
          <w:highlight w:val="yellow"/>
        </w:rPr>
        <w:t xml:space="preserve"> miljø</w:t>
      </w:r>
    </w:p>
    <w:p w14:paraId="5CEBABE8" w14:textId="77777777" w:rsidR="001457AB" w:rsidRPr="007312A3" w:rsidRDefault="001457AB" w:rsidP="004271BA">
      <w:pPr>
        <w:spacing w:line="276" w:lineRule="auto"/>
      </w:pPr>
    </w:p>
    <w:p w14:paraId="354E13AF" w14:textId="325586A3" w:rsidR="00033C75" w:rsidRDefault="000C37EE" w:rsidP="00F328BE">
      <w:pPr>
        <w:pStyle w:val="Overskrift3"/>
      </w:pPr>
      <w:bookmarkStart w:id="140" w:name="_Ref112911326"/>
      <w:bookmarkStart w:id="141" w:name="_Ref112911331"/>
      <w:bookmarkStart w:id="142" w:name="_Toc149120153"/>
      <w:r>
        <w:t>Forpligtelser for</w:t>
      </w:r>
      <w:r w:rsidR="00033C75">
        <w:t xml:space="preserve"> </w:t>
      </w:r>
      <w:proofErr w:type="spellStart"/>
      <w:r w:rsidR="00033C75">
        <w:t>lavskov</w:t>
      </w:r>
      <w:bookmarkEnd w:id="140"/>
      <w:bookmarkEnd w:id="141"/>
      <w:bookmarkEnd w:id="142"/>
      <w:proofErr w:type="spellEnd"/>
    </w:p>
    <w:p w14:paraId="26F35523" w14:textId="77777777" w:rsidR="00BC4699" w:rsidRDefault="00BC4699" w:rsidP="004271BA">
      <w:pPr>
        <w:spacing w:line="276" w:lineRule="auto"/>
      </w:pPr>
      <w:proofErr w:type="spellStart"/>
      <w:r>
        <w:t>Lavskov</w:t>
      </w:r>
      <w:proofErr w:type="spellEnd"/>
      <w:r w:rsidRPr="00895503">
        <w:t xml:space="preserve"> </w:t>
      </w:r>
      <w:r>
        <w:t>er</w:t>
      </w:r>
      <w:r w:rsidRPr="00895503">
        <w:t xml:space="preserve"> arealer tilplantet med alle arter inden for følgende slægter: </w:t>
      </w:r>
      <w:r>
        <w:t>hassel, løn, ask, avnbøg, birk, el, eg, elm, lind, kastanje, almindelig bøg, valnød, pil og poppel samt kirsebær med undtagelse af glansbladet hæg, der er invasiv i Danmark.</w:t>
      </w:r>
    </w:p>
    <w:p w14:paraId="67C98E79" w14:textId="77777777" w:rsidR="009908BD" w:rsidRDefault="009908BD" w:rsidP="004271BA">
      <w:pPr>
        <w:spacing w:line="276" w:lineRule="auto"/>
      </w:pPr>
    </w:p>
    <w:p w14:paraId="66DD129C" w14:textId="4AC5A996" w:rsidR="00AD0F9B" w:rsidRDefault="009908BD" w:rsidP="004271BA">
      <w:pPr>
        <w:spacing w:line="276" w:lineRule="auto"/>
      </w:pPr>
      <w:r>
        <w:t>Du kan plante l</w:t>
      </w:r>
      <w:r w:rsidR="00C91141">
        <w:t>avskovsarter</w:t>
      </w:r>
      <w:r>
        <w:t>ne</w:t>
      </w:r>
      <w:r w:rsidR="00C91141">
        <w:t xml:space="preserve"> </w:t>
      </w:r>
      <w:r w:rsidR="00C91141" w:rsidRPr="00895503">
        <w:t xml:space="preserve">i blandinger eller i </w:t>
      </w:r>
      <w:proofErr w:type="spellStart"/>
      <w:r w:rsidR="00C91141" w:rsidRPr="00895503">
        <w:t>renbestand</w:t>
      </w:r>
      <w:proofErr w:type="spellEnd"/>
      <w:r w:rsidR="00C91141" w:rsidRPr="00895503">
        <w:t xml:space="preserve">. Andre arter end de nævnte </w:t>
      </w:r>
      <w:r w:rsidR="00FB3764">
        <w:t>betragter vi</w:t>
      </w:r>
      <w:r w:rsidR="00C91141" w:rsidRPr="00895503">
        <w:t xml:space="preserve"> ikke som en del af afgrøden på arealet med </w:t>
      </w:r>
      <w:proofErr w:type="spellStart"/>
      <w:r w:rsidR="00C91141" w:rsidRPr="00895503">
        <w:t>lavskov</w:t>
      </w:r>
      <w:proofErr w:type="spellEnd"/>
      <w:r w:rsidR="00C91141" w:rsidRPr="00895503">
        <w:t>.</w:t>
      </w:r>
    </w:p>
    <w:p w14:paraId="1C07AEC5" w14:textId="77777777" w:rsidR="0068654D" w:rsidRDefault="0068654D" w:rsidP="004271BA">
      <w:pPr>
        <w:spacing w:line="276" w:lineRule="auto"/>
      </w:pPr>
    </w:p>
    <w:p w14:paraId="0689EB0B" w14:textId="705A183B" w:rsidR="00FB3764" w:rsidRDefault="00FB3764" w:rsidP="004271BA">
      <w:pPr>
        <w:pStyle w:val="Billedtekst"/>
        <w:keepNext/>
        <w:spacing w:line="276" w:lineRule="auto"/>
      </w:pPr>
      <w:r>
        <w:t xml:space="preserve">TABEL </w:t>
      </w:r>
      <w:r w:rsidR="00F252CD">
        <w:rPr>
          <w:noProof/>
        </w:rPr>
        <w:fldChar w:fldCharType="begin"/>
      </w:r>
      <w:r w:rsidR="00F252CD">
        <w:rPr>
          <w:noProof/>
        </w:rPr>
        <w:instrText xml:space="preserve"> STYLEREF 1 \s </w:instrText>
      </w:r>
      <w:r w:rsidR="00F252CD">
        <w:rPr>
          <w:noProof/>
        </w:rPr>
        <w:fldChar w:fldCharType="separate"/>
      </w:r>
      <w:r w:rsidR="00DB2160">
        <w:rPr>
          <w:noProof/>
        </w:rPr>
        <w:t>6</w:t>
      </w:r>
      <w:r w:rsidR="00F252CD">
        <w:rPr>
          <w:noProof/>
        </w:rPr>
        <w:fldChar w:fldCharType="end"/>
      </w:r>
      <w:r w:rsidR="00E00A6F">
        <w:t>.</w:t>
      </w:r>
      <w:r w:rsidR="00F252CD">
        <w:rPr>
          <w:noProof/>
        </w:rPr>
        <w:fldChar w:fldCharType="begin"/>
      </w:r>
      <w:r w:rsidR="00F252CD">
        <w:rPr>
          <w:noProof/>
        </w:rPr>
        <w:instrText xml:space="preserve"> SEQ Tabel \* ARABIC \s 1 </w:instrText>
      </w:r>
      <w:r w:rsidR="00F252CD">
        <w:rPr>
          <w:noProof/>
        </w:rPr>
        <w:fldChar w:fldCharType="separate"/>
      </w:r>
      <w:r w:rsidR="00DB2160">
        <w:rPr>
          <w:noProof/>
        </w:rPr>
        <w:t>2</w:t>
      </w:r>
      <w:r w:rsidR="00F252CD">
        <w:rPr>
          <w:noProof/>
        </w:rPr>
        <w:fldChar w:fldCharType="end"/>
      </w:r>
      <w:r>
        <w:t xml:space="preserve">. </w:t>
      </w:r>
      <w:r>
        <w:rPr>
          <w:b w:val="0"/>
        </w:rPr>
        <w:t>Du kan bruge disse afgrødekoder</w:t>
      </w:r>
    </w:p>
    <w:tbl>
      <w:tblPr>
        <w:tblStyle w:val="MFVM-TabelStribet"/>
        <w:tblW w:w="485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Description w:val="Du kan bruge disse afgrødekoder"/>
      </w:tblPr>
      <w:tblGrid>
        <w:gridCol w:w="5524"/>
        <w:gridCol w:w="3280"/>
      </w:tblGrid>
      <w:tr w:rsidR="00ED1BDC" w:rsidRPr="00234C21" w14:paraId="401195DC" w14:textId="77777777" w:rsidTr="0031680E">
        <w:trPr>
          <w:tblHeader/>
        </w:trPr>
        <w:tc>
          <w:tcPr>
            <w:tcW w:w="3137" w:type="pct"/>
          </w:tcPr>
          <w:p w14:paraId="5DB88B10" w14:textId="6778B0CA" w:rsidR="00ED1BDC" w:rsidRPr="00FE7B9F" w:rsidRDefault="00ED1BDC" w:rsidP="004271BA">
            <w:pPr>
              <w:pStyle w:val="Tabel-Tekst"/>
              <w:spacing w:line="276" w:lineRule="auto"/>
              <w:rPr>
                <w:b/>
                <w:color w:val="007C87" w:themeColor="accent1" w:themeShade="BF"/>
              </w:rPr>
            </w:pPr>
            <w:r w:rsidRPr="00FE7B9F">
              <w:rPr>
                <w:b/>
                <w:color w:val="007C87" w:themeColor="accent1" w:themeShade="BF"/>
              </w:rPr>
              <w:t>Type</w:t>
            </w:r>
          </w:p>
        </w:tc>
        <w:tc>
          <w:tcPr>
            <w:tcW w:w="1863" w:type="pct"/>
          </w:tcPr>
          <w:p w14:paraId="0BBBD61C" w14:textId="3DBD7C54" w:rsidR="00ED1BDC" w:rsidRPr="00FE7B9F" w:rsidRDefault="00ED1BDC" w:rsidP="004271BA">
            <w:pPr>
              <w:pStyle w:val="Tabel-Tekst"/>
              <w:spacing w:line="276" w:lineRule="auto"/>
              <w:rPr>
                <w:b/>
                <w:color w:val="007C87" w:themeColor="accent1" w:themeShade="BF"/>
              </w:rPr>
            </w:pPr>
            <w:r w:rsidRPr="00FE7B9F">
              <w:rPr>
                <w:b/>
                <w:color w:val="007C87" w:themeColor="accent1" w:themeShade="BF"/>
              </w:rPr>
              <w:t>Afgrødekode</w:t>
            </w:r>
          </w:p>
        </w:tc>
      </w:tr>
      <w:tr w:rsidR="00BC4699" w:rsidRPr="00234C21" w14:paraId="4BF412EE" w14:textId="77777777" w:rsidTr="00546FE7">
        <w:trPr>
          <w:cnfStyle w:val="000000010000" w:firstRow="0" w:lastRow="0" w:firstColumn="0" w:lastColumn="0" w:oddVBand="0" w:evenVBand="0" w:oddHBand="0" w:evenHBand="1" w:firstRowFirstColumn="0" w:firstRowLastColumn="0" w:lastRowFirstColumn="0" w:lastRowLastColumn="0"/>
        </w:trPr>
        <w:tc>
          <w:tcPr>
            <w:tcW w:w="3137" w:type="pct"/>
            <w:hideMark/>
          </w:tcPr>
          <w:p w14:paraId="4031716C" w14:textId="4B608572" w:rsidR="00BC4699" w:rsidRPr="00FE7B9F" w:rsidRDefault="00BC4699" w:rsidP="004271BA">
            <w:pPr>
              <w:pStyle w:val="Tabel-Tekst"/>
              <w:spacing w:line="276" w:lineRule="auto"/>
              <w:rPr>
                <w:color w:val="007C87" w:themeColor="accent1" w:themeShade="BF"/>
              </w:rPr>
            </w:pPr>
            <w:r w:rsidRPr="00FE7B9F">
              <w:rPr>
                <w:color w:val="007C87" w:themeColor="accent1" w:themeShade="BF"/>
              </w:rPr>
              <w:t xml:space="preserve">Blandinger af </w:t>
            </w:r>
            <w:r w:rsidR="00CC373F" w:rsidRPr="00FE7B9F">
              <w:rPr>
                <w:color w:val="007C87" w:themeColor="accent1" w:themeShade="BF"/>
              </w:rPr>
              <w:t xml:space="preserve">alle </w:t>
            </w:r>
            <w:r w:rsidRPr="00FE7B9F">
              <w:rPr>
                <w:color w:val="007C87" w:themeColor="accent1" w:themeShade="BF"/>
              </w:rPr>
              <w:t>lavskovsarter</w:t>
            </w:r>
            <w:r w:rsidR="0003557A" w:rsidRPr="00FE7B9F">
              <w:rPr>
                <w:color w:val="007C87" w:themeColor="accent1" w:themeShade="BF"/>
              </w:rPr>
              <w:t xml:space="preserve"> eller </w:t>
            </w:r>
            <w:proofErr w:type="spellStart"/>
            <w:r w:rsidR="0003557A" w:rsidRPr="00FE7B9F">
              <w:rPr>
                <w:color w:val="007C87" w:themeColor="accent1" w:themeShade="BF"/>
              </w:rPr>
              <w:t>renbestand</w:t>
            </w:r>
            <w:proofErr w:type="spellEnd"/>
            <w:r w:rsidR="0003557A" w:rsidRPr="00FE7B9F">
              <w:rPr>
                <w:color w:val="007C87" w:themeColor="accent1" w:themeShade="BF"/>
              </w:rPr>
              <w:t xml:space="preserve"> af </w:t>
            </w:r>
            <w:r w:rsidR="00CC373F" w:rsidRPr="00FE7B9F">
              <w:rPr>
                <w:color w:val="007C87" w:themeColor="accent1" w:themeShade="BF"/>
              </w:rPr>
              <w:t>slægterne hassel, løn, ask, avnbøg, birk, eg, elm, lind, kastanje, almindelig bøg og valnød samt kirsebær med undtagelse af glansbladet hæg, der er invasiv i Danmark.</w:t>
            </w:r>
          </w:p>
        </w:tc>
        <w:tc>
          <w:tcPr>
            <w:tcW w:w="1863" w:type="pct"/>
            <w:hideMark/>
          </w:tcPr>
          <w:p w14:paraId="43D9213D" w14:textId="017CB8ED" w:rsidR="00BC4699" w:rsidRPr="00FE7B9F" w:rsidRDefault="00BC4699" w:rsidP="004271BA">
            <w:pPr>
              <w:pStyle w:val="Tabel-Tekst"/>
              <w:spacing w:line="276" w:lineRule="auto"/>
              <w:rPr>
                <w:color w:val="007C87" w:themeColor="accent1" w:themeShade="BF"/>
                <w:lang w:val="en-GB"/>
              </w:rPr>
            </w:pPr>
            <w:r w:rsidRPr="00FE7B9F">
              <w:rPr>
                <w:color w:val="007C87" w:themeColor="accent1" w:themeShade="BF"/>
              </w:rPr>
              <w:t>591 ’</w:t>
            </w:r>
            <w:proofErr w:type="spellStart"/>
            <w:r w:rsidRPr="00FE7B9F">
              <w:rPr>
                <w:color w:val="007C87" w:themeColor="accent1" w:themeShade="BF"/>
              </w:rPr>
              <w:t>Lavskov</w:t>
            </w:r>
            <w:proofErr w:type="spellEnd"/>
            <w:r w:rsidRPr="00FE7B9F">
              <w:rPr>
                <w:color w:val="007C87" w:themeColor="accent1" w:themeShade="BF"/>
              </w:rPr>
              <w:t>’</w:t>
            </w:r>
          </w:p>
        </w:tc>
      </w:tr>
      <w:tr w:rsidR="00FB3764" w:rsidRPr="00234C21" w14:paraId="4631F36E" w14:textId="77777777" w:rsidTr="00546FE7">
        <w:tc>
          <w:tcPr>
            <w:tcW w:w="3137" w:type="pct"/>
            <w:hideMark/>
          </w:tcPr>
          <w:p w14:paraId="6D871D6F" w14:textId="2095773C" w:rsidR="00FB3764" w:rsidRPr="00FE7B9F" w:rsidRDefault="00FB3764" w:rsidP="004271BA">
            <w:pPr>
              <w:pStyle w:val="Tabel-Tekst"/>
              <w:spacing w:line="276" w:lineRule="auto"/>
              <w:rPr>
                <w:color w:val="007C87" w:themeColor="accent1" w:themeShade="BF"/>
                <w:lang w:val="en-GB"/>
              </w:rPr>
            </w:pPr>
            <w:r w:rsidRPr="00FE7B9F">
              <w:rPr>
                <w:color w:val="007C87" w:themeColor="accent1" w:themeShade="BF"/>
              </w:rPr>
              <w:t xml:space="preserve">Pil i </w:t>
            </w:r>
            <w:proofErr w:type="spellStart"/>
            <w:r w:rsidRPr="00FE7B9F">
              <w:rPr>
                <w:color w:val="007C87" w:themeColor="accent1" w:themeShade="BF"/>
              </w:rPr>
              <w:t>renbestand</w:t>
            </w:r>
            <w:proofErr w:type="spellEnd"/>
          </w:p>
        </w:tc>
        <w:tc>
          <w:tcPr>
            <w:tcW w:w="1863" w:type="pct"/>
            <w:hideMark/>
          </w:tcPr>
          <w:p w14:paraId="73811785" w14:textId="24255E0A" w:rsidR="00FB3764" w:rsidRPr="00FE7B9F" w:rsidRDefault="00FB3764" w:rsidP="004271BA">
            <w:pPr>
              <w:pStyle w:val="Tabel-Tekst"/>
              <w:spacing w:line="276" w:lineRule="auto"/>
              <w:rPr>
                <w:color w:val="007C87" w:themeColor="accent1" w:themeShade="BF"/>
                <w:lang w:val="en-GB"/>
              </w:rPr>
            </w:pPr>
            <w:r w:rsidRPr="00FE7B9F">
              <w:rPr>
                <w:color w:val="007C87" w:themeColor="accent1" w:themeShade="BF"/>
              </w:rPr>
              <w:t>592 ’Pil’</w:t>
            </w:r>
          </w:p>
        </w:tc>
      </w:tr>
      <w:tr w:rsidR="00FB3764" w:rsidRPr="00234C21" w14:paraId="5E0FDBAC" w14:textId="77777777" w:rsidTr="00546FE7">
        <w:trPr>
          <w:cnfStyle w:val="000000010000" w:firstRow="0" w:lastRow="0" w:firstColumn="0" w:lastColumn="0" w:oddVBand="0" w:evenVBand="0" w:oddHBand="0" w:evenHBand="1" w:firstRowFirstColumn="0" w:firstRowLastColumn="0" w:lastRowFirstColumn="0" w:lastRowLastColumn="0"/>
        </w:trPr>
        <w:tc>
          <w:tcPr>
            <w:tcW w:w="3137" w:type="pct"/>
            <w:hideMark/>
          </w:tcPr>
          <w:p w14:paraId="0554ACEA" w14:textId="0A95FA62" w:rsidR="00FB3764" w:rsidRPr="00FE7B9F" w:rsidRDefault="00FB3764" w:rsidP="004271BA">
            <w:pPr>
              <w:pStyle w:val="Tabel-Tekst"/>
              <w:spacing w:line="276" w:lineRule="auto"/>
              <w:rPr>
                <w:color w:val="007C87" w:themeColor="accent1" w:themeShade="BF"/>
                <w:lang w:val="en-GB"/>
              </w:rPr>
            </w:pPr>
            <w:r w:rsidRPr="00FE7B9F">
              <w:rPr>
                <w:color w:val="007C87" w:themeColor="accent1" w:themeShade="BF"/>
              </w:rPr>
              <w:t xml:space="preserve">Poppel i </w:t>
            </w:r>
            <w:proofErr w:type="spellStart"/>
            <w:r w:rsidRPr="00FE7B9F">
              <w:rPr>
                <w:color w:val="007C87" w:themeColor="accent1" w:themeShade="BF"/>
              </w:rPr>
              <w:t>renbestand</w:t>
            </w:r>
            <w:proofErr w:type="spellEnd"/>
          </w:p>
        </w:tc>
        <w:tc>
          <w:tcPr>
            <w:tcW w:w="1863" w:type="pct"/>
            <w:hideMark/>
          </w:tcPr>
          <w:p w14:paraId="764588B5" w14:textId="2F785783" w:rsidR="006802FB" w:rsidRPr="00FE7B9F" w:rsidRDefault="00FB3764" w:rsidP="004271BA">
            <w:pPr>
              <w:pStyle w:val="Tabel-Tekst"/>
              <w:spacing w:line="276" w:lineRule="auto"/>
              <w:rPr>
                <w:color w:val="007C87" w:themeColor="accent1" w:themeShade="BF"/>
              </w:rPr>
            </w:pPr>
            <w:r w:rsidRPr="00FE7B9F">
              <w:rPr>
                <w:color w:val="007C87" w:themeColor="accent1" w:themeShade="BF"/>
              </w:rPr>
              <w:t xml:space="preserve">593 ’Poppel (0-100 andre træer pr. ha)’ eller </w:t>
            </w:r>
          </w:p>
          <w:p w14:paraId="1C7A3A58" w14:textId="3F167374" w:rsidR="00FB3764" w:rsidRPr="00FE7B9F" w:rsidRDefault="00FB3764" w:rsidP="004271BA">
            <w:pPr>
              <w:pStyle w:val="Tabel-Tekst"/>
              <w:spacing w:line="276" w:lineRule="auto"/>
              <w:rPr>
                <w:color w:val="007C87" w:themeColor="accent1" w:themeShade="BF"/>
              </w:rPr>
            </w:pPr>
            <w:r w:rsidRPr="00FE7B9F">
              <w:rPr>
                <w:color w:val="007C87" w:themeColor="accent1" w:themeShade="BF"/>
              </w:rPr>
              <w:t>599 ’Poppel (100-400 andre træer pr. ha)</w:t>
            </w:r>
          </w:p>
        </w:tc>
      </w:tr>
      <w:tr w:rsidR="00FB3764" w:rsidRPr="00234C21" w14:paraId="6ED7AF5A" w14:textId="77777777" w:rsidTr="00546FE7">
        <w:tc>
          <w:tcPr>
            <w:tcW w:w="3137" w:type="pct"/>
          </w:tcPr>
          <w:p w14:paraId="472666A8" w14:textId="2E9B7ACF" w:rsidR="00FB3764" w:rsidRPr="00FE7B9F" w:rsidRDefault="00FB3764" w:rsidP="004271BA">
            <w:pPr>
              <w:pStyle w:val="Tabel-Tekst"/>
              <w:spacing w:line="276" w:lineRule="auto"/>
              <w:rPr>
                <w:color w:val="007C87" w:themeColor="accent1" w:themeShade="BF"/>
              </w:rPr>
            </w:pPr>
            <w:r w:rsidRPr="00FE7B9F">
              <w:rPr>
                <w:color w:val="007C87" w:themeColor="accent1" w:themeShade="BF"/>
              </w:rPr>
              <w:t xml:space="preserve">El i </w:t>
            </w:r>
            <w:proofErr w:type="spellStart"/>
            <w:r w:rsidRPr="00FE7B9F">
              <w:rPr>
                <w:color w:val="007C87" w:themeColor="accent1" w:themeShade="BF"/>
              </w:rPr>
              <w:t>renbestand</w:t>
            </w:r>
            <w:proofErr w:type="spellEnd"/>
          </w:p>
        </w:tc>
        <w:tc>
          <w:tcPr>
            <w:tcW w:w="1863" w:type="pct"/>
          </w:tcPr>
          <w:p w14:paraId="273D1EEA" w14:textId="709E987C" w:rsidR="00FB3764" w:rsidRPr="00FE7B9F" w:rsidRDefault="00FB3764" w:rsidP="004271BA">
            <w:pPr>
              <w:pStyle w:val="Tabel-Tekst"/>
              <w:spacing w:line="276" w:lineRule="auto"/>
              <w:rPr>
                <w:color w:val="007C87" w:themeColor="accent1" w:themeShade="BF"/>
              </w:rPr>
            </w:pPr>
            <w:r w:rsidRPr="00FE7B9F">
              <w:rPr>
                <w:color w:val="007C87" w:themeColor="accent1" w:themeShade="BF"/>
              </w:rPr>
              <w:t>594 ’El’</w:t>
            </w:r>
          </w:p>
        </w:tc>
      </w:tr>
    </w:tbl>
    <w:p w14:paraId="216B497A" w14:textId="77777777" w:rsidR="00FB3764" w:rsidRDefault="00FB3764" w:rsidP="004271BA">
      <w:pPr>
        <w:spacing w:line="276" w:lineRule="auto"/>
      </w:pPr>
    </w:p>
    <w:p w14:paraId="7F18AD72" w14:textId="3D82B0CB" w:rsidR="00C91141" w:rsidRDefault="00C91141" w:rsidP="004271BA">
      <w:pPr>
        <w:spacing w:line="276" w:lineRule="auto"/>
      </w:pPr>
      <w:r>
        <w:t>A</w:t>
      </w:r>
      <w:r w:rsidR="00FB3764">
        <w:t xml:space="preserve">realer med </w:t>
      </w:r>
      <w:proofErr w:type="spellStart"/>
      <w:r w:rsidR="00FB3764">
        <w:t>lavskov</w:t>
      </w:r>
      <w:proofErr w:type="spellEnd"/>
      <w:r w:rsidR="00FB3764">
        <w:t xml:space="preserve"> er kun tilskuds</w:t>
      </w:r>
      <w:r>
        <w:t xml:space="preserve">berettigede, hvis du driver dem landbrugsmæssigt med henblik på stævning. Lavskovsarealer skal være dyrket efter almindelig dyrkningspraksis. Det betyder, at arealet ikke må fremstå som et </w:t>
      </w:r>
      <w:proofErr w:type="spellStart"/>
      <w:r>
        <w:t>udyrket</w:t>
      </w:r>
      <w:proofErr w:type="spellEnd"/>
      <w:r>
        <w:t xml:space="preserve"> areal, der ikke er holdt ved lige, eller som natur eller vildnis. Arealet skal vedligeholdes som en plantage.</w:t>
      </w:r>
    </w:p>
    <w:p w14:paraId="70C2DA88" w14:textId="77777777" w:rsidR="00C91141" w:rsidRDefault="00C91141" w:rsidP="004271BA">
      <w:pPr>
        <w:spacing w:line="276" w:lineRule="auto"/>
      </w:pPr>
    </w:p>
    <w:p w14:paraId="753A922C" w14:textId="6E91C21A" w:rsidR="00C91141" w:rsidRDefault="00C91141" w:rsidP="004271BA">
      <w:pPr>
        <w:spacing w:line="276" w:lineRule="auto"/>
      </w:pPr>
      <w:r>
        <w:t xml:space="preserve">En mark skal være på mindst 0,30 ha og mindst 7,5 meter i bredden. En mark med </w:t>
      </w:r>
      <w:proofErr w:type="spellStart"/>
      <w:r>
        <w:t>lavskov</w:t>
      </w:r>
      <w:proofErr w:type="spellEnd"/>
      <w:r>
        <w:t xml:space="preserve"> kan ikke regnes for sammenhængende med andre </w:t>
      </w:r>
      <w:r w:rsidR="00723479">
        <w:t>tilskuds</w:t>
      </w:r>
      <w:r>
        <w:t xml:space="preserve">berettigede marker end </w:t>
      </w:r>
      <w:proofErr w:type="spellStart"/>
      <w:r>
        <w:t>lav</w:t>
      </w:r>
      <w:r w:rsidR="00FB3764">
        <w:t>skov</w:t>
      </w:r>
      <w:proofErr w:type="spellEnd"/>
      <w:r w:rsidR="00FB3764">
        <w:t xml:space="preserve"> for at komme over 0,30 ha.</w:t>
      </w:r>
    </w:p>
    <w:p w14:paraId="651ED47A" w14:textId="77777777" w:rsidR="00FB3764" w:rsidRDefault="00FB3764" w:rsidP="004271BA">
      <w:pPr>
        <w:spacing w:line="276" w:lineRule="auto"/>
      </w:pPr>
    </w:p>
    <w:p w14:paraId="61BD2EB3" w14:textId="5C9B28EA" w:rsidR="00652DC3" w:rsidRDefault="0066590D" w:rsidP="004271BA">
      <w:pPr>
        <w:spacing w:line="276" w:lineRule="auto"/>
      </w:pPr>
      <w:r>
        <w:t>På a</w:t>
      </w:r>
      <w:r w:rsidR="00652DC3">
        <w:t xml:space="preserve">realer med </w:t>
      </w:r>
      <w:proofErr w:type="spellStart"/>
      <w:r w:rsidR="00652DC3">
        <w:t>lavskov</w:t>
      </w:r>
      <w:proofErr w:type="spellEnd"/>
      <w:r w:rsidR="00652DC3">
        <w:t xml:space="preserve"> beplantet med poppelarter kan der være op til 400 andre træer og buske på over én meter i højden ud over poppel</w:t>
      </w:r>
      <w:r>
        <w:t>arterne</w:t>
      </w:r>
      <w:r w:rsidR="00652DC3">
        <w:t>.</w:t>
      </w:r>
    </w:p>
    <w:p w14:paraId="1DEDDF19" w14:textId="77777777" w:rsidR="001D716D" w:rsidRDefault="001D716D" w:rsidP="004271BA">
      <w:pPr>
        <w:spacing w:line="276" w:lineRule="auto"/>
      </w:pPr>
    </w:p>
    <w:p w14:paraId="6ACA360B" w14:textId="77777777" w:rsidR="00FB3764" w:rsidRDefault="00FB3764" w:rsidP="004271BA">
      <w:pPr>
        <w:spacing w:line="276" w:lineRule="auto"/>
      </w:pPr>
    </w:p>
    <w:tbl>
      <w:tblPr>
        <w:tblStyle w:val="MFVM-Tabel2"/>
        <w:tblW w:w="7513" w:type="dxa"/>
        <w:tblLayout w:type="fixed"/>
        <w:tblLook w:val="04A0" w:firstRow="1" w:lastRow="0" w:firstColumn="1" w:lastColumn="0" w:noHBand="0" w:noVBand="1"/>
        <w:tblDescription w:val="Faktaboks: Må du have dyr og andre træer på dit areal med lav-skov?&#10;Du må gerne have dyr gående under dine lavskovstræer. Dog må dy-rene ikke beskadige træerne, så træerne dør og derfor påvirker antallet af planter i din lavskov. Du kan læse mere om landbrug med blandet produktion i afsnit 6.8 Skovlandbrug.&#10;"/>
      </w:tblPr>
      <w:tblGrid>
        <w:gridCol w:w="7513"/>
      </w:tblGrid>
      <w:tr w:rsidR="00FB3764" w:rsidRPr="006C19FB" w14:paraId="3F5BC6FC" w14:textId="77777777" w:rsidTr="00F65A54">
        <w:trPr>
          <w:tblHeader/>
        </w:trPr>
        <w:tc>
          <w:tcPr>
            <w:tcW w:w="7513" w:type="dxa"/>
            <w:hideMark/>
          </w:tcPr>
          <w:p w14:paraId="2329912A" w14:textId="71DE1039" w:rsidR="00FB3764" w:rsidRPr="00FB3764" w:rsidRDefault="00FB3764" w:rsidP="002D2A98">
            <w:pPr>
              <w:pStyle w:val="Faktaboks-Overskrift"/>
            </w:pPr>
            <w:r w:rsidRPr="00FB3764">
              <w:t xml:space="preserve">Må du have dyr og andre træer på dit areal med </w:t>
            </w:r>
            <w:proofErr w:type="spellStart"/>
            <w:r w:rsidRPr="00FB3764">
              <w:t>lavskov</w:t>
            </w:r>
            <w:proofErr w:type="spellEnd"/>
            <w:r w:rsidRPr="00FB3764">
              <w:t>?</w:t>
            </w:r>
          </w:p>
          <w:p w14:paraId="0CB2B87A" w14:textId="4C24C7AF" w:rsidR="00FB3764" w:rsidRPr="00FB3764" w:rsidRDefault="00FB3764" w:rsidP="00685D9D">
            <w:pPr>
              <w:pStyle w:val="Faktaboks-Tekst"/>
            </w:pPr>
            <w:r>
              <w:t>Du må gerne have dyr</w:t>
            </w:r>
            <w:r w:rsidRPr="00FB3764">
              <w:t xml:space="preserve"> gående under dine lavskovstræer. Dog må dyrene ikke beskadige træerne, så træerne dør og derfor påvirker antallet af planter i din </w:t>
            </w:r>
            <w:proofErr w:type="spellStart"/>
            <w:r w:rsidRPr="00FB3764">
              <w:t>lavskov</w:t>
            </w:r>
            <w:proofErr w:type="spellEnd"/>
            <w:r w:rsidRPr="00FB3764">
              <w:t>. Du kan læse mere om landbrug med blandet produktion</w:t>
            </w:r>
            <w:r>
              <w:t xml:space="preserve"> i </w:t>
            </w:r>
            <w:r w:rsidR="000446E7">
              <w:t xml:space="preserve">afsnit </w:t>
            </w:r>
            <w:r w:rsidR="00926075">
              <w:fldChar w:fldCharType="begin"/>
            </w:r>
            <w:r w:rsidR="00926075">
              <w:instrText xml:space="preserve"> REF _Ref115271573 \r \h </w:instrText>
            </w:r>
            <w:r w:rsidR="00926075">
              <w:fldChar w:fldCharType="separate"/>
            </w:r>
            <w:r w:rsidR="00926075">
              <w:t>5.8</w:t>
            </w:r>
            <w:r w:rsidR="00926075">
              <w:fldChar w:fldCharType="end"/>
            </w:r>
            <w:r w:rsidR="00B9142D">
              <w:t xml:space="preserve"> </w:t>
            </w:r>
            <w:r w:rsidR="00B9142D">
              <w:fldChar w:fldCharType="begin"/>
            </w:r>
            <w:r w:rsidR="00B9142D">
              <w:instrText xml:space="preserve"> REF _Ref115271577 \h </w:instrText>
            </w:r>
            <w:r w:rsidR="00B9142D">
              <w:fldChar w:fldCharType="separate"/>
            </w:r>
            <w:r w:rsidR="00DB2160" w:rsidRPr="00967998">
              <w:t>Skovlandbrug</w:t>
            </w:r>
            <w:r w:rsidR="00B9142D">
              <w:fldChar w:fldCharType="end"/>
            </w:r>
            <w:r w:rsidR="001D716D">
              <w:t>.</w:t>
            </w:r>
          </w:p>
        </w:tc>
      </w:tr>
    </w:tbl>
    <w:p w14:paraId="606123EF" w14:textId="389CAC90" w:rsidR="007312A3" w:rsidRDefault="007312A3" w:rsidP="007312A3"/>
    <w:p w14:paraId="208BE8D3" w14:textId="0E290ACA" w:rsidR="00C91141" w:rsidRDefault="000C37EE" w:rsidP="00C91141">
      <w:pPr>
        <w:pStyle w:val="Overskrift4"/>
      </w:pPr>
      <w:bookmarkStart w:id="143" w:name="_Toc149120154"/>
      <w:r>
        <w:t xml:space="preserve">Forpligtelser for </w:t>
      </w:r>
      <w:r w:rsidR="00C91141">
        <w:t>stævning</w:t>
      </w:r>
      <w:bookmarkEnd w:id="143"/>
    </w:p>
    <w:p w14:paraId="326FA67E" w14:textId="5271E640" w:rsidR="00C91141" w:rsidRDefault="00C91141" w:rsidP="00C91141">
      <w:r>
        <w:t xml:space="preserve">Du skal stævne (høste) træerne på arealer med pil i </w:t>
      </w:r>
      <w:proofErr w:type="spellStart"/>
      <w:r>
        <w:t>renbestand</w:t>
      </w:r>
      <w:proofErr w:type="spellEnd"/>
      <w:r>
        <w:t xml:space="preserve"> eller blandinger af lavskovsarter</w:t>
      </w:r>
      <w:r w:rsidR="00FB3764">
        <w:t xml:space="preserve"> senest ved udgangen af det tiende </w:t>
      </w:r>
      <w:r>
        <w:t>år efter etableringen eller seneste stævning. Etableringsåret eller stævningsåret medregnes</w:t>
      </w:r>
      <w:r w:rsidR="00FB3764">
        <w:t xml:space="preserve"> i den ti</w:t>
      </w:r>
      <w:r>
        <w:t xml:space="preserve">årige </w:t>
      </w:r>
      <w:proofErr w:type="spellStart"/>
      <w:r>
        <w:t>omdriftsperiode</w:t>
      </w:r>
      <w:proofErr w:type="spellEnd"/>
      <w:r>
        <w:t xml:space="preserve">. </w:t>
      </w:r>
    </w:p>
    <w:p w14:paraId="00530053" w14:textId="77777777" w:rsidR="00C91141" w:rsidRDefault="00C91141" w:rsidP="00C91141"/>
    <w:p w14:paraId="0B402DBF" w14:textId="6882C430" w:rsidR="00C91141" w:rsidRDefault="00FB3764" w:rsidP="00C91141">
      <w:r>
        <w:t>Du skal stævne b</w:t>
      </w:r>
      <w:r w:rsidR="00C91141">
        <w:t xml:space="preserve">eplantninger af poppelarter mindst hvert 20. år. Den 20-årige </w:t>
      </w:r>
      <w:proofErr w:type="spellStart"/>
      <w:r w:rsidR="00C91141">
        <w:t>omdriftsperiode</w:t>
      </w:r>
      <w:proofErr w:type="spellEnd"/>
      <w:r w:rsidR="00C91141">
        <w:t xml:space="preserve"> gælder for beplantningerne med poppelarter, der er etableret eller stævnet i 2011 eller senere. Etableringsåret eller stævningsår</w:t>
      </w:r>
      <w:r>
        <w:t>et medregner vi</w:t>
      </w:r>
      <w:r w:rsidR="00C91141">
        <w:t xml:space="preserve"> i den 20-årige </w:t>
      </w:r>
      <w:proofErr w:type="spellStart"/>
      <w:r w:rsidR="00C91141">
        <w:t>omdriftsperiode</w:t>
      </w:r>
      <w:proofErr w:type="spellEnd"/>
      <w:r w:rsidR="00C91141">
        <w:t>.</w:t>
      </w:r>
    </w:p>
    <w:p w14:paraId="3827B7B4" w14:textId="77777777" w:rsidR="00C91141" w:rsidRDefault="00C91141" w:rsidP="00C91141"/>
    <w:p w14:paraId="66BF48E6" w14:textId="50B984E1" w:rsidR="00C91141" w:rsidRDefault="000C37EE" w:rsidP="00C91141">
      <w:r>
        <w:t xml:space="preserve">Forpligtelser </w:t>
      </w:r>
      <w:r w:rsidR="00C91141">
        <w:t xml:space="preserve">om stævning gælder også for arealer med </w:t>
      </w:r>
      <w:proofErr w:type="spellStart"/>
      <w:r w:rsidR="00C91141">
        <w:t>lavskov</w:t>
      </w:r>
      <w:proofErr w:type="spellEnd"/>
      <w:r w:rsidR="00C91141">
        <w:t>, som du køber e</w:t>
      </w:r>
      <w:r w:rsidR="00FB3764">
        <w:t>ller forpagter i løbet af den 10</w:t>
      </w:r>
      <w:r w:rsidR="00C91141">
        <w:t>- eller 20-årig</w:t>
      </w:r>
      <w:r w:rsidR="000513B5">
        <w:t>e</w:t>
      </w:r>
      <w:r w:rsidR="00C91141">
        <w:t xml:space="preserve"> periode. </w:t>
      </w:r>
    </w:p>
    <w:p w14:paraId="535C8C46" w14:textId="77777777" w:rsidR="00C91141" w:rsidRDefault="00C91141" w:rsidP="00C91141"/>
    <w:p w14:paraId="27BAAAA0" w14:textId="5DEBC106" w:rsidR="00C91141" w:rsidRDefault="00FB3764" w:rsidP="00C91141">
      <w:r>
        <w:t xml:space="preserve">Hvis du i 2023 tegner </w:t>
      </w:r>
      <w:r w:rsidR="00C91141">
        <w:t>en mark</w:t>
      </w:r>
      <w:r w:rsidR="00C81C6C">
        <w:t xml:space="preserve"> ind</w:t>
      </w:r>
      <w:r w:rsidR="00C91141">
        <w:t xml:space="preserve">, der overlapper </w:t>
      </w:r>
      <w:r w:rsidR="00F80967">
        <w:t xml:space="preserve">med et areal </w:t>
      </w:r>
      <w:r w:rsidR="00C91141">
        <w:t>med korttemaet ’</w:t>
      </w:r>
      <w:proofErr w:type="spellStart"/>
      <w:r w:rsidR="00C91141">
        <w:t>Lavskov</w:t>
      </w:r>
      <w:proofErr w:type="spellEnd"/>
      <w:r w:rsidR="00C91141">
        <w:t xml:space="preserve"> 2022’, henter vi årstal for</w:t>
      </w:r>
      <w:r>
        <w:t>,</w:t>
      </w:r>
      <w:r w:rsidR="00C91141">
        <w:t xml:space="preserve"> hvornår din </w:t>
      </w:r>
      <w:proofErr w:type="spellStart"/>
      <w:r w:rsidR="00C91141">
        <w:t>lavskov</w:t>
      </w:r>
      <w:proofErr w:type="spellEnd"/>
      <w:r w:rsidR="00C91141">
        <w:t xml:space="preserve"> er plantet eller senest stævnet til din markplan sammen med marken. Du skal kun ændre årstallet i fællesskemaet, hvis du har stævnet arealet</w:t>
      </w:r>
      <w:r w:rsidR="00B95E99">
        <w:t>,</w:t>
      </w:r>
      <w:r w:rsidR="00C91141">
        <w:t xml:space="preserve"> siden du sendte sidste års </w:t>
      </w:r>
      <w:r w:rsidR="00C522C9">
        <w:t xml:space="preserve">fællesskema. </w:t>
      </w:r>
    </w:p>
    <w:p w14:paraId="5ADA17BD" w14:textId="77777777" w:rsidR="00C91141" w:rsidRDefault="00C91141" w:rsidP="00C91141"/>
    <w:p w14:paraId="28AAA065" w14:textId="55D072D0" w:rsidR="00FB3764" w:rsidRPr="00611578" w:rsidRDefault="00FB3764" w:rsidP="00611578">
      <w:pPr>
        <w:spacing w:line="276" w:lineRule="auto"/>
        <w:ind w:left="851"/>
        <w:rPr>
          <w:b/>
          <w:color w:val="006C7A"/>
          <w:sz w:val="24"/>
          <w:szCs w:val="24"/>
        </w:rPr>
      </w:pPr>
      <w:r w:rsidRPr="00611578">
        <w:rPr>
          <w:b/>
          <w:color w:val="006C7A"/>
          <w:sz w:val="24"/>
          <w:szCs w:val="24"/>
        </w:rPr>
        <w:t xml:space="preserve">Eksempel: Beplantninger med pil i </w:t>
      </w:r>
      <w:proofErr w:type="spellStart"/>
      <w:r w:rsidRPr="00611578">
        <w:rPr>
          <w:b/>
          <w:color w:val="006C7A"/>
          <w:sz w:val="24"/>
          <w:szCs w:val="24"/>
        </w:rPr>
        <w:t>renbestand</w:t>
      </w:r>
      <w:proofErr w:type="spellEnd"/>
      <w:r w:rsidRPr="00611578">
        <w:rPr>
          <w:b/>
          <w:color w:val="006C7A"/>
          <w:sz w:val="24"/>
          <w:szCs w:val="24"/>
        </w:rPr>
        <w:t xml:space="preserve"> eller blandinger af lavskovsarter</w:t>
      </w:r>
    </w:p>
    <w:p w14:paraId="34D7FA10" w14:textId="040497FA" w:rsidR="00FB3764" w:rsidRPr="00611578" w:rsidRDefault="00FB3764" w:rsidP="00611578">
      <w:pPr>
        <w:spacing w:line="276" w:lineRule="auto"/>
        <w:ind w:left="851"/>
        <w:rPr>
          <w:color w:val="006C7A"/>
          <w:sz w:val="24"/>
          <w:szCs w:val="24"/>
        </w:rPr>
      </w:pPr>
      <w:r w:rsidRPr="00611578">
        <w:rPr>
          <w:color w:val="006C7A"/>
          <w:sz w:val="24"/>
          <w:szCs w:val="24"/>
        </w:rPr>
        <w:t xml:space="preserve">Et areal med pil i </w:t>
      </w:r>
      <w:proofErr w:type="spellStart"/>
      <w:r w:rsidRPr="00611578">
        <w:rPr>
          <w:color w:val="006C7A"/>
          <w:sz w:val="24"/>
          <w:szCs w:val="24"/>
        </w:rPr>
        <w:t>renbestand</w:t>
      </w:r>
      <w:proofErr w:type="spellEnd"/>
      <w:r w:rsidRPr="00611578">
        <w:rPr>
          <w:color w:val="006C7A"/>
          <w:sz w:val="24"/>
          <w:szCs w:val="24"/>
        </w:rPr>
        <w:t xml:space="preserve"> eller blandinger af lavskovsarter, der senest er stævnet i 201</w:t>
      </w:r>
      <w:r w:rsidR="007523C3">
        <w:rPr>
          <w:color w:val="006C7A"/>
          <w:sz w:val="24"/>
          <w:szCs w:val="24"/>
        </w:rPr>
        <w:t>5</w:t>
      </w:r>
      <w:r w:rsidRPr="00611578">
        <w:rPr>
          <w:color w:val="006C7A"/>
          <w:sz w:val="24"/>
          <w:szCs w:val="24"/>
        </w:rPr>
        <w:t>, skal stævnes inden 31. december 202</w:t>
      </w:r>
      <w:r w:rsidR="007523C3">
        <w:rPr>
          <w:color w:val="006C7A"/>
          <w:sz w:val="24"/>
          <w:szCs w:val="24"/>
        </w:rPr>
        <w:t>4</w:t>
      </w:r>
      <w:r w:rsidRPr="00611578">
        <w:rPr>
          <w:color w:val="006C7A"/>
          <w:sz w:val="24"/>
          <w:szCs w:val="24"/>
        </w:rPr>
        <w:t>. Stævningsåret tæller med i beregningen af de 10 år.</w:t>
      </w:r>
    </w:p>
    <w:p w14:paraId="7BCD9A01" w14:textId="5CA11A91" w:rsidR="00C91141" w:rsidRPr="00611578" w:rsidRDefault="00C91141" w:rsidP="00296CB5">
      <w:pPr>
        <w:rPr>
          <w:color w:val="006C7A"/>
          <w:sz w:val="24"/>
          <w:szCs w:val="24"/>
        </w:rPr>
      </w:pPr>
    </w:p>
    <w:p w14:paraId="757B0A79" w14:textId="04D8B56F" w:rsidR="00FB3764" w:rsidRPr="00611578" w:rsidRDefault="00FB3764" w:rsidP="00611578">
      <w:pPr>
        <w:spacing w:line="276" w:lineRule="auto"/>
        <w:ind w:left="851"/>
        <w:rPr>
          <w:b/>
          <w:color w:val="006C7A"/>
          <w:sz w:val="24"/>
          <w:szCs w:val="24"/>
        </w:rPr>
      </w:pPr>
      <w:r w:rsidRPr="00611578">
        <w:rPr>
          <w:b/>
          <w:color w:val="006C7A"/>
          <w:sz w:val="24"/>
          <w:szCs w:val="24"/>
        </w:rPr>
        <w:t>Eksempel: Beplantninger med poppelarter</w:t>
      </w:r>
    </w:p>
    <w:p w14:paraId="5A7752DA" w14:textId="2CF84344" w:rsidR="00C91141" w:rsidRPr="007C0DE3" w:rsidRDefault="00FB3764" w:rsidP="007C0DE3">
      <w:pPr>
        <w:spacing w:line="276" w:lineRule="auto"/>
        <w:ind w:left="851"/>
        <w:rPr>
          <w:color w:val="006C7A"/>
          <w:sz w:val="24"/>
          <w:szCs w:val="24"/>
        </w:rPr>
      </w:pPr>
      <w:r w:rsidRPr="00611578">
        <w:rPr>
          <w:color w:val="006C7A"/>
          <w:sz w:val="24"/>
          <w:szCs w:val="24"/>
        </w:rPr>
        <w:t>Et areal, der er tilplantet med poppelarter i 2011, skal stævnes inden 31. december 2030. Tilplantningsåret tæller</w:t>
      </w:r>
      <w:r w:rsidR="006E3387" w:rsidRPr="00611578">
        <w:rPr>
          <w:color w:val="006C7A"/>
          <w:sz w:val="24"/>
          <w:szCs w:val="24"/>
        </w:rPr>
        <w:t xml:space="preserve"> med i beregningen af de 20 år.</w:t>
      </w:r>
    </w:p>
    <w:p w14:paraId="67FF5CAF" w14:textId="77777777" w:rsidR="006D1903" w:rsidRDefault="006D1903" w:rsidP="006D1903"/>
    <w:p w14:paraId="5F08B66E" w14:textId="56AF79E0" w:rsidR="006D1903" w:rsidRDefault="006D1903" w:rsidP="007312A3">
      <w:r w:rsidRPr="00322EA4">
        <w:rPr>
          <w:highlight w:val="yellow"/>
        </w:rPr>
        <w:t xml:space="preserve">Læs mere i vejledning om </w:t>
      </w:r>
      <w:proofErr w:type="spellStart"/>
      <w:r w:rsidRPr="00322EA4">
        <w:rPr>
          <w:highlight w:val="yellow"/>
        </w:rPr>
        <w:t>konditionalitet</w:t>
      </w:r>
      <w:proofErr w:type="spellEnd"/>
      <w:r w:rsidRPr="00322EA4">
        <w:rPr>
          <w:highlight w:val="yellow"/>
        </w:rPr>
        <w:t xml:space="preserve"> miljø</w:t>
      </w:r>
    </w:p>
    <w:p w14:paraId="06F07522" w14:textId="77777777" w:rsidR="006D1903" w:rsidRDefault="006D1903" w:rsidP="007312A3"/>
    <w:p w14:paraId="4BEE34F9" w14:textId="7693DD54" w:rsidR="00C91141" w:rsidRDefault="000C37EE" w:rsidP="00C91141">
      <w:pPr>
        <w:pStyle w:val="Overskrift4"/>
      </w:pPr>
      <w:bookmarkStart w:id="144" w:name="_Toc149120155"/>
      <w:r>
        <w:t>Forpligtelser for</w:t>
      </w:r>
      <w:r w:rsidR="00C91141">
        <w:t xml:space="preserve"> antal træer pr. ha</w:t>
      </w:r>
      <w:bookmarkEnd w:id="144"/>
    </w:p>
    <w:p w14:paraId="5278E616" w14:textId="304C7500" w:rsidR="003E6B9C" w:rsidRDefault="00C91141" w:rsidP="00C91141">
      <w:r>
        <w:t xml:space="preserve">Arealer med </w:t>
      </w:r>
      <w:proofErr w:type="spellStart"/>
      <w:r>
        <w:t>lavskov</w:t>
      </w:r>
      <w:proofErr w:type="spellEnd"/>
      <w:r>
        <w:t xml:space="preserve"> skal altid bestå af mindst 8.000 godkendte planter pr. ha. For poppel i </w:t>
      </w:r>
      <w:proofErr w:type="spellStart"/>
      <w:r>
        <w:t>renbestand</w:t>
      </w:r>
      <w:proofErr w:type="spellEnd"/>
      <w:r>
        <w:t xml:space="preserve"> er </w:t>
      </w:r>
      <w:r w:rsidR="000C37EE">
        <w:t xml:space="preserve">forpligtelsen </w:t>
      </w:r>
      <w:r>
        <w:t>mindst 1.000 pla</w:t>
      </w:r>
      <w:r w:rsidR="00FF73EF">
        <w:t>nter pr. ha. Plantetæthedsforpligtelsen</w:t>
      </w:r>
      <w:r>
        <w:t xml:space="preserve"> </w:t>
      </w:r>
      <w:r w:rsidR="00FF73EF">
        <w:t>skal</w:t>
      </w:r>
      <w:r>
        <w:t xml:space="preserve"> overholdes med levende planter. </w:t>
      </w:r>
    </w:p>
    <w:p w14:paraId="00313DEC" w14:textId="77777777" w:rsidR="000C37EE" w:rsidRDefault="000C37EE" w:rsidP="00C91141"/>
    <w:p w14:paraId="0C731F4F" w14:textId="17C9E510" w:rsidR="00C91141" w:rsidRDefault="00C91141" w:rsidP="00C91141">
      <w:r>
        <w:t>Planterne skal være jævnt fordelt over hele arealet. Områder med udgåede træer p</w:t>
      </w:r>
      <w:r w:rsidR="00FF73EF">
        <w:t>å mere end 100 m2 er ikke tilskuds</w:t>
      </w:r>
      <w:r>
        <w:t xml:space="preserve">berettigede. Antallet af planter skal være overholdt i hele kalenderåret. Hvis der er planter, der går ud, skal du straks genetablere </w:t>
      </w:r>
      <w:proofErr w:type="spellStart"/>
      <w:r>
        <w:t>lavskoven</w:t>
      </w:r>
      <w:proofErr w:type="spellEnd"/>
      <w:r>
        <w:t xml:space="preserve">, så arealet fortsat lever op til </w:t>
      </w:r>
      <w:r w:rsidR="000C37EE">
        <w:t xml:space="preserve">forpligtelsen </w:t>
      </w:r>
      <w:r>
        <w:t>om antal planter pr. ha.</w:t>
      </w:r>
    </w:p>
    <w:p w14:paraId="2EB260F2" w14:textId="77777777" w:rsidR="00C91141" w:rsidRDefault="00C91141" w:rsidP="007312A3"/>
    <w:p w14:paraId="1A0C1C0A" w14:textId="16767B20" w:rsidR="00C91141" w:rsidRDefault="000C37EE" w:rsidP="00C91141">
      <w:pPr>
        <w:pStyle w:val="Overskrift4"/>
      </w:pPr>
      <w:bookmarkStart w:id="145" w:name="_Toc149120156"/>
      <w:r>
        <w:t>Forplig</w:t>
      </w:r>
      <w:r w:rsidR="002C05DD">
        <w:t>t</w:t>
      </w:r>
      <w:r>
        <w:t xml:space="preserve">else for </w:t>
      </w:r>
      <w:r w:rsidR="00C91141">
        <w:t>arbejdsareal og anlæg af spor og gange</w:t>
      </w:r>
      <w:bookmarkEnd w:id="145"/>
    </w:p>
    <w:p w14:paraId="5D9C6F71" w14:textId="60EFB6A9" w:rsidR="00C91141" w:rsidRDefault="00C91141" w:rsidP="00C91141">
      <w:r>
        <w:t xml:space="preserve">På arealer </w:t>
      </w:r>
      <w:r w:rsidR="00FF73EF">
        <w:t>indberettet</w:t>
      </w:r>
      <w:r>
        <w:t xml:space="preserve"> som </w:t>
      </w:r>
      <w:proofErr w:type="spellStart"/>
      <w:r>
        <w:t>lavskov</w:t>
      </w:r>
      <w:proofErr w:type="spellEnd"/>
      <w:r>
        <w:t xml:space="preserve"> må der være arbejdsarealer i form af kørespor og gange. </w:t>
      </w:r>
      <w:r w:rsidR="00F80967">
        <w:t>De</w:t>
      </w:r>
      <w:r>
        <w:t xml:space="preserve"> må højst udgøre 20 procent af arealet. </w:t>
      </w:r>
    </w:p>
    <w:p w14:paraId="556C2AA6" w14:textId="77777777" w:rsidR="00C91141" w:rsidRDefault="00C91141" w:rsidP="00C91141"/>
    <w:p w14:paraId="34F4451C" w14:textId="46285C1E" w:rsidR="00C91141" w:rsidRDefault="00C91141" w:rsidP="007312A3">
      <w:r>
        <w:t xml:space="preserve">Hvis der er kørespor og gange på arealet, skal antallet af planter være højere på den tilplantede del for at opfylde </w:t>
      </w:r>
      <w:r w:rsidR="000C37EE">
        <w:t>forpligtelsen</w:t>
      </w:r>
      <w:r>
        <w:t xml:space="preserve"> om mindst 1.000 eller 8.000 planter pr. ha. </w:t>
      </w:r>
    </w:p>
    <w:p w14:paraId="19ECEC2D" w14:textId="77777777" w:rsidR="00FF73EF" w:rsidRDefault="00FF73EF" w:rsidP="00FF73EF">
      <w:pPr>
        <w:keepNext/>
        <w:spacing w:line="360" w:lineRule="auto"/>
        <w:rPr>
          <w:u w:val="single"/>
        </w:rPr>
      </w:pPr>
    </w:p>
    <w:p w14:paraId="16F97470" w14:textId="2728ED17" w:rsidR="00FF73EF" w:rsidRPr="00611578" w:rsidRDefault="00FF73EF" w:rsidP="00611578">
      <w:pPr>
        <w:keepNext/>
        <w:spacing w:line="276" w:lineRule="auto"/>
        <w:ind w:left="851"/>
        <w:rPr>
          <w:b/>
          <w:color w:val="006C7A"/>
          <w:sz w:val="24"/>
          <w:szCs w:val="24"/>
        </w:rPr>
      </w:pPr>
      <w:r w:rsidRPr="00611578">
        <w:rPr>
          <w:b/>
          <w:color w:val="006C7A"/>
          <w:sz w:val="24"/>
          <w:szCs w:val="24"/>
        </w:rPr>
        <w:t>Eksempel</w:t>
      </w:r>
    </w:p>
    <w:p w14:paraId="6CA63EC1" w14:textId="745C3018" w:rsidR="00C35551" w:rsidRDefault="00FF73EF" w:rsidP="00AF1BD6">
      <w:pPr>
        <w:spacing w:line="276" w:lineRule="auto"/>
        <w:ind w:left="851"/>
      </w:pPr>
      <w:r w:rsidRPr="00611578">
        <w:rPr>
          <w:color w:val="006C7A"/>
          <w:sz w:val="24"/>
          <w:szCs w:val="24"/>
        </w:rPr>
        <w:t xml:space="preserve">Du har 2,00 ha mark med </w:t>
      </w:r>
      <w:proofErr w:type="spellStart"/>
      <w:r w:rsidRPr="00611578">
        <w:rPr>
          <w:color w:val="006C7A"/>
          <w:sz w:val="24"/>
          <w:szCs w:val="24"/>
        </w:rPr>
        <w:t>lavskov</w:t>
      </w:r>
      <w:proofErr w:type="spellEnd"/>
      <w:r w:rsidRPr="00611578">
        <w:rPr>
          <w:color w:val="006C7A"/>
          <w:sz w:val="24"/>
          <w:szCs w:val="24"/>
        </w:rPr>
        <w:t xml:space="preserve"> tilplantet med pil, </w:t>
      </w:r>
      <w:r w:rsidR="00B95E99">
        <w:rPr>
          <w:color w:val="006C7A"/>
          <w:sz w:val="24"/>
          <w:szCs w:val="24"/>
        </w:rPr>
        <w:t xml:space="preserve">som </w:t>
      </w:r>
      <w:r w:rsidRPr="00611578">
        <w:rPr>
          <w:color w:val="006C7A"/>
          <w:sz w:val="24"/>
          <w:szCs w:val="24"/>
        </w:rPr>
        <w:t>du søger tilskud til. På de 2,00 ha kan du nøjes med at tilplante de 1,60 ha og lade resten være ubefæstede kørespor og gange. Der skal dog stadig være mindst 8.000 planter pr. ha på hele arealet, hvilket betyder, at du på de 1,60 ha skal have mindst 16.000 planter i alt</w:t>
      </w:r>
      <w:r w:rsidRPr="00611578">
        <w:rPr>
          <w:i/>
          <w:color w:val="006C7A"/>
          <w:sz w:val="24"/>
          <w:szCs w:val="24"/>
        </w:rPr>
        <w:t>.</w:t>
      </w:r>
    </w:p>
    <w:p w14:paraId="48C54A33" w14:textId="3CF90C28" w:rsidR="008F4D2A" w:rsidRPr="007312A3" w:rsidRDefault="008F4D2A" w:rsidP="007312A3"/>
    <w:p w14:paraId="0F55E057" w14:textId="0AE22FC1" w:rsidR="00033C75" w:rsidRDefault="00F61BE2" w:rsidP="00F328BE">
      <w:pPr>
        <w:pStyle w:val="Overskrift3"/>
      </w:pPr>
      <w:bookmarkStart w:id="146" w:name="_Toc149120157"/>
      <w:r>
        <w:t>Forpligtelse for</w:t>
      </w:r>
      <w:r w:rsidR="007312A3">
        <w:t xml:space="preserve"> </w:t>
      </w:r>
      <w:r w:rsidR="00933549">
        <w:t>frugttræer og -buske</w:t>
      </w:r>
      <w:bookmarkEnd w:id="146"/>
    </w:p>
    <w:p w14:paraId="45B0CC5C" w14:textId="77777777" w:rsidR="001A4A6A" w:rsidRDefault="001A4A6A" w:rsidP="001A4A6A">
      <w:r>
        <w:t>Hvis du har landbrugsarealer med frugttræer og -buske, skal det være tydeligt, at det er drevet plantagemæssigt. Det betyder, at træerne og buskene skal fremstå som en plejet kultur i veldefinerede rækker, der muliggør pleje af træerne og buskene og høst af afgrøden.</w:t>
      </w:r>
    </w:p>
    <w:p w14:paraId="2A9CB05A" w14:textId="77777777" w:rsidR="001A4A6A" w:rsidRDefault="001A4A6A" w:rsidP="001A4A6A"/>
    <w:p w14:paraId="20CC88D8" w14:textId="67F5193F" w:rsidR="00FF73EF" w:rsidRDefault="00985646" w:rsidP="001A4A6A">
      <w:r>
        <w:t>Imellem</w:t>
      </w:r>
      <w:r w:rsidR="001A4A6A">
        <w:t xml:space="preserve"> rækker</w:t>
      </w:r>
      <w:r w:rsidR="00FF73EF">
        <w:t>ne af frugttræer eller bærbuske</w:t>
      </w:r>
      <w:r w:rsidR="001A4A6A">
        <w:t xml:space="preserve"> må du gerne etablere græs, urter eller blomster for at tiltrække nyttedyr og fugle til </w:t>
      </w:r>
      <w:r w:rsidR="00FF73EF">
        <w:t>at bekæmpe</w:t>
      </w:r>
      <w:r w:rsidR="001A4A6A">
        <w:t xml:space="preserve"> skadedyr og for at øge biodiv</w:t>
      </w:r>
      <w:r w:rsidR="00FF73EF">
        <w:t xml:space="preserve">ersiteten. Det </w:t>
      </w:r>
      <w:r w:rsidR="0066590D">
        <w:t>må du</w:t>
      </w:r>
      <w:r w:rsidR="00FF73EF">
        <w:t xml:space="preserve"> så </w:t>
      </w:r>
      <w:r w:rsidR="001A4A6A">
        <w:t>længe</w:t>
      </w:r>
      <w:r w:rsidR="00F80967">
        <w:t>,</w:t>
      </w:r>
      <w:r w:rsidR="001A4A6A">
        <w:t xml:space="preserve"> det ikke hindrer den plantagemæssige drift af arealet. </w:t>
      </w:r>
    </w:p>
    <w:p w14:paraId="691CD0A5" w14:textId="77777777" w:rsidR="00FF73EF" w:rsidRDefault="00FF73EF" w:rsidP="001A4A6A"/>
    <w:p w14:paraId="582638BF" w14:textId="1F4CB412" w:rsidR="001A4A6A" w:rsidRDefault="00FF73EF" w:rsidP="001A4A6A">
      <w:r>
        <w:t xml:space="preserve">Læs eventuelt mere i </w:t>
      </w:r>
      <w:r w:rsidR="00F80967">
        <w:t>afsnit</w:t>
      </w:r>
      <w:r w:rsidR="001B68CC">
        <w:t xml:space="preserve"> </w:t>
      </w:r>
      <w:r w:rsidR="00926075">
        <w:fldChar w:fldCharType="begin"/>
      </w:r>
      <w:r w:rsidR="00926075">
        <w:instrText xml:space="preserve"> REF _Ref115271253 \r \h </w:instrText>
      </w:r>
      <w:r w:rsidR="00926075">
        <w:fldChar w:fldCharType="separate"/>
      </w:r>
      <w:r w:rsidR="00926075">
        <w:t>4.4.7</w:t>
      </w:r>
      <w:r w:rsidR="00926075">
        <w:fldChar w:fldCharType="end"/>
      </w:r>
      <w:r w:rsidR="00926075">
        <w:t xml:space="preserve"> om </w:t>
      </w:r>
      <w:r w:rsidR="001B68CC">
        <w:fldChar w:fldCharType="begin"/>
      </w:r>
      <w:r w:rsidR="001B68CC">
        <w:instrText xml:space="preserve"> REF _Ref115271253 \h </w:instrText>
      </w:r>
      <w:r w:rsidR="001B68CC">
        <w:fldChar w:fldCharType="separate"/>
      </w:r>
      <w:r w:rsidR="00DB2160">
        <w:t>Veje, kørespor og trampestier</w:t>
      </w:r>
      <w:r w:rsidR="001B68CC">
        <w:fldChar w:fldCharType="end"/>
      </w:r>
      <w:r w:rsidR="006120E5">
        <w:t>.</w:t>
      </w:r>
    </w:p>
    <w:p w14:paraId="4D5BDF3D" w14:textId="77777777" w:rsidR="001A4A6A" w:rsidRDefault="001A4A6A" w:rsidP="001A4A6A"/>
    <w:p w14:paraId="588FF78F" w14:textId="24E362B0" w:rsidR="001A4A6A" w:rsidRDefault="00FF73EF" w:rsidP="001A4A6A">
      <w:r>
        <w:t>Arbejdsarealer må som udgangspunkt</w:t>
      </w:r>
      <w:r w:rsidR="001A4A6A">
        <w:t xml:space="preserve"> ikke udgøre mere end 20 procent af din plantage.</w:t>
      </w:r>
    </w:p>
    <w:p w14:paraId="424DCB62" w14:textId="3D805973" w:rsidR="006D1903" w:rsidRDefault="006D1903" w:rsidP="001A4A6A"/>
    <w:p w14:paraId="4D426F4E" w14:textId="5CBCC0D0" w:rsidR="006D1903" w:rsidRDefault="006D1903" w:rsidP="006D1903">
      <w:r>
        <w:t xml:space="preserve">Vær opmærksom på, at alle træer og buske på landbrugsarealer er omfattet af </w:t>
      </w:r>
      <w:r w:rsidR="002D0A01">
        <w:t>delkrav 3 under GLM</w:t>
      </w:r>
      <w:r w:rsidR="007C0DE3">
        <w:t xml:space="preserve"> </w:t>
      </w:r>
      <w:r w:rsidR="002D0A01">
        <w:t xml:space="preserve">8, hvor der gælder </w:t>
      </w:r>
      <w:r>
        <w:t xml:space="preserve">et forbud mod beskæring i fuglenes ynglesæson fra og med den 15. marts til og med den 31. juli. </w:t>
      </w:r>
      <w:r w:rsidR="00926075">
        <w:t>Det betyder, at du ikke må beskære frugttræer og buske i denne periode.</w:t>
      </w:r>
    </w:p>
    <w:p w14:paraId="09AA4C7F" w14:textId="77777777" w:rsidR="00926075" w:rsidRDefault="00926075" w:rsidP="006D1903"/>
    <w:p w14:paraId="32B84353" w14:textId="65456446" w:rsidR="00926075" w:rsidRDefault="006D1903" w:rsidP="006D1903">
      <w:r>
        <w:t xml:space="preserve">Læs mere i vejledning om </w:t>
      </w:r>
      <w:proofErr w:type="spellStart"/>
      <w:r>
        <w:t>konditionalitet</w:t>
      </w:r>
      <w:proofErr w:type="spellEnd"/>
      <w:r>
        <w:t xml:space="preserve"> miljø</w:t>
      </w:r>
    </w:p>
    <w:p w14:paraId="6EBCE670" w14:textId="77777777" w:rsidR="001E0049" w:rsidRDefault="001E0049" w:rsidP="001A4A6A"/>
    <w:p w14:paraId="6C8C332F" w14:textId="0E613B1D" w:rsidR="00033C75" w:rsidRDefault="00F61BE2" w:rsidP="00F328BE">
      <w:pPr>
        <w:pStyle w:val="Overskrift3"/>
      </w:pPr>
      <w:bookmarkStart w:id="147" w:name="_Toc125980497"/>
      <w:bookmarkStart w:id="148" w:name="_Toc125980498"/>
      <w:bookmarkStart w:id="149" w:name="_Toc125980499"/>
      <w:bookmarkStart w:id="150" w:name="_Toc149120158"/>
      <w:bookmarkEnd w:id="147"/>
      <w:bookmarkEnd w:id="148"/>
      <w:bookmarkEnd w:id="149"/>
      <w:r>
        <w:t>Forpligtelse for</w:t>
      </w:r>
      <w:r w:rsidR="00033C75">
        <w:t xml:space="preserve"> rørgræs</w:t>
      </w:r>
      <w:bookmarkEnd w:id="150"/>
    </w:p>
    <w:p w14:paraId="1803E086" w14:textId="6CC51259" w:rsidR="008A6589" w:rsidRPr="007312A3" w:rsidRDefault="001A4A6A" w:rsidP="007312A3">
      <w:r>
        <w:t>Hvis du har landbrugsarealer med rørgræs, er de kun tilskudsberettigede, hvis de drives landbrugsmæssigt, og formålet med arealerne er høst og afsætning af afgrøden til f.eks. energiformål, fiberp</w:t>
      </w:r>
      <w:r w:rsidRPr="00B9142D">
        <w:t xml:space="preserve">roduktion eller </w:t>
      </w:r>
      <w:r w:rsidR="00F80967" w:rsidRPr="00B9142D">
        <w:t xml:space="preserve">som </w:t>
      </w:r>
      <w:r w:rsidRPr="00B9142D">
        <w:t>tækkematerial</w:t>
      </w:r>
      <w:r w:rsidR="00436994" w:rsidRPr="00B9142D">
        <w:t>e.</w:t>
      </w:r>
      <w:r w:rsidR="00FF73EF" w:rsidRPr="00B9142D">
        <w:t xml:space="preserve"> </w:t>
      </w:r>
      <w:r w:rsidR="009E3CF1" w:rsidRPr="00B9142D">
        <w:t xml:space="preserve">Du kan </w:t>
      </w:r>
      <w:r w:rsidR="00A6472F">
        <w:t>bruge</w:t>
      </w:r>
      <w:r w:rsidR="009E3CF1" w:rsidRPr="00B9142D">
        <w:t xml:space="preserve"> rørgræs som </w:t>
      </w:r>
      <w:proofErr w:type="spellStart"/>
      <w:r w:rsidR="009E3CF1" w:rsidRPr="00B9142D">
        <w:t>paludikultur</w:t>
      </w:r>
      <w:proofErr w:type="spellEnd"/>
      <w:r w:rsidR="00611578">
        <w:t>. S</w:t>
      </w:r>
      <w:r w:rsidR="009E3CF1" w:rsidRPr="00B9142D">
        <w:t xml:space="preserve">e afsnit </w:t>
      </w:r>
      <w:r w:rsidR="00926075">
        <w:fldChar w:fldCharType="begin"/>
      </w:r>
      <w:r w:rsidR="00926075">
        <w:instrText xml:space="preserve"> REF _Ref115265417 \r \h </w:instrText>
      </w:r>
      <w:r w:rsidR="00926075">
        <w:fldChar w:fldCharType="separate"/>
      </w:r>
      <w:r w:rsidR="00926075">
        <w:t>5.9</w:t>
      </w:r>
      <w:r w:rsidR="00926075">
        <w:fldChar w:fldCharType="end"/>
      </w:r>
    </w:p>
    <w:p w14:paraId="2CBC1548" w14:textId="77777777" w:rsidR="008A6589" w:rsidRDefault="008A6589" w:rsidP="007312A3"/>
    <w:p w14:paraId="089F727B" w14:textId="7FA7D9B4" w:rsidR="00962336" w:rsidRDefault="001E0049" w:rsidP="007312A3">
      <w:pPr>
        <w:rPr>
          <w:rFonts w:cs="Arial"/>
          <w:b/>
          <w:bCs/>
          <w:color w:val="000000"/>
          <w:szCs w:val="20"/>
        </w:rPr>
      </w:pPr>
      <w:r w:rsidRPr="00C51577">
        <w:rPr>
          <w:noProof/>
          <w:color w:val="007A6C"/>
          <w:sz w:val="22"/>
          <w:szCs w:val="22"/>
          <w:lang w:eastAsia="da-DK"/>
        </w:rPr>
        <mc:AlternateContent>
          <mc:Choice Requires="wps">
            <w:drawing>
              <wp:inline distT="0" distB="0" distL="0" distR="0" wp14:anchorId="29BC6AD2" wp14:editId="7CC50CF8">
                <wp:extent cx="5760000" cy="1404620"/>
                <wp:effectExtent l="0" t="0" r="12700" b="14605"/>
                <wp:docPr id="455" name="Tekstfelt 455" title="Decorativ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0000" cy="1404620"/>
                        </a:xfrm>
                        <a:prstGeom prst="rect">
                          <a:avLst/>
                        </a:prstGeom>
                        <a:solidFill>
                          <a:srgbClr val="FFFFFF"/>
                        </a:solidFill>
                        <a:ln w="9525">
                          <a:solidFill>
                            <a:schemeClr val="accent3">
                              <a:lumMod val="75000"/>
                            </a:schemeClr>
                          </a:solidFill>
                          <a:miter lim="800000"/>
                          <a:headEnd/>
                          <a:tailEnd/>
                        </a:ln>
                      </wps:spPr>
                      <wps:txbx>
                        <w:txbxContent>
                          <w:p w14:paraId="47DF6AF0" w14:textId="77777777" w:rsidR="006B451D" w:rsidRDefault="006B451D" w:rsidP="001E0049">
                            <w:pPr>
                              <w:autoSpaceDE w:val="0"/>
                              <w:autoSpaceDN w:val="0"/>
                              <w:adjustRightInd w:val="0"/>
                              <w:spacing w:line="240" w:lineRule="auto"/>
                              <w:rPr>
                                <w:rFonts w:cs="Arial"/>
                                <w:b/>
                                <w:bCs/>
                                <w:color w:val="000000"/>
                                <w:szCs w:val="20"/>
                              </w:rPr>
                            </w:pPr>
                            <w:r w:rsidRPr="00C51577">
                              <w:rPr>
                                <w:rFonts w:cs="Arial"/>
                                <w:b/>
                                <w:bCs/>
                                <w:color w:val="000000"/>
                                <w:szCs w:val="20"/>
                              </w:rPr>
                              <w:t xml:space="preserve">Hvis du vil læse om regler </w:t>
                            </w:r>
                          </w:p>
                          <w:p w14:paraId="114E20CE" w14:textId="77777777" w:rsidR="006B451D" w:rsidRPr="00DF6E37" w:rsidRDefault="006B451D" w:rsidP="0068654D">
                            <w:pPr>
                              <w:pStyle w:val="Opstilling-punkttegn"/>
                              <w:numPr>
                                <w:ilvl w:val="0"/>
                                <w:numId w:val="0"/>
                              </w:numPr>
                              <w:spacing w:line="276" w:lineRule="auto"/>
                              <w:rPr>
                                <w:highlight w:val="yellow"/>
                              </w:rPr>
                            </w:pPr>
                            <w:r w:rsidRPr="00AF1BD6">
                              <w:rPr>
                                <w:rFonts w:cs="Arial"/>
                                <w:color w:val="000000"/>
                                <w:szCs w:val="20"/>
                              </w:rPr>
                              <w:t xml:space="preserve">Til </w:t>
                            </w:r>
                            <w:r w:rsidRPr="00797188">
                              <w:rPr>
                                <w:rFonts w:cs="Arial"/>
                                <w:color w:val="000000"/>
                                <w:szCs w:val="20"/>
                              </w:rPr>
                              <w:t>dette afsnit har vi</w:t>
                            </w:r>
                            <w:r>
                              <w:rPr>
                                <w:rFonts w:cs="Arial"/>
                                <w:color w:val="000000"/>
                                <w:szCs w:val="20"/>
                              </w:rPr>
                              <w:t xml:space="preserve"> brugt</w:t>
                            </w:r>
                            <w:r w:rsidRPr="00797188">
                              <w:rPr>
                                <w:rFonts w:cs="Arial"/>
                                <w:color w:val="000000"/>
                                <w:szCs w:val="20"/>
                              </w:rPr>
                              <w:t xml:space="preserve"> </w:t>
                            </w:r>
                            <w:hyperlink r:id="rId58" w:history="1">
                              <w:r w:rsidRPr="00DF6E37">
                                <w:rPr>
                                  <w:rStyle w:val="Hyperlink"/>
                                  <w:highlight w:val="yellow"/>
                                </w:rPr>
                                <w:t>Bekendtgørelse nr. 131 af 7. februar 2023 om grundbetaling m.v. til landbrugere for 2023</w:t>
                              </w:r>
                            </w:hyperlink>
                            <w:r w:rsidRPr="00DF6E37">
                              <w:rPr>
                                <w:highlight w:val="yellow"/>
                              </w:rPr>
                              <w:t>:</w:t>
                            </w:r>
                          </w:p>
                          <w:p w14:paraId="77EEA6CF" w14:textId="4F5A9C6B" w:rsidR="006B451D" w:rsidRPr="00DF6E37" w:rsidRDefault="006B451D" w:rsidP="001E0049">
                            <w:pPr>
                              <w:pStyle w:val="Opstilling-punkttegn"/>
                              <w:rPr>
                                <w:highlight w:val="yellow"/>
                              </w:rPr>
                            </w:pPr>
                            <w:r w:rsidRPr="00DF6E37">
                              <w:rPr>
                                <w:highlight w:val="yellow"/>
                              </w:rPr>
                              <w:t xml:space="preserve">§ 2, nr. 5 og 8, om definitioner af </w:t>
                            </w:r>
                            <w:proofErr w:type="spellStart"/>
                            <w:r w:rsidRPr="00DF6E37">
                              <w:rPr>
                                <w:highlight w:val="yellow"/>
                              </w:rPr>
                              <w:t>lavskov</w:t>
                            </w:r>
                            <w:proofErr w:type="spellEnd"/>
                            <w:r w:rsidRPr="00DF6E37">
                              <w:rPr>
                                <w:highlight w:val="yellow"/>
                              </w:rPr>
                              <w:t xml:space="preserve"> og permanente afgrøder </w:t>
                            </w:r>
                          </w:p>
                          <w:p w14:paraId="429A9F3C" w14:textId="43A0C265" w:rsidR="006B451D" w:rsidRPr="00DF6E37" w:rsidRDefault="006B451D" w:rsidP="00172195">
                            <w:pPr>
                              <w:pStyle w:val="Opstilling-punkttegn"/>
                              <w:rPr>
                                <w:highlight w:val="yellow"/>
                              </w:rPr>
                            </w:pPr>
                            <w:r w:rsidRPr="00DF6E37">
                              <w:rPr>
                                <w:highlight w:val="yellow"/>
                              </w:rPr>
                              <w:t xml:space="preserve">§ 6, stk. 4, om sammenhængende arealer </w:t>
                            </w:r>
                          </w:p>
                          <w:p w14:paraId="653B084A" w14:textId="1399B4F5" w:rsidR="006B451D" w:rsidRPr="00DF6E37" w:rsidRDefault="006B451D" w:rsidP="001E0049">
                            <w:pPr>
                              <w:pStyle w:val="Opstilling-punkttegn"/>
                              <w:rPr>
                                <w:highlight w:val="yellow"/>
                              </w:rPr>
                            </w:pPr>
                            <w:r w:rsidRPr="00DF6E37">
                              <w:rPr>
                                <w:highlight w:val="yellow"/>
                              </w:rPr>
                              <w:t xml:space="preserve">§ 11, stk. 1, nr. 3 og stk. 2 om forpligtelse om antal træer og buske i </w:t>
                            </w:r>
                            <w:proofErr w:type="spellStart"/>
                            <w:r w:rsidRPr="00DF6E37">
                              <w:rPr>
                                <w:highlight w:val="yellow"/>
                              </w:rPr>
                              <w:t>lavskov</w:t>
                            </w:r>
                            <w:proofErr w:type="spellEnd"/>
                            <w:r w:rsidRPr="00DF6E37">
                              <w:rPr>
                                <w:highlight w:val="yellow"/>
                              </w:rPr>
                              <w:t xml:space="preserve"> og </w:t>
                            </w:r>
                            <w:proofErr w:type="spellStart"/>
                            <w:r w:rsidRPr="00DF6E37">
                              <w:rPr>
                                <w:highlight w:val="yellow"/>
                              </w:rPr>
                              <w:t>lavskov</w:t>
                            </w:r>
                            <w:proofErr w:type="spellEnd"/>
                            <w:r w:rsidRPr="00DF6E37">
                              <w:rPr>
                                <w:highlight w:val="yellow"/>
                              </w:rPr>
                              <w:t xml:space="preserve"> beplantet med poppelarter</w:t>
                            </w:r>
                          </w:p>
                          <w:p w14:paraId="12EE84A5" w14:textId="159C4B1A" w:rsidR="006B451D" w:rsidRPr="00DF6E37" w:rsidRDefault="006B451D" w:rsidP="001E0049">
                            <w:pPr>
                              <w:pStyle w:val="Opstilling-punkttegn"/>
                              <w:rPr>
                                <w:highlight w:val="yellow"/>
                              </w:rPr>
                            </w:pPr>
                            <w:r w:rsidRPr="00DF6E37">
                              <w:rPr>
                                <w:highlight w:val="yellow"/>
                              </w:rPr>
                              <w:t>§ 17 om arealer med elefantgræs og rørgræs</w:t>
                            </w:r>
                          </w:p>
                          <w:p w14:paraId="465C167D" w14:textId="77777777" w:rsidR="006B451D" w:rsidRPr="00DF6E37" w:rsidRDefault="006B451D" w:rsidP="0068654D">
                            <w:pPr>
                              <w:pStyle w:val="Opstilling-punkttegn"/>
                              <w:rPr>
                                <w:highlight w:val="yellow"/>
                              </w:rPr>
                            </w:pPr>
                            <w:r w:rsidRPr="00DF6E37">
                              <w:rPr>
                                <w:highlight w:val="yellow"/>
                              </w:rPr>
                              <w:t xml:space="preserve">§ 32 om permanente afgrøder </w:t>
                            </w:r>
                          </w:p>
                          <w:p w14:paraId="522F0DEA" w14:textId="55D796EB" w:rsidR="006B451D" w:rsidRPr="00DF6E37" w:rsidRDefault="006B451D" w:rsidP="0068654D">
                            <w:pPr>
                              <w:pStyle w:val="Opstilling-punkttegn"/>
                              <w:rPr>
                                <w:highlight w:val="yellow"/>
                              </w:rPr>
                            </w:pPr>
                            <w:r w:rsidRPr="00DF6E37">
                              <w:rPr>
                                <w:highlight w:val="yellow"/>
                              </w:rPr>
                              <w:t xml:space="preserve">§ 33, stk. 1-6, om forpligtelser for </w:t>
                            </w:r>
                            <w:proofErr w:type="spellStart"/>
                            <w:r w:rsidRPr="00DF6E37">
                              <w:rPr>
                                <w:highlight w:val="yellow"/>
                              </w:rPr>
                              <w:t>lavskov</w:t>
                            </w:r>
                            <w:proofErr w:type="spellEnd"/>
                          </w:p>
                        </w:txbxContent>
                      </wps:txbx>
                      <wps:bodyPr rot="0" vert="horz" wrap="square" lIns="91440" tIns="45720" rIns="91440" bIns="45720" anchor="t" anchorCtr="0">
                        <a:spAutoFit/>
                      </wps:bodyPr>
                    </wps:wsp>
                  </a:graphicData>
                </a:graphic>
              </wp:inline>
            </w:drawing>
          </mc:Choice>
          <mc:Fallback>
            <w:pict>
              <v:shape w14:anchorId="29BC6AD2" id="Tekstfelt 455" o:spid="_x0000_s1039" type="#_x0000_t202" alt="Titel: Decorative" style="width:453.5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" strokecolor="#268a73 [2406]">
                <v:textbox style="mso-fit-shape-to-text:t">
                  <w:txbxContent>
                    <w:p w14:paraId="47DF6AF0" w14:textId="77777777" w:rsidR="006B451D" w:rsidRDefault="006B451D" w:rsidP="001E0049">
                      <w:pPr>
                        <w:autoSpaceDE w:val="0"/>
                        <w:autoSpaceDN w:val="0"/>
                        <w:adjustRightInd w:val="0"/>
                        <w:spacing w:line="240" w:lineRule="auto"/>
                        <w:rPr>
                          <w:rFonts w:cs="Arial"/>
                          <w:b/>
                          <w:bCs/>
                          <w:color w:val="000000"/>
                          <w:szCs w:val="20"/>
                        </w:rPr>
                      </w:pPr>
                      <w:r w:rsidRPr="00C51577">
                        <w:rPr>
                          <w:rFonts w:cs="Arial"/>
                          <w:b/>
                          <w:bCs/>
                          <w:color w:val="000000"/>
                          <w:szCs w:val="20"/>
                        </w:rPr>
                        <w:t xml:space="preserve">Hvis du vil læse om regler </w:t>
                      </w:r>
                    </w:p>
                    <w:p w14:paraId="114E20CE" w14:textId="77777777" w:rsidR="006B451D" w:rsidRPr="00DF6E37" w:rsidRDefault="006B451D" w:rsidP="0068654D">
                      <w:pPr>
                        <w:pStyle w:val="Opstilling-punkttegn"/>
                        <w:numPr>
                          <w:ilvl w:val="0"/>
                          <w:numId w:val="0"/>
                        </w:numPr>
                        <w:spacing w:line="276" w:lineRule="auto"/>
                        <w:rPr>
                          <w:highlight w:val="yellow"/>
                        </w:rPr>
                      </w:pPr>
                      <w:r w:rsidRPr="00AF1BD6">
                        <w:rPr>
                          <w:rFonts w:cs="Arial"/>
                          <w:color w:val="000000"/>
                          <w:szCs w:val="20"/>
                        </w:rPr>
                        <w:t xml:space="preserve">Til </w:t>
                      </w:r>
                      <w:r w:rsidRPr="00797188">
                        <w:rPr>
                          <w:rFonts w:cs="Arial"/>
                          <w:color w:val="000000"/>
                          <w:szCs w:val="20"/>
                        </w:rPr>
                        <w:t>dette afsnit har vi</w:t>
                      </w:r>
                      <w:r>
                        <w:rPr>
                          <w:rFonts w:cs="Arial"/>
                          <w:color w:val="000000"/>
                          <w:szCs w:val="20"/>
                        </w:rPr>
                        <w:t xml:space="preserve"> brugt</w:t>
                      </w:r>
                      <w:r w:rsidRPr="00797188">
                        <w:rPr>
                          <w:rFonts w:cs="Arial"/>
                          <w:color w:val="000000"/>
                          <w:szCs w:val="20"/>
                        </w:rPr>
                        <w:t xml:space="preserve"> </w:t>
                      </w:r>
                      <w:hyperlink r:id="rId59" w:history="1">
                        <w:r w:rsidRPr="00DF6E37">
                          <w:rPr>
                            <w:rStyle w:val="Hyperlink"/>
                            <w:highlight w:val="yellow"/>
                          </w:rPr>
                          <w:t>Bekendtgørelse nr. 131 af 7. februar 2023 om grundbetaling m.v. til landbrugere for 2023</w:t>
                        </w:r>
                      </w:hyperlink>
                      <w:r w:rsidRPr="00DF6E37">
                        <w:rPr>
                          <w:highlight w:val="yellow"/>
                        </w:rPr>
                        <w:t>:</w:t>
                      </w:r>
                    </w:p>
                    <w:p w14:paraId="77EEA6CF" w14:textId="4F5A9C6B" w:rsidR="006B451D" w:rsidRPr="00DF6E37" w:rsidRDefault="006B451D" w:rsidP="001E0049">
                      <w:pPr>
                        <w:pStyle w:val="Opstilling-punkttegn"/>
                        <w:rPr>
                          <w:highlight w:val="yellow"/>
                        </w:rPr>
                      </w:pPr>
                      <w:r w:rsidRPr="00DF6E37">
                        <w:rPr>
                          <w:highlight w:val="yellow"/>
                        </w:rPr>
                        <w:t xml:space="preserve">§ 2, nr. 5 og 8, om definitioner af </w:t>
                      </w:r>
                      <w:proofErr w:type="spellStart"/>
                      <w:r w:rsidRPr="00DF6E37">
                        <w:rPr>
                          <w:highlight w:val="yellow"/>
                        </w:rPr>
                        <w:t>lavskov</w:t>
                      </w:r>
                      <w:proofErr w:type="spellEnd"/>
                      <w:r w:rsidRPr="00DF6E37">
                        <w:rPr>
                          <w:highlight w:val="yellow"/>
                        </w:rPr>
                        <w:t xml:space="preserve"> og permanente afgrøder </w:t>
                      </w:r>
                    </w:p>
                    <w:p w14:paraId="429A9F3C" w14:textId="43A0C265" w:rsidR="006B451D" w:rsidRPr="00DF6E37" w:rsidRDefault="006B451D" w:rsidP="00172195">
                      <w:pPr>
                        <w:pStyle w:val="Opstilling-punkttegn"/>
                        <w:rPr>
                          <w:highlight w:val="yellow"/>
                        </w:rPr>
                      </w:pPr>
                      <w:r w:rsidRPr="00DF6E37">
                        <w:rPr>
                          <w:highlight w:val="yellow"/>
                        </w:rPr>
                        <w:t xml:space="preserve">§ 6, stk. 4, om sammenhængende arealer </w:t>
                      </w:r>
                    </w:p>
                    <w:p w14:paraId="653B084A" w14:textId="1399B4F5" w:rsidR="006B451D" w:rsidRPr="00DF6E37" w:rsidRDefault="006B451D" w:rsidP="001E0049">
                      <w:pPr>
                        <w:pStyle w:val="Opstilling-punkttegn"/>
                        <w:rPr>
                          <w:highlight w:val="yellow"/>
                        </w:rPr>
                      </w:pPr>
                      <w:r w:rsidRPr="00DF6E37">
                        <w:rPr>
                          <w:highlight w:val="yellow"/>
                        </w:rPr>
                        <w:t xml:space="preserve">§ 11, stk. 1, nr. 3 og stk. 2 om forpligtelse om antal træer og buske i </w:t>
                      </w:r>
                      <w:proofErr w:type="spellStart"/>
                      <w:r w:rsidRPr="00DF6E37">
                        <w:rPr>
                          <w:highlight w:val="yellow"/>
                        </w:rPr>
                        <w:t>lavskov</w:t>
                      </w:r>
                      <w:proofErr w:type="spellEnd"/>
                      <w:r w:rsidRPr="00DF6E37">
                        <w:rPr>
                          <w:highlight w:val="yellow"/>
                        </w:rPr>
                        <w:t xml:space="preserve"> og </w:t>
                      </w:r>
                      <w:proofErr w:type="spellStart"/>
                      <w:r w:rsidRPr="00DF6E37">
                        <w:rPr>
                          <w:highlight w:val="yellow"/>
                        </w:rPr>
                        <w:t>lavskov</w:t>
                      </w:r>
                      <w:proofErr w:type="spellEnd"/>
                      <w:r w:rsidRPr="00DF6E37">
                        <w:rPr>
                          <w:highlight w:val="yellow"/>
                        </w:rPr>
                        <w:t xml:space="preserve"> beplantet med poppelarter</w:t>
                      </w:r>
                    </w:p>
                    <w:p w14:paraId="12EE84A5" w14:textId="159C4B1A" w:rsidR="006B451D" w:rsidRPr="00DF6E37" w:rsidRDefault="006B451D" w:rsidP="001E0049">
                      <w:pPr>
                        <w:pStyle w:val="Opstilling-punkttegn"/>
                        <w:rPr>
                          <w:highlight w:val="yellow"/>
                        </w:rPr>
                      </w:pPr>
                      <w:r w:rsidRPr="00DF6E37">
                        <w:rPr>
                          <w:highlight w:val="yellow"/>
                        </w:rPr>
                        <w:t>§ 17 om arealer med elefantgræs og rørgræs</w:t>
                      </w:r>
                    </w:p>
                    <w:p w14:paraId="465C167D" w14:textId="77777777" w:rsidR="006B451D" w:rsidRPr="00DF6E37" w:rsidRDefault="006B451D" w:rsidP="0068654D">
                      <w:pPr>
                        <w:pStyle w:val="Opstilling-punkttegn"/>
                        <w:rPr>
                          <w:highlight w:val="yellow"/>
                        </w:rPr>
                      </w:pPr>
                      <w:r w:rsidRPr="00DF6E37">
                        <w:rPr>
                          <w:highlight w:val="yellow"/>
                        </w:rPr>
                        <w:t xml:space="preserve">§ 32 om permanente afgrøder </w:t>
                      </w:r>
                    </w:p>
                    <w:p w14:paraId="522F0DEA" w14:textId="55D796EB" w:rsidR="006B451D" w:rsidRPr="00DF6E37" w:rsidRDefault="006B451D" w:rsidP="0068654D">
                      <w:pPr>
                        <w:pStyle w:val="Opstilling-punkttegn"/>
                        <w:rPr>
                          <w:highlight w:val="yellow"/>
                        </w:rPr>
                      </w:pPr>
                      <w:r w:rsidRPr="00DF6E37">
                        <w:rPr>
                          <w:highlight w:val="yellow"/>
                        </w:rPr>
                        <w:t xml:space="preserve">§ 33, stk. 1-6, om forpligtelser for </w:t>
                      </w:r>
                      <w:proofErr w:type="spellStart"/>
                      <w:r w:rsidRPr="00DF6E37">
                        <w:rPr>
                          <w:highlight w:val="yellow"/>
                        </w:rPr>
                        <w:t>lavskov</w:t>
                      </w:r>
                      <w:proofErr w:type="spellEnd"/>
                    </w:p>
                  </w:txbxContent>
                </v:textbox>
                <w10:anchorlock/>
              </v:shape>
            </w:pict>
          </mc:Fallback>
        </mc:AlternateContent>
      </w:r>
    </w:p>
    <w:p w14:paraId="575F2762" w14:textId="77777777" w:rsidR="008F4D2A" w:rsidRPr="007312A3" w:rsidRDefault="008F4D2A" w:rsidP="007312A3"/>
    <w:p w14:paraId="0C330B5B" w14:textId="3D632FF8" w:rsidR="001A4A6A" w:rsidRPr="00967998" w:rsidRDefault="00033C75" w:rsidP="0047463F">
      <w:pPr>
        <w:pStyle w:val="Overskrift2"/>
      </w:pPr>
      <w:bookmarkStart w:id="151" w:name="_Ref115271573"/>
      <w:bookmarkStart w:id="152" w:name="_Ref115271577"/>
      <w:bookmarkStart w:id="153" w:name="_Toc149120159"/>
      <w:r w:rsidRPr="00967998">
        <w:t>Skovlandbrug</w:t>
      </w:r>
      <w:bookmarkEnd w:id="151"/>
      <w:bookmarkEnd w:id="152"/>
      <w:bookmarkEnd w:id="153"/>
    </w:p>
    <w:p w14:paraId="5ADC9D3A" w14:textId="77777777" w:rsidR="007F0E3D" w:rsidRDefault="007F0E3D" w:rsidP="007F0E3D">
      <w:r>
        <w:t>Skovlandbrug omfatter almindeligvis dyrkning af træer og/eller buske i kombination med traditionelle landbrugsafgrøder, i rotation eller i mere vedvarende drift, herunder græsarealer og hold af dyr på friland.</w:t>
      </w:r>
    </w:p>
    <w:p w14:paraId="5C88A331" w14:textId="77777777" w:rsidR="007F0E3D" w:rsidRDefault="007F0E3D" w:rsidP="007F0E3D"/>
    <w:p w14:paraId="00E988F0" w14:textId="4BBC2271" w:rsidR="007F0E3D" w:rsidRDefault="00AC6FE4" w:rsidP="007F0E3D">
      <w:r>
        <w:t>Du kan</w:t>
      </w:r>
      <w:r w:rsidR="007F0E3D">
        <w:t xml:space="preserve"> få grundbetaling til en samlet mark med frugt, bær eller nødder i kombination med mindst én anden afgrøde – dog ikke </w:t>
      </w:r>
      <w:proofErr w:type="spellStart"/>
      <w:r w:rsidR="007F0E3D">
        <w:t>lavskov</w:t>
      </w:r>
      <w:proofErr w:type="spellEnd"/>
      <w:r w:rsidR="007F0E3D">
        <w:t xml:space="preserve"> eller brak. </w:t>
      </w:r>
    </w:p>
    <w:p w14:paraId="1A371583" w14:textId="77777777" w:rsidR="007F0E3D" w:rsidRDefault="007F0E3D" w:rsidP="007F0E3D"/>
    <w:p w14:paraId="4E411084" w14:textId="2AE6EE48" w:rsidR="007F0E3D" w:rsidRDefault="007F0E3D" w:rsidP="007F0E3D">
      <w:r>
        <w:t xml:space="preserve">Hvis du ønsker at have andre træer end frugt, bær og </w:t>
      </w:r>
      <w:proofErr w:type="spellStart"/>
      <w:r>
        <w:t>nøddetræer</w:t>
      </w:r>
      <w:proofErr w:type="spellEnd"/>
      <w:r>
        <w:t xml:space="preserve"> og buske i dit skovlandbrug, er det også en mulighed. Du kan se en samlet oversigt over, hvordan det er muligt at få tilskud til landbrugsarealer med træer og buske i afsnit </w:t>
      </w:r>
      <w:r w:rsidR="00926075">
        <w:fldChar w:fldCharType="begin"/>
      </w:r>
      <w:r w:rsidR="00926075">
        <w:instrText xml:space="preserve"> REF _Ref125539234 \r \h </w:instrText>
      </w:r>
      <w:r w:rsidR="00926075">
        <w:fldChar w:fldCharType="separate"/>
      </w:r>
      <w:r w:rsidR="00926075">
        <w:t>5.8.6</w:t>
      </w:r>
      <w:r w:rsidR="00926075">
        <w:fldChar w:fldCharType="end"/>
      </w:r>
    </w:p>
    <w:p w14:paraId="3CC7B40C" w14:textId="77777777" w:rsidR="006D1903" w:rsidRDefault="006D1903" w:rsidP="006D1903"/>
    <w:p w14:paraId="5DCB4CB6" w14:textId="77777777" w:rsidR="006D1903" w:rsidRDefault="006D1903" w:rsidP="006D1903">
      <w:r w:rsidRPr="00322EA4">
        <w:rPr>
          <w:highlight w:val="yellow"/>
        </w:rPr>
        <w:t xml:space="preserve">Læs mere i vejledning om </w:t>
      </w:r>
      <w:proofErr w:type="spellStart"/>
      <w:r w:rsidRPr="00322EA4">
        <w:rPr>
          <w:highlight w:val="yellow"/>
        </w:rPr>
        <w:t>konditionalitet</w:t>
      </w:r>
      <w:proofErr w:type="spellEnd"/>
      <w:r w:rsidRPr="00322EA4">
        <w:rPr>
          <w:highlight w:val="yellow"/>
        </w:rPr>
        <w:t xml:space="preserve"> miljø</w:t>
      </w:r>
    </w:p>
    <w:p w14:paraId="6B3E118C" w14:textId="77777777" w:rsidR="00ED1326" w:rsidRDefault="00ED1326" w:rsidP="001A4A6A"/>
    <w:p w14:paraId="092C30D8" w14:textId="6C1F18B9" w:rsidR="001A4A6A" w:rsidRDefault="001A4A6A" w:rsidP="00F328BE">
      <w:pPr>
        <w:pStyle w:val="Overskrift3"/>
      </w:pPr>
      <w:bookmarkStart w:id="154" w:name="_Toc112679190"/>
      <w:bookmarkStart w:id="155" w:name="_Ref125539137"/>
      <w:bookmarkStart w:id="156" w:name="_Toc149120160"/>
      <w:r>
        <w:t xml:space="preserve">Hvilke afgrøder må </w:t>
      </w:r>
      <w:r w:rsidR="00611578">
        <w:t>være</w:t>
      </w:r>
      <w:r>
        <w:t xml:space="preserve"> på arealet?</w:t>
      </w:r>
      <w:bookmarkEnd w:id="154"/>
      <w:bookmarkEnd w:id="155"/>
      <w:bookmarkEnd w:id="156"/>
    </w:p>
    <w:p w14:paraId="7F5A7295" w14:textId="319C334E" w:rsidR="001A4A6A" w:rsidRDefault="00E72081" w:rsidP="001A4A6A">
      <w:r>
        <w:t>I</w:t>
      </w:r>
      <w:r w:rsidR="001A4A6A" w:rsidRPr="00AA273A">
        <w:t xml:space="preserve"> </w:t>
      </w:r>
      <w:r w:rsidR="00AA273A" w:rsidRPr="00AA273A">
        <w:t>tabel 6.3</w:t>
      </w:r>
      <w:r>
        <w:t xml:space="preserve"> kan du se</w:t>
      </w:r>
      <w:r w:rsidR="001A4A6A" w:rsidRPr="00AA273A">
        <w:t xml:space="preserve">, </w:t>
      </w:r>
      <w:r>
        <w:t>hvilke frugt</w:t>
      </w:r>
      <w:r w:rsidR="00926075">
        <w:t>er</w:t>
      </w:r>
      <w:r>
        <w:t>, bær og nødder</w:t>
      </w:r>
      <w:r w:rsidR="001A4A6A">
        <w:t xml:space="preserve"> som godkendes. D</w:t>
      </w:r>
      <w:r w:rsidR="00977F25">
        <w:t xml:space="preserve">u </w:t>
      </w:r>
      <w:r w:rsidR="001A4A6A">
        <w:t xml:space="preserve">må gerne </w:t>
      </w:r>
      <w:r w:rsidR="00977F25">
        <w:t xml:space="preserve">have </w:t>
      </w:r>
      <w:r w:rsidR="001A4A6A">
        <w:t>en blanding af flere arter fra listen.</w:t>
      </w:r>
    </w:p>
    <w:p w14:paraId="4BEAAD19" w14:textId="77777777" w:rsidR="001A4A6A" w:rsidRDefault="001A4A6A" w:rsidP="001A4A6A"/>
    <w:p w14:paraId="04FF7260" w14:textId="77777777" w:rsidR="001A4A6A" w:rsidRDefault="001A4A6A" w:rsidP="001A4A6A">
      <w:r>
        <w:t xml:space="preserve">Den eller de afgrøder på skovlandbrugsmarken, som ikke består af frugt, bær eller nødder, kan f.eks. være afgrøder i </w:t>
      </w:r>
      <w:proofErr w:type="spellStart"/>
      <w:r>
        <w:t>omdrift</w:t>
      </w:r>
      <w:proofErr w:type="spellEnd"/>
      <w:r>
        <w:t xml:space="preserve"> (f.eks. korn eller grøntsager), permanente afgrøder (f.eks. rabarber eller asparges), græs i </w:t>
      </w:r>
      <w:proofErr w:type="spellStart"/>
      <w:r>
        <w:t>omdrift</w:t>
      </w:r>
      <w:proofErr w:type="spellEnd"/>
      <w:r>
        <w:t xml:space="preserve"> eller permanent græs (der må gerne være dyrehold på).</w:t>
      </w:r>
    </w:p>
    <w:p w14:paraId="56D37BA1" w14:textId="77777777" w:rsidR="001A4A6A" w:rsidRDefault="001A4A6A" w:rsidP="001A4A6A"/>
    <w:p w14:paraId="6355AE53" w14:textId="04B5387D" w:rsidR="00AA273A" w:rsidRDefault="00AA273A" w:rsidP="002D2A98">
      <w:pPr>
        <w:pStyle w:val="Billedtekst"/>
        <w:keepNext/>
      </w:pPr>
      <w:r>
        <w:t xml:space="preserve">TABEL </w:t>
      </w:r>
      <w:r w:rsidR="00F252CD">
        <w:rPr>
          <w:noProof/>
        </w:rPr>
        <w:fldChar w:fldCharType="begin"/>
      </w:r>
      <w:r w:rsidR="00F252CD">
        <w:rPr>
          <w:noProof/>
        </w:rPr>
        <w:instrText xml:space="preserve"> STYLEREF 1 \s </w:instrText>
      </w:r>
      <w:r w:rsidR="00F252CD">
        <w:rPr>
          <w:noProof/>
        </w:rPr>
        <w:fldChar w:fldCharType="separate"/>
      </w:r>
      <w:r w:rsidR="00DB2160">
        <w:rPr>
          <w:noProof/>
        </w:rPr>
        <w:t>6</w:t>
      </w:r>
      <w:r w:rsidR="00F252CD">
        <w:rPr>
          <w:noProof/>
        </w:rPr>
        <w:fldChar w:fldCharType="end"/>
      </w:r>
      <w:r w:rsidR="00E00A6F">
        <w:t>.</w:t>
      </w:r>
      <w:r w:rsidR="00F252CD">
        <w:rPr>
          <w:noProof/>
        </w:rPr>
        <w:fldChar w:fldCharType="begin"/>
      </w:r>
      <w:r w:rsidR="00F252CD">
        <w:rPr>
          <w:noProof/>
        </w:rPr>
        <w:instrText xml:space="preserve"> SEQ Tabel \* ARABIC \s 1 </w:instrText>
      </w:r>
      <w:r w:rsidR="00F252CD">
        <w:rPr>
          <w:noProof/>
        </w:rPr>
        <w:fldChar w:fldCharType="separate"/>
      </w:r>
      <w:r w:rsidR="00DB2160">
        <w:rPr>
          <w:noProof/>
        </w:rPr>
        <w:t>3</w:t>
      </w:r>
      <w:r w:rsidR="00F252CD">
        <w:rPr>
          <w:noProof/>
        </w:rPr>
        <w:fldChar w:fldCharType="end"/>
      </w:r>
      <w:r>
        <w:t xml:space="preserve">. </w:t>
      </w:r>
      <w:r w:rsidRPr="00257F69">
        <w:rPr>
          <w:b w:val="0"/>
        </w:rPr>
        <w:t>Godkendte træer og buske med frugt, bær og nødder på arealer med skovlandbrug</w:t>
      </w:r>
    </w:p>
    <w:tbl>
      <w:tblPr>
        <w:tblStyle w:val="MFVM-TabelStribet"/>
        <w:tblW w:w="4845" w:type="pct"/>
        <w:tblLook w:val="04A0" w:firstRow="1" w:lastRow="0" w:firstColumn="1" w:lastColumn="0" w:noHBand="0" w:noVBand="1"/>
        <w:tblDescription w:val=". Godkendte træer og buske med frugt, bær og nødder på arealer med skovlandbrug"/>
      </w:tblPr>
      <w:tblGrid>
        <w:gridCol w:w="4253"/>
        <w:gridCol w:w="4537"/>
      </w:tblGrid>
      <w:tr w:rsidR="00AA273A" w:rsidRPr="00AA273A" w14:paraId="6EDCCB7B" w14:textId="77777777" w:rsidTr="00DF6E37">
        <w:trPr>
          <w:tblHeader/>
        </w:trPr>
        <w:tc>
          <w:tcPr>
            <w:tcW w:w="2419" w:type="pct"/>
            <w:vAlign w:val="center"/>
          </w:tcPr>
          <w:p w14:paraId="5F044948" w14:textId="73B36E10" w:rsidR="00AA273A" w:rsidRPr="00234237" w:rsidRDefault="00AA273A" w:rsidP="00AA273A">
            <w:pPr>
              <w:pStyle w:val="Tabel-TekstTotal"/>
            </w:pPr>
            <w:r w:rsidRPr="00436994">
              <w:rPr>
                <w:rFonts w:asciiTheme="majorHAnsi" w:hAnsiTheme="majorHAnsi"/>
              </w:rPr>
              <w:t>Dansk navn</w:t>
            </w:r>
          </w:p>
        </w:tc>
        <w:tc>
          <w:tcPr>
            <w:tcW w:w="2581" w:type="pct"/>
            <w:vAlign w:val="center"/>
          </w:tcPr>
          <w:p w14:paraId="0EF00C7D" w14:textId="77777777" w:rsidR="009B6353" w:rsidRDefault="009B6353" w:rsidP="00372174">
            <w:pPr>
              <w:spacing w:line="240" w:lineRule="auto"/>
              <w:rPr>
                <w:rFonts w:asciiTheme="majorHAnsi" w:hAnsiTheme="majorHAnsi"/>
              </w:rPr>
            </w:pPr>
          </w:p>
          <w:p w14:paraId="50145DA4" w14:textId="286F341B" w:rsidR="00372174" w:rsidRDefault="002E69E1" w:rsidP="00372174">
            <w:pPr>
              <w:spacing w:line="240" w:lineRule="auto"/>
              <w:rPr>
                <w:rFonts w:ascii="Times New Roman" w:hAnsi="Times New Roman" w:cs="Times New Roman"/>
                <w:sz w:val="24"/>
                <w:szCs w:val="24"/>
                <w:lang w:eastAsia="da-DK"/>
              </w:rPr>
            </w:pPr>
            <w:r w:rsidRPr="001D16AD">
              <w:rPr>
                <w:rFonts w:asciiTheme="majorHAnsi" w:hAnsiTheme="majorHAnsi"/>
                <w:b/>
                <w:color w:val="00A7B5" w:themeColor="accent1"/>
                <w:sz w:val="16"/>
                <w:szCs w:val="16"/>
              </w:rPr>
              <w:t>Videnskabeligt navn</w:t>
            </w:r>
          </w:p>
          <w:p w14:paraId="427C26BF" w14:textId="25733711" w:rsidR="00AA273A" w:rsidRPr="00515F0C" w:rsidRDefault="00AA273A" w:rsidP="00AA273A">
            <w:pPr>
              <w:pStyle w:val="Tabel-TekstTotal"/>
            </w:pPr>
          </w:p>
        </w:tc>
      </w:tr>
      <w:tr w:rsidR="00AA273A" w:rsidRPr="00AA273A" w14:paraId="5F26B2D2" w14:textId="77777777" w:rsidTr="00B328F5">
        <w:trPr>
          <w:cnfStyle w:val="000000010000" w:firstRow="0" w:lastRow="0" w:firstColumn="0" w:lastColumn="0" w:oddVBand="0" w:evenVBand="0" w:oddHBand="0" w:evenHBand="1" w:firstRowFirstColumn="0" w:firstRowLastColumn="0" w:lastRowFirstColumn="0" w:lastRowLastColumn="0"/>
        </w:trPr>
        <w:tc>
          <w:tcPr>
            <w:tcW w:w="0" w:type="pct"/>
            <w:vAlign w:val="center"/>
          </w:tcPr>
          <w:p w14:paraId="5895975E" w14:textId="3744B3EE" w:rsidR="00AA273A" w:rsidRPr="00AA273A" w:rsidRDefault="00AA273A" w:rsidP="00AA273A">
            <w:pPr>
              <w:pStyle w:val="Tabel-Tekst"/>
            </w:pPr>
            <w:r w:rsidRPr="00AA273A">
              <w:rPr>
                <w:rFonts w:asciiTheme="majorHAnsi" w:hAnsiTheme="majorHAnsi" w:cstheme="majorHAnsi"/>
                <w:szCs w:val="20"/>
              </w:rPr>
              <w:t xml:space="preserve">Alle arter inden for </w:t>
            </w:r>
            <w:proofErr w:type="spellStart"/>
            <w:r w:rsidRPr="00AA273A">
              <w:rPr>
                <w:rFonts w:asciiTheme="majorHAnsi" w:hAnsiTheme="majorHAnsi" w:cstheme="majorHAnsi"/>
                <w:i/>
                <w:szCs w:val="20"/>
              </w:rPr>
              <w:t>Prunus</w:t>
            </w:r>
            <w:proofErr w:type="spellEnd"/>
            <w:r w:rsidRPr="00AA273A">
              <w:rPr>
                <w:rFonts w:asciiTheme="majorHAnsi" w:hAnsiTheme="majorHAnsi" w:cstheme="majorHAnsi"/>
                <w:szCs w:val="20"/>
              </w:rPr>
              <w:t>-slægten (</w:t>
            </w:r>
            <w:proofErr w:type="spellStart"/>
            <w:r w:rsidRPr="00AA273A">
              <w:rPr>
                <w:rFonts w:asciiTheme="majorHAnsi" w:hAnsiTheme="majorHAnsi" w:cstheme="majorHAnsi"/>
                <w:szCs w:val="20"/>
              </w:rPr>
              <w:t>f</w:t>
            </w:r>
            <w:r w:rsidR="00D85226">
              <w:rPr>
                <w:rFonts w:asciiTheme="majorHAnsi" w:hAnsiTheme="majorHAnsi" w:cstheme="majorHAnsi"/>
                <w:szCs w:val="20"/>
              </w:rPr>
              <w:t>.eks</w:t>
            </w:r>
            <w:proofErr w:type="spellEnd"/>
            <w:r w:rsidRPr="00AA273A">
              <w:rPr>
                <w:rFonts w:asciiTheme="majorHAnsi" w:hAnsiTheme="majorHAnsi" w:cstheme="majorHAnsi"/>
                <w:szCs w:val="20"/>
              </w:rPr>
              <w:t xml:space="preserve"> blomme, kirsebær, kræge, slåen) dog ikke glansbladet hæg.</w:t>
            </w:r>
          </w:p>
        </w:tc>
        <w:tc>
          <w:tcPr>
            <w:tcW w:w="0" w:type="pct"/>
            <w:vAlign w:val="center"/>
          </w:tcPr>
          <w:p w14:paraId="7DDCDA7F" w14:textId="6DC75EB3" w:rsidR="00AA273A" w:rsidRPr="002E69E1" w:rsidRDefault="00AA273A" w:rsidP="00AA273A">
            <w:pPr>
              <w:pStyle w:val="Tabel-Tekst"/>
              <w:rPr>
                <w:i/>
              </w:rPr>
            </w:pPr>
            <w:proofErr w:type="spellStart"/>
            <w:r w:rsidRPr="002E69E1">
              <w:rPr>
                <w:rFonts w:asciiTheme="majorHAnsi" w:hAnsiTheme="majorHAnsi" w:cstheme="majorHAnsi"/>
                <w:i/>
                <w:szCs w:val="20"/>
              </w:rPr>
              <w:t>Prunus</w:t>
            </w:r>
            <w:proofErr w:type="spellEnd"/>
            <w:r w:rsidRPr="002E69E1">
              <w:rPr>
                <w:rFonts w:asciiTheme="majorHAnsi" w:hAnsiTheme="majorHAnsi" w:cstheme="majorHAnsi"/>
                <w:i/>
                <w:szCs w:val="20"/>
              </w:rPr>
              <w:t xml:space="preserve">, dog ikke </w:t>
            </w:r>
            <w:proofErr w:type="spellStart"/>
            <w:r w:rsidRPr="002E69E1">
              <w:rPr>
                <w:rFonts w:asciiTheme="majorHAnsi" w:hAnsiTheme="majorHAnsi" w:cstheme="majorHAnsi"/>
                <w:i/>
                <w:szCs w:val="20"/>
              </w:rPr>
              <w:t>Prunus</w:t>
            </w:r>
            <w:proofErr w:type="spellEnd"/>
            <w:r w:rsidRPr="002E69E1">
              <w:rPr>
                <w:rFonts w:asciiTheme="majorHAnsi" w:hAnsiTheme="majorHAnsi" w:cstheme="majorHAnsi"/>
                <w:i/>
                <w:szCs w:val="20"/>
              </w:rPr>
              <w:t xml:space="preserve"> </w:t>
            </w:r>
            <w:proofErr w:type="spellStart"/>
            <w:r w:rsidRPr="002E69E1">
              <w:rPr>
                <w:rFonts w:asciiTheme="majorHAnsi" w:hAnsiTheme="majorHAnsi" w:cstheme="majorHAnsi"/>
                <w:i/>
                <w:szCs w:val="20"/>
              </w:rPr>
              <w:t>serotina</w:t>
            </w:r>
            <w:proofErr w:type="spellEnd"/>
          </w:p>
        </w:tc>
      </w:tr>
      <w:tr w:rsidR="00AA273A" w:rsidRPr="008D2F05" w14:paraId="5B2437B0" w14:textId="77777777" w:rsidTr="00B328F5">
        <w:tc>
          <w:tcPr>
            <w:tcW w:w="0" w:type="pct"/>
            <w:vAlign w:val="center"/>
          </w:tcPr>
          <w:p w14:paraId="38BF55F6" w14:textId="1488E29B" w:rsidR="00AA273A" w:rsidRPr="00AA273A" w:rsidRDefault="00AA273A" w:rsidP="00AA273A">
            <w:pPr>
              <w:pStyle w:val="Tabel-Tekst"/>
            </w:pPr>
            <w:r w:rsidRPr="00AA273A">
              <w:rPr>
                <w:rFonts w:asciiTheme="majorHAnsi" w:hAnsiTheme="majorHAnsi" w:cstheme="majorHAnsi"/>
                <w:szCs w:val="20"/>
              </w:rPr>
              <w:t>Blåbær</w:t>
            </w:r>
          </w:p>
        </w:tc>
        <w:tc>
          <w:tcPr>
            <w:tcW w:w="0" w:type="pct"/>
            <w:vAlign w:val="center"/>
          </w:tcPr>
          <w:p w14:paraId="1F519463" w14:textId="626A053C" w:rsidR="00AA273A" w:rsidRPr="002E69E1" w:rsidRDefault="00AA273A" w:rsidP="00AA273A">
            <w:pPr>
              <w:pStyle w:val="Tabel-Tekst"/>
              <w:rPr>
                <w:i/>
                <w:lang w:val="en-US"/>
              </w:rPr>
            </w:pPr>
            <w:r w:rsidRPr="002E69E1">
              <w:rPr>
                <w:rFonts w:asciiTheme="majorHAnsi" w:hAnsiTheme="majorHAnsi" w:cstheme="majorHAnsi"/>
                <w:i/>
                <w:szCs w:val="20"/>
                <w:lang w:val="en-US"/>
              </w:rPr>
              <w:t xml:space="preserve">Vaccinium </w:t>
            </w:r>
            <w:proofErr w:type="spellStart"/>
            <w:r w:rsidRPr="002E69E1">
              <w:rPr>
                <w:rFonts w:asciiTheme="majorHAnsi" w:hAnsiTheme="majorHAnsi" w:cstheme="majorHAnsi"/>
                <w:i/>
                <w:szCs w:val="20"/>
                <w:lang w:val="en-US"/>
              </w:rPr>
              <w:t>myrtillus</w:t>
            </w:r>
            <w:proofErr w:type="spellEnd"/>
            <w:r w:rsidRPr="002E69E1">
              <w:rPr>
                <w:rFonts w:asciiTheme="majorHAnsi" w:hAnsiTheme="majorHAnsi" w:cstheme="majorHAnsi"/>
                <w:i/>
                <w:szCs w:val="20"/>
                <w:lang w:val="en-US"/>
              </w:rPr>
              <w:t xml:space="preserve"> </w:t>
            </w:r>
            <w:proofErr w:type="spellStart"/>
            <w:r w:rsidRPr="002E69E1">
              <w:rPr>
                <w:rFonts w:asciiTheme="majorHAnsi" w:hAnsiTheme="majorHAnsi" w:cstheme="majorHAnsi"/>
                <w:i/>
                <w:szCs w:val="20"/>
                <w:lang w:val="en-US"/>
              </w:rPr>
              <w:t>eller</w:t>
            </w:r>
            <w:proofErr w:type="spellEnd"/>
            <w:r w:rsidRPr="002E69E1">
              <w:rPr>
                <w:rFonts w:asciiTheme="majorHAnsi" w:hAnsiTheme="majorHAnsi" w:cstheme="majorHAnsi"/>
                <w:i/>
                <w:szCs w:val="20"/>
                <w:lang w:val="en-US"/>
              </w:rPr>
              <w:t xml:space="preserve"> Vaccinium </w:t>
            </w:r>
            <w:proofErr w:type="spellStart"/>
            <w:r w:rsidRPr="002E69E1">
              <w:rPr>
                <w:rFonts w:asciiTheme="majorHAnsi" w:hAnsiTheme="majorHAnsi" w:cstheme="majorHAnsi"/>
                <w:i/>
                <w:szCs w:val="20"/>
                <w:lang w:val="en-US"/>
              </w:rPr>
              <w:t>corymbosum</w:t>
            </w:r>
            <w:proofErr w:type="spellEnd"/>
          </w:p>
        </w:tc>
      </w:tr>
      <w:tr w:rsidR="00AA273A" w:rsidRPr="008D2F05" w14:paraId="24D323F9" w14:textId="77777777" w:rsidTr="00B328F5">
        <w:trPr>
          <w:cnfStyle w:val="000000010000" w:firstRow="0" w:lastRow="0" w:firstColumn="0" w:lastColumn="0" w:oddVBand="0" w:evenVBand="0" w:oddHBand="0" w:evenHBand="1" w:firstRowFirstColumn="0" w:firstRowLastColumn="0" w:lastRowFirstColumn="0" w:lastRowLastColumn="0"/>
        </w:trPr>
        <w:tc>
          <w:tcPr>
            <w:tcW w:w="0" w:type="pct"/>
            <w:vAlign w:val="center"/>
          </w:tcPr>
          <w:p w14:paraId="4AC81710" w14:textId="1857C017" w:rsidR="00AA273A" w:rsidRPr="00AA273A" w:rsidRDefault="00AA273A" w:rsidP="00AA273A">
            <w:pPr>
              <w:pStyle w:val="Tabel-Tekst"/>
            </w:pPr>
            <w:r w:rsidRPr="00AA273A">
              <w:rPr>
                <w:rFonts w:asciiTheme="majorHAnsi" w:hAnsiTheme="majorHAnsi" w:cstheme="majorHAnsi"/>
                <w:szCs w:val="20"/>
              </w:rPr>
              <w:t>Brombær</w:t>
            </w:r>
          </w:p>
        </w:tc>
        <w:tc>
          <w:tcPr>
            <w:tcW w:w="0" w:type="pct"/>
          </w:tcPr>
          <w:p w14:paraId="7929A24B" w14:textId="7970FE68" w:rsidR="00AA273A" w:rsidRPr="002E69E1" w:rsidRDefault="00AA273A" w:rsidP="00AA273A">
            <w:pPr>
              <w:pStyle w:val="Tabel-Tekst"/>
              <w:rPr>
                <w:i/>
                <w:lang w:val="en-US"/>
              </w:rPr>
            </w:pPr>
            <w:proofErr w:type="spellStart"/>
            <w:r w:rsidRPr="002E69E1">
              <w:rPr>
                <w:rFonts w:asciiTheme="majorHAnsi" w:hAnsiTheme="majorHAnsi" w:cstheme="majorHAnsi"/>
                <w:i/>
                <w:szCs w:val="20"/>
                <w:lang w:val="en-US"/>
              </w:rPr>
              <w:t>Rubus</w:t>
            </w:r>
            <w:proofErr w:type="spellEnd"/>
            <w:r w:rsidRPr="002E69E1">
              <w:rPr>
                <w:rFonts w:asciiTheme="majorHAnsi" w:hAnsiTheme="majorHAnsi" w:cstheme="majorHAnsi"/>
                <w:i/>
                <w:szCs w:val="20"/>
                <w:lang w:val="en-US"/>
              </w:rPr>
              <w:t xml:space="preserve"> </w:t>
            </w:r>
            <w:proofErr w:type="spellStart"/>
            <w:r w:rsidRPr="002E69E1">
              <w:rPr>
                <w:rFonts w:asciiTheme="majorHAnsi" w:hAnsiTheme="majorHAnsi" w:cstheme="majorHAnsi"/>
                <w:i/>
                <w:szCs w:val="20"/>
                <w:lang w:val="en-US"/>
              </w:rPr>
              <w:t>plicatus</w:t>
            </w:r>
            <w:proofErr w:type="spellEnd"/>
            <w:r w:rsidRPr="002E69E1">
              <w:rPr>
                <w:rFonts w:asciiTheme="majorHAnsi" w:hAnsiTheme="majorHAnsi" w:cstheme="majorHAnsi"/>
                <w:i/>
                <w:szCs w:val="20"/>
                <w:lang w:val="en-US"/>
              </w:rPr>
              <w:t xml:space="preserve"> </w:t>
            </w:r>
            <w:proofErr w:type="spellStart"/>
            <w:r w:rsidRPr="002E69E1">
              <w:rPr>
                <w:rFonts w:asciiTheme="majorHAnsi" w:hAnsiTheme="majorHAnsi" w:cstheme="majorHAnsi"/>
                <w:i/>
                <w:szCs w:val="20"/>
                <w:lang w:val="en-US"/>
              </w:rPr>
              <w:t>eller</w:t>
            </w:r>
            <w:proofErr w:type="spellEnd"/>
            <w:r w:rsidRPr="002E69E1">
              <w:rPr>
                <w:rFonts w:asciiTheme="majorHAnsi" w:hAnsiTheme="majorHAnsi" w:cstheme="majorHAnsi"/>
                <w:i/>
                <w:szCs w:val="20"/>
                <w:lang w:val="en-US"/>
              </w:rPr>
              <w:t xml:space="preserve"> </w:t>
            </w:r>
            <w:proofErr w:type="spellStart"/>
            <w:r w:rsidRPr="002E69E1">
              <w:rPr>
                <w:rFonts w:asciiTheme="majorHAnsi" w:hAnsiTheme="majorHAnsi" w:cstheme="majorHAnsi"/>
                <w:i/>
                <w:szCs w:val="20"/>
                <w:lang w:val="en-US"/>
              </w:rPr>
              <w:t>Rubus</w:t>
            </w:r>
            <w:proofErr w:type="spellEnd"/>
            <w:r w:rsidRPr="002E69E1">
              <w:rPr>
                <w:rFonts w:asciiTheme="majorHAnsi" w:hAnsiTheme="majorHAnsi" w:cstheme="majorHAnsi"/>
                <w:i/>
                <w:szCs w:val="20"/>
                <w:lang w:val="en-US"/>
              </w:rPr>
              <w:t xml:space="preserve"> </w:t>
            </w:r>
            <w:proofErr w:type="spellStart"/>
            <w:r w:rsidRPr="002E69E1">
              <w:rPr>
                <w:rFonts w:asciiTheme="majorHAnsi" w:hAnsiTheme="majorHAnsi" w:cstheme="majorHAnsi"/>
                <w:i/>
                <w:szCs w:val="20"/>
                <w:lang w:val="en-US"/>
              </w:rPr>
              <w:t>fruticosa</w:t>
            </w:r>
            <w:proofErr w:type="spellEnd"/>
            <w:r w:rsidRPr="002E69E1">
              <w:rPr>
                <w:rFonts w:asciiTheme="majorHAnsi" w:hAnsiTheme="majorHAnsi" w:cstheme="majorHAnsi"/>
                <w:i/>
                <w:szCs w:val="20"/>
                <w:lang w:val="en-US"/>
              </w:rPr>
              <w:t>)</w:t>
            </w:r>
          </w:p>
        </w:tc>
      </w:tr>
      <w:tr w:rsidR="00AA273A" w:rsidRPr="00AA273A" w14:paraId="5E367568" w14:textId="77777777" w:rsidTr="00B328F5">
        <w:tc>
          <w:tcPr>
            <w:tcW w:w="0" w:type="pct"/>
            <w:vAlign w:val="center"/>
          </w:tcPr>
          <w:p w14:paraId="3E3B0FA7" w14:textId="6A430D64" w:rsidR="00AA273A" w:rsidRPr="00AA273A" w:rsidRDefault="00AA273A" w:rsidP="00AA273A">
            <w:pPr>
              <w:pStyle w:val="Tabel-Tekst"/>
              <w:rPr>
                <w:rFonts w:asciiTheme="majorHAnsi" w:hAnsiTheme="majorHAnsi" w:cstheme="majorHAnsi"/>
                <w:szCs w:val="20"/>
              </w:rPr>
            </w:pPr>
            <w:r w:rsidRPr="00AA273A">
              <w:rPr>
                <w:rFonts w:asciiTheme="majorHAnsi" w:hAnsiTheme="majorHAnsi" w:cstheme="majorHAnsi"/>
                <w:szCs w:val="20"/>
              </w:rPr>
              <w:t>Bærmispel</w:t>
            </w:r>
          </w:p>
        </w:tc>
        <w:tc>
          <w:tcPr>
            <w:tcW w:w="0" w:type="pct"/>
          </w:tcPr>
          <w:p w14:paraId="7AD45E98" w14:textId="2965A3C6" w:rsidR="00AA273A" w:rsidRPr="002E69E1" w:rsidRDefault="00AA273A" w:rsidP="00AA273A">
            <w:pPr>
              <w:pStyle w:val="Tabel-Tekst"/>
              <w:rPr>
                <w:rFonts w:asciiTheme="majorHAnsi" w:hAnsiTheme="majorHAnsi" w:cstheme="majorHAnsi"/>
                <w:i/>
                <w:szCs w:val="20"/>
              </w:rPr>
            </w:pPr>
            <w:proofErr w:type="spellStart"/>
            <w:r w:rsidRPr="002E69E1">
              <w:rPr>
                <w:rFonts w:asciiTheme="majorHAnsi" w:hAnsiTheme="majorHAnsi" w:cstheme="majorHAnsi"/>
                <w:i/>
                <w:szCs w:val="20"/>
              </w:rPr>
              <w:t>Amelanchier</w:t>
            </w:r>
            <w:proofErr w:type="spellEnd"/>
            <w:r w:rsidRPr="002E69E1">
              <w:rPr>
                <w:rFonts w:asciiTheme="majorHAnsi" w:hAnsiTheme="majorHAnsi" w:cstheme="majorHAnsi"/>
                <w:i/>
                <w:szCs w:val="20"/>
              </w:rPr>
              <w:t xml:space="preserve"> </w:t>
            </w:r>
            <w:proofErr w:type="spellStart"/>
            <w:r w:rsidRPr="002E69E1">
              <w:rPr>
                <w:rFonts w:asciiTheme="majorHAnsi" w:hAnsiTheme="majorHAnsi" w:cstheme="majorHAnsi"/>
                <w:i/>
                <w:szCs w:val="20"/>
              </w:rPr>
              <w:t>laevis</w:t>
            </w:r>
            <w:proofErr w:type="spellEnd"/>
            <w:r w:rsidRPr="002E69E1">
              <w:rPr>
                <w:rFonts w:asciiTheme="majorHAnsi" w:hAnsiTheme="majorHAnsi" w:cstheme="majorHAnsi"/>
                <w:i/>
                <w:szCs w:val="20"/>
              </w:rPr>
              <w:t xml:space="preserve"> eller </w:t>
            </w:r>
            <w:proofErr w:type="spellStart"/>
            <w:r w:rsidRPr="002E69E1">
              <w:rPr>
                <w:rFonts w:asciiTheme="majorHAnsi" w:hAnsiTheme="majorHAnsi" w:cstheme="majorHAnsi"/>
                <w:i/>
                <w:szCs w:val="20"/>
              </w:rPr>
              <w:t>Amelanchier</w:t>
            </w:r>
            <w:proofErr w:type="spellEnd"/>
            <w:r w:rsidRPr="002E69E1">
              <w:rPr>
                <w:rFonts w:asciiTheme="majorHAnsi" w:hAnsiTheme="majorHAnsi" w:cstheme="majorHAnsi"/>
                <w:i/>
                <w:szCs w:val="20"/>
              </w:rPr>
              <w:t xml:space="preserve"> </w:t>
            </w:r>
            <w:proofErr w:type="spellStart"/>
            <w:r w:rsidRPr="002E69E1">
              <w:rPr>
                <w:rFonts w:asciiTheme="majorHAnsi" w:hAnsiTheme="majorHAnsi" w:cstheme="majorHAnsi"/>
                <w:i/>
                <w:szCs w:val="20"/>
              </w:rPr>
              <w:t>alnifolia</w:t>
            </w:r>
            <w:proofErr w:type="spellEnd"/>
          </w:p>
        </w:tc>
      </w:tr>
      <w:tr w:rsidR="00AA273A" w:rsidRPr="008D2F05" w14:paraId="67C48F63" w14:textId="77777777" w:rsidTr="00B328F5">
        <w:trPr>
          <w:cnfStyle w:val="000000010000" w:firstRow="0" w:lastRow="0" w:firstColumn="0" w:lastColumn="0" w:oddVBand="0" w:evenVBand="0" w:oddHBand="0" w:evenHBand="1" w:firstRowFirstColumn="0" w:firstRowLastColumn="0" w:lastRowFirstColumn="0" w:lastRowLastColumn="0"/>
        </w:trPr>
        <w:tc>
          <w:tcPr>
            <w:tcW w:w="0" w:type="pct"/>
            <w:vAlign w:val="center"/>
          </w:tcPr>
          <w:p w14:paraId="5514C83D" w14:textId="7ABDC5DE" w:rsidR="00AA273A" w:rsidRPr="00AA273A" w:rsidRDefault="00AA273A" w:rsidP="00AA273A">
            <w:pPr>
              <w:pStyle w:val="Tabel-Tekst"/>
              <w:rPr>
                <w:rFonts w:asciiTheme="majorHAnsi" w:hAnsiTheme="majorHAnsi" w:cstheme="majorHAnsi"/>
                <w:szCs w:val="20"/>
              </w:rPr>
            </w:pPr>
            <w:r w:rsidRPr="00AA273A">
              <w:rPr>
                <w:rFonts w:asciiTheme="majorHAnsi" w:hAnsiTheme="majorHAnsi" w:cstheme="majorHAnsi"/>
                <w:szCs w:val="20"/>
              </w:rPr>
              <w:t>Hassel</w:t>
            </w:r>
          </w:p>
        </w:tc>
        <w:tc>
          <w:tcPr>
            <w:tcW w:w="0" w:type="pct"/>
          </w:tcPr>
          <w:p w14:paraId="1952AE52" w14:textId="5D5CCDFB" w:rsidR="00AA273A" w:rsidRPr="002E69E1" w:rsidRDefault="00AA273A" w:rsidP="00AA273A">
            <w:pPr>
              <w:pStyle w:val="Tabel-Tekst"/>
              <w:rPr>
                <w:rFonts w:asciiTheme="majorHAnsi" w:hAnsiTheme="majorHAnsi" w:cstheme="majorHAnsi"/>
                <w:i/>
                <w:szCs w:val="20"/>
                <w:lang w:val="fr-FR"/>
              </w:rPr>
            </w:pPr>
            <w:proofErr w:type="spellStart"/>
            <w:r w:rsidRPr="002E69E1">
              <w:rPr>
                <w:rFonts w:asciiTheme="majorHAnsi" w:hAnsiTheme="majorHAnsi" w:cstheme="majorHAnsi"/>
                <w:i/>
                <w:szCs w:val="20"/>
                <w:lang w:val="fr-FR"/>
              </w:rPr>
              <w:t>Corylus</w:t>
            </w:r>
            <w:proofErr w:type="spellEnd"/>
            <w:r w:rsidRPr="002E69E1">
              <w:rPr>
                <w:rFonts w:asciiTheme="majorHAnsi" w:hAnsiTheme="majorHAnsi" w:cstheme="majorHAnsi"/>
                <w:i/>
                <w:szCs w:val="20"/>
                <w:lang w:val="fr-FR"/>
              </w:rPr>
              <w:t xml:space="preserve"> </w:t>
            </w:r>
            <w:proofErr w:type="spellStart"/>
            <w:r w:rsidRPr="002E69E1">
              <w:rPr>
                <w:rFonts w:asciiTheme="majorHAnsi" w:hAnsiTheme="majorHAnsi" w:cstheme="majorHAnsi"/>
                <w:i/>
                <w:szCs w:val="20"/>
                <w:lang w:val="fr-FR"/>
              </w:rPr>
              <w:t>avellana</w:t>
            </w:r>
            <w:proofErr w:type="spellEnd"/>
            <w:r w:rsidRPr="002E69E1">
              <w:rPr>
                <w:rFonts w:asciiTheme="majorHAnsi" w:hAnsiTheme="majorHAnsi" w:cstheme="majorHAnsi"/>
                <w:i/>
                <w:szCs w:val="20"/>
                <w:lang w:val="fr-FR"/>
              </w:rPr>
              <w:t xml:space="preserve"> </w:t>
            </w:r>
            <w:proofErr w:type="spellStart"/>
            <w:r w:rsidRPr="002E69E1">
              <w:rPr>
                <w:rFonts w:asciiTheme="majorHAnsi" w:hAnsiTheme="majorHAnsi" w:cstheme="majorHAnsi"/>
                <w:i/>
                <w:szCs w:val="20"/>
                <w:lang w:val="fr-FR"/>
              </w:rPr>
              <w:t>eller</w:t>
            </w:r>
            <w:proofErr w:type="spellEnd"/>
            <w:r w:rsidRPr="002E69E1">
              <w:rPr>
                <w:rFonts w:asciiTheme="majorHAnsi" w:hAnsiTheme="majorHAnsi" w:cstheme="majorHAnsi"/>
                <w:i/>
                <w:szCs w:val="20"/>
                <w:lang w:val="fr-FR"/>
              </w:rPr>
              <w:t xml:space="preserve"> </w:t>
            </w:r>
            <w:proofErr w:type="spellStart"/>
            <w:r w:rsidRPr="002E69E1">
              <w:rPr>
                <w:rFonts w:asciiTheme="majorHAnsi" w:hAnsiTheme="majorHAnsi" w:cstheme="majorHAnsi"/>
                <w:i/>
                <w:szCs w:val="20"/>
                <w:lang w:val="fr-FR"/>
              </w:rPr>
              <w:t>Corylus</w:t>
            </w:r>
            <w:proofErr w:type="spellEnd"/>
            <w:r w:rsidRPr="002E69E1">
              <w:rPr>
                <w:rFonts w:asciiTheme="majorHAnsi" w:hAnsiTheme="majorHAnsi" w:cstheme="majorHAnsi"/>
                <w:i/>
                <w:szCs w:val="20"/>
                <w:lang w:val="fr-FR"/>
              </w:rPr>
              <w:t xml:space="preserve"> maxima</w:t>
            </w:r>
          </w:p>
        </w:tc>
      </w:tr>
      <w:tr w:rsidR="00AA273A" w:rsidRPr="00AA273A" w14:paraId="674847B8" w14:textId="77777777" w:rsidTr="00B328F5">
        <w:tc>
          <w:tcPr>
            <w:tcW w:w="0" w:type="pct"/>
            <w:vAlign w:val="center"/>
          </w:tcPr>
          <w:p w14:paraId="50AC4B99" w14:textId="5AF44E16" w:rsidR="00AA273A" w:rsidRPr="00AA273A" w:rsidRDefault="00AA273A" w:rsidP="00AA273A">
            <w:pPr>
              <w:pStyle w:val="Tabel-Tekst"/>
              <w:rPr>
                <w:rFonts w:asciiTheme="majorHAnsi" w:hAnsiTheme="majorHAnsi" w:cstheme="majorHAnsi"/>
                <w:szCs w:val="20"/>
              </w:rPr>
            </w:pPr>
            <w:r w:rsidRPr="00AA273A">
              <w:rPr>
                <w:rFonts w:asciiTheme="majorHAnsi" w:hAnsiTheme="majorHAnsi" w:cstheme="majorHAnsi"/>
                <w:szCs w:val="20"/>
              </w:rPr>
              <w:t>Havtorn</w:t>
            </w:r>
          </w:p>
        </w:tc>
        <w:tc>
          <w:tcPr>
            <w:tcW w:w="0" w:type="pct"/>
          </w:tcPr>
          <w:p w14:paraId="7CDD1DCC" w14:textId="69647F93" w:rsidR="00AA273A" w:rsidRPr="002E69E1" w:rsidRDefault="00AA273A" w:rsidP="00AA273A">
            <w:pPr>
              <w:pStyle w:val="Tabel-Tekst"/>
              <w:rPr>
                <w:rFonts w:asciiTheme="majorHAnsi" w:hAnsiTheme="majorHAnsi" w:cstheme="majorHAnsi"/>
                <w:i/>
                <w:szCs w:val="20"/>
                <w:lang w:val="en-US"/>
              </w:rPr>
            </w:pPr>
            <w:proofErr w:type="spellStart"/>
            <w:r w:rsidRPr="002E69E1">
              <w:rPr>
                <w:rFonts w:asciiTheme="majorHAnsi" w:hAnsiTheme="majorHAnsi" w:cstheme="majorHAnsi"/>
                <w:i/>
                <w:szCs w:val="20"/>
              </w:rPr>
              <w:t>Hippophae</w:t>
            </w:r>
            <w:proofErr w:type="spellEnd"/>
            <w:r w:rsidRPr="002E69E1">
              <w:rPr>
                <w:rFonts w:asciiTheme="majorHAnsi" w:hAnsiTheme="majorHAnsi" w:cstheme="majorHAnsi"/>
                <w:i/>
                <w:szCs w:val="20"/>
              </w:rPr>
              <w:t xml:space="preserve"> </w:t>
            </w:r>
            <w:proofErr w:type="spellStart"/>
            <w:r w:rsidRPr="002E69E1">
              <w:rPr>
                <w:rFonts w:asciiTheme="majorHAnsi" w:hAnsiTheme="majorHAnsi" w:cstheme="majorHAnsi"/>
                <w:i/>
                <w:szCs w:val="20"/>
              </w:rPr>
              <w:t>rhamnoides</w:t>
            </w:r>
            <w:proofErr w:type="spellEnd"/>
          </w:p>
        </w:tc>
      </w:tr>
      <w:tr w:rsidR="00AA273A" w:rsidRPr="00AA273A" w14:paraId="35C4524C" w14:textId="77777777" w:rsidTr="00B328F5">
        <w:trPr>
          <w:cnfStyle w:val="000000010000" w:firstRow="0" w:lastRow="0" w:firstColumn="0" w:lastColumn="0" w:oddVBand="0" w:evenVBand="0" w:oddHBand="0" w:evenHBand="1" w:firstRowFirstColumn="0" w:firstRowLastColumn="0" w:lastRowFirstColumn="0" w:lastRowLastColumn="0"/>
        </w:trPr>
        <w:tc>
          <w:tcPr>
            <w:tcW w:w="0" w:type="pct"/>
            <w:vAlign w:val="center"/>
          </w:tcPr>
          <w:p w14:paraId="18EA3F47" w14:textId="47960AF8" w:rsidR="00AA273A" w:rsidRPr="00AA273A" w:rsidRDefault="00AA273A" w:rsidP="00AA273A">
            <w:pPr>
              <w:pStyle w:val="Tabel-Tekst"/>
              <w:rPr>
                <w:rFonts w:asciiTheme="majorHAnsi" w:hAnsiTheme="majorHAnsi" w:cstheme="majorHAnsi"/>
                <w:szCs w:val="20"/>
              </w:rPr>
            </w:pPr>
            <w:r w:rsidRPr="00AA273A">
              <w:rPr>
                <w:rFonts w:asciiTheme="majorHAnsi" w:hAnsiTheme="majorHAnsi" w:cstheme="majorHAnsi"/>
                <w:szCs w:val="20"/>
              </w:rPr>
              <w:t>Hindbær</w:t>
            </w:r>
          </w:p>
        </w:tc>
        <w:tc>
          <w:tcPr>
            <w:tcW w:w="0" w:type="pct"/>
          </w:tcPr>
          <w:p w14:paraId="6D8A3373" w14:textId="622FB25E" w:rsidR="00AA273A" w:rsidRPr="002E69E1" w:rsidRDefault="00AA273A" w:rsidP="00AA273A">
            <w:pPr>
              <w:pStyle w:val="Tabel-Tekst"/>
              <w:rPr>
                <w:rFonts w:asciiTheme="majorHAnsi" w:hAnsiTheme="majorHAnsi" w:cstheme="majorHAnsi"/>
                <w:i/>
                <w:szCs w:val="20"/>
              </w:rPr>
            </w:pPr>
            <w:proofErr w:type="spellStart"/>
            <w:r w:rsidRPr="002E69E1">
              <w:rPr>
                <w:rFonts w:asciiTheme="majorHAnsi" w:hAnsiTheme="majorHAnsi" w:cstheme="majorHAnsi"/>
                <w:i/>
                <w:szCs w:val="20"/>
              </w:rPr>
              <w:t>Rubus</w:t>
            </w:r>
            <w:proofErr w:type="spellEnd"/>
            <w:r w:rsidRPr="002E69E1">
              <w:rPr>
                <w:rFonts w:asciiTheme="majorHAnsi" w:hAnsiTheme="majorHAnsi" w:cstheme="majorHAnsi"/>
                <w:i/>
                <w:szCs w:val="20"/>
              </w:rPr>
              <w:t xml:space="preserve"> </w:t>
            </w:r>
            <w:proofErr w:type="spellStart"/>
            <w:r w:rsidRPr="002E69E1">
              <w:rPr>
                <w:rFonts w:asciiTheme="majorHAnsi" w:hAnsiTheme="majorHAnsi" w:cstheme="majorHAnsi"/>
                <w:i/>
                <w:szCs w:val="20"/>
              </w:rPr>
              <w:t>idaeus</w:t>
            </w:r>
            <w:proofErr w:type="spellEnd"/>
          </w:p>
        </w:tc>
      </w:tr>
      <w:tr w:rsidR="00AA273A" w:rsidRPr="00AA273A" w14:paraId="33082458" w14:textId="77777777" w:rsidTr="00B328F5">
        <w:tc>
          <w:tcPr>
            <w:tcW w:w="0" w:type="pct"/>
            <w:vAlign w:val="center"/>
          </w:tcPr>
          <w:p w14:paraId="4F57CA52" w14:textId="5A67089A" w:rsidR="00AA273A" w:rsidRPr="00AA273A" w:rsidRDefault="00AA273A" w:rsidP="00AA273A">
            <w:pPr>
              <w:pStyle w:val="Tabel-Tekst"/>
              <w:rPr>
                <w:rFonts w:asciiTheme="majorHAnsi" w:hAnsiTheme="majorHAnsi" w:cstheme="majorHAnsi"/>
                <w:szCs w:val="20"/>
              </w:rPr>
            </w:pPr>
            <w:r w:rsidRPr="00AA273A">
              <w:rPr>
                <w:rFonts w:asciiTheme="majorHAnsi" w:hAnsiTheme="majorHAnsi" w:cstheme="majorHAnsi"/>
                <w:szCs w:val="20"/>
              </w:rPr>
              <w:t>Hjertenød</w:t>
            </w:r>
          </w:p>
        </w:tc>
        <w:tc>
          <w:tcPr>
            <w:tcW w:w="0" w:type="pct"/>
          </w:tcPr>
          <w:p w14:paraId="75F99908" w14:textId="3DC1E479" w:rsidR="00AA273A" w:rsidRPr="002E69E1" w:rsidRDefault="00AA273A" w:rsidP="00AA273A">
            <w:pPr>
              <w:pStyle w:val="Tabel-Tekst"/>
              <w:rPr>
                <w:rFonts w:asciiTheme="majorHAnsi" w:hAnsiTheme="majorHAnsi" w:cstheme="majorHAnsi"/>
                <w:i/>
                <w:szCs w:val="20"/>
              </w:rPr>
            </w:pPr>
            <w:proofErr w:type="spellStart"/>
            <w:r w:rsidRPr="002E69E1">
              <w:rPr>
                <w:rFonts w:asciiTheme="majorHAnsi" w:hAnsiTheme="majorHAnsi" w:cstheme="majorHAnsi"/>
                <w:i/>
                <w:szCs w:val="20"/>
              </w:rPr>
              <w:t>Jugland</w:t>
            </w:r>
            <w:proofErr w:type="spellEnd"/>
            <w:r w:rsidRPr="002E69E1">
              <w:rPr>
                <w:rFonts w:asciiTheme="majorHAnsi" w:hAnsiTheme="majorHAnsi" w:cstheme="majorHAnsi"/>
                <w:i/>
                <w:szCs w:val="20"/>
              </w:rPr>
              <w:t xml:space="preserve"> </w:t>
            </w:r>
            <w:proofErr w:type="spellStart"/>
            <w:r w:rsidRPr="002E69E1">
              <w:rPr>
                <w:rFonts w:asciiTheme="majorHAnsi" w:hAnsiTheme="majorHAnsi" w:cstheme="majorHAnsi"/>
                <w:i/>
                <w:szCs w:val="20"/>
              </w:rPr>
              <w:t>cordiformis</w:t>
            </w:r>
            <w:proofErr w:type="spellEnd"/>
          </w:p>
        </w:tc>
      </w:tr>
      <w:tr w:rsidR="00AA273A" w:rsidRPr="00AA273A" w14:paraId="39E98295" w14:textId="77777777" w:rsidTr="00B328F5">
        <w:trPr>
          <w:cnfStyle w:val="000000010000" w:firstRow="0" w:lastRow="0" w:firstColumn="0" w:lastColumn="0" w:oddVBand="0" w:evenVBand="0" w:oddHBand="0" w:evenHBand="1" w:firstRowFirstColumn="0" w:firstRowLastColumn="0" w:lastRowFirstColumn="0" w:lastRowLastColumn="0"/>
        </w:trPr>
        <w:tc>
          <w:tcPr>
            <w:tcW w:w="0" w:type="pct"/>
            <w:vAlign w:val="center"/>
          </w:tcPr>
          <w:p w14:paraId="2254C036" w14:textId="4E434EDE" w:rsidR="00AA273A" w:rsidRPr="00AA273A" w:rsidRDefault="00AA273A" w:rsidP="00AA273A">
            <w:pPr>
              <w:pStyle w:val="Tabel-Tekst"/>
              <w:rPr>
                <w:rFonts w:asciiTheme="majorHAnsi" w:hAnsiTheme="majorHAnsi" w:cstheme="majorHAnsi"/>
                <w:szCs w:val="20"/>
              </w:rPr>
            </w:pPr>
            <w:r w:rsidRPr="00AA273A">
              <w:rPr>
                <w:rFonts w:asciiTheme="majorHAnsi" w:hAnsiTheme="majorHAnsi" w:cstheme="majorHAnsi"/>
                <w:szCs w:val="20"/>
              </w:rPr>
              <w:t>Hunderose</w:t>
            </w:r>
          </w:p>
        </w:tc>
        <w:tc>
          <w:tcPr>
            <w:tcW w:w="0" w:type="pct"/>
          </w:tcPr>
          <w:p w14:paraId="285E9D01" w14:textId="07357218" w:rsidR="00AA273A" w:rsidRPr="002E69E1" w:rsidRDefault="00AA273A" w:rsidP="00AA273A">
            <w:pPr>
              <w:pStyle w:val="Tabel-Tekst"/>
              <w:rPr>
                <w:rFonts w:asciiTheme="majorHAnsi" w:hAnsiTheme="majorHAnsi" w:cstheme="majorHAnsi"/>
                <w:i/>
                <w:szCs w:val="20"/>
              </w:rPr>
            </w:pPr>
            <w:r w:rsidRPr="002E69E1">
              <w:rPr>
                <w:rFonts w:asciiTheme="majorHAnsi" w:hAnsiTheme="majorHAnsi" w:cstheme="majorHAnsi"/>
                <w:i/>
                <w:szCs w:val="20"/>
              </w:rPr>
              <w:t xml:space="preserve">Rosa </w:t>
            </w:r>
            <w:proofErr w:type="spellStart"/>
            <w:r w:rsidRPr="002E69E1">
              <w:rPr>
                <w:rFonts w:asciiTheme="majorHAnsi" w:hAnsiTheme="majorHAnsi" w:cstheme="majorHAnsi"/>
                <w:i/>
                <w:szCs w:val="20"/>
              </w:rPr>
              <w:t>canina</w:t>
            </w:r>
            <w:proofErr w:type="spellEnd"/>
            <w:r w:rsidRPr="002E69E1">
              <w:rPr>
                <w:rFonts w:asciiTheme="majorHAnsi" w:hAnsiTheme="majorHAnsi" w:cstheme="majorHAnsi"/>
                <w:i/>
                <w:szCs w:val="20"/>
              </w:rPr>
              <w:t xml:space="preserve"> </w:t>
            </w:r>
          </w:p>
        </w:tc>
      </w:tr>
      <w:tr w:rsidR="00AA273A" w:rsidRPr="00AA273A" w14:paraId="1C31400D" w14:textId="77777777" w:rsidTr="00B328F5">
        <w:tc>
          <w:tcPr>
            <w:tcW w:w="0" w:type="pct"/>
            <w:vAlign w:val="center"/>
          </w:tcPr>
          <w:p w14:paraId="27CAC582" w14:textId="2872E65A" w:rsidR="00AA273A" w:rsidRPr="00AA273A" w:rsidRDefault="00AA273A" w:rsidP="00AA273A">
            <w:pPr>
              <w:pStyle w:val="Tabel-Tekst"/>
              <w:rPr>
                <w:rFonts w:asciiTheme="majorHAnsi" w:hAnsiTheme="majorHAnsi" w:cstheme="majorHAnsi"/>
                <w:szCs w:val="20"/>
              </w:rPr>
            </w:pPr>
            <w:r w:rsidRPr="00AA273A">
              <w:rPr>
                <w:rFonts w:asciiTheme="majorHAnsi" w:hAnsiTheme="majorHAnsi" w:cstheme="majorHAnsi"/>
                <w:szCs w:val="20"/>
              </w:rPr>
              <w:t>Hyld</w:t>
            </w:r>
          </w:p>
        </w:tc>
        <w:tc>
          <w:tcPr>
            <w:tcW w:w="0" w:type="pct"/>
          </w:tcPr>
          <w:p w14:paraId="2907DE80" w14:textId="5AFBC3F0" w:rsidR="00AA273A" w:rsidRPr="002E69E1" w:rsidRDefault="00AA273A" w:rsidP="00AA273A">
            <w:pPr>
              <w:pStyle w:val="Tabel-Tekst"/>
              <w:rPr>
                <w:rFonts w:asciiTheme="majorHAnsi" w:hAnsiTheme="majorHAnsi" w:cstheme="majorHAnsi"/>
                <w:i/>
                <w:szCs w:val="20"/>
              </w:rPr>
            </w:pPr>
            <w:proofErr w:type="spellStart"/>
            <w:r w:rsidRPr="002E69E1">
              <w:rPr>
                <w:rFonts w:asciiTheme="majorHAnsi" w:hAnsiTheme="majorHAnsi" w:cstheme="majorHAnsi"/>
                <w:i/>
                <w:szCs w:val="20"/>
              </w:rPr>
              <w:t>Sambucus</w:t>
            </w:r>
            <w:proofErr w:type="spellEnd"/>
            <w:r w:rsidRPr="002E69E1">
              <w:rPr>
                <w:rFonts w:asciiTheme="majorHAnsi" w:hAnsiTheme="majorHAnsi" w:cstheme="majorHAnsi"/>
                <w:i/>
                <w:szCs w:val="20"/>
              </w:rPr>
              <w:t xml:space="preserve"> </w:t>
            </w:r>
            <w:proofErr w:type="spellStart"/>
            <w:r w:rsidRPr="002E69E1">
              <w:rPr>
                <w:rFonts w:asciiTheme="majorHAnsi" w:hAnsiTheme="majorHAnsi" w:cstheme="majorHAnsi"/>
                <w:i/>
                <w:szCs w:val="20"/>
              </w:rPr>
              <w:t>nigra</w:t>
            </w:r>
            <w:proofErr w:type="spellEnd"/>
          </w:p>
        </w:tc>
      </w:tr>
      <w:tr w:rsidR="00AA273A" w:rsidRPr="00AA273A" w14:paraId="19BB235B" w14:textId="77777777" w:rsidTr="00B328F5">
        <w:trPr>
          <w:cnfStyle w:val="000000010000" w:firstRow="0" w:lastRow="0" w:firstColumn="0" w:lastColumn="0" w:oddVBand="0" w:evenVBand="0" w:oddHBand="0" w:evenHBand="1" w:firstRowFirstColumn="0" w:firstRowLastColumn="0" w:lastRowFirstColumn="0" w:lastRowLastColumn="0"/>
        </w:trPr>
        <w:tc>
          <w:tcPr>
            <w:tcW w:w="0" w:type="pct"/>
            <w:vAlign w:val="center"/>
          </w:tcPr>
          <w:p w14:paraId="540F9C9A" w14:textId="3B481A59" w:rsidR="00AA273A" w:rsidRPr="00AA273A" w:rsidRDefault="00AA273A" w:rsidP="00AA273A">
            <w:pPr>
              <w:pStyle w:val="Tabel-Tekst"/>
              <w:rPr>
                <w:rFonts w:asciiTheme="majorHAnsi" w:hAnsiTheme="majorHAnsi" w:cstheme="majorHAnsi"/>
                <w:szCs w:val="20"/>
              </w:rPr>
            </w:pPr>
            <w:r w:rsidRPr="00AA273A">
              <w:rPr>
                <w:rFonts w:asciiTheme="majorHAnsi" w:hAnsiTheme="majorHAnsi" w:cstheme="majorHAnsi"/>
                <w:szCs w:val="20"/>
              </w:rPr>
              <w:t>Japan kvæde</w:t>
            </w:r>
          </w:p>
        </w:tc>
        <w:tc>
          <w:tcPr>
            <w:tcW w:w="0" w:type="pct"/>
          </w:tcPr>
          <w:p w14:paraId="75F7B0A2" w14:textId="58279C53" w:rsidR="00AA273A" w:rsidRPr="002E69E1" w:rsidRDefault="00AA273A" w:rsidP="00AA273A">
            <w:pPr>
              <w:pStyle w:val="Tabel-Tekst"/>
              <w:rPr>
                <w:rFonts w:asciiTheme="majorHAnsi" w:hAnsiTheme="majorHAnsi" w:cstheme="majorHAnsi"/>
                <w:i/>
                <w:szCs w:val="20"/>
              </w:rPr>
            </w:pPr>
            <w:proofErr w:type="spellStart"/>
            <w:r w:rsidRPr="002E69E1">
              <w:rPr>
                <w:rFonts w:asciiTheme="majorHAnsi" w:hAnsiTheme="majorHAnsi" w:cstheme="majorHAnsi"/>
                <w:i/>
                <w:szCs w:val="20"/>
              </w:rPr>
              <w:t>Chaenomeles</w:t>
            </w:r>
            <w:proofErr w:type="spellEnd"/>
            <w:r w:rsidRPr="002E69E1">
              <w:rPr>
                <w:rFonts w:asciiTheme="majorHAnsi" w:hAnsiTheme="majorHAnsi" w:cstheme="majorHAnsi"/>
                <w:i/>
                <w:szCs w:val="20"/>
              </w:rPr>
              <w:t xml:space="preserve"> </w:t>
            </w:r>
            <w:proofErr w:type="spellStart"/>
            <w:r w:rsidRPr="002E69E1">
              <w:rPr>
                <w:rFonts w:asciiTheme="majorHAnsi" w:hAnsiTheme="majorHAnsi" w:cstheme="majorHAnsi"/>
                <w:i/>
                <w:szCs w:val="20"/>
              </w:rPr>
              <w:t>speciosa</w:t>
            </w:r>
            <w:proofErr w:type="spellEnd"/>
            <w:r w:rsidRPr="002E69E1">
              <w:rPr>
                <w:rFonts w:asciiTheme="majorHAnsi" w:hAnsiTheme="majorHAnsi" w:cstheme="majorHAnsi"/>
                <w:i/>
                <w:szCs w:val="20"/>
              </w:rPr>
              <w:t xml:space="preserve"> eller </w:t>
            </w:r>
            <w:proofErr w:type="spellStart"/>
            <w:r w:rsidRPr="002E69E1">
              <w:rPr>
                <w:rFonts w:asciiTheme="majorHAnsi" w:hAnsiTheme="majorHAnsi" w:cstheme="majorHAnsi"/>
                <w:i/>
                <w:szCs w:val="20"/>
              </w:rPr>
              <w:t>Chaenomeles</w:t>
            </w:r>
            <w:proofErr w:type="spellEnd"/>
            <w:r w:rsidRPr="002E69E1">
              <w:rPr>
                <w:rFonts w:asciiTheme="majorHAnsi" w:hAnsiTheme="majorHAnsi" w:cstheme="majorHAnsi"/>
                <w:i/>
                <w:szCs w:val="20"/>
              </w:rPr>
              <w:t xml:space="preserve"> </w:t>
            </w:r>
            <w:proofErr w:type="spellStart"/>
            <w:r w:rsidRPr="002E69E1">
              <w:rPr>
                <w:rFonts w:asciiTheme="majorHAnsi" w:hAnsiTheme="majorHAnsi" w:cstheme="majorHAnsi"/>
                <w:i/>
                <w:szCs w:val="20"/>
              </w:rPr>
              <w:t>speciosa</w:t>
            </w:r>
            <w:proofErr w:type="spellEnd"/>
            <w:r w:rsidRPr="002E69E1">
              <w:rPr>
                <w:rFonts w:asciiTheme="majorHAnsi" w:hAnsiTheme="majorHAnsi" w:cstheme="majorHAnsi"/>
                <w:i/>
                <w:szCs w:val="20"/>
              </w:rPr>
              <w:t xml:space="preserve"> x </w:t>
            </w:r>
            <w:proofErr w:type="spellStart"/>
            <w:r w:rsidRPr="002E69E1">
              <w:rPr>
                <w:rFonts w:asciiTheme="majorHAnsi" w:hAnsiTheme="majorHAnsi" w:cstheme="majorHAnsi"/>
                <w:i/>
                <w:szCs w:val="20"/>
              </w:rPr>
              <w:t>japonica</w:t>
            </w:r>
            <w:proofErr w:type="spellEnd"/>
          </w:p>
        </w:tc>
      </w:tr>
      <w:tr w:rsidR="00AA273A" w:rsidRPr="008D2F05" w14:paraId="1CB8D2E5" w14:textId="77777777" w:rsidTr="00B328F5">
        <w:tc>
          <w:tcPr>
            <w:tcW w:w="0" w:type="pct"/>
            <w:vAlign w:val="center"/>
          </w:tcPr>
          <w:p w14:paraId="0D67D03C" w14:textId="797F6AC3" w:rsidR="00AA273A" w:rsidRPr="00AA273A" w:rsidRDefault="00AA273A" w:rsidP="00AA273A">
            <w:pPr>
              <w:pStyle w:val="Tabel-Tekst"/>
              <w:rPr>
                <w:rFonts w:asciiTheme="majorHAnsi" w:hAnsiTheme="majorHAnsi" w:cstheme="majorHAnsi"/>
                <w:szCs w:val="20"/>
              </w:rPr>
            </w:pPr>
            <w:r w:rsidRPr="00AA273A">
              <w:rPr>
                <w:rFonts w:asciiTheme="majorHAnsi" w:hAnsiTheme="majorHAnsi" w:cstheme="majorHAnsi"/>
                <w:szCs w:val="20"/>
              </w:rPr>
              <w:t>Kastanje (ægte)</w:t>
            </w:r>
          </w:p>
        </w:tc>
        <w:tc>
          <w:tcPr>
            <w:tcW w:w="0" w:type="pct"/>
          </w:tcPr>
          <w:p w14:paraId="62AC4684" w14:textId="282FB74C" w:rsidR="00AA273A" w:rsidRPr="002E69E1" w:rsidRDefault="00AA273A" w:rsidP="00AA273A">
            <w:pPr>
              <w:pStyle w:val="Tabel-Tekst"/>
              <w:rPr>
                <w:rFonts w:asciiTheme="majorHAnsi" w:hAnsiTheme="majorHAnsi" w:cstheme="majorHAnsi"/>
                <w:i/>
                <w:szCs w:val="20"/>
                <w:lang w:val="en-US"/>
              </w:rPr>
            </w:pPr>
            <w:proofErr w:type="spellStart"/>
            <w:r w:rsidRPr="002E69E1">
              <w:rPr>
                <w:rFonts w:asciiTheme="majorHAnsi" w:hAnsiTheme="majorHAnsi" w:cstheme="majorHAnsi"/>
                <w:i/>
                <w:szCs w:val="20"/>
                <w:lang w:val="en-US"/>
              </w:rPr>
              <w:t>Castanea</w:t>
            </w:r>
            <w:proofErr w:type="spellEnd"/>
            <w:r w:rsidRPr="002E69E1">
              <w:rPr>
                <w:rFonts w:asciiTheme="majorHAnsi" w:hAnsiTheme="majorHAnsi" w:cstheme="majorHAnsi"/>
                <w:i/>
                <w:szCs w:val="20"/>
                <w:lang w:val="en-US"/>
              </w:rPr>
              <w:t xml:space="preserve"> sativa </w:t>
            </w:r>
            <w:proofErr w:type="spellStart"/>
            <w:r w:rsidRPr="002E69E1">
              <w:rPr>
                <w:rFonts w:asciiTheme="majorHAnsi" w:hAnsiTheme="majorHAnsi" w:cstheme="majorHAnsi"/>
                <w:i/>
                <w:szCs w:val="20"/>
                <w:lang w:val="en-US"/>
              </w:rPr>
              <w:t>eller</w:t>
            </w:r>
            <w:proofErr w:type="spellEnd"/>
            <w:r w:rsidRPr="002E69E1">
              <w:rPr>
                <w:rFonts w:asciiTheme="majorHAnsi" w:hAnsiTheme="majorHAnsi" w:cstheme="majorHAnsi"/>
                <w:i/>
                <w:szCs w:val="20"/>
                <w:lang w:val="en-US"/>
              </w:rPr>
              <w:t xml:space="preserve"> </w:t>
            </w:r>
            <w:proofErr w:type="spellStart"/>
            <w:r w:rsidRPr="002E69E1">
              <w:rPr>
                <w:rFonts w:asciiTheme="majorHAnsi" w:hAnsiTheme="majorHAnsi" w:cstheme="majorHAnsi"/>
                <w:i/>
                <w:szCs w:val="20"/>
                <w:lang w:val="en-US"/>
              </w:rPr>
              <w:t>Castanea</w:t>
            </w:r>
            <w:proofErr w:type="spellEnd"/>
            <w:r w:rsidRPr="002E69E1">
              <w:rPr>
                <w:rFonts w:asciiTheme="majorHAnsi" w:hAnsiTheme="majorHAnsi" w:cstheme="majorHAnsi"/>
                <w:i/>
                <w:szCs w:val="20"/>
                <w:lang w:val="en-US"/>
              </w:rPr>
              <w:t xml:space="preserve"> </w:t>
            </w:r>
            <w:proofErr w:type="spellStart"/>
            <w:r w:rsidRPr="002E69E1">
              <w:rPr>
                <w:rFonts w:asciiTheme="majorHAnsi" w:hAnsiTheme="majorHAnsi" w:cstheme="majorHAnsi"/>
                <w:i/>
                <w:szCs w:val="20"/>
                <w:lang w:val="en-US"/>
              </w:rPr>
              <w:t>crenata</w:t>
            </w:r>
            <w:proofErr w:type="spellEnd"/>
          </w:p>
        </w:tc>
      </w:tr>
      <w:tr w:rsidR="00AA273A" w:rsidRPr="00AA273A" w14:paraId="67239494" w14:textId="77777777" w:rsidTr="00B328F5">
        <w:trPr>
          <w:cnfStyle w:val="000000010000" w:firstRow="0" w:lastRow="0" w:firstColumn="0" w:lastColumn="0" w:oddVBand="0" w:evenVBand="0" w:oddHBand="0" w:evenHBand="1" w:firstRowFirstColumn="0" w:firstRowLastColumn="0" w:lastRowFirstColumn="0" w:lastRowLastColumn="0"/>
        </w:trPr>
        <w:tc>
          <w:tcPr>
            <w:tcW w:w="0" w:type="pct"/>
            <w:vAlign w:val="center"/>
          </w:tcPr>
          <w:p w14:paraId="5E9E795F" w14:textId="5B07DC63" w:rsidR="00AA273A" w:rsidRPr="00AA273A" w:rsidRDefault="00AA273A" w:rsidP="00AA273A">
            <w:pPr>
              <w:pStyle w:val="Tabel-Tekst"/>
              <w:rPr>
                <w:rFonts w:asciiTheme="majorHAnsi" w:hAnsiTheme="majorHAnsi" w:cstheme="majorHAnsi"/>
                <w:szCs w:val="20"/>
              </w:rPr>
            </w:pPr>
            <w:r w:rsidRPr="00AA273A">
              <w:rPr>
                <w:rFonts w:asciiTheme="majorHAnsi" w:hAnsiTheme="majorHAnsi" w:cstheme="majorHAnsi"/>
                <w:szCs w:val="20"/>
              </w:rPr>
              <w:t xml:space="preserve">Morbær </w:t>
            </w:r>
          </w:p>
        </w:tc>
        <w:tc>
          <w:tcPr>
            <w:tcW w:w="0" w:type="pct"/>
          </w:tcPr>
          <w:p w14:paraId="00A3273A" w14:textId="579EAE03" w:rsidR="00AA273A" w:rsidRPr="002E69E1" w:rsidRDefault="00AA273A" w:rsidP="00AA273A">
            <w:pPr>
              <w:pStyle w:val="Tabel-Tekst"/>
              <w:rPr>
                <w:rFonts w:asciiTheme="majorHAnsi" w:hAnsiTheme="majorHAnsi" w:cstheme="majorHAnsi"/>
                <w:i/>
                <w:szCs w:val="20"/>
                <w:lang w:val="en-US"/>
              </w:rPr>
            </w:pPr>
            <w:proofErr w:type="spellStart"/>
            <w:r w:rsidRPr="002E69E1">
              <w:rPr>
                <w:rFonts w:asciiTheme="majorHAnsi" w:hAnsiTheme="majorHAnsi" w:cstheme="majorHAnsi"/>
                <w:i/>
                <w:szCs w:val="20"/>
              </w:rPr>
              <w:t>Morus</w:t>
            </w:r>
            <w:proofErr w:type="spellEnd"/>
            <w:r w:rsidRPr="002E69E1">
              <w:rPr>
                <w:rFonts w:asciiTheme="majorHAnsi" w:hAnsiTheme="majorHAnsi" w:cstheme="majorHAnsi"/>
                <w:i/>
                <w:szCs w:val="20"/>
              </w:rPr>
              <w:t xml:space="preserve"> </w:t>
            </w:r>
            <w:proofErr w:type="spellStart"/>
            <w:r w:rsidRPr="002E69E1">
              <w:rPr>
                <w:rFonts w:asciiTheme="majorHAnsi" w:hAnsiTheme="majorHAnsi" w:cstheme="majorHAnsi"/>
                <w:i/>
                <w:szCs w:val="20"/>
              </w:rPr>
              <w:t>spp</w:t>
            </w:r>
            <w:proofErr w:type="spellEnd"/>
            <w:r w:rsidRPr="002E69E1">
              <w:rPr>
                <w:rFonts w:asciiTheme="majorHAnsi" w:hAnsiTheme="majorHAnsi" w:cstheme="majorHAnsi"/>
                <w:i/>
                <w:szCs w:val="20"/>
              </w:rPr>
              <w:t>.</w:t>
            </w:r>
          </w:p>
        </w:tc>
      </w:tr>
      <w:tr w:rsidR="00AA273A" w:rsidRPr="00AA273A" w14:paraId="4920230A" w14:textId="77777777" w:rsidTr="00B328F5">
        <w:tc>
          <w:tcPr>
            <w:tcW w:w="0" w:type="pct"/>
            <w:vAlign w:val="center"/>
          </w:tcPr>
          <w:p w14:paraId="07531BBF" w14:textId="70ED2466" w:rsidR="00AA273A" w:rsidRPr="00AA273A" w:rsidRDefault="00AA273A" w:rsidP="00AA273A">
            <w:pPr>
              <w:pStyle w:val="Tabel-Tekst"/>
              <w:rPr>
                <w:rFonts w:asciiTheme="majorHAnsi" w:hAnsiTheme="majorHAnsi" w:cstheme="majorHAnsi"/>
                <w:szCs w:val="20"/>
              </w:rPr>
            </w:pPr>
            <w:r w:rsidRPr="00AA273A">
              <w:rPr>
                <w:rFonts w:asciiTheme="majorHAnsi" w:hAnsiTheme="majorHAnsi" w:cstheme="majorHAnsi"/>
                <w:szCs w:val="20"/>
              </w:rPr>
              <w:t>Pærer</w:t>
            </w:r>
          </w:p>
        </w:tc>
        <w:tc>
          <w:tcPr>
            <w:tcW w:w="0" w:type="pct"/>
          </w:tcPr>
          <w:p w14:paraId="1A5C1FFE" w14:textId="549A613A" w:rsidR="00AA273A" w:rsidRPr="002E69E1" w:rsidRDefault="00AA273A" w:rsidP="00AA273A">
            <w:pPr>
              <w:pStyle w:val="Tabel-Tekst"/>
              <w:rPr>
                <w:rFonts w:asciiTheme="majorHAnsi" w:hAnsiTheme="majorHAnsi" w:cstheme="majorHAnsi"/>
                <w:i/>
                <w:szCs w:val="20"/>
              </w:rPr>
            </w:pPr>
            <w:r w:rsidRPr="002E69E1">
              <w:rPr>
                <w:rFonts w:asciiTheme="majorHAnsi" w:hAnsiTheme="majorHAnsi" w:cstheme="majorHAnsi"/>
                <w:i/>
                <w:szCs w:val="20"/>
              </w:rPr>
              <w:t xml:space="preserve">Pyrus </w:t>
            </w:r>
            <w:proofErr w:type="spellStart"/>
            <w:r w:rsidRPr="002E69E1">
              <w:rPr>
                <w:rFonts w:asciiTheme="majorHAnsi" w:hAnsiTheme="majorHAnsi" w:cstheme="majorHAnsi"/>
                <w:i/>
                <w:szCs w:val="20"/>
              </w:rPr>
              <w:t>communis</w:t>
            </w:r>
            <w:proofErr w:type="spellEnd"/>
          </w:p>
        </w:tc>
      </w:tr>
      <w:tr w:rsidR="00AA273A" w:rsidRPr="00AA273A" w14:paraId="3746E1CF" w14:textId="77777777" w:rsidTr="00B328F5">
        <w:trPr>
          <w:cnfStyle w:val="000000010000" w:firstRow="0" w:lastRow="0" w:firstColumn="0" w:lastColumn="0" w:oddVBand="0" w:evenVBand="0" w:oddHBand="0" w:evenHBand="1" w:firstRowFirstColumn="0" w:firstRowLastColumn="0" w:lastRowFirstColumn="0" w:lastRowLastColumn="0"/>
        </w:trPr>
        <w:tc>
          <w:tcPr>
            <w:tcW w:w="0" w:type="pct"/>
            <w:vAlign w:val="center"/>
          </w:tcPr>
          <w:p w14:paraId="5D9D8596" w14:textId="35518BBE" w:rsidR="00AA273A" w:rsidRPr="00AA273A" w:rsidRDefault="00AA273A" w:rsidP="00AA273A">
            <w:pPr>
              <w:pStyle w:val="Tabel-Tekst"/>
              <w:rPr>
                <w:rFonts w:asciiTheme="majorHAnsi" w:hAnsiTheme="majorHAnsi" w:cstheme="majorHAnsi"/>
                <w:szCs w:val="20"/>
              </w:rPr>
            </w:pPr>
            <w:r w:rsidRPr="00AA273A">
              <w:rPr>
                <w:rFonts w:asciiTheme="majorHAnsi" w:hAnsiTheme="majorHAnsi" w:cstheme="majorHAnsi"/>
                <w:szCs w:val="20"/>
              </w:rPr>
              <w:t>Ribs</w:t>
            </w:r>
          </w:p>
        </w:tc>
        <w:tc>
          <w:tcPr>
            <w:tcW w:w="0" w:type="pct"/>
          </w:tcPr>
          <w:p w14:paraId="7F1AA601" w14:textId="146AC966" w:rsidR="00AA273A" w:rsidRPr="002E69E1" w:rsidRDefault="00AA273A" w:rsidP="00AA273A">
            <w:pPr>
              <w:pStyle w:val="Tabel-Tekst"/>
              <w:rPr>
                <w:rFonts w:asciiTheme="majorHAnsi" w:hAnsiTheme="majorHAnsi" w:cstheme="majorHAnsi"/>
                <w:i/>
                <w:szCs w:val="20"/>
              </w:rPr>
            </w:pPr>
            <w:r w:rsidRPr="002E69E1">
              <w:rPr>
                <w:rFonts w:asciiTheme="majorHAnsi" w:hAnsiTheme="majorHAnsi" w:cstheme="majorHAnsi"/>
                <w:i/>
                <w:szCs w:val="20"/>
              </w:rPr>
              <w:t xml:space="preserve">Ribes </w:t>
            </w:r>
            <w:proofErr w:type="spellStart"/>
            <w:r w:rsidRPr="002E69E1">
              <w:rPr>
                <w:rFonts w:asciiTheme="majorHAnsi" w:hAnsiTheme="majorHAnsi" w:cstheme="majorHAnsi"/>
                <w:i/>
                <w:szCs w:val="20"/>
              </w:rPr>
              <w:t>rubrum</w:t>
            </w:r>
            <w:proofErr w:type="spellEnd"/>
          </w:p>
        </w:tc>
      </w:tr>
      <w:tr w:rsidR="00AA273A" w:rsidRPr="00AA273A" w14:paraId="25C4052F" w14:textId="77777777" w:rsidTr="00B328F5">
        <w:tc>
          <w:tcPr>
            <w:tcW w:w="0" w:type="pct"/>
            <w:vAlign w:val="center"/>
          </w:tcPr>
          <w:p w14:paraId="64BFB7A1" w14:textId="6C079398" w:rsidR="00AA273A" w:rsidRPr="00AA273A" w:rsidRDefault="00AA273A" w:rsidP="00AA273A">
            <w:pPr>
              <w:pStyle w:val="Tabel-Tekst"/>
              <w:rPr>
                <w:rFonts w:asciiTheme="majorHAnsi" w:hAnsiTheme="majorHAnsi" w:cstheme="majorHAnsi"/>
                <w:szCs w:val="20"/>
              </w:rPr>
            </w:pPr>
            <w:r w:rsidRPr="00AA273A">
              <w:rPr>
                <w:rFonts w:asciiTheme="majorHAnsi" w:hAnsiTheme="majorHAnsi" w:cstheme="majorHAnsi"/>
                <w:szCs w:val="20"/>
              </w:rPr>
              <w:t>Rønnebær</w:t>
            </w:r>
          </w:p>
        </w:tc>
        <w:tc>
          <w:tcPr>
            <w:tcW w:w="0" w:type="pct"/>
          </w:tcPr>
          <w:p w14:paraId="29F47F12" w14:textId="79B61EE8" w:rsidR="00AA273A" w:rsidRPr="002E69E1" w:rsidRDefault="00AA273A" w:rsidP="00AA273A">
            <w:pPr>
              <w:pStyle w:val="Tabel-Tekst"/>
              <w:rPr>
                <w:rFonts w:asciiTheme="majorHAnsi" w:hAnsiTheme="majorHAnsi" w:cstheme="majorHAnsi"/>
                <w:i/>
                <w:szCs w:val="20"/>
              </w:rPr>
            </w:pPr>
            <w:proofErr w:type="spellStart"/>
            <w:r w:rsidRPr="002E69E1">
              <w:rPr>
                <w:rFonts w:asciiTheme="majorHAnsi" w:hAnsiTheme="majorHAnsi" w:cstheme="majorHAnsi"/>
                <w:i/>
                <w:iCs/>
                <w:szCs w:val="20"/>
                <w:shd w:val="clear" w:color="auto" w:fill="FFFFFF"/>
              </w:rPr>
              <w:t>Sorbus</w:t>
            </w:r>
            <w:proofErr w:type="spellEnd"/>
            <w:r w:rsidRPr="002E69E1">
              <w:rPr>
                <w:rFonts w:asciiTheme="majorHAnsi" w:hAnsiTheme="majorHAnsi" w:cstheme="majorHAnsi"/>
                <w:i/>
                <w:iCs/>
                <w:szCs w:val="20"/>
                <w:shd w:val="clear" w:color="auto" w:fill="FFFFFF"/>
              </w:rPr>
              <w:t xml:space="preserve"> </w:t>
            </w:r>
            <w:proofErr w:type="spellStart"/>
            <w:r w:rsidRPr="002E69E1">
              <w:rPr>
                <w:rFonts w:asciiTheme="majorHAnsi" w:hAnsiTheme="majorHAnsi" w:cstheme="majorHAnsi"/>
                <w:i/>
                <w:iCs/>
                <w:szCs w:val="20"/>
                <w:shd w:val="clear" w:color="auto" w:fill="FFFFFF"/>
              </w:rPr>
              <w:t>aucuparia</w:t>
            </w:r>
            <w:proofErr w:type="spellEnd"/>
          </w:p>
        </w:tc>
      </w:tr>
      <w:tr w:rsidR="00AA273A" w:rsidRPr="00AA273A" w14:paraId="4D6A6535" w14:textId="77777777" w:rsidTr="00B328F5">
        <w:trPr>
          <w:cnfStyle w:val="000000010000" w:firstRow="0" w:lastRow="0" w:firstColumn="0" w:lastColumn="0" w:oddVBand="0" w:evenVBand="0" w:oddHBand="0" w:evenHBand="1" w:firstRowFirstColumn="0" w:firstRowLastColumn="0" w:lastRowFirstColumn="0" w:lastRowLastColumn="0"/>
        </w:trPr>
        <w:tc>
          <w:tcPr>
            <w:tcW w:w="0" w:type="pct"/>
            <w:vAlign w:val="center"/>
          </w:tcPr>
          <w:p w14:paraId="3F45814D" w14:textId="05B9822A" w:rsidR="00AA273A" w:rsidRPr="00AA273A" w:rsidRDefault="00AA273A" w:rsidP="00AA273A">
            <w:pPr>
              <w:pStyle w:val="Tabel-Tekst"/>
              <w:rPr>
                <w:rFonts w:asciiTheme="majorHAnsi" w:hAnsiTheme="majorHAnsi" w:cstheme="majorHAnsi"/>
                <w:szCs w:val="20"/>
              </w:rPr>
            </w:pPr>
            <w:r w:rsidRPr="00AA273A">
              <w:rPr>
                <w:rFonts w:asciiTheme="majorHAnsi" w:hAnsiTheme="majorHAnsi" w:cstheme="majorHAnsi"/>
                <w:szCs w:val="20"/>
              </w:rPr>
              <w:t>Solbær</w:t>
            </w:r>
          </w:p>
        </w:tc>
        <w:tc>
          <w:tcPr>
            <w:tcW w:w="0" w:type="pct"/>
          </w:tcPr>
          <w:p w14:paraId="687E4501" w14:textId="38C34BEA" w:rsidR="00AA273A" w:rsidRPr="002E69E1" w:rsidRDefault="00AA273A" w:rsidP="00AA273A">
            <w:pPr>
              <w:pStyle w:val="Tabel-Tekst"/>
              <w:rPr>
                <w:rFonts w:asciiTheme="majorHAnsi" w:hAnsiTheme="majorHAnsi" w:cstheme="majorHAnsi"/>
                <w:i/>
                <w:iCs/>
                <w:szCs w:val="20"/>
                <w:shd w:val="clear" w:color="auto" w:fill="FFFFFF"/>
              </w:rPr>
            </w:pPr>
            <w:r w:rsidRPr="002E69E1">
              <w:rPr>
                <w:rFonts w:asciiTheme="majorHAnsi" w:hAnsiTheme="majorHAnsi" w:cstheme="majorHAnsi"/>
                <w:i/>
                <w:szCs w:val="20"/>
              </w:rPr>
              <w:t xml:space="preserve">Ribes </w:t>
            </w:r>
            <w:proofErr w:type="spellStart"/>
            <w:r w:rsidRPr="002E69E1">
              <w:rPr>
                <w:rFonts w:asciiTheme="majorHAnsi" w:hAnsiTheme="majorHAnsi" w:cstheme="majorHAnsi"/>
                <w:i/>
                <w:szCs w:val="20"/>
              </w:rPr>
              <w:t>nigrum</w:t>
            </w:r>
            <w:proofErr w:type="spellEnd"/>
          </w:p>
        </w:tc>
      </w:tr>
      <w:tr w:rsidR="00AA273A" w:rsidRPr="00AA273A" w14:paraId="09504DB7" w14:textId="77777777" w:rsidTr="00B328F5">
        <w:tc>
          <w:tcPr>
            <w:tcW w:w="0" w:type="pct"/>
            <w:vAlign w:val="center"/>
          </w:tcPr>
          <w:p w14:paraId="32F4BEC6" w14:textId="68C22159" w:rsidR="00AA273A" w:rsidRPr="00AA273A" w:rsidRDefault="00AA273A" w:rsidP="00AA273A">
            <w:pPr>
              <w:pStyle w:val="Tabel-Tekst"/>
              <w:rPr>
                <w:rFonts w:asciiTheme="majorHAnsi" w:hAnsiTheme="majorHAnsi" w:cstheme="majorHAnsi"/>
                <w:szCs w:val="20"/>
              </w:rPr>
            </w:pPr>
            <w:r w:rsidRPr="00AA273A">
              <w:rPr>
                <w:rFonts w:asciiTheme="majorHAnsi" w:hAnsiTheme="majorHAnsi" w:cstheme="majorHAnsi"/>
                <w:szCs w:val="20"/>
              </w:rPr>
              <w:t>Stikkelsbær</w:t>
            </w:r>
          </w:p>
        </w:tc>
        <w:tc>
          <w:tcPr>
            <w:tcW w:w="0" w:type="pct"/>
          </w:tcPr>
          <w:p w14:paraId="72478C11" w14:textId="7A863230" w:rsidR="00AA273A" w:rsidRPr="002E69E1" w:rsidRDefault="00AA273A" w:rsidP="00AA273A">
            <w:pPr>
              <w:pStyle w:val="Tabel-Tekst"/>
              <w:rPr>
                <w:rFonts w:asciiTheme="majorHAnsi" w:hAnsiTheme="majorHAnsi" w:cstheme="majorHAnsi"/>
                <w:i/>
                <w:szCs w:val="20"/>
              </w:rPr>
            </w:pPr>
            <w:r w:rsidRPr="002E69E1">
              <w:rPr>
                <w:rFonts w:asciiTheme="majorHAnsi" w:hAnsiTheme="majorHAnsi" w:cstheme="majorHAnsi"/>
                <w:i/>
                <w:szCs w:val="20"/>
              </w:rPr>
              <w:t xml:space="preserve">Ribes </w:t>
            </w:r>
            <w:proofErr w:type="spellStart"/>
            <w:r w:rsidRPr="002E69E1">
              <w:rPr>
                <w:rFonts w:asciiTheme="majorHAnsi" w:hAnsiTheme="majorHAnsi" w:cstheme="majorHAnsi"/>
                <w:i/>
                <w:szCs w:val="20"/>
              </w:rPr>
              <w:t>uva-crispa</w:t>
            </w:r>
            <w:proofErr w:type="spellEnd"/>
          </w:p>
        </w:tc>
      </w:tr>
      <w:tr w:rsidR="00AA273A" w:rsidRPr="00AA273A" w14:paraId="7FE9DE25" w14:textId="77777777" w:rsidTr="00B328F5">
        <w:trPr>
          <w:cnfStyle w:val="000000010000" w:firstRow="0" w:lastRow="0" w:firstColumn="0" w:lastColumn="0" w:oddVBand="0" w:evenVBand="0" w:oddHBand="0" w:evenHBand="1" w:firstRowFirstColumn="0" w:firstRowLastColumn="0" w:lastRowFirstColumn="0" w:lastRowLastColumn="0"/>
        </w:trPr>
        <w:tc>
          <w:tcPr>
            <w:tcW w:w="0" w:type="pct"/>
            <w:vAlign w:val="center"/>
          </w:tcPr>
          <w:p w14:paraId="163B31B5" w14:textId="49FC30AB" w:rsidR="00AA273A" w:rsidRPr="00AA273A" w:rsidRDefault="00AA273A" w:rsidP="00AA273A">
            <w:pPr>
              <w:pStyle w:val="Tabel-Tekst"/>
              <w:rPr>
                <w:rFonts w:asciiTheme="majorHAnsi" w:hAnsiTheme="majorHAnsi" w:cstheme="majorHAnsi"/>
                <w:szCs w:val="20"/>
              </w:rPr>
            </w:pPr>
            <w:proofErr w:type="spellStart"/>
            <w:r w:rsidRPr="00AA273A">
              <w:rPr>
                <w:rFonts w:asciiTheme="majorHAnsi" w:hAnsiTheme="majorHAnsi" w:cstheme="majorHAnsi"/>
                <w:szCs w:val="20"/>
              </w:rPr>
              <w:t>Surbær</w:t>
            </w:r>
            <w:proofErr w:type="spellEnd"/>
            <w:r w:rsidRPr="00AA273A">
              <w:rPr>
                <w:rFonts w:asciiTheme="majorHAnsi" w:hAnsiTheme="majorHAnsi" w:cstheme="majorHAnsi"/>
                <w:szCs w:val="20"/>
              </w:rPr>
              <w:t xml:space="preserve"> </w:t>
            </w:r>
          </w:p>
        </w:tc>
        <w:tc>
          <w:tcPr>
            <w:tcW w:w="0" w:type="pct"/>
          </w:tcPr>
          <w:p w14:paraId="77EEB3EF" w14:textId="1C294166" w:rsidR="00AA273A" w:rsidRPr="002E69E1" w:rsidRDefault="00AA273A" w:rsidP="00AA273A">
            <w:pPr>
              <w:pStyle w:val="Tabel-Tekst"/>
              <w:rPr>
                <w:rFonts w:asciiTheme="majorHAnsi" w:hAnsiTheme="majorHAnsi" w:cstheme="majorHAnsi"/>
                <w:i/>
                <w:szCs w:val="20"/>
              </w:rPr>
            </w:pPr>
            <w:proofErr w:type="spellStart"/>
            <w:r w:rsidRPr="002E69E1">
              <w:rPr>
                <w:rFonts w:asciiTheme="majorHAnsi" w:hAnsiTheme="majorHAnsi" w:cstheme="majorHAnsi"/>
                <w:i/>
                <w:szCs w:val="20"/>
              </w:rPr>
              <w:t>Aronia</w:t>
            </w:r>
            <w:proofErr w:type="spellEnd"/>
            <w:r w:rsidRPr="002E69E1">
              <w:rPr>
                <w:rFonts w:asciiTheme="majorHAnsi" w:hAnsiTheme="majorHAnsi" w:cstheme="majorHAnsi"/>
                <w:i/>
                <w:szCs w:val="20"/>
              </w:rPr>
              <w:t xml:space="preserve"> </w:t>
            </w:r>
            <w:r w:rsidR="00A60339" w:rsidRPr="002E69E1">
              <w:rPr>
                <w:rFonts w:asciiTheme="majorHAnsi" w:hAnsiTheme="majorHAnsi" w:cstheme="majorHAnsi"/>
                <w:i/>
                <w:szCs w:val="20"/>
              </w:rPr>
              <w:t>–</w:t>
            </w:r>
            <w:r w:rsidR="00611578" w:rsidRPr="002E69E1">
              <w:rPr>
                <w:rFonts w:asciiTheme="majorHAnsi" w:hAnsiTheme="majorHAnsi" w:cstheme="majorHAnsi"/>
                <w:i/>
                <w:szCs w:val="20"/>
              </w:rPr>
              <w:t xml:space="preserve"> </w:t>
            </w:r>
            <w:proofErr w:type="spellStart"/>
            <w:r w:rsidRPr="002E69E1">
              <w:rPr>
                <w:rFonts w:asciiTheme="majorHAnsi" w:hAnsiTheme="majorHAnsi" w:cstheme="majorHAnsi"/>
                <w:i/>
                <w:szCs w:val="20"/>
              </w:rPr>
              <w:t>melanocarpa</w:t>
            </w:r>
            <w:proofErr w:type="spellEnd"/>
          </w:p>
        </w:tc>
      </w:tr>
      <w:tr w:rsidR="00AA273A" w:rsidRPr="00AA273A" w14:paraId="1B642D62" w14:textId="77777777" w:rsidTr="00B328F5">
        <w:tc>
          <w:tcPr>
            <w:tcW w:w="0" w:type="pct"/>
            <w:vAlign w:val="center"/>
          </w:tcPr>
          <w:p w14:paraId="7B5053D5" w14:textId="6D2DC537" w:rsidR="00AA273A" w:rsidRPr="00AA273A" w:rsidRDefault="00AA273A" w:rsidP="00AA273A">
            <w:pPr>
              <w:pStyle w:val="Tabel-Tekst"/>
              <w:rPr>
                <w:rFonts w:asciiTheme="majorHAnsi" w:hAnsiTheme="majorHAnsi" w:cstheme="majorHAnsi"/>
                <w:szCs w:val="20"/>
              </w:rPr>
            </w:pPr>
            <w:r w:rsidRPr="00AA273A">
              <w:rPr>
                <w:rFonts w:asciiTheme="majorHAnsi" w:hAnsiTheme="majorHAnsi" w:cstheme="majorHAnsi"/>
                <w:szCs w:val="20"/>
              </w:rPr>
              <w:t>Tranebær</w:t>
            </w:r>
          </w:p>
        </w:tc>
        <w:tc>
          <w:tcPr>
            <w:tcW w:w="0" w:type="pct"/>
          </w:tcPr>
          <w:p w14:paraId="53AD1E1F" w14:textId="0FF3CD2A" w:rsidR="00AA273A" w:rsidRPr="002E69E1" w:rsidRDefault="00AA273A" w:rsidP="00AA273A">
            <w:pPr>
              <w:pStyle w:val="Tabel-Tekst"/>
              <w:rPr>
                <w:rFonts w:asciiTheme="majorHAnsi" w:hAnsiTheme="majorHAnsi" w:cstheme="majorHAnsi"/>
                <w:i/>
                <w:szCs w:val="20"/>
              </w:rPr>
            </w:pPr>
            <w:proofErr w:type="spellStart"/>
            <w:r w:rsidRPr="002E69E1">
              <w:rPr>
                <w:rFonts w:asciiTheme="majorHAnsi" w:hAnsiTheme="majorHAnsi" w:cstheme="majorHAnsi"/>
                <w:i/>
                <w:szCs w:val="20"/>
              </w:rPr>
              <w:t>Vaccinium</w:t>
            </w:r>
            <w:proofErr w:type="spellEnd"/>
            <w:r w:rsidRPr="002E69E1">
              <w:rPr>
                <w:rFonts w:asciiTheme="majorHAnsi" w:hAnsiTheme="majorHAnsi" w:cstheme="majorHAnsi"/>
                <w:i/>
                <w:szCs w:val="20"/>
              </w:rPr>
              <w:t xml:space="preserve"> </w:t>
            </w:r>
            <w:proofErr w:type="spellStart"/>
            <w:r w:rsidRPr="002E69E1">
              <w:rPr>
                <w:rFonts w:asciiTheme="majorHAnsi" w:hAnsiTheme="majorHAnsi" w:cstheme="majorHAnsi"/>
                <w:i/>
                <w:szCs w:val="20"/>
              </w:rPr>
              <w:t>macrocarpon</w:t>
            </w:r>
            <w:proofErr w:type="spellEnd"/>
          </w:p>
        </w:tc>
      </w:tr>
      <w:tr w:rsidR="00AA273A" w:rsidRPr="00AA273A" w14:paraId="6B368472" w14:textId="77777777" w:rsidTr="00B328F5">
        <w:trPr>
          <w:cnfStyle w:val="000000010000" w:firstRow="0" w:lastRow="0" w:firstColumn="0" w:lastColumn="0" w:oddVBand="0" w:evenVBand="0" w:oddHBand="0" w:evenHBand="1" w:firstRowFirstColumn="0" w:firstRowLastColumn="0" w:lastRowFirstColumn="0" w:lastRowLastColumn="0"/>
        </w:trPr>
        <w:tc>
          <w:tcPr>
            <w:tcW w:w="0" w:type="pct"/>
            <w:vAlign w:val="center"/>
          </w:tcPr>
          <w:p w14:paraId="4200E67B" w14:textId="2583F9E2" w:rsidR="00AA273A" w:rsidRPr="00AA273A" w:rsidRDefault="00AA273A" w:rsidP="00AA273A">
            <w:pPr>
              <w:pStyle w:val="Tabel-Tekst"/>
              <w:rPr>
                <w:rFonts w:asciiTheme="majorHAnsi" w:hAnsiTheme="majorHAnsi" w:cstheme="majorHAnsi"/>
                <w:szCs w:val="20"/>
              </w:rPr>
            </w:pPr>
            <w:r w:rsidRPr="00AA273A">
              <w:rPr>
                <w:rFonts w:asciiTheme="majorHAnsi" w:hAnsiTheme="majorHAnsi" w:cstheme="majorHAnsi"/>
                <w:szCs w:val="20"/>
              </w:rPr>
              <w:t>Trækvæde</w:t>
            </w:r>
          </w:p>
        </w:tc>
        <w:tc>
          <w:tcPr>
            <w:tcW w:w="0" w:type="pct"/>
          </w:tcPr>
          <w:p w14:paraId="3796E5BC" w14:textId="53161F4E" w:rsidR="00AA273A" w:rsidRPr="002E69E1" w:rsidRDefault="00AA273A" w:rsidP="00AA273A">
            <w:pPr>
              <w:pStyle w:val="Tabel-Tekst"/>
              <w:rPr>
                <w:rFonts w:asciiTheme="majorHAnsi" w:hAnsiTheme="majorHAnsi" w:cstheme="majorHAnsi"/>
                <w:i/>
                <w:szCs w:val="20"/>
              </w:rPr>
            </w:pPr>
            <w:proofErr w:type="spellStart"/>
            <w:r w:rsidRPr="002E69E1">
              <w:rPr>
                <w:rFonts w:asciiTheme="majorHAnsi" w:hAnsiTheme="majorHAnsi" w:cstheme="majorHAnsi"/>
                <w:i/>
                <w:szCs w:val="20"/>
              </w:rPr>
              <w:t>Cydonia</w:t>
            </w:r>
            <w:proofErr w:type="spellEnd"/>
            <w:r w:rsidRPr="002E69E1">
              <w:rPr>
                <w:rFonts w:asciiTheme="majorHAnsi" w:hAnsiTheme="majorHAnsi" w:cstheme="majorHAnsi"/>
                <w:i/>
                <w:szCs w:val="20"/>
              </w:rPr>
              <w:t xml:space="preserve"> </w:t>
            </w:r>
            <w:proofErr w:type="spellStart"/>
            <w:r w:rsidRPr="002E69E1">
              <w:rPr>
                <w:rFonts w:asciiTheme="majorHAnsi" w:hAnsiTheme="majorHAnsi" w:cstheme="majorHAnsi"/>
                <w:i/>
                <w:szCs w:val="20"/>
              </w:rPr>
              <w:t>oblonga</w:t>
            </w:r>
            <w:proofErr w:type="spellEnd"/>
          </w:p>
        </w:tc>
      </w:tr>
      <w:tr w:rsidR="00AA273A" w:rsidRPr="00AA273A" w14:paraId="4AABE42B" w14:textId="77777777" w:rsidTr="00B328F5">
        <w:tc>
          <w:tcPr>
            <w:tcW w:w="0" w:type="pct"/>
            <w:vAlign w:val="center"/>
          </w:tcPr>
          <w:p w14:paraId="61A600C9" w14:textId="3F5D2D2C" w:rsidR="00AA273A" w:rsidRPr="00AA273A" w:rsidRDefault="00AA273A" w:rsidP="00AA273A">
            <w:pPr>
              <w:pStyle w:val="Tabel-Tekst"/>
              <w:rPr>
                <w:rFonts w:asciiTheme="majorHAnsi" w:hAnsiTheme="majorHAnsi" w:cstheme="majorHAnsi"/>
                <w:szCs w:val="20"/>
              </w:rPr>
            </w:pPr>
            <w:r w:rsidRPr="00AA273A">
              <w:rPr>
                <w:rFonts w:asciiTheme="majorHAnsi" w:hAnsiTheme="majorHAnsi" w:cstheme="majorHAnsi"/>
                <w:szCs w:val="20"/>
              </w:rPr>
              <w:t>Tyttebær</w:t>
            </w:r>
          </w:p>
        </w:tc>
        <w:tc>
          <w:tcPr>
            <w:tcW w:w="0" w:type="pct"/>
          </w:tcPr>
          <w:p w14:paraId="3878FFD4" w14:textId="4548FD46" w:rsidR="00AA273A" w:rsidRPr="002E69E1" w:rsidRDefault="00AA273A" w:rsidP="00AA273A">
            <w:pPr>
              <w:pStyle w:val="Tabel-Tekst"/>
              <w:rPr>
                <w:rFonts w:asciiTheme="majorHAnsi" w:hAnsiTheme="majorHAnsi" w:cstheme="majorHAnsi"/>
                <w:i/>
                <w:szCs w:val="20"/>
              </w:rPr>
            </w:pPr>
            <w:proofErr w:type="spellStart"/>
            <w:r w:rsidRPr="002E69E1">
              <w:rPr>
                <w:rFonts w:asciiTheme="majorHAnsi" w:hAnsiTheme="majorHAnsi" w:cstheme="majorHAnsi"/>
                <w:i/>
                <w:szCs w:val="20"/>
              </w:rPr>
              <w:t>Vaccinium</w:t>
            </w:r>
            <w:proofErr w:type="spellEnd"/>
            <w:r w:rsidRPr="002E69E1">
              <w:rPr>
                <w:rFonts w:asciiTheme="majorHAnsi" w:hAnsiTheme="majorHAnsi" w:cstheme="majorHAnsi"/>
                <w:i/>
                <w:szCs w:val="20"/>
              </w:rPr>
              <w:t xml:space="preserve"> </w:t>
            </w:r>
            <w:proofErr w:type="spellStart"/>
            <w:r w:rsidRPr="002E69E1">
              <w:rPr>
                <w:rFonts w:asciiTheme="majorHAnsi" w:hAnsiTheme="majorHAnsi" w:cstheme="majorHAnsi"/>
                <w:i/>
                <w:szCs w:val="20"/>
              </w:rPr>
              <w:t>vitis</w:t>
            </w:r>
            <w:proofErr w:type="spellEnd"/>
            <w:r w:rsidRPr="002E69E1">
              <w:rPr>
                <w:rFonts w:asciiTheme="majorHAnsi" w:hAnsiTheme="majorHAnsi" w:cstheme="majorHAnsi"/>
                <w:i/>
                <w:szCs w:val="20"/>
              </w:rPr>
              <w:t xml:space="preserve"> </w:t>
            </w:r>
            <w:r w:rsidR="00A60339" w:rsidRPr="002E69E1">
              <w:rPr>
                <w:rFonts w:asciiTheme="majorHAnsi" w:hAnsiTheme="majorHAnsi" w:cstheme="majorHAnsi"/>
                <w:i/>
                <w:szCs w:val="20"/>
              </w:rPr>
              <w:t>–</w:t>
            </w:r>
            <w:r w:rsidRPr="002E69E1">
              <w:rPr>
                <w:rFonts w:asciiTheme="majorHAnsi" w:hAnsiTheme="majorHAnsi" w:cstheme="majorHAnsi"/>
                <w:i/>
                <w:szCs w:val="20"/>
              </w:rPr>
              <w:t xml:space="preserve"> </w:t>
            </w:r>
            <w:proofErr w:type="spellStart"/>
            <w:r w:rsidRPr="002E69E1">
              <w:rPr>
                <w:rFonts w:asciiTheme="majorHAnsi" w:hAnsiTheme="majorHAnsi" w:cstheme="majorHAnsi"/>
                <w:i/>
                <w:szCs w:val="20"/>
              </w:rPr>
              <w:t>idaea</w:t>
            </w:r>
            <w:proofErr w:type="spellEnd"/>
          </w:p>
        </w:tc>
      </w:tr>
      <w:tr w:rsidR="00AA273A" w:rsidRPr="00AA273A" w14:paraId="6535B4D8" w14:textId="77777777" w:rsidTr="00B328F5">
        <w:trPr>
          <w:cnfStyle w:val="000000010000" w:firstRow="0" w:lastRow="0" w:firstColumn="0" w:lastColumn="0" w:oddVBand="0" w:evenVBand="0" w:oddHBand="0" w:evenHBand="1" w:firstRowFirstColumn="0" w:firstRowLastColumn="0" w:lastRowFirstColumn="0" w:lastRowLastColumn="0"/>
        </w:trPr>
        <w:tc>
          <w:tcPr>
            <w:tcW w:w="0" w:type="pct"/>
            <w:vAlign w:val="center"/>
          </w:tcPr>
          <w:p w14:paraId="0FCEA780" w14:textId="5867B0D6" w:rsidR="00AA273A" w:rsidRPr="00AA273A" w:rsidRDefault="00AA273A" w:rsidP="00AA273A">
            <w:pPr>
              <w:pStyle w:val="Tabel-Tekst"/>
              <w:rPr>
                <w:rFonts w:asciiTheme="majorHAnsi" w:hAnsiTheme="majorHAnsi" w:cstheme="majorHAnsi"/>
                <w:szCs w:val="20"/>
              </w:rPr>
            </w:pPr>
            <w:r w:rsidRPr="00AA273A">
              <w:rPr>
                <w:rFonts w:asciiTheme="majorHAnsi" w:hAnsiTheme="majorHAnsi" w:cstheme="majorHAnsi"/>
                <w:szCs w:val="20"/>
              </w:rPr>
              <w:t>Valnød (almindelig)</w:t>
            </w:r>
          </w:p>
        </w:tc>
        <w:tc>
          <w:tcPr>
            <w:tcW w:w="0" w:type="pct"/>
          </w:tcPr>
          <w:p w14:paraId="05FC90F3" w14:textId="1CF7F0F0" w:rsidR="00AA273A" w:rsidRPr="002E69E1" w:rsidRDefault="00AA273A" w:rsidP="00AA273A">
            <w:pPr>
              <w:pStyle w:val="Tabel-Tekst"/>
              <w:rPr>
                <w:rFonts w:asciiTheme="majorHAnsi" w:hAnsiTheme="majorHAnsi" w:cstheme="majorHAnsi"/>
                <w:i/>
                <w:szCs w:val="20"/>
              </w:rPr>
            </w:pPr>
            <w:proofErr w:type="spellStart"/>
            <w:r w:rsidRPr="002E69E1">
              <w:rPr>
                <w:rFonts w:asciiTheme="majorHAnsi" w:hAnsiTheme="majorHAnsi" w:cstheme="majorHAnsi"/>
                <w:i/>
                <w:szCs w:val="20"/>
              </w:rPr>
              <w:t>Juglans</w:t>
            </w:r>
            <w:proofErr w:type="spellEnd"/>
            <w:r w:rsidRPr="002E69E1">
              <w:rPr>
                <w:rFonts w:asciiTheme="majorHAnsi" w:hAnsiTheme="majorHAnsi" w:cstheme="majorHAnsi"/>
                <w:i/>
                <w:szCs w:val="20"/>
              </w:rPr>
              <w:t xml:space="preserve"> </w:t>
            </w:r>
            <w:proofErr w:type="spellStart"/>
            <w:r w:rsidRPr="002E69E1">
              <w:rPr>
                <w:rFonts w:asciiTheme="majorHAnsi" w:hAnsiTheme="majorHAnsi" w:cstheme="majorHAnsi"/>
                <w:i/>
                <w:szCs w:val="20"/>
              </w:rPr>
              <w:t>regia</w:t>
            </w:r>
            <w:proofErr w:type="spellEnd"/>
            <w:r w:rsidRPr="002E69E1">
              <w:rPr>
                <w:rFonts w:asciiTheme="majorHAnsi" w:hAnsiTheme="majorHAnsi" w:cstheme="majorHAnsi"/>
                <w:i/>
                <w:szCs w:val="20"/>
              </w:rPr>
              <w:t xml:space="preserve"> L.</w:t>
            </w:r>
          </w:p>
        </w:tc>
      </w:tr>
      <w:tr w:rsidR="00AA273A" w:rsidRPr="00AA273A" w14:paraId="0FF45488" w14:textId="77777777" w:rsidTr="00B328F5">
        <w:tc>
          <w:tcPr>
            <w:tcW w:w="0" w:type="pct"/>
            <w:vAlign w:val="center"/>
          </w:tcPr>
          <w:p w14:paraId="5936EF53" w14:textId="2B5B9C8E" w:rsidR="00AA273A" w:rsidRPr="00AA273A" w:rsidRDefault="00AA273A" w:rsidP="00AA273A">
            <w:pPr>
              <w:pStyle w:val="Tabel-Tekst"/>
              <w:rPr>
                <w:rFonts w:asciiTheme="majorHAnsi" w:hAnsiTheme="majorHAnsi" w:cstheme="majorHAnsi"/>
                <w:szCs w:val="20"/>
              </w:rPr>
            </w:pPr>
            <w:r w:rsidRPr="00AA273A">
              <w:rPr>
                <w:rFonts w:asciiTheme="majorHAnsi" w:hAnsiTheme="majorHAnsi" w:cstheme="majorHAnsi"/>
                <w:szCs w:val="20"/>
              </w:rPr>
              <w:t>Vindrue eller spisedrue</w:t>
            </w:r>
          </w:p>
        </w:tc>
        <w:tc>
          <w:tcPr>
            <w:tcW w:w="0" w:type="pct"/>
          </w:tcPr>
          <w:p w14:paraId="2B882862" w14:textId="7491C16F" w:rsidR="00AA273A" w:rsidRPr="002E69E1" w:rsidRDefault="00AA273A" w:rsidP="00AA273A">
            <w:pPr>
              <w:pStyle w:val="Tabel-Tekst"/>
              <w:rPr>
                <w:rFonts w:asciiTheme="majorHAnsi" w:hAnsiTheme="majorHAnsi" w:cstheme="majorHAnsi"/>
                <w:i/>
                <w:szCs w:val="20"/>
              </w:rPr>
            </w:pPr>
            <w:proofErr w:type="spellStart"/>
            <w:r w:rsidRPr="002E69E1">
              <w:rPr>
                <w:rFonts w:asciiTheme="majorHAnsi" w:hAnsiTheme="majorHAnsi" w:cstheme="majorHAnsi"/>
                <w:i/>
                <w:szCs w:val="20"/>
              </w:rPr>
              <w:t>Vitis</w:t>
            </w:r>
            <w:proofErr w:type="spellEnd"/>
            <w:r w:rsidRPr="002E69E1">
              <w:rPr>
                <w:rFonts w:asciiTheme="majorHAnsi" w:hAnsiTheme="majorHAnsi" w:cstheme="majorHAnsi"/>
                <w:i/>
                <w:szCs w:val="20"/>
              </w:rPr>
              <w:t xml:space="preserve"> </w:t>
            </w:r>
            <w:proofErr w:type="spellStart"/>
            <w:r w:rsidRPr="002E69E1">
              <w:rPr>
                <w:rFonts w:asciiTheme="majorHAnsi" w:hAnsiTheme="majorHAnsi" w:cstheme="majorHAnsi"/>
                <w:i/>
                <w:szCs w:val="20"/>
              </w:rPr>
              <w:t>ssp</w:t>
            </w:r>
            <w:proofErr w:type="spellEnd"/>
            <w:r w:rsidRPr="002E69E1">
              <w:rPr>
                <w:rFonts w:asciiTheme="majorHAnsi" w:hAnsiTheme="majorHAnsi" w:cstheme="majorHAnsi"/>
                <w:i/>
                <w:szCs w:val="20"/>
              </w:rPr>
              <w:t xml:space="preserve">. </w:t>
            </w:r>
          </w:p>
        </w:tc>
      </w:tr>
      <w:tr w:rsidR="00AA273A" w:rsidRPr="00AA273A" w14:paraId="6C07B234" w14:textId="77777777" w:rsidTr="00B328F5">
        <w:trPr>
          <w:cnfStyle w:val="000000010000" w:firstRow="0" w:lastRow="0" w:firstColumn="0" w:lastColumn="0" w:oddVBand="0" w:evenVBand="0" w:oddHBand="0" w:evenHBand="1" w:firstRowFirstColumn="0" w:firstRowLastColumn="0" w:lastRowFirstColumn="0" w:lastRowLastColumn="0"/>
        </w:trPr>
        <w:tc>
          <w:tcPr>
            <w:tcW w:w="0" w:type="pct"/>
            <w:vAlign w:val="center"/>
          </w:tcPr>
          <w:p w14:paraId="2A545D3E" w14:textId="7E4C59D1" w:rsidR="00AA273A" w:rsidRPr="00AA273A" w:rsidRDefault="00AA273A" w:rsidP="00AA273A">
            <w:pPr>
              <w:pStyle w:val="Tabel-Tekst"/>
              <w:rPr>
                <w:rFonts w:asciiTheme="majorHAnsi" w:hAnsiTheme="majorHAnsi" w:cstheme="majorHAnsi"/>
                <w:szCs w:val="20"/>
              </w:rPr>
            </w:pPr>
            <w:r w:rsidRPr="00AA273A">
              <w:rPr>
                <w:rFonts w:asciiTheme="majorHAnsi" w:hAnsiTheme="majorHAnsi" w:cstheme="majorHAnsi"/>
                <w:szCs w:val="20"/>
              </w:rPr>
              <w:t>Æbler</w:t>
            </w:r>
          </w:p>
        </w:tc>
        <w:tc>
          <w:tcPr>
            <w:tcW w:w="0" w:type="pct"/>
          </w:tcPr>
          <w:p w14:paraId="0189D863" w14:textId="521E9A8A" w:rsidR="00AA273A" w:rsidRPr="002E69E1" w:rsidRDefault="00AA273A" w:rsidP="00AA273A">
            <w:pPr>
              <w:pStyle w:val="Tabel-Tekst"/>
              <w:rPr>
                <w:rFonts w:asciiTheme="majorHAnsi" w:hAnsiTheme="majorHAnsi" w:cstheme="majorHAnsi"/>
                <w:i/>
                <w:szCs w:val="20"/>
              </w:rPr>
            </w:pPr>
            <w:r w:rsidRPr="002E69E1">
              <w:rPr>
                <w:rFonts w:asciiTheme="majorHAnsi" w:hAnsiTheme="majorHAnsi" w:cstheme="majorHAnsi"/>
                <w:i/>
                <w:szCs w:val="20"/>
              </w:rPr>
              <w:t xml:space="preserve">Malus </w:t>
            </w:r>
            <w:proofErr w:type="spellStart"/>
            <w:r w:rsidRPr="002E69E1">
              <w:rPr>
                <w:rFonts w:asciiTheme="majorHAnsi" w:hAnsiTheme="majorHAnsi" w:cstheme="majorHAnsi"/>
                <w:i/>
                <w:szCs w:val="20"/>
              </w:rPr>
              <w:t>domestica</w:t>
            </w:r>
            <w:proofErr w:type="spellEnd"/>
          </w:p>
        </w:tc>
      </w:tr>
    </w:tbl>
    <w:p w14:paraId="4F23466C" w14:textId="77777777" w:rsidR="008A6589" w:rsidRDefault="008A6589" w:rsidP="007312A3"/>
    <w:p w14:paraId="3F8C4827" w14:textId="77777777" w:rsidR="001A4A6A" w:rsidRDefault="001A4A6A" w:rsidP="00F328BE">
      <w:pPr>
        <w:pStyle w:val="Overskrift3"/>
      </w:pPr>
      <w:bookmarkStart w:id="157" w:name="_Toc112679191"/>
      <w:bookmarkStart w:id="158" w:name="_Toc149120161"/>
      <w:r>
        <w:t>Hvordan skal arealet være indrettet?</w:t>
      </w:r>
      <w:bookmarkEnd w:id="157"/>
      <w:bookmarkEnd w:id="158"/>
    </w:p>
    <w:p w14:paraId="25FA8780" w14:textId="1E390526" w:rsidR="00A03B39" w:rsidRDefault="00A03B39" w:rsidP="00A03B39">
      <w:r>
        <w:t>For at sikre, at der er tale om s</w:t>
      </w:r>
      <w:r w:rsidR="00977F25">
        <w:t>kovlandbrug, og ikke skov</w:t>
      </w:r>
      <w:r w:rsidR="00802AA6">
        <w:t xml:space="preserve"> eller </w:t>
      </w:r>
      <w:r w:rsidR="00977F25">
        <w:t xml:space="preserve">en </w:t>
      </w:r>
      <w:r>
        <w:t>frugtplantage, er det nødvendigt, at der er tilstrækkelig afstand mellem træerne til at sikre, at den anden afgrøde mellem træerne kan etableres og dyrkes. Af denne grun</w:t>
      </w:r>
      <w:r w:rsidR="00977F25">
        <w:t>d er der en række forpligtelser, der skal overholdes</w:t>
      </w:r>
      <w:r>
        <w:t>.</w:t>
      </w:r>
    </w:p>
    <w:p w14:paraId="23441697" w14:textId="77777777" w:rsidR="00A03B39" w:rsidRDefault="00A03B39" w:rsidP="001A4A6A"/>
    <w:p w14:paraId="1CA4BE28" w14:textId="61B784DB" w:rsidR="00A03B39" w:rsidRDefault="001A4A6A" w:rsidP="001A4A6A">
      <w:pPr>
        <w:rPr>
          <w:rFonts w:cstheme="minorHAnsi"/>
        </w:rPr>
      </w:pPr>
      <w:r w:rsidRPr="005F2B34">
        <w:t>Der skal på en mark med skovlandbrug være over 100 træer eller buske med frugt, bær eller nødder pr</w:t>
      </w:r>
      <w:r>
        <w:t xml:space="preserve">. </w:t>
      </w:r>
      <w:r w:rsidR="00F41198">
        <w:t>ha</w:t>
      </w:r>
      <w:r>
        <w:t>.</w:t>
      </w:r>
      <w:r>
        <w:rPr>
          <w:rFonts w:cstheme="minorHAnsi"/>
        </w:rPr>
        <w:t xml:space="preserve"> </w:t>
      </w:r>
      <w:r>
        <w:t>Træer eller bu</w:t>
      </w:r>
      <w:r w:rsidR="00B7110A">
        <w:t>ske med frugt, bær eller nødder</w:t>
      </w:r>
      <w:r>
        <w:t xml:space="preserve"> skal stå </w:t>
      </w:r>
      <w:r w:rsidR="00A60339">
        <w:t>i</w:t>
      </w:r>
      <w:r>
        <w:t xml:space="preserve"> rækker. </w:t>
      </w:r>
      <w:r>
        <w:rPr>
          <w:rFonts w:cstheme="minorHAnsi"/>
        </w:rPr>
        <w:t>R</w:t>
      </w:r>
      <w:r w:rsidRPr="00930E7A">
        <w:rPr>
          <w:rFonts w:cstheme="minorHAnsi"/>
        </w:rPr>
        <w:t>ækker</w:t>
      </w:r>
      <w:r>
        <w:rPr>
          <w:rFonts w:cstheme="minorHAnsi"/>
        </w:rPr>
        <w:t>ne</w:t>
      </w:r>
      <w:r w:rsidRPr="00930E7A">
        <w:rPr>
          <w:rFonts w:cstheme="minorHAnsi"/>
        </w:rPr>
        <w:t xml:space="preserve"> må </w:t>
      </w:r>
      <w:r>
        <w:rPr>
          <w:rFonts w:cstheme="minorHAnsi"/>
        </w:rPr>
        <w:t>gerne stå enkeltvis, men må også</w:t>
      </w:r>
      <w:r w:rsidR="006E1492">
        <w:rPr>
          <w:rFonts w:cstheme="minorHAnsi"/>
        </w:rPr>
        <w:t xml:space="preserve"> gerne</w:t>
      </w:r>
      <w:r>
        <w:rPr>
          <w:rFonts w:cstheme="minorHAnsi"/>
        </w:rPr>
        <w:t xml:space="preserve"> være samlet i bælter bestående af højst</w:t>
      </w:r>
      <w:r w:rsidRPr="00930E7A">
        <w:rPr>
          <w:rFonts w:cstheme="minorHAnsi"/>
        </w:rPr>
        <w:t xml:space="preserve"> tre rækker</w:t>
      </w:r>
      <w:r>
        <w:rPr>
          <w:rFonts w:cstheme="minorHAnsi"/>
        </w:rPr>
        <w:t>.</w:t>
      </w:r>
      <w:r w:rsidR="00172BAF">
        <w:rPr>
          <w:rFonts w:cstheme="minorHAnsi"/>
        </w:rPr>
        <w:t xml:space="preserve"> </w:t>
      </w:r>
      <w:r w:rsidR="00B7110A">
        <w:t xml:space="preserve">Imellem bælterne dyrker du den eller de andre afgrøder, du ønsker, skal indgå i skovlandbrugsmarken. </w:t>
      </w:r>
    </w:p>
    <w:p w14:paraId="655BD27C" w14:textId="77777777" w:rsidR="001A4A6A" w:rsidRDefault="001A4A6A" w:rsidP="001A4A6A"/>
    <w:p w14:paraId="6CD29CD4" w14:textId="77777777" w:rsidR="009E59F7" w:rsidRDefault="009E59F7" w:rsidP="009E59F7">
      <w:pPr>
        <w:spacing w:line="256" w:lineRule="auto"/>
      </w:pPr>
      <w:r>
        <w:t xml:space="preserve">Der er ikke en forpligtelse om, hvor kort afstand der må være imellem bælterne af godkendte træer og buske. Hvis du ikke dyrker en anden afgrøde mellem de godkendte træer og buske, vil vi dog under kontrol betragte arealet som en ren frugtplantage og ikke som skovlandbrug. Det kan have betydning for, hvilken gødningsnorm arealet har. </w:t>
      </w:r>
    </w:p>
    <w:p w14:paraId="66D7641A" w14:textId="77777777" w:rsidR="009E59F7" w:rsidRDefault="009E59F7" w:rsidP="009E59F7"/>
    <w:p w14:paraId="702839A5" w14:textId="247BD47F" w:rsidR="009E59F7" w:rsidRPr="0068654D" w:rsidRDefault="009E59F7" w:rsidP="009E59F7">
      <w:pPr>
        <w:spacing w:line="254" w:lineRule="auto"/>
        <w:rPr>
          <w:rFonts w:cstheme="minorHAnsi"/>
        </w:rPr>
      </w:pPr>
      <w:r>
        <w:t>Du er</w:t>
      </w:r>
      <w:r w:rsidR="00F33155">
        <w:t xml:space="preserve"> dog</w:t>
      </w:r>
      <w:r>
        <w:t xml:space="preserve"> forpligtet til at sikre, at der højst er 40 meter fra kanten af en mark til bælterne med træer og buske og op til 40 meter imellem bælterne med træer og buske. Se figur 6.1 for et eksempel på en illustration af skovlandbrug. </w:t>
      </w:r>
    </w:p>
    <w:p w14:paraId="7C58CE90" w14:textId="77777777" w:rsidR="004914AD" w:rsidRDefault="004914AD" w:rsidP="004914AD">
      <w:pPr>
        <w:rPr>
          <w:b/>
        </w:rPr>
      </w:pPr>
    </w:p>
    <w:p w14:paraId="3454497D" w14:textId="0166B1B6" w:rsidR="00A9305D" w:rsidRPr="004914AD" w:rsidRDefault="00557D38" w:rsidP="004914AD">
      <w:pPr>
        <w:rPr>
          <w:rFonts w:cstheme="minorHAnsi"/>
          <w:b/>
        </w:rPr>
      </w:pPr>
      <w:r w:rsidRPr="00557D38">
        <w:rPr>
          <w:b/>
        </w:rPr>
        <w:t xml:space="preserve">FIGUR </w:t>
      </w:r>
      <w:r w:rsidR="00931F78">
        <w:rPr>
          <w:b/>
        </w:rPr>
        <w:fldChar w:fldCharType="begin"/>
      </w:r>
      <w:r w:rsidR="00931F78">
        <w:rPr>
          <w:b/>
        </w:rPr>
        <w:instrText xml:space="preserve"> STYLEREF 1 \s </w:instrText>
      </w:r>
      <w:r w:rsidR="00931F78">
        <w:rPr>
          <w:b/>
        </w:rPr>
        <w:fldChar w:fldCharType="separate"/>
      </w:r>
      <w:r w:rsidR="00DB2160">
        <w:rPr>
          <w:b/>
          <w:noProof/>
        </w:rPr>
        <w:t>6</w:t>
      </w:r>
      <w:r w:rsidR="00931F78">
        <w:rPr>
          <w:b/>
        </w:rPr>
        <w:fldChar w:fldCharType="end"/>
      </w:r>
      <w:r w:rsidR="00931F78">
        <w:rPr>
          <w:b/>
        </w:rPr>
        <w:t>.</w:t>
      </w:r>
      <w:r w:rsidR="00931F78">
        <w:rPr>
          <w:b/>
        </w:rPr>
        <w:fldChar w:fldCharType="begin"/>
      </w:r>
      <w:r w:rsidR="00931F78">
        <w:rPr>
          <w:b/>
        </w:rPr>
        <w:instrText xml:space="preserve"> SEQ Figur \* ARABIC \s 1 </w:instrText>
      </w:r>
      <w:r w:rsidR="00931F78">
        <w:rPr>
          <w:b/>
        </w:rPr>
        <w:fldChar w:fldCharType="separate"/>
      </w:r>
      <w:r w:rsidR="00DB2160">
        <w:rPr>
          <w:b/>
          <w:noProof/>
        </w:rPr>
        <w:t>1</w:t>
      </w:r>
      <w:r w:rsidR="00931F78">
        <w:rPr>
          <w:b/>
        </w:rPr>
        <w:fldChar w:fldCharType="end"/>
      </w:r>
      <w:r w:rsidRPr="00557D38">
        <w:rPr>
          <w:b/>
        </w:rPr>
        <w:t>.</w:t>
      </w:r>
      <w:r w:rsidRPr="00FB04F8">
        <w:rPr>
          <w:b/>
        </w:rPr>
        <w:t xml:space="preserve"> </w:t>
      </w:r>
      <w:r w:rsidRPr="00FB04F8">
        <w:rPr>
          <w:rFonts w:cstheme="minorHAnsi"/>
          <w:b/>
        </w:rPr>
        <w:t xml:space="preserve">Eksempel på skovlandbrug </w:t>
      </w:r>
    </w:p>
    <w:p w14:paraId="6414C975" w14:textId="16865923" w:rsidR="008D297F" w:rsidRDefault="007F0E3D" w:rsidP="00A9305D">
      <w:pPr>
        <w:spacing w:line="256" w:lineRule="auto"/>
      </w:pPr>
      <w:r>
        <w:rPr>
          <w:noProof/>
          <w:lang w:eastAsia="da-DK"/>
        </w:rPr>
        <w:drawing>
          <wp:inline distT="0" distB="0" distL="0" distR="0" wp14:anchorId="15CAE634" wp14:editId="7D6D6C86">
            <wp:extent cx="4320540" cy="2750820"/>
            <wp:effectExtent l="0" t="0" r="0" b="0"/>
            <wp:docPr id="26" name="Billede 26" title="Decorative"/>
            <wp:cNvGraphicFramePr/>
            <a:graphic xmlns:a="http://schemas.openxmlformats.org/drawingml/2006/main">
              <a:graphicData uri="http://schemas.openxmlformats.org/drawingml/2006/picture">
                <pic:pic xmlns:pic="http://schemas.openxmlformats.org/drawingml/2006/picture">
                  <pic:nvPicPr>
                    <pic:cNvPr id="26" name="Billede 26"/>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320540" cy="2750820"/>
                    </a:xfrm>
                    <a:prstGeom prst="rect">
                      <a:avLst/>
                    </a:prstGeom>
                    <a:noFill/>
                  </pic:spPr>
                </pic:pic>
              </a:graphicData>
            </a:graphic>
          </wp:inline>
        </w:drawing>
      </w:r>
    </w:p>
    <w:p w14:paraId="3C04913E" w14:textId="77777777" w:rsidR="008D297F" w:rsidRDefault="008D297F" w:rsidP="00A9305D">
      <w:pPr>
        <w:spacing w:line="256" w:lineRule="auto"/>
      </w:pPr>
    </w:p>
    <w:p w14:paraId="79FCD85A" w14:textId="77777777" w:rsidR="004914AD" w:rsidRDefault="004914AD" w:rsidP="00A9305D">
      <w:pPr>
        <w:spacing w:line="256" w:lineRule="auto"/>
      </w:pPr>
    </w:p>
    <w:p w14:paraId="7CD81E7C" w14:textId="1F7B4EB3" w:rsidR="00A9305D" w:rsidRDefault="00A9305D" w:rsidP="00F328BE">
      <w:pPr>
        <w:pStyle w:val="Overskrift3"/>
      </w:pPr>
      <w:bookmarkStart w:id="159" w:name="_Toc112679192"/>
      <w:bookmarkStart w:id="160" w:name="_Toc149120162"/>
      <w:r>
        <w:t xml:space="preserve">Hvilke </w:t>
      </w:r>
      <w:bookmarkEnd w:id="159"/>
      <w:r w:rsidR="004047CA">
        <w:t xml:space="preserve">aktivitetskrav </w:t>
      </w:r>
      <w:r>
        <w:t>gælder på arealer med skovlandbrug?</w:t>
      </w:r>
      <w:bookmarkEnd w:id="160"/>
    </w:p>
    <w:p w14:paraId="08237F7A" w14:textId="6220242D" w:rsidR="007F0E3D" w:rsidRDefault="00A9305D" w:rsidP="007F0E3D">
      <w:pPr>
        <w:tabs>
          <w:tab w:val="left" w:pos="4189"/>
        </w:tabs>
        <w:rPr>
          <w:szCs w:val="22"/>
        </w:rPr>
      </w:pPr>
      <w:r>
        <w:rPr>
          <w:rFonts w:cstheme="minorHAnsi"/>
        </w:rPr>
        <w:t xml:space="preserve">Der gælder de samme </w:t>
      </w:r>
      <w:r w:rsidR="00F61BE2">
        <w:t>forpligtelser</w:t>
      </w:r>
      <w:r>
        <w:rPr>
          <w:rFonts w:cstheme="minorHAnsi"/>
        </w:rPr>
        <w:t xml:space="preserve"> for vedligehold af arealer med træer og buske med frugt, bær eller nødder på arealer med </w:t>
      </w:r>
      <w:r w:rsidRPr="00C42A3F">
        <w:rPr>
          <w:rFonts w:cstheme="minorHAnsi"/>
        </w:rPr>
        <w:t>skovlandbrug</w:t>
      </w:r>
      <w:r>
        <w:rPr>
          <w:rFonts w:cstheme="minorHAnsi"/>
        </w:rPr>
        <w:t xml:space="preserve">, som der </w:t>
      </w:r>
      <w:r w:rsidR="004A077F">
        <w:rPr>
          <w:rFonts w:cstheme="minorHAnsi"/>
        </w:rPr>
        <w:t xml:space="preserve">gælder for permanente afgrøder. </w:t>
      </w:r>
      <w:r w:rsidR="007F0E3D">
        <w:rPr>
          <w:rFonts w:cstheme="minorHAnsi"/>
        </w:rPr>
        <w:t xml:space="preserve">Det vil sige, at du skal vedligeholde </w:t>
      </w:r>
      <w:r w:rsidR="007F0E3D">
        <w:rPr>
          <w:szCs w:val="22"/>
        </w:rPr>
        <w:t xml:space="preserve">træer og buske på arealet med frugt, bær og nødder i en god plantagemæssig stand, der sikrer, at træerne og buskene ikke hæmmes væsentligt af ukrudt og opvækst af buskads. </w:t>
      </w:r>
    </w:p>
    <w:p w14:paraId="2E501B2D" w14:textId="4AB11FF3" w:rsidR="004A077F" w:rsidRDefault="004A077F" w:rsidP="00A9305D">
      <w:pPr>
        <w:tabs>
          <w:tab w:val="left" w:pos="4189"/>
        </w:tabs>
        <w:rPr>
          <w:szCs w:val="22"/>
        </w:rPr>
      </w:pPr>
    </w:p>
    <w:p w14:paraId="675FB284" w14:textId="5FF49FF5" w:rsidR="004A077F" w:rsidRDefault="004A077F" w:rsidP="00A9305D">
      <w:pPr>
        <w:tabs>
          <w:tab w:val="left" w:pos="4189"/>
        </w:tabs>
        <w:rPr>
          <w:rFonts w:cstheme="minorHAnsi"/>
        </w:rPr>
      </w:pPr>
      <w:r>
        <w:rPr>
          <w:szCs w:val="22"/>
        </w:rPr>
        <w:t xml:space="preserve">Du kan læse mere </w:t>
      </w:r>
      <w:r>
        <w:rPr>
          <w:rFonts w:cstheme="minorHAnsi"/>
        </w:rPr>
        <w:t xml:space="preserve">i </w:t>
      </w:r>
      <w:r w:rsidR="00480240" w:rsidRPr="00B9142D">
        <w:rPr>
          <w:rFonts w:cstheme="minorHAnsi"/>
        </w:rPr>
        <w:t>afsnit</w:t>
      </w:r>
      <w:r w:rsidR="00B9142D">
        <w:rPr>
          <w:rFonts w:cstheme="minorHAnsi"/>
        </w:rPr>
        <w:t xml:space="preserve"> </w:t>
      </w:r>
      <w:r w:rsidR="00926075">
        <w:rPr>
          <w:rFonts w:cstheme="minorHAnsi"/>
        </w:rPr>
        <w:fldChar w:fldCharType="begin"/>
      </w:r>
      <w:r w:rsidR="00926075">
        <w:rPr>
          <w:rFonts w:cstheme="minorHAnsi"/>
        </w:rPr>
        <w:instrText xml:space="preserve"> REF _Ref115271672 \r \h </w:instrText>
      </w:r>
      <w:r w:rsidR="00926075">
        <w:rPr>
          <w:rFonts w:cstheme="minorHAnsi"/>
        </w:rPr>
      </w:r>
      <w:r w:rsidR="00926075">
        <w:rPr>
          <w:rFonts w:cstheme="minorHAnsi"/>
        </w:rPr>
        <w:fldChar w:fldCharType="separate"/>
      </w:r>
      <w:r w:rsidR="00926075">
        <w:rPr>
          <w:rFonts w:cstheme="minorHAnsi"/>
        </w:rPr>
        <w:t>5.7</w:t>
      </w:r>
      <w:r w:rsidR="00926075">
        <w:rPr>
          <w:rFonts w:cstheme="minorHAnsi"/>
        </w:rPr>
        <w:fldChar w:fldCharType="end"/>
      </w:r>
    </w:p>
    <w:p w14:paraId="6DDFCC40" w14:textId="77777777" w:rsidR="004A077F" w:rsidRDefault="004A077F" w:rsidP="00A9305D">
      <w:pPr>
        <w:tabs>
          <w:tab w:val="left" w:pos="4189"/>
        </w:tabs>
        <w:rPr>
          <w:rFonts w:cstheme="minorHAnsi"/>
        </w:rPr>
      </w:pPr>
    </w:p>
    <w:p w14:paraId="0A1680CC" w14:textId="2BF9D81A" w:rsidR="00A9305D" w:rsidRPr="00F96848" w:rsidRDefault="00A9305D" w:rsidP="00A9305D">
      <w:pPr>
        <w:tabs>
          <w:tab w:val="left" w:pos="4189"/>
        </w:tabs>
        <w:rPr>
          <w:rFonts w:cstheme="minorHAnsi"/>
        </w:rPr>
      </w:pPr>
      <w:r>
        <w:rPr>
          <w:rFonts w:cstheme="minorHAnsi"/>
        </w:rPr>
        <w:t xml:space="preserve">At holde arealet i god plantagemæssig stand betyder også, at </w:t>
      </w:r>
      <w:r w:rsidR="00480240">
        <w:rPr>
          <w:rFonts w:cstheme="minorHAnsi"/>
        </w:rPr>
        <w:t xml:space="preserve">et </w:t>
      </w:r>
      <w:r>
        <w:rPr>
          <w:rFonts w:cstheme="minorHAnsi"/>
        </w:rPr>
        <w:t>eventuelt husdyrhold</w:t>
      </w:r>
      <w:r w:rsidR="00480240">
        <w:rPr>
          <w:rFonts w:cstheme="minorHAnsi"/>
        </w:rPr>
        <w:t>, der går på disse marker,</w:t>
      </w:r>
      <w:r>
        <w:rPr>
          <w:rFonts w:cstheme="minorHAnsi"/>
        </w:rPr>
        <w:t xml:space="preserve"> ikke i væsentlig grad må beskadige træer og buske med frugt, bær og nødder.</w:t>
      </w:r>
    </w:p>
    <w:p w14:paraId="1C57CE6E" w14:textId="77777777" w:rsidR="00A9305D" w:rsidRDefault="00A9305D" w:rsidP="00A9305D">
      <w:pPr>
        <w:tabs>
          <w:tab w:val="left" w:pos="4189"/>
        </w:tabs>
      </w:pPr>
    </w:p>
    <w:p w14:paraId="6F970DE7" w14:textId="730F591B" w:rsidR="00A9305D" w:rsidRDefault="00A9305D" w:rsidP="00A9305D">
      <w:pPr>
        <w:tabs>
          <w:tab w:val="left" w:pos="4189"/>
        </w:tabs>
        <w:rPr>
          <w:rStyle w:val="Kommentarhenvisning"/>
        </w:rPr>
      </w:pPr>
      <w:r>
        <w:t xml:space="preserve">De arealer på skovlandbrugsmarken, </w:t>
      </w:r>
      <w:r w:rsidR="00B95E99">
        <w:t xml:space="preserve">som </w:t>
      </w:r>
      <w:r w:rsidR="004A077F">
        <w:t xml:space="preserve">du </w:t>
      </w:r>
      <w:r>
        <w:t>dyrk</w:t>
      </w:r>
      <w:r w:rsidR="004A077F">
        <w:t>er</w:t>
      </w:r>
      <w:r>
        <w:t xml:space="preserve"> med anden afgrøde end frugt, bær og nødder, skal opfylde </w:t>
      </w:r>
      <w:r w:rsidR="004047CA">
        <w:t xml:space="preserve">aktivitetskrav </w:t>
      </w:r>
      <w:r>
        <w:t xml:space="preserve">i overensstemmelse med den dyrkede afgrøde. Det betyder, at dyrker du afgrøder i </w:t>
      </w:r>
      <w:proofErr w:type="spellStart"/>
      <w:r>
        <w:t>omdrift</w:t>
      </w:r>
      <w:proofErr w:type="spellEnd"/>
      <w:r>
        <w:t xml:space="preserve">, så gælder samme </w:t>
      </w:r>
      <w:r w:rsidR="00F61BE2">
        <w:t>forpligtelser</w:t>
      </w:r>
      <w:r>
        <w:t xml:space="preserve">, som gælder for marker med afgrøder i </w:t>
      </w:r>
      <w:proofErr w:type="spellStart"/>
      <w:r>
        <w:t>omdrift</w:t>
      </w:r>
      <w:proofErr w:type="spellEnd"/>
      <w:r>
        <w:t>.</w:t>
      </w:r>
      <w:r w:rsidR="00BC59B1">
        <w:rPr>
          <w:rStyle w:val="Kommentarhenvisning"/>
        </w:rPr>
        <w:t xml:space="preserve"> </w:t>
      </w:r>
    </w:p>
    <w:p w14:paraId="76F2E0D0" w14:textId="77777777" w:rsidR="00A468D6" w:rsidRDefault="00A468D6" w:rsidP="00A9305D">
      <w:pPr>
        <w:tabs>
          <w:tab w:val="left" w:pos="4189"/>
        </w:tabs>
        <w:rPr>
          <w:rStyle w:val="Kommentarhenvisning"/>
        </w:rPr>
      </w:pPr>
    </w:p>
    <w:p w14:paraId="38E8330E" w14:textId="2EDA4F08" w:rsidR="00A468D6" w:rsidRDefault="00A468D6" w:rsidP="00A9305D">
      <w:pPr>
        <w:tabs>
          <w:tab w:val="left" w:pos="4189"/>
        </w:tabs>
        <w:rPr>
          <w:rStyle w:val="Kommentarhenvisning"/>
          <w:sz w:val="20"/>
          <w:szCs w:val="20"/>
        </w:rPr>
      </w:pPr>
      <w:r w:rsidRPr="006D1F93">
        <w:rPr>
          <w:rStyle w:val="Kommentarhenvisning"/>
          <w:sz w:val="20"/>
          <w:szCs w:val="20"/>
        </w:rPr>
        <w:t>V</w:t>
      </w:r>
      <w:r w:rsidR="00E64E6B">
        <w:rPr>
          <w:rStyle w:val="Kommentarhenvisning"/>
          <w:sz w:val="20"/>
          <w:szCs w:val="20"/>
        </w:rPr>
        <w:t xml:space="preserve">ær opmærksom på, at hvis du dyrker afgrøder i </w:t>
      </w:r>
      <w:proofErr w:type="spellStart"/>
      <w:r w:rsidR="00E64E6B">
        <w:rPr>
          <w:rStyle w:val="Kommentarhenvisning"/>
          <w:sz w:val="20"/>
          <w:szCs w:val="20"/>
        </w:rPr>
        <w:t>omdrift</w:t>
      </w:r>
      <w:proofErr w:type="spellEnd"/>
      <w:r w:rsidR="00E64E6B">
        <w:rPr>
          <w:rStyle w:val="Kommentarhenvisning"/>
          <w:sz w:val="20"/>
          <w:szCs w:val="20"/>
        </w:rPr>
        <w:t xml:space="preserve"> i dit skovlandbrug, så er disse afgrøder omfattet af GLM</w:t>
      </w:r>
      <w:r w:rsidR="00AF4A62">
        <w:rPr>
          <w:rStyle w:val="Kommentarhenvisning"/>
          <w:sz w:val="20"/>
          <w:szCs w:val="20"/>
        </w:rPr>
        <w:t xml:space="preserve"> </w:t>
      </w:r>
      <w:r w:rsidR="00E64E6B">
        <w:rPr>
          <w:rStyle w:val="Kommentarhenvisning"/>
          <w:sz w:val="20"/>
          <w:szCs w:val="20"/>
        </w:rPr>
        <w:t xml:space="preserve">7 om krav om årlig rotation på en bedrifts </w:t>
      </w:r>
      <w:proofErr w:type="spellStart"/>
      <w:r w:rsidR="00E64E6B">
        <w:rPr>
          <w:rStyle w:val="Kommentarhenvisning"/>
          <w:sz w:val="20"/>
          <w:szCs w:val="20"/>
        </w:rPr>
        <w:t>omdriftsarealer</w:t>
      </w:r>
      <w:proofErr w:type="spellEnd"/>
      <w:r w:rsidR="00E64E6B">
        <w:rPr>
          <w:rStyle w:val="Kommentarhenvisning"/>
          <w:sz w:val="20"/>
          <w:szCs w:val="20"/>
        </w:rPr>
        <w:t xml:space="preserve">. </w:t>
      </w:r>
    </w:p>
    <w:p w14:paraId="79D10067" w14:textId="77777777" w:rsidR="00E64E6B" w:rsidRDefault="00E64E6B" w:rsidP="00A9305D">
      <w:pPr>
        <w:tabs>
          <w:tab w:val="left" w:pos="4189"/>
        </w:tabs>
        <w:rPr>
          <w:rStyle w:val="Kommentarhenvisning"/>
          <w:sz w:val="20"/>
          <w:szCs w:val="20"/>
        </w:rPr>
      </w:pPr>
    </w:p>
    <w:p w14:paraId="1BB91ECB" w14:textId="5B0106B0" w:rsidR="00E64E6B" w:rsidRPr="00DF5B7E" w:rsidRDefault="00B828C9" w:rsidP="00A9305D">
      <w:pPr>
        <w:tabs>
          <w:tab w:val="left" w:pos="4189"/>
        </w:tabs>
        <w:rPr>
          <w:szCs w:val="20"/>
        </w:rPr>
      </w:pPr>
      <w:hyperlink r:id="rId61" w:anchor="c104637" w:history="1">
        <w:r w:rsidR="00E64E6B" w:rsidRPr="00DF6E37">
          <w:rPr>
            <w:rStyle w:val="Hyperlink"/>
            <w:szCs w:val="20"/>
            <w:highlight w:val="yellow"/>
          </w:rPr>
          <w:t xml:space="preserve">Læs mere i </w:t>
        </w:r>
        <w:r w:rsidR="00815A8A" w:rsidRPr="00DF6E37">
          <w:rPr>
            <w:rStyle w:val="Hyperlink"/>
            <w:szCs w:val="20"/>
            <w:highlight w:val="yellow"/>
          </w:rPr>
          <w:t xml:space="preserve">Vejledning om </w:t>
        </w:r>
        <w:proofErr w:type="spellStart"/>
        <w:r w:rsidR="00815A8A" w:rsidRPr="00DF6E37">
          <w:rPr>
            <w:rStyle w:val="Hyperlink"/>
            <w:szCs w:val="20"/>
            <w:highlight w:val="yellow"/>
          </w:rPr>
          <w:t>konditionalitet</w:t>
        </w:r>
        <w:proofErr w:type="spellEnd"/>
        <w:r w:rsidR="00815A8A" w:rsidRPr="00DF6E37">
          <w:rPr>
            <w:rStyle w:val="Hyperlink"/>
            <w:szCs w:val="20"/>
            <w:highlight w:val="yellow"/>
          </w:rPr>
          <w:t xml:space="preserve"> </w:t>
        </w:r>
        <w:r w:rsidR="006E450E" w:rsidRPr="00DF6E37">
          <w:rPr>
            <w:rStyle w:val="Hyperlink"/>
            <w:szCs w:val="20"/>
            <w:highlight w:val="yellow"/>
          </w:rPr>
          <w:t>–</w:t>
        </w:r>
        <w:r w:rsidR="00EE1F90" w:rsidRPr="00DF6E37">
          <w:rPr>
            <w:rStyle w:val="Hyperlink"/>
            <w:szCs w:val="20"/>
            <w:highlight w:val="yellow"/>
          </w:rPr>
          <w:t xml:space="preserve"> </w:t>
        </w:r>
        <w:r w:rsidR="00815A8A" w:rsidRPr="00DF6E37">
          <w:rPr>
            <w:rStyle w:val="Hyperlink"/>
            <w:szCs w:val="20"/>
            <w:highlight w:val="yellow"/>
          </w:rPr>
          <w:t>Miljøområdet</w:t>
        </w:r>
      </w:hyperlink>
      <w:r w:rsidR="006E450E">
        <w:rPr>
          <w:rStyle w:val="Kommentarhenvisning"/>
          <w:sz w:val="20"/>
          <w:szCs w:val="20"/>
        </w:rPr>
        <w:t xml:space="preserve"> </w:t>
      </w:r>
    </w:p>
    <w:p w14:paraId="27C407AA" w14:textId="77777777" w:rsidR="004914AD" w:rsidRDefault="004914AD" w:rsidP="00A9305D">
      <w:pPr>
        <w:tabs>
          <w:tab w:val="left" w:pos="4189"/>
        </w:tabs>
        <w:rPr>
          <w:rFonts w:cstheme="minorHAnsi"/>
        </w:rPr>
      </w:pPr>
    </w:p>
    <w:p w14:paraId="5E103F88" w14:textId="3E378DAD" w:rsidR="00A9305D" w:rsidRDefault="00A9305D" w:rsidP="00F328BE">
      <w:pPr>
        <w:pStyle w:val="Overskrift3"/>
      </w:pPr>
      <w:bookmarkStart w:id="161" w:name="_Toc112679193"/>
      <w:bookmarkStart w:id="162" w:name="_Toc149120163"/>
      <w:r>
        <w:t xml:space="preserve">Hvordan </w:t>
      </w:r>
      <w:r w:rsidR="00E16889">
        <w:t>indberetter</w:t>
      </w:r>
      <w:r w:rsidR="00331202">
        <w:t xml:space="preserve"> jeg arealet i f</w:t>
      </w:r>
      <w:r>
        <w:t>ællesskema</w:t>
      </w:r>
      <w:r w:rsidR="00331202">
        <w:t>et</w:t>
      </w:r>
      <w:r>
        <w:t>?</w:t>
      </w:r>
      <w:bookmarkEnd w:id="161"/>
      <w:bookmarkEnd w:id="162"/>
    </w:p>
    <w:p w14:paraId="30621D92" w14:textId="4C473699" w:rsidR="00A9305D" w:rsidRDefault="00A9305D" w:rsidP="00A9305D">
      <w:pPr>
        <w:tabs>
          <w:tab w:val="left" w:pos="4189"/>
        </w:tabs>
      </w:pPr>
      <w:r>
        <w:t xml:space="preserve">Arealer med tilskudsberettiget skovlandbrug </w:t>
      </w:r>
      <w:r w:rsidR="00042D73">
        <w:t>indberetter</w:t>
      </w:r>
      <w:r>
        <w:t xml:space="preserve"> du med en afgrødekode for skovlandbrug. Der er følgende fir</w:t>
      </w:r>
      <w:r w:rsidR="00042D73">
        <w:t>e afgrødekoder til skovlandbrug. Se tabel 6.4.</w:t>
      </w:r>
    </w:p>
    <w:p w14:paraId="0E726596" w14:textId="77777777" w:rsidR="004914AD" w:rsidRDefault="004914AD" w:rsidP="0039668E">
      <w:pPr>
        <w:tabs>
          <w:tab w:val="left" w:pos="4189"/>
        </w:tabs>
      </w:pPr>
    </w:p>
    <w:p w14:paraId="70FFF9BD" w14:textId="4BEEAADF" w:rsidR="00042D73" w:rsidRDefault="00042D73" w:rsidP="002D2A98">
      <w:pPr>
        <w:pStyle w:val="Billedtekst"/>
        <w:keepNext/>
      </w:pPr>
      <w:r>
        <w:t xml:space="preserve">TABEL </w:t>
      </w:r>
      <w:r w:rsidR="00F252CD">
        <w:rPr>
          <w:noProof/>
        </w:rPr>
        <w:fldChar w:fldCharType="begin"/>
      </w:r>
      <w:r w:rsidR="00F252CD">
        <w:rPr>
          <w:noProof/>
        </w:rPr>
        <w:instrText xml:space="preserve"> STYLEREF 1 \s </w:instrText>
      </w:r>
      <w:r w:rsidR="00F252CD">
        <w:rPr>
          <w:noProof/>
        </w:rPr>
        <w:fldChar w:fldCharType="separate"/>
      </w:r>
      <w:r w:rsidR="00DB2160">
        <w:rPr>
          <w:noProof/>
        </w:rPr>
        <w:t>6</w:t>
      </w:r>
      <w:r w:rsidR="00F252CD">
        <w:rPr>
          <w:noProof/>
        </w:rPr>
        <w:fldChar w:fldCharType="end"/>
      </w:r>
      <w:r w:rsidR="00E00A6F">
        <w:t>.</w:t>
      </w:r>
      <w:r w:rsidR="00F252CD">
        <w:rPr>
          <w:noProof/>
        </w:rPr>
        <w:fldChar w:fldCharType="begin"/>
      </w:r>
      <w:r w:rsidR="00F252CD">
        <w:rPr>
          <w:noProof/>
        </w:rPr>
        <w:instrText xml:space="preserve"> SEQ Tabel \* ARABIC \s 1 </w:instrText>
      </w:r>
      <w:r w:rsidR="00F252CD">
        <w:rPr>
          <w:noProof/>
        </w:rPr>
        <w:fldChar w:fldCharType="separate"/>
      </w:r>
      <w:r w:rsidR="00DB2160">
        <w:rPr>
          <w:noProof/>
        </w:rPr>
        <w:t>4</w:t>
      </w:r>
      <w:r w:rsidR="00F252CD">
        <w:rPr>
          <w:noProof/>
        </w:rPr>
        <w:fldChar w:fldCharType="end"/>
      </w:r>
      <w:r>
        <w:t xml:space="preserve">. </w:t>
      </w:r>
      <w:r>
        <w:rPr>
          <w:b w:val="0"/>
        </w:rPr>
        <w:t>A</w:t>
      </w:r>
      <w:r w:rsidRPr="00DC6AD2">
        <w:rPr>
          <w:b w:val="0"/>
        </w:rPr>
        <w:t>fgrødekoder til skovlandbrug</w:t>
      </w:r>
    </w:p>
    <w:tbl>
      <w:tblPr>
        <w:tblStyle w:val="MFVM-TabelStribet"/>
        <w:tblW w:w="4858" w:type="pct"/>
        <w:tblLayout w:type="fixed"/>
        <w:tblLook w:val="04A0" w:firstRow="1" w:lastRow="0" w:firstColumn="1" w:lastColumn="0" w:noHBand="0" w:noVBand="1"/>
      </w:tblPr>
      <w:tblGrid>
        <w:gridCol w:w="852"/>
        <w:gridCol w:w="3137"/>
        <w:gridCol w:w="4824"/>
      </w:tblGrid>
      <w:tr w:rsidR="00042D73" w:rsidRPr="00234C21" w14:paraId="5BFB5FF2" w14:textId="77777777" w:rsidTr="009E3CF1">
        <w:tc>
          <w:tcPr>
            <w:tcW w:w="483" w:type="pct"/>
          </w:tcPr>
          <w:p w14:paraId="2E0037C7" w14:textId="6EEF6B74" w:rsidR="00042D73" w:rsidRPr="009E3CF1" w:rsidRDefault="00042D73" w:rsidP="003F4556">
            <w:pPr>
              <w:pStyle w:val="Tabel-Tekst"/>
              <w:rPr>
                <w:b/>
              </w:rPr>
            </w:pPr>
            <w:r w:rsidRPr="009E3CF1">
              <w:rPr>
                <w:b/>
              </w:rPr>
              <w:t>Nummer</w:t>
            </w:r>
          </w:p>
        </w:tc>
        <w:tc>
          <w:tcPr>
            <w:tcW w:w="1780" w:type="pct"/>
          </w:tcPr>
          <w:p w14:paraId="5968A974" w14:textId="71FA2D09" w:rsidR="00042D73" w:rsidRPr="009E3CF1" w:rsidRDefault="00042D73" w:rsidP="0008651D">
            <w:pPr>
              <w:pStyle w:val="Tabel-Tekst"/>
              <w:rPr>
                <w:b/>
              </w:rPr>
            </w:pPr>
            <w:r w:rsidRPr="009E3CF1">
              <w:rPr>
                <w:b/>
              </w:rPr>
              <w:t>Navn</w:t>
            </w:r>
          </w:p>
        </w:tc>
        <w:tc>
          <w:tcPr>
            <w:tcW w:w="2737" w:type="pct"/>
          </w:tcPr>
          <w:p w14:paraId="1F39B104" w14:textId="259EA1B1" w:rsidR="00042D73" w:rsidRPr="009E3CF1" w:rsidRDefault="00042D73">
            <w:pPr>
              <w:pStyle w:val="Tabel-Tekst"/>
              <w:rPr>
                <w:b/>
              </w:rPr>
            </w:pPr>
            <w:r w:rsidRPr="009E3CF1">
              <w:rPr>
                <w:b/>
              </w:rPr>
              <w:t>Beskrivelse</w:t>
            </w:r>
          </w:p>
        </w:tc>
      </w:tr>
      <w:tr w:rsidR="00042D73" w:rsidRPr="00234C21" w14:paraId="47CE4A58" w14:textId="77777777" w:rsidTr="009E3CF1">
        <w:trPr>
          <w:cnfStyle w:val="000000010000" w:firstRow="0" w:lastRow="0" w:firstColumn="0" w:lastColumn="0" w:oddVBand="0" w:evenVBand="0" w:oddHBand="0" w:evenHBand="1" w:firstRowFirstColumn="0" w:firstRowLastColumn="0" w:lastRowFirstColumn="0" w:lastRowLastColumn="0"/>
        </w:trPr>
        <w:tc>
          <w:tcPr>
            <w:tcW w:w="483" w:type="pct"/>
          </w:tcPr>
          <w:p w14:paraId="170EC58E" w14:textId="384C99A2" w:rsidR="00042D73" w:rsidRPr="009E3CF1" w:rsidRDefault="00C16BF4" w:rsidP="00BB18B5">
            <w:pPr>
              <w:pStyle w:val="Tabel-Tekst"/>
              <w:rPr>
                <w:color w:val="auto"/>
              </w:rPr>
            </w:pPr>
            <w:r>
              <w:rPr>
                <w:b/>
              </w:rPr>
              <w:t>482</w:t>
            </w:r>
          </w:p>
        </w:tc>
        <w:tc>
          <w:tcPr>
            <w:tcW w:w="1780" w:type="pct"/>
          </w:tcPr>
          <w:p w14:paraId="2CBD83E6" w14:textId="4AE29008" w:rsidR="00042D73" w:rsidRPr="00234C21" w:rsidRDefault="00042D73" w:rsidP="00042D73">
            <w:pPr>
              <w:pStyle w:val="Tabel-Tekst"/>
            </w:pPr>
            <w:r>
              <w:t>Skovlandbrug med permanent græs</w:t>
            </w:r>
          </w:p>
        </w:tc>
        <w:tc>
          <w:tcPr>
            <w:tcW w:w="2737" w:type="pct"/>
          </w:tcPr>
          <w:p w14:paraId="7D79D895" w14:textId="70BC5759" w:rsidR="00042D73" w:rsidRPr="00234C21" w:rsidRDefault="00042D73" w:rsidP="00042D73">
            <w:pPr>
              <w:pStyle w:val="Tabel-Tekst"/>
            </w:pPr>
            <w:r>
              <w:t>Areal med permanent græs i kombination med godkendte træer</w:t>
            </w:r>
          </w:p>
        </w:tc>
      </w:tr>
      <w:tr w:rsidR="00042D73" w:rsidRPr="00234C21" w14:paraId="016B561F" w14:textId="77777777" w:rsidTr="009E3CF1">
        <w:tc>
          <w:tcPr>
            <w:tcW w:w="483" w:type="pct"/>
          </w:tcPr>
          <w:p w14:paraId="53704E52" w14:textId="6DAE9B2A" w:rsidR="00042D73" w:rsidRPr="009E3CF1" w:rsidRDefault="00C16BF4" w:rsidP="00042D73">
            <w:pPr>
              <w:pStyle w:val="Tabel-Tekst"/>
              <w:rPr>
                <w:color w:val="auto"/>
              </w:rPr>
            </w:pPr>
            <w:r>
              <w:rPr>
                <w:b/>
              </w:rPr>
              <w:t>483</w:t>
            </w:r>
          </w:p>
        </w:tc>
        <w:tc>
          <w:tcPr>
            <w:tcW w:w="1780" w:type="pct"/>
          </w:tcPr>
          <w:p w14:paraId="167972AA" w14:textId="53E599DC" w:rsidR="00042D73" w:rsidRPr="00234C21" w:rsidRDefault="00042D73" w:rsidP="00042D73">
            <w:pPr>
              <w:pStyle w:val="Tabel-Tekst"/>
            </w:pPr>
            <w:r>
              <w:t xml:space="preserve">Skovlandbrug med græs i </w:t>
            </w:r>
            <w:proofErr w:type="spellStart"/>
            <w:r>
              <w:t>omdrift</w:t>
            </w:r>
            <w:proofErr w:type="spellEnd"/>
          </w:p>
        </w:tc>
        <w:tc>
          <w:tcPr>
            <w:tcW w:w="2737" w:type="pct"/>
          </w:tcPr>
          <w:p w14:paraId="4C309330" w14:textId="2A4C7479" w:rsidR="00042D73" w:rsidRPr="00234C21" w:rsidRDefault="00042D73" w:rsidP="00042D73">
            <w:pPr>
              <w:pStyle w:val="Tabel-Tekst"/>
            </w:pPr>
            <w:r>
              <w:t xml:space="preserve">Areal med græs i </w:t>
            </w:r>
            <w:proofErr w:type="spellStart"/>
            <w:r>
              <w:t>omdrift</w:t>
            </w:r>
            <w:proofErr w:type="spellEnd"/>
            <w:r>
              <w:t xml:space="preserve"> i kombination med godkendte træer</w:t>
            </w:r>
          </w:p>
        </w:tc>
      </w:tr>
      <w:tr w:rsidR="00042D73" w:rsidRPr="00234C21" w14:paraId="1ACE2FE6" w14:textId="77777777" w:rsidTr="009E3CF1">
        <w:trPr>
          <w:cnfStyle w:val="000000010000" w:firstRow="0" w:lastRow="0" w:firstColumn="0" w:lastColumn="0" w:oddVBand="0" w:evenVBand="0" w:oddHBand="0" w:evenHBand="1" w:firstRowFirstColumn="0" w:firstRowLastColumn="0" w:lastRowFirstColumn="0" w:lastRowLastColumn="0"/>
        </w:trPr>
        <w:tc>
          <w:tcPr>
            <w:tcW w:w="483" w:type="pct"/>
          </w:tcPr>
          <w:p w14:paraId="468C40E3" w14:textId="5E8386C1" w:rsidR="00042D73" w:rsidRPr="009E3CF1" w:rsidRDefault="00C16BF4" w:rsidP="00042D73">
            <w:pPr>
              <w:pStyle w:val="Tabel-Tekst"/>
              <w:rPr>
                <w:color w:val="auto"/>
              </w:rPr>
            </w:pPr>
            <w:r>
              <w:rPr>
                <w:b/>
              </w:rPr>
              <w:t>484</w:t>
            </w:r>
          </w:p>
        </w:tc>
        <w:tc>
          <w:tcPr>
            <w:tcW w:w="1780" w:type="pct"/>
          </w:tcPr>
          <w:p w14:paraId="0DA224E7" w14:textId="4281E4F9" w:rsidR="00042D73" w:rsidRPr="00234C21" w:rsidRDefault="00042D73" w:rsidP="00042D73">
            <w:pPr>
              <w:pStyle w:val="Tabel-Tekst"/>
            </w:pPr>
            <w:r>
              <w:rPr>
                <w:lang w:eastAsia="da-DK"/>
              </w:rPr>
              <w:t xml:space="preserve">Skovlandbrug med </w:t>
            </w:r>
            <w:proofErr w:type="spellStart"/>
            <w:r>
              <w:rPr>
                <w:lang w:eastAsia="da-DK"/>
              </w:rPr>
              <w:t>omdriftsafgrøder</w:t>
            </w:r>
            <w:proofErr w:type="spellEnd"/>
          </w:p>
        </w:tc>
        <w:tc>
          <w:tcPr>
            <w:tcW w:w="2737" w:type="pct"/>
          </w:tcPr>
          <w:p w14:paraId="206E5CA1" w14:textId="0C39EA85" w:rsidR="00042D73" w:rsidRPr="00234C21" w:rsidRDefault="00042D73" w:rsidP="00042D73">
            <w:pPr>
              <w:pStyle w:val="Tabel-Tekst"/>
            </w:pPr>
            <w:r>
              <w:t xml:space="preserve">Areal med afgrøder i </w:t>
            </w:r>
            <w:proofErr w:type="spellStart"/>
            <w:r>
              <w:t>omdrift</w:t>
            </w:r>
            <w:proofErr w:type="spellEnd"/>
            <w:r>
              <w:t xml:space="preserve"> i kombination med godkendte træer</w:t>
            </w:r>
          </w:p>
        </w:tc>
      </w:tr>
      <w:tr w:rsidR="00042D73" w:rsidRPr="00234C21" w14:paraId="3440D37C" w14:textId="77777777" w:rsidTr="009E3CF1">
        <w:tc>
          <w:tcPr>
            <w:tcW w:w="483" w:type="pct"/>
          </w:tcPr>
          <w:p w14:paraId="2D05C247" w14:textId="76D5748C" w:rsidR="00042D73" w:rsidRPr="009E3CF1" w:rsidRDefault="00C16BF4" w:rsidP="00042D73">
            <w:pPr>
              <w:pStyle w:val="Tabel-Tekst"/>
              <w:rPr>
                <w:color w:val="auto"/>
              </w:rPr>
            </w:pPr>
            <w:r>
              <w:rPr>
                <w:b/>
              </w:rPr>
              <w:t>485</w:t>
            </w:r>
          </w:p>
        </w:tc>
        <w:tc>
          <w:tcPr>
            <w:tcW w:w="1780" w:type="pct"/>
          </w:tcPr>
          <w:p w14:paraId="50FAF263" w14:textId="6DDA0B4F" w:rsidR="00042D73" w:rsidRDefault="00042D73" w:rsidP="00042D73">
            <w:pPr>
              <w:pStyle w:val="Tabel-Tekst"/>
              <w:rPr>
                <w:lang w:eastAsia="da-DK"/>
              </w:rPr>
            </w:pPr>
            <w:r>
              <w:rPr>
                <w:lang w:eastAsia="da-DK"/>
              </w:rPr>
              <w:t>Skovlandbrug med permanente afgrøder</w:t>
            </w:r>
          </w:p>
        </w:tc>
        <w:tc>
          <w:tcPr>
            <w:tcW w:w="2737" w:type="pct"/>
          </w:tcPr>
          <w:p w14:paraId="46319C93" w14:textId="60F0CC29" w:rsidR="00042D73" w:rsidRDefault="00042D73" w:rsidP="00042D73">
            <w:pPr>
              <w:pStyle w:val="Tabel-Tekst"/>
            </w:pPr>
            <w:r>
              <w:t>Areal med permanente afgrøder i kombination med godkendte træer</w:t>
            </w:r>
          </w:p>
        </w:tc>
      </w:tr>
    </w:tbl>
    <w:p w14:paraId="6E3932C8" w14:textId="77777777" w:rsidR="0039668E" w:rsidRDefault="0039668E" w:rsidP="0039668E">
      <w:pPr>
        <w:tabs>
          <w:tab w:val="left" w:pos="4189"/>
        </w:tabs>
      </w:pPr>
    </w:p>
    <w:p w14:paraId="235E1B25" w14:textId="46A96D9E" w:rsidR="0039668E" w:rsidRPr="00D402A2" w:rsidRDefault="0039668E" w:rsidP="0039668E">
      <w:pPr>
        <w:tabs>
          <w:tab w:val="left" w:pos="4189"/>
        </w:tabs>
      </w:pPr>
      <w:r>
        <w:t>Hvis din</w:t>
      </w:r>
      <w:r w:rsidR="00042D73">
        <w:t xml:space="preserve"> mark ikke passer med en af de fire</w:t>
      </w:r>
      <w:r>
        <w:t xml:space="preserve"> afgrødekoder, men har afgrøder, som svarer til</w:t>
      </w:r>
      <w:r w:rsidR="00042D73">
        <w:t xml:space="preserve"> en kombination af flere af de fire</w:t>
      </w:r>
      <w:r>
        <w:t xml:space="preserve"> afgrødekoder, </w:t>
      </w:r>
      <w:r w:rsidR="00C522C9">
        <w:t xml:space="preserve">skal du dele din mark op i flere marker. </w:t>
      </w:r>
      <w:r>
        <w:t xml:space="preserve">Det vil f.eks. sige, at hvis du på din mark både </w:t>
      </w:r>
      <w:r w:rsidR="00AC6FE4">
        <w:t xml:space="preserve">har </w:t>
      </w:r>
      <w:r>
        <w:t xml:space="preserve">et areal, hvor du har kombineret træer med f.eks. en </w:t>
      </w:r>
      <w:proofErr w:type="spellStart"/>
      <w:r w:rsidR="009E59F7">
        <w:t>omdriftsafgrøde</w:t>
      </w:r>
      <w:proofErr w:type="spellEnd"/>
      <w:r w:rsidR="009E59F7">
        <w:t xml:space="preserve">, og på samme mark et areal, hvor du har kombineret træer med permanent græs, må du dele marken op i to marker og indberette med de korrekte afgrødekoder for skovlandbrug. </w:t>
      </w:r>
      <w:r w:rsidR="00AF4BB1">
        <w:t>Se</w:t>
      </w:r>
      <w:r w:rsidR="004B1FE3">
        <w:t xml:space="preserve"> </w:t>
      </w:r>
      <w:r w:rsidR="00C208FD">
        <w:fldChar w:fldCharType="begin"/>
      </w:r>
      <w:r w:rsidR="00C208FD">
        <w:instrText xml:space="preserve"> REF _Ref115432858 \h </w:instrText>
      </w:r>
      <w:r w:rsidR="00C208FD">
        <w:fldChar w:fldCharType="separate"/>
      </w:r>
      <w:r w:rsidR="00DB2160" w:rsidRPr="0061061A">
        <w:t xml:space="preserve">Bilag </w:t>
      </w:r>
      <w:r w:rsidR="00DB2160">
        <w:t xml:space="preserve">1: </w:t>
      </w:r>
      <w:r w:rsidR="00DB2160" w:rsidRPr="0061061A">
        <w:t xml:space="preserve"> </w:t>
      </w:r>
      <w:r w:rsidR="00DB2160">
        <w:t xml:space="preserve">Afgrøder i kombination med </w:t>
      </w:r>
      <w:r w:rsidR="00DB2160" w:rsidRPr="0061061A">
        <w:t>skovlandbrug</w:t>
      </w:r>
      <w:r w:rsidR="00C208FD">
        <w:fldChar w:fldCharType="end"/>
      </w:r>
      <w:r w:rsidR="00546FE7">
        <w:t>.</w:t>
      </w:r>
    </w:p>
    <w:p w14:paraId="6C4410E9" w14:textId="77777777" w:rsidR="0039668E" w:rsidRDefault="0039668E" w:rsidP="0039668E">
      <w:pPr>
        <w:tabs>
          <w:tab w:val="left" w:pos="4189"/>
        </w:tabs>
        <w:rPr>
          <w:i/>
        </w:rPr>
      </w:pPr>
    </w:p>
    <w:p w14:paraId="26FCC85D" w14:textId="77777777" w:rsidR="0039668E" w:rsidRDefault="0039668E" w:rsidP="00F328BE">
      <w:pPr>
        <w:pStyle w:val="Overskrift3"/>
      </w:pPr>
      <w:bookmarkStart w:id="163" w:name="_Ref125539150"/>
      <w:bookmarkStart w:id="164" w:name="_Toc149120164"/>
      <w:r>
        <w:t>Ikke-produktive elementer og arealer kan udlægges på arealer med skovlandbrug</w:t>
      </w:r>
      <w:bookmarkEnd w:id="163"/>
      <w:bookmarkEnd w:id="164"/>
    </w:p>
    <w:p w14:paraId="4A9F597F" w14:textId="0AB870A5" w:rsidR="0039668E" w:rsidRDefault="00B34D5F" w:rsidP="0039668E">
      <w:r>
        <w:t>Ligesom på</w:t>
      </w:r>
      <w:r w:rsidR="00943B8D">
        <w:t xml:space="preserve"> </w:t>
      </w:r>
      <w:r w:rsidR="0039668E">
        <w:t>alle andre landbrugsarealer kan du udlægge ikke-produktive elementer og arealer på dine marker med skov</w:t>
      </w:r>
      <w:r w:rsidR="00410844">
        <w:t>landbrug. I beregningen af ikke-</w:t>
      </w:r>
      <w:r w:rsidR="0039668E">
        <w:t>produktive elementer og arealer vil skovlandbrugstræer, som netop er produktionstræer, ikke indgå som ikke-produktive træer.</w:t>
      </w:r>
      <w:r w:rsidR="00943B8D">
        <w:t xml:space="preserve"> Det vil sige, at du </w:t>
      </w:r>
      <w:r w:rsidR="00943B8D" w:rsidRPr="00943B8D">
        <w:t>også gerne</w:t>
      </w:r>
      <w:r w:rsidR="00943B8D">
        <w:t xml:space="preserve"> må</w:t>
      </w:r>
      <w:r w:rsidR="00943B8D" w:rsidRPr="00943B8D">
        <w:t xml:space="preserve"> have op til 100 ikke-tilskudsberettigede, spredte træer pr. ha</w:t>
      </w:r>
      <w:r w:rsidR="00943B8D">
        <w:t xml:space="preserve">. </w:t>
      </w:r>
    </w:p>
    <w:p w14:paraId="5E394270" w14:textId="77777777" w:rsidR="0039668E" w:rsidRDefault="0039668E" w:rsidP="0039668E"/>
    <w:p w14:paraId="36CC0190" w14:textId="0025C00B" w:rsidR="00A7088F" w:rsidRDefault="00943B8D" w:rsidP="0039668E">
      <w:r>
        <w:t>Derudover må der p</w:t>
      </w:r>
      <w:r w:rsidR="0039668E">
        <w:t xml:space="preserve">å marker med tilskudsberettiget skovlandbrug gerne være ikke-produktive elementer i form af f.eks. småbiotoper, som du enten </w:t>
      </w:r>
      <w:r w:rsidR="00042D73">
        <w:t>udlægger</w:t>
      </w:r>
      <w:r w:rsidR="0039668E">
        <w:t xml:space="preserve"> under grundbetalingen, søger ekstra </w:t>
      </w:r>
      <w:r w:rsidR="00042D73">
        <w:t xml:space="preserve">tilskud til under </w:t>
      </w:r>
      <w:r w:rsidR="009A75DE">
        <w:t>bio-ordning</w:t>
      </w:r>
      <w:r w:rsidR="00042D73">
        <w:t xml:space="preserve">en </w:t>
      </w:r>
      <w:r w:rsidR="0039668E">
        <w:t xml:space="preserve">biodiversitet </w:t>
      </w:r>
      <w:r w:rsidR="00042D73">
        <w:t>&amp;</w:t>
      </w:r>
      <w:r w:rsidR="0039668E">
        <w:t xml:space="preserve"> bæredygtighed e</w:t>
      </w:r>
      <w:r w:rsidR="00042D73">
        <w:t xml:space="preserve">ller </w:t>
      </w:r>
      <w:r w:rsidR="00A6472F">
        <w:t>bruger</w:t>
      </w:r>
      <w:r w:rsidR="00042D73">
        <w:t xml:space="preserve"> i opfyldelsen af </w:t>
      </w:r>
      <w:r w:rsidR="00D85226">
        <w:t xml:space="preserve">4 </w:t>
      </w:r>
      <w:r w:rsidR="0039668E">
        <w:t>pct. kravet under GLM</w:t>
      </w:r>
      <w:r w:rsidR="00042D73">
        <w:t xml:space="preserve"> </w:t>
      </w:r>
      <w:r w:rsidR="0039668E">
        <w:t xml:space="preserve">8. </w:t>
      </w:r>
    </w:p>
    <w:p w14:paraId="0E4206AD" w14:textId="77777777" w:rsidR="00A7088F" w:rsidRDefault="00A7088F" w:rsidP="0039668E"/>
    <w:p w14:paraId="240C19D5" w14:textId="574DD961" w:rsidR="000A4719" w:rsidRPr="00DF6E37" w:rsidRDefault="00B828C9" w:rsidP="000A4719">
      <w:pPr>
        <w:rPr>
          <w:highlight w:val="yellow"/>
        </w:rPr>
      </w:pPr>
      <w:hyperlink r:id="rId62" w:anchor="c104637" w:history="1">
        <w:r w:rsidR="000A4719" w:rsidRPr="00DF6E37">
          <w:rPr>
            <w:rStyle w:val="Hyperlink"/>
            <w:highlight w:val="yellow"/>
          </w:rPr>
          <w:t xml:space="preserve">Du kan læse mere i Vejledning om </w:t>
        </w:r>
        <w:proofErr w:type="spellStart"/>
        <w:r w:rsidR="000A4719" w:rsidRPr="00DF6E37">
          <w:rPr>
            <w:rStyle w:val="Hyperlink"/>
            <w:highlight w:val="yellow"/>
          </w:rPr>
          <w:t>konditionalitet</w:t>
        </w:r>
        <w:proofErr w:type="spellEnd"/>
        <w:r w:rsidR="000A4719" w:rsidRPr="00DF6E37">
          <w:rPr>
            <w:rStyle w:val="Hyperlink"/>
            <w:highlight w:val="yellow"/>
          </w:rPr>
          <w:t xml:space="preserve"> </w:t>
        </w:r>
        <w:r w:rsidR="00C36D9B" w:rsidRPr="00DF6E37">
          <w:rPr>
            <w:rStyle w:val="Hyperlink"/>
            <w:highlight w:val="yellow"/>
          </w:rPr>
          <w:t>- Miljøområdet</w:t>
        </w:r>
      </w:hyperlink>
    </w:p>
    <w:p w14:paraId="081DEEC4" w14:textId="79CC0C98" w:rsidR="000A4719" w:rsidRPr="00DF6E37" w:rsidRDefault="000A4719" w:rsidP="0039668E">
      <w:pPr>
        <w:rPr>
          <w:color w:val="FF0000"/>
          <w:highlight w:val="yellow"/>
        </w:rPr>
      </w:pPr>
    </w:p>
    <w:p w14:paraId="561326FC" w14:textId="6099362A" w:rsidR="000A4719" w:rsidRDefault="00B828C9" w:rsidP="000A4719">
      <w:hyperlink r:id="rId63" w:anchor="c103778" w:history="1">
        <w:r w:rsidR="000A4719" w:rsidRPr="00DF6E37">
          <w:rPr>
            <w:rStyle w:val="Hyperlink"/>
            <w:highlight w:val="yellow"/>
          </w:rPr>
          <w:t>Du kan læse mere i Vejledning om tilskud til biodiversitet &amp; bæredygtighed 2023</w:t>
        </w:r>
      </w:hyperlink>
      <w:r w:rsidR="000A4719" w:rsidRPr="00DC13FB">
        <w:t xml:space="preserve"> </w:t>
      </w:r>
    </w:p>
    <w:p w14:paraId="5CF2926F" w14:textId="77777777" w:rsidR="0039668E" w:rsidRDefault="0039668E" w:rsidP="0039668E">
      <w:pPr>
        <w:tabs>
          <w:tab w:val="left" w:pos="4189"/>
        </w:tabs>
        <w:rPr>
          <w:color w:val="FF0000"/>
        </w:rPr>
      </w:pPr>
    </w:p>
    <w:p w14:paraId="1A5C8755" w14:textId="6CDF2AA6" w:rsidR="00BC4699" w:rsidRDefault="00BC4699" w:rsidP="00BC4699">
      <w:pPr>
        <w:tabs>
          <w:tab w:val="left" w:pos="4189"/>
        </w:tabs>
      </w:pPr>
      <w:r w:rsidRPr="002B2469">
        <w:t xml:space="preserve">For arealer med skovlandbrug, hvor der indgår permanent græs, gælder reglerne om markblokkens </w:t>
      </w:r>
      <w:r>
        <w:t>tilskuds</w:t>
      </w:r>
      <w:r w:rsidRPr="002B2469">
        <w:t>procent for de arealer med træer, som ikke er en del af skovlandbrugsafgrøden.</w:t>
      </w:r>
      <w:r w:rsidR="00943B8D">
        <w:t xml:space="preserve"> Læs mere i afsnit </w:t>
      </w:r>
      <w:r w:rsidR="00926075">
        <w:fldChar w:fldCharType="begin"/>
      </w:r>
      <w:r w:rsidR="00926075">
        <w:instrText xml:space="preserve"> REF _Ref147490963 \r \h </w:instrText>
      </w:r>
      <w:r w:rsidR="00926075">
        <w:fldChar w:fldCharType="separate"/>
      </w:r>
      <w:r w:rsidR="00926075">
        <w:t>5.3.2</w:t>
      </w:r>
      <w:r w:rsidR="00926075">
        <w:fldChar w:fldCharType="end"/>
      </w:r>
    </w:p>
    <w:p w14:paraId="5703E206" w14:textId="77777777" w:rsidR="004914AD" w:rsidRDefault="004914AD" w:rsidP="00BC4699">
      <w:pPr>
        <w:tabs>
          <w:tab w:val="left" w:pos="4189"/>
        </w:tabs>
      </w:pPr>
    </w:p>
    <w:p w14:paraId="6DCC2D29" w14:textId="2A9064A6" w:rsidR="00651913" w:rsidRDefault="00651913" w:rsidP="00F328BE">
      <w:pPr>
        <w:pStyle w:val="Overskrift3"/>
      </w:pPr>
      <w:bookmarkStart w:id="165" w:name="_Ref125539234"/>
      <w:bookmarkStart w:id="166" w:name="_Toc149120165"/>
      <w:r>
        <w:t>Oversigt over muligheder for tilskud til</w:t>
      </w:r>
      <w:bookmarkEnd w:id="165"/>
      <w:r w:rsidR="009E59F7" w:rsidRPr="009E59F7">
        <w:t xml:space="preserve"> </w:t>
      </w:r>
      <w:r w:rsidR="00F33155">
        <w:t>arealer med træer og buske</w:t>
      </w:r>
      <w:bookmarkEnd w:id="166"/>
    </w:p>
    <w:p w14:paraId="4CED6BBD" w14:textId="28F73798" w:rsidR="00651913" w:rsidRDefault="00651913" w:rsidP="00651913">
      <w:pPr>
        <w:tabs>
          <w:tab w:val="left" w:pos="4189"/>
        </w:tabs>
      </w:pPr>
      <w:r>
        <w:t xml:space="preserve">I de forrige afsnit har der været fokus på skovlandbrug, der består af frugt, bær og </w:t>
      </w:r>
      <w:proofErr w:type="spellStart"/>
      <w:r>
        <w:t>nøddetræer</w:t>
      </w:r>
      <w:proofErr w:type="spellEnd"/>
      <w:r>
        <w:t xml:space="preserve"> og buske i rækker. Det er vigtigt, at du er opmærksom på, at der også er andre måder at få tilskud til træer og buske på alle landbrugsarealer. </w:t>
      </w:r>
    </w:p>
    <w:p w14:paraId="4B4B1697" w14:textId="77777777" w:rsidR="00651913" w:rsidRDefault="00651913" w:rsidP="00651913">
      <w:pPr>
        <w:tabs>
          <w:tab w:val="left" w:pos="4189"/>
        </w:tabs>
      </w:pPr>
    </w:p>
    <w:p w14:paraId="655D706D" w14:textId="62522CE7" w:rsidR="004914AD" w:rsidRDefault="00651913" w:rsidP="00651913">
      <w:pPr>
        <w:tabs>
          <w:tab w:val="left" w:pos="4189"/>
        </w:tabs>
      </w:pPr>
      <w:r>
        <w:t>Du kan se en oversigt over muligheder for tilskud til forskellige typer af træer og buske på alle landbrugsarealer her.</w:t>
      </w:r>
    </w:p>
    <w:p w14:paraId="1089FCF2" w14:textId="77777777" w:rsidR="00574AC1" w:rsidRDefault="00574AC1" w:rsidP="00651913">
      <w:pPr>
        <w:tabs>
          <w:tab w:val="left" w:pos="4189"/>
        </w:tabs>
      </w:pPr>
    </w:p>
    <w:p w14:paraId="5E428565" w14:textId="5A85AF9D" w:rsidR="00A616AC" w:rsidRDefault="00651913" w:rsidP="006E7B44">
      <w:pPr>
        <w:pStyle w:val="Billedtekst"/>
        <w:keepNext/>
      </w:pPr>
      <w:r>
        <w:t xml:space="preserve">TABEL </w:t>
      </w:r>
      <w:r w:rsidR="00F252CD">
        <w:rPr>
          <w:noProof/>
        </w:rPr>
        <w:fldChar w:fldCharType="begin"/>
      </w:r>
      <w:r w:rsidR="00F252CD">
        <w:rPr>
          <w:noProof/>
        </w:rPr>
        <w:instrText xml:space="preserve"> STYLEREF 1 \s </w:instrText>
      </w:r>
      <w:r w:rsidR="00F252CD">
        <w:rPr>
          <w:noProof/>
        </w:rPr>
        <w:fldChar w:fldCharType="separate"/>
      </w:r>
      <w:r w:rsidR="00DB2160">
        <w:rPr>
          <w:noProof/>
        </w:rPr>
        <w:t>6</w:t>
      </w:r>
      <w:r w:rsidR="00F252CD">
        <w:rPr>
          <w:noProof/>
        </w:rPr>
        <w:fldChar w:fldCharType="end"/>
      </w:r>
      <w:r>
        <w:t>.5 Muligheder for grundbetaling til træer og buske på landbrugsarealer</w:t>
      </w:r>
    </w:p>
    <w:tbl>
      <w:tblPr>
        <w:tblStyle w:val="MFVM-Tabel"/>
        <w:tblW w:w="4625" w:type="pct"/>
        <w:tblLook w:val="04A0" w:firstRow="1" w:lastRow="0" w:firstColumn="1" w:lastColumn="0" w:noHBand="0" w:noVBand="1"/>
      </w:tblPr>
      <w:tblGrid>
        <w:gridCol w:w="3544"/>
        <w:gridCol w:w="2694"/>
        <w:gridCol w:w="2153"/>
      </w:tblGrid>
      <w:tr w:rsidR="00A616AC" w14:paraId="65146CD8" w14:textId="77777777" w:rsidTr="00AC02E2">
        <w:trPr>
          <w:trHeight w:val="281"/>
        </w:trPr>
        <w:tc>
          <w:tcPr>
            <w:tcW w:w="2112" w:type="pct"/>
            <w:hideMark/>
          </w:tcPr>
          <w:p w14:paraId="39044BCF" w14:textId="397227E5" w:rsidR="00A616AC" w:rsidRDefault="00A616AC" w:rsidP="00A616AC">
            <w:pPr>
              <w:pStyle w:val="Tabel-TekstTotal"/>
              <w:rPr>
                <w:lang w:val="en-GB"/>
              </w:rPr>
            </w:pPr>
            <w:r>
              <w:t xml:space="preserve">Type af skovlandbrug </w:t>
            </w:r>
          </w:p>
        </w:tc>
        <w:tc>
          <w:tcPr>
            <w:tcW w:w="1605" w:type="pct"/>
            <w:hideMark/>
          </w:tcPr>
          <w:p w14:paraId="74DD0F0D" w14:textId="161CB7F7" w:rsidR="00A616AC" w:rsidRPr="00546FE7" w:rsidRDefault="00A616AC" w:rsidP="00A616AC">
            <w:pPr>
              <w:pStyle w:val="Tabel-TekstTotal"/>
            </w:pPr>
            <w:r>
              <w:t>Hvordan skal du indberette det?</w:t>
            </w:r>
          </w:p>
        </w:tc>
        <w:tc>
          <w:tcPr>
            <w:tcW w:w="1284" w:type="pct"/>
            <w:hideMark/>
          </w:tcPr>
          <w:p w14:paraId="5F97512B" w14:textId="5C370367" w:rsidR="00A616AC" w:rsidRPr="00546FE7" w:rsidRDefault="00A616AC" w:rsidP="00A616AC">
            <w:pPr>
              <w:pStyle w:val="Tabel-TekstTotal"/>
            </w:pPr>
            <w:r>
              <w:t>Hvor kan du læse mere?</w:t>
            </w:r>
          </w:p>
        </w:tc>
      </w:tr>
      <w:tr w:rsidR="00926075" w14:paraId="3B645D4E" w14:textId="77777777" w:rsidTr="00AC02E2">
        <w:trPr>
          <w:trHeight w:val="1365"/>
        </w:trPr>
        <w:tc>
          <w:tcPr>
            <w:tcW w:w="2112" w:type="pct"/>
            <w:hideMark/>
          </w:tcPr>
          <w:p w14:paraId="1478179A" w14:textId="77777777" w:rsidR="00926075" w:rsidRPr="00A616AC" w:rsidRDefault="00926075" w:rsidP="00926075">
            <w:pPr>
              <w:rPr>
                <w:color w:val="00A7B5" w:themeColor="accent1"/>
                <w:sz w:val="16"/>
                <w:szCs w:val="16"/>
              </w:rPr>
            </w:pPr>
            <w:r w:rsidRPr="00A616AC">
              <w:rPr>
                <w:color w:val="00A7B5" w:themeColor="accent1"/>
                <w:sz w:val="16"/>
                <w:szCs w:val="16"/>
              </w:rPr>
              <w:t xml:space="preserve">Tilskudsberettiget skovlandbrug er dyrkning af frugt, bær eller nødder i kombination med mindst én anden afgrøde – dog ikke </w:t>
            </w:r>
            <w:proofErr w:type="spellStart"/>
            <w:r w:rsidRPr="00A616AC">
              <w:rPr>
                <w:color w:val="00A7B5" w:themeColor="accent1"/>
                <w:sz w:val="16"/>
                <w:szCs w:val="16"/>
              </w:rPr>
              <w:t>lavskov</w:t>
            </w:r>
            <w:proofErr w:type="spellEnd"/>
            <w:r w:rsidRPr="00A616AC">
              <w:rPr>
                <w:color w:val="00A7B5" w:themeColor="accent1"/>
                <w:sz w:val="16"/>
                <w:szCs w:val="16"/>
              </w:rPr>
              <w:t xml:space="preserve"> eller brak</w:t>
            </w:r>
          </w:p>
          <w:p w14:paraId="5BA07761" w14:textId="0063EC97" w:rsidR="00926075" w:rsidRPr="00546FE7" w:rsidRDefault="00926075" w:rsidP="00926075">
            <w:pPr>
              <w:pStyle w:val="Tabel-Tekst"/>
              <w:ind w:left="0"/>
              <w:rPr>
                <w:szCs w:val="16"/>
              </w:rPr>
            </w:pPr>
          </w:p>
        </w:tc>
        <w:tc>
          <w:tcPr>
            <w:tcW w:w="1605" w:type="pct"/>
            <w:hideMark/>
          </w:tcPr>
          <w:p w14:paraId="3610A712" w14:textId="2D414E60" w:rsidR="00926075" w:rsidRDefault="00926075" w:rsidP="00926075">
            <w:pPr>
              <w:pStyle w:val="Tabel-Tekst"/>
              <w:rPr>
                <w:lang w:val="en-GB"/>
              </w:rPr>
            </w:pPr>
            <w:r>
              <w:t>Med specifikke afgrødekoder</w:t>
            </w:r>
          </w:p>
        </w:tc>
        <w:tc>
          <w:tcPr>
            <w:tcW w:w="1284" w:type="pct"/>
            <w:hideMark/>
          </w:tcPr>
          <w:p w14:paraId="37E6276B" w14:textId="3CE23DAD" w:rsidR="00926075" w:rsidRPr="00546FE7" w:rsidRDefault="00926075" w:rsidP="00926075">
            <w:pPr>
              <w:pStyle w:val="Tabel-Tekst"/>
            </w:pPr>
            <w:r>
              <w:t xml:space="preserve">Afsnit </w:t>
            </w:r>
            <w:r>
              <w:fldChar w:fldCharType="begin"/>
            </w:r>
            <w:r>
              <w:instrText xml:space="preserve"> REF _Ref125539137 \r \h  \* MERGEFORMAT </w:instrText>
            </w:r>
            <w:r>
              <w:fldChar w:fldCharType="separate"/>
            </w:r>
            <w:r>
              <w:t>5.8.1</w:t>
            </w:r>
            <w:r>
              <w:fldChar w:fldCharType="end"/>
            </w:r>
            <w:r w:rsidR="007727EE">
              <w:t xml:space="preserve"> </w:t>
            </w:r>
            <w:r>
              <w:t xml:space="preserve">til og med afsnit </w:t>
            </w:r>
            <w:r>
              <w:fldChar w:fldCharType="begin"/>
            </w:r>
            <w:r>
              <w:instrText xml:space="preserve"> REF _Ref125539150 \r \h  \* MERGEFORMAT </w:instrText>
            </w:r>
            <w:r>
              <w:fldChar w:fldCharType="separate"/>
            </w:r>
            <w:r>
              <w:t>5.8.5</w:t>
            </w:r>
            <w:r>
              <w:fldChar w:fldCharType="end"/>
            </w:r>
          </w:p>
        </w:tc>
      </w:tr>
      <w:tr w:rsidR="00926075" w14:paraId="5772D5C7" w14:textId="77777777" w:rsidTr="00AC02E2">
        <w:trPr>
          <w:trHeight w:val="1097"/>
        </w:trPr>
        <w:tc>
          <w:tcPr>
            <w:tcW w:w="2112" w:type="pct"/>
            <w:hideMark/>
          </w:tcPr>
          <w:p w14:paraId="6BA3E495" w14:textId="77777777" w:rsidR="00926075" w:rsidRPr="00A616AC" w:rsidRDefault="00926075" w:rsidP="00926075">
            <w:pPr>
              <w:rPr>
                <w:color w:val="00A7B5" w:themeColor="accent1"/>
                <w:sz w:val="16"/>
                <w:szCs w:val="16"/>
              </w:rPr>
            </w:pPr>
            <w:r w:rsidRPr="00A616AC">
              <w:rPr>
                <w:color w:val="00A7B5" w:themeColor="accent1"/>
                <w:sz w:val="16"/>
                <w:szCs w:val="16"/>
              </w:rPr>
              <w:t>Småbiotoper – mulighed for tilplantning af ikke-produktive elementer som eksempelvis træer og buske</w:t>
            </w:r>
          </w:p>
          <w:p w14:paraId="145C5A4C" w14:textId="0E0186FA" w:rsidR="00926075" w:rsidRPr="00546FE7" w:rsidRDefault="00926075" w:rsidP="00926075">
            <w:pPr>
              <w:pStyle w:val="Tabel-Tekst"/>
              <w:rPr>
                <w:szCs w:val="16"/>
              </w:rPr>
            </w:pPr>
          </w:p>
        </w:tc>
        <w:tc>
          <w:tcPr>
            <w:tcW w:w="1605" w:type="pct"/>
            <w:hideMark/>
          </w:tcPr>
          <w:p w14:paraId="3600CABC" w14:textId="4A24AAED" w:rsidR="00926075" w:rsidRPr="00546FE7" w:rsidRDefault="00926075" w:rsidP="00926075">
            <w:pPr>
              <w:pStyle w:val="Tabel-Tekst"/>
            </w:pPr>
            <w:r>
              <w:t>Du skal tegne småbiotoper ind samme sted, som du tegner dine marker ind i Internet Markkort</w:t>
            </w:r>
          </w:p>
        </w:tc>
        <w:tc>
          <w:tcPr>
            <w:tcW w:w="1284" w:type="pct"/>
            <w:hideMark/>
          </w:tcPr>
          <w:p w14:paraId="576E5FD1" w14:textId="4E64F68B" w:rsidR="00926075" w:rsidRDefault="00926075" w:rsidP="00926075">
            <w:pPr>
              <w:pStyle w:val="Tabel-Tekst"/>
              <w:rPr>
                <w:lang w:val="en-GB"/>
              </w:rPr>
            </w:pPr>
            <w:r>
              <w:t xml:space="preserve">Afsnit </w:t>
            </w:r>
            <w:r>
              <w:fldChar w:fldCharType="begin"/>
            </w:r>
            <w:r>
              <w:instrText xml:space="preserve"> REF _Ref125539168 \r \h  \* MERGEFORMAT </w:instrText>
            </w:r>
            <w:r>
              <w:fldChar w:fldCharType="separate"/>
            </w:r>
            <w:r>
              <w:t>5.10</w:t>
            </w:r>
            <w:r>
              <w:fldChar w:fldCharType="end"/>
            </w:r>
          </w:p>
        </w:tc>
      </w:tr>
      <w:tr w:rsidR="00926075" w14:paraId="429B9D33" w14:textId="77777777" w:rsidTr="00AC02E2">
        <w:trPr>
          <w:trHeight w:val="578"/>
        </w:trPr>
        <w:tc>
          <w:tcPr>
            <w:tcW w:w="2112" w:type="pct"/>
            <w:hideMark/>
          </w:tcPr>
          <w:p w14:paraId="2499AFBD" w14:textId="77777777" w:rsidR="00926075" w:rsidRPr="00A616AC" w:rsidRDefault="00926075" w:rsidP="00926075">
            <w:pPr>
              <w:rPr>
                <w:color w:val="00A7B5" w:themeColor="accent1"/>
                <w:sz w:val="16"/>
                <w:szCs w:val="16"/>
              </w:rPr>
            </w:pPr>
            <w:r w:rsidRPr="00A616AC">
              <w:rPr>
                <w:color w:val="00A7B5" w:themeColor="accent1"/>
                <w:sz w:val="16"/>
                <w:szCs w:val="16"/>
              </w:rPr>
              <w:t xml:space="preserve">Hold af dyr på arealer med </w:t>
            </w:r>
            <w:proofErr w:type="spellStart"/>
            <w:r w:rsidRPr="00A616AC">
              <w:rPr>
                <w:color w:val="00A7B5" w:themeColor="accent1"/>
                <w:sz w:val="16"/>
                <w:szCs w:val="16"/>
              </w:rPr>
              <w:t>lavskov</w:t>
            </w:r>
            <w:proofErr w:type="spellEnd"/>
          </w:p>
          <w:p w14:paraId="6B800650" w14:textId="0EA6806E" w:rsidR="00926075" w:rsidRPr="00546FE7" w:rsidRDefault="00926075" w:rsidP="00926075">
            <w:pPr>
              <w:pStyle w:val="Tabel-Tekst"/>
              <w:ind w:left="0"/>
              <w:rPr>
                <w:szCs w:val="16"/>
              </w:rPr>
            </w:pPr>
          </w:p>
        </w:tc>
        <w:tc>
          <w:tcPr>
            <w:tcW w:w="1605" w:type="pct"/>
            <w:hideMark/>
          </w:tcPr>
          <w:p w14:paraId="297F0ECB" w14:textId="56AEA35F" w:rsidR="00926075" w:rsidRPr="00546FE7" w:rsidRDefault="00926075" w:rsidP="00926075">
            <w:pPr>
              <w:pStyle w:val="Tabel-Tekst"/>
            </w:pPr>
            <w:r>
              <w:t xml:space="preserve">Med specifikke afgrødekoder for </w:t>
            </w:r>
            <w:proofErr w:type="spellStart"/>
            <w:r>
              <w:t>lavskov</w:t>
            </w:r>
            <w:proofErr w:type="spellEnd"/>
          </w:p>
        </w:tc>
        <w:tc>
          <w:tcPr>
            <w:tcW w:w="1284" w:type="pct"/>
            <w:hideMark/>
          </w:tcPr>
          <w:p w14:paraId="0A675299" w14:textId="125308D1" w:rsidR="00926075" w:rsidRDefault="00926075" w:rsidP="00926075">
            <w:pPr>
              <w:pStyle w:val="Tabel-Tekst"/>
              <w:rPr>
                <w:lang w:val="en-GB"/>
              </w:rPr>
            </w:pPr>
            <w:r>
              <w:t xml:space="preserve">Afsnit </w:t>
            </w:r>
            <w:r>
              <w:fldChar w:fldCharType="begin"/>
            </w:r>
            <w:r>
              <w:instrText xml:space="preserve"> REF _Ref112911326 \r \h  \* MERGEFORMAT </w:instrText>
            </w:r>
            <w:r>
              <w:fldChar w:fldCharType="separate"/>
            </w:r>
            <w:r>
              <w:t>5.7.1</w:t>
            </w:r>
            <w:r>
              <w:fldChar w:fldCharType="end"/>
            </w:r>
          </w:p>
        </w:tc>
      </w:tr>
      <w:tr w:rsidR="00A616AC" w14:paraId="63BB0386" w14:textId="77777777" w:rsidTr="00AC02E2">
        <w:trPr>
          <w:trHeight w:val="964"/>
        </w:trPr>
        <w:tc>
          <w:tcPr>
            <w:tcW w:w="2112" w:type="pct"/>
          </w:tcPr>
          <w:p w14:paraId="6C32AB51" w14:textId="77777777" w:rsidR="00A616AC" w:rsidRPr="00A616AC" w:rsidRDefault="00A616AC" w:rsidP="00A616AC">
            <w:pPr>
              <w:rPr>
                <w:color w:val="00A7B5" w:themeColor="accent1"/>
                <w:sz w:val="16"/>
                <w:szCs w:val="16"/>
              </w:rPr>
            </w:pPr>
            <w:r w:rsidRPr="00A616AC">
              <w:rPr>
                <w:color w:val="00A7B5" w:themeColor="accent1"/>
                <w:sz w:val="16"/>
                <w:szCs w:val="16"/>
              </w:rPr>
              <w:t xml:space="preserve">100 enkeltstående træer og buske per ha samt klynger af træer og buske på op til 100 m2 </w:t>
            </w:r>
          </w:p>
          <w:p w14:paraId="4AB05B42" w14:textId="77777777" w:rsidR="00A616AC" w:rsidRDefault="00A616AC" w:rsidP="00A616AC">
            <w:pPr>
              <w:pStyle w:val="Tabel-Tekst"/>
              <w:ind w:left="0"/>
            </w:pPr>
          </w:p>
        </w:tc>
        <w:tc>
          <w:tcPr>
            <w:tcW w:w="1605" w:type="pct"/>
          </w:tcPr>
          <w:p w14:paraId="6AA9DAD3" w14:textId="6C1A5303" w:rsidR="00A616AC" w:rsidRDefault="00A616AC" w:rsidP="00A616AC">
            <w:pPr>
              <w:pStyle w:val="Tabel-Tekst"/>
            </w:pPr>
            <w:r>
              <w:t>Skal ikke tegnes ind eller indberettes på anden vis</w:t>
            </w:r>
          </w:p>
        </w:tc>
        <w:tc>
          <w:tcPr>
            <w:tcW w:w="1284" w:type="pct"/>
          </w:tcPr>
          <w:p w14:paraId="113CC76B" w14:textId="77777777" w:rsidR="00A616AC" w:rsidRDefault="00A616AC" w:rsidP="00A616AC">
            <w:pPr>
              <w:pStyle w:val="Tabel-Tekst"/>
            </w:pPr>
          </w:p>
        </w:tc>
      </w:tr>
    </w:tbl>
    <w:p w14:paraId="77EC4171" w14:textId="77777777" w:rsidR="00651913" w:rsidRDefault="00651913" w:rsidP="00651913">
      <w:pPr>
        <w:tabs>
          <w:tab w:val="left" w:pos="4189"/>
        </w:tabs>
      </w:pPr>
    </w:p>
    <w:p w14:paraId="57AB7862" w14:textId="48F5739D" w:rsidR="008A6589" w:rsidRDefault="008F4D2A" w:rsidP="00551060">
      <w:pPr>
        <w:tabs>
          <w:tab w:val="left" w:pos="4189"/>
        </w:tabs>
      </w:pPr>
      <w:r w:rsidRPr="00C51577">
        <w:rPr>
          <w:noProof/>
          <w:color w:val="007A6C"/>
          <w:sz w:val="22"/>
          <w:szCs w:val="22"/>
          <w:lang w:eastAsia="da-DK"/>
        </w:rPr>
        <mc:AlternateContent>
          <mc:Choice Requires="wps">
            <w:drawing>
              <wp:inline distT="0" distB="0" distL="0" distR="0" wp14:anchorId="2CE9C749" wp14:editId="2E8F71EB">
                <wp:extent cx="5760000" cy="1404620"/>
                <wp:effectExtent l="0" t="0" r="12700" b="20955"/>
                <wp:docPr id="226" name="Tekstfelt 226" title="Decorativ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0000" cy="1404620"/>
                        </a:xfrm>
                        <a:prstGeom prst="rect">
                          <a:avLst/>
                        </a:prstGeom>
                        <a:solidFill>
                          <a:srgbClr val="FFFFFF"/>
                        </a:solidFill>
                        <a:ln w="9525">
                          <a:solidFill>
                            <a:schemeClr val="accent3">
                              <a:lumMod val="75000"/>
                            </a:schemeClr>
                          </a:solidFill>
                          <a:miter lim="800000"/>
                          <a:headEnd/>
                          <a:tailEnd/>
                        </a:ln>
                      </wps:spPr>
                      <wps:txbx>
                        <w:txbxContent>
                          <w:p w14:paraId="1276FF6F" w14:textId="1EFE90E5" w:rsidR="006B451D" w:rsidRDefault="006B451D" w:rsidP="008F4D2A">
                            <w:pPr>
                              <w:autoSpaceDE w:val="0"/>
                              <w:autoSpaceDN w:val="0"/>
                              <w:adjustRightInd w:val="0"/>
                              <w:spacing w:line="240" w:lineRule="auto"/>
                              <w:rPr>
                                <w:rFonts w:cs="Arial"/>
                                <w:b/>
                                <w:bCs/>
                                <w:color w:val="000000"/>
                                <w:szCs w:val="20"/>
                              </w:rPr>
                            </w:pPr>
                            <w:r w:rsidRPr="00C51577">
                              <w:rPr>
                                <w:rFonts w:cs="Arial"/>
                                <w:b/>
                                <w:bCs/>
                                <w:color w:val="000000"/>
                                <w:szCs w:val="20"/>
                              </w:rPr>
                              <w:t xml:space="preserve">Hvis du vil læse om regler </w:t>
                            </w:r>
                          </w:p>
                          <w:p w14:paraId="7C164452" w14:textId="77777777" w:rsidR="006B451D" w:rsidRPr="00DF6E37" w:rsidRDefault="006B451D" w:rsidP="0068654D">
                            <w:pPr>
                              <w:pStyle w:val="Opstilling-punkttegn"/>
                              <w:numPr>
                                <w:ilvl w:val="0"/>
                                <w:numId w:val="0"/>
                              </w:numPr>
                              <w:spacing w:line="276" w:lineRule="auto"/>
                              <w:rPr>
                                <w:highlight w:val="yellow"/>
                              </w:rPr>
                            </w:pPr>
                            <w:r w:rsidRPr="00AF1BD6">
                              <w:rPr>
                                <w:rFonts w:cs="Arial"/>
                                <w:color w:val="000000"/>
                                <w:szCs w:val="20"/>
                              </w:rPr>
                              <w:t xml:space="preserve">Til </w:t>
                            </w:r>
                            <w:r w:rsidRPr="00797188">
                              <w:rPr>
                                <w:rFonts w:cs="Arial"/>
                                <w:color w:val="000000"/>
                                <w:szCs w:val="20"/>
                              </w:rPr>
                              <w:t>dette afsnit har vi</w:t>
                            </w:r>
                            <w:r>
                              <w:rPr>
                                <w:rFonts w:cs="Arial"/>
                                <w:color w:val="000000"/>
                                <w:szCs w:val="20"/>
                              </w:rPr>
                              <w:t xml:space="preserve"> brugt</w:t>
                            </w:r>
                            <w:r w:rsidRPr="00797188">
                              <w:rPr>
                                <w:rFonts w:cs="Arial"/>
                                <w:color w:val="000000"/>
                                <w:szCs w:val="20"/>
                              </w:rPr>
                              <w:t xml:space="preserve"> </w:t>
                            </w:r>
                            <w:hyperlink r:id="rId64" w:history="1">
                              <w:r w:rsidRPr="00DF6E37">
                                <w:rPr>
                                  <w:rStyle w:val="Hyperlink"/>
                                  <w:highlight w:val="yellow"/>
                                </w:rPr>
                                <w:t>Bekendtgørelse nr. 131 af 7. februar 2023 om grundbetaling m.v. til landbrugere for 2023</w:t>
                              </w:r>
                            </w:hyperlink>
                            <w:r w:rsidRPr="00DF6E37">
                              <w:rPr>
                                <w:highlight w:val="yellow"/>
                              </w:rPr>
                              <w:t>:</w:t>
                            </w:r>
                          </w:p>
                          <w:p w14:paraId="05FF02D0" w14:textId="2BEB5925" w:rsidR="006B451D" w:rsidRPr="00DF6E37" w:rsidRDefault="006B451D">
                            <w:pPr>
                              <w:pStyle w:val="Opstilling-punkttegn"/>
                              <w:rPr>
                                <w:highlight w:val="yellow"/>
                              </w:rPr>
                            </w:pPr>
                            <w:r w:rsidRPr="00DF6E37">
                              <w:rPr>
                                <w:highlight w:val="yellow"/>
                              </w:rPr>
                              <w:t>§ 2, nr. 11, om definition af skovlandbrug</w:t>
                            </w:r>
                          </w:p>
                          <w:p w14:paraId="25642E10" w14:textId="5BBB59F7" w:rsidR="006B451D" w:rsidRPr="00DF6E37" w:rsidRDefault="006B451D" w:rsidP="0068654D">
                            <w:pPr>
                              <w:pStyle w:val="Opstilling-punkttegn"/>
                              <w:rPr>
                                <w:highlight w:val="yellow"/>
                              </w:rPr>
                            </w:pPr>
                            <w:r w:rsidRPr="00DF6E37">
                              <w:rPr>
                                <w:highlight w:val="yellow"/>
                              </w:rPr>
                              <w:t>§§ 34 og 35 om skovlandbrug</w:t>
                            </w:r>
                          </w:p>
                        </w:txbxContent>
                      </wps:txbx>
                      <wps:bodyPr rot="0" vert="horz" wrap="square" lIns="91440" tIns="45720" rIns="91440" bIns="45720" anchor="t" anchorCtr="0">
                        <a:spAutoFit/>
                      </wps:bodyPr>
                    </wps:wsp>
                  </a:graphicData>
                </a:graphic>
              </wp:inline>
            </w:drawing>
          </mc:Choice>
          <mc:Fallback>
            <w:pict>
              <v:shape w14:anchorId="2CE9C749" id="Tekstfelt 226" o:spid="_x0000_s1040" type="#_x0000_t202" alt="Titel: Decorative" style="width:453.5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" strokecolor="#268a73 [2406]">
                <v:textbox style="mso-fit-shape-to-text:t">
                  <w:txbxContent>
                    <w:p w14:paraId="1276FF6F" w14:textId="1EFE90E5" w:rsidR="006B451D" w:rsidRDefault="006B451D" w:rsidP="008F4D2A">
                      <w:pPr>
                        <w:autoSpaceDE w:val="0"/>
                        <w:autoSpaceDN w:val="0"/>
                        <w:adjustRightInd w:val="0"/>
                        <w:spacing w:line="240" w:lineRule="auto"/>
                        <w:rPr>
                          <w:rFonts w:cs="Arial"/>
                          <w:b/>
                          <w:bCs/>
                          <w:color w:val="000000"/>
                          <w:szCs w:val="20"/>
                        </w:rPr>
                      </w:pPr>
                      <w:r w:rsidRPr="00C51577">
                        <w:rPr>
                          <w:rFonts w:cs="Arial"/>
                          <w:b/>
                          <w:bCs/>
                          <w:color w:val="000000"/>
                          <w:szCs w:val="20"/>
                        </w:rPr>
                        <w:t xml:space="preserve">Hvis du vil læse om regler </w:t>
                      </w:r>
                    </w:p>
                    <w:p w14:paraId="7C164452" w14:textId="77777777" w:rsidR="006B451D" w:rsidRPr="00DF6E37" w:rsidRDefault="006B451D" w:rsidP="0068654D">
                      <w:pPr>
                        <w:pStyle w:val="Opstilling-punkttegn"/>
                        <w:numPr>
                          <w:ilvl w:val="0"/>
                          <w:numId w:val="0"/>
                        </w:numPr>
                        <w:spacing w:line="276" w:lineRule="auto"/>
                        <w:rPr>
                          <w:highlight w:val="yellow"/>
                        </w:rPr>
                      </w:pPr>
                      <w:r w:rsidRPr="00AF1BD6">
                        <w:rPr>
                          <w:rFonts w:cs="Arial"/>
                          <w:color w:val="000000"/>
                          <w:szCs w:val="20"/>
                        </w:rPr>
                        <w:t xml:space="preserve">Til </w:t>
                      </w:r>
                      <w:r w:rsidRPr="00797188">
                        <w:rPr>
                          <w:rFonts w:cs="Arial"/>
                          <w:color w:val="000000"/>
                          <w:szCs w:val="20"/>
                        </w:rPr>
                        <w:t>dette afsnit har vi</w:t>
                      </w:r>
                      <w:r>
                        <w:rPr>
                          <w:rFonts w:cs="Arial"/>
                          <w:color w:val="000000"/>
                          <w:szCs w:val="20"/>
                        </w:rPr>
                        <w:t xml:space="preserve"> brugt</w:t>
                      </w:r>
                      <w:r w:rsidRPr="00797188">
                        <w:rPr>
                          <w:rFonts w:cs="Arial"/>
                          <w:color w:val="000000"/>
                          <w:szCs w:val="20"/>
                        </w:rPr>
                        <w:t xml:space="preserve"> </w:t>
                      </w:r>
                      <w:hyperlink r:id="rId65" w:history="1">
                        <w:r w:rsidRPr="00DF6E37">
                          <w:rPr>
                            <w:rStyle w:val="Hyperlink"/>
                            <w:highlight w:val="yellow"/>
                          </w:rPr>
                          <w:t>Bekendtgørelse nr. 131 af 7. februar 2023 om grundbetaling m.v. til landbrugere for 2023</w:t>
                        </w:r>
                      </w:hyperlink>
                      <w:r w:rsidRPr="00DF6E37">
                        <w:rPr>
                          <w:highlight w:val="yellow"/>
                        </w:rPr>
                        <w:t>:</w:t>
                      </w:r>
                    </w:p>
                    <w:p w14:paraId="05FF02D0" w14:textId="2BEB5925" w:rsidR="006B451D" w:rsidRPr="00DF6E37" w:rsidRDefault="006B451D">
                      <w:pPr>
                        <w:pStyle w:val="Opstilling-punkttegn"/>
                        <w:rPr>
                          <w:highlight w:val="yellow"/>
                        </w:rPr>
                      </w:pPr>
                      <w:r w:rsidRPr="00DF6E37">
                        <w:rPr>
                          <w:highlight w:val="yellow"/>
                        </w:rPr>
                        <w:t>§ 2, nr. 11, om definition af skovlandbrug</w:t>
                      </w:r>
                    </w:p>
                    <w:p w14:paraId="25642E10" w14:textId="5BBB59F7" w:rsidR="006B451D" w:rsidRPr="00DF6E37" w:rsidRDefault="006B451D" w:rsidP="0068654D">
                      <w:pPr>
                        <w:pStyle w:val="Opstilling-punkttegn"/>
                        <w:rPr>
                          <w:highlight w:val="yellow"/>
                        </w:rPr>
                      </w:pPr>
                      <w:r w:rsidRPr="00DF6E37">
                        <w:rPr>
                          <w:highlight w:val="yellow"/>
                        </w:rPr>
                        <w:t>§§ 34 og 35 om skovlandbrug</w:t>
                      </w:r>
                    </w:p>
                  </w:txbxContent>
                </v:textbox>
                <w10:anchorlock/>
              </v:shape>
            </w:pict>
          </mc:Fallback>
        </mc:AlternateContent>
      </w:r>
    </w:p>
    <w:p w14:paraId="4CAEFAC9" w14:textId="77777777" w:rsidR="004914AD" w:rsidRPr="007312A3" w:rsidRDefault="004914AD" w:rsidP="00551060">
      <w:pPr>
        <w:tabs>
          <w:tab w:val="left" w:pos="4189"/>
        </w:tabs>
      </w:pPr>
    </w:p>
    <w:p w14:paraId="4AD7B70C" w14:textId="77777777" w:rsidR="00033C75" w:rsidRPr="00967998" w:rsidRDefault="00033C75" w:rsidP="0047463F">
      <w:pPr>
        <w:pStyle w:val="Overskrift2"/>
      </w:pPr>
      <w:bookmarkStart w:id="167" w:name="_Ref115265417"/>
      <w:bookmarkStart w:id="168" w:name="_Ref115265428"/>
      <w:bookmarkStart w:id="169" w:name="_Toc149120166"/>
      <w:proofErr w:type="spellStart"/>
      <w:r w:rsidRPr="00967998">
        <w:t>Paludikultur</w:t>
      </w:r>
      <w:bookmarkEnd w:id="167"/>
      <w:bookmarkEnd w:id="168"/>
      <w:bookmarkEnd w:id="169"/>
      <w:proofErr w:type="spellEnd"/>
    </w:p>
    <w:p w14:paraId="51514CCD" w14:textId="268CF37F" w:rsidR="00F26B5F" w:rsidRDefault="00F26B5F" w:rsidP="00F26B5F">
      <w:proofErr w:type="spellStart"/>
      <w:r>
        <w:t>Paludikultur</w:t>
      </w:r>
      <w:proofErr w:type="spellEnd"/>
      <w:r>
        <w:t xml:space="preserve"> omfatter dyrkede arealer under vand, </w:t>
      </w:r>
      <w:r w:rsidR="00B95E99">
        <w:t xml:space="preserve">som </w:t>
      </w:r>
      <w:r>
        <w:t xml:space="preserve">du bruger landbrugsmæssigt ved at udføre landbrugsaktiviteter. Som regel vil det være tale om flerårige permanente afgrøder i form af rørgræs, men det kan også være et areal med græs, der vådhøstes. Det er en forpligtelse, </w:t>
      </w:r>
      <w:r w:rsidR="00527E54">
        <w:t xml:space="preserve">at du dyrker en </w:t>
      </w:r>
      <w:r w:rsidR="0020268F">
        <w:t>landbrugs</w:t>
      </w:r>
      <w:r w:rsidR="00527E54">
        <w:t>afgrøde</w:t>
      </w:r>
      <w:r w:rsidR="00C45C6D">
        <w:t xml:space="preserve"> på arealet, som du enten sl</w:t>
      </w:r>
      <w:r w:rsidR="0020268F">
        <w:t>år eller høster</w:t>
      </w:r>
      <w:r w:rsidR="00527E54">
        <w:t xml:space="preserve">. </w:t>
      </w:r>
      <w:r w:rsidR="004E362F">
        <w:t xml:space="preserve">Det betyder, at der ikke er tilskud til tagrør, da det ikke bliver betragtet som en landbrugsafgrøde. </w:t>
      </w:r>
      <w:r>
        <w:t xml:space="preserve">Vi giver derved tilskud til arealer med f.eks. græs, der står under vand, så længe du udfører landbrugsaktiviteter. </w:t>
      </w:r>
    </w:p>
    <w:p w14:paraId="36FC367B" w14:textId="77777777" w:rsidR="00F26B5F" w:rsidRDefault="00F26B5F" w:rsidP="00F26B5F"/>
    <w:p w14:paraId="73504744" w14:textId="77777777" w:rsidR="009E59F7" w:rsidRDefault="009E59F7" w:rsidP="009E59F7">
      <w:r>
        <w:t xml:space="preserve">Du skal indberette dine arealer med </w:t>
      </w:r>
      <w:proofErr w:type="spellStart"/>
      <w:r>
        <w:t>paludikultur</w:t>
      </w:r>
      <w:proofErr w:type="spellEnd"/>
      <w:r>
        <w:t xml:space="preserve"> med afgrødekode 597, hvis du dyrker rørgræs, med </w:t>
      </w:r>
      <w:r w:rsidRPr="00F176F9">
        <w:t xml:space="preserve">afgrødekode 362, hvis du dyrker </w:t>
      </w:r>
      <w:proofErr w:type="spellStart"/>
      <w:r w:rsidRPr="00F176F9">
        <w:t>paludikultur</w:t>
      </w:r>
      <w:proofErr w:type="spellEnd"/>
      <w:r w:rsidRPr="00F176F9">
        <w:t xml:space="preserve"> med </w:t>
      </w:r>
      <w:proofErr w:type="spellStart"/>
      <w:r w:rsidRPr="00F176F9">
        <w:t>omdriftsgræs</w:t>
      </w:r>
      <w:proofErr w:type="spellEnd"/>
      <w:r>
        <w:t>,</w:t>
      </w:r>
      <w:r w:rsidRPr="00F176F9">
        <w:t xml:space="preserve"> og </w:t>
      </w:r>
      <w:r>
        <w:t xml:space="preserve">med </w:t>
      </w:r>
      <w:r w:rsidRPr="00F176F9">
        <w:t>afgrødekode 363</w:t>
      </w:r>
      <w:r>
        <w:t>,</w:t>
      </w:r>
      <w:r w:rsidRPr="00F176F9">
        <w:t xml:space="preserve"> hvis du dyrker </w:t>
      </w:r>
      <w:proofErr w:type="spellStart"/>
      <w:r w:rsidRPr="00F176F9">
        <w:t>paludikultur</w:t>
      </w:r>
      <w:proofErr w:type="spellEnd"/>
      <w:r w:rsidRPr="00F176F9">
        <w:t xml:space="preserve"> med permanent græs.</w:t>
      </w:r>
      <w:r>
        <w:t xml:space="preserve"> </w:t>
      </w:r>
    </w:p>
    <w:p w14:paraId="41B10FC5" w14:textId="77777777" w:rsidR="00F26B5F" w:rsidRDefault="00F26B5F" w:rsidP="00F26B5F"/>
    <w:p w14:paraId="40B6C944" w14:textId="1685F6FF" w:rsidR="00F26B5F" w:rsidRDefault="00F26B5F" w:rsidP="00F26B5F">
      <w:r>
        <w:t xml:space="preserve">Du skal sikre dig, at dine arealer med </w:t>
      </w:r>
      <w:proofErr w:type="spellStart"/>
      <w:r>
        <w:t>paludikultur</w:t>
      </w:r>
      <w:proofErr w:type="spellEnd"/>
      <w:r>
        <w:t xml:space="preserve"> får udført en landbrugsaktivitet i perioden </w:t>
      </w:r>
      <w:r w:rsidR="00C522C9">
        <w:t>15. ma</w:t>
      </w:r>
      <w:r w:rsidR="00591750">
        <w:t>rts</w:t>
      </w:r>
      <w:r w:rsidR="00C522C9">
        <w:t xml:space="preserve"> til </w:t>
      </w:r>
      <w:r w:rsidR="0020268F">
        <w:t xml:space="preserve">og med </w:t>
      </w:r>
      <w:r w:rsidR="00C522C9">
        <w:t xml:space="preserve">25. oktober eller 1. juni til </w:t>
      </w:r>
      <w:r w:rsidR="0020268F">
        <w:t xml:space="preserve">og med </w:t>
      </w:r>
      <w:r w:rsidR="00C522C9">
        <w:t>25. oktober</w:t>
      </w:r>
      <w:r>
        <w:t xml:space="preserve"> for arealer med permanent græs. Hvis det ikke er muligt at udføre en landbrugsaktivitet indenfor denne periode, betragtes arealet som et naturareal. Se også afsnit </w:t>
      </w:r>
      <w:r w:rsidR="00926075">
        <w:fldChar w:fldCharType="begin"/>
      </w:r>
      <w:r w:rsidR="00926075">
        <w:instrText xml:space="preserve"> REF _Ref115271701 \r \h </w:instrText>
      </w:r>
      <w:r w:rsidR="00926075">
        <w:fldChar w:fldCharType="separate"/>
      </w:r>
      <w:r w:rsidR="00926075">
        <w:t>4.4.6</w:t>
      </w:r>
      <w:r w:rsidR="00926075">
        <w:fldChar w:fldCharType="end"/>
      </w:r>
      <w:r w:rsidR="00926075">
        <w:t xml:space="preserve"> om </w:t>
      </w:r>
      <w:r w:rsidR="00926075">
        <w:fldChar w:fldCharType="begin"/>
      </w:r>
      <w:r w:rsidR="00926075">
        <w:instrText xml:space="preserve"> REF _Ref115271704 \h </w:instrText>
      </w:r>
      <w:r w:rsidR="00926075">
        <w:fldChar w:fldCharType="separate"/>
      </w:r>
      <w:r w:rsidR="00926075">
        <w:t>Permanent vandlidende arealer</w:t>
      </w:r>
      <w:r w:rsidR="00926075">
        <w:fldChar w:fldCharType="end"/>
      </w:r>
      <w:r w:rsidR="00926075">
        <w:t>.</w:t>
      </w:r>
    </w:p>
    <w:p w14:paraId="64F45984" w14:textId="77777777" w:rsidR="00A7088F" w:rsidRDefault="00A7088F" w:rsidP="005662F5"/>
    <w:p w14:paraId="0B612628" w14:textId="55CE098C" w:rsidR="008F4D2A" w:rsidRPr="005662F5" w:rsidRDefault="008F4D2A" w:rsidP="005662F5">
      <w:r w:rsidRPr="00C51577">
        <w:rPr>
          <w:noProof/>
          <w:color w:val="007A6C"/>
          <w:sz w:val="22"/>
          <w:szCs w:val="22"/>
          <w:lang w:eastAsia="da-DK"/>
        </w:rPr>
        <mc:AlternateContent>
          <mc:Choice Requires="wps">
            <w:drawing>
              <wp:inline distT="0" distB="0" distL="0" distR="0" wp14:anchorId="5C5132F3" wp14:editId="50120688">
                <wp:extent cx="5760000" cy="1404620"/>
                <wp:effectExtent l="0" t="0" r="12700" b="14605"/>
                <wp:docPr id="227" name="Tekstfelt 227" title="Decorativ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0000" cy="1404620"/>
                        </a:xfrm>
                        <a:prstGeom prst="rect">
                          <a:avLst/>
                        </a:prstGeom>
                        <a:solidFill>
                          <a:srgbClr val="FFFFFF"/>
                        </a:solidFill>
                        <a:ln w="9525">
                          <a:solidFill>
                            <a:schemeClr val="accent3">
                              <a:lumMod val="75000"/>
                            </a:schemeClr>
                          </a:solidFill>
                          <a:miter lim="800000"/>
                          <a:headEnd/>
                          <a:tailEnd/>
                        </a:ln>
                      </wps:spPr>
                      <wps:txbx>
                        <w:txbxContent>
                          <w:p w14:paraId="07FECE51" w14:textId="593D47F6" w:rsidR="006B451D" w:rsidRDefault="006B451D" w:rsidP="008F4D2A">
                            <w:pPr>
                              <w:autoSpaceDE w:val="0"/>
                              <w:autoSpaceDN w:val="0"/>
                              <w:adjustRightInd w:val="0"/>
                              <w:spacing w:line="240" w:lineRule="auto"/>
                              <w:rPr>
                                <w:rFonts w:cs="Arial"/>
                                <w:b/>
                                <w:bCs/>
                                <w:color w:val="000000"/>
                                <w:szCs w:val="20"/>
                              </w:rPr>
                            </w:pPr>
                            <w:r w:rsidRPr="00C51577">
                              <w:rPr>
                                <w:rFonts w:cs="Arial"/>
                                <w:b/>
                                <w:bCs/>
                                <w:color w:val="000000"/>
                                <w:szCs w:val="20"/>
                              </w:rPr>
                              <w:t xml:space="preserve">Hvis du vil læse om regler </w:t>
                            </w:r>
                          </w:p>
                          <w:p w14:paraId="281715D3" w14:textId="43CDDF5F" w:rsidR="006B451D" w:rsidRPr="00DF6E37" w:rsidRDefault="006B451D" w:rsidP="0068654D">
                            <w:pPr>
                              <w:pStyle w:val="Opstilling-punkttegn"/>
                              <w:numPr>
                                <w:ilvl w:val="0"/>
                                <w:numId w:val="0"/>
                              </w:numPr>
                              <w:spacing w:line="276" w:lineRule="auto"/>
                              <w:rPr>
                                <w:highlight w:val="yellow"/>
                              </w:rPr>
                            </w:pPr>
                            <w:r w:rsidRPr="00AF1BD6">
                              <w:rPr>
                                <w:rFonts w:cs="Arial"/>
                                <w:color w:val="000000"/>
                                <w:szCs w:val="20"/>
                              </w:rPr>
                              <w:t xml:space="preserve">Til </w:t>
                            </w:r>
                            <w:r w:rsidRPr="00797188">
                              <w:rPr>
                                <w:rFonts w:cs="Arial"/>
                                <w:color w:val="000000"/>
                                <w:szCs w:val="20"/>
                              </w:rPr>
                              <w:t>dette afsnit har vi</w:t>
                            </w:r>
                            <w:r>
                              <w:rPr>
                                <w:rFonts w:cs="Arial"/>
                                <w:color w:val="000000"/>
                                <w:szCs w:val="20"/>
                              </w:rPr>
                              <w:t xml:space="preserve"> brugt</w:t>
                            </w:r>
                            <w:r w:rsidRPr="00797188">
                              <w:rPr>
                                <w:rFonts w:cs="Arial"/>
                                <w:color w:val="000000"/>
                                <w:szCs w:val="20"/>
                              </w:rPr>
                              <w:t xml:space="preserve"> </w:t>
                            </w:r>
                            <w:hyperlink r:id="rId66" w:history="1">
                              <w:r w:rsidRPr="00DF6E37">
                                <w:rPr>
                                  <w:rStyle w:val="Hyperlink"/>
                                  <w:highlight w:val="yellow"/>
                                </w:rPr>
                                <w:t>Bekendtgørelse nr. 131 af 7. februar 2023 om grundbetaling m.v. til landbrugere for 2023</w:t>
                              </w:r>
                            </w:hyperlink>
                            <w:r w:rsidRPr="00DF6E37">
                              <w:rPr>
                                <w:highlight w:val="yellow"/>
                              </w:rPr>
                              <w:t>:</w:t>
                            </w:r>
                          </w:p>
                          <w:p w14:paraId="18AD00FE" w14:textId="6CFE8A8D" w:rsidR="006B451D" w:rsidRPr="00DF6E37" w:rsidRDefault="006B451D" w:rsidP="0068654D">
                            <w:pPr>
                              <w:pStyle w:val="Opstilling-punkttegn"/>
                              <w:rPr>
                                <w:rFonts w:cs="Arial"/>
                                <w:color w:val="000000"/>
                                <w:szCs w:val="20"/>
                                <w:highlight w:val="yellow"/>
                              </w:rPr>
                            </w:pPr>
                            <w:r w:rsidRPr="00DF6E37">
                              <w:rPr>
                                <w:highlight w:val="yellow"/>
                              </w:rPr>
                              <w:t xml:space="preserve">§ 21 om </w:t>
                            </w:r>
                            <w:proofErr w:type="spellStart"/>
                            <w:r w:rsidRPr="00DF6E37">
                              <w:rPr>
                                <w:highlight w:val="yellow"/>
                              </w:rPr>
                              <w:t>paludikultur</w:t>
                            </w:r>
                            <w:proofErr w:type="spellEnd"/>
                          </w:p>
                        </w:txbxContent>
                      </wps:txbx>
                      <wps:bodyPr rot="0" vert="horz" wrap="square" lIns="91440" tIns="45720" rIns="91440" bIns="45720" anchor="t" anchorCtr="0">
                        <a:spAutoFit/>
                      </wps:bodyPr>
                    </wps:wsp>
                  </a:graphicData>
                </a:graphic>
              </wp:inline>
            </w:drawing>
          </mc:Choice>
          <mc:Fallback>
            <w:pict>
              <v:shape w14:anchorId="5C5132F3" id="Tekstfelt 227" o:spid="_x0000_s1041" type="#_x0000_t202" alt="Titel: Decorative" style="width:453.5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" strokecolor="#268a73 [2406]">
                <v:textbox style="mso-fit-shape-to-text:t">
                  <w:txbxContent>
                    <w:p w14:paraId="07FECE51" w14:textId="593D47F6" w:rsidR="006B451D" w:rsidRDefault="006B451D" w:rsidP="008F4D2A">
                      <w:pPr>
                        <w:autoSpaceDE w:val="0"/>
                        <w:autoSpaceDN w:val="0"/>
                        <w:adjustRightInd w:val="0"/>
                        <w:spacing w:line="240" w:lineRule="auto"/>
                        <w:rPr>
                          <w:rFonts w:cs="Arial"/>
                          <w:b/>
                          <w:bCs/>
                          <w:color w:val="000000"/>
                          <w:szCs w:val="20"/>
                        </w:rPr>
                      </w:pPr>
                      <w:r w:rsidRPr="00C51577">
                        <w:rPr>
                          <w:rFonts w:cs="Arial"/>
                          <w:b/>
                          <w:bCs/>
                          <w:color w:val="000000"/>
                          <w:szCs w:val="20"/>
                        </w:rPr>
                        <w:t xml:space="preserve">Hvis du vil læse om regler </w:t>
                      </w:r>
                    </w:p>
                    <w:p w14:paraId="281715D3" w14:textId="43CDDF5F" w:rsidR="006B451D" w:rsidRPr="00DF6E37" w:rsidRDefault="006B451D" w:rsidP="0068654D">
                      <w:pPr>
                        <w:pStyle w:val="Opstilling-punkttegn"/>
                        <w:numPr>
                          <w:ilvl w:val="0"/>
                          <w:numId w:val="0"/>
                        </w:numPr>
                        <w:spacing w:line="276" w:lineRule="auto"/>
                        <w:rPr>
                          <w:highlight w:val="yellow"/>
                        </w:rPr>
                      </w:pPr>
                      <w:r w:rsidRPr="00AF1BD6">
                        <w:rPr>
                          <w:rFonts w:cs="Arial"/>
                          <w:color w:val="000000"/>
                          <w:szCs w:val="20"/>
                        </w:rPr>
                        <w:t xml:space="preserve">Til </w:t>
                      </w:r>
                      <w:r w:rsidRPr="00797188">
                        <w:rPr>
                          <w:rFonts w:cs="Arial"/>
                          <w:color w:val="000000"/>
                          <w:szCs w:val="20"/>
                        </w:rPr>
                        <w:t>dette afsnit har vi</w:t>
                      </w:r>
                      <w:r>
                        <w:rPr>
                          <w:rFonts w:cs="Arial"/>
                          <w:color w:val="000000"/>
                          <w:szCs w:val="20"/>
                        </w:rPr>
                        <w:t xml:space="preserve"> brugt</w:t>
                      </w:r>
                      <w:r w:rsidRPr="00797188">
                        <w:rPr>
                          <w:rFonts w:cs="Arial"/>
                          <w:color w:val="000000"/>
                          <w:szCs w:val="20"/>
                        </w:rPr>
                        <w:t xml:space="preserve"> </w:t>
                      </w:r>
                      <w:hyperlink r:id="rId67" w:history="1">
                        <w:r w:rsidRPr="00DF6E37">
                          <w:rPr>
                            <w:rStyle w:val="Hyperlink"/>
                            <w:highlight w:val="yellow"/>
                          </w:rPr>
                          <w:t>Bekendtgørelse nr. 131 af 7. februar 2023 om grundbetaling m.v. til landbrugere for 2023</w:t>
                        </w:r>
                      </w:hyperlink>
                      <w:r w:rsidRPr="00DF6E37">
                        <w:rPr>
                          <w:highlight w:val="yellow"/>
                        </w:rPr>
                        <w:t>:</w:t>
                      </w:r>
                    </w:p>
                    <w:p w14:paraId="18AD00FE" w14:textId="6CFE8A8D" w:rsidR="006B451D" w:rsidRPr="00DF6E37" w:rsidRDefault="006B451D" w:rsidP="0068654D">
                      <w:pPr>
                        <w:pStyle w:val="Opstilling-punkttegn"/>
                        <w:rPr>
                          <w:rFonts w:cs="Arial"/>
                          <w:color w:val="000000"/>
                          <w:szCs w:val="20"/>
                          <w:highlight w:val="yellow"/>
                        </w:rPr>
                      </w:pPr>
                      <w:r w:rsidRPr="00DF6E37">
                        <w:rPr>
                          <w:highlight w:val="yellow"/>
                        </w:rPr>
                        <w:t xml:space="preserve">§ 21 om </w:t>
                      </w:r>
                      <w:proofErr w:type="spellStart"/>
                      <w:r w:rsidRPr="00DF6E37">
                        <w:rPr>
                          <w:highlight w:val="yellow"/>
                        </w:rPr>
                        <w:t>paludikultur</w:t>
                      </w:r>
                      <w:proofErr w:type="spellEnd"/>
                    </w:p>
                  </w:txbxContent>
                </v:textbox>
                <w10:anchorlock/>
              </v:shape>
            </w:pict>
          </mc:Fallback>
        </mc:AlternateContent>
      </w:r>
    </w:p>
    <w:p w14:paraId="1434563C" w14:textId="77777777" w:rsidR="008A6589" w:rsidRPr="007312A3" w:rsidRDefault="008A6589" w:rsidP="007312A3"/>
    <w:p w14:paraId="6D7E5AF9" w14:textId="77777777" w:rsidR="008952E0" w:rsidRPr="008F27A1" w:rsidRDefault="008952E0" w:rsidP="0047463F">
      <w:pPr>
        <w:pStyle w:val="Overskrift2"/>
      </w:pPr>
      <w:bookmarkStart w:id="170" w:name="_Toc109981093"/>
      <w:bookmarkStart w:id="171" w:name="_Ref115271255"/>
      <w:bookmarkStart w:id="172" w:name="_Ref115271256"/>
      <w:bookmarkStart w:id="173" w:name="_Ref115271420"/>
      <w:bookmarkStart w:id="174" w:name="_Ref115271428"/>
      <w:bookmarkStart w:id="175" w:name="_Ref120698558"/>
      <w:bookmarkStart w:id="176" w:name="_Ref120698874"/>
      <w:bookmarkStart w:id="177" w:name="_Ref125539168"/>
      <w:bookmarkStart w:id="178" w:name="_Ref147485036"/>
      <w:bookmarkStart w:id="179" w:name="_Toc149120167"/>
      <w:r w:rsidRPr="008F27A1">
        <w:t>Småbiotoper</w:t>
      </w:r>
      <w:bookmarkEnd w:id="170"/>
      <w:bookmarkEnd w:id="171"/>
      <w:bookmarkEnd w:id="172"/>
      <w:bookmarkEnd w:id="173"/>
      <w:bookmarkEnd w:id="174"/>
      <w:bookmarkEnd w:id="175"/>
      <w:bookmarkEnd w:id="176"/>
      <w:bookmarkEnd w:id="177"/>
      <w:bookmarkEnd w:id="178"/>
      <w:bookmarkEnd w:id="179"/>
      <w:r w:rsidRPr="008F27A1">
        <w:t xml:space="preserve"> </w:t>
      </w:r>
    </w:p>
    <w:p w14:paraId="79A474D6" w14:textId="46D5764B" w:rsidR="00F80652" w:rsidRDefault="008952E0" w:rsidP="008952E0">
      <w:pPr>
        <w:spacing w:line="276" w:lineRule="auto"/>
      </w:pPr>
      <w:r w:rsidRPr="005662F5">
        <w:t>Småbiotoper har til formål at beskytte og forbedre levevilkår for biodiversitet</w:t>
      </w:r>
      <w:r>
        <w:t>,</w:t>
      </w:r>
      <w:r w:rsidRPr="005662F5">
        <w:t xml:space="preserve"> s</w:t>
      </w:r>
      <w:r>
        <w:t>ås</w:t>
      </w:r>
      <w:r w:rsidRPr="005662F5">
        <w:t>om markens vilde dyr, insekter og planter inden for landbrugsmarken</w:t>
      </w:r>
      <w:r>
        <w:t>,</w:t>
      </w:r>
      <w:r w:rsidRPr="005662F5">
        <w:t xml:space="preserve"> og kan være med til at skabe en naturlig sammenhæng til naturarealer uden for marken.</w:t>
      </w:r>
      <w:r w:rsidR="00A6472F" w:rsidRPr="00A6472F">
        <w:t xml:space="preserve"> </w:t>
      </w:r>
      <w:r w:rsidR="00A6472F">
        <w:t xml:space="preserve">Du bestemmer selv, hvor på marken du vil placere småbiotopen, </w:t>
      </w:r>
      <w:r w:rsidR="00D17498">
        <w:t xml:space="preserve">varigheden af småbiotopen, </w:t>
      </w:r>
      <w:r w:rsidR="00A6472F">
        <w:t xml:space="preserve">og hvilket formål </w:t>
      </w:r>
      <w:r w:rsidR="00F21268">
        <w:t>du vil bruge småbiotopen til</w:t>
      </w:r>
      <w:r w:rsidR="00D17498">
        <w:t xml:space="preserve"> (dvs. udformningen og indholdet af småbiotopen).</w:t>
      </w:r>
    </w:p>
    <w:p w14:paraId="20D10E25" w14:textId="77777777" w:rsidR="00F80652" w:rsidRDefault="00F80652" w:rsidP="008952E0">
      <w:pPr>
        <w:spacing w:line="276" w:lineRule="auto"/>
      </w:pPr>
    </w:p>
    <w:p w14:paraId="3F94C4C8" w14:textId="2C61498A" w:rsidR="00926075" w:rsidRDefault="002D2A98" w:rsidP="00926075">
      <w:pPr>
        <w:spacing w:line="276" w:lineRule="auto"/>
      </w:pPr>
      <w:r>
        <w:t xml:space="preserve">Vær opmærksom på ikke at forveksle en småbiotop </w:t>
      </w:r>
      <w:r w:rsidR="008952E0">
        <w:t xml:space="preserve">med et </w:t>
      </w:r>
      <w:r w:rsidR="008952E0" w:rsidRPr="00A711F6">
        <w:t>markkrat</w:t>
      </w:r>
      <w:r w:rsidR="00F80652">
        <w:t xml:space="preserve">. </w:t>
      </w:r>
      <w:bookmarkStart w:id="180" w:name="_Toc109981094"/>
      <w:r w:rsidR="00926075">
        <w:t xml:space="preserve">Læs mere i afsnit </w:t>
      </w:r>
      <w:r w:rsidR="00926075">
        <w:fldChar w:fldCharType="begin"/>
      </w:r>
      <w:r w:rsidR="00926075">
        <w:instrText xml:space="preserve"> REF _Ref115271258 \n \h </w:instrText>
      </w:r>
      <w:r w:rsidR="00926075">
        <w:fldChar w:fldCharType="separate"/>
      </w:r>
      <w:r w:rsidR="00926075">
        <w:t>5.11</w:t>
      </w:r>
      <w:r w:rsidR="00926075">
        <w:fldChar w:fldCharType="end"/>
      </w:r>
      <w:r w:rsidR="00926075">
        <w:t xml:space="preserve"> </w:t>
      </w:r>
      <w:r w:rsidR="00926075">
        <w:fldChar w:fldCharType="begin"/>
      </w:r>
      <w:r w:rsidR="00926075">
        <w:instrText xml:space="preserve"> REF _Ref115271254 \h </w:instrText>
      </w:r>
      <w:r w:rsidR="00926075">
        <w:fldChar w:fldCharType="separate"/>
      </w:r>
      <w:r w:rsidR="00926075" w:rsidRPr="00967998">
        <w:t>Markkrat</w:t>
      </w:r>
      <w:r w:rsidR="00926075">
        <w:fldChar w:fldCharType="end"/>
      </w:r>
      <w:r w:rsidR="00926075">
        <w:t xml:space="preserve">. </w:t>
      </w:r>
    </w:p>
    <w:p w14:paraId="39E7AE71" w14:textId="4C143DD4" w:rsidR="00B45F5C" w:rsidRDefault="00B45F5C" w:rsidP="00B45F5C">
      <w:pPr>
        <w:spacing w:line="276" w:lineRule="auto"/>
      </w:pPr>
    </w:p>
    <w:p w14:paraId="31C12886" w14:textId="77777777" w:rsidR="00B45F5C" w:rsidRDefault="00B45F5C" w:rsidP="00B45F5C">
      <w:pPr>
        <w:spacing w:line="276" w:lineRule="auto"/>
      </w:pPr>
    </w:p>
    <w:p w14:paraId="24A45EBE" w14:textId="40DFA293" w:rsidR="00B45F5C" w:rsidRDefault="00B45F5C" w:rsidP="00F328BE">
      <w:pPr>
        <w:pStyle w:val="Overskrift3"/>
      </w:pPr>
      <w:bookmarkStart w:id="181" w:name="_Toc149120168"/>
      <w:bookmarkEnd w:id="180"/>
      <w:r>
        <w:t>Hvad er en småbiotop?</w:t>
      </w:r>
      <w:bookmarkEnd w:id="181"/>
    </w:p>
    <w:p w14:paraId="540D450C" w14:textId="67A64D67" w:rsidR="00F328BE" w:rsidRDefault="008952E0" w:rsidP="00F176F9">
      <w:pPr>
        <w:spacing w:line="276" w:lineRule="auto"/>
      </w:pPr>
      <w:r w:rsidRPr="005662F5">
        <w:t xml:space="preserve">En småbiotop er et område på en </w:t>
      </w:r>
      <w:r>
        <w:t>tilskudsberettiget landbrugs</w:t>
      </w:r>
      <w:r w:rsidR="007A2AA8">
        <w:t xml:space="preserve">mark, </w:t>
      </w:r>
      <w:r w:rsidR="00B95E99">
        <w:t xml:space="preserve">som </w:t>
      </w:r>
      <w:r w:rsidR="007A2AA8">
        <w:t>du kan holde</w:t>
      </w:r>
      <w:r>
        <w:t xml:space="preserve"> </w:t>
      </w:r>
      <w:r w:rsidRPr="005662F5">
        <w:t>uden</w:t>
      </w:r>
      <w:r>
        <w:t xml:space="preserve"> en</w:t>
      </w:r>
      <w:r w:rsidRPr="005662F5">
        <w:t xml:space="preserve"> landbrugsaktivitet i hele kalenderåret</w:t>
      </w:r>
      <w:r w:rsidR="007A2AA8">
        <w:t xml:space="preserve">. </w:t>
      </w:r>
      <w:r w:rsidR="00527E54">
        <w:t xml:space="preserve">En småbiotop kan </w:t>
      </w:r>
      <w:r w:rsidR="0020268F">
        <w:t>f.eks.</w:t>
      </w:r>
      <w:r w:rsidR="00527E54">
        <w:t xml:space="preserve"> være </w:t>
      </w:r>
      <w:proofErr w:type="spellStart"/>
      <w:r w:rsidR="00527E54">
        <w:t>uslået</w:t>
      </w:r>
      <w:proofErr w:type="spellEnd"/>
      <w:r w:rsidR="00527E54">
        <w:t xml:space="preserve"> græs, </w:t>
      </w:r>
      <w:r w:rsidR="00D17498">
        <w:t>være</w:t>
      </w:r>
      <w:r w:rsidR="00D8058D">
        <w:t xml:space="preserve"> </w:t>
      </w:r>
      <w:r w:rsidR="00527E54">
        <w:t>aktivt tilplantet med træer og buske</w:t>
      </w:r>
      <w:r w:rsidR="00D17498">
        <w:t xml:space="preserve"> og/</w:t>
      </w:r>
      <w:r w:rsidR="00D8058D">
        <w:t>eller</w:t>
      </w:r>
      <w:r w:rsidR="00527E54">
        <w:t xml:space="preserve"> etableret </w:t>
      </w:r>
      <w:r w:rsidR="00D17498">
        <w:t>til formål for vildtet og bierne</w:t>
      </w:r>
      <w:r w:rsidR="00D8058D">
        <w:t>. Småbiotoper kan også være</w:t>
      </w:r>
      <w:r w:rsidR="00527E54">
        <w:t xml:space="preserve"> våde områder</w:t>
      </w:r>
      <w:r w:rsidR="00D8058D">
        <w:t>,</w:t>
      </w:r>
      <w:r w:rsidR="00527E54">
        <w:t xml:space="preserve"> herunder områder udgravet som et vandhul, </w:t>
      </w:r>
      <w:r w:rsidR="00D8058D">
        <w:t xml:space="preserve">og områder, der er </w:t>
      </w:r>
      <w:r w:rsidR="00527E54">
        <w:t xml:space="preserve">holdt urørt (overladt til en naturlig succession). </w:t>
      </w:r>
      <w:r w:rsidR="00E54F2E">
        <w:t xml:space="preserve">Du bestemmer selv udformningen og indholdet af dine småbiotoper, hvorfor småbiotopen gerne må </w:t>
      </w:r>
      <w:r>
        <w:t xml:space="preserve">være en kombination af </w:t>
      </w:r>
      <w:r w:rsidR="00E54F2E">
        <w:t>forskellige formål</w:t>
      </w:r>
      <w:r w:rsidR="00651A39">
        <w:t>. Det kan f.eks.</w:t>
      </w:r>
      <w:r w:rsidR="00E54F2E">
        <w:t xml:space="preserve"> </w:t>
      </w:r>
      <w:r w:rsidR="00651A39">
        <w:t>være</w:t>
      </w:r>
      <w:r w:rsidR="00E54F2E">
        <w:t xml:space="preserve"> </w:t>
      </w:r>
      <w:proofErr w:type="spellStart"/>
      <w:r w:rsidR="00E54F2E">
        <w:t>uslået</w:t>
      </w:r>
      <w:proofErr w:type="spellEnd"/>
      <w:r w:rsidR="00E54F2E">
        <w:t xml:space="preserve"> græs, have forekomst af træer og buske og være vådgjorte på hele eller dele af småbiotopen</w:t>
      </w:r>
      <w:r>
        <w:t>.</w:t>
      </w:r>
      <w:r w:rsidR="00E54F2E">
        <w:t xml:space="preserve"> </w:t>
      </w:r>
      <w:r w:rsidR="00926075">
        <w:t>Du kan med fordel have forskellige typer af småbiotoper placeret tæt på hinanden, og/eller have dem spredt på hele marken</w:t>
      </w:r>
      <w:r w:rsidR="00EE3DFF">
        <w:t>. Småbiotoper anses som værende sammenhængende</w:t>
      </w:r>
      <w:r w:rsidR="000B6495">
        <w:t>,</w:t>
      </w:r>
      <w:r w:rsidR="00EE3DFF">
        <w:t xml:space="preserve"> hvis der er mindre end 5 meter mellem dem</w:t>
      </w:r>
      <w:r w:rsidR="00926075">
        <w:t xml:space="preserve">. </w:t>
      </w:r>
    </w:p>
    <w:p w14:paraId="1C1EAF55" w14:textId="77777777" w:rsidR="00F328BE" w:rsidRDefault="00F328BE" w:rsidP="00F176F9">
      <w:pPr>
        <w:spacing w:line="276" w:lineRule="auto"/>
      </w:pPr>
    </w:p>
    <w:p w14:paraId="0148391D" w14:textId="28E9BD1F" w:rsidR="00776334" w:rsidRDefault="00931F78" w:rsidP="00F176F9">
      <w:pPr>
        <w:pStyle w:val="Billedtekst"/>
      </w:pPr>
      <w:r>
        <w:t xml:space="preserve">Figur </w:t>
      </w:r>
      <w:r w:rsidR="00536351">
        <w:rPr>
          <w:noProof/>
        </w:rPr>
        <w:fldChar w:fldCharType="begin"/>
      </w:r>
      <w:r w:rsidR="00536351">
        <w:rPr>
          <w:noProof/>
        </w:rPr>
        <w:instrText xml:space="preserve"> STYLEREF 1 \s </w:instrText>
      </w:r>
      <w:r w:rsidR="00536351">
        <w:rPr>
          <w:noProof/>
        </w:rPr>
        <w:fldChar w:fldCharType="separate"/>
      </w:r>
      <w:r w:rsidR="00DB2160">
        <w:rPr>
          <w:noProof/>
        </w:rPr>
        <w:t>6</w:t>
      </w:r>
      <w:r w:rsidR="00536351">
        <w:rPr>
          <w:noProof/>
        </w:rPr>
        <w:fldChar w:fldCharType="end"/>
      </w:r>
      <w:r>
        <w:t>.</w:t>
      </w:r>
      <w:r w:rsidR="00536351">
        <w:rPr>
          <w:noProof/>
        </w:rPr>
        <w:fldChar w:fldCharType="begin"/>
      </w:r>
      <w:r w:rsidR="00536351">
        <w:rPr>
          <w:noProof/>
        </w:rPr>
        <w:instrText xml:space="preserve"> SEQ Figur \* ARABIC \s 1 </w:instrText>
      </w:r>
      <w:r w:rsidR="00536351">
        <w:rPr>
          <w:noProof/>
        </w:rPr>
        <w:fldChar w:fldCharType="separate"/>
      </w:r>
      <w:r w:rsidR="00DB2160">
        <w:rPr>
          <w:noProof/>
        </w:rPr>
        <w:t>2</w:t>
      </w:r>
      <w:r w:rsidR="00536351">
        <w:rPr>
          <w:noProof/>
        </w:rPr>
        <w:fldChar w:fldCharType="end"/>
      </w:r>
      <w:r>
        <w:t>: Eksempler på en småbiotop der hhv. består af opvækst af træer og buske, består af våde områder eller består af højt græs.</w:t>
      </w:r>
    </w:p>
    <w:p w14:paraId="7ECBFF34" w14:textId="2491AA4A" w:rsidR="00067406" w:rsidRDefault="00AF4A62" w:rsidP="008952E0">
      <w:pPr>
        <w:spacing w:line="276" w:lineRule="auto"/>
      </w:pPr>
      <w:r w:rsidRPr="00776334">
        <w:rPr>
          <w:noProof/>
          <w:lang w:eastAsia="da-DK"/>
        </w:rPr>
        <w:drawing>
          <wp:inline distT="0" distB="0" distL="0" distR="0" wp14:anchorId="033EA7DC" wp14:editId="422DFAE8">
            <wp:extent cx="5182870" cy="1912620"/>
            <wp:effectExtent l="0" t="0" r="0" b="0"/>
            <wp:docPr id="452" name="Billede 3" title="Decor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illede 3"/>
                    <pic:cNvPicPr>
                      <a:picLocks noChangeAspect="1"/>
                    </pic:cNvPicPr>
                  </pic:nvPicPr>
                  <pic:blipFill rotWithShape="1">
                    <a:blip r:embed="rId68"/>
                    <a:srcRect t="17860" b="16681"/>
                    <a:stretch/>
                  </pic:blipFill>
                  <pic:spPr bwMode="auto">
                    <a:xfrm>
                      <a:off x="0" y="0"/>
                      <a:ext cx="5184576" cy="1913250"/>
                    </a:xfrm>
                    <a:prstGeom prst="rect">
                      <a:avLst/>
                    </a:prstGeom>
                    <a:ln>
                      <a:noFill/>
                    </a:ln>
                    <a:extLst>
                      <a:ext uri="{53640926-AAD7-44D8-BBD7-CCE9431645EC}">
                        <a14:shadowObscured xmlns:a14="http://schemas.microsoft.com/office/drawing/2010/main"/>
                      </a:ext>
                    </a:extLst>
                  </pic:spPr>
                </pic:pic>
              </a:graphicData>
            </a:graphic>
          </wp:inline>
        </w:drawing>
      </w:r>
    </w:p>
    <w:p w14:paraId="1A8D8B94" w14:textId="77777777" w:rsidR="00F176F9" w:rsidRDefault="00F176F9" w:rsidP="00FF4848"/>
    <w:p w14:paraId="721D5D1B" w14:textId="568703F7" w:rsidR="00CF36ED" w:rsidRDefault="008952E0" w:rsidP="00FF4848">
      <w:r>
        <w:t>Du b</w:t>
      </w:r>
      <w:r w:rsidR="00D14758">
        <w:t>estemmer selv varigheden af den enkelte småbiotop</w:t>
      </w:r>
      <w:r>
        <w:t xml:space="preserve"> på din mark, </w:t>
      </w:r>
      <w:r w:rsidR="00D14758">
        <w:t>der</w:t>
      </w:r>
      <w:r>
        <w:t xml:space="preserve"> kan være etårig ell</w:t>
      </w:r>
      <w:r w:rsidR="00D14758">
        <w:t xml:space="preserve">er flerårig. </w:t>
      </w:r>
    </w:p>
    <w:p w14:paraId="6B89B6F6" w14:textId="77777777" w:rsidR="00CF36ED" w:rsidRDefault="00CF36ED" w:rsidP="00FF4848"/>
    <w:tbl>
      <w:tblPr>
        <w:tblStyle w:val="MFVM-Tabel2"/>
        <w:tblW w:w="8224" w:type="dxa"/>
        <w:tblLayout w:type="fixed"/>
        <w:tblLook w:val="04A0" w:firstRow="1" w:lastRow="0" w:firstColumn="1" w:lastColumn="0" w:noHBand="0" w:noVBand="1"/>
        <w:tblDescription w:val="Faktaboks: Småbiotop&#10;En småbiotop kan f.eks. opstå på baggrund af sidste års blomster-brakmark. Du kan også overveje at placere din småbiotop, så den kan fungere som buffer mellem din produktionsmark og f.eks. et skovbryn udenfor markblokken, eller som i forlængelse af et eksisterende markkrat indenfor markblokken.&#10;"/>
      </w:tblPr>
      <w:tblGrid>
        <w:gridCol w:w="8224"/>
      </w:tblGrid>
      <w:tr w:rsidR="00436994" w:rsidRPr="006C19FB" w14:paraId="429948B1" w14:textId="77777777" w:rsidTr="00651A39">
        <w:trPr>
          <w:trHeight w:val="3127"/>
          <w:tblHeader/>
        </w:trPr>
        <w:tc>
          <w:tcPr>
            <w:tcW w:w="8224" w:type="dxa"/>
            <w:hideMark/>
          </w:tcPr>
          <w:p w14:paraId="593DF45C" w14:textId="6EEE6468" w:rsidR="00436994" w:rsidRPr="00487EF7" w:rsidRDefault="00436994" w:rsidP="00FF4848">
            <w:pPr>
              <w:pStyle w:val="Faktaboks-Overskrift"/>
            </w:pPr>
            <w:r>
              <w:t>Småbiotop</w:t>
            </w:r>
          </w:p>
          <w:p w14:paraId="38D4464A" w14:textId="6FFF7196" w:rsidR="00436994" w:rsidRPr="00436994" w:rsidRDefault="00436994" w:rsidP="00FF4848">
            <w:pPr>
              <w:pStyle w:val="Faktaboks-Tekst"/>
            </w:pPr>
            <w:r>
              <w:t>En småbiotop kan</w:t>
            </w:r>
            <w:r w:rsidR="00E54F2E">
              <w:t xml:space="preserve"> enten være nyetableret i ansøgningsåret eller være opstået i forlængelse af tidligere års markanvendelse,</w:t>
            </w:r>
            <w:r>
              <w:t xml:space="preserve"> f.eks. </w:t>
            </w:r>
            <w:r w:rsidR="00E54F2E">
              <w:t>efterfølge sidste års brakmark eller græsmark, og altså lade plantedækket være urørt i indeværende kalenderår som en småbiotop.</w:t>
            </w:r>
            <w:r>
              <w:t xml:space="preserve"> Du kan overveje at placere din småbiotop, så den kan fungere som buffer mellem din produktionsmark og f.eks. et skovbryn udenfor markblokken, eller som i forlængelse af et eksisterende markkrat indenfor markblokken.</w:t>
            </w:r>
          </w:p>
        </w:tc>
      </w:tr>
    </w:tbl>
    <w:p w14:paraId="098E0F25" w14:textId="77777777" w:rsidR="00D212BF" w:rsidRDefault="00D212BF" w:rsidP="008952E0">
      <w:pPr>
        <w:spacing w:line="276" w:lineRule="auto"/>
      </w:pPr>
    </w:p>
    <w:p w14:paraId="22609965" w14:textId="08C00767" w:rsidR="00D212BF" w:rsidRDefault="00D212BF" w:rsidP="00D212BF">
      <w:pPr>
        <w:pStyle w:val="Overskrift4"/>
      </w:pPr>
      <w:bookmarkStart w:id="182" w:name="_Toc149120169"/>
      <w:r>
        <w:t>G</w:t>
      </w:r>
      <w:r w:rsidR="00FC1283">
        <w:t xml:space="preserve">enerelt </w:t>
      </w:r>
      <w:r w:rsidRPr="00A30890">
        <w:t>for småbiotoper</w:t>
      </w:r>
      <w:bookmarkEnd w:id="182"/>
    </w:p>
    <w:p w14:paraId="1364ED9E" w14:textId="77777777" w:rsidR="00715169" w:rsidRDefault="00715169" w:rsidP="00715169">
      <w:pPr>
        <w:spacing w:line="276" w:lineRule="auto"/>
        <w:rPr>
          <w:rFonts w:ascii="Times New Roman" w:hAnsi="Times New Roman" w:cs="Times New Roman"/>
          <w:sz w:val="24"/>
          <w:szCs w:val="24"/>
          <w:lang w:eastAsia="da-DK"/>
        </w:rPr>
      </w:pPr>
      <w:r>
        <w:t xml:space="preserve">Samme mark må gerne indeholde flere småbiotoper af forskellige typer, ligesom samme mark også må indeholde småbiotoper, der opfylder forskellige formål. Se tabel 6.5. Det er ikke muligt at tilføje småbiotoper efter ændringsfristen. Husk, at småbiotopen skal være tegnet ind og meldt ind i din markplan senest på ændringsfristen.    </w:t>
      </w:r>
      <w:r>
        <w:rPr>
          <w:rFonts w:ascii="Times New Roman" w:hAnsi="Times New Roman" w:cs="Times New Roman"/>
          <w:sz w:val="24"/>
          <w:szCs w:val="24"/>
          <w:lang w:eastAsia="da-DK"/>
        </w:rPr>
        <w:t xml:space="preserve"> </w:t>
      </w:r>
    </w:p>
    <w:p w14:paraId="573A0F34" w14:textId="77777777" w:rsidR="00715169" w:rsidRDefault="00715169" w:rsidP="00341FFA">
      <w:pPr>
        <w:spacing w:line="276" w:lineRule="auto"/>
      </w:pPr>
    </w:p>
    <w:p w14:paraId="406C7757" w14:textId="76312A8B" w:rsidR="00341FFA" w:rsidRDefault="00341FFA" w:rsidP="00341FFA">
      <w:pPr>
        <w:spacing w:line="276" w:lineRule="auto"/>
      </w:pPr>
      <w:r>
        <w:t>Du skal være opmærksom på, at forekomsten af flere småbiotoper på samme mark ikke tilsammen må medføre, at de bliver dominerende på marken, så arealet ikke længere hovedsageligt anvendes landbrugsmæssigt.</w:t>
      </w:r>
      <w:r w:rsidRPr="00F51C75">
        <w:t xml:space="preserve"> </w:t>
      </w:r>
      <w:r w:rsidR="00CE4264">
        <w:t>Den enkelte s</w:t>
      </w:r>
      <w:r>
        <w:t>måbioto</w:t>
      </w:r>
      <w:r w:rsidR="00CE4264">
        <w:t>p</w:t>
      </w:r>
      <w:r>
        <w:t xml:space="preserve"> må derfor ikke være større end 1 ha, og hvis du udlægger flere småbiotoper på samme mark, skal der være mere end 5 meter mellem dem. Samtidig må småbiotoperne</w:t>
      </w:r>
      <w:r w:rsidR="00E54F2E">
        <w:t xml:space="preserve"> </w:t>
      </w:r>
      <w:r w:rsidR="00CE4264">
        <w:t xml:space="preserve">under grundbetaling </w:t>
      </w:r>
      <w:r>
        <w:t>ikke udgøre mere end 20 pct. af markens areal. Dog må småbiotoper, der indgår i opfyldelsen af GLM 8 udgøre op til 50 pct</w:t>
      </w:r>
      <w:r w:rsidR="00B65094">
        <w:t>.</w:t>
      </w:r>
      <w:r>
        <w:t xml:space="preserve"> af markens areal, og småbiotoper, der udlægges under bio-ordningen biodiversitet &amp; bæredygtighed må udgøre en hel mark.</w:t>
      </w:r>
      <w:r w:rsidR="00E54F2E">
        <w:t xml:space="preserve"> </w:t>
      </w:r>
    </w:p>
    <w:p w14:paraId="124C8419" w14:textId="77777777" w:rsidR="00C5354B" w:rsidRDefault="00C5354B" w:rsidP="00341FFA">
      <w:pPr>
        <w:spacing w:line="276" w:lineRule="auto"/>
      </w:pPr>
    </w:p>
    <w:p w14:paraId="1C746343" w14:textId="581F22CC" w:rsidR="00C5354B" w:rsidRDefault="00E2511F" w:rsidP="00341FFA">
      <w:pPr>
        <w:spacing w:line="276" w:lineRule="auto"/>
      </w:pPr>
      <w:r>
        <w:t>Du må gerne placere forskellige s</w:t>
      </w:r>
      <w:r w:rsidR="00C5354B" w:rsidRPr="00C5354B">
        <w:t xml:space="preserve">måbiotoper </w:t>
      </w:r>
      <w:r>
        <w:t xml:space="preserve">på samme mark. Vær dog opmærksom på om småbiotopens andel af marken </w:t>
      </w:r>
      <w:r w:rsidR="005555AC">
        <w:t>afhængig af ordning</w:t>
      </w:r>
      <w:r>
        <w:t>. Se i tabellen nedenfor.</w:t>
      </w:r>
    </w:p>
    <w:p w14:paraId="78688C9B" w14:textId="77777777" w:rsidR="00E97E9C" w:rsidRDefault="00E97E9C" w:rsidP="00E97E9C">
      <w:pPr>
        <w:spacing w:line="276" w:lineRule="auto"/>
      </w:pPr>
    </w:p>
    <w:p w14:paraId="5DE71E74" w14:textId="5ABA9A85" w:rsidR="00E97E9C" w:rsidRPr="00B25CD6" w:rsidRDefault="00E97E9C" w:rsidP="00E97E9C">
      <w:pPr>
        <w:spacing w:line="276" w:lineRule="auto"/>
        <w:rPr>
          <w:b/>
        </w:rPr>
      </w:pPr>
      <w:r w:rsidRPr="00B25CD6">
        <w:rPr>
          <w:b/>
        </w:rPr>
        <w:t xml:space="preserve">TABEL </w:t>
      </w:r>
      <w:r w:rsidR="00E00A6F">
        <w:rPr>
          <w:b/>
        </w:rPr>
        <w:fldChar w:fldCharType="begin"/>
      </w:r>
      <w:r w:rsidR="00E00A6F">
        <w:rPr>
          <w:b/>
        </w:rPr>
        <w:instrText xml:space="preserve"> STYLEREF 1 \s </w:instrText>
      </w:r>
      <w:r w:rsidR="00E00A6F">
        <w:rPr>
          <w:b/>
        </w:rPr>
        <w:fldChar w:fldCharType="separate"/>
      </w:r>
      <w:r w:rsidR="00DB2160">
        <w:rPr>
          <w:b/>
          <w:noProof/>
        </w:rPr>
        <w:t>6</w:t>
      </w:r>
      <w:r w:rsidR="00E00A6F">
        <w:rPr>
          <w:b/>
        </w:rPr>
        <w:fldChar w:fldCharType="end"/>
      </w:r>
      <w:r w:rsidR="00E00A6F">
        <w:rPr>
          <w:b/>
        </w:rPr>
        <w:t>.</w:t>
      </w:r>
      <w:r w:rsidR="00E00A6F">
        <w:rPr>
          <w:b/>
        </w:rPr>
        <w:fldChar w:fldCharType="begin"/>
      </w:r>
      <w:r w:rsidR="00E00A6F">
        <w:rPr>
          <w:b/>
        </w:rPr>
        <w:instrText xml:space="preserve"> SEQ Tabel \* ARABIC \s 1 </w:instrText>
      </w:r>
      <w:r w:rsidR="00E00A6F">
        <w:rPr>
          <w:b/>
        </w:rPr>
        <w:fldChar w:fldCharType="separate"/>
      </w:r>
      <w:r w:rsidR="00DB2160">
        <w:rPr>
          <w:b/>
          <w:noProof/>
        </w:rPr>
        <w:t>5</w:t>
      </w:r>
      <w:r w:rsidR="00E00A6F">
        <w:rPr>
          <w:b/>
        </w:rPr>
        <w:fldChar w:fldCharType="end"/>
      </w:r>
      <w:r w:rsidRPr="00B25CD6">
        <w:rPr>
          <w:b/>
        </w:rPr>
        <w:t xml:space="preserve">. Du kan </w:t>
      </w:r>
      <w:r w:rsidR="00A6472F" w:rsidRPr="00B25CD6">
        <w:rPr>
          <w:b/>
        </w:rPr>
        <w:t>bruge</w:t>
      </w:r>
      <w:r w:rsidRPr="00B25CD6">
        <w:rPr>
          <w:b/>
        </w:rPr>
        <w:t xml:space="preserve"> småbiotoper til tre forskellige formål (kortfattet)</w:t>
      </w:r>
      <w:r w:rsidR="0020268F" w:rsidRPr="00B25CD6">
        <w:rPr>
          <w:b/>
        </w:rPr>
        <w:t xml:space="preserve">. </w:t>
      </w:r>
    </w:p>
    <w:p w14:paraId="24330603" w14:textId="77777777" w:rsidR="0020268F" w:rsidRDefault="0020268F" w:rsidP="00E97E9C">
      <w:pPr>
        <w:spacing w:line="276" w:lineRule="auto"/>
      </w:pPr>
    </w:p>
    <w:tbl>
      <w:tblPr>
        <w:tblStyle w:val="MFVM-TabelStribet"/>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Description w:val="TABEL 6.5. Du kan bruge småbiotoper til tre forskellige formål (kortfattet). "/>
      </w:tblPr>
      <w:tblGrid>
        <w:gridCol w:w="1632"/>
        <w:gridCol w:w="1486"/>
        <w:gridCol w:w="1037"/>
        <w:gridCol w:w="1419"/>
        <w:gridCol w:w="1892"/>
        <w:gridCol w:w="1595"/>
      </w:tblGrid>
      <w:tr w:rsidR="00AE0634" w:rsidRPr="00234C21" w14:paraId="29E9CD28" w14:textId="77777777" w:rsidTr="00F65A54">
        <w:trPr>
          <w:tblHeader/>
        </w:trPr>
        <w:tc>
          <w:tcPr>
            <w:tcW w:w="901" w:type="pct"/>
          </w:tcPr>
          <w:p w14:paraId="068823A2" w14:textId="22C7DF25" w:rsidR="00AE0634" w:rsidRPr="00FE7B9F" w:rsidRDefault="00AE0634" w:rsidP="00FC1283">
            <w:pPr>
              <w:pStyle w:val="Tabel-TekstTotal"/>
              <w:rPr>
                <w:color w:val="007C87" w:themeColor="accent1" w:themeShade="BF"/>
              </w:rPr>
            </w:pPr>
            <w:r w:rsidRPr="00FE7B9F">
              <w:rPr>
                <w:color w:val="007C87" w:themeColor="accent1" w:themeShade="BF"/>
              </w:rPr>
              <w:t>Ordning</w:t>
            </w:r>
          </w:p>
        </w:tc>
        <w:tc>
          <w:tcPr>
            <w:tcW w:w="820" w:type="pct"/>
          </w:tcPr>
          <w:p w14:paraId="2FCBA903" w14:textId="77777777" w:rsidR="00AE0634" w:rsidRPr="00FE7B9F" w:rsidRDefault="00AE0634" w:rsidP="00FC1283">
            <w:pPr>
              <w:pStyle w:val="Tabel-TekstTotal"/>
              <w:rPr>
                <w:color w:val="007C87" w:themeColor="accent1" w:themeShade="BF"/>
              </w:rPr>
            </w:pPr>
            <w:r w:rsidRPr="00FE7B9F">
              <w:rPr>
                <w:color w:val="007C87" w:themeColor="accent1" w:themeShade="BF"/>
              </w:rPr>
              <w:t>Størrelse</w:t>
            </w:r>
          </w:p>
        </w:tc>
        <w:tc>
          <w:tcPr>
            <w:tcW w:w="572" w:type="pct"/>
          </w:tcPr>
          <w:p w14:paraId="3D764092" w14:textId="1DF7F98C" w:rsidR="00AE0634" w:rsidRPr="00FE7B9F" w:rsidRDefault="00AE0634" w:rsidP="00FC1283">
            <w:pPr>
              <w:pStyle w:val="Tabel-TekstTotal"/>
              <w:rPr>
                <w:color w:val="007C87" w:themeColor="accent1" w:themeShade="BF"/>
              </w:rPr>
            </w:pPr>
            <w:r w:rsidRPr="00FE7B9F">
              <w:rPr>
                <w:color w:val="007C87" w:themeColor="accent1" w:themeShade="BF"/>
              </w:rPr>
              <w:t>Placering</w:t>
            </w:r>
          </w:p>
        </w:tc>
        <w:tc>
          <w:tcPr>
            <w:tcW w:w="783" w:type="pct"/>
          </w:tcPr>
          <w:p w14:paraId="331FA38B" w14:textId="7406A1B3" w:rsidR="00AE0634" w:rsidRPr="00FE7B9F" w:rsidRDefault="00AE0634" w:rsidP="00FC1283">
            <w:pPr>
              <w:pStyle w:val="Tabel-TekstTotal"/>
              <w:rPr>
                <w:color w:val="007C87" w:themeColor="accent1" w:themeShade="BF"/>
              </w:rPr>
            </w:pPr>
            <w:r w:rsidRPr="00FE7B9F">
              <w:rPr>
                <w:color w:val="007C87" w:themeColor="accent1" w:themeShade="BF"/>
              </w:rPr>
              <w:t>Andel af mark</w:t>
            </w:r>
          </w:p>
        </w:tc>
        <w:tc>
          <w:tcPr>
            <w:tcW w:w="1044" w:type="pct"/>
          </w:tcPr>
          <w:p w14:paraId="5FD1E1F6" w14:textId="77777777" w:rsidR="00AE0634" w:rsidRPr="00FE7B9F" w:rsidRDefault="00AE0634" w:rsidP="00FC1283">
            <w:pPr>
              <w:pStyle w:val="Tabel-TekstTotal"/>
              <w:rPr>
                <w:color w:val="007C87" w:themeColor="accent1" w:themeShade="BF"/>
              </w:rPr>
            </w:pPr>
            <w:r w:rsidRPr="00FE7B9F">
              <w:rPr>
                <w:color w:val="007C87" w:themeColor="accent1" w:themeShade="BF"/>
              </w:rPr>
              <w:t>Aktivitet</w:t>
            </w:r>
          </w:p>
        </w:tc>
        <w:tc>
          <w:tcPr>
            <w:tcW w:w="880" w:type="pct"/>
          </w:tcPr>
          <w:p w14:paraId="11D68BBD" w14:textId="77777777" w:rsidR="00AE0634" w:rsidRPr="00FE7B9F" w:rsidRDefault="00AE0634" w:rsidP="00FC1283">
            <w:pPr>
              <w:pStyle w:val="Tabel-TekstTotal"/>
              <w:rPr>
                <w:color w:val="007C87" w:themeColor="accent1" w:themeShade="BF"/>
              </w:rPr>
            </w:pPr>
            <w:r w:rsidRPr="00FE7B9F">
              <w:rPr>
                <w:color w:val="007C87" w:themeColor="accent1" w:themeShade="BF"/>
              </w:rPr>
              <w:t>Varighed</w:t>
            </w:r>
          </w:p>
        </w:tc>
      </w:tr>
      <w:tr w:rsidR="00AE0634" w:rsidRPr="00234C21" w14:paraId="228917FD" w14:textId="77777777" w:rsidTr="00F65A54">
        <w:trPr>
          <w:cnfStyle w:val="000000010000" w:firstRow="0" w:lastRow="0" w:firstColumn="0" w:lastColumn="0" w:oddVBand="0" w:evenVBand="0" w:oddHBand="0" w:evenHBand="1" w:firstRowFirstColumn="0" w:firstRowLastColumn="0" w:lastRowFirstColumn="0" w:lastRowLastColumn="0"/>
          <w:tblHeader/>
        </w:trPr>
        <w:tc>
          <w:tcPr>
            <w:tcW w:w="901" w:type="pct"/>
          </w:tcPr>
          <w:p w14:paraId="09704862" w14:textId="77777777" w:rsidR="00AE0634" w:rsidRPr="00FE7B9F" w:rsidRDefault="00AE0634" w:rsidP="00F21268">
            <w:pPr>
              <w:pStyle w:val="Tabel-Tekst"/>
              <w:rPr>
                <w:color w:val="007C87" w:themeColor="accent1" w:themeShade="BF"/>
              </w:rPr>
            </w:pPr>
            <w:r w:rsidRPr="00FE7B9F">
              <w:rPr>
                <w:color w:val="007C87" w:themeColor="accent1" w:themeShade="BF"/>
              </w:rPr>
              <w:t>Grundbetaling</w:t>
            </w:r>
          </w:p>
        </w:tc>
        <w:tc>
          <w:tcPr>
            <w:tcW w:w="820" w:type="pct"/>
          </w:tcPr>
          <w:p w14:paraId="33958AB4" w14:textId="77777777" w:rsidR="00AE0634" w:rsidRPr="00FE7B9F" w:rsidRDefault="00AE0634" w:rsidP="00F21268">
            <w:pPr>
              <w:pStyle w:val="Tabel-Tekst"/>
              <w:rPr>
                <w:color w:val="007C87" w:themeColor="accent1" w:themeShade="BF"/>
              </w:rPr>
            </w:pPr>
            <w:r w:rsidRPr="00FE7B9F">
              <w:rPr>
                <w:color w:val="007C87" w:themeColor="accent1" w:themeShade="BF"/>
              </w:rPr>
              <w:t>Mellem 0,01 og 1 ha</w:t>
            </w:r>
          </w:p>
        </w:tc>
        <w:tc>
          <w:tcPr>
            <w:tcW w:w="572" w:type="pct"/>
          </w:tcPr>
          <w:p w14:paraId="6C8366CA" w14:textId="0808EB9E" w:rsidR="00AE0634" w:rsidRPr="00FE7B9F" w:rsidRDefault="00AE0634" w:rsidP="00F21268">
            <w:pPr>
              <w:pStyle w:val="Tabel-Tekst"/>
              <w:rPr>
                <w:color w:val="007C87" w:themeColor="accent1" w:themeShade="BF"/>
              </w:rPr>
            </w:pPr>
            <w:r w:rsidRPr="00FE7B9F">
              <w:rPr>
                <w:color w:val="007C87" w:themeColor="accent1" w:themeShade="BF"/>
              </w:rPr>
              <w:t>Alle arealtyper</w:t>
            </w:r>
          </w:p>
        </w:tc>
        <w:tc>
          <w:tcPr>
            <w:tcW w:w="783" w:type="pct"/>
          </w:tcPr>
          <w:p w14:paraId="0AF6F096" w14:textId="7C97F448" w:rsidR="00AE0634" w:rsidRPr="00FE7B9F" w:rsidRDefault="00AE0634" w:rsidP="00F21268">
            <w:pPr>
              <w:pStyle w:val="Tabel-Tekst"/>
              <w:rPr>
                <w:color w:val="007C87" w:themeColor="accent1" w:themeShade="BF"/>
              </w:rPr>
            </w:pPr>
            <w:r w:rsidRPr="00FE7B9F">
              <w:rPr>
                <w:color w:val="007C87" w:themeColor="accent1" w:themeShade="BF"/>
              </w:rPr>
              <w:t>Op til 20 pct. af mark</w:t>
            </w:r>
          </w:p>
        </w:tc>
        <w:tc>
          <w:tcPr>
            <w:tcW w:w="1044" w:type="pct"/>
          </w:tcPr>
          <w:p w14:paraId="3E787220" w14:textId="77777777" w:rsidR="00AE0634" w:rsidRPr="00FE7B9F" w:rsidRDefault="00AE0634" w:rsidP="00F21268">
            <w:pPr>
              <w:pStyle w:val="Tabel-Tekst"/>
              <w:rPr>
                <w:color w:val="007C87" w:themeColor="accent1" w:themeShade="BF"/>
              </w:rPr>
            </w:pPr>
            <w:r w:rsidRPr="00FE7B9F">
              <w:rPr>
                <w:color w:val="007C87" w:themeColor="accent1" w:themeShade="BF"/>
              </w:rPr>
              <w:t>Alle aktiviteter kan accepteres</w:t>
            </w:r>
          </w:p>
        </w:tc>
        <w:tc>
          <w:tcPr>
            <w:tcW w:w="880" w:type="pct"/>
          </w:tcPr>
          <w:p w14:paraId="2DBF01FA" w14:textId="33F6DD74" w:rsidR="00AE0634" w:rsidRPr="00FE7B9F" w:rsidRDefault="00AE0634" w:rsidP="00F21268">
            <w:pPr>
              <w:pStyle w:val="Tabel-Tekst"/>
              <w:rPr>
                <w:color w:val="007C87" w:themeColor="accent1" w:themeShade="BF"/>
              </w:rPr>
            </w:pPr>
            <w:r w:rsidRPr="00FE7B9F">
              <w:rPr>
                <w:color w:val="007C87" w:themeColor="accent1" w:themeShade="BF"/>
              </w:rPr>
              <w:t>Kan fortrydes i løbet af kalenderåret</w:t>
            </w:r>
          </w:p>
        </w:tc>
      </w:tr>
      <w:tr w:rsidR="00AE0634" w:rsidRPr="00234C21" w14:paraId="345D13D8" w14:textId="77777777" w:rsidTr="00B25CD6">
        <w:tc>
          <w:tcPr>
            <w:tcW w:w="901" w:type="pct"/>
          </w:tcPr>
          <w:p w14:paraId="006A1C6E" w14:textId="5F65075A" w:rsidR="00AE0634" w:rsidRPr="00FE7B9F" w:rsidRDefault="00AE0634" w:rsidP="00F21268">
            <w:pPr>
              <w:pStyle w:val="Tabel-Tekst"/>
              <w:rPr>
                <w:color w:val="007C87" w:themeColor="accent1" w:themeShade="BF"/>
              </w:rPr>
            </w:pPr>
            <w:r w:rsidRPr="00FE7B9F">
              <w:rPr>
                <w:color w:val="007C87" w:themeColor="accent1" w:themeShade="BF"/>
              </w:rPr>
              <w:t>GLM 8-kravet</w:t>
            </w:r>
          </w:p>
        </w:tc>
        <w:tc>
          <w:tcPr>
            <w:tcW w:w="820" w:type="pct"/>
          </w:tcPr>
          <w:p w14:paraId="01D1616F" w14:textId="27BB0473" w:rsidR="00AE0634" w:rsidRPr="00FE7B9F" w:rsidRDefault="00AE0634" w:rsidP="00F21268">
            <w:pPr>
              <w:pStyle w:val="Tabel-Tekst"/>
              <w:rPr>
                <w:color w:val="007C87" w:themeColor="accent1" w:themeShade="BF"/>
                <w:highlight w:val="yellow"/>
              </w:rPr>
            </w:pPr>
            <w:r w:rsidRPr="00FE7B9F">
              <w:rPr>
                <w:color w:val="007C87" w:themeColor="accent1" w:themeShade="BF"/>
              </w:rPr>
              <w:t>Mellem 0,01 og 1 ha</w:t>
            </w:r>
          </w:p>
        </w:tc>
        <w:tc>
          <w:tcPr>
            <w:tcW w:w="572" w:type="pct"/>
          </w:tcPr>
          <w:p w14:paraId="326217F8" w14:textId="05E8E326" w:rsidR="00AE0634" w:rsidRPr="00FE7B9F" w:rsidRDefault="00AE0634" w:rsidP="00B25CD6">
            <w:pPr>
              <w:pStyle w:val="Tabel-Tekst"/>
              <w:ind w:left="0"/>
              <w:rPr>
                <w:color w:val="007C87" w:themeColor="accent1" w:themeShade="BF"/>
              </w:rPr>
            </w:pPr>
            <w:r w:rsidRPr="00FE7B9F">
              <w:rPr>
                <w:color w:val="007C87" w:themeColor="accent1" w:themeShade="BF"/>
              </w:rPr>
              <w:t xml:space="preserve"> Arealer i </w:t>
            </w:r>
            <w:proofErr w:type="spellStart"/>
            <w:r w:rsidRPr="00FE7B9F">
              <w:rPr>
                <w:color w:val="007C87" w:themeColor="accent1" w:themeShade="BF"/>
              </w:rPr>
              <w:t>omdrift</w:t>
            </w:r>
            <w:proofErr w:type="spellEnd"/>
          </w:p>
        </w:tc>
        <w:tc>
          <w:tcPr>
            <w:tcW w:w="783" w:type="pct"/>
          </w:tcPr>
          <w:p w14:paraId="58939F03" w14:textId="080B3E4F" w:rsidR="00AE0634" w:rsidRPr="00FE7B9F" w:rsidRDefault="00AE0634" w:rsidP="00F21268">
            <w:pPr>
              <w:pStyle w:val="Tabel-Tekst"/>
              <w:rPr>
                <w:color w:val="007C87" w:themeColor="accent1" w:themeShade="BF"/>
              </w:rPr>
            </w:pPr>
            <w:r w:rsidRPr="00FE7B9F">
              <w:rPr>
                <w:color w:val="007C87" w:themeColor="accent1" w:themeShade="BF"/>
              </w:rPr>
              <w:t>Op til 50 pct. af mark</w:t>
            </w:r>
          </w:p>
        </w:tc>
        <w:tc>
          <w:tcPr>
            <w:tcW w:w="1044" w:type="pct"/>
          </w:tcPr>
          <w:p w14:paraId="32482A91" w14:textId="77777777" w:rsidR="00AE0634" w:rsidRPr="00FE7B9F" w:rsidRDefault="00AE0634" w:rsidP="00F21268">
            <w:pPr>
              <w:pStyle w:val="Tabel-Tekst"/>
              <w:rPr>
                <w:color w:val="007C87" w:themeColor="accent1" w:themeShade="BF"/>
              </w:rPr>
            </w:pPr>
            <w:r w:rsidRPr="00FE7B9F">
              <w:rPr>
                <w:color w:val="007C87" w:themeColor="accent1" w:themeShade="BF"/>
              </w:rPr>
              <w:t>Ingen aktivitet.</w:t>
            </w:r>
          </w:p>
        </w:tc>
        <w:tc>
          <w:tcPr>
            <w:tcW w:w="880" w:type="pct"/>
          </w:tcPr>
          <w:p w14:paraId="1595BA32" w14:textId="77777777" w:rsidR="00AE0634" w:rsidRPr="00FE7B9F" w:rsidRDefault="00AE0634" w:rsidP="00F21268">
            <w:pPr>
              <w:pStyle w:val="Tabel-Tekst"/>
              <w:rPr>
                <w:color w:val="007C87" w:themeColor="accent1" w:themeShade="BF"/>
              </w:rPr>
            </w:pPr>
            <w:r w:rsidRPr="00FE7B9F">
              <w:rPr>
                <w:color w:val="007C87" w:themeColor="accent1" w:themeShade="BF"/>
              </w:rPr>
              <w:t>Hele kalenderåret</w:t>
            </w:r>
          </w:p>
        </w:tc>
      </w:tr>
      <w:tr w:rsidR="00AE0634" w:rsidRPr="00234C21" w14:paraId="426A3EAA" w14:textId="77777777" w:rsidTr="00B25CD6">
        <w:trPr>
          <w:cnfStyle w:val="000000010000" w:firstRow="0" w:lastRow="0" w:firstColumn="0" w:lastColumn="0" w:oddVBand="0" w:evenVBand="0" w:oddHBand="0" w:evenHBand="1" w:firstRowFirstColumn="0" w:firstRowLastColumn="0" w:lastRowFirstColumn="0" w:lastRowLastColumn="0"/>
        </w:trPr>
        <w:tc>
          <w:tcPr>
            <w:tcW w:w="901" w:type="pct"/>
          </w:tcPr>
          <w:p w14:paraId="71CF1F88" w14:textId="0B85C760" w:rsidR="00AE0634" w:rsidRPr="00FE7B9F" w:rsidRDefault="009A75DE" w:rsidP="00F21268">
            <w:pPr>
              <w:pStyle w:val="Tabel-Tekst"/>
              <w:rPr>
                <w:color w:val="007C87" w:themeColor="accent1" w:themeShade="BF"/>
              </w:rPr>
            </w:pPr>
            <w:r w:rsidRPr="00FE7B9F">
              <w:rPr>
                <w:color w:val="007C87" w:themeColor="accent1" w:themeShade="BF"/>
              </w:rPr>
              <w:t>Bio-ordning</w:t>
            </w:r>
            <w:r w:rsidR="00AE0634" w:rsidRPr="00FE7B9F">
              <w:rPr>
                <w:color w:val="007C87" w:themeColor="accent1" w:themeShade="BF"/>
              </w:rPr>
              <w:t>en biodiversitet &amp; bæredygtighed</w:t>
            </w:r>
          </w:p>
        </w:tc>
        <w:tc>
          <w:tcPr>
            <w:tcW w:w="820" w:type="pct"/>
          </w:tcPr>
          <w:p w14:paraId="31F98AFC" w14:textId="28DB2806" w:rsidR="00AE0634" w:rsidRPr="00FE7B9F" w:rsidRDefault="00AE0634" w:rsidP="00F21268">
            <w:pPr>
              <w:pStyle w:val="Tabel-Tekst"/>
              <w:rPr>
                <w:color w:val="007C87" w:themeColor="accent1" w:themeShade="BF"/>
                <w:highlight w:val="yellow"/>
              </w:rPr>
            </w:pPr>
            <w:r w:rsidRPr="00FE7B9F">
              <w:rPr>
                <w:color w:val="007C87" w:themeColor="accent1" w:themeShade="BF"/>
              </w:rPr>
              <w:t>Mellem 0,01 og 1 ha</w:t>
            </w:r>
          </w:p>
        </w:tc>
        <w:tc>
          <w:tcPr>
            <w:tcW w:w="572" w:type="pct"/>
          </w:tcPr>
          <w:p w14:paraId="09F27DD7" w14:textId="07AE5F57" w:rsidR="00AE0634" w:rsidRPr="00FE7B9F" w:rsidRDefault="00AE0634" w:rsidP="00F21268">
            <w:pPr>
              <w:pStyle w:val="Tabel-Tekst"/>
              <w:rPr>
                <w:color w:val="007C87" w:themeColor="accent1" w:themeShade="BF"/>
              </w:rPr>
            </w:pPr>
            <w:r w:rsidRPr="00FE7B9F">
              <w:rPr>
                <w:color w:val="007C87" w:themeColor="accent1" w:themeShade="BF"/>
              </w:rPr>
              <w:t>Alle arealtyper</w:t>
            </w:r>
          </w:p>
        </w:tc>
        <w:tc>
          <w:tcPr>
            <w:tcW w:w="783" w:type="pct"/>
          </w:tcPr>
          <w:p w14:paraId="4D55B2A6" w14:textId="3D86CD38" w:rsidR="00AE0634" w:rsidRPr="00FE7B9F" w:rsidRDefault="00341FFA" w:rsidP="00B36CD2">
            <w:pPr>
              <w:pStyle w:val="Tabel-Tekst"/>
              <w:rPr>
                <w:color w:val="007C87" w:themeColor="accent1" w:themeShade="BF"/>
              </w:rPr>
            </w:pPr>
            <w:r w:rsidRPr="00FE7B9F">
              <w:rPr>
                <w:color w:val="007C87" w:themeColor="accent1" w:themeShade="BF"/>
              </w:rPr>
              <w:t>Op til en hel mark</w:t>
            </w:r>
            <w:r w:rsidR="00C24A7C" w:rsidRPr="00FE7B9F">
              <w:rPr>
                <w:color w:val="007C87" w:themeColor="accent1" w:themeShade="BF"/>
              </w:rPr>
              <w:t xml:space="preserve"> (1 ha)</w:t>
            </w:r>
          </w:p>
        </w:tc>
        <w:tc>
          <w:tcPr>
            <w:tcW w:w="1044" w:type="pct"/>
          </w:tcPr>
          <w:p w14:paraId="6BB3609F" w14:textId="77777777" w:rsidR="00AE0634" w:rsidRPr="00FE7B9F" w:rsidRDefault="00AE0634" w:rsidP="00F21268">
            <w:pPr>
              <w:pStyle w:val="Tabel-Tekst"/>
              <w:rPr>
                <w:color w:val="007C87" w:themeColor="accent1" w:themeShade="BF"/>
              </w:rPr>
            </w:pPr>
            <w:r w:rsidRPr="00FE7B9F">
              <w:rPr>
                <w:color w:val="007C87" w:themeColor="accent1" w:themeShade="BF"/>
              </w:rPr>
              <w:t>Ingen aktivitet</w:t>
            </w:r>
          </w:p>
        </w:tc>
        <w:tc>
          <w:tcPr>
            <w:tcW w:w="880" w:type="pct"/>
          </w:tcPr>
          <w:p w14:paraId="5B8E9731" w14:textId="77777777" w:rsidR="00AE0634" w:rsidRPr="00FE7B9F" w:rsidRDefault="00AE0634" w:rsidP="00F21268">
            <w:pPr>
              <w:pStyle w:val="Tabel-Tekst"/>
              <w:rPr>
                <w:color w:val="007C87" w:themeColor="accent1" w:themeShade="BF"/>
              </w:rPr>
            </w:pPr>
            <w:r w:rsidRPr="00FE7B9F">
              <w:rPr>
                <w:color w:val="007C87" w:themeColor="accent1" w:themeShade="BF"/>
              </w:rPr>
              <w:t>Hele kalenderåret</w:t>
            </w:r>
          </w:p>
        </w:tc>
      </w:tr>
    </w:tbl>
    <w:p w14:paraId="00F2D375" w14:textId="77777777" w:rsidR="00E97E9C" w:rsidRDefault="00E97E9C" w:rsidP="00E97E9C">
      <w:pPr>
        <w:spacing w:line="276" w:lineRule="auto"/>
      </w:pPr>
    </w:p>
    <w:p w14:paraId="0CAF67E9" w14:textId="400BD2BC" w:rsidR="00436994" w:rsidRPr="00DF6E37" w:rsidRDefault="00B828C9" w:rsidP="00E97E9C">
      <w:pPr>
        <w:spacing w:line="276" w:lineRule="auto"/>
        <w:rPr>
          <w:highlight w:val="yellow"/>
        </w:rPr>
      </w:pPr>
      <w:hyperlink r:id="rId69" w:anchor="c104637" w:history="1">
        <w:r w:rsidR="00436994" w:rsidRPr="00DF6E37">
          <w:rPr>
            <w:rStyle w:val="Hyperlink"/>
            <w:highlight w:val="yellow"/>
          </w:rPr>
          <w:t xml:space="preserve">Du kan læse mere om GLM 8-kravet i </w:t>
        </w:r>
        <w:r w:rsidR="00815A8A" w:rsidRPr="00DF6E37">
          <w:rPr>
            <w:rStyle w:val="Hyperlink"/>
            <w:highlight w:val="yellow"/>
          </w:rPr>
          <w:t xml:space="preserve">Vejledning om </w:t>
        </w:r>
        <w:proofErr w:type="spellStart"/>
        <w:r w:rsidR="00815A8A" w:rsidRPr="00DF6E37">
          <w:rPr>
            <w:rStyle w:val="Hyperlink"/>
            <w:highlight w:val="yellow"/>
          </w:rPr>
          <w:t>konditionalitet</w:t>
        </w:r>
        <w:proofErr w:type="spellEnd"/>
        <w:r w:rsidR="00815A8A" w:rsidRPr="00DF6E37">
          <w:rPr>
            <w:rStyle w:val="Hyperlink"/>
            <w:highlight w:val="yellow"/>
          </w:rPr>
          <w:t xml:space="preserve"> </w:t>
        </w:r>
        <w:r w:rsidR="006E450E" w:rsidRPr="00DF6E37">
          <w:rPr>
            <w:rStyle w:val="Hyperlink"/>
            <w:highlight w:val="yellow"/>
          </w:rPr>
          <w:t>–</w:t>
        </w:r>
        <w:r w:rsidR="00EE1F90" w:rsidRPr="00DF6E37">
          <w:rPr>
            <w:rStyle w:val="Hyperlink"/>
            <w:highlight w:val="yellow"/>
          </w:rPr>
          <w:t xml:space="preserve"> </w:t>
        </w:r>
        <w:r w:rsidR="00815A8A" w:rsidRPr="00DF6E37">
          <w:rPr>
            <w:rStyle w:val="Hyperlink"/>
            <w:highlight w:val="yellow"/>
          </w:rPr>
          <w:t>Miljøområdet</w:t>
        </w:r>
      </w:hyperlink>
      <w:r w:rsidR="006E450E" w:rsidRPr="00DF6E37">
        <w:rPr>
          <w:highlight w:val="yellow"/>
        </w:rPr>
        <w:t xml:space="preserve"> </w:t>
      </w:r>
      <w:r w:rsidR="00436994" w:rsidRPr="00DF6E37">
        <w:rPr>
          <w:highlight w:val="yellow"/>
        </w:rPr>
        <w:t xml:space="preserve"> </w:t>
      </w:r>
    </w:p>
    <w:p w14:paraId="76F73E6B" w14:textId="77777777" w:rsidR="00436994" w:rsidRPr="00DF6E37" w:rsidRDefault="00436994" w:rsidP="00E97E9C">
      <w:pPr>
        <w:spacing w:line="276" w:lineRule="auto"/>
        <w:rPr>
          <w:highlight w:val="yellow"/>
        </w:rPr>
      </w:pPr>
    </w:p>
    <w:p w14:paraId="11BCBDF0" w14:textId="77777777" w:rsidR="00F6278C" w:rsidRDefault="00B828C9" w:rsidP="00F6278C">
      <w:pPr>
        <w:spacing w:line="276" w:lineRule="auto"/>
      </w:pPr>
      <w:hyperlink r:id="rId70" w:anchor="c103778" w:history="1">
        <w:r w:rsidR="00F6278C" w:rsidRPr="00DF6E37">
          <w:rPr>
            <w:rStyle w:val="Hyperlink"/>
            <w:highlight w:val="yellow"/>
          </w:rPr>
          <w:t>Du kan læse mere om bio-ordningen biodiversitet &amp; bæredygtighed i Vejledning om tilskud til biodiversitet &amp; bæredygtighed 2023</w:t>
        </w:r>
      </w:hyperlink>
      <w:r w:rsidR="00F6278C">
        <w:t xml:space="preserve"> </w:t>
      </w:r>
    </w:p>
    <w:p w14:paraId="71B9B203" w14:textId="77777777" w:rsidR="00436994" w:rsidRDefault="00436994" w:rsidP="00E97E9C">
      <w:pPr>
        <w:spacing w:line="276" w:lineRule="auto"/>
      </w:pPr>
    </w:p>
    <w:p w14:paraId="0F0DDCE2" w14:textId="69BEEFDE" w:rsidR="00926075" w:rsidRDefault="00763937" w:rsidP="00926075">
      <w:pPr>
        <w:spacing w:line="276" w:lineRule="auto"/>
      </w:pPr>
      <w:r>
        <w:t xml:space="preserve">Småbiotoper er berettiget til tilskud under grundbetalingsordningen og har </w:t>
      </w:r>
      <w:r w:rsidRPr="005662F5">
        <w:t>ingen kvælstofnorm</w:t>
      </w:r>
      <w:r>
        <w:t>. U</w:t>
      </w:r>
      <w:r w:rsidR="004744A0">
        <w:t>nd</w:t>
      </w:r>
      <w:r>
        <w:t xml:space="preserve">er grundbetaling må </w:t>
      </w:r>
      <w:r w:rsidR="00B25CD6">
        <w:t xml:space="preserve">du gerne bruge </w:t>
      </w:r>
      <w:r>
        <w:t>en småbiotop til produktion</w:t>
      </w:r>
      <w:r w:rsidR="00E30794">
        <w:t xml:space="preserve"> som </w:t>
      </w:r>
      <w:r w:rsidR="00926075">
        <w:t>f.eks. slåning, slæt, afgræsning eller dyrkning af en afgrøde, hvis du alligevel ønsker det i løbet af året</w:t>
      </w:r>
      <w:r w:rsidR="007727EE">
        <w:t>,</w:t>
      </w:r>
      <w:r w:rsidR="00EE3DFF">
        <w:t xml:space="preserve"> og </w:t>
      </w:r>
      <w:r w:rsidR="007727EE">
        <w:t>hvis</w:t>
      </w:r>
      <w:r w:rsidR="00EE3DFF">
        <w:t xml:space="preserve"> det er i overensstemmelse med andre ordninger og regler</w:t>
      </w:r>
      <w:r w:rsidR="00C74930">
        <w:t>,</w:t>
      </w:r>
      <w:r w:rsidR="00EE3DFF">
        <w:t xml:space="preserve"> der gælder for arealet</w:t>
      </w:r>
      <w:r w:rsidR="00926075">
        <w:t xml:space="preserve">. </w:t>
      </w:r>
      <w:r w:rsidR="00EE3DFF">
        <w:t xml:space="preserve">Du må dog ikke anvende småbiotopen til produktion, hvis den </w:t>
      </w:r>
      <w:r w:rsidR="00926075">
        <w:t>indgår i opfyldelsen af GLM 8-kravet eller i bio-ordningen biodiversitet &amp; bæredygtighed, da småbiotopen i så fald skal være urørt hele kalenderåret.</w:t>
      </w:r>
    </w:p>
    <w:p w14:paraId="455EEFB1" w14:textId="6B935AC3" w:rsidR="00763937" w:rsidRDefault="00763937" w:rsidP="00E97E9C">
      <w:pPr>
        <w:spacing w:line="276" w:lineRule="auto"/>
      </w:pPr>
    </w:p>
    <w:p w14:paraId="6EE982FE" w14:textId="2DCC3184" w:rsidR="00D212BF" w:rsidRDefault="00E97E9C" w:rsidP="00D212BF">
      <w:pPr>
        <w:spacing w:line="276" w:lineRule="auto"/>
      </w:pPr>
      <w:r>
        <w:t xml:space="preserve">Der er </w:t>
      </w:r>
      <w:r w:rsidR="00FF6333">
        <w:t>en række fælles forpligt</w:t>
      </w:r>
      <w:r w:rsidR="00D212BF">
        <w:t>elser</w:t>
      </w:r>
      <w:r>
        <w:t xml:space="preserve"> for alle småbiotoper</w:t>
      </w:r>
      <w:r w:rsidR="00D212BF">
        <w:t>:</w:t>
      </w:r>
    </w:p>
    <w:p w14:paraId="06C4F9DF" w14:textId="18B8958F" w:rsidR="00D212BF" w:rsidRDefault="00D212BF" w:rsidP="00D212BF">
      <w:pPr>
        <w:pStyle w:val="Listeafsnit"/>
        <w:numPr>
          <w:ilvl w:val="0"/>
          <w:numId w:val="47"/>
        </w:numPr>
        <w:spacing w:line="276" w:lineRule="auto"/>
      </w:pPr>
      <w:r w:rsidRPr="005662F5">
        <w:t>En småbiotop</w:t>
      </w:r>
      <w:r>
        <w:t xml:space="preserve"> skal være mindst 100 m</w:t>
      </w:r>
      <w:r w:rsidRPr="00B25CD6">
        <w:rPr>
          <w:vertAlign w:val="superscript"/>
        </w:rPr>
        <w:t>2</w:t>
      </w:r>
      <w:r>
        <w:t xml:space="preserve">. </w:t>
      </w:r>
      <w:r w:rsidR="00AE62E9">
        <w:t>Du skal ikke regne k</w:t>
      </w:r>
      <w:r>
        <w:t xml:space="preserve">lynger af træer og buske </w:t>
      </w:r>
      <w:r w:rsidRPr="00D14758">
        <w:t>under 100 m</w:t>
      </w:r>
      <w:r w:rsidRPr="00B25CD6">
        <w:rPr>
          <w:vertAlign w:val="superscript"/>
        </w:rPr>
        <w:t>2</w:t>
      </w:r>
      <w:r>
        <w:t xml:space="preserve"> </w:t>
      </w:r>
      <w:r w:rsidR="00C81C6C">
        <w:t xml:space="preserve">ind </w:t>
      </w:r>
      <w:r>
        <w:t xml:space="preserve">som en småbiotop, </w:t>
      </w:r>
      <w:r w:rsidR="00A6472F">
        <w:t>fordi</w:t>
      </w:r>
      <w:r>
        <w:t xml:space="preserve"> de alm</w:t>
      </w:r>
      <w:r w:rsidR="00A6472F">
        <w:t>indeligvis er tilskudsberettigede</w:t>
      </w:r>
      <w:r>
        <w:t xml:space="preserve"> til grundbetaling</w:t>
      </w:r>
      <w:r w:rsidR="004744A0">
        <w:t>.</w:t>
      </w:r>
      <w:r>
        <w:t xml:space="preserve"> </w:t>
      </w:r>
    </w:p>
    <w:p w14:paraId="57F6EAC4" w14:textId="343F3E87" w:rsidR="00C522C9" w:rsidRPr="0038437E" w:rsidRDefault="00E30794" w:rsidP="00C522C9">
      <w:pPr>
        <w:pStyle w:val="Listeafsnit"/>
        <w:numPr>
          <w:ilvl w:val="0"/>
          <w:numId w:val="47"/>
        </w:numPr>
        <w:spacing w:line="276" w:lineRule="auto"/>
      </w:pPr>
      <w:r>
        <w:t>Du skal tegne a</w:t>
      </w:r>
      <w:r w:rsidR="00C522C9">
        <w:t xml:space="preserve">lle </w:t>
      </w:r>
      <w:r w:rsidR="00C522C9" w:rsidRPr="0038437E">
        <w:t>småbiotoper</w:t>
      </w:r>
      <w:r w:rsidR="00C522C9">
        <w:t xml:space="preserve"> ind</w:t>
      </w:r>
      <w:r w:rsidR="00C522C9" w:rsidRPr="0038437E">
        <w:t xml:space="preserve"> i </w:t>
      </w:r>
      <w:proofErr w:type="spellStart"/>
      <w:r w:rsidR="00C522C9" w:rsidRPr="0038437E">
        <w:t>kortlaget</w:t>
      </w:r>
      <w:proofErr w:type="spellEnd"/>
      <w:r w:rsidR="00C522C9" w:rsidRPr="0038437E">
        <w:t xml:space="preserve"> for småbiotoper i Internet Markkort (IMK). </w:t>
      </w:r>
    </w:p>
    <w:p w14:paraId="55AEA125" w14:textId="777BA067" w:rsidR="00D212BF" w:rsidRPr="0038437E" w:rsidRDefault="00D212BF" w:rsidP="00D212BF">
      <w:pPr>
        <w:pStyle w:val="Listeafsnit"/>
        <w:numPr>
          <w:ilvl w:val="0"/>
          <w:numId w:val="47"/>
        </w:numPr>
        <w:spacing w:line="276" w:lineRule="auto"/>
      </w:pPr>
      <w:r w:rsidRPr="0038437E">
        <w:t xml:space="preserve">Der gælder en øvre arealgrænse </w:t>
      </w:r>
      <w:r w:rsidR="0038437E">
        <w:t>for småbiotoperne på 1 ha, mens</w:t>
      </w:r>
      <w:r w:rsidR="009E2BFE">
        <w:t xml:space="preserve"> deres </w:t>
      </w:r>
      <w:r w:rsidR="00C24A7C">
        <w:t>andel</w:t>
      </w:r>
      <w:r w:rsidR="009E2BFE">
        <w:t xml:space="preserve"> af marken</w:t>
      </w:r>
      <w:r w:rsidR="004744A0">
        <w:t>,</w:t>
      </w:r>
      <w:r w:rsidR="009E2BFE">
        <w:t xml:space="preserve"> som de ligge</w:t>
      </w:r>
      <w:r w:rsidR="00553212">
        <w:t>r</w:t>
      </w:r>
      <w:r w:rsidR="009E2BFE">
        <w:t xml:space="preserve"> på</w:t>
      </w:r>
      <w:r w:rsidR="004744A0">
        <w:t>,</w:t>
      </w:r>
      <w:r w:rsidR="009E2BFE">
        <w:t xml:space="preserve"> afhænger af</w:t>
      </w:r>
      <w:r w:rsidR="00E97E9C" w:rsidRPr="0038437E">
        <w:t xml:space="preserve"> formålet med </w:t>
      </w:r>
      <w:r w:rsidRPr="0038437E">
        <w:t xml:space="preserve">småbiotopen. </w:t>
      </w:r>
    </w:p>
    <w:p w14:paraId="79DB2F17" w14:textId="77777777" w:rsidR="00A940AE" w:rsidRDefault="00D212BF" w:rsidP="00A940AE">
      <w:pPr>
        <w:pStyle w:val="Listeafsnit"/>
        <w:numPr>
          <w:ilvl w:val="0"/>
          <w:numId w:val="47"/>
        </w:numPr>
        <w:spacing w:line="276" w:lineRule="auto"/>
      </w:pPr>
      <w:r w:rsidRPr="0038437E">
        <w:t>Der skal s</w:t>
      </w:r>
      <w:r>
        <w:t xml:space="preserve">om minimum være </w:t>
      </w:r>
      <w:r w:rsidRPr="005662F5">
        <w:t xml:space="preserve">fem meter </w:t>
      </w:r>
      <w:r>
        <w:t xml:space="preserve">mellem to separate </w:t>
      </w:r>
      <w:r w:rsidRPr="005662F5">
        <w:t>småbiotop</w:t>
      </w:r>
      <w:r>
        <w:t>er</w:t>
      </w:r>
      <w:r w:rsidR="009E2BFE">
        <w:t>.</w:t>
      </w:r>
      <w:r>
        <w:t xml:space="preserve"> </w:t>
      </w:r>
    </w:p>
    <w:p w14:paraId="46C2A1B1" w14:textId="6B6D0275" w:rsidR="0038437E" w:rsidRDefault="00A940AE" w:rsidP="00A940AE">
      <w:pPr>
        <w:pStyle w:val="Listeafsnit"/>
        <w:numPr>
          <w:ilvl w:val="0"/>
          <w:numId w:val="47"/>
        </w:numPr>
        <w:spacing w:line="276" w:lineRule="auto"/>
      </w:pPr>
      <w:r>
        <w:t>Et</w:t>
      </w:r>
      <w:r w:rsidRPr="00A940AE">
        <w:t xml:space="preserve"> sammenhængende areal m</w:t>
      </w:r>
      <w:r>
        <w:t>ed ikke-produktive elementer</w:t>
      </w:r>
      <w:r w:rsidRPr="00A940AE">
        <w:t xml:space="preserve"> </w:t>
      </w:r>
      <w:r>
        <w:t xml:space="preserve">må </w:t>
      </w:r>
      <w:r w:rsidRPr="00A940AE">
        <w:t xml:space="preserve">ikke være mere end 1 ha. Det vil sige småbiotoper, </w:t>
      </w:r>
      <w:r w:rsidR="00D42294">
        <w:t xml:space="preserve">bræmmer, </w:t>
      </w:r>
      <w:r w:rsidRPr="00A940AE">
        <w:t>markkrat samt GLM</w:t>
      </w:r>
      <w:r w:rsidR="00B25CD6">
        <w:t>-</w:t>
      </w:r>
      <w:r w:rsidRPr="00A940AE">
        <w:t xml:space="preserve">søer og </w:t>
      </w:r>
      <w:r w:rsidR="00FE7B9F">
        <w:t>-</w:t>
      </w:r>
      <w:r w:rsidRPr="00A940AE">
        <w:t>fortids</w:t>
      </w:r>
      <w:r>
        <w:t>minder. Der skal i dette tilfæl</w:t>
      </w:r>
      <w:r w:rsidRPr="00A940AE">
        <w:t xml:space="preserve">de være </w:t>
      </w:r>
      <w:r w:rsidR="00B25CD6">
        <w:t>5</w:t>
      </w:r>
      <w:r w:rsidR="00B36CD2">
        <w:t xml:space="preserve"> </w:t>
      </w:r>
      <w:r w:rsidRPr="00A940AE">
        <w:t>meter til et andet ikke-produktivt element eller en anden gruppe af ikke-produktive elementer.</w:t>
      </w:r>
    </w:p>
    <w:p w14:paraId="06DFEF99" w14:textId="3725B677" w:rsidR="00D212BF" w:rsidRDefault="0038437E" w:rsidP="00D212BF">
      <w:pPr>
        <w:pStyle w:val="Listeafsnit"/>
        <w:numPr>
          <w:ilvl w:val="0"/>
          <w:numId w:val="47"/>
        </w:numPr>
        <w:spacing w:line="276" w:lineRule="auto"/>
      </w:pPr>
      <w:r>
        <w:t xml:space="preserve">Småbiotoper </w:t>
      </w:r>
      <w:r w:rsidR="00BE26FD">
        <w:t>er undtaget fra rydningspligten i driftsloven.</w:t>
      </w:r>
    </w:p>
    <w:p w14:paraId="3E4ADCE0" w14:textId="77777777" w:rsidR="008952E0" w:rsidRDefault="008952E0" w:rsidP="008952E0">
      <w:pPr>
        <w:spacing w:line="276" w:lineRule="auto"/>
      </w:pPr>
    </w:p>
    <w:p w14:paraId="30D2C179" w14:textId="1CB71EF1" w:rsidR="008952E0" w:rsidRDefault="00683F0A" w:rsidP="007727EE">
      <w:r>
        <w:t>I</w:t>
      </w:r>
      <w:r w:rsidR="00FC2C16">
        <w:t>kke-produktionsrelaterede tiltag i form af lærkepletter, insektvolde</w:t>
      </w:r>
      <w:r>
        <w:t xml:space="preserve"> og urørte vildtstriber må du gerne anvende, som en del af din indtegnede småbiotop.</w:t>
      </w:r>
      <w:r w:rsidR="00FC2C16">
        <w:t xml:space="preserve"> </w:t>
      </w:r>
      <w:r>
        <w:t>Øvrige vildtvenlige tiltag</w:t>
      </w:r>
      <w:r w:rsidR="00F9136F">
        <w:t>,</w:t>
      </w:r>
      <w:r>
        <w:t xml:space="preserve"> som </w:t>
      </w:r>
      <w:r w:rsidR="00FC2C16">
        <w:t>barjordsstriber og kortslåede græsstriber</w:t>
      </w:r>
      <w:r w:rsidR="00F9136F">
        <w:t>,</w:t>
      </w:r>
      <w:r w:rsidR="00FC2C16">
        <w:t xml:space="preserve"> </w:t>
      </w:r>
      <w:r>
        <w:t xml:space="preserve">kan dog ikke være en del af småbiotopsbegrebet, men du kan i stedet placere sådanne tiltag </w:t>
      </w:r>
      <w:r w:rsidR="00FC2C16">
        <w:t xml:space="preserve">som en del af din produktionsmark – f.eks. græs i </w:t>
      </w:r>
      <w:proofErr w:type="spellStart"/>
      <w:r w:rsidR="00FC2C16">
        <w:t>omdrift</w:t>
      </w:r>
      <w:proofErr w:type="spellEnd"/>
      <w:r w:rsidR="00FC2C16">
        <w:t xml:space="preserve"> eller</w:t>
      </w:r>
      <w:r w:rsidR="00D26A6E">
        <w:t xml:space="preserve"> din</w:t>
      </w:r>
      <w:r w:rsidR="00FC2C16">
        <w:t xml:space="preserve"> kornmark.</w:t>
      </w:r>
    </w:p>
    <w:p w14:paraId="11D80A7C" w14:textId="77777777" w:rsidR="00E00A6F" w:rsidRDefault="00E00A6F" w:rsidP="008952E0">
      <w:pPr>
        <w:spacing w:line="276" w:lineRule="auto"/>
      </w:pPr>
    </w:p>
    <w:p w14:paraId="7D49D258" w14:textId="3E494A60" w:rsidR="00D63816" w:rsidRDefault="00D63816" w:rsidP="00123AE7">
      <w:pPr>
        <w:pStyle w:val="Billedtekst"/>
        <w:keepNext/>
      </w:pPr>
      <w:r>
        <w:t>TABEL</w:t>
      </w:r>
      <w:r w:rsidR="00E00A6F">
        <w:t xml:space="preserve"> </w:t>
      </w:r>
      <w:r w:rsidR="00F252CD">
        <w:rPr>
          <w:noProof/>
        </w:rPr>
        <w:fldChar w:fldCharType="begin"/>
      </w:r>
      <w:r w:rsidR="00F252CD">
        <w:rPr>
          <w:noProof/>
        </w:rPr>
        <w:instrText xml:space="preserve"> STYLEREF 1 \s </w:instrText>
      </w:r>
      <w:r w:rsidR="00F252CD">
        <w:rPr>
          <w:noProof/>
        </w:rPr>
        <w:fldChar w:fldCharType="separate"/>
      </w:r>
      <w:r w:rsidR="00DB2160">
        <w:rPr>
          <w:noProof/>
        </w:rPr>
        <w:t>6</w:t>
      </w:r>
      <w:r w:rsidR="00F252CD">
        <w:rPr>
          <w:noProof/>
        </w:rPr>
        <w:fldChar w:fldCharType="end"/>
      </w:r>
      <w:r w:rsidR="00E00A6F">
        <w:t>.</w:t>
      </w:r>
      <w:r w:rsidR="00F252CD">
        <w:rPr>
          <w:noProof/>
        </w:rPr>
        <w:fldChar w:fldCharType="begin"/>
      </w:r>
      <w:r w:rsidR="00F252CD">
        <w:rPr>
          <w:noProof/>
        </w:rPr>
        <w:instrText xml:space="preserve"> SEQ Tabel \* ARABIC \s 1 </w:instrText>
      </w:r>
      <w:r w:rsidR="00F252CD">
        <w:rPr>
          <w:noProof/>
        </w:rPr>
        <w:fldChar w:fldCharType="separate"/>
      </w:r>
      <w:r w:rsidR="00DB2160">
        <w:rPr>
          <w:noProof/>
        </w:rPr>
        <w:t>6</w:t>
      </w:r>
      <w:r w:rsidR="00F252CD">
        <w:rPr>
          <w:noProof/>
        </w:rPr>
        <w:fldChar w:fldCharType="end"/>
      </w:r>
      <w:r>
        <w:t>.</w:t>
      </w:r>
      <w:r w:rsidR="00E00A6F">
        <w:t xml:space="preserve"> Hv</w:t>
      </w:r>
      <w:r w:rsidR="00EE3DFF">
        <w:t>ilke ikke-produktive tiltag tillades for de enkelte elementer?</w:t>
      </w:r>
    </w:p>
    <w:tbl>
      <w:tblPr>
        <w:tblStyle w:val="MFVM-Tabel"/>
        <w:tblW w:w="5000" w:type="pct"/>
        <w:tblLook w:val="04A0" w:firstRow="1" w:lastRow="0" w:firstColumn="1" w:lastColumn="0" w:noHBand="0" w:noVBand="1"/>
        <w:tblDescription w:val="TABEL 6.6. Hvordan kan du bruge tidligere vildt- og bivenlige tiltag fra 2023?"/>
      </w:tblPr>
      <w:tblGrid>
        <w:gridCol w:w="1817"/>
        <w:gridCol w:w="2602"/>
        <w:gridCol w:w="1027"/>
        <w:gridCol w:w="1241"/>
        <w:gridCol w:w="2384"/>
      </w:tblGrid>
      <w:tr w:rsidR="00D63816" w14:paraId="04B2208F" w14:textId="77777777" w:rsidTr="00F65A54">
        <w:trPr>
          <w:tblHeader/>
        </w:trPr>
        <w:tc>
          <w:tcPr>
            <w:tcW w:w="1002" w:type="pct"/>
            <w:hideMark/>
          </w:tcPr>
          <w:p w14:paraId="141765CB" w14:textId="6CD82F7C" w:rsidR="00D63816" w:rsidRPr="00546FE7" w:rsidRDefault="00EE3DFF" w:rsidP="00546FE7">
            <w:pPr>
              <w:pStyle w:val="Tabel-TekstTotal"/>
              <w:spacing w:line="276" w:lineRule="auto"/>
              <w:rPr>
                <w:rFonts w:asciiTheme="majorHAnsi" w:hAnsiTheme="majorHAnsi" w:cstheme="majorHAnsi"/>
                <w:szCs w:val="16"/>
              </w:rPr>
            </w:pPr>
            <w:r>
              <w:rPr>
                <w:rFonts w:asciiTheme="majorHAnsi" w:eastAsia="Calibri" w:hAnsiTheme="majorHAnsi" w:cstheme="majorHAnsi"/>
                <w:bCs/>
                <w:szCs w:val="16"/>
              </w:rPr>
              <w:t xml:space="preserve">Ikke-produktive tiltag </w:t>
            </w:r>
          </w:p>
        </w:tc>
        <w:tc>
          <w:tcPr>
            <w:tcW w:w="1434" w:type="pct"/>
            <w:hideMark/>
          </w:tcPr>
          <w:p w14:paraId="60A8DEE8" w14:textId="3CA2A913" w:rsidR="00D63816" w:rsidRPr="00546FE7" w:rsidRDefault="00D63816" w:rsidP="00546FE7">
            <w:pPr>
              <w:pStyle w:val="Tabel-TekstTotal"/>
              <w:spacing w:line="276" w:lineRule="auto"/>
              <w:rPr>
                <w:rFonts w:asciiTheme="majorHAnsi" w:hAnsiTheme="majorHAnsi" w:cstheme="majorHAnsi"/>
                <w:szCs w:val="16"/>
                <w:lang w:val="en-GB"/>
              </w:rPr>
            </w:pPr>
            <w:r w:rsidRPr="00546FE7">
              <w:rPr>
                <w:rFonts w:asciiTheme="majorHAnsi" w:eastAsia="Calibri" w:hAnsiTheme="majorHAnsi" w:cstheme="majorHAnsi"/>
                <w:bCs/>
                <w:szCs w:val="16"/>
              </w:rPr>
              <w:t xml:space="preserve">Beskrivelse af tiltag </w:t>
            </w:r>
          </w:p>
        </w:tc>
        <w:tc>
          <w:tcPr>
            <w:tcW w:w="566" w:type="pct"/>
            <w:hideMark/>
          </w:tcPr>
          <w:p w14:paraId="497C5308" w14:textId="473D0FA6" w:rsidR="00D63816" w:rsidRPr="00546FE7" w:rsidRDefault="00D63816" w:rsidP="00546FE7">
            <w:pPr>
              <w:pStyle w:val="Tabel-TekstTotal"/>
              <w:spacing w:line="276" w:lineRule="auto"/>
              <w:rPr>
                <w:rFonts w:asciiTheme="majorHAnsi" w:hAnsiTheme="majorHAnsi" w:cstheme="majorHAnsi"/>
                <w:szCs w:val="16"/>
              </w:rPr>
            </w:pPr>
            <w:r w:rsidRPr="00546FE7">
              <w:rPr>
                <w:rFonts w:asciiTheme="majorHAnsi" w:eastAsia="Calibri" w:hAnsiTheme="majorHAnsi" w:cstheme="majorHAnsi"/>
                <w:bCs/>
                <w:szCs w:val="16"/>
              </w:rPr>
              <w:t>Kan tiltaget anvendes til opfyldelse af GLM 8</w:t>
            </w:r>
            <w:r w:rsidR="00EE3DFF">
              <w:rPr>
                <w:rFonts w:asciiTheme="majorHAnsi" w:eastAsia="Calibri" w:hAnsiTheme="majorHAnsi" w:cstheme="majorHAnsi"/>
                <w:bCs/>
                <w:szCs w:val="16"/>
              </w:rPr>
              <w:t>?</w:t>
            </w:r>
            <w:r w:rsidRPr="00546FE7">
              <w:rPr>
                <w:rFonts w:asciiTheme="majorHAnsi" w:eastAsia="Calibri" w:hAnsiTheme="majorHAnsi" w:cstheme="majorHAnsi"/>
                <w:bCs/>
                <w:szCs w:val="16"/>
              </w:rPr>
              <w:t xml:space="preserve"> </w:t>
            </w:r>
          </w:p>
        </w:tc>
        <w:tc>
          <w:tcPr>
            <w:tcW w:w="684" w:type="pct"/>
          </w:tcPr>
          <w:p w14:paraId="418A3133" w14:textId="4660CADD" w:rsidR="00D63816" w:rsidRPr="00546FE7" w:rsidRDefault="00D63816" w:rsidP="00546FE7">
            <w:pPr>
              <w:pStyle w:val="Tabel-TekstTotal"/>
              <w:spacing w:line="276" w:lineRule="auto"/>
              <w:rPr>
                <w:rFonts w:asciiTheme="majorHAnsi" w:hAnsiTheme="majorHAnsi" w:cstheme="majorHAnsi"/>
                <w:szCs w:val="16"/>
              </w:rPr>
            </w:pPr>
            <w:r w:rsidRPr="00546FE7">
              <w:rPr>
                <w:rFonts w:asciiTheme="majorHAnsi" w:eastAsia="Calibri" w:hAnsiTheme="majorHAnsi" w:cstheme="majorHAnsi"/>
                <w:bCs/>
                <w:szCs w:val="16"/>
              </w:rPr>
              <w:t>Kan tiltaget være tilsku</w:t>
            </w:r>
            <w:r w:rsidRPr="00D63816">
              <w:rPr>
                <w:rFonts w:asciiTheme="majorHAnsi" w:eastAsia="Calibri" w:hAnsiTheme="majorHAnsi" w:cstheme="majorHAnsi"/>
                <w:bCs/>
                <w:szCs w:val="16"/>
              </w:rPr>
              <w:t xml:space="preserve">dsberettiget til bio-ordningen </w:t>
            </w:r>
            <w:r>
              <w:rPr>
                <w:rFonts w:asciiTheme="majorHAnsi" w:eastAsia="Calibri" w:hAnsiTheme="majorHAnsi" w:cstheme="majorHAnsi"/>
                <w:bCs/>
                <w:szCs w:val="16"/>
              </w:rPr>
              <w:t>b</w:t>
            </w:r>
            <w:r w:rsidRPr="00546FE7">
              <w:rPr>
                <w:rFonts w:asciiTheme="majorHAnsi" w:eastAsia="Calibri" w:hAnsiTheme="majorHAnsi" w:cstheme="majorHAnsi"/>
                <w:bCs/>
                <w:szCs w:val="16"/>
              </w:rPr>
              <w:t>iodiversitet</w:t>
            </w:r>
            <w:r w:rsidRPr="00D63816">
              <w:rPr>
                <w:rFonts w:asciiTheme="majorHAnsi" w:eastAsia="Calibri" w:hAnsiTheme="majorHAnsi" w:cstheme="majorHAnsi"/>
                <w:bCs/>
                <w:szCs w:val="16"/>
              </w:rPr>
              <w:t xml:space="preserve"> </w:t>
            </w:r>
            <w:r>
              <w:rPr>
                <w:rFonts w:asciiTheme="majorHAnsi" w:eastAsia="Calibri" w:hAnsiTheme="majorHAnsi" w:cstheme="majorHAnsi"/>
                <w:bCs/>
                <w:szCs w:val="16"/>
              </w:rPr>
              <w:t>&amp;</w:t>
            </w:r>
            <w:r w:rsidRPr="00D63816">
              <w:rPr>
                <w:rFonts w:asciiTheme="majorHAnsi" w:eastAsia="Calibri" w:hAnsiTheme="majorHAnsi" w:cstheme="majorHAnsi"/>
                <w:bCs/>
                <w:szCs w:val="16"/>
              </w:rPr>
              <w:t xml:space="preserve"> </w:t>
            </w:r>
            <w:r>
              <w:rPr>
                <w:rFonts w:asciiTheme="majorHAnsi" w:eastAsia="Calibri" w:hAnsiTheme="majorHAnsi" w:cstheme="majorHAnsi"/>
                <w:bCs/>
                <w:szCs w:val="16"/>
              </w:rPr>
              <w:t>b</w:t>
            </w:r>
            <w:r w:rsidRPr="00546FE7">
              <w:rPr>
                <w:rFonts w:asciiTheme="majorHAnsi" w:eastAsia="Calibri" w:hAnsiTheme="majorHAnsi" w:cstheme="majorHAnsi"/>
                <w:bCs/>
                <w:szCs w:val="16"/>
              </w:rPr>
              <w:t>æredygtighed</w:t>
            </w:r>
            <w:r w:rsidR="00EE3DFF">
              <w:rPr>
                <w:rFonts w:asciiTheme="majorHAnsi" w:eastAsia="Calibri" w:hAnsiTheme="majorHAnsi" w:cstheme="majorHAnsi"/>
                <w:bCs/>
                <w:szCs w:val="16"/>
              </w:rPr>
              <w:t>?</w:t>
            </w:r>
            <w:r w:rsidRPr="00546FE7">
              <w:rPr>
                <w:rFonts w:asciiTheme="majorHAnsi" w:eastAsia="Calibri" w:hAnsiTheme="majorHAnsi" w:cstheme="majorHAnsi"/>
                <w:bCs/>
                <w:szCs w:val="16"/>
              </w:rPr>
              <w:t xml:space="preserve"> </w:t>
            </w:r>
          </w:p>
        </w:tc>
        <w:tc>
          <w:tcPr>
            <w:tcW w:w="1314" w:type="pct"/>
          </w:tcPr>
          <w:p w14:paraId="6D8E3C74" w14:textId="0A534C6A" w:rsidR="00D63816" w:rsidRPr="00546FE7" w:rsidRDefault="00D63816" w:rsidP="00546FE7">
            <w:pPr>
              <w:pStyle w:val="Tabel-TekstTotal"/>
              <w:spacing w:line="276" w:lineRule="auto"/>
              <w:rPr>
                <w:rFonts w:asciiTheme="majorHAnsi" w:hAnsiTheme="majorHAnsi" w:cstheme="majorHAnsi"/>
                <w:szCs w:val="16"/>
              </w:rPr>
            </w:pPr>
            <w:r w:rsidRPr="00546FE7">
              <w:rPr>
                <w:rFonts w:asciiTheme="majorHAnsi" w:eastAsia="Calibri" w:hAnsiTheme="majorHAnsi" w:cstheme="majorHAnsi"/>
                <w:bCs/>
                <w:szCs w:val="16"/>
              </w:rPr>
              <w:t>Kan tiltaget være berettiget til grundbetaling</w:t>
            </w:r>
            <w:r w:rsidR="00EE3DFF">
              <w:rPr>
                <w:rFonts w:asciiTheme="majorHAnsi" w:eastAsia="Calibri" w:hAnsiTheme="majorHAnsi" w:cstheme="majorHAnsi"/>
                <w:bCs/>
                <w:szCs w:val="16"/>
              </w:rPr>
              <w:t>?</w:t>
            </w:r>
          </w:p>
        </w:tc>
      </w:tr>
      <w:tr w:rsidR="00D63816" w:rsidRPr="00D63816" w14:paraId="6C153553" w14:textId="77777777" w:rsidTr="00F65A54">
        <w:trPr>
          <w:tblHeader/>
        </w:trPr>
        <w:tc>
          <w:tcPr>
            <w:tcW w:w="1002" w:type="pct"/>
            <w:hideMark/>
          </w:tcPr>
          <w:p w14:paraId="4097CF83" w14:textId="047076DA" w:rsidR="00D63816" w:rsidRPr="00546FE7" w:rsidRDefault="00D63816" w:rsidP="00546FE7">
            <w:pPr>
              <w:pStyle w:val="Tabel-Tekst"/>
              <w:spacing w:line="276" w:lineRule="auto"/>
              <w:rPr>
                <w:rFonts w:asciiTheme="majorHAnsi" w:hAnsiTheme="majorHAnsi" w:cstheme="majorHAnsi"/>
                <w:szCs w:val="16"/>
                <w:lang w:val="en-GB"/>
              </w:rPr>
            </w:pPr>
            <w:r w:rsidRPr="00546FE7">
              <w:rPr>
                <w:rFonts w:asciiTheme="majorHAnsi" w:eastAsia="Calibri" w:hAnsiTheme="majorHAnsi" w:cstheme="majorHAnsi"/>
                <w:b/>
                <w:bCs/>
                <w:szCs w:val="16"/>
              </w:rPr>
              <w:t>Vildtstriber</w:t>
            </w:r>
            <w:r w:rsidR="00282743">
              <w:rPr>
                <w:rFonts w:asciiTheme="majorHAnsi" w:eastAsia="Calibri" w:hAnsiTheme="majorHAnsi" w:cstheme="majorHAnsi"/>
                <w:b/>
                <w:bCs/>
                <w:szCs w:val="16"/>
              </w:rPr>
              <w:t xml:space="preserve"> uden produktionsafgrøder</w:t>
            </w:r>
          </w:p>
        </w:tc>
        <w:tc>
          <w:tcPr>
            <w:tcW w:w="1434" w:type="pct"/>
            <w:hideMark/>
          </w:tcPr>
          <w:p w14:paraId="1B00ABF5" w14:textId="770F668A" w:rsidR="00D63816" w:rsidRPr="00546FE7" w:rsidRDefault="00486301" w:rsidP="00486301">
            <w:pPr>
              <w:spacing w:line="276" w:lineRule="auto"/>
            </w:pPr>
            <w:r w:rsidRPr="00486301">
              <w:rPr>
                <w:rFonts w:asciiTheme="majorHAnsi" w:eastAsia="Calibri" w:hAnsiTheme="majorHAnsi" w:cstheme="majorHAnsi"/>
                <w:color w:val="00A7B5" w:themeColor="accent1"/>
                <w:sz w:val="16"/>
                <w:szCs w:val="16"/>
              </w:rPr>
              <w:t>Striber i den enkelte mark, der er er tilsået eller vedligeholdt med henblik på at gavne vildtet og biodiversiteten. Det er f.eks. striber tilsået med en vildtblanding af blomster og majs eller urørte striber med henblik på selvsåning/naturlig opvækst. Striberne må ikke udelukkende bestå af produktionsafgrøder: majs, raps, korn, græs og andet grøntfoder mv.</w:t>
            </w:r>
          </w:p>
        </w:tc>
        <w:tc>
          <w:tcPr>
            <w:tcW w:w="566" w:type="pct"/>
            <w:hideMark/>
          </w:tcPr>
          <w:p w14:paraId="03D1A7E8" w14:textId="04010D26" w:rsidR="00D63816" w:rsidRPr="00546FE7" w:rsidRDefault="00D63816" w:rsidP="00546FE7">
            <w:pPr>
              <w:pStyle w:val="Tabel-Tekst"/>
              <w:spacing w:line="276" w:lineRule="auto"/>
              <w:rPr>
                <w:rFonts w:asciiTheme="majorHAnsi" w:hAnsiTheme="majorHAnsi" w:cstheme="majorHAnsi"/>
                <w:szCs w:val="16"/>
                <w:lang w:val="en-GB"/>
              </w:rPr>
            </w:pPr>
            <w:r w:rsidRPr="00546FE7">
              <w:rPr>
                <w:rFonts w:asciiTheme="majorHAnsi" w:eastAsia="Calibri" w:hAnsiTheme="majorHAnsi" w:cstheme="majorHAnsi"/>
                <w:szCs w:val="16"/>
              </w:rPr>
              <w:t>Ja, som en småbiotop</w:t>
            </w:r>
            <w:r w:rsidRPr="00546FE7">
              <w:rPr>
                <w:rFonts w:asciiTheme="majorHAnsi" w:eastAsia="Calibri" w:hAnsiTheme="majorHAnsi" w:cstheme="majorHAnsi"/>
                <w:szCs w:val="16"/>
                <w:vertAlign w:val="superscript"/>
              </w:rPr>
              <w:t>1,2</w:t>
            </w:r>
          </w:p>
        </w:tc>
        <w:tc>
          <w:tcPr>
            <w:tcW w:w="684" w:type="pct"/>
          </w:tcPr>
          <w:p w14:paraId="1D2310DA" w14:textId="487B957C" w:rsidR="00D63816" w:rsidRPr="00546FE7" w:rsidRDefault="00D63816" w:rsidP="00546FE7">
            <w:pPr>
              <w:pStyle w:val="Tabel-Tekst"/>
              <w:spacing w:line="276" w:lineRule="auto"/>
              <w:rPr>
                <w:rFonts w:asciiTheme="majorHAnsi" w:hAnsiTheme="majorHAnsi" w:cstheme="majorHAnsi"/>
                <w:szCs w:val="16"/>
                <w:lang w:val="en-GB"/>
              </w:rPr>
            </w:pPr>
            <w:r w:rsidRPr="00546FE7">
              <w:rPr>
                <w:rFonts w:asciiTheme="majorHAnsi" w:eastAsia="Calibri" w:hAnsiTheme="majorHAnsi" w:cstheme="majorHAnsi"/>
                <w:szCs w:val="16"/>
              </w:rPr>
              <w:t>Ja, som en småbiotop</w:t>
            </w:r>
            <w:r w:rsidRPr="00546FE7">
              <w:rPr>
                <w:rFonts w:asciiTheme="majorHAnsi" w:eastAsia="Calibri" w:hAnsiTheme="majorHAnsi" w:cstheme="majorHAnsi"/>
                <w:szCs w:val="16"/>
                <w:vertAlign w:val="superscript"/>
              </w:rPr>
              <w:t>1,2</w:t>
            </w:r>
          </w:p>
        </w:tc>
        <w:tc>
          <w:tcPr>
            <w:tcW w:w="1314" w:type="pct"/>
          </w:tcPr>
          <w:p w14:paraId="654A3D0E" w14:textId="72C8742F" w:rsidR="00D63816" w:rsidRPr="009427E5" w:rsidRDefault="00D63816" w:rsidP="00546FE7">
            <w:pPr>
              <w:pStyle w:val="Tabel-Tekst"/>
              <w:spacing w:line="276" w:lineRule="auto"/>
              <w:rPr>
                <w:rFonts w:asciiTheme="majorHAnsi" w:hAnsiTheme="majorHAnsi" w:cstheme="majorHAnsi"/>
                <w:szCs w:val="16"/>
                <w:lang w:val="en-GB"/>
              </w:rPr>
            </w:pPr>
            <w:r w:rsidRPr="00546FE7">
              <w:rPr>
                <w:rFonts w:asciiTheme="majorHAnsi" w:eastAsia="Calibri" w:hAnsiTheme="majorHAnsi" w:cstheme="majorHAnsi"/>
                <w:szCs w:val="16"/>
              </w:rPr>
              <w:t>Ja, som en småbiotop</w:t>
            </w:r>
            <w:r w:rsidRPr="00546FE7">
              <w:rPr>
                <w:rFonts w:asciiTheme="majorHAnsi" w:eastAsia="Calibri" w:hAnsiTheme="majorHAnsi" w:cstheme="majorHAnsi"/>
                <w:szCs w:val="16"/>
                <w:vertAlign w:val="superscript"/>
              </w:rPr>
              <w:t>1,2</w:t>
            </w:r>
          </w:p>
        </w:tc>
      </w:tr>
      <w:tr w:rsidR="00282743" w:rsidRPr="00D63816" w14:paraId="01EB1690" w14:textId="77777777" w:rsidTr="00546FE7">
        <w:tc>
          <w:tcPr>
            <w:tcW w:w="1002" w:type="pct"/>
          </w:tcPr>
          <w:p w14:paraId="2FA30315" w14:textId="2916D0C3" w:rsidR="00282743" w:rsidRPr="00E06769" w:rsidRDefault="00282743">
            <w:pPr>
              <w:pStyle w:val="Tabel-Tekst"/>
              <w:spacing w:line="276" w:lineRule="auto"/>
              <w:rPr>
                <w:rFonts w:asciiTheme="majorHAnsi" w:eastAsia="Calibri" w:hAnsiTheme="majorHAnsi" w:cstheme="majorHAnsi"/>
                <w:b/>
                <w:bCs/>
                <w:szCs w:val="16"/>
              </w:rPr>
            </w:pPr>
            <w:r>
              <w:rPr>
                <w:rFonts w:asciiTheme="majorHAnsi" w:eastAsia="Calibri" w:hAnsiTheme="majorHAnsi" w:cstheme="majorHAnsi"/>
                <w:b/>
                <w:bCs/>
                <w:szCs w:val="16"/>
              </w:rPr>
              <w:t>Vildtstriber med produktionsafgrøder</w:t>
            </w:r>
            <w:r w:rsidR="00674066">
              <w:rPr>
                <w:rFonts w:asciiTheme="majorHAnsi" w:eastAsia="Calibri" w:hAnsiTheme="majorHAnsi" w:cstheme="majorHAnsi"/>
                <w:b/>
                <w:bCs/>
                <w:szCs w:val="16"/>
              </w:rPr>
              <w:t xml:space="preserve"> i ren</w:t>
            </w:r>
            <w:r w:rsidR="00736629">
              <w:rPr>
                <w:rFonts w:asciiTheme="majorHAnsi" w:eastAsia="Calibri" w:hAnsiTheme="majorHAnsi" w:cstheme="majorHAnsi"/>
                <w:b/>
                <w:bCs/>
                <w:szCs w:val="16"/>
              </w:rPr>
              <w:t xml:space="preserve"> </w:t>
            </w:r>
            <w:r w:rsidR="00674066">
              <w:rPr>
                <w:rFonts w:asciiTheme="majorHAnsi" w:eastAsia="Calibri" w:hAnsiTheme="majorHAnsi" w:cstheme="majorHAnsi"/>
                <w:b/>
                <w:bCs/>
                <w:szCs w:val="16"/>
              </w:rPr>
              <w:t xml:space="preserve">bestand eller </w:t>
            </w:r>
            <w:r w:rsidR="00486301">
              <w:rPr>
                <w:rFonts w:asciiTheme="majorHAnsi" w:eastAsia="Calibri" w:hAnsiTheme="majorHAnsi" w:cstheme="majorHAnsi"/>
                <w:b/>
                <w:bCs/>
                <w:szCs w:val="16"/>
              </w:rPr>
              <w:t xml:space="preserve">udelukkende </w:t>
            </w:r>
            <w:r w:rsidR="00674066">
              <w:rPr>
                <w:rFonts w:asciiTheme="majorHAnsi" w:eastAsia="Calibri" w:hAnsiTheme="majorHAnsi" w:cstheme="majorHAnsi"/>
                <w:b/>
                <w:bCs/>
                <w:szCs w:val="16"/>
              </w:rPr>
              <w:t>en blanding af disse</w:t>
            </w:r>
          </w:p>
        </w:tc>
        <w:tc>
          <w:tcPr>
            <w:tcW w:w="1434" w:type="pct"/>
          </w:tcPr>
          <w:p w14:paraId="7E2A1785" w14:textId="4E8A1E17" w:rsidR="00486301" w:rsidRDefault="00486301" w:rsidP="00486301">
            <w:pPr>
              <w:pStyle w:val="Opstilling-punkttegn"/>
              <w:numPr>
                <w:ilvl w:val="0"/>
                <w:numId w:val="0"/>
              </w:numPr>
              <w:spacing w:line="276" w:lineRule="auto"/>
              <w:ind w:left="170" w:hanging="170"/>
              <w:rPr>
                <w:color w:val="00A7B5" w:themeColor="accent1"/>
                <w:sz w:val="16"/>
                <w:szCs w:val="16"/>
              </w:rPr>
            </w:pPr>
            <w:r>
              <w:rPr>
                <w:color w:val="00A7B5" w:themeColor="accent1"/>
                <w:sz w:val="16"/>
                <w:szCs w:val="16"/>
              </w:rPr>
              <w:t xml:space="preserve">  </w:t>
            </w:r>
            <w:r w:rsidR="009E59F7">
              <w:rPr>
                <w:color w:val="00A7B5" w:themeColor="accent1"/>
                <w:sz w:val="16"/>
                <w:szCs w:val="16"/>
              </w:rPr>
              <w:t>E</w:t>
            </w:r>
            <w:r>
              <w:rPr>
                <w:color w:val="00A7B5" w:themeColor="accent1"/>
                <w:sz w:val="16"/>
                <w:szCs w:val="16"/>
              </w:rPr>
              <w:t>n stribe på arealet tilsået med</w:t>
            </w:r>
          </w:p>
          <w:p w14:paraId="35B13D16" w14:textId="77777777" w:rsidR="00486301" w:rsidRDefault="00486301" w:rsidP="00486301">
            <w:pPr>
              <w:pStyle w:val="Opstilling-punkttegn"/>
              <w:numPr>
                <w:ilvl w:val="0"/>
                <w:numId w:val="0"/>
              </w:numPr>
              <w:spacing w:line="276" w:lineRule="auto"/>
              <w:ind w:left="170" w:hanging="170"/>
              <w:rPr>
                <w:color w:val="00A7B5" w:themeColor="accent1"/>
                <w:sz w:val="16"/>
                <w:szCs w:val="16"/>
              </w:rPr>
            </w:pPr>
            <w:r>
              <w:rPr>
                <w:color w:val="00A7B5" w:themeColor="accent1"/>
                <w:sz w:val="16"/>
                <w:szCs w:val="16"/>
              </w:rPr>
              <w:t xml:space="preserve">  en vildtblanding bestående af</w:t>
            </w:r>
          </w:p>
          <w:p w14:paraId="4AE3EFB9" w14:textId="77777777" w:rsidR="00486301" w:rsidRDefault="00486301" w:rsidP="00486301">
            <w:pPr>
              <w:pStyle w:val="Opstilling-punkttegn"/>
              <w:numPr>
                <w:ilvl w:val="0"/>
                <w:numId w:val="0"/>
              </w:numPr>
              <w:spacing w:line="276" w:lineRule="auto"/>
              <w:ind w:left="170" w:hanging="170"/>
              <w:rPr>
                <w:color w:val="00A7B5" w:themeColor="accent1"/>
                <w:sz w:val="16"/>
                <w:szCs w:val="16"/>
              </w:rPr>
            </w:pPr>
            <w:r>
              <w:rPr>
                <w:color w:val="00A7B5" w:themeColor="accent1"/>
                <w:sz w:val="16"/>
                <w:szCs w:val="16"/>
              </w:rPr>
              <w:t xml:space="preserve">  </w:t>
            </w:r>
            <w:r w:rsidR="00282743" w:rsidRPr="00A616AC">
              <w:rPr>
                <w:color w:val="00A7B5" w:themeColor="accent1"/>
                <w:sz w:val="16"/>
                <w:szCs w:val="16"/>
              </w:rPr>
              <w:t>f.eks. majs, hvede</w:t>
            </w:r>
            <w:r>
              <w:rPr>
                <w:color w:val="00A7B5" w:themeColor="accent1"/>
                <w:sz w:val="16"/>
                <w:szCs w:val="16"/>
              </w:rPr>
              <w:t>, græs og an</w:t>
            </w:r>
          </w:p>
          <w:p w14:paraId="666A9EBE" w14:textId="73D34023" w:rsidR="00282743" w:rsidRPr="00A616AC" w:rsidRDefault="00486301" w:rsidP="00486301">
            <w:pPr>
              <w:pStyle w:val="Opstilling-punkttegn"/>
              <w:numPr>
                <w:ilvl w:val="0"/>
                <w:numId w:val="0"/>
              </w:numPr>
              <w:spacing w:line="276" w:lineRule="auto"/>
              <w:ind w:left="170" w:hanging="170"/>
              <w:rPr>
                <w:color w:val="00A7B5" w:themeColor="accent1"/>
                <w:sz w:val="16"/>
                <w:szCs w:val="16"/>
              </w:rPr>
            </w:pPr>
            <w:r>
              <w:rPr>
                <w:color w:val="00A7B5" w:themeColor="accent1"/>
                <w:sz w:val="16"/>
                <w:szCs w:val="16"/>
              </w:rPr>
              <w:t xml:space="preserve">  det grøntfoder</w:t>
            </w:r>
          </w:p>
          <w:p w14:paraId="1BBA083C" w14:textId="77777777" w:rsidR="00282743" w:rsidRPr="00A616AC" w:rsidRDefault="00282743">
            <w:pPr>
              <w:spacing w:line="276" w:lineRule="auto"/>
              <w:rPr>
                <w:rFonts w:asciiTheme="majorHAnsi" w:eastAsia="Calibri" w:hAnsiTheme="majorHAnsi" w:cstheme="majorHAnsi"/>
                <w:color w:val="00A7B5" w:themeColor="accent1"/>
                <w:sz w:val="16"/>
                <w:szCs w:val="16"/>
              </w:rPr>
            </w:pPr>
          </w:p>
        </w:tc>
        <w:tc>
          <w:tcPr>
            <w:tcW w:w="566" w:type="pct"/>
          </w:tcPr>
          <w:p w14:paraId="4ADAA3D6" w14:textId="463F4A4A" w:rsidR="00282743" w:rsidRPr="00E06769" w:rsidRDefault="00282743">
            <w:pPr>
              <w:pStyle w:val="Tabel-Tekst"/>
              <w:spacing w:line="276" w:lineRule="auto"/>
              <w:rPr>
                <w:rFonts w:asciiTheme="majorHAnsi" w:eastAsia="Calibri" w:hAnsiTheme="majorHAnsi" w:cstheme="majorHAnsi"/>
                <w:szCs w:val="16"/>
              </w:rPr>
            </w:pPr>
            <w:r>
              <w:rPr>
                <w:rFonts w:asciiTheme="majorHAnsi" w:eastAsia="Calibri" w:hAnsiTheme="majorHAnsi" w:cstheme="majorHAnsi"/>
                <w:szCs w:val="16"/>
              </w:rPr>
              <w:t>Nej</w:t>
            </w:r>
          </w:p>
        </w:tc>
        <w:tc>
          <w:tcPr>
            <w:tcW w:w="684" w:type="pct"/>
          </w:tcPr>
          <w:p w14:paraId="40CC31DE" w14:textId="0511E60F" w:rsidR="00282743" w:rsidRPr="00E06769" w:rsidRDefault="00282743">
            <w:pPr>
              <w:pStyle w:val="Tabel-Tekst"/>
              <w:spacing w:line="276" w:lineRule="auto"/>
              <w:rPr>
                <w:rFonts w:asciiTheme="majorHAnsi" w:eastAsia="Calibri" w:hAnsiTheme="majorHAnsi" w:cstheme="majorHAnsi"/>
                <w:szCs w:val="16"/>
              </w:rPr>
            </w:pPr>
            <w:r>
              <w:rPr>
                <w:rFonts w:asciiTheme="majorHAnsi" w:eastAsia="Calibri" w:hAnsiTheme="majorHAnsi" w:cstheme="majorHAnsi"/>
                <w:szCs w:val="16"/>
              </w:rPr>
              <w:t>Nej</w:t>
            </w:r>
          </w:p>
        </w:tc>
        <w:tc>
          <w:tcPr>
            <w:tcW w:w="1314" w:type="pct"/>
          </w:tcPr>
          <w:p w14:paraId="74A1E56A" w14:textId="7CEA7243" w:rsidR="00282743" w:rsidRPr="00E06769" w:rsidRDefault="00282743" w:rsidP="00674066">
            <w:pPr>
              <w:pStyle w:val="Tabel-Tekst"/>
              <w:spacing w:line="276" w:lineRule="auto"/>
              <w:rPr>
                <w:rFonts w:asciiTheme="majorHAnsi" w:eastAsia="Calibri" w:hAnsiTheme="majorHAnsi" w:cstheme="majorHAnsi"/>
                <w:szCs w:val="16"/>
              </w:rPr>
            </w:pPr>
            <w:r>
              <w:rPr>
                <w:rFonts w:asciiTheme="majorHAnsi" w:eastAsia="Calibri" w:hAnsiTheme="majorHAnsi" w:cstheme="majorHAnsi"/>
                <w:szCs w:val="16"/>
              </w:rPr>
              <w:t>Ja</w:t>
            </w:r>
            <w:r w:rsidR="00486301">
              <w:rPr>
                <w:rFonts w:asciiTheme="majorHAnsi" w:eastAsia="Calibri" w:hAnsiTheme="majorHAnsi" w:cstheme="majorHAnsi"/>
                <w:szCs w:val="16"/>
              </w:rPr>
              <w:t>,</w:t>
            </w:r>
            <w:r>
              <w:rPr>
                <w:rFonts w:asciiTheme="majorHAnsi" w:eastAsia="Calibri" w:hAnsiTheme="majorHAnsi" w:cstheme="majorHAnsi"/>
                <w:szCs w:val="16"/>
              </w:rPr>
              <w:t xml:space="preserve"> som en</w:t>
            </w:r>
            <w:r w:rsidR="00486301">
              <w:rPr>
                <w:rFonts w:asciiTheme="majorHAnsi" w:eastAsia="Calibri" w:hAnsiTheme="majorHAnsi" w:cstheme="majorHAnsi"/>
                <w:szCs w:val="16"/>
              </w:rPr>
              <w:t xml:space="preserve"> småbiotop eller</w:t>
            </w:r>
            <w:r>
              <w:rPr>
                <w:rFonts w:asciiTheme="majorHAnsi" w:eastAsia="Calibri" w:hAnsiTheme="majorHAnsi" w:cstheme="majorHAnsi"/>
                <w:szCs w:val="16"/>
              </w:rPr>
              <w:t xml:space="preserve"> </w:t>
            </w:r>
            <w:r w:rsidR="00486301">
              <w:rPr>
                <w:rFonts w:asciiTheme="majorHAnsi" w:eastAsia="Calibri" w:hAnsiTheme="majorHAnsi" w:cstheme="majorHAnsi"/>
                <w:szCs w:val="16"/>
              </w:rPr>
              <w:t xml:space="preserve">som en </w:t>
            </w:r>
            <w:r>
              <w:rPr>
                <w:rFonts w:asciiTheme="majorHAnsi" w:eastAsia="Calibri" w:hAnsiTheme="majorHAnsi" w:cstheme="majorHAnsi"/>
                <w:szCs w:val="16"/>
              </w:rPr>
              <w:t xml:space="preserve">mark med en afgrødekode for produktionsafgrøden </w:t>
            </w:r>
          </w:p>
        </w:tc>
      </w:tr>
      <w:tr w:rsidR="00D63816" w14:paraId="038E04D2" w14:textId="77777777" w:rsidTr="00546FE7">
        <w:tc>
          <w:tcPr>
            <w:tcW w:w="1002" w:type="pct"/>
            <w:hideMark/>
          </w:tcPr>
          <w:p w14:paraId="433844BA" w14:textId="27D48BF7" w:rsidR="00D63816" w:rsidRPr="00546FE7" w:rsidRDefault="00D63816" w:rsidP="00546FE7">
            <w:pPr>
              <w:pStyle w:val="Tabel-Tekst"/>
              <w:spacing w:line="276" w:lineRule="auto"/>
              <w:rPr>
                <w:rFonts w:asciiTheme="majorHAnsi" w:hAnsiTheme="majorHAnsi" w:cstheme="majorHAnsi"/>
                <w:szCs w:val="16"/>
                <w:lang w:val="en-GB"/>
              </w:rPr>
            </w:pPr>
            <w:r w:rsidRPr="00546FE7">
              <w:rPr>
                <w:rFonts w:asciiTheme="majorHAnsi" w:eastAsia="Calibri" w:hAnsiTheme="majorHAnsi" w:cstheme="majorHAnsi"/>
                <w:b/>
                <w:bCs/>
                <w:szCs w:val="16"/>
              </w:rPr>
              <w:t>Insektvolde</w:t>
            </w:r>
          </w:p>
        </w:tc>
        <w:tc>
          <w:tcPr>
            <w:tcW w:w="1434" w:type="pct"/>
            <w:hideMark/>
          </w:tcPr>
          <w:p w14:paraId="60B16A09" w14:textId="726E7CC1" w:rsidR="00D63816" w:rsidRPr="00546FE7" w:rsidRDefault="00D63816" w:rsidP="00546FE7">
            <w:pPr>
              <w:spacing w:line="276" w:lineRule="auto"/>
              <w:rPr>
                <w:rFonts w:asciiTheme="majorHAnsi" w:hAnsiTheme="majorHAnsi" w:cstheme="majorHAnsi"/>
                <w:szCs w:val="16"/>
              </w:rPr>
            </w:pPr>
            <w:r w:rsidRPr="00546FE7">
              <w:rPr>
                <w:rFonts w:asciiTheme="majorHAnsi" w:eastAsia="Calibri" w:hAnsiTheme="majorHAnsi" w:cstheme="majorHAnsi"/>
                <w:color w:val="00A7B5" w:themeColor="accent1"/>
                <w:sz w:val="16"/>
                <w:szCs w:val="16"/>
              </w:rPr>
              <w:t xml:space="preserve">En insektvold er en lille jordvold, som f.eks. er skabt ved at pløje to furer sammen. Du kan tilså insektvolden med f.eks. blomstrende og frøsættende flerårige urter. </w:t>
            </w:r>
          </w:p>
        </w:tc>
        <w:tc>
          <w:tcPr>
            <w:tcW w:w="566" w:type="pct"/>
            <w:hideMark/>
          </w:tcPr>
          <w:p w14:paraId="113DCCA4" w14:textId="5E1465C0" w:rsidR="00D63816" w:rsidRPr="00546FE7" w:rsidRDefault="00D63816" w:rsidP="00546FE7">
            <w:pPr>
              <w:pStyle w:val="Tabel-Tekst"/>
              <w:spacing w:line="276" w:lineRule="auto"/>
              <w:rPr>
                <w:rFonts w:asciiTheme="majorHAnsi" w:hAnsiTheme="majorHAnsi" w:cstheme="majorHAnsi"/>
                <w:szCs w:val="16"/>
                <w:lang w:val="en-GB"/>
              </w:rPr>
            </w:pPr>
            <w:r w:rsidRPr="00546FE7">
              <w:rPr>
                <w:rFonts w:asciiTheme="majorHAnsi" w:eastAsia="Calibri" w:hAnsiTheme="majorHAnsi" w:cstheme="majorHAnsi"/>
                <w:szCs w:val="16"/>
              </w:rPr>
              <w:t>Ja, som en småbiotop</w:t>
            </w:r>
            <w:r w:rsidRPr="00546FE7">
              <w:rPr>
                <w:rFonts w:asciiTheme="majorHAnsi" w:eastAsia="Calibri" w:hAnsiTheme="majorHAnsi" w:cstheme="majorHAnsi"/>
                <w:szCs w:val="16"/>
                <w:vertAlign w:val="superscript"/>
              </w:rPr>
              <w:t>1,2</w:t>
            </w:r>
          </w:p>
        </w:tc>
        <w:tc>
          <w:tcPr>
            <w:tcW w:w="684" w:type="pct"/>
          </w:tcPr>
          <w:p w14:paraId="0AE05C3D" w14:textId="6FDD921A" w:rsidR="00D63816" w:rsidRPr="00546FE7" w:rsidRDefault="00D63816" w:rsidP="00546FE7">
            <w:pPr>
              <w:pStyle w:val="Tabel-Tekst"/>
              <w:spacing w:line="276" w:lineRule="auto"/>
              <w:rPr>
                <w:rFonts w:asciiTheme="majorHAnsi" w:hAnsiTheme="majorHAnsi" w:cstheme="majorHAnsi"/>
                <w:szCs w:val="16"/>
                <w:lang w:val="en-GB"/>
              </w:rPr>
            </w:pPr>
            <w:r w:rsidRPr="00546FE7">
              <w:rPr>
                <w:rFonts w:asciiTheme="majorHAnsi" w:eastAsia="Calibri" w:hAnsiTheme="majorHAnsi" w:cstheme="majorHAnsi"/>
                <w:szCs w:val="16"/>
              </w:rPr>
              <w:t>Ja, som en småbiotop</w:t>
            </w:r>
            <w:r w:rsidRPr="00546FE7">
              <w:rPr>
                <w:rFonts w:asciiTheme="majorHAnsi" w:eastAsia="Calibri" w:hAnsiTheme="majorHAnsi" w:cstheme="majorHAnsi"/>
                <w:szCs w:val="16"/>
                <w:vertAlign w:val="superscript"/>
              </w:rPr>
              <w:t>1,2</w:t>
            </w:r>
          </w:p>
        </w:tc>
        <w:tc>
          <w:tcPr>
            <w:tcW w:w="1314" w:type="pct"/>
          </w:tcPr>
          <w:p w14:paraId="5C3F4D86" w14:textId="4645904D" w:rsidR="00D63816" w:rsidRPr="00546FE7" w:rsidRDefault="00D63816" w:rsidP="00546FE7">
            <w:pPr>
              <w:pStyle w:val="Tabel-Tekst"/>
              <w:spacing w:line="276" w:lineRule="auto"/>
              <w:rPr>
                <w:rFonts w:asciiTheme="majorHAnsi" w:hAnsiTheme="majorHAnsi" w:cstheme="majorHAnsi"/>
                <w:szCs w:val="16"/>
                <w:lang w:val="en-GB"/>
              </w:rPr>
            </w:pPr>
            <w:r w:rsidRPr="00546FE7">
              <w:rPr>
                <w:rFonts w:asciiTheme="majorHAnsi" w:eastAsia="Calibri" w:hAnsiTheme="majorHAnsi" w:cstheme="majorHAnsi"/>
                <w:szCs w:val="16"/>
              </w:rPr>
              <w:t>Ja, som en småbiotop</w:t>
            </w:r>
            <w:r w:rsidRPr="00546FE7">
              <w:rPr>
                <w:rFonts w:asciiTheme="majorHAnsi" w:eastAsia="Calibri" w:hAnsiTheme="majorHAnsi" w:cstheme="majorHAnsi"/>
                <w:szCs w:val="16"/>
                <w:vertAlign w:val="superscript"/>
              </w:rPr>
              <w:t>1,2</w:t>
            </w:r>
          </w:p>
        </w:tc>
      </w:tr>
      <w:tr w:rsidR="00D63816" w14:paraId="0406B9A7" w14:textId="77777777" w:rsidTr="00546FE7">
        <w:tc>
          <w:tcPr>
            <w:tcW w:w="1002" w:type="pct"/>
          </w:tcPr>
          <w:p w14:paraId="15804A81" w14:textId="75BDB2D6" w:rsidR="00D63816" w:rsidRPr="00546FE7" w:rsidRDefault="00D63816" w:rsidP="00546FE7">
            <w:pPr>
              <w:pStyle w:val="Tabel-Tekst"/>
              <w:spacing w:line="276" w:lineRule="auto"/>
              <w:rPr>
                <w:rFonts w:asciiTheme="majorHAnsi" w:hAnsiTheme="majorHAnsi" w:cstheme="majorHAnsi"/>
                <w:szCs w:val="16"/>
              </w:rPr>
            </w:pPr>
            <w:r w:rsidRPr="00546FE7">
              <w:rPr>
                <w:rFonts w:asciiTheme="majorHAnsi" w:eastAsia="Calibri" w:hAnsiTheme="majorHAnsi" w:cstheme="majorHAnsi"/>
                <w:b/>
                <w:bCs/>
                <w:szCs w:val="16"/>
              </w:rPr>
              <w:t>Lærkepletter</w:t>
            </w:r>
          </w:p>
        </w:tc>
        <w:tc>
          <w:tcPr>
            <w:tcW w:w="1434" w:type="pct"/>
          </w:tcPr>
          <w:p w14:paraId="75B6F4AD" w14:textId="20455192" w:rsidR="00D63816" w:rsidRPr="00546FE7" w:rsidRDefault="009E05C8" w:rsidP="00546FE7">
            <w:pPr>
              <w:pStyle w:val="Tabel-Tekst"/>
              <w:spacing w:line="276" w:lineRule="auto"/>
              <w:rPr>
                <w:rFonts w:asciiTheme="majorHAnsi" w:hAnsiTheme="majorHAnsi" w:cstheme="majorHAnsi"/>
                <w:szCs w:val="16"/>
              </w:rPr>
            </w:pPr>
            <w:proofErr w:type="spellStart"/>
            <w:r>
              <w:rPr>
                <w:rFonts w:asciiTheme="majorHAnsi" w:eastAsia="Calibri" w:hAnsiTheme="majorHAnsi" w:cstheme="majorHAnsi"/>
                <w:szCs w:val="16"/>
              </w:rPr>
              <w:t>Udyrkede</w:t>
            </w:r>
            <w:proofErr w:type="spellEnd"/>
            <w:r>
              <w:rPr>
                <w:rFonts w:asciiTheme="majorHAnsi" w:eastAsia="Calibri" w:hAnsiTheme="majorHAnsi" w:cstheme="majorHAnsi"/>
                <w:szCs w:val="16"/>
              </w:rPr>
              <w:t xml:space="preserve"> p</w:t>
            </w:r>
            <w:r w:rsidR="00D63816" w:rsidRPr="00546FE7">
              <w:rPr>
                <w:rFonts w:asciiTheme="majorHAnsi" w:eastAsia="Calibri" w:hAnsiTheme="majorHAnsi" w:cstheme="majorHAnsi"/>
                <w:szCs w:val="16"/>
              </w:rPr>
              <w:t xml:space="preserve">letter i en mark, hvor der ikke er tilsået en afgrøde, men hvor plantedækket kan være naturlig fremspiring. </w:t>
            </w:r>
          </w:p>
        </w:tc>
        <w:tc>
          <w:tcPr>
            <w:tcW w:w="566" w:type="pct"/>
          </w:tcPr>
          <w:p w14:paraId="06D58B6F" w14:textId="7423EAAE" w:rsidR="00D63816" w:rsidRPr="00546FE7" w:rsidRDefault="00D63816" w:rsidP="00546FE7">
            <w:pPr>
              <w:pStyle w:val="Tabel-Tekst"/>
              <w:spacing w:line="276" w:lineRule="auto"/>
              <w:rPr>
                <w:rFonts w:asciiTheme="majorHAnsi" w:hAnsiTheme="majorHAnsi" w:cstheme="majorHAnsi"/>
                <w:szCs w:val="16"/>
              </w:rPr>
            </w:pPr>
            <w:r w:rsidRPr="00546FE7">
              <w:rPr>
                <w:rFonts w:asciiTheme="majorHAnsi" w:eastAsia="Calibri" w:hAnsiTheme="majorHAnsi" w:cstheme="majorHAnsi"/>
                <w:szCs w:val="16"/>
              </w:rPr>
              <w:t>Ja</w:t>
            </w:r>
            <w:r w:rsidRPr="00546FE7">
              <w:rPr>
                <w:rFonts w:asciiTheme="majorHAnsi" w:eastAsia="Calibri" w:hAnsiTheme="majorHAnsi" w:cstheme="majorHAnsi"/>
                <w:color w:val="1F497D"/>
                <w:szCs w:val="16"/>
              </w:rPr>
              <w:t>,</w:t>
            </w:r>
            <w:r w:rsidRPr="00546FE7">
              <w:rPr>
                <w:rFonts w:asciiTheme="majorHAnsi" w:eastAsia="Calibri" w:hAnsiTheme="majorHAnsi" w:cstheme="majorHAnsi"/>
                <w:szCs w:val="16"/>
              </w:rPr>
              <w:t xml:space="preserve"> som en småbiotop</w:t>
            </w:r>
            <w:r w:rsidRPr="00546FE7">
              <w:rPr>
                <w:rFonts w:asciiTheme="majorHAnsi" w:eastAsia="Calibri" w:hAnsiTheme="majorHAnsi" w:cstheme="majorHAnsi"/>
                <w:szCs w:val="16"/>
                <w:vertAlign w:val="superscript"/>
              </w:rPr>
              <w:t>1,2</w:t>
            </w:r>
          </w:p>
        </w:tc>
        <w:tc>
          <w:tcPr>
            <w:tcW w:w="684" w:type="pct"/>
          </w:tcPr>
          <w:p w14:paraId="4952DB18" w14:textId="20EF0BE6" w:rsidR="00D63816" w:rsidRPr="00546FE7" w:rsidRDefault="00D63816" w:rsidP="00546FE7">
            <w:pPr>
              <w:pStyle w:val="Tabel-Tekst"/>
              <w:spacing w:line="276" w:lineRule="auto"/>
              <w:rPr>
                <w:rFonts w:asciiTheme="majorHAnsi" w:hAnsiTheme="majorHAnsi" w:cstheme="majorHAnsi"/>
                <w:szCs w:val="16"/>
              </w:rPr>
            </w:pPr>
            <w:r w:rsidRPr="00546FE7">
              <w:rPr>
                <w:rFonts w:asciiTheme="majorHAnsi" w:eastAsia="Calibri" w:hAnsiTheme="majorHAnsi" w:cstheme="majorHAnsi"/>
                <w:szCs w:val="16"/>
              </w:rPr>
              <w:t>Ja</w:t>
            </w:r>
            <w:r w:rsidRPr="00546FE7">
              <w:rPr>
                <w:rFonts w:asciiTheme="majorHAnsi" w:eastAsia="Calibri" w:hAnsiTheme="majorHAnsi" w:cstheme="majorHAnsi"/>
                <w:color w:val="1F497D"/>
                <w:szCs w:val="16"/>
              </w:rPr>
              <w:t>,</w:t>
            </w:r>
            <w:r w:rsidRPr="00546FE7">
              <w:rPr>
                <w:rFonts w:asciiTheme="majorHAnsi" w:eastAsia="Calibri" w:hAnsiTheme="majorHAnsi" w:cstheme="majorHAnsi"/>
                <w:szCs w:val="16"/>
              </w:rPr>
              <w:t xml:space="preserve"> som en småbiotop</w:t>
            </w:r>
            <w:r w:rsidRPr="00546FE7">
              <w:rPr>
                <w:rFonts w:asciiTheme="majorHAnsi" w:eastAsia="Calibri" w:hAnsiTheme="majorHAnsi" w:cstheme="majorHAnsi"/>
                <w:szCs w:val="16"/>
                <w:vertAlign w:val="superscript"/>
              </w:rPr>
              <w:t>1,2</w:t>
            </w:r>
          </w:p>
        </w:tc>
        <w:tc>
          <w:tcPr>
            <w:tcW w:w="1314" w:type="pct"/>
          </w:tcPr>
          <w:p w14:paraId="0AAC0349" w14:textId="0DA8459C" w:rsidR="00D63816" w:rsidRPr="00546FE7" w:rsidRDefault="00D63816" w:rsidP="00546FE7">
            <w:pPr>
              <w:pStyle w:val="Tabel-Tekst"/>
              <w:spacing w:line="276" w:lineRule="auto"/>
              <w:rPr>
                <w:rFonts w:asciiTheme="majorHAnsi" w:hAnsiTheme="majorHAnsi" w:cstheme="majorHAnsi"/>
                <w:szCs w:val="16"/>
              </w:rPr>
            </w:pPr>
            <w:r w:rsidRPr="00546FE7">
              <w:rPr>
                <w:rFonts w:asciiTheme="majorHAnsi" w:eastAsia="Calibri" w:hAnsiTheme="majorHAnsi" w:cstheme="majorHAnsi"/>
                <w:szCs w:val="16"/>
              </w:rPr>
              <w:t>Ja</w:t>
            </w:r>
            <w:r w:rsidRPr="00546FE7">
              <w:rPr>
                <w:rFonts w:asciiTheme="majorHAnsi" w:eastAsia="Calibri" w:hAnsiTheme="majorHAnsi" w:cstheme="majorHAnsi"/>
                <w:color w:val="1F497D"/>
                <w:szCs w:val="16"/>
              </w:rPr>
              <w:t>,</w:t>
            </w:r>
            <w:r w:rsidRPr="00546FE7">
              <w:rPr>
                <w:rFonts w:asciiTheme="majorHAnsi" w:eastAsia="Calibri" w:hAnsiTheme="majorHAnsi" w:cstheme="majorHAnsi"/>
                <w:szCs w:val="16"/>
              </w:rPr>
              <w:t xml:space="preserve"> som en småbiotop</w:t>
            </w:r>
            <w:r w:rsidRPr="00546FE7">
              <w:rPr>
                <w:rFonts w:asciiTheme="majorHAnsi" w:eastAsia="Calibri" w:hAnsiTheme="majorHAnsi" w:cstheme="majorHAnsi"/>
                <w:szCs w:val="16"/>
                <w:vertAlign w:val="superscript"/>
              </w:rPr>
              <w:t>1,2</w:t>
            </w:r>
          </w:p>
        </w:tc>
      </w:tr>
      <w:tr w:rsidR="00D63816" w14:paraId="405E9F7F" w14:textId="77777777" w:rsidTr="00546FE7">
        <w:tc>
          <w:tcPr>
            <w:tcW w:w="1002" w:type="pct"/>
          </w:tcPr>
          <w:p w14:paraId="3B6FF85E" w14:textId="0B8316FD" w:rsidR="00D63816" w:rsidRPr="00546FE7" w:rsidRDefault="00D63816" w:rsidP="00546FE7">
            <w:pPr>
              <w:pStyle w:val="Tabel-Tekst"/>
              <w:spacing w:line="276" w:lineRule="auto"/>
              <w:rPr>
                <w:rFonts w:asciiTheme="majorHAnsi" w:hAnsiTheme="majorHAnsi" w:cstheme="majorHAnsi"/>
                <w:szCs w:val="16"/>
              </w:rPr>
            </w:pPr>
            <w:r w:rsidRPr="00546FE7">
              <w:rPr>
                <w:rFonts w:asciiTheme="majorHAnsi" w:eastAsia="Calibri" w:hAnsiTheme="majorHAnsi" w:cstheme="majorHAnsi"/>
                <w:b/>
                <w:bCs/>
                <w:szCs w:val="16"/>
              </w:rPr>
              <w:t>Barjordsstriber</w:t>
            </w:r>
          </w:p>
        </w:tc>
        <w:tc>
          <w:tcPr>
            <w:tcW w:w="1434" w:type="pct"/>
          </w:tcPr>
          <w:p w14:paraId="51980CB5" w14:textId="1E572110" w:rsidR="00D63816" w:rsidRPr="00546FE7" w:rsidRDefault="00D63816" w:rsidP="00546FE7">
            <w:pPr>
              <w:pStyle w:val="Tabel-Tekst"/>
              <w:spacing w:line="276" w:lineRule="auto"/>
              <w:rPr>
                <w:rFonts w:asciiTheme="majorHAnsi" w:hAnsiTheme="majorHAnsi" w:cstheme="majorHAnsi"/>
                <w:szCs w:val="16"/>
              </w:rPr>
            </w:pPr>
            <w:r w:rsidRPr="00546FE7">
              <w:rPr>
                <w:rFonts w:asciiTheme="majorHAnsi" w:eastAsia="Calibri" w:hAnsiTheme="majorHAnsi" w:cstheme="majorHAnsi"/>
                <w:szCs w:val="16"/>
              </w:rPr>
              <w:t>Arealer, som holdes ’sorte’, dvs. fri for planter hele året. Striberne kan give tørremuligheder for agerlandets vildt.</w:t>
            </w:r>
          </w:p>
        </w:tc>
        <w:tc>
          <w:tcPr>
            <w:tcW w:w="566" w:type="pct"/>
          </w:tcPr>
          <w:p w14:paraId="512C5E6F" w14:textId="028788E9" w:rsidR="00D63816" w:rsidRPr="00CE4264" w:rsidRDefault="00D63816" w:rsidP="00546FE7">
            <w:pPr>
              <w:pStyle w:val="Tabel-Tekst"/>
              <w:spacing w:line="276" w:lineRule="auto"/>
              <w:rPr>
                <w:rFonts w:asciiTheme="majorHAnsi" w:hAnsiTheme="majorHAnsi" w:cstheme="majorHAnsi"/>
                <w:szCs w:val="16"/>
                <w:vertAlign w:val="superscript"/>
              </w:rPr>
            </w:pPr>
            <w:r w:rsidRPr="00546FE7">
              <w:rPr>
                <w:rFonts w:asciiTheme="majorHAnsi" w:eastAsia="Calibri" w:hAnsiTheme="majorHAnsi" w:cstheme="majorHAnsi"/>
                <w:szCs w:val="16"/>
              </w:rPr>
              <w:t>Nej</w:t>
            </w:r>
            <w:r w:rsidR="00A235AF">
              <w:rPr>
                <w:vertAlign w:val="superscript"/>
              </w:rPr>
              <w:t>3</w:t>
            </w:r>
          </w:p>
        </w:tc>
        <w:tc>
          <w:tcPr>
            <w:tcW w:w="684" w:type="pct"/>
          </w:tcPr>
          <w:p w14:paraId="2E2FAAA2" w14:textId="249C01ED" w:rsidR="00D63816" w:rsidRPr="00CE4264" w:rsidRDefault="00D63816" w:rsidP="00546FE7">
            <w:pPr>
              <w:pStyle w:val="Tabel-Tekst"/>
              <w:spacing w:line="276" w:lineRule="auto"/>
              <w:rPr>
                <w:rFonts w:asciiTheme="majorHAnsi" w:hAnsiTheme="majorHAnsi" w:cstheme="majorHAnsi"/>
                <w:szCs w:val="16"/>
                <w:vertAlign w:val="superscript"/>
              </w:rPr>
            </w:pPr>
            <w:r w:rsidRPr="00546FE7">
              <w:rPr>
                <w:rFonts w:asciiTheme="majorHAnsi" w:eastAsia="Calibri" w:hAnsiTheme="majorHAnsi" w:cstheme="majorHAnsi"/>
                <w:szCs w:val="16"/>
              </w:rPr>
              <w:t>Nej</w:t>
            </w:r>
            <w:r w:rsidR="00A235AF">
              <w:rPr>
                <w:rFonts w:asciiTheme="majorHAnsi" w:eastAsia="Calibri" w:hAnsiTheme="majorHAnsi" w:cstheme="majorHAnsi"/>
                <w:szCs w:val="16"/>
                <w:vertAlign w:val="superscript"/>
              </w:rPr>
              <w:t>3</w:t>
            </w:r>
          </w:p>
        </w:tc>
        <w:tc>
          <w:tcPr>
            <w:tcW w:w="1314" w:type="pct"/>
          </w:tcPr>
          <w:p w14:paraId="75B1C850" w14:textId="0F9C202F" w:rsidR="00D63816" w:rsidRPr="00546FE7" w:rsidRDefault="00D63816" w:rsidP="00546FE7">
            <w:pPr>
              <w:pStyle w:val="Tabel-Tekst"/>
              <w:spacing w:line="276" w:lineRule="auto"/>
              <w:rPr>
                <w:rFonts w:asciiTheme="majorHAnsi" w:hAnsiTheme="majorHAnsi" w:cstheme="majorHAnsi"/>
                <w:szCs w:val="16"/>
              </w:rPr>
            </w:pPr>
            <w:r w:rsidRPr="00D63816">
              <w:rPr>
                <w:rFonts w:asciiTheme="majorHAnsi" w:eastAsia="Calibri" w:hAnsiTheme="majorHAnsi" w:cstheme="majorHAnsi"/>
                <w:szCs w:val="16"/>
              </w:rPr>
              <w:t>Ja</w:t>
            </w:r>
            <w:r>
              <w:rPr>
                <w:rFonts w:asciiTheme="majorHAnsi" w:eastAsia="Calibri" w:hAnsiTheme="majorHAnsi" w:cstheme="majorHAnsi"/>
                <w:szCs w:val="16"/>
              </w:rPr>
              <w:t xml:space="preserve">, </w:t>
            </w:r>
            <w:r w:rsidRPr="00546FE7">
              <w:rPr>
                <w:rFonts w:asciiTheme="majorHAnsi" w:eastAsia="Calibri" w:hAnsiTheme="majorHAnsi" w:cstheme="majorHAnsi"/>
                <w:szCs w:val="16"/>
              </w:rPr>
              <w:t>som en del af en mark som eksempelvis en mark med græs eller korn</w:t>
            </w:r>
            <w:r w:rsidR="009E05C8">
              <w:rPr>
                <w:rFonts w:asciiTheme="majorHAnsi" w:eastAsia="Calibri" w:hAnsiTheme="majorHAnsi" w:cstheme="majorHAnsi"/>
                <w:szCs w:val="16"/>
              </w:rPr>
              <w:t xml:space="preserve"> uanset om det anmeldes som småbiotop eller ej</w:t>
            </w:r>
            <w:r w:rsidRPr="00546FE7">
              <w:rPr>
                <w:rFonts w:asciiTheme="majorHAnsi" w:eastAsia="Calibri" w:hAnsiTheme="majorHAnsi" w:cstheme="majorHAnsi"/>
                <w:szCs w:val="16"/>
              </w:rPr>
              <w:t xml:space="preserve">. </w:t>
            </w:r>
          </w:p>
        </w:tc>
      </w:tr>
      <w:tr w:rsidR="00F6278C" w14:paraId="386E5FE0" w14:textId="77777777" w:rsidTr="00F56517">
        <w:trPr>
          <w:trHeight w:val="657"/>
        </w:trPr>
        <w:tc>
          <w:tcPr>
            <w:tcW w:w="1002" w:type="pct"/>
          </w:tcPr>
          <w:p w14:paraId="4D93D1B5" w14:textId="68BFD8DC" w:rsidR="00F6278C" w:rsidRPr="00546FE7" w:rsidRDefault="00F6278C" w:rsidP="00F6278C">
            <w:pPr>
              <w:pStyle w:val="Tabel-Tekst"/>
              <w:spacing w:line="276" w:lineRule="auto"/>
              <w:rPr>
                <w:rFonts w:asciiTheme="majorHAnsi" w:eastAsia="Calibri" w:hAnsiTheme="majorHAnsi" w:cstheme="majorHAnsi"/>
                <w:b/>
                <w:bCs/>
                <w:szCs w:val="16"/>
              </w:rPr>
            </w:pPr>
            <w:r w:rsidRPr="00546FE7">
              <w:rPr>
                <w:rFonts w:asciiTheme="majorHAnsi" w:eastAsia="Calibri" w:hAnsiTheme="majorHAnsi" w:cstheme="majorHAnsi"/>
                <w:b/>
                <w:bCs/>
                <w:szCs w:val="16"/>
              </w:rPr>
              <w:t>Kortholdte vildtstriber</w:t>
            </w:r>
          </w:p>
        </w:tc>
        <w:tc>
          <w:tcPr>
            <w:tcW w:w="1434" w:type="pct"/>
          </w:tcPr>
          <w:p w14:paraId="3AE0EE50" w14:textId="5399B0BB" w:rsidR="00F6278C" w:rsidRPr="00546FE7" w:rsidRDefault="00F6278C" w:rsidP="00F6278C">
            <w:pPr>
              <w:pStyle w:val="Tabel-Tekst"/>
              <w:spacing w:line="276" w:lineRule="auto"/>
              <w:rPr>
                <w:rFonts w:asciiTheme="majorHAnsi" w:eastAsia="Calibri" w:hAnsiTheme="majorHAnsi" w:cstheme="majorHAnsi"/>
                <w:szCs w:val="16"/>
              </w:rPr>
            </w:pPr>
            <w:r w:rsidRPr="00546FE7">
              <w:rPr>
                <w:rFonts w:asciiTheme="majorHAnsi" w:eastAsia="Calibri" w:hAnsiTheme="majorHAnsi" w:cstheme="majorHAnsi"/>
                <w:szCs w:val="16"/>
              </w:rPr>
              <w:t>Et græsspor, der holdes slået helt kort gennem hele vækstsæsonen</w:t>
            </w:r>
          </w:p>
        </w:tc>
        <w:tc>
          <w:tcPr>
            <w:tcW w:w="566" w:type="pct"/>
          </w:tcPr>
          <w:p w14:paraId="62233991" w14:textId="6CE534E9" w:rsidR="00F6278C" w:rsidRPr="00F56517" w:rsidRDefault="00D26A6E" w:rsidP="00F56517">
            <w:pPr>
              <w:pStyle w:val="Tabel-Tekst"/>
              <w:spacing w:line="276" w:lineRule="auto"/>
              <w:rPr>
                <w:rFonts w:asciiTheme="majorHAnsi" w:eastAsia="Calibri" w:hAnsiTheme="majorHAnsi" w:cstheme="majorHAnsi"/>
                <w:szCs w:val="16"/>
                <w:vertAlign w:val="superscript"/>
              </w:rPr>
            </w:pPr>
            <w:r>
              <w:rPr>
                <w:rFonts w:asciiTheme="majorHAnsi" w:eastAsia="Calibri" w:hAnsiTheme="majorHAnsi" w:cstheme="majorHAnsi"/>
                <w:szCs w:val="16"/>
              </w:rPr>
              <w:t>Nej</w:t>
            </w:r>
          </w:p>
        </w:tc>
        <w:tc>
          <w:tcPr>
            <w:tcW w:w="684" w:type="pct"/>
          </w:tcPr>
          <w:p w14:paraId="7C646CF4" w14:textId="1BD36AC5" w:rsidR="00F6278C" w:rsidRPr="00F56517" w:rsidRDefault="00D26A6E" w:rsidP="00F56517">
            <w:pPr>
              <w:pStyle w:val="Tabel-Tekst"/>
              <w:spacing w:line="276" w:lineRule="auto"/>
              <w:rPr>
                <w:rFonts w:asciiTheme="majorHAnsi" w:eastAsia="Calibri" w:hAnsiTheme="majorHAnsi" w:cstheme="majorHAnsi"/>
                <w:szCs w:val="16"/>
                <w:vertAlign w:val="superscript"/>
              </w:rPr>
            </w:pPr>
            <w:r>
              <w:rPr>
                <w:rFonts w:asciiTheme="majorHAnsi" w:eastAsia="Calibri" w:hAnsiTheme="majorHAnsi" w:cstheme="majorHAnsi"/>
                <w:szCs w:val="16"/>
              </w:rPr>
              <w:t>Nej</w:t>
            </w:r>
          </w:p>
        </w:tc>
        <w:tc>
          <w:tcPr>
            <w:tcW w:w="1314" w:type="pct"/>
          </w:tcPr>
          <w:p w14:paraId="33B4C174" w14:textId="18D18C8E" w:rsidR="00F6278C" w:rsidRPr="00D63816" w:rsidRDefault="00F6278C">
            <w:pPr>
              <w:pStyle w:val="Tabel-Tekst"/>
              <w:spacing w:line="276" w:lineRule="auto"/>
              <w:rPr>
                <w:rFonts w:asciiTheme="majorHAnsi" w:eastAsia="Calibri" w:hAnsiTheme="majorHAnsi" w:cstheme="majorHAnsi"/>
                <w:szCs w:val="16"/>
              </w:rPr>
            </w:pPr>
            <w:r w:rsidRPr="00D63816">
              <w:rPr>
                <w:rFonts w:asciiTheme="majorHAnsi" w:eastAsia="Calibri" w:hAnsiTheme="majorHAnsi" w:cstheme="majorHAnsi"/>
                <w:szCs w:val="16"/>
              </w:rPr>
              <w:t>Ja</w:t>
            </w:r>
            <w:r>
              <w:rPr>
                <w:rFonts w:asciiTheme="majorHAnsi" w:eastAsia="Calibri" w:hAnsiTheme="majorHAnsi" w:cstheme="majorHAnsi"/>
                <w:szCs w:val="16"/>
              </w:rPr>
              <w:t>,</w:t>
            </w:r>
            <w:r w:rsidRPr="00DC376F">
              <w:rPr>
                <w:rFonts w:asciiTheme="majorHAnsi" w:eastAsia="Calibri" w:hAnsiTheme="majorHAnsi" w:cstheme="majorHAnsi"/>
                <w:szCs w:val="16"/>
              </w:rPr>
              <w:t xml:space="preserve"> som en del af en græsmark. </w:t>
            </w:r>
          </w:p>
        </w:tc>
      </w:tr>
    </w:tbl>
    <w:p w14:paraId="0C5ADAFC" w14:textId="77777777" w:rsidR="007F7DC7" w:rsidRDefault="007F7DC7" w:rsidP="008F27A1">
      <w:pPr>
        <w:rPr>
          <w:vertAlign w:val="superscript"/>
        </w:rPr>
      </w:pPr>
    </w:p>
    <w:p w14:paraId="0E11F3C1" w14:textId="0657B892" w:rsidR="00597209" w:rsidRPr="00CE4264" w:rsidRDefault="00E00A6F" w:rsidP="00CE4264">
      <w:pPr>
        <w:rPr>
          <w:rFonts w:asciiTheme="majorHAnsi" w:hAnsiTheme="majorHAnsi" w:cstheme="majorHAnsi"/>
          <w:b/>
          <w:bCs/>
        </w:rPr>
      </w:pPr>
      <w:r w:rsidRPr="008F27A1">
        <w:rPr>
          <w:vertAlign w:val="superscript"/>
        </w:rPr>
        <w:t xml:space="preserve">1 </w:t>
      </w:r>
      <w:r w:rsidRPr="00CE4264">
        <w:rPr>
          <w:rFonts w:asciiTheme="majorHAnsi" w:hAnsiTheme="majorHAnsi" w:cstheme="majorHAnsi"/>
        </w:rPr>
        <w:t xml:space="preserve">Småbiotoper skal under alle ordninger minimum være 100 m2 store. </w:t>
      </w:r>
      <w:r w:rsidRPr="00CE4264">
        <w:rPr>
          <w:rFonts w:asciiTheme="majorHAnsi" w:hAnsiTheme="majorHAnsi" w:cstheme="majorHAnsi"/>
        </w:rPr>
        <w:br/>
      </w:r>
      <w:r w:rsidRPr="00CE4264">
        <w:rPr>
          <w:rFonts w:asciiTheme="majorHAnsi" w:hAnsiTheme="majorHAnsi" w:cstheme="majorHAnsi"/>
          <w:vertAlign w:val="superscript"/>
        </w:rPr>
        <w:t>2</w:t>
      </w:r>
      <w:r w:rsidRPr="00CE4264">
        <w:rPr>
          <w:rFonts w:asciiTheme="majorHAnsi" w:hAnsiTheme="majorHAnsi" w:cstheme="majorHAnsi"/>
        </w:rPr>
        <w:t xml:space="preserve"> Småbiotoper skal tegnes </w:t>
      </w:r>
      <w:r w:rsidR="00D63816" w:rsidRPr="00CE4264">
        <w:rPr>
          <w:rFonts w:asciiTheme="majorHAnsi" w:hAnsiTheme="majorHAnsi" w:cstheme="majorHAnsi"/>
        </w:rPr>
        <w:t xml:space="preserve">ind </w:t>
      </w:r>
      <w:r w:rsidRPr="00CE4264">
        <w:rPr>
          <w:rFonts w:asciiTheme="majorHAnsi" w:hAnsiTheme="majorHAnsi" w:cstheme="majorHAnsi"/>
        </w:rPr>
        <w:t xml:space="preserve">i Internet Markkort samme sted, som hvor </w:t>
      </w:r>
      <w:r w:rsidR="00D63816" w:rsidRPr="00CE4264">
        <w:rPr>
          <w:rFonts w:asciiTheme="majorHAnsi" w:hAnsiTheme="majorHAnsi" w:cstheme="majorHAnsi"/>
        </w:rPr>
        <w:t>du</w:t>
      </w:r>
      <w:r w:rsidRPr="00CE4264">
        <w:rPr>
          <w:rFonts w:asciiTheme="majorHAnsi" w:hAnsiTheme="majorHAnsi" w:cstheme="majorHAnsi"/>
        </w:rPr>
        <w:t xml:space="preserve"> tegner </w:t>
      </w:r>
      <w:r w:rsidR="00D63816" w:rsidRPr="00CE4264">
        <w:rPr>
          <w:rFonts w:asciiTheme="majorHAnsi" w:hAnsiTheme="majorHAnsi" w:cstheme="majorHAnsi"/>
        </w:rPr>
        <w:t>d</w:t>
      </w:r>
      <w:r w:rsidRPr="00CE4264">
        <w:rPr>
          <w:rFonts w:asciiTheme="majorHAnsi" w:hAnsiTheme="majorHAnsi" w:cstheme="majorHAnsi"/>
        </w:rPr>
        <w:t>ine marker</w:t>
      </w:r>
      <w:r w:rsidR="00D63816" w:rsidRPr="00CE4264">
        <w:rPr>
          <w:rFonts w:asciiTheme="majorHAnsi" w:hAnsiTheme="majorHAnsi" w:cstheme="majorHAnsi"/>
        </w:rPr>
        <w:t xml:space="preserve"> ind</w:t>
      </w:r>
      <w:r w:rsidRPr="00CE4264">
        <w:rPr>
          <w:rFonts w:asciiTheme="majorHAnsi" w:hAnsiTheme="majorHAnsi" w:cstheme="majorHAnsi"/>
        </w:rPr>
        <w:t>. Så længe arealet er tegnet ind som en småbiotop</w:t>
      </w:r>
      <w:r w:rsidRPr="00CE4264">
        <w:rPr>
          <w:rFonts w:asciiTheme="majorHAnsi" w:hAnsiTheme="majorHAnsi" w:cstheme="majorHAnsi"/>
          <w:color w:val="1F497D"/>
        </w:rPr>
        <w:t>,</w:t>
      </w:r>
      <w:r w:rsidRPr="00CE4264">
        <w:rPr>
          <w:rFonts w:asciiTheme="majorHAnsi" w:hAnsiTheme="majorHAnsi" w:cstheme="majorHAnsi"/>
        </w:rPr>
        <w:t xml:space="preserve"> må </w:t>
      </w:r>
      <w:r w:rsidR="00D63816" w:rsidRPr="00CE4264">
        <w:rPr>
          <w:rFonts w:asciiTheme="majorHAnsi" w:hAnsiTheme="majorHAnsi" w:cstheme="majorHAnsi"/>
        </w:rPr>
        <w:t>du</w:t>
      </w:r>
      <w:r w:rsidRPr="00CE4264">
        <w:rPr>
          <w:rFonts w:asciiTheme="majorHAnsi" w:hAnsiTheme="majorHAnsi" w:cstheme="majorHAnsi"/>
        </w:rPr>
        <w:t xml:space="preserve"> aktivt tilplante noget hvert år. Det centrale er, at det</w:t>
      </w:r>
      <w:r w:rsidRPr="00CE4264">
        <w:rPr>
          <w:rFonts w:asciiTheme="majorHAnsi" w:hAnsiTheme="majorHAnsi" w:cstheme="majorHAnsi"/>
          <w:color w:val="1F497D"/>
        </w:rPr>
        <w:t>,</w:t>
      </w:r>
      <w:r w:rsidRPr="00CE4264">
        <w:rPr>
          <w:rFonts w:asciiTheme="majorHAnsi" w:hAnsiTheme="majorHAnsi" w:cstheme="majorHAnsi"/>
        </w:rPr>
        <w:t xml:space="preserve"> der plantes</w:t>
      </w:r>
      <w:r w:rsidRPr="00CE4264">
        <w:rPr>
          <w:rFonts w:asciiTheme="majorHAnsi" w:hAnsiTheme="majorHAnsi" w:cstheme="majorHAnsi"/>
          <w:color w:val="1F497D"/>
        </w:rPr>
        <w:t>,</w:t>
      </w:r>
      <w:r w:rsidRPr="00CE4264">
        <w:rPr>
          <w:rFonts w:asciiTheme="majorHAnsi" w:hAnsiTheme="majorHAnsi" w:cstheme="majorHAnsi"/>
        </w:rPr>
        <w:t xml:space="preserve"> ikke kan anvendes produktionsmæssigt.</w:t>
      </w:r>
      <w:r w:rsidRPr="00CE4264">
        <w:rPr>
          <w:rFonts w:asciiTheme="majorHAnsi" w:hAnsiTheme="majorHAnsi" w:cstheme="majorHAnsi"/>
          <w:b/>
          <w:bCs/>
        </w:rPr>
        <w:t xml:space="preserve"> </w:t>
      </w:r>
    </w:p>
    <w:p w14:paraId="3C4F7F26" w14:textId="68F9EFE8" w:rsidR="00A235AF" w:rsidRPr="00CE4264" w:rsidRDefault="00A235AF" w:rsidP="00CE4264">
      <w:pPr>
        <w:rPr>
          <w:rFonts w:asciiTheme="majorHAnsi" w:hAnsiTheme="majorHAnsi" w:cstheme="majorHAnsi"/>
        </w:rPr>
      </w:pPr>
      <w:r w:rsidRPr="00CE4264">
        <w:rPr>
          <w:rFonts w:asciiTheme="majorHAnsi" w:hAnsiTheme="majorHAnsi" w:cstheme="majorHAnsi"/>
          <w:bCs/>
          <w:vertAlign w:val="superscript"/>
        </w:rPr>
        <w:t>3</w:t>
      </w:r>
      <w:r w:rsidRPr="00CE4264">
        <w:rPr>
          <w:rFonts w:asciiTheme="majorHAnsi" w:hAnsiTheme="majorHAnsi" w:cstheme="majorHAnsi"/>
          <w:color w:val="000000"/>
          <w:szCs w:val="20"/>
        </w:rPr>
        <w:t xml:space="preserve">"Barjordsstriber er ikke at betragte som en småbiotop, men skal </w:t>
      </w:r>
      <w:r w:rsidR="00CE4264" w:rsidRPr="00CE4264">
        <w:rPr>
          <w:rFonts w:asciiTheme="majorHAnsi" w:hAnsiTheme="majorHAnsi" w:cstheme="majorHAnsi"/>
          <w:color w:val="000000"/>
          <w:szCs w:val="20"/>
        </w:rPr>
        <w:t>indberettes</w:t>
      </w:r>
      <w:r w:rsidRPr="00CE4264">
        <w:rPr>
          <w:rFonts w:asciiTheme="majorHAnsi" w:hAnsiTheme="majorHAnsi" w:cstheme="majorHAnsi"/>
          <w:color w:val="000000"/>
          <w:szCs w:val="20"/>
        </w:rPr>
        <w:t xml:space="preserve"> med samme afgrødekode som den mark, den findes på.</w:t>
      </w:r>
    </w:p>
    <w:p w14:paraId="72019009" w14:textId="577598FB" w:rsidR="00E00A6F" w:rsidRPr="00CE4264" w:rsidRDefault="00A235AF" w:rsidP="00CE4264">
      <w:pPr>
        <w:rPr>
          <w:rFonts w:asciiTheme="majorHAnsi" w:hAnsiTheme="majorHAnsi" w:cstheme="majorHAnsi"/>
          <w:bCs/>
        </w:rPr>
      </w:pPr>
      <w:r w:rsidRPr="00CE4264">
        <w:rPr>
          <w:rFonts w:asciiTheme="majorHAnsi" w:hAnsiTheme="majorHAnsi" w:cstheme="majorHAnsi"/>
          <w:bCs/>
          <w:vertAlign w:val="superscript"/>
        </w:rPr>
        <w:t>4</w:t>
      </w:r>
      <w:r w:rsidR="00597209" w:rsidRPr="00CE4264">
        <w:rPr>
          <w:rFonts w:asciiTheme="majorHAnsi" w:hAnsiTheme="majorHAnsi" w:cstheme="majorHAnsi"/>
          <w:bCs/>
          <w:vertAlign w:val="superscript"/>
        </w:rPr>
        <w:t xml:space="preserve"> </w:t>
      </w:r>
      <w:r w:rsidR="00597209" w:rsidRPr="00CE4264">
        <w:rPr>
          <w:rFonts w:asciiTheme="majorHAnsi" w:hAnsiTheme="majorHAnsi" w:cstheme="majorHAnsi"/>
          <w:bCs/>
        </w:rPr>
        <w:t>Kan anven</w:t>
      </w:r>
      <w:r w:rsidR="00C52D54" w:rsidRPr="00CE4264">
        <w:rPr>
          <w:rFonts w:asciiTheme="majorHAnsi" w:hAnsiTheme="majorHAnsi" w:cstheme="majorHAnsi"/>
          <w:bCs/>
        </w:rPr>
        <w:t xml:space="preserve">des som en del af et brakareal forudsat, at </w:t>
      </w:r>
      <w:r w:rsidR="00597209" w:rsidRPr="00CE4264">
        <w:rPr>
          <w:rFonts w:asciiTheme="majorHAnsi" w:hAnsiTheme="majorHAnsi" w:cstheme="majorHAnsi"/>
          <w:bCs/>
        </w:rPr>
        <w:t>plantedækket ikke slås i forbudsperioden fra den 1. maj til den 31. juli og det afslåede plantemateriale ikke fjernes fra marken.</w:t>
      </w:r>
      <w:r w:rsidR="00C52D54" w:rsidRPr="00CE4264">
        <w:rPr>
          <w:rFonts w:asciiTheme="majorHAnsi" w:hAnsiTheme="majorHAnsi" w:cstheme="majorHAnsi"/>
          <w:bCs/>
        </w:rPr>
        <w:t xml:space="preserve"> Hvis arealet slås i forbudsperioden omdøbes arealet til et græsareal og vil være beret</w:t>
      </w:r>
      <w:r w:rsidR="007D4B58" w:rsidRPr="00CE4264">
        <w:rPr>
          <w:rFonts w:asciiTheme="majorHAnsi" w:hAnsiTheme="majorHAnsi" w:cstheme="majorHAnsi"/>
          <w:bCs/>
        </w:rPr>
        <w:t>tiget til grundbetaling alene.</w:t>
      </w:r>
    </w:p>
    <w:p w14:paraId="56FB44E3" w14:textId="77777777" w:rsidR="007D4B58" w:rsidRPr="00CE4264" w:rsidRDefault="007D4B58" w:rsidP="00CE4264">
      <w:pPr>
        <w:rPr>
          <w:rFonts w:asciiTheme="majorHAnsi" w:hAnsiTheme="majorHAnsi" w:cstheme="majorHAnsi"/>
          <w:bCs/>
        </w:rPr>
      </w:pPr>
    </w:p>
    <w:p w14:paraId="78EE67BD" w14:textId="3F02D7B0" w:rsidR="007D4B58" w:rsidRPr="00CE4264" w:rsidRDefault="007D4B58" w:rsidP="00CE4264">
      <w:pPr>
        <w:rPr>
          <w:rFonts w:asciiTheme="majorHAnsi" w:hAnsiTheme="majorHAnsi" w:cstheme="majorHAnsi"/>
        </w:rPr>
      </w:pPr>
      <w:r w:rsidRPr="00CE4264">
        <w:rPr>
          <w:rFonts w:asciiTheme="majorHAnsi" w:hAnsiTheme="majorHAnsi" w:cstheme="majorHAnsi"/>
        </w:rPr>
        <w:t xml:space="preserve">Læs mere i </w:t>
      </w:r>
      <w:r w:rsidRPr="00CE4264">
        <w:rPr>
          <w:rStyle w:val="Hyperlink"/>
          <w:rFonts w:asciiTheme="majorHAnsi" w:hAnsiTheme="majorHAnsi" w:cstheme="majorHAnsi"/>
          <w:color w:val="auto"/>
          <w:u w:val="none"/>
        </w:rPr>
        <w:t xml:space="preserve">Vejledning for </w:t>
      </w:r>
      <w:proofErr w:type="spellStart"/>
      <w:r w:rsidRPr="00CE4264">
        <w:rPr>
          <w:rStyle w:val="Hyperlink"/>
          <w:rFonts w:asciiTheme="majorHAnsi" w:hAnsiTheme="majorHAnsi" w:cstheme="majorHAnsi"/>
          <w:color w:val="auto"/>
          <w:u w:val="none"/>
        </w:rPr>
        <w:t>konditionalitet</w:t>
      </w:r>
      <w:proofErr w:type="spellEnd"/>
      <w:r w:rsidRPr="00CE4264">
        <w:rPr>
          <w:rStyle w:val="Hyperlink"/>
          <w:rFonts w:asciiTheme="majorHAnsi" w:hAnsiTheme="majorHAnsi" w:cstheme="majorHAnsi"/>
          <w:color w:val="auto"/>
          <w:u w:val="none"/>
        </w:rPr>
        <w:t xml:space="preserve"> - Miljøområdet</w:t>
      </w:r>
      <w:r w:rsidR="0068654D" w:rsidRPr="00CE4264">
        <w:rPr>
          <w:rFonts w:asciiTheme="majorHAnsi" w:hAnsiTheme="majorHAnsi" w:cstheme="majorHAnsi"/>
        </w:rPr>
        <w:t xml:space="preserve"> </w:t>
      </w:r>
      <w:r w:rsidRPr="00CE4264">
        <w:rPr>
          <w:rFonts w:asciiTheme="majorHAnsi" w:hAnsiTheme="majorHAnsi" w:cstheme="majorHAnsi"/>
        </w:rPr>
        <w:t xml:space="preserve">og </w:t>
      </w:r>
      <w:r w:rsidRPr="00CE4264">
        <w:rPr>
          <w:rStyle w:val="Hyperlink"/>
          <w:rFonts w:asciiTheme="majorHAnsi" w:hAnsiTheme="majorHAnsi" w:cstheme="majorHAnsi"/>
          <w:color w:val="auto"/>
          <w:u w:val="none"/>
        </w:rPr>
        <w:t>i Vejledning om tilskud til biodiversitet &amp; bæredygtighed</w:t>
      </w:r>
      <w:r w:rsidRPr="00CE4264">
        <w:rPr>
          <w:rFonts w:asciiTheme="majorHAnsi" w:hAnsiTheme="majorHAnsi" w:cstheme="majorHAnsi"/>
        </w:rPr>
        <w:t xml:space="preserve">. </w:t>
      </w:r>
    </w:p>
    <w:p w14:paraId="7EE3E89C" w14:textId="77777777" w:rsidR="00DF3933" w:rsidRDefault="00DF3933" w:rsidP="008952E0">
      <w:pPr>
        <w:spacing w:line="276" w:lineRule="auto"/>
      </w:pPr>
    </w:p>
    <w:p w14:paraId="4C6082AE" w14:textId="1813264C" w:rsidR="007D4B58" w:rsidRPr="00DF6E37" w:rsidRDefault="00B828C9" w:rsidP="008952E0">
      <w:pPr>
        <w:spacing w:line="276" w:lineRule="auto"/>
        <w:rPr>
          <w:highlight w:val="yellow"/>
        </w:rPr>
      </w:pPr>
      <w:hyperlink r:id="rId71" w:anchor="c104637" w:history="1">
        <w:r w:rsidR="007D4B58" w:rsidRPr="00DF6E37">
          <w:rPr>
            <w:rStyle w:val="Hyperlink"/>
            <w:highlight w:val="yellow"/>
          </w:rPr>
          <w:t>Læs vejledning om</w:t>
        </w:r>
        <w:r w:rsidR="004A03AD" w:rsidRPr="00DF6E37">
          <w:rPr>
            <w:rStyle w:val="Hyperlink"/>
            <w:highlight w:val="yellow"/>
          </w:rPr>
          <w:t xml:space="preserve"> </w:t>
        </w:r>
        <w:proofErr w:type="spellStart"/>
        <w:r w:rsidR="004A03AD" w:rsidRPr="00DF6E37">
          <w:rPr>
            <w:rStyle w:val="Hyperlink"/>
            <w:highlight w:val="yellow"/>
          </w:rPr>
          <w:t>konditionalitet</w:t>
        </w:r>
        <w:proofErr w:type="spellEnd"/>
        <w:r w:rsidR="004A03AD" w:rsidRPr="00DF6E37">
          <w:rPr>
            <w:rStyle w:val="Hyperlink"/>
            <w:highlight w:val="yellow"/>
          </w:rPr>
          <w:t xml:space="preserve"> </w:t>
        </w:r>
        <w:r w:rsidR="00D63816" w:rsidRPr="00DF6E37">
          <w:rPr>
            <w:rStyle w:val="Hyperlink"/>
            <w:highlight w:val="yellow"/>
          </w:rPr>
          <w:t>- Miljøområdet</w:t>
        </w:r>
      </w:hyperlink>
      <w:r w:rsidR="006E450E" w:rsidRPr="00DF6E37">
        <w:rPr>
          <w:highlight w:val="yellow"/>
        </w:rPr>
        <w:t xml:space="preserve"> </w:t>
      </w:r>
      <w:r w:rsidR="00E00A6F" w:rsidRPr="00DF6E37">
        <w:rPr>
          <w:highlight w:val="yellow"/>
        </w:rPr>
        <w:t xml:space="preserve"> </w:t>
      </w:r>
    </w:p>
    <w:p w14:paraId="757FCB20" w14:textId="77777777" w:rsidR="007D4B58" w:rsidRPr="00DF6E37" w:rsidRDefault="007D4B58" w:rsidP="008952E0">
      <w:pPr>
        <w:spacing w:line="276" w:lineRule="auto"/>
        <w:rPr>
          <w:highlight w:val="yellow"/>
        </w:rPr>
      </w:pPr>
    </w:p>
    <w:p w14:paraId="77F92611" w14:textId="308C7938" w:rsidR="008952E0" w:rsidRDefault="00B828C9" w:rsidP="008952E0">
      <w:pPr>
        <w:spacing w:line="276" w:lineRule="auto"/>
      </w:pPr>
      <w:hyperlink r:id="rId72" w:anchor="c103778" w:history="1">
        <w:r w:rsidR="007D4B58" w:rsidRPr="00DF6E37">
          <w:rPr>
            <w:rStyle w:val="Hyperlink"/>
            <w:highlight w:val="yellow"/>
          </w:rPr>
          <w:t>Læs v</w:t>
        </w:r>
        <w:r w:rsidR="00E00A6F" w:rsidRPr="00DF6E37">
          <w:rPr>
            <w:rStyle w:val="Hyperlink"/>
            <w:highlight w:val="yellow"/>
          </w:rPr>
          <w:t xml:space="preserve">ejledning om </w:t>
        </w:r>
        <w:r w:rsidR="00D63816" w:rsidRPr="00DF6E37">
          <w:rPr>
            <w:rStyle w:val="Hyperlink"/>
            <w:highlight w:val="yellow"/>
          </w:rPr>
          <w:t>tilskud til</w:t>
        </w:r>
        <w:r w:rsidR="00E00A6F" w:rsidRPr="00DF6E37">
          <w:rPr>
            <w:rStyle w:val="Hyperlink"/>
            <w:highlight w:val="yellow"/>
          </w:rPr>
          <w:t xml:space="preserve"> </w:t>
        </w:r>
        <w:r w:rsidR="00D63816" w:rsidRPr="00DF6E37">
          <w:rPr>
            <w:rStyle w:val="Hyperlink"/>
            <w:highlight w:val="yellow"/>
          </w:rPr>
          <w:t>b</w:t>
        </w:r>
        <w:r w:rsidR="00E00A6F" w:rsidRPr="00DF6E37">
          <w:rPr>
            <w:rStyle w:val="Hyperlink"/>
            <w:highlight w:val="yellow"/>
          </w:rPr>
          <w:t xml:space="preserve">iodiversitet </w:t>
        </w:r>
        <w:r w:rsidR="00D63816" w:rsidRPr="00DF6E37">
          <w:rPr>
            <w:rStyle w:val="Hyperlink"/>
            <w:highlight w:val="yellow"/>
          </w:rPr>
          <w:t>&amp; b</w:t>
        </w:r>
        <w:r w:rsidR="00E00A6F" w:rsidRPr="00DF6E37">
          <w:rPr>
            <w:rStyle w:val="Hyperlink"/>
            <w:highlight w:val="yellow"/>
          </w:rPr>
          <w:t>æredygtighed</w:t>
        </w:r>
      </w:hyperlink>
      <w:r w:rsidR="00C36D9B" w:rsidRPr="00DF6E37">
        <w:rPr>
          <w:highlight w:val="yellow"/>
        </w:rPr>
        <w:t>.</w:t>
      </w:r>
      <w:r w:rsidR="00E00A6F">
        <w:t xml:space="preserve"> </w:t>
      </w:r>
    </w:p>
    <w:p w14:paraId="3A88A12D" w14:textId="77777777" w:rsidR="00551060" w:rsidRDefault="00551060" w:rsidP="008952E0">
      <w:pPr>
        <w:spacing w:line="276" w:lineRule="auto"/>
      </w:pPr>
    </w:p>
    <w:p w14:paraId="18BDEC8E" w14:textId="13F7B454" w:rsidR="00C522C9" w:rsidRPr="005662F5" w:rsidRDefault="00C522C9" w:rsidP="00F328BE">
      <w:pPr>
        <w:pStyle w:val="Overskrift3"/>
      </w:pPr>
      <w:bookmarkStart w:id="183" w:name="_Toc118288797"/>
      <w:bookmarkStart w:id="184" w:name="_Toc149120170"/>
      <w:r>
        <w:t xml:space="preserve">Småbiotoper </w:t>
      </w:r>
      <w:r w:rsidR="00B36CD2">
        <w:t>i</w:t>
      </w:r>
      <w:r>
        <w:t xml:space="preserve"> grundbetaling</w:t>
      </w:r>
      <w:bookmarkEnd w:id="183"/>
      <w:r w:rsidR="00B36CD2">
        <w:t>sordningen</w:t>
      </w:r>
      <w:bookmarkEnd w:id="184"/>
      <w:r w:rsidR="00B36CD2">
        <w:t xml:space="preserve"> </w:t>
      </w:r>
    </w:p>
    <w:p w14:paraId="6D0DF75A" w14:textId="1017E10E" w:rsidR="00E67655" w:rsidRDefault="008623A6" w:rsidP="008952E0">
      <w:r>
        <w:t>H</w:t>
      </w:r>
      <w:r w:rsidR="009C414F">
        <w:t xml:space="preserve">vert år </w:t>
      </w:r>
      <w:r>
        <w:t xml:space="preserve">kan du </w:t>
      </w:r>
      <w:r w:rsidR="009C414F">
        <w:t xml:space="preserve">valgfrit </w:t>
      </w:r>
      <w:r w:rsidR="008952E0">
        <w:t xml:space="preserve">undlade </w:t>
      </w:r>
      <w:r w:rsidR="00C027D7">
        <w:t>at udføre</w:t>
      </w:r>
      <w:r w:rsidR="008952E0">
        <w:t xml:space="preserve"> landbrugsaktivitet</w:t>
      </w:r>
      <w:r w:rsidR="00C027D7">
        <w:t>er</w:t>
      </w:r>
      <w:r w:rsidR="00763937">
        <w:t xml:space="preserve"> på </w:t>
      </w:r>
      <w:r w:rsidR="00611578">
        <w:t>o</w:t>
      </w:r>
      <w:r w:rsidR="00C027D7">
        <w:t>p</w:t>
      </w:r>
      <w:r w:rsidR="00611578">
        <w:t xml:space="preserve"> </w:t>
      </w:r>
      <w:r w:rsidR="00C027D7">
        <w:t>til 20 pct. af dine</w:t>
      </w:r>
      <w:r w:rsidR="009E2BFE">
        <w:t xml:space="preserve"> </w:t>
      </w:r>
      <w:r w:rsidR="00E30794">
        <w:t xml:space="preserve">tilskudsberettigede </w:t>
      </w:r>
      <w:r w:rsidR="00AE3F5E">
        <w:t xml:space="preserve">arealer </w:t>
      </w:r>
      <w:r w:rsidR="009E2BFE">
        <w:t xml:space="preserve">ved at </w:t>
      </w:r>
      <w:r w:rsidR="00C522C9">
        <w:t>registrere</w:t>
      </w:r>
      <w:r w:rsidR="00966537">
        <w:t xml:space="preserve"> og indtegne</w:t>
      </w:r>
      <w:r w:rsidR="00C522C9">
        <w:t xml:space="preserve"> områderne </w:t>
      </w:r>
      <w:r w:rsidR="009E2BFE">
        <w:t>som småbiotoper</w:t>
      </w:r>
      <w:r w:rsidR="00C027D7">
        <w:t xml:space="preserve">. </w:t>
      </w:r>
      <w:r w:rsidR="00F71600">
        <w:t>Gennem</w:t>
      </w:r>
      <w:r w:rsidR="00C027D7">
        <w:t xml:space="preserve"> fraværet af landbrugsaktiviteter </w:t>
      </w:r>
      <w:r w:rsidR="00F71600">
        <w:t xml:space="preserve">kan områder med småbiotoper med tiden bestå af </w:t>
      </w:r>
      <w:proofErr w:type="spellStart"/>
      <w:r w:rsidR="00F71600">
        <w:t>uslået</w:t>
      </w:r>
      <w:proofErr w:type="spellEnd"/>
      <w:r w:rsidR="009E2BFE">
        <w:t xml:space="preserve"> græs, opvækst af træer og buske, våde områder m</w:t>
      </w:r>
      <w:r w:rsidR="00EC74E4">
        <w:t>.</w:t>
      </w:r>
      <w:r w:rsidR="009E2BFE">
        <w:t>v</w:t>
      </w:r>
      <w:r w:rsidR="006D5AE4">
        <w:t>.</w:t>
      </w:r>
      <w:r w:rsidR="009E2BFE">
        <w:t xml:space="preserve"> til gavn for biodiversiteten</w:t>
      </w:r>
      <w:r w:rsidR="00F71600">
        <w:t xml:space="preserve"> eller tilplantede træer og buske</w:t>
      </w:r>
      <w:r w:rsidR="009E2BFE">
        <w:t xml:space="preserve">. </w:t>
      </w:r>
    </w:p>
    <w:p w14:paraId="18E49730" w14:textId="77777777" w:rsidR="00E67655" w:rsidRDefault="00E67655" w:rsidP="008952E0"/>
    <w:p w14:paraId="423BC917" w14:textId="2F763FA1" w:rsidR="00FC2C16" w:rsidRDefault="007B0395" w:rsidP="00FC2C16">
      <w:r>
        <w:t xml:space="preserve">Når du </w:t>
      </w:r>
      <w:r w:rsidR="00F56517">
        <w:t>t</w:t>
      </w:r>
      <w:r>
        <w:t>egner en småbiotop</w:t>
      </w:r>
      <w:r w:rsidR="00F56517">
        <w:t xml:space="preserve"> ind</w:t>
      </w:r>
      <w:r>
        <w:t xml:space="preserve"> </w:t>
      </w:r>
      <w:r w:rsidR="00AA3FF0">
        <w:t xml:space="preserve">alene </w:t>
      </w:r>
      <w:r>
        <w:t>under grundbetaling</w:t>
      </w:r>
      <w:r w:rsidR="00AA3FF0">
        <w:t>sordningen</w:t>
      </w:r>
      <w:r>
        <w:t xml:space="preserve">, må du gerne overtegne småbiotopen, hvis du </w:t>
      </w:r>
      <w:r w:rsidR="00217F2B">
        <w:t xml:space="preserve">f.eks. </w:t>
      </w:r>
      <w:r>
        <w:t>er i tvivl om</w:t>
      </w:r>
      <w:r w:rsidR="00B328F5">
        <w:t>,</w:t>
      </w:r>
      <w:r>
        <w:t xml:space="preserve"> hvor meget den udvikler sig</w:t>
      </w:r>
      <w:r w:rsidR="00B328F5">
        <w:t xml:space="preserve">. Du skal </w:t>
      </w:r>
      <w:r>
        <w:t>sørge for</w:t>
      </w:r>
      <w:r w:rsidR="00217F2B">
        <w:t>,</w:t>
      </w:r>
      <w:r>
        <w:t xml:space="preserve"> at den ikke</w:t>
      </w:r>
      <w:r w:rsidR="00E30794">
        <w:t xml:space="preserve"> udgør mere end 20 pct. af marken og ikke er større end 1 ha</w:t>
      </w:r>
      <w:r>
        <w:t xml:space="preserve">. </w:t>
      </w:r>
      <w:r w:rsidR="00217F2B">
        <w:t>D</w:t>
      </w:r>
      <w:r>
        <w:t xml:space="preserve">er er derved ikke krav til præcis </w:t>
      </w:r>
      <w:r w:rsidR="00B328F5">
        <w:t>en</w:t>
      </w:r>
      <w:r w:rsidR="00F56517">
        <w:t xml:space="preserve"> </w:t>
      </w:r>
      <w:r w:rsidR="00B328F5">
        <w:t>til</w:t>
      </w:r>
      <w:r w:rsidR="00F56517">
        <w:t xml:space="preserve"> </w:t>
      </w:r>
      <w:r w:rsidR="00B328F5">
        <w:t xml:space="preserve">en </w:t>
      </w:r>
      <w:r>
        <w:t xml:space="preserve">indtegning af småbiotoper under </w:t>
      </w:r>
      <w:r w:rsidR="00FC2C16">
        <w:t>grundbetaling</w:t>
      </w:r>
      <w:r>
        <w:t>en</w:t>
      </w:r>
      <w:r w:rsidR="00217F2B">
        <w:t xml:space="preserve">. Der er til gengæld krav om </w:t>
      </w:r>
      <w:r w:rsidR="00FC2C16">
        <w:t>præcis indtegning af småbiotoper, hvis du anvender dem til opfyldelse af GLM 8 eller bio-ordningen biodiversitet &amp; bæredygtighed.</w:t>
      </w:r>
    </w:p>
    <w:p w14:paraId="29A637AD" w14:textId="3B86ECEB" w:rsidR="009E2BFE" w:rsidRDefault="009E2BFE" w:rsidP="008952E0"/>
    <w:p w14:paraId="615F8CB7" w14:textId="391A8874" w:rsidR="009E2BFE" w:rsidRDefault="00F71600" w:rsidP="009E2BFE">
      <w:r>
        <w:t>Småbiotoper kan</w:t>
      </w:r>
      <w:r w:rsidR="009E2BFE">
        <w:t xml:space="preserve"> f.eks. være områder på marken, som du er usikker på</w:t>
      </w:r>
      <w:r w:rsidR="00B95E99">
        <w:t>,</w:t>
      </w:r>
      <w:r w:rsidR="009E2BFE">
        <w:t xml:space="preserve"> om du </w:t>
      </w:r>
      <w:r w:rsidR="00527E54">
        <w:t>kan</w:t>
      </w:r>
      <w:r w:rsidR="009E2BFE">
        <w:t xml:space="preserve"> udføre en landbrugsaktivitet på, fordi området kan blive meget vådt i perioder med meget regn. Det kan også være ukurante områder på marken, du har svært ved at komme til med din landbrugsmaskine</w:t>
      </w:r>
      <w:r>
        <w:t>, som du kan undlade at dyrke</w:t>
      </w:r>
      <w:r w:rsidR="009E2BFE">
        <w:t xml:space="preserve">. </w:t>
      </w:r>
    </w:p>
    <w:p w14:paraId="0D93D2A3" w14:textId="77777777" w:rsidR="009E2BFE" w:rsidRDefault="009E2BFE" w:rsidP="008952E0"/>
    <w:p w14:paraId="722E0BA4" w14:textId="06887E98" w:rsidR="009E2BFE" w:rsidRDefault="009E2BFE" w:rsidP="008952E0">
      <w:r>
        <w:t>Du må gerne udføre landbrugsaktiviteter inden</w:t>
      </w:r>
      <w:r w:rsidR="00046A8E">
        <w:t xml:space="preserve"> </w:t>
      </w:r>
      <w:r>
        <w:t xml:space="preserve">for de småbiotoper, som du indmelder under grundbetalingen, men området har </w:t>
      </w:r>
      <w:r w:rsidR="00527E54">
        <w:t xml:space="preserve">ingen kvælstofnorm, </w:t>
      </w:r>
      <w:r>
        <w:t>uanset om du dyrker småbiotopen eller ej.</w:t>
      </w:r>
    </w:p>
    <w:p w14:paraId="45D22A08" w14:textId="77777777" w:rsidR="008952E0" w:rsidRDefault="008952E0" w:rsidP="008952E0"/>
    <w:p w14:paraId="0A60CF7E" w14:textId="7CFCA6C4" w:rsidR="00C027D7" w:rsidRDefault="00F71600" w:rsidP="008952E0">
      <w:pPr>
        <w:spacing w:line="276" w:lineRule="auto"/>
      </w:pPr>
      <w:r>
        <w:t xml:space="preserve">Du har mulighed for at blive fritaget fra </w:t>
      </w:r>
      <w:r w:rsidR="004047CA">
        <w:t xml:space="preserve">aktivitetskravet </w:t>
      </w:r>
      <w:r>
        <w:t>på de områder, som du registrere</w:t>
      </w:r>
      <w:r w:rsidR="006D5AE4">
        <w:t>r</w:t>
      </w:r>
      <w:r>
        <w:t xml:space="preserve"> som småbiotoper </w:t>
      </w:r>
      <w:r w:rsidR="00C027D7">
        <w:t xml:space="preserve">i </w:t>
      </w:r>
      <w:proofErr w:type="spellStart"/>
      <w:r w:rsidR="00C027D7">
        <w:t>kortlaget</w:t>
      </w:r>
      <w:proofErr w:type="spellEnd"/>
      <w:r w:rsidR="00C027D7">
        <w:t xml:space="preserve"> for småbiotoper.</w:t>
      </w:r>
      <w:r>
        <w:t xml:space="preserve"> Du skal stad</w:t>
      </w:r>
      <w:r w:rsidR="006D5AE4">
        <w:t>i</w:t>
      </w:r>
      <w:r>
        <w:t>gvæk udføre landbrugsaktiviteter på resten af arealet.</w:t>
      </w:r>
      <w:r w:rsidR="00C027D7">
        <w:t xml:space="preserve"> </w:t>
      </w:r>
    </w:p>
    <w:p w14:paraId="381DF2EB" w14:textId="77777777" w:rsidR="00C027D7" w:rsidRDefault="00C027D7" w:rsidP="008952E0">
      <w:pPr>
        <w:spacing w:line="276" w:lineRule="auto"/>
      </w:pPr>
    </w:p>
    <w:p w14:paraId="1EBF0B58" w14:textId="2002A203" w:rsidR="008952E0" w:rsidRDefault="003637E7" w:rsidP="008952E0">
      <w:pPr>
        <w:spacing w:line="276" w:lineRule="auto"/>
      </w:pPr>
      <w:r>
        <w:t xml:space="preserve">Du </w:t>
      </w:r>
      <w:r w:rsidR="008952E0">
        <w:t>kan udlægge småbiotoper på alle dine arealer uanset arealtype (</w:t>
      </w:r>
      <w:proofErr w:type="spellStart"/>
      <w:r w:rsidR="008952E0">
        <w:t>omdriftsarealer</w:t>
      </w:r>
      <w:proofErr w:type="spellEnd"/>
      <w:r w:rsidR="008952E0">
        <w:t>, permanent græs og permanente afgrøder).</w:t>
      </w:r>
      <w:r w:rsidR="008952E0" w:rsidDel="006E30BE">
        <w:t xml:space="preserve"> </w:t>
      </w:r>
      <w:r w:rsidR="008952E0">
        <w:t xml:space="preserve">Det er dog en </w:t>
      </w:r>
      <w:r w:rsidR="00E20D68">
        <w:t>forpligtelse</w:t>
      </w:r>
      <w:r w:rsidR="006D5AE4">
        <w:t>,</w:t>
      </w:r>
      <w:r w:rsidR="008952E0">
        <w:t xml:space="preserve"> at </w:t>
      </w:r>
      <w:r w:rsidR="006D5AE4">
        <w:t>en</w:t>
      </w:r>
      <w:r w:rsidR="008952E0">
        <w:t xml:space="preserve"> småbiotop ikke udgør mere end 1,00 ha</w:t>
      </w:r>
      <w:r w:rsidR="00C027D7">
        <w:t xml:space="preserve"> og er placeret mindst </w:t>
      </w:r>
      <w:r w:rsidR="006D5AE4">
        <w:t xml:space="preserve">fem </w:t>
      </w:r>
      <w:r w:rsidR="00C027D7">
        <w:t>meter fra en anden småbiotop og ikke udgør mere end 20 pct. af markens areal</w:t>
      </w:r>
      <w:r w:rsidR="008952E0">
        <w:t xml:space="preserve">. </w:t>
      </w:r>
    </w:p>
    <w:p w14:paraId="2222E5F8" w14:textId="77777777" w:rsidR="008952E0" w:rsidRDefault="008952E0" w:rsidP="008952E0"/>
    <w:p w14:paraId="2FDD1B02" w14:textId="257CFDB3" w:rsidR="008952E0" w:rsidRDefault="008952E0" w:rsidP="008952E0">
      <w:r>
        <w:t>Vær opmærksom på</w:t>
      </w:r>
      <w:r w:rsidR="00253A5E">
        <w:t>,</w:t>
      </w:r>
      <w:r>
        <w:t xml:space="preserve"> at hvis du også </w:t>
      </w:r>
      <w:r w:rsidR="00A6472F">
        <w:t>bruger</w:t>
      </w:r>
      <w:r>
        <w:t xml:space="preserve"> dine småbiotoper til </w:t>
      </w:r>
      <w:r w:rsidR="00046A8E">
        <w:t xml:space="preserve">at </w:t>
      </w:r>
      <w:r>
        <w:t>opfylde GLM</w:t>
      </w:r>
      <w:r w:rsidR="00FC1283">
        <w:t xml:space="preserve"> </w:t>
      </w:r>
      <w:r w:rsidR="003637E7">
        <w:t xml:space="preserve">8-kravet eller </w:t>
      </w:r>
      <w:r>
        <w:t>bio</w:t>
      </w:r>
      <w:r w:rsidR="00D85226">
        <w:t>-</w:t>
      </w:r>
      <w:r>
        <w:t>ordninge</w:t>
      </w:r>
      <w:r w:rsidR="00FC1283">
        <w:t xml:space="preserve">n biodiversitet &amp; bæredygtighed, </w:t>
      </w:r>
      <w:r>
        <w:t>må du ikke anvende dine småbiotoper til produktion eller udføre landbrugsaktiviteter på dem i hele kalenderåret</w:t>
      </w:r>
      <w:r w:rsidR="00094AAE">
        <w:t>. Vær også opmærksom på, at</w:t>
      </w:r>
      <w:r w:rsidR="00C027D7">
        <w:t xml:space="preserve"> der gælder andre </w:t>
      </w:r>
      <w:r w:rsidR="00F61BE2">
        <w:t xml:space="preserve">forpligtelser </w:t>
      </w:r>
      <w:r w:rsidR="00C027D7">
        <w:t>til småbiotopernes omfang af marken</w:t>
      </w:r>
      <w:r>
        <w:t>.</w:t>
      </w:r>
    </w:p>
    <w:p w14:paraId="1C8350B0" w14:textId="77777777" w:rsidR="003637E7" w:rsidRDefault="003637E7" w:rsidP="008952E0"/>
    <w:p w14:paraId="4A16AD82" w14:textId="3CAA8C27" w:rsidR="003637E7" w:rsidRPr="00DF6E37" w:rsidRDefault="00B828C9" w:rsidP="003637E7">
      <w:pPr>
        <w:spacing w:line="276" w:lineRule="auto"/>
        <w:rPr>
          <w:highlight w:val="yellow"/>
        </w:rPr>
      </w:pPr>
      <w:hyperlink r:id="rId73" w:anchor="c104637" w:history="1">
        <w:r w:rsidR="003637E7" w:rsidRPr="00DF6E37">
          <w:rPr>
            <w:rStyle w:val="Hyperlink"/>
            <w:highlight w:val="yellow"/>
          </w:rPr>
          <w:t xml:space="preserve">Læs mere i Vejledning </w:t>
        </w:r>
        <w:r w:rsidR="00C36D9B" w:rsidRPr="00DF6E37">
          <w:rPr>
            <w:rStyle w:val="Hyperlink"/>
            <w:highlight w:val="yellow"/>
          </w:rPr>
          <w:t>om</w:t>
        </w:r>
        <w:r w:rsidR="003637E7" w:rsidRPr="00DF6E37">
          <w:rPr>
            <w:rStyle w:val="Hyperlink"/>
            <w:highlight w:val="yellow"/>
          </w:rPr>
          <w:t xml:space="preserve"> </w:t>
        </w:r>
        <w:proofErr w:type="spellStart"/>
        <w:r w:rsidR="003637E7" w:rsidRPr="00DF6E37">
          <w:rPr>
            <w:rStyle w:val="Hyperlink"/>
            <w:highlight w:val="yellow"/>
          </w:rPr>
          <w:t>konditionalitet</w:t>
        </w:r>
        <w:proofErr w:type="spellEnd"/>
        <w:r w:rsidR="003637E7" w:rsidRPr="00DF6E37">
          <w:rPr>
            <w:rStyle w:val="Hyperlink"/>
            <w:highlight w:val="yellow"/>
          </w:rPr>
          <w:t xml:space="preserve"> </w:t>
        </w:r>
        <w:r w:rsidR="00C36D9B" w:rsidRPr="00DF6E37">
          <w:rPr>
            <w:rStyle w:val="Hyperlink"/>
            <w:highlight w:val="yellow"/>
          </w:rPr>
          <w:t>- Miljøområdet</w:t>
        </w:r>
      </w:hyperlink>
      <w:r w:rsidR="003637E7" w:rsidRPr="00DF6E37">
        <w:rPr>
          <w:highlight w:val="yellow"/>
        </w:rPr>
        <w:t xml:space="preserve"> </w:t>
      </w:r>
    </w:p>
    <w:p w14:paraId="630B2B11" w14:textId="77777777" w:rsidR="003637E7" w:rsidRPr="00DF6E37" w:rsidRDefault="003637E7" w:rsidP="003637E7">
      <w:pPr>
        <w:spacing w:line="276" w:lineRule="auto"/>
        <w:rPr>
          <w:highlight w:val="yellow"/>
        </w:rPr>
      </w:pPr>
    </w:p>
    <w:p w14:paraId="74BB2210" w14:textId="75CF975F" w:rsidR="003637E7" w:rsidRDefault="00B828C9" w:rsidP="003637E7">
      <w:pPr>
        <w:spacing w:line="276" w:lineRule="auto"/>
      </w:pPr>
      <w:hyperlink r:id="rId74" w:anchor="c103778" w:history="1">
        <w:r w:rsidR="003637E7" w:rsidRPr="00DF6E37">
          <w:rPr>
            <w:rStyle w:val="Hyperlink"/>
            <w:highlight w:val="yellow"/>
          </w:rPr>
          <w:t>Læs mere i Vejledning for tilskud til biodiversitet &amp; bæredygtighed 2023</w:t>
        </w:r>
      </w:hyperlink>
      <w:r w:rsidR="003637E7">
        <w:t xml:space="preserve"> </w:t>
      </w:r>
    </w:p>
    <w:p w14:paraId="76B2961C" w14:textId="557C1AD1" w:rsidR="008952E0" w:rsidRDefault="008952E0" w:rsidP="003637E7">
      <w:r>
        <w:t xml:space="preserve"> </w:t>
      </w:r>
    </w:p>
    <w:p w14:paraId="3C359926" w14:textId="36F776E9" w:rsidR="008952E0" w:rsidRDefault="008952E0" w:rsidP="00F328BE">
      <w:pPr>
        <w:pStyle w:val="Overskrift3"/>
      </w:pPr>
      <w:bookmarkStart w:id="185" w:name="_Toc149120171"/>
      <w:r>
        <w:t xml:space="preserve">Vær </w:t>
      </w:r>
      <w:r w:rsidR="008116FE">
        <w:t xml:space="preserve">opmærksom på anden lovgivning, når du udlægger </w:t>
      </w:r>
      <w:r>
        <w:t>småbiotoper</w:t>
      </w:r>
      <w:bookmarkEnd w:id="185"/>
    </w:p>
    <w:p w14:paraId="11BF35C7" w14:textId="77777777" w:rsidR="0004145E" w:rsidRDefault="0004145E" w:rsidP="0004145E">
      <w:r>
        <w:t>Vi har ændret bestemmelserne i driftsloven, så</w:t>
      </w:r>
      <w:r w:rsidRPr="009C5817">
        <w:t xml:space="preserve"> arealer med småbiotoper op til 1,00 ha </w:t>
      </w:r>
      <w:r>
        <w:t>bliver undtaget</w:t>
      </w:r>
      <w:r w:rsidRPr="009C5817">
        <w:t xml:space="preserve"> fra rydningspligten</w:t>
      </w:r>
      <w:r>
        <w:t xml:space="preserve">. Du skal derfor ikke fjerne </w:t>
      </w:r>
      <w:r w:rsidRPr="009C5817">
        <w:t>træer og buske</w:t>
      </w:r>
      <w:r>
        <w:t>, når de</w:t>
      </w:r>
      <w:r w:rsidRPr="009C5817">
        <w:t xml:space="preserve"> bliver mere end fem år gamle.</w:t>
      </w:r>
      <w:r>
        <w:t xml:space="preserve"> Denne regel gælder så længe, du indberetter arealet som en småbiotop.</w:t>
      </w:r>
    </w:p>
    <w:p w14:paraId="6F7EC69E" w14:textId="77777777" w:rsidR="0004145E" w:rsidRDefault="0004145E" w:rsidP="0004145E"/>
    <w:p w14:paraId="2CF90D89" w14:textId="77777777" w:rsidR="00FC2C16" w:rsidRDefault="0004145E" w:rsidP="00FC2C16">
      <w:pPr>
        <w:spacing w:line="276" w:lineRule="auto"/>
      </w:pPr>
      <w:r>
        <w:t>Småbiotoper på tilskuds</w:t>
      </w:r>
      <w:r w:rsidRPr="00CE56E7">
        <w:t xml:space="preserve">berettigede landbrugsarealer er heller ikke omfattet af skovlovens bestemmelser, </w:t>
      </w:r>
      <w:r>
        <w:t>fordi</w:t>
      </w:r>
      <w:r w:rsidRPr="00CE56E7">
        <w:t xml:space="preserve"> opvækst af træer og buske inden</w:t>
      </w:r>
      <w:r w:rsidR="00FB4169">
        <w:t xml:space="preserve"> </w:t>
      </w:r>
      <w:r w:rsidRPr="00CE56E7">
        <w:t>for en småbiotop sker som følge af formålet med småbiotopen og ikke i forbindelse med skovproduktion.</w:t>
      </w:r>
      <w:r w:rsidR="00E30794">
        <w:t xml:space="preserve"> Hvis du vælger ikke at </w:t>
      </w:r>
      <w:r w:rsidR="00BD4051">
        <w:t>indberette</w:t>
      </w:r>
      <w:r w:rsidR="00E30794">
        <w:t xml:space="preserve"> en småbiotop længere og øns</w:t>
      </w:r>
      <w:r w:rsidR="007C5FE4">
        <w:t>k</w:t>
      </w:r>
      <w:r w:rsidR="00E30794">
        <w:t>er</w:t>
      </w:r>
      <w:r w:rsidR="00BD4051">
        <w:t>,</w:t>
      </w:r>
      <w:r w:rsidR="00E30794">
        <w:t xml:space="preserve"> at den bliver til skov, er du dog forplig</w:t>
      </w:r>
      <w:r w:rsidR="007C5FE4">
        <w:t>t</w:t>
      </w:r>
      <w:r w:rsidR="00E30794">
        <w:t xml:space="preserve">et til at </w:t>
      </w:r>
      <w:r w:rsidR="00BD4051">
        <w:t>indberette</w:t>
      </w:r>
      <w:r w:rsidR="00E30794">
        <w:t xml:space="preserve"> arealet til kommunen</w:t>
      </w:r>
      <w:r w:rsidR="00EC74E4">
        <w:t>,</w:t>
      </w:r>
      <w:r w:rsidR="00E30794">
        <w:t xml:space="preserve"> og arealet vil udgå af det tilskudsberettigede areal til grundbetaling. </w:t>
      </w:r>
      <w:r w:rsidRPr="00CE56E7">
        <w:br/>
      </w:r>
      <w:bookmarkStart w:id="186" w:name="_Hlk147491311"/>
      <w:r w:rsidR="00FC2C16" w:rsidRPr="00CE56E7">
        <w:br/>
      </w:r>
      <w:r w:rsidR="00FC2C16">
        <w:t>Hvis</w:t>
      </w:r>
      <w:r w:rsidR="00FC2C16" w:rsidRPr="00CE56E7">
        <w:t xml:space="preserve"> din småbiotop bliver omfattet af naturbeskyttelseslovens § 3, vil du stadig kunne modtage grundbetaling til den. </w:t>
      </w:r>
      <w:r w:rsidR="00FC2C16">
        <w:t>Vil</w:t>
      </w:r>
      <w:r w:rsidR="00FC2C16" w:rsidRPr="00CE56E7">
        <w:t xml:space="preserve"> du undgå, at din småbiotop med tiden bliver omfattet af naturbeskyttelsesloven, </w:t>
      </w:r>
      <w:r w:rsidR="00FC2C16">
        <w:t>kan du</w:t>
      </w:r>
      <w:r w:rsidR="00FC2C16" w:rsidRPr="00CE56E7">
        <w:t xml:space="preserve"> </w:t>
      </w:r>
      <w:r w:rsidR="00FC2C16">
        <w:t>indberette</w:t>
      </w:r>
      <w:r w:rsidR="00FC2C16" w:rsidRPr="00CE56E7">
        <w:t xml:space="preserve"> din småbiotop med permanent genopdyrkningsret til </w:t>
      </w:r>
      <w:r w:rsidR="00FC2C16">
        <w:t>din k</w:t>
      </w:r>
      <w:r w:rsidR="00FC2C16" w:rsidRPr="00CE56E7">
        <w:t>ommune</w:t>
      </w:r>
      <w:r w:rsidR="00FC2C16">
        <w:t xml:space="preserve">, så du får mulighed for at bringe arealet ind i driften igen, uanset om arealet i mellemtiden bliver omfattet af naturbeskyttelseslovens § 3. </w:t>
      </w:r>
    </w:p>
    <w:bookmarkEnd w:id="186"/>
    <w:p w14:paraId="69891DE7" w14:textId="77777777" w:rsidR="00FC2C16" w:rsidRDefault="00FC2C16" w:rsidP="00FC2C16">
      <w:pPr>
        <w:spacing w:line="276" w:lineRule="auto"/>
      </w:pPr>
    </w:p>
    <w:p w14:paraId="0B84D4A6" w14:textId="3931222E" w:rsidR="008952E0" w:rsidRDefault="008952E0" w:rsidP="008952E0">
      <w:pPr>
        <w:spacing w:line="276" w:lineRule="auto"/>
      </w:pPr>
      <w:r w:rsidRPr="00CE56E7">
        <w:t xml:space="preserve">Du skal være opmærksom på anden lovgivning, der eventuelt kan medføre, at du ikke må udlægge småbiotoper på dine arealer. Det kan f.eks. være arealer, der </w:t>
      </w:r>
      <w:r w:rsidR="009E3DCD">
        <w:t xml:space="preserve">allerede </w:t>
      </w:r>
      <w:r w:rsidRPr="00CE56E7">
        <w:t xml:space="preserve">er omfattet af naturbeskyttelsesloven, og som derfor ikke må gro til med træer og buske. </w:t>
      </w:r>
    </w:p>
    <w:p w14:paraId="7F10B875" w14:textId="77777777" w:rsidR="002B0D59" w:rsidRDefault="002B0D59" w:rsidP="002B0D59">
      <w:pPr>
        <w:spacing w:line="276" w:lineRule="auto"/>
      </w:pPr>
    </w:p>
    <w:p w14:paraId="07B94693" w14:textId="47A8292D" w:rsidR="008F4D2A" w:rsidRDefault="008F4D2A" w:rsidP="002B0D59">
      <w:pPr>
        <w:spacing w:line="276" w:lineRule="auto"/>
      </w:pPr>
      <w:r w:rsidRPr="00C51577">
        <w:rPr>
          <w:noProof/>
          <w:color w:val="007A6C"/>
          <w:sz w:val="22"/>
          <w:szCs w:val="22"/>
          <w:lang w:eastAsia="da-DK"/>
        </w:rPr>
        <mc:AlternateContent>
          <mc:Choice Requires="wps">
            <w:drawing>
              <wp:inline distT="0" distB="0" distL="0" distR="0" wp14:anchorId="194077DF" wp14:editId="5E917828">
                <wp:extent cx="5760000" cy="1404620"/>
                <wp:effectExtent l="0" t="0" r="12700" b="27305"/>
                <wp:docPr id="228" name="Tekstfelt 228" title="Decorativ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0000" cy="1404620"/>
                        </a:xfrm>
                        <a:prstGeom prst="rect">
                          <a:avLst/>
                        </a:prstGeom>
                        <a:solidFill>
                          <a:srgbClr val="FFFFFF"/>
                        </a:solidFill>
                        <a:ln w="9525">
                          <a:solidFill>
                            <a:schemeClr val="accent3">
                              <a:lumMod val="75000"/>
                            </a:schemeClr>
                          </a:solidFill>
                          <a:miter lim="800000"/>
                          <a:headEnd/>
                          <a:tailEnd/>
                        </a:ln>
                      </wps:spPr>
                      <wps:txbx>
                        <w:txbxContent>
                          <w:p w14:paraId="69D5286D" w14:textId="6B774274" w:rsidR="006B451D" w:rsidRDefault="006B451D" w:rsidP="008F4D2A">
                            <w:pPr>
                              <w:autoSpaceDE w:val="0"/>
                              <w:autoSpaceDN w:val="0"/>
                              <w:adjustRightInd w:val="0"/>
                              <w:spacing w:line="240" w:lineRule="auto"/>
                              <w:rPr>
                                <w:rFonts w:cs="Arial"/>
                                <w:b/>
                                <w:bCs/>
                                <w:color w:val="000000"/>
                                <w:szCs w:val="20"/>
                              </w:rPr>
                            </w:pPr>
                            <w:r w:rsidRPr="00C51577">
                              <w:rPr>
                                <w:rFonts w:cs="Arial"/>
                                <w:b/>
                                <w:bCs/>
                                <w:color w:val="000000"/>
                                <w:szCs w:val="20"/>
                              </w:rPr>
                              <w:t xml:space="preserve">Hvis du vil læse om regler </w:t>
                            </w:r>
                          </w:p>
                          <w:p w14:paraId="6DDF2A46" w14:textId="77777777" w:rsidR="006B451D" w:rsidRPr="00DF6E37" w:rsidRDefault="006B451D" w:rsidP="0068654D">
                            <w:pPr>
                              <w:pStyle w:val="Opstilling-punkttegn"/>
                              <w:numPr>
                                <w:ilvl w:val="0"/>
                                <w:numId w:val="0"/>
                              </w:numPr>
                              <w:spacing w:line="276" w:lineRule="auto"/>
                              <w:rPr>
                                <w:highlight w:val="yellow"/>
                              </w:rPr>
                            </w:pPr>
                            <w:r w:rsidRPr="00AF1BD6">
                              <w:rPr>
                                <w:rFonts w:cs="Arial"/>
                                <w:color w:val="000000"/>
                                <w:szCs w:val="20"/>
                              </w:rPr>
                              <w:t xml:space="preserve">Til </w:t>
                            </w:r>
                            <w:r w:rsidRPr="00797188">
                              <w:rPr>
                                <w:rFonts w:cs="Arial"/>
                                <w:color w:val="000000"/>
                                <w:szCs w:val="20"/>
                              </w:rPr>
                              <w:t>dette afsnit har vi</w:t>
                            </w:r>
                            <w:r>
                              <w:rPr>
                                <w:rFonts w:cs="Arial"/>
                                <w:color w:val="000000"/>
                                <w:szCs w:val="20"/>
                              </w:rPr>
                              <w:t xml:space="preserve"> brugt</w:t>
                            </w:r>
                            <w:r w:rsidRPr="00797188">
                              <w:rPr>
                                <w:rFonts w:cs="Arial"/>
                                <w:color w:val="000000"/>
                                <w:szCs w:val="20"/>
                              </w:rPr>
                              <w:t xml:space="preserve"> </w:t>
                            </w:r>
                            <w:hyperlink r:id="rId75" w:history="1">
                              <w:r w:rsidRPr="00DF6E37">
                                <w:rPr>
                                  <w:rStyle w:val="Hyperlink"/>
                                  <w:highlight w:val="yellow"/>
                                </w:rPr>
                                <w:t>Bekendtgørelse nr. 131 af 7. februar 2023 om grundbetaling m.v. til landbrugere for 2023</w:t>
                              </w:r>
                            </w:hyperlink>
                            <w:r w:rsidRPr="00DF6E37">
                              <w:rPr>
                                <w:highlight w:val="yellow"/>
                              </w:rPr>
                              <w:t>:</w:t>
                            </w:r>
                          </w:p>
                          <w:p w14:paraId="6633F5FB" w14:textId="721E523D" w:rsidR="006B451D" w:rsidRPr="00DF6E37" w:rsidRDefault="006B451D" w:rsidP="0081585B">
                            <w:pPr>
                              <w:pStyle w:val="Opstilling-punkttegn"/>
                              <w:rPr>
                                <w:rFonts w:cs="Arial"/>
                                <w:color w:val="000000"/>
                                <w:szCs w:val="20"/>
                                <w:highlight w:val="yellow"/>
                              </w:rPr>
                            </w:pPr>
                            <w:r w:rsidRPr="00DF6E37">
                              <w:rPr>
                                <w:rFonts w:cs="Arial"/>
                                <w:color w:val="000000"/>
                                <w:szCs w:val="20"/>
                                <w:highlight w:val="yellow"/>
                              </w:rPr>
                              <w:t>§ 2, nr. 12, om definition af småbiotoper</w:t>
                            </w:r>
                          </w:p>
                          <w:p w14:paraId="1045E466" w14:textId="1F20731D" w:rsidR="006B451D" w:rsidRPr="00DF6E37" w:rsidRDefault="006B451D" w:rsidP="0081585B">
                            <w:pPr>
                              <w:pStyle w:val="Opstilling-punkttegn"/>
                              <w:rPr>
                                <w:rFonts w:cs="Arial"/>
                                <w:color w:val="000000"/>
                                <w:szCs w:val="20"/>
                                <w:highlight w:val="yellow"/>
                              </w:rPr>
                            </w:pPr>
                            <w:r w:rsidRPr="00DF6E37">
                              <w:rPr>
                                <w:rFonts w:cs="Arial"/>
                                <w:color w:val="000000"/>
                                <w:szCs w:val="20"/>
                                <w:highlight w:val="yellow"/>
                              </w:rPr>
                              <w:t>§ 2, nr. 13, d, om definition af tilskudsberettigede arealer</w:t>
                            </w:r>
                          </w:p>
                          <w:p w14:paraId="67823ADA" w14:textId="6C88DC6F" w:rsidR="006B451D" w:rsidRPr="00DF6E37" w:rsidRDefault="006B451D" w:rsidP="0068654D">
                            <w:pPr>
                              <w:pStyle w:val="Opstilling-punkttegn"/>
                              <w:rPr>
                                <w:rFonts w:cs="Arial"/>
                                <w:color w:val="000000"/>
                                <w:szCs w:val="20"/>
                                <w:highlight w:val="yellow"/>
                              </w:rPr>
                            </w:pPr>
                            <w:r w:rsidRPr="00DF6E37">
                              <w:rPr>
                                <w:highlight w:val="yellow"/>
                              </w:rPr>
                              <w:t>§ 19, stk. 1-4, om småbiotoper</w:t>
                            </w:r>
                          </w:p>
                        </w:txbxContent>
                      </wps:txbx>
                      <wps:bodyPr rot="0" vert="horz" wrap="square" lIns="91440" tIns="45720" rIns="91440" bIns="45720" anchor="t" anchorCtr="0">
                        <a:spAutoFit/>
                      </wps:bodyPr>
                    </wps:wsp>
                  </a:graphicData>
                </a:graphic>
              </wp:inline>
            </w:drawing>
          </mc:Choice>
          <mc:Fallback>
            <w:pict>
              <v:shape w14:anchorId="194077DF" id="Tekstfelt 228" o:spid="_x0000_s1042" type="#_x0000_t202" alt="Titel: Decorative" style="width:453.5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" strokecolor="#268a73 [2406]">
                <v:textbox style="mso-fit-shape-to-text:t">
                  <w:txbxContent>
                    <w:p w14:paraId="69D5286D" w14:textId="6B774274" w:rsidR="006B451D" w:rsidRDefault="006B451D" w:rsidP="008F4D2A">
                      <w:pPr>
                        <w:autoSpaceDE w:val="0"/>
                        <w:autoSpaceDN w:val="0"/>
                        <w:adjustRightInd w:val="0"/>
                        <w:spacing w:line="240" w:lineRule="auto"/>
                        <w:rPr>
                          <w:rFonts w:cs="Arial"/>
                          <w:b/>
                          <w:bCs/>
                          <w:color w:val="000000"/>
                          <w:szCs w:val="20"/>
                        </w:rPr>
                      </w:pPr>
                      <w:r w:rsidRPr="00C51577">
                        <w:rPr>
                          <w:rFonts w:cs="Arial"/>
                          <w:b/>
                          <w:bCs/>
                          <w:color w:val="000000"/>
                          <w:szCs w:val="20"/>
                        </w:rPr>
                        <w:t xml:space="preserve">Hvis du vil læse om regler </w:t>
                      </w:r>
                    </w:p>
                    <w:p w14:paraId="6DDF2A46" w14:textId="77777777" w:rsidR="006B451D" w:rsidRPr="00DF6E37" w:rsidRDefault="006B451D" w:rsidP="0068654D">
                      <w:pPr>
                        <w:pStyle w:val="Opstilling-punkttegn"/>
                        <w:numPr>
                          <w:ilvl w:val="0"/>
                          <w:numId w:val="0"/>
                        </w:numPr>
                        <w:spacing w:line="276" w:lineRule="auto"/>
                        <w:rPr>
                          <w:highlight w:val="yellow"/>
                        </w:rPr>
                      </w:pPr>
                      <w:r w:rsidRPr="00AF1BD6">
                        <w:rPr>
                          <w:rFonts w:cs="Arial"/>
                          <w:color w:val="000000"/>
                          <w:szCs w:val="20"/>
                        </w:rPr>
                        <w:t xml:space="preserve">Til </w:t>
                      </w:r>
                      <w:r w:rsidRPr="00797188">
                        <w:rPr>
                          <w:rFonts w:cs="Arial"/>
                          <w:color w:val="000000"/>
                          <w:szCs w:val="20"/>
                        </w:rPr>
                        <w:t>dette afsnit har vi</w:t>
                      </w:r>
                      <w:r>
                        <w:rPr>
                          <w:rFonts w:cs="Arial"/>
                          <w:color w:val="000000"/>
                          <w:szCs w:val="20"/>
                        </w:rPr>
                        <w:t xml:space="preserve"> brugt</w:t>
                      </w:r>
                      <w:r w:rsidRPr="00797188">
                        <w:rPr>
                          <w:rFonts w:cs="Arial"/>
                          <w:color w:val="000000"/>
                          <w:szCs w:val="20"/>
                        </w:rPr>
                        <w:t xml:space="preserve"> </w:t>
                      </w:r>
                      <w:hyperlink r:id="rId76" w:history="1">
                        <w:r w:rsidRPr="00DF6E37">
                          <w:rPr>
                            <w:rStyle w:val="Hyperlink"/>
                            <w:highlight w:val="yellow"/>
                          </w:rPr>
                          <w:t>Bekendtgørelse nr. 131 af 7. februar 2023 om grundbetaling m.v. til landbrugere for 2023</w:t>
                        </w:r>
                      </w:hyperlink>
                      <w:r w:rsidRPr="00DF6E37">
                        <w:rPr>
                          <w:highlight w:val="yellow"/>
                        </w:rPr>
                        <w:t>:</w:t>
                      </w:r>
                    </w:p>
                    <w:p w14:paraId="6633F5FB" w14:textId="721E523D" w:rsidR="006B451D" w:rsidRPr="00DF6E37" w:rsidRDefault="006B451D" w:rsidP="0081585B">
                      <w:pPr>
                        <w:pStyle w:val="Opstilling-punkttegn"/>
                        <w:rPr>
                          <w:rFonts w:cs="Arial"/>
                          <w:color w:val="000000"/>
                          <w:szCs w:val="20"/>
                          <w:highlight w:val="yellow"/>
                        </w:rPr>
                      </w:pPr>
                      <w:r w:rsidRPr="00DF6E37">
                        <w:rPr>
                          <w:rFonts w:cs="Arial"/>
                          <w:color w:val="000000"/>
                          <w:szCs w:val="20"/>
                          <w:highlight w:val="yellow"/>
                        </w:rPr>
                        <w:t>§ 2, nr. 12, om definition af småbiotoper</w:t>
                      </w:r>
                    </w:p>
                    <w:p w14:paraId="1045E466" w14:textId="1F20731D" w:rsidR="006B451D" w:rsidRPr="00DF6E37" w:rsidRDefault="006B451D" w:rsidP="0081585B">
                      <w:pPr>
                        <w:pStyle w:val="Opstilling-punkttegn"/>
                        <w:rPr>
                          <w:rFonts w:cs="Arial"/>
                          <w:color w:val="000000"/>
                          <w:szCs w:val="20"/>
                          <w:highlight w:val="yellow"/>
                        </w:rPr>
                      </w:pPr>
                      <w:r w:rsidRPr="00DF6E37">
                        <w:rPr>
                          <w:rFonts w:cs="Arial"/>
                          <w:color w:val="000000"/>
                          <w:szCs w:val="20"/>
                          <w:highlight w:val="yellow"/>
                        </w:rPr>
                        <w:t>§ 2, nr. 13, d, om definition af tilskudsberettigede arealer</w:t>
                      </w:r>
                    </w:p>
                    <w:p w14:paraId="67823ADA" w14:textId="6C88DC6F" w:rsidR="006B451D" w:rsidRPr="00DF6E37" w:rsidRDefault="006B451D" w:rsidP="0068654D">
                      <w:pPr>
                        <w:pStyle w:val="Opstilling-punkttegn"/>
                        <w:rPr>
                          <w:rFonts w:cs="Arial"/>
                          <w:color w:val="000000"/>
                          <w:szCs w:val="20"/>
                          <w:highlight w:val="yellow"/>
                        </w:rPr>
                      </w:pPr>
                      <w:r w:rsidRPr="00DF6E37">
                        <w:rPr>
                          <w:highlight w:val="yellow"/>
                        </w:rPr>
                        <w:t>§ 19, stk. 1-4, om småbiotoper</w:t>
                      </w:r>
                    </w:p>
                  </w:txbxContent>
                </v:textbox>
                <w10:anchorlock/>
              </v:shape>
            </w:pict>
          </mc:Fallback>
        </mc:AlternateContent>
      </w:r>
    </w:p>
    <w:p w14:paraId="072BE954" w14:textId="77777777" w:rsidR="008F4D2A" w:rsidRDefault="008F4D2A" w:rsidP="002B0D59">
      <w:pPr>
        <w:spacing w:line="276" w:lineRule="auto"/>
      </w:pPr>
    </w:p>
    <w:p w14:paraId="1DBDBD63" w14:textId="77777777" w:rsidR="008952E0" w:rsidRPr="00967998" w:rsidRDefault="008952E0" w:rsidP="0047463F">
      <w:pPr>
        <w:pStyle w:val="Overskrift2"/>
      </w:pPr>
      <w:bookmarkStart w:id="187" w:name="_Ref115271254"/>
      <w:bookmarkStart w:id="188" w:name="_Ref115271258"/>
      <w:bookmarkStart w:id="189" w:name="_Toc149120172"/>
      <w:bookmarkStart w:id="190" w:name="_Ref120802026"/>
      <w:r w:rsidRPr="00967998">
        <w:t>Markkrat</w:t>
      </w:r>
      <w:bookmarkEnd w:id="187"/>
      <w:bookmarkEnd w:id="188"/>
      <w:bookmarkEnd w:id="189"/>
      <w:r w:rsidRPr="00967998">
        <w:t xml:space="preserve"> </w:t>
      </w:r>
      <w:bookmarkEnd w:id="190"/>
    </w:p>
    <w:p w14:paraId="3916FD99" w14:textId="77777777" w:rsidR="00FC2C16" w:rsidRDefault="00FC2C16" w:rsidP="00FC2C16">
      <w:pPr>
        <w:spacing w:line="276" w:lineRule="auto"/>
      </w:pPr>
      <w:r w:rsidRPr="00AE3F5E">
        <w:t>Markkrat omfatter</w:t>
      </w:r>
      <w:r>
        <w:t xml:space="preserve"> ikke-produktive elementer,</w:t>
      </w:r>
      <w:r w:rsidRPr="00AE3F5E">
        <w:t xml:space="preserve"> </w:t>
      </w:r>
      <w:r>
        <w:t>der findes på tilskudsberettigede arealer</w:t>
      </w:r>
      <w:r w:rsidRPr="00AE3F5E">
        <w:t xml:space="preserve"> i 2022, og som ikke er berettiget til grundbetaling</w:t>
      </w:r>
      <w:r>
        <w:t xml:space="preserve"> i 2022</w:t>
      </w:r>
      <w:r w:rsidRPr="00AE3F5E">
        <w:t>.</w:t>
      </w:r>
      <w:r>
        <w:t xml:space="preserve"> M</w:t>
      </w:r>
      <w:r w:rsidRPr="00AE3F5E">
        <w:t>arkkra</w:t>
      </w:r>
      <w:r>
        <w:t>t er dermed eksisterende ikke-produktive elementer til forskel for</w:t>
      </w:r>
      <w:r w:rsidRPr="00AE3F5E">
        <w:t xml:space="preserve"> småbiotoper</w:t>
      </w:r>
      <w:r>
        <w:t>, der er nye elementer.</w:t>
      </w:r>
    </w:p>
    <w:p w14:paraId="7504EA03" w14:textId="77777777" w:rsidR="00AE3F5E" w:rsidRDefault="00AE3F5E" w:rsidP="009E3DCD">
      <w:pPr>
        <w:spacing w:line="276" w:lineRule="auto"/>
      </w:pPr>
    </w:p>
    <w:p w14:paraId="3E690B18" w14:textId="0AA57240" w:rsidR="009E3DCD" w:rsidRDefault="008952E0" w:rsidP="009E3DCD">
      <w:pPr>
        <w:spacing w:line="276" w:lineRule="auto"/>
      </w:pPr>
      <w:r>
        <w:t xml:space="preserve">Et markkrat </w:t>
      </w:r>
      <w:r w:rsidR="009E3DCD">
        <w:t>er et ikke-produktivt element</w:t>
      </w:r>
      <w:r>
        <w:t xml:space="preserve">, der </w:t>
      </w:r>
      <w:r w:rsidR="009E3DCD">
        <w:t>består af mindst 75 pct. træer og buske</w:t>
      </w:r>
      <w:r w:rsidR="00B95E99">
        <w:t>,</w:t>
      </w:r>
      <w:r w:rsidR="009E3DCD">
        <w:t xml:space="preserve"> og som er mellem </w:t>
      </w:r>
      <w:r w:rsidR="009F2E4F">
        <w:t xml:space="preserve">0,01 ha </w:t>
      </w:r>
      <w:r w:rsidR="009E3DCD">
        <w:t>til 0,5 ha stort</w:t>
      </w:r>
      <w:r>
        <w:t>.</w:t>
      </w:r>
      <w:r w:rsidR="009E3DCD">
        <w:t xml:space="preserve"> </w:t>
      </w:r>
    </w:p>
    <w:p w14:paraId="202534B7" w14:textId="77777777" w:rsidR="009E3DCD" w:rsidRDefault="009E3DCD" w:rsidP="009E3DCD">
      <w:pPr>
        <w:spacing w:line="276" w:lineRule="auto"/>
      </w:pPr>
    </w:p>
    <w:p w14:paraId="3540EE94" w14:textId="04A2E0D7" w:rsidR="009E3DCD" w:rsidRDefault="009E3DCD" w:rsidP="009E3DCD">
      <w:pPr>
        <w:spacing w:line="276" w:lineRule="auto"/>
      </w:pPr>
      <w:r>
        <w:t xml:space="preserve">Du kan som udgangspunkt ikke modtage grundbetaling til markkrat, men hvis </w:t>
      </w:r>
      <w:r w:rsidR="00A6472F">
        <w:t xml:space="preserve">du bruger </w:t>
      </w:r>
      <w:r>
        <w:t xml:space="preserve">markkrattet til at opfylde GLM 8-kravet som et </w:t>
      </w:r>
      <w:r w:rsidR="003D3035">
        <w:t>i</w:t>
      </w:r>
      <w:r>
        <w:t xml:space="preserve">kke-produktivt element, </w:t>
      </w:r>
      <w:r w:rsidR="003D3035">
        <w:t>bliver markkrattet tilskudsberettiget til grundbetaling</w:t>
      </w:r>
      <w:r>
        <w:t>.</w:t>
      </w:r>
      <w:r w:rsidR="00281637">
        <w:t xml:space="preserve"> Hvis arealet rundt om markkrattet</w:t>
      </w:r>
      <w:r w:rsidR="001519FC">
        <w:t xml:space="preserve"> er blevet</w:t>
      </w:r>
      <w:r w:rsidR="00281637">
        <w:t xml:space="preserve"> til permanent græs eller permanente afgrøder</w:t>
      </w:r>
      <w:r w:rsidR="001519FC">
        <w:t xml:space="preserve"> i 202</w:t>
      </w:r>
      <w:r w:rsidR="00AA3FF0">
        <w:t>4</w:t>
      </w:r>
      <w:r w:rsidR="001519FC">
        <w:t xml:space="preserve"> efter, </w:t>
      </w:r>
      <w:r w:rsidR="00FC2C16">
        <w:t>at det var anvendt til at opfylde GLM 8 i 202</w:t>
      </w:r>
      <w:r w:rsidR="00217F2B">
        <w:t>3</w:t>
      </w:r>
      <w:r w:rsidR="00FC2C16">
        <w:t>, er markkrattet fortsat berettiget til grundbetaling på trods af, at det ikke længere kan anvendes til at opfylde GLM 8.</w:t>
      </w:r>
    </w:p>
    <w:p w14:paraId="12BCDDBE" w14:textId="77777777" w:rsidR="00AE3F5E" w:rsidRDefault="00AE3F5E" w:rsidP="009E3DCD">
      <w:pPr>
        <w:spacing w:line="276" w:lineRule="auto"/>
      </w:pPr>
    </w:p>
    <w:p w14:paraId="7DD1FBCB" w14:textId="0A189ADC" w:rsidR="00EB465F" w:rsidRDefault="00B828C9" w:rsidP="008952E0">
      <w:pPr>
        <w:spacing w:line="276" w:lineRule="auto"/>
      </w:pPr>
      <w:hyperlink r:id="rId77" w:anchor="c104637" w:history="1">
        <w:r w:rsidR="00EB465F" w:rsidRPr="00DF6E37">
          <w:rPr>
            <w:rStyle w:val="Hyperlink"/>
            <w:highlight w:val="yellow"/>
          </w:rPr>
          <w:t xml:space="preserve">Læs mere i Vejledning </w:t>
        </w:r>
        <w:r w:rsidR="00C36D9B" w:rsidRPr="00DF6E37">
          <w:rPr>
            <w:rStyle w:val="Hyperlink"/>
            <w:highlight w:val="yellow"/>
          </w:rPr>
          <w:t>om</w:t>
        </w:r>
        <w:r w:rsidR="00FC3268" w:rsidRPr="00DF6E37">
          <w:rPr>
            <w:rStyle w:val="Hyperlink"/>
            <w:highlight w:val="yellow"/>
          </w:rPr>
          <w:t xml:space="preserve"> </w:t>
        </w:r>
        <w:proofErr w:type="spellStart"/>
        <w:r w:rsidR="00FC3268" w:rsidRPr="00DF6E37">
          <w:rPr>
            <w:rStyle w:val="Hyperlink"/>
            <w:highlight w:val="yellow"/>
          </w:rPr>
          <w:t>konditionalitet</w:t>
        </w:r>
        <w:proofErr w:type="spellEnd"/>
        <w:r w:rsidR="00FC3268" w:rsidRPr="00DF6E37">
          <w:rPr>
            <w:rStyle w:val="Hyperlink"/>
            <w:highlight w:val="yellow"/>
          </w:rPr>
          <w:t xml:space="preserve"> </w:t>
        </w:r>
        <w:r w:rsidR="00C36D9B" w:rsidRPr="00DF6E37">
          <w:rPr>
            <w:rStyle w:val="Hyperlink"/>
            <w:highlight w:val="yellow"/>
          </w:rPr>
          <w:t>- Miljøområdet</w:t>
        </w:r>
      </w:hyperlink>
      <w:r w:rsidR="00FC3268">
        <w:t xml:space="preserve"> </w:t>
      </w:r>
    </w:p>
    <w:p w14:paraId="7F0CA2C3" w14:textId="77777777" w:rsidR="008952E0" w:rsidRDefault="008952E0" w:rsidP="008952E0">
      <w:pPr>
        <w:spacing w:line="276" w:lineRule="auto"/>
      </w:pPr>
    </w:p>
    <w:p w14:paraId="22CD1E6F" w14:textId="1E757B21" w:rsidR="008952E0" w:rsidRDefault="003D3035" w:rsidP="00F328BE">
      <w:pPr>
        <w:pStyle w:val="Overskrift3"/>
      </w:pPr>
      <w:bookmarkStart w:id="191" w:name="_Toc149120173"/>
      <w:r>
        <w:t>Hvornår er et</w:t>
      </w:r>
      <w:r w:rsidR="008952E0" w:rsidRPr="00EB465F">
        <w:t xml:space="preserve"> markkrat tilskudsberettiget til grundbetaling</w:t>
      </w:r>
      <w:r>
        <w:t>?</w:t>
      </w:r>
      <w:bookmarkEnd w:id="191"/>
    </w:p>
    <w:p w14:paraId="119D835B" w14:textId="081CACA3" w:rsidR="003D3035" w:rsidRDefault="003D3035" w:rsidP="003D3035">
      <w:r>
        <w:t xml:space="preserve">Følgende </w:t>
      </w:r>
      <w:r w:rsidR="00762E4A">
        <w:t>kriterier</w:t>
      </w:r>
      <w:r w:rsidR="0025442F">
        <w:t xml:space="preserve"> gælder for</w:t>
      </w:r>
      <w:r w:rsidR="00B95E99">
        <w:t>,</w:t>
      </w:r>
      <w:r w:rsidR="0025442F">
        <w:t xml:space="preserve"> at et mark</w:t>
      </w:r>
      <w:r>
        <w:t>k</w:t>
      </w:r>
      <w:r w:rsidR="0025442F">
        <w:t>r</w:t>
      </w:r>
      <w:r>
        <w:t>at bliver tils</w:t>
      </w:r>
      <w:r w:rsidR="0025442F">
        <w:t>kudsberettiget til grundbetaling</w:t>
      </w:r>
      <w:r>
        <w:t>:</w:t>
      </w:r>
    </w:p>
    <w:p w14:paraId="352C86FB" w14:textId="77777777" w:rsidR="003D3035" w:rsidRPr="003D3035" w:rsidRDefault="003D3035" w:rsidP="003D3035"/>
    <w:p w14:paraId="32154B16" w14:textId="65944EA4" w:rsidR="008952E0" w:rsidRDefault="00762E4A" w:rsidP="004271BA">
      <w:pPr>
        <w:pStyle w:val="Opstilling-punkttegn"/>
        <w:numPr>
          <w:ilvl w:val="0"/>
          <w:numId w:val="48"/>
        </w:numPr>
        <w:spacing w:after="160" w:line="276" w:lineRule="auto"/>
      </w:pPr>
      <w:r>
        <w:t xml:space="preserve">Det </w:t>
      </w:r>
      <w:r w:rsidR="00EB465F">
        <w:t>s</w:t>
      </w:r>
      <w:r w:rsidR="008952E0">
        <w:t xml:space="preserve">kal være etableret senest </w:t>
      </w:r>
      <w:r w:rsidR="00E60D36">
        <w:t xml:space="preserve">1. juni </w:t>
      </w:r>
      <w:r w:rsidR="008952E0">
        <w:t>2022, så det kan ses på</w:t>
      </w:r>
      <w:r w:rsidR="00137495">
        <w:t xml:space="preserve"> luftfoto fra sommeren 2022</w:t>
      </w:r>
      <w:r w:rsidR="008952E0">
        <w:t xml:space="preserve"> </w:t>
      </w:r>
      <w:r w:rsidR="00137495">
        <w:t>(</w:t>
      </w:r>
      <w:r w:rsidR="008952E0" w:rsidRPr="007A65ED">
        <w:t>SOP 2022</w:t>
      </w:r>
      <w:r w:rsidR="00137495">
        <w:t xml:space="preserve"> i IMK</w:t>
      </w:r>
      <w:r w:rsidR="008952E0">
        <w:t>) og alle efterfølgende luft</w:t>
      </w:r>
      <w:r w:rsidR="008952E0" w:rsidRPr="007A65ED">
        <w:t>fotos</w:t>
      </w:r>
      <w:r w:rsidR="004C5DF8">
        <w:t>,</w:t>
      </w:r>
      <w:r w:rsidR="008952E0">
        <w:t xml:space="preserve"> så længe der søges grundbetaling til arealet som markkrat.</w:t>
      </w:r>
    </w:p>
    <w:p w14:paraId="75EE5EC2" w14:textId="538A5DCD" w:rsidR="008952E0" w:rsidRDefault="004C5DF8" w:rsidP="004271BA">
      <w:pPr>
        <w:pStyle w:val="Opstilling-punkttegn"/>
        <w:numPr>
          <w:ilvl w:val="0"/>
          <w:numId w:val="48"/>
        </w:numPr>
        <w:spacing w:after="160" w:line="276" w:lineRule="auto"/>
      </w:pPr>
      <w:r>
        <w:t>De</w:t>
      </w:r>
      <w:r w:rsidR="00762E4A">
        <w:t xml:space="preserve">t </w:t>
      </w:r>
      <w:r>
        <w:t>u</w:t>
      </w:r>
      <w:r w:rsidR="008952E0">
        <w:t>dgør et sammen</w:t>
      </w:r>
      <w:r>
        <w:t xml:space="preserve">hængende areal på </w:t>
      </w:r>
      <w:r w:rsidR="003D3035">
        <w:t xml:space="preserve">mellem </w:t>
      </w:r>
      <w:r>
        <w:t>0,01</w:t>
      </w:r>
      <w:r w:rsidR="00FB4169">
        <w:t xml:space="preserve"> ha og </w:t>
      </w:r>
      <w:r w:rsidR="008952E0">
        <w:t xml:space="preserve">0,5 </w:t>
      </w:r>
      <w:r>
        <w:t>ha.</w:t>
      </w:r>
    </w:p>
    <w:p w14:paraId="54B63B86" w14:textId="71AADB06" w:rsidR="008952E0" w:rsidRDefault="004C5DF8" w:rsidP="004271BA">
      <w:pPr>
        <w:pStyle w:val="Opstilling-punkttegn"/>
        <w:numPr>
          <w:ilvl w:val="0"/>
          <w:numId w:val="48"/>
        </w:numPr>
        <w:spacing w:line="276" w:lineRule="auto"/>
      </w:pPr>
      <w:r>
        <w:t>Det e</w:t>
      </w:r>
      <w:r w:rsidR="008952E0">
        <w:t xml:space="preserve">r dækket af mindst 75 pct. levende træer og/eller buske. </w:t>
      </w:r>
    </w:p>
    <w:p w14:paraId="366C6F0E" w14:textId="6E456909" w:rsidR="001A3AAD" w:rsidRDefault="004C5DF8" w:rsidP="004271BA">
      <w:pPr>
        <w:pStyle w:val="Opstilling-punkttegn"/>
        <w:numPr>
          <w:ilvl w:val="0"/>
          <w:numId w:val="48"/>
        </w:numPr>
        <w:spacing w:line="276" w:lineRule="auto"/>
      </w:pPr>
      <w:r>
        <w:t>Det e</w:t>
      </w:r>
      <w:r w:rsidR="008952E0">
        <w:t xml:space="preserve">r mindst </w:t>
      </w:r>
      <w:r w:rsidR="00BD4051">
        <w:t>10</w:t>
      </w:r>
      <w:r w:rsidR="00137495">
        <w:t xml:space="preserve"> </w:t>
      </w:r>
      <w:r w:rsidR="008952E0">
        <w:t>meter bredt på</w:t>
      </w:r>
      <w:r>
        <w:t xml:space="preserve"> den korteste led. </w:t>
      </w:r>
    </w:p>
    <w:p w14:paraId="6F081B34" w14:textId="765FE157" w:rsidR="008952E0" w:rsidRPr="007A65ED" w:rsidRDefault="004C5DF8" w:rsidP="004271BA">
      <w:pPr>
        <w:pStyle w:val="Opstilling-punkttegn"/>
        <w:numPr>
          <w:ilvl w:val="0"/>
          <w:numId w:val="48"/>
        </w:numPr>
        <w:spacing w:line="276" w:lineRule="auto"/>
      </w:pPr>
      <w:r>
        <w:t>Det e</w:t>
      </w:r>
      <w:r w:rsidR="008952E0">
        <w:t>r helt omsluttet af</w:t>
      </w:r>
      <w:r w:rsidR="007C735B">
        <w:t xml:space="preserve"> </w:t>
      </w:r>
      <w:r w:rsidR="00BD4051">
        <w:t>5</w:t>
      </w:r>
      <w:r w:rsidR="007C735B">
        <w:t xml:space="preserve"> meter</w:t>
      </w:r>
      <w:r w:rsidR="003D3035">
        <w:t xml:space="preserve"> </w:t>
      </w:r>
      <w:r w:rsidR="008952E0">
        <w:t xml:space="preserve">tilskudsberettiget </w:t>
      </w:r>
      <w:proofErr w:type="spellStart"/>
      <w:r w:rsidR="004E65FC">
        <w:t>omdrifts</w:t>
      </w:r>
      <w:r w:rsidR="008952E0">
        <w:t>mark</w:t>
      </w:r>
      <w:proofErr w:type="spellEnd"/>
      <w:r w:rsidR="00D24AA2">
        <w:t xml:space="preserve"> i 2022</w:t>
      </w:r>
      <w:r w:rsidR="008952E0">
        <w:t xml:space="preserve">. </w:t>
      </w:r>
    </w:p>
    <w:p w14:paraId="05518370" w14:textId="1D3EAE07" w:rsidR="00A940AE" w:rsidRDefault="004C5DF8" w:rsidP="004271BA">
      <w:pPr>
        <w:pStyle w:val="Listeafsnit"/>
        <w:numPr>
          <w:ilvl w:val="0"/>
          <w:numId w:val="48"/>
        </w:numPr>
        <w:spacing w:after="160" w:line="276" w:lineRule="auto"/>
      </w:pPr>
      <w:r>
        <w:t>Det l</w:t>
      </w:r>
      <w:r w:rsidR="008952E0">
        <w:t xml:space="preserve">igger minimum </w:t>
      </w:r>
      <w:r w:rsidR="00BD4051">
        <w:t>5</w:t>
      </w:r>
      <w:r w:rsidR="008952E0">
        <w:t xml:space="preserve"> meter fra andre markkrat. </w:t>
      </w:r>
      <w:r w:rsidR="0004145E">
        <w:t>Du må gerne tegne din småbiotop ind i direkte forlængelse af et markkrat og/eller mellem markkrattet og markkanten.</w:t>
      </w:r>
    </w:p>
    <w:p w14:paraId="25089899" w14:textId="5FDB06B0" w:rsidR="008952E0" w:rsidRDefault="007C735B" w:rsidP="004271BA">
      <w:pPr>
        <w:pStyle w:val="Listeafsnit"/>
        <w:numPr>
          <w:ilvl w:val="0"/>
          <w:numId w:val="48"/>
        </w:numPr>
        <w:spacing w:after="160" w:line="276" w:lineRule="auto"/>
      </w:pPr>
      <w:r>
        <w:t>Et sammenhængende areal med ikke-produktive elementer</w:t>
      </w:r>
      <w:r w:rsidR="00A940AE">
        <w:t xml:space="preserve"> må ikke være mere end 1 ha. Det vil sige både småbiotoper, </w:t>
      </w:r>
      <w:r w:rsidR="00BD4051">
        <w:t>markkrat samt GLM-</w:t>
      </w:r>
      <w:r w:rsidR="00A940AE">
        <w:t xml:space="preserve">søer. Der skal i dette tilfælde være </w:t>
      </w:r>
      <w:r w:rsidR="00D54989">
        <w:t>fem</w:t>
      </w:r>
      <w:r w:rsidR="00A940AE">
        <w:t xml:space="preserve"> meter til et andet ikke-produktivt element eller en anden gruppe af ikke-produktive elementer</w:t>
      </w:r>
      <w:r w:rsidR="0049401B">
        <w:t xml:space="preserve">, hvis de indgår i opfyldelsen af GLM 8. </w:t>
      </w:r>
    </w:p>
    <w:p w14:paraId="55D2DF0D" w14:textId="706C3D95" w:rsidR="008952E0" w:rsidRDefault="004C5DF8" w:rsidP="004271BA">
      <w:pPr>
        <w:pStyle w:val="Listeafsnit"/>
        <w:numPr>
          <w:ilvl w:val="0"/>
          <w:numId w:val="48"/>
        </w:numPr>
        <w:spacing w:after="160" w:line="276" w:lineRule="auto"/>
      </w:pPr>
      <w:r>
        <w:t>Det</w:t>
      </w:r>
      <w:r w:rsidR="008952E0">
        <w:t xml:space="preserve"> må ikke have været </w:t>
      </w:r>
      <w:r w:rsidR="00E16889">
        <w:t>indberettet</w:t>
      </w:r>
      <w:r w:rsidR="008952E0">
        <w:t xml:space="preserve"> som </w:t>
      </w:r>
      <w:proofErr w:type="spellStart"/>
      <w:r w:rsidR="008952E0">
        <w:t>lavskov</w:t>
      </w:r>
      <w:proofErr w:type="spellEnd"/>
      <w:r w:rsidR="008952E0">
        <w:t xml:space="preserve"> i 2022</w:t>
      </w:r>
      <w:r>
        <w:t>.</w:t>
      </w:r>
    </w:p>
    <w:p w14:paraId="15C3DBC7" w14:textId="6B65E222" w:rsidR="008952E0" w:rsidRDefault="004C5DF8" w:rsidP="004271BA">
      <w:pPr>
        <w:pStyle w:val="Listeafsnit"/>
        <w:numPr>
          <w:ilvl w:val="0"/>
          <w:numId w:val="48"/>
        </w:numPr>
        <w:spacing w:after="160" w:line="276" w:lineRule="auto"/>
      </w:pPr>
      <w:r>
        <w:t>Det</w:t>
      </w:r>
      <w:r w:rsidR="008952E0">
        <w:t xml:space="preserve"> må gerne afgræsse</w:t>
      </w:r>
      <w:r>
        <w:t>s</w:t>
      </w:r>
      <w:r w:rsidR="008952E0">
        <w:t>, så længe du ikke beskadiger eller fjerner træer og eller buske.</w:t>
      </w:r>
    </w:p>
    <w:p w14:paraId="79437BEE" w14:textId="0C14F012" w:rsidR="00F328BE" w:rsidRDefault="004E65FC" w:rsidP="004271BA">
      <w:pPr>
        <w:pStyle w:val="Listeafsnit"/>
        <w:numPr>
          <w:ilvl w:val="0"/>
          <w:numId w:val="48"/>
        </w:numPr>
        <w:spacing w:after="160" w:line="276" w:lineRule="auto"/>
      </w:pPr>
      <w:r>
        <w:t xml:space="preserve">Er markkrattet først oprettet på det korrekte grundlag, så </w:t>
      </w:r>
      <w:r w:rsidR="003D3035">
        <w:t>vil</w:t>
      </w:r>
      <w:r>
        <w:t xml:space="preserve"> det fortsat </w:t>
      </w:r>
      <w:r w:rsidR="003D3035">
        <w:t xml:space="preserve">være </w:t>
      </w:r>
      <w:r>
        <w:t>tilskudsberettiget til grundbetaling, hvis det omkringliggende areal efterfølgende bliver permanent græs eller permanent afgrøde</w:t>
      </w:r>
      <w:r w:rsidR="008C2D8F">
        <w:t>.</w:t>
      </w:r>
    </w:p>
    <w:p w14:paraId="7BC3926F" w14:textId="3080026A" w:rsidR="00557D38" w:rsidRPr="00557D38" w:rsidRDefault="00557D38" w:rsidP="00557D38">
      <w:pPr>
        <w:pStyle w:val="Billedtekst"/>
        <w:spacing w:after="0"/>
        <w:rPr>
          <w:b w:val="0"/>
        </w:rPr>
      </w:pPr>
      <w:r>
        <w:t xml:space="preserve">FIGUR </w:t>
      </w:r>
      <w:r w:rsidR="00536351">
        <w:rPr>
          <w:noProof/>
        </w:rPr>
        <w:fldChar w:fldCharType="begin"/>
      </w:r>
      <w:r w:rsidR="00536351">
        <w:rPr>
          <w:noProof/>
        </w:rPr>
        <w:instrText xml:space="preserve"> STYLEREF 1 \s </w:instrText>
      </w:r>
      <w:r w:rsidR="00536351">
        <w:rPr>
          <w:noProof/>
        </w:rPr>
        <w:fldChar w:fldCharType="separate"/>
      </w:r>
      <w:r w:rsidR="00DB2160">
        <w:rPr>
          <w:noProof/>
        </w:rPr>
        <w:t>6</w:t>
      </w:r>
      <w:r w:rsidR="00536351">
        <w:rPr>
          <w:noProof/>
        </w:rPr>
        <w:fldChar w:fldCharType="end"/>
      </w:r>
      <w:r w:rsidR="00931F78">
        <w:t>.</w:t>
      </w:r>
      <w:r w:rsidR="00536351">
        <w:rPr>
          <w:noProof/>
        </w:rPr>
        <w:fldChar w:fldCharType="begin"/>
      </w:r>
      <w:r w:rsidR="00536351">
        <w:rPr>
          <w:noProof/>
        </w:rPr>
        <w:instrText xml:space="preserve"> SEQ Figur \* ARABIC \s 1 </w:instrText>
      </w:r>
      <w:r w:rsidR="00536351">
        <w:rPr>
          <w:noProof/>
        </w:rPr>
        <w:fldChar w:fldCharType="separate"/>
      </w:r>
      <w:r w:rsidR="00DB2160">
        <w:rPr>
          <w:noProof/>
        </w:rPr>
        <w:t>3</w:t>
      </w:r>
      <w:r w:rsidR="00536351">
        <w:rPr>
          <w:noProof/>
        </w:rPr>
        <w:fldChar w:fldCharType="end"/>
      </w:r>
      <w:r>
        <w:t>. Placering af markkrat</w:t>
      </w:r>
    </w:p>
    <w:p w14:paraId="6015411D" w14:textId="58781E90" w:rsidR="008952E0" w:rsidRDefault="006E1492" w:rsidP="008952E0">
      <w:pPr>
        <w:spacing w:line="276" w:lineRule="auto"/>
      </w:pPr>
      <w:r>
        <w:rPr>
          <w:noProof/>
          <w:lang w:eastAsia="da-DK"/>
        </w:rPr>
        <w:drawing>
          <wp:inline distT="0" distB="0" distL="0" distR="0" wp14:anchorId="314E9904" wp14:editId="3A92AD0B">
            <wp:extent cx="1475740" cy="1498798"/>
            <wp:effectExtent l="0" t="0" r="0" b="6350"/>
            <wp:docPr id="252" name="Billede 252" descr="Figur, der viser eksempel på placering af markkr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475740" cy="1498798"/>
                    </a:xfrm>
                    <a:prstGeom prst="rect">
                      <a:avLst/>
                    </a:prstGeom>
                    <a:noFill/>
                    <a:ln>
                      <a:noFill/>
                    </a:ln>
                  </pic:spPr>
                </pic:pic>
              </a:graphicData>
            </a:graphic>
          </wp:inline>
        </w:drawing>
      </w:r>
    </w:p>
    <w:p w14:paraId="449CA204" w14:textId="77777777" w:rsidR="00FC2C16" w:rsidRPr="00E232FB" w:rsidRDefault="00FC2C16" w:rsidP="00FC2C16">
      <w:pPr>
        <w:spacing w:line="276" w:lineRule="auto"/>
        <w:rPr>
          <w:rFonts w:ascii="Times New Roman" w:hAnsi="Times New Roman" w:cs="Times New Roman"/>
          <w:sz w:val="24"/>
          <w:szCs w:val="24"/>
          <w:lang w:eastAsia="da-DK"/>
        </w:rPr>
      </w:pPr>
      <w:r w:rsidRPr="00FE4337">
        <w:rPr>
          <w:i/>
        </w:rPr>
        <w:t>I 2022 var det træ- og/eller buskbevoksede element ikke tilskudsberettiget til grundbetaling. I 2023 kan du få element</w:t>
      </w:r>
      <w:r>
        <w:rPr>
          <w:i/>
        </w:rPr>
        <w:t>et</w:t>
      </w:r>
      <w:r w:rsidRPr="00FE4337">
        <w:rPr>
          <w:i/>
        </w:rPr>
        <w:t xml:space="preserve"> registreret som et ’Markkrat’, så du k</w:t>
      </w:r>
      <w:r>
        <w:rPr>
          <w:i/>
        </w:rPr>
        <w:t>an få grundbetaling til arealet, hvis det</w:t>
      </w:r>
      <w:r w:rsidRPr="00284E50">
        <w:rPr>
          <w:i/>
        </w:rPr>
        <w:t xml:space="preserve"> indgår i at opfylde GLM 8-</w:t>
      </w:r>
      <w:r w:rsidRPr="0004145E">
        <w:rPr>
          <w:i/>
        </w:rPr>
        <w:t xml:space="preserve"> </w:t>
      </w:r>
      <w:r w:rsidRPr="00284E50">
        <w:rPr>
          <w:i/>
        </w:rPr>
        <w:t>kravet</w:t>
      </w:r>
      <w:r>
        <w:rPr>
          <w:i/>
        </w:rPr>
        <w:t xml:space="preserve">. </w:t>
      </w:r>
    </w:p>
    <w:p w14:paraId="201CD469" w14:textId="50E23562" w:rsidR="008952E0" w:rsidRDefault="008952E0" w:rsidP="004271BA">
      <w:pPr>
        <w:spacing w:line="276" w:lineRule="auto"/>
        <w:rPr>
          <w:u w:val="single"/>
        </w:rPr>
      </w:pPr>
    </w:p>
    <w:p w14:paraId="32FC6AC7" w14:textId="0095BEA4" w:rsidR="00491255" w:rsidRPr="00546FE7" w:rsidRDefault="00491255" w:rsidP="004271BA">
      <w:pPr>
        <w:spacing w:line="276" w:lineRule="auto"/>
      </w:pPr>
      <w:r w:rsidRPr="00546FE7">
        <w:t>Du kan godt få oprettet et markkrat lige op til en GLM</w:t>
      </w:r>
      <w:r w:rsidR="00765D36" w:rsidRPr="00546FE7">
        <w:t>-</w:t>
      </w:r>
      <w:r w:rsidRPr="00546FE7">
        <w:t>sø eller GLM</w:t>
      </w:r>
      <w:r w:rsidR="00765D36" w:rsidRPr="00546FE7">
        <w:t>-</w:t>
      </w:r>
      <w:r w:rsidRPr="00546FE7">
        <w:t>fortidsminde, men du kan ikke få slettet en GLM</w:t>
      </w:r>
      <w:r w:rsidR="00765D36" w:rsidRPr="00546FE7">
        <w:t>-</w:t>
      </w:r>
      <w:r w:rsidRPr="00546FE7">
        <w:t>sø</w:t>
      </w:r>
      <w:r w:rsidR="00765D36" w:rsidRPr="00546FE7">
        <w:t>-</w:t>
      </w:r>
      <w:r w:rsidRPr="00546FE7">
        <w:t>polygon for at få oprettet en markkrat</w:t>
      </w:r>
      <w:r w:rsidR="00765D36" w:rsidRPr="00546FE7">
        <w:t>-</w:t>
      </w:r>
      <w:r w:rsidRPr="00546FE7">
        <w:t xml:space="preserve">polygon. </w:t>
      </w:r>
      <w:r w:rsidR="00E476A9" w:rsidRPr="00546FE7">
        <w:t>Du kan heller ikke få oprettet et markkrat ved at ønske et hul i markkrattet til de dele af arealet</w:t>
      </w:r>
      <w:r w:rsidR="006971B9">
        <w:t>, der</w:t>
      </w:r>
      <w:r w:rsidR="00E476A9" w:rsidRPr="00546FE7">
        <w:t xml:space="preserve"> ikke overholder </w:t>
      </w:r>
      <w:r w:rsidR="00546FE7">
        <w:t>forpligtelserne</w:t>
      </w:r>
      <w:r w:rsidR="00E476A9" w:rsidRPr="00546FE7">
        <w:t xml:space="preserve">. </w:t>
      </w:r>
    </w:p>
    <w:p w14:paraId="18991EB3" w14:textId="77777777" w:rsidR="00491255" w:rsidRDefault="00491255" w:rsidP="004271BA">
      <w:pPr>
        <w:spacing w:line="276" w:lineRule="auto"/>
        <w:rPr>
          <w:u w:val="single"/>
        </w:rPr>
      </w:pPr>
    </w:p>
    <w:p w14:paraId="2547F31D" w14:textId="1367280E" w:rsidR="004C5DF8" w:rsidRPr="004C5DF8" w:rsidRDefault="008952E0" w:rsidP="004271BA">
      <w:pPr>
        <w:pStyle w:val="Overskrift4"/>
        <w:spacing w:line="276" w:lineRule="auto"/>
        <w:rPr>
          <w:rStyle w:val="Overskrift4Tegn"/>
          <w:b/>
          <w:bCs/>
          <w:iCs/>
        </w:rPr>
      </w:pPr>
      <w:bookmarkStart w:id="192" w:name="_Toc149120174"/>
      <w:r w:rsidRPr="004C5DF8">
        <w:rPr>
          <w:rStyle w:val="Overskrift4Tegn"/>
          <w:b/>
          <w:bCs/>
          <w:iCs/>
        </w:rPr>
        <w:t xml:space="preserve">Markkrattet skal være omkranset af </w:t>
      </w:r>
      <w:r w:rsidR="00863D58">
        <w:rPr>
          <w:rStyle w:val="Overskrift4Tegn"/>
          <w:b/>
          <w:bCs/>
          <w:iCs/>
        </w:rPr>
        <w:t xml:space="preserve">et </w:t>
      </w:r>
      <w:r w:rsidRPr="004C5DF8">
        <w:rPr>
          <w:rStyle w:val="Overskrift4Tegn"/>
          <w:b/>
          <w:bCs/>
          <w:iCs/>
        </w:rPr>
        <w:t>tilskudsberettiget areal</w:t>
      </w:r>
      <w:bookmarkEnd w:id="192"/>
    </w:p>
    <w:p w14:paraId="535122B5" w14:textId="6AAD5AC9" w:rsidR="009E59F7" w:rsidRDefault="008952E0" w:rsidP="009E59F7">
      <w:pPr>
        <w:spacing w:line="276" w:lineRule="auto"/>
      </w:pPr>
      <w:r>
        <w:t xml:space="preserve">Hvis markkrattet er omkranset af fem meter tilskudsberettiget </w:t>
      </w:r>
      <w:proofErr w:type="spellStart"/>
      <w:r w:rsidR="004E65FC">
        <w:t>omdrifts</w:t>
      </w:r>
      <w:r>
        <w:t>areal</w:t>
      </w:r>
      <w:proofErr w:type="spellEnd"/>
      <w:r>
        <w:t xml:space="preserve"> og overholder de andre </w:t>
      </w:r>
      <w:r w:rsidR="00F61BE2">
        <w:t>forpligtelser</w:t>
      </w:r>
      <w:r>
        <w:t>, så vil det kunne modtage grundbetaling. De</w:t>
      </w:r>
      <w:r w:rsidR="004C5DF8">
        <w:t>t</w:t>
      </w:r>
      <w:r>
        <w:t xml:space="preserve"> gælder også, hvis markkrattet </w:t>
      </w:r>
      <w:r w:rsidR="002702A7">
        <w:t xml:space="preserve">er omkranset af en tilskudsberettiget småbiotop etableret i 2023 eller senere, så længe det samlede areal </w:t>
      </w:r>
      <w:r w:rsidR="009E59F7">
        <w:t xml:space="preserve">(markkrat og småbiotop) ikke bliver over 1 ha. </w:t>
      </w:r>
    </w:p>
    <w:p w14:paraId="722A3704" w14:textId="79F551D4" w:rsidR="009E59F7" w:rsidRDefault="009E59F7" w:rsidP="009E59F7">
      <w:pPr>
        <w:spacing w:line="276" w:lineRule="auto"/>
      </w:pPr>
    </w:p>
    <w:p w14:paraId="588D8871" w14:textId="757300B3" w:rsidR="009E59F7" w:rsidRDefault="009E59F7" w:rsidP="009E59F7">
      <w:pPr>
        <w:spacing w:line="276" w:lineRule="auto"/>
      </w:pPr>
      <w:r>
        <w:t xml:space="preserve">Arealer kan ikke godkendes som markkrat, hvis markkrattet hænger sammen med ikke-tilskudsberettigede arealer (f.eks. læhegn, søer, </w:t>
      </w:r>
      <w:proofErr w:type="spellStart"/>
      <w:r>
        <w:t>udyrkede</w:t>
      </w:r>
      <w:proofErr w:type="spellEnd"/>
      <w:r>
        <w:t xml:space="preserve"> striber, ikke-tilskudsberettigede græsarealer eller ikke-tilskudsberettigede veje) eller ligger mellem to forskellige arealtyper (f.eks. </w:t>
      </w:r>
      <w:proofErr w:type="spellStart"/>
      <w:r>
        <w:t>omdriftsareal</w:t>
      </w:r>
      <w:proofErr w:type="spellEnd"/>
      <w:r>
        <w:t xml:space="preserve"> op mod permanent græs eller permanente afgrøder).</w:t>
      </w:r>
    </w:p>
    <w:p w14:paraId="71881F08" w14:textId="77777777" w:rsidR="008952E0" w:rsidRDefault="008952E0" w:rsidP="004271BA">
      <w:pPr>
        <w:spacing w:line="276" w:lineRule="auto"/>
      </w:pPr>
    </w:p>
    <w:p w14:paraId="79EFA34D" w14:textId="43B9F23E" w:rsidR="00B95E99" w:rsidRDefault="00B95E99" w:rsidP="004271BA">
      <w:pPr>
        <w:spacing w:line="276" w:lineRule="auto"/>
      </w:pPr>
      <w:r>
        <w:t>Er markkrattet først oprettet på det korrekte grundlag, er markkrattet fortsat tilskudsberettiget, hvis du ændrer hele eller dele af arealet, som markkrattet er omkranset af, til en anden type (</w:t>
      </w:r>
      <w:proofErr w:type="spellStart"/>
      <w:r>
        <w:t>omdrift</w:t>
      </w:r>
      <w:proofErr w:type="spellEnd"/>
      <w:r>
        <w:t xml:space="preserve">, permanent græs eller permanente afgrøder). </w:t>
      </w:r>
      <w:r w:rsidR="00880A74">
        <w:t>Det gælder så længe,</w:t>
      </w:r>
      <w:r w:rsidR="00BD4051">
        <w:t xml:space="preserve"> at</w:t>
      </w:r>
      <w:r w:rsidR="00880A74">
        <w:t xml:space="preserve"> </w:t>
      </w:r>
      <w:r>
        <w:t xml:space="preserve">markkrattet hovedsageligt er omkranset af tilskudsberettiget areal og overholder de andre forpligtelser. Markkrattet kan kun bruges til </w:t>
      </w:r>
      <w:r w:rsidR="00863D58">
        <w:t xml:space="preserve">at </w:t>
      </w:r>
      <w:r>
        <w:t xml:space="preserve">opfylde GLM 8-kravet, hvis det er omkranset af en tilskudsberettiget </w:t>
      </w:r>
      <w:proofErr w:type="spellStart"/>
      <w:r>
        <w:t>omdriftsmark</w:t>
      </w:r>
      <w:proofErr w:type="spellEnd"/>
      <w:r>
        <w:t>.</w:t>
      </w:r>
    </w:p>
    <w:p w14:paraId="7D4D2316" w14:textId="77777777" w:rsidR="004C5DF8" w:rsidRDefault="004C5DF8" w:rsidP="004271BA">
      <w:pPr>
        <w:spacing w:line="276" w:lineRule="auto"/>
      </w:pPr>
    </w:p>
    <w:p w14:paraId="4B14F022" w14:textId="6CF99F58" w:rsidR="004C5DF8" w:rsidRDefault="00B828C9" w:rsidP="004271BA">
      <w:pPr>
        <w:spacing w:line="276" w:lineRule="auto"/>
      </w:pPr>
      <w:hyperlink r:id="rId79" w:anchor="c104637" w:history="1">
        <w:r w:rsidR="004C5DF8" w:rsidRPr="00DF6E37">
          <w:rPr>
            <w:rStyle w:val="Hyperlink"/>
            <w:highlight w:val="yellow"/>
          </w:rPr>
          <w:t xml:space="preserve">Læs mere i Vejledning </w:t>
        </w:r>
        <w:r w:rsidR="00C36D9B" w:rsidRPr="00DF6E37">
          <w:rPr>
            <w:rStyle w:val="Hyperlink"/>
            <w:highlight w:val="yellow"/>
          </w:rPr>
          <w:t xml:space="preserve">om </w:t>
        </w:r>
        <w:proofErr w:type="spellStart"/>
        <w:r w:rsidR="004C5DF8" w:rsidRPr="00DF6E37">
          <w:rPr>
            <w:rStyle w:val="Hyperlink"/>
            <w:highlight w:val="yellow"/>
          </w:rPr>
          <w:t>konditionalitet</w:t>
        </w:r>
        <w:proofErr w:type="spellEnd"/>
        <w:r w:rsidR="004C5DF8" w:rsidRPr="00DF6E37">
          <w:rPr>
            <w:rStyle w:val="Hyperlink"/>
            <w:highlight w:val="yellow"/>
          </w:rPr>
          <w:t xml:space="preserve"> </w:t>
        </w:r>
        <w:r w:rsidR="00765D36" w:rsidRPr="00DF6E37">
          <w:rPr>
            <w:rStyle w:val="Hyperlink"/>
            <w:highlight w:val="yellow"/>
          </w:rPr>
          <w:t>- Miljøområdet</w:t>
        </w:r>
      </w:hyperlink>
      <w:r w:rsidR="004C5DF8">
        <w:t xml:space="preserve"> </w:t>
      </w:r>
    </w:p>
    <w:p w14:paraId="4B2AC8FA" w14:textId="77777777" w:rsidR="008952E0" w:rsidRPr="00C54759" w:rsidRDefault="008952E0" w:rsidP="004271BA">
      <w:pPr>
        <w:spacing w:line="276" w:lineRule="auto"/>
      </w:pPr>
    </w:p>
    <w:p w14:paraId="436CE9C0" w14:textId="77777777" w:rsidR="008952E0" w:rsidRDefault="008952E0" w:rsidP="00FE4337">
      <w:pPr>
        <w:pStyle w:val="Overskrift4"/>
      </w:pPr>
      <w:bookmarkStart w:id="193" w:name="_Toc149120175"/>
      <w:r w:rsidRPr="006417EB">
        <w:t>Afgrænsning af markkrattet</w:t>
      </w:r>
      <w:bookmarkEnd w:id="193"/>
    </w:p>
    <w:p w14:paraId="681A5DE0" w14:textId="77777777" w:rsidR="002702A7" w:rsidRPr="00C54759" w:rsidRDefault="002702A7" w:rsidP="002702A7">
      <w:pPr>
        <w:spacing w:line="276" w:lineRule="auto"/>
      </w:pPr>
      <w:r>
        <w:t>Vi afgrænser m</w:t>
      </w:r>
      <w:r w:rsidRPr="00C54759">
        <w:t xml:space="preserve">arkkrattet efter det dyrkningsskel, som ses på </w:t>
      </w:r>
      <w:r>
        <w:t>luft</w:t>
      </w:r>
      <w:r w:rsidRPr="00C54759">
        <w:t>foto</w:t>
      </w:r>
      <w:r>
        <w:t xml:space="preserve"> 2022 og efterfølgende luftfotos. Herefter vurderer vi,</w:t>
      </w:r>
      <w:r w:rsidRPr="00C54759">
        <w:t xml:space="preserve"> om </w:t>
      </w:r>
      <w:r>
        <w:t>forpligtelserne</w:t>
      </w:r>
      <w:r w:rsidRPr="00C54759">
        <w:t xml:space="preserve"> t</w:t>
      </w:r>
      <w:r>
        <w:t>il markkrattet er overholdt. Ser vi</w:t>
      </w:r>
      <w:r w:rsidRPr="00C54759">
        <w:t xml:space="preserve"> ingen dyrkningsskel</w:t>
      </w:r>
      <w:r>
        <w:t>, afgrænser vi</w:t>
      </w:r>
      <w:r w:rsidRPr="00C54759">
        <w:t xml:space="preserve"> efter ydersiden af træstammerne.</w:t>
      </w:r>
    </w:p>
    <w:p w14:paraId="54533E53" w14:textId="77777777" w:rsidR="008952E0" w:rsidRPr="003203A8" w:rsidRDefault="008952E0" w:rsidP="004271BA">
      <w:pPr>
        <w:spacing w:line="276" w:lineRule="auto"/>
        <w:rPr>
          <w:u w:val="single"/>
        </w:rPr>
      </w:pPr>
    </w:p>
    <w:p w14:paraId="6BD7EE1B" w14:textId="17E9BD06" w:rsidR="00FE4337" w:rsidRDefault="00FE4337" w:rsidP="004271BA">
      <w:pPr>
        <w:pStyle w:val="Overskrift4"/>
        <w:spacing w:line="276" w:lineRule="auto"/>
      </w:pPr>
      <w:bookmarkStart w:id="194" w:name="_Toc149120176"/>
      <w:r>
        <w:t>Sådan kan du</w:t>
      </w:r>
      <w:r w:rsidR="008952E0" w:rsidRPr="003203A8">
        <w:t xml:space="preserve"> f</w:t>
      </w:r>
      <w:r>
        <w:t>å dit markkrat til at tælle med</w:t>
      </w:r>
      <w:bookmarkEnd w:id="194"/>
    </w:p>
    <w:p w14:paraId="54114B2E" w14:textId="5F398511" w:rsidR="00B95E99" w:rsidRDefault="00B95E99" w:rsidP="004271BA">
      <w:pPr>
        <w:spacing w:line="276" w:lineRule="auto"/>
      </w:pPr>
      <w:r>
        <w:t xml:space="preserve">For at opnå tilskud til et markkrat skal du sende et ændringsforslag til markblokkene og bede om at få oprettet et areal som et markkrat. Når du tegner din mark henover den oprettede markkrat-polygon, vil arealet indgå som et tilskudsberettiget areal. </w:t>
      </w:r>
    </w:p>
    <w:p w14:paraId="70216438" w14:textId="77777777" w:rsidR="0082261B" w:rsidRDefault="0082261B" w:rsidP="004271BA">
      <w:pPr>
        <w:spacing w:line="276" w:lineRule="auto"/>
      </w:pPr>
    </w:p>
    <w:p w14:paraId="59C93973" w14:textId="77777777" w:rsidR="002702A7" w:rsidRDefault="002702A7" w:rsidP="002702A7">
      <w:pPr>
        <w:spacing w:line="276" w:lineRule="auto"/>
      </w:pPr>
      <w:r>
        <w:t xml:space="preserve">I forbindelse med at du indsender et ændringsforslag vil der blive foretaget en helhedsvurdering af, hvorvidt markkrattet lever op til kriterierne. </w:t>
      </w:r>
    </w:p>
    <w:p w14:paraId="17ADD389" w14:textId="77777777" w:rsidR="002702A7" w:rsidRDefault="002702A7" w:rsidP="002702A7">
      <w:pPr>
        <w:spacing w:line="276" w:lineRule="auto"/>
      </w:pPr>
    </w:p>
    <w:p w14:paraId="0298F1AF" w14:textId="381876A5" w:rsidR="002702A7" w:rsidRDefault="002702A7" w:rsidP="002702A7">
      <w:pPr>
        <w:spacing w:line="276" w:lineRule="auto"/>
      </w:pPr>
      <w:r>
        <w:t>Det</w:t>
      </w:r>
      <w:r w:rsidRPr="00AA4623">
        <w:t xml:space="preserve"> er kun de markkrat, der opfylder </w:t>
      </w:r>
      <w:r>
        <w:t>kriterierne</w:t>
      </w:r>
      <w:r w:rsidRPr="00AA4623">
        <w:t xml:space="preserve"> i 2022</w:t>
      </w:r>
      <w:r>
        <w:t>,</w:t>
      </w:r>
      <w:r w:rsidRPr="00AA4623">
        <w:t xml:space="preserve"> der kan indgå</w:t>
      </w:r>
      <w:r>
        <w:t>. D</w:t>
      </w:r>
      <w:r w:rsidRPr="00AA4623">
        <w:t>et er derved ikke muligt at justere et markkrat til i 2023</w:t>
      </w:r>
      <w:r w:rsidR="00AA3FF0">
        <w:t xml:space="preserve"> eller i 2024</w:t>
      </w:r>
      <w:r>
        <w:t>,</w:t>
      </w:r>
      <w:r w:rsidRPr="00AA4623">
        <w:t xml:space="preserve"> så det opfylder </w:t>
      </w:r>
      <w:r>
        <w:t>kriterierne</w:t>
      </w:r>
      <w:r w:rsidRPr="00AA4623">
        <w:t>.</w:t>
      </w:r>
    </w:p>
    <w:p w14:paraId="407C81EB" w14:textId="77777777" w:rsidR="002702A7" w:rsidRDefault="002702A7" w:rsidP="002702A7">
      <w:pPr>
        <w:spacing w:line="276" w:lineRule="auto"/>
      </w:pPr>
    </w:p>
    <w:p w14:paraId="0390E8D2" w14:textId="77777777" w:rsidR="002702A7" w:rsidRPr="00297288" w:rsidRDefault="002702A7" w:rsidP="002702A7">
      <w:pPr>
        <w:spacing w:line="276" w:lineRule="auto"/>
        <w:rPr>
          <w:rStyle w:val="Hyperlink"/>
          <w:color w:val="auto"/>
          <w:u w:val="none"/>
        </w:rPr>
      </w:pPr>
      <w:r w:rsidRPr="00297288">
        <w:rPr>
          <w:rStyle w:val="Hyperlink"/>
          <w:color w:val="auto"/>
          <w:u w:val="none"/>
        </w:rPr>
        <w:t>Læs mere om, hvordan du sender et ændringsforslag til markblokkene i guiden ”Sådan tegner du marker ind og får viden om markblokke og tilhørende korttemaer”</w:t>
      </w:r>
      <w:r>
        <w:rPr>
          <w:rStyle w:val="Hyperlink"/>
          <w:color w:val="auto"/>
          <w:u w:val="none"/>
        </w:rPr>
        <w:t>.</w:t>
      </w:r>
    </w:p>
    <w:p w14:paraId="0B0A6BA2" w14:textId="77777777" w:rsidR="00297288" w:rsidRDefault="00297288" w:rsidP="004271BA">
      <w:pPr>
        <w:spacing w:line="276" w:lineRule="auto"/>
      </w:pPr>
    </w:p>
    <w:p w14:paraId="14375C0C" w14:textId="7FA5FB74" w:rsidR="0023374C" w:rsidRPr="00FD011B" w:rsidRDefault="00B828C9" w:rsidP="004271BA">
      <w:pPr>
        <w:spacing w:line="276" w:lineRule="auto"/>
      </w:pPr>
      <w:hyperlink r:id="rId80" w:anchor="c61528" w:history="1">
        <w:r w:rsidR="00297288" w:rsidRPr="00DF6E37">
          <w:rPr>
            <w:rStyle w:val="Hyperlink"/>
            <w:highlight w:val="yellow"/>
          </w:rPr>
          <w:t>Læs</w:t>
        </w:r>
        <w:r w:rsidR="008952E0" w:rsidRPr="00DF6E37">
          <w:rPr>
            <w:rStyle w:val="Hyperlink"/>
            <w:highlight w:val="yellow"/>
          </w:rPr>
          <w:t xml:space="preserve"> guiden ”Sådan tegner du marker</w:t>
        </w:r>
        <w:r w:rsidR="00C81C6C" w:rsidRPr="00DF6E37">
          <w:rPr>
            <w:rStyle w:val="Hyperlink"/>
            <w:highlight w:val="yellow"/>
          </w:rPr>
          <w:t xml:space="preserve"> ind</w:t>
        </w:r>
        <w:r w:rsidR="008952E0" w:rsidRPr="00DF6E37">
          <w:rPr>
            <w:rStyle w:val="Hyperlink"/>
            <w:highlight w:val="yellow"/>
          </w:rPr>
          <w:t xml:space="preserve"> og får viden om markblokke og tilhørende korttemaer”</w:t>
        </w:r>
      </w:hyperlink>
      <w:r w:rsidR="008952E0">
        <w:t xml:space="preserve"> </w:t>
      </w:r>
    </w:p>
    <w:p w14:paraId="19AED83E" w14:textId="77777777" w:rsidR="008952E0" w:rsidRDefault="008952E0" w:rsidP="004271BA">
      <w:pPr>
        <w:spacing w:line="276" w:lineRule="auto"/>
      </w:pPr>
    </w:p>
    <w:p w14:paraId="49834CCE" w14:textId="7C2B7AB1" w:rsidR="008F4D2A" w:rsidRDefault="008F4D2A" w:rsidP="004271BA">
      <w:pPr>
        <w:spacing w:line="276" w:lineRule="auto"/>
      </w:pPr>
      <w:r w:rsidRPr="00C51577">
        <w:rPr>
          <w:noProof/>
          <w:color w:val="007A6C"/>
          <w:sz w:val="22"/>
          <w:szCs w:val="22"/>
          <w:lang w:eastAsia="da-DK"/>
        </w:rPr>
        <mc:AlternateContent>
          <mc:Choice Requires="wps">
            <w:drawing>
              <wp:inline distT="0" distB="0" distL="0" distR="0" wp14:anchorId="2B0EE0BF" wp14:editId="0DBB6DD3">
                <wp:extent cx="5760000" cy="1404620"/>
                <wp:effectExtent l="0" t="0" r="12700" b="20955"/>
                <wp:docPr id="229" name="Tekstfelt 229" title="Decorativ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0000" cy="1404620"/>
                        </a:xfrm>
                        <a:prstGeom prst="rect">
                          <a:avLst/>
                        </a:prstGeom>
                        <a:solidFill>
                          <a:srgbClr val="FFFFFF"/>
                        </a:solidFill>
                        <a:ln w="9525">
                          <a:solidFill>
                            <a:schemeClr val="accent3">
                              <a:lumMod val="75000"/>
                            </a:schemeClr>
                          </a:solidFill>
                          <a:miter lim="800000"/>
                          <a:headEnd/>
                          <a:tailEnd/>
                        </a:ln>
                      </wps:spPr>
                      <wps:txbx>
                        <w:txbxContent>
                          <w:p w14:paraId="342D8417" w14:textId="78262C1D" w:rsidR="006B451D" w:rsidRDefault="006B451D" w:rsidP="008F4D2A">
                            <w:pPr>
                              <w:autoSpaceDE w:val="0"/>
                              <w:autoSpaceDN w:val="0"/>
                              <w:adjustRightInd w:val="0"/>
                              <w:spacing w:line="240" w:lineRule="auto"/>
                              <w:rPr>
                                <w:rFonts w:cs="Arial"/>
                                <w:b/>
                                <w:bCs/>
                                <w:color w:val="000000"/>
                                <w:szCs w:val="20"/>
                              </w:rPr>
                            </w:pPr>
                            <w:r w:rsidRPr="00C51577">
                              <w:rPr>
                                <w:rFonts w:cs="Arial"/>
                                <w:b/>
                                <w:bCs/>
                                <w:color w:val="000000"/>
                                <w:szCs w:val="20"/>
                              </w:rPr>
                              <w:t xml:space="preserve">Hvis du vil læse om regler </w:t>
                            </w:r>
                          </w:p>
                          <w:p w14:paraId="00EEC7AF" w14:textId="04AB5342" w:rsidR="006B451D" w:rsidRPr="00DF6E37" w:rsidRDefault="006B451D" w:rsidP="0068654D">
                            <w:pPr>
                              <w:pStyle w:val="Opstilling-punkttegn"/>
                              <w:numPr>
                                <w:ilvl w:val="0"/>
                                <w:numId w:val="0"/>
                              </w:numPr>
                              <w:spacing w:line="276" w:lineRule="auto"/>
                              <w:rPr>
                                <w:highlight w:val="yellow"/>
                              </w:rPr>
                            </w:pPr>
                            <w:r w:rsidRPr="00AF1BD6">
                              <w:rPr>
                                <w:rFonts w:cs="Arial"/>
                                <w:color w:val="000000"/>
                                <w:szCs w:val="20"/>
                              </w:rPr>
                              <w:t xml:space="preserve">Til </w:t>
                            </w:r>
                            <w:r w:rsidRPr="00797188">
                              <w:rPr>
                                <w:rFonts w:cs="Arial"/>
                                <w:color w:val="000000"/>
                                <w:szCs w:val="20"/>
                              </w:rPr>
                              <w:t>dette afsnit har vi</w:t>
                            </w:r>
                            <w:r>
                              <w:rPr>
                                <w:rFonts w:cs="Arial"/>
                                <w:color w:val="000000"/>
                                <w:szCs w:val="20"/>
                              </w:rPr>
                              <w:t xml:space="preserve"> brugt</w:t>
                            </w:r>
                            <w:r w:rsidRPr="00797188">
                              <w:rPr>
                                <w:rFonts w:cs="Arial"/>
                                <w:color w:val="000000"/>
                                <w:szCs w:val="20"/>
                              </w:rPr>
                              <w:t xml:space="preserve"> </w:t>
                            </w:r>
                            <w:hyperlink r:id="rId81" w:history="1">
                              <w:r w:rsidRPr="00DF6E37">
                                <w:rPr>
                                  <w:rStyle w:val="Hyperlink"/>
                                  <w:highlight w:val="yellow"/>
                                </w:rPr>
                                <w:t>Bekendtgørelse nr. 131 af 7. februar 2023 om grundbetaling m.v. til landbrugere for 2023</w:t>
                              </w:r>
                            </w:hyperlink>
                            <w:r w:rsidRPr="00DF6E37">
                              <w:rPr>
                                <w:highlight w:val="yellow"/>
                              </w:rPr>
                              <w:t>:</w:t>
                            </w:r>
                          </w:p>
                          <w:p w14:paraId="549DA6C2" w14:textId="48741EF7" w:rsidR="006B451D" w:rsidRPr="00DF6E37" w:rsidRDefault="006B451D">
                            <w:pPr>
                              <w:pStyle w:val="Opstilling-punkttegn"/>
                              <w:rPr>
                                <w:rFonts w:cs="Arial"/>
                                <w:color w:val="000000"/>
                                <w:szCs w:val="20"/>
                                <w:highlight w:val="yellow"/>
                              </w:rPr>
                            </w:pPr>
                            <w:r w:rsidRPr="00DF6E37">
                              <w:rPr>
                                <w:rFonts w:cs="Arial"/>
                                <w:color w:val="000000"/>
                                <w:szCs w:val="20"/>
                                <w:highlight w:val="yellow"/>
                              </w:rPr>
                              <w:t>§ 2, nr. 13, d, om definition af tilskudsberettigede ha</w:t>
                            </w:r>
                          </w:p>
                          <w:p w14:paraId="636F22B2" w14:textId="48974281" w:rsidR="006B451D" w:rsidRPr="00DF6E37" w:rsidRDefault="006B451D" w:rsidP="0068654D">
                            <w:pPr>
                              <w:pStyle w:val="Opstilling-punkttegn"/>
                              <w:rPr>
                                <w:rFonts w:cs="Arial"/>
                                <w:color w:val="000000"/>
                                <w:szCs w:val="20"/>
                                <w:highlight w:val="yellow"/>
                              </w:rPr>
                            </w:pPr>
                            <w:r w:rsidRPr="00DF6E37">
                              <w:rPr>
                                <w:highlight w:val="yellow"/>
                              </w:rPr>
                              <w:t>§ 20 om arealer med markkrat</w:t>
                            </w:r>
                          </w:p>
                        </w:txbxContent>
                      </wps:txbx>
                      <wps:bodyPr rot="0" vert="horz" wrap="square" lIns="91440" tIns="45720" rIns="91440" bIns="45720" anchor="t" anchorCtr="0">
                        <a:spAutoFit/>
                      </wps:bodyPr>
                    </wps:wsp>
                  </a:graphicData>
                </a:graphic>
              </wp:inline>
            </w:drawing>
          </mc:Choice>
          <mc:Fallback>
            <w:pict>
              <v:shape w14:anchorId="2B0EE0BF" id="Tekstfelt 229" o:spid="_x0000_s1043" type="#_x0000_t202" alt="Titel: Decorative" style="width:453.5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" strokecolor="#268a73 [2406]">
                <v:textbox style="mso-fit-shape-to-text:t">
                  <w:txbxContent>
                    <w:p w14:paraId="342D8417" w14:textId="78262C1D" w:rsidR="006B451D" w:rsidRDefault="006B451D" w:rsidP="008F4D2A">
                      <w:pPr>
                        <w:autoSpaceDE w:val="0"/>
                        <w:autoSpaceDN w:val="0"/>
                        <w:adjustRightInd w:val="0"/>
                        <w:spacing w:line="240" w:lineRule="auto"/>
                        <w:rPr>
                          <w:rFonts w:cs="Arial"/>
                          <w:b/>
                          <w:bCs/>
                          <w:color w:val="000000"/>
                          <w:szCs w:val="20"/>
                        </w:rPr>
                      </w:pPr>
                      <w:r w:rsidRPr="00C51577">
                        <w:rPr>
                          <w:rFonts w:cs="Arial"/>
                          <w:b/>
                          <w:bCs/>
                          <w:color w:val="000000"/>
                          <w:szCs w:val="20"/>
                        </w:rPr>
                        <w:t xml:space="preserve">Hvis du vil læse om regler </w:t>
                      </w:r>
                    </w:p>
                    <w:p w14:paraId="00EEC7AF" w14:textId="04AB5342" w:rsidR="006B451D" w:rsidRPr="00DF6E37" w:rsidRDefault="006B451D" w:rsidP="0068654D">
                      <w:pPr>
                        <w:pStyle w:val="Opstilling-punkttegn"/>
                        <w:numPr>
                          <w:ilvl w:val="0"/>
                          <w:numId w:val="0"/>
                        </w:numPr>
                        <w:spacing w:line="276" w:lineRule="auto"/>
                        <w:rPr>
                          <w:highlight w:val="yellow"/>
                        </w:rPr>
                      </w:pPr>
                      <w:r w:rsidRPr="00AF1BD6">
                        <w:rPr>
                          <w:rFonts w:cs="Arial"/>
                          <w:color w:val="000000"/>
                          <w:szCs w:val="20"/>
                        </w:rPr>
                        <w:t xml:space="preserve">Til </w:t>
                      </w:r>
                      <w:r w:rsidRPr="00797188">
                        <w:rPr>
                          <w:rFonts w:cs="Arial"/>
                          <w:color w:val="000000"/>
                          <w:szCs w:val="20"/>
                        </w:rPr>
                        <w:t>dette afsnit har vi</w:t>
                      </w:r>
                      <w:r>
                        <w:rPr>
                          <w:rFonts w:cs="Arial"/>
                          <w:color w:val="000000"/>
                          <w:szCs w:val="20"/>
                        </w:rPr>
                        <w:t xml:space="preserve"> brugt</w:t>
                      </w:r>
                      <w:r w:rsidRPr="00797188">
                        <w:rPr>
                          <w:rFonts w:cs="Arial"/>
                          <w:color w:val="000000"/>
                          <w:szCs w:val="20"/>
                        </w:rPr>
                        <w:t xml:space="preserve"> </w:t>
                      </w:r>
                      <w:hyperlink r:id="rId82" w:history="1">
                        <w:r w:rsidRPr="00DF6E37">
                          <w:rPr>
                            <w:rStyle w:val="Hyperlink"/>
                            <w:highlight w:val="yellow"/>
                          </w:rPr>
                          <w:t>Bekendtgørelse nr. 131 af 7. februar 2023 om grundbetaling m.v. til landbrugere for 2023</w:t>
                        </w:r>
                      </w:hyperlink>
                      <w:r w:rsidRPr="00DF6E37">
                        <w:rPr>
                          <w:highlight w:val="yellow"/>
                        </w:rPr>
                        <w:t>:</w:t>
                      </w:r>
                    </w:p>
                    <w:p w14:paraId="549DA6C2" w14:textId="48741EF7" w:rsidR="006B451D" w:rsidRPr="00DF6E37" w:rsidRDefault="006B451D">
                      <w:pPr>
                        <w:pStyle w:val="Opstilling-punkttegn"/>
                        <w:rPr>
                          <w:rFonts w:cs="Arial"/>
                          <w:color w:val="000000"/>
                          <w:szCs w:val="20"/>
                          <w:highlight w:val="yellow"/>
                        </w:rPr>
                      </w:pPr>
                      <w:r w:rsidRPr="00DF6E37">
                        <w:rPr>
                          <w:rFonts w:cs="Arial"/>
                          <w:color w:val="000000"/>
                          <w:szCs w:val="20"/>
                          <w:highlight w:val="yellow"/>
                        </w:rPr>
                        <w:t>§ 2, nr. 13, d, om definition af tilskudsberettigede ha</w:t>
                      </w:r>
                    </w:p>
                    <w:p w14:paraId="636F22B2" w14:textId="48974281" w:rsidR="006B451D" w:rsidRPr="00DF6E37" w:rsidRDefault="006B451D" w:rsidP="0068654D">
                      <w:pPr>
                        <w:pStyle w:val="Opstilling-punkttegn"/>
                        <w:rPr>
                          <w:rFonts w:cs="Arial"/>
                          <w:color w:val="000000"/>
                          <w:szCs w:val="20"/>
                          <w:highlight w:val="yellow"/>
                        </w:rPr>
                      </w:pPr>
                      <w:r w:rsidRPr="00DF6E37">
                        <w:rPr>
                          <w:highlight w:val="yellow"/>
                        </w:rPr>
                        <w:t>§ 20 om arealer med markkrat</w:t>
                      </w:r>
                    </w:p>
                  </w:txbxContent>
                </v:textbox>
                <w10:anchorlock/>
              </v:shape>
            </w:pict>
          </mc:Fallback>
        </mc:AlternateContent>
      </w:r>
    </w:p>
    <w:p w14:paraId="09D72702" w14:textId="77777777" w:rsidR="008F4D2A" w:rsidRPr="007312A3" w:rsidRDefault="008F4D2A" w:rsidP="004271BA">
      <w:pPr>
        <w:spacing w:line="276" w:lineRule="auto"/>
      </w:pPr>
    </w:p>
    <w:p w14:paraId="63AA8D3A" w14:textId="77777777" w:rsidR="008952E0" w:rsidRPr="00967998" w:rsidRDefault="008952E0" w:rsidP="00B328F5">
      <w:pPr>
        <w:pStyle w:val="Overskrift2"/>
      </w:pPr>
      <w:bookmarkStart w:id="195" w:name="_Toc109981095"/>
      <w:bookmarkStart w:id="196" w:name="_Toc149120177"/>
      <w:r w:rsidRPr="00967998">
        <w:t>GLM-landskabselementer</w:t>
      </w:r>
      <w:bookmarkEnd w:id="195"/>
      <w:bookmarkEnd w:id="196"/>
      <w:r w:rsidRPr="00967998">
        <w:t xml:space="preserve"> </w:t>
      </w:r>
    </w:p>
    <w:p w14:paraId="18A5EF30" w14:textId="3F82CAD3" w:rsidR="00320C52" w:rsidRDefault="00BC3043" w:rsidP="004271BA">
      <w:pPr>
        <w:spacing w:line="276" w:lineRule="auto"/>
      </w:pPr>
      <w:r>
        <w:t xml:space="preserve">Du kan modtage grundbetaling for </w:t>
      </w:r>
      <w:r w:rsidR="008952E0">
        <w:t xml:space="preserve">beskyttede fortidsminder og/eller søer, </w:t>
      </w:r>
      <w:r w:rsidR="00BA561A">
        <w:t>der</w:t>
      </w:r>
      <w:r w:rsidR="008952E0">
        <w:t xml:space="preserve"> er omfattet af god landbrugs- og miljømæssige stand (GLM), </w:t>
      </w:r>
      <w:r>
        <w:t>hvis de ligger på dine tilskudsberettigede arealer</w:t>
      </w:r>
      <w:r w:rsidR="008952E0">
        <w:t>.</w:t>
      </w:r>
      <w:r w:rsidR="00930557">
        <w:t xml:space="preserve"> </w:t>
      </w:r>
      <w:r w:rsidR="009E7230" w:rsidRPr="009E7230">
        <w:t>GLM-landskabselementer er beskyttede fortidsminder og søer under 2.000 m², som ligger i markblok</w:t>
      </w:r>
      <w:r w:rsidR="009E7230">
        <w:t>.</w:t>
      </w:r>
      <w:r w:rsidR="009E7230" w:rsidRPr="009E7230">
        <w:t xml:space="preserve"> </w:t>
      </w:r>
      <w:r w:rsidR="00320C52">
        <w:t>Landskabselementer skal være beliggende inden for en tilskudsberettiget mark uanset arealtype (</w:t>
      </w:r>
      <w:proofErr w:type="spellStart"/>
      <w:r w:rsidR="00320C52">
        <w:t>omdrift</w:t>
      </w:r>
      <w:proofErr w:type="spellEnd"/>
      <w:r w:rsidR="00320C52">
        <w:t xml:space="preserve">, permanent græs eller permanent afgrøde). </w:t>
      </w:r>
    </w:p>
    <w:p w14:paraId="3F8CC219" w14:textId="77777777" w:rsidR="00320C52" w:rsidRDefault="00320C52" w:rsidP="004271BA">
      <w:pPr>
        <w:spacing w:line="276" w:lineRule="auto"/>
      </w:pPr>
    </w:p>
    <w:p w14:paraId="1C4F268F" w14:textId="50CE938A" w:rsidR="00B95E99" w:rsidRDefault="00B95E99" w:rsidP="004271BA">
      <w:pPr>
        <w:spacing w:line="276" w:lineRule="auto"/>
      </w:pPr>
      <w:r>
        <w:t>Du må ikke ændre tilstanden af hverken de fredede fortidsminder, jf. museumslovens regler, eller søer og vandhuller omfattet af naturbeskyttelseslovens § 3. Du skal være opmærksom på, at beskyttelsen også gælder, selvom du ikke søger grundbetaling for fortidsmindet eller søen.</w:t>
      </w:r>
    </w:p>
    <w:p w14:paraId="5788434B" w14:textId="77777777" w:rsidR="009E7230" w:rsidRDefault="009E7230" w:rsidP="004271BA">
      <w:pPr>
        <w:spacing w:line="276" w:lineRule="auto"/>
      </w:pPr>
    </w:p>
    <w:p w14:paraId="351AA875" w14:textId="49F1D207" w:rsidR="008952E0" w:rsidRDefault="008952E0" w:rsidP="004271BA">
      <w:pPr>
        <w:spacing w:line="276" w:lineRule="auto"/>
      </w:pPr>
      <w:r>
        <w:t>Du kan samtidig anvende GLM-landskabselement</w:t>
      </w:r>
      <w:r w:rsidR="007F0C23">
        <w:t xml:space="preserve">er til </w:t>
      </w:r>
      <w:r w:rsidR="00E066C4">
        <w:t xml:space="preserve">at </w:t>
      </w:r>
      <w:r w:rsidR="007F0C23">
        <w:t xml:space="preserve">opfylde </w:t>
      </w:r>
      <w:r>
        <w:t>GLM</w:t>
      </w:r>
      <w:r w:rsidR="00BA561A">
        <w:t xml:space="preserve"> </w:t>
      </w:r>
      <w:r>
        <w:t>8-krav</w:t>
      </w:r>
      <w:r w:rsidR="007F0C23">
        <w:t>et</w:t>
      </w:r>
      <w:r>
        <w:t xml:space="preserve"> om mindst </w:t>
      </w:r>
      <w:r w:rsidR="00E066C4">
        <w:t>4</w:t>
      </w:r>
      <w:r>
        <w:t xml:space="preserve"> pct. </w:t>
      </w:r>
      <w:r w:rsidR="003747B6">
        <w:t xml:space="preserve">ikke-produktive </w:t>
      </w:r>
      <w:r>
        <w:t xml:space="preserve">arealer, hvis elementet </w:t>
      </w:r>
      <w:r w:rsidR="003747B6">
        <w:t xml:space="preserve">er </w:t>
      </w:r>
      <w:r w:rsidR="00930557">
        <w:t xml:space="preserve">beliggende på et areal i </w:t>
      </w:r>
      <w:proofErr w:type="spellStart"/>
      <w:r w:rsidR="00930557">
        <w:t>omdrift</w:t>
      </w:r>
      <w:proofErr w:type="spellEnd"/>
      <w:r>
        <w:t xml:space="preserve">. </w:t>
      </w:r>
    </w:p>
    <w:p w14:paraId="6D2CFFA4" w14:textId="77777777" w:rsidR="00BA561A" w:rsidRDefault="00BA561A" w:rsidP="004271BA">
      <w:pPr>
        <w:spacing w:line="276" w:lineRule="auto"/>
      </w:pPr>
    </w:p>
    <w:p w14:paraId="30A84F01" w14:textId="7E1FFF17" w:rsidR="008952E0" w:rsidRDefault="00B828C9" w:rsidP="004271BA">
      <w:pPr>
        <w:spacing w:line="276" w:lineRule="auto"/>
      </w:pPr>
      <w:hyperlink r:id="rId83" w:anchor="c104637" w:history="1">
        <w:r w:rsidR="00BA561A" w:rsidRPr="00DF6E37">
          <w:rPr>
            <w:rStyle w:val="Hyperlink"/>
            <w:highlight w:val="yellow"/>
          </w:rPr>
          <w:t xml:space="preserve">Læs mere i Vejledning </w:t>
        </w:r>
        <w:r w:rsidR="00C36D9B" w:rsidRPr="00DF6E37">
          <w:rPr>
            <w:rStyle w:val="Hyperlink"/>
            <w:highlight w:val="yellow"/>
          </w:rPr>
          <w:t xml:space="preserve">om </w:t>
        </w:r>
        <w:proofErr w:type="spellStart"/>
        <w:r w:rsidR="00BA561A" w:rsidRPr="00DF6E37">
          <w:rPr>
            <w:rStyle w:val="Hyperlink"/>
            <w:highlight w:val="yellow"/>
          </w:rPr>
          <w:t>konditionalitet</w:t>
        </w:r>
        <w:proofErr w:type="spellEnd"/>
        <w:r w:rsidR="00BA561A" w:rsidRPr="00DF6E37">
          <w:rPr>
            <w:rStyle w:val="Hyperlink"/>
            <w:highlight w:val="yellow"/>
          </w:rPr>
          <w:t xml:space="preserve"> </w:t>
        </w:r>
        <w:r w:rsidR="007B45FC" w:rsidRPr="00DF6E37">
          <w:rPr>
            <w:rStyle w:val="Hyperlink"/>
            <w:highlight w:val="yellow"/>
          </w:rPr>
          <w:t>- Mi</w:t>
        </w:r>
        <w:r w:rsidR="00C36D9B" w:rsidRPr="00DF6E37">
          <w:rPr>
            <w:rStyle w:val="Hyperlink"/>
            <w:highlight w:val="yellow"/>
          </w:rPr>
          <w:t>ljøområdet</w:t>
        </w:r>
      </w:hyperlink>
      <w:r w:rsidR="00BA561A">
        <w:t xml:space="preserve"> </w:t>
      </w:r>
      <w:r w:rsidR="008952E0">
        <w:t xml:space="preserve"> </w:t>
      </w:r>
    </w:p>
    <w:p w14:paraId="43EBB66D" w14:textId="77777777" w:rsidR="008952E0" w:rsidRPr="003203A8" w:rsidRDefault="008952E0" w:rsidP="004271BA">
      <w:pPr>
        <w:spacing w:line="276" w:lineRule="auto"/>
        <w:rPr>
          <w:u w:val="single"/>
        </w:rPr>
      </w:pPr>
    </w:p>
    <w:p w14:paraId="44C23E00" w14:textId="55F8E209" w:rsidR="008952E0" w:rsidRPr="00BA561A" w:rsidRDefault="008952E0" w:rsidP="004271BA">
      <w:pPr>
        <w:spacing w:line="276" w:lineRule="auto"/>
      </w:pPr>
      <w:r w:rsidRPr="00BA561A">
        <w:t xml:space="preserve">GLM-landskabselementer skal opfylde følgende </w:t>
      </w:r>
      <w:r w:rsidR="007F0C23">
        <w:t>kriterier og forpligtelser</w:t>
      </w:r>
      <w:r w:rsidRPr="00BA561A">
        <w:t>:</w:t>
      </w:r>
    </w:p>
    <w:p w14:paraId="6AD16E00" w14:textId="41AEA551" w:rsidR="008952E0" w:rsidRDefault="00BA561A" w:rsidP="004271BA">
      <w:pPr>
        <w:pStyle w:val="Opstilling-punkttegn"/>
        <w:spacing w:line="276" w:lineRule="auto"/>
      </w:pPr>
      <w:r>
        <w:t>De s</w:t>
      </w:r>
      <w:r w:rsidR="008952E0">
        <w:t>kal være registreret i korttema for GLM-landskabselementer i Internet Markkort</w:t>
      </w:r>
      <w:r>
        <w:t xml:space="preserve"> (IMK)</w:t>
      </w:r>
      <w:r w:rsidR="00FC3268">
        <w:t>.</w:t>
      </w:r>
    </w:p>
    <w:p w14:paraId="303F0037" w14:textId="2CD2F1ED" w:rsidR="00930557" w:rsidRDefault="00824BE8" w:rsidP="004271BA">
      <w:pPr>
        <w:pStyle w:val="Opstilling-punkttegn"/>
        <w:spacing w:line="276" w:lineRule="auto"/>
      </w:pPr>
      <w:r>
        <w:t xml:space="preserve">Du skal </w:t>
      </w:r>
      <w:r w:rsidR="00320C52" w:rsidRPr="00A123FD">
        <w:t>huske at slå eller afgræsse</w:t>
      </w:r>
      <w:r>
        <w:t xml:space="preserve"> </w:t>
      </w:r>
      <w:r w:rsidRPr="00824BE8">
        <w:t xml:space="preserve">området inden for </w:t>
      </w:r>
      <w:r w:rsidR="00EA3812">
        <w:t>2</w:t>
      </w:r>
      <w:r w:rsidRPr="00824BE8">
        <w:t xml:space="preserve"> meters afstand </w:t>
      </w:r>
      <w:r>
        <w:t xml:space="preserve">af fortidsminder </w:t>
      </w:r>
      <w:r w:rsidR="00320C52" w:rsidRPr="00A123FD">
        <w:t>for at kunne modtage grundbetaling</w:t>
      </w:r>
      <w:r w:rsidR="00320C52">
        <w:t>.</w:t>
      </w:r>
      <w:r w:rsidR="003645FF">
        <w:t xml:space="preserve"> </w:t>
      </w:r>
    </w:p>
    <w:p w14:paraId="4F87B3BD" w14:textId="77777777" w:rsidR="008952E0" w:rsidRDefault="008952E0" w:rsidP="004271BA">
      <w:pPr>
        <w:pStyle w:val="Listeafsnit"/>
        <w:spacing w:line="276" w:lineRule="auto"/>
        <w:ind w:left="360"/>
      </w:pPr>
    </w:p>
    <w:p w14:paraId="2DECFA54" w14:textId="53837203" w:rsidR="00A5525A" w:rsidRPr="00EA3812" w:rsidRDefault="00A5525A" w:rsidP="004271BA">
      <w:pPr>
        <w:spacing w:line="276" w:lineRule="auto"/>
        <w:rPr>
          <w:rFonts w:ascii="Times New Roman" w:hAnsi="Times New Roman" w:cs="Times New Roman"/>
          <w:szCs w:val="20"/>
          <w:lang w:eastAsia="da-DK"/>
        </w:rPr>
      </w:pPr>
      <w:r w:rsidRPr="00EA3812">
        <w:rPr>
          <w:szCs w:val="20"/>
        </w:rPr>
        <w:t>Vi opretter kun nye GLM</w:t>
      </w:r>
      <w:r w:rsidR="007D2883" w:rsidRPr="00EA3812">
        <w:rPr>
          <w:szCs w:val="20"/>
        </w:rPr>
        <w:t>-</w:t>
      </w:r>
      <w:r w:rsidRPr="00EA3812">
        <w:rPr>
          <w:szCs w:val="20"/>
        </w:rPr>
        <w:t>søer, hvis du sender et ændringsforslag om</w:t>
      </w:r>
      <w:r w:rsidR="007D2883" w:rsidRPr="00EA3812">
        <w:rPr>
          <w:szCs w:val="20"/>
        </w:rPr>
        <w:t>,</w:t>
      </w:r>
      <w:r w:rsidRPr="00EA3812">
        <w:rPr>
          <w:szCs w:val="20"/>
        </w:rPr>
        <w:t xml:space="preserve"> at du vil have det oprettet. </w:t>
      </w:r>
      <w:r w:rsidR="00935635" w:rsidRPr="00EA3812">
        <w:rPr>
          <w:szCs w:val="20"/>
        </w:rPr>
        <w:t xml:space="preserve">Vær dog opmærksom på, at der stadig kan være et </w:t>
      </w:r>
      <w:proofErr w:type="spellStart"/>
      <w:r w:rsidR="00935635" w:rsidRPr="00EA3812">
        <w:rPr>
          <w:szCs w:val="20"/>
        </w:rPr>
        <w:t>konditionalitetskrav</w:t>
      </w:r>
      <w:proofErr w:type="spellEnd"/>
      <w:r w:rsidR="00706ADA" w:rsidRPr="00EA3812">
        <w:rPr>
          <w:szCs w:val="20"/>
        </w:rPr>
        <w:t xml:space="preserve"> p</w:t>
      </w:r>
      <w:r w:rsidR="00EA3812">
        <w:rPr>
          <w:szCs w:val="20"/>
        </w:rPr>
        <w:t xml:space="preserve">å grund af </w:t>
      </w:r>
      <w:r w:rsidR="00706ADA" w:rsidRPr="00EA3812">
        <w:rPr>
          <w:szCs w:val="20"/>
        </w:rPr>
        <w:t>§</w:t>
      </w:r>
      <w:r w:rsidR="00EA3812">
        <w:rPr>
          <w:szCs w:val="20"/>
        </w:rPr>
        <w:t xml:space="preserve"> </w:t>
      </w:r>
      <w:r w:rsidR="00706ADA" w:rsidRPr="00EA3812">
        <w:rPr>
          <w:szCs w:val="20"/>
        </w:rPr>
        <w:t>3</w:t>
      </w:r>
      <w:r w:rsidR="00935635" w:rsidRPr="00EA3812">
        <w:rPr>
          <w:szCs w:val="20"/>
        </w:rPr>
        <w:t>,</w:t>
      </w:r>
      <w:r w:rsidRPr="00EA3812">
        <w:rPr>
          <w:szCs w:val="20"/>
        </w:rPr>
        <w:t xml:space="preserve"> selv om arealet ikke er dækket af </w:t>
      </w:r>
      <w:r w:rsidR="00137495" w:rsidRPr="00EA3812">
        <w:rPr>
          <w:szCs w:val="20"/>
        </w:rPr>
        <w:t xml:space="preserve">polygon for </w:t>
      </w:r>
      <w:r w:rsidRPr="00EA3812">
        <w:rPr>
          <w:szCs w:val="20"/>
        </w:rPr>
        <w:t>GLM</w:t>
      </w:r>
      <w:r w:rsidR="007D2883" w:rsidRPr="00EA3812">
        <w:rPr>
          <w:szCs w:val="20"/>
        </w:rPr>
        <w:t>-</w:t>
      </w:r>
      <w:r w:rsidRPr="00EA3812">
        <w:rPr>
          <w:szCs w:val="20"/>
        </w:rPr>
        <w:t xml:space="preserve">sø i </w:t>
      </w:r>
      <w:r w:rsidR="00FC3268" w:rsidRPr="00EA3812">
        <w:rPr>
          <w:szCs w:val="20"/>
        </w:rPr>
        <w:t>Internet Markkort (</w:t>
      </w:r>
      <w:r w:rsidRPr="00EA3812">
        <w:rPr>
          <w:szCs w:val="20"/>
        </w:rPr>
        <w:t>I</w:t>
      </w:r>
      <w:r w:rsidR="007D2883" w:rsidRPr="00EA3812">
        <w:rPr>
          <w:szCs w:val="20"/>
        </w:rPr>
        <w:t>MK</w:t>
      </w:r>
      <w:r w:rsidR="00FC3268" w:rsidRPr="00EA3812">
        <w:rPr>
          <w:szCs w:val="20"/>
        </w:rPr>
        <w:t>)</w:t>
      </w:r>
      <w:r w:rsidRPr="00EA3812">
        <w:rPr>
          <w:szCs w:val="20"/>
        </w:rPr>
        <w:t xml:space="preserve">.  </w:t>
      </w:r>
    </w:p>
    <w:p w14:paraId="22519BF2" w14:textId="77777777" w:rsidR="00C60140" w:rsidRPr="00EA3812" w:rsidRDefault="00C60140" w:rsidP="004271BA">
      <w:pPr>
        <w:spacing w:line="276" w:lineRule="auto"/>
        <w:rPr>
          <w:szCs w:val="20"/>
        </w:rPr>
      </w:pPr>
    </w:p>
    <w:p w14:paraId="1DA73CEF" w14:textId="4EB7766F" w:rsidR="0081585B" w:rsidRPr="00EA3812" w:rsidRDefault="008952E0" w:rsidP="004271BA">
      <w:pPr>
        <w:spacing w:line="276" w:lineRule="auto"/>
        <w:rPr>
          <w:noProof/>
          <w:color w:val="007A6C"/>
          <w:szCs w:val="20"/>
          <w:lang w:eastAsia="da-DK"/>
        </w:rPr>
      </w:pPr>
      <w:r w:rsidRPr="00EA3812">
        <w:rPr>
          <w:szCs w:val="20"/>
        </w:rPr>
        <w:t>Hvis du har miljø</w:t>
      </w:r>
      <w:r w:rsidR="00BC3043" w:rsidRPr="00EA3812">
        <w:rPr>
          <w:szCs w:val="20"/>
        </w:rPr>
        <w:t>tilsagn</w:t>
      </w:r>
      <w:r w:rsidRPr="00EA3812">
        <w:rPr>
          <w:szCs w:val="20"/>
        </w:rPr>
        <w:t xml:space="preserve"> </w:t>
      </w:r>
      <w:r w:rsidR="00BC3043" w:rsidRPr="00EA3812">
        <w:rPr>
          <w:szCs w:val="20"/>
        </w:rPr>
        <w:t>eller</w:t>
      </w:r>
      <w:r w:rsidRPr="00EA3812">
        <w:rPr>
          <w:szCs w:val="20"/>
        </w:rPr>
        <w:t xml:space="preserve"> </w:t>
      </w:r>
      <w:r w:rsidR="00BC3043" w:rsidRPr="00EA3812">
        <w:rPr>
          <w:szCs w:val="20"/>
        </w:rPr>
        <w:t>flerårig</w:t>
      </w:r>
      <w:r w:rsidR="0026639B" w:rsidRPr="00EA3812">
        <w:rPr>
          <w:szCs w:val="20"/>
        </w:rPr>
        <w:t>t</w:t>
      </w:r>
      <w:r w:rsidRPr="00EA3812">
        <w:rPr>
          <w:szCs w:val="20"/>
        </w:rPr>
        <w:t xml:space="preserve"> </w:t>
      </w:r>
      <w:r w:rsidR="0026639B" w:rsidRPr="00EA3812">
        <w:rPr>
          <w:szCs w:val="20"/>
        </w:rPr>
        <w:t xml:space="preserve">tilsagn til økologisk arealtilskud </w:t>
      </w:r>
      <w:r w:rsidRPr="00EA3812">
        <w:rPr>
          <w:szCs w:val="20"/>
        </w:rPr>
        <w:t>på marken, er der særlige regler for</w:t>
      </w:r>
      <w:r w:rsidR="00FC3268" w:rsidRPr="00EA3812">
        <w:rPr>
          <w:szCs w:val="20"/>
        </w:rPr>
        <w:t>,</w:t>
      </w:r>
      <w:r w:rsidRPr="00EA3812">
        <w:rPr>
          <w:szCs w:val="20"/>
        </w:rPr>
        <w:t xml:space="preserve"> hvordan du tegner GLM-landskabselementer</w:t>
      </w:r>
      <w:r w:rsidR="00C81C6C" w:rsidRPr="00EA3812">
        <w:rPr>
          <w:szCs w:val="20"/>
        </w:rPr>
        <w:t xml:space="preserve"> ind</w:t>
      </w:r>
      <w:r w:rsidR="00C60140" w:rsidRPr="00EA3812">
        <w:rPr>
          <w:szCs w:val="20"/>
        </w:rPr>
        <w:t>.</w:t>
      </w:r>
      <w:r w:rsidR="00BE26FD" w:rsidRPr="00EA3812">
        <w:rPr>
          <w:szCs w:val="20"/>
        </w:rPr>
        <w:t xml:space="preserve"> </w:t>
      </w:r>
      <w:r w:rsidR="009E59F7" w:rsidRPr="00EA3812">
        <w:rPr>
          <w:szCs w:val="20"/>
        </w:rPr>
        <w:t xml:space="preserve">Du kan læse mere i Vejledning til miljøordninger og miljøvenlige jordbrugsforanstaltninger og Vejledning </w:t>
      </w:r>
      <w:r w:rsidR="009E59F7">
        <w:rPr>
          <w:szCs w:val="20"/>
        </w:rPr>
        <w:t>om Økologisk Arealtilskud.</w:t>
      </w:r>
    </w:p>
    <w:p w14:paraId="2C580B6B" w14:textId="77777777" w:rsidR="00C60140" w:rsidRPr="00C60140" w:rsidRDefault="00C60140" w:rsidP="004271BA">
      <w:pPr>
        <w:spacing w:line="276" w:lineRule="auto"/>
      </w:pPr>
    </w:p>
    <w:p w14:paraId="633453EA" w14:textId="1EDCE71B" w:rsidR="00B65094" w:rsidRDefault="0081585B" w:rsidP="004271BA">
      <w:pPr>
        <w:spacing w:line="276" w:lineRule="auto"/>
      </w:pPr>
      <w:r w:rsidRPr="00C51577">
        <w:rPr>
          <w:noProof/>
          <w:color w:val="007A6C"/>
          <w:sz w:val="22"/>
          <w:szCs w:val="22"/>
          <w:lang w:eastAsia="da-DK"/>
        </w:rPr>
        <mc:AlternateContent>
          <mc:Choice Requires="wps">
            <w:drawing>
              <wp:inline distT="0" distB="0" distL="0" distR="0" wp14:anchorId="1B60E509" wp14:editId="2E54873B">
                <wp:extent cx="5760000" cy="838200"/>
                <wp:effectExtent l="0" t="0" r="12700" b="19050"/>
                <wp:docPr id="230" name="Tekstfelt 230" title="Decorativ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0000" cy="838200"/>
                        </a:xfrm>
                        <a:prstGeom prst="rect">
                          <a:avLst/>
                        </a:prstGeom>
                        <a:solidFill>
                          <a:srgbClr val="FFFFFF"/>
                        </a:solidFill>
                        <a:ln w="9525">
                          <a:solidFill>
                            <a:schemeClr val="accent3">
                              <a:lumMod val="75000"/>
                            </a:schemeClr>
                          </a:solidFill>
                          <a:miter lim="800000"/>
                          <a:headEnd/>
                          <a:tailEnd/>
                        </a:ln>
                      </wps:spPr>
                      <wps:txbx>
                        <w:txbxContent>
                          <w:p w14:paraId="7A7B572E" w14:textId="3F8BFAED" w:rsidR="006B451D" w:rsidRDefault="006B451D" w:rsidP="0081585B">
                            <w:pPr>
                              <w:autoSpaceDE w:val="0"/>
                              <w:autoSpaceDN w:val="0"/>
                              <w:adjustRightInd w:val="0"/>
                              <w:spacing w:line="240" w:lineRule="auto"/>
                              <w:rPr>
                                <w:rFonts w:cs="Arial"/>
                                <w:b/>
                                <w:bCs/>
                                <w:color w:val="000000"/>
                                <w:szCs w:val="20"/>
                              </w:rPr>
                            </w:pPr>
                            <w:r w:rsidRPr="00C51577">
                              <w:rPr>
                                <w:rFonts w:cs="Arial"/>
                                <w:b/>
                                <w:bCs/>
                                <w:color w:val="000000"/>
                                <w:szCs w:val="20"/>
                              </w:rPr>
                              <w:t xml:space="preserve">Hvis du vil læse </w:t>
                            </w:r>
                            <w:r>
                              <w:rPr>
                                <w:rFonts w:cs="Arial"/>
                                <w:b/>
                                <w:bCs/>
                                <w:color w:val="000000"/>
                                <w:szCs w:val="20"/>
                              </w:rPr>
                              <w:t>om</w:t>
                            </w:r>
                            <w:r w:rsidRPr="00C51577">
                              <w:rPr>
                                <w:rFonts w:cs="Arial"/>
                                <w:b/>
                                <w:bCs/>
                                <w:color w:val="000000"/>
                                <w:szCs w:val="20"/>
                              </w:rPr>
                              <w:t xml:space="preserve"> regler </w:t>
                            </w:r>
                          </w:p>
                          <w:p w14:paraId="0903D031" w14:textId="77777777" w:rsidR="006B451D" w:rsidRPr="00DF6E37" w:rsidRDefault="006B451D" w:rsidP="0068654D">
                            <w:pPr>
                              <w:pStyle w:val="Opstilling-punkttegn"/>
                              <w:numPr>
                                <w:ilvl w:val="0"/>
                                <w:numId w:val="0"/>
                              </w:numPr>
                              <w:spacing w:line="276" w:lineRule="auto"/>
                              <w:rPr>
                                <w:highlight w:val="yellow"/>
                              </w:rPr>
                            </w:pPr>
                            <w:r w:rsidRPr="00AF1BD6">
                              <w:rPr>
                                <w:rFonts w:cs="Arial"/>
                                <w:color w:val="000000"/>
                                <w:szCs w:val="20"/>
                              </w:rPr>
                              <w:t xml:space="preserve">Til </w:t>
                            </w:r>
                            <w:r w:rsidRPr="00797188">
                              <w:rPr>
                                <w:rFonts w:cs="Arial"/>
                                <w:color w:val="000000"/>
                                <w:szCs w:val="20"/>
                              </w:rPr>
                              <w:t>dette afsnit har vi</w:t>
                            </w:r>
                            <w:r>
                              <w:rPr>
                                <w:rFonts w:cs="Arial"/>
                                <w:color w:val="000000"/>
                                <w:szCs w:val="20"/>
                              </w:rPr>
                              <w:t xml:space="preserve"> </w:t>
                            </w:r>
                            <w:r w:rsidRPr="00DF6E37">
                              <w:rPr>
                                <w:rFonts w:cs="Arial"/>
                                <w:color w:val="000000"/>
                                <w:szCs w:val="20"/>
                                <w:highlight w:val="yellow"/>
                              </w:rPr>
                              <w:t xml:space="preserve">brugt </w:t>
                            </w:r>
                            <w:hyperlink r:id="rId84" w:history="1">
                              <w:r w:rsidRPr="00DF6E37">
                                <w:rPr>
                                  <w:rStyle w:val="Hyperlink"/>
                                  <w:highlight w:val="yellow"/>
                                </w:rPr>
                                <w:t>Bekendtgørelse nr. 131 af 7. februar 2023 om grundbetaling m.v. til landbrugere for 2023</w:t>
                              </w:r>
                            </w:hyperlink>
                            <w:r w:rsidRPr="00DF6E37">
                              <w:rPr>
                                <w:highlight w:val="yellow"/>
                              </w:rPr>
                              <w:t>:</w:t>
                            </w:r>
                          </w:p>
                          <w:p w14:paraId="30A72FAA" w14:textId="17F814DA" w:rsidR="006B451D" w:rsidRPr="00DF6E37" w:rsidRDefault="006B451D" w:rsidP="0068654D">
                            <w:pPr>
                              <w:pStyle w:val="Opstilling-punkttegn"/>
                              <w:rPr>
                                <w:rFonts w:cs="Arial"/>
                                <w:color w:val="000000"/>
                                <w:szCs w:val="20"/>
                                <w:highlight w:val="yellow"/>
                              </w:rPr>
                            </w:pPr>
                            <w:r w:rsidRPr="00DF6E37">
                              <w:rPr>
                                <w:highlight w:val="yellow"/>
                              </w:rPr>
                              <w:t>§ 10, stk. 3, om GLM-landskabstræk og småbiotoper</w:t>
                            </w:r>
                          </w:p>
                        </w:txbxContent>
                      </wps:txbx>
                      <wps:bodyPr rot="0" vert="horz" wrap="square" lIns="91440" tIns="45720" rIns="91440" bIns="45720" anchor="t" anchorCtr="0">
                        <a:noAutofit/>
                      </wps:bodyPr>
                    </wps:wsp>
                  </a:graphicData>
                </a:graphic>
              </wp:inline>
            </w:drawing>
          </mc:Choice>
          <mc:Fallback>
            <w:pict>
              <v:shape w14:anchorId="1B60E509" id="Tekstfelt 230" o:spid="_x0000_s1044" type="#_x0000_t202" alt="Titel: Decorative" style="width:453.55pt;height:6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" strokecolor="#268a73 [2406]">
                <v:textbox>
                  <w:txbxContent>
                    <w:p w14:paraId="7A7B572E" w14:textId="3F8BFAED" w:rsidR="006B451D" w:rsidRDefault="006B451D" w:rsidP="0081585B">
                      <w:pPr>
                        <w:autoSpaceDE w:val="0"/>
                        <w:autoSpaceDN w:val="0"/>
                        <w:adjustRightInd w:val="0"/>
                        <w:spacing w:line="240" w:lineRule="auto"/>
                        <w:rPr>
                          <w:rFonts w:cs="Arial"/>
                          <w:b/>
                          <w:bCs/>
                          <w:color w:val="000000"/>
                          <w:szCs w:val="20"/>
                        </w:rPr>
                      </w:pPr>
                      <w:r w:rsidRPr="00C51577">
                        <w:rPr>
                          <w:rFonts w:cs="Arial"/>
                          <w:b/>
                          <w:bCs/>
                          <w:color w:val="000000"/>
                          <w:szCs w:val="20"/>
                        </w:rPr>
                        <w:t xml:space="preserve">Hvis du vil læse </w:t>
                      </w:r>
                      <w:r>
                        <w:rPr>
                          <w:rFonts w:cs="Arial"/>
                          <w:b/>
                          <w:bCs/>
                          <w:color w:val="000000"/>
                          <w:szCs w:val="20"/>
                        </w:rPr>
                        <w:t>om</w:t>
                      </w:r>
                      <w:r w:rsidRPr="00C51577">
                        <w:rPr>
                          <w:rFonts w:cs="Arial"/>
                          <w:b/>
                          <w:bCs/>
                          <w:color w:val="000000"/>
                          <w:szCs w:val="20"/>
                        </w:rPr>
                        <w:t xml:space="preserve"> regler </w:t>
                      </w:r>
                    </w:p>
                    <w:p w14:paraId="0903D031" w14:textId="77777777" w:rsidR="006B451D" w:rsidRPr="00DF6E37" w:rsidRDefault="006B451D" w:rsidP="0068654D">
                      <w:pPr>
                        <w:pStyle w:val="Opstilling-punkttegn"/>
                        <w:numPr>
                          <w:ilvl w:val="0"/>
                          <w:numId w:val="0"/>
                        </w:numPr>
                        <w:spacing w:line="276" w:lineRule="auto"/>
                        <w:rPr>
                          <w:highlight w:val="yellow"/>
                        </w:rPr>
                      </w:pPr>
                      <w:r w:rsidRPr="00AF1BD6">
                        <w:rPr>
                          <w:rFonts w:cs="Arial"/>
                          <w:color w:val="000000"/>
                          <w:szCs w:val="20"/>
                        </w:rPr>
                        <w:t xml:space="preserve">Til </w:t>
                      </w:r>
                      <w:r w:rsidRPr="00797188">
                        <w:rPr>
                          <w:rFonts w:cs="Arial"/>
                          <w:color w:val="000000"/>
                          <w:szCs w:val="20"/>
                        </w:rPr>
                        <w:t>dette afsnit har vi</w:t>
                      </w:r>
                      <w:r>
                        <w:rPr>
                          <w:rFonts w:cs="Arial"/>
                          <w:color w:val="000000"/>
                          <w:szCs w:val="20"/>
                        </w:rPr>
                        <w:t xml:space="preserve"> </w:t>
                      </w:r>
                      <w:r w:rsidRPr="00DF6E37">
                        <w:rPr>
                          <w:rFonts w:cs="Arial"/>
                          <w:color w:val="000000"/>
                          <w:szCs w:val="20"/>
                          <w:highlight w:val="yellow"/>
                        </w:rPr>
                        <w:t xml:space="preserve">brugt </w:t>
                      </w:r>
                      <w:hyperlink r:id="rId85" w:history="1">
                        <w:r w:rsidRPr="00DF6E37">
                          <w:rPr>
                            <w:rStyle w:val="Hyperlink"/>
                            <w:highlight w:val="yellow"/>
                          </w:rPr>
                          <w:t>Bekendtgørelse nr. 131 af 7. februar 2023 om grundbetaling m.v. til landbrugere for 2023</w:t>
                        </w:r>
                      </w:hyperlink>
                      <w:r w:rsidRPr="00DF6E37">
                        <w:rPr>
                          <w:highlight w:val="yellow"/>
                        </w:rPr>
                        <w:t>:</w:t>
                      </w:r>
                    </w:p>
                    <w:p w14:paraId="30A72FAA" w14:textId="17F814DA" w:rsidR="006B451D" w:rsidRPr="00DF6E37" w:rsidRDefault="006B451D" w:rsidP="0068654D">
                      <w:pPr>
                        <w:pStyle w:val="Opstilling-punkttegn"/>
                        <w:rPr>
                          <w:rFonts w:cs="Arial"/>
                          <w:color w:val="000000"/>
                          <w:szCs w:val="20"/>
                          <w:highlight w:val="yellow"/>
                        </w:rPr>
                      </w:pPr>
                      <w:r w:rsidRPr="00DF6E37">
                        <w:rPr>
                          <w:highlight w:val="yellow"/>
                        </w:rPr>
                        <w:t>§ 10, stk. 3, om GLM-landskabstræk og småbiotoper</w:t>
                      </w:r>
                    </w:p>
                  </w:txbxContent>
                </v:textbox>
                <w10:anchorlock/>
              </v:shape>
            </w:pict>
          </mc:Fallback>
        </mc:AlternateContent>
      </w:r>
    </w:p>
    <w:p w14:paraId="584C20C1" w14:textId="77777777" w:rsidR="00B65094" w:rsidRDefault="00B65094" w:rsidP="004271BA">
      <w:pPr>
        <w:spacing w:line="276" w:lineRule="auto"/>
      </w:pPr>
    </w:p>
    <w:p w14:paraId="29E5F47D" w14:textId="77777777" w:rsidR="002B0D59" w:rsidRPr="00967998" w:rsidRDefault="002B0D59" w:rsidP="00B328F5">
      <w:pPr>
        <w:pStyle w:val="Overskrift2"/>
      </w:pPr>
      <w:bookmarkStart w:id="197" w:name="_Toc149120178"/>
      <w:r w:rsidRPr="00967998">
        <w:t>Forskellige typer af bræmmer</w:t>
      </w:r>
      <w:bookmarkStart w:id="198" w:name="_Toc109981096"/>
      <w:bookmarkEnd w:id="197"/>
      <w:r w:rsidRPr="00967998">
        <w:t xml:space="preserve"> </w:t>
      </w:r>
      <w:bookmarkEnd w:id="198"/>
      <w:r w:rsidRPr="00967998">
        <w:t xml:space="preserve"> </w:t>
      </w:r>
    </w:p>
    <w:p w14:paraId="05CE6649" w14:textId="29A7958C" w:rsidR="00FE7B9F" w:rsidRDefault="00FE7B9F" w:rsidP="00FE7B9F">
      <w:pPr>
        <w:spacing w:line="276" w:lineRule="auto"/>
      </w:pPr>
      <w:r>
        <w:t xml:space="preserve">Det obligatoriske GLM 4-krav fastsætter, at der hverken må sprøjtes, gødskes, jordbearbejdes eller dyrkes i en 3-metersbræmme langs vandløb og søer. </w:t>
      </w:r>
      <w:r w:rsidRPr="00D42294">
        <w:t xml:space="preserve">I Danmark er </w:t>
      </w:r>
      <w:r>
        <w:t>vandløbs</w:t>
      </w:r>
      <w:r w:rsidRPr="00D42294">
        <w:t xml:space="preserve">bræmmer som udgangspunkt etableret som </w:t>
      </w:r>
      <w:r>
        <w:t>2-meters</w:t>
      </w:r>
      <w:r w:rsidRPr="00D42294">
        <w:t>bræmmer</w:t>
      </w:r>
      <w:r>
        <w:t xml:space="preserve"> efter de nationale regler</w:t>
      </w:r>
      <w:r w:rsidRPr="00D42294">
        <w:t>, jf. vandløbslovens §</w:t>
      </w:r>
      <w:r>
        <w:t xml:space="preserve"> </w:t>
      </w:r>
      <w:r w:rsidRPr="00D42294">
        <w:t xml:space="preserve">69. GLM 4 betyder således, at alle landbrugere, som får </w:t>
      </w:r>
      <w:r>
        <w:t>direkte støtte</w:t>
      </w:r>
      <w:r w:rsidRPr="00D42294">
        <w:t xml:space="preserve">, skal udvide deres </w:t>
      </w:r>
      <w:r>
        <w:t>2-</w:t>
      </w:r>
      <w:r w:rsidRPr="00D42294">
        <w:t>m</w:t>
      </w:r>
      <w:r>
        <w:t>eters</w:t>
      </w:r>
      <w:r w:rsidRPr="00D42294">
        <w:t>bræmmer med 1 meter, mens ikke-</w:t>
      </w:r>
      <w:r w:rsidR="002702A7">
        <w:t>tilskuds</w:t>
      </w:r>
      <w:r w:rsidRPr="00D42294">
        <w:t>modtagere kan for</w:t>
      </w:r>
      <w:r>
        <w:t>tsætte med at opretholde 2-meters</w:t>
      </w:r>
      <w:r w:rsidRPr="00D42294">
        <w:t xml:space="preserve">bræmmer efter de nationale bestemmelser. </w:t>
      </w:r>
    </w:p>
    <w:p w14:paraId="2453609C" w14:textId="77777777" w:rsidR="0075510C" w:rsidRDefault="0075510C" w:rsidP="004271BA">
      <w:pPr>
        <w:spacing w:line="276" w:lineRule="auto"/>
      </w:pPr>
    </w:p>
    <w:p w14:paraId="35096736" w14:textId="11D84439" w:rsidR="00FE7B9F" w:rsidRDefault="00FE7B9F" w:rsidP="00FE7B9F">
      <w:pPr>
        <w:spacing w:line="276" w:lineRule="auto"/>
      </w:pPr>
      <w:r>
        <w:t>Udover disse vandløbsbræmmer kan du udlægge markbræmmer. En markbræmme er et afgrænset græsareal,</w:t>
      </w:r>
      <w:r w:rsidRPr="00EA06D7">
        <w:t xml:space="preserve"> </w:t>
      </w:r>
      <w:r>
        <w:t xml:space="preserve">der </w:t>
      </w:r>
      <w:r w:rsidRPr="00EA06D7">
        <w:t xml:space="preserve">oftest </w:t>
      </w:r>
      <w:r>
        <w:t xml:space="preserve">er </w:t>
      </w:r>
      <w:r w:rsidRPr="00EA06D7">
        <w:t>et bufferareal mellem en dyrket afgrøde og en markblokkant af hensyn til biodiversiteten og miljøet</w:t>
      </w:r>
      <w:r>
        <w:t xml:space="preserve">. Du må dog også </w:t>
      </w:r>
      <w:r w:rsidRPr="00EA06D7">
        <w:t xml:space="preserve">gerne placere dem midt i en mark eller som sin egen mark mellem to </w:t>
      </w:r>
      <w:r>
        <w:t>forskellige</w:t>
      </w:r>
      <w:r w:rsidRPr="00EA06D7">
        <w:t xml:space="preserve"> afgrøder. </w:t>
      </w:r>
    </w:p>
    <w:p w14:paraId="603629E3" w14:textId="77777777" w:rsidR="002B0D59" w:rsidRDefault="002B0D59" w:rsidP="004271BA">
      <w:pPr>
        <w:spacing w:line="276" w:lineRule="auto"/>
      </w:pPr>
    </w:p>
    <w:p w14:paraId="18F1E28D" w14:textId="3852C4E1" w:rsidR="002B0D59" w:rsidRDefault="002B0D59" w:rsidP="004271BA">
      <w:pPr>
        <w:spacing w:line="276" w:lineRule="auto"/>
      </w:pPr>
      <w:r>
        <w:t>Du må gerne kombinere en vandløbsbræmme og en markbræmme, så læn</w:t>
      </w:r>
      <w:r w:rsidR="0075510C">
        <w:t>ge den samlede bræmmebredde</w:t>
      </w:r>
      <w:r>
        <w:t xml:space="preserve"> ikke overstiger 20 meter. Begge typer af bræmmer er tilsk</w:t>
      </w:r>
      <w:r w:rsidR="0075510C">
        <w:t>udsberettiget til grundbetaling.</w:t>
      </w:r>
      <w:r>
        <w:t xml:space="preserve"> </w:t>
      </w:r>
      <w:r w:rsidR="0075510C">
        <w:t>Du kan</w:t>
      </w:r>
      <w:r>
        <w:t xml:space="preserve"> også bruge begge bræmmetyper til </w:t>
      </w:r>
      <w:r w:rsidR="00BC28CE">
        <w:t xml:space="preserve">at </w:t>
      </w:r>
      <w:r>
        <w:t>opfylde GLM</w:t>
      </w:r>
      <w:r w:rsidR="0075510C">
        <w:t xml:space="preserve"> </w:t>
      </w:r>
      <w:r>
        <w:t xml:space="preserve">8-kravet. </w:t>
      </w:r>
    </w:p>
    <w:p w14:paraId="3F62C8AA" w14:textId="77777777" w:rsidR="0075510C" w:rsidRDefault="0075510C" w:rsidP="004271BA">
      <w:pPr>
        <w:spacing w:line="276" w:lineRule="auto"/>
      </w:pPr>
    </w:p>
    <w:p w14:paraId="6FFF3EBB" w14:textId="1D25BCC6" w:rsidR="0075510C" w:rsidRDefault="00B828C9" w:rsidP="004271BA">
      <w:pPr>
        <w:spacing w:line="276" w:lineRule="auto"/>
      </w:pPr>
      <w:hyperlink r:id="rId86" w:anchor="c104637" w:history="1">
        <w:r w:rsidR="0075510C" w:rsidRPr="00DF6E37">
          <w:rPr>
            <w:rStyle w:val="Hyperlink"/>
            <w:highlight w:val="yellow"/>
          </w:rPr>
          <w:t xml:space="preserve">Læs mere i Vejledning </w:t>
        </w:r>
        <w:r w:rsidR="00C36D9B" w:rsidRPr="00DF6E37">
          <w:rPr>
            <w:rStyle w:val="Hyperlink"/>
            <w:highlight w:val="yellow"/>
          </w:rPr>
          <w:t xml:space="preserve">om </w:t>
        </w:r>
        <w:proofErr w:type="spellStart"/>
        <w:r w:rsidR="0075510C" w:rsidRPr="00DF6E37">
          <w:rPr>
            <w:rStyle w:val="Hyperlink"/>
            <w:highlight w:val="yellow"/>
          </w:rPr>
          <w:t>konditionalitet</w:t>
        </w:r>
        <w:proofErr w:type="spellEnd"/>
        <w:r w:rsidR="0075510C" w:rsidRPr="00DF6E37">
          <w:rPr>
            <w:rStyle w:val="Hyperlink"/>
            <w:highlight w:val="yellow"/>
          </w:rPr>
          <w:t xml:space="preserve"> </w:t>
        </w:r>
        <w:r w:rsidR="00C36D9B" w:rsidRPr="00DF6E37">
          <w:rPr>
            <w:rStyle w:val="Hyperlink"/>
            <w:highlight w:val="yellow"/>
          </w:rPr>
          <w:t>- Miljøområdet</w:t>
        </w:r>
      </w:hyperlink>
      <w:r w:rsidR="0075510C">
        <w:t xml:space="preserve">  </w:t>
      </w:r>
    </w:p>
    <w:p w14:paraId="128D0315" w14:textId="77777777" w:rsidR="002B0D59" w:rsidRDefault="002B0D59" w:rsidP="004271BA">
      <w:pPr>
        <w:spacing w:line="276" w:lineRule="auto"/>
      </w:pPr>
    </w:p>
    <w:p w14:paraId="46BBF786" w14:textId="77777777" w:rsidR="002B0D59" w:rsidRDefault="002B0D59" w:rsidP="004271BA">
      <w:pPr>
        <w:pStyle w:val="Overskrift3"/>
        <w:spacing w:line="276" w:lineRule="auto"/>
      </w:pPr>
      <w:bookmarkStart w:id="199" w:name="_Ref134079908"/>
      <w:bookmarkStart w:id="200" w:name="_Ref134079912"/>
      <w:bookmarkStart w:id="201" w:name="_Toc149120179"/>
      <w:r>
        <w:t>Markbræmmer (1-20 meter brede)</w:t>
      </w:r>
      <w:bookmarkEnd w:id="199"/>
      <w:bookmarkEnd w:id="200"/>
      <w:bookmarkEnd w:id="201"/>
    </w:p>
    <w:p w14:paraId="3413A0AE" w14:textId="2CE40757" w:rsidR="002B0D59" w:rsidRDefault="002B0D59" w:rsidP="004271BA">
      <w:pPr>
        <w:spacing w:line="276" w:lineRule="auto"/>
      </w:pPr>
      <w:r>
        <w:t xml:space="preserve">Du kan få grundbetaling til markbræmmer uanset placering på </w:t>
      </w:r>
      <w:r w:rsidR="00325F6D">
        <w:t>det dyrkede areal</w:t>
      </w:r>
      <w:r w:rsidR="007549F1">
        <w:t xml:space="preserve">, så længe bræmmen </w:t>
      </w:r>
      <w:r w:rsidR="00BB28D8">
        <w:t xml:space="preserve">ligger på en tilskudsberettiget mark i </w:t>
      </w:r>
      <w:proofErr w:type="spellStart"/>
      <w:r w:rsidR="00BB28D8">
        <w:t>omdrift</w:t>
      </w:r>
      <w:proofErr w:type="spellEnd"/>
      <w:r>
        <w:t>.</w:t>
      </w:r>
      <w:r w:rsidR="00BB28D8" w:rsidDel="00BB28D8">
        <w:t xml:space="preserve"> </w:t>
      </w:r>
    </w:p>
    <w:p w14:paraId="7007F43F" w14:textId="77777777" w:rsidR="002B0D59" w:rsidRDefault="002B0D59" w:rsidP="004271BA">
      <w:pPr>
        <w:spacing w:line="276" w:lineRule="auto"/>
      </w:pPr>
    </w:p>
    <w:p w14:paraId="7C320833" w14:textId="06C8164F" w:rsidR="002B0D59" w:rsidRDefault="0054096D" w:rsidP="004271BA">
      <w:pPr>
        <w:spacing w:line="276" w:lineRule="auto"/>
      </w:pPr>
      <w:r>
        <w:t>V</w:t>
      </w:r>
      <w:r w:rsidR="002B0D59">
        <w:t>ær opmærksom på, a</w:t>
      </w:r>
      <w:r>
        <w:t xml:space="preserve">t markbræmmen skal være mindst </w:t>
      </w:r>
      <w:r w:rsidR="007549F1">
        <w:t xml:space="preserve">1 </w:t>
      </w:r>
      <w:r w:rsidR="002B0D59">
        <w:t>meter bred og aldrig mere end 20 meter på dens bredeste led. Hvis du har flere markbræmmer inden</w:t>
      </w:r>
      <w:r>
        <w:t xml:space="preserve"> </w:t>
      </w:r>
      <w:r w:rsidR="002B0D59">
        <w:t>for samme markblok</w:t>
      </w:r>
      <w:r>
        <w:t>,</w:t>
      </w:r>
      <w:r w:rsidR="002B0D59">
        <w:t xml:space="preserve"> skal afstanden mellem </w:t>
      </w:r>
      <w:r w:rsidR="00611578">
        <w:t>to</w:t>
      </w:r>
      <w:r w:rsidR="002B0D59">
        <w:t xml:space="preserve"> markbræmmer være mindst </w:t>
      </w:r>
      <w:r w:rsidR="00B579CE">
        <w:t>5</w:t>
      </w:r>
      <w:r w:rsidR="007549F1">
        <w:t xml:space="preserve"> </w:t>
      </w:r>
      <w:r w:rsidR="002B0D59">
        <w:t xml:space="preserve">meter. </w:t>
      </w:r>
    </w:p>
    <w:p w14:paraId="7698B33B" w14:textId="77777777" w:rsidR="00D77683" w:rsidRDefault="00D77683" w:rsidP="004271BA">
      <w:pPr>
        <w:spacing w:line="276" w:lineRule="auto"/>
        <w:rPr>
          <w:rStyle w:val="Kommentarhenvisning"/>
        </w:rPr>
      </w:pPr>
    </w:p>
    <w:p w14:paraId="4E3AD63B" w14:textId="68B05ECC" w:rsidR="002B0D59" w:rsidRDefault="002B0D59" w:rsidP="004271BA">
      <w:pPr>
        <w:spacing w:line="276" w:lineRule="auto"/>
      </w:pPr>
      <w:r>
        <w:t xml:space="preserve">Du skal tegne markbræmmer </w:t>
      </w:r>
      <w:r w:rsidR="00C81C6C">
        <w:t xml:space="preserve">ind </w:t>
      </w:r>
      <w:r>
        <w:t xml:space="preserve">som selvstændige marker i </w:t>
      </w:r>
      <w:r w:rsidR="0054096D">
        <w:t xml:space="preserve">Internet Markkort </w:t>
      </w:r>
      <w:r w:rsidR="007549F1">
        <w:t>(</w:t>
      </w:r>
      <w:r>
        <w:t>IMK</w:t>
      </w:r>
      <w:r w:rsidR="007549F1">
        <w:t>)</w:t>
      </w:r>
      <w:r>
        <w:t>, og angive dem med én af a</w:t>
      </w:r>
      <w:r w:rsidR="004A03AD">
        <w:t xml:space="preserve">fgrødekoderne for markbræmmer. </w:t>
      </w:r>
    </w:p>
    <w:p w14:paraId="40D9E0FD" w14:textId="08E11A91" w:rsidR="002B0D59" w:rsidRDefault="002B0D59" w:rsidP="004271BA">
      <w:pPr>
        <w:spacing w:line="276" w:lineRule="auto"/>
      </w:pPr>
    </w:p>
    <w:p w14:paraId="3E011760" w14:textId="1C29CCF6" w:rsidR="0054096D" w:rsidRDefault="0054096D" w:rsidP="004271BA">
      <w:pPr>
        <w:spacing w:line="276" w:lineRule="auto"/>
      </w:pPr>
      <w:r>
        <w:t xml:space="preserve">Du har mulighed for at vælge </w:t>
      </w:r>
      <w:r w:rsidR="00F37E52">
        <w:t xml:space="preserve">blandt forskellige typer af markbræmmer. </w:t>
      </w:r>
      <w:r>
        <w:t>Fælles for dem er, at du skal udfø</w:t>
      </w:r>
      <w:r w:rsidR="00A45CF9">
        <w:t>re en årlig landbrugsaktivitet på dem.</w:t>
      </w:r>
    </w:p>
    <w:p w14:paraId="4AEAA2E1" w14:textId="77777777" w:rsidR="0054096D" w:rsidRDefault="0054096D" w:rsidP="004271BA">
      <w:pPr>
        <w:spacing w:line="276" w:lineRule="auto"/>
      </w:pPr>
    </w:p>
    <w:p w14:paraId="135F76DA" w14:textId="70F500A9" w:rsidR="00954BB8" w:rsidRDefault="00954BB8" w:rsidP="004271BA">
      <w:pPr>
        <w:pStyle w:val="Overskrift4"/>
        <w:spacing w:line="276" w:lineRule="auto"/>
      </w:pPr>
      <w:bookmarkStart w:id="202" w:name="_Toc149120180"/>
      <w:r>
        <w:t>Aktivitet på markbræmmer</w:t>
      </w:r>
      <w:bookmarkEnd w:id="202"/>
    </w:p>
    <w:p w14:paraId="7BB9F900" w14:textId="30BDFF39" w:rsidR="00325F6D" w:rsidRDefault="0054096D" w:rsidP="004271BA">
      <w:pPr>
        <w:spacing w:line="276" w:lineRule="auto"/>
      </w:pPr>
      <w:r>
        <w:t>Markbræmmer er tilskudsberettigede til grundbetali</w:t>
      </w:r>
      <w:r w:rsidR="00325F6D">
        <w:t>ng, hvis de</w:t>
      </w:r>
      <w:r w:rsidR="00F61BE2">
        <w:t xml:space="preserve"> overholder samme </w:t>
      </w:r>
      <w:r w:rsidR="004047CA">
        <w:t>aktivitetskrav</w:t>
      </w:r>
      <w:r w:rsidR="00325F6D">
        <w:t>, der er for brakarealer.</w:t>
      </w:r>
      <w:r w:rsidR="0049401B">
        <w:t xml:space="preserve"> Det betyder, at markbræmmer skal slås</w:t>
      </w:r>
      <w:r w:rsidR="009C22CD">
        <w:t xml:space="preserve"> imellem den 1. april og til og med </w:t>
      </w:r>
      <w:r w:rsidR="0049401B">
        <w:t>den 25. oktober</w:t>
      </w:r>
      <w:r w:rsidR="004D5E65">
        <w:t>,</w:t>
      </w:r>
      <w:r w:rsidR="00642602">
        <w:t xml:space="preserve"> og at markbræmmer ikke må slås i forbudsperioden fra 1. maj til og med 31. juli</w:t>
      </w:r>
      <w:r w:rsidR="0049401B">
        <w:t xml:space="preserve">. </w:t>
      </w:r>
    </w:p>
    <w:p w14:paraId="155C6101" w14:textId="77777777" w:rsidR="00325F6D" w:rsidRDefault="00325F6D" w:rsidP="004271BA">
      <w:pPr>
        <w:spacing w:line="276" w:lineRule="auto"/>
      </w:pPr>
    </w:p>
    <w:p w14:paraId="21AF920A" w14:textId="03F4F03F" w:rsidR="002702A7" w:rsidRDefault="002702A7" w:rsidP="002702A7">
      <w:pPr>
        <w:spacing w:line="276" w:lineRule="auto"/>
      </w:pPr>
      <w:r>
        <w:t xml:space="preserve">Du kan læse mere i afsnit </w:t>
      </w:r>
      <w:r>
        <w:fldChar w:fldCharType="begin"/>
      </w:r>
      <w:r>
        <w:instrText xml:space="preserve"> REF _Ref115271743 \r \h  \* MERGEFORMAT </w:instrText>
      </w:r>
      <w:r>
        <w:fldChar w:fldCharType="separate"/>
      </w:r>
      <w:r>
        <w:t>5.4</w:t>
      </w:r>
      <w:r>
        <w:fldChar w:fldCharType="end"/>
      </w:r>
      <w:r>
        <w:t xml:space="preserve"> om </w:t>
      </w:r>
      <w:r>
        <w:fldChar w:fldCharType="begin"/>
      </w:r>
      <w:r>
        <w:instrText xml:space="preserve"> REF _Ref115268326 \h  \* MERGEFORMAT </w:instrText>
      </w:r>
      <w:r>
        <w:fldChar w:fldCharType="separate"/>
      </w:r>
      <w:r w:rsidRPr="00F95F7A">
        <w:t>Arealer med brak</w:t>
      </w:r>
      <w:r>
        <w:fldChar w:fldCharType="end"/>
      </w:r>
      <w:r>
        <w:t>.</w:t>
      </w:r>
    </w:p>
    <w:p w14:paraId="678242E0" w14:textId="77777777" w:rsidR="002702A7" w:rsidRDefault="002702A7" w:rsidP="002702A7">
      <w:pPr>
        <w:spacing w:line="276" w:lineRule="auto"/>
        <w:rPr>
          <w:u w:val="single"/>
        </w:rPr>
      </w:pPr>
    </w:p>
    <w:p w14:paraId="0B4C82E4" w14:textId="45516405" w:rsidR="002702A7" w:rsidRDefault="002702A7" w:rsidP="002702A7">
      <w:pPr>
        <w:pStyle w:val="Overskrift4"/>
        <w:spacing w:line="276" w:lineRule="auto"/>
      </w:pPr>
      <w:bookmarkStart w:id="203" w:name="_Toc149120181"/>
      <w:r>
        <w:t xml:space="preserve">Markbræmmen må </w:t>
      </w:r>
      <w:r w:rsidR="001727BA">
        <w:t xml:space="preserve">højst </w:t>
      </w:r>
      <w:r>
        <w:t xml:space="preserve">udgøre </w:t>
      </w:r>
      <w:r w:rsidR="00683F0A">
        <w:t xml:space="preserve">op til </w:t>
      </w:r>
      <w:r>
        <w:t xml:space="preserve">50 pct. af </w:t>
      </w:r>
      <w:proofErr w:type="spellStart"/>
      <w:r w:rsidR="001727BA">
        <w:t>omdrifts</w:t>
      </w:r>
      <w:r w:rsidR="00152EE0">
        <w:t>arealet</w:t>
      </w:r>
      <w:proofErr w:type="spellEnd"/>
      <w:r w:rsidR="00152EE0">
        <w:t xml:space="preserve"> inden</w:t>
      </w:r>
      <w:r w:rsidR="00F56517">
        <w:t xml:space="preserve"> </w:t>
      </w:r>
      <w:r w:rsidR="00152EE0">
        <w:t>for samme markblok</w:t>
      </w:r>
      <w:bookmarkEnd w:id="203"/>
    </w:p>
    <w:p w14:paraId="1C67C3A2" w14:textId="5E76EA95" w:rsidR="00293E35" w:rsidRDefault="00152EE0" w:rsidP="004271BA">
      <w:pPr>
        <w:spacing w:line="276" w:lineRule="auto"/>
      </w:pPr>
      <w:r>
        <w:t xml:space="preserve">Du skal sikre dig, at din markbræmme til enhver tid er mindre end </w:t>
      </w:r>
      <w:proofErr w:type="spellStart"/>
      <w:r w:rsidR="001727BA">
        <w:t>omdrifts</w:t>
      </w:r>
      <w:r>
        <w:t>arealet</w:t>
      </w:r>
      <w:proofErr w:type="spellEnd"/>
      <w:r>
        <w:t xml:space="preserve"> på dine tilstødende marker tilsammen i samme markblok. Det vil sige</w:t>
      </w:r>
      <w:r w:rsidR="00F56517">
        <w:t>,</w:t>
      </w:r>
      <w:r>
        <w:t xml:space="preserve"> at du skal have mindst én anden mark</w:t>
      </w:r>
      <w:r w:rsidR="001727BA">
        <w:t xml:space="preserve"> i </w:t>
      </w:r>
      <w:proofErr w:type="spellStart"/>
      <w:r w:rsidR="001727BA">
        <w:t>omdrift</w:t>
      </w:r>
      <w:proofErr w:type="spellEnd"/>
      <w:r>
        <w:t xml:space="preserve">, som støder op til din markbræmme, og som arealmæssigt enten er lige så stor eller større som din markbræmme inden for samme markblok. Dette krav gælder uanset, om din markbræmme ligger i en markblok med permanent græs eller en </w:t>
      </w:r>
      <w:proofErr w:type="spellStart"/>
      <w:r>
        <w:t>omdriftsafgrøde</w:t>
      </w:r>
      <w:proofErr w:type="spellEnd"/>
      <w:r>
        <w:t xml:space="preserve">. </w:t>
      </w:r>
    </w:p>
    <w:p w14:paraId="405031C3" w14:textId="77777777" w:rsidR="00152EE0" w:rsidRDefault="00152EE0" w:rsidP="004271BA">
      <w:pPr>
        <w:spacing w:line="276" w:lineRule="auto"/>
      </w:pPr>
    </w:p>
    <w:p w14:paraId="7797EA7E" w14:textId="13123D02" w:rsidR="00BB28D8" w:rsidRDefault="002B0D59" w:rsidP="004271BA">
      <w:pPr>
        <w:spacing w:line="276" w:lineRule="auto"/>
      </w:pPr>
      <w:r>
        <w:t xml:space="preserve">Du skal sikre dig, at din markbræmme til enhver tid er mindre end </w:t>
      </w:r>
      <w:r w:rsidR="00217F2B">
        <w:t xml:space="preserve">det tilstødende </w:t>
      </w:r>
      <w:proofErr w:type="spellStart"/>
      <w:r w:rsidR="00152EE0">
        <w:t>omdrifts</w:t>
      </w:r>
      <w:r w:rsidR="00217F2B">
        <w:t>areal</w:t>
      </w:r>
      <w:proofErr w:type="spellEnd"/>
      <w:r w:rsidR="00217F2B">
        <w:t xml:space="preserve"> på dens længste led</w:t>
      </w:r>
      <w:r>
        <w:t>.</w:t>
      </w:r>
      <w:r w:rsidR="00152EE0" w:rsidRPr="00152EE0">
        <w:t xml:space="preserve"> </w:t>
      </w:r>
      <w:r w:rsidR="00152EE0">
        <w:t xml:space="preserve">Her skal markbræmmens længste side tilstøde en </w:t>
      </w:r>
      <w:proofErr w:type="spellStart"/>
      <w:r w:rsidR="00152EE0">
        <w:t>omdriftsmark</w:t>
      </w:r>
      <w:proofErr w:type="spellEnd"/>
      <w:r w:rsidR="00152EE0">
        <w:t xml:space="preserve"> inden for 5 meter. Bræmmen kan derfor ikke godkendes, hvis bræmmens længste side inden for 5 meter støder op til en mark med permanent græs eller en anden permanent afgrøde, som f.eks. </w:t>
      </w:r>
      <w:proofErr w:type="spellStart"/>
      <w:r w:rsidR="00152EE0">
        <w:t>lavskov</w:t>
      </w:r>
      <w:proofErr w:type="spellEnd"/>
      <w:r w:rsidR="00152EE0">
        <w:t xml:space="preserve"> eller frugttræer.</w:t>
      </w:r>
      <w:r>
        <w:t xml:space="preserve"> </w:t>
      </w:r>
    </w:p>
    <w:p w14:paraId="526CDFA4" w14:textId="77777777" w:rsidR="00BB28D8" w:rsidRDefault="00BB28D8" w:rsidP="004271BA">
      <w:pPr>
        <w:spacing w:line="276" w:lineRule="auto"/>
      </w:pPr>
    </w:p>
    <w:p w14:paraId="7CCCFC16" w14:textId="3DBB3843" w:rsidR="00FE7B9F" w:rsidRDefault="00FE7B9F" w:rsidP="00FE7B9F">
      <w:pPr>
        <w:spacing w:line="276" w:lineRule="auto"/>
      </w:pPr>
      <w:r>
        <w:t>Derudover må e</w:t>
      </w:r>
      <w:r w:rsidRPr="00BB28D8">
        <w:t xml:space="preserve">t sammenhængende areal med ikke-produktive elementer ikke være mere end 1 ha. Det vil sige både småbiotoper, </w:t>
      </w:r>
      <w:r>
        <w:t xml:space="preserve">markbræmmer, 3-metersbræmmer, </w:t>
      </w:r>
      <w:r w:rsidRPr="00BB28D8">
        <w:t>markkrat samt GLM</w:t>
      </w:r>
      <w:r>
        <w:t>-</w:t>
      </w:r>
      <w:r w:rsidRPr="00BB28D8">
        <w:t xml:space="preserve">søer og fortidsminder. Der skal i dette tilfælde være </w:t>
      </w:r>
      <w:r>
        <w:t>fem</w:t>
      </w:r>
      <w:r w:rsidRPr="00BB28D8">
        <w:t xml:space="preserve"> meter til et andet ikke-produktivt element eller en anden gruppe af ikke-produktive elementer.</w:t>
      </w:r>
      <w:r w:rsidDel="00BB28D8">
        <w:t xml:space="preserve"> </w:t>
      </w:r>
    </w:p>
    <w:p w14:paraId="1D779751" w14:textId="77777777" w:rsidR="002B0D59" w:rsidRDefault="002B0D59" w:rsidP="004271BA">
      <w:pPr>
        <w:spacing w:line="276" w:lineRule="auto"/>
      </w:pPr>
    </w:p>
    <w:p w14:paraId="35BF3E67" w14:textId="39B7327B" w:rsidR="002B0D59" w:rsidRDefault="0054096D" w:rsidP="004271BA">
      <w:pPr>
        <w:pStyle w:val="Overskrift3"/>
        <w:spacing w:line="276" w:lineRule="auto"/>
      </w:pPr>
      <w:bookmarkStart w:id="204" w:name="_Toc149120182"/>
      <w:r>
        <w:t>V</w:t>
      </w:r>
      <w:r w:rsidR="00CD718C">
        <w:t>andløbsbræmmer (3-metersb</w:t>
      </w:r>
      <w:r w:rsidR="00285ED9">
        <w:t>ræmmer</w:t>
      </w:r>
      <w:r w:rsidR="002B0D59">
        <w:t>)</w:t>
      </w:r>
      <w:bookmarkEnd w:id="204"/>
    </w:p>
    <w:p w14:paraId="75A145E9" w14:textId="287DF752" w:rsidR="00FE7B9F" w:rsidRDefault="00FE7B9F" w:rsidP="00FE7B9F">
      <w:pPr>
        <w:spacing w:line="276" w:lineRule="auto"/>
        <w:rPr>
          <w:szCs w:val="20"/>
        </w:rPr>
      </w:pPr>
      <w:r w:rsidRPr="00EA3812">
        <w:rPr>
          <w:szCs w:val="20"/>
        </w:rPr>
        <w:t>Du kan få grundbetaling for 3-metersbræmmer langs vandløb og søer</w:t>
      </w:r>
      <w:r w:rsidR="00F56517">
        <w:rPr>
          <w:szCs w:val="20"/>
        </w:rPr>
        <w:t>,</w:t>
      </w:r>
      <w:r w:rsidRPr="00EA3812">
        <w:rPr>
          <w:szCs w:val="20"/>
        </w:rPr>
        <w:t xml:space="preserve"> </w:t>
      </w:r>
      <w:r w:rsidR="005C2C9E">
        <w:rPr>
          <w:szCs w:val="20"/>
        </w:rPr>
        <w:t xml:space="preserve">der enten er </w:t>
      </w:r>
      <w:r w:rsidRPr="00EA3812">
        <w:rPr>
          <w:szCs w:val="20"/>
        </w:rPr>
        <w:t>udlagt efter vandløbsloven og</w:t>
      </w:r>
      <w:r w:rsidR="005C2C9E">
        <w:rPr>
          <w:szCs w:val="20"/>
        </w:rPr>
        <w:t>/eller er</w:t>
      </w:r>
      <w:r w:rsidRPr="00EA3812">
        <w:rPr>
          <w:szCs w:val="20"/>
        </w:rPr>
        <w:t xml:space="preserve"> beskyttet af GLM 4. </w:t>
      </w:r>
      <w:r>
        <w:rPr>
          <w:szCs w:val="20"/>
        </w:rPr>
        <w:t xml:space="preserve">For at kunne få grundbetaling skal du udføre en årlig landbrugsaktivitet. </w:t>
      </w:r>
      <w:r w:rsidRPr="00EA3812">
        <w:rPr>
          <w:szCs w:val="20"/>
        </w:rPr>
        <w:t xml:space="preserve">Da der er forbud mod dyrkning, </w:t>
      </w:r>
      <w:proofErr w:type="spellStart"/>
      <w:r w:rsidRPr="00EA3812">
        <w:rPr>
          <w:szCs w:val="20"/>
        </w:rPr>
        <w:t>jordbehandling</w:t>
      </w:r>
      <w:proofErr w:type="spellEnd"/>
      <w:r w:rsidRPr="00EA3812">
        <w:rPr>
          <w:szCs w:val="20"/>
        </w:rPr>
        <w:t xml:space="preserve"> og gødskning på 3-metersbræmmer, vil det oftest være aktivitetskravet for græs, der skal opfyldes. Det vil sige, at plantedækket skal slås mindst én gang om året </w:t>
      </w:r>
      <w:r>
        <w:rPr>
          <w:szCs w:val="20"/>
        </w:rPr>
        <w:t>senest den</w:t>
      </w:r>
      <w:r w:rsidRPr="00EA3812">
        <w:rPr>
          <w:szCs w:val="20"/>
        </w:rPr>
        <w:t xml:space="preserve"> 25. oktober. </w:t>
      </w:r>
      <w:r>
        <w:rPr>
          <w:szCs w:val="20"/>
        </w:rPr>
        <w:t>Hvis du alene søger grundbetaling til dine 3-metersvandløbsbræmmer, så må du gerne foretage både a</w:t>
      </w:r>
      <w:r w:rsidRPr="00EA3812">
        <w:rPr>
          <w:szCs w:val="20"/>
        </w:rPr>
        <w:t xml:space="preserve">fgræsning med husdyr </w:t>
      </w:r>
      <w:r>
        <w:rPr>
          <w:szCs w:val="20"/>
        </w:rPr>
        <w:t>og tage slæt</w:t>
      </w:r>
      <w:r w:rsidRPr="00EA3812">
        <w:rPr>
          <w:szCs w:val="20"/>
        </w:rPr>
        <w:t xml:space="preserve">. </w:t>
      </w:r>
    </w:p>
    <w:p w14:paraId="31BDE5C1" w14:textId="77777777" w:rsidR="004D5ACB" w:rsidRDefault="004D5ACB" w:rsidP="004271BA">
      <w:pPr>
        <w:spacing w:line="276" w:lineRule="auto"/>
        <w:rPr>
          <w:szCs w:val="20"/>
        </w:rPr>
      </w:pPr>
    </w:p>
    <w:p w14:paraId="6039902D" w14:textId="6DCB77C0" w:rsidR="004D5ACB" w:rsidRPr="00EA3812" w:rsidRDefault="004D5ACB" w:rsidP="004271BA">
      <w:pPr>
        <w:spacing w:line="276" w:lineRule="auto"/>
        <w:rPr>
          <w:szCs w:val="20"/>
        </w:rPr>
      </w:pPr>
      <w:r w:rsidRPr="00EA3812">
        <w:rPr>
          <w:szCs w:val="20"/>
        </w:rPr>
        <w:t xml:space="preserve">Du skal dog være opmærksom på, at der kan være restriktioner i vandløbsloven i forhold til opsætning af hegn i 3-metersbræmmen. </w:t>
      </w:r>
      <w:r>
        <w:rPr>
          <w:szCs w:val="20"/>
        </w:rPr>
        <w:t xml:space="preserve">Du må godt </w:t>
      </w:r>
      <w:proofErr w:type="spellStart"/>
      <w:r>
        <w:rPr>
          <w:szCs w:val="20"/>
        </w:rPr>
        <w:t>iså</w:t>
      </w:r>
      <w:proofErr w:type="spellEnd"/>
      <w:r>
        <w:rPr>
          <w:szCs w:val="20"/>
        </w:rPr>
        <w:t xml:space="preserve"> en blomsterblanding, men du må ikke foretage en </w:t>
      </w:r>
      <w:proofErr w:type="spellStart"/>
      <w:r>
        <w:rPr>
          <w:szCs w:val="20"/>
        </w:rPr>
        <w:t>jordbehandling</w:t>
      </w:r>
      <w:proofErr w:type="spellEnd"/>
      <w:r>
        <w:rPr>
          <w:szCs w:val="20"/>
        </w:rPr>
        <w:t xml:space="preserve"> i forbindelse med </w:t>
      </w:r>
      <w:proofErr w:type="spellStart"/>
      <w:r>
        <w:rPr>
          <w:szCs w:val="20"/>
        </w:rPr>
        <w:t>isåningen</w:t>
      </w:r>
      <w:proofErr w:type="spellEnd"/>
      <w:r>
        <w:rPr>
          <w:szCs w:val="20"/>
        </w:rPr>
        <w:t xml:space="preserve">. </w:t>
      </w:r>
    </w:p>
    <w:p w14:paraId="1B5CEB30" w14:textId="77777777" w:rsidR="004D5ACB" w:rsidRPr="00EA3812" w:rsidRDefault="004D5ACB" w:rsidP="004271BA">
      <w:pPr>
        <w:spacing w:line="276" w:lineRule="auto"/>
        <w:rPr>
          <w:szCs w:val="20"/>
        </w:rPr>
      </w:pPr>
    </w:p>
    <w:p w14:paraId="79AD428C" w14:textId="3FE32D5F" w:rsidR="002702A7" w:rsidRPr="00EA3812" w:rsidRDefault="002702A7" w:rsidP="002702A7">
      <w:pPr>
        <w:spacing w:line="276" w:lineRule="auto"/>
        <w:rPr>
          <w:szCs w:val="20"/>
        </w:rPr>
      </w:pPr>
      <w:r w:rsidRPr="00EA3812">
        <w:rPr>
          <w:szCs w:val="20"/>
        </w:rPr>
        <w:t xml:space="preserve">Se afsnit </w:t>
      </w:r>
      <w:r w:rsidRPr="00EA3812">
        <w:rPr>
          <w:szCs w:val="20"/>
        </w:rPr>
        <w:fldChar w:fldCharType="begin"/>
      </w:r>
      <w:r w:rsidRPr="00EA3812">
        <w:rPr>
          <w:szCs w:val="20"/>
        </w:rPr>
        <w:instrText xml:space="preserve"> REF _Ref116386421 \r \h  \* MERGEFORMAT </w:instrText>
      </w:r>
      <w:r w:rsidRPr="00EA3812">
        <w:rPr>
          <w:szCs w:val="20"/>
        </w:rPr>
      </w:r>
      <w:r w:rsidRPr="00EA3812">
        <w:rPr>
          <w:szCs w:val="20"/>
        </w:rPr>
        <w:fldChar w:fldCharType="separate"/>
      </w:r>
      <w:r>
        <w:rPr>
          <w:szCs w:val="20"/>
        </w:rPr>
        <w:t>5.3</w:t>
      </w:r>
      <w:r w:rsidRPr="00EA3812">
        <w:rPr>
          <w:szCs w:val="20"/>
        </w:rPr>
        <w:fldChar w:fldCharType="end"/>
      </w:r>
      <w:r w:rsidRPr="00EA3812">
        <w:rPr>
          <w:szCs w:val="20"/>
        </w:rPr>
        <w:t xml:space="preserve"> </w:t>
      </w:r>
      <w:r w:rsidRPr="00EA3812">
        <w:rPr>
          <w:szCs w:val="20"/>
        </w:rPr>
        <w:fldChar w:fldCharType="begin"/>
      </w:r>
      <w:r w:rsidRPr="00EA3812">
        <w:rPr>
          <w:szCs w:val="20"/>
        </w:rPr>
        <w:instrText xml:space="preserve"> REF _Ref116386421 \h  \* MERGEFORMAT </w:instrText>
      </w:r>
      <w:r w:rsidRPr="00EA3812">
        <w:rPr>
          <w:szCs w:val="20"/>
        </w:rPr>
      </w:r>
      <w:r w:rsidRPr="00EA3812">
        <w:rPr>
          <w:szCs w:val="20"/>
        </w:rPr>
        <w:fldChar w:fldCharType="separate"/>
      </w:r>
      <w:r w:rsidRPr="00901F51">
        <w:rPr>
          <w:szCs w:val="20"/>
        </w:rPr>
        <w:t>Landbrugsarealer med græs</w:t>
      </w:r>
      <w:r w:rsidRPr="00EA3812">
        <w:rPr>
          <w:szCs w:val="20"/>
        </w:rPr>
        <w:fldChar w:fldCharType="end"/>
      </w:r>
      <w:r>
        <w:rPr>
          <w:szCs w:val="20"/>
        </w:rPr>
        <w:t>.</w:t>
      </w:r>
    </w:p>
    <w:p w14:paraId="31B440D6" w14:textId="77777777" w:rsidR="002702A7" w:rsidRDefault="002702A7" w:rsidP="004271BA">
      <w:pPr>
        <w:spacing w:line="276" w:lineRule="auto"/>
        <w:rPr>
          <w:szCs w:val="20"/>
        </w:rPr>
      </w:pPr>
    </w:p>
    <w:p w14:paraId="1384DC94" w14:textId="06DEF045" w:rsidR="009E7230" w:rsidRPr="00EA3812" w:rsidRDefault="009E7230" w:rsidP="004271BA">
      <w:pPr>
        <w:spacing w:line="276" w:lineRule="auto"/>
        <w:rPr>
          <w:szCs w:val="20"/>
        </w:rPr>
      </w:pPr>
      <w:r w:rsidRPr="00EA3812">
        <w:rPr>
          <w:szCs w:val="20"/>
        </w:rPr>
        <w:t xml:space="preserve">Du kan se i Landbrugsstyrelsens Internet Markkort (IMK), hvilke </w:t>
      </w:r>
      <w:r w:rsidR="00CD718C" w:rsidRPr="00EA3812">
        <w:rPr>
          <w:szCs w:val="20"/>
        </w:rPr>
        <w:t xml:space="preserve">vandløb </w:t>
      </w:r>
      <w:r w:rsidR="00D42294" w:rsidRPr="00EA3812">
        <w:rPr>
          <w:szCs w:val="20"/>
        </w:rPr>
        <w:t>og søer</w:t>
      </w:r>
      <w:r w:rsidR="006809CA" w:rsidRPr="00EA3812">
        <w:rPr>
          <w:szCs w:val="20"/>
        </w:rPr>
        <w:t>,</w:t>
      </w:r>
      <w:r w:rsidR="00D42294" w:rsidRPr="00EA3812">
        <w:rPr>
          <w:szCs w:val="20"/>
        </w:rPr>
        <w:t xml:space="preserve"> </w:t>
      </w:r>
      <w:r w:rsidR="00CD718C" w:rsidRPr="00EA3812">
        <w:rPr>
          <w:szCs w:val="20"/>
        </w:rPr>
        <w:t>der er omfattet af en 3-meters</w:t>
      </w:r>
      <w:r w:rsidRPr="00EA3812">
        <w:rPr>
          <w:szCs w:val="20"/>
        </w:rPr>
        <w:t>bræmme. I din markplan i dit fællesskema kan du se den fortrykt</w:t>
      </w:r>
      <w:r w:rsidR="00CD718C" w:rsidRPr="00EA3812">
        <w:rPr>
          <w:szCs w:val="20"/>
        </w:rPr>
        <w:t>e arealstørrelse på de enkelte 3-meters</w:t>
      </w:r>
      <w:r w:rsidRPr="00EA3812">
        <w:rPr>
          <w:szCs w:val="20"/>
        </w:rPr>
        <w:t>bræmmer, som vi har registreret i IMK, og som overlapper med dine indtegnede marker.</w:t>
      </w:r>
      <w:r w:rsidR="00144938">
        <w:rPr>
          <w:szCs w:val="20"/>
        </w:rPr>
        <w:t xml:space="preserve"> </w:t>
      </w:r>
      <w:r w:rsidR="00144938" w:rsidRPr="00EA3812">
        <w:rPr>
          <w:szCs w:val="20"/>
        </w:rPr>
        <w:t>3-metersbræmmer skal du ikke indberette som selvstændige marker i fællesskemaet, men som en del af den tilskudsberettigede mark, de ligger op ad.</w:t>
      </w:r>
    </w:p>
    <w:p w14:paraId="0EBA3729" w14:textId="77777777" w:rsidR="0087753F" w:rsidRPr="00EA3812" w:rsidRDefault="0087753F" w:rsidP="004271BA">
      <w:pPr>
        <w:spacing w:line="276" w:lineRule="auto"/>
        <w:rPr>
          <w:szCs w:val="20"/>
        </w:rPr>
      </w:pPr>
    </w:p>
    <w:p w14:paraId="4D130A2C" w14:textId="5A5CB410" w:rsidR="00A45CF9" w:rsidRPr="00EA3812" w:rsidRDefault="002B0D59" w:rsidP="004271BA">
      <w:pPr>
        <w:spacing w:line="276" w:lineRule="auto"/>
        <w:rPr>
          <w:rFonts w:ascii="Times New Roman" w:hAnsi="Times New Roman" w:cs="Times New Roman"/>
          <w:szCs w:val="20"/>
          <w:lang w:eastAsia="da-DK"/>
        </w:rPr>
      </w:pPr>
      <w:r w:rsidRPr="00EA3812">
        <w:rPr>
          <w:szCs w:val="20"/>
        </w:rPr>
        <w:t>Du kan</w:t>
      </w:r>
      <w:r w:rsidR="004D5ACB">
        <w:rPr>
          <w:szCs w:val="20"/>
        </w:rPr>
        <w:t xml:space="preserve"> også</w:t>
      </w:r>
      <w:r w:rsidRPr="00EA3812">
        <w:rPr>
          <w:szCs w:val="20"/>
        </w:rPr>
        <w:t xml:space="preserve"> </w:t>
      </w:r>
      <w:r w:rsidR="00EF7E21" w:rsidRPr="00EA3812">
        <w:rPr>
          <w:szCs w:val="20"/>
        </w:rPr>
        <w:t xml:space="preserve">bruge </w:t>
      </w:r>
      <w:r w:rsidR="007C7E4B" w:rsidRPr="00EA3812">
        <w:rPr>
          <w:szCs w:val="20"/>
        </w:rPr>
        <w:t>3</w:t>
      </w:r>
      <w:r w:rsidR="00CD718C" w:rsidRPr="00EA3812">
        <w:rPr>
          <w:szCs w:val="20"/>
        </w:rPr>
        <w:t xml:space="preserve">-metersbræmmer </w:t>
      </w:r>
      <w:r w:rsidRPr="00EA3812">
        <w:rPr>
          <w:szCs w:val="20"/>
        </w:rPr>
        <w:t>til at opfylde GLM</w:t>
      </w:r>
      <w:r w:rsidR="0057178E" w:rsidRPr="00EA3812">
        <w:rPr>
          <w:szCs w:val="20"/>
        </w:rPr>
        <w:t xml:space="preserve"> 8-kravet om mindst </w:t>
      </w:r>
      <w:r w:rsidR="00D85226">
        <w:rPr>
          <w:szCs w:val="20"/>
        </w:rPr>
        <w:t>4</w:t>
      </w:r>
      <w:r w:rsidR="00D85226" w:rsidRPr="00EA3812">
        <w:rPr>
          <w:szCs w:val="20"/>
        </w:rPr>
        <w:t xml:space="preserve"> </w:t>
      </w:r>
      <w:r w:rsidRPr="00EA3812">
        <w:rPr>
          <w:szCs w:val="20"/>
        </w:rPr>
        <w:t xml:space="preserve">pct. </w:t>
      </w:r>
      <w:r w:rsidR="00BB41E2" w:rsidRPr="00EA3812">
        <w:rPr>
          <w:szCs w:val="20"/>
        </w:rPr>
        <w:t>ikke-produktive</w:t>
      </w:r>
      <w:r w:rsidRPr="00EA3812">
        <w:rPr>
          <w:szCs w:val="20"/>
        </w:rPr>
        <w:t xml:space="preserve"> arealer, hvis </w:t>
      </w:r>
      <w:r w:rsidR="007C7E4B" w:rsidRPr="00EA3812">
        <w:rPr>
          <w:szCs w:val="20"/>
        </w:rPr>
        <w:t>3</w:t>
      </w:r>
      <w:r w:rsidR="00CD718C" w:rsidRPr="00EA3812">
        <w:rPr>
          <w:szCs w:val="20"/>
        </w:rPr>
        <w:t xml:space="preserve">-metersbræmmen </w:t>
      </w:r>
      <w:r w:rsidR="0057178E" w:rsidRPr="00EA3812">
        <w:rPr>
          <w:szCs w:val="20"/>
        </w:rPr>
        <w:t xml:space="preserve">er placeret på en </w:t>
      </w:r>
      <w:proofErr w:type="spellStart"/>
      <w:r w:rsidR="0057178E" w:rsidRPr="00EA3812">
        <w:rPr>
          <w:szCs w:val="20"/>
        </w:rPr>
        <w:t>omdriftsmark</w:t>
      </w:r>
      <w:proofErr w:type="spellEnd"/>
      <w:r w:rsidR="0057178E" w:rsidRPr="00EA3812">
        <w:rPr>
          <w:szCs w:val="20"/>
        </w:rPr>
        <w:t xml:space="preserve">. </w:t>
      </w:r>
      <w:r w:rsidR="00A45CF9" w:rsidRPr="00EA3812">
        <w:rPr>
          <w:szCs w:val="20"/>
        </w:rPr>
        <w:t>I så fald må du ikke afgræsse hele kalenderåret eller udnytte plantematerialet i hele kalenderåret</w:t>
      </w:r>
      <w:r w:rsidR="00FC20AD" w:rsidRPr="00EA3812">
        <w:rPr>
          <w:szCs w:val="20"/>
        </w:rPr>
        <w:t>,</w:t>
      </w:r>
      <w:r w:rsidR="00EF5C15" w:rsidRPr="00EA3812">
        <w:rPr>
          <w:szCs w:val="20"/>
        </w:rPr>
        <w:t xml:space="preserve"> og du må heller ikke udføre aktiviteter med henblik på produktion som f.eks. gødske eller sprøjte arealet</w:t>
      </w:r>
      <w:r w:rsidR="00A45CF9" w:rsidRPr="00EA3812">
        <w:rPr>
          <w:szCs w:val="20"/>
        </w:rPr>
        <w:t>.</w:t>
      </w:r>
      <w:r w:rsidR="00A45CF9" w:rsidRPr="00EA3812">
        <w:rPr>
          <w:rFonts w:ascii="Times New Roman" w:hAnsi="Times New Roman" w:cs="Times New Roman"/>
          <w:szCs w:val="20"/>
          <w:lang w:eastAsia="da-DK"/>
        </w:rPr>
        <w:t xml:space="preserve"> </w:t>
      </w:r>
    </w:p>
    <w:p w14:paraId="04C9C0CD" w14:textId="5385BF91" w:rsidR="002B0D59" w:rsidRPr="00EA3812" w:rsidRDefault="002B0D59" w:rsidP="004271BA">
      <w:pPr>
        <w:spacing w:line="276" w:lineRule="auto"/>
        <w:rPr>
          <w:szCs w:val="20"/>
        </w:rPr>
      </w:pPr>
    </w:p>
    <w:p w14:paraId="262B643C" w14:textId="1929FF32" w:rsidR="0057178E" w:rsidRPr="00EA3812" w:rsidRDefault="002B0D59" w:rsidP="004271BA">
      <w:pPr>
        <w:spacing w:line="276" w:lineRule="auto"/>
        <w:rPr>
          <w:szCs w:val="20"/>
        </w:rPr>
      </w:pPr>
      <w:r w:rsidRPr="00EA3812">
        <w:rPr>
          <w:szCs w:val="20"/>
        </w:rPr>
        <w:t>Du har også</w:t>
      </w:r>
      <w:r w:rsidR="0057178E" w:rsidRPr="00EA3812">
        <w:rPr>
          <w:szCs w:val="20"/>
        </w:rPr>
        <w:t xml:space="preserve"> mulighed for at </w:t>
      </w:r>
      <w:r w:rsidR="00285ED9" w:rsidRPr="00EA3812">
        <w:rPr>
          <w:szCs w:val="20"/>
        </w:rPr>
        <w:t xml:space="preserve">tegne din </w:t>
      </w:r>
      <w:r w:rsidR="007C7E4B" w:rsidRPr="00EA3812">
        <w:rPr>
          <w:szCs w:val="20"/>
        </w:rPr>
        <w:t>3</w:t>
      </w:r>
      <w:r w:rsidR="00CD718C" w:rsidRPr="00EA3812">
        <w:rPr>
          <w:szCs w:val="20"/>
        </w:rPr>
        <w:t>-metersbræmme</w:t>
      </w:r>
      <w:r w:rsidR="00EA3812">
        <w:rPr>
          <w:szCs w:val="20"/>
        </w:rPr>
        <w:t xml:space="preserve"> </w:t>
      </w:r>
      <w:r w:rsidR="00FC3823" w:rsidRPr="00EA3812">
        <w:rPr>
          <w:szCs w:val="20"/>
        </w:rPr>
        <w:t>sammen med</w:t>
      </w:r>
      <w:r w:rsidR="00EA3812">
        <w:rPr>
          <w:szCs w:val="20"/>
        </w:rPr>
        <w:t xml:space="preserve"> </w:t>
      </w:r>
      <w:r w:rsidRPr="00EA3812">
        <w:rPr>
          <w:szCs w:val="20"/>
        </w:rPr>
        <w:t xml:space="preserve">en markbræmme som én fælles bræmme, </w:t>
      </w:r>
      <w:r w:rsidR="00CD718C" w:rsidRPr="00EA3812">
        <w:rPr>
          <w:szCs w:val="20"/>
        </w:rPr>
        <w:t>der</w:t>
      </w:r>
      <w:r w:rsidRPr="00EA3812">
        <w:rPr>
          <w:szCs w:val="20"/>
        </w:rPr>
        <w:t xml:space="preserve"> har en samlet bræmmebredde på maksimalt 20 meter. I det tilfælde skal du </w:t>
      </w:r>
      <w:r w:rsidR="0057178E" w:rsidRPr="00EA3812">
        <w:rPr>
          <w:szCs w:val="20"/>
        </w:rPr>
        <w:t>indberette</w:t>
      </w:r>
      <w:r w:rsidRPr="00EA3812">
        <w:rPr>
          <w:szCs w:val="20"/>
        </w:rPr>
        <w:t xml:space="preserve"> hele</w:t>
      </w:r>
      <w:r w:rsidR="0057178E" w:rsidRPr="00EA3812">
        <w:rPr>
          <w:szCs w:val="20"/>
        </w:rPr>
        <w:t xml:space="preserve"> </w:t>
      </w:r>
      <w:r w:rsidR="00EF071F" w:rsidRPr="00EA3812">
        <w:rPr>
          <w:szCs w:val="20"/>
        </w:rPr>
        <w:t xml:space="preserve">den fælles bræmme (inkl. </w:t>
      </w:r>
      <w:r w:rsidR="00CD718C" w:rsidRPr="00EA3812">
        <w:rPr>
          <w:szCs w:val="20"/>
        </w:rPr>
        <w:t>3</w:t>
      </w:r>
      <w:r w:rsidR="00EA3812">
        <w:rPr>
          <w:szCs w:val="20"/>
        </w:rPr>
        <w:t>-</w:t>
      </w:r>
      <w:r w:rsidR="00CD718C" w:rsidRPr="00EA3812">
        <w:rPr>
          <w:szCs w:val="20"/>
        </w:rPr>
        <w:t>metersbræmmen</w:t>
      </w:r>
      <w:r w:rsidRPr="00EA3812">
        <w:rPr>
          <w:szCs w:val="20"/>
        </w:rPr>
        <w:t xml:space="preserve">) med en tilhørende afgrødekode for </w:t>
      </w:r>
      <w:r w:rsidR="00A5525A" w:rsidRPr="00EA3812">
        <w:rPr>
          <w:szCs w:val="20"/>
        </w:rPr>
        <w:t>m</w:t>
      </w:r>
      <w:r w:rsidRPr="00EA3812">
        <w:rPr>
          <w:szCs w:val="20"/>
        </w:rPr>
        <w:t xml:space="preserve">arkbræmmer. </w:t>
      </w:r>
      <w:r w:rsidR="00F41D88" w:rsidRPr="00EA3812">
        <w:rPr>
          <w:szCs w:val="20"/>
        </w:rPr>
        <w:t xml:space="preserve">Vær dog opmærksom på, at du til forskel </w:t>
      </w:r>
      <w:r w:rsidR="00527E54" w:rsidRPr="00EA3812">
        <w:rPr>
          <w:szCs w:val="20"/>
        </w:rPr>
        <w:t xml:space="preserve">fra </w:t>
      </w:r>
      <w:r w:rsidR="00F41D88" w:rsidRPr="00EA3812">
        <w:rPr>
          <w:szCs w:val="20"/>
        </w:rPr>
        <w:t xml:space="preserve">markbræmmer ikke må tilså en blomsterbrakblanding eller en </w:t>
      </w:r>
      <w:proofErr w:type="spellStart"/>
      <w:r w:rsidR="00F41D88" w:rsidRPr="00EA3812">
        <w:rPr>
          <w:szCs w:val="20"/>
        </w:rPr>
        <w:t>bes</w:t>
      </w:r>
      <w:r w:rsidR="00EF071F" w:rsidRPr="00EA3812">
        <w:rPr>
          <w:szCs w:val="20"/>
        </w:rPr>
        <w:t>tøverbrakblanding</w:t>
      </w:r>
      <w:proofErr w:type="spellEnd"/>
      <w:r w:rsidR="00EF071F" w:rsidRPr="00EA3812">
        <w:rPr>
          <w:szCs w:val="20"/>
        </w:rPr>
        <w:t xml:space="preserve"> på </w:t>
      </w:r>
      <w:r w:rsidR="00FE7B9F" w:rsidRPr="00EA3812">
        <w:rPr>
          <w:szCs w:val="20"/>
        </w:rPr>
        <w:t>din</w:t>
      </w:r>
      <w:r w:rsidR="00FE7B9F">
        <w:rPr>
          <w:szCs w:val="20"/>
        </w:rPr>
        <w:t>e</w:t>
      </w:r>
      <w:r w:rsidR="00FE7B9F" w:rsidRPr="00EA3812">
        <w:rPr>
          <w:szCs w:val="20"/>
        </w:rPr>
        <w:t xml:space="preserve"> 3-metersbræmmer.</w:t>
      </w:r>
    </w:p>
    <w:p w14:paraId="4BEF88E1" w14:textId="77777777" w:rsidR="0057178E" w:rsidRPr="00EA3812" w:rsidRDefault="0057178E" w:rsidP="004271BA">
      <w:pPr>
        <w:spacing w:line="276" w:lineRule="auto"/>
        <w:rPr>
          <w:szCs w:val="20"/>
        </w:rPr>
      </w:pPr>
    </w:p>
    <w:p w14:paraId="06E760C2" w14:textId="09355757" w:rsidR="002B0D59" w:rsidRPr="00EA3812" w:rsidRDefault="00B828C9" w:rsidP="004271BA">
      <w:pPr>
        <w:spacing w:line="276" w:lineRule="auto"/>
        <w:rPr>
          <w:szCs w:val="20"/>
        </w:rPr>
      </w:pPr>
      <w:hyperlink r:id="rId87" w:anchor="c61528" w:history="1">
        <w:r w:rsidR="002B0D59" w:rsidRPr="001A5E45">
          <w:rPr>
            <w:rStyle w:val="Hyperlink"/>
            <w:szCs w:val="20"/>
            <w:highlight w:val="yellow"/>
          </w:rPr>
          <w:t xml:space="preserve">Læs mere om indtegning af </w:t>
        </w:r>
        <w:r w:rsidR="00A5525A" w:rsidRPr="001A5E45">
          <w:rPr>
            <w:rStyle w:val="Hyperlink"/>
            <w:szCs w:val="20"/>
            <w:highlight w:val="yellow"/>
          </w:rPr>
          <w:t>mark</w:t>
        </w:r>
        <w:r w:rsidR="002B0D59" w:rsidRPr="001A5E45">
          <w:rPr>
            <w:rStyle w:val="Hyperlink"/>
            <w:szCs w:val="20"/>
            <w:highlight w:val="yellow"/>
          </w:rPr>
          <w:t xml:space="preserve">bræmmer i </w:t>
        </w:r>
        <w:r w:rsidR="00A5525A" w:rsidRPr="001A5E45">
          <w:rPr>
            <w:rStyle w:val="Hyperlink"/>
            <w:szCs w:val="20"/>
            <w:highlight w:val="yellow"/>
          </w:rPr>
          <w:t>guiden til ”Sådan tegner du marker</w:t>
        </w:r>
        <w:r w:rsidR="00C81C6C" w:rsidRPr="001A5E45">
          <w:rPr>
            <w:rStyle w:val="Hyperlink"/>
            <w:szCs w:val="20"/>
            <w:highlight w:val="yellow"/>
          </w:rPr>
          <w:t xml:space="preserve"> ind</w:t>
        </w:r>
        <w:r w:rsidR="00A5525A" w:rsidRPr="001A5E45">
          <w:rPr>
            <w:rStyle w:val="Hyperlink"/>
            <w:szCs w:val="20"/>
            <w:highlight w:val="yellow"/>
          </w:rPr>
          <w:t xml:space="preserve"> og retter markblokke og korttemaer”</w:t>
        </w:r>
        <w:r w:rsidR="00C36D9B" w:rsidRPr="001A5E45">
          <w:rPr>
            <w:rStyle w:val="Hyperlink"/>
            <w:szCs w:val="20"/>
            <w:highlight w:val="yellow"/>
          </w:rPr>
          <w:t>.</w:t>
        </w:r>
      </w:hyperlink>
      <w:r w:rsidR="0057178E" w:rsidRPr="00EA3812">
        <w:rPr>
          <w:szCs w:val="20"/>
        </w:rPr>
        <w:t xml:space="preserve"> </w:t>
      </w:r>
    </w:p>
    <w:p w14:paraId="4730D695" w14:textId="77777777" w:rsidR="008F4D2A" w:rsidRDefault="008F4D2A" w:rsidP="004271BA">
      <w:pPr>
        <w:spacing w:line="276" w:lineRule="auto"/>
      </w:pPr>
    </w:p>
    <w:p w14:paraId="31F20A2E" w14:textId="3EBB3291" w:rsidR="008F4D2A" w:rsidRDefault="008F4D2A" w:rsidP="002B0D59">
      <w:pPr>
        <w:spacing w:line="276" w:lineRule="auto"/>
      </w:pPr>
      <w:r w:rsidRPr="00C51577">
        <w:rPr>
          <w:noProof/>
          <w:color w:val="007A6C"/>
          <w:sz w:val="22"/>
          <w:szCs w:val="22"/>
          <w:lang w:eastAsia="da-DK"/>
        </w:rPr>
        <mc:AlternateContent>
          <mc:Choice Requires="wps">
            <w:drawing>
              <wp:inline distT="0" distB="0" distL="0" distR="0" wp14:anchorId="2E8FA9E9" wp14:editId="6A710294">
                <wp:extent cx="5760000" cy="1404620"/>
                <wp:effectExtent l="0" t="0" r="12700" b="14605"/>
                <wp:docPr id="231" name="Tekstfelt 231" title="Decorativ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0000" cy="1404620"/>
                        </a:xfrm>
                        <a:prstGeom prst="rect">
                          <a:avLst/>
                        </a:prstGeom>
                        <a:solidFill>
                          <a:srgbClr val="FFFFFF"/>
                        </a:solidFill>
                        <a:ln w="9525">
                          <a:solidFill>
                            <a:schemeClr val="accent3">
                              <a:lumMod val="75000"/>
                            </a:schemeClr>
                          </a:solidFill>
                          <a:miter lim="800000"/>
                          <a:headEnd/>
                          <a:tailEnd/>
                        </a:ln>
                      </wps:spPr>
                      <wps:txbx>
                        <w:txbxContent>
                          <w:p w14:paraId="7DE36459" w14:textId="6CF80940" w:rsidR="006B451D" w:rsidRDefault="006B451D" w:rsidP="008F4D2A">
                            <w:pPr>
                              <w:autoSpaceDE w:val="0"/>
                              <w:autoSpaceDN w:val="0"/>
                              <w:adjustRightInd w:val="0"/>
                              <w:spacing w:line="240" w:lineRule="auto"/>
                              <w:rPr>
                                <w:rFonts w:cs="Arial"/>
                                <w:b/>
                                <w:bCs/>
                                <w:color w:val="000000"/>
                                <w:szCs w:val="20"/>
                              </w:rPr>
                            </w:pPr>
                            <w:r w:rsidRPr="00C51577">
                              <w:rPr>
                                <w:rFonts w:cs="Arial"/>
                                <w:b/>
                                <w:bCs/>
                                <w:color w:val="000000"/>
                                <w:szCs w:val="20"/>
                              </w:rPr>
                              <w:t xml:space="preserve">Hvis du vil læse om regler </w:t>
                            </w:r>
                          </w:p>
                          <w:p w14:paraId="1C4ECFC4" w14:textId="2D3D5E6C" w:rsidR="006B451D" w:rsidRPr="001A5E45" w:rsidRDefault="006B451D" w:rsidP="0068654D">
                            <w:pPr>
                              <w:pStyle w:val="Opstilling-punkttegn"/>
                              <w:numPr>
                                <w:ilvl w:val="0"/>
                                <w:numId w:val="0"/>
                              </w:numPr>
                              <w:spacing w:line="276" w:lineRule="auto"/>
                              <w:rPr>
                                <w:highlight w:val="yellow"/>
                              </w:rPr>
                            </w:pPr>
                            <w:r w:rsidRPr="00AF1BD6">
                              <w:rPr>
                                <w:rFonts w:cs="Arial"/>
                                <w:color w:val="000000"/>
                                <w:szCs w:val="20"/>
                              </w:rPr>
                              <w:t xml:space="preserve">Til </w:t>
                            </w:r>
                            <w:r w:rsidRPr="00797188">
                              <w:rPr>
                                <w:rFonts w:cs="Arial"/>
                                <w:color w:val="000000"/>
                                <w:szCs w:val="20"/>
                              </w:rPr>
                              <w:t>dette afsnit har vi</w:t>
                            </w:r>
                            <w:r>
                              <w:rPr>
                                <w:rFonts w:cs="Arial"/>
                                <w:color w:val="000000"/>
                                <w:szCs w:val="20"/>
                              </w:rPr>
                              <w:t xml:space="preserve"> brugt</w:t>
                            </w:r>
                            <w:r w:rsidRPr="00797188">
                              <w:rPr>
                                <w:rFonts w:cs="Arial"/>
                                <w:color w:val="000000"/>
                                <w:szCs w:val="20"/>
                              </w:rPr>
                              <w:t xml:space="preserve"> </w:t>
                            </w:r>
                            <w:hyperlink r:id="rId88" w:history="1">
                              <w:r w:rsidRPr="001A5E45">
                                <w:rPr>
                                  <w:rStyle w:val="Hyperlink"/>
                                  <w:highlight w:val="yellow"/>
                                </w:rPr>
                                <w:t>Bekendtgørelse nr. 131 af 7. februar 2023 om grundbetaling m.v. til landbrugere for 2023</w:t>
                              </w:r>
                            </w:hyperlink>
                            <w:r w:rsidRPr="001A5E45">
                              <w:rPr>
                                <w:highlight w:val="yellow"/>
                              </w:rPr>
                              <w:t>:</w:t>
                            </w:r>
                          </w:p>
                          <w:p w14:paraId="178DB2DB" w14:textId="71AA974E" w:rsidR="006B451D" w:rsidRPr="001A5E45" w:rsidRDefault="006B451D" w:rsidP="00AF1BD6">
                            <w:pPr>
                              <w:pStyle w:val="Opstilling-punkttegn"/>
                              <w:rPr>
                                <w:highlight w:val="yellow"/>
                              </w:rPr>
                            </w:pPr>
                            <w:r w:rsidRPr="001A5E45">
                              <w:rPr>
                                <w:highlight w:val="yellow"/>
                              </w:rPr>
                              <w:t>§ 2, nr. 3 om definition af bræmmer</w:t>
                            </w:r>
                          </w:p>
                          <w:p w14:paraId="32132D3D" w14:textId="77659649" w:rsidR="006B451D" w:rsidRPr="001A5E45" w:rsidRDefault="006B451D" w:rsidP="008F4D2A">
                            <w:pPr>
                              <w:pStyle w:val="Opstilling-punkttegn"/>
                              <w:rPr>
                                <w:rFonts w:cs="Arial"/>
                                <w:color w:val="000000"/>
                                <w:szCs w:val="20"/>
                                <w:highlight w:val="yellow"/>
                              </w:rPr>
                            </w:pPr>
                            <w:r w:rsidRPr="001A5E45">
                              <w:rPr>
                                <w:highlight w:val="yellow"/>
                              </w:rPr>
                              <w:t>§§ 27 og 28 om bræmmer</w:t>
                            </w:r>
                          </w:p>
                          <w:p w14:paraId="24BB410C" w14:textId="0F4374A5" w:rsidR="006B451D" w:rsidRPr="001A5E45" w:rsidRDefault="006B451D" w:rsidP="008F4D2A">
                            <w:pPr>
                              <w:pStyle w:val="Opstilling-punkttegn"/>
                              <w:rPr>
                                <w:rFonts w:cs="Arial"/>
                                <w:color w:val="000000"/>
                                <w:szCs w:val="20"/>
                                <w:highlight w:val="yellow"/>
                              </w:rPr>
                            </w:pPr>
                            <w:r w:rsidRPr="001A5E45">
                              <w:rPr>
                                <w:highlight w:val="yellow"/>
                              </w:rPr>
                              <w:t>§ 29 og 30 om markbræmmer</w:t>
                            </w:r>
                          </w:p>
                          <w:p w14:paraId="236ECFC9" w14:textId="77777777" w:rsidR="006B451D" w:rsidRPr="00AF1BD6" w:rsidRDefault="006B451D" w:rsidP="00991CD0">
                            <w:pPr>
                              <w:pStyle w:val="Opstilling-punkttegn"/>
                              <w:numPr>
                                <w:ilvl w:val="0"/>
                                <w:numId w:val="0"/>
                              </w:numPr>
                              <w:rPr>
                                <w:rFonts w:cs="Arial"/>
                                <w:color w:val="000000"/>
                                <w:szCs w:val="20"/>
                              </w:rPr>
                            </w:pPr>
                          </w:p>
                        </w:txbxContent>
                      </wps:txbx>
                      <wps:bodyPr rot="0" vert="horz" wrap="square" lIns="91440" tIns="45720" rIns="91440" bIns="45720" anchor="t" anchorCtr="0">
                        <a:spAutoFit/>
                      </wps:bodyPr>
                    </wps:wsp>
                  </a:graphicData>
                </a:graphic>
              </wp:inline>
            </w:drawing>
          </mc:Choice>
          <mc:Fallback>
            <w:pict>
              <v:shape w14:anchorId="2E8FA9E9" id="Tekstfelt 231" o:spid="_x0000_s1045" type="#_x0000_t202" alt="Titel: Decorative" style="width:453.5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" strokecolor="#268a73 [2406]">
                <v:textbox style="mso-fit-shape-to-text:t">
                  <w:txbxContent>
                    <w:p w14:paraId="7DE36459" w14:textId="6CF80940" w:rsidR="006B451D" w:rsidRDefault="006B451D" w:rsidP="008F4D2A">
                      <w:pPr>
                        <w:autoSpaceDE w:val="0"/>
                        <w:autoSpaceDN w:val="0"/>
                        <w:adjustRightInd w:val="0"/>
                        <w:spacing w:line="240" w:lineRule="auto"/>
                        <w:rPr>
                          <w:rFonts w:cs="Arial"/>
                          <w:b/>
                          <w:bCs/>
                          <w:color w:val="000000"/>
                          <w:szCs w:val="20"/>
                        </w:rPr>
                      </w:pPr>
                      <w:r w:rsidRPr="00C51577">
                        <w:rPr>
                          <w:rFonts w:cs="Arial"/>
                          <w:b/>
                          <w:bCs/>
                          <w:color w:val="000000"/>
                          <w:szCs w:val="20"/>
                        </w:rPr>
                        <w:t xml:space="preserve">Hvis du vil læse om regler </w:t>
                      </w:r>
                    </w:p>
                    <w:p w14:paraId="1C4ECFC4" w14:textId="2D3D5E6C" w:rsidR="006B451D" w:rsidRPr="001A5E45" w:rsidRDefault="006B451D" w:rsidP="0068654D">
                      <w:pPr>
                        <w:pStyle w:val="Opstilling-punkttegn"/>
                        <w:numPr>
                          <w:ilvl w:val="0"/>
                          <w:numId w:val="0"/>
                        </w:numPr>
                        <w:spacing w:line="276" w:lineRule="auto"/>
                        <w:rPr>
                          <w:highlight w:val="yellow"/>
                        </w:rPr>
                      </w:pPr>
                      <w:r w:rsidRPr="00AF1BD6">
                        <w:rPr>
                          <w:rFonts w:cs="Arial"/>
                          <w:color w:val="000000"/>
                          <w:szCs w:val="20"/>
                        </w:rPr>
                        <w:t xml:space="preserve">Til </w:t>
                      </w:r>
                      <w:r w:rsidRPr="00797188">
                        <w:rPr>
                          <w:rFonts w:cs="Arial"/>
                          <w:color w:val="000000"/>
                          <w:szCs w:val="20"/>
                        </w:rPr>
                        <w:t>dette afsnit har vi</w:t>
                      </w:r>
                      <w:r>
                        <w:rPr>
                          <w:rFonts w:cs="Arial"/>
                          <w:color w:val="000000"/>
                          <w:szCs w:val="20"/>
                        </w:rPr>
                        <w:t xml:space="preserve"> brugt</w:t>
                      </w:r>
                      <w:r w:rsidRPr="00797188">
                        <w:rPr>
                          <w:rFonts w:cs="Arial"/>
                          <w:color w:val="000000"/>
                          <w:szCs w:val="20"/>
                        </w:rPr>
                        <w:t xml:space="preserve"> </w:t>
                      </w:r>
                      <w:hyperlink r:id="rId89" w:history="1">
                        <w:r w:rsidRPr="001A5E45">
                          <w:rPr>
                            <w:rStyle w:val="Hyperlink"/>
                            <w:highlight w:val="yellow"/>
                          </w:rPr>
                          <w:t>Bekendtgørelse nr. 131 af 7. februar 2023 om grundbetaling m.v. til landbrugere for 2023</w:t>
                        </w:r>
                      </w:hyperlink>
                      <w:r w:rsidRPr="001A5E45">
                        <w:rPr>
                          <w:highlight w:val="yellow"/>
                        </w:rPr>
                        <w:t>:</w:t>
                      </w:r>
                    </w:p>
                    <w:p w14:paraId="178DB2DB" w14:textId="71AA974E" w:rsidR="006B451D" w:rsidRPr="001A5E45" w:rsidRDefault="006B451D" w:rsidP="00AF1BD6">
                      <w:pPr>
                        <w:pStyle w:val="Opstilling-punkttegn"/>
                        <w:rPr>
                          <w:highlight w:val="yellow"/>
                        </w:rPr>
                      </w:pPr>
                      <w:r w:rsidRPr="001A5E45">
                        <w:rPr>
                          <w:highlight w:val="yellow"/>
                        </w:rPr>
                        <w:t>§ 2, nr. 3 om definition af bræmmer</w:t>
                      </w:r>
                    </w:p>
                    <w:p w14:paraId="32132D3D" w14:textId="77659649" w:rsidR="006B451D" w:rsidRPr="001A5E45" w:rsidRDefault="006B451D" w:rsidP="008F4D2A">
                      <w:pPr>
                        <w:pStyle w:val="Opstilling-punkttegn"/>
                        <w:rPr>
                          <w:rFonts w:cs="Arial"/>
                          <w:color w:val="000000"/>
                          <w:szCs w:val="20"/>
                          <w:highlight w:val="yellow"/>
                        </w:rPr>
                      </w:pPr>
                      <w:r w:rsidRPr="001A5E45">
                        <w:rPr>
                          <w:highlight w:val="yellow"/>
                        </w:rPr>
                        <w:t>§§ 27 og 28 om bræmmer</w:t>
                      </w:r>
                    </w:p>
                    <w:p w14:paraId="24BB410C" w14:textId="0F4374A5" w:rsidR="006B451D" w:rsidRPr="001A5E45" w:rsidRDefault="006B451D" w:rsidP="008F4D2A">
                      <w:pPr>
                        <w:pStyle w:val="Opstilling-punkttegn"/>
                        <w:rPr>
                          <w:rFonts w:cs="Arial"/>
                          <w:color w:val="000000"/>
                          <w:szCs w:val="20"/>
                          <w:highlight w:val="yellow"/>
                        </w:rPr>
                      </w:pPr>
                      <w:r w:rsidRPr="001A5E45">
                        <w:rPr>
                          <w:highlight w:val="yellow"/>
                        </w:rPr>
                        <w:t>§ 29 og 30 om markbræmmer</w:t>
                      </w:r>
                    </w:p>
                    <w:p w14:paraId="236ECFC9" w14:textId="77777777" w:rsidR="006B451D" w:rsidRPr="00AF1BD6" w:rsidRDefault="006B451D" w:rsidP="00991CD0">
                      <w:pPr>
                        <w:pStyle w:val="Opstilling-punkttegn"/>
                        <w:numPr>
                          <w:ilvl w:val="0"/>
                          <w:numId w:val="0"/>
                        </w:numPr>
                        <w:rPr>
                          <w:rFonts w:cs="Arial"/>
                          <w:color w:val="000000"/>
                          <w:szCs w:val="20"/>
                        </w:rPr>
                      </w:pPr>
                    </w:p>
                  </w:txbxContent>
                </v:textbox>
                <w10:anchorlock/>
              </v:shape>
            </w:pict>
          </mc:Fallback>
        </mc:AlternateContent>
      </w:r>
    </w:p>
    <w:p w14:paraId="16D072F8" w14:textId="77777777" w:rsidR="004914AD" w:rsidRPr="007312A3" w:rsidRDefault="004914AD" w:rsidP="007312A3"/>
    <w:p w14:paraId="53CEA741" w14:textId="4DE90363" w:rsidR="00B43AC2" w:rsidRPr="00B639AD" w:rsidRDefault="00B43AC2" w:rsidP="0047463F">
      <w:pPr>
        <w:pStyle w:val="Overskrift2"/>
      </w:pPr>
      <w:bookmarkStart w:id="205" w:name="_Ref115265501"/>
      <w:bookmarkStart w:id="206" w:name="_Toc115687846"/>
      <w:bookmarkStart w:id="207" w:name="_Ref125550804"/>
      <w:bookmarkStart w:id="208" w:name="_Toc149120183"/>
      <w:r w:rsidRPr="00B639AD">
        <w:t>Grundbetaling til projektareal</w:t>
      </w:r>
      <w:r w:rsidR="009857F6">
        <w:t>er</w:t>
      </w:r>
      <w:r w:rsidRPr="00B639AD">
        <w:t xml:space="preserve"> (</w:t>
      </w:r>
      <w:r w:rsidR="00B639AD" w:rsidRPr="00B639AD">
        <w:t xml:space="preserve">vand-, natur-, klima- og </w:t>
      </w:r>
      <w:bookmarkEnd w:id="205"/>
      <w:bookmarkEnd w:id="206"/>
      <w:r w:rsidR="00127F95" w:rsidRPr="00B639AD">
        <w:t>skovprojekter)</w:t>
      </w:r>
      <w:bookmarkEnd w:id="207"/>
      <w:bookmarkEnd w:id="208"/>
    </w:p>
    <w:p w14:paraId="42081E5B" w14:textId="312EFEAC" w:rsidR="00E33B99" w:rsidRDefault="00C522C9" w:rsidP="004271BA">
      <w:pPr>
        <w:spacing w:line="276" w:lineRule="auto"/>
      </w:pPr>
      <w:r w:rsidRPr="00B639AD">
        <w:t xml:space="preserve">Du </w:t>
      </w:r>
      <w:r w:rsidR="00E1490A" w:rsidRPr="00E1490A">
        <w:t>har mulighed for at søge grundbetaling til arealer</w:t>
      </w:r>
      <w:r w:rsidR="008F27A1">
        <w:t>,</w:t>
      </w:r>
      <w:r w:rsidR="00E1490A" w:rsidRPr="00E1490A">
        <w:t xml:space="preserve"> der ikke kan opret</w:t>
      </w:r>
      <w:r w:rsidR="00E1490A">
        <w:t xml:space="preserve">holde de normale </w:t>
      </w:r>
      <w:r w:rsidR="00FF6333">
        <w:t>forpli</w:t>
      </w:r>
      <w:r w:rsidR="008F27A1">
        <w:t>g</w:t>
      </w:r>
      <w:r w:rsidR="00FF6333">
        <w:t>t</w:t>
      </w:r>
      <w:r w:rsidR="008F27A1">
        <w:t>elser</w:t>
      </w:r>
      <w:r w:rsidR="00E1490A" w:rsidRPr="00E1490A">
        <w:t xml:space="preserve">, </w:t>
      </w:r>
      <w:r w:rsidR="008F27A1">
        <w:t>hvis</w:t>
      </w:r>
      <w:r w:rsidR="00E1490A">
        <w:t xml:space="preserve"> </w:t>
      </w:r>
      <w:r w:rsidRPr="00B639AD">
        <w:t>dine tidligere landbrugsarealer er underlagt særlige forpligtelser og begrænsninger på grund af</w:t>
      </w:r>
      <w:r w:rsidR="002162C5">
        <w:t>:</w:t>
      </w:r>
    </w:p>
    <w:p w14:paraId="3360579C" w14:textId="36B7B550" w:rsidR="00E33B99" w:rsidRDefault="00C522C9" w:rsidP="004271BA">
      <w:pPr>
        <w:pStyle w:val="Opstilling-punkttegn"/>
        <w:spacing w:line="276" w:lineRule="auto"/>
      </w:pPr>
      <w:r w:rsidRPr="00B639AD">
        <w:t>direktivimplementerende vand-, natur-</w:t>
      </w:r>
      <w:r w:rsidR="007931DA">
        <w:t xml:space="preserve"> </w:t>
      </w:r>
      <w:r w:rsidR="002162C5">
        <w:t>eller skovprojekter</w:t>
      </w:r>
      <w:r w:rsidRPr="00B639AD">
        <w:t xml:space="preserve"> </w:t>
      </w:r>
    </w:p>
    <w:p w14:paraId="61CA0977" w14:textId="4D851945" w:rsidR="00E33B99" w:rsidRDefault="00C522C9" w:rsidP="004271BA">
      <w:pPr>
        <w:pStyle w:val="Opstilling-punkttegn"/>
        <w:spacing w:line="276" w:lineRule="auto"/>
      </w:pPr>
      <w:r w:rsidRPr="00B639AD">
        <w:t xml:space="preserve">nationale ordninger for drivhusgasreduktion </w:t>
      </w:r>
    </w:p>
    <w:p w14:paraId="269504A3" w14:textId="3285FCD5" w:rsidR="00E33B99" w:rsidRDefault="00C522C9" w:rsidP="004271BA">
      <w:pPr>
        <w:pStyle w:val="Opstilling-punkttegn"/>
        <w:spacing w:line="276" w:lineRule="auto"/>
      </w:pPr>
      <w:r w:rsidRPr="00B639AD">
        <w:t>skovrejsnings-/miljøtils</w:t>
      </w:r>
      <w:r w:rsidR="002162C5">
        <w:t>agn via landdistriktsprogrammet</w:t>
      </w:r>
      <w:r w:rsidR="00FA4E4D">
        <w:t>.</w:t>
      </w:r>
      <w:r w:rsidRPr="00B639AD">
        <w:t xml:space="preserve"> </w:t>
      </w:r>
    </w:p>
    <w:p w14:paraId="06273AD2" w14:textId="77777777" w:rsidR="002162C5" w:rsidRDefault="002162C5" w:rsidP="004271BA">
      <w:pPr>
        <w:pStyle w:val="Opstilling-punkttegn"/>
        <w:numPr>
          <w:ilvl w:val="0"/>
          <w:numId w:val="0"/>
        </w:numPr>
        <w:spacing w:line="276" w:lineRule="auto"/>
        <w:ind w:left="170"/>
      </w:pPr>
    </w:p>
    <w:p w14:paraId="39F35855" w14:textId="5D7774A5" w:rsidR="00B43AC2" w:rsidRDefault="00B43AC2" w:rsidP="004271BA">
      <w:pPr>
        <w:spacing w:line="276" w:lineRule="auto"/>
      </w:pPr>
      <w:r w:rsidRPr="00B639AD">
        <w:t xml:space="preserve">Det </w:t>
      </w:r>
      <w:r w:rsidR="00463E66">
        <w:t xml:space="preserve">kan du, </w:t>
      </w:r>
      <w:r w:rsidRPr="00B639AD">
        <w:t xml:space="preserve">selvom arealerne ikke længere overholder de generelle forpligtelser til grundbetaling, såsom </w:t>
      </w:r>
      <w:r w:rsidR="00F61BE2" w:rsidRPr="00B639AD">
        <w:t xml:space="preserve">forpligtelsen </w:t>
      </w:r>
      <w:r w:rsidRPr="00B639AD">
        <w:t>om landbrugsaktivitet</w:t>
      </w:r>
      <w:r w:rsidRPr="002834AC">
        <w:t xml:space="preserve">. </w:t>
      </w:r>
    </w:p>
    <w:p w14:paraId="49D46BD6" w14:textId="77777777" w:rsidR="00C522C9" w:rsidRPr="002834AC" w:rsidRDefault="00C522C9" w:rsidP="004271BA">
      <w:pPr>
        <w:spacing w:line="276" w:lineRule="auto"/>
      </w:pPr>
    </w:p>
    <w:p w14:paraId="7D07E405" w14:textId="77777777" w:rsidR="00CD4DBC" w:rsidRDefault="00EE0E4F" w:rsidP="004271BA">
      <w:pPr>
        <w:spacing w:line="276" w:lineRule="auto"/>
      </w:pPr>
      <w:r>
        <w:t xml:space="preserve">Dit </w:t>
      </w:r>
      <w:r w:rsidR="00C522C9" w:rsidRPr="002834AC">
        <w:t>landbrugsareal miste</w:t>
      </w:r>
      <w:r w:rsidR="00C522C9">
        <w:t>r</w:t>
      </w:r>
      <w:r w:rsidR="00C522C9" w:rsidRPr="002834AC">
        <w:t xml:space="preserve"> </w:t>
      </w:r>
      <w:r>
        <w:t xml:space="preserve">derved ikke </w:t>
      </w:r>
      <w:r w:rsidR="00C522C9" w:rsidRPr="002834AC">
        <w:t>tilskudsberettigelsen</w:t>
      </w:r>
      <w:r>
        <w:t xml:space="preserve"> til grundbetaling</w:t>
      </w:r>
      <w:r w:rsidR="00C522C9" w:rsidRPr="002834AC">
        <w:t xml:space="preserve">, hvis </w:t>
      </w:r>
      <w:r>
        <w:t>arealet</w:t>
      </w:r>
      <w:r w:rsidR="00C522C9" w:rsidRPr="002834AC">
        <w:t xml:space="preserve"> er</w:t>
      </w:r>
      <w:r w:rsidR="00CD4DBC">
        <w:t>:</w:t>
      </w:r>
    </w:p>
    <w:p w14:paraId="241E01DD" w14:textId="0D089F80" w:rsidR="00CD4DBC" w:rsidRDefault="00C522C9" w:rsidP="004271BA">
      <w:pPr>
        <w:pStyle w:val="Opstilling-punkttegn"/>
        <w:spacing w:line="276" w:lineRule="auto"/>
      </w:pPr>
      <w:r w:rsidRPr="002834AC">
        <w:t xml:space="preserve">omfattet af visse EU-krav </w:t>
      </w:r>
      <w:r>
        <w:t>om</w:t>
      </w:r>
      <w:r w:rsidRPr="002834AC">
        <w:t xml:space="preserve"> miljøbe</w:t>
      </w:r>
      <w:r>
        <w:t xml:space="preserve">skyttelse, </w:t>
      </w:r>
    </w:p>
    <w:p w14:paraId="0CD555D6" w14:textId="77777777" w:rsidR="00CD4DBC" w:rsidRDefault="00C522C9" w:rsidP="004271BA">
      <w:pPr>
        <w:pStyle w:val="Opstilling-punkttegn"/>
        <w:spacing w:line="276" w:lineRule="auto"/>
      </w:pPr>
      <w:r>
        <w:t>nationale ordninger</w:t>
      </w:r>
      <w:r w:rsidR="002162C5">
        <w:t>,</w:t>
      </w:r>
      <w:r>
        <w:t xml:space="preserve"> der </w:t>
      </w:r>
      <w:r w:rsidRPr="002834AC">
        <w:t>bidrag</w:t>
      </w:r>
      <w:r>
        <w:t>er til at nå en eller flere af EU’s</w:t>
      </w:r>
      <w:r w:rsidRPr="002834AC">
        <w:t xml:space="preserve"> miljø- eller klimarelaterede målsætninger</w:t>
      </w:r>
      <w:r>
        <w:t>,</w:t>
      </w:r>
      <w:r w:rsidRPr="002834AC">
        <w:t xml:space="preserve"> </w:t>
      </w:r>
    </w:p>
    <w:p w14:paraId="7539BEF7" w14:textId="6F4ABAE5" w:rsidR="00C522C9" w:rsidRPr="002834AC" w:rsidRDefault="00C522C9" w:rsidP="004271BA">
      <w:pPr>
        <w:pStyle w:val="Opstilling-punkttegn"/>
        <w:spacing w:line="276" w:lineRule="auto"/>
      </w:pPr>
      <w:r w:rsidRPr="002834AC">
        <w:t>tilplantes med skov eller er omfattet af visse udtagningsforpligtelser i henhold til foranstaltninger til udvikling af landdistrikter.</w:t>
      </w:r>
    </w:p>
    <w:p w14:paraId="7C7FA312" w14:textId="77777777" w:rsidR="00B43AC2" w:rsidRPr="002834AC" w:rsidRDefault="00B43AC2" w:rsidP="004271BA">
      <w:pPr>
        <w:spacing w:line="276" w:lineRule="auto"/>
      </w:pPr>
    </w:p>
    <w:p w14:paraId="479FE326" w14:textId="75F3BF7F" w:rsidR="00B43AC2" w:rsidRPr="002834AC" w:rsidRDefault="00B43AC2" w:rsidP="004271BA">
      <w:pPr>
        <w:pStyle w:val="Overskrift3"/>
        <w:spacing w:line="276" w:lineRule="auto"/>
      </w:pPr>
      <w:bookmarkStart w:id="209" w:name="_Toc109981098"/>
      <w:bookmarkStart w:id="210" w:name="_Toc115687847"/>
      <w:bookmarkStart w:id="211" w:name="_Toc149120184"/>
      <w:r w:rsidRPr="002834AC">
        <w:t xml:space="preserve">Generelle </w:t>
      </w:r>
      <w:bookmarkEnd w:id="209"/>
      <w:bookmarkEnd w:id="210"/>
      <w:r w:rsidR="00211752">
        <w:t>kriterier</w:t>
      </w:r>
      <w:bookmarkEnd w:id="211"/>
    </w:p>
    <w:p w14:paraId="5BD9FB26" w14:textId="6872BB74" w:rsidR="00B43AC2" w:rsidRPr="002834AC" w:rsidRDefault="00B43AC2" w:rsidP="004271BA">
      <w:pPr>
        <w:spacing w:line="276" w:lineRule="auto"/>
      </w:pPr>
      <w:r w:rsidRPr="002834AC">
        <w:t xml:space="preserve">Der er fire grundlæggende </w:t>
      </w:r>
      <w:r w:rsidR="00211752">
        <w:t>kriterie</w:t>
      </w:r>
      <w:r w:rsidR="00B639AD">
        <w:t>r</w:t>
      </w:r>
      <w:r w:rsidR="00211752">
        <w:t xml:space="preserve"> </w:t>
      </w:r>
      <w:r w:rsidR="00B639AD">
        <w:t xml:space="preserve">for grundbetaling til </w:t>
      </w:r>
      <w:r w:rsidR="006E587C">
        <w:t>projektarealer</w:t>
      </w:r>
      <w:r w:rsidRPr="002834AC">
        <w:t xml:space="preserve"> under artikel 4, stk. 4, litra c): </w:t>
      </w:r>
    </w:p>
    <w:p w14:paraId="5484D28B" w14:textId="769272C5" w:rsidR="00B43AC2" w:rsidRPr="002834AC" w:rsidRDefault="00B43AC2" w:rsidP="004271BA">
      <w:pPr>
        <w:pStyle w:val="Opstilling-talellerbogst"/>
        <w:numPr>
          <w:ilvl w:val="0"/>
          <w:numId w:val="59"/>
        </w:numPr>
        <w:spacing w:line="276" w:lineRule="auto"/>
        <w:ind w:left="567"/>
      </w:pPr>
      <w:r>
        <w:t>A</w:t>
      </w:r>
      <w:r w:rsidRPr="002834AC">
        <w:t xml:space="preserve">realet </w:t>
      </w:r>
      <w:r>
        <w:t>skal have</w:t>
      </w:r>
      <w:r w:rsidRPr="002834AC">
        <w:t xml:space="preserve"> dannet grundlag for minimum én berettiget tilskudsudbetaling under grundbetalingsordningen i 2015 og </w:t>
      </w:r>
      <w:r w:rsidR="00127F95" w:rsidRPr="002834AC">
        <w:t>frem.</w:t>
      </w:r>
    </w:p>
    <w:p w14:paraId="068E145D" w14:textId="163AEC7E" w:rsidR="00B43AC2" w:rsidRPr="002834AC" w:rsidRDefault="00B43AC2" w:rsidP="004271BA">
      <w:pPr>
        <w:pStyle w:val="Opstilling-talellerbogst"/>
        <w:numPr>
          <w:ilvl w:val="0"/>
          <w:numId w:val="59"/>
        </w:numPr>
        <w:spacing w:line="276" w:lineRule="auto"/>
        <w:ind w:left="567"/>
      </w:pPr>
      <w:r w:rsidRPr="002834AC">
        <w:t>Der skal være et</w:t>
      </w:r>
      <w:r w:rsidR="006E587C">
        <w:t xml:space="preserve"> aktivt</w:t>
      </w:r>
      <w:r w:rsidRPr="002834AC">
        <w:t xml:space="preserve"> projekt, tilsagn m</w:t>
      </w:r>
      <w:r w:rsidR="00EC74E4">
        <w:t>.</w:t>
      </w:r>
      <w:r w:rsidRPr="002834AC">
        <w:t>v. på arealet, der medfører, at arealet ikke længere er et landbrugsareal.</w:t>
      </w:r>
    </w:p>
    <w:p w14:paraId="13AFDC8D" w14:textId="517853AB" w:rsidR="00B43AC2" w:rsidRPr="002834AC" w:rsidRDefault="00B43AC2" w:rsidP="004271BA">
      <w:pPr>
        <w:pStyle w:val="Opstilling-talellerbogst"/>
        <w:numPr>
          <w:ilvl w:val="0"/>
          <w:numId w:val="59"/>
        </w:numPr>
        <w:spacing w:line="276" w:lineRule="auto"/>
        <w:ind w:left="567"/>
      </w:pPr>
      <w:r w:rsidRPr="002834AC">
        <w:t>Arealet skal være angivet som til</w:t>
      </w:r>
      <w:r w:rsidR="007A3A8A">
        <w:t xml:space="preserve">skudsberettiget til </w:t>
      </w:r>
      <w:r w:rsidR="002162C5">
        <w:t>’</w:t>
      </w:r>
      <w:r w:rsidR="00127F95">
        <w:t>grundbetaling til projektarealer</w:t>
      </w:r>
      <w:r w:rsidR="002162C5">
        <w:t>’</w:t>
      </w:r>
      <w:r w:rsidR="00127F95" w:rsidRPr="002834AC">
        <w:t xml:space="preserve"> i </w:t>
      </w:r>
      <w:r w:rsidRPr="002834AC">
        <w:t>fællesskemaet inden ændringsfristen.</w:t>
      </w:r>
    </w:p>
    <w:p w14:paraId="5CACB981" w14:textId="754DEDBD" w:rsidR="00B43AC2" w:rsidRPr="002834AC" w:rsidRDefault="00B43AC2" w:rsidP="004271BA">
      <w:pPr>
        <w:pStyle w:val="Opstilling-talellerbogst"/>
        <w:numPr>
          <w:ilvl w:val="0"/>
          <w:numId w:val="59"/>
        </w:numPr>
        <w:spacing w:line="276" w:lineRule="auto"/>
        <w:ind w:left="567"/>
      </w:pPr>
      <w:r w:rsidRPr="002834AC">
        <w:t>Du skal være aktiv landbruger.</w:t>
      </w:r>
    </w:p>
    <w:p w14:paraId="6955711D" w14:textId="77777777" w:rsidR="00B43AC2" w:rsidRPr="002834AC" w:rsidRDefault="00B43AC2" w:rsidP="004271BA">
      <w:pPr>
        <w:spacing w:line="276" w:lineRule="auto"/>
      </w:pPr>
    </w:p>
    <w:p w14:paraId="0DE14AEB" w14:textId="4AC2B9E1" w:rsidR="00B43AC2" w:rsidRPr="0088447B" w:rsidRDefault="00B43AC2" w:rsidP="004271BA">
      <w:pPr>
        <w:pStyle w:val="Overskrift4"/>
        <w:spacing w:line="276" w:lineRule="auto"/>
      </w:pPr>
      <w:bookmarkStart w:id="212" w:name="_Toc115687848"/>
      <w:bookmarkStart w:id="213" w:name="_Toc149120185"/>
      <w:r w:rsidRPr="002834AC">
        <w:t xml:space="preserve">Hvordan ved </w:t>
      </w:r>
      <w:r w:rsidR="00FA4E4D">
        <w:t>du</w:t>
      </w:r>
      <w:r w:rsidRPr="002834AC">
        <w:t xml:space="preserve">, at arealet lever op til </w:t>
      </w:r>
      <w:r w:rsidR="00F61BE2" w:rsidRPr="00F61BE2">
        <w:t xml:space="preserve">forpligtelsen </w:t>
      </w:r>
      <w:r w:rsidRPr="00F61BE2">
        <w:t>om minimum</w:t>
      </w:r>
      <w:r w:rsidRPr="002834AC">
        <w:t xml:space="preserve"> én tilskudsudbetaling i 2015-202</w:t>
      </w:r>
      <w:r w:rsidR="009E38D5">
        <w:t>3</w:t>
      </w:r>
      <w:r>
        <w:t xml:space="preserve"> og frem</w:t>
      </w:r>
      <w:r w:rsidRPr="002834AC">
        <w:t>?</w:t>
      </w:r>
      <w:bookmarkEnd w:id="212"/>
      <w:bookmarkEnd w:id="213"/>
    </w:p>
    <w:p w14:paraId="1703C3A2" w14:textId="57D55F4F" w:rsidR="00B43AC2" w:rsidRPr="002834AC" w:rsidRDefault="00B43AC2" w:rsidP="004271BA">
      <w:pPr>
        <w:spacing w:line="276" w:lineRule="auto"/>
      </w:pPr>
      <w:r w:rsidRPr="002834AC">
        <w:t xml:space="preserve">I </w:t>
      </w:r>
      <w:r w:rsidR="00804B3B">
        <w:t>202</w:t>
      </w:r>
      <w:r w:rsidR="007523C3">
        <w:t>4</w:t>
      </w:r>
      <w:r w:rsidR="00804B3B">
        <w:t xml:space="preserve"> vil </w:t>
      </w:r>
      <w:r w:rsidRPr="002162C5">
        <w:t>korttemaet ’</w:t>
      </w:r>
      <w:r w:rsidR="00804B3B" w:rsidRPr="002162C5">
        <w:t>Registreret GB 201</w:t>
      </w:r>
      <w:r w:rsidR="007523C3">
        <w:t>5</w:t>
      </w:r>
      <w:r w:rsidR="00804B3B" w:rsidRPr="002162C5">
        <w:t>-2022</w:t>
      </w:r>
      <w:r w:rsidRPr="002162C5">
        <w:t>’ vise alle</w:t>
      </w:r>
      <w:r w:rsidRPr="002834AC">
        <w:t xml:space="preserve"> de arealer, der har dannet grundlag for en tilskudsudbetaling under grundbetalingsordningen i 201</w:t>
      </w:r>
      <w:r w:rsidR="007523C3">
        <w:t>5</w:t>
      </w:r>
      <w:r w:rsidRPr="002834AC">
        <w:t>-2022</w:t>
      </w:r>
      <w:r w:rsidR="00804B3B">
        <w:t>. Har du arealer, der har dannet grundlag for en støtteudbetaling i 20</w:t>
      </w:r>
      <w:r w:rsidR="007523C3">
        <w:t>23, eller i nogle af de andre år</w:t>
      </w:r>
      <w:r w:rsidR="00804B3B">
        <w:t xml:space="preserve">, kan du oplyse det i </w:t>
      </w:r>
      <w:r w:rsidR="008B53F9">
        <w:t xml:space="preserve">bemærkningsfeltet i </w:t>
      </w:r>
      <w:r w:rsidR="00804B3B">
        <w:t>dit fællesskema</w:t>
      </w:r>
      <w:r w:rsidRPr="002834AC">
        <w:t>.</w:t>
      </w:r>
    </w:p>
    <w:p w14:paraId="0674E26A" w14:textId="77777777" w:rsidR="00B43AC2" w:rsidRDefault="00B43AC2" w:rsidP="004271BA">
      <w:pPr>
        <w:spacing w:line="276" w:lineRule="auto"/>
      </w:pPr>
    </w:p>
    <w:p w14:paraId="05E16455" w14:textId="2FB64A8B" w:rsidR="006E587C" w:rsidRDefault="006E587C" w:rsidP="004271BA">
      <w:pPr>
        <w:spacing w:line="276" w:lineRule="auto"/>
      </w:pPr>
      <w:r>
        <w:t xml:space="preserve">En </w:t>
      </w:r>
      <w:r w:rsidR="00765D36">
        <w:t>tilskuds</w:t>
      </w:r>
      <w:r>
        <w:t>udbetaling under grundbetalingsordningen i årene 2015-202</w:t>
      </w:r>
      <w:r w:rsidR="00D5349B">
        <w:t>3</w:t>
      </w:r>
      <w:r>
        <w:t xml:space="preserve"> kan være i form af grundbetaling til arealer med skovrejsning, vådområder, minivådområder mv. efter den tidligere undtagelsesbestemmelse i artikel 32.</w:t>
      </w:r>
    </w:p>
    <w:p w14:paraId="47D307DC" w14:textId="77777777" w:rsidR="006E587C" w:rsidRPr="002834AC" w:rsidRDefault="006E587C" w:rsidP="004271BA">
      <w:pPr>
        <w:spacing w:line="276" w:lineRule="auto"/>
      </w:pPr>
    </w:p>
    <w:p w14:paraId="4D1EB7B3" w14:textId="7F567F19" w:rsidR="00B43AC2" w:rsidRPr="002834AC" w:rsidRDefault="00B43AC2" w:rsidP="004271BA">
      <w:pPr>
        <w:spacing w:line="276" w:lineRule="auto"/>
      </w:pPr>
      <w:r w:rsidRPr="002834AC">
        <w:t>Hvis du eller en tidligere ejer ikke har søgt og modtaget grundbetaling til arealet i 2015-202</w:t>
      </w:r>
      <w:r w:rsidR="007523C3">
        <w:t>3</w:t>
      </w:r>
      <w:r w:rsidRPr="002834AC">
        <w:t xml:space="preserve"> eller frem, kan et areal med skovrejsning, vådområder, minivådområder eller visse miljøtilsagn ikke være omfattet af muligheden for forsat at </w:t>
      </w:r>
      <w:r>
        <w:t>søge grundbetaling til arealet.</w:t>
      </w:r>
    </w:p>
    <w:p w14:paraId="2E7A3AE6" w14:textId="77777777" w:rsidR="00B43AC2" w:rsidRPr="002834AC" w:rsidRDefault="00B43AC2" w:rsidP="004271BA">
      <w:pPr>
        <w:spacing w:line="276" w:lineRule="auto"/>
      </w:pPr>
    </w:p>
    <w:p w14:paraId="22326079" w14:textId="77777777" w:rsidR="00B43AC2" w:rsidRPr="002834AC" w:rsidRDefault="00B43AC2" w:rsidP="004271BA">
      <w:pPr>
        <w:pStyle w:val="Overskrift4"/>
        <w:spacing w:line="276" w:lineRule="auto"/>
      </w:pPr>
      <w:bookmarkStart w:id="214" w:name="_Toc115687849"/>
      <w:bookmarkStart w:id="215" w:name="_Toc149120186"/>
      <w:r w:rsidRPr="002834AC">
        <w:t>Hvilke projekter og tils</w:t>
      </w:r>
      <w:r>
        <w:t>agn skal der være på arealet</w:t>
      </w:r>
      <w:r w:rsidRPr="002834AC">
        <w:t>?</w:t>
      </w:r>
      <w:bookmarkEnd w:id="214"/>
      <w:bookmarkEnd w:id="215"/>
    </w:p>
    <w:p w14:paraId="01ABD069" w14:textId="2D40720F" w:rsidR="00B43AC2" w:rsidRDefault="00B43AC2" w:rsidP="004271BA">
      <w:pPr>
        <w:spacing w:line="276" w:lineRule="auto"/>
      </w:pPr>
      <w:r w:rsidRPr="002834AC">
        <w:t>Du kan kun være omfattet af tilskudsmuligheden i</w:t>
      </w:r>
      <w:r>
        <w:t xml:space="preserve"> </w:t>
      </w:r>
      <w:r w:rsidR="00B639AD">
        <w:t xml:space="preserve">grundbetaling til projektarealer, </w:t>
      </w:r>
      <w:r w:rsidRPr="002834AC">
        <w:t xml:space="preserve">hvis du har et af følgende tilsagn eller projekter på dine arealer: </w:t>
      </w:r>
    </w:p>
    <w:p w14:paraId="37670671" w14:textId="77777777" w:rsidR="00B43AC2" w:rsidRPr="002834AC" w:rsidRDefault="00B43AC2" w:rsidP="004271BA">
      <w:pPr>
        <w:spacing w:line="276" w:lineRule="auto"/>
      </w:pPr>
    </w:p>
    <w:p w14:paraId="018579AB" w14:textId="09506038" w:rsidR="002702A7" w:rsidRPr="002834AC" w:rsidRDefault="002702A7" w:rsidP="002702A7">
      <w:pPr>
        <w:pStyle w:val="Listeafsnit"/>
        <w:numPr>
          <w:ilvl w:val="0"/>
          <w:numId w:val="71"/>
        </w:numPr>
        <w:spacing w:line="276" w:lineRule="auto"/>
      </w:pPr>
      <w:r w:rsidRPr="002834AC">
        <w:t>Direktivimplementerende vand-, natur- og skovprojekter</w:t>
      </w:r>
      <w:r>
        <w:t xml:space="preserve"> med og uden tilsagn – læs mere i afsnit </w:t>
      </w:r>
      <w:r>
        <w:fldChar w:fldCharType="begin"/>
      </w:r>
      <w:r>
        <w:instrText xml:space="preserve"> REF _Ref125722771 \r \h  \* MERGEFORMAT </w:instrText>
      </w:r>
      <w:r>
        <w:fldChar w:fldCharType="separate"/>
      </w:r>
      <w:r>
        <w:t>5.14.2</w:t>
      </w:r>
      <w:r>
        <w:fldChar w:fldCharType="end"/>
      </w:r>
    </w:p>
    <w:p w14:paraId="789956C1" w14:textId="6B87FB7D" w:rsidR="002702A7" w:rsidRPr="002834AC" w:rsidRDefault="002702A7" w:rsidP="002702A7">
      <w:pPr>
        <w:pStyle w:val="Opstilling-punkttegn"/>
        <w:numPr>
          <w:ilvl w:val="0"/>
          <w:numId w:val="71"/>
        </w:numPr>
        <w:spacing w:line="276" w:lineRule="auto"/>
      </w:pPr>
      <w:r>
        <w:t xml:space="preserve"> </w:t>
      </w:r>
      <w:r w:rsidRPr="002834AC">
        <w:t>Nationale ordninger for drivhusgasreduktion</w:t>
      </w:r>
      <w:r>
        <w:t xml:space="preserve"> – læs mere i afsnit </w:t>
      </w:r>
      <w:r>
        <w:fldChar w:fldCharType="begin"/>
      </w:r>
      <w:r>
        <w:instrText xml:space="preserve"> REF _Ref125722788 \r \h  \* MERGEFORMAT </w:instrText>
      </w:r>
      <w:r>
        <w:fldChar w:fldCharType="separate"/>
      </w:r>
      <w:r>
        <w:t>5.14.3</w:t>
      </w:r>
      <w:r>
        <w:fldChar w:fldCharType="end"/>
      </w:r>
    </w:p>
    <w:p w14:paraId="2DA22ED0" w14:textId="5AC7DE9F" w:rsidR="002702A7" w:rsidRDefault="002702A7" w:rsidP="002702A7">
      <w:pPr>
        <w:pStyle w:val="Listeafsnit"/>
        <w:numPr>
          <w:ilvl w:val="0"/>
          <w:numId w:val="71"/>
        </w:numPr>
        <w:spacing w:line="276" w:lineRule="auto"/>
      </w:pPr>
      <w:r>
        <w:t xml:space="preserve"> </w:t>
      </w:r>
      <w:r w:rsidRPr="002834AC">
        <w:t>Skovrejsningstilsagn</w:t>
      </w:r>
      <w:r>
        <w:t xml:space="preserve"> – læs mere i afsnit </w:t>
      </w:r>
      <w:r>
        <w:fldChar w:fldCharType="begin"/>
      </w:r>
      <w:r>
        <w:instrText xml:space="preserve"> REF _Ref125722803 \r \h  \* MERGEFORMAT </w:instrText>
      </w:r>
      <w:r>
        <w:fldChar w:fldCharType="separate"/>
      </w:r>
      <w:r>
        <w:t>5.14.4</w:t>
      </w:r>
      <w:r>
        <w:fldChar w:fldCharType="end"/>
      </w:r>
    </w:p>
    <w:p w14:paraId="41EABAF4" w14:textId="40B46F79" w:rsidR="002702A7" w:rsidRPr="002834AC" w:rsidRDefault="002702A7" w:rsidP="002702A7">
      <w:pPr>
        <w:pStyle w:val="Listeafsnit"/>
        <w:numPr>
          <w:ilvl w:val="0"/>
          <w:numId w:val="71"/>
        </w:numPr>
        <w:spacing w:line="276" w:lineRule="auto"/>
      </w:pPr>
      <w:r>
        <w:t xml:space="preserve"> </w:t>
      </w:r>
      <w:r w:rsidRPr="002834AC">
        <w:t>Miljøtilsagn</w:t>
      </w:r>
      <w:r w:rsidRPr="00C804EF">
        <w:t xml:space="preserve"> med en forpligtelse, der medfører udtagning af arealet</w:t>
      </w:r>
      <w:r>
        <w:t xml:space="preserve"> </w:t>
      </w:r>
      <w:r w:rsidR="007260FA" w:rsidRPr="007260FA">
        <w:t xml:space="preserve">og arealer med engangskompensation i lavbundsprojekter med CO2-effekt </w:t>
      </w:r>
      <w:r>
        <w:t xml:space="preserve">– læs mere i afsnit </w:t>
      </w:r>
      <w:r>
        <w:fldChar w:fldCharType="begin"/>
      </w:r>
      <w:r>
        <w:instrText xml:space="preserve"> REF _Ref125722821 \r \h  \* MERGEFORMAT </w:instrText>
      </w:r>
      <w:r>
        <w:fldChar w:fldCharType="separate"/>
      </w:r>
      <w:r>
        <w:t>5.14.5</w:t>
      </w:r>
      <w:r>
        <w:fldChar w:fldCharType="end"/>
      </w:r>
    </w:p>
    <w:p w14:paraId="28B8E04A" w14:textId="77777777" w:rsidR="00B43AC2" w:rsidRPr="002834AC" w:rsidRDefault="00B43AC2" w:rsidP="004271BA">
      <w:pPr>
        <w:spacing w:line="276" w:lineRule="auto"/>
      </w:pPr>
    </w:p>
    <w:p w14:paraId="578136DF" w14:textId="6A70B868" w:rsidR="00B43AC2" w:rsidRPr="002834AC" w:rsidRDefault="00B43AC2" w:rsidP="004271BA">
      <w:pPr>
        <w:pStyle w:val="Overskrift4"/>
        <w:spacing w:line="276" w:lineRule="auto"/>
      </w:pPr>
      <w:bookmarkStart w:id="216" w:name="_Toc115687850"/>
      <w:bookmarkStart w:id="217" w:name="_Toc149120187"/>
      <w:r w:rsidRPr="002834AC">
        <w:t xml:space="preserve">Hvordan </w:t>
      </w:r>
      <w:r>
        <w:t>indberetter du</w:t>
      </w:r>
      <w:r w:rsidR="007A3A8A">
        <w:t xml:space="preserve"> et areal </w:t>
      </w:r>
      <w:r>
        <w:t>i fællesskemaet</w:t>
      </w:r>
      <w:r w:rsidRPr="002834AC">
        <w:t>?</w:t>
      </w:r>
      <w:bookmarkEnd w:id="216"/>
      <w:bookmarkEnd w:id="217"/>
    </w:p>
    <w:p w14:paraId="1322E780" w14:textId="53FEE69F" w:rsidR="00B43AC2" w:rsidRDefault="00B43AC2" w:rsidP="004271BA">
      <w:pPr>
        <w:spacing w:line="276" w:lineRule="auto"/>
      </w:pPr>
      <w:r w:rsidRPr="002834AC">
        <w:t xml:space="preserve">Du </w:t>
      </w:r>
      <w:r w:rsidR="00EB2BD8">
        <w:t xml:space="preserve">indberetter dine arealer </w:t>
      </w:r>
      <w:r w:rsidR="00EB2BD8" w:rsidRPr="002834AC">
        <w:t xml:space="preserve">med vand-, </w:t>
      </w:r>
      <w:r w:rsidR="00EB2BD8">
        <w:t xml:space="preserve">natur-, klima-, </w:t>
      </w:r>
      <w:r w:rsidR="00EB2BD8" w:rsidRPr="002834AC">
        <w:t>miljø- eller skovrejsningsprojekt</w:t>
      </w:r>
      <w:r w:rsidR="00EB2BD8">
        <w:t xml:space="preserve">er </w:t>
      </w:r>
      <w:r w:rsidR="00DF7760">
        <w:t>eller t</w:t>
      </w:r>
      <w:r w:rsidR="00B71556">
        <w:t xml:space="preserve">ilsagn </w:t>
      </w:r>
      <w:r w:rsidR="00EB2BD8">
        <w:t>i fællesskemaet inden ændringsfristen. D</w:t>
      </w:r>
      <w:r w:rsidRPr="002834AC">
        <w:t xml:space="preserve">u skal </w:t>
      </w:r>
      <w:r>
        <w:t>indberette</w:t>
      </w:r>
      <w:r w:rsidRPr="002834AC">
        <w:t xml:space="preserve"> arealer</w:t>
      </w:r>
      <w:r w:rsidR="00EB2BD8">
        <w:t>ne</w:t>
      </w:r>
      <w:r w:rsidRPr="002834AC">
        <w:t xml:space="preserve"> </w:t>
      </w:r>
      <w:r w:rsidR="007A3A8A">
        <w:t>som tilskudsberettiget til grundbetaling</w:t>
      </w:r>
      <w:r w:rsidR="00B772C8">
        <w:t xml:space="preserve"> til projektarealer</w:t>
      </w:r>
      <w:r>
        <w:t xml:space="preserve">. </w:t>
      </w:r>
    </w:p>
    <w:p w14:paraId="3D17CED9" w14:textId="77777777" w:rsidR="00B43AC2" w:rsidRPr="002834AC" w:rsidRDefault="00B43AC2" w:rsidP="004271BA">
      <w:pPr>
        <w:spacing w:line="276" w:lineRule="auto"/>
      </w:pPr>
    </w:p>
    <w:p w14:paraId="55674142" w14:textId="46FD1F13" w:rsidR="00B43AC2" w:rsidRPr="00B00DE7" w:rsidRDefault="00B43AC2" w:rsidP="004271BA">
      <w:pPr>
        <w:pStyle w:val="Overskrift4"/>
        <w:spacing w:line="276" w:lineRule="auto"/>
      </w:pPr>
      <w:bookmarkStart w:id="218" w:name="_Toc115687851"/>
      <w:bookmarkStart w:id="219" w:name="_Ref146011193"/>
      <w:bookmarkStart w:id="220" w:name="_Toc149120188"/>
      <w:r w:rsidRPr="00B00DE7">
        <w:t>Hvornår k</w:t>
      </w:r>
      <w:r w:rsidR="007A3A8A">
        <w:t xml:space="preserve">an du indberette et areal </w:t>
      </w:r>
      <w:r w:rsidRPr="00B00DE7">
        <w:t>i fællesskemaet?</w:t>
      </w:r>
      <w:bookmarkEnd w:id="218"/>
      <w:bookmarkEnd w:id="219"/>
      <w:bookmarkEnd w:id="220"/>
    </w:p>
    <w:p w14:paraId="753F666D" w14:textId="368C2022" w:rsidR="00B43AC2" w:rsidRPr="002834AC" w:rsidRDefault="00481674" w:rsidP="004271BA">
      <w:pPr>
        <w:spacing w:line="276" w:lineRule="auto"/>
      </w:pPr>
      <w:r>
        <w:t>Du skal indberette et areal som ’grundbetaling til projektarealer’</w:t>
      </w:r>
      <w:r w:rsidRPr="002834AC">
        <w:t xml:space="preserve"> i fællesskemaet inden ændringsfristen</w:t>
      </w:r>
      <w:r>
        <w:t xml:space="preserve"> i dette tilfælde: D</w:t>
      </w:r>
      <w:r w:rsidR="00B43AC2">
        <w:t>u</w:t>
      </w:r>
      <w:r w:rsidR="00B43AC2" w:rsidRPr="002834AC">
        <w:t xml:space="preserve"> </w:t>
      </w:r>
      <w:r>
        <w:t xml:space="preserve">kan </w:t>
      </w:r>
      <w:r w:rsidR="00B43AC2" w:rsidRPr="002834AC">
        <w:t xml:space="preserve">som følge af et vand-, </w:t>
      </w:r>
      <w:r w:rsidR="00B43AC2">
        <w:t xml:space="preserve">natur-, klima-, </w:t>
      </w:r>
      <w:r w:rsidR="00B43AC2" w:rsidRPr="002834AC">
        <w:t>miljø- eller skovrejsnings</w:t>
      </w:r>
      <w:r w:rsidR="00DF7760">
        <w:t xml:space="preserve">projekt eller </w:t>
      </w:r>
      <w:r w:rsidR="00B43AC2" w:rsidRPr="002834AC">
        <w:t xml:space="preserve">tilsagn, et minivådområde eller et vådområdeprojekt mv. ikke overholde </w:t>
      </w:r>
      <w:r w:rsidR="00F61BE2">
        <w:t xml:space="preserve">forpligtelsen </w:t>
      </w:r>
      <w:r w:rsidR="00B43AC2" w:rsidRPr="002834AC">
        <w:t>om landbrugsaktivitet eller de øvrige tilskudsbetingelser for grundbetaling på dit landbrugsareal i perioden 15</w:t>
      </w:r>
      <w:r w:rsidR="00B43AC2">
        <w:t>. marts til 25. oktober</w:t>
      </w:r>
      <w:r>
        <w:t>.</w:t>
      </w:r>
    </w:p>
    <w:p w14:paraId="1C49618E" w14:textId="77777777" w:rsidR="00B43AC2" w:rsidRPr="002834AC" w:rsidRDefault="00B43AC2" w:rsidP="004271BA">
      <w:pPr>
        <w:spacing w:line="276" w:lineRule="auto"/>
      </w:pPr>
    </w:p>
    <w:p w14:paraId="2C5F755A" w14:textId="4FEEA97C" w:rsidR="005D31E2" w:rsidRPr="009173AC" w:rsidRDefault="00B43AC2" w:rsidP="004271BA">
      <w:pPr>
        <w:spacing w:line="276" w:lineRule="auto"/>
      </w:pPr>
      <w:r w:rsidRPr="002834AC">
        <w:t xml:space="preserve">Ved du allerede inden ændringsfristen, at der igangsættes arbejde i forbindelse med etablering af et af de </w:t>
      </w:r>
      <w:r w:rsidRPr="009173AC">
        <w:t>projekter eller tilsagn</w:t>
      </w:r>
      <w:r w:rsidR="00DE1A1E">
        <w:t>, der er</w:t>
      </w:r>
      <w:r w:rsidRPr="009173AC">
        <w:t xml:space="preserve"> nævnt ovenfor, og kan du derfor ikke udnyttet arealet landbrugsmæssigt i </w:t>
      </w:r>
      <w:r w:rsidR="007F7303" w:rsidRPr="009173AC">
        <w:t>vækstsæsonen</w:t>
      </w:r>
      <w:r w:rsidR="00967998" w:rsidRPr="009173AC">
        <w:t>,</w:t>
      </w:r>
      <w:r w:rsidRPr="009173AC">
        <w:t xml:space="preserve"> </w:t>
      </w:r>
      <w:r w:rsidR="00967998" w:rsidRPr="009173AC">
        <w:t>s</w:t>
      </w:r>
      <w:r w:rsidRPr="009173AC">
        <w:t>kal du også indberette</w:t>
      </w:r>
      <w:r w:rsidR="007A3A8A" w:rsidRPr="009173AC">
        <w:t xml:space="preserve"> arealet til grundbetaling til projektarealer </w:t>
      </w:r>
      <w:r w:rsidRPr="009173AC">
        <w:t>i fællesskemaet inden ændringsfristen.</w:t>
      </w:r>
    </w:p>
    <w:p w14:paraId="44D7B8FB" w14:textId="77777777" w:rsidR="00B43AC2" w:rsidRPr="009173AC" w:rsidRDefault="00B43AC2" w:rsidP="004271BA">
      <w:pPr>
        <w:spacing w:line="276" w:lineRule="auto"/>
      </w:pPr>
    </w:p>
    <w:p w14:paraId="22E05A6A" w14:textId="11E8E44C" w:rsidR="00B43AC2" w:rsidRDefault="00B43AC2" w:rsidP="004271BA">
      <w:pPr>
        <w:spacing w:line="276" w:lineRule="auto"/>
      </w:pPr>
      <w:r w:rsidRPr="009173AC">
        <w:t xml:space="preserve">Sker igangsættelse af projektet i perioden efter 25. juli, skal du oplyse den afgrøde, du planlægger at dyrke på marken </w:t>
      </w:r>
      <w:r w:rsidR="00C374B7">
        <w:t xml:space="preserve">forud for projektets begyndelse. </w:t>
      </w:r>
      <w:r w:rsidRPr="002834AC">
        <w:t xml:space="preserve"> </w:t>
      </w:r>
    </w:p>
    <w:p w14:paraId="2E8B00D1" w14:textId="25AB1729" w:rsidR="00D5191E" w:rsidRDefault="00D5191E" w:rsidP="004271BA">
      <w:pPr>
        <w:spacing w:line="276" w:lineRule="auto"/>
      </w:pPr>
    </w:p>
    <w:p w14:paraId="2FA45371" w14:textId="0182EE4D" w:rsidR="00D5191E" w:rsidRDefault="00D5191E" w:rsidP="004271BA">
      <w:pPr>
        <w:spacing w:line="276" w:lineRule="auto"/>
      </w:pPr>
      <w:r>
        <w:t>Vær opmærksom på</w:t>
      </w:r>
      <w:r w:rsidR="00006895">
        <w:t>,</w:t>
      </w:r>
      <w:r>
        <w:t xml:space="preserve"> at </w:t>
      </w:r>
      <w:r w:rsidR="00006895">
        <w:t xml:space="preserve">hvis du </w:t>
      </w:r>
      <w:r>
        <w:t>benytter et areal til opfyldelse af GLM 8-kravet om 4 pct. ikke-produktive elementer</w:t>
      </w:r>
      <w:r w:rsidR="00006895">
        <w:t xml:space="preserve">, </w:t>
      </w:r>
      <w:r>
        <w:t xml:space="preserve">skal arealerne opfylde GLM 8 hele året. Du kan således ikke anlægge projekter på de disse i ansøgningsåret, hvor arealet </w:t>
      </w:r>
      <w:r w:rsidR="00006895">
        <w:t>er med</w:t>
      </w:r>
      <w:r>
        <w:t xml:space="preserve"> til</w:t>
      </w:r>
      <w:r w:rsidR="00006895">
        <w:t xml:space="preserve"> at</w:t>
      </w:r>
      <w:r>
        <w:t xml:space="preserve"> opfylde GLM 8, medmindre du har erstatningsarealer som medfører, at du ikke falder under kravet om de 4 pct. ikke-produktive elementer. </w:t>
      </w:r>
      <w:r w:rsidR="00FE7B9F">
        <w:t>Erstatningsarealer kan bestå af andre arealer indberettet som GLM 8 ikke-produktive elementer eller arealer, der indgår i din opfyldelse af bio-ordningen biodiversitet &amp; bæredygtighed.</w:t>
      </w:r>
    </w:p>
    <w:p w14:paraId="60372DE6" w14:textId="3FE8BC4D" w:rsidR="00006895" w:rsidRDefault="00006895" w:rsidP="004271BA">
      <w:pPr>
        <w:spacing w:line="276" w:lineRule="auto"/>
      </w:pPr>
    </w:p>
    <w:p w14:paraId="5E8CB774" w14:textId="605DF9D0" w:rsidR="00006895" w:rsidRPr="002834AC" w:rsidRDefault="00006895" w:rsidP="004271BA">
      <w:pPr>
        <w:spacing w:line="276" w:lineRule="auto"/>
      </w:pPr>
      <w:r w:rsidRPr="00006895">
        <w:rPr>
          <w:highlight w:val="yellow"/>
        </w:rPr>
        <w:t xml:space="preserve">Læs mere om i vejledning om </w:t>
      </w:r>
      <w:proofErr w:type="spellStart"/>
      <w:r w:rsidRPr="00006895">
        <w:rPr>
          <w:highlight w:val="yellow"/>
        </w:rPr>
        <w:t>konditionalitet</w:t>
      </w:r>
      <w:proofErr w:type="spellEnd"/>
      <w:r w:rsidRPr="00006895">
        <w:rPr>
          <w:highlight w:val="yellow"/>
        </w:rPr>
        <w:t xml:space="preserve"> – Miljøområdet.</w:t>
      </w:r>
    </w:p>
    <w:p w14:paraId="13F95732" w14:textId="77777777" w:rsidR="00B43AC2" w:rsidRPr="002834AC" w:rsidRDefault="00B43AC2" w:rsidP="004271BA">
      <w:pPr>
        <w:spacing w:line="276" w:lineRule="auto"/>
        <w:rPr>
          <w:highlight w:val="yellow"/>
        </w:rPr>
      </w:pPr>
    </w:p>
    <w:p w14:paraId="5F92E5F7" w14:textId="08ED18C6" w:rsidR="00B43AC2" w:rsidRPr="002834AC" w:rsidRDefault="00B43AC2" w:rsidP="004271BA">
      <w:pPr>
        <w:spacing w:line="276" w:lineRule="auto"/>
      </w:pPr>
      <w:r w:rsidRPr="002834AC">
        <w:t xml:space="preserve">Bliver dine marker ’røde’ i forbindelse med </w:t>
      </w:r>
      <w:r>
        <w:t>satellitbaseret kontrol</w:t>
      </w:r>
      <w:r w:rsidRPr="002834AC">
        <w:t xml:space="preserve">, og modtager du en høring om det </w:t>
      </w:r>
      <w:r>
        <w:t>på grund af</w:t>
      </w:r>
      <w:r w:rsidRPr="002834AC">
        <w:t xml:space="preserve"> manglen</w:t>
      </w:r>
      <w:r w:rsidR="00F61BE2">
        <w:t xml:space="preserve">de udførelse af </w:t>
      </w:r>
      <w:r w:rsidR="004047CA">
        <w:t>aktivitetskravet</w:t>
      </w:r>
      <w:r w:rsidRPr="002834AC">
        <w:t xml:space="preserve">, skal du besvare høringen ved at tage billeder af arealet med </w:t>
      </w:r>
      <w:r>
        <w:t>vores</w:t>
      </w:r>
      <w:r w:rsidRPr="002834AC">
        <w:t xml:space="preserve"> app</w:t>
      </w:r>
      <w:r>
        <w:t xml:space="preserve">. Med </w:t>
      </w:r>
      <w:proofErr w:type="spellStart"/>
      <w:r>
        <w:t>app’en</w:t>
      </w:r>
      <w:proofErr w:type="spellEnd"/>
      <w:r>
        <w:t xml:space="preserve"> kan du</w:t>
      </w:r>
      <w:r w:rsidRPr="002834AC">
        <w:t xml:space="preserve"> også tage et billede af et tilsagnsdokument med journalnummer for dit tilsagn om tilskud til skovrejsning eller til etablering af et minivådområde, eller du kan tage et billede af et papir, hvor du oplyser, hvilket projekt der realiseres. Så kan det være, at vi ikke behøver at bede om oplysningen senere.</w:t>
      </w:r>
    </w:p>
    <w:p w14:paraId="218D158A" w14:textId="77777777" w:rsidR="00B43AC2" w:rsidRDefault="00B43AC2" w:rsidP="004271BA">
      <w:pPr>
        <w:spacing w:line="276" w:lineRule="auto"/>
      </w:pPr>
    </w:p>
    <w:p w14:paraId="51FFF156" w14:textId="3A7DCDE0" w:rsidR="00C522C9" w:rsidRDefault="00C522C9" w:rsidP="004271BA">
      <w:pPr>
        <w:spacing w:line="276" w:lineRule="auto"/>
      </w:pPr>
      <w:r w:rsidRPr="002834AC">
        <w:t xml:space="preserve">I forbindelse med høring kan du også oplyse om, at </w:t>
      </w:r>
      <w:r w:rsidR="004047CA" w:rsidRPr="002834AC">
        <w:t>aktivitets</w:t>
      </w:r>
      <w:r w:rsidR="004047CA">
        <w:t>kravet</w:t>
      </w:r>
      <w:r w:rsidR="004047CA" w:rsidRPr="002834AC">
        <w:t xml:space="preserve"> </w:t>
      </w:r>
      <w:r w:rsidRPr="002834AC">
        <w:t xml:space="preserve">ikke kan overholdes pga. igangsættelsen af et relevant projekt. </w:t>
      </w:r>
    </w:p>
    <w:p w14:paraId="546A962C" w14:textId="77777777" w:rsidR="00635D4D" w:rsidRDefault="00635D4D" w:rsidP="004271BA">
      <w:pPr>
        <w:spacing w:line="276" w:lineRule="auto"/>
      </w:pPr>
    </w:p>
    <w:p w14:paraId="181008C7" w14:textId="425B1146" w:rsidR="00635D4D" w:rsidRDefault="00635D4D" w:rsidP="004271BA">
      <w:pPr>
        <w:spacing w:line="276" w:lineRule="auto"/>
      </w:pPr>
      <w:r w:rsidRPr="00635D4D">
        <w:t>Du kan indsende en supplerende redegørelse og dokumentation</w:t>
      </w:r>
      <w:r>
        <w:t>, som tilsagns- eller projektdokume</w:t>
      </w:r>
      <w:r w:rsidR="002162C5">
        <w:t>nter</w:t>
      </w:r>
      <w:r w:rsidRPr="00635D4D">
        <w:t xml:space="preserve"> </w:t>
      </w:r>
      <w:r w:rsidR="00CA5906">
        <w:t>via Tast selv</w:t>
      </w:r>
      <w:r w:rsidRPr="00635D4D">
        <w:t>. Bemærk dog, at det alene er billeder taget med og in</w:t>
      </w:r>
      <w:r>
        <w:t>dsendt ved brug af Landbrugssty</w:t>
      </w:r>
      <w:r w:rsidRPr="00635D4D">
        <w:t xml:space="preserve">relsens app, som er godkendt dokumentation for opfyldelsen af et aktivitetskrav.  </w:t>
      </w:r>
    </w:p>
    <w:p w14:paraId="4AB2FCC8" w14:textId="77777777" w:rsidR="00635D4D" w:rsidRDefault="00635D4D" w:rsidP="004271BA">
      <w:pPr>
        <w:spacing w:line="276" w:lineRule="auto"/>
      </w:pPr>
    </w:p>
    <w:p w14:paraId="79082F35" w14:textId="2402C89C" w:rsidR="00B43AC2" w:rsidRDefault="00B828C9" w:rsidP="004271BA">
      <w:pPr>
        <w:spacing w:line="276" w:lineRule="auto"/>
      </w:pPr>
      <w:hyperlink r:id="rId90" w:history="1">
        <w:r w:rsidR="00635D4D" w:rsidRPr="001A5E45">
          <w:rPr>
            <w:rStyle w:val="Hyperlink"/>
            <w:highlight w:val="yellow"/>
          </w:rPr>
          <w:t xml:space="preserve">Læs </w:t>
        </w:r>
        <w:r w:rsidR="0068654D" w:rsidRPr="001A5E45">
          <w:rPr>
            <w:rStyle w:val="Hyperlink"/>
            <w:highlight w:val="yellow"/>
          </w:rPr>
          <w:t xml:space="preserve">mere i </w:t>
        </w:r>
        <w:r w:rsidR="005001FD" w:rsidRPr="001A5E45">
          <w:rPr>
            <w:rStyle w:val="Hyperlink"/>
            <w:highlight w:val="yellow"/>
          </w:rPr>
          <w:t>Vejledning om kontrol og administrative sanktioner 2023</w:t>
        </w:r>
      </w:hyperlink>
      <w:r w:rsidR="00D91050">
        <w:t xml:space="preserve"> </w:t>
      </w:r>
    </w:p>
    <w:p w14:paraId="033E64D6" w14:textId="77777777" w:rsidR="005001FD" w:rsidRPr="002834AC" w:rsidRDefault="005001FD" w:rsidP="004271BA">
      <w:pPr>
        <w:spacing w:line="276" w:lineRule="auto"/>
      </w:pPr>
    </w:p>
    <w:p w14:paraId="4A07F878" w14:textId="77777777" w:rsidR="00B43AC2" w:rsidRPr="002834AC" w:rsidRDefault="00B43AC2" w:rsidP="004271BA">
      <w:pPr>
        <w:spacing w:line="276" w:lineRule="auto"/>
      </w:pPr>
      <w:r w:rsidRPr="002834AC">
        <w:t xml:space="preserve">Vær opmærksom på, at hvis du har tilsagn under miljøordningerne, gælder der særlige regler. Derfor skal du altid søge om dispensation, inden du foretager dig noget, der kan være i strid med tilsagnsbetingelserne. Hvis du er i tvivl, kan du kontakte </w:t>
      </w:r>
      <w:hyperlink r:id="rId91" w:history="1">
        <w:r w:rsidRPr="002834AC">
          <w:rPr>
            <w:color w:val="0000FF" w:themeColor="hyperlink"/>
            <w:u w:val="single"/>
          </w:rPr>
          <w:t>arealtilskud@lbst.dk</w:t>
        </w:r>
      </w:hyperlink>
      <w:r w:rsidRPr="002834AC">
        <w:t>.</w:t>
      </w:r>
    </w:p>
    <w:p w14:paraId="2ED3E2F2" w14:textId="77777777" w:rsidR="00B43AC2" w:rsidRPr="002834AC" w:rsidRDefault="00B43AC2" w:rsidP="004271BA">
      <w:pPr>
        <w:spacing w:line="276" w:lineRule="auto"/>
      </w:pPr>
    </w:p>
    <w:p w14:paraId="6A90BA61" w14:textId="65255C82" w:rsidR="00B43AC2" w:rsidRDefault="00B43AC2" w:rsidP="004271BA">
      <w:pPr>
        <w:spacing w:line="276" w:lineRule="auto"/>
        <w:rPr>
          <w:highlight w:val="yellow"/>
        </w:rPr>
      </w:pPr>
      <w:r w:rsidRPr="002834AC">
        <w:t xml:space="preserve">Er et areal </w:t>
      </w:r>
      <w:r w:rsidR="002A56AE">
        <w:t xml:space="preserve">med </w:t>
      </w:r>
      <w:r w:rsidRPr="002834AC">
        <w:t>varig natur uden tilknytning til et projekt eller tilsagn</w:t>
      </w:r>
      <w:r>
        <w:t>,</w:t>
      </w:r>
      <w:r w:rsidRPr="002834AC">
        <w:t xml:space="preserve"> der er nævnt </w:t>
      </w:r>
      <w:r>
        <w:t>i dette afsnit</w:t>
      </w:r>
      <w:r w:rsidRPr="002834AC">
        <w:t>, og er arealet ikke vurderet som direktivimplementerende, så angiv marken med ’nej’ til grundbetaling</w:t>
      </w:r>
      <w:r>
        <w:t xml:space="preserve"> i </w:t>
      </w:r>
      <w:r w:rsidR="00450EC9" w:rsidRPr="00450EC9">
        <w:t xml:space="preserve">markplanen eller anfør arealet som et ’Øvrigt areal’ på siden ’Bedriftens ejendomme’ i </w:t>
      </w:r>
      <w:r>
        <w:t>fællesskemaet</w:t>
      </w:r>
      <w:r w:rsidRPr="002834AC">
        <w:t xml:space="preserve">. </w:t>
      </w:r>
      <w:r w:rsidRPr="009A7851">
        <w:t xml:space="preserve">Læs </w:t>
      </w:r>
      <w:r w:rsidR="002702A7" w:rsidRPr="009A7851">
        <w:t xml:space="preserve">afsnit </w:t>
      </w:r>
      <w:r w:rsidR="002702A7">
        <w:fldChar w:fldCharType="begin"/>
      </w:r>
      <w:r w:rsidR="002702A7">
        <w:instrText xml:space="preserve"> REF _Ref120707223 \r \h  \* MERGEFORMAT </w:instrText>
      </w:r>
      <w:r w:rsidR="002702A7">
        <w:fldChar w:fldCharType="separate"/>
      </w:r>
      <w:r w:rsidR="002702A7">
        <w:t>4.4</w:t>
      </w:r>
      <w:r w:rsidR="002702A7">
        <w:fldChar w:fldCharType="end"/>
      </w:r>
      <w:r w:rsidR="002702A7">
        <w:t>.</w:t>
      </w:r>
    </w:p>
    <w:p w14:paraId="1E9783AB" w14:textId="77777777" w:rsidR="00DF76C2" w:rsidRDefault="00DF76C2" w:rsidP="004271BA">
      <w:pPr>
        <w:spacing w:line="276" w:lineRule="auto"/>
        <w:rPr>
          <w:rFonts w:eastAsiaTheme="majorEastAsia" w:cstheme="majorBidi"/>
          <w:b/>
          <w:bCs/>
          <w:sz w:val="24"/>
        </w:rPr>
      </w:pPr>
    </w:p>
    <w:p w14:paraId="5271B1DD" w14:textId="77777777" w:rsidR="00B43AC2" w:rsidRPr="002834AC" w:rsidRDefault="00B43AC2" w:rsidP="004271BA">
      <w:pPr>
        <w:pStyle w:val="Overskrift3"/>
        <w:spacing w:line="276" w:lineRule="auto"/>
      </w:pPr>
      <w:bookmarkStart w:id="221" w:name="_Toc115687852"/>
      <w:bookmarkStart w:id="222" w:name="_Ref120869014"/>
      <w:bookmarkStart w:id="223" w:name="_Ref125722771"/>
      <w:bookmarkStart w:id="224" w:name="_Toc149120189"/>
      <w:r w:rsidRPr="002834AC">
        <w:t>Direktivimplementerende vand-, natur- og skovprojekter</w:t>
      </w:r>
      <w:bookmarkEnd w:id="221"/>
      <w:bookmarkEnd w:id="222"/>
      <w:bookmarkEnd w:id="223"/>
      <w:bookmarkEnd w:id="224"/>
    </w:p>
    <w:p w14:paraId="6EC15275" w14:textId="77777777" w:rsidR="00B43AC2" w:rsidRPr="002834AC" w:rsidRDefault="00B43AC2" w:rsidP="004271BA">
      <w:pPr>
        <w:spacing w:line="276" w:lineRule="auto"/>
      </w:pPr>
      <w:r>
        <w:t>Du kan</w:t>
      </w:r>
      <w:r w:rsidRPr="002834AC">
        <w:t xml:space="preserve"> opretholde grundbetalingen til arealer, der som følge af et tilsagn, der </w:t>
      </w:r>
      <w:r>
        <w:t>er</w:t>
      </w:r>
      <w:r w:rsidRPr="002834AC">
        <w:t xml:space="preserve"> direktivimplementerende, minivådområder, skovrejsningstilsagn, der medvirker til gennemførsel af vandrammedirektivet eller vand-, natur- og skovprojekter, hvis projekterne er med til at gennemføre et eller flere af følgende EU-direktiver: </w:t>
      </w:r>
    </w:p>
    <w:p w14:paraId="09855748" w14:textId="77777777" w:rsidR="00B43AC2" w:rsidRPr="002834AC" w:rsidRDefault="00B43AC2" w:rsidP="004271BA">
      <w:pPr>
        <w:numPr>
          <w:ilvl w:val="0"/>
          <w:numId w:val="31"/>
        </w:numPr>
        <w:spacing w:line="276" w:lineRule="auto"/>
        <w:contextualSpacing/>
      </w:pPr>
      <w:r w:rsidRPr="002834AC">
        <w:t>Vandrammedirektivet</w:t>
      </w:r>
    </w:p>
    <w:p w14:paraId="5B721389" w14:textId="77777777" w:rsidR="00B43AC2" w:rsidRPr="002834AC" w:rsidRDefault="00B43AC2" w:rsidP="004271BA">
      <w:pPr>
        <w:numPr>
          <w:ilvl w:val="0"/>
          <w:numId w:val="31"/>
        </w:numPr>
        <w:spacing w:line="276" w:lineRule="auto"/>
        <w:contextualSpacing/>
      </w:pPr>
      <w:r w:rsidRPr="002834AC">
        <w:t>Habitatdirektivet</w:t>
      </w:r>
    </w:p>
    <w:p w14:paraId="42645951" w14:textId="77777777" w:rsidR="00B43AC2" w:rsidRPr="002834AC" w:rsidRDefault="00B43AC2" w:rsidP="004271BA">
      <w:pPr>
        <w:numPr>
          <w:ilvl w:val="0"/>
          <w:numId w:val="31"/>
        </w:numPr>
        <w:spacing w:line="276" w:lineRule="auto"/>
        <w:contextualSpacing/>
      </w:pPr>
      <w:r w:rsidRPr="002834AC">
        <w:t>Fuglebeskyttelsesdirektivet</w:t>
      </w:r>
    </w:p>
    <w:p w14:paraId="1EC35D82" w14:textId="77777777" w:rsidR="00B43AC2" w:rsidRDefault="00B43AC2" w:rsidP="004271BA">
      <w:pPr>
        <w:spacing w:line="276" w:lineRule="auto"/>
        <w:rPr>
          <w:highlight w:val="yellow"/>
        </w:rPr>
      </w:pPr>
    </w:p>
    <w:p w14:paraId="37E7DF4A" w14:textId="2099CDA8" w:rsidR="00467BF4" w:rsidRPr="00B904EF" w:rsidRDefault="00467BF4" w:rsidP="004271BA">
      <w:pPr>
        <w:spacing w:line="276" w:lineRule="auto"/>
      </w:pPr>
      <w:r w:rsidRPr="00B904EF">
        <w:t xml:space="preserve">Arealet kan opretholde grundbetalingen, så længe </w:t>
      </w:r>
      <w:r>
        <w:t>arealet, eller det projekt</w:t>
      </w:r>
      <w:r w:rsidR="007523C3">
        <w:t xml:space="preserve">, som </w:t>
      </w:r>
      <w:r>
        <w:t>arealet indgår i, medvirker til at gennemføre vandramme-, habitat- eller fuglebeskyttelsesdirektivet.</w:t>
      </w:r>
    </w:p>
    <w:p w14:paraId="00C59B6A" w14:textId="77777777" w:rsidR="00467BF4" w:rsidRPr="002834AC" w:rsidRDefault="00467BF4" w:rsidP="004271BA">
      <w:pPr>
        <w:spacing w:line="276" w:lineRule="auto"/>
        <w:rPr>
          <w:highlight w:val="yellow"/>
        </w:rPr>
      </w:pPr>
    </w:p>
    <w:p w14:paraId="7451B746" w14:textId="2CBD8F97" w:rsidR="001A28A8" w:rsidRPr="00CF06A8" w:rsidRDefault="001A28A8" w:rsidP="004271BA">
      <w:pPr>
        <w:pStyle w:val="Overskrift4"/>
        <w:spacing w:line="276" w:lineRule="auto"/>
      </w:pPr>
      <w:bookmarkStart w:id="225" w:name="_Toc115687853"/>
      <w:bookmarkStart w:id="226" w:name="_Toc118288817"/>
      <w:bookmarkStart w:id="227" w:name="_Toc149120190"/>
      <w:r w:rsidRPr="002834AC">
        <w:t xml:space="preserve">Hvilke miljøtilsagn og projektstøtteaftaler for minivådområder og skovrejsning </w:t>
      </w:r>
      <w:r>
        <w:t>er</w:t>
      </w:r>
      <w:r w:rsidRPr="002834AC">
        <w:t xml:space="preserve"> medvirkende til gennemførsel af vandramme-, habitat- eller fuglebeskyttelsesdirektiverne?</w:t>
      </w:r>
      <w:bookmarkEnd w:id="225"/>
      <w:bookmarkEnd w:id="226"/>
      <w:bookmarkEnd w:id="227"/>
    </w:p>
    <w:p w14:paraId="7B8D404B" w14:textId="77777777" w:rsidR="00127F95" w:rsidRPr="00243DD7" w:rsidRDefault="00127F95" w:rsidP="004271BA">
      <w:pPr>
        <w:spacing w:line="276" w:lineRule="auto"/>
      </w:pPr>
      <w:r w:rsidRPr="00243DD7">
        <w:t xml:space="preserve">Følgende miljøtilsagn og projektstøtteaftaler kan være med til at gennemføre </w:t>
      </w:r>
      <w:r w:rsidRPr="00243DD7">
        <w:rPr>
          <w:rFonts w:eastAsiaTheme="majorEastAsia" w:cstheme="majorBidi"/>
          <w:bCs/>
          <w:iCs/>
        </w:rPr>
        <w:t>vandramme-, habitat- eller fuglebeskyttelsesdirektiverne:</w:t>
      </w:r>
    </w:p>
    <w:p w14:paraId="49D6BD26" w14:textId="3B9D869A" w:rsidR="006B6AAA" w:rsidRDefault="006B6AAA" w:rsidP="004271BA">
      <w:pPr>
        <w:pStyle w:val="Opstilling-punkttegn"/>
        <w:spacing w:line="276" w:lineRule="auto"/>
        <w:ind w:left="567"/>
      </w:pPr>
      <w:r w:rsidRPr="002834AC">
        <w:t xml:space="preserve">Arealer </w:t>
      </w:r>
      <w:r>
        <w:t>der indgår</w:t>
      </w:r>
      <w:r w:rsidRPr="002834AC">
        <w:t xml:space="preserve"> i </w:t>
      </w:r>
      <w:r>
        <w:t xml:space="preserve">Landbrugsstyrelsens </w:t>
      </w:r>
      <w:r w:rsidRPr="0045085D">
        <w:t>vådområder og lavbundsprojekter</w:t>
      </w:r>
      <w:r>
        <w:t>, der er</w:t>
      </w:r>
      <w:r w:rsidRPr="0045085D">
        <w:t xml:space="preserve"> </w:t>
      </w:r>
      <w:r w:rsidRPr="002834AC">
        <w:t>direktivimplementerende</w:t>
      </w:r>
    </w:p>
    <w:p w14:paraId="74E87DBF" w14:textId="77777777" w:rsidR="00127F95" w:rsidRPr="002834AC" w:rsidRDefault="00127F95" w:rsidP="004271BA">
      <w:pPr>
        <w:pStyle w:val="Opstilling-punkttegn"/>
        <w:spacing w:line="276" w:lineRule="auto"/>
        <w:ind w:left="567"/>
      </w:pPr>
      <w:r w:rsidRPr="002834AC">
        <w:t>Engangskompensation til fastholdelse af vådområder</w:t>
      </w:r>
    </w:p>
    <w:p w14:paraId="162CF602" w14:textId="7388C1C6" w:rsidR="00127F95" w:rsidRPr="002834AC" w:rsidRDefault="00127F95" w:rsidP="004271BA">
      <w:pPr>
        <w:pStyle w:val="Opstilling-punkttegn"/>
        <w:spacing w:line="276" w:lineRule="auto"/>
        <w:ind w:left="567"/>
      </w:pPr>
      <w:r w:rsidRPr="002834AC">
        <w:t>Engangskompensation til fastholdelse af lavbundsprojekter, der medvirker til gennemførsel af vandrammedirektivet</w:t>
      </w:r>
      <w:r w:rsidR="00A06A6F">
        <w:t xml:space="preserve"> eller Natura 2000-direktiverne</w:t>
      </w:r>
    </w:p>
    <w:p w14:paraId="55E67AAD" w14:textId="10457F80" w:rsidR="00127F95" w:rsidRPr="002834AC" w:rsidRDefault="00127F95" w:rsidP="004271BA">
      <w:pPr>
        <w:pStyle w:val="Opstilling-punkttegn"/>
        <w:spacing w:line="276" w:lineRule="auto"/>
        <w:ind w:left="567"/>
      </w:pPr>
      <w:r w:rsidRPr="002834AC">
        <w:t>Miljøtilsagn til vådområder,</w:t>
      </w:r>
      <w:r w:rsidR="006B6AAA">
        <w:t xml:space="preserve"> </w:t>
      </w:r>
      <w:r w:rsidR="006B6AAA" w:rsidRPr="002834AC">
        <w:t xml:space="preserve">der vurderes direktivimplementerende </w:t>
      </w:r>
      <w:r w:rsidR="006B6AAA">
        <w:t>(</w:t>
      </w:r>
      <w:r w:rsidRPr="002834AC">
        <w:t>tilsagnstype13, 16, 50, 55, 74, 75, 76, 77 og 78</w:t>
      </w:r>
      <w:r w:rsidR="006B6AAA">
        <w:t>)</w:t>
      </w:r>
    </w:p>
    <w:p w14:paraId="05FD116C" w14:textId="3B22575E" w:rsidR="00127F95" w:rsidRPr="00F341F8" w:rsidRDefault="00127F95" w:rsidP="004271BA">
      <w:pPr>
        <w:pStyle w:val="Opstilling-punkttegn"/>
        <w:spacing w:line="276" w:lineRule="auto"/>
        <w:ind w:left="567"/>
      </w:pPr>
      <w:r w:rsidRPr="00F341F8">
        <w:t>Tilsagn til pleje af græs- og naturarealer, tilsagnstype 67</w:t>
      </w:r>
      <w:r w:rsidR="00705F3A">
        <w:t xml:space="preserve"> eller 69</w:t>
      </w:r>
      <w:r w:rsidRPr="00F341F8">
        <w:t xml:space="preserve">, hvis de er beliggende i Natura 2000-udpegning eller indgår i et direktivimplementerende vand- eller naturprojekt </w:t>
      </w:r>
    </w:p>
    <w:p w14:paraId="58921627" w14:textId="77777777" w:rsidR="00127F95" w:rsidRPr="002834AC" w:rsidRDefault="00127F95" w:rsidP="004271BA">
      <w:pPr>
        <w:pStyle w:val="Opstilling-punkttegn"/>
        <w:spacing w:line="276" w:lineRule="auto"/>
        <w:ind w:left="567"/>
      </w:pPr>
      <w:r w:rsidRPr="002834AC">
        <w:t xml:space="preserve">Projekttilsagn til etablering af minivådområder, </w:t>
      </w:r>
    </w:p>
    <w:p w14:paraId="7768BFAA" w14:textId="77777777" w:rsidR="00127F95" w:rsidRPr="002834AC" w:rsidRDefault="00127F95" w:rsidP="004271BA">
      <w:pPr>
        <w:pStyle w:val="Opstilling-punkttegn"/>
        <w:spacing w:line="276" w:lineRule="auto"/>
        <w:ind w:left="567"/>
      </w:pPr>
      <w:r w:rsidRPr="002834AC">
        <w:t xml:space="preserve">Privat skovrejsning, der medvirker til gennemførsel af vandrammedirektivet. </w:t>
      </w:r>
    </w:p>
    <w:p w14:paraId="088DD35F" w14:textId="77777777" w:rsidR="00127F95" w:rsidRDefault="00127F95" w:rsidP="004271BA">
      <w:pPr>
        <w:pStyle w:val="Opstilling-punkttegn"/>
        <w:spacing w:line="276" w:lineRule="auto"/>
        <w:ind w:left="567"/>
      </w:pPr>
      <w:r w:rsidRPr="002834AC">
        <w:t>Statslig skovrejsning, der medvirker til gennemførsel af vandrammedirektivet</w:t>
      </w:r>
    </w:p>
    <w:p w14:paraId="0566B0CA" w14:textId="77777777" w:rsidR="00514597" w:rsidRDefault="00514597" w:rsidP="004271BA">
      <w:pPr>
        <w:spacing w:line="276" w:lineRule="auto"/>
      </w:pPr>
    </w:p>
    <w:p w14:paraId="4F98ED34" w14:textId="77777777" w:rsidR="00514597" w:rsidRDefault="00514597" w:rsidP="004271BA">
      <w:pPr>
        <w:spacing w:line="276" w:lineRule="auto"/>
      </w:pPr>
      <w:r>
        <w:t xml:space="preserve">Du skal overholde tilsagnsbetingelserne, for at kunne få </w:t>
      </w:r>
      <w:r w:rsidRPr="002834AC">
        <w:t>grundbetaling til arealer med de ovenstående miljøtilsagn og projektstøtteaftaler</w:t>
      </w:r>
      <w:r>
        <w:t>.</w:t>
      </w:r>
      <w:r w:rsidRPr="002834AC">
        <w:t xml:space="preserve"> </w:t>
      </w:r>
      <w:r>
        <w:t xml:space="preserve">Hvis vi konstaterer </w:t>
      </w:r>
      <w:r w:rsidRPr="002834AC">
        <w:t>overtrædelser</w:t>
      </w:r>
      <w:r>
        <w:t xml:space="preserve"> – f.eks.</w:t>
      </w:r>
      <w:r w:rsidRPr="002834AC">
        <w:t xml:space="preserve"> brug</w:t>
      </w:r>
      <w:r>
        <w:t xml:space="preserve"> af gødning eller sprøjtemidler –</w:t>
      </w:r>
      <w:r w:rsidRPr="002834AC">
        <w:t xml:space="preserve"> vil</w:t>
      </w:r>
      <w:r>
        <w:t xml:space="preserve"> vi vurdere</w:t>
      </w:r>
      <w:r w:rsidRPr="002834AC">
        <w:t xml:space="preserve"> arealerne</w:t>
      </w:r>
      <w:r>
        <w:t>, som er</w:t>
      </w:r>
      <w:r w:rsidRPr="002834AC">
        <w:t xml:space="preserve"> berørt af overtrædelserne</w:t>
      </w:r>
      <w:r>
        <w:t>,</w:t>
      </w:r>
      <w:r w:rsidRPr="002834AC">
        <w:t xml:space="preserve"> </w:t>
      </w:r>
      <w:r>
        <w:t xml:space="preserve">i henhold til </w:t>
      </w:r>
      <w:r w:rsidRPr="002834AC">
        <w:t>de generelle tilskudsbetingelser for grundbetaling.</w:t>
      </w:r>
    </w:p>
    <w:p w14:paraId="7617BABA" w14:textId="1CF77CF6" w:rsidR="00B43AC2" w:rsidRDefault="00693AD4" w:rsidP="004271BA">
      <w:pPr>
        <w:spacing w:line="276" w:lineRule="auto"/>
      </w:pPr>
      <w:r>
        <w:t xml:space="preserve"> </w:t>
      </w:r>
    </w:p>
    <w:p w14:paraId="184AFBAD" w14:textId="655AC21D" w:rsidR="00514597" w:rsidRDefault="00514597" w:rsidP="004271BA">
      <w:pPr>
        <w:pStyle w:val="Opstilling-punkttegn"/>
        <w:numPr>
          <w:ilvl w:val="0"/>
          <w:numId w:val="0"/>
        </w:numPr>
        <w:spacing w:line="276" w:lineRule="auto"/>
      </w:pPr>
      <w:r>
        <w:t>Hvis du har a</w:t>
      </w:r>
      <w:r w:rsidRPr="002834AC">
        <w:t>realer</w:t>
      </w:r>
      <w:r>
        <w:t xml:space="preserve"> med et</w:t>
      </w:r>
      <w:r w:rsidRPr="002834AC">
        <w:t xml:space="preserve"> vand-, natur- </w:t>
      </w:r>
      <w:r>
        <w:t>eller</w:t>
      </w:r>
      <w:r w:rsidRPr="002834AC">
        <w:t xml:space="preserve"> skovprojekt</w:t>
      </w:r>
      <w:r>
        <w:t>,</w:t>
      </w:r>
      <w:r w:rsidRPr="002834AC">
        <w:t xml:space="preserve"> uden</w:t>
      </w:r>
      <w:r>
        <w:t xml:space="preserve"> de ovennævnte projekter eller</w:t>
      </w:r>
      <w:r w:rsidRPr="002834AC">
        <w:t xml:space="preserve"> tilsagn fra Landbrugsstyrelsen</w:t>
      </w:r>
      <w:r>
        <w:t xml:space="preserve">, der derfor skal vurderes af Miljøstyrelsen i forhold til mulig medvirken til </w:t>
      </w:r>
      <w:r w:rsidRPr="002834AC">
        <w:t>direktivimplementerende</w:t>
      </w:r>
      <w:r>
        <w:t xml:space="preserve">, skal du læse afsnit </w:t>
      </w:r>
      <w:r w:rsidR="00FA6946">
        <w:fldChar w:fldCharType="begin"/>
      </w:r>
      <w:r w:rsidR="00FA6946">
        <w:instrText xml:space="preserve"> REF _Ref125555325 \r \h  \* MERGEFORMAT </w:instrText>
      </w:r>
      <w:r w:rsidR="00FA6946">
        <w:fldChar w:fldCharType="separate"/>
      </w:r>
      <w:r w:rsidR="00FA6946">
        <w:t>5.14.2.3</w:t>
      </w:r>
      <w:r w:rsidR="00FA6946">
        <w:fldChar w:fldCharType="end"/>
      </w:r>
      <w:r w:rsidR="00FA6946">
        <w:t xml:space="preserve"> nedenfor.</w:t>
      </w:r>
    </w:p>
    <w:p w14:paraId="2797CB80" w14:textId="77777777" w:rsidR="00514597" w:rsidRDefault="00514597" w:rsidP="00B43AC2"/>
    <w:p w14:paraId="0763700E" w14:textId="712AA8CE" w:rsidR="00B43AC2" w:rsidRDefault="00B43AC2" w:rsidP="00B43AC2">
      <w:pPr>
        <w:pStyle w:val="Billedtekst"/>
        <w:keepNext/>
      </w:pPr>
      <w:r>
        <w:t xml:space="preserve">TABEL </w:t>
      </w:r>
      <w:r w:rsidR="00F252CD">
        <w:rPr>
          <w:noProof/>
        </w:rPr>
        <w:fldChar w:fldCharType="begin"/>
      </w:r>
      <w:r w:rsidR="00F252CD">
        <w:rPr>
          <w:noProof/>
        </w:rPr>
        <w:instrText xml:space="preserve"> STYLEREF 1 \s </w:instrText>
      </w:r>
      <w:r w:rsidR="00F252CD">
        <w:rPr>
          <w:noProof/>
        </w:rPr>
        <w:fldChar w:fldCharType="separate"/>
      </w:r>
      <w:r w:rsidR="00DB2160">
        <w:rPr>
          <w:noProof/>
        </w:rPr>
        <w:t>6</w:t>
      </w:r>
      <w:r w:rsidR="00F252CD">
        <w:rPr>
          <w:noProof/>
        </w:rPr>
        <w:fldChar w:fldCharType="end"/>
      </w:r>
      <w:r w:rsidR="00E00A6F">
        <w:t>.</w:t>
      </w:r>
      <w:r w:rsidR="00F252CD">
        <w:rPr>
          <w:noProof/>
        </w:rPr>
        <w:fldChar w:fldCharType="begin"/>
      </w:r>
      <w:r w:rsidR="00F252CD">
        <w:rPr>
          <w:noProof/>
        </w:rPr>
        <w:instrText xml:space="preserve"> SEQ Tabel \* ARABIC \s 1 </w:instrText>
      </w:r>
      <w:r w:rsidR="00F252CD">
        <w:rPr>
          <w:noProof/>
        </w:rPr>
        <w:fldChar w:fldCharType="separate"/>
      </w:r>
      <w:r w:rsidR="00DB2160">
        <w:rPr>
          <w:noProof/>
        </w:rPr>
        <w:t>7</w:t>
      </w:r>
      <w:r w:rsidR="00F252CD">
        <w:rPr>
          <w:noProof/>
        </w:rPr>
        <w:fldChar w:fldCharType="end"/>
      </w:r>
      <w:r>
        <w:t xml:space="preserve">. </w:t>
      </w:r>
      <w:r w:rsidRPr="002834AC">
        <w:t>Du skal bruge disse afgrødekoder til</w:t>
      </w:r>
      <w:r>
        <w:t xml:space="preserve"> miljøtilsagn og projektstøtteaftaler</w:t>
      </w:r>
    </w:p>
    <w:tbl>
      <w:tblPr>
        <w:tblStyle w:val="MFVM-TabelStribet"/>
        <w:tblW w:w="5000" w:type="pct"/>
        <w:tblLook w:val="04A0" w:firstRow="1" w:lastRow="0" w:firstColumn="1" w:lastColumn="0" w:noHBand="0" w:noVBand="1"/>
      </w:tblPr>
      <w:tblGrid>
        <w:gridCol w:w="4537"/>
        <w:gridCol w:w="4534"/>
      </w:tblGrid>
      <w:tr w:rsidR="00B43AC2" w:rsidRPr="00234C21" w14:paraId="6E57EFCD" w14:textId="77777777" w:rsidTr="00551060">
        <w:trPr>
          <w:trHeight w:val="314"/>
        </w:trPr>
        <w:tc>
          <w:tcPr>
            <w:tcW w:w="2501" w:type="pct"/>
          </w:tcPr>
          <w:p w14:paraId="0CCE6D94" w14:textId="30C82428" w:rsidR="00B43AC2" w:rsidRPr="00285ED9" w:rsidRDefault="00B43AC2" w:rsidP="00551060">
            <w:pPr>
              <w:pStyle w:val="Tabel-Tekst"/>
              <w:rPr>
                <w:b/>
              </w:rPr>
            </w:pPr>
            <w:r w:rsidRPr="00285ED9">
              <w:rPr>
                <w:b/>
              </w:rPr>
              <w:t>Type</w:t>
            </w:r>
            <w:r w:rsidR="007B64A3">
              <w:rPr>
                <w:b/>
              </w:rPr>
              <w:t xml:space="preserve"> af tilsagn</w:t>
            </w:r>
          </w:p>
        </w:tc>
        <w:tc>
          <w:tcPr>
            <w:tcW w:w="2499" w:type="pct"/>
          </w:tcPr>
          <w:p w14:paraId="664E8BD9" w14:textId="77777777" w:rsidR="00B43AC2" w:rsidRPr="00285ED9" w:rsidRDefault="00B43AC2" w:rsidP="00551060">
            <w:pPr>
              <w:pStyle w:val="Tabel-Tekst"/>
              <w:rPr>
                <w:b/>
              </w:rPr>
            </w:pPr>
            <w:r w:rsidRPr="00285ED9">
              <w:rPr>
                <w:b/>
              </w:rPr>
              <w:t>Afgrødekode</w:t>
            </w:r>
          </w:p>
        </w:tc>
      </w:tr>
      <w:tr w:rsidR="00B43AC2" w:rsidRPr="00234C21" w14:paraId="05FAC108" w14:textId="77777777" w:rsidTr="00551060">
        <w:trPr>
          <w:cnfStyle w:val="000000010000" w:firstRow="0" w:lastRow="0" w:firstColumn="0" w:lastColumn="0" w:oddVBand="0" w:evenVBand="0" w:oddHBand="0" w:evenHBand="1" w:firstRowFirstColumn="0" w:firstRowLastColumn="0" w:lastRowFirstColumn="0" w:lastRowLastColumn="0"/>
          <w:trHeight w:val="314"/>
        </w:trPr>
        <w:tc>
          <w:tcPr>
            <w:tcW w:w="2501" w:type="pct"/>
          </w:tcPr>
          <w:p w14:paraId="3E9781DC" w14:textId="77777777" w:rsidR="00B43AC2" w:rsidRPr="00243DD7" w:rsidRDefault="00B43AC2" w:rsidP="00551060">
            <w:pPr>
              <w:pStyle w:val="Tabel-Tekst"/>
            </w:pPr>
            <w:r w:rsidRPr="002834AC">
              <w:t xml:space="preserve">Arealer med engangskompensation til fastholdelse af </w:t>
            </w:r>
            <w:proofErr w:type="spellStart"/>
            <w:r w:rsidRPr="005D79CE">
              <w:t>vådom-råder</w:t>
            </w:r>
            <w:proofErr w:type="spellEnd"/>
          </w:p>
        </w:tc>
        <w:tc>
          <w:tcPr>
            <w:tcW w:w="2499" w:type="pct"/>
          </w:tcPr>
          <w:p w14:paraId="555DAE76" w14:textId="77777777" w:rsidR="00B43AC2" w:rsidRPr="00243DD7" w:rsidRDefault="00B43AC2" w:rsidP="00551060">
            <w:pPr>
              <w:pStyle w:val="Tabel-Tekst"/>
            </w:pPr>
            <w:r w:rsidRPr="002834AC">
              <w:t>318 ’MVJ e</w:t>
            </w:r>
            <w:r>
              <w:t>j udtagning, ej landbrugsareal’</w:t>
            </w:r>
          </w:p>
        </w:tc>
      </w:tr>
      <w:tr w:rsidR="00B43AC2" w:rsidRPr="00234C21" w14:paraId="6A7D136B" w14:textId="77777777" w:rsidTr="00551060">
        <w:trPr>
          <w:trHeight w:val="314"/>
        </w:trPr>
        <w:tc>
          <w:tcPr>
            <w:tcW w:w="2501" w:type="pct"/>
          </w:tcPr>
          <w:p w14:paraId="7FCC136A" w14:textId="7ADB2352" w:rsidR="00B43AC2" w:rsidRPr="00DE396A" w:rsidRDefault="00DE396A" w:rsidP="00551060">
            <w:pPr>
              <w:pStyle w:val="Tabel-Tekst"/>
            </w:pPr>
            <w:r w:rsidRPr="00DE396A">
              <w:t>Arealer med engangskompensation til fastholdelse af lavbundsprojekter i direktivimplementerende projekter</w:t>
            </w:r>
          </w:p>
        </w:tc>
        <w:tc>
          <w:tcPr>
            <w:tcW w:w="2499" w:type="pct"/>
          </w:tcPr>
          <w:p w14:paraId="5311BC99" w14:textId="77777777" w:rsidR="00B43AC2" w:rsidRPr="00DE396A" w:rsidRDefault="00B43AC2" w:rsidP="00551060">
            <w:pPr>
              <w:pStyle w:val="Tabel-Tekst"/>
            </w:pPr>
            <w:r w:rsidRPr="00DE396A">
              <w:t>318 ’MVJ ej udtagning, ej landbrugsareal’</w:t>
            </w:r>
          </w:p>
        </w:tc>
      </w:tr>
      <w:tr w:rsidR="00B43AC2" w:rsidRPr="00234C21" w14:paraId="33CEFCB6" w14:textId="77777777" w:rsidTr="00551060">
        <w:trPr>
          <w:cnfStyle w:val="000000010000" w:firstRow="0" w:lastRow="0" w:firstColumn="0" w:lastColumn="0" w:oddVBand="0" w:evenVBand="0" w:oddHBand="0" w:evenHBand="1" w:firstRowFirstColumn="0" w:firstRowLastColumn="0" w:lastRowFirstColumn="0" w:lastRowLastColumn="0"/>
          <w:trHeight w:val="314"/>
        </w:trPr>
        <w:tc>
          <w:tcPr>
            <w:tcW w:w="2501" w:type="pct"/>
            <w:hideMark/>
          </w:tcPr>
          <w:p w14:paraId="5B5EE7E8" w14:textId="37C0AB39" w:rsidR="00B43AC2" w:rsidRPr="00DE396A" w:rsidRDefault="00B43AC2" w:rsidP="00551060">
            <w:pPr>
              <w:pStyle w:val="Tabel-Tekst"/>
            </w:pPr>
            <w:r w:rsidRPr="00DE396A">
              <w:t>Arealer med miljøtilsagn til vådområder</w:t>
            </w:r>
            <w:r w:rsidR="00F341F8">
              <w:t xml:space="preserve"> uden udtagningsforpligtelse</w:t>
            </w:r>
          </w:p>
        </w:tc>
        <w:tc>
          <w:tcPr>
            <w:tcW w:w="2499" w:type="pct"/>
            <w:hideMark/>
          </w:tcPr>
          <w:p w14:paraId="62F388AB" w14:textId="77777777" w:rsidR="00B43AC2" w:rsidRPr="00DE396A" w:rsidRDefault="00B43AC2" w:rsidP="00551060">
            <w:pPr>
              <w:pStyle w:val="Tabel-Tekst"/>
            </w:pPr>
            <w:r w:rsidRPr="00DE396A">
              <w:t>318 ’MVJ ej udtagning, ej landbrugsareal’</w:t>
            </w:r>
          </w:p>
        </w:tc>
      </w:tr>
      <w:tr w:rsidR="00B43AC2" w:rsidRPr="00234C21" w14:paraId="58EDADCB" w14:textId="77777777" w:rsidTr="00551060">
        <w:trPr>
          <w:trHeight w:val="314"/>
        </w:trPr>
        <w:tc>
          <w:tcPr>
            <w:tcW w:w="2501" w:type="pct"/>
          </w:tcPr>
          <w:p w14:paraId="26C19DDF" w14:textId="371C50DA" w:rsidR="00B43AC2" w:rsidRPr="00DE396A" w:rsidRDefault="00B43AC2" w:rsidP="00551060">
            <w:pPr>
              <w:pStyle w:val="Tabel-Tekst"/>
            </w:pPr>
            <w:r w:rsidRPr="00DE396A">
              <w:t>Arealer med tilsagn til pleje af græs- og naturarealer</w:t>
            </w:r>
            <w:r w:rsidR="00F341F8">
              <w:t xml:space="preserve"> i natura2000-udpegning eller direktivimplementerende vand- og naturprojekter</w:t>
            </w:r>
          </w:p>
        </w:tc>
        <w:tc>
          <w:tcPr>
            <w:tcW w:w="2499" w:type="pct"/>
          </w:tcPr>
          <w:p w14:paraId="6CD23FFD" w14:textId="77777777" w:rsidR="00B43AC2" w:rsidRPr="00DE396A" w:rsidRDefault="00B43AC2" w:rsidP="00551060">
            <w:pPr>
              <w:pStyle w:val="Tabel-Tekst"/>
            </w:pPr>
            <w:r w:rsidRPr="00DE396A">
              <w:t>318 ’MVJ ej udtagning, ej landbrugsareal’</w:t>
            </w:r>
          </w:p>
        </w:tc>
      </w:tr>
      <w:tr w:rsidR="00B43AC2" w:rsidRPr="00234C21" w14:paraId="0E49226D" w14:textId="77777777" w:rsidTr="00551060">
        <w:trPr>
          <w:cnfStyle w:val="000000010000" w:firstRow="0" w:lastRow="0" w:firstColumn="0" w:lastColumn="0" w:oddVBand="0" w:evenVBand="0" w:oddHBand="0" w:evenHBand="1" w:firstRowFirstColumn="0" w:firstRowLastColumn="0" w:lastRowFirstColumn="0" w:lastRowLastColumn="0"/>
          <w:trHeight w:val="314"/>
        </w:trPr>
        <w:tc>
          <w:tcPr>
            <w:tcW w:w="2501" w:type="pct"/>
          </w:tcPr>
          <w:p w14:paraId="02CC1657" w14:textId="77777777" w:rsidR="00B43AC2" w:rsidRPr="00DE396A" w:rsidRDefault="00B43AC2" w:rsidP="00551060">
            <w:pPr>
              <w:pStyle w:val="Tabel-Tekst"/>
            </w:pPr>
            <w:r w:rsidRPr="00DE396A">
              <w:t>Arealer med projekttilsagn til etablering af minivådområder</w:t>
            </w:r>
          </w:p>
        </w:tc>
        <w:tc>
          <w:tcPr>
            <w:tcW w:w="2499" w:type="pct"/>
          </w:tcPr>
          <w:p w14:paraId="6A81BD54" w14:textId="77777777" w:rsidR="00B43AC2" w:rsidRPr="00DE396A" w:rsidRDefault="00B43AC2" w:rsidP="00551060">
            <w:pPr>
              <w:pStyle w:val="Tabel-Tekst"/>
            </w:pPr>
            <w:r w:rsidRPr="00DE396A">
              <w:t>322 ’Minivådområder, projekttilsagn</w:t>
            </w:r>
          </w:p>
        </w:tc>
      </w:tr>
      <w:tr w:rsidR="00F6278C" w:rsidRPr="00234C21" w14:paraId="30EDB759" w14:textId="77777777" w:rsidTr="00551060">
        <w:trPr>
          <w:trHeight w:val="314"/>
        </w:trPr>
        <w:tc>
          <w:tcPr>
            <w:tcW w:w="2501" w:type="pct"/>
          </w:tcPr>
          <w:p w14:paraId="26BA7116" w14:textId="1A3D35AF" w:rsidR="00F6278C" w:rsidRPr="00DE396A" w:rsidRDefault="00F6278C" w:rsidP="00F6278C">
            <w:pPr>
              <w:pStyle w:val="Tabel-Tekst"/>
            </w:pPr>
            <w:r w:rsidRPr="00DE396A">
              <w:t>Arealer med statslig skovrejsning, der medvirker til gennemførsel af vandrammedirektivet</w:t>
            </w:r>
          </w:p>
        </w:tc>
        <w:tc>
          <w:tcPr>
            <w:tcW w:w="2499" w:type="pct"/>
          </w:tcPr>
          <w:p w14:paraId="59912964" w14:textId="14F23600" w:rsidR="00F6278C" w:rsidRPr="00DE396A" w:rsidRDefault="00F6278C" w:rsidP="00F6278C">
            <w:pPr>
              <w:pStyle w:val="Tabel-Tekst"/>
            </w:pPr>
            <w:r w:rsidRPr="00DE396A">
              <w:t>576 ’Skovrejsning (statslig) - forbedring af vandmiljø og grundvandsbeskyttelse’</w:t>
            </w:r>
          </w:p>
        </w:tc>
      </w:tr>
      <w:tr w:rsidR="00F6278C" w:rsidRPr="00234C21" w14:paraId="501B297F" w14:textId="77777777" w:rsidTr="00551060">
        <w:trPr>
          <w:cnfStyle w:val="000000010000" w:firstRow="0" w:lastRow="0" w:firstColumn="0" w:lastColumn="0" w:oddVBand="0" w:evenVBand="0" w:oddHBand="0" w:evenHBand="1" w:firstRowFirstColumn="0" w:firstRowLastColumn="0" w:lastRowFirstColumn="0" w:lastRowLastColumn="0"/>
          <w:trHeight w:val="314"/>
        </w:trPr>
        <w:tc>
          <w:tcPr>
            <w:tcW w:w="2501" w:type="pct"/>
          </w:tcPr>
          <w:p w14:paraId="5F84C941" w14:textId="2F345543" w:rsidR="00F6278C" w:rsidRPr="00DE396A" w:rsidRDefault="00F6278C" w:rsidP="00F6278C">
            <w:pPr>
              <w:pStyle w:val="Tabel-Tekst"/>
            </w:pPr>
            <w:r w:rsidRPr="00DE396A">
              <w:t>Arealer med privat skovrejsning, der medvirker til gennemførsel af vandrammedirektivet</w:t>
            </w:r>
          </w:p>
        </w:tc>
        <w:tc>
          <w:tcPr>
            <w:tcW w:w="2499" w:type="pct"/>
          </w:tcPr>
          <w:p w14:paraId="0429BBED" w14:textId="05B7A93C" w:rsidR="00F6278C" w:rsidRPr="00DE396A" w:rsidRDefault="00F6278C" w:rsidP="00F6278C">
            <w:pPr>
              <w:pStyle w:val="Tabel-Tekst"/>
            </w:pPr>
            <w:r w:rsidRPr="00DE396A">
              <w:t>578 ’Skovrejsning (privat) – forbedring af vandmiljø og grundvandsbeskyttelse’</w:t>
            </w:r>
          </w:p>
        </w:tc>
      </w:tr>
    </w:tbl>
    <w:p w14:paraId="74C07B95" w14:textId="77777777" w:rsidR="00B43AC2" w:rsidRDefault="00B43AC2" w:rsidP="00B43AC2"/>
    <w:p w14:paraId="1751F792" w14:textId="77777777" w:rsidR="00B43AC2" w:rsidRDefault="00B43AC2" w:rsidP="00B43AC2"/>
    <w:tbl>
      <w:tblPr>
        <w:tblStyle w:val="MFVM-Tabel2"/>
        <w:tblW w:w="7513" w:type="dxa"/>
        <w:tblLayout w:type="fixed"/>
        <w:tblLook w:val="04A0" w:firstRow="1" w:lastRow="0" w:firstColumn="1" w:lastColumn="0" w:noHBand="0" w:noVBand="1"/>
      </w:tblPr>
      <w:tblGrid>
        <w:gridCol w:w="7513"/>
      </w:tblGrid>
      <w:tr w:rsidR="00B43AC2" w:rsidRPr="006C19FB" w14:paraId="2CB4C591" w14:textId="77777777" w:rsidTr="00ED50B8">
        <w:trPr>
          <w:trHeight w:val="5529"/>
        </w:trPr>
        <w:tc>
          <w:tcPr>
            <w:tcW w:w="7541" w:type="dxa"/>
            <w:hideMark/>
          </w:tcPr>
          <w:p w14:paraId="3E935A01" w14:textId="6631F8DE" w:rsidR="00B43AC2" w:rsidRPr="009A7851" w:rsidRDefault="00B43AC2" w:rsidP="00551060">
            <w:pPr>
              <w:pStyle w:val="Faktaboks-Overskrift"/>
            </w:pPr>
            <w:r>
              <w:t>Her finder du det i fællesskemaet</w:t>
            </w:r>
          </w:p>
          <w:p w14:paraId="6F305834" w14:textId="55390A4B" w:rsidR="004C0040" w:rsidRPr="009A7851" w:rsidRDefault="00CD1402" w:rsidP="00CD1402">
            <w:pPr>
              <w:pStyle w:val="Faktaboks-Tekst"/>
            </w:pPr>
            <w:r>
              <w:t>Du kan finde o</w:t>
            </w:r>
            <w:r w:rsidRPr="002834AC">
              <w:t>plysninger</w:t>
            </w:r>
            <w:r>
              <w:t xml:space="preserve"> </w:t>
            </w:r>
            <w:r w:rsidRPr="002834AC">
              <w:t>om ’Miljøtilsagn til vådområder’</w:t>
            </w:r>
            <w:r w:rsidR="0032271B">
              <w:t>, ’Miljøtilsagn Øvrige typer’</w:t>
            </w:r>
            <w:r w:rsidRPr="002834AC">
              <w:t xml:space="preserve"> og ’Tilsagn til pleje af græs- og naturarealer’ </w:t>
            </w:r>
            <w:r>
              <w:t>på</w:t>
            </w:r>
            <w:r w:rsidRPr="002834AC">
              <w:t xml:space="preserve"> side</w:t>
            </w:r>
            <w:r>
              <w:t>rne</w:t>
            </w:r>
            <w:r w:rsidRPr="002834AC">
              <w:t xml:space="preserve"> ’Udbetaling af tilskud – Miljø- og fastholdelsestilsagn ’ og ’Udbetaling af tilskud til Pleje af græs- og naturarealer’ i fællesskemaet.</w:t>
            </w:r>
            <w:r w:rsidR="000E5B65">
              <w:br/>
            </w:r>
            <w:r w:rsidR="000E5B65">
              <w:br/>
            </w:r>
            <w:r>
              <w:t>Du kan finde o</w:t>
            </w:r>
            <w:r w:rsidRPr="002834AC">
              <w:t>plysninger om projekttilsagn til etablering af minivådområder</w:t>
            </w:r>
            <w:r>
              <w:t xml:space="preserve"> i korttemaet</w:t>
            </w:r>
            <w:r w:rsidRPr="002834AC">
              <w:t xml:space="preserve"> ’Minivådområde’ under</w:t>
            </w:r>
            <w:r w:rsidR="0032271B">
              <w:t xml:space="preserve"> </w:t>
            </w:r>
            <w:r w:rsidRPr="002834AC">
              <w:t>’Vandprojekter’</w:t>
            </w:r>
            <w:r w:rsidR="00433864">
              <w:t>.</w:t>
            </w:r>
            <w:r w:rsidRPr="002834AC">
              <w:t xml:space="preserve"> ’Privat skovrejsning’, der medvirker til gennemførsel af vandrammedirektivet fremgår af korttemaerne ’Privat skovrejsning’ under gruppen ’Skovtilsagn’</w:t>
            </w:r>
            <w:r w:rsidR="00433864">
              <w:t xml:space="preserve">. </w:t>
            </w:r>
            <w:r w:rsidRPr="002834AC">
              <w:t>’Statslig skovrejsning’, der medvirker til gennemførsel af vandrammedirektivet</w:t>
            </w:r>
            <w:r w:rsidR="009C4062">
              <w:t>,</w:t>
            </w:r>
            <w:r w:rsidRPr="002834AC">
              <w:t xml:space="preserve"> fremgår af korttemaet ’Vand-, natur- og skovprojekter </w:t>
            </w:r>
            <w:r w:rsidRPr="00331202">
              <w:t>202</w:t>
            </w:r>
            <w:r w:rsidR="00AC4198">
              <w:t>4</w:t>
            </w:r>
            <w:r w:rsidRPr="00331202">
              <w:t>’ under gruppen ’Grundbetaling</w:t>
            </w:r>
            <w:r w:rsidRPr="003C2562">
              <w:t xml:space="preserve"> og </w:t>
            </w:r>
            <w:r w:rsidR="009A75DE">
              <w:t>bio</w:t>
            </w:r>
            <w:r w:rsidR="00ED50B8">
              <w:t>-</w:t>
            </w:r>
            <w:r w:rsidR="009A75DE">
              <w:t>ordning</w:t>
            </w:r>
            <w:r w:rsidRPr="003C2562">
              <w:t>er’</w:t>
            </w:r>
            <w:r>
              <w:t>.</w:t>
            </w:r>
            <w:r w:rsidR="00FC73C1">
              <w:br/>
            </w:r>
            <w:r w:rsidR="00FC73C1">
              <w:br/>
            </w:r>
            <w:r w:rsidRPr="002834AC">
              <w:t>Alle korttemaer findes i Internet Markkort (IMK).</w:t>
            </w:r>
          </w:p>
        </w:tc>
      </w:tr>
    </w:tbl>
    <w:p w14:paraId="47BE21C3" w14:textId="77777777" w:rsidR="00B43AC2" w:rsidRPr="002834AC" w:rsidRDefault="00B43AC2" w:rsidP="00B43AC2">
      <w:pPr>
        <w:rPr>
          <w:highlight w:val="green"/>
        </w:rPr>
      </w:pPr>
    </w:p>
    <w:p w14:paraId="54569722" w14:textId="77777777" w:rsidR="00F341F8" w:rsidRDefault="00F341F8" w:rsidP="002162C5">
      <w:pPr>
        <w:spacing w:line="276" w:lineRule="auto"/>
      </w:pPr>
    </w:p>
    <w:p w14:paraId="39153C48" w14:textId="344B8492" w:rsidR="004C0040" w:rsidRPr="007423C4" w:rsidRDefault="00CD1402" w:rsidP="002162C5">
      <w:pPr>
        <w:pStyle w:val="Overskrift4"/>
        <w:spacing w:line="276" w:lineRule="auto"/>
      </w:pPr>
      <w:bookmarkStart w:id="228" w:name="_Toc149120191"/>
      <w:r>
        <w:t>Hvornår er</w:t>
      </w:r>
      <w:r w:rsidR="004C0040" w:rsidRPr="007423C4">
        <w:t xml:space="preserve"> græsarealer med tilsagn om pleje af græs- og naturarealer </w:t>
      </w:r>
      <w:r>
        <w:t>’</w:t>
      </w:r>
      <w:r w:rsidR="004C0040" w:rsidRPr="007423C4">
        <w:t>grundbetaling til projektarealer</w:t>
      </w:r>
      <w:r>
        <w:t>’?</w:t>
      </w:r>
      <w:bookmarkEnd w:id="228"/>
    </w:p>
    <w:p w14:paraId="7EB65C83" w14:textId="67B2DEAF" w:rsidR="004C0040" w:rsidRDefault="004C0040" w:rsidP="004271BA">
      <w:pPr>
        <w:spacing w:line="276" w:lineRule="auto"/>
      </w:pPr>
      <w:r>
        <w:t xml:space="preserve">Du skal ikke </w:t>
      </w:r>
      <w:r w:rsidR="007423C4">
        <w:t>indberette</w:t>
      </w:r>
      <w:r>
        <w:t xml:space="preserve"> græsarealer </w:t>
      </w:r>
      <w:r w:rsidR="00CD1402">
        <w:t>som</w:t>
      </w:r>
      <w:r>
        <w:t xml:space="preserve"> </w:t>
      </w:r>
      <w:r w:rsidR="00CD1402">
        <w:t>’</w:t>
      </w:r>
      <w:r>
        <w:t>grundbetaling til projektarealer</w:t>
      </w:r>
      <w:r w:rsidR="00CD1402">
        <w:t>’</w:t>
      </w:r>
      <w:r>
        <w:t>, hvis:</w:t>
      </w:r>
    </w:p>
    <w:p w14:paraId="3507FCEF" w14:textId="77777777" w:rsidR="004C0040" w:rsidRDefault="004C0040" w:rsidP="004271BA">
      <w:pPr>
        <w:spacing w:line="276" w:lineRule="auto"/>
        <w:ind w:left="426" w:hanging="142"/>
      </w:pPr>
      <w:r>
        <w:t xml:space="preserve">• plantesammensætningen på græsarealerne tilhører afgrødekategorien ’græs og andet grøntfoder’, </w:t>
      </w:r>
    </w:p>
    <w:p w14:paraId="0E7F33AB" w14:textId="2228D067" w:rsidR="004C0040" w:rsidRDefault="007423C4" w:rsidP="004271BA">
      <w:pPr>
        <w:spacing w:line="276" w:lineRule="auto"/>
        <w:ind w:left="426" w:hanging="142"/>
      </w:pPr>
      <w:r>
        <w:t>• du kan udføre en tilskuds</w:t>
      </w:r>
      <w:r w:rsidR="004C0040">
        <w:t xml:space="preserve">berettiget landbrugsaktivitet i form af et årligt slæt, eller </w:t>
      </w:r>
    </w:p>
    <w:p w14:paraId="40EDEE9A" w14:textId="4553C9C2" w:rsidR="004C0040" w:rsidRDefault="007423C4" w:rsidP="004271BA">
      <w:pPr>
        <w:spacing w:line="276" w:lineRule="auto"/>
        <w:ind w:left="426" w:hanging="142"/>
      </w:pPr>
      <w:r>
        <w:t>• du kan udføre en tilskuds</w:t>
      </w:r>
      <w:r w:rsidR="004C0040">
        <w:t xml:space="preserve">berettiget landbrugsaktivitet i form af plejeforpligtelsen synligt afgræsset pr. 15. september. </w:t>
      </w:r>
    </w:p>
    <w:p w14:paraId="25FBD7D4" w14:textId="77777777" w:rsidR="004C0040" w:rsidRDefault="004C0040" w:rsidP="004271BA">
      <w:pPr>
        <w:spacing w:line="276" w:lineRule="auto"/>
      </w:pPr>
    </w:p>
    <w:p w14:paraId="038F94D0" w14:textId="65D5B909" w:rsidR="004C0040" w:rsidRDefault="004C0040" w:rsidP="004271BA">
      <w:pPr>
        <w:spacing w:line="276" w:lineRule="auto"/>
      </w:pPr>
      <w:r>
        <w:t>I de</w:t>
      </w:r>
      <w:r w:rsidR="001A28A8">
        <w:t xml:space="preserve"> nævnte</w:t>
      </w:r>
      <w:r>
        <w:t xml:space="preserve"> tilfælde er arealerne </w:t>
      </w:r>
      <w:r w:rsidR="007423C4">
        <w:t>tilskuds</w:t>
      </w:r>
      <w:r>
        <w:t>berettigede efter grundbetali</w:t>
      </w:r>
      <w:r w:rsidR="007423C4">
        <w:t>ngsordningen. Læs mere om tilskuds</w:t>
      </w:r>
      <w:r>
        <w:t xml:space="preserve">betingelserne for græsarealer </w:t>
      </w:r>
      <w:r w:rsidR="002E032B">
        <w:t xml:space="preserve">i </w:t>
      </w:r>
      <w:r w:rsidR="002E032B">
        <w:fldChar w:fldCharType="begin"/>
      </w:r>
      <w:r w:rsidR="002E032B">
        <w:instrText xml:space="preserve"> REF _Ref116386421 \r \h  \* MERGEFORMAT </w:instrText>
      </w:r>
      <w:r w:rsidR="002E032B">
        <w:fldChar w:fldCharType="separate"/>
      </w:r>
      <w:r w:rsidR="002E032B">
        <w:t>5.3</w:t>
      </w:r>
      <w:r w:rsidR="002E032B">
        <w:fldChar w:fldCharType="end"/>
      </w:r>
      <w:r w:rsidR="002E032B">
        <w:t xml:space="preserve"> </w:t>
      </w:r>
      <w:r w:rsidR="002E032B">
        <w:fldChar w:fldCharType="begin"/>
      </w:r>
      <w:r w:rsidR="002E032B">
        <w:instrText xml:space="preserve"> REF _Ref116386424 \h  \* MERGEFORMAT </w:instrText>
      </w:r>
      <w:r w:rsidR="002E032B">
        <w:fldChar w:fldCharType="separate"/>
      </w:r>
      <w:r w:rsidR="002E032B">
        <w:t>Landbrugsarealer med græs</w:t>
      </w:r>
      <w:r w:rsidR="002E032B">
        <w:fldChar w:fldCharType="end"/>
      </w:r>
      <w:r w:rsidR="002E032B">
        <w:t>.</w:t>
      </w:r>
    </w:p>
    <w:p w14:paraId="0A2EED13" w14:textId="77777777" w:rsidR="004C0040" w:rsidRDefault="004C0040" w:rsidP="004271BA">
      <w:pPr>
        <w:spacing w:line="276" w:lineRule="auto"/>
      </w:pPr>
    </w:p>
    <w:p w14:paraId="192F94F5" w14:textId="6E400887" w:rsidR="004C0040" w:rsidRDefault="004C0040" w:rsidP="004271BA">
      <w:pPr>
        <w:spacing w:line="276" w:lineRule="auto"/>
      </w:pPr>
      <w:r>
        <w:t xml:space="preserve">Arealer med mos, lav eller lyng og andre </w:t>
      </w:r>
      <w:r w:rsidR="007423C4">
        <w:t>vedagtige planter er ikke tilskuds</w:t>
      </w:r>
      <w:r>
        <w:t xml:space="preserve">berettigede under grundbetalingsordningen. Har du arealer med tilsagn til pleje af græs og naturarealer af </w:t>
      </w:r>
      <w:r w:rsidR="00127F95">
        <w:t>typen 67</w:t>
      </w:r>
      <w:r w:rsidR="00AC4198">
        <w:t xml:space="preserve"> eller 69</w:t>
      </w:r>
      <w:r w:rsidR="00127F95">
        <w:t xml:space="preserve">, hvor der i løbet af tilsagnsperioden kan indfinde sig plantearter som lyng, mos eller lav, kan du kun få grundbetaling, hvis du indberetter arealet som et </w:t>
      </w:r>
      <w:r w:rsidR="002162C5">
        <w:t>’</w:t>
      </w:r>
      <w:r w:rsidR="00127F95">
        <w:t>projektareal</w:t>
      </w:r>
      <w:r w:rsidR="002162C5">
        <w:t>’</w:t>
      </w:r>
      <w:r w:rsidR="00127F95">
        <w:t>. Du skal dog være opmærksom på, om plantearterne er tilladte i forhold til tilsagnsbetingelserne.</w:t>
      </w:r>
    </w:p>
    <w:p w14:paraId="4993A2DA" w14:textId="77777777" w:rsidR="004C0040" w:rsidRDefault="004C0040" w:rsidP="004271BA">
      <w:pPr>
        <w:spacing w:line="276" w:lineRule="auto"/>
      </w:pPr>
    </w:p>
    <w:p w14:paraId="517235AC" w14:textId="3D5A4848" w:rsidR="004C0040" w:rsidRDefault="004C0040" w:rsidP="004271BA">
      <w:pPr>
        <w:spacing w:line="276" w:lineRule="auto"/>
      </w:pPr>
      <w:r>
        <w:t>Du kan vælge plejeforpligtelsen fast græsningstryk til dit tilsagn til pleje af græs- og naturarealer (tilsagn 67</w:t>
      </w:r>
      <w:r w:rsidR="00AC4198">
        <w:t xml:space="preserve"> eller 69</w:t>
      </w:r>
      <w:r>
        <w:t xml:space="preserve">), hvis du </w:t>
      </w:r>
      <w:r w:rsidR="007423C4">
        <w:t>indberetter</w:t>
      </w:r>
      <w:r>
        <w:t xml:space="preserve"> tilsagnsarealet med grundbetaling til projektarealer. </w:t>
      </w:r>
    </w:p>
    <w:p w14:paraId="0778D224" w14:textId="77777777" w:rsidR="00B43AC2" w:rsidRPr="002834AC" w:rsidRDefault="00B43AC2" w:rsidP="004271BA">
      <w:pPr>
        <w:spacing w:line="276" w:lineRule="auto"/>
        <w:rPr>
          <w:highlight w:val="green"/>
        </w:rPr>
      </w:pPr>
    </w:p>
    <w:p w14:paraId="41225AB0" w14:textId="447E2C82" w:rsidR="00B43AC2" w:rsidRPr="002834AC" w:rsidRDefault="00B43AC2" w:rsidP="004271BA">
      <w:pPr>
        <w:pStyle w:val="Overskrift4"/>
        <w:spacing w:line="276" w:lineRule="auto"/>
      </w:pPr>
      <w:bookmarkStart w:id="229" w:name="_Toc115687854"/>
      <w:bookmarkStart w:id="230" w:name="_Ref120869108"/>
      <w:bookmarkStart w:id="231" w:name="_Ref125555325"/>
      <w:bookmarkStart w:id="232" w:name="_Ref125723123"/>
      <w:bookmarkStart w:id="233" w:name="_Toc149120192"/>
      <w:r w:rsidRPr="002834AC">
        <w:t>Hvilke vand-, natur- og skovprojekter uden tilsagnsaftaler</w:t>
      </w:r>
      <w:r w:rsidR="00C664C0">
        <w:t xml:space="preserve"> ved Landbrugsstyrelsen</w:t>
      </w:r>
      <w:r w:rsidRPr="002834AC">
        <w:t xml:space="preserve">, </w:t>
      </w:r>
      <w:r>
        <w:t>er</w:t>
      </w:r>
      <w:r w:rsidRPr="002834AC">
        <w:t xml:space="preserve"> medvirkende til gennemførsel af vandramme-, habitat- eller fuglebeskyttelsesdirektiverne?</w:t>
      </w:r>
      <w:bookmarkEnd w:id="229"/>
      <w:bookmarkEnd w:id="230"/>
      <w:bookmarkEnd w:id="231"/>
      <w:bookmarkEnd w:id="232"/>
      <w:bookmarkEnd w:id="233"/>
    </w:p>
    <w:p w14:paraId="5DFDE0D6" w14:textId="4865E2E1" w:rsidR="00B43AC2" w:rsidRPr="002834AC" w:rsidRDefault="00B43AC2" w:rsidP="004271BA">
      <w:pPr>
        <w:spacing w:line="276" w:lineRule="auto"/>
      </w:pPr>
      <w:r w:rsidRPr="002834AC">
        <w:t xml:space="preserve">De direktivimplementerende projekter, </w:t>
      </w:r>
      <w:r>
        <w:t>vi</w:t>
      </w:r>
      <w:r w:rsidRPr="002834AC">
        <w:t xml:space="preserve"> er bekendt med, kan ses i </w:t>
      </w:r>
      <w:r w:rsidRPr="00144938">
        <w:t xml:space="preserve">korttemaet </w:t>
      </w:r>
      <w:r w:rsidRPr="00ED50B8">
        <w:t>’Vand-, natur- og skovprojekter 202</w:t>
      </w:r>
      <w:r w:rsidR="00AC4198">
        <w:t>4</w:t>
      </w:r>
      <w:r w:rsidRPr="00ED50B8">
        <w:t>’ under gruppen ’</w:t>
      </w:r>
      <w:r w:rsidR="000A35FD" w:rsidRPr="00ED50B8">
        <w:t xml:space="preserve">Grundbetaling og </w:t>
      </w:r>
      <w:r w:rsidR="009A75DE" w:rsidRPr="00ED50B8">
        <w:t>bio</w:t>
      </w:r>
      <w:r w:rsidR="00ED50B8">
        <w:t>-</w:t>
      </w:r>
      <w:r w:rsidR="009A75DE" w:rsidRPr="00ED50B8">
        <w:t>ordning</w:t>
      </w:r>
      <w:r w:rsidR="000A35FD" w:rsidRPr="00ED50B8">
        <w:t>er</w:t>
      </w:r>
      <w:r w:rsidRPr="00ED50B8">
        <w:t xml:space="preserve">’ </w:t>
      </w:r>
      <w:r w:rsidRPr="00144938">
        <w:t>i Ministeriet for</w:t>
      </w:r>
      <w:r w:rsidRPr="002834AC">
        <w:t xml:space="preserve"> Fødevarer, Landbrug og Fiskeris Internet Markkort (IMK). </w:t>
      </w:r>
    </w:p>
    <w:p w14:paraId="6FA755D8" w14:textId="77777777" w:rsidR="00B43AC2" w:rsidRPr="002834AC" w:rsidRDefault="00B43AC2" w:rsidP="004271BA">
      <w:pPr>
        <w:spacing w:line="276" w:lineRule="auto"/>
      </w:pPr>
    </w:p>
    <w:p w14:paraId="6F6F01EF" w14:textId="77777777" w:rsidR="001A28A8" w:rsidRPr="002834AC" w:rsidRDefault="001A28A8" w:rsidP="004271BA">
      <w:pPr>
        <w:spacing w:line="276" w:lineRule="auto"/>
      </w:pPr>
      <w:r w:rsidRPr="002834AC">
        <w:t xml:space="preserve">I korttemaet indgår arealer for realiserede projekter af følgende typer: </w:t>
      </w:r>
    </w:p>
    <w:p w14:paraId="53D590F5" w14:textId="77777777" w:rsidR="00B43AC2" w:rsidRPr="002834AC" w:rsidRDefault="00B43AC2" w:rsidP="004271BA">
      <w:pPr>
        <w:numPr>
          <w:ilvl w:val="0"/>
          <w:numId w:val="51"/>
        </w:numPr>
        <w:spacing w:line="276" w:lineRule="auto"/>
        <w:contextualSpacing/>
      </w:pPr>
      <w:r w:rsidRPr="002834AC">
        <w:t>Vådområdeprojekter og naturprojekter på kulstofrige lavbundsjorde’, dog undtaget projekter hvor der alene er klimaeffekt,</w:t>
      </w:r>
    </w:p>
    <w:p w14:paraId="4326E929" w14:textId="77777777" w:rsidR="00B43AC2" w:rsidRPr="002834AC" w:rsidRDefault="00B43AC2" w:rsidP="004271BA">
      <w:pPr>
        <w:numPr>
          <w:ilvl w:val="0"/>
          <w:numId w:val="51"/>
        </w:numPr>
        <w:spacing w:line="276" w:lineRule="auto"/>
        <w:contextualSpacing/>
      </w:pPr>
      <w:r w:rsidRPr="002834AC">
        <w:t>’Kommunale Kvælstof- og fosforvådområder’,</w:t>
      </w:r>
    </w:p>
    <w:p w14:paraId="46CBAD40" w14:textId="77777777" w:rsidR="00B43AC2" w:rsidRPr="002834AC" w:rsidRDefault="00B43AC2" w:rsidP="004271BA">
      <w:pPr>
        <w:numPr>
          <w:ilvl w:val="0"/>
          <w:numId w:val="51"/>
        </w:numPr>
        <w:spacing w:line="276" w:lineRule="auto"/>
        <w:contextualSpacing/>
      </w:pPr>
      <w:r w:rsidRPr="002834AC">
        <w:t>’Statslige vådområder’,</w:t>
      </w:r>
    </w:p>
    <w:p w14:paraId="0EC2448C" w14:textId="77777777" w:rsidR="00B43AC2" w:rsidRPr="002834AC" w:rsidRDefault="00B43AC2" w:rsidP="004271BA">
      <w:pPr>
        <w:numPr>
          <w:ilvl w:val="0"/>
          <w:numId w:val="51"/>
        </w:numPr>
        <w:spacing w:line="276" w:lineRule="auto"/>
        <w:contextualSpacing/>
      </w:pPr>
      <w:r w:rsidRPr="002834AC">
        <w:t>’Private vådområder’,</w:t>
      </w:r>
    </w:p>
    <w:p w14:paraId="4DCC6F99" w14:textId="77777777" w:rsidR="00B43AC2" w:rsidRDefault="00B43AC2" w:rsidP="004271BA">
      <w:pPr>
        <w:numPr>
          <w:ilvl w:val="0"/>
          <w:numId w:val="51"/>
        </w:numPr>
        <w:spacing w:line="276" w:lineRule="auto"/>
        <w:contextualSpacing/>
      </w:pPr>
      <w:r w:rsidRPr="002834AC">
        <w:t>’Natura2000, Hydrologi realisering’,</w:t>
      </w:r>
    </w:p>
    <w:p w14:paraId="61431CFE" w14:textId="72C68551" w:rsidR="003625CD" w:rsidRDefault="003625CD" w:rsidP="004271BA">
      <w:pPr>
        <w:numPr>
          <w:ilvl w:val="0"/>
          <w:numId w:val="51"/>
        </w:numPr>
        <w:spacing w:line="276" w:lineRule="auto"/>
        <w:contextualSpacing/>
      </w:pPr>
      <w:r>
        <w:t>VMP3-projekter,</w:t>
      </w:r>
    </w:p>
    <w:p w14:paraId="44F57C45" w14:textId="61706633" w:rsidR="003625CD" w:rsidRPr="002834AC" w:rsidRDefault="003625CD" w:rsidP="004271BA">
      <w:pPr>
        <w:numPr>
          <w:ilvl w:val="0"/>
          <w:numId w:val="51"/>
        </w:numPr>
        <w:spacing w:line="276" w:lineRule="auto"/>
        <w:contextualSpacing/>
      </w:pPr>
      <w:r>
        <w:t>Visse VMP2-projekter,</w:t>
      </w:r>
    </w:p>
    <w:p w14:paraId="36E21806" w14:textId="77777777" w:rsidR="00B43AC2" w:rsidRPr="002834AC" w:rsidRDefault="00B43AC2" w:rsidP="004271BA">
      <w:pPr>
        <w:numPr>
          <w:ilvl w:val="0"/>
          <w:numId w:val="51"/>
        </w:numPr>
        <w:spacing w:line="276" w:lineRule="auto"/>
        <w:contextualSpacing/>
      </w:pPr>
      <w:r w:rsidRPr="002834AC">
        <w:t>Visse ’LIFE+ projekter’,</w:t>
      </w:r>
    </w:p>
    <w:p w14:paraId="1AC0770C" w14:textId="77777777" w:rsidR="00B43AC2" w:rsidRPr="002834AC" w:rsidRDefault="00B43AC2" w:rsidP="004271BA">
      <w:pPr>
        <w:numPr>
          <w:ilvl w:val="0"/>
          <w:numId w:val="51"/>
        </w:numPr>
        <w:spacing w:line="276" w:lineRule="auto"/>
        <w:contextualSpacing/>
      </w:pPr>
      <w:r w:rsidRPr="002834AC">
        <w:t>Sammenhængende arealer i og i tilknytning til Natura 2000 områder og</w:t>
      </w:r>
    </w:p>
    <w:p w14:paraId="64A3CB2B" w14:textId="77777777" w:rsidR="00B43AC2" w:rsidRPr="002834AC" w:rsidRDefault="00B43AC2" w:rsidP="004271BA">
      <w:pPr>
        <w:numPr>
          <w:ilvl w:val="0"/>
          <w:numId w:val="51"/>
        </w:numPr>
        <w:spacing w:line="276" w:lineRule="auto"/>
        <w:contextualSpacing/>
      </w:pPr>
      <w:r w:rsidRPr="002834AC">
        <w:t>Vand-, natur- eller skovprojekter, som Miljøstyrelsen har vurderet direktivimplementerende.</w:t>
      </w:r>
    </w:p>
    <w:p w14:paraId="7AB61938" w14:textId="77777777" w:rsidR="00B43AC2" w:rsidRDefault="00B43AC2" w:rsidP="004271BA">
      <w:pPr>
        <w:spacing w:line="276" w:lineRule="auto"/>
        <w:rPr>
          <w:highlight w:val="yellow"/>
        </w:rPr>
      </w:pPr>
    </w:p>
    <w:p w14:paraId="3B4E6E43" w14:textId="1040D54D" w:rsidR="00155BD9" w:rsidRPr="00155BD9" w:rsidRDefault="00155BD9" w:rsidP="004271BA">
      <w:pPr>
        <w:pStyle w:val="Billedtekst"/>
        <w:keepNext/>
        <w:spacing w:line="276" w:lineRule="auto"/>
      </w:pPr>
      <w:r w:rsidRPr="002162C5">
        <w:t xml:space="preserve">TABEL </w:t>
      </w:r>
      <w:r w:rsidRPr="002162C5">
        <w:rPr>
          <w:noProof/>
        </w:rPr>
        <w:fldChar w:fldCharType="begin"/>
      </w:r>
      <w:r w:rsidRPr="002162C5">
        <w:rPr>
          <w:noProof/>
        </w:rPr>
        <w:instrText xml:space="preserve"> STYLEREF 1 \s </w:instrText>
      </w:r>
      <w:r w:rsidRPr="002162C5">
        <w:rPr>
          <w:noProof/>
        </w:rPr>
        <w:fldChar w:fldCharType="separate"/>
      </w:r>
      <w:r w:rsidR="00DB2160">
        <w:rPr>
          <w:noProof/>
        </w:rPr>
        <w:t>6</w:t>
      </w:r>
      <w:r w:rsidRPr="002162C5">
        <w:rPr>
          <w:noProof/>
        </w:rPr>
        <w:fldChar w:fldCharType="end"/>
      </w:r>
      <w:r w:rsidRPr="002162C5">
        <w:t>.</w:t>
      </w:r>
      <w:r w:rsidR="002162C5" w:rsidRPr="002162C5">
        <w:rPr>
          <w:noProof/>
        </w:rPr>
        <w:t>7</w:t>
      </w:r>
      <w:r w:rsidRPr="002162C5">
        <w:t>. Du</w:t>
      </w:r>
      <w:r w:rsidRPr="002834AC">
        <w:t xml:space="preserve"> skal bruge disse afgrødekoder til</w:t>
      </w:r>
      <w:r>
        <w:t xml:space="preserve"> arealer i </w:t>
      </w:r>
      <w:r w:rsidRPr="00155BD9">
        <w:t>vand-, natur- og skovprojekter</w:t>
      </w:r>
    </w:p>
    <w:tbl>
      <w:tblPr>
        <w:tblStyle w:val="MFVM-TabelStribet"/>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2"/>
        <w:gridCol w:w="4529"/>
      </w:tblGrid>
      <w:tr w:rsidR="004500F8" w:rsidRPr="00234C21" w14:paraId="3A9D7CD4" w14:textId="77777777" w:rsidTr="00F86A48">
        <w:trPr>
          <w:trHeight w:val="287"/>
        </w:trPr>
        <w:tc>
          <w:tcPr>
            <w:tcW w:w="2501" w:type="pct"/>
            <w:hideMark/>
          </w:tcPr>
          <w:p w14:paraId="3F134133" w14:textId="4A0E76DF" w:rsidR="004500F8" w:rsidRPr="00234C21" w:rsidRDefault="004500F8" w:rsidP="004500F8">
            <w:pPr>
              <w:pStyle w:val="Tabel-TekstTotal"/>
              <w:rPr>
                <w:lang w:val="en-GB"/>
              </w:rPr>
            </w:pPr>
            <w:r>
              <w:t>Type af projekt</w:t>
            </w:r>
          </w:p>
        </w:tc>
        <w:tc>
          <w:tcPr>
            <w:tcW w:w="2499" w:type="pct"/>
            <w:hideMark/>
          </w:tcPr>
          <w:p w14:paraId="60B92A6D" w14:textId="77777777" w:rsidR="004500F8" w:rsidRPr="00234C21" w:rsidRDefault="004500F8" w:rsidP="004135F1">
            <w:pPr>
              <w:pStyle w:val="Tabel-TekstTotal"/>
              <w:rPr>
                <w:lang w:val="en-GB"/>
              </w:rPr>
            </w:pPr>
            <w:r>
              <w:t xml:space="preserve">Afgrødekode </w:t>
            </w:r>
          </w:p>
        </w:tc>
      </w:tr>
      <w:tr w:rsidR="00F86A48" w:rsidRPr="00234C21" w14:paraId="307F919C" w14:textId="77777777" w:rsidTr="00F86A48">
        <w:trPr>
          <w:cnfStyle w:val="000000010000" w:firstRow="0" w:lastRow="0" w:firstColumn="0" w:lastColumn="0" w:oddVBand="0" w:evenVBand="0" w:oddHBand="0" w:evenHBand="1" w:firstRowFirstColumn="0" w:firstRowLastColumn="0" w:lastRowFirstColumn="0" w:lastRowLastColumn="0"/>
          <w:trHeight w:val="631"/>
        </w:trPr>
        <w:tc>
          <w:tcPr>
            <w:tcW w:w="2501" w:type="pct"/>
            <w:hideMark/>
          </w:tcPr>
          <w:p w14:paraId="46CA93B4" w14:textId="475128FF" w:rsidR="00F86A48" w:rsidRPr="007B64A3" w:rsidRDefault="00F86A48" w:rsidP="00F86A48">
            <w:pPr>
              <w:pStyle w:val="Tabel-Tekst"/>
            </w:pPr>
            <w:r w:rsidRPr="00DE396A">
              <w:t>Arealer der indgår i direktivimplementerende vand- og naturprojekter</w:t>
            </w:r>
          </w:p>
        </w:tc>
        <w:tc>
          <w:tcPr>
            <w:tcW w:w="2499" w:type="pct"/>
            <w:hideMark/>
          </w:tcPr>
          <w:p w14:paraId="64912D31" w14:textId="45DEE3EB" w:rsidR="00F86A48" w:rsidRPr="007B64A3" w:rsidRDefault="00F86A48" w:rsidP="00F86A48">
            <w:pPr>
              <w:pStyle w:val="Tabel-Tekst"/>
            </w:pPr>
            <w:r w:rsidRPr="00DE396A">
              <w:t>321 ’Miljøtiltag, ej landbrugsarealer’</w:t>
            </w:r>
          </w:p>
        </w:tc>
      </w:tr>
      <w:tr w:rsidR="00F86A48" w:rsidRPr="00234C21" w14:paraId="14E033AA" w14:textId="77777777" w:rsidTr="00F86A48">
        <w:trPr>
          <w:trHeight w:val="287"/>
        </w:trPr>
        <w:tc>
          <w:tcPr>
            <w:tcW w:w="2501" w:type="pct"/>
            <w:hideMark/>
          </w:tcPr>
          <w:p w14:paraId="2901DB39" w14:textId="632FF739" w:rsidR="00F86A48" w:rsidRPr="007B64A3" w:rsidRDefault="00F86A48" w:rsidP="00F86A48">
            <w:pPr>
              <w:pStyle w:val="Tabel-Tekst"/>
            </w:pPr>
            <w:r w:rsidRPr="00DE396A">
              <w:t xml:space="preserve">Arealer med direktivimplementerende skovrejsning uden tilsagn </w:t>
            </w:r>
            <w:r>
              <w:t>ved</w:t>
            </w:r>
            <w:r w:rsidRPr="00DE396A">
              <w:t xml:space="preserve"> Landbrugsstyrelsen</w:t>
            </w:r>
          </w:p>
        </w:tc>
        <w:tc>
          <w:tcPr>
            <w:tcW w:w="2499" w:type="pct"/>
            <w:hideMark/>
          </w:tcPr>
          <w:p w14:paraId="4743F379" w14:textId="0FD8AA08" w:rsidR="00F86A48" w:rsidRPr="007B64A3" w:rsidRDefault="00F86A48" w:rsidP="00F86A48">
            <w:pPr>
              <w:pStyle w:val="Tabel-Tekst"/>
            </w:pPr>
            <w:r>
              <w:t>565</w:t>
            </w:r>
            <w:r w:rsidRPr="00DE396A">
              <w:t xml:space="preserve"> ’</w:t>
            </w:r>
            <w:r>
              <w:t xml:space="preserve"> </w:t>
            </w:r>
            <w:r w:rsidRPr="00867800">
              <w:t>Skovrejsning, direktivimplementerende uden tilsagn</w:t>
            </w:r>
            <w:r>
              <w:t xml:space="preserve"> ved Landbrugsstyrelsen</w:t>
            </w:r>
            <w:r w:rsidRPr="00DE396A">
              <w:t>’</w:t>
            </w:r>
          </w:p>
        </w:tc>
      </w:tr>
    </w:tbl>
    <w:p w14:paraId="3E8A6AB6" w14:textId="77777777" w:rsidR="004500F8" w:rsidRPr="002834AC" w:rsidRDefault="004500F8" w:rsidP="00B43AC2">
      <w:pPr>
        <w:rPr>
          <w:highlight w:val="yellow"/>
        </w:rPr>
      </w:pPr>
    </w:p>
    <w:p w14:paraId="36F26910" w14:textId="07BDB000" w:rsidR="00B43AC2" w:rsidRPr="002834AC" w:rsidRDefault="00B43AC2" w:rsidP="002162C5">
      <w:pPr>
        <w:pStyle w:val="Overskrift4"/>
        <w:spacing w:line="276" w:lineRule="auto"/>
      </w:pPr>
      <w:bookmarkStart w:id="234" w:name="_Toc115687855"/>
      <w:bookmarkStart w:id="235" w:name="_Ref120869143"/>
      <w:bookmarkStart w:id="236" w:name="_Ref120869217"/>
      <w:bookmarkStart w:id="237" w:name="_Toc149120193"/>
      <w:r w:rsidRPr="002834AC">
        <w:t>Det gør du, hvis et areal mangler i korttemaet ”Vand-, natur- og skovprojekter 202</w:t>
      </w:r>
      <w:r w:rsidR="00AC4198">
        <w:t>4</w:t>
      </w:r>
      <w:r w:rsidRPr="002834AC">
        <w:t>”</w:t>
      </w:r>
      <w:bookmarkEnd w:id="234"/>
      <w:bookmarkEnd w:id="235"/>
      <w:bookmarkEnd w:id="236"/>
      <w:bookmarkEnd w:id="237"/>
    </w:p>
    <w:p w14:paraId="0CB55E10" w14:textId="4CAB3219" w:rsidR="00B43AC2" w:rsidRPr="002834AC" w:rsidRDefault="00B43AC2" w:rsidP="004271BA">
      <w:pPr>
        <w:spacing w:line="276" w:lineRule="auto"/>
      </w:pPr>
      <w:r w:rsidRPr="002834AC">
        <w:t>Hvis et areal, som du mener er</w:t>
      </w:r>
      <w:r w:rsidR="0044555A">
        <w:t xml:space="preserve"> berørt af et</w:t>
      </w:r>
      <w:r w:rsidRPr="002834AC">
        <w:t xml:space="preserve"> direktivimplementerende projekt, ikke </w:t>
      </w:r>
      <w:r w:rsidRPr="00B639AD">
        <w:t xml:space="preserve">fremgår af det seneste Vand-, natur- og skovprojekttema i IMK, skal du </w:t>
      </w:r>
      <w:r w:rsidR="00054EC4">
        <w:t>vedhæfte</w:t>
      </w:r>
      <w:r w:rsidR="00054EC4" w:rsidRPr="00B639AD">
        <w:t xml:space="preserve"> </w:t>
      </w:r>
      <w:r w:rsidRPr="00B639AD">
        <w:t xml:space="preserve">en erklæring om </w:t>
      </w:r>
      <w:r w:rsidR="00B639AD" w:rsidRPr="00B639AD">
        <w:t>grundbetaling til projektareal</w:t>
      </w:r>
      <w:r w:rsidR="009857F6">
        <w:t>er</w:t>
      </w:r>
      <w:r w:rsidR="00054EC4">
        <w:t xml:space="preserve"> til årets fællesskema</w:t>
      </w:r>
      <w:r w:rsidR="009857F6">
        <w:t xml:space="preserve">. </w:t>
      </w:r>
      <w:r w:rsidRPr="00B639AD">
        <w:t>Det kan f.eks. være, hvis et areal er blevet vandlidende på</w:t>
      </w:r>
      <w:r>
        <w:t xml:space="preserve"> grund af bæveraktivitet og</w:t>
      </w:r>
      <w:r w:rsidRPr="002834AC">
        <w:t xml:space="preserve"> indgår i Miljøstyrelsens naturprojekter om sammenhængende arealer i og i tilknytning til Natura 2000-områder, eller hvis du har rejst skov, som du mener kan medvirke til gennemførsel af et eller flere af de ovennævnte direktiver. </w:t>
      </w:r>
    </w:p>
    <w:p w14:paraId="24E637B9" w14:textId="77777777" w:rsidR="00B43AC2" w:rsidRPr="002834AC" w:rsidRDefault="00B43AC2" w:rsidP="004271BA">
      <w:pPr>
        <w:spacing w:line="276" w:lineRule="auto"/>
        <w:rPr>
          <w:highlight w:val="yellow"/>
        </w:rPr>
      </w:pPr>
    </w:p>
    <w:p w14:paraId="2EF4789E" w14:textId="1315B6CF" w:rsidR="00B43AC2" w:rsidRPr="002834AC" w:rsidRDefault="00B43AC2" w:rsidP="004271BA">
      <w:pPr>
        <w:spacing w:line="276" w:lineRule="auto"/>
      </w:pPr>
      <w:r w:rsidRPr="002834AC">
        <w:t xml:space="preserve">Du kan </w:t>
      </w:r>
      <w:r>
        <w:t>indberette</w:t>
      </w:r>
      <w:r w:rsidRPr="002834AC">
        <w:t xml:space="preserve"> arealer, der </w:t>
      </w:r>
      <w:r>
        <w:t>va</w:t>
      </w:r>
      <w:r w:rsidRPr="002834AC">
        <w:t>r berørt af et direktivimplementerende projekt eller lignende forhold i kalenderåret 202</w:t>
      </w:r>
      <w:r w:rsidR="00337315">
        <w:t>3</w:t>
      </w:r>
      <w:r w:rsidRPr="002834AC">
        <w:t xml:space="preserve">, til grundbetaling </w:t>
      </w:r>
      <w:r w:rsidR="007A3A8A">
        <w:t xml:space="preserve">til projektarealer </w:t>
      </w:r>
      <w:r w:rsidRPr="002834AC">
        <w:t>med afgrødekode 321 ”Miljøtiltag, ej landbrugsarealer”, hvis arealet er et vand- eller naturprojekt</w:t>
      </w:r>
      <w:r>
        <w:t>. Hv</w:t>
      </w:r>
      <w:r w:rsidRPr="002834AC">
        <w:t>is arealet er skovrejsning uden tilsagn fra Landbrugsstyrelsen</w:t>
      </w:r>
      <w:r>
        <w:t>, bruger du</w:t>
      </w:r>
      <w:r w:rsidRPr="002834AC">
        <w:t xml:space="preserve"> afgrødekode </w:t>
      </w:r>
      <w:r w:rsidR="00643BB5">
        <w:t>565 ”</w:t>
      </w:r>
      <w:r w:rsidR="00643BB5" w:rsidRPr="00643BB5">
        <w:t>Skovrejsning, direktivimplementerende uden tilsagn</w:t>
      </w:r>
      <w:r w:rsidR="001C166B">
        <w:t xml:space="preserve"> ved Landbrugsstyrelsen</w:t>
      </w:r>
      <w:r w:rsidR="00643BB5">
        <w:t>”</w:t>
      </w:r>
      <w:r w:rsidRPr="002834AC">
        <w:t xml:space="preserve">. </w:t>
      </w:r>
      <w:r>
        <w:t>Du</w:t>
      </w:r>
      <w:r w:rsidRPr="002834AC">
        <w:t xml:space="preserve"> skal </w:t>
      </w:r>
      <w:r>
        <w:t>indberette</w:t>
      </w:r>
      <w:r w:rsidRPr="002834AC">
        <w:t xml:space="preserve"> i fællesskema 202</w:t>
      </w:r>
      <w:r w:rsidR="00AC4198">
        <w:t>4</w:t>
      </w:r>
      <w:r w:rsidRPr="002834AC">
        <w:t xml:space="preserve"> senest på ændringsfristen, </w:t>
      </w:r>
      <w:r w:rsidRPr="00B639AD">
        <w:t xml:space="preserve">ligesom erklæring om </w:t>
      </w:r>
      <w:r w:rsidR="009857F6">
        <w:t>grundbetaling til projektarealer</w:t>
      </w:r>
      <w:r w:rsidRPr="00B639AD">
        <w:t xml:space="preserve"> også skal være vedlagt fællesskemaet</w:t>
      </w:r>
      <w:r w:rsidRPr="002834AC">
        <w:t xml:space="preserve"> senest på ændringsfristen. </w:t>
      </w:r>
    </w:p>
    <w:p w14:paraId="73C41904" w14:textId="77777777" w:rsidR="00B43AC2" w:rsidRPr="002834AC" w:rsidRDefault="00B43AC2" w:rsidP="004271BA">
      <w:pPr>
        <w:spacing w:line="276" w:lineRule="auto"/>
        <w:rPr>
          <w:highlight w:val="yellow"/>
        </w:rPr>
      </w:pPr>
    </w:p>
    <w:p w14:paraId="4500A391" w14:textId="2A3AC368" w:rsidR="00B43AC2" w:rsidRPr="002834AC" w:rsidRDefault="00B43AC2" w:rsidP="004271BA">
      <w:pPr>
        <w:spacing w:line="276" w:lineRule="auto"/>
      </w:pPr>
      <w:r w:rsidRPr="002834AC">
        <w:t>Den vedlagte</w:t>
      </w:r>
      <w:r w:rsidR="00E00F55">
        <w:t xml:space="preserve"> udfyldte</w:t>
      </w:r>
      <w:r w:rsidRPr="002834AC">
        <w:t xml:space="preserve"> erklæring skal indeholde </w:t>
      </w:r>
      <w:r w:rsidR="008D6548">
        <w:t>en detaljeret redegørelse</w:t>
      </w:r>
      <w:r w:rsidRPr="002834AC">
        <w:t xml:space="preserve"> om projektet på arealerne, så vi i samarbejde med Miljøstyrelsen har mulighed for at sagsbehandle arealerne i erklæringen inden december. </w:t>
      </w:r>
    </w:p>
    <w:p w14:paraId="448FC7EB" w14:textId="77777777" w:rsidR="00B43AC2" w:rsidRPr="002834AC" w:rsidRDefault="00B43AC2" w:rsidP="004271BA">
      <w:pPr>
        <w:spacing w:line="276" w:lineRule="auto"/>
      </w:pPr>
    </w:p>
    <w:p w14:paraId="5AF55ED5" w14:textId="65C7914B" w:rsidR="00B43AC2" w:rsidRDefault="00B43AC2" w:rsidP="004271BA">
      <w:pPr>
        <w:spacing w:line="276" w:lineRule="auto"/>
      </w:pPr>
      <w:r w:rsidRPr="002834AC">
        <w:t xml:space="preserve">I erklæringen har du mulighed for at tage forbehold for ansøgningen om grundbetaling, hvis Miljøstyrelsen vurderer, at arealet ikke kan betragtes som medvirkende til at gennemføre vandramme-, habitat- eller fuglebeskyttelsesdirektivet. Ved at tage forbehold kan du undgå en </w:t>
      </w:r>
      <w:r w:rsidR="00F26BC8">
        <w:t>sanktion</w:t>
      </w:r>
      <w:r w:rsidRPr="002834AC">
        <w:t>, hvis arealet ikke lever op til de generelle tilskudsbetingelser for grundbetaling i 202</w:t>
      </w:r>
      <w:r w:rsidR="00AC4198">
        <w:t>4</w:t>
      </w:r>
      <w:r w:rsidRPr="002834AC">
        <w:t>.</w:t>
      </w:r>
    </w:p>
    <w:p w14:paraId="6A304B14" w14:textId="77777777" w:rsidR="006E34D2" w:rsidRDefault="006E34D2" w:rsidP="004271BA">
      <w:pPr>
        <w:spacing w:line="276" w:lineRule="auto"/>
      </w:pPr>
    </w:p>
    <w:p w14:paraId="10D684A1" w14:textId="77777777" w:rsidR="006E34D2" w:rsidRPr="006E34D2" w:rsidRDefault="006E34D2" w:rsidP="004271BA">
      <w:pPr>
        <w:keepNext/>
        <w:keepLines/>
        <w:numPr>
          <w:ilvl w:val="4"/>
          <w:numId w:val="12"/>
        </w:numPr>
        <w:spacing w:line="276" w:lineRule="auto"/>
        <w:contextualSpacing/>
        <w:outlineLvl w:val="4"/>
        <w:rPr>
          <w:rFonts w:eastAsiaTheme="majorEastAsia" w:cs="Times New Roman"/>
          <w:b/>
        </w:rPr>
      </w:pPr>
      <w:r w:rsidRPr="006E34D2">
        <w:rPr>
          <w:rFonts w:eastAsiaTheme="majorEastAsia" w:cs="Times New Roman"/>
          <w:b/>
        </w:rPr>
        <w:t>Forudsætninger for direktivimplementerende projekter</w:t>
      </w:r>
    </w:p>
    <w:p w14:paraId="10AAC173" w14:textId="77777777" w:rsidR="006E34D2" w:rsidRPr="006E34D2" w:rsidRDefault="006E34D2" w:rsidP="004271BA">
      <w:pPr>
        <w:spacing w:line="276" w:lineRule="auto"/>
        <w:rPr>
          <w:rFonts w:eastAsia="Times New Roman" w:cs="Times New Roman"/>
        </w:rPr>
      </w:pPr>
      <w:r w:rsidRPr="006E34D2">
        <w:rPr>
          <w:rFonts w:eastAsia="Times New Roman" w:cs="Times New Roman"/>
        </w:rPr>
        <w:t xml:space="preserve">For at et projekt kan betragtes, som medvirkende til gennemførelse af vandramme-, habitat- eller fuglebeskyttelsesdirektivet, er det en forudsætning at: </w:t>
      </w:r>
    </w:p>
    <w:p w14:paraId="01CC0BA8" w14:textId="77777777" w:rsidR="006E34D2" w:rsidRPr="006E34D2" w:rsidRDefault="006E34D2" w:rsidP="004271BA">
      <w:pPr>
        <w:numPr>
          <w:ilvl w:val="0"/>
          <w:numId w:val="51"/>
        </w:numPr>
        <w:spacing w:line="276" w:lineRule="auto"/>
        <w:contextualSpacing/>
        <w:rPr>
          <w:rFonts w:eastAsia="Times New Roman" w:cs="Times New Roman"/>
        </w:rPr>
      </w:pPr>
      <w:r w:rsidRPr="006E34D2">
        <w:rPr>
          <w:rFonts w:eastAsia="Times New Roman" w:cs="Times New Roman"/>
        </w:rPr>
        <w:t>Der er gennemført et projekt på arealet.</w:t>
      </w:r>
    </w:p>
    <w:p w14:paraId="0BE7EC53" w14:textId="77777777" w:rsidR="006E34D2" w:rsidRPr="006E34D2" w:rsidRDefault="006E34D2" w:rsidP="004271BA">
      <w:pPr>
        <w:numPr>
          <w:ilvl w:val="0"/>
          <w:numId w:val="51"/>
        </w:numPr>
        <w:spacing w:line="276" w:lineRule="auto"/>
        <w:contextualSpacing/>
        <w:rPr>
          <w:rFonts w:eastAsia="Times New Roman" w:cs="Times New Roman"/>
        </w:rPr>
      </w:pPr>
      <w:r w:rsidRPr="006E34D2">
        <w:rPr>
          <w:rFonts w:eastAsia="Times New Roman" w:cs="Times New Roman"/>
        </w:rPr>
        <w:t>Aktive tiltag i projektet understøtter enten vandramme-, habitat- eller fuglebeskyttelsesdirektivet.</w:t>
      </w:r>
    </w:p>
    <w:p w14:paraId="5B61D9C9" w14:textId="77777777" w:rsidR="006E34D2" w:rsidRPr="006E34D2" w:rsidRDefault="006E34D2" w:rsidP="004271BA">
      <w:pPr>
        <w:spacing w:line="276" w:lineRule="auto"/>
        <w:rPr>
          <w:rFonts w:eastAsia="Times New Roman" w:cs="Times New Roman"/>
        </w:rPr>
      </w:pPr>
    </w:p>
    <w:p w14:paraId="3FE3D819" w14:textId="2A2E738A" w:rsidR="006E34D2" w:rsidRPr="006E34D2" w:rsidRDefault="006E34D2" w:rsidP="004271BA">
      <w:pPr>
        <w:spacing w:line="276" w:lineRule="auto"/>
        <w:rPr>
          <w:rFonts w:eastAsia="Times New Roman" w:cs="Times New Roman"/>
        </w:rPr>
      </w:pPr>
      <w:r w:rsidRPr="006E34D2">
        <w:rPr>
          <w:rFonts w:eastAsia="Times New Roman" w:cs="Times New Roman"/>
        </w:rPr>
        <w:t>Det er en vigtig forudsætning, at der er tale om et aktivt projekt af længere varighed eller permanent karakter. Ved et aktivt projekt forstås, at der er lavet nogle konkrete tiltag på arealet. Det kan f.eks. være en aktiv ekstensivering i form af eksempelvis skovrejsning, naturpleje eller aktiv genopretning af arealets naturlige hydrologi. Det betyder eksempelvis</w:t>
      </w:r>
      <w:r w:rsidR="008F27A1">
        <w:rPr>
          <w:rFonts w:eastAsia="Times New Roman" w:cs="Times New Roman"/>
        </w:rPr>
        <w:t>,</w:t>
      </w:r>
      <w:r w:rsidRPr="006E34D2">
        <w:rPr>
          <w:rFonts w:eastAsia="Times New Roman" w:cs="Times New Roman"/>
        </w:rPr>
        <w:t xml:space="preserve"> at eksisterende natur, der ikke laves tiltag på, eller som allerede er omfattet af en restriktion, som eksempelvis § 3 jf. Naturbeskyttelsesloven, ikke kan komme i betragtning</w:t>
      </w:r>
      <w:r w:rsidR="008F27A1">
        <w:rPr>
          <w:rFonts w:eastAsia="Times New Roman" w:cs="Times New Roman"/>
        </w:rPr>
        <w:t>,</w:t>
      </w:r>
      <w:r w:rsidRPr="006E34D2">
        <w:rPr>
          <w:rFonts w:eastAsia="Times New Roman" w:cs="Times New Roman"/>
        </w:rPr>
        <w:t xml:space="preserve"> medmindre der laves aktive naturforbedrende tiltag af længere varighed. </w:t>
      </w:r>
    </w:p>
    <w:p w14:paraId="22E60D2D" w14:textId="77777777" w:rsidR="006E34D2" w:rsidRPr="006E34D2" w:rsidRDefault="006E34D2" w:rsidP="004271BA">
      <w:pPr>
        <w:spacing w:line="276" w:lineRule="auto"/>
        <w:rPr>
          <w:rFonts w:eastAsia="Times New Roman" w:cs="Times New Roman"/>
        </w:rPr>
      </w:pPr>
    </w:p>
    <w:p w14:paraId="6E9445DF" w14:textId="39CFF3A8" w:rsidR="006E34D2" w:rsidRPr="006E34D2" w:rsidRDefault="006E34D2" w:rsidP="004271BA">
      <w:pPr>
        <w:spacing w:line="276" w:lineRule="auto"/>
        <w:rPr>
          <w:rFonts w:eastAsia="Times New Roman" w:cs="Times New Roman"/>
        </w:rPr>
      </w:pPr>
      <w:r w:rsidRPr="006E34D2">
        <w:rPr>
          <w:rFonts w:eastAsia="Times New Roman" w:cs="Times New Roman"/>
        </w:rPr>
        <w:t>Ligeledes vil arealer, der er drevet i en landbrugsmæssig forstand, kun tages med</w:t>
      </w:r>
      <w:r w:rsidR="008F27A1">
        <w:rPr>
          <w:rFonts w:eastAsia="Times New Roman" w:cs="Times New Roman"/>
        </w:rPr>
        <w:t>,</w:t>
      </w:r>
      <w:r w:rsidRPr="006E34D2">
        <w:rPr>
          <w:rFonts w:eastAsia="Times New Roman" w:cs="Times New Roman"/>
        </w:rPr>
        <w:t xml:space="preserve"> hvis der aktivt er lavet tiltag</w:t>
      </w:r>
      <w:r w:rsidR="008F27A1">
        <w:rPr>
          <w:rFonts w:eastAsia="Times New Roman" w:cs="Times New Roman"/>
        </w:rPr>
        <w:t>,</w:t>
      </w:r>
      <w:r w:rsidRPr="006E34D2">
        <w:rPr>
          <w:rFonts w:eastAsia="Times New Roman" w:cs="Times New Roman"/>
        </w:rPr>
        <w:t xml:space="preserve"> der ændrer karakteren af området</w:t>
      </w:r>
      <w:r w:rsidR="008F27A1">
        <w:rPr>
          <w:rFonts w:eastAsia="Times New Roman" w:cs="Times New Roman"/>
        </w:rPr>
        <w:t>,</w:t>
      </w:r>
      <w:r w:rsidRPr="006E34D2">
        <w:rPr>
          <w:rFonts w:eastAsia="Times New Roman" w:cs="Times New Roman"/>
        </w:rPr>
        <w:t xml:space="preserve"> og som understøtter vandmiljøet, eller arter eller habitat naturtyper på det nærliggende Natura 2000 områdets udpegningsgrundlag eller understøtter bilag IV-arter. </w:t>
      </w:r>
    </w:p>
    <w:p w14:paraId="494963A3" w14:textId="77777777" w:rsidR="006E34D2" w:rsidRPr="006E34D2" w:rsidRDefault="006E34D2" w:rsidP="004271BA">
      <w:pPr>
        <w:spacing w:line="276" w:lineRule="auto"/>
        <w:rPr>
          <w:rFonts w:eastAsia="Times New Roman" w:cs="Times New Roman"/>
        </w:rPr>
      </w:pPr>
    </w:p>
    <w:p w14:paraId="59BD2A9C" w14:textId="5313442E" w:rsidR="006E34D2" w:rsidRPr="006E34D2" w:rsidRDefault="006E34D2" w:rsidP="004271BA">
      <w:pPr>
        <w:spacing w:line="276" w:lineRule="auto"/>
      </w:pPr>
      <w:r w:rsidRPr="006E34D2">
        <w:rPr>
          <w:rFonts w:eastAsia="Times New Roman" w:cs="Times New Roman"/>
        </w:rPr>
        <w:t>I vurderingen af forudsætningerne lægger Miljøstyrelsen vægt på</w:t>
      </w:r>
      <w:r w:rsidR="008F27A1">
        <w:rPr>
          <w:rFonts w:eastAsia="Times New Roman" w:cs="Times New Roman"/>
        </w:rPr>
        <w:t>,</w:t>
      </w:r>
      <w:r w:rsidRPr="006E34D2">
        <w:rPr>
          <w:rFonts w:eastAsia="Times New Roman" w:cs="Times New Roman"/>
        </w:rPr>
        <w:t xml:space="preserve"> at projektet opretholdes over en længere periode eller permanent</w:t>
      </w:r>
      <w:r w:rsidR="008F27A1">
        <w:rPr>
          <w:rFonts w:eastAsia="Times New Roman" w:cs="Times New Roman"/>
        </w:rPr>
        <w:t>. D</w:t>
      </w:r>
      <w:r w:rsidRPr="006E34D2">
        <w:rPr>
          <w:rFonts w:eastAsia="Times New Roman" w:cs="Times New Roman"/>
        </w:rPr>
        <w:t>et kan eksempelvis være ved en tinglysning eller på anden måde en form for dokumentation for opretholdelse af projektet.</w:t>
      </w:r>
    </w:p>
    <w:p w14:paraId="1243F0C4" w14:textId="77777777" w:rsidR="00B43AC2" w:rsidRPr="002834AC" w:rsidRDefault="00B43AC2" w:rsidP="004271BA">
      <w:pPr>
        <w:spacing w:line="276" w:lineRule="auto"/>
        <w:rPr>
          <w:highlight w:val="yellow"/>
        </w:rPr>
      </w:pPr>
    </w:p>
    <w:p w14:paraId="53784B72" w14:textId="252B8AC1" w:rsidR="00B43AC2" w:rsidRPr="002834AC" w:rsidRDefault="001A28A8" w:rsidP="004271BA">
      <w:pPr>
        <w:spacing w:line="276" w:lineRule="auto"/>
      </w:pPr>
      <w:r>
        <w:t>Om</w:t>
      </w:r>
      <w:r w:rsidRPr="002834AC">
        <w:t xml:space="preserve"> et projekt implementerer vandramme-, habitat- eller fuglebeskyttelsesdirektiverne vil bero på en konkret vurdering fra Miljøstyrelsen. Miljøstyrels</w:t>
      </w:r>
      <w:r>
        <w:t xml:space="preserve">ens retningslinjer </w:t>
      </w:r>
      <w:r w:rsidRPr="002834AC">
        <w:t>for vurdering af</w:t>
      </w:r>
      <w:r>
        <w:t>,</w:t>
      </w:r>
      <w:r w:rsidRPr="002834AC">
        <w:t xml:space="preserve"> om et projekt implementerer vandramme-, habitat- eller fuglebeskyttelsesdirektivet, kan </w:t>
      </w:r>
      <w:r>
        <w:t>du finde på Miljøstyrelsens hjemmeside</w:t>
      </w:r>
      <w:r w:rsidR="00B43AC2" w:rsidRPr="002834AC">
        <w:t>.</w:t>
      </w:r>
    </w:p>
    <w:p w14:paraId="48F32FC0" w14:textId="77777777" w:rsidR="00B43AC2" w:rsidRPr="002834AC" w:rsidRDefault="00B43AC2" w:rsidP="004271BA">
      <w:pPr>
        <w:spacing w:line="276" w:lineRule="auto"/>
        <w:rPr>
          <w:highlight w:val="yellow"/>
        </w:rPr>
      </w:pPr>
    </w:p>
    <w:p w14:paraId="347BC2B3" w14:textId="06C42069" w:rsidR="00B43AC2" w:rsidRPr="002834AC" w:rsidRDefault="00B828C9" w:rsidP="004271BA">
      <w:pPr>
        <w:spacing w:line="276" w:lineRule="auto"/>
      </w:pPr>
      <w:hyperlink r:id="rId92" w:history="1">
        <w:r w:rsidR="00B43AC2" w:rsidRPr="001A0192">
          <w:rPr>
            <w:rStyle w:val="Hyperlink"/>
          </w:rPr>
          <w:t>Gå til Miljøstyrelsens hjemmeside og læs ”Vurdering af direktivimplementering i forhold til grundbetaling”</w:t>
        </w:r>
      </w:hyperlink>
    </w:p>
    <w:p w14:paraId="4F858F45" w14:textId="77777777" w:rsidR="001A0192" w:rsidRPr="002834AC" w:rsidRDefault="001A0192" w:rsidP="004271BA">
      <w:pPr>
        <w:spacing w:line="276" w:lineRule="auto"/>
        <w:rPr>
          <w:highlight w:val="yellow"/>
        </w:rPr>
      </w:pPr>
    </w:p>
    <w:p w14:paraId="2C992EED" w14:textId="2E4FEA11" w:rsidR="00B43AC2" w:rsidRPr="00660968" w:rsidRDefault="00B43AC2" w:rsidP="004271BA">
      <w:pPr>
        <w:spacing w:line="276" w:lineRule="auto"/>
      </w:pPr>
      <w:r w:rsidRPr="00660968">
        <w:rPr>
          <w:rStyle w:val="Hyperlink"/>
          <w:color w:val="auto"/>
          <w:u w:val="none"/>
        </w:rPr>
        <w:t>Du finder erklæringe</w:t>
      </w:r>
      <w:r w:rsidR="00023288" w:rsidRPr="00660968">
        <w:rPr>
          <w:rStyle w:val="Hyperlink"/>
          <w:color w:val="auto"/>
          <w:u w:val="none"/>
        </w:rPr>
        <w:t>rne</w:t>
      </w:r>
      <w:r w:rsidRPr="00660968">
        <w:rPr>
          <w:rStyle w:val="Hyperlink"/>
          <w:color w:val="auto"/>
          <w:u w:val="none"/>
        </w:rPr>
        <w:t xml:space="preserve"> på vores hjemmeside under ”Ansøgning </w:t>
      </w:r>
      <w:r w:rsidR="0028244E" w:rsidRPr="00660968">
        <w:rPr>
          <w:rStyle w:val="Hyperlink"/>
          <w:color w:val="auto"/>
          <w:u w:val="none"/>
        </w:rPr>
        <w:t>om grundbetaling til projektarealer</w:t>
      </w:r>
      <w:r w:rsidRPr="00660968">
        <w:rPr>
          <w:rStyle w:val="Hyperlink"/>
          <w:color w:val="auto"/>
          <w:u w:val="none"/>
        </w:rPr>
        <w:t>”.</w:t>
      </w:r>
    </w:p>
    <w:p w14:paraId="0BAA0C26" w14:textId="77777777" w:rsidR="00B43AC2" w:rsidRPr="002834AC" w:rsidRDefault="00B43AC2" w:rsidP="004271BA">
      <w:pPr>
        <w:spacing w:line="276" w:lineRule="auto"/>
      </w:pPr>
    </w:p>
    <w:p w14:paraId="39F6D149" w14:textId="42FE09DD" w:rsidR="00EE5A78" w:rsidRPr="001A5E45" w:rsidRDefault="00B828C9" w:rsidP="004271BA">
      <w:pPr>
        <w:spacing w:line="276" w:lineRule="auto"/>
        <w:rPr>
          <w:highlight w:val="yellow"/>
        </w:rPr>
      </w:pPr>
      <w:hyperlink r:id="rId93" w:anchor="c105398" w:history="1">
        <w:r w:rsidR="00B639AD" w:rsidRPr="001A5E45">
          <w:rPr>
            <w:rStyle w:val="Hyperlink"/>
            <w:highlight w:val="yellow"/>
          </w:rPr>
          <w:t xml:space="preserve">Gå til </w:t>
        </w:r>
        <w:r w:rsidR="00B43AC2" w:rsidRPr="001A5E45">
          <w:rPr>
            <w:rStyle w:val="Hyperlink"/>
            <w:highlight w:val="yellow"/>
          </w:rPr>
          <w:t xml:space="preserve">Erklæring om </w:t>
        </w:r>
        <w:r w:rsidR="00B639AD" w:rsidRPr="001A5E45">
          <w:rPr>
            <w:rStyle w:val="Hyperlink"/>
            <w:highlight w:val="yellow"/>
          </w:rPr>
          <w:t>grundbetaling til projektareal</w:t>
        </w:r>
        <w:r w:rsidR="009857F6" w:rsidRPr="001A5E45">
          <w:rPr>
            <w:rStyle w:val="Hyperlink"/>
            <w:highlight w:val="yellow"/>
          </w:rPr>
          <w:t>er</w:t>
        </w:r>
        <w:r w:rsidR="00B43AC2" w:rsidRPr="001A5E45">
          <w:rPr>
            <w:rStyle w:val="Hyperlink"/>
            <w:highlight w:val="yellow"/>
          </w:rPr>
          <w:t xml:space="preserve"> </w:t>
        </w:r>
        <w:r w:rsidR="002A30F7" w:rsidRPr="001A5E45">
          <w:rPr>
            <w:rStyle w:val="Hyperlink"/>
            <w:highlight w:val="yellow"/>
          </w:rPr>
          <w:t>– skovrejsningsprojekt</w:t>
        </w:r>
      </w:hyperlink>
      <w:r w:rsidR="002A30F7" w:rsidRPr="001A5E45">
        <w:rPr>
          <w:highlight w:val="yellow"/>
        </w:rPr>
        <w:t xml:space="preserve">. </w:t>
      </w:r>
    </w:p>
    <w:p w14:paraId="17FCD603" w14:textId="77777777" w:rsidR="007B45FC" w:rsidRPr="001A5E45" w:rsidRDefault="007B45FC" w:rsidP="004271BA">
      <w:pPr>
        <w:spacing w:line="276" w:lineRule="auto"/>
        <w:rPr>
          <w:highlight w:val="yellow"/>
        </w:rPr>
      </w:pPr>
    </w:p>
    <w:p w14:paraId="15A0BD50" w14:textId="4AD35548" w:rsidR="00B43AC2" w:rsidRPr="00B639AD" w:rsidRDefault="00B828C9" w:rsidP="004271BA">
      <w:pPr>
        <w:spacing w:line="276" w:lineRule="auto"/>
      </w:pPr>
      <w:hyperlink r:id="rId94" w:anchor="c105398" w:history="1">
        <w:r w:rsidR="00EE5A78" w:rsidRPr="001A5E45">
          <w:rPr>
            <w:rStyle w:val="Hyperlink"/>
            <w:highlight w:val="yellow"/>
          </w:rPr>
          <w:t>Gå til Erklæring om grundbetaling til projektare</w:t>
        </w:r>
        <w:r w:rsidR="002A30F7" w:rsidRPr="001A5E45">
          <w:rPr>
            <w:rStyle w:val="Hyperlink"/>
            <w:highlight w:val="yellow"/>
          </w:rPr>
          <w:t>aler – vand- eller naturprojekt</w:t>
        </w:r>
      </w:hyperlink>
    </w:p>
    <w:p w14:paraId="528B5FAE" w14:textId="77777777" w:rsidR="00B43AC2" w:rsidRPr="00B639AD" w:rsidRDefault="00B43AC2" w:rsidP="004271BA">
      <w:pPr>
        <w:spacing w:line="276" w:lineRule="auto"/>
      </w:pPr>
    </w:p>
    <w:p w14:paraId="2BE8B09D" w14:textId="73B77890" w:rsidR="00AE2FB6" w:rsidRPr="00B639AD" w:rsidRDefault="00AE2FB6" w:rsidP="004271BA">
      <w:pPr>
        <w:spacing w:line="276" w:lineRule="auto"/>
      </w:pPr>
      <w:r w:rsidRPr="00B639AD">
        <w:t xml:space="preserve">Du kan også læse vores </w:t>
      </w:r>
      <w:proofErr w:type="spellStart"/>
      <w:r w:rsidRPr="00B639AD">
        <w:t>faktaark</w:t>
      </w:r>
      <w:proofErr w:type="spellEnd"/>
      <w:r w:rsidRPr="00B639AD">
        <w:t xml:space="preserve"> om</w:t>
      </w:r>
      <w:r>
        <w:t>,</w:t>
      </w:r>
      <w:r w:rsidRPr="00B639AD">
        <w:t xml:space="preserve"> </w:t>
      </w:r>
      <w:r>
        <w:t xml:space="preserve">hvordan du bruger </w:t>
      </w:r>
      <w:r w:rsidRPr="00B639AD">
        <w:t>erklæring</w:t>
      </w:r>
      <w:r>
        <w:t>en</w:t>
      </w:r>
      <w:r w:rsidRPr="00B639AD">
        <w:t xml:space="preserve"> om grundbetaling til projektareal</w:t>
      </w:r>
      <w:r>
        <w:t>er</w:t>
      </w:r>
      <w:r w:rsidR="002A30F7">
        <w:t>.</w:t>
      </w:r>
    </w:p>
    <w:p w14:paraId="58DCA742" w14:textId="77777777" w:rsidR="00B43AC2" w:rsidRPr="00B639AD" w:rsidRDefault="00B43AC2" w:rsidP="004271BA">
      <w:pPr>
        <w:spacing w:line="276" w:lineRule="auto"/>
      </w:pPr>
    </w:p>
    <w:p w14:paraId="24097BED" w14:textId="2DDF0245" w:rsidR="00B43AC2" w:rsidRPr="002834AC" w:rsidRDefault="00B828C9" w:rsidP="004271BA">
      <w:pPr>
        <w:spacing w:line="276" w:lineRule="auto"/>
      </w:pPr>
      <w:hyperlink r:id="rId95" w:anchor="c61537" w:history="1">
        <w:r w:rsidR="00B43AC2" w:rsidRPr="001A5E45">
          <w:rPr>
            <w:rStyle w:val="Hyperlink"/>
            <w:highlight w:val="yellow"/>
          </w:rPr>
          <w:t>Læ</w:t>
        </w:r>
        <w:r w:rsidR="00B639AD" w:rsidRPr="001A5E45">
          <w:rPr>
            <w:rStyle w:val="Hyperlink"/>
            <w:highlight w:val="yellow"/>
          </w:rPr>
          <w:t xml:space="preserve">s </w:t>
        </w:r>
        <w:proofErr w:type="spellStart"/>
        <w:r w:rsidR="00B639AD" w:rsidRPr="001A5E45">
          <w:rPr>
            <w:rStyle w:val="Hyperlink"/>
            <w:highlight w:val="yellow"/>
          </w:rPr>
          <w:t>faktaarket</w:t>
        </w:r>
        <w:proofErr w:type="spellEnd"/>
        <w:r w:rsidR="00B639AD" w:rsidRPr="001A5E45">
          <w:rPr>
            <w:rStyle w:val="Hyperlink"/>
            <w:highlight w:val="yellow"/>
          </w:rPr>
          <w:t xml:space="preserve"> ’Om anvendelse af </w:t>
        </w:r>
        <w:r w:rsidR="00B43AC2" w:rsidRPr="001A5E45">
          <w:rPr>
            <w:rStyle w:val="Hyperlink"/>
            <w:highlight w:val="yellow"/>
          </w:rPr>
          <w:t xml:space="preserve">Erklæring om grundbetaling </w:t>
        </w:r>
        <w:r w:rsidR="00B639AD" w:rsidRPr="001A5E45">
          <w:rPr>
            <w:rStyle w:val="Hyperlink"/>
            <w:highlight w:val="yellow"/>
          </w:rPr>
          <w:t>til projektareal</w:t>
        </w:r>
        <w:r w:rsidR="009857F6" w:rsidRPr="001A5E45">
          <w:rPr>
            <w:rStyle w:val="Hyperlink"/>
            <w:highlight w:val="yellow"/>
          </w:rPr>
          <w:t>er</w:t>
        </w:r>
      </w:hyperlink>
    </w:p>
    <w:p w14:paraId="1AE3EA9F" w14:textId="77777777" w:rsidR="00B43AC2" w:rsidRPr="002834AC" w:rsidRDefault="00B43AC2" w:rsidP="004271BA">
      <w:pPr>
        <w:spacing w:line="276" w:lineRule="auto"/>
      </w:pPr>
    </w:p>
    <w:p w14:paraId="34ACA017" w14:textId="75A03FC7" w:rsidR="00B43AC2" w:rsidRPr="002834AC" w:rsidRDefault="00F61BE2" w:rsidP="004271BA">
      <w:pPr>
        <w:pStyle w:val="Overskrift4"/>
        <w:spacing w:line="276" w:lineRule="auto"/>
      </w:pPr>
      <w:bookmarkStart w:id="238" w:name="_Toc115687856"/>
      <w:bookmarkStart w:id="239" w:name="_Toc149120194"/>
      <w:r>
        <w:t>Forpligtelse</w:t>
      </w:r>
      <w:r w:rsidR="00B43AC2" w:rsidRPr="002834AC">
        <w:t xml:space="preserve"> om landbrugsaktivitet på arealer i direktivimplementerende vand-, natur- og skovprojekter</w:t>
      </w:r>
      <w:bookmarkEnd w:id="238"/>
      <w:bookmarkEnd w:id="239"/>
    </w:p>
    <w:p w14:paraId="5D867363" w14:textId="096544DE" w:rsidR="00B43AC2" w:rsidRPr="002834AC" w:rsidRDefault="00B43AC2" w:rsidP="004271BA">
      <w:pPr>
        <w:spacing w:line="276" w:lineRule="auto"/>
      </w:pPr>
      <w:r w:rsidRPr="002834AC">
        <w:t xml:space="preserve">Du skal opfylde kravet om landbrugsaktivitet på de dele af dine </w:t>
      </w:r>
      <w:r>
        <w:t>indberettede</w:t>
      </w:r>
      <w:r w:rsidR="007A3A8A">
        <w:t xml:space="preserve"> arealer med grundbetaling til projektarealer</w:t>
      </w:r>
      <w:r w:rsidRPr="002834AC">
        <w:t xml:space="preserve">, hvor det er muligt. Kravet om en landbrugsaktivitet gælder </w:t>
      </w:r>
      <w:r>
        <w:t xml:space="preserve">imidlertid </w:t>
      </w:r>
      <w:r w:rsidRPr="002834AC">
        <w:t xml:space="preserve">ikke arealer, der som en direkte konsekvens af enten tilsagnsbetingelserne eller etableringen af et direktivimplementerende vand- og naturprojekt f.eks. bliver så våde, at du hverken kan slå dem eller lade dem afgræsse. </w:t>
      </w:r>
    </w:p>
    <w:p w14:paraId="0A057F6D" w14:textId="77777777" w:rsidR="00B43AC2" w:rsidRPr="002834AC" w:rsidRDefault="00B43AC2" w:rsidP="004271BA">
      <w:pPr>
        <w:spacing w:line="276" w:lineRule="auto"/>
      </w:pPr>
    </w:p>
    <w:p w14:paraId="0FF61FA3" w14:textId="215ACBE6" w:rsidR="00B43AC2" w:rsidRPr="002834AC" w:rsidRDefault="00B43AC2" w:rsidP="004271BA">
      <w:pPr>
        <w:spacing w:line="276" w:lineRule="auto"/>
      </w:pPr>
      <w:r w:rsidRPr="007423C4">
        <w:t>For tilsagn til pleje af græs- og naturarealer, tilsagnstype 67</w:t>
      </w:r>
      <w:r w:rsidR="00AC4198">
        <w:t xml:space="preserve"> eller 69</w:t>
      </w:r>
      <w:r w:rsidRPr="007423C4">
        <w:t>, kan du vælge plejeforpligtelsen fast græsningstryk, hvis du indberetter tilsagn</w:t>
      </w:r>
      <w:r w:rsidR="007A3A8A" w:rsidRPr="007423C4">
        <w:t>sarealet med grundbetaling til projektarealer</w:t>
      </w:r>
      <w:r w:rsidRPr="007423C4">
        <w:t>.</w:t>
      </w:r>
    </w:p>
    <w:p w14:paraId="70287C0A" w14:textId="77777777" w:rsidR="00B43AC2" w:rsidRPr="002834AC" w:rsidRDefault="00B43AC2" w:rsidP="004271BA">
      <w:pPr>
        <w:spacing w:line="276" w:lineRule="auto"/>
      </w:pPr>
    </w:p>
    <w:p w14:paraId="3BA127D4" w14:textId="53287AB1" w:rsidR="00B43AC2" w:rsidRPr="002834AC" w:rsidRDefault="001A28A8" w:rsidP="004271BA">
      <w:pPr>
        <w:spacing w:line="276" w:lineRule="auto"/>
      </w:pPr>
      <w:r w:rsidRPr="002834AC">
        <w:t xml:space="preserve">For arealer med skovrejsning er der ikke </w:t>
      </w:r>
      <w:r>
        <w:t xml:space="preserve">forpligtelse </w:t>
      </w:r>
      <w:r w:rsidRPr="002834AC">
        <w:t xml:space="preserve">om landbrugsaktivitet på de tilplantede arealer. For tilsagnsaftaler om ’Naturlig tilgroning’ </w:t>
      </w:r>
      <w:r>
        <w:t xml:space="preserve">eller på arealer, hvor den naturlige tilgroning er vurderet direktivimplementerende af Miljøstyrelsen, </w:t>
      </w:r>
      <w:r w:rsidRPr="002834AC">
        <w:t xml:space="preserve">er der heller ikke krav om </w:t>
      </w:r>
      <w:r>
        <w:t>landbrugsaktivitet</w:t>
      </w:r>
      <w:r w:rsidRPr="002834AC">
        <w:t xml:space="preserve">, </w:t>
      </w:r>
      <w:r>
        <w:t>fordi</w:t>
      </w:r>
      <w:r w:rsidRPr="002834AC">
        <w:t xml:space="preserve"> det vil stride mod tilsagnets</w:t>
      </w:r>
      <w:r>
        <w:t xml:space="preserve"> eller</w:t>
      </w:r>
      <w:r w:rsidRPr="002834AC">
        <w:t xml:space="preserve"> </w:t>
      </w:r>
      <w:r>
        <w:t>projektets</w:t>
      </w:r>
      <w:r w:rsidRPr="002834AC">
        <w:t xml:space="preserve"> formål. Er der græsarealer i skovrejsningen, skal </w:t>
      </w:r>
      <w:r>
        <w:t xml:space="preserve">du overholde </w:t>
      </w:r>
      <w:r w:rsidR="004047CA" w:rsidRPr="002834AC">
        <w:t>aktivitets</w:t>
      </w:r>
      <w:r w:rsidR="004047CA">
        <w:t>kravet</w:t>
      </w:r>
      <w:r w:rsidRPr="002834AC">
        <w:t>.</w:t>
      </w:r>
      <w:r w:rsidR="002162C5">
        <w:t xml:space="preserve"> </w:t>
      </w:r>
      <w:r w:rsidR="002E032B" w:rsidRPr="002834AC">
        <w:t xml:space="preserve">Læs mere i </w:t>
      </w:r>
      <w:r w:rsidR="002E032B" w:rsidRPr="00B9142D">
        <w:t>afsnit</w:t>
      </w:r>
      <w:r w:rsidR="002E032B" w:rsidRPr="002834AC">
        <w:t xml:space="preserve"> </w:t>
      </w:r>
      <w:r w:rsidR="002E032B">
        <w:fldChar w:fldCharType="begin"/>
      </w:r>
      <w:r w:rsidR="002E032B">
        <w:instrText xml:space="preserve"> REF _Ref116386421 \r \h  \* MERGEFORMAT </w:instrText>
      </w:r>
      <w:r w:rsidR="002E032B">
        <w:fldChar w:fldCharType="separate"/>
      </w:r>
      <w:r w:rsidR="002E032B">
        <w:t>5.3</w:t>
      </w:r>
      <w:r w:rsidR="002E032B">
        <w:fldChar w:fldCharType="end"/>
      </w:r>
      <w:r w:rsidR="002E032B">
        <w:t>.</w:t>
      </w:r>
    </w:p>
    <w:p w14:paraId="3081BE04" w14:textId="77777777" w:rsidR="00B43AC2" w:rsidRPr="002834AC" w:rsidRDefault="00B43AC2" w:rsidP="004271BA">
      <w:pPr>
        <w:spacing w:line="276" w:lineRule="auto"/>
      </w:pPr>
    </w:p>
    <w:p w14:paraId="7C637CA9" w14:textId="77777777" w:rsidR="00B43AC2" w:rsidRPr="002834AC" w:rsidRDefault="00B43AC2" w:rsidP="004271BA">
      <w:pPr>
        <w:pStyle w:val="Overskrift3"/>
        <w:spacing w:line="276" w:lineRule="auto"/>
      </w:pPr>
      <w:bookmarkStart w:id="240" w:name="_Toc115687857"/>
      <w:bookmarkStart w:id="241" w:name="_Ref125722788"/>
      <w:bookmarkStart w:id="242" w:name="_Toc149120195"/>
      <w:r w:rsidRPr="002834AC">
        <w:t>Nationale ordninger for drivhusgasreduktion</w:t>
      </w:r>
      <w:bookmarkEnd w:id="240"/>
      <w:bookmarkEnd w:id="241"/>
      <w:bookmarkEnd w:id="242"/>
    </w:p>
    <w:p w14:paraId="0FB25E1A" w14:textId="68C838C9" w:rsidR="00B43AC2" w:rsidRPr="002834AC" w:rsidRDefault="00B43AC2" w:rsidP="004271BA">
      <w:pPr>
        <w:spacing w:line="276" w:lineRule="auto"/>
      </w:pPr>
      <w:r w:rsidRPr="002834AC">
        <w:t>Følgende nationale ordninger for reduktion af drivhusgasudled</w:t>
      </w:r>
      <w:r>
        <w:t>ning vil kunne opretholde tilskuds</w:t>
      </w:r>
      <w:r w:rsidR="007A3A8A">
        <w:t>berettigelsen til grundbetaling til projektarealer</w:t>
      </w:r>
      <w:r w:rsidRPr="002834AC">
        <w:t xml:space="preserve">: </w:t>
      </w:r>
    </w:p>
    <w:p w14:paraId="48D0C4EA" w14:textId="77777777" w:rsidR="00B43AC2" w:rsidRPr="002834AC" w:rsidRDefault="00B43AC2" w:rsidP="004271BA">
      <w:pPr>
        <w:pStyle w:val="Opstilling-punkttegn"/>
        <w:spacing w:line="276" w:lineRule="auto"/>
        <w:ind w:left="567"/>
      </w:pPr>
      <w:r w:rsidRPr="002834AC">
        <w:t>Miljøstyrelsens og Naturstyrelsens Klima-lavbundsprojekter samt</w:t>
      </w:r>
    </w:p>
    <w:p w14:paraId="0C1F2B10" w14:textId="77777777" w:rsidR="00B43AC2" w:rsidRPr="002834AC" w:rsidRDefault="00B43AC2" w:rsidP="004271BA">
      <w:pPr>
        <w:pStyle w:val="Opstilling-punkttegn"/>
        <w:spacing w:line="276" w:lineRule="auto"/>
        <w:ind w:left="567"/>
      </w:pPr>
      <w:r w:rsidRPr="002834AC">
        <w:t>Klimaskovfondens projekter med skovrejsning eller udtagning af lavbundsjorder.</w:t>
      </w:r>
    </w:p>
    <w:p w14:paraId="22C3C76D" w14:textId="77777777" w:rsidR="00B43AC2" w:rsidRPr="002834AC" w:rsidRDefault="00B43AC2" w:rsidP="004271BA">
      <w:pPr>
        <w:spacing w:line="276" w:lineRule="auto"/>
      </w:pPr>
    </w:p>
    <w:p w14:paraId="32B5CD5B" w14:textId="5EBADA4D" w:rsidR="00AE2FB6" w:rsidRDefault="00B43AC2" w:rsidP="004271BA">
      <w:pPr>
        <w:spacing w:line="276" w:lineRule="auto"/>
      </w:pPr>
      <w:r>
        <w:t xml:space="preserve">Det er realiserede projekter </w:t>
      </w:r>
      <w:r w:rsidRPr="002834AC">
        <w:t>eller projekter</w:t>
      </w:r>
      <w:r>
        <w:t>, der er ved at blive igangsat</w:t>
      </w:r>
      <w:r w:rsidRPr="002834AC">
        <w:t xml:space="preserve">, der kan </w:t>
      </w:r>
      <w:r>
        <w:t>indberettes</w:t>
      </w:r>
      <w:r w:rsidR="007A3A8A">
        <w:t xml:space="preserve"> med </w:t>
      </w:r>
      <w:r w:rsidR="00AE2FB6">
        <w:t>’</w:t>
      </w:r>
      <w:r w:rsidR="007A3A8A">
        <w:t>grundbetaling til projektarealer</w:t>
      </w:r>
      <w:r w:rsidR="00AE2FB6">
        <w:t>’</w:t>
      </w:r>
      <w:r w:rsidRPr="002834AC">
        <w:t>.</w:t>
      </w:r>
      <w:r>
        <w:t xml:space="preserve"> Med igangsættelse mener vi i løbet af året, hvor du f.eks. tilplanter arealet</w:t>
      </w:r>
      <w:r w:rsidR="00517290">
        <w:t>, kapper dræn eller genslynger vandløb</w:t>
      </w:r>
      <w:r>
        <w:t>.</w:t>
      </w:r>
    </w:p>
    <w:p w14:paraId="3ED54D71" w14:textId="77777777" w:rsidR="002162C5" w:rsidRDefault="002162C5" w:rsidP="004271BA">
      <w:pPr>
        <w:spacing w:line="276" w:lineRule="auto"/>
      </w:pPr>
    </w:p>
    <w:p w14:paraId="5598C1DD" w14:textId="32D9A3CC" w:rsidR="00ED01E4" w:rsidRPr="00B904EF" w:rsidRDefault="00ED01E4" w:rsidP="004271BA">
      <w:pPr>
        <w:spacing w:line="276" w:lineRule="auto"/>
      </w:pPr>
      <w:r w:rsidRPr="00B904EF">
        <w:t xml:space="preserve">Arealet kan opretholde grundbetalingen, så længe </w:t>
      </w:r>
      <w:r>
        <w:t>arealet</w:t>
      </w:r>
      <w:r w:rsidR="006971B9">
        <w:t xml:space="preserve"> –</w:t>
      </w:r>
      <w:r w:rsidRPr="00414176">
        <w:t xml:space="preserve"> som direkte følge af forpligtelserne under den nationale ordning</w:t>
      </w:r>
      <w:r w:rsidR="006971B9">
        <w:t xml:space="preserve"> –</w:t>
      </w:r>
      <w:r w:rsidRPr="00414176">
        <w:t xml:space="preserve"> ikke kan opfylde de almindelige krav til arealer under grundbetalingsordningen</w:t>
      </w:r>
      <w:r>
        <w:t xml:space="preserve">, og </w:t>
      </w:r>
      <w:r w:rsidRPr="00414176">
        <w:t xml:space="preserve">bidrager til at nå </w:t>
      </w:r>
      <w:r>
        <w:t xml:space="preserve">Danmarks </w:t>
      </w:r>
      <w:r w:rsidRPr="00414176">
        <w:t>målsætninger</w:t>
      </w:r>
      <w:r>
        <w:t xml:space="preserve"> om drivhusgasreduktion.</w:t>
      </w:r>
      <w:r w:rsidRPr="00414176">
        <w:t xml:space="preserve"> </w:t>
      </w:r>
    </w:p>
    <w:p w14:paraId="40D20F10" w14:textId="77777777" w:rsidR="00ED01E4" w:rsidRDefault="00ED01E4" w:rsidP="00B43AC2"/>
    <w:p w14:paraId="632EEE01" w14:textId="61E13BFC" w:rsidR="00B43AC2" w:rsidRDefault="00B43AC2" w:rsidP="00B43AC2">
      <w:pPr>
        <w:pStyle w:val="Billedtekst"/>
        <w:keepNext/>
      </w:pPr>
      <w:r>
        <w:t xml:space="preserve">TABEL </w:t>
      </w:r>
      <w:r w:rsidR="00F252CD">
        <w:rPr>
          <w:noProof/>
        </w:rPr>
        <w:fldChar w:fldCharType="begin"/>
      </w:r>
      <w:r w:rsidR="00F252CD">
        <w:rPr>
          <w:noProof/>
        </w:rPr>
        <w:instrText xml:space="preserve"> STYLEREF 1 \s </w:instrText>
      </w:r>
      <w:r w:rsidR="00F252CD">
        <w:rPr>
          <w:noProof/>
        </w:rPr>
        <w:fldChar w:fldCharType="separate"/>
      </w:r>
      <w:r w:rsidR="00DB2160">
        <w:rPr>
          <w:noProof/>
        </w:rPr>
        <w:t>6</w:t>
      </w:r>
      <w:r w:rsidR="00F252CD">
        <w:rPr>
          <w:noProof/>
        </w:rPr>
        <w:fldChar w:fldCharType="end"/>
      </w:r>
      <w:r w:rsidR="00E00A6F">
        <w:t>.</w:t>
      </w:r>
      <w:r w:rsidR="00F252CD">
        <w:rPr>
          <w:noProof/>
        </w:rPr>
        <w:fldChar w:fldCharType="begin"/>
      </w:r>
      <w:r w:rsidR="00F252CD">
        <w:rPr>
          <w:noProof/>
        </w:rPr>
        <w:instrText xml:space="preserve"> SEQ Tabel \* ARABIC \s 1 </w:instrText>
      </w:r>
      <w:r w:rsidR="00F252CD">
        <w:rPr>
          <w:noProof/>
        </w:rPr>
        <w:fldChar w:fldCharType="separate"/>
      </w:r>
      <w:r w:rsidR="00DB2160">
        <w:rPr>
          <w:noProof/>
        </w:rPr>
        <w:t>8</w:t>
      </w:r>
      <w:r w:rsidR="00F252CD">
        <w:rPr>
          <w:noProof/>
        </w:rPr>
        <w:fldChar w:fldCharType="end"/>
      </w:r>
      <w:r>
        <w:t xml:space="preserve">. </w:t>
      </w:r>
      <w:r w:rsidRPr="002834AC">
        <w:t>Du s</w:t>
      </w:r>
      <w:r>
        <w:t>kal bruge disse afgrødekoder til nationale ordninger for drivhusgasreduktion</w:t>
      </w:r>
    </w:p>
    <w:tbl>
      <w:tblPr>
        <w:tblStyle w:val="MFVM-TabelStribet"/>
        <w:tblW w:w="5000" w:type="pct"/>
        <w:tblLook w:val="04A0" w:firstRow="1" w:lastRow="0" w:firstColumn="1" w:lastColumn="0" w:noHBand="0" w:noVBand="1"/>
      </w:tblPr>
      <w:tblGrid>
        <w:gridCol w:w="4537"/>
        <w:gridCol w:w="4534"/>
      </w:tblGrid>
      <w:tr w:rsidR="00B43AC2" w:rsidRPr="00234C21" w14:paraId="6B7DC6AC" w14:textId="77777777" w:rsidTr="00551060">
        <w:trPr>
          <w:trHeight w:val="309"/>
        </w:trPr>
        <w:tc>
          <w:tcPr>
            <w:tcW w:w="2501" w:type="pct"/>
          </w:tcPr>
          <w:p w14:paraId="1A6D79A7" w14:textId="23F412D1" w:rsidR="00B43AC2" w:rsidRPr="005D79CE" w:rsidRDefault="00B43AC2" w:rsidP="00551060">
            <w:pPr>
              <w:pStyle w:val="Tabel-Tekst"/>
              <w:rPr>
                <w:b/>
              </w:rPr>
            </w:pPr>
            <w:r w:rsidRPr="005D79CE">
              <w:rPr>
                <w:b/>
              </w:rPr>
              <w:t>Type</w:t>
            </w:r>
            <w:r w:rsidR="007B64A3">
              <w:rPr>
                <w:b/>
              </w:rPr>
              <w:t xml:space="preserve"> af tilsagn</w:t>
            </w:r>
          </w:p>
        </w:tc>
        <w:tc>
          <w:tcPr>
            <w:tcW w:w="2499" w:type="pct"/>
          </w:tcPr>
          <w:p w14:paraId="74E0B49C" w14:textId="77777777" w:rsidR="00B43AC2" w:rsidRPr="009173AC" w:rsidRDefault="00B43AC2" w:rsidP="00551060">
            <w:pPr>
              <w:pStyle w:val="Tabel-Tekst"/>
              <w:rPr>
                <w:b/>
              </w:rPr>
            </w:pPr>
            <w:r w:rsidRPr="009173AC">
              <w:rPr>
                <w:b/>
              </w:rPr>
              <w:t>Afgrødekode</w:t>
            </w:r>
          </w:p>
        </w:tc>
      </w:tr>
      <w:tr w:rsidR="00CB2904" w:rsidRPr="00234C21" w14:paraId="0559DBE8" w14:textId="77777777" w:rsidTr="00551060">
        <w:trPr>
          <w:cnfStyle w:val="000000010000" w:firstRow="0" w:lastRow="0" w:firstColumn="0" w:lastColumn="0" w:oddVBand="0" w:evenVBand="0" w:oddHBand="0" w:evenHBand="1" w:firstRowFirstColumn="0" w:firstRowLastColumn="0" w:lastRowFirstColumn="0" w:lastRowLastColumn="0"/>
          <w:trHeight w:val="309"/>
        </w:trPr>
        <w:tc>
          <w:tcPr>
            <w:tcW w:w="2501" w:type="pct"/>
          </w:tcPr>
          <w:p w14:paraId="3376995C" w14:textId="7C971971" w:rsidR="00CB2904" w:rsidRPr="002834AC" w:rsidRDefault="00CB2904" w:rsidP="00CB2904">
            <w:pPr>
              <w:pStyle w:val="Tabel-Tekst"/>
            </w:pPr>
            <w:r w:rsidRPr="002834AC">
              <w:t>Arealer berørt af Klimaskovfondens projekter med skovrejsning</w:t>
            </w:r>
          </w:p>
        </w:tc>
        <w:tc>
          <w:tcPr>
            <w:tcW w:w="2499" w:type="pct"/>
          </w:tcPr>
          <w:p w14:paraId="67E633B0" w14:textId="6CFB29C5" w:rsidR="00CB2904" w:rsidRPr="009173AC" w:rsidRDefault="00CB2904" w:rsidP="00CB2904">
            <w:pPr>
              <w:pStyle w:val="Tabel-Tekst"/>
            </w:pPr>
            <w:r w:rsidRPr="009173AC">
              <w:t>566 ’Klimaskovrejsning, national ordning ej Landbrugsstyrelsen’</w:t>
            </w:r>
          </w:p>
        </w:tc>
      </w:tr>
      <w:tr w:rsidR="00CB2904" w:rsidRPr="00234C21" w14:paraId="3381E29B" w14:textId="77777777" w:rsidTr="00551060">
        <w:trPr>
          <w:trHeight w:val="309"/>
        </w:trPr>
        <w:tc>
          <w:tcPr>
            <w:tcW w:w="2501" w:type="pct"/>
          </w:tcPr>
          <w:p w14:paraId="533B9404" w14:textId="77777777" w:rsidR="00CB2904" w:rsidRPr="007C6E0A" w:rsidRDefault="00CB2904" w:rsidP="00CB2904">
            <w:pPr>
              <w:pStyle w:val="Tabel-Tekst"/>
            </w:pPr>
            <w:r w:rsidRPr="002834AC">
              <w:t>Arealer berørt af Miljøstyrelsens eller Naturstyrelsens Klima-lavbundsprojekter</w:t>
            </w:r>
          </w:p>
        </w:tc>
        <w:tc>
          <w:tcPr>
            <w:tcW w:w="2499" w:type="pct"/>
          </w:tcPr>
          <w:p w14:paraId="2FAA4E12" w14:textId="12E8F8ED" w:rsidR="00CB2904" w:rsidRPr="009173AC" w:rsidRDefault="00CB2904" w:rsidP="00CB2904">
            <w:pPr>
              <w:pStyle w:val="Tabel-Tekst"/>
            </w:pPr>
            <w:r w:rsidRPr="009173AC">
              <w:t>567 ’Klima-lavbundsprojekt, national ordning ej Landbrugsstyrelsen’</w:t>
            </w:r>
          </w:p>
        </w:tc>
      </w:tr>
      <w:tr w:rsidR="00CB2904" w:rsidRPr="00234C21" w14:paraId="7C6A6019" w14:textId="77777777" w:rsidTr="00551060">
        <w:trPr>
          <w:cnfStyle w:val="000000010000" w:firstRow="0" w:lastRow="0" w:firstColumn="0" w:lastColumn="0" w:oddVBand="0" w:evenVBand="0" w:oddHBand="0" w:evenHBand="1" w:firstRowFirstColumn="0" w:firstRowLastColumn="0" w:lastRowFirstColumn="0" w:lastRowLastColumn="0"/>
          <w:trHeight w:val="309"/>
        </w:trPr>
        <w:tc>
          <w:tcPr>
            <w:tcW w:w="2501" w:type="pct"/>
            <w:hideMark/>
          </w:tcPr>
          <w:p w14:paraId="18DF1486" w14:textId="77777777" w:rsidR="00CB2904" w:rsidRPr="007C6E0A" w:rsidRDefault="00CB2904" w:rsidP="00CB2904">
            <w:pPr>
              <w:pStyle w:val="Tabel-Tekst"/>
            </w:pPr>
            <w:r w:rsidRPr="002834AC">
              <w:t>Arealer berørt af Klimaskovfondens projekter med udtagning af lavbundsjorder</w:t>
            </w:r>
          </w:p>
        </w:tc>
        <w:tc>
          <w:tcPr>
            <w:tcW w:w="2499" w:type="pct"/>
            <w:hideMark/>
          </w:tcPr>
          <w:p w14:paraId="412325B5" w14:textId="02CDF7D9" w:rsidR="00CB2904" w:rsidRPr="009173AC" w:rsidRDefault="00CB2904" w:rsidP="00CB2904">
            <w:pPr>
              <w:pStyle w:val="Tabel-Tekst"/>
            </w:pPr>
            <w:r w:rsidRPr="009173AC">
              <w:t>567 ’Klima-lavbundsprojekt, national ordning ej Landbrugsstyrelsen’</w:t>
            </w:r>
          </w:p>
        </w:tc>
      </w:tr>
    </w:tbl>
    <w:p w14:paraId="2C244D3B" w14:textId="77777777" w:rsidR="00B43AC2" w:rsidRPr="002834AC" w:rsidRDefault="00B43AC2" w:rsidP="00B43AC2"/>
    <w:p w14:paraId="07B38A35" w14:textId="784EBF27" w:rsidR="00B43AC2" w:rsidRPr="002834AC" w:rsidRDefault="00F61BE2" w:rsidP="002162C5">
      <w:pPr>
        <w:pStyle w:val="Overskrift4"/>
        <w:spacing w:line="276" w:lineRule="auto"/>
      </w:pPr>
      <w:bookmarkStart w:id="243" w:name="_Toc115687858"/>
      <w:bookmarkStart w:id="244" w:name="_Toc149120196"/>
      <w:r>
        <w:t>Forpligtelse</w:t>
      </w:r>
      <w:r w:rsidR="00B43AC2" w:rsidRPr="002834AC">
        <w:t xml:space="preserve"> om landbrugsaktivitet på arealer berørt af nationale ordninger for drivhusgasreduktion</w:t>
      </w:r>
      <w:bookmarkEnd w:id="243"/>
      <w:bookmarkEnd w:id="244"/>
    </w:p>
    <w:p w14:paraId="0DC9C875" w14:textId="18C72ACF" w:rsidR="00B43AC2" w:rsidRPr="002834AC" w:rsidRDefault="00B43AC2" w:rsidP="002162C5">
      <w:pPr>
        <w:spacing w:line="276" w:lineRule="auto"/>
      </w:pPr>
      <w:r w:rsidRPr="002834AC">
        <w:t xml:space="preserve">Du skal opfylde </w:t>
      </w:r>
      <w:r w:rsidR="00F61BE2">
        <w:t xml:space="preserve">forpligtelsen </w:t>
      </w:r>
      <w:r w:rsidRPr="002834AC">
        <w:t xml:space="preserve">om </w:t>
      </w:r>
      <w:r w:rsidRPr="007B45FC">
        <w:t>landbrugsaktivitet på de dele af dine indberettede</w:t>
      </w:r>
      <w:r w:rsidR="007A3A8A" w:rsidRPr="007B45FC">
        <w:t xml:space="preserve"> arealer med grundbetaling til projektarealer</w:t>
      </w:r>
      <w:r w:rsidRPr="007B45FC">
        <w:t xml:space="preserve">, hvor det er </w:t>
      </w:r>
      <w:r w:rsidRPr="006971B9">
        <w:t>muligt</w:t>
      </w:r>
      <w:r w:rsidR="006971B9" w:rsidRPr="00EC6FA6">
        <w:t>,</w:t>
      </w:r>
      <w:r w:rsidR="0021717B" w:rsidRPr="00E83D85">
        <w:t xml:space="preserve"> </w:t>
      </w:r>
      <w:r w:rsidR="0021717B" w:rsidRPr="00ED50B8">
        <w:t>medmindre det strider mod formålet med projektet</w:t>
      </w:r>
      <w:r w:rsidRPr="006971B9">
        <w:t xml:space="preserve">. </w:t>
      </w:r>
      <w:r w:rsidR="00F61BE2" w:rsidRPr="007B45FC">
        <w:t xml:space="preserve">Forpligtelsen </w:t>
      </w:r>
      <w:r w:rsidRPr="007B45FC">
        <w:t>om en landbrugsaktivitet gælder ikke arealer, der som en direkte konsekvens af Miljø- og Naturstyrelsens Klima-lavbundsprojektet eller aftale</w:t>
      </w:r>
      <w:r w:rsidRPr="002834AC">
        <w:t xml:space="preserve"> om udtagningen af lavbundsjorden ved Klimaskovfonden f.eks. bliver så våde, at du hverken kan slå dem eller lade dem afgræsse. </w:t>
      </w:r>
    </w:p>
    <w:p w14:paraId="111BE2A2" w14:textId="77777777" w:rsidR="00B43AC2" w:rsidRPr="002834AC" w:rsidRDefault="00B43AC2" w:rsidP="002162C5">
      <w:pPr>
        <w:spacing w:line="276" w:lineRule="auto"/>
      </w:pPr>
    </w:p>
    <w:p w14:paraId="75D2282E" w14:textId="20DB3255" w:rsidR="00B43AC2" w:rsidRPr="002834AC" w:rsidRDefault="00B43AC2" w:rsidP="002162C5">
      <w:pPr>
        <w:spacing w:line="276" w:lineRule="auto"/>
      </w:pPr>
      <w:r w:rsidRPr="002834AC">
        <w:t xml:space="preserve">For arealer med skovrejsning ved Klimaskovfonden er der ikke </w:t>
      </w:r>
      <w:r w:rsidR="00F61BE2">
        <w:t xml:space="preserve">forpligtelser </w:t>
      </w:r>
      <w:r w:rsidRPr="002834AC">
        <w:t>om landbrugsaktivitet på de tilplantede arealer. Er der græsarealer i skovrejsningen, skal</w:t>
      </w:r>
      <w:r>
        <w:t xml:space="preserve"> du overholde</w:t>
      </w:r>
      <w:r w:rsidRPr="002834AC">
        <w:t xml:space="preserve"> </w:t>
      </w:r>
      <w:r w:rsidR="004047CA" w:rsidRPr="002834AC">
        <w:t>aktivitets</w:t>
      </w:r>
      <w:r w:rsidR="004047CA">
        <w:t>kravet</w:t>
      </w:r>
      <w:r w:rsidRPr="002834AC">
        <w:t>.</w:t>
      </w:r>
    </w:p>
    <w:p w14:paraId="1A5C69EB" w14:textId="77777777" w:rsidR="00B43AC2" w:rsidRPr="002834AC" w:rsidRDefault="00B43AC2" w:rsidP="002162C5">
      <w:pPr>
        <w:spacing w:line="276" w:lineRule="auto"/>
      </w:pPr>
    </w:p>
    <w:p w14:paraId="665823ED" w14:textId="77777777" w:rsidR="00B43AC2" w:rsidRPr="002834AC" w:rsidRDefault="00B43AC2" w:rsidP="00F328BE">
      <w:pPr>
        <w:pStyle w:val="Overskrift3"/>
      </w:pPr>
      <w:bookmarkStart w:id="245" w:name="_Toc109981102"/>
      <w:bookmarkStart w:id="246" w:name="_Toc115687859"/>
      <w:bookmarkStart w:id="247" w:name="_Ref125722803"/>
      <w:bookmarkStart w:id="248" w:name="_Toc149120197"/>
      <w:r w:rsidRPr="002834AC">
        <w:t>Skovrejsnings</w:t>
      </w:r>
      <w:bookmarkEnd w:id="245"/>
      <w:r w:rsidRPr="002834AC">
        <w:t>tilsagn</w:t>
      </w:r>
      <w:bookmarkEnd w:id="246"/>
      <w:bookmarkEnd w:id="247"/>
      <w:bookmarkEnd w:id="248"/>
    </w:p>
    <w:p w14:paraId="5E6726D8" w14:textId="3702583C" w:rsidR="00B43AC2" w:rsidRPr="002834AC" w:rsidRDefault="00B43AC2" w:rsidP="002162C5">
      <w:pPr>
        <w:spacing w:line="276" w:lineRule="auto"/>
        <w:rPr>
          <w:highlight w:val="yellow"/>
        </w:rPr>
      </w:pPr>
      <w:r w:rsidRPr="002834AC">
        <w:t>Følgende skovrejsningstilsagn vil kunne opreth</w:t>
      </w:r>
      <w:r w:rsidR="007A3A8A">
        <w:t>olde tilskudsberettigelsen til grundbetaling til projektarealer</w:t>
      </w:r>
      <w:r w:rsidRPr="002834AC">
        <w:t>:</w:t>
      </w:r>
    </w:p>
    <w:p w14:paraId="364A0DF4" w14:textId="133B9042" w:rsidR="00B43AC2" w:rsidRPr="002834AC" w:rsidRDefault="00B43AC2" w:rsidP="002162C5">
      <w:pPr>
        <w:pStyle w:val="Opstilling-punkttegn"/>
        <w:spacing w:line="276" w:lineRule="auto"/>
        <w:ind w:left="567"/>
      </w:pPr>
      <w:r w:rsidRPr="002834AC">
        <w:t>Privat skovrejsning</w:t>
      </w:r>
      <w:r w:rsidR="005F26A0">
        <w:t xml:space="preserve"> fra og med 2020</w:t>
      </w:r>
      <w:r w:rsidRPr="002834AC">
        <w:t>, hvor skovrejsningen er uden for delvandopland med indsatsbehov</w:t>
      </w:r>
    </w:p>
    <w:p w14:paraId="5206092E" w14:textId="77777777" w:rsidR="00B43AC2" w:rsidRDefault="00B43AC2" w:rsidP="002162C5">
      <w:pPr>
        <w:pStyle w:val="Opstilling-punkttegn"/>
        <w:spacing w:line="276" w:lineRule="auto"/>
        <w:ind w:left="567"/>
      </w:pPr>
      <w:r w:rsidRPr="002834AC">
        <w:t>Privat skovrejsning, tilsagnet er givet af Miljøstyrelsen i perioden 2007-2015</w:t>
      </w:r>
    </w:p>
    <w:p w14:paraId="1D981A43" w14:textId="4E9A9B06" w:rsidR="00182943" w:rsidRPr="002834AC" w:rsidRDefault="00182943" w:rsidP="00182943">
      <w:pPr>
        <w:pStyle w:val="Opstilling-punkttegn"/>
        <w:spacing w:line="276" w:lineRule="auto"/>
        <w:ind w:left="567"/>
      </w:pPr>
      <w:r>
        <w:t>Privat skovrejsning – tilsagn uden indkomstkompensation der er givet af Naturstyrelsen i perioden 2000-2008.</w:t>
      </w:r>
    </w:p>
    <w:p w14:paraId="721207D3" w14:textId="77777777" w:rsidR="00B43AC2" w:rsidRPr="002834AC" w:rsidRDefault="00B43AC2" w:rsidP="002162C5">
      <w:pPr>
        <w:pStyle w:val="Opstilling-punkttegn"/>
        <w:spacing w:line="276" w:lineRule="auto"/>
        <w:ind w:left="567"/>
      </w:pPr>
      <w:r w:rsidRPr="002834AC">
        <w:t>Offentlig skovrejsning</w:t>
      </w:r>
    </w:p>
    <w:p w14:paraId="38C30DD5" w14:textId="77777777" w:rsidR="00B43AC2" w:rsidRPr="002834AC" w:rsidRDefault="00B43AC2" w:rsidP="002162C5">
      <w:pPr>
        <w:spacing w:line="276" w:lineRule="auto"/>
      </w:pPr>
    </w:p>
    <w:p w14:paraId="2DF678AD" w14:textId="52F7ABC5" w:rsidR="00B43AC2" w:rsidRPr="002834AC" w:rsidRDefault="00B43AC2" w:rsidP="002162C5">
      <w:pPr>
        <w:spacing w:line="276" w:lineRule="auto"/>
      </w:pPr>
      <w:r w:rsidRPr="002834AC">
        <w:t xml:space="preserve">Skovrejsningstilsagn i </w:t>
      </w:r>
      <w:proofErr w:type="spellStart"/>
      <w:r w:rsidRPr="002834AC">
        <w:t>delvandoplande</w:t>
      </w:r>
      <w:proofErr w:type="spellEnd"/>
      <w:r w:rsidRPr="002834AC">
        <w:t xml:space="preserve"> med indsatsbehov, der er givet fra 2016 og frem, er direktivimplementerende og fremgår af </w:t>
      </w:r>
      <w:r w:rsidR="002E032B" w:rsidRPr="002834AC">
        <w:t xml:space="preserve">afsnit </w:t>
      </w:r>
      <w:r w:rsidR="002E032B">
        <w:fldChar w:fldCharType="begin"/>
      </w:r>
      <w:r w:rsidR="002E032B">
        <w:instrText xml:space="preserve"> REF _Ref120869014 \r \h  \* MERGEFORMAT </w:instrText>
      </w:r>
      <w:r w:rsidR="002E032B">
        <w:fldChar w:fldCharType="separate"/>
      </w:r>
      <w:r w:rsidR="002E032B">
        <w:t>5.14.2</w:t>
      </w:r>
      <w:r w:rsidR="002E032B">
        <w:fldChar w:fldCharType="end"/>
      </w:r>
      <w:r w:rsidR="002E032B">
        <w:t>.</w:t>
      </w:r>
    </w:p>
    <w:p w14:paraId="63804595" w14:textId="77777777" w:rsidR="00B43AC2" w:rsidRPr="002834AC" w:rsidRDefault="00B43AC2" w:rsidP="002162C5">
      <w:pPr>
        <w:spacing w:line="276" w:lineRule="auto"/>
        <w:rPr>
          <w:highlight w:val="yellow"/>
        </w:rPr>
      </w:pPr>
    </w:p>
    <w:p w14:paraId="4AFA62EF" w14:textId="77777777" w:rsidR="00B43AC2" w:rsidRPr="002834AC" w:rsidRDefault="00B43AC2" w:rsidP="009F4249">
      <w:pPr>
        <w:keepNext/>
        <w:keepLines/>
        <w:numPr>
          <w:ilvl w:val="4"/>
          <w:numId w:val="12"/>
        </w:numPr>
        <w:contextualSpacing/>
        <w:outlineLvl w:val="4"/>
        <w:rPr>
          <w:rFonts w:eastAsiaTheme="majorEastAsia" w:cstheme="majorBidi"/>
          <w:b/>
          <w:bCs/>
          <w:iCs/>
        </w:rPr>
      </w:pPr>
      <w:bookmarkStart w:id="249" w:name="_Toc115687860"/>
      <w:r w:rsidRPr="002834AC">
        <w:rPr>
          <w:rFonts w:eastAsiaTheme="majorEastAsia" w:cstheme="majorBidi"/>
          <w:b/>
          <w:bCs/>
          <w:iCs/>
        </w:rPr>
        <w:t>Hvor længe kan jeg modtage grundbetaling til mit areal med skovtilsagn?</w:t>
      </w:r>
      <w:bookmarkEnd w:id="249"/>
    </w:p>
    <w:p w14:paraId="02B243B1" w14:textId="77777777" w:rsidR="00B43AC2" w:rsidRPr="002834AC" w:rsidRDefault="00B43AC2" w:rsidP="002162C5">
      <w:pPr>
        <w:spacing w:line="276" w:lineRule="auto"/>
      </w:pPr>
      <w:r w:rsidRPr="002834AC">
        <w:t>Du kan få grundbetaling for arealer med skovrejsningstilsagn i de ansøgningsår, hvor skovarealet er omfattet af en tilsagnsforpligtelse i hele perioden fra og med 1</w:t>
      </w:r>
      <w:r>
        <w:t>5. marts til og med 25. oktober</w:t>
      </w:r>
      <w:r w:rsidRPr="002834AC">
        <w:t>.</w:t>
      </w:r>
    </w:p>
    <w:p w14:paraId="0BDBA11D" w14:textId="77777777" w:rsidR="00B43AC2" w:rsidRPr="002834AC" w:rsidRDefault="00B43AC2" w:rsidP="002162C5">
      <w:pPr>
        <w:spacing w:line="276" w:lineRule="auto"/>
      </w:pPr>
    </w:p>
    <w:p w14:paraId="03C097C7" w14:textId="7FC76DDF" w:rsidR="00B43AC2" w:rsidRPr="002834AC" w:rsidRDefault="00AE2FB6" w:rsidP="002162C5">
      <w:pPr>
        <w:spacing w:line="276" w:lineRule="auto"/>
      </w:pPr>
      <w:r>
        <w:t>På datoen for din slutudbetaling</w:t>
      </w:r>
      <w:r w:rsidR="00B43AC2" w:rsidRPr="002834AC">
        <w:t xml:space="preserve"> eller udbetaling af 2. rate, starter en opretholdelsesperiode/skovrejsningsforpligtelse, der udløber pr</w:t>
      </w:r>
      <w:r w:rsidR="00B43AC2">
        <w:t>æcis efter fem år. Hvis den fem</w:t>
      </w:r>
      <w:r w:rsidR="00B43AC2" w:rsidRPr="002834AC">
        <w:t>årige skovrejsningsforpligtelse udløber den 25. oktober 202</w:t>
      </w:r>
      <w:r w:rsidR="009919FB">
        <w:t>4</w:t>
      </w:r>
      <w:r w:rsidR="00B43AC2" w:rsidRPr="002834AC">
        <w:t xml:space="preserve"> eller tidligere i kalenderåret 202</w:t>
      </w:r>
      <w:r w:rsidR="009919FB">
        <w:t>4</w:t>
      </w:r>
      <w:r w:rsidR="00B43AC2" w:rsidRPr="002834AC">
        <w:t>, kan skovarealet ikke modtage grundbetaling på baggrund af skovrejsningstilsagnet i 202</w:t>
      </w:r>
      <w:r w:rsidR="009919FB">
        <w:t>4</w:t>
      </w:r>
      <w:r w:rsidR="00B43AC2" w:rsidRPr="002834AC">
        <w:t>.</w:t>
      </w:r>
      <w:r w:rsidR="00967DD1">
        <w:t xml:space="preserve"> Hvis ikke der søges om 2. rateudbetaling, så betragtes 1. rateudbetaling som slutudbetaling. Det er altid opretholdelsesperioden efter slutudbetalingen, der bestemmer, hvor længe der kan søges </w:t>
      </w:r>
      <w:r w:rsidR="002162C5">
        <w:t>grundbetaling</w:t>
      </w:r>
      <w:r w:rsidR="00967DD1">
        <w:t xml:space="preserve"> til et skovrejsningstilsagn, der er </w:t>
      </w:r>
      <w:r w:rsidR="002162C5">
        <w:t>tilskuds</w:t>
      </w:r>
      <w:r w:rsidR="00967DD1">
        <w:t>bere</w:t>
      </w:r>
      <w:r w:rsidR="003E1887">
        <w:t>t</w:t>
      </w:r>
      <w:r w:rsidR="00967DD1">
        <w:t xml:space="preserve">tiget under undtagelsesbestemmelserne. </w:t>
      </w:r>
    </w:p>
    <w:p w14:paraId="1FD527D0" w14:textId="77777777" w:rsidR="00B43AC2" w:rsidRDefault="00B43AC2" w:rsidP="002162C5">
      <w:pPr>
        <w:spacing w:line="276" w:lineRule="auto"/>
      </w:pPr>
    </w:p>
    <w:p w14:paraId="097BF387" w14:textId="685E03DB" w:rsidR="005903EC" w:rsidRDefault="00B43AC2" w:rsidP="002162C5">
      <w:pPr>
        <w:pStyle w:val="Billedtekst"/>
        <w:keepNext/>
        <w:spacing w:line="276" w:lineRule="auto"/>
      </w:pPr>
      <w:r>
        <w:t xml:space="preserve">TABEL </w:t>
      </w:r>
      <w:r w:rsidR="00F252CD">
        <w:rPr>
          <w:noProof/>
        </w:rPr>
        <w:fldChar w:fldCharType="begin"/>
      </w:r>
      <w:r w:rsidR="00F252CD">
        <w:rPr>
          <w:noProof/>
        </w:rPr>
        <w:instrText xml:space="preserve"> STYLEREF 1 \s </w:instrText>
      </w:r>
      <w:r w:rsidR="00F252CD">
        <w:rPr>
          <w:noProof/>
        </w:rPr>
        <w:fldChar w:fldCharType="separate"/>
      </w:r>
      <w:r w:rsidR="00DB2160">
        <w:rPr>
          <w:noProof/>
        </w:rPr>
        <w:t>6</w:t>
      </w:r>
      <w:r w:rsidR="00F252CD">
        <w:rPr>
          <w:noProof/>
        </w:rPr>
        <w:fldChar w:fldCharType="end"/>
      </w:r>
      <w:r w:rsidR="00E00A6F">
        <w:t>.</w:t>
      </w:r>
      <w:r w:rsidR="00F252CD">
        <w:rPr>
          <w:noProof/>
        </w:rPr>
        <w:fldChar w:fldCharType="begin"/>
      </w:r>
      <w:r w:rsidR="00F252CD">
        <w:rPr>
          <w:noProof/>
        </w:rPr>
        <w:instrText xml:space="preserve"> SEQ Tabel \* ARABIC \s 1 </w:instrText>
      </w:r>
      <w:r w:rsidR="00F252CD">
        <w:rPr>
          <w:noProof/>
        </w:rPr>
        <w:fldChar w:fldCharType="separate"/>
      </w:r>
      <w:r w:rsidR="00DB2160">
        <w:rPr>
          <w:noProof/>
        </w:rPr>
        <w:t>9</w:t>
      </w:r>
      <w:r w:rsidR="00F252CD">
        <w:rPr>
          <w:noProof/>
        </w:rPr>
        <w:fldChar w:fldCharType="end"/>
      </w:r>
      <w:r>
        <w:t xml:space="preserve">. </w:t>
      </w:r>
      <w:r w:rsidR="005903EC">
        <w:t>Oversigt over</w:t>
      </w:r>
      <w:r w:rsidR="001A28A8">
        <w:t>,</w:t>
      </w:r>
      <w:r w:rsidR="005903EC">
        <w:t xml:space="preserve"> hvor længe du kan få grundbetaling til forskellige typer af tilsagn</w:t>
      </w:r>
    </w:p>
    <w:p w14:paraId="4F651B0C" w14:textId="7E042ADE" w:rsidR="00B43AC2" w:rsidRDefault="005903EC" w:rsidP="002162C5">
      <w:pPr>
        <w:spacing w:line="276" w:lineRule="auto"/>
      </w:pPr>
      <w:r>
        <w:t>Se h</w:t>
      </w:r>
      <w:r w:rsidRPr="002834AC">
        <w:t>vor længe du kan modtage grundbetaling til de forskellige typer af tilsagn, der ikke er direktivimplementerende, og hvilken afgrødekode du skal bruge</w:t>
      </w:r>
      <w:r>
        <w:t>.</w:t>
      </w:r>
    </w:p>
    <w:p w14:paraId="00ED77A5" w14:textId="77777777" w:rsidR="005903EC" w:rsidRDefault="005903EC" w:rsidP="005903EC"/>
    <w:tbl>
      <w:tblPr>
        <w:tblStyle w:val="MFVM-TabelStribet"/>
        <w:tblW w:w="5000" w:type="pct"/>
        <w:tblLook w:val="04A0" w:firstRow="1" w:lastRow="0" w:firstColumn="1" w:lastColumn="0" w:noHBand="0" w:noVBand="1"/>
      </w:tblPr>
      <w:tblGrid>
        <w:gridCol w:w="2008"/>
        <w:gridCol w:w="2270"/>
        <w:gridCol w:w="2126"/>
        <w:gridCol w:w="2667"/>
      </w:tblGrid>
      <w:tr w:rsidR="00B43AC2" w:rsidRPr="00234C21" w14:paraId="20BEEC2D" w14:textId="77777777" w:rsidTr="00551060">
        <w:tc>
          <w:tcPr>
            <w:tcW w:w="1107" w:type="pct"/>
          </w:tcPr>
          <w:p w14:paraId="74CB75F2" w14:textId="77777777" w:rsidR="00B43AC2" w:rsidRPr="007C4381" w:rsidRDefault="00B43AC2" w:rsidP="00551060">
            <w:pPr>
              <w:pStyle w:val="Tabel-TekstTotal"/>
            </w:pPr>
            <w:r w:rsidRPr="007C4381">
              <w:rPr>
                <w:rFonts w:cs="Arial"/>
              </w:rPr>
              <w:t>Type af tilsagn</w:t>
            </w:r>
          </w:p>
        </w:tc>
        <w:tc>
          <w:tcPr>
            <w:tcW w:w="1251" w:type="pct"/>
          </w:tcPr>
          <w:p w14:paraId="3C78B5E8" w14:textId="77777777" w:rsidR="00B43AC2" w:rsidRPr="007C4381" w:rsidRDefault="00B43AC2" w:rsidP="00551060">
            <w:pPr>
              <w:pStyle w:val="Tabel-TekstTotal"/>
            </w:pPr>
            <w:r w:rsidRPr="007C4381">
              <w:rPr>
                <w:rFonts w:cs="Arial"/>
              </w:rPr>
              <w:t>Beskrivelse</w:t>
            </w:r>
          </w:p>
        </w:tc>
        <w:tc>
          <w:tcPr>
            <w:tcW w:w="1172" w:type="pct"/>
          </w:tcPr>
          <w:p w14:paraId="7DE75BD2" w14:textId="77777777" w:rsidR="00B43AC2" w:rsidRPr="007C4381" w:rsidRDefault="00B43AC2" w:rsidP="00551060">
            <w:pPr>
              <w:pStyle w:val="Tabel-TekstTotal"/>
            </w:pPr>
            <w:r w:rsidRPr="007C4381">
              <w:rPr>
                <w:rFonts w:cs="Arial"/>
              </w:rPr>
              <w:t>Hvor længe kan jeg få grundbetaling?</w:t>
            </w:r>
          </w:p>
        </w:tc>
        <w:tc>
          <w:tcPr>
            <w:tcW w:w="1470" w:type="pct"/>
          </w:tcPr>
          <w:p w14:paraId="2FBA7FA0" w14:textId="77777777" w:rsidR="00B43AC2" w:rsidRPr="007C4381" w:rsidRDefault="00B43AC2" w:rsidP="00551060">
            <w:pPr>
              <w:pStyle w:val="Tabel-TekstTotal"/>
            </w:pPr>
            <w:r w:rsidRPr="007C4381">
              <w:rPr>
                <w:rFonts w:cs="Arial"/>
              </w:rPr>
              <w:t>Hvilken afgrødekode skal jeg vælge i fællesskemaet?</w:t>
            </w:r>
          </w:p>
        </w:tc>
      </w:tr>
      <w:tr w:rsidR="00B43AC2" w:rsidRPr="00234C21" w14:paraId="6DCBA011" w14:textId="77777777" w:rsidTr="00551060">
        <w:trPr>
          <w:cnfStyle w:val="000000010000" w:firstRow="0" w:lastRow="0" w:firstColumn="0" w:lastColumn="0" w:oddVBand="0" w:evenVBand="0" w:oddHBand="0" w:evenHBand="1" w:firstRowFirstColumn="0" w:firstRowLastColumn="0" w:lastRowFirstColumn="0" w:lastRowLastColumn="0"/>
        </w:trPr>
        <w:tc>
          <w:tcPr>
            <w:tcW w:w="1107" w:type="pct"/>
          </w:tcPr>
          <w:p w14:paraId="57774606" w14:textId="77777777" w:rsidR="00B43AC2" w:rsidRPr="007C4381" w:rsidRDefault="00B43AC2" w:rsidP="00551060">
            <w:pPr>
              <w:pStyle w:val="Tabel-Tekst"/>
              <w:rPr>
                <w:szCs w:val="16"/>
              </w:rPr>
            </w:pPr>
            <w:r w:rsidRPr="007C4381">
              <w:rPr>
                <w:rFonts w:cs="Arial"/>
                <w:szCs w:val="16"/>
              </w:rPr>
              <w:t>Privat skovrejsning, tilsagnet er givet af Landbrugsstyrelsen i 2020 og frem.</w:t>
            </w:r>
          </w:p>
        </w:tc>
        <w:tc>
          <w:tcPr>
            <w:tcW w:w="1251" w:type="pct"/>
          </w:tcPr>
          <w:p w14:paraId="15C63F8E" w14:textId="53768A33" w:rsidR="00B43AC2" w:rsidRPr="007C4381" w:rsidRDefault="00B43AC2" w:rsidP="00551060">
            <w:pPr>
              <w:spacing w:line="360" w:lineRule="auto"/>
              <w:rPr>
                <w:rFonts w:cs="Arial"/>
                <w:color w:val="00A7B5" w:themeColor="accent1"/>
                <w:sz w:val="16"/>
                <w:szCs w:val="16"/>
              </w:rPr>
            </w:pPr>
            <w:r w:rsidRPr="007C4381">
              <w:rPr>
                <w:rFonts w:cs="Arial"/>
                <w:color w:val="00A7B5" w:themeColor="accent1"/>
                <w:sz w:val="16"/>
                <w:szCs w:val="16"/>
              </w:rPr>
              <w:t>Skovrejsning uden for del</w:t>
            </w:r>
            <w:r w:rsidR="001A28A8">
              <w:rPr>
                <w:rFonts w:cs="Arial"/>
                <w:color w:val="00A7B5" w:themeColor="accent1"/>
                <w:sz w:val="16"/>
                <w:szCs w:val="16"/>
              </w:rPr>
              <w:t xml:space="preserve"> </w:t>
            </w:r>
            <w:r w:rsidRPr="007C4381">
              <w:rPr>
                <w:rFonts w:cs="Arial"/>
                <w:color w:val="00A7B5" w:themeColor="accent1"/>
                <w:sz w:val="16"/>
                <w:szCs w:val="16"/>
              </w:rPr>
              <w:t>vandopland med indsatsbehov.</w:t>
            </w:r>
          </w:p>
          <w:p w14:paraId="7180E939" w14:textId="77777777" w:rsidR="00B43AC2" w:rsidRPr="007C4381" w:rsidRDefault="00B43AC2" w:rsidP="00551060">
            <w:pPr>
              <w:pStyle w:val="Tabel-Tekst"/>
              <w:rPr>
                <w:szCs w:val="16"/>
              </w:rPr>
            </w:pPr>
            <w:r w:rsidRPr="007C4381">
              <w:rPr>
                <w:rFonts w:cs="Arial"/>
                <w:szCs w:val="16"/>
              </w:rPr>
              <w:t>Det fremgår af din aftale med Landbrugsstyrelsen, om det er tilfældet.</w:t>
            </w:r>
          </w:p>
        </w:tc>
        <w:tc>
          <w:tcPr>
            <w:tcW w:w="1172" w:type="pct"/>
          </w:tcPr>
          <w:p w14:paraId="79802A36" w14:textId="77777777" w:rsidR="00B43AC2" w:rsidRPr="007C4381" w:rsidRDefault="00B43AC2" w:rsidP="00551060">
            <w:pPr>
              <w:pStyle w:val="Tabel-Tekst"/>
              <w:rPr>
                <w:szCs w:val="16"/>
              </w:rPr>
            </w:pPr>
            <w:r w:rsidRPr="007C4381">
              <w:rPr>
                <w:rFonts w:cs="Arial"/>
                <w:szCs w:val="16"/>
              </w:rPr>
              <w:t>Fra tilplantning og op til 5 år efter udbetaling af tilskuddet*.</w:t>
            </w:r>
          </w:p>
        </w:tc>
        <w:tc>
          <w:tcPr>
            <w:tcW w:w="1470" w:type="pct"/>
          </w:tcPr>
          <w:p w14:paraId="44E05938" w14:textId="3B8C1F06" w:rsidR="00B43AC2" w:rsidRPr="007C4381" w:rsidRDefault="00B43AC2" w:rsidP="00EE4FB6">
            <w:pPr>
              <w:pStyle w:val="Tabel-Tekst"/>
              <w:rPr>
                <w:szCs w:val="16"/>
              </w:rPr>
            </w:pPr>
            <w:r w:rsidRPr="007C4381">
              <w:rPr>
                <w:rFonts w:cs="Arial"/>
                <w:szCs w:val="16"/>
              </w:rPr>
              <w:t xml:space="preserve">575 </w:t>
            </w:r>
            <w:r w:rsidR="00EE4FB6">
              <w:rPr>
                <w:rFonts w:cs="Arial"/>
                <w:szCs w:val="16"/>
              </w:rPr>
              <w:t>’</w:t>
            </w:r>
            <w:r>
              <w:rPr>
                <w:rFonts w:cs="Arial"/>
                <w:szCs w:val="16"/>
              </w:rPr>
              <w:t>S</w:t>
            </w:r>
            <w:r w:rsidRPr="007C4381">
              <w:rPr>
                <w:rFonts w:cs="Arial"/>
                <w:szCs w:val="16"/>
              </w:rPr>
              <w:t>kovrejsning (privat) – kulstofbinding og grundvandsbeskyttelse</w:t>
            </w:r>
            <w:r w:rsidR="00EE4FB6">
              <w:rPr>
                <w:rFonts w:cs="Arial"/>
                <w:szCs w:val="16"/>
              </w:rPr>
              <w:t>’</w:t>
            </w:r>
          </w:p>
        </w:tc>
      </w:tr>
      <w:tr w:rsidR="00B43AC2" w:rsidRPr="00234C21" w14:paraId="27294FD5" w14:textId="77777777" w:rsidTr="00551060">
        <w:tc>
          <w:tcPr>
            <w:tcW w:w="1107" w:type="pct"/>
          </w:tcPr>
          <w:p w14:paraId="37C8AD81" w14:textId="77777777" w:rsidR="00B43AC2" w:rsidRPr="007C4381" w:rsidRDefault="00B43AC2" w:rsidP="00551060">
            <w:pPr>
              <w:pStyle w:val="Tabel-Tekst"/>
              <w:rPr>
                <w:szCs w:val="16"/>
              </w:rPr>
            </w:pPr>
            <w:r w:rsidRPr="007C4381">
              <w:rPr>
                <w:rFonts w:cs="Arial"/>
                <w:szCs w:val="16"/>
              </w:rPr>
              <w:t>Privat skovrejsning, tilsagnet er givet af Miljøstyrelsen i perioden 2007-2015</w:t>
            </w:r>
          </w:p>
        </w:tc>
        <w:tc>
          <w:tcPr>
            <w:tcW w:w="1251" w:type="pct"/>
          </w:tcPr>
          <w:p w14:paraId="28B4F51F" w14:textId="77777777" w:rsidR="00B43AC2" w:rsidRPr="007C4381" w:rsidRDefault="00B43AC2" w:rsidP="00551060">
            <w:pPr>
              <w:pStyle w:val="Tabel-Tekst"/>
              <w:rPr>
                <w:szCs w:val="16"/>
              </w:rPr>
            </w:pPr>
            <w:r w:rsidRPr="007C4381">
              <w:rPr>
                <w:rFonts w:cs="Arial"/>
                <w:szCs w:val="16"/>
              </w:rPr>
              <w:t>Arealer med tilsagn fra 2007 og 2008 i skovrejsningsområder samt skovrejsningstilsagn fra 2009 og fremad.</w:t>
            </w:r>
          </w:p>
        </w:tc>
        <w:tc>
          <w:tcPr>
            <w:tcW w:w="1172" w:type="pct"/>
          </w:tcPr>
          <w:p w14:paraId="412C7623" w14:textId="77777777" w:rsidR="00B43AC2" w:rsidRPr="007C4381" w:rsidRDefault="00B43AC2" w:rsidP="00551060">
            <w:pPr>
              <w:pStyle w:val="Tabel-Tekst"/>
              <w:rPr>
                <w:szCs w:val="16"/>
              </w:rPr>
            </w:pPr>
            <w:r w:rsidRPr="007C4381">
              <w:rPr>
                <w:rFonts w:cs="Arial"/>
                <w:szCs w:val="16"/>
              </w:rPr>
              <w:t>Fra tilplantning og op til 5 år efter, du har modtaget 2. investeringsrate fra Miljøstyrelsen</w:t>
            </w:r>
          </w:p>
        </w:tc>
        <w:tc>
          <w:tcPr>
            <w:tcW w:w="1470" w:type="pct"/>
          </w:tcPr>
          <w:p w14:paraId="61BCE851" w14:textId="098EF323" w:rsidR="00B43AC2" w:rsidRPr="007C4381" w:rsidRDefault="00B43AC2" w:rsidP="00551060">
            <w:pPr>
              <w:pStyle w:val="Tabel-Tekst"/>
              <w:rPr>
                <w:szCs w:val="16"/>
              </w:rPr>
            </w:pPr>
            <w:r w:rsidRPr="007C4381">
              <w:rPr>
                <w:rFonts w:cs="Arial"/>
                <w:szCs w:val="16"/>
              </w:rPr>
              <w:t xml:space="preserve">587 </w:t>
            </w:r>
            <w:r w:rsidR="00C1356A">
              <w:rPr>
                <w:rFonts w:cs="Arial"/>
                <w:szCs w:val="16"/>
              </w:rPr>
              <w:t>’</w:t>
            </w:r>
            <w:r>
              <w:rPr>
                <w:rFonts w:cs="Arial"/>
                <w:szCs w:val="16"/>
              </w:rPr>
              <w:t>P</w:t>
            </w:r>
            <w:r w:rsidRPr="007C4381">
              <w:rPr>
                <w:rFonts w:cs="Arial"/>
                <w:szCs w:val="16"/>
              </w:rPr>
              <w:t>rivat skovrejsning på tidligere landbrugsjord</w:t>
            </w:r>
            <w:r w:rsidR="00EE4FB6">
              <w:rPr>
                <w:rFonts w:cs="Arial"/>
                <w:szCs w:val="16"/>
              </w:rPr>
              <w:t>’</w:t>
            </w:r>
          </w:p>
        </w:tc>
      </w:tr>
      <w:tr w:rsidR="00B43AC2" w:rsidRPr="00234C21" w14:paraId="048241D1" w14:textId="77777777" w:rsidTr="00551060">
        <w:trPr>
          <w:cnfStyle w:val="000000010000" w:firstRow="0" w:lastRow="0" w:firstColumn="0" w:lastColumn="0" w:oddVBand="0" w:evenVBand="0" w:oddHBand="0" w:evenHBand="1" w:firstRowFirstColumn="0" w:firstRowLastColumn="0" w:lastRowFirstColumn="0" w:lastRowLastColumn="0"/>
        </w:trPr>
        <w:tc>
          <w:tcPr>
            <w:tcW w:w="1107" w:type="pct"/>
          </w:tcPr>
          <w:p w14:paraId="76E86123" w14:textId="77777777" w:rsidR="00B43AC2" w:rsidRPr="007C4381" w:rsidRDefault="00B43AC2" w:rsidP="00551060">
            <w:pPr>
              <w:pStyle w:val="Tabel-Tekst"/>
              <w:rPr>
                <w:szCs w:val="16"/>
              </w:rPr>
            </w:pPr>
            <w:r w:rsidRPr="007C4381">
              <w:rPr>
                <w:rFonts w:cs="Arial"/>
                <w:szCs w:val="16"/>
              </w:rPr>
              <w:t>Privat skovrejsning, tilsagnet er givet i 2000-2008.</w:t>
            </w:r>
          </w:p>
        </w:tc>
        <w:tc>
          <w:tcPr>
            <w:tcW w:w="1251" w:type="pct"/>
          </w:tcPr>
          <w:p w14:paraId="4BE375D9" w14:textId="77777777" w:rsidR="00B43AC2" w:rsidRPr="007C4381" w:rsidRDefault="00B43AC2" w:rsidP="00551060">
            <w:pPr>
              <w:pStyle w:val="Tabel-Tekst"/>
              <w:rPr>
                <w:szCs w:val="16"/>
              </w:rPr>
            </w:pPr>
            <w:r w:rsidRPr="007C4381">
              <w:rPr>
                <w:rFonts w:cs="Arial"/>
                <w:szCs w:val="16"/>
              </w:rPr>
              <w:t>Arealer med skovtilplantning med tilsagn fra Naturstyrelsen før 2007 samt tilsagn i neutralområder i 2007 og 2008</w:t>
            </w:r>
          </w:p>
        </w:tc>
        <w:tc>
          <w:tcPr>
            <w:tcW w:w="1172" w:type="pct"/>
          </w:tcPr>
          <w:p w14:paraId="702CE2AA" w14:textId="77777777" w:rsidR="00B43AC2" w:rsidRPr="007C4381" w:rsidRDefault="00B43AC2" w:rsidP="00551060">
            <w:pPr>
              <w:spacing w:line="360" w:lineRule="auto"/>
              <w:rPr>
                <w:rFonts w:cs="Arial"/>
                <w:color w:val="00A7B5" w:themeColor="accent1"/>
                <w:sz w:val="16"/>
                <w:szCs w:val="16"/>
              </w:rPr>
            </w:pPr>
            <w:r w:rsidRPr="007C4381">
              <w:rPr>
                <w:rFonts w:cs="Arial"/>
                <w:color w:val="00A7B5" w:themeColor="accent1"/>
                <w:sz w:val="16"/>
                <w:szCs w:val="16"/>
              </w:rPr>
              <w:t>Fra tilplantning og op til 5 år efter udbetaling af 2. investeringsrate.</w:t>
            </w:r>
          </w:p>
          <w:p w14:paraId="050095FD" w14:textId="77777777" w:rsidR="00B43AC2" w:rsidRPr="007C4381" w:rsidRDefault="00B43AC2" w:rsidP="00551060">
            <w:pPr>
              <w:pStyle w:val="Tabel-Tekst"/>
              <w:rPr>
                <w:szCs w:val="16"/>
              </w:rPr>
            </w:pPr>
            <w:r w:rsidRPr="007C4381">
              <w:rPr>
                <w:rFonts w:cs="Arial"/>
                <w:szCs w:val="16"/>
              </w:rPr>
              <w:t>Vær opmærksom på, at hvis du har valgt at søge indkomstkompensation fra Landbrugsstyrelsen, kan du ikke også modtage grundbetaling til arealet.</w:t>
            </w:r>
          </w:p>
        </w:tc>
        <w:tc>
          <w:tcPr>
            <w:tcW w:w="1470" w:type="pct"/>
          </w:tcPr>
          <w:p w14:paraId="0286B2B3" w14:textId="4C1243E8" w:rsidR="00B43AC2" w:rsidRPr="007C4381" w:rsidRDefault="00B43AC2" w:rsidP="00551060">
            <w:pPr>
              <w:pStyle w:val="Tabel-Tekst"/>
              <w:rPr>
                <w:szCs w:val="16"/>
              </w:rPr>
            </w:pPr>
            <w:r w:rsidRPr="007C4381">
              <w:rPr>
                <w:rFonts w:cs="Arial"/>
                <w:szCs w:val="16"/>
              </w:rPr>
              <w:t xml:space="preserve">311 </w:t>
            </w:r>
            <w:r w:rsidR="00C1356A">
              <w:rPr>
                <w:rFonts w:cs="Arial"/>
                <w:szCs w:val="16"/>
              </w:rPr>
              <w:t>’</w:t>
            </w:r>
            <w:r>
              <w:rPr>
                <w:rFonts w:cs="Arial"/>
                <w:szCs w:val="16"/>
              </w:rPr>
              <w:t>P</w:t>
            </w:r>
            <w:r w:rsidRPr="007C4381">
              <w:rPr>
                <w:rFonts w:cs="Arial"/>
                <w:szCs w:val="16"/>
              </w:rPr>
              <w:t>rivat skovrejsning på tidligere landbrugsjord</w:t>
            </w:r>
            <w:r w:rsidR="00EE4FB6">
              <w:rPr>
                <w:rFonts w:cs="Arial"/>
                <w:szCs w:val="16"/>
              </w:rPr>
              <w:t>’</w:t>
            </w:r>
          </w:p>
        </w:tc>
      </w:tr>
      <w:tr w:rsidR="00B43AC2" w:rsidRPr="00234C21" w14:paraId="5528ADF2" w14:textId="77777777" w:rsidTr="00551060">
        <w:tc>
          <w:tcPr>
            <w:tcW w:w="1107" w:type="pct"/>
          </w:tcPr>
          <w:p w14:paraId="142398AB" w14:textId="77777777" w:rsidR="00B43AC2" w:rsidRPr="007C4381" w:rsidRDefault="00B43AC2" w:rsidP="00551060">
            <w:pPr>
              <w:pStyle w:val="Tabel-Tekst"/>
              <w:rPr>
                <w:rFonts w:cs="Arial"/>
                <w:szCs w:val="16"/>
              </w:rPr>
            </w:pPr>
            <w:r w:rsidRPr="007C4381">
              <w:rPr>
                <w:rFonts w:cs="Arial"/>
                <w:szCs w:val="16"/>
              </w:rPr>
              <w:t>Offentlig skovrejsning</w:t>
            </w:r>
          </w:p>
        </w:tc>
        <w:tc>
          <w:tcPr>
            <w:tcW w:w="1251" w:type="pct"/>
          </w:tcPr>
          <w:p w14:paraId="34A482E6" w14:textId="77777777" w:rsidR="00B43AC2" w:rsidRPr="007C4381" w:rsidRDefault="00B43AC2" w:rsidP="00551060">
            <w:pPr>
              <w:pStyle w:val="Tabel-Tekst"/>
              <w:rPr>
                <w:rFonts w:cs="Arial"/>
                <w:szCs w:val="16"/>
              </w:rPr>
            </w:pPr>
            <w:r w:rsidRPr="007C4381">
              <w:rPr>
                <w:rFonts w:cs="Arial"/>
                <w:szCs w:val="16"/>
              </w:rPr>
              <w:t>Tilsagnet er opdelt, så der udbetales 2 rater fra Miljøstyrelsen. Du skal have et gyldigt journalnummer fra Miljøstyrelsen</w:t>
            </w:r>
          </w:p>
        </w:tc>
        <w:tc>
          <w:tcPr>
            <w:tcW w:w="1172" w:type="pct"/>
          </w:tcPr>
          <w:p w14:paraId="263E7148" w14:textId="77777777" w:rsidR="00B43AC2" w:rsidRPr="007C4381" w:rsidRDefault="00B43AC2" w:rsidP="00551060">
            <w:pPr>
              <w:spacing w:line="360" w:lineRule="auto"/>
              <w:rPr>
                <w:rFonts w:cs="Arial"/>
                <w:color w:val="00A7B5" w:themeColor="accent1"/>
                <w:sz w:val="16"/>
                <w:szCs w:val="16"/>
              </w:rPr>
            </w:pPr>
            <w:r w:rsidRPr="007C4381">
              <w:rPr>
                <w:rFonts w:cs="Arial"/>
                <w:color w:val="00A7B5" w:themeColor="accent1"/>
                <w:sz w:val="16"/>
                <w:szCs w:val="16"/>
              </w:rPr>
              <w:t xml:space="preserve">Fra tilplantning og op til 5 år efter, du har modtaget </w:t>
            </w:r>
          </w:p>
          <w:p w14:paraId="448CB06F" w14:textId="77777777" w:rsidR="00B43AC2" w:rsidRPr="007C4381" w:rsidRDefault="00B43AC2" w:rsidP="00551060">
            <w:pPr>
              <w:spacing w:line="360" w:lineRule="auto"/>
              <w:rPr>
                <w:rFonts w:cs="Arial"/>
                <w:color w:val="00A7B5" w:themeColor="accent1"/>
                <w:sz w:val="16"/>
                <w:szCs w:val="16"/>
              </w:rPr>
            </w:pPr>
            <w:r w:rsidRPr="007C4381">
              <w:rPr>
                <w:rFonts w:cs="Arial"/>
                <w:color w:val="00A7B5" w:themeColor="accent1"/>
                <w:sz w:val="16"/>
                <w:szCs w:val="16"/>
              </w:rPr>
              <w:t>2. investeringsrate fra Landbrugsstyrelsen.</w:t>
            </w:r>
          </w:p>
        </w:tc>
        <w:tc>
          <w:tcPr>
            <w:tcW w:w="1470" w:type="pct"/>
          </w:tcPr>
          <w:p w14:paraId="64596947" w14:textId="73C3EBFA" w:rsidR="00B43AC2" w:rsidRPr="007C4381" w:rsidRDefault="00B43AC2" w:rsidP="00EE4FB6">
            <w:pPr>
              <w:pStyle w:val="Tabel-Tekst"/>
              <w:rPr>
                <w:rFonts w:cs="Arial"/>
                <w:szCs w:val="16"/>
              </w:rPr>
            </w:pPr>
            <w:r w:rsidRPr="007C4381">
              <w:rPr>
                <w:rFonts w:cs="Arial"/>
                <w:szCs w:val="16"/>
              </w:rPr>
              <w:t xml:space="preserve">586 </w:t>
            </w:r>
            <w:r w:rsidR="00EE4FB6">
              <w:rPr>
                <w:rFonts w:cs="Arial"/>
                <w:szCs w:val="16"/>
              </w:rPr>
              <w:t>’</w:t>
            </w:r>
            <w:r>
              <w:rPr>
                <w:rFonts w:cs="Arial"/>
                <w:szCs w:val="16"/>
              </w:rPr>
              <w:t>O</w:t>
            </w:r>
            <w:r w:rsidRPr="007C4381">
              <w:rPr>
                <w:rFonts w:cs="Arial"/>
                <w:szCs w:val="16"/>
              </w:rPr>
              <w:t>ffentlig skovrejsning</w:t>
            </w:r>
            <w:r w:rsidR="00EE4FB6">
              <w:rPr>
                <w:rFonts w:cs="Arial"/>
                <w:szCs w:val="16"/>
              </w:rPr>
              <w:t>’</w:t>
            </w:r>
          </w:p>
        </w:tc>
      </w:tr>
    </w:tbl>
    <w:p w14:paraId="14A5FF00" w14:textId="77777777" w:rsidR="00B43AC2" w:rsidRDefault="00B43AC2" w:rsidP="00B43AC2"/>
    <w:p w14:paraId="1A82664D" w14:textId="584ED66F" w:rsidR="002E032B" w:rsidRPr="00DD1872" w:rsidRDefault="002E032B" w:rsidP="002E032B">
      <w:pPr>
        <w:spacing w:line="276" w:lineRule="auto"/>
        <w:rPr>
          <w:i/>
        </w:rPr>
      </w:pPr>
      <w:r w:rsidRPr="00DD1872">
        <w:rPr>
          <w:i/>
        </w:rPr>
        <w:t xml:space="preserve">*Hvis du har fået tilsagn til </w:t>
      </w:r>
      <w:r w:rsidRPr="00B639AD">
        <w:rPr>
          <w:i/>
        </w:rPr>
        <w:t xml:space="preserve">’Skovrejsning uden for delvandopland med indsatsbehov’, kan du sende en erklæring om grundbetaling </w:t>
      </w:r>
      <w:r>
        <w:rPr>
          <w:i/>
        </w:rPr>
        <w:t xml:space="preserve">til projektarealer, </w:t>
      </w:r>
      <w:r w:rsidRPr="00B639AD">
        <w:rPr>
          <w:i/>
        </w:rPr>
        <w:t xml:space="preserve">som beskrevet i afsnittet </w:t>
      </w:r>
      <w:r>
        <w:rPr>
          <w:i/>
        </w:rPr>
        <w:fldChar w:fldCharType="begin"/>
      </w:r>
      <w:r>
        <w:rPr>
          <w:i/>
        </w:rPr>
        <w:instrText xml:space="preserve"> REF _Ref120869108 \r \h  \* MERGEFORMAT </w:instrText>
      </w:r>
      <w:r>
        <w:rPr>
          <w:i/>
        </w:rPr>
      </w:r>
      <w:r>
        <w:rPr>
          <w:i/>
        </w:rPr>
        <w:fldChar w:fldCharType="separate"/>
      </w:r>
      <w:r>
        <w:rPr>
          <w:i/>
        </w:rPr>
        <w:t>5.14.2.3</w:t>
      </w:r>
      <w:r>
        <w:rPr>
          <w:i/>
        </w:rPr>
        <w:fldChar w:fldCharType="end"/>
      </w:r>
      <w:r>
        <w:rPr>
          <w:i/>
        </w:rPr>
        <w:t xml:space="preserve"> </w:t>
      </w:r>
      <w:r w:rsidRPr="00DD5CC4">
        <w:rPr>
          <w:i/>
        </w:rPr>
        <w:t>Hvilke vand-, natur- og skovprojekter uden tilsagnsaftaler, er medvirkende til gennemførsel af vandramme-, habitat- eller fuglebeskyttelsesdirektiverne?</w:t>
      </w:r>
      <w:r>
        <w:rPr>
          <w:i/>
        </w:rPr>
        <w:t xml:space="preserve"> og </w:t>
      </w:r>
      <w:r>
        <w:rPr>
          <w:i/>
        </w:rPr>
        <w:fldChar w:fldCharType="begin"/>
      </w:r>
      <w:r>
        <w:rPr>
          <w:i/>
        </w:rPr>
        <w:instrText xml:space="preserve"> REF _Ref120869143 \r \h  \* MERGEFORMAT </w:instrText>
      </w:r>
      <w:r>
        <w:rPr>
          <w:i/>
        </w:rPr>
      </w:r>
      <w:r>
        <w:rPr>
          <w:i/>
        </w:rPr>
        <w:fldChar w:fldCharType="separate"/>
      </w:r>
      <w:r>
        <w:rPr>
          <w:i/>
        </w:rPr>
        <w:t>5.14.2.4</w:t>
      </w:r>
      <w:r>
        <w:rPr>
          <w:i/>
        </w:rPr>
        <w:fldChar w:fldCharType="end"/>
      </w:r>
      <w:r>
        <w:rPr>
          <w:i/>
        </w:rPr>
        <w:t xml:space="preserve"> </w:t>
      </w:r>
      <w:r w:rsidRPr="00DD5CC4">
        <w:rPr>
          <w:i/>
        </w:rPr>
        <w:t>Det gør du, hvis et areal mangler i korttemaet ”Vand-, natur- og skovprojekter 2023”</w:t>
      </w:r>
      <w:r w:rsidRPr="00B639AD">
        <w:rPr>
          <w:i/>
        </w:rPr>
        <w:t>, og få Miljøstyrelsens vurderi</w:t>
      </w:r>
      <w:r>
        <w:rPr>
          <w:i/>
        </w:rPr>
        <w:t>ng af tilsagnsarealets mulighed</w:t>
      </w:r>
      <w:r w:rsidRPr="00B639AD">
        <w:rPr>
          <w:i/>
        </w:rPr>
        <w:t xml:space="preserve"> som medvirkende til gennemførsel af Vandramme</w:t>
      </w:r>
      <w:r w:rsidRPr="00DD1872">
        <w:rPr>
          <w:i/>
        </w:rPr>
        <w:t>- eller Natura 2000-direktiverne. Indtil projektet er godkendt som direktivimplementerende af Miljøstyrelsen, skal du indberette det med afgrødekode 575.</w:t>
      </w:r>
    </w:p>
    <w:p w14:paraId="54904762" w14:textId="77777777" w:rsidR="00B43AC2" w:rsidRPr="002834AC" w:rsidRDefault="00B43AC2" w:rsidP="002162C5">
      <w:pPr>
        <w:spacing w:line="276" w:lineRule="auto"/>
      </w:pPr>
    </w:p>
    <w:p w14:paraId="3E0F4BAD" w14:textId="56B4DFCA" w:rsidR="00B43AC2" w:rsidRPr="002834AC" w:rsidRDefault="00F61BE2" w:rsidP="002162C5">
      <w:pPr>
        <w:pStyle w:val="Overskrift4"/>
        <w:spacing w:line="276" w:lineRule="auto"/>
      </w:pPr>
      <w:bookmarkStart w:id="250" w:name="_Toc115687861"/>
      <w:bookmarkStart w:id="251" w:name="_Toc149120198"/>
      <w:r>
        <w:t>Forpligtelse</w:t>
      </w:r>
      <w:r w:rsidR="00B43AC2" w:rsidRPr="002834AC">
        <w:t xml:space="preserve"> om landbrugsaktivitet på arealer omfattet af skovtilsagn</w:t>
      </w:r>
      <w:bookmarkEnd w:id="250"/>
      <w:bookmarkEnd w:id="251"/>
    </w:p>
    <w:p w14:paraId="495DFFDB" w14:textId="3764B42B" w:rsidR="00E053AB" w:rsidRPr="002834AC" w:rsidRDefault="00E053AB" w:rsidP="002162C5">
      <w:pPr>
        <w:spacing w:line="276" w:lineRule="auto"/>
      </w:pPr>
      <w:r w:rsidRPr="002834AC">
        <w:t xml:space="preserve">Du skal opfylde </w:t>
      </w:r>
      <w:r>
        <w:t xml:space="preserve">forpligtelsen </w:t>
      </w:r>
      <w:r w:rsidRPr="002834AC">
        <w:t xml:space="preserve">om landbrugsaktivitet på de dele af dine arealer </w:t>
      </w:r>
      <w:r>
        <w:t>indberettet</w:t>
      </w:r>
      <w:r w:rsidRPr="002834AC">
        <w:t xml:space="preserve"> med </w:t>
      </w:r>
      <w:r>
        <w:t>grundbetaling til projektarealer</w:t>
      </w:r>
      <w:r w:rsidRPr="002834AC">
        <w:t xml:space="preserve">, hvor det er muligt. For arealer med skovrejsningstilsagn er </w:t>
      </w:r>
      <w:r>
        <w:t xml:space="preserve">du </w:t>
      </w:r>
      <w:r w:rsidRPr="002834AC">
        <w:t xml:space="preserve">ikke </w:t>
      </w:r>
      <w:r>
        <w:t>forpligtet</w:t>
      </w:r>
      <w:r w:rsidRPr="002834AC">
        <w:t xml:space="preserve"> </w:t>
      </w:r>
      <w:r>
        <w:t xml:space="preserve">til </w:t>
      </w:r>
      <w:r w:rsidRPr="002834AC">
        <w:t>landbrugsaktivitet på de arealer</w:t>
      </w:r>
      <w:r>
        <w:t>,</w:t>
      </w:r>
      <w:r w:rsidRPr="002834AC">
        <w:t xml:space="preserve"> </w:t>
      </w:r>
      <w:r>
        <w:t>der er</w:t>
      </w:r>
      <w:r w:rsidRPr="002834AC">
        <w:t xml:space="preserve"> tilplantet med skov. Er der græsarealer i skovrejsningen, der kan tilgås med maskiner via en passage på minimum fem meter, skal </w:t>
      </w:r>
      <w:r>
        <w:t>du overholde aktivitet</w:t>
      </w:r>
      <w:r w:rsidR="004047CA">
        <w:t>skravet</w:t>
      </w:r>
      <w:r w:rsidRPr="002834AC">
        <w:t xml:space="preserve"> på arealet.</w:t>
      </w:r>
    </w:p>
    <w:p w14:paraId="3055E164" w14:textId="77777777" w:rsidR="00B43AC2" w:rsidRPr="002834AC" w:rsidRDefault="00B43AC2" w:rsidP="002162C5">
      <w:pPr>
        <w:spacing w:line="276" w:lineRule="auto"/>
      </w:pPr>
    </w:p>
    <w:p w14:paraId="69B48215" w14:textId="77777777" w:rsidR="00B43AC2" w:rsidRPr="002834AC" w:rsidRDefault="00B43AC2" w:rsidP="002162C5">
      <w:pPr>
        <w:pStyle w:val="Overskrift4"/>
        <w:spacing w:line="276" w:lineRule="auto"/>
      </w:pPr>
      <w:bookmarkStart w:id="252" w:name="_Toc115687862"/>
      <w:bookmarkStart w:id="253" w:name="_Toc149120199"/>
      <w:r w:rsidRPr="002834AC">
        <w:t>Arealer med skovtilsagn, der er udløbet</w:t>
      </w:r>
      <w:bookmarkEnd w:id="252"/>
      <w:bookmarkEnd w:id="253"/>
    </w:p>
    <w:p w14:paraId="3CEC3DF7" w14:textId="63853512" w:rsidR="002E032B" w:rsidRPr="002834AC" w:rsidRDefault="002E032B" w:rsidP="002E032B">
      <w:pPr>
        <w:spacing w:line="276" w:lineRule="auto"/>
      </w:pPr>
      <w:r w:rsidRPr="002834AC">
        <w:t xml:space="preserve">Når dine skovrejsningstilsagn </w:t>
      </w:r>
      <w:r w:rsidRPr="00B639AD">
        <w:t xml:space="preserve">udløber, skal arealerne leve op til de almindelige forpligtelser, hvis du fortsat vil søge tilskud under grundbetalingsordningen. </w:t>
      </w:r>
      <w:r>
        <w:t>Hvis</w:t>
      </w:r>
      <w:r w:rsidRPr="00C245DF">
        <w:t xml:space="preserve"> du mener</w:t>
      </w:r>
      <w:r>
        <w:t>,</w:t>
      </w:r>
      <w:r w:rsidRPr="00C245DF">
        <w:t xml:space="preserve"> der er tale om et direktivimplementerende projekt</w:t>
      </w:r>
      <w:r>
        <w:t>,</w:t>
      </w:r>
      <w:r w:rsidRPr="00C245DF">
        <w:t xml:space="preserve"> kan du</w:t>
      </w:r>
      <w:r w:rsidRPr="00B639AD">
        <w:t xml:space="preserve"> </w:t>
      </w:r>
      <w:r>
        <w:t xml:space="preserve">vedhæfte </w:t>
      </w:r>
      <w:r w:rsidRPr="00B639AD">
        <w:t>en erklæring om grundbetaling</w:t>
      </w:r>
      <w:r>
        <w:t xml:space="preserve"> til projektarealer til dit fællesskema</w:t>
      </w:r>
      <w:r w:rsidRPr="00B639AD">
        <w:t xml:space="preserve">, som beskrevet i </w:t>
      </w:r>
      <w:r>
        <w:fldChar w:fldCharType="begin"/>
      </w:r>
      <w:r>
        <w:instrText xml:space="preserve"> REF _Ref125723123 \r \h </w:instrText>
      </w:r>
      <w:r>
        <w:fldChar w:fldCharType="separate"/>
      </w:r>
      <w:r>
        <w:t>5.14.2.3</w:t>
      </w:r>
      <w:r>
        <w:fldChar w:fldCharType="end"/>
      </w:r>
      <w:r>
        <w:t xml:space="preserve"> </w:t>
      </w:r>
      <w:r w:rsidRPr="00B639AD">
        <w:t>’Det gør du, hvis et areal mangler i korttemaet ”Vand-, natur- og skovprojekter 202</w:t>
      </w:r>
      <w:r>
        <w:t>4</w:t>
      </w:r>
      <w:r w:rsidRPr="002834AC">
        <w:t>”’</w:t>
      </w:r>
      <w:r>
        <w:t>. Det er Miljøstyrelsen der foretager en</w:t>
      </w:r>
      <w:r w:rsidRPr="002834AC">
        <w:t xml:space="preserve"> vurdering af arealets mulighed for at være medvirkende til gennemførsel af Vandramme- eller Natura 2000-direktiverne. Hvis Miljøstyrelsen </w:t>
      </w:r>
      <w:r>
        <w:t xml:space="preserve">har godkendt eller </w:t>
      </w:r>
      <w:r w:rsidRPr="002834AC">
        <w:t xml:space="preserve">godkender projektet som direktivimplementerende, kan du benytte </w:t>
      </w:r>
      <w:r w:rsidRPr="009173AC">
        <w:t xml:space="preserve">afgrødekode </w:t>
      </w:r>
      <w:r>
        <w:t>565 ’</w:t>
      </w:r>
      <w:r w:rsidRPr="00010A1E">
        <w:t>Skovrejsning, direktivimplementerende uden tilsagn</w:t>
      </w:r>
      <w:r>
        <w:t xml:space="preserve"> ved Landbrugsstyrelsen’</w:t>
      </w:r>
      <w:r w:rsidRPr="009A7851">
        <w:t>.</w:t>
      </w:r>
    </w:p>
    <w:p w14:paraId="12A18991" w14:textId="77777777" w:rsidR="00B43AC2" w:rsidRPr="002834AC" w:rsidRDefault="00B43AC2" w:rsidP="002162C5">
      <w:pPr>
        <w:spacing w:line="276" w:lineRule="auto"/>
      </w:pPr>
    </w:p>
    <w:p w14:paraId="5A274535" w14:textId="68AC71AE" w:rsidR="00B43AC2" w:rsidRPr="002834AC" w:rsidRDefault="00B43AC2" w:rsidP="00F328BE">
      <w:pPr>
        <w:pStyle w:val="Overskrift3"/>
      </w:pPr>
      <w:bookmarkStart w:id="254" w:name="_Toc115687863"/>
      <w:bookmarkStart w:id="255" w:name="_Ref125722821"/>
      <w:bookmarkStart w:id="256" w:name="_Toc149120200"/>
      <w:r w:rsidRPr="002834AC">
        <w:t>Miljøtilsagn</w:t>
      </w:r>
      <w:bookmarkEnd w:id="254"/>
      <w:r w:rsidR="009A6D7C">
        <w:t xml:space="preserve"> </w:t>
      </w:r>
      <w:r w:rsidR="009A6D7C" w:rsidRPr="009A6D7C">
        <w:t>med en forpligtelse, der medfører udtagning af arealet</w:t>
      </w:r>
      <w:bookmarkEnd w:id="255"/>
      <w:r w:rsidR="007260FA">
        <w:t xml:space="preserve"> og a</w:t>
      </w:r>
      <w:r w:rsidR="007260FA" w:rsidRPr="002834AC">
        <w:t>realer med engangskompensation i lavbundsprojekter med CO2-effekt</w:t>
      </w:r>
      <w:bookmarkEnd w:id="256"/>
    </w:p>
    <w:p w14:paraId="2F96F1AC" w14:textId="12A0ABAC" w:rsidR="00B43AC2" w:rsidRPr="002834AC" w:rsidRDefault="00E053AB" w:rsidP="002162C5">
      <w:pPr>
        <w:spacing w:line="276" w:lineRule="auto"/>
        <w:rPr>
          <w:highlight w:val="yellow"/>
        </w:rPr>
      </w:pPr>
      <w:r>
        <w:t xml:space="preserve">Du kan </w:t>
      </w:r>
      <w:r w:rsidRPr="002834AC">
        <w:t xml:space="preserve">opretholde tilskudsberettigelsen </w:t>
      </w:r>
      <w:r>
        <w:t>til</w:t>
      </w:r>
      <w:r w:rsidRPr="002834AC">
        <w:t xml:space="preserve"> </w:t>
      </w:r>
      <w:r>
        <w:t>grundbetaling til projektarealer med følgende miljøtilsagn</w:t>
      </w:r>
      <w:r w:rsidR="00933EBE">
        <w:t xml:space="preserve"> med</w:t>
      </w:r>
      <w:r w:rsidR="00933EBE" w:rsidRPr="00933EBE">
        <w:t xml:space="preserve"> en forpligtelse, der medfører udtagning af arealet</w:t>
      </w:r>
      <w:r w:rsidRPr="002834AC">
        <w:t>:</w:t>
      </w:r>
    </w:p>
    <w:p w14:paraId="1859022C" w14:textId="77777777" w:rsidR="00BC3E1D" w:rsidRDefault="00B43AC2" w:rsidP="002162C5">
      <w:pPr>
        <w:pStyle w:val="Opstilling-punkttegn"/>
        <w:spacing w:line="276" w:lineRule="auto"/>
        <w:ind w:left="567"/>
      </w:pPr>
      <w:r w:rsidRPr="002834AC">
        <w:t xml:space="preserve">Engangskompensation til fastholdelse af lavbundsprojekter, der ikke medvirker til gennemførsel af </w:t>
      </w:r>
      <w:r w:rsidR="00A37BD0" w:rsidRPr="002834AC">
        <w:t>vandramme</w:t>
      </w:r>
      <w:r w:rsidR="00A37BD0">
        <w:t xml:space="preserve">- </w:t>
      </w:r>
      <w:r w:rsidR="000B19EB">
        <w:t>eller Natura 2000-direktiverne</w:t>
      </w:r>
    </w:p>
    <w:p w14:paraId="5DB48277" w14:textId="3E71BFDE" w:rsidR="00B43AC2" w:rsidRDefault="00B43AC2" w:rsidP="002162C5">
      <w:pPr>
        <w:pStyle w:val="Opstilling-punkttegn"/>
        <w:spacing w:line="276" w:lineRule="auto"/>
        <w:ind w:left="567"/>
      </w:pPr>
      <w:r w:rsidRPr="002834AC">
        <w:t>Miljøtilsagn med udtagningsforpligtelse, tilsagnstype 13 og 16</w:t>
      </w:r>
    </w:p>
    <w:p w14:paraId="0E32BF6B" w14:textId="77777777" w:rsidR="007B64A3" w:rsidRDefault="007B64A3" w:rsidP="002162C5">
      <w:pPr>
        <w:pStyle w:val="Opstilling-punkttegn"/>
        <w:numPr>
          <w:ilvl w:val="0"/>
          <w:numId w:val="0"/>
        </w:numPr>
        <w:spacing w:line="276" w:lineRule="auto"/>
        <w:ind w:left="567"/>
      </w:pPr>
    </w:p>
    <w:p w14:paraId="37C66CDB" w14:textId="77777777" w:rsidR="00BC3E1D" w:rsidRDefault="00BC3E1D" w:rsidP="00BC3E1D">
      <w:pPr>
        <w:spacing w:line="276" w:lineRule="auto"/>
      </w:pPr>
      <w:r w:rsidRPr="00F6633D">
        <w:t>Du kan få</w:t>
      </w:r>
      <w:r>
        <w:t xml:space="preserve"> grundbetaling for arealer med miljø</w:t>
      </w:r>
      <w:r w:rsidRPr="00F6633D">
        <w:t>tilsagn</w:t>
      </w:r>
      <w:r>
        <w:t xml:space="preserve"> med udtagningsforpligtelse i de ansøgningsår, hvor </w:t>
      </w:r>
      <w:r w:rsidRPr="00F6633D">
        <w:t>arealet er omfattet af en tilsagnsforpligtelse i hele perioden fra og med 15. marts til og med 25. oktober.</w:t>
      </w:r>
    </w:p>
    <w:p w14:paraId="5B3687A2" w14:textId="77777777" w:rsidR="00C90C77" w:rsidRDefault="00C90C77" w:rsidP="00B2430D">
      <w:pPr>
        <w:pStyle w:val="Opstilling-punkttegn"/>
        <w:numPr>
          <w:ilvl w:val="0"/>
          <w:numId w:val="0"/>
        </w:numPr>
        <w:spacing w:line="276" w:lineRule="auto"/>
      </w:pPr>
    </w:p>
    <w:p w14:paraId="5666C805" w14:textId="5B060CF8" w:rsidR="007B64A3" w:rsidRDefault="007B64A3" w:rsidP="002162C5">
      <w:pPr>
        <w:pStyle w:val="Billedtekst"/>
        <w:keepNext/>
        <w:spacing w:line="276" w:lineRule="auto"/>
        <w:rPr>
          <w:b w:val="0"/>
        </w:rPr>
      </w:pPr>
      <w:r>
        <w:t xml:space="preserve">TABEL </w:t>
      </w:r>
      <w:r w:rsidR="00F252CD">
        <w:rPr>
          <w:noProof/>
        </w:rPr>
        <w:fldChar w:fldCharType="begin"/>
      </w:r>
      <w:r w:rsidR="00F252CD">
        <w:rPr>
          <w:noProof/>
        </w:rPr>
        <w:instrText xml:space="preserve"> STYLEREF 1 \s </w:instrText>
      </w:r>
      <w:r w:rsidR="00F252CD">
        <w:rPr>
          <w:noProof/>
        </w:rPr>
        <w:fldChar w:fldCharType="separate"/>
      </w:r>
      <w:r w:rsidR="00DB2160">
        <w:rPr>
          <w:noProof/>
        </w:rPr>
        <w:t>6</w:t>
      </w:r>
      <w:r w:rsidR="00F252CD">
        <w:rPr>
          <w:noProof/>
        </w:rPr>
        <w:fldChar w:fldCharType="end"/>
      </w:r>
      <w:r w:rsidR="00E00A6F">
        <w:t>.</w:t>
      </w:r>
      <w:r w:rsidR="00F252CD">
        <w:rPr>
          <w:noProof/>
        </w:rPr>
        <w:fldChar w:fldCharType="begin"/>
      </w:r>
      <w:r w:rsidR="00F252CD">
        <w:rPr>
          <w:noProof/>
        </w:rPr>
        <w:instrText xml:space="preserve"> SEQ Tabel \* ARABIC \s 1 </w:instrText>
      </w:r>
      <w:r w:rsidR="00F252CD">
        <w:rPr>
          <w:noProof/>
        </w:rPr>
        <w:fldChar w:fldCharType="separate"/>
      </w:r>
      <w:r w:rsidR="00DB2160">
        <w:rPr>
          <w:noProof/>
        </w:rPr>
        <w:t>10</w:t>
      </w:r>
      <w:r w:rsidR="00F252CD">
        <w:rPr>
          <w:noProof/>
        </w:rPr>
        <w:fldChar w:fldCharType="end"/>
      </w:r>
      <w:r>
        <w:t xml:space="preserve">. </w:t>
      </w:r>
      <w:r w:rsidR="00E053AB">
        <w:t>A</w:t>
      </w:r>
      <w:r w:rsidRPr="007B64A3">
        <w:t>fgrødekode</w:t>
      </w:r>
      <w:r w:rsidR="00E053AB">
        <w:t>r i fo</w:t>
      </w:r>
      <w:r w:rsidRPr="007B64A3">
        <w:t>r</w:t>
      </w:r>
      <w:r w:rsidR="00E053AB">
        <w:t>bindelse med miljøtilsagn</w:t>
      </w:r>
    </w:p>
    <w:p w14:paraId="7BA5EB38" w14:textId="36DF5ACC" w:rsidR="00E053AB" w:rsidRDefault="00E053AB" w:rsidP="002162C5">
      <w:pPr>
        <w:spacing w:line="276" w:lineRule="auto"/>
      </w:pPr>
      <w:r>
        <w:t xml:space="preserve">Du skal bruge disse afgrødekoder i forbindelse med miljøtilsagn. </w:t>
      </w:r>
    </w:p>
    <w:p w14:paraId="61E9D4C6" w14:textId="77777777" w:rsidR="00E053AB" w:rsidRPr="00E053AB" w:rsidRDefault="00E053AB" w:rsidP="002162C5">
      <w:pPr>
        <w:spacing w:line="276" w:lineRule="auto"/>
      </w:pPr>
    </w:p>
    <w:tbl>
      <w:tblPr>
        <w:tblStyle w:val="MFVM-TabelStribet"/>
        <w:tblW w:w="5000" w:type="pct"/>
        <w:tblLook w:val="04A0" w:firstRow="1" w:lastRow="0" w:firstColumn="1" w:lastColumn="0" w:noHBand="0" w:noVBand="1"/>
      </w:tblPr>
      <w:tblGrid>
        <w:gridCol w:w="4537"/>
        <w:gridCol w:w="4534"/>
      </w:tblGrid>
      <w:tr w:rsidR="007B64A3" w:rsidRPr="00234C21" w14:paraId="5EBBEE19" w14:textId="77777777" w:rsidTr="007B64A3">
        <w:trPr>
          <w:trHeight w:val="287"/>
        </w:trPr>
        <w:tc>
          <w:tcPr>
            <w:tcW w:w="2501" w:type="pct"/>
            <w:hideMark/>
          </w:tcPr>
          <w:p w14:paraId="40145AD5" w14:textId="4E0C7455" w:rsidR="007B64A3" w:rsidRPr="00234C21" w:rsidRDefault="007B64A3" w:rsidP="002162C5">
            <w:pPr>
              <w:pStyle w:val="Tabel-TekstTotal"/>
              <w:spacing w:line="276" w:lineRule="auto"/>
              <w:rPr>
                <w:lang w:val="en-GB"/>
              </w:rPr>
            </w:pPr>
            <w:r>
              <w:t>Type af tilsagn</w:t>
            </w:r>
          </w:p>
        </w:tc>
        <w:tc>
          <w:tcPr>
            <w:tcW w:w="2499" w:type="pct"/>
            <w:hideMark/>
          </w:tcPr>
          <w:p w14:paraId="67ED703F" w14:textId="6B00A931" w:rsidR="007B64A3" w:rsidRPr="00234C21" w:rsidRDefault="007B64A3" w:rsidP="002162C5">
            <w:pPr>
              <w:pStyle w:val="Tabel-TekstTotal"/>
              <w:spacing w:line="276" w:lineRule="auto"/>
              <w:rPr>
                <w:lang w:val="en-GB"/>
              </w:rPr>
            </w:pPr>
            <w:r>
              <w:t xml:space="preserve">Afgrødekode </w:t>
            </w:r>
          </w:p>
        </w:tc>
      </w:tr>
      <w:tr w:rsidR="007B64A3" w:rsidRPr="00234C21" w14:paraId="78D1C2F9" w14:textId="77777777" w:rsidTr="00155BD9">
        <w:trPr>
          <w:cnfStyle w:val="000000010000" w:firstRow="0" w:lastRow="0" w:firstColumn="0" w:lastColumn="0" w:oddVBand="0" w:evenVBand="0" w:oddHBand="0" w:evenHBand="1" w:firstRowFirstColumn="0" w:firstRowLastColumn="0" w:lastRowFirstColumn="0" w:lastRowLastColumn="0"/>
          <w:trHeight w:val="581"/>
        </w:trPr>
        <w:tc>
          <w:tcPr>
            <w:tcW w:w="2501" w:type="pct"/>
            <w:hideMark/>
          </w:tcPr>
          <w:p w14:paraId="6AAA258C" w14:textId="6B040823" w:rsidR="007B64A3" w:rsidRPr="007B64A3" w:rsidRDefault="007B64A3" w:rsidP="002162C5">
            <w:pPr>
              <w:pStyle w:val="Tabel-Tekst"/>
              <w:spacing w:line="276" w:lineRule="auto"/>
            </w:pPr>
            <w:r w:rsidRPr="002834AC">
              <w:t>Arealer med engangskompensation i lavbundsprojekter med CO2-effekt</w:t>
            </w:r>
          </w:p>
        </w:tc>
        <w:tc>
          <w:tcPr>
            <w:tcW w:w="2499" w:type="pct"/>
            <w:hideMark/>
          </w:tcPr>
          <w:p w14:paraId="1C6F5E5A" w14:textId="563A6E8D" w:rsidR="007B64A3" w:rsidRPr="007B64A3" w:rsidRDefault="007B64A3" w:rsidP="002162C5">
            <w:pPr>
              <w:pStyle w:val="Tabel-Tekst"/>
              <w:spacing w:line="276" w:lineRule="auto"/>
            </w:pPr>
            <w:r w:rsidRPr="002834AC">
              <w:t>316 ’20-årig Udtagning med fastholdelse, ej landbrugsareal’</w:t>
            </w:r>
          </w:p>
        </w:tc>
      </w:tr>
      <w:tr w:rsidR="007B64A3" w:rsidRPr="00234C21" w14:paraId="76659175" w14:textId="77777777" w:rsidTr="007B64A3">
        <w:trPr>
          <w:trHeight w:val="287"/>
        </w:trPr>
        <w:tc>
          <w:tcPr>
            <w:tcW w:w="2501" w:type="pct"/>
            <w:hideMark/>
          </w:tcPr>
          <w:p w14:paraId="03B6CF1C" w14:textId="2CDA7487" w:rsidR="007B64A3" w:rsidRPr="007B64A3" w:rsidRDefault="007B64A3" w:rsidP="002162C5">
            <w:pPr>
              <w:pStyle w:val="Tabel-Tekst"/>
              <w:spacing w:line="276" w:lineRule="auto"/>
            </w:pPr>
            <w:r w:rsidRPr="002834AC">
              <w:t>Arealer med miljøtilsagn med udtagningsforpligtelse, tilsagnstype 13 eller 16</w:t>
            </w:r>
          </w:p>
        </w:tc>
        <w:tc>
          <w:tcPr>
            <w:tcW w:w="2499" w:type="pct"/>
            <w:hideMark/>
          </w:tcPr>
          <w:p w14:paraId="173415A7" w14:textId="6DA842FD" w:rsidR="007B64A3" w:rsidRPr="007B64A3" w:rsidRDefault="007B64A3" w:rsidP="002162C5">
            <w:pPr>
              <w:pStyle w:val="Tabel-Tekst"/>
              <w:spacing w:line="276" w:lineRule="auto"/>
            </w:pPr>
            <w:r>
              <w:t>319</w:t>
            </w:r>
            <w:r w:rsidRPr="00DE396A">
              <w:rPr>
                <w:szCs w:val="20"/>
              </w:rPr>
              <w:t xml:space="preserve"> ’MVJ-tilsagn, Udtagning, ej landbrugsareal’</w:t>
            </w:r>
          </w:p>
        </w:tc>
      </w:tr>
    </w:tbl>
    <w:p w14:paraId="24E3ECF9" w14:textId="77777777" w:rsidR="00B43AC2" w:rsidRPr="002834AC" w:rsidRDefault="00B43AC2" w:rsidP="002162C5">
      <w:pPr>
        <w:spacing w:line="276" w:lineRule="auto"/>
      </w:pPr>
    </w:p>
    <w:p w14:paraId="5706C913" w14:textId="35F80D3D" w:rsidR="00B43AC2" w:rsidRPr="002834AC" w:rsidRDefault="00F61BE2" w:rsidP="002162C5">
      <w:pPr>
        <w:pStyle w:val="Overskrift4"/>
        <w:spacing w:line="276" w:lineRule="auto"/>
      </w:pPr>
      <w:bookmarkStart w:id="257" w:name="_Toc115687864"/>
      <w:bookmarkStart w:id="258" w:name="_Toc149120201"/>
      <w:r>
        <w:t>Forpligtelse</w:t>
      </w:r>
      <w:r w:rsidR="00B43AC2" w:rsidRPr="002834AC">
        <w:t xml:space="preserve"> om landbrugsaktivitet på arealer omfattet af miljøtilsagn</w:t>
      </w:r>
      <w:bookmarkEnd w:id="257"/>
      <w:bookmarkEnd w:id="258"/>
    </w:p>
    <w:p w14:paraId="6EFD50D3" w14:textId="53B52074" w:rsidR="00250941" w:rsidRPr="002834AC" w:rsidRDefault="00250941" w:rsidP="002162C5">
      <w:pPr>
        <w:spacing w:line="276" w:lineRule="auto"/>
      </w:pPr>
      <w:r w:rsidRPr="002834AC">
        <w:t xml:space="preserve">For arealer med tilsagn om udtagning (tilsagnstype 13 og 16 med udtagning) </w:t>
      </w:r>
      <w:r>
        <w:t>kan</w:t>
      </w:r>
      <w:r w:rsidRPr="002834AC">
        <w:t xml:space="preserve"> du </w:t>
      </w:r>
      <w:r>
        <w:t xml:space="preserve">være </w:t>
      </w:r>
      <w:r w:rsidRPr="002834AC">
        <w:t xml:space="preserve">undtaget fra at udføre en landbrugsaktivitet på grund af </w:t>
      </w:r>
      <w:r>
        <w:t>tilsagnsforpligtelserne. Det er,</w:t>
      </w:r>
      <w:r w:rsidRPr="002834AC">
        <w:t xml:space="preserve"> hvis slåning af dine arealer strider imod formålet med tilsagnet om, at</w:t>
      </w:r>
      <w:r>
        <w:t xml:space="preserve"> du skal bruge</w:t>
      </w:r>
      <w:r w:rsidRPr="002834AC">
        <w:t xml:space="preserve"> udtagne arealer til etablering af naturområder og biotoper, </w:t>
      </w:r>
      <w:r>
        <w:t>blandt andet</w:t>
      </w:r>
      <w:r w:rsidRPr="002834AC">
        <w:t xml:space="preserve"> skov, søer, vandhuller eller lignende. </w:t>
      </w:r>
    </w:p>
    <w:p w14:paraId="07129CF3" w14:textId="77777777" w:rsidR="00250941" w:rsidRPr="002834AC" w:rsidRDefault="00250941" w:rsidP="002162C5">
      <w:pPr>
        <w:spacing w:line="276" w:lineRule="auto"/>
      </w:pPr>
    </w:p>
    <w:p w14:paraId="701BD823" w14:textId="527C5744" w:rsidR="00250941" w:rsidRPr="002834AC" w:rsidRDefault="00250941" w:rsidP="002162C5">
      <w:pPr>
        <w:spacing w:line="276" w:lineRule="auto"/>
      </w:pPr>
      <w:r w:rsidRPr="002834AC">
        <w:t xml:space="preserve">For arealer med </w:t>
      </w:r>
      <w:r w:rsidR="00EE0409">
        <w:t>e</w:t>
      </w:r>
      <w:r w:rsidR="00EE0409" w:rsidRPr="00EE0409">
        <w:t>ngangskompensation til fastholdelse af lavbundsprojekter</w:t>
      </w:r>
      <w:r w:rsidRPr="002834AC">
        <w:t xml:space="preserve">, skal du </w:t>
      </w:r>
      <w:r>
        <w:t xml:space="preserve">også kun </w:t>
      </w:r>
      <w:r w:rsidRPr="002834AC">
        <w:t xml:space="preserve">opfylde </w:t>
      </w:r>
      <w:r>
        <w:t xml:space="preserve">forpligtelsen </w:t>
      </w:r>
      <w:r w:rsidRPr="002834AC">
        <w:t xml:space="preserve">om landbrugsaktivitet på de dele, hvor det er muligt. </w:t>
      </w:r>
      <w:r>
        <w:t xml:space="preserve">Forpligtelsen </w:t>
      </w:r>
      <w:r w:rsidRPr="002834AC">
        <w:t>om en landbrugsaktivitet gælder ikke arealer, der som en direkte konsekvens af enten tilsagnsbetingelserne eller etableringen af det CO2-reducerende lavbundsprojekt f.eks. bliver så våde, at du hverken kan slå dem eller lade dem afgræsse.</w:t>
      </w:r>
    </w:p>
    <w:p w14:paraId="6A16CCD6" w14:textId="77777777" w:rsidR="00B43AC2" w:rsidRPr="002834AC" w:rsidRDefault="00B43AC2" w:rsidP="002162C5">
      <w:pPr>
        <w:spacing w:line="276" w:lineRule="auto"/>
      </w:pPr>
    </w:p>
    <w:p w14:paraId="07BD0BDB" w14:textId="77777777" w:rsidR="00B43AC2" w:rsidRPr="002834AC" w:rsidRDefault="00B43AC2" w:rsidP="003A5E5B">
      <w:pPr>
        <w:pStyle w:val="Overskrift4"/>
      </w:pPr>
      <w:bookmarkStart w:id="259" w:name="_Toc115687865"/>
      <w:bookmarkStart w:id="260" w:name="_Toc149120202"/>
      <w:r w:rsidRPr="002834AC">
        <w:t>Arealer med miljøtilsagn, der er udløbet</w:t>
      </w:r>
      <w:bookmarkEnd w:id="259"/>
      <w:bookmarkEnd w:id="260"/>
    </w:p>
    <w:p w14:paraId="2CA3D240" w14:textId="66AAF1EE" w:rsidR="008A1977" w:rsidRDefault="00B43AC2" w:rsidP="002162C5">
      <w:pPr>
        <w:spacing w:line="276" w:lineRule="auto"/>
      </w:pPr>
      <w:r w:rsidRPr="002834AC">
        <w:t xml:space="preserve">Når dit miljøtilsagn med udtagningsforpligtelse udløber, skal arealerne leve op til de almindelige </w:t>
      </w:r>
      <w:r>
        <w:t>forpligtelser</w:t>
      </w:r>
      <w:r w:rsidRPr="002834AC">
        <w:t>, hvis du fortsat vil søge tilskud under grundbetalingsordningen</w:t>
      </w:r>
      <w:r w:rsidRPr="00B639AD">
        <w:t>.</w:t>
      </w:r>
      <w:r w:rsidR="0060758C">
        <w:t xml:space="preserve"> Dette gælder også, hvis tilsagnet udløber 31. august 202</w:t>
      </w:r>
      <w:r w:rsidR="00822B73">
        <w:t>4</w:t>
      </w:r>
      <w:r w:rsidR="0060758C">
        <w:t>.</w:t>
      </w:r>
      <w:r w:rsidRPr="00B639AD">
        <w:t xml:space="preserve"> </w:t>
      </w:r>
    </w:p>
    <w:p w14:paraId="2CE415F3" w14:textId="77777777" w:rsidR="002162C5" w:rsidRDefault="002162C5" w:rsidP="002162C5">
      <w:pPr>
        <w:spacing w:line="276" w:lineRule="auto"/>
      </w:pPr>
    </w:p>
    <w:p w14:paraId="2453A38F" w14:textId="40AE2688" w:rsidR="002E032B" w:rsidRDefault="002E032B" w:rsidP="002E032B">
      <w:pPr>
        <w:spacing w:line="276" w:lineRule="auto"/>
      </w:pPr>
      <w:r>
        <w:t xml:space="preserve">Hvis arealet ikke kan leve op til de almindelige støttebetingelser efter tilsagnet udløber, altså i perioden fra 1. september til og med 25. oktober, </w:t>
      </w:r>
      <w:r w:rsidRPr="00B639AD">
        <w:t xml:space="preserve">kan </w:t>
      </w:r>
      <w:r>
        <w:t xml:space="preserve">du vedlægge </w:t>
      </w:r>
      <w:r w:rsidRPr="00B639AD">
        <w:t xml:space="preserve">en erklæring om grundbetaling </w:t>
      </w:r>
      <w:r>
        <w:t>til projektarealer</w:t>
      </w:r>
      <w:r w:rsidRPr="00B639AD">
        <w:t xml:space="preserve"> som beskrevet i afsnit </w:t>
      </w:r>
      <w:r>
        <w:fldChar w:fldCharType="begin"/>
      </w:r>
      <w:r>
        <w:instrText xml:space="preserve"> REF _Ref120869217 \r \h  \* MERGEFORMAT </w:instrText>
      </w:r>
      <w:r>
        <w:fldChar w:fldCharType="separate"/>
      </w:r>
      <w:r>
        <w:t>5.14.2.4</w:t>
      </w:r>
      <w:r>
        <w:fldChar w:fldCharType="end"/>
      </w:r>
      <w:r>
        <w:t xml:space="preserve"> </w:t>
      </w:r>
      <w:r w:rsidRPr="00B639AD">
        <w:t>og få Miljøstyrelsens vurdering af arealets</w:t>
      </w:r>
      <w:r w:rsidRPr="002834AC">
        <w:t xml:space="preserve"> mulighed for at være medvirkende til gennemførsel af Vandramme- eller Natura 2000-direktiverne. Hvis Miljøstyrelsen godkender </w:t>
      </w:r>
      <w:r>
        <w:t>det tidligere tilsagnsareal</w:t>
      </w:r>
      <w:r w:rsidRPr="002834AC">
        <w:t xml:space="preserve"> som direktivimplementerende, kan </w:t>
      </w:r>
      <w:r>
        <w:t>arealet opretholde grundbetalingen også selvom der ikke længere er en tilsagnsforpligtelse</w:t>
      </w:r>
      <w:r w:rsidRPr="002834AC">
        <w:t>.</w:t>
      </w:r>
      <w:r w:rsidRPr="005B1592">
        <w:t xml:space="preserve"> Det vil dog kræve dokumentation for driften af arealet fortsætter</w:t>
      </w:r>
      <w:r>
        <w:t>,</w:t>
      </w:r>
      <w:r w:rsidRPr="005B1592">
        <w:t xml:space="preserve"> som givet af tilsagnet.</w:t>
      </w:r>
    </w:p>
    <w:p w14:paraId="773FA9F4" w14:textId="77777777" w:rsidR="00250941" w:rsidRDefault="00250941" w:rsidP="00B43AC2"/>
    <w:p w14:paraId="5CEC432B" w14:textId="3563B31B" w:rsidR="00E83645" w:rsidRPr="002834AC" w:rsidRDefault="00B051CF" w:rsidP="007A3A8A">
      <w:r w:rsidRPr="00C51577">
        <w:rPr>
          <w:noProof/>
          <w:lang w:eastAsia="da-DK"/>
        </w:rPr>
        <mc:AlternateContent>
          <mc:Choice Requires="wps">
            <w:drawing>
              <wp:inline distT="0" distB="0" distL="0" distR="0" wp14:anchorId="77B5F882" wp14:editId="0C7CDA2F">
                <wp:extent cx="5760000" cy="1404620"/>
                <wp:effectExtent l="0" t="0" r="12700" b="26670"/>
                <wp:docPr id="456" name="Tekstfelt 456" title="Decorativ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0000" cy="1404620"/>
                        </a:xfrm>
                        <a:prstGeom prst="rect">
                          <a:avLst/>
                        </a:prstGeom>
                        <a:solidFill>
                          <a:srgbClr val="FFFFFF"/>
                        </a:solidFill>
                        <a:ln w="9525">
                          <a:solidFill>
                            <a:schemeClr val="accent3">
                              <a:lumMod val="75000"/>
                            </a:schemeClr>
                          </a:solidFill>
                          <a:miter lim="800000"/>
                          <a:headEnd/>
                          <a:tailEnd/>
                        </a:ln>
                      </wps:spPr>
                      <wps:txbx>
                        <w:txbxContent>
                          <w:p w14:paraId="12CC709F" w14:textId="77777777" w:rsidR="006B451D" w:rsidRPr="00C51577" w:rsidRDefault="006B451D" w:rsidP="00B051CF">
                            <w:pPr>
                              <w:autoSpaceDE w:val="0"/>
                              <w:autoSpaceDN w:val="0"/>
                              <w:adjustRightInd w:val="0"/>
                              <w:spacing w:line="240" w:lineRule="auto"/>
                              <w:rPr>
                                <w:rFonts w:cs="Arial"/>
                                <w:color w:val="000000"/>
                                <w:szCs w:val="20"/>
                              </w:rPr>
                            </w:pPr>
                            <w:r w:rsidRPr="00C51577">
                              <w:rPr>
                                <w:rFonts w:cs="Arial"/>
                                <w:b/>
                                <w:bCs/>
                                <w:color w:val="000000"/>
                                <w:szCs w:val="20"/>
                              </w:rPr>
                              <w:t xml:space="preserve">Hvis du vil læse om regler </w:t>
                            </w:r>
                          </w:p>
                          <w:p w14:paraId="36DD7C3A" w14:textId="77777777" w:rsidR="006B451D" w:rsidRPr="001A5E45" w:rsidRDefault="006B451D" w:rsidP="0068654D">
                            <w:pPr>
                              <w:pStyle w:val="Opstilling-punkttegn"/>
                              <w:numPr>
                                <w:ilvl w:val="0"/>
                                <w:numId w:val="0"/>
                              </w:numPr>
                              <w:spacing w:line="276" w:lineRule="auto"/>
                              <w:rPr>
                                <w:highlight w:val="yellow"/>
                              </w:rPr>
                            </w:pPr>
                            <w:r w:rsidRPr="00AF1BD6">
                              <w:rPr>
                                <w:rFonts w:cs="Arial"/>
                                <w:color w:val="000000"/>
                                <w:szCs w:val="20"/>
                              </w:rPr>
                              <w:t xml:space="preserve">Til </w:t>
                            </w:r>
                            <w:r w:rsidRPr="00797188">
                              <w:rPr>
                                <w:rFonts w:cs="Arial"/>
                                <w:color w:val="000000"/>
                                <w:szCs w:val="20"/>
                              </w:rPr>
                              <w:t>dette afsnit har vi</w:t>
                            </w:r>
                            <w:r>
                              <w:rPr>
                                <w:rFonts w:cs="Arial"/>
                                <w:color w:val="000000"/>
                                <w:szCs w:val="20"/>
                              </w:rPr>
                              <w:t xml:space="preserve"> brugt</w:t>
                            </w:r>
                            <w:r w:rsidRPr="00797188">
                              <w:rPr>
                                <w:rFonts w:cs="Arial"/>
                                <w:color w:val="000000"/>
                                <w:szCs w:val="20"/>
                              </w:rPr>
                              <w:t xml:space="preserve"> </w:t>
                            </w:r>
                            <w:hyperlink r:id="rId96" w:history="1">
                              <w:r w:rsidRPr="001A5E45">
                                <w:rPr>
                                  <w:rStyle w:val="Hyperlink"/>
                                  <w:highlight w:val="yellow"/>
                                </w:rPr>
                                <w:t>Bekendtgørelse nr. 131 af 7. februar 2023 om grundbetaling m.v. til landbrugere for 2023</w:t>
                              </w:r>
                            </w:hyperlink>
                            <w:r w:rsidRPr="001A5E45">
                              <w:rPr>
                                <w:highlight w:val="yellow"/>
                              </w:rPr>
                              <w:t>:</w:t>
                            </w:r>
                          </w:p>
                          <w:p w14:paraId="26C3B7E0" w14:textId="77777777" w:rsidR="006B451D" w:rsidRPr="001A5E45" w:rsidRDefault="006B451D" w:rsidP="00AF1BD6">
                            <w:pPr>
                              <w:pStyle w:val="Opstilling-punkttegn"/>
                              <w:rPr>
                                <w:highlight w:val="yellow"/>
                              </w:rPr>
                            </w:pPr>
                            <w:r w:rsidRPr="001A5E45">
                              <w:rPr>
                                <w:highlight w:val="yellow"/>
                              </w:rPr>
                              <w:t>§ 2, nr. 13, f, om definition af tilskudsberettigede ha</w:t>
                            </w:r>
                          </w:p>
                          <w:p w14:paraId="3D1D23C8" w14:textId="4F262164" w:rsidR="006B451D" w:rsidRPr="001A5E45" w:rsidRDefault="006B451D" w:rsidP="00AF1BD6">
                            <w:pPr>
                              <w:pStyle w:val="Opstilling-punkttegn"/>
                              <w:rPr>
                                <w:highlight w:val="yellow"/>
                              </w:rPr>
                            </w:pPr>
                            <w:r w:rsidRPr="001A5E45">
                              <w:rPr>
                                <w:highlight w:val="yellow"/>
                              </w:rPr>
                              <w:t>§ 10, stk. 3, om reglerne for aktivitetsforpligtelse for arealer indberettet efter bestemmelsen</w:t>
                            </w:r>
                          </w:p>
                          <w:p w14:paraId="3E2157FD" w14:textId="091901AA" w:rsidR="006B451D" w:rsidRPr="001A5E45" w:rsidRDefault="006B451D" w:rsidP="00241CDE">
                            <w:pPr>
                              <w:pStyle w:val="Opstilling-punkttegn"/>
                              <w:rPr>
                                <w:highlight w:val="yellow"/>
                              </w:rPr>
                            </w:pPr>
                            <w:r w:rsidRPr="001A5E45">
                              <w:rPr>
                                <w:highlight w:val="yellow"/>
                              </w:rPr>
                              <w:t>§ 13 om at få et areal vurderet af Miljøstyrelsen og artikel 4, stk. 4, litra c) (grundbetaling til projektarealer)</w:t>
                            </w:r>
                          </w:p>
                          <w:p w14:paraId="20394833" w14:textId="77777777" w:rsidR="006B451D" w:rsidRPr="001A5E45" w:rsidRDefault="006B451D" w:rsidP="00AF1BD6">
                            <w:pPr>
                              <w:pStyle w:val="Opstilling-punkttegn"/>
                              <w:numPr>
                                <w:ilvl w:val="0"/>
                                <w:numId w:val="0"/>
                              </w:numPr>
                              <w:rPr>
                                <w:highlight w:val="yellow"/>
                              </w:rPr>
                            </w:pPr>
                          </w:p>
                          <w:p w14:paraId="7003556B" w14:textId="081970E5" w:rsidR="006B451D" w:rsidRPr="00B65094" w:rsidRDefault="006B451D" w:rsidP="00B65094">
                            <w:pPr>
                              <w:pStyle w:val="Opstilling-punkttegn"/>
                              <w:numPr>
                                <w:ilvl w:val="0"/>
                                <w:numId w:val="0"/>
                              </w:numPr>
                              <w:spacing w:line="276" w:lineRule="auto"/>
                            </w:pPr>
                            <w:r w:rsidRPr="001A5E45">
                              <w:rPr>
                                <w:highlight w:val="yellow"/>
                              </w:rPr>
                              <w:t xml:space="preserve">Selve grundlaget for at forsat at modtage grundbetaling til arealer med vand- miljø- og skovrejsningsprojekter kan du læse i artikel 4, stk. 4, litra c, om støtteberettiget hektar i </w:t>
                            </w:r>
                            <w:hyperlink r:id="rId97" w:history="1">
                              <w:r w:rsidRPr="001A5E45">
                                <w:rPr>
                                  <w:rStyle w:val="Hyperlink"/>
                                  <w:highlight w:val="yellow"/>
                                </w:rPr>
                                <w:t>Europa-Parlamentets og Rådets Forordning (EU) 2021/2115 af 2. december 2021 om regler for støtte til strategiske planer, der udarbejdes af medlemsstaterne under den fælles landbrugspolitik og finansieres gennem Den Europæiske Garantifond for Landbruget (EGFL) og Den Europæiske Landbrugsfond for Udvikling af Landdistrikterne (ELFUL), og om ophævelse af forordning (EU) nr. 1305/2013 og (EU) nr. 1307/2013 (CAP-planforordning)</w:t>
                              </w:r>
                            </w:hyperlink>
                          </w:p>
                        </w:txbxContent>
                      </wps:txbx>
                      <wps:bodyPr rot="0" vert="horz" wrap="square" lIns="91440" tIns="45720" rIns="91440" bIns="45720" anchor="t" anchorCtr="0">
                        <a:spAutoFit/>
                      </wps:bodyPr>
                    </wps:wsp>
                  </a:graphicData>
                </a:graphic>
              </wp:inline>
            </w:drawing>
          </mc:Choice>
          <mc:Fallback>
            <w:pict>
              <v:shape w14:anchorId="77B5F882" id="Tekstfelt 456" o:spid="_x0000_s1046" type="#_x0000_t202" alt="Titel: Decorative" style="width:453.5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" strokecolor="#268a73 [2406]">
                <v:textbox style="mso-fit-shape-to-text:t">
                  <w:txbxContent>
                    <w:p w14:paraId="12CC709F" w14:textId="77777777" w:rsidR="006B451D" w:rsidRPr="00C51577" w:rsidRDefault="006B451D" w:rsidP="00B051CF">
                      <w:pPr>
                        <w:autoSpaceDE w:val="0"/>
                        <w:autoSpaceDN w:val="0"/>
                        <w:adjustRightInd w:val="0"/>
                        <w:spacing w:line="240" w:lineRule="auto"/>
                        <w:rPr>
                          <w:rFonts w:cs="Arial"/>
                          <w:color w:val="000000"/>
                          <w:szCs w:val="20"/>
                        </w:rPr>
                      </w:pPr>
                      <w:r w:rsidRPr="00C51577">
                        <w:rPr>
                          <w:rFonts w:cs="Arial"/>
                          <w:b/>
                          <w:bCs/>
                          <w:color w:val="000000"/>
                          <w:szCs w:val="20"/>
                        </w:rPr>
                        <w:t xml:space="preserve">Hvis du vil læse om regler </w:t>
                      </w:r>
                    </w:p>
                    <w:p w14:paraId="36DD7C3A" w14:textId="77777777" w:rsidR="006B451D" w:rsidRPr="001A5E45" w:rsidRDefault="006B451D" w:rsidP="0068654D">
                      <w:pPr>
                        <w:pStyle w:val="Opstilling-punkttegn"/>
                        <w:numPr>
                          <w:ilvl w:val="0"/>
                          <w:numId w:val="0"/>
                        </w:numPr>
                        <w:spacing w:line="276" w:lineRule="auto"/>
                        <w:rPr>
                          <w:highlight w:val="yellow"/>
                        </w:rPr>
                      </w:pPr>
                      <w:r w:rsidRPr="00AF1BD6">
                        <w:rPr>
                          <w:rFonts w:cs="Arial"/>
                          <w:color w:val="000000"/>
                          <w:szCs w:val="20"/>
                        </w:rPr>
                        <w:t xml:space="preserve">Til </w:t>
                      </w:r>
                      <w:r w:rsidRPr="00797188">
                        <w:rPr>
                          <w:rFonts w:cs="Arial"/>
                          <w:color w:val="000000"/>
                          <w:szCs w:val="20"/>
                        </w:rPr>
                        <w:t>dette afsnit har vi</w:t>
                      </w:r>
                      <w:r>
                        <w:rPr>
                          <w:rFonts w:cs="Arial"/>
                          <w:color w:val="000000"/>
                          <w:szCs w:val="20"/>
                        </w:rPr>
                        <w:t xml:space="preserve"> brugt</w:t>
                      </w:r>
                      <w:r w:rsidRPr="00797188">
                        <w:rPr>
                          <w:rFonts w:cs="Arial"/>
                          <w:color w:val="000000"/>
                          <w:szCs w:val="20"/>
                        </w:rPr>
                        <w:t xml:space="preserve"> </w:t>
                      </w:r>
                      <w:hyperlink r:id="rId98" w:history="1">
                        <w:r w:rsidRPr="001A5E45">
                          <w:rPr>
                            <w:rStyle w:val="Hyperlink"/>
                            <w:highlight w:val="yellow"/>
                          </w:rPr>
                          <w:t>Bekendtgørelse nr. 131 af 7. februar 2023 om grundbetaling m.v. til landbrugere for 2023</w:t>
                        </w:r>
                      </w:hyperlink>
                      <w:r w:rsidRPr="001A5E45">
                        <w:rPr>
                          <w:highlight w:val="yellow"/>
                        </w:rPr>
                        <w:t>:</w:t>
                      </w:r>
                    </w:p>
                    <w:p w14:paraId="26C3B7E0" w14:textId="77777777" w:rsidR="006B451D" w:rsidRPr="001A5E45" w:rsidRDefault="006B451D" w:rsidP="00AF1BD6">
                      <w:pPr>
                        <w:pStyle w:val="Opstilling-punkttegn"/>
                        <w:rPr>
                          <w:highlight w:val="yellow"/>
                        </w:rPr>
                      </w:pPr>
                      <w:r w:rsidRPr="001A5E45">
                        <w:rPr>
                          <w:highlight w:val="yellow"/>
                        </w:rPr>
                        <w:t>§ 2, nr. 13, f, om definition af tilskudsberettigede ha</w:t>
                      </w:r>
                    </w:p>
                    <w:p w14:paraId="3D1D23C8" w14:textId="4F262164" w:rsidR="006B451D" w:rsidRPr="001A5E45" w:rsidRDefault="006B451D" w:rsidP="00AF1BD6">
                      <w:pPr>
                        <w:pStyle w:val="Opstilling-punkttegn"/>
                        <w:rPr>
                          <w:highlight w:val="yellow"/>
                        </w:rPr>
                      </w:pPr>
                      <w:r w:rsidRPr="001A5E45">
                        <w:rPr>
                          <w:highlight w:val="yellow"/>
                        </w:rPr>
                        <w:t>§ 10, stk. 3, om reglerne for aktivitetsforpligtelse for arealer indberettet efter bestemmelsen</w:t>
                      </w:r>
                    </w:p>
                    <w:p w14:paraId="3E2157FD" w14:textId="091901AA" w:rsidR="006B451D" w:rsidRPr="001A5E45" w:rsidRDefault="006B451D" w:rsidP="00241CDE">
                      <w:pPr>
                        <w:pStyle w:val="Opstilling-punkttegn"/>
                        <w:rPr>
                          <w:highlight w:val="yellow"/>
                        </w:rPr>
                      </w:pPr>
                      <w:r w:rsidRPr="001A5E45">
                        <w:rPr>
                          <w:highlight w:val="yellow"/>
                        </w:rPr>
                        <w:t>§ 13 om at få et areal vurderet af Miljøstyrelsen og artikel 4, stk. 4, litra c) (grundbetaling til projektarealer)</w:t>
                      </w:r>
                    </w:p>
                    <w:p w14:paraId="20394833" w14:textId="77777777" w:rsidR="006B451D" w:rsidRPr="001A5E45" w:rsidRDefault="006B451D" w:rsidP="00AF1BD6">
                      <w:pPr>
                        <w:pStyle w:val="Opstilling-punkttegn"/>
                        <w:numPr>
                          <w:ilvl w:val="0"/>
                          <w:numId w:val="0"/>
                        </w:numPr>
                        <w:rPr>
                          <w:highlight w:val="yellow"/>
                        </w:rPr>
                      </w:pPr>
                    </w:p>
                    <w:p w14:paraId="7003556B" w14:textId="081970E5" w:rsidR="006B451D" w:rsidRPr="00B65094" w:rsidRDefault="006B451D" w:rsidP="00B65094">
                      <w:pPr>
                        <w:pStyle w:val="Opstilling-punkttegn"/>
                        <w:numPr>
                          <w:ilvl w:val="0"/>
                          <w:numId w:val="0"/>
                        </w:numPr>
                        <w:spacing w:line="276" w:lineRule="auto"/>
                      </w:pPr>
                      <w:r w:rsidRPr="001A5E45">
                        <w:rPr>
                          <w:highlight w:val="yellow"/>
                        </w:rPr>
                        <w:t xml:space="preserve">Selve grundlaget for at forsat at modtage grundbetaling til arealer med vand- miljø- og skovrejsningsprojekter kan du læse i artikel 4, stk. 4, litra c, om støtteberettiget hektar i </w:t>
                      </w:r>
                      <w:hyperlink r:id="rId99" w:history="1">
                        <w:r w:rsidRPr="001A5E45">
                          <w:rPr>
                            <w:rStyle w:val="Hyperlink"/>
                            <w:highlight w:val="yellow"/>
                          </w:rPr>
                          <w:t>Europa-Parlamentets og Rådets Forordning (EU) 2021/2115 af 2. december 2021 om regler for støtte til strategiske planer, der udarbejdes af medlemsstaterne under den fælles landbrugspolitik og finansieres gennem Den Europæiske Garantifond for Landbruget (EGFL) og Den Europæiske Landbrugsfond for Udvikling af Landdistrikterne (ELFUL), og om ophævelse af forordning (EU) nr. 1305/2013 og (EU) nr. 1307/2013 (CAP-planforordning)</w:t>
                        </w:r>
                      </w:hyperlink>
                    </w:p>
                  </w:txbxContent>
                </v:textbox>
                <w10:anchorlock/>
              </v:shape>
            </w:pict>
          </mc:Fallback>
        </mc:AlternateContent>
      </w:r>
    </w:p>
    <w:p w14:paraId="0F2C917D" w14:textId="38242F30" w:rsidR="0014127F" w:rsidRDefault="00B43AC2" w:rsidP="00B43AC2">
      <w:pPr>
        <w:spacing w:line="14" w:lineRule="exact"/>
      </w:pPr>
      <w:r>
        <w:rPr>
          <w:highlight w:val="lightGray"/>
        </w:rPr>
        <w:br w:type="page"/>
      </w:r>
    </w:p>
    <w:p w14:paraId="5E99C3CB" w14:textId="4BF93071" w:rsidR="00B86769" w:rsidRDefault="00B86769" w:rsidP="00EB384A">
      <w:r>
        <w:rPr>
          <w:noProof/>
          <w:lang w:eastAsia="da-DK"/>
        </w:rPr>
        <w:drawing>
          <wp:anchor distT="0" distB="0" distL="114300" distR="114300" simplePos="0" relativeHeight="253346304" behindDoc="0" locked="0" layoutInCell="1" allowOverlap="1" wp14:anchorId="7860BCE4" wp14:editId="5D0BA9BB">
            <wp:simplePos x="0" y="0"/>
            <wp:positionH relativeFrom="column">
              <wp:posOffset>-708660</wp:posOffset>
            </wp:positionH>
            <wp:positionV relativeFrom="page">
              <wp:posOffset>276225</wp:posOffset>
            </wp:positionV>
            <wp:extent cx="7197090" cy="2519680"/>
            <wp:effectExtent l="0" t="0" r="3810" b="0"/>
            <wp:wrapThrough wrapText="bothSides">
              <wp:wrapPolygon edited="0">
                <wp:start x="0" y="0"/>
                <wp:lineTo x="0" y="21393"/>
                <wp:lineTo x="21554" y="21393"/>
                <wp:lineTo x="21554" y="0"/>
                <wp:lineTo x="0" y="0"/>
              </wp:wrapPolygon>
            </wp:wrapThrough>
            <wp:docPr id="204" name="Billed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7197090" cy="25196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BD63390" w14:textId="33929737" w:rsidR="0014127F" w:rsidRDefault="00AA1CA6" w:rsidP="0014127F">
      <w:pPr>
        <w:pStyle w:val="Overskrift1"/>
      </w:pPr>
      <w:bookmarkStart w:id="261" w:name="_Toc149120203"/>
      <w:r>
        <w:t>N</w:t>
      </w:r>
      <w:r w:rsidR="0014127F">
        <w:t>år du skal tegne dine marker</w:t>
      </w:r>
      <w:r w:rsidR="00C81C6C">
        <w:t xml:space="preserve"> ind</w:t>
      </w:r>
      <w:bookmarkEnd w:id="261"/>
    </w:p>
    <w:p w14:paraId="79711F1B" w14:textId="19BFD873" w:rsidR="0014127F" w:rsidRPr="0005626A" w:rsidRDefault="0014127F" w:rsidP="0014127F">
      <w:pPr>
        <w:rPr>
          <w:szCs w:val="20"/>
        </w:rPr>
      </w:pPr>
      <w:r w:rsidRPr="0005626A">
        <w:rPr>
          <w:szCs w:val="20"/>
        </w:rPr>
        <w:t>I dette kapitel beskriver vi</w:t>
      </w:r>
      <w:r>
        <w:rPr>
          <w:szCs w:val="20"/>
        </w:rPr>
        <w:t>,</w:t>
      </w:r>
      <w:r w:rsidRPr="0005626A">
        <w:rPr>
          <w:szCs w:val="20"/>
        </w:rPr>
        <w:t xml:space="preserve"> hvad du overordnet skal huske, når du tegner dine marker</w:t>
      </w:r>
      <w:r w:rsidR="00C81C6C">
        <w:rPr>
          <w:szCs w:val="20"/>
        </w:rPr>
        <w:t xml:space="preserve"> ind</w:t>
      </w:r>
      <w:r w:rsidRPr="0005626A">
        <w:rPr>
          <w:szCs w:val="20"/>
        </w:rPr>
        <w:t xml:space="preserve">. Vi anbefaler desuden, at du orienterer dig i </w:t>
      </w:r>
      <w:r w:rsidR="00A5525A">
        <w:rPr>
          <w:szCs w:val="20"/>
        </w:rPr>
        <w:t>de forskellige b</w:t>
      </w:r>
      <w:r w:rsidRPr="0005626A">
        <w:rPr>
          <w:szCs w:val="20"/>
        </w:rPr>
        <w:t>rugerguide</w:t>
      </w:r>
      <w:r w:rsidR="00A5525A">
        <w:rPr>
          <w:szCs w:val="20"/>
        </w:rPr>
        <w:t>s</w:t>
      </w:r>
      <w:r w:rsidRPr="0005626A">
        <w:rPr>
          <w:szCs w:val="20"/>
        </w:rPr>
        <w:t xml:space="preserve"> til Internet Markkort</w:t>
      </w:r>
      <w:r w:rsidR="00467A09">
        <w:rPr>
          <w:szCs w:val="20"/>
        </w:rPr>
        <w:t xml:space="preserve"> (IMK)</w:t>
      </w:r>
      <w:r w:rsidRPr="0005626A">
        <w:rPr>
          <w:szCs w:val="20"/>
        </w:rPr>
        <w:t xml:space="preserve">. </w:t>
      </w:r>
    </w:p>
    <w:p w14:paraId="03C340A1" w14:textId="77777777" w:rsidR="0014127F" w:rsidRPr="0005626A" w:rsidRDefault="0014127F" w:rsidP="0014127F">
      <w:pPr>
        <w:rPr>
          <w:szCs w:val="20"/>
        </w:rPr>
      </w:pPr>
    </w:p>
    <w:p w14:paraId="749310AA" w14:textId="16813CD4" w:rsidR="0014127F" w:rsidRPr="0005626A" w:rsidRDefault="00B828C9" w:rsidP="0014127F">
      <w:pPr>
        <w:rPr>
          <w:szCs w:val="20"/>
        </w:rPr>
      </w:pPr>
      <w:hyperlink r:id="rId101" w:anchor="c61528" w:history="1">
        <w:r w:rsidR="0014127F" w:rsidRPr="00F36184">
          <w:rPr>
            <w:rStyle w:val="Hyperlink"/>
            <w:szCs w:val="20"/>
          </w:rPr>
          <w:t xml:space="preserve">Gå til siden, hvor du kan finde </w:t>
        </w:r>
        <w:r w:rsidR="00A5525A">
          <w:rPr>
            <w:rStyle w:val="Hyperlink"/>
            <w:szCs w:val="20"/>
          </w:rPr>
          <w:t>de forskellige b</w:t>
        </w:r>
        <w:r w:rsidR="0014127F" w:rsidRPr="0005626A">
          <w:rPr>
            <w:rStyle w:val="Hyperlink"/>
            <w:szCs w:val="20"/>
          </w:rPr>
          <w:t>rugerguide</w:t>
        </w:r>
        <w:r w:rsidR="00A5525A">
          <w:rPr>
            <w:rStyle w:val="Hyperlink"/>
            <w:szCs w:val="20"/>
          </w:rPr>
          <w:t>s</w:t>
        </w:r>
        <w:r w:rsidR="0014127F" w:rsidRPr="0005626A">
          <w:rPr>
            <w:rStyle w:val="Hyperlink"/>
            <w:szCs w:val="20"/>
          </w:rPr>
          <w:t xml:space="preserve"> til Internet Markkort</w:t>
        </w:r>
      </w:hyperlink>
    </w:p>
    <w:p w14:paraId="48F34218" w14:textId="77777777" w:rsidR="0014127F" w:rsidRPr="0005626A" w:rsidRDefault="0014127F" w:rsidP="0014127F">
      <w:pPr>
        <w:rPr>
          <w:szCs w:val="20"/>
        </w:rPr>
      </w:pPr>
    </w:p>
    <w:p w14:paraId="373B61C5" w14:textId="36D6C821" w:rsidR="0014127F" w:rsidRDefault="0014127F" w:rsidP="0014127F">
      <w:pPr>
        <w:rPr>
          <w:szCs w:val="20"/>
        </w:rPr>
      </w:pPr>
      <w:r>
        <w:rPr>
          <w:szCs w:val="20"/>
        </w:rPr>
        <w:t>Skal du tegne</w:t>
      </w:r>
      <w:r w:rsidR="00C81C6C">
        <w:rPr>
          <w:szCs w:val="20"/>
        </w:rPr>
        <w:t xml:space="preserve"> marker ind</w:t>
      </w:r>
      <w:r>
        <w:rPr>
          <w:szCs w:val="20"/>
        </w:rPr>
        <w:t xml:space="preserve"> og </w:t>
      </w:r>
      <w:r w:rsidR="00E16889">
        <w:rPr>
          <w:szCs w:val="20"/>
        </w:rPr>
        <w:t>indberette</w:t>
      </w:r>
      <w:r>
        <w:rPr>
          <w:szCs w:val="20"/>
        </w:rPr>
        <w:t xml:space="preserve"> </w:t>
      </w:r>
      <w:r w:rsidR="00C81C6C">
        <w:rPr>
          <w:szCs w:val="20"/>
        </w:rPr>
        <w:t>dem</w:t>
      </w:r>
      <w:r>
        <w:rPr>
          <w:szCs w:val="20"/>
        </w:rPr>
        <w:t xml:space="preserve"> med til</w:t>
      </w:r>
      <w:r w:rsidRPr="0005626A">
        <w:rPr>
          <w:szCs w:val="20"/>
        </w:rPr>
        <w:t>sagn</w:t>
      </w:r>
      <w:r>
        <w:rPr>
          <w:szCs w:val="20"/>
        </w:rPr>
        <w:t>, så</w:t>
      </w:r>
      <w:r w:rsidRPr="0005626A">
        <w:rPr>
          <w:szCs w:val="20"/>
        </w:rPr>
        <w:t xml:space="preserve"> </w:t>
      </w:r>
      <w:r>
        <w:rPr>
          <w:szCs w:val="20"/>
        </w:rPr>
        <w:t xml:space="preserve">anbefaler vi, at du orienterer dig på siden </w:t>
      </w:r>
      <w:r w:rsidRPr="00F36184">
        <w:rPr>
          <w:szCs w:val="20"/>
        </w:rPr>
        <w:t>Udbetaling af tilskud – Miljø- og økologitilsagn</w:t>
      </w:r>
      <w:r>
        <w:rPr>
          <w:szCs w:val="20"/>
        </w:rPr>
        <w:t>.</w:t>
      </w:r>
    </w:p>
    <w:p w14:paraId="7C228E3E" w14:textId="77777777" w:rsidR="0014127F" w:rsidRPr="0005626A" w:rsidRDefault="0014127F" w:rsidP="0014127F">
      <w:pPr>
        <w:rPr>
          <w:szCs w:val="20"/>
        </w:rPr>
      </w:pPr>
    </w:p>
    <w:p w14:paraId="54B7CBE5" w14:textId="3F2904F1" w:rsidR="0014127F" w:rsidRPr="0005626A" w:rsidRDefault="00B828C9" w:rsidP="0014127F">
      <w:pPr>
        <w:rPr>
          <w:szCs w:val="20"/>
        </w:rPr>
      </w:pPr>
      <w:hyperlink r:id="rId102" w:history="1">
        <w:r w:rsidR="0014127F">
          <w:rPr>
            <w:rStyle w:val="Hyperlink"/>
            <w:szCs w:val="20"/>
          </w:rPr>
          <w:t>Gå til siden U</w:t>
        </w:r>
        <w:r w:rsidR="0014127F" w:rsidRPr="0005626A">
          <w:rPr>
            <w:rStyle w:val="Hyperlink"/>
            <w:szCs w:val="20"/>
          </w:rPr>
          <w:t>dbetaling af tilskud – Miljø- og økologitilsagn</w:t>
        </w:r>
      </w:hyperlink>
    </w:p>
    <w:p w14:paraId="2A15F545" w14:textId="77777777" w:rsidR="0014127F" w:rsidRDefault="0014127F" w:rsidP="0014127F">
      <w:pPr>
        <w:rPr>
          <w:szCs w:val="20"/>
        </w:rPr>
      </w:pPr>
    </w:p>
    <w:p w14:paraId="276F332E" w14:textId="77777777" w:rsidR="0014127F" w:rsidRDefault="0014127F" w:rsidP="0014127F">
      <w:pPr>
        <w:rPr>
          <w:szCs w:val="20"/>
        </w:rPr>
      </w:pPr>
    </w:p>
    <w:p w14:paraId="700B40C0" w14:textId="68C8643D" w:rsidR="0014127F" w:rsidRDefault="0014127F" w:rsidP="0047463F">
      <w:pPr>
        <w:pStyle w:val="Overskrift2"/>
      </w:pPr>
      <w:bookmarkStart w:id="262" w:name="_Toc149120204"/>
      <w:r w:rsidRPr="0005626A">
        <w:t>Du skal tegne alle de landbrugsarealer</w:t>
      </w:r>
      <w:r w:rsidR="00C81C6C">
        <w:t xml:space="preserve"> ind</w:t>
      </w:r>
      <w:r w:rsidRPr="0005626A">
        <w:t>, du råder over på bedriften</w:t>
      </w:r>
      <w:bookmarkEnd w:id="262"/>
    </w:p>
    <w:p w14:paraId="7AC00C2B" w14:textId="6ABA7896" w:rsidR="0014127F" w:rsidRPr="0005626A" w:rsidRDefault="0014127F" w:rsidP="0014127F">
      <w:r w:rsidRPr="0005626A">
        <w:t xml:space="preserve">Du skal hvert år </w:t>
      </w:r>
      <w:r w:rsidR="00C81C6C">
        <w:t>ind</w:t>
      </w:r>
      <w:r w:rsidRPr="0005626A">
        <w:t xml:space="preserve">tegne og </w:t>
      </w:r>
      <w:r>
        <w:t>indberette</w:t>
      </w:r>
      <w:r w:rsidRPr="0005626A">
        <w:t xml:space="preserve"> alle dine landbrugsarealer i Internet Markkort</w:t>
      </w:r>
      <w:r w:rsidR="00775878">
        <w:t xml:space="preserve"> (IMK)</w:t>
      </w:r>
      <w:r w:rsidRPr="0005626A">
        <w:t>. Det gælder</w:t>
      </w:r>
      <w:r w:rsidR="00AA1CA6">
        <w:t xml:space="preserve"> </w:t>
      </w:r>
      <w:r w:rsidR="00D73A32">
        <w:t xml:space="preserve">også arealer, du </w:t>
      </w:r>
      <w:r w:rsidR="00AA1CA6">
        <w:t>ikke søger tilskud til</w:t>
      </w:r>
      <w:r w:rsidR="00D73A32">
        <w:t xml:space="preserve">. </w:t>
      </w:r>
      <w:r w:rsidRPr="0005626A">
        <w:t>Reglen gælder alle arealer</w:t>
      </w:r>
      <w:r>
        <w:t>,</w:t>
      </w:r>
      <w:r w:rsidRPr="0005626A">
        <w:t xml:space="preserve"> du råder over på bedriften, uanset om du ejer eller forpagter arealerne.</w:t>
      </w:r>
    </w:p>
    <w:p w14:paraId="349FC8BB" w14:textId="77777777" w:rsidR="0014127F" w:rsidRPr="0005626A" w:rsidRDefault="0014127F" w:rsidP="0014127F"/>
    <w:p w14:paraId="040D3144" w14:textId="3152023E" w:rsidR="00127F95" w:rsidRPr="0005626A" w:rsidRDefault="00127F95" w:rsidP="00127F95">
      <w:r w:rsidRPr="0005626A">
        <w:t>Det er vigtigt</w:t>
      </w:r>
      <w:r>
        <w:t>,</w:t>
      </w:r>
      <w:r w:rsidRPr="0005626A">
        <w:t xml:space="preserve"> at du tegner alle dine landbrugsarealer</w:t>
      </w:r>
      <w:r>
        <w:t xml:space="preserve"> ind,</w:t>
      </w:r>
      <w:r w:rsidRPr="0005626A">
        <w:t xml:space="preserve"> og at du tegner dem nøjagtigt</w:t>
      </w:r>
      <w:r>
        <w:t xml:space="preserve"> ind</w:t>
      </w:r>
      <w:r w:rsidRPr="0005626A">
        <w:t xml:space="preserve">, </w:t>
      </w:r>
      <w:r>
        <w:t>fordi</w:t>
      </w:r>
      <w:r w:rsidRPr="0005626A">
        <w:t xml:space="preserve"> det </w:t>
      </w:r>
      <w:r w:rsidR="00C07CDA">
        <w:t>har betydning for</w:t>
      </w:r>
      <w:r w:rsidRPr="0005626A">
        <w:t xml:space="preserve">, om du overholder alle </w:t>
      </w:r>
      <w:r>
        <w:t>forpligtelser</w:t>
      </w:r>
      <w:r w:rsidRPr="0005626A">
        <w:t>. Marker</w:t>
      </w:r>
      <w:r>
        <w:t>,</w:t>
      </w:r>
      <w:r w:rsidRPr="0005626A">
        <w:t xml:space="preserve"> som er tegnet forkert</w:t>
      </w:r>
      <w:r>
        <w:t xml:space="preserve"> ind,</w:t>
      </w:r>
      <w:r w:rsidRPr="0005626A">
        <w:t xml:space="preserve"> eller som mangler at blive tegnet</w:t>
      </w:r>
      <w:r>
        <w:t xml:space="preserve"> ind</w:t>
      </w:r>
      <w:r w:rsidRPr="0005626A">
        <w:t>, kan have b</w:t>
      </w:r>
      <w:r>
        <w:t>etyd</w:t>
      </w:r>
      <w:r w:rsidRPr="0005626A">
        <w:t>ning for</w:t>
      </w:r>
      <w:r>
        <w:t>,</w:t>
      </w:r>
      <w:r w:rsidRPr="0005626A">
        <w:t xml:space="preserve"> om du overholder kravene til f.eks. GLM</w:t>
      </w:r>
      <w:r>
        <w:t xml:space="preserve"> </w:t>
      </w:r>
      <w:r w:rsidRPr="0005626A">
        <w:t>8.</w:t>
      </w:r>
    </w:p>
    <w:p w14:paraId="0927A844" w14:textId="77777777" w:rsidR="00127F95" w:rsidRPr="0005626A" w:rsidRDefault="00127F95" w:rsidP="00127F95"/>
    <w:p w14:paraId="516EF2C6" w14:textId="322CD66C" w:rsidR="00127F95" w:rsidRPr="0005626A" w:rsidRDefault="00127F95" w:rsidP="00127F95">
      <w:r w:rsidRPr="0005626A">
        <w:t xml:space="preserve">Arealer, som ikke er </w:t>
      </w:r>
      <w:r w:rsidR="00C07CDA">
        <w:t>indberettet</w:t>
      </w:r>
      <w:r w:rsidRPr="0005626A">
        <w:t xml:space="preserve"> via Internet Markkort</w:t>
      </w:r>
      <w:r>
        <w:t xml:space="preserve"> (IMK)</w:t>
      </w:r>
      <w:r w:rsidRPr="0005626A">
        <w:t xml:space="preserve">, kan du ikke søge </w:t>
      </w:r>
      <w:r>
        <w:t>tilskud</w:t>
      </w:r>
      <w:r w:rsidRPr="0005626A">
        <w:t xml:space="preserve"> til.</w:t>
      </w:r>
    </w:p>
    <w:p w14:paraId="0F1417D1" w14:textId="77777777" w:rsidR="0014127F" w:rsidRPr="0005626A" w:rsidRDefault="0014127F" w:rsidP="0014127F"/>
    <w:p w14:paraId="10E25ADC" w14:textId="61CA77D2" w:rsidR="0014127F" w:rsidRPr="0005626A" w:rsidRDefault="0014127F" w:rsidP="0014127F">
      <w:r w:rsidRPr="0005626A">
        <w:t>De eneste arealer</w:t>
      </w:r>
      <w:r>
        <w:t>,</w:t>
      </w:r>
      <w:r w:rsidRPr="0005626A">
        <w:t xml:space="preserve"> du ikke skal tegne</w:t>
      </w:r>
      <w:r w:rsidR="00C81C6C">
        <w:t xml:space="preserve"> ind</w:t>
      </w:r>
      <w:r w:rsidRPr="0005626A">
        <w:t xml:space="preserve">, er: </w:t>
      </w:r>
    </w:p>
    <w:p w14:paraId="56C46AA9" w14:textId="77777777" w:rsidR="0014127F" w:rsidRPr="0005626A" w:rsidRDefault="0014127F" w:rsidP="00775878">
      <w:pPr>
        <w:pStyle w:val="Opstilling-punkttegn"/>
        <w:ind w:left="567"/>
      </w:pPr>
      <w:r>
        <w:t>ar</w:t>
      </w:r>
      <w:r w:rsidRPr="0005626A">
        <w:t>ealer, der ikke er landbrugsarealer (f.eks. bygninger, haver og hegn)</w:t>
      </w:r>
    </w:p>
    <w:p w14:paraId="483CACD6" w14:textId="10218C28" w:rsidR="0014127F" w:rsidRPr="006E3CE3" w:rsidRDefault="0014127F" w:rsidP="00775878">
      <w:pPr>
        <w:pStyle w:val="Opstilling-punkttegn"/>
        <w:ind w:left="567"/>
      </w:pPr>
      <w:r w:rsidRPr="0005626A">
        <w:t xml:space="preserve">natur- og skovarealer, som du ikke får </w:t>
      </w:r>
      <w:r>
        <w:t>tilskud</w:t>
      </w:r>
      <w:r w:rsidRPr="0005626A">
        <w:t xml:space="preserve"> </w:t>
      </w:r>
      <w:r>
        <w:t>til</w:t>
      </w:r>
      <w:r w:rsidRPr="0005626A">
        <w:t>, eller som ikke er omfattet af et flerårigt tils</w:t>
      </w:r>
      <w:r w:rsidRPr="006E3CE3">
        <w:t>agn om tilskud</w:t>
      </w:r>
    </w:p>
    <w:p w14:paraId="6B7087FD" w14:textId="74090832" w:rsidR="002E032B" w:rsidRPr="006E3CE3" w:rsidRDefault="002E032B" w:rsidP="002E032B">
      <w:pPr>
        <w:pStyle w:val="Opstilling-punkttegn"/>
        <w:ind w:left="567"/>
      </w:pPr>
      <w:r w:rsidRPr="006E3CE3">
        <w:t xml:space="preserve">arealer med </w:t>
      </w:r>
      <w:proofErr w:type="spellStart"/>
      <w:r w:rsidRPr="006E3CE3">
        <w:t>lavskov</w:t>
      </w:r>
      <w:proofErr w:type="spellEnd"/>
      <w:r w:rsidRPr="006E3CE3">
        <w:t xml:space="preserve">, som ikke lever op til reglerne. Læs mere i afsnit </w:t>
      </w:r>
      <w:r w:rsidRPr="006E3CE3">
        <w:fldChar w:fldCharType="begin"/>
      </w:r>
      <w:r w:rsidRPr="006E3CE3">
        <w:instrText xml:space="preserve"> REF _Ref112911326 \r \h </w:instrText>
      </w:r>
      <w:r>
        <w:instrText xml:space="preserve"> \* MERGEFORMAT </w:instrText>
      </w:r>
      <w:r w:rsidRPr="006E3CE3">
        <w:fldChar w:fldCharType="separate"/>
      </w:r>
      <w:r>
        <w:t>5.7.1</w:t>
      </w:r>
      <w:r w:rsidRPr="006E3CE3">
        <w:fldChar w:fldCharType="end"/>
      </w:r>
      <w:r>
        <w:t xml:space="preserve"> </w:t>
      </w:r>
      <w:r>
        <w:fldChar w:fldCharType="begin"/>
      </w:r>
      <w:r>
        <w:instrText xml:space="preserve"> REF _Ref112911326 \h </w:instrText>
      </w:r>
      <w:r>
        <w:fldChar w:fldCharType="separate"/>
      </w:r>
      <w:r>
        <w:t xml:space="preserve">Forpligtelser for </w:t>
      </w:r>
      <w:proofErr w:type="spellStart"/>
      <w:r>
        <w:t>lavskov</w:t>
      </w:r>
      <w:proofErr w:type="spellEnd"/>
      <w:r>
        <w:fldChar w:fldCharType="end"/>
      </w:r>
      <w:r w:rsidRPr="006E3CE3">
        <w:t>.</w:t>
      </w:r>
    </w:p>
    <w:p w14:paraId="7BD0327B" w14:textId="77777777" w:rsidR="0014127F" w:rsidRDefault="0014127F" w:rsidP="0014127F"/>
    <w:p w14:paraId="2887F833" w14:textId="77777777" w:rsidR="004914AD" w:rsidRDefault="004914AD" w:rsidP="0014127F"/>
    <w:p w14:paraId="5B679604" w14:textId="7856D2E8" w:rsidR="00527E54" w:rsidRDefault="00527E54" w:rsidP="00F328BE">
      <w:pPr>
        <w:pStyle w:val="Overskrift3"/>
      </w:pPr>
      <w:bookmarkStart w:id="263" w:name="_Toc118288833"/>
      <w:bookmarkStart w:id="264" w:name="_Toc149120205"/>
      <w:r w:rsidRPr="0005626A">
        <w:t>Sådan tegner du landbrugsarealer</w:t>
      </w:r>
      <w:r>
        <w:t xml:space="preserve"> ind</w:t>
      </w:r>
      <w:r w:rsidRPr="0005626A">
        <w:t xml:space="preserve">, </w:t>
      </w:r>
      <w:bookmarkEnd w:id="263"/>
      <w:r>
        <w:t>som ikke bliver slået, afgræsset eller dyrket.</w:t>
      </w:r>
      <w:bookmarkEnd w:id="264"/>
    </w:p>
    <w:p w14:paraId="44BAEB6D" w14:textId="282DA7AA" w:rsidR="004D6651" w:rsidRDefault="004D6651" w:rsidP="0014127F">
      <w:r>
        <w:t>Du kan vælge at tegne arealet</w:t>
      </w:r>
      <w:r w:rsidR="00E902D3">
        <w:t xml:space="preserve"> ind</w:t>
      </w:r>
      <w:r>
        <w:t xml:space="preserve"> som en småbiotop</w:t>
      </w:r>
      <w:r w:rsidR="007B611E">
        <w:t>, hvis det opfylder betingelserne</w:t>
      </w:r>
      <w:r>
        <w:t xml:space="preserve">. </w:t>
      </w:r>
    </w:p>
    <w:p w14:paraId="1202123F" w14:textId="77777777" w:rsidR="004D6651" w:rsidRDefault="004D6651" w:rsidP="0014127F"/>
    <w:p w14:paraId="3151824E" w14:textId="198C495F" w:rsidR="002E032B" w:rsidRDefault="002E032B" w:rsidP="002E032B">
      <w:r>
        <w:t xml:space="preserve">Læs mere i afsnit </w:t>
      </w:r>
      <w:r>
        <w:fldChar w:fldCharType="begin"/>
      </w:r>
      <w:r>
        <w:instrText xml:space="preserve"> REF _Ref115271256 \n \h </w:instrText>
      </w:r>
      <w:r>
        <w:fldChar w:fldCharType="separate"/>
      </w:r>
      <w:r>
        <w:t>5.10</w:t>
      </w:r>
      <w:r>
        <w:fldChar w:fldCharType="end"/>
      </w:r>
      <w:r>
        <w:t xml:space="preserve"> </w:t>
      </w:r>
      <w:r>
        <w:fldChar w:fldCharType="begin"/>
      </w:r>
      <w:r>
        <w:instrText xml:space="preserve"> REF _Ref115271255 \h </w:instrText>
      </w:r>
      <w:r>
        <w:fldChar w:fldCharType="separate"/>
      </w:r>
      <w:r w:rsidRPr="008F27A1">
        <w:t>Småbiotoper</w:t>
      </w:r>
      <w:r>
        <w:fldChar w:fldCharType="end"/>
      </w:r>
      <w:r>
        <w:t xml:space="preserve">. </w:t>
      </w:r>
    </w:p>
    <w:p w14:paraId="1B5AA350" w14:textId="77777777" w:rsidR="004D6651" w:rsidRDefault="004D6651" w:rsidP="0014127F"/>
    <w:p w14:paraId="05B37F4E" w14:textId="653C4DFD" w:rsidR="00527E54" w:rsidRDefault="00527E54" w:rsidP="00527E54">
      <w:r>
        <w:t xml:space="preserve">Hvis du ikke tegner arealet ind som en småbiotop, gælder følgende forpligtelse: </w:t>
      </w:r>
      <w:r w:rsidR="002A76E3">
        <w:t>G</w:t>
      </w:r>
      <w:r>
        <w:t xml:space="preserve">ræsarealer på mere end </w:t>
      </w:r>
      <w:r w:rsidR="00127F95">
        <w:t xml:space="preserve">0,01 ha, </w:t>
      </w:r>
      <w:r w:rsidR="002A76E3">
        <w:t>skal du tegne ind som særskilte marker, hvor du ikke søger grundbetaling, hvis</w:t>
      </w:r>
      <w:r>
        <w:t xml:space="preserve"> du ikke kan </w:t>
      </w:r>
      <w:r w:rsidR="002A76E3">
        <w:t xml:space="preserve">eller er i tvivl om du kan </w:t>
      </w:r>
      <w:r>
        <w:t>overholde aktivitets</w:t>
      </w:r>
      <w:r w:rsidR="004047CA">
        <w:t>kravet</w:t>
      </w:r>
      <w:r>
        <w:t xml:space="preserve">. </w:t>
      </w:r>
    </w:p>
    <w:p w14:paraId="5227962C" w14:textId="77777777" w:rsidR="00527E54" w:rsidRDefault="00527E54" w:rsidP="00527E54"/>
    <w:p w14:paraId="53B8F0B9" w14:textId="77777777" w:rsidR="00527E54" w:rsidRDefault="00527E54" w:rsidP="00527E54">
      <w:r>
        <w:t xml:space="preserve">Det kan f.eks. være områder, hvor du ikke kan komme med slåmaskinen eller få kvæget til at afgræsse. Det samme gælder, hvis der på dyrkede arealer er områder over 0,01 ha, som du alligevel ikke kan dyrke. </w:t>
      </w:r>
    </w:p>
    <w:p w14:paraId="25AA12DD" w14:textId="77777777" w:rsidR="002A76E3" w:rsidRDefault="002A76E3" w:rsidP="00527E54"/>
    <w:p w14:paraId="08A26EA6" w14:textId="7DF5B1FB" w:rsidR="002A76E3" w:rsidRDefault="002A76E3" w:rsidP="00527E54">
      <w:r w:rsidRPr="002A76E3">
        <w:t>Denne regel gælder også på permanent græsarealer i markbloktypen ”Permanent græs” (PGR), hvor du kan undlade at tegne visse spredte, ikke-tilskudsberettigede naturelementer</w:t>
      </w:r>
      <w:r>
        <w:t xml:space="preserve"> ind.</w:t>
      </w:r>
    </w:p>
    <w:p w14:paraId="5789AD00" w14:textId="77777777" w:rsidR="0014127F" w:rsidRDefault="0014127F" w:rsidP="0014127F"/>
    <w:p w14:paraId="45D003C6" w14:textId="6B900247" w:rsidR="004D6651" w:rsidRDefault="0014127F" w:rsidP="0014127F">
      <w:r>
        <w:t>Du behøver dog ikke oprette en særskilt mark, hvis du ikke kan slå, få afgræsset eller dyrke området, og arealet allerede er fuldt dækket af korttemaet ”Fradrag grundbetaling”.</w:t>
      </w:r>
    </w:p>
    <w:p w14:paraId="2CD31CB7" w14:textId="77777777" w:rsidR="0014127F" w:rsidRDefault="0014127F" w:rsidP="0014127F"/>
    <w:p w14:paraId="3A0152DA" w14:textId="3CC29F6C" w:rsidR="0014127F" w:rsidRDefault="0014127F" w:rsidP="00F328BE">
      <w:pPr>
        <w:pStyle w:val="Overskrift3"/>
      </w:pPr>
      <w:bookmarkStart w:id="265" w:name="_Ref112401425"/>
      <w:bookmarkStart w:id="266" w:name="_Ref112401429"/>
      <w:bookmarkStart w:id="267" w:name="_Toc149120206"/>
      <w:r w:rsidRPr="0005626A">
        <w:t xml:space="preserve">Arealer, du kan tegne </w:t>
      </w:r>
      <w:r w:rsidR="00E902D3">
        <w:t xml:space="preserve">ind </w:t>
      </w:r>
      <w:r w:rsidRPr="0005626A">
        <w:t>uden for markblok</w:t>
      </w:r>
      <w:bookmarkEnd w:id="265"/>
      <w:bookmarkEnd w:id="266"/>
      <w:bookmarkEnd w:id="267"/>
    </w:p>
    <w:p w14:paraId="5FD43BC7" w14:textId="69662FB4" w:rsidR="0014127F" w:rsidRDefault="0014127F" w:rsidP="0014127F">
      <w:r>
        <w:t xml:space="preserve">Der er visse arealer, </w:t>
      </w:r>
      <w:r w:rsidR="00127F95">
        <w:t xml:space="preserve">du skal tegne ind uden for markblok. </w:t>
      </w:r>
      <w:r w:rsidR="00910A81">
        <w:t xml:space="preserve">Er arealet et landbrugsareal, </w:t>
      </w:r>
      <w:r w:rsidR="000C3C73">
        <w:t xml:space="preserve">som ikke er tilskudsberettiget, </w:t>
      </w:r>
      <w:r w:rsidR="00114042">
        <w:t xml:space="preserve">skal </w:t>
      </w:r>
      <w:r w:rsidR="00910A81">
        <w:t xml:space="preserve">du </w:t>
      </w:r>
      <w:r w:rsidR="00114042">
        <w:t xml:space="preserve">ikke sende et ændringsforslag på arealet uden for markblok, da vi ikke opretter markblokke på </w:t>
      </w:r>
      <w:r w:rsidR="00AD68C8">
        <w:t xml:space="preserve">denne type </w:t>
      </w:r>
      <w:r w:rsidR="00114042">
        <w:t>areal.</w:t>
      </w:r>
    </w:p>
    <w:p w14:paraId="6C061F2D" w14:textId="77777777" w:rsidR="0014127F" w:rsidRDefault="0014127F" w:rsidP="0014127F"/>
    <w:p w14:paraId="53E04AAA" w14:textId="10410939" w:rsidR="0014127F" w:rsidRDefault="00840D61" w:rsidP="00333830">
      <w:r>
        <w:t xml:space="preserve">Er der </w:t>
      </w:r>
      <w:r w:rsidR="000C3C73">
        <w:t>landbrugs</w:t>
      </w:r>
      <w:r>
        <w:t xml:space="preserve">arealer, som ikke er </w:t>
      </w:r>
      <w:r w:rsidR="000C3C73">
        <w:t>tilskudsberettigede</w:t>
      </w:r>
      <w:r>
        <w:t>, som du alligevel skal tegne ind, så skal du gøre det</w:t>
      </w:r>
      <w:r w:rsidR="00910A81">
        <w:t xml:space="preserve"> </w:t>
      </w:r>
      <w:r w:rsidR="0014127F">
        <w:t>uden for markblok</w:t>
      </w:r>
      <w:r>
        <w:t>.</w:t>
      </w:r>
      <w:r w:rsidR="0014127F">
        <w:t xml:space="preserve"> </w:t>
      </w:r>
    </w:p>
    <w:p w14:paraId="5E9D3E36" w14:textId="77777777" w:rsidR="0014127F" w:rsidRDefault="0014127F" w:rsidP="0042203D">
      <w:pPr>
        <w:pStyle w:val="Opstilling-punkttegn"/>
        <w:numPr>
          <w:ilvl w:val="0"/>
          <w:numId w:val="0"/>
        </w:numPr>
        <w:ind w:left="170" w:hanging="170"/>
      </w:pPr>
    </w:p>
    <w:p w14:paraId="51689161" w14:textId="77777777" w:rsidR="0014127F" w:rsidRDefault="0014127F" w:rsidP="0042203D">
      <w:r>
        <w:t>Det kan f.eks. være:</w:t>
      </w:r>
    </w:p>
    <w:p w14:paraId="50948B2B" w14:textId="7CB7A126" w:rsidR="00646299" w:rsidRDefault="00114042" w:rsidP="00775878">
      <w:pPr>
        <w:pStyle w:val="Opstilling-punkttegn"/>
        <w:ind w:left="567"/>
      </w:pPr>
      <w:r>
        <w:t xml:space="preserve">arealer </w:t>
      </w:r>
      <w:r w:rsidR="0014127F">
        <w:t xml:space="preserve">med juletræer, som du skal indberette i forhold til </w:t>
      </w:r>
      <w:r w:rsidR="00372174">
        <w:t>din gødningsplanlægning.</w:t>
      </w:r>
    </w:p>
    <w:p w14:paraId="168FCBD6" w14:textId="77777777" w:rsidR="00BE26FD" w:rsidRDefault="00BE26FD" w:rsidP="00BE26FD">
      <w:pPr>
        <w:pStyle w:val="Opstilling-punkttegn"/>
        <w:ind w:left="567"/>
      </w:pPr>
      <w:r>
        <w:t>økologiske arealer, som ikke er landbrugsarealer. Det kan f.eks. være arealer, der ikke defineres som landbrugsarealer, men hvor dine økologiske dyr går (strand, ubefæstede veje, vejsider mv.), eller bygninger, hvor der foregår økologisk produktion.</w:t>
      </w:r>
    </w:p>
    <w:p w14:paraId="3530FDE4" w14:textId="71F16CF7" w:rsidR="0014127F" w:rsidRDefault="0014127F" w:rsidP="0014127F"/>
    <w:p w14:paraId="25ED57FC" w14:textId="34EF1FE6" w:rsidR="0014127F" w:rsidRPr="0005626A" w:rsidRDefault="0014127F" w:rsidP="0042203D">
      <w:r>
        <w:t xml:space="preserve">Arealer, </w:t>
      </w:r>
      <w:r w:rsidR="00910A81">
        <w:t>der skal være</w:t>
      </w:r>
      <w:r>
        <w:t xml:space="preserve"> i markblok, er</w:t>
      </w:r>
      <w:r w:rsidR="00775878">
        <w:t xml:space="preserve"> tilskuds</w:t>
      </w:r>
      <w:r>
        <w:t xml:space="preserve">berettigede </w:t>
      </w:r>
      <w:r w:rsidR="00F75AA1">
        <w:t>landbrugsarealer. Du skal</w:t>
      </w:r>
      <w:r>
        <w:t xml:space="preserve"> indb</w:t>
      </w:r>
      <w:r w:rsidR="00646299">
        <w:t>e</w:t>
      </w:r>
      <w:r w:rsidR="00F75AA1">
        <w:t>rette</w:t>
      </w:r>
      <w:r>
        <w:t xml:space="preserve"> </w:t>
      </w:r>
      <w:r w:rsidR="00F75AA1">
        <w:t>dem, men kan enten søge</w:t>
      </w:r>
      <w:r>
        <w:t xml:space="preserve"> tilskud til under en ordning eller </w:t>
      </w:r>
      <w:r w:rsidR="00F75AA1">
        <w:t>undlade at søge tilskud til dem</w:t>
      </w:r>
      <w:r>
        <w:t>.</w:t>
      </w:r>
    </w:p>
    <w:p w14:paraId="1D55364A" w14:textId="77777777" w:rsidR="0014127F" w:rsidRDefault="0014127F" w:rsidP="0014127F">
      <w:pPr>
        <w:rPr>
          <w:sz w:val="18"/>
        </w:rPr>
      </w:pPr>
    </w:p>
    <w:p w14:paraId="69108341" w14:textId="49F59D22" w:rsidR="0014127F" w:rsidRDefault="00932772" w:rsidP="00F328BE">
      <w:pPr>
        <w:pStyle w:val="Overskrift3"/>
      </w:pPr>
      <w:bookmarkStart w:id="268" w:name="_Toc149120207"/>
      <w:r>
        <w:t>Sådan tegner du marken</w:t>
      </w:r>
      <w:r w:rsidR="0014127F" w:rsidRPr="0005626A">
        <w:t xml:space="preserve"> </w:t>
      </w:r>
      <w:r w:rsidR="00E902D3">
        <w:t xml:space="preserve">ind </w:t>
      </w:r>
      <w:r w:rsidR="0014127F" w:rsidRPr="0005626A">
        <w:t>i en markblok med typen ”Permanent græs” (PGR)</w:t>
      </w:r>
      <w:bookmarkEnd w:id="268"/>
    </w:p>
    <w:p w14:paraId="398854AB" w14:textId="2BAE1CA7" w:rsidR="0014127F" w:rsidRPr="00DF4662" w:rsidRDefault="0014127F" w:rsidP="0014127F">
      <w:pPr>
        <w:rPr>
          <w:szCs w:val="20"/>
        </w:rPr>
      </w:pPr>
      <w:r w:rsidRPr="00DF4662">
        <w:rPr>
          <w:szCs w:val="20"/>
        </w:rPr>
        <w:t>Hovedreglen er</w:t>
      </w:r>
      <w:r>
        <w:rPr>
          <w:szCs w:val="20"/>
        </w:rPr>
        <w:t>,</w:t>
      </w:r>
      <w:r w:rsidRPr="00DF4662">
        <w:rPr>
          <w:szCs w:val="20"/>
        </w:rPr>
        <w:t xml:space="preserve"> a</w:t>
      </w:r>
      <w:r w:rsidR="00775878">
        <w:rPr>
          <w:szCs w:val="20"/>
        </w:rPr>
        <w:t>t du skal tegne alle ikke-tilskuds</w:t>
      </w:r>
      <w:r w:rsidRPr="00DF4662">
        <w:rPr>
          <w:szCs w:val="20"/>
        </w:rPr>
        <w:t xml:space="preserve">berettigede arealer </w:t>
      </w:r>
      <w:r w:rsidR="00E902D3">
        <w:rPr>
          <w:szCs w:val="20"/>
        </w:rPr>
        <w:t xml:space="preserve">ind, der er </w:t>
      </w:r>
      <w:r w:rsidRPr="00DF4662">
        <w:rPr>
          <w:szCs w:val="20"/>
        </w:rPr>
        <w:t>over 0,01 ha ud a</w:t>
      </w:r>
      <w:r w:rsidR="00775878">
        <w:rPr>
          <w:szCs w:val="20"/>
        </w:rPr>
        <w:t xml:space="preserve">f marken. Eneste undtagelse </w:t>
      </w:r>
      <w:r w:rsidRPr="00DF4662">
        <w:rPr>
          <w:szCs w:val="20"/>
        </w:rPr>
        <w:t xml:space="preserve">er visse arealer i markblokke med typen </w:t>
      </w:r>
      <w:r w:rsidR="00932772">
        <w:rPr>
          <w:szCs w:val="20"/>
        </w:rPr>
        <w:t>”</w:t>
      </w:r>
      <w:r w:rsidRPr="00DF4662">
        <w:rPr>
          <w:szCs w:val="20"/>
        </w:rPr>
        <w:t>Permanent græs</w:t>
      </w:r>
      <w:r w:rsidR="00932772">
        <w:rPr>
          <w:szCs w:val="20"/>
        </w:rPr>
        <w:t>”</w:t>
      </w:r>
      <w:r w:rsidRPr="00DF4662">
        <w:rPr>
          <w:szCs w:val="20"/>
        </w:rPr>
        <w:t xml:space="preserve"> (PGR). I disse </w:t>
      </w:r>
      <w:r w:rsidR="00527E54" w:rsidRPr="00DF4662">
        <w:rPr>
          <w:szCs w:val="20"/>
        </w:rPr>
        <w:t xml:space="preserve">markblokke kan </w:t>
      </w:r>
      <w:r w:rsidRPr="00DF4662">
        <w:rPr>
          <w:szCs w:val="20"/>
        </w:rPr>
        <w:t>du undlad</w:t>
      </w:r>
      <w:r w:rsidR="00775878">
        <w:rPr>
          <w:szCs w:val="20"/>
        </w:rPr>
        <w:t>e at fjerne spredte, ikke-tilskuds</w:t>
      </w:r>
      <w:r w:rsidRPr="00DF4662">
        <w:rPr>
          <w:szCs w:val="20"/>
        </w:rPr>
        <w:t xml:space="preserve">berettigede naturelementer under 0,05 </w:t>
      </w:r>
      <w:r>
        <w:rPr>
          <w:szCs w:val="20"/>
        </w:rPr>
        <w:t>ha</w:t>
      </w:r>
      <w:r w:rsidRPr="00DF4662">
        <w:rPr>
          <w:szCs w:val="20"/>
        </w:rPr>
        <w:t xml:space="preserve"> fra din mark, som ikke ligger i kanten af markblokken. </w:t>
      </w:r>
    </w:p>
    <w:p w14:paraId="3E24E7DB" w14:textId="77777777" w:rsidR="0014127F" w:rsidRPr="00DF4662" w:rsidRDefault="0014127F" w:rsidP="0014127F">
      <w:pPr>
        <w:rPr>
          <w:szCs w:val="20"/>
        </w:rPr>
      </w:pPr>
    </w:p>
    <w:p w14:paraId="651D70AE" w14:textId="35E787DF" w:rsidR="0014127F" w:rsidRDefault="0014127F" w:rsidP="0014127F">
      <w:pPr>
        <w:rPr>
          <w:szCs w:val="20"/>
        </w:rPr>
      </w:pPr>
      <w:r w:rsidRPr="00DF4662">
        <w:rPr>
          <w:szCs w:val="20"/>
        </w:rPr>
        <w:t>Der kan dog vær</w:t>
      </w:r>
      <w:r w:rsidR="00775878">
        <w:rPr>
          <w:szCs w:val="20"/>
        </w:rPr>
        <w:t>e for mange spredte, ikke-tilskuds</w:t>
      </w:r>
      <w:r w:rsidRPr="00DF4662">
        <w:rPr>
          <w:szCs w:val="20"/>
        </w:rPr>
        <w:t xml:space="preserve">berettigede naturelementer under 0,05 </w:t>
      </w:r>
      <w:r>
        <w:rPr>
          <w:szCs w:val="20"/>
        </w:rPr>
        <w:t>ha</w:t>
      </w:r>
      <w:r w:rsidRPr="00DF4662">
        <w:rPr>
          <w:szCs w:val="20"/>
        </w:rPr>
        <w:t xml:space="preserve"> på arealet. </w:t>
      </w:r>
      <w:r w:rsidR="005C593E" w:rsidRPr="00DF4662">
        <w:rPr>
          <w:szCs w:val="20"/>
        </w:rPr>
        <w:t xml:space="preserve">Hvordan du </w:t>
      </w:r>
      <w:r w:rsidR="005C593E">
        <w:rPr>
          <w:szCs w:val="20"/>
        </w:rPr>
        <w:t>vurderer det</w:t>
      </w:r>
      <w:r w:rsidR="005C593E" w:rsidRPr="00DF4662">
        <w:rPr>
          <w:szCs w:val="20"/>
        </w:rPr>
        <w:t>, så du sikre</w:t>
      </w:r>
      <w:r w:rsidR="005C593E">
        <w:rPr>
          <w:szCs w:val="20"/>
        </w:rPr>
        <w:t>r,</w:t>
      </w:r>
      <w:r w:rsidR="005C593E" w:rsidRPr="00DF4662">
        <w:rPr>
          <w:szCs w:val="20"/>
        </w:rPr>
        <w:t xml:space="preserve"> at du får udbetalt på det korrekte grundlag, kan du læse om </w:t>
      </w:r>
      <w:r w:rsidR="002E032B" w:rsidRPr="00DF4662">
        <w:rPr>
          <w:szCs w:val="20"/>
        </w:rPr>
        <w:t>i</w:t>
      </w:r>
      <w:r w:rsidR="002E032B">
        <w:rPr>
          <w:szCs w:val="20"/>
        </w:rPr>
        <w:t xml:space="preserve"> afsnit </w:t>
      </w:r>
      <w:r w:rsidR="002E032B">
        <w:rPr>
          <w:szCs w:val="20"/>
        </w:rPr>
        <w:fldChar w:fldCharType="begin"/>
      </w:r>
      <w:r w:rsidR="002E032B">
        <w:rPr>
          <w:szCs w:val="20"/>
        </w:rPr>
        <w:instrText xml:space="preserve"> REF _Ref112400781 \r \h </w:instrText>
      </w:r>
      <w:r w:rsidR="002E032B">
        <w:rPr>
          <w:szCs w:val="20"/>
        </w:rPr>
      </w:r>
      <w:r w:rsidR="002E032B">
        <w:rPr>
          <w:szCs w:val="20"/>
        </w:rPr>
        <w:fldChar w:fldCharType="separate"/>
      </w:r>
      <w:r w:rsidR="002E032B">
        <w:rPr>
          <w:szCs w:val="20"/>
        </w:rPr>
        <w:t>7.3</w:t>
      </w:r>
      <w:r w:rsidR="002E032B">
        <w:rPr>
          <w:szCs w:val="20"/>
        </w:rPr>
        <w:fldChar w:fldCharType="end"/>
      </w:r>
      <w:r w:rsidR="002E032B">
        <w:rPr>
          <w:szCs w:val="20"/>
        </w:rPr>
        <w:t xml:space="preserve"> </w:t>
      </w:r>
      <w:r w:rsidR="002E032B">
        <w:rPr>
          <w:szCs w:val="20"/>
        </w:rPr>
        <w:fldChar w:fldCharType="begin"/>
      </w:r>
      <w:r w:rsidR="002E032B">
        <w:rPr>
          <w:szCs w:val="20"/>
        </w:rPr>
        <w:instrText xml:space="preserve"> REF _Ref112400786 \h </w:instrText>
      </w:r>
      <w:r w:rsidR="002E032B">
        <w:rPr>
          <w:szCs w:val="20"/>
        </w:rPr>
      </w:r>
      <w:r w:rsidR="002E032B">
        <w:rPr>
          <w:szCs w:val="20"/>
        </w:rPr>
        <w:fldChar w:fldCharType="separate"/>
      </w:r>
      <w:r w:rsidR="002E032B" w:rsidRPr="00331202">
        <w:t>Sådan fastsætter vi tilskudsprocenten på markblokke med typen permanent græs</w:t>
      </w:r>
      <w:r w:rsidR="002E032B">
        <w:rPr>
          <w:szCs w:val="20"/>
        </w:rPr>
        <w:fldChar w:fldCharType="end"/>
      </w:r>
      <w:r w:rsidR="002E032B">
        <w:rPr>
          <w:szCs w:val="20"/>
        </w:rPr>
        <w:t>.</w:t>
      </w:r>
    </w:p>
    <w:p w14:paraId="10A08767" w14:textId="77777777" w:rsidR="005C593E" w:rsidRDefault="005C593E" w:rsidP="0014127F">
      <w:pPr>
        <w:rPr>
          <w:szCs w:val="20"/>
        </w:rPr>
      </w:pPr>
    </w:p>
    <w:p w14:paraId="4F97D041" w14:textId="073545DC" w:rsidR="005C593E" w:rsidRDefault="0014127F" w:rsidP="005C593E">
      <w:pPr>
        <w:pStyle w:val="Billedtekst"/>
        <w:keepNext/>
      </w:pPr>
      <w:bookmarkStart w:id="269" w:name="_Ref112400657"/>
      <w:r>
        <w:t xml:space="preserve">TABEL </w:t>
      </w:r>
      <w:r w:rsidR="00F252CD">
        <w:rPr>
          <w:noProof/>
        </w:rPr>
        <w:fldChar w:fldCharType="begin"/>
      </w:r>
      <w:r w:rsidR="00F252CD">
        <w:rPr>
          <w:noProof/>
        </w:rPr>
        <w:instrText xml:space="preserve"> STYLEREF 1 \s </w:instrText>
      </w:r>
      <w:r w:rsidR="00F252CD">
        <w:rPr>
          <w:noProof/>
        </w:rPr>
        <w:fldChar w:fldCharType="separate"/>
      </w:r>
      <w:r w:rsidR="00DB2160">
        <w:rPr>
          <w:noProof/>
        </w:rPr>
        <w:t>7</w:t>
      </w:r>
      <w:r w:rsidR="00F252CD">
        <w:rPr>
          <w:noProof/>
        </w:rPr>
        <w:fldChar w:fldCharType="end"/>
      </w:r>
      <w:r w:rsidR="00E00A6F">
        <w:t>.</w:t>
      </w:r>
      <w:r w:rsidR="00F252CD">
        <w:rPr>
          <w:noProof/>
        </w:rPr>
        <w:fldChar w:fldCharType="begin"/>
      </w:r>
      <w:r w:rsidR="00F252CD">
        <w:rPr>
          <w:noProof/>
        </w:rPr>
        <w:instrText xml:space="preserve"> SEQ Tabel \* ARABIC \s 1 </w:instrText>
      </w:r>
      <w:r w:rsidR="00F252CD">
        <w:rPr>
          <w:noProof/>
        </w:rPr>
        <w:fldChar w:fldCharType="separate"/>
      </w:r>
      <w:r w:rsidR="00DB2160">
        <w:rPr>
          <w:noProof/>
        </w:rPr>
        <w:t>1</w:t>
      </w:r>
      <w:r w:rsidR="00F252CD">
        <w:rPr>
          <w:noProof/>
        </w:rPr>
        <w:fldChar w:fldCharType="end"/>
      </w:r>
      <w:bookmarkEnd w:id="269"/>
      <w:r w:rsidR="005C593E" w:rsidRPr="005C593E">
        <w:t xml:space="preserve"> </w:t>
      </w:r>
      <w:r w:rsidR="005C593E">
        <w:t>Oversigt over elementer</w:t>
      </w:r>
      <w:r w:rsidR="001A28A8">
        <w:t>,</w:t>
      </w:r>
      <w:r w:rsidR="005C593E">
        <w:t xml:space="preserve"> der kan forblive eller skal ud af markblokke med permanent græs</w:t>
      </w:r>
    </w:p>
    <w:p w14:paraId="3578A059" w14:textId="01A769A3" w:rsidR="0014127F" w:rsidRDefault="005C593E" w:rsidP="0068654D">
      <w:pPr>
        <w:rPr>
          <w:szCs w:val="20"/>
        </w:rPr>
      </w:pPr>
      <w:r w:rsidRPr="005C593E">
        <w:t>I tabellen</w:t>
      </w:r>
      <w:r w:rsidRPr="005C593E">
        <w:rPr>
          <w:b/>
        </w:rPr>
        <w:t xml:space="preserve"> </w:t>
      </w:r>
      <w:r>
        <w:rPr>
          <w:szCs w:val="20"/>
        </w:rPr>
        <w:t>kan du se, hvilke elementer du må tegne</w:t>
      </w:r>
      <w:r w:rsidR="00E902D3">
        <w:rPr>
          <w:szCs w:val="20"/>
        </w:rPr>
        <w:t xml:space="preserve"> ind</w:t>
      </w:r>
      <w:r>
        <w:rPr>
          <w:szCs w:val="20"/>
        </w:rPr>
        <w:t xml:space="preserve"> sammen med din mark, og hvilke</w:t>
      </w:r>
      <w:r w:rsidR="001A28A8">
        <w:rPr>
          <w:szCs w:val="20"/>
        </w:rPr>
        <w:t xml:space="preserve"> der</w:t>
      </w:r>
      <w:r>
        <w:rPr>
          <w:szCs w:val="20"/>
        </w:rPr>
        <w:t xml:space="preserve"> ikke må indgå i din mark, hvis markblokken er af typen </w:t>
      </w:r>
      <w:r w:rsidRPr="00DF4662">
        <w:rPr>
          <w:szCs w:val="20"/>
        </w:rPr>
        <w:t>Permanent græs (PGR)</w:t>
      </w:r>
      <w:r>
        <w:rPr>
          <w:szCs w:val="20"/>
        </w:rPr>
        <w:t>.</w:t>
      </w:r>
    </w:p>
    <w:p w14:paraId="0E8C5282" w14:textId="77777777" w:rsidR="0068654D" w:rsidRPr="0068654D" w:rsidRDefault="0068654D" w:rsidP="0068654D">
      <w:pPr>
        <w:rPr>
          <w:szCs w:val="20"/>
        </w:rPr>
      </w:pPr>
    </w:p>
    <w:tbl>
      <w:tblPr>
        <w:tblStyle w:val="MFVM-Tabel"/>
        <w:tblW w:w="5000" w:type="pct"/>
        <w:tblLook w:val="04A0" w:firstRow="1" w:lastRow="0" w:firstColumn="1" w:lastColumn="0" w:noHBand="0" w:noVBand="1"/>
      </w:tblPr>
      <w:tblGrid>
        <w:gridCol w:w="5812"/>
        <w:gridCol w:w="1702"/>
        <w:gridCol w:w="1557"/>
      </w:tblGrid>
      <w:tr w:rsidR="0014127F" w14:paraId="4C00CC59" w14:textId="77777777" w:rsidTr="00966236">
        <w:tc>
          <w:tcPr>
            <w:tcW w:w="3204" w:type="pct"/>
            <w:hideMark/>
          </w:tcPr>
          <w:p w14:paraId="6FAC5616" w14:textId="77777777" w:rsidR="0014127F" w:rsidRPr="0026147C" w:rsidRDefault="0014127F" w:rsidP="00966236">
            <w:pPr>
              <w:pStyle w:val="Tabel-TekstTotal"/>
            </w:pPr>
          </w:p>
        </w:tc>
        <w:tc>
          <w:tcPr>
            <w:tcW w:w="938" w:type="pct"/>
            <w:tcBorders>
              <w:bottom w:val="single" w:sz="4" w:space="0" w:color="003127" w:themeColor="accent2"/>
            </w:tcBorders>
            <w:hideMark/>
          </w:tcPr>
          <w:p w14:paraId="416F8F71" w14:textId="37326688" w:rsidR="0014127F" w:rsidRPr="00B21AC4" w:rsidRDefault="0014127F" w:rsidP="00966236">
            <w:pPr>
              <w:pStyle w:val="Tabel-TekstTotal"/>
              <w:jc w:val="center"/>
              <w:rPr>
                <w:szCs w:val="16"/>
                <w:lang w:val="en-GB"/>
              </w:rPr>
            </w:pPr>
            <w:r w:rsidRPr="00B21AC4">
              <w:rPr>
                <w:szCs w:val="16"/>
              </w:rPr>
              <w:t xml:space="preserve">Mellem 0,01 – 0,05 </w:t>
            </w:r>
            <w:r>
              <w:rPr>
                <w:szCs w:val="16"/>
              </w:rPr>
              <w:t>ha</w:t>
            </w:r>
          </w:p>
        </w:tc>
        <w:tc>
          <w:tcPr>
            <w:tcW w:w="858" w:type="pct"/>
            <w:tcBorders>
              <w:bottom w:val="single" w:sz="4" w:space="0" w:color="003127" w:themeColor="accent2"/>
            </w:tcBorders>
            <w:hideMark/>
          </w:tcPr>
          <w:p w14:paraId="6FDEA8DB" w14:textId="2394425B" w:rsidR="0014127F" w:rsidRPr="00B21AC4" w:rsidRDefault="0014127F" w:rsidP="00966236">
            <w:pPr>
              <w:pStyle w:val="Tabel-TekstTotal"/>
              <w:jc w:val="center"/>
              <w:rPr>
                <w:szCs w:val="16"/>
                <w:lang w:val="en-GB"/>
              </w:rPr>
            </w:pPr>
            <w:r w:rsidRPr="00B21AC4">
              <w:rPr>
                <w:szCs w:val="16"/>
              </w:rPr>
              <w:t xml:space="preserve">Større end 0,05 </w:t>
            </w:r>
            <w:r>
              <w:rPr>
                <w:szCs w:val="16"/>
              </w:rPr>
              <w:t>ha</w:t>
            </w:r>
          </w:p>
        </w:tc>
      </w:tr>
      <w:tr w:rsidR="0014127F" w14:paraId="79BF4E2A" w14:textId="77777777" w:rsidTr="00966236">
        <w:tc>
          <w:tcPr>
            <w:tcW w:w="3204" w:type="pct"/>
            <w:hideMark/>
          </w:tcPr>
          <w:p w14:paraId="55AC56A9" w14:textId="77777777" w:rsidR="0014127F" w:rsidRPr="001F0C6C" w:rsidRDefault="0014127F" w:rsidP="00966236">
            <w:pPr>
              <w:pStyle w:val="Tabel-Tekst"/>
              <w:rPr>
                <w:u w:val="single"/>
              </w:rPr>
            </w:pPr>
            <w:r w:rsidRPr="001F0C6C">
              <w:rPr>
                <w:u w:val="single"/>
              </w:rPr>
              <w:t>Uanset om det deler en markblok eller ej</w:t>
            </w:r>
          </w:p>
          <w:p w14:paraId="4F85738D" w14:textId="0BA19143" w:rsidR="0014127F" w:rsidRPr="00B21AC4" w:rsidRDefault="0014127F" w:rsidP="00061CA4">
            <w:pPr>
              <w:pStyle w:val="Tabel-Tekst"/>
            </w:pPr>
            <w:r>
              <w:t xml:space="preserve">Grøfter og lignende </w:t>
            </w:r>
            <w:r w:rsidR="00F31DAB">
              <w:t xml:space="preserve">elementer, der er </w:t>
            </w:r>
            <w:r>
              <w:t>smallere end to meter</w:t>
            </w:r>
          </w:p>
        </w:tc>
        <w:tc>
          <w:tcPr>
            <w:tcW w:w="938" w:type="pct"/>
            <w:tcBorders>
              <w:top w:val="single" w:sz="4" w:space="0" w:color="003127" w:themeColor="accent2"/>
              <w:bottom w:val="single" w:sz="4" w:space="0" w:color="003127" w:themeColor="accent2"/>
              <w:right w:val="nil"/>
            </w:tcBorders>
            <w:shd w:val="clear" w:color="auto" w:fill="A9E7D9" w:themeFill="accent3" w:themeFillTint="66"/>
            <w:hideMark/>
          </w:tcPr>
          <w:p w14:paraId="4DAEC01D" w14:textId="77777777" w:rsidR="0014127F" w:rsidRDefault="0014127F" w:rsidP="00966236">
            <w:pPr>
              <w:pStyle w:val="Tabel-Tekst"/>
              <w:jc w:val="center"/>
              <w:rPr>
                <w:szCs w:val="16"/>
              </w:rPr>
            </w:pPr>
            <w:r w:rsidRPr="00B21AC4">
              <w:rPr>
                <w:szCs w:val="16"/>
              </w:rPr>
              <w:t xml:space="preserve">Kan forblive i </w:t>
            </w:r>
          </w:p>
          <w:p w14:paraId="440CF4D9" w14:textId="77777777" w:rsidR="0014127F" w:rsidRPr="00B21AC4" w:rsidRDefault="0014127F" w:rsidP="00966236">
            <w:pPr>
              <w:pStyle w:val="Tabel-Tekst"/>
              <w:jc w:val="center"/>
              <w:rPr>
                <w:szCs w:val="16"/>
                <w:lang w:val="en-GB"/>
              </w:rPr>
            </w:pPr>
            <w:r w:rsidRPr="00B21AC4">
              <w:rPr>
                <w:szCs w:val="16"/>
              </w:rPr>
              <w:t>marken</w:t>
            </w:r>
          </w:p>
        </w:tc>
        <w:tc>
          <w:tcPr>
            <w:tcW w:w="935" w:type="pct"/>
            <w:tcBorders>
              <w:top w:val="single" w:sz="4" w:space="0" w:color="003127" w:themeColor="accent2"/>
              <w:left w:val="nil"/>
              <w:bottom w:val="single" w:sz="4" w:space="0" w:color="003127" w:themeColor="accent2"/>
            </w:tcBorders>
            <w:shd w:val="clear" w:color="auto" w:fill="A9E7D9" w:themeFill="accent3" w:themeFillTint="66"/>
            <w:hideMark/>
          </w:tcPr>
          <w:p w14:paraId="4019FA48" w14:textId="77777777" w:rsidR="0014127F" w:rsidRDefault="0014127F" w:rsidP="00966236">
            <w:pPr>
              <w:pStyle w:val="Tabel-Tekst"/>
              <w:ind w:left="0"/>
              <w:jc w:val="center"/>
              <w:rPr>
                <w:szCs w:val="16"/>
              </w:rPr>
            </w:pPr>
            <w:r w:rsidRPr="00B21AC4">
              <w:rPr>
                <w:szCs w:val="16"/>
              </w:rPr>
              <w:t xml:space="preserve">Kan forblive i </w:t>
            </w:r>
          </w:p>
          <w:p w14:paraId="3FA360A4" w14:textId="77777777" w:rsidR="0014127F" w:rsidRPr="00B21AC4" w:rsidRDefault="0014127F" w:rsidP="00966236">
            <w:pPr>
              <w:pStyle w:val="Tabel-Tekst"/>
              <w:ind w:left="0"/>
              <w:jc w:val="center"/>
              <w:rPr>
                <w:szCs w:val="16"/>
                <w:lang w:val="en-GB"/>
              </w:rPr>
            </w:pPr>
            <w:r w:rsidRPr="00B21AC4">
              <w:rPr>
                <w:szCs w:val="16"/>
              </w:rPr>
              <w:t>marken</w:t>
            </w:r>
          </w:p>
        </w:tc>
      </w:tr>
      <w:tr w:rsidR="0014127F" w14:paraId="49CF093D" w14:textId="77777777" w:rsidTr="00966236">
        <w:tc>
          <w:tcPr>
            <w:tcW w:w="3204" w:type="pct"/>
            <w:hideMark/>
          </w:tcPr>
          <w:p w14:paraId="3B269240" w14:textId="77777777" w:rsidR="0014127F" w:rsidRPr="00614FA9" w:rsidRDefault="0014127F" w:rsidP="00966236">
            <w:pPr>
              <w:pStyle w:val="Tabel-Tekst"/>
              <w:rPr>
                <w:u w:val="single"/>
              </w:rPr>
            </w:pPr>
            <w:r w:rsidRPr="00614FA9">
              <w:rPr>
                <w:u w:val="single"/>
              </w:rPr>
              <w:t>Fra kanten af markblokken og ind i markblokken</w:t>
            </w:r>
          </w:p>
          <w:p w14:paraId="51C577CB" w14:textId="77777777" w:rsidR="0014127F" w:rsidRDefault="0014127F" w:rsidP="00966236">
            <w:pPr>
              <w:pStyle w:val="Tabel-Tekst"/>
              <w:rPr>
                <w:lang w:val="en-GB"/>
              </w:rPr>
            </w:pPr>
            <w:r>
              <w:t>Grøfter, loer og lignende</w:t>
            </w:r>
          </w:p>
        </w:tc>
        <w:tc>
          <w:tcPr>
            <w:tcW w:w="938" w:type="pct"/>
            <w:tcBorders>
              <w:top w:val="single" w:sz="4" w:space="0" w:color="003127" w:themeColor="accent2"/>
            </w:tcBorders>
            <w:shd w:val="clear" w:color="auto" w:fill="A9E7D9" w:themeFill="accent3" w:themeFillTint="66"/>
            <w:hideMark/>
          </w:tcPr>
          <w:p w14:paraId="1F9178B8" w14:textId="77777777" w:rsidR="0014127F" w:rsidRDefault="0014127F" w:rsidP="00966236">
            <w:pPr>
              <w:pStyle w:val="Tabel-Tekst"/>
              <w:jc w:val="center"/>
            </w:pPr>
            <w:r w:rsidRPr="00614FA9">
              <w:t xml:space="preserve">Kan forblive i </w:t>
            </w:r>
          </w:p>
          <w:p w14:paraId="2AD0F9BF" w14:textId="77777777" w:rsidR="0014127F" w:rsidRDefault="0014127F" w:rsidP="00966236">
            <w:pPr>
              <w:pStyle w:val="Tabel-Tekst"/>
              <w:jc w:val="center"/>
              <w:rPr>
                <w:lang w:val="en-GB"/>
              </w:rPr>
            </w:pPr>
            <w:r w:rsidRPr="00614FA9">
              <w:t>marken</w:t>
            </w:r>
            <w:r>
              <w:t>*</w:t>
            </w:r>
          </w:p>
        </w:tc>
        <w:tc>
          <w:tcPr>
            <w:tcW w:w="935" w:type="pct"/>
            <w:tcBorders>
              <w:top w:val="single" w:sz="4" w:space="0" w:color="003127" w:themeColor="accent2"/>
            </w:tcBorders>
            <w:shd w:val="clear" w:color="auto" w:fill="F8F0C4" w:themeFill="accent5" w:themeFillTint="66"/>
            <w:hideMark/>
          </w:tcPr>
          <w:p w14:paraId="2E09D221" w14:textId="77777777" w:rsidR="0014127F" w:rsidRDefault="0014127F" w:rsidP="00966236">
            <w:pPr>
              <w:pStyle w:val="Tabel-Tekst"/>
              <w:ind w:left="0"/>
              <w:jc w:val="center"/>
              <w:rPr>
                <w:lang w:val="en-GB"/>
              </w:rPr>
            </w:pPr>
            <w:proofErr w:type="spellStart"/>
            <w:r w:rsidRPr="00614FA9">
              <w:rPr>
                <w:lang w:val="en-GB"/>
              </w:rPr>
              <w:t>Ud</w:t>
            </w:r>
            <w:proofErr w:type="spellEnd"/>
            <w:r w:rsidRPr="00614FA9">
              <w:rPr>
                <w:lang w:val="en-GB"/>
              </w:rPr>
              <w:t xml:space="preserve"> </w:t>
            </w:r>
            <w:proofErr w:type="spellStart"/>
            <w:r w:rsidRPr="00614FA9">
              <w:rPr>
                <w:lang w:val="en-GB"/>
              </w:rPr>
              <w:t>af</w:t>
            </w:r>
            <w:proofErr w:type="spellEnd"/>
            <w:r w:rsidRPr="00614FA9">
              <w:rPr>
                <w:lang w:val="en-GB"/>
              </w:rPr>
              <w:t xml:space="preserve"> </w:t>
            </w:r>
            <w:proofErr w:type="spellStart"/>
            <w:r w:rsidRPr="00614FA9">
              <w:rPr>
                <w:lang w:val="en-GB"/>
              </w:rPr>
              <w:t>marken</w:t>
            </w:r>
            <w:proofErr w:type="spellEnd"/>
          </w:p>
        </w:tc>
      </w:tr>
      <w:tr w:rsidR="0014127F" w14:paraId="244E5000" w14:textId="77777777" w:rsidTr="00966236">
        <w:tc>
          <w:tcPr>
            <w:tcW w:w="3204" w:type="pct"/>
            <w:hideMark/>
          </w:tcPr>
          <w:p w14:paraId="26A24D6B" w14:textId="77777777" w:rsidR="0014127F" w:rsidRPr="00614FA9" w:rsidRDefault="0014127F" w:rsidP="00966236">
            <w:pPr>
              <w:pStyle w:val="Tabel-Tekst"/>
              <w:rPr>
                <w:u w:val="single"/>
              </w:rPr>
            </w:pPr>
            <w:r w:rsidRPr="00614FA9">
              <w:rPr>
                <w:u w:val="single"/>
              </w:rPr>
              <w:t>Ikke i kanten af markblokken</w:t>
            </w:r>
          </w:p>
          <w:p w14:paraId="3B80B6B2" w14:textId="5077C8BE" w:rsidR="0014127F" w:rsidRPr="00B21AC4" w:rsidRDefault="002A76E3" w:rsidP="002A76E3">
            <w:pPr>
              <w:pStyle w:val="Tabel-Tekst"/>
            </w:pPr>
            <w:r>
              <w:t>T</w:t>
            </w:r>
            <w:r w:rsidR="00127F95">
              <w:t>ræer og buske, læhegn, grupper af træer, andre vedplanter, som lyng og mos, lav og små vådområder</w:t>
            </w:r>
          </w:p>
        </w:tc>
        <w:tc>
          <w:tcPr>
            <w:tcW w:w="938" w:type="pct"/>
            <w:tcBorders>
              <w:bottom w:val="single" w:sz="4" w:space="0" w:color="003127" w:themeColor="accent2"/>
            </w:tcBorders>
            <w:shd w:val="clear" w:color="auto" w:fill="A9E7D9" w:themeFill="accent3" w:themeFillTint="66"/>
            <w:hideMark/>
          </w:tcPr>
          <w:p w14:paraId="53EDA6AD" w14:textId="77777777" w:rsidR="0014127F" w:rsidRDefault="0014127F" w:rsidP="00966236">
            <w:pPr>
              <w:pStyle w:val="Tabel-Tekst"/>
              <w:jc w:val="center"/>
            </w:pPr>
            <w:r w:rsidRPr="00614FA9">
              <w:t xml:space="preserve">Kan forblive i </w:t>
            </w:r>
          </w:p>
          <w:p w14:paraId="5F2016C8" w14:textId="77777777" w:rsidR="0014127F" w:rsidRDefault="0014127F" w:rsidP="00966236">
            <w:pPr>
              <w:pStyle w:val="Tabel-Tekst"/>
              <w:jc w:val="center"/>
              <w:rPr>
                <w:lang w:val="en-GB"/>
              </w:rPr>
            </w:pPr>
            <w:r w:rsidRPr="00614FA9">
              <w:t>marken</w:t>
            </w:r>
            <w:r>
              <w:t>*</w:t>
            </w:r>
          </w:p>
        </w:tc>
        <w:tc>
          <w:tcPr>
            <w:tcW w:w="935" w:type="pct"/>
            <w:shd w:val="clear" w:color="auto" w:fill="F8F0C4" w:themeFill="accent5" w:themeFillTint="66"/>
            <w:hideMark/>
          </w:tcPr>
          <w:p w14:paraId="6D16F1FC" w14:textId="77777777" w:rsidR="0014127F" w:rsidRDefault="0014127F" w:rsidP="00966236">
            <w:pPr>
              <w:pStyle w:val="Tabel-Tekst"/>
              <w:jc w:val="center"/>
              <w:rPr>
                <w:lang w:val="en-GB"/>
              </w:rPr>
            </w:pPr>
            <w:proofErr w:type="spellStart"/>
            <w:r w:rsidRPr="00614FA9">
              <w:rPr>
                <w:lang w:val="en-GB"/>
              </w:rPr>
              <w:t>Ud</w:t>
            </w:r>
            <w:proofErr w:type="spellEnd"/>
            <w:r w:rsidRPr="00614FA9">
              <w:rPr>
                <w:lang w:val="en-GB"/>
              </w:rPr>
              <w:t xml:space="preserve"> </w:t>
            </w:r>
            <w:proofErr w:type="spellStart"/>
            <w:r w:rsidRPr="00614FA9">
              <w:rPr>
                <w:lang w:val="en-GB"/>
              </w:rPr>
              <w:t>af</w:t>
            </w:r>
            <w:proofErr w:type="spellEnd"/>
            <w:r w:rsidRPr="00614FA9">
              <w:rPr>
                <w:lang w:val="en-GB"/>
              </w:rPr>
              <w:t xml:space="preserve"> </w:t>
            </w:r>
            <w:proofErr w:type="spellStart"/>
            <w:r w:rsidRPr="00614FA9">
              <w:rPr>
                <w:lang w:val="en-GB"/>
              </w:rPr>
              <w:t>marken</w:t>
            </w:r>
            <w:proofErr w:type="spellEnd"/>
          </w:p>
        </w:tc>
      </w:tr>
      <w:tr w:rsidR="0014127F" w14:paraId="524BF10F" w14:textId="77777777" w:rsidTr="00966236">
        <w:tc>
          <w:tcPr>
            <w:tcW w:w="3204" w:type="pct"/>
          </w:tcPr>
          <w:p w14:paraId="6B5FE8CA" w14:textId="77777777" w:rsidR="0014127F" w:rsidRPr="00614FA9" w:rsidRDefault="0014127F" w:rsidP="00966236">
            <w:pPr>
              <w:pStyle w:val="Tabel-Tekst"/>
              <w:rPr>
                <w:u w:val="single"/>
              </w:rPr>
            </w:pPr>
            <w:r w:rsidRPr="00614FA9">
              <w:rPr>
                <w:u w:val="single"/>
              </w:rPr>
              <w:t>Langs kanten af markblokken</w:t>
            </w:r>
          </w:p>
          <w:p w14:paraId="59727096" w14:textId="77777777" w:rsidR="0014127F" w:rsidRDefault="0014127F" w:rsidP="00966236">
            <w:pPr>
              <w:pStyle w:val="Tabel-Tekst"/>
            </w:pPr>
            <w:r>
              <w:t>Grøfter, loer og lignende</w:t>
            </w:r>
          </w:p>
        </w:tc>
        <w:tc>
          <w:tcPr>
            <w:tcW w:w="938" w:type="pct"/>
            <w:shd w:val="clear" w:color="auto" w:fill="F8F0C4" w:themeFill="accent5" w:themeFillTint="66"/>
          </w:tcPr>
          <w:p w14:paraId="16561737" w14:textId="77777777" w:rsidR="0014127F" w:rsidRDefault="0014127F" w:rsidP="00966236">
            <w:pPr>
              <w:pStyle w:val="Tabel-Tekst"/>
              <w:jc w:val="center"/>
            </w:pPr>
            <w:proofErr w:type="spellStart"/>
            <w:r w:rsidRPr="00614FA9">
              <w:rPr>
                <w:lang w:val="en-GB"/>
              </w:rPr>
              <w:t>Ud</w:t>
            </w:r>
            <w:proofErr w:type="spellEnd"/>
            <w:r w:rsidRPr="00614FA9">
              <w:rPr>
                <w:lang w:val="en-GB"/>
              </w:rPr>
              <w:t xml:space="preserve"> </w:t>
            </w:r>
            <w:proofErr w:type="spellStart"/>
            <w:r w:rsidRPr="00614FA9">
              <w:rPr>
                <w:lang w:val="en-GB"/>
              </w:rPr>
              <w:t>af</w:t>
            </w:r>
            <w:proofErr w:type="spellEnd"/>
            <w:r w:rsidRPr="00614FA9">
              <w:rPr>
                <w:lang w:val="en-GB"/>
              </w:rPr>
              <w:t xml:space="preserve"> </w:t>
            </w:r>
            <w:proofErr w:type="spellStart"/>
            <w:r w:rsidRPr="00614FA9">
              <w:rPr>
                <w:lang w:val="en-GB"/>
              </w:rPr>
              <w:t>marken</w:t>
            </w:r>
            <w:proofErr w:type="spellEnd"/>
          </w:p>
        </w:tc>
        <w:tc>
          <w:tcPr>
            <w:tcW w:w="935" w:type="pct"/>
            <w:shd w:val="clear" w:color="auto" w:fill="F8F0C4" w:themeFill="accent5" w:themeFillTint="66"/>
          </w:tcPr>
          <w:p w14:paraId="7FC561F5" w14:textId="77777777" w:rsidR="0014127F" w:rsidRDefault="0014127F" w:rsidP="00966236">
            <w:pPr>
              <w:pStyle w:val="Tabel-Tekst"/>
              <w:jc w:val="center"/>
            </w:pPr>
            <w:proofErr w:type="spellStart"/>
            <w:r w:rsidRPr="00614FA9">
              <w:rPr>
                <w:lang w:val="en-GB"/>
              </w:rPr>
              <w:t>Ud</w:t>
            </w:r>
            <w:proofErr w:type="spellEnd"/>
            <w:r w:rsidRPr="00614FA9">
              <w:rPr>
                <w:lang w:val="en-GB"/>
              </w:rPr>
              <w:t xml:space="preserve"> </w:t>
            </w:r>
            <w:proofErr w:type="spellStart"/>
            <w:r w:rsidRPr="00614FA9">
              <w:rPr>
                <w:lang w:val="en-GB"/>
              </w:rPr>
              <w:t>af</w:t>
            </w:r>
            <w:proofErr w:type="spellEnd"/>
            <w:r w:rsidRPr="00614FA9">
              <w:rPr>
                <w:lang w:val="en-GB"/>
              </w:rPr>
              <w:t xml:space="preserve"> </w:t>
            </w:r>
            <w:proofErr w:type="spellStart"/>
            <w:r w:rsidRPr="00614FA9">
              <w:rPr>
                <w:lang w:val="en-GB"/>
              </w:rPr>
              <w:t>marken</w:t>
            </w:r>
            <w:proofErr w:type="spellEnd"/>
          </w:p>
        </w:tc>
      </w:tr>
      <w:tr w:rsidR="0014127F" w14:paraId="6BE3D384" w14:textId="77777777" w:rsidTr="00966236">
        <w:tc>
          <w:tcPr>
            <w:tcW w:w="3204" w:type="pct"/>
          </w:tcPr>
          <w:p w14:paraId="466BAC6F" w14:textId="77777777" w:rsidR="0014127F" w:rsidRPr="00614FA9" w:rsidRDefault="0014127F" w:rsidP="00966236">
            <w:pPr>
              <w:pStyle w:val="Tabel-Tekst"/>
              <w:rPr>
                <w:u w:val="single"/>
              </w:rPr>
            </w:pPr>
            <w:r w:rsidRPr="00614FA9">
              <w:rPr>
                <w:u w:val="single"/>
              </w:rPr>
              <w:t>I kanten af markblokken eller går ud fra kanten af markblokken</w:t>
            </w:r>
          </w:p>
          <w:p w14:paraId="2BC2EBF4" w14:textId="1E5D0056" w:rsidR="0014127F" w:rsidRDefault="002A76E3" w:rsidP="002A76E3">
            <w:pPr>
              <w:pStyle w:val="Tabel-Tekst"/>
            </w:pPr>
            <w:r>
              <w:t>T</w:t>
            </w:r>
            <w:r w:rsidR="00127F95">
              <w:t>ræer og buske, læhegn, grupper af træer, andre vedplanter, som lyng og mos, lav og små vådområder</w:t>
            </w:r>
          </w:p>
        </w:tc>
        <w:tc>
          <w:tcPr>
            <w:tcW w:w="938" w:type="pct"/>
            <w:shd w:val="clear" w:color="auto" w:fill="F8F0C4" w:themeFill="accent5" w:themeFillTint="66"/>
          </w:tcPr>
          <w:p w14:paraId="6FE2AA02" w14:textId="77777777" w:rsidR="0014127F" w:rsidRDefault="0014127F" w:rsidP="00966236">
            <w:pPr>
              <w:pStyle w:val="Tabel-Tekst"/>
              <w:jc w:val="center"/>
            </w:pPr>
            <w:proofErr w:type="spellStart"/>
            <w:r w:rsidRPr="00614FA9">
              <w:rPr>
                <w:lang w:val="en-GB"/>
              </w:rPr>
              <w:t>Ud</w:t>
            </w:r>
            <w:proofErr w:type="spellEnd"/>
            <w:r w:rsidRPr="00614FA9">
              <w:rPr>
                <w:lang w:val="en-GB"/>
              </w:rPr>
              <w:t xml:space="preserve"> </w:t>
            </w:r>
            <w:proofErr w:type="spellStart"/>
            <w:r w:rsidRPr="00614FA9">
              <w:rPr>
                <w:lang w:val="en-GB"/>
              </w:rPr>
              <w:t>af</w:t>
            </w:r>
            <w:proofErr w:type="spellEnd"/>
            <w:r w:rsidRPr="00614FA9">
              <w:rPr>
                <w:lang w:val="en-GB"/>
              </w:rPr>
              <w:t xml:space="preserve"> </w:t>
            </w:r>
            <w:proofErr w:type="spellStart"/>
            <w:r w:rsidRPr="00614FA9">
              <w:rPr>
                <w:lang w:val="en-GB"/>
              </w:rPr>
              <w:t>marken</w:t>
            </w:r>
            <w:proofErr w:type="spellEnd"/>
          </w:p>
        </w:tc>
        <w:tc>
          <w:tcPr>
            <w:tcW w:w="935" w:type="pct"/>
            <w:shd w:val="clear" w:color="auto" w:fill="F8F0C4" w:themeFill="accent5" w:themeFillTint="66"/>
          </w:tcPr>
          <w:p w14:paraId="65A0FBAC" w14:textId="77777777" w:rsidR="0014127F" w:rsidRDefault="0014127F" w:rsidP="00966236">
            <w:pPr>
              <w:pStyle w:val="Tabel-Tekst"/>
              <w:jc w:val="center"/>
            </w:pPr>
            <w:proofErr w:type="spellStart"/>
            <w:r w:rsidRPr="00614FA9">
              <w:rPr>
                <w:lang w:val="en-GB"/>
              </w:rPr>
              <w:t>Ud</w:t>
            </w:r>
            <w:proofErr w:type="spellEnd"/>
            <w:r w:rsidRPr="00614FA9">
              <w:rPr>
                <w:lang w:val="en-GB"/>
              </w:rPr>
              <w:t xml:space="preserve"> </w:t>
            </w:r>
            <w:proofErr w:type="spellStart"/>
            <w:r w:rsidRPr="00614FA9">
              <w:rPr>
                <w:lang w:val="en-GB"/>
              </w:rPr>
              <w:t>af</w:t>
            </w:r>
            <w:proofErr w:type="spellEnd"/>
            <w:r w:rsidRPr="00614FA9">
              <w:rPr>
                <w:lang w:val="en-GB"/>
              </w:rPr>
              <w:t xml:space="preserve"> </w:t>
            </w:r>
            <w:proofErr w:type="spellStart"/>
            <w:r w:rsidRPr="00614FA9">
              <w:rPr>
                <w:lang w:val="en-GB"/>
              </w:rPr>
              <w:t>marken</w:t>
            </w:r>
            <w:proofErr w:type="spellEnd"/>
          </w:p>
        </w:tc>
      </w:tr>
      <w:tr w:rsidR="0014127F" w14:paraId="65E51C02" w14:textId="77777777" w:rsidTr="00966236">
        <w:tc>
          <w:tcPr>
            <w:tcW w:w="3204" w:type="pct"/>
          </w:tcPr>
          <w:p w14:paraId="1E366D96" w14:textId="77777777" w:rsidR="0014127F" w:rsidRPr="00614FA9" w:rsidRDefault="0014127F" w:rsidP="00966236">
            <w:pPr>
              <w:pStyle w:val="Tabel-Tekst"/>
              <w:rPr>
                <w:u w:val="single"/>
              </w:rPr>
            </w:pPr>
            <w:r w:rsidRPr="00614FA9">
              <w:rPr>
                <w:u w:val="single"/>
              </w:rPr>
              <w:t>Uanset om i kanten af markblokken eller ej</w:t>
            </w:r>
          </w:p>
          <w:p w14:paraId="2916C612" w14:textId="77777777" w:rsidR="0014127F" w:rsidRDefault="0014127F" w:rsidP="00966236">
            <w:pPr>
              <w:pStyle w:val="Tabel-Tekst"/>
            </w:pPr>
            <w:r>
              <w:t>Andre aktiviteter end landbrug, f.eks. veje, bygninger, køkkenhaver, opbevaring og rekreative arealer</w:t>
            </w:r>
          </w:p>
        </w:tc>
        <w:tc>
          <w:tcPr>
            <w:tcW w:w="938" w:type="pct"/>
            <w:shd w:val="clear" w:color="auto" w:fill="F8F0C4" w:themeFill="accent5" w:themeFillTint="66"/>
          </w:tcPr>
          <w:p w14:paraId="69B96B51" w14:textId="77777777" w:rsidR="0014127F" w:rsidRDefault="0014127F" w:rsidP="00966236">
            <w:pPr>
              <w:pStyle w:val="Tabel-Tekst"/>
              <w:jc w:val="center"/>
            </w:pPr>
            <w:proofErr w:type="spellStart"/>
            <w:r w:rsidRPr="00614FA9">
              <w:rPr>
                <w:lang w:val="en-GB"/>
              </w:rPr>
              <w:t>Ud</w:t>
            </w:r>
            <w:proofErr w:type="spellEnd"/>
            <w:r w:rsidRPr="00614FA9">
              <w:rPr>
                <w:lang w:val="en-GB"/>
              </w:rPr>
              <w:t xml:space="preserve"> </w:t>
            </w:r>
            <w:proofErr w:type="spellStart"/>
            <w:r w:rsidRPr="00614FA9">
              <w:rPr>
                <w:lang w:val="en-GB"/>
              </w:rPr>
              <w:t>af</w:t>
            </w:r>
            <w:proofErr w:type="spellEnd"/>
            <w:r w:rsidRPr="00614FA9">
              <w:rPr>
                <w:lang w:val="en-GB"/>
              </w:rPr>
              <w:t xml:space="preserve"> </w:t>
            </w:r>
            <w:proofErr w:type="spellStart"/>
            <w:r w:rsidRPr="00614FA9">
              <w:rPr>
                <w:lang w:val="en-GB"/>
              </w:rPr>
              <w:t>marken</w:t>
            </w:r>
            <w:proofErr w:type="spellEnd"/>
          </w:p>
        </w:tc>
        <w:tc>
          <w:tcPr>
            <w:tcW w:w="935" w:type="pct"/>
            <w:shd w:val="clear" w:color="auto" w:fill="F8F0C4" w:themeFill="accent5" w:themeFillTint="66"/>
          </w:tcPr>
          <w:p w14:paraId="0956E6E9" w14:textId="77777777" w:rsidR="0014127F" w:rsidRDefault="0014127F" w:rsidP="00966236">
            <w:pPr>
              <w:pStyle w:val="Tabel-Tekst"/>
              <w:jc w:val="center"/>
            </w:pPr>
            <w:proofErr w:type="spellStart"/>
            <w:r w:rsidRPr="00614FA9">
              <w:rPr>
                <w:lang w:val="en-GB"/>
              </w:rPr>
              <w:t>Ud</w:t>
            </w:r>
            <w:proofErr w:type="spellEnd"/>
            <w:r w:rsidRPr="00614FA9">
              <w:rPr>
                <w:lang w:val="en-GB"/>
              </w:rPr>
              <w:t xml:space="preserve"> </w:t>
            </w:r>
            <w:proofErr w:type="spellStart"/>
            <w:r w:rsidRPr="00614FA9">
              <w:rPr>
                <w:lang w:val="en-GB"/>
              </w:rPr>
              <w:t>af</w:t>
            </w:r>
            <w:proofErr w:type="spellEnd"/>
            <w:r w:rsidRPr="00614FA9">
              <w:rPr>
                <w:lang w:val="en-GB"/>
              </w:rPr>
              <w:t xml:space="preserve"> </w:t>
            </w:r>
            <w:proofErr w:type="spellStart"/>
            <w:r w:rsidRPr="00614FA9">
              <w:rPr>
                <w:lang w:val="en-GB"/>
              </w:rPr>
              <w:t>marken</w:t>
            </w:r>
            <w:proofErr w:type="spellEnd"/>
          </w:p>
        </w:tc>
      </w:tr>
      <w:tr w:rsidR="0014127F" w14:paraId="0D1F40B1" w14:textId="77777777" w:rsidTr="00966236">
        <w:tc>
          <w:tcPr>
            <w:tcW w:w="3204" w:type="pct"/>
          </w:tcPr>
          <w:p w14:paraId="21706EBE" w14:textId="77777777" w:rsidR="0014127F" w:rsidRPr="00614FA9" w:rsidRDefault="0014127F" w:rsidP="00966236">
            <w:pPr>
              <w:pStyle w:val="Tabel-Tekst"/>
              <w:rPr>
                <w:u w:val="single"/>
              </w:rPr>
            </w:pPr>
            <w:r w:rsidRPr="00614FA9">
              <w:rPr>
                <w:u w:val="single"/>
              </w:rPr>
              <w:t>Elementer som deler en markblok</w:t>
            </w:r>
          </w:p>
          <w:p w14:paraId="715525B8" w14:textId="504E8185" w:rsidR="0014127F" w:rsidRDefault="0014127F" w:rsidP="00723479">
            <w:pPr>
              <w:pStyle w:val="Tabel-Tekst"/>
            </w:pPr>
            <w:r>
              <w:t xml:space="preserve">Mindre end fem meter </w:t>
            </w:r>
            <w:r w:rsidR="00723479">
              <w:t>tilskuds</w:t>
            </w:r>
            <w:r>
              <w:t>berettiget passage (dog undtaget grøfter, loer og lignende smallere end to meter)</w:t>
            </w:r>
          </w:p>
        </w:tc>
        <w:tc>
          <w:tcPr>
            <w:tcW w:w="938" w:type="pct"/>
            <w:shd w:val="clear" w:color="auto" w:fill="F8F0C4" w:themeFill="accent5" w:themeFillTint="66"/>
          </w:tcPr>
          <w:p w14:paraId="6A94F49C" w14:textId="77777777" w:rsidR="0014127F" w:rsidRDefault="0014127F" w:rsidP="00966236">
            <w:pPr>
              <w:pStyle w:val="Tabel-Tekst"/>
              <w:jc w:val="center"/>
            </w:pPr>
            <w:proofErr w:type="spellStart"/>
            <w:r w:rsidRPr="00614FA9">
              <w:rPr>
                <w:lang w:val="en-GB"/>
              </w:rPr>
              <w:t>Ud</w:t>
            </w:r>
            <w:proofErr w:type="spellEnd"/>
            <w:r w:rsidRPr="00614FA9">
              <w:rPr>
                <w:lang w:val="en-GB"/>
              </w:rPr>
              <w:t xml:space="preserve"> </w:t>
            </w:r>
            <w:proofErr w:type="spellStart"/>
            <w:r w:rsidRPr="00614FA9">
              <w:rPr>
                <w:lang w:val="en-GB"/>
              </w:rPr>
              <w:t>af</w:t>
            </w:r>
            <w:proofErr w:type="spellEnd"/>
            <w:r w:rsidRPr="00614FA9">
              <w:rPr>
                <w:lang w:val="en-GB"/>
              </w:rPr>
              <w:t xml:space="preserve"> </w:t>
            </w:r>
            <w:proofErr w:type="spellStart"/>
            <w:r w:rsidRPr="00614FA9">
              <w:rPr>
                <w:lang w:val="en-GB"/>
              </w:rPr>
              <w:t>marken</w:t>
            </w:r>
            <w:proofErr w:type="spellEnd"/>
          </w:p>
        </w:tc>
        <w:tc>
          <w:tcPr>
            <w:tcW w:w="935" w:type="pct"/>
            <w:shd w:val="clear" w:color="auto" w:fill="F8F0C4" w:themeFill="accent5" w:themeFillTint="66"/>
          </w:tcPr>
          <w:p w14:paraId="6F78ECBF" w14:textId="77777777" w:rsidR="0014127F" w:rsidRDefault="0014127F" w:rsidP="00966236">
            <w:pPr>
              <w:pStyle w:val="Tabel-Tekst"/>
              <w:jc w:val="center"/>
            </w:pPr>
            <w:proofErr w:type="spellStart"/>
            <w:r w:rsidRPr="00614FA9">
              <w:rPr>
                <w:lang w:val="en-GB"/>
              </w:rPr>
              <w:t>Ud</w:t>
            </w:r>
            <w:proofErr w:type="spellEnd"/>
            <w:r w:rsidRPr="00614FA9">
              <w:rPr>
                <w:lang w:val="en-GB"/>
              </w:rPr>
              <w:t xml:space="preserve"> </w:t>
            </w:r>
            <w:proofErr w:type="spellStart"/>
            <w:r w:rsidRPr="00614FA9">
              <w:rPr>
                <w:lang w:val="en-GB"/>
              </w:rPr>
              <w:t>af</w:t>
            </w:r>
            <w:proofErr w:type="spellEnd"/>
            <w:r w:rsidRPr="00614FA9">
              <w:rPr>
                <w:lang w:val="en-GB"/>
              </w:rPr>
              <w:t xml:space="preserve"> </w:t>
            </w:r>
            <w:proofErr w:type="spellStart"/>
            <w:r w:rsidRPr="00614FA9">
              <w:rPr>
                <w:lang w:val="en-GB"/>
              </w:rPr>
              <w:t>marken</w:t>
            </w:r>
            <w:proofErr w:type="spellEnd"/>
          </w:p>
        </w:tc>
      </w:tr>
      <w:tr w:rsidR="0014127F" w14:paraId="1E5348AF" w14:textId="77777777" w:rsidTr="00966236">
        <w:tc>
          <w:tcPr>
            <w:tcW w:w="3204" w:type="pct"/>
          </w:tcPr>
          <w:p w14:paraId="03018FF6" w14:textId="70E29883" w:rsidR="0014127F" w:rsidRPr="00614FA9" w:rsidRDefault="0014127F" w:rsidP="00966236">
            <w:pPr>
              <w:pStyle w:val="Tabel-Tekst"/>
              <w:rPr>
                <w:u w:val="single"/>
              </w:rPr>
            </w:pPr>
            <w:r w:rsidRPr="00614FA9">
              <w:rPr>
                <w:u w:val="single"/>
              </w:rPr>
              <w:t>Arealer, hvor du ikk</w:t>
            </w:r>
            <w:r w:rsidR="008A26DF">
              <w:rPr>
                <w:u w:val="single"/>
              </w:rPr>
              <w:t>e kan overholde aktivitets</w:t>
            </w:r>
            <w:r w:rsidR="004047CA">
              <w:rPr>
                <w:u w:val="single"/>
              </w:rPr>
              <w:t>krav</w:t>
            </w:r>
            <w:r w:rsidRPr="00614FA9">
              <w:rPr>
                <w:u w:val="single"/>
              </w:rPr>
              <w:t xml:space="preserve"> om slåning eller afgræsning</w:t>
            </w:r>
          </w:p>
          <w:p w14:paraId="6DFC72AF" w14:textId="77777777" w:rsidR="0014127F" w:rsidRDefault="0014127F" w:rsidP="00966236">
            <w:pPr>
              <w:pStyle w:val="Tabel-Tekst"/>
            </w:pPr>
            <w:r>
              <w:t>F.eks. brændenælder eller lysesiv, som ikke bliver afgræsset eller slået.</w:t>
            </w:r>
          </w:p>
        </w:tc>
        <w:tc>
          <w:tcPr>
            <w:tcW w:w="938" w:type="pct"/>
            <w:shd w:val="clear" w:color="auto" w:fill="F8F0C4" w:themeFill="accent5" w:themeFillTint="66"/>
          </w:tcPr>
          <w:p w14:paraId="08C884C3" w14:textId="77777777" w:rsidR="0014127F" w:rsidRDefault="0014127F" w:rsidP="00966236">
            <w:pPr>
              <w:pStyle w:val="Tabel-Tekst"/>
              <w:jc w:val="center"/>
            </w:pPr>
            <w:r w:rsidRPr="00614FA9">
              <w:t>Opret separat mark uden grundbetaling</w:t>
            </w:r>
          </w:p>
        </w:tc>
        <w:tc>
          <w:tcPr>
            <w:tcW w:w="935" w:type="pct"/>
            <w:shd w:val="clear" w:color="auto" w:fill="F8F0C4" w:themeFill="accent5" w:themeFillTint="66"/>
          </w:tcPr>
          <w:p w14:paraId="0F99E783" w14:textId="77777777" w:rsidR="0014127F" w:rsidRDefault="0014127F" w:rsidP="00966236">
            <w:pPr>
              <w:pStyle w:val="Tabel-Tekst"/>
              <w:jc w:val="center"/>
            </w:pPr>
            <w:r w:rsidRPr="00614FA9">
              <w:t>Opret separat mark uden grundbetaling</w:t>
            </w:r>
          </w:p>
        </w:tc>
      </w:tr>
    </w:tbl>
    <w:p w14:paraId="19D7E8FB" w14:textId="51016CF7" w:rsidR="002E032B" w:rsidRDefault="0014127F" w:rsidP="002E032B">
      <w:pPr>
        <w:spacing w:line="240" w:lineRule="auto"/>
        <w:rPr>
          <w:color w:val="00A7B5" w:themeColor="accent1"/>
          <w:sz w:val="16"/>
          <w:szCs w:val="16"/>
        </w:rPr>
      </w:pPr>
      <w:r>
        <w:rPr>
          <w:color w:val="00A7B5" w:themeColor="accent1"/>
          <w:sz w:val="16"/>
          <w:szCs w:val="16"/>
        </w:rPr>
        <w:br/>
      </w:r>
      <w:r w:rsidR="002E032B" w:rsidRPr="00B21AC4">
        <w:rPr>
          <w:color w:val="00A7B5" w:themeColor="accent1"/>
          <w:sz w:val="16"/>
          <w:szCs w:val="16"/>
        </w:rPr>
        <w:t xml:space="preserve">* Hvis der er for mange elementer skal tilskudsprocenten nedsættes. Se mere om </w:t>
      </w:r>
      <w:r w:rsidR="002E032B" w:rsidRPr="001B68CC">
        <w:rPr>
          <w:color w:val="00A7B5" w:themeColor="accent1"/>
          <w:sz w:val="16"/>
          <w:szCs w:val="16"/>
        </w:rPr>
        <w:t xml:space="preserve">denne vurdering i afsnit </w:t>
      </w:r>
      <w:r w:rsidR="002E032B" w:rsidRPr="001B68CC">
        <w:rPr>
          <w:color w:val="00A7B5" w:themeColor="accent1"/>
          <w:sz w:val="16"/>
          <w:szCs w:val="16"/>
        </w:rPr>
        <w:fldChar w:fldCharType="begin"/>
      </w:r>
      <w:r w:rsidR="002E032B" w:rsidRPr="001B68CC">
        <w:rPr>
          <w:color w:val="00A7B5" w:themeColor="accent1"/>
          <w:sz w:val="16"/>
          <w:szCs w:val="16"/>
        </w:rPr>
        <w:instrText xml:space="preserve"> REF _Ref112400781 \n \h  \* MERGEFORMAT </w:instrText>
      </w:r>
      <w:r w:rsidR="002E032B" w:rsidRPr="001B68CC">
        <w:rPr>
          <w:color w:val="00A7B5" w:themeColor="accent1"/>
          <w:sz w:val="16"/>
          <w:szCs w:val="16"/>
        </w:rPr>
      </w:r>
      <w:r w:rsidR="002E032B" w:rsidRPr="001B68CC">
        <w:rPr>
          <w:color w:val="00A7B5" w:themeColor="accent1"/>
          <w:sz w:val="16"/>
          <w:szCs w:val="16"/>
        </w:rPr>
        <w:fldChar w:fldCharType="separate"/>
      </w:r>
      <w:r w:rsidR="002E032B">
        <w:rPr>
          <w:color w:val="00A7B5" w:themeColor="accent1"/>
          <w:sz w:val="16"/>
          <w:szCs w:val="16"/>
        </w:rPr>
        <w:t>7.3</w:t>
      </w:r>
      <w:r w:rsidR="002E032B" w:rsidRPr="001B68CC">
        <w:rPr>
          <w:color w:val="00A7B5" w:themeColor="accent1"/>
          <w:sz w:val="16"/>
          <w:szCs w:val="16"/>
        </w:rPr>
        <w:fldChar w:fldCharType="end"/>
      </w:r>
      <w:r w:rsidR="002E032B" w:rsidRPr="001B68CC">
        <w:rPr>
          <w:color w:val="00A7B5" w:themeColor="accent1"/>
          <w:sz w:val="16"/>
          <w:szCs w:val="16"/>
        </w:rPr>
        <w:t xml:space="preserve"> </w:t>
      </w:r>
      <w:r w:rsidR="002E032B" w:rsidRPr="001B68CC">
        <w:rPr>
          <w:color w:val="00A7B5" w:themeColor="accent1"/>
          <w:sz w:val="16"/>
          <w:szCs w:val="16"/>
        </w:rPr>
        <w:fldChar w:fldCharType="begin"/>
      </w:r>
      <w:r w:rsidR="002E032B" w:rsidRPr="001B68CC">
        <w:rPr>
          <w:color w:val="00A7B5" w:themeColor="accent1"/>
          <w:sz w:val="16"/>
          <w:szCs w:val="16"/>
        </w:rPr>
        <w:instrText xml:space="preserve"> REF _Ref112400781 \h  \* MERGEFORMAT </w:instrText>
      </w:r>
      <w:r w:rsidR="002E032B" w:rsidRPr="001B68CC">
        <w:rPr>
          <w:color w:val="00A7B5" w:themeColor="accent1"/>
          <w:sz w:val="16"/>
          <w:szCs w:val="16"/>
        </w:rPr>
      </w:r>
      <w:r w:rsidR="002E032B" w:rsidRPr="001B68CC">
        <w:rPr>
          <w:color w:val="00A7B5" w:themeColor="accent1"/>
          <w:sz w:val="16"/>
          <w:szCs w:val="16"/>
        </w:rPr>
        <w:fldChar w:fldCharType="separate"/>
      </w:r>
      <w:r w:rsidR="002E032B" w:rsidRPr="00C459D0">
        <w:rPr>
          <w:color w:val="00A7B5" w:themeColor="accent1"/>
          <w:sz w:val="16"/>
          <w:szCs w:val="16"/>
        </w:rPr>
        <w:t>Sådan fastsætter vi tilskudsprocenten på markblokke med typen permanent græs</w:t>
      </w:r>
      <w:r w:rsidR="002E032B" w:rsidRPr="001B68CC">
        <w:rPr>
          <w:color w:val="00A7B5" w:themeColor="accent1"/>
          <w:sz w:val="16"/>
          <w:szCs w:val="16"/>
        </w:rPr>
        <w:fldChar w:fldCharType="end"/>
      </w:r>
    </w:p>
    <w:p w14:paraId="7C182EF9" w14:textId="18449369" w:rsidR="0014127F" w:rsidRPr="00B21AC4" w:rsidRDefault="0014127F" w:rsidP="0014127F">
      <w:pPr>
        <w:spacing w:line="240" w:lineRule="auto"/>
        <w:rPr>
          <w:color w:val="00A7B5" w:themeColor="accent1"/>
          <w:sz w:val="16"/>
          <w:szCs w:val="16"/>
        </w:rPr>
      </w:pPr>
    </w:p>
    <w:p w14:paraId="46CEF8A6" w14:textId="77777777" w:rsidR="0014127F" w:rsidRDefault="0014127F" w:rsidP="0014127F">
      <w:pPr>
        <w:rPr>
          <w:sz w:val="18"/>
        </w:rPr>
      </w:pPr>
    </w:p>
    <w:p w14:paraId="74637B07" w14:textId="3F0F8382" w:rsidR="00127F95" w:rsidRDefault="00127F95" w:rsidP="0047463F">
      <w:pPr>
        <w:pStyle w:val="Overskrift2"/>
      </w:pPr>
      <w:bookmarkStart w:id="270" w:name="_Toc118288836"/>
      <w:bookmarkStart w:id="271" w:name="_Toc149120208"/>
      <w:r>
        <w:t>Hvis</w:t>
      </w:r>
      <w:r w:rsidRPr="00D21EAD">
        <w:t xml:space="preserve"> din mark </w:t>
      </w:r>
      <w:r w:rsidR="002A76E3">
        <w:t xml:space="preserve">har </w:t>
      </w:r>
      <w:r w:rsidRPr="00D21EAD">
        <w:t>overlap med andre ansøgeres marker</w:t>
      </w:r>
      <w:bookmarkEnd w:id="270"/>
      <w:bookmarkEnd w:id="271"/>
    </w:p>
    <w:p w14:paraId="31B05CE6" w14:textId="3683AF42" w:rsidR="00127F95" w:rsidRPr="00DF4662" w:rsidRDefault="00127F95" w:rsidP="00127F95">
      <w:pPr>
        <w:rPr>
          <w:szCs w:val="20"/>
        </w:rPr>
      </w:pPr>
      <w:r>
        <w:rPr>
          <w:szCs w:val="20"/>
        </w:rPr>
        <w:t>Fordi det ind</w:t>
      </w:r>
      <w:r w:rsidRPr="00DF4662">
        <w:rPr>
          <w:szCs w:val="20"/>
        </w:rPr>
        <w:t xml:space="preserve">tegnede areal skal være lig det ansøgte areal, må der ikke være overlap mellem </w:t>
      </w:r>
      <w:r>
        <w:rPr>
          <w:szCs w:val="20"/>
        </w:rPr>
        <w:t xml:space="preserve">dine og andre ansøgeres </w:t>
      </w:r>
      <w:r w:rsidRPr="00DF4662">
        <w:rPr>
          <w:szCs w:val="20"/>
        </w:rPr>
        <w:t>marker</w:t>
      </w:r>
      <w:r w:rsidR="00AB26E3">
        <w:rPr>
          <w:szCs w:val="20"/>
        </w:rPr>
        <w:t>. Det</w:t>
      </w:r>
      <w:r w:rsidR="002A76E3">
        <w:rPr>
          <w:szCs w:val="20"/>
        </w:rPr>
        <w:t xml:space="preserve"> gælder uanset</w:t>
      </w:r>
      <w:r w:rsidR="00AB26E3">
        <w:rPr>
          <w:szCs w:val="20"/>
        </w:rPr>
        <w:t>,</w:t>
      </w:r>
      <w:r w:rsidR="002A76E3">
        <w:rPr>
          <w:szCs w:val="20"/>
        </w:rPr>
        <w:t xml:space="preserve"> om du søger tilskud eller ej</w:t>
      </w:r>
      <w:r w:rsidRPr="00DF4662">
        <w:rPr>
          <w:szCs w:val="20"/>
        </w:rPr>
        <w:t xml:space="preserve">. Hvis din </w:t>
      </w:r>
      <w:r w:rsidR="002A76E3" w:rsidRPr="00DF4662">
        <w:rPr>
          <w:szCs w:val="20"/>
        </w:rPr>
        <w:t>mark</w:t>
      </w:r>
      <w:r w:rsidR="002A76E3">
        <w:rPr>
          <w:szCs w:val="20"/>
        </w:rPr>
        <w:t xml:space="preserve"> har </w:t>
      </w:r>
      <w:r w:rsidRPr="00DF4662">
        <w:rPr>
          <w:szCs w:val="20"/>
        </w:rPr>
        <w:t xml:space="preserve">overlap med marker, som andre ansøgere har sendt ind, sker der følgende i </w:t>
      </w:r>
      <w:r>
        <w:rPr>
          <w:szCs w:val="20"/>
        </w:rPr>
        <w:t>Internet Markkort (</w:t>
      </w:r>
      <w:r w:rsidRPr="00DF4662">
        <w:rPr>
          <w:szCs w:val="20"/>
        </w:rPr>
        <w:t>IMK</w:t>
      </w:r>
      <w:r>
        <w:rPr>
          <w:szCs w:val="20"/>
        </w:rPr>
        <w:t>)</w:t>
      </w:r>
      <w:r w:rsidRPr="00DF4662">
        <w:rPr>
          <w:szCs w:val="20"/>
        </w:rPr>
        <w:t>:</w:t>
      </w:r>
    </w:p>
    <w:p w14:paraId="55E8A62A" w14:textId="77777777" w:rsidR="00127F95" w:rsidRPr="00DF4662" w:rsidRDefault="00127F95" w:rsidP="00127F95">
      <w:pPr>
        <w:rPr>
          <w:szCs w:val="20"/>
        </w:rPr>
      </w:pPr>
    </w:p>
    <w:p w14:paraId="593B8574" w14:textId="6573BD5E" w:rsidR="00127F95" w:rsidRPr="00DF4662" w:rsidRDefault="00127F95" w:rsidP="00127F95">
      <w:pPr>
        <w:rPr>
          <w:szCs w:val="20"/>
          <w:u w:val="single"/>
        </w:rPr>
      </w:pPr>
      <w:r w:rsidRPr="00DF4662">
        <w:rPr>
          <w:szCs w:val="20"/>
          <w:u w:val="single"/>
        </w:rPr>
        <w:t xml:space="preserve">Overlap mindre end 0,01 </w:t>
      </w:r>
      <w:r>
        <w:rPr>
          <w:szCs w:val="20"/>
          <w:u w:val="single"/>
        </w:rPr>
        <w:t>ha</w:t>
      </w:r>
    </w:p>
    <w:p w14:paraId="5B7B9811" w14:textId="14D1C610" w:rsidR="00127F95" w:rsidRPr="00DF4662" w:rsidRDefault="00127F95" w:rsidP="00127F95">
      <w:pPr>
        <w:rPr>
          <w:szCs w:val="20"/>
        </w:rPr>
      </w:pPr>
      <w:r w:rsidRPr="00DF4662">
        <w:rPr>
          <w:szCs w:val="20"/>
        </w:rPr>
        <w:t xml:space="preserve">Overlap mindre end 0,01 ha klippes automatisk væk, når du tegner </w:t>
      </w:r>
      <w:r>
        <w:rPr>
          <w:szCs w:val="20"/>
        </w:rPr>
        <w:t xml:space="preserve">ind </w:t>
      </w:r>
      <w:r w:rsidRPr="00DF4662">
        <w:rPr>
          <w:szCs w:val="20"/>
        </w:rPr>
        <w:t xml:space="preserve">eller redigerer dine marker i </w:t>
      </w:r>
      <w:r>
        <w:rPr>
          <w:szCs w:val="20"/>
        </w:rPr>
        <w:t>Internet markkort (</w:t>
      </w:r>
      <w:r w:rsidRPr="00DF4662">
        <w:rPr>
          <w:szCs w:val="20"/>
        </w:rPr>
        <w:t>IMK</w:t>
      </w:r>
      <w:r>
        <w:rPr>
          <w:szCs w:val="20"/>
        </w:rPr>
        <w:t>)</w:t>
      </w:r>
      <w:r w:rsidRPr="00DF4662">
        <w:rPr>
          <w:szCs w:val="20"/>
        </w:rPr>
        <w:t>. Du vil ikke få besked om dette.</w:t>
      </w:r>
    </w:p>
    <w:p w14:paraId="2F85B7B7" w14:textId="77777777" w:rsidR="00127F95" w:rsidRPr="00DF4662" w:rsidRDefault="00127F95" w:rsidP="00127F95">
      <w:pPr>
        <w:rPr>
          <w:szCs w:val="20"/>
        </w:rPr>
      </w:pPr>
    </w:p>
    <w:p w14:paraId="37E5C4C4" w14:textId="202F27EB" w:rsidR="00127F95" w:rsidRPr="00DF4662" w:rsidRDefault="00127F95" w:rsidP="00127F95">
      <w:pPr>
        <w:rPr>
          <w:szCs w:val="20"/>
          <w:u w:val="single"/>
        </w:rPr>
      </w:pPr>
      <w:r w:rsidRPr="00DF4662">
        <w:rPr>
          <w:szCs w:val="20"/>
          <w:u w:val="single"/>
        </w:rPr>
        <w:t xml:space="preserve">Overlap mellem 0,01 og 0,1 </w:t>
      </w:r>
      <w:r>
        <w:rPr>
          <w:szCs w:val="20"/>
          <w:u w:val="single"/>
        </w:rPr>
        <w:t>ha</w:t>
      </w:r>
    </w:p>
    <w:p w14:paraId="04BA7284" w14:textId="47F9624B" w:rsidR="00127F95" w:rsidRPr="00DF4662" w:rsidRDefault="00127F95" w:rsidP="00127F95">
      <w:pPr>
        <w:rPr>
          <w:szCs w:val="20"/>
        </w:rPr>
      </w:pPr>
      <w:r w:rsidRPr="00DF4662">
        <w:rPr>
          <w:szCs w:val="20"/>
        </w:rPr>
        <w:t xml:space="preserve">Overlap mellem 0,01 og 0,1 </w:t>
      </w:r>
      <w:r>
        <w:rPr>
          <w:szCs w:val="20"/>
        </w:rPr>
        <w:t>ha</w:t>
      </w:r>
      <w:r w:rsidRPr="00DF4662">
        <w:rPr>
          <w:szCs w:val="20"/>
        </w:rPr>
        <w:t xml:space="preserve"> klippes automatisk væk, når du tegner</w:t>
      </w:r>
      <w:r>
        <w:rPr>
          <w:szCs w:val="20"/>
        </w:rPr>
        <w:t xml:space="preserve"> ind</w:t>
      </w:r>
      <w:r w:rsidRPr="00DF4662">
        <w:rPr>
          <w:szCs w:val="20"/>
        </w:rPr>
        <w:t xml:space="preserve"> eller redigerer dine marker i </w:t>
      </w:r>
      <w:r>
        <w:rPr>
          <w:szCs w:val="20"/>
        </w:rPr>
        <w:t>Internet markkort (</w:t>
      </w:r>
      <w:r w:rsidRPr="00DF4662">
        <w:rPr>
          <w:szCs w:val="20"/>
        </w:rPr>
        <w:t>IMK</w:t>
      </w:r>
      <w:r>
        <w:rPr>
          <w:szCs w:val="20"/>
        </w:rPr>
        <w:t>)</w:t>
      </w:r>
      <w:r w:rsidRPr="00DF4662">
        <w:rPr>
          <w:szCs w:val="20"/>
        </w:rPr>
        <w:t>. Du får besked om, hvor stort et areal</w:t>
      </w:r>
      <w:r>
        <w:rPr>
          <w:szCs w:val="20"/>
        </w:rPr>
        <w:t>,</w:t>
      </w:r>
      <w:r w:rsidRPr="00DF4662">
        <w:rPr>
          <w:szCs w:val="20"/>
        </w:rPr>
        <w:t xml:space="preserve"> der er klippet væk.</w:t>
      </w:r>
    </w:p>
    <w:p w14:paraId="7FC7E739" w14:textId="77777777" w:rsidR="00127F95" w:rsidRPr="00DF4662" w:rsidRDefault="00127F95" w:rsidP="00127F95">
      <w:pPr>
        <w:rPr>
          <w:szCs w:val="20"/>
        </w:rPr>
      </w:pPr>
    </w:p>
    <w:p w14:paraId="32FE7B88" w14:textId="46849218" w:rsidR="00127F95" w:rsidRPr="00DF4662" w:rsidRDefault="00127F95" w:rsidP="00127F95">
      <w:pPr>
        <w:rPr>
          <w:szCs w:val="20"/>
          <w:u w:val="single"/>
        </w:rPr>
      </w:pPr>
      <w:r w:rsidRPr="00DF4662">
        <w:rPr>
          <w:szCs w:val="20"/>
          <w:u w:val="single"/>
        </w:rPr>
        <w:t xml:space="preserve">Overlap større end 0,1 </w:t>
      </w:r>
      <w:r>
        <w:rPr>
          <w:szCs w:val="20"/>
          <w:u w:val="single"/>
        </w:rPr>
        <w:t>ha</w:t>
      </w:r>
    </w:p>
    <w:p w14:paraId="67D5D3C4" w14:textId="7E3940D8" w:rsidR="00127F95" w:rsidRPr="00DF4662" w:rsidRDefault="00127F95" w:rsidP="00127F95">
      <w:pPr>
        <w:rPr>
          <w:szCs w:val="20"/>
        </w:rPr>
      </w:pPr>
      <w:r w:rsidRPr="00DF4662">
        <w:rPr>
          <w:szCs w:val="20"/>
        </w:rPr>
        <w:t>Du kan godt sende di</w:t>
      </w:r>
      <w:r>
        <w:rPr>
          <w:szCs w:val="20"/>
        </w:rPr>
        <w:t>t</w:t>
      </w:r>
      <w:r w:rsidRPr="00DF4662">
        <w:rPr>
          <w:szCs w:val="20"/>
        </w:rPr>
        <w:t xml:space="preserve"> fællesskema med tilhørende marker, hvis d</w:t>
      </w:r>
      <w:r w:rsidR="00C25DDB">
        <w:rPr>
          <w:szCs w:val="20"/>
        </w:rPr>
        <w:t>in mark har et</w:t>
      </w:r>
      <w:r w:rsidRPr="00DF4662">
        <w:rPr>
          <w:szCs w:val="20"/>
        </w:rPr>
        <w:t xml:space="preserve"> overlap</w:t>
      </w:r>
      <w:r w:rsidR="00C25DDB">
        <w:rPr>
          <w:szCs w:val="20"/>
        </w:rPr>
        <w:t xml:space="preserve"> til en anden ansøgers mark og overlappet </w:t>
      </w:r>
      <w:r>
        <w:rPr>
          <w:szCs w:val="20"/>
        </w:rPr>
        <w:t>er</w:t>
      </w:r>
      <w:r w:rsidRPr="00DF4662">
        <w:rPr>
          <w:szCs w:val="20"/>
        </w:rPr>
        <w:t xml:space="preserve"> større end 0,1 </w:t>
      </w:r>
      <w:r>
        <w:rPr>
          <w:szCs w:val="20"/>
        </w:rPr>
        <w:t>ha</w:t>
      </w:r>
      <w:r w:rsidRPr="00DF4662">
        <w:rPr>
          <w:szCs w:val="20"/>
        </w:rPr>
        <w:t>. Du får en advarsel om eventuelt overlap</w:t>
      </w:r>
      <w:r>
        <w:rPr>
          <w:szCs w:val="20"/>
        </w:rPr>
        <w:t xml:space="preserve"> </w:t>
      </w:r>
      <w:r w:rsidRPr="00DF4662">
        <w:rPr>
          <w:szCs w:val="20"/>
        </w:rPr>
        <w:t xml:space="preserve">i skemakontrollen, og den anden landbruger får et brev om det. </w:t>
      </w:r>
      <w:r>
        <w:rPr>
          <w:szCs w:val="20"/>
        </w:rPr>
        <w:t>Fordi</w:t>
      </w:r>
      <w:r w:rsidRPr="00DF4662">
        <w:rPr>
          <w:szCs w:val="20"/>
        </w:rPr>
        <w:t xml:space="preserve"> vi ikke kan udbetale </w:t>
      </w:r>
      <w:r>
        <w:rPr>
          <w:szCs w:val="20"/>
        </w:rPr>
        <w:t>tilskud</w:t>
      </w:r>
      <w:r w:rsidRPr="00DF4662">
        <w:rPr>
          <w:szCs w:val="20"/>
        </w:rPr>
        <w:t xml:space="preserve"> </w:t>
      </w:r>
      <w:r>
        <w:rPr>
          <w:szCs w:val="20"/>
        </w:rPr>
        <w:t>til</w:t>
      </w:r>
      <w:r w:rsidRPr="00DF4662">
        <w:rPr>
          <w:szCs w:val="20"/>
        </w:rPr>
        <w:t xml:space="preserve"> samme areal til to ansøgere, skal du selv afklare overlap over 0,1 </w:t>
      </w:r>
      <w:r>
        <w:rPr>
          <w:szCs w:val="20"/>
        </w:rPr>
        <w:t>ha</w:t>
      </w:r>
      <w:r w:rsidRPr="00DF4662">
        <w:rPr>
          <w:szCs w:val="20"/>
        </w:rPr>
        <w:t xml:space="preserve"> med den anden </w:t>
      </w:r>
      <w:r>
        <w:rPr>
          <w:szCs w:val="20"/>
        </w:rPr>
        <w:t>ansøger</w:t>
      </w:r>
      <w:r w:rsidRPr="00DF4662">
        <w:rPr>
          <w:szCs w:val="20"/>
        </w:rPr>
        <w:t>.</w:t>
      </w:r>
    </w:p>
    <w:p w14:paraId="1129EB5C" w14:textId="77777777" w:rsidR="00127F95" w:rsidRPr="00DF4662" w:rsidRDefault="00127F95" w:rsidP="00127F95">
      <w:pPr>
        <w:rPr>
          <w:szCs w:val="20"/>
        </w:rPr>
      </w:pPr>
    </w:p>
    <w:p w14:paraId="1036E425" w14:textId="0096E50A" w:rsidR="00127F95" w:rsidRPr="00DF4662" w:rsidRDefault="00127F95" w:rsidP="00127F95">
      <w:pPr>
        <w:rPr>
          <w:szCs w:val="20"/>
        </w:rPr>
      </w:pPr>
      <w:r w:rsidRPr="00DF4662">
        <w:rPr>
          <w:szCs w:val="20"/>
        </w:rPr>
        <w:t>I har begge mulighed for at rette overlap mellem marker frem til ændringsfristen. Hvis du ikke retter overlap inden denne frist, betragter vi det som en over</w:t>
      </w:r>
      <w:r>
        <w:rPr>
          <w:szCs w:val="20"/>
        </w:rPr>
        <w:t>indberetning</w:t>
      </w:r>
      <w:r w:rsidRPr="00DF4662">
        <w:rPr>
          <w:szCs w:val="20"/>
        </w:rPr>
        <w:t>.</w:t>
      </w:r>
    </w:p>
    <w:p w14:paraId="24DB0A01" w14:textId="77777777" w:rsidR="00127F95" w:rsidRPr="00DF4662" w:rsidRDefault="00127F95" w:rsidP="00127F95">
      <w:pPr>
        <w:rPr>
          <w:szCs w:val="20"/>
        </w:rPr>
      </w:pPr>
    </w:p>
    <w:p w14:paraId="021B8270" w14:textId="76B0EA07" w:rsidR="00127F95" w:rsidRPr="00DF4662" w:rsidRDefault="00127F95" w:rsidP="00F328BE">
      <w:pPr>
        <w:pStyle w:val="Overskrift3"/>
      </w:pPr>
      <w:bookmarkStart w:id="272" w:name="_Toc149120209"/>
      <w:r w:rsidRPr="00DF4662">
        <w:t>Du kan ikke have overlap med andre ansøgeres marker på fælles græsningsarealer</w:t>
      </w:r>
      <w:bookmarkEnd w:id="272"/>
      <w:r w:rsidRPr="00DF4662">
        <w:t xml:space="preserve"> </w:t>
      </w:r>
    </w:p>
    <w:p w14:paraId="7467AD65" w14:textId="66BB9DE5" w:rsidR="00127F95" w:rsidRPr="00DF4662" w:rsidRDefault="00127F95" w:rsidP="00127F95">
      <w:pPr>
        <w:keepNext/>
        <w:rPr>
          <w:szCs w:val="20"/>
        </w:rPr>
      </w:pPr>
      <w:r w:rsidRPr="00DF4662">
        <w:rPr>
          <w:szCs w:val="20"/>
        </w:rPr>
        <w:t>Hvis du har fælles græsningsarealer, skal du tegne et areal</w:t>
      </w:r>
      <w:r>
        <w:rPr>
          <w:szCs w:val="20"/>
        </w:rPr>
        <w:t xml:space="preserve"> ind</w:t>
      </w:r>
      <w:r w:rsidRPr="00DF4662">
        <w:rPr>
          <w:szCs w:val="20"/>
        </w:rPr>
        <w:t xml:space="preserve">, som svarer til størrelsen på det areal, du har rådighed over eller tilsagn </w:t>
      </w:r>
      <w:r>
        <w:rPr>
          <w:szCs w:val="20"/>
        </w:rPr>
        <w:t>til</w:t>
      </w:r>
      <w:r w:rsidRPr="00DF4662">
        <w:rPr>
          <w:szCs w:val="20"/>
        </w:rPr>
        <w:t>. Du kan ikke tegne hele markblokken</w:t>
      </w:r>
      <w:r>
        <w:rPr>
          <w:szCs w:val="20"/>
        </w:rPr>
        <w:t xml:space="preserve"> ind</w:t>
      </w:r>
      <w:r w:rsidRPr="00DF4662">
        <w:rPr>
          <w:szCs w:val="20"/>
        </w:rPr>
        <w:t>, da der så vil opstå overlap med andre ansøgeres marker, hvilket ikke er tilladt.</w:t>
      </w:r>
    </w:p>
    <w:p w14:paraId="5B9026B3" w14:textId="77777777" w:rsidR="0014127F" w:rsidRDefault="0014127F" w:rsidP="0014127F">
      <w:pPr>
        <w:rPr>
          <w:sz w:val="18"/>
        </w:rPr>
      </w:pPr>
    </w:p>
    <w:p w14:paraId="3B214920" w14:textId="77777777" w:rsidR="00127F95" w:rsidRDefault="00127F95" w:rsidP="0047463F">
      <w:pPr>
        <w:pStyle w:val="Overskrift2"/>
      </w:pPr>
      <w:bookmarkStart w:id="273" w:name="_Toc118288837"/>
      <w:bookmarkStart w:id="274" w:name="_Ref125723205"/>
      <w:bookmarkStart w:id="275" w:name="_Toc149120210"/>
      <w:r>
        <w:t>Husk at indberette din mark</w:t>
      </w:r>
      <w:r w:rsidRPr="00D21EAD">
        <w:t xml:space="preserve"> korrekt som </w:t>
      </w:r>
      <w:proofErr w:type="spellStart"/>
      <w:r w:rsidRPr="00D21EAD">
        <w:t>omdrift</w:t>
      </w:r>
      <w:proofErr w:type="spellEnd"/>
      <w:r w:rsidRPr="00D21EAD">
        <w:t xml:space="preserve"> eller permanent græs</w:t>
      </w:r>
      <w:bookmarkEnd w:id="273"/>
      <w:bookmarkEnd w:id="274"/>
      <w:bookmarkEnd w:id="275"/>
    </w:p>
    <w:p w14:paraId="212EC430" w14:textId="77777777" w:rsidR="00802BB4" w:rsidRDefault="00286E24" w:rsidP="00127F95">
      <w:pPr>
        <w:rPr>
          <w:szCs w:val="20"/>
        </w:rPr>
      </w:pPr>
      <w:r>
        <w:rPr>
          <w:szCs w:val="20"/>
        </w:rPr>
        <w:t xml:space="preserve">Det er dit ansvar at indberette din mark korrekt som </w:t>
      </w:r>
      <w:proofErr w:type="spellStart"/>
      <w:r>
        <w:rPr>
          <w:szCs w:val="20"/>
        </w:rPr>
        <w:t>omdrift</w:t>
      </w:r>
      <w:proofErr w:type="spellEnd"/>
      <w:r>
        <w:rPr>
          <w:szCs w:val="20"/>
        </w:rPr>
        <w:t xml:space="preserve"> eller permanent græs. Det gælder uanset om du får en fejl på den indberettede afgrødekode i skemakontrollen eller ej. </w:t>
      </w:r>
    </w:p>
    <w:p w14:paraId="3945714C" w14:textId="77777777" w:rsidR="00802BB4" w:rsidRDefault="00802BB4" w:rsidP="00127F95">
      <w:pPr>
        <w:rPr>
          <w:szCs w:val="20"/>
        </w:rPr>
      </w:pPr>
    </w:p>
    <w:p w14:paraId="6450F0EF" w14:textId="3A9801C2" w:rsidR="00877A62" w:rsidRDefault="00286E24" w:rsidP="0014127F">
      <w:pPr>
        <w:rPr>
          <w:szCs w:val="20"/>
        </w:rPr>
      </w:pPr>
      <w:r>
        <w:rPr>
          <w:szCs w:val="20"/>
        </w:rPr>
        <w:t>D</w:t>
      </w:r>
      <w:r w:rsidR="009A75DE">
        <w:rPr>
          <w:szCs w:val="20"/>
        </w:rPr>
        <w:t>e</w:t>
      </w:r>
      <w:r w:rsidR="00127F95">
        <w:rPr>
          <w:szCs w:val="20"/>
        </w:rPr>
        <w:t xml:space="preserve"> korttemaer for græs, som angiver, om du skal indberette arealet som </w:t>
      </w:r>
      <w:proofErr w:type="spellStart"/>
      <w:r w:rsidR="00127F95" w:rsidRPr="00DF4662">
        <w:rPr>
          <w:szCs w:val="20"/>
        </w:rPr>
        <w:t>omdrift</w:t>
      </w:r>
      <w:proofErr w:type="spellEnd"/>
      <w:r w:rsidR="00127F95" w:rsidRPr="00DF4662">
        <w:rPr>
          <w:szCs w:val="20"/>
        </w:rPr>
        <w:t xml:space="preserve"> </w:t>
      </w:r>
      <w:r w:rsidR="00127F95">
        <w:rPr>
          <w:szCs w:val="20"/>
        </w:rPr>
        <w:t xml:space="preserve">eller </w:t>
      </w:r>
      <w:r w:rsidR="00127F95" w:rsidRPr="00DF4662">
        <w:rPr>
          <w:szCs w:val="20"/>
        </w:rPr>
        <w:t>permanent græs</w:t>
      </w:r>
      <w:r w:rsidR="00127F95">
        <w:rPr>
          <w:szCs w:val="20"/>
        </w:rPr>
        <w:t xml:space="preserve"> bygger i høj grad på, hvad</w:t>
      </w:r>
      <w:r w:rsidR="00127F95" w:rsidRPr="00DF4662">
        <w:rPr>
          <w:szCs w:val="20"/>
        </w:rPr>
        <w:t xml:space="preserve"> der er tegnet </w:t>
      </w:r>
      <w:r w:rsidR="00127F95">
        <w:rPr>
          <w:szCs w:val="20"/>
        </w:rPr>
        <w:t xml:space="preserve">ind </w:t>
      </w:r>
      <w:r w:rsidR="00127F95" w:rsidRPr="00DF4662">
        <w:rPr>
          <w:szCs w:val="20"/>
        </w:rPr>
        <w:t xml:space="preserve">og </w:t>
      </w:r>
      <w:r w:rsidR="00127F95">
        <w:rPr>
          <w:szCs w:val="20"/>
        </w:rPr>
        <w:t>indberettet</w:t>
      </w:r>
      <w:r w:rsidR="00127F95" w:rsidRPr="00DF4662">
        <w:rPr>
          <w:szCs w:val="20"/>
        </w:rPr>
        <w:t xml:space="preserve"> af afgrødekoder i tidligere år</w:t>
      </w:r>
      <w:r w:rsidR="00480A08">
        <w:rPr>
          <w:szCs w:val="20"/>
        </w:rPr>
        <w:t>. Det</w:t>
      </w:r>
      <w:r w:rsidR="00802BB4">
        <w:rPr>
          <w:szCs w:val="20"/>
        </w:rPr>
        <w:t xml:space="preserve"> er de data</w:t>
      </w:r>
      <w:r w:rsidR="00480A08">
        <w:rPr>
          <w:szCs w:val="20"/>
        </w:rPr>
        <w:t>,</w:t>
      </w:r>
      <w:r w:rsidR="00802BB4">
        <w:rPr>
          <w:szCs w:val="20"/>
        </w:rPr>
        <w:t xml:space="preserve"> vi har til rådighed</w:t>
      </w:r>
      <w:r w:rsidR="00480A08">
        <w:rPr>
          <w:szCs w:val="20"/>
        </w:rPr>
        <w:t xml:space="preserve">. </w:t>
      </w:r>
      <w:r w:rsidR="00AB26E3">
        <w:rPr>
          <w:szCs w:val="20"/>
        </w:rPr>
        <w:t>R</w:t>
      </w:r>
      <w:r w:rsidR="00877A62" w:rsidRPr="00877A62">
        <w:rPr>
          <w:szCs w:val="20"/>
        </w:rPr>
        <w:t>eglerne for optælling af år med græs går på, hvad der reelt har været på arealet</w:t>
      </w:r>
      <w:r w:rsidR="00802BB4">
        <w:rPr>
          <w:szCs w:val="20"/>
        </w:rPr>
        <w:t>, så e</w:t>
      </w:r>
      <w:r w:rsidR="00877A62" w:rsidRPr="00877A62">
        <w:rPr>
          <w:szCs w:val="20"/>
        </w:rPr>
        <w:t xml:space="preserve">r der bare i ét af de tidligere år tegnet forkert </w:t>
      </w:r>
      <w:r w:rsidR="000E5A3E">
        <w:rPr>
          <w:szCs w:val="20"/>
        </w:rPr>
        <w:t xml:space="preserve">ind </w:t>
      </w:r>
      <w:r w:rsidR="00877A62" w:rsidRPr="00877A62">
        <w:rPr>
          <w:szCs w:val="20"/>
        </w:rPr>
        <w:t xml:space="preserve">eller </w:t>
      </w:r>
      <w:r w:rsidR="00707D95">
        <w:rPr>
          <w:szCs w:val="20"/>
        </w:rPr>
        <w:t>indberettet</w:t>
      </w:r>
      <w:r w:rsidR="00877A62" w:rsidRPr="00877A62">
        <w:rPr>
          <w:szCs w:val="20"/>
        </w:rPr>
        <w:t xml:space="preserve"> en forkert afgrødekode, er der sandsynlighed for, at arealet ikke er </w:t>
      </w:r>
      <w:proofErr w:type="spellStart"/>
      <w:r w:rsidR="00877A62" w:rsidRPr="00877A62">
        <w:rPr>
          <w:szCs w:val="20"/>
        </w:rPr>
        <w:t>omdrift</w:t>
      </w:r>
      <w:proofErr w:type="spellEnd"/>
      <w:r w:rsidR="00877A62" w:rsidRPr="00877A62">
        <w:rPr>
          <w:szCs w:val="20"/>
        </w:rPr>
        <w:t>.</w:t>
      </w:r>
    </w:p>
    <w:p w14:paraId="4DD18F21" w14:textId="77777777" w:rsidR="00877A62" w:rsidRDefault="00877A62" w:rsidP="0014127F">
      <w:pPr>
        <w:rPr>
          <w:szCs w:val="20"/>
        </w:rPr>
      </w:pPr>
    </w:p>
    <w:p w14:paraId="1FC1A061" w14:textId="01D6870F" w:rsidR="00877A62" w:rsidRDefault="00877A62" w:rsidP="0014127F">
      <w:pPr>
        <w:rPr>
          <w:szCs w:val="20"/>
        </w:rPr>
      </w:pPr>
      <w:r>
        <w:rPr>
          <w:szCs w:val="20"/>
        </w:rPr>
        <w:t xml:space="preserve">Det er </w:t>
      </w:r>
      <w:r w:rsidR="00802BB4">
        <w:rPr>
          <w:szCs w:val="20"/>
        </w:rPr>
        <w:t xml:space="preserve">altid </w:t>
      </w:r>
      <w:r>
        <w:rPr>
          <w:szCs w:val="20"/>
        </w:rPr>
        <w:t>dit ansvar at indberette dine arealer korrekt</w:t>
      </w:r>
      <w:r w:rsidR="001243E7">
        <w:rPr>
          <w:szCs w:val="20"/>
        </w:rPr>
        <w:t>.</w:t>
      </w:r>
      <w:r w:rsidR="001243E7" w:rsidRPr="001243E7">
        <w:rPr>
          <w:szCs w:val="20"/>
        </w:rPr>
        <w:t xml:space="preserve"> </w:t>
      </w:r>
      <w:r w:rsidR="001243E7" w:rsidRPr="00DF4662">
        <w:rPr>
          <w:szCs w:val="20"/>
        </w:rPr>
        <w:t xml:space="preserve">Dette gælder både, hvis du selv har </w:t>
      </w:r>
      <w:r w:rsidR="00D900FB">
        <w:rPr>
          <w:szCs w:val="20"/>
        </w:rPr>
        <w:t>indberettet</w:t>
      </w:r>
      <w:r w:rsidR="001243E7" w:rsidRPr="00DF4662">
        <w:rPr>
          <w:szCs w:val="20"/>
        </w:rPr>
        <w:t xml:space="preserve"> </w:t>
      </w:r>
      <w:r w:rsidR="001243E7">
        <w:rPr>
          <w:szCs w:val="20"/>
        </w:rPr>
        <w:t xml:space="preserve">arealet </w:t>
      </w:r>
      <w:r w:rsidR="001243E7" w:rsidRPr="00DF4662">
        <w:rPr>
          <w:szCs w:val="20"/>
        </w:rPr>
        <w:t xml:space="preserve">forkert </w:t>
      </w:r>
      <w:r w:rsidR="001243E7">
        <w:rPr>
          <w:szCs w:val="20"/>
        </w:rPr>
        <w:t>tidligere</w:t>
      </w:r>
      <w:r w:rsidR="00D900FB">
        <w:rPr>
          <w:szCs w:val="20"/>
        </w:rPr>
        <w:t>,</w:t>
      </w:r>
      <w:r w:rsidR="001243E7">
        <w:rPr>
          <w:szCs w:val="20"/>
        </w:rPr>
        <w:t xml:space="preserve"> </w:t>
      </w:r>
      <w:r w:rsidR="001243E7" w:rsidRPr="00DF4662">
        <w:rPr>
          <w:szCs w:val="20"/>
        </w:rPr>
        <w:t>eller hvis det er en anden ansøger</w:t>
      </w:r>
      <w:r w:rsidR="00D900FB">
        <w:rPr>
          <w:szCs w:val="20"/>
        </w:rPr>
        <w:t>,</w:t>
      </w:r>
      <w:r w:rsidR="001243E7" w:rsidRPr="00DF4662">
        <w:rPr>
          <w:szCs w:val="20"/>
        </w:rPr>
        <w:t xml:space="preserve"> som har </w:t>
      </w:r>
      <w:r w:rsidR="00D900FB">
        <w:rPr>
          <w:szCs w:val="20"/>
        </w:rPr>
        <w:t>indberettet</w:t>
      </w:r>
      <w:r w:rsidR="001243E7" w:rsidRPr="00DF4662">
        <w:rPr>
          <w:szCs w:val="20"/>
        </w:rPr>
        <w:t xml:space="preserve"> forkert.</w:t>
      </w:r>
    </w:p>
    <w:p w14:paraId="65E0C85D" w14:textId="77777777" w:rsidR="001243E7" w:rsidRDefault="001243E7" w:rsidP="0014127F">
      <w:pPr>
        <w:rPr>
          <w:szCs w:val="20"/>
        </w:rPr>
      </w:pPr>
    </w:p>
    <w:p w14:paraId="74329CE8" w14:textId="0A592BE1" w:rsidR="002E032B" w:rsidRPr="00DF4662" w:rsidRDefault="002E032B" w:rsidP="002E032B">
      <w:pPr>
        <w:rPr>
          <w:szCs w:val="20"/>
        </w:rPr>
      </w:pPr>
      <w:r>
        <w:rPr>
          <w:szCs w:val="20"/>
        </w:rPr>
        <w:t>Er der fejl i korttemaerne for græs, så du ikke kan indberette arealet korrekt, skal du skrive en bemærkning på din ansøgning i fællesskemaet</w:t>
      </w:r>
      <w:r w:rsidRPr="00DF4662">
        <w:rPr>
          <w:szCs w:val="20"/>
        </w:rPr>
        <w:t>.</w:t>
      </w:r>
      <w:r>
        <w:rPr>
          <w:szCs w:val="20"/>
        </w:rPr>
        <w:t xml:space="preserve"> Se mere i afsnit </w:t>
      </w:r>
      <w:r>
        <w:rPr>
          <w:szCs w:val="20"/>
        </w:rPr>
        <w:fldChar w:fldCharType="begin"/>
      </w:r>
      <w:r>
        <w:rPr>
          <w:szCs w:val="20"/>
        </w:rPr>
        <w:instrText xml:space="preserve"> REF _Ref112913406 \r \h </w:instrText>
      </w:r>
      <w:r>
        <w:rPr>
          <w:szCs w:val="20"/>
        </w:rPr>
      </w:r>
      <w:r>
        <w:rPr>
          <w:szCs w:val="20"/>
        </w:rPr>
        <w:fldChar w:fldCharType="separate"/>
      </w:r>
      <w:r>
        <w:rPr>
          <w:szCs w:val="20"/>
        </w:rPr>
        <w:t>6.4</w:t>
      </w:r>
      <w:r>
        <w:rPr>
          <w:szCs w:val="20"/>
        </w:rPr>
        <w:fldChar w:fldCharType="end"/>
      </w:r>
      <w:r>
        <w:rPr>
          <w:szCs w:val="20"/>
        </w:rPr>
        <w:t xml:space="preserve"> </w:t>
      </w:r>
      <w:r>
        <w:rPr>
          <w:szCs w:val="20"/>
        </w:rPr>
        <w:fldChar w:fldCharType="begin"/>
      </w:r>
      <w:r>
        <w:rPr>
          <w:szCs w:val="20"/>
        </w:rPr>
        <w:instrText xml:space="preserve"> REF _Ref112913409 \h </w:instrText>
      </w:r>
      <w:r>
        <w:rPr>
          <w:szCs w:val="20"/>
        </w:rPr>
      </w:r>
      <w:r>
        <w:rPr>
          <w:szCs w:val="20"/>
        </w:rPr>
        <w:fldChar w:fldCharType="separate"/>
      </w:r>
      <w:r w:rsidRPr="00D21EAD">
        <w:t xml:space="preserve">Sådan får du rettet fejl i korttemaerne for græs, så du kan </w:t>
      </w:r>
      <w:r>
        <w:t>indberette</w:t>
      </w:r>
      <w:r w:rsidRPr="00D21EAD">
        <w:t xml:space="preserve"> korrekt næste år</w:t>
      </w:r>
      <w:r>
        <w:rPr>
          <w:szCs w:val="20"/>
        </w:rPr>
        <w:fldChar w:fldCharType="end"/>
      </w:r>
      <w:r>
        <w:rPr>
          <w:szCs w:val="20"/>
        </w:rPr>
        <w:t>.</w:t>
      </w:r>
    </w:p>
    <w:p w14:paraId="54BA7248" w14:textId="77777777" w:rsidR="002E032B" w:rsidRPr="00DF4662" w:rsidRDefault="002E032B" w:rsidP="002E032B">
      <w:pPr>
        <w:rPr>
          <w:szCs w:val="20"/>
        </w:rPr>
      </w:pPr>
    </w:p>
    <w:p w14:paraId="0FBF13B1" w14:textId="19F511C9" w:rsidR="002E032B" w:rsidRPr="00DF4662" w:rsidRDefault="002E032B" w:rsidP="002E032B">
      <w:pPr>
        <w:rPr>
          <w:szCs w:val="20"/>
        </w:rPr>
      </w:pPr>
      <w:r w:rsidRPr="00DF4662">
        <w:rPr>
          <w:szCs w:val="20"/>
        </w:rPr>
        <w:t xml:space="preserve">Er du i tvivl om, hvornår et græsareal bliver til permanent græs, så </w:t>
      </w:r>
      <w:r w:rsidRPr="001B68CC">
        <w:rPr>
          <w:szCs w:val="20"/>
        </w:rPr>
        <w:t xml:space="preserve">læs afsnit </w:t>
      </w:r>
      <w:r w:rsidRPr="001B68CC">
        <w:rPr>
          <w:szCs w:val="20"/>
        </w:rPr>
        <w:fldChar w:fldCharType="begin"/>
      </w:r>
      <w:r w:rsidRPr="001B68CC">
        <w:rPr>
          <w:szCs w:val="20"/>
        </w:rPr>
        <w:instrText xml:space="preserve"> REF _Ref112912886 \r \h </w:instrText>
      </w:r>
      <w:r>
        <w:rPr>
          <w:szCs w:val="20"/>
        </w:rPr>
        <w:instrText xml:space="preserve"> \* MERGEFORMAT </w:instrText>
      </w:r>
      <w:r w:rsidRPr="001B68CC">
        <w:rPr>
          <w:szCs w:val="20"/>
        </w:rPr>
      </w:r>
      <w:r w:rsidRPr="001B68CC">
        <w:rPr>
          <w:szCs w:val="20"/>
        </w:rPr>
        <w:fldChar w:fldCharType="separate"/>
      </w:r>
      <w:r>
        <w:rPr>
          <w:szCs w:val="20"/>
        </w:rPr>
        <w:t>5.3.1</w:t>
      </w:r>
      <w:r w:rsidRPr="001B68CC">
        <w:rPr>
          <w:szCs w:val="20"/>
        </w:rPr>
        <w:fldChar w:fldCharType="end"/>
      </w:r>
      <w:r w:rsidRPr="001B68CC">
        <w:rPr>
          <w:szCs w:val="20"/>
        </w:rPr>
        <w:t xml:space="preserve"> </w:t>
      </w:r>
      <w:r>
        <w:rPr>
          <w:szCs w:val="20"/>
          <w:highlight w:val="green"/>
        </w:rPr>
        <w:fldChar w:fldCharType="begin"/>
      </w:r>
      <w:r>
        <w:rPr>
          <w:szCs w:val="20"/>
          <w:highlight w:val="green"/>
        </w:rPr>
        <w:instrText xml:space="preserve"> REF _Ref112912889 \h </w:instrText>
      </w:r>
      <w:r>
        <w:rPr>
          <w:szCs w:val="20"/>
          <w:highlight w:val="green"/>
        </w:rPr>
      </w:r>
      <w:r>
        <w:rPr>
          <w:szCs w:val="20"/>
          <w:highlight w:val="green"/>
        </w:rPr>
        <w:fldChar w:fldCharType="separate"/>
      </w:r>
      <w:r>
        <w:t>Hvornår er et græsareal permanent græs?</w:t>
      </w:r>
      <w:r>
        <w:rPr>
          <w:szCs w:val="20"/>
          <w:highlight w:val="green"/>
        </w:rPr>
        <w:fldChar w:fldCharType="end"/>
      </w:r>
    </w:p>
    <w:p w14:paraId="34416F62" w14:textId="77777777" w:rsidR="0014127F" w:rsidRPr="00DF4662" w:rsidRDefault="0014127F" w:rsidP="0014127F">
      <w:pPr>
        <w:rPr>
          <w:szCs w:val="20"/>
        </w:rPr>
      </w:pPr>
    </w:p>
    <w:p w14:paraId="0B7E17C7" w14:textId="620737E8" w:rsidR="002E032B" w:rsidRPr="00BA24CD" w:rsidRDefault="002E032B" w:rsidP="002E032B">
      <w:pPr>
        <w:pStyle w:val="Overskrift3"/>
      </w:pPr>
      <w:bookmarkStart w:id="276" w:name="_Toc149120211"/>
      <w:r w:rsidRPr="00BA24CD">
        <w:t xml:space="preserve">Ikke alle permanente græsarealer er i korttemaet </w:t>
      </w:r>
      <w:r w:rsidR="00D579B1">
        <w:t>for p</w:t>
      </w:r>
      <w:r w:rsidRPr="00241CDE">
        <w:t>ermanent græs</w:t>
      </w:r>
      <w:bookmarkEnd w:id="276"/>
    </w:p>
    <w:p w14:paraId="7F62D4C7" w14:textId="62F2DCF2" w:rsidR="002E032B" w:rsidRDefault="002E032B" w:rsidP="002E032B">
      <w:pPr>
        <w:rPr>
          <w:szCs w:val="20"/>
        </w:rPr>
      </w:pPr>
      <w:r w:rsidRPr="00DF4662">
        <w:rPr>
          <w:szCs w:val="20"/>
        </w:rPr>
        <w:t xml:space="preserve">Nye arealer, du beder om at få med i markblok, vil ikke fremgå af korttemaet </w:t>
      </w:r>
      <w:r w:rsidR="00D579B1">
        <w:rPr>
          <w:szCs w:val="20"/>
        </w:rPr>
        <w:t>for p</w:t>
      </w:r>
      <w:r w:rsidRPr="00DF4662">
        <w:rPr>
          <w:szCs w:val="20"/>
        </w:rPr>
        <w:t>ermanent græs, selvom det er permanent græs</w:t>
      </w:r>
      <w:r>
        <w:rPr>
          <w:szCs w:val="20"/>
        </w:rPr>
        <w:t>. Det er fordi, k</w:t>
      </w:r>
      <w:r w:rsidRPr="00DF4662">
        <w:rPr>
          <w:szCs w:val="20"/>
        </w:rPr>
        <w:t>orttemaet bliver dannet i efteråret før ansøgningsrunden på baggrund af en analyse af</w:t>
      </w:r>
      <w:r>
        <w:rPr>
          <w:szCs w:val="20"/>
        </w:rPr>
        <w:t>,</w:t>
      </w:r>
      <w:r w:rsidRPr="00DF4662">
        <w:rPr>
          <w:szCs w:val="20"/>
        </w:rPr>
        <w:t xml:space="preserve"> hvad der ligger i markblok på det tidspunkt.</w:t>
      </w:r>
    </w:p>
    <w:p w14:paraId="0D89CBEF" w14:textId="77777777" w:rsidR="002E032B" w:rsidRDefault="002E032B" w:rsidP="002E032B">
      <w:pPr>
        <w:rPr>
          <w:szCs w:val="20"/>
        </w:rPr>
      </w:pPr>
    </w:p>
    <w:p w14:paraId="7A614A31" w14:textId="77777777" w:rsidR="002E032B" w:rsidRPr="00DF4662" w:rsidRDefault="002E032B" w:rsidP="002E032B">
      <w:pPr>
        <w:rPr>
          <w:szCs w:val="20"/>
        </w:rPr>
      </w:pPr>
      <w:r>
        <w:rPr>
          <w:szCs w:val="20"/>
        </w:rPr>
        <w:t xml:space="preserve">Det betyder, at disse arealer, vil fremgå som </w:t>
      </w:r>
      <w:proofErr w:type="spellStart"/>
      <w:r>
        <w:rPr>
          <w:szCs w:val="20"/>
        </w:rPr>
        <w:t>omdrift</w:t>
      </w:r>
      <w:proofErr w:type="spellEnd"/>
      <w:r>
        <w:rPr>
          <w:szCs w:val="20"/>
        </w:rPr>
        <w:t xml:space="preserve"> det første år uanset, om arealet er </w:t>
      </w:r>
      <w:proofErr w:type="spellStart"/>
      <w:r>
        <w:rPr>
          <w:szCs w:val="20"/>
        </w:rPr>
        <w:t>omdrift</w:t>
      </w:r>
      <w:proofErr w:type="spellEnd"/>
      <w:r>
        <w:rPr>
          <w:szCs w:val="20"/>
        </w:rPr>
        <w:t xml:space="preserve"> eller permanent græs.</w:t>
      </w:r>
    </w:p>
    <w:p w14:paraId="016826C0" w14:textId="77777777" w:rsidR="002E032B" w:rsidRPr="00DF4662" w:rsidRDefault="002E032B" w:rsidP="002E032B">
      <w:pPr>
        <w:rPr>
          <w:szCs w:val="20"/>
        </w:rPr>
      </w:pPr>
    </w:p>
    <w:p w14:paraId="13A34B6D" w14:textId="77777777" w:rsidR="002E032B" w:rsidRPr="00DF4662" w:rsidRDefault="002E032B" w:rsidP="002E032B">
      <w:pPr>
        <w:rPr>
          <w:szCs w:val="20"/>
        </w:rPr>
      </w:pPr>
      <w:r>
        <w:rPr>
          <w:szCs w:val="20"/>
        </w:rPr>
        <w:t>F</w:t>
      </w:r>
      <w:r w:rsidRPr="00DF4662">
        <w:rPr>
          <w:szCs w:val="20"/>
        </w:rPr>
        <w:t xml:space="preserve">år du lagt et areal i markblok, som er permanent græs, skal du det første år </w:t>
      </w:r>
      <w:r>
        <w:rPr>
          <w:szCs w:val="20"/>
        </w:rPr>
        <w:t>indberette</w:t>
      </w:r>
      <w:r w:rsidRPr="00DF4662">
        <w:rPr>
          <w:szCs w:val="20"/>
        </w:rPr>
        <w:t xml:space="preserve"> arealet som permanent græs og samtidig skrive en bemærkning i fællesskemaet. Næste ansøgningsår vil arealet korrekt fremgå som permanent græs i korttemaet. </w:t>
      </w:r>
    </w:p>
    <w:p w14:paraId="7A91467F" w14:textId="77777777" w:rsidR="002E032B" w:rsidRPr="00DF4662" w:rsidRDefault="002E032B" w:rsidP="002E032B">
      <w:pPr>
        <w:rPr>
          <w:szCs w:val="20"/>
        </w:rPr>
      </w:pPr>
    </w:p>
    <w:p w14:paraId="324A80CB" w14:textId="22C8CE8A" w:rsidR="002E032B" w:rsidRDefault="002E032B" w:rsidP="002E032B">
      <w:pPr>
        <w:rPr>
          <w:szCs w:val="20"/>
        </w:rPr>
      </w:pPr>
      <w:r w:rsidRPr="00DF4662">
        <w:rPr>
          <w:szCs w:val="20"/>
        </w:rPr>
        <w:t xml:space="preserve">Derudover vil arealer </w:t>
      </w:r>
      <w:r>
        <w:rPr>
          <w:szCs w:val="20"/>
        </w:rPr>
        <w:t>uden marker</w:t>
      </w:r>
      <w:r w:rsidRPr="00DF4662">
        <w:rPr>
          <w:szCs w:val="20"/>
        </w:rPr>
        <w:t xml:space="preserve">, i nogle tilfælde heller ikke være </w:t>
      </w:r>
      <w:r w:rsidR="00D579B1">
        <w:rPr>
          <w:szCs w:val="20"/>
        </w:rPr>
        <w:t>korttemaerne for p</w:t>
      </w:r>
      <w:r w:rsidRPr="00DF4662">
        <w:rPr>
          <w:szCs w:val="20"/>
        </w:rPr>
        <w:t xml:space="preserve">ermanent græs og </w:t>
      </w:r>
      <w:r w:rsidR="00D579B1">
        <w:rPr>
          <w:szCs w:val="20"/>
        </w:rPr>
        <w:t>g</w:t>
      </w:r>
      <w:r w:rsidRPr="00DF4662">
        <w:rPr>
          <w:szCs w:val="20"/>
        </w:rPr>
        <w:t>ræs i 5 år, da vi mangler information om, hvor mange år der har været græs på arealet.</w:t>
      </w:r>
    </w:p>
    <w:p w14:paraId="46C1DA07" w14:textId="77777777" w:rsidR="0014127F" w:rsidRPr="00DF4662" w:rsidRDefault="0014127F" w:rsidP="0014127F">
      <w:pPr>
        <w:rPr>
          <w:szCs w:val="20"/>
        </w:rPr>
      </w:pPr>
    </w:p>
    <w:p w14:paraId="3AB9536E" w14:textId="007580C2" w:rsidR="00127F95" w:rsidRDefault="00127F95" w:rsidP="0047463F">
      <w:pPr>
        <w:pStyle w:val="Overskrift2"/>
      </w:pPr>
      <w:bookmarkStart w:id="277" w:name="_Ref112913406"/>
      <w:bookmarkStart w:id="278" w:name="_Ref112913409"/>
      <w:bookmarkStart w:id="279" w:name="_Toc118288839"/>
      <w:bookmarkStart w:id="280" w:name="_Toc149120212"/>
      <w:r w:rsidRPr="00D21EAD">
        <w:t xml:space="preserve">Sådan får du rettet fejl i korttemaerne for græs, så du kan </w:t>
      </w:r>
      <w:r>
        <w:t>indberette</w:t>
      </w:r>
      <w:r w:rsidRPr="00D21EAD">
        <w:t xml:space="preserve"> korrekt næste år</w:t>
      </w:r>
      <w:bookmarkEnd w:id="277"/>
      <w:bookmarkEnd w:id="278"/>
      <w:bookmarkEnd w:id="279"/>
      <w:bookmarkEnd w:id="280"/>
    </w:p>
    <w:p w14:paraId="19C8E7B1" w14:textId="547502AD" w:rsidR="0014127F" w:rsidRDefault="0014127F" w:rsidP="0014127F">
      <w:r w:rsidRPr="00D21EAD">
        <w:t xml:space="preserve">Er der fejl i </w:t>
      </w:r>
      <w:r>
        <w:t>vores</w:t>
      </w:r>
      <w:r w:rsidRPr="00D21EAD">
        <w:t xml:space="preserve"> korttemaer for græs, som styrer, om du skal </w:t>
      </w:r>
      <w:r>
        <w:t>indberette</w:t>
      </w:r>
      <w:r w:rsidRPr="00D21EAD">
        <w:t xml:space="preserve"> </w:t>
      </w:r>
      <w:proofErr w:type="spellStart"/>
      <w:r w:rsidRPr="00D21EAD">
        <w:t>omdrift</w:t>
      </w:r>
      <w:r w:rsidRPr="006E3CE3">
        <w:t>sgræs</w:t>
      </w:r>
      <w:proofErr w:type="spellEnd"/>
      <w:r w:rsidRPr="006E3CE3">
        <w:t xml:space="preserve"> eller permanent græs, skal du skrive en bemærkning i fællesskemaet. </w:t>
      </w:r>
    </w:p>
    <w:p w14:paraId="113AE034" w14:textId="77777777" w:rsidR="0025761B" w:rsidRDefault="0025761B" w:rsidP="0014127F"/>
    <w:p w14:paraId="10304E6B" w14:textId="7B429B48" w:rsidR="00862BA0" w:rsidRDefault="00862BA0" w:rsidP="00862BA0">
      <w:r>
        <w:t xml:space="preserve">I bemærkningen skriver du den </w:t>
      </w:r>
      <w:r w:rsidRPr="0025761B">
        <w:t>rigtige afgrødekode på arealet</w:t>
      </w:r>
      <w:r>
        <w:t xml:space="preserve">. Du skal også skrive, </w:t>
      </w:r>
      <w:r w:rsidRPr="0025761B">
        <w:t xml:space="preserve">hvorfor </w:t>
      </w:r>
      <w:r>
        <w:t xml:space="preserve">du mener, at arealet ikke er permanent græs eller </w:t>
      </w:r>
      <w:proofErr w:type="spellStart"/>
      <w:r>
        <w:t>omdrift</w:t>
      </w:r>
      <w:proofErr w:type="spellEnd"/>
      <w:r>
        <w:t xml:space="preserve">, så vi kan vurdere, om der er fejl i skemakontrollen og korttemaerne for </w:t>
      </w:r>
      <w:r w:rsidR="00D579B1">
        <w:rPr>
          <w:szCs w:val="20"/>
        </w:rPr>
        <w:t>p</w:t>
      </w:r>
      <w:r w:rsidRPr="00DF4662">
        <w:rPr>
          <w:szCs w:val="20"/>
        </w:rPr>
        <w:t xml:space="preserve">ermanent græs </w:t>
      </w:r>
      <w:r>
        <w:rPr>
          <w:szCs w:val="20"/>
        </w:rPr>
        <w:t>eller</w:t>
      </w:r>
      <w:r w:rsidRPr="00DF4662">
        <w:rPr>
          <w:szCs w:val="20"/>
        </w:rPr>
        <w:t xml:space="preserve"> </w:t>
      </w:r>
      <w:r w:rsidR="00D579B1">
        <w:rPr>
          <w:szCs w:val="20"/>
        </w:rPr>
        <w:t>g</w:t>
      </w:r>
      <w:r w:rsidRPr="00DF4662">
        <w:rPr>
          <w:szCs w:val="20"/>
        </w:rPr>
        <w:t>ræs i 5</w:t>
      </w:r>
      <w:r w:rsidRPr="0025761B">
        <w:t>.</w:t>
      </w:r>
    </w:p>
    <w:p w14:paraId="283D0CCE" w14:textId="77777777" w:rsidR="00862BA0" w:rsidRDefault="00862BA0" w:rsidP="00862BA0"/>
    <w:p w14:paraId="4920FB93" w14:textId="454C1EE7" w:rsidR="00862BA0" w:rsidRPr="00DF4662" w:rsidRDefault="00862BA0" w:rsidP="00862BA0">
      <w:pPr>
        <w:rPr>
          <w:szCs w:val="20"/>
        </w:rPr>
      </w:pPr>
      <w:r>
        <w:rPr>
          <w:szCs w:val="20"/>
        </w:rPr>
        <w:t xml:space="preserve">Som beskrevet i afsnit </w:t>
      </w:r>
      <w:r>
        <w:rPr>
          <w:szCs w:val="20"/>
        </w:rPr>
        <w:fldChar w:fldCharType="begin"/>
      </w:r>
      <w:r>
        <w:rPr>
          <w:szCs w:val="20"/>
        </w:rPr>
        <w:instrText xml:space="preserve"> REF _Ref125723205 \r \h </w:instrText>
      </w:r>
      <w:r>
        <w:rPr>
          <w:szCs w:val="20"/>
        </w:rPr>
      </w:r>
      <w:r>
        <w:rPr>
          <w:szCs w:val="20"/>
        </w:rPr>
        <w:fldChar w:fldCharType="separate"/>
      </w:r>
      <w:r>
        <w:rPr>
          <w:szCs w:val="20"/>
        </w:rPr>
        <w:t>6.3</w:t>
      </w:r>
      <w:r>
        <w:rPr>
          <w:szCs w:val="20"/>
        </w:rPr>
        <w:fldChar w:fldCharType="end"/>
      </w:r>
      <w:r>
        <w:rPr>
          <w:szCs w:val="20"/>
        </w:rPr>
        <w:t xml:space="preserve">, er det dit ansvar, at du indberetter arealerne korrekt som </w:t>
      </w:r>
      <w:proofErr w:type="spellStart"/>
      <w:r>
        <w:rPr>
          <w:szCs w:val="20"/>
        </w:rPr>
        <w:t>omdrift</w:t>
      </w:r>
      <w:proofErr w:type="spellEnd"/>
      <w:r>
        <w:rPr>
          <w:szCs w:val="20"/>
        </w:rPr>
        <w:t xml:space="preserve"> og permanent græs. </w:t>
      </w:r>
    </w:p>
    <w:p w14:paraId="11600DD9" w14:textId="77777777" w:rsidR="00862BA0" w:rsidRDefault="00862BA0" w:rsidP="00862BA0"/>
    <w:tbl>
      <w:tblPr>
        <w:tblStyle w:val="MFVM-Tabel2"/>
        <w:tblW w:w="9072" w:type="dxa"/>
        <w:tblLayout w:type="fixed"/>
        <w:tblLook w:val="04A0" w:firstRow="1" w:lastRow="0" w:firstColumn="1" w:lastColumn="0" w:noHBand="0" w:noVBand="1"/>
      </w:tblPr>
      <w:tblGrid>
        <w:gridCol w:w="9072"/>
      </w:tblGrid>
      <w:tr w:rsidR="00862BA0" w:rsidRPr="006C19FB" w14:paraId="3A942966" w14:textId="77777777" w:rsidTr="00F14A95">
        <w:tc>
          <w:tcPr>
            <w:tcW w:w="9072" w:type="dxa"/>
            <w:hideMark/>
          </w:tcPr>
          <w:p w14:paraId="2CFFF056" w14:textId="77777777" w:rsidR="00862BA0" w:rsidRDefault="00862BA0" w:rsidP="00F14A95">
            <w:pPr>
              <w:pStyle w:val="Faktaboks-Overskrift"/>
              <w:keepNext/>
              <w:spacing w:before="0"/>
            </w:pPr>
          </w:p>
          <w:p w14:paraId="71B3D70D" w14:textId="1BCB1A20" w:rsidR="00862BA0" w:rsidRPr="00523BEF" w:rsidRDefault="00862BA0" w:rsidP="00F14A95">
            <w:pPr>
              <w:pStyle w:val="Faktaboks-Overskrift"/>
              <w:keepNext/>
              <w:spacing w:before="0"/>
              <w:rPr>
                <w:sz w:val="20"/>
                <w:szCs w:val="20"/>
              </w:rPr>
            </w:pPr>
            <w:r w:rsidRPr="00523BEF">
              <w:rPr>
                <w:sz w:val="20"/>
                <w:szCs w:val="20"/>
              </w:rPr>
              <w:t xml:space="preserve">Du kan ikke sende ændringsforslag til </w:t>
            </w:r>
            <w:r w:rsidR="00D579B1">
              <w:rPr>
                <w:sz w:val="20"/>
                <w:szCs w:val="20"/>
              </w:rPr>
              <w:t>korttemaerne for p</w:t>
            </w:r>
            <w:r w:rsidRPr="00523BEF">
              <w:rPr>
                <w:sz w:val="20"/>
                <w:szCs w:val="20"/>
              </w:rPr>
              <w:t xml:space="preserve">ermanent græs, </w:t>
            </w:r>
            <w:r w:rsidR="00D579B1">
              <w:rPr>
                <w:sz w:val="20"/>
                <w:szCs w:val="20"/>
              </w:rPr>
              <w:t>g</w:t>
            </w:r>
            <w:r w:rsidRPr="00523BEF">
              <w:rPr>
                <w:sz w:val="20"/>
                <w:szCs w:val="20"/>
              </w:rPr>
              <w:t xml:space="preserve">ræs i 5 år og </w:t>
            </w:r>
            <w:r>
              <w:rPr>
                <w:sz w:val="20"/>
                <w:szCs w:val="20"/>
              </w:rPr>
              <w:t xml:space="preserve">GLM </w:t>
            </w:r>
            <w:r>
              <w:rPr>
                <w:szCs w:val="20"/>
              </w:rPr>
              <w:t>9 forbud mod pløjning og omlægning</w:t>
            </w:r>
          </w:p>
          <w:p w14:paraId="1B4DF653" w14:textId="269023A6" w:rsidR="00862BA0" w:rsidRPr="0025761B" w:rsidRDefault="00862BA0" w:rsidP="00F14A95">
            <w:pPr>
              <w:pStyle w:val="Faktaboks-Tekst"/>
              <w:keepNext/>
              <w:spacing w:after="0"/>
              <w:rPr>
                <w:sz w:val="20"/>
                <w:szCs w:val="20"/>
              </w:rPr>
            </w:pPr>
            <w:r w:rsidRPr="00523BEF">
              <w:rPr>
                <w:sz w:val="20"/>
                <w:szCs w:val="20"/>
              </w:rPr>
              <w:t xml:space="preserve">Sender du et </w:t>
            </w:r>
            <w:r w:rsidRPr="0025761B">
              <w:rPr>
                <w:sz w:val="20"/>
                <w:szCs w:val="20"/>
              </w:rPr>
              <w:t>ændringsforslag i Internet Markkort (IMK) til korttemaerne</w:t>
            </w:r>
            <w:r w:rsidR="00D579B1">
              <w:rPr>
                <w:sz w:val="20"/>
                <w:szCs w:val="20"/>
              </w:rPr>
              <w:t xml:space="preserve"> for p</w:t>
            </w:r>
            <w:r w:rsidRPr="0025761B">
              <w:rPr>
                <w:sz w:val="20"/>
                <w:szCs w:val="20"/>
              </w:rPr>
              <w:t xml:space="preserve">ermanent græs, </w:t>
            </w:r>
            <w:r w:rsidR="00D579B1">
              <w:rPr>
                <w:sz w:val="20"/>
                <w:szCs w:val="20"/>
              </w:rPr>
              <w:t>g</w:t>
            </w:r>
            <w:r w:rsidRPr="0025761B">
              <w:rPr>
                <w:sz w:val="20"/>
                <w:szCs w:val="20"/>
              </w:rPr>
              <w:t>ræs i 5 år og</w:t>
            </w:r>
            <w:r w:rsidR="00D579B1">
              <w:rPr>
                <w:sz w:val="20"/>
                <w:szCs w:val="20"/>
              </w:rPr>
              <w:t>/eller</w:t>
            </w:r>
            <w:r w:rsidRPr="0025761B">
              <w:rPr>
                <w:sz w:val="20"/>
                <w:szCs w:val="20"/>
              </w:rPr>
              <w:t xml:space="preserve"> GLM </w:t>
            </w:r>
            <w:r w:rsidRPr="00AB26E3">
              <w:rPr>
                <w:sz w:val="20"/>
                <w:szCs w:val="20"/>
              </w:rPr>
              <w:t>9 forbud mod pløjning og omlægnin</w:t>
            </w:r>
            <w:r w:rsidRPr="0025761B">
              <w:rPr>
                <w:sz w:val="20"/>
                <w:szCs w:val="20"/>
              </w:rPr>
              <w:t xml:space="preserve">g, vil vi afvise ændringsforslaget. </w:t>
            </w:r>
          </w:p>
          <w:p w14:paraId="18EF9783" w14:textId="77777777" w:rsidR="00862BA0" w:rsidRPr="00F61CF4" w:rsidRDefault="00862BA0" w:rsidP="00F14A95">
            <w:pPr>
              <w:pStyle w:val="Faktaboks-Tekst"/>
              <w:keepNext/>
              <w:spacing w:after="0"/>
            </w:pPr>
            <w:r w:rsidRPr="00523BEF">
              <w:rPr>
                <w:sz w:val="20"/>
                <w:szCs w:val="20"/>
              </w:rPr>
              <w:t>Korttemaerne for græs opdateres én gang årligt i efteråret forud for næste ansøgnings</w:t>
            </w:r>
            <w:r>
              <w:rPr>
                <w:sz w:val="20"/>
                <w:szCs w:val="20"/>
              </w:rPr>
              <w:t>runde</w:t>
            </w:r>
            <w:r w:rsidRPr="00523BEF">
              <w:rPr>
                <w:sz w:val="20"/>
                <w:szCs w:val="20"/>
              </w:rPr>
              <w:t xml:space="preserve">. Opdateringen sker på baggrund af en analyse med landsdækkende og flerårige data, og hvor </w:t>
            </w:r>
            <w:r>
              <w:rPr>
                <w:sz w:val="20"/>
                <w:szCs w:val="20"/>
              </w:rPr>
              <w:t xml:space="preserve">vi inkluderer </w:t>
            </w:r>
            <w:r w:rsidRPr="00523BEF">
              <w:rPr>
                <w:sz w:val="20"/>
                <w:szCs w:val="20"/>
              </w:rPr>
              <w:t>de fejl</w:t>
            </w:r>
            <w:r>
              <w:rPr>
                <w:sz w:val="20"/>
                <w:szCs w:val="20"/>
              </w:rPr>
              <w:t xml:space="preserve"> til korttemaerne</w:t>
            </w:r>
            <w:r w:rsidRPr="00523BEF">
              <w:rPr>
                <w:sz w:val="20"/>
                <w:szCs w:val="20"/>
              </w:rPr>
              <w:t xml:space="preserve">, </w:t>
            </w:r>
            <w:r>
              <w:rPr>
                <w:sz w:val="20"/>
                <w:szCs w:val="20"/>
              </w:rPr>
              <w:t xml:space="preserve">som </w:t>
            </w:r>
            <w:r w:rsidRPr="00523BEF">
              <w:rPr>
                <w:sz w:val="20"/>
                <w:szCs w:val="20"/>
              </w:rPr>
              <w:t>du melder ind via bemærkningsfeltet i fællesskemaet.</w:t>
            </w:r>
            <w:r>
              <w:br/>
            </w:r>
          </w:p>
        </w:tc>
      </w:tr>
    </w:tbl>
    <w:p w14:paraId="6104F95B" w14:textId="77777777" w:rsidR="00862BA0" w:rsidRPr="00F61CF4" w:rsidRDefault="00862BA0" w:rsidP="00862BA0"/>
    <w:p w14:paraId="180F3206" w14:textId="499F72A6" w:rsidR="0014127F" w:rsidRDefault="0014127F" w:rsidP="0047463F">
      <w:pPr>
        <w:pStyle w:val="Overskrift2"/>
      </w:pPr>
      <w:bookmarkStart w:id="281" w:name="_Toc149120213"/>
      <w:r w:rsidRPr="000651DC">
        <w:t>Sådan bliver di</w:t>
      </w:r>
      <w:r>
        <w:t>t tilskud</w:t>
      </w:r>
      <w:r w:rsidR="00DC1366">
        <w:t xml:space="preserve"> </w:t>
      </w:r>
      <w:r w:rsidRPr="000651DC">
        <w:t>påvirket af markblokke og tilhørende korttemaer</w:t>
      </w:r>
      <w:bookmarkEnd w:id="281"/>
    </w:p>
    <w:p w14:paraId="372988BF" w14:textId="77777777" w:rsidR="00975375" w:rsidRPr="00975375" w:rsidRDefault="00975375" w:rsidP="00975375"/>
    <w:p w14:paraId="19FED365" w14:textId="04FE2ECA" w:rsidR="0014127F" w:rsidRDefault="0014127F" w:rsidP="00F328BE">
      <w:pPr>
        <w:pStyle w:val="Overskrift3"/>
      </w:pPr>
      <w:bookmarkStart w:id="282" w:name="_Toc149120214"/>
      <w:r w:rsidRPr="000651DC">
        <w:t>Det er dit ansvar</w:t>
      </w:r>
      <w:r>
        <w:t>,</w:t>
      </w:r>
      <w:r w:rsidRPr="000651DC">
        <w:t xml:space="preserve"> at du søger </w:t>
      </w:r>
      <w:r>
        <w:t>tilskud</w:t>
      </w:r>
      <w:r w:rsidRPr="000651DC">
        <w:t xml:space="preserve"> til det korrekte areal</w:t>
      </w:r>
      <w:bookmarkEnd w:id="282"/>
    </w:p>
    <w:p w14:paraId="39141877" w14:textId="57E461E8" w:rsidR="0014127F" w:rsidRDefault="0014127F" w:rsidP="0014127F">
      <w:r>
        <w:t xml:space="preserve">Hvis du mener, der er en fejl i markblokkene eller et af de tilhørende korttemaer, skal du sende et forslag om ændring af markblokke. Det kan f.eks. være, hvis GLM sø- eller markkrat-polygonen i Internet Markkort </w:t>
      </w:r>
      <w:r w:rsidR="00975375">
        <w:t xml:space="preserve">(IMK) </w:t>
      </w:r>
      <w:r>
        <w:t xml:space="preserve">er større end </w:t>
      </w:r>
      <w:r w:rsidR="00E500F2">
        <w:t xml:space="preserve">under </w:t>
      </w:r>
      <w:r>
        <w:t xml:space="preserve">de faktiske forhold. </w:t>
      </w:r>
    </w:p>
    <w:p w14:paraId="52FB4E58" w14:textId="77777777" w:rsidR="0014127F" w:rsidRDefault="0014127F" w:rsidP="0014127F"/>
    <w:p w14:paraId="1BF06961" w14:textId="7A681DDE" w:rsidR="006032C1" w:rsidRPr="000651DC" w:rsidRDefault="006032C1" w:rsidP="006032C1">
      <w:r>
        <w:t xml:space="preserve">Læs mere i afsnit </w:t>
      </w:r>
      <w:r>
        <w:fldChar w:fldCharType="begin"/>
      </w:r>
      <w:r>
        <w:instrText xml:space="preserve"> REF _Ref112405439 \r \h </w:instrText>
      </w:r>
      <w:r>
        <w:fldChar w:fldCharType="separate"/>
      </w:r>
      <w:r>
        <w:t>7.1</w:t>
      </w:r>
      <w:r>
        <w:fldChar w:fldCharType="end"/>
      </w:r>
      <w:r>
        <w:t xml:space="preserve"> </w:t>
      </w:r>
      <w:r>
        <w:fldChar w:fldCharType="begin"/>
      </w:r>
      <w:r>
        <w:instrText xml:space="preserve"> REF _Ref112405441 \h </w:instrText>
      </w:r>
      <w:r>
        <w:fldChar w:fldCharType="separate"/>
      </w:r>
      <w:r w:rsidRPr="009C4062">
        <w:t>Hvornår skal du sende forslag om ændring af markblokke og tilhøre</w:t>
      </w:r>
      <w:r w:rsidRPr="00CB32FE">
        <w:t>nde korttemaer?</w:t>
      </w:r>
      <w:r>
        <w:fldChar w:fldCharType="end"/>
      </w:r>
    </w:p>
    <w:p w14:paraId="31FA4417" w14:textId="77777777" w:rsidR="0014127F" w:rsidRDefault="0014127F" w:rsidP="0014127F">
      <w:pPr>
        <w:rPr>
          <w:sz w:val="18"/>
        </w:rPr>
      </w:pPr>
    </w:p>
    <w:p w14:paraId="6912EC09" w14:textId="42FE077C" w:rsidR="0014127F" w:rsidRDefault="0014127F" w:rsidP="00F328BE">
      <w:pPr>
        <w:pStyle w:val="Overskrift3"/>
      </w:pPr>
      <w:bookmarkStart w:id="283" w:name="_Toc149120215"/>
      <w:r w:rsidRPr="000651DC">
        <w:t xml:space="preserve">Du kan kun få </w:t>
      </w:r>
      <w:r>
        <w:t>tilskud</w:t>
      </w:r>
      <w:r w:rsidRPr="000651DC">
        <w:t xml:space="preserve"> til arealer, </w:t>
      </w:r>
      <w:r>
        <w:t>der</w:t>
      </w:r>
      <w:r w:rsidR="00A750BA">
        <w:t xml:space="preserve"> er registreret som tilskuds</w:t>
      </w:r>
      <w:r w:rsidRPr="000651DC">
        <w:t>berettigede</w:t>
      </w:r>
      <w:bookmarkEnd w:id="283"/>
    </w:p>
    <w:p w14:paraId="15F612A1" w14:textId="3E41C196" w:rsidR="0014127F" w:rsidRDefault="0014127F" w:rsidP="0014127F">
      <w:r>
        <w:t xml:space="preserve">Du kan </w:t>
      </w:r>
      <w:r w:rsidR="00407C5D">
        <w:t xml:space="preserve">som udgangspunkt </w:t>
      </w:r>
      <w:r>
        <w:t xml:space="preserve">kun få udbetalt grundbetaling til arealer, </w:t>
      </w:r>
      <w:r w:rsidR="00A750BA">
        <w:t>som er registreret med et tilskuds</w:t>
      </w:r>
      <w:r>
        <w:t>berettiget areal i Internet Markkort</w:t>
      </w:r>
      <w:r w:rsidR="00A750BA">
        <w:t xml:space="preserve"> (IMK). </w:t>
      </w:r>
      <w:r w:rsidR="00504FCE">
        <w:t>Vi beregner d</w:t>
      </w:r>
      <w:r w:rsidR="00A750BA">
        <w:t>et tilskuds</w:t>
      </w:r>
      <w:r>
        <w:t xml:space="preserve">berettigede areal på baggrund af informationen på markblokken, markblokgrænserne og de </w:t>
      </w:r>
      <w:r w:rsidR="001A28A8">
        <w:t>til</w:t>
      </w:r>
      <w:r w:rsidR="00063054">
        <w:t>h</w:t>
      </w:r>
      <w:r w:rsidR="001A28A8">
        <w:t xml:space="preserve">ørende </w:t>
      </w:r>
      <w:r>
        <w:t>korttemaer og overføre</w:t>
      </w:r>
      <w:r w:rsidR="00504FCE">
        <w:t>r det t</w:t>
      </w:r>
      <w:r>
        <w:t>il dit fællesskema, når du har overført dine marker.</w:t>
      </w:r>
    </w:p>
    <w:p w14:paraId="1C35598C" w14:textId="77777777" w:rsidR="0014127F" w:rsidRDefault="0014127F" w:rsidP="0014127F"/>
    <w:p w14:paraId="66294742" w14:textId="12E945B7" w:rsidR="0014127F" w:rsidRDefault="0014127F" w:rsidP="0014127F">
      <w:r>
        <w:t>Derudover har de enkelte korttemaer også nogle fo</w:t>
      </w:r>
      <w:r w:rsidR="00A750BA">
        <w:t xml:space="preserve">rskellige </w:t>
      </w:r>
      <w:r w:rsidR="007850C9">
        <w:t xml:space="preserve">kriterier </w:t>
      </w:r>
      <w:r w:rsidR="00760F68">
        <w:t>og forplig</w:t>
      </w:r>
      <w:r w:rsidR="00527E54">
        <w:t>t</w:t>
      </w:r>
      <w:r w:rsidR="00760F68">
        <w:t xml:space="preserve">elser </w:t>
      </w:r>
      <w:r w:rsidR="00A750BA">
        <w:t>for tilskuds</w:t>
      </w:r>
      <w:r>
        <w:t xml:space="preserve">berettigelse til grundbetaling og GLM 8, som er beskrevet i </w:t>
      </w:r>
      <w:r w:rsidR="00DC1366">
        <w:fldChar w:fldCharType="begin"/>
      </w:r>
      <w:r w:rsidR="00DC1366">
        <w:instrText xml:space="preserve"> REF _Ref112401018 \h </w:instrText>
      </w:r>
      <w:r w:rsidR="00DC1366">
        <w:fldChar w:fldCharType="separate"/>
      </w:r>
      <w:r w:rsidR="00DB2160">
        <w:t xml:space="preserve">TABEL </w:t>
      </w:r>
      <w:r w:rsidR="00DB2160">
        <w:rPr>
          <w:noProof/>
        </w:rPr>
        <w:t>7</w:t>
      </w:r>
      <w:r w:rsidR="00DB2160">
        <w:t>.</w:t>
      </w:r>
      <w:r w:rsidR="00DB2160">
        <w:rPr>
          <w:noProof/>
        </w:rPr>
        <w:t>2</w:t>
      </w:r>
      <w:r w:rsidR="00DC1366">
        <w:fldChar w:fldCharType="end"/>
      </w:r>
      <w:r>
        <w:t>.</w:t>
      </w:r>
    </w:p>
    <w:p w14:paraId="589F8D76" w14:textId="202CAFC9" w:rsidR="0014127F" w:rsidRDefault="0014127F" w:rsidP="0014127F">
      <w:pPr>
        <w:pStyle w:val="Billedtekst"/>
        <w:keepNext/>
      </w:pPr>
      <w:bookmarkStart w:id="284" w:name="_Ref112401018"/>
      <w:r>
        <w:t xml:space="preserve">TABEL </w:t>
      </w:r>
      <w:r w:rsidR="00F252CD">
        <w:rPr>
          <w:noProof/>
        </w:rPr>
        <w:fldChar w:fldCharType="begin"/>
      </w:r>
      <w:r w:rsidR="00F252CD">
        <w:rPr>
          <w:noProof/>
        </w:rPr>
        <w:instrText xml:space="preserve"> STYLEREF 1 \s </w:instrText>
      </w:r>
      <w:r w:rsidR="00F252CD">
        <w:rPr>
          <w:noProof/>
        </w:rPr>
        <w:fldChar w:fldCharType="separate"/>
      </w:r>
      <w:r w:rsidR="00DB2160">
        <w:rPr>
          <w:noProof/>
        </w:rPr>
        <w:t>7</w:t>
      </w:r>
      <w:r w:rsidR="00F252CD">
        <w:rPr>
          <w:noProof/>
        </w:rPr>
        <w:fldChar w:fldCharType="end"/>
      </w:r>
      <w:r w:rsidR="00E00A6F">
        <w:t>.</w:t>
      </w:r>
      <w:r w:rsidR="00F252CD">
        <w:rPr>
          <w:noProof/>
        </w:rPr>
        <w:fldChar w:fldCharType="begin"/>
      </w:r>
      <w:r w:rsidR="00F252CD">
        <w:rPr>
          <w:noProof/>
        </w:rPr>
        <w:instrText xml:space="preserve"> SEQ Tabel \* ARABIC \s 1 </w:instrText>
      </w:r>
      <w:r w:rsidR="00F252CD">
        <w:rPr>
          <w:noProof/>
        </w:rPr>
        <w:fldChar w:fldCharType="separate"/>
      </w:r>
      <w:r w:rsidR="00DB2160">
        <w:rPr>
          <w:noProof/>
        </w:rPr>
        <w:t>2</w:t>
      </w:r>
      <w:r w:rsidR="00F252CD">
        <w:rPr>
          <w:noProof/>
        </w:rPr>
        <w:fldChar w:fldCharType="end"/>
      </w:r>
      <w:bookmarkEnd w:id="284"/>
      <w:r>
        <w:t xml:space="preserve">. Overordnet </w:t>
      </w:r>
      <w:r w:rsidR="00723479">
        <w:t>tilskuds</w:t>
      </w:r>
      <w:r>
        <w:t>beretti</w:t>
      </w:r>
      <w:r w:rsidR="005A42EA">
        <w:t xml:space="preserve">gelse til grundbetaling </w:t>
      </w:r>
    </w:p>
    <w:tbl>
      <w:tblPr>
        <w:tblStyle w:val="MFVM-TabelStribet"/>
        <w:tblW w:w="5000" w:type="pct"/>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3952"/>
        <w:gridCol w:w="5109"/>
      </w:tblGrid>
      <w:tr w:rsidR="0014127F" w:rsidRPr="00234C21" w14:paraId="10EC9C55" w14:textId="77777777" w:rsidTr="00966236">
        <w:tc>
          <w:tcPr>
            <w:tcW w:w="2181" w:type="pct"/>
          </w:tcPr>
          <w:p w14:paraId="7C02C393" w14:textId="77777777" w:rsidR="0014127F" w:rsidRPr="00234C21" w:rsidRDefault="0014127F" w:rsidP="00966236">
            <w:pPr>
              <w:pStyle w:val="Tabel-TekstTotal"/>
              <w:keepNext/>
            </w:pPr>
            <w:r>
              <w:t>Type</w:t>
            </w:r>
          </w:p>
        </w:tc>
        <w:tc>
          <w:tcPr>
            <w:tcW w:w="2819" w:type="pct"/>
          </w:tcPr>
          <w:p w14:paraId="1115EB32" w14:textId="7FC9ED29" w:rsidR="0014127F" w:rsidRPr="00234C21" w:rsidRDefault="0014127F" w:rsidP="00966236">
            <w:pPr>
              <w:pStyle w:val="Tabel-TekstTotal"/>
              <w:keepNext/>
            </w:pPr>
            <w:r w:rsidRPr="00EC2155">
              <w:t>Påvirkni</w:t>
            </w:r>
            <w:r w:rsidR="005A42EA">
              <w:t xml:space="preserve">ng af din grundbetaling </w:t>
            </w:r>
          </w:p>
        </w:tc>
      </w:tr>
      <w:tr w:rsidR="0014127F" w:rsidRPr="00234C21" w14:paraId="65790E6F" w14:textId="77777777" w:rsidTr="00966236">
        <w:trPr>
          <w:cnfStyle w:val="000000010000" w:firstRow="0" w:lastRow="0" w:firstColumn="0" w:lastColumn="0" w:oddVBand="0" w:evenVBand="0" w:oddHBand="0" w:evenHBand="1" w:firstRowFirstColumn="0" w:firstRowLastColumn="0" w:lastRowFirstColumn="0" w:lastRowLastColumn="0"/>
        </w:trPr>
        <w:tc>
          <w:tcPr>
            <w:tcW w:w="2181" w:type="pct"/>
            <w:tcBorders>
              <w:bottom w:val="single" w:sz="4" w:space="0" w:color="auto"/>
            </w:tcBorders>
          </w:tcPr>
          <w:p w14:paraId="60362113" w14:textId="77777777" w:rsidR="0014127F" w:rsidRPr="00234C21" w:rsidRDefault="0014127F" w:rsidP="00966236">
            <w:pPr>
              <w:pStyle w:val="Tabel-Tekst"/>
              <w:keepNext/>
            </w:pPr>
            <w:r w:rsidRPr="00EC2155">
              <w:rPr>
                <w:lang w:val="en-GB"/>
              </w:rPr>
              <w:t xml:space="preserve">Marker </w:t>
            </w:r>
            <w:proofErr w:type="spellStart"/>
            <w:r w:rsidRPr="00EC2155">
              <w:rPr>
                <w:lang w:val="en-GB"/>
              </w:rPr>
              <w:t>uden</w:t>
            </w:r>
            <w:proofErr w:type="spellEnd"/>
            <w:r w:rsidRPr="00EC2155">
              <w:rPr>
                <w:lang w:val="en-GB"/>
              </w:rPr>
              <w:t xml:space="preserve"> for </w:t>
            </w:r>
            <w:proofErr w:type="spellStart"/>
            <w:r w:rsidRPr="00EC2155">
              <w:rPr>
                <w:lang w:val="en-GB"/>
              </w:rPr>
              <w:t>markblok</w:t>
            </w:r>
            <w:proofErr w:type="spellEnd"/>
          </w:p>
        </w:tc>
        <w:tc>
          <w:tcPr>
            <w:tcW w:w="2819" w:type="pct"/>
            <w:tcBorders>
              <w:bottom w:val="single" w:sz="4" w:space="0" w:color="auto"/>
            </w:tcBorders>
          </w:tcPr>
          <w:p w14:paraId="179FB896" w14:textId="3989E9CD" w:rsidR="0014127F" w:rsidRPr="00234C21" w:rsidRDefault="0014127F" w:rsidP="00966236">
            <w:pPr>
              <w:pStyle w:val="Tabel-Tekst"/>
              <w:keepNext/>
            </w:pPr>
            <w:r w:rsidRPr="00EC2155">
              <w:t xml:space="preserve">Kan ikke bruges til </w:t>
            </w:r>
            <w:r>
              <w:t>tilskud</w:t>
            </w:r>
          </w:p>
        </w:tc>
      </w:tr>
      <w:tr w:rsidR="0014127F" w:rsidRPr="00234C21" w14:paraId="5E4B8081" w14:textId="77777777" w:rsidTr="00966236">
        <w:tc>
          <w:tcPr>
            <w:tcW w:w="2181" w:type="pct"/>
            <w:tcBorders>
              <w:top w:val="single" w:sz="4" w:space="0" w:color="auto"/>
              <w:bottom w:val="nil"/>
            </w:tcBorders>
          </w:tcPr>
          <w:p w14:paraId="702B9E26" w14:textId="77777777" w:rsidR="0014127F" w:rsidRPr="00234C21" w:rsidRDefault="0014127F" w:rsidP="00966236">
            <w:pPr>
              <w:pStyle w:val="Tabel-Tekst"/>
              <w:keepNext/>
            </w:pPr>
            <w:r w:rsidRPr="00EC2155">
              <w:rPr>
                <w:b/>
              </w:rPr>
              <w:t>Information på markblokken</w:t>
            </w:r>
          </w:p>
        </w:tc>
        <w:tc>
          <w:tcPr>
            <w:tcW w:w="2819" w:type="pct"/>
            <w:tcBorders>
              <w:top w:val="single" w:sz="4" w:space="0" w:color="auto"/>
              <w:bottom w:val="nil"/>
            </w:tcBorders>
          </w:tcPr>
          <w:p w14:paraId="545F123D" w14:textId="77777777" w:rsidR="0014127F" w:rsidRPr="00234C21" w:rsidRDefault="0014127F" w:rsidP="00966236">
            <w:pPr>
              <w:pStyle w:val="Tabel-Tekst"/>
              <w:keepNext/>
            </w:pPr>
          </w:p>
        </w:tc>
      </w:tr>
      <w:tr w:rsidR="0014127F" w:rsidRPr="00234C21" w14:paraId="7E178F52" w14:textId="77777777" w:rsidTr="00966236">
        <w:trPr>
          <w:cnfStyle w:val="000000010000" w:firstRow="0" w:lastRow="0" w:firstColumn="0" w:lastColumn="0" w:oddVBand="0" w:evenVBand="0" w:oddHBand="0" w:evenHBand="1" w:firstRowFirstColumn="0" w:firstRowLastColumn="0" w:lastRowFirstColumn="0" w:lastRowLastColumn="0"/>
        </w:trPr>
        <w:tc>
          <w:tcPr>
            <w:tcW w:w="2181" w:type="pct"/>
            <w:tcBorders>
              <w:top w:val="nil"/>
              <w:bottom w:val="nil"/>
            </w:tcBorders>
          </w:tcPr>
          <w:p w14:paraId="118DC69C" w14:textId="77777777" w:rsidR="0014127F" w:rsidRPr="00234C21" w:rsidRDefault="0014127F" w:rsidP="00966236">
            <w:pPr>
              <w:pStyle w:val="Tabel-Tekst"/>
              <w:keepNext/>
            </w:pPr>
            <w:r>
              <w:t>Marker i ”Ingen GB” markblokke (tilskudsprocent 0)</w:t>
            </w:r>
          </w:p>
        </w:tc>
        <w:tc>
          <w:tcPr>
            <w:tcW w:w="2819" w:type="pct"/>
            <w:tcBorders>
              <w:top w:val="nil"/>
              <w:bottom w:val="nil"/>
            </w:tcBorders>
          </w:tcPr>
          <w:p w14:paraId="0708F7D0" w14:textId="28F49791" w:rsidR="0014127F" w:rsidRPr="00234C21" w:rsidRDefault="0014127F" w:rsidP="009857F6">
            <w:pPr>
              <w:pStyle w:val="Tabel-Tekst"/>
              <w:keepNext/>
            </w:pPr>
            <w:r w:rsidRPr="00EC2155">
              <w:t xml:space="preserve">Kan kun opnå grundbetaling under </w:t>
            </w:r>
            <w:r w:rsidR="009857F6">
              <w:t>grundbetaling til projektarealer</w:t>
            </w:r>
          </w:p>
        </w:tc>
      </w:tr>
      <w:tr w:rsidR="0014127F" w:rsidRPr="00234C21" w14:paraId="539B20AB" w14:textId="77777777" w:rsidTr="00966236">
        <w:tc>
          <w:tcPr>
            <w:tcW w:w="2181" w:type="pct"/>
            <w:tcBorders>
              <w:top w:val="nil"/>
              <w:bottom w:val="single" w:sz="4" w:space="0" w:color="auto"/>
            </w:tcBorders>
          </w:tcPr>
          <w:p w14:paraId="68E235CC" w14:textId="77777777" w:rsidR="0014127F" w:rsidRPr="00234C21" w:rsidRDefault="0014127F" w:rsidP="00966236">
            <w:pPr>
              <w:pStyle w:val="Tabel-Tekst"/>
              <w:keepNext/>
            </w:pPr>
            <w:r>
              <w:t>Marker i en markblok med tilskudsprocent 60 eller 80</w:t>
            </w:r>
          </w:p>
        </w:tc>
        <w:tc>
          <w:tcPr>
            <w:tcW w:w="2819" w:type="pct"/>
            <w:tcBorders>
              <w:top w:val="nil"/>
              <w:bottom w:val="single" w:sz="4" w:space="0" w:color="auto"/>
            </w:tcBorders>
          </w:tcPr>
          <w:p w14:paraId="4936BA6F" w14:textId="0B309C8A" w:rsidR="0014127F" w:rsidRPr="00234C21" w:rsidRDefault="005A42EA" w:rsidP="00966236">
            <w:pPr>
              <w:pStyle w:val="Tabel-Tekst"/>
              <w:keepNext/>
            </w:pPr>
            <w:r>
              <w:t>Tilskuddet</w:t>
            </w:r>
            <w:r w:rsidR="0014127F" w:rsidRPr="00EC2155">
              <w:t xml:space="preserve"> er reduceret med den fastsatte tilskudsprocent</w:t>
            </w:r>
          </w:p>
        </w:tc>
      </w:tr>
      <w:tr w:rsidR="0014127F" w:rsidRPr="00234C21" w14:paraId="6E84B481" w14:textId="77777777" w:rsidTr="00966236">
        <w:trPr>
          <w:cnfStyle w:val="000000010000" w:firstRow="0" w:lastRow="0" w:firstColumn="0" w:lastColumn="0" w:oddVBand="0" w:evenVBand="0" w:oddHBand="0" w:evenHBand="1" w:firstRowFirstColumn="0" w:firstRowLastColumn="0" w:lastRowFirstColumn="0" w:lastRowLastColumn="0"/>
        </w:trPr>
        <w:tc>
          <w:tcPr>
            <w:tcW w:w="2181" w:type="pct"/>
            <w:tcBorders>
              <w:top w:val="single" w:sz="4" w:space="0" w:color="auto"/>
            </w:tcBorders>
          </w:tcPr>
          <w:p w14:paraId="014132FE" w14:textId="77777777" w:rsidR="0014127F" w:rsidRPr="00234C21" w:rsidRDefault="0014127F" w:rsidP="00966236">
            <w:pPr>
              <w:pStyle w:val="Tabel-Tekst"/>
              <w:keepNext/>
            </w:pPr>
            <w:r w:rsidRPr="00EC2155">
              <w:rPr>
                <w:b/>
              </w:rPr>
              <w:t>Separate korttemaer</w:t>
            </w:r>
          </w:p>
        </w:tc>
        <w:tc>
          <w:tcPr>
            <w:tcW w:w="2819" w:type="pct"/>
            <w:tcBorders>
              <w:top w:val="single" w:sz="4" w:space="0" w:color="auto"/>
            </w:tcBorders>
          </w:tcPr>
          <w:p w14:paraId="3D4DD8D8" w14:textId="77777777" w:rsidR="0014127F" w:rsidRPr="00234C21" w:rsidRDefault="0014127F" w:rsidP="00966236">
            <w:pPr>
              <w:pStyle w:val="Tabel-Tekst"/>
              <w:keepNext/>
            </w:pPr>
          </w:p>
        </w:tc>
      </w:tr>
      <w:tr w:rsidR="006032C1" w:rsidRPr="00234C21" w14:paraId="4E6919B7" w14:textId="77777777" w:rsidTr="00966236">
        <w:tc>
          <w:tcPr>
            <w:tcW w:w="2181" w:type="pct"/>
          </w:tcPr>
          <w:p w14:paraId="740D9C97" w14:textId="53948111" w:rsidR="006032C1" w:rsidRPr="00234C21" w:rsidRDefault="006032C1" w:rsidP="006032C1">
            <w:pPr>
              <w:pStyle w:val="Tabel-Tekst"/>
              <w:keepNext/>
            </w:pPr>
            <w:r>
              <w:t>Marker med overlap med ”Fradrag grundbetaling”</w:t>
            </w:r>
          </w:p>
        </w:tc>
        <w:tc>
          <w:tcPr>
            <w:tcW w:w="2819" w:type="pct"/>
          </w:tcPr>
          <w:p w14:paraId="493D4411" w14:textId="6C49EA9A" w:rsidR="006032C1" w:rsidRPr="00234C21" w:rsidRDefault="006032C1" w:rsidP="006032C1">
            <w:pPr>
              <w:pStyle w:val="Tabel-Tekst"/>
              <w:keepNext/>
            </w:pPr>
            <w:r w:rsidRPr="00EC2155">
              <w:t xml:space="preserve">Kan kun opnå grundbetaling under </w:t>
            </w:r>
            <w:r>
              <w:t>grundbetaling til projektarealer</w:t>
            </w:r>
          </w:p>
        </w:tc>
      </w:tr>
      <w:tr w:rsidR="0014127F" w:rsidRPr="00234C21" w14:paraId="0EA89CDF" w14:textId="77777777" w:rsidTr="00966236">
        <w:trPr>
          <w:cnfStyle w:val="000000010000" w:firstRow="0" w:lastRow="0" w:firstColumn="0" w:lastColumn="0" w:oddVBand="0" w:evenVBand="0" w:oddHBand="0" w:evenHBand="1" w:firstRowFirstColumn="0" w:firstRowLastColumn="0" w:lastRowFirstColumn="0" w:lastRowLastColumn="0"/>
        </w:trPr>
        <w:tc>
          <w:tcPr>
            <w:tcW w:w="2181" w:type="pct"/>
          </w:tcPr>
          <w:p w14:paraId="310C5DA5" w14:textId="77777777" w:rsidR="0014127F" w:rsidRPr="00234C21" w:rsidRDefault="0014127F" w:rsidP="00966236">
            <w:pPr>
              <w:pStyle w:val="Tabel-Tekst"/>
              <w:keepNext/>
            </w:pPr>
            <w:r w:rsidRPr="00EC2155">
              <w:t>Marker med overlap med ”GLM søer”</w:t>
            </w:r>
          </w:p>
        </w:tc>
        <w:tc>
          <w:tcPr>
            <w:tcW w:w="2819" w:type="pct"/>
          </w:tcPr>
          <w:p w14:paraId="42714674" w14:textId="5E835D8F" w:rsidR="0014127F" w:rsidRPr="00234C21" w:rsidRDefault="005A42EA" w:rsidP="005A42EA">
            <w:pPr>
              <w:pStyle w:val="Tabel-Tekst"/>
              <w:keepNext/>
            </w:pPr>
            <w:r>
              <w:t>Tilskuds</w:t>
            </w:r>
            <w:r w:rsidR="0014127F" w:rsidRPr="00EC2155">
              <w:t xml:space="preserve">berettiget </w:t>
            </w:r>
          </w:p>
        </w:tc>
      </w:tr>
      <w:tr w:rsidR="0064067E" w:rsidRPr="00234C21" w14:paraId="00FAD22C" w14:textId="77777777" w:rsidTr="00966236">
        <w:tc>
          <w:tcPr>
            <w:tcW w:w="2181" w:type="pct"/>
          </w:tcPr>
          <w:p w14:paraId="7596CA7C" w14:textId="7EA533C7" w:rsidR="0064067E" w:rsidRPr="00234C21" w:rsidRDefault="0064067E" w:rsidP="0064067E">
            <w:pPr>
              <w:pStyle w:val="Tabel-Tekst"/>
              <w:keepNext/>
            </w:pPr>
            <w:r w:rsidRPr="00EC2155">
              <w:t>Marker med overlap med ”GLM fortidsminder”</w:t>
            </w:r>
          </w:p>
        </w:tc>
        <w:tc>
          <w:tcPr>
            <w:tcW w:w="2819" w:type="pct"/>
          </w:tcPr>
          <w:p w14:paraId="34E2EF15" w14:textId="7187065F" w:rsidR="0064067E" w:rsidRPr="00234C21" w:rsidRDefault="0064067E" w:rsidP="0064067E">
            <w:pPr>
              <w:pStyle w:val="Tabel-Tekst"/>
              <w:keepNext/>
            </w:pPr>
            <w:r>
              <w:t>Tilskuds</w:t>
            </w:r>
            <w:r w:rsidRPr="00EC2155">
              <w:t xml:space="preserve">berettiget </w:t>
            </w:r>
          </w:p>
        </w:tc>
      </w:tr>
      <w:tr w:rsidR="0014127F" w:rsidRPr="00234C21" w14:paraId="5B37E2A2" w14:textId="77777777" w:rsidTr="00966236">
        <w:trPr>
          <w:cnfStyle w:val="000000010000" w:firstRow="0" w:lastRow="0" w:firstColumn="0" w:lastColumn="0" w:oddVBand="0" w:evenVBand="0" w:oddHBand="0" w:evenHBand="1" w:firstRowFirstColumn="0" w:firstRowLastColumn="0" w:lastRowFirstColumn="0" w:lastRowLastColumn="0"/>
        </w:trPr>
        <w:tc>
          <w:tcPr>
            <w:tcW w:w="2181" w:type="pct"/>
          </w:tcPr>
          <w:p w14:paraId="315D97C9" w14:textId="77777777" w:rsidR="0014127F" w:rsidRPr="00234C21" w:rsidRDefault="0014127F" w:rsidP="00966236">
            <w:pPr>
              <w:pStyle w:val="Tabel-Tekst"/>
              <w:keepNext/>
            </w:pPr>
            <w:r w:rsidRPr="00EC2155">
              <w:t>Marker med overlap med ”Markkrat”</w:t>
            </w:r>
          </w:p>
        </w:tc>
        <w:tc>
          <w:tcPr>
            <w:tcW w:w="2819" w:type="pct"/>
          </w:tcPr>
          <w:p w14:paraId="6E94BD87" w14:textId="24F39B1D" w:rsidR="0014127F" w:rsidRPr="00234C21" w:rsidRDefault="005A42EA" w:rsidP="005A42EA">
            <w:pPr>
              <w:pStyle w:val="Tabel-Tekst"/>
              <w:keepNext/>
            </w:pPr>
            <w:r>
              <w:t>Tilskuds</w:t>
            </w:r>
            <w:r w:rsidR="0014127F" w:rsidRPr="00EC2155">
              <w:t xml:space="preserve">berettiget </w:t>
            </w:r>
          </w:p>
        </w:tc>
      </w:tr>
    </w:tbl>
    <w:p w14:paraId="7CDB3115" w14:textId="77777777" w:rsidR="0013241E" w:rsidRDefault="0013241E" w:rsidP="0014127F"/>
    <w:p w14:paraId="2FACEFB8" w14:textId="53D52970" w:rsidR="00407C5D" w:rsidRDefault="00407C5D" w:rsidP="00407C5D">
      <w:r>
        <w:t>Har du fået afvist et ændringsforslag om ændring af markblokken eller et af de tilhørende korttemaer, men fastholder du</w:t>
      </w:r>
      <w:r w:rsidR="00A33475">
        <w:t>,</w:t>
      </w:r>
      <w:r>
        <w:t xml:space="preserve"> at ændringen er korrekt, skal du tegne arealet i din markplan og skrive en bemærkning i fællesskemaet om, hvorfor du mener at din ændring er korrekt samt journalnummeret på det ændringsforslag</w:t>
      </w:r>
      <w:r w:rsidR="00A33475">
        <w:t>,</w:t>
      </w:r>
      <w:r>
        <w:t xml:space="preserve"> du har fået afvist. </w:t>
      </w:r>
    </w:p>
    <w:p w14:paraId="18753592" w14:textId="77777777" w:rsidR="00407C5D" w:rsidRDefault="00407C5D" w:rsidP="00407C5D"/>
    <w:p w14:paraId="6394DFB4" w14:textId="33A398D6" w:rsidR="00407C5D" w:rsidRDefault="00407C5D" w:rsidP="00407C5D">
      <w:r>
        <w:t>Når du skriver denne bemærkning, vil din sag falde ud til manuel sagsbehandling, hvor vi vil tage stilling til</w:t>
      </w:r>
      <w:r w:rsidR="00A33475">
        <w:t>,</w:t>
      </w:r>
      <w:r>
        <w:t xml:space="preserve"> om afvisningen er korrekt eller ej.</w:t>
      </w:r>
    </w:p>
    <w:p w14:paraId="6156E909" w14:textId="77777777" w:rsidR="00407C5D" w:rsidRDefault="00407C5D" w:rsidP="00407C5D"/>
    <w:p w14:paraId="57697C86" w14:textId="0AA2C0CC" w:rsidR="006032C1" w:rsidRDefault="006032C1" w:rsidP="006032C1">
      <w:r>
        <w:t xml:space="preserve">I alle andre tilfælde, er det dit ansvar at få opdateret dit fællesskema, når vi har håndteret dit ændringsforslag. Det kan du læse mere om i vores guide til, hvordan du tegner marker og får </w:t>
      </w:r>
      <w:r w:rsidR="00F14A95">
        <w:t xml:space="preserve">rettet </w:t>
      </w:r>
      <w:r>
        <w:t>markblokke og tilhørende korttemaer.</w:t>
      </w:r>
    </w:p>
    <w:p w14:paraId="74FE1B8E" w14:textId="77777777" w:rsidR="00407C5D" w:rsidRDefault="00407C5D" w:rsidP="00407C5D"/>
    <w:p w14:paraId="53741703" w14:textId="6D606771" w:rsidR="00407C5D" w:rsidRDefault="00B828C9" w:rsidP="00407C5D">
      <w:hyperlink r:id="rId103" w:anchor="c61528" w:history="1">
        <w:r w:rsidR="00407C5D" w:rsidRPr="001A5E45">
          <w:rPr>
            <w:rStyle w:val="Hyperlink"/>
            <w:highlight w:val="yellow"/>
          </w:rPr>
          <w:t>Gå til guiden ”Sådan tegner du marker og får rettet markblokke og tilhørende korttemaer”.</w:t>
        </w:r>
      </w:hyperlink>
      <w:r w:rsidR="00663266">
        <w:t xml:space="preserve"> </w:t>
      </w:r>
    </w:p>
    <w:p w14:paraId="500BB918" w14:textId="77777777" w:rsidR="0014127F" w:rsidRDefault="0014127F" w:rsidP="0014127F">
      <w:pPr>
        <w:rPr>
          <w:sz w:val="18"/>
        </w:rPr>
      </w:pPr>
    </w:p>
    <w:p w14:paraId="6CC8B9FD" w14:textId="77777777" w:rsidR="0014127F" w:rsidRDefault="0014127F" w:rsidP="00F328BE">
      <w:pPr>
        <w:pStyle w:val="Overskrift3"/>
      </w:pPr>
      <w:bookmarkStart w:id="285" w:name="_Toc149120216"/>
      <w:r w:rsidRPr="000651DC">
        <w:t>Derfor er arealet registreret med ”Ingen GB” eller ”Fradrag grundbetaling”</w:t>
      </w:r>
      <w:bookmarkEnd w:id="285"/>
    </w:p>
    <w:p w14:paraId="62649FA7" w14:textId="5A54F1F3" w:rsidR="006032C1" w:rsidRDefault="006032C1" w:rsidP="006032C1">
      <w:r>
        <w:t xml:space="preserve">Er der markblokke, som er registreret med ”Ingen GB” eller </w:t>
      </w:r>
      <w:r w:rsidR="00F14A95">
        <w:t xml:space="preserve">arealer i markblokken, som er registreret med </w:t>
      </w:r>
      <w:r>
        <w:t xml:space="preserve">”Fradrag grundbetaling” i Internet Markkort (IMK), skyldes det, at: </w:t>
      </w:r>
    </w:p>
    <w:p w14:paraId="494DAEAC" w14:textId="77777777" w:rsidR="006032C1" w:rsidRDefault="006032C1" w:rsidP="006032C1">
      <w:pPr>
        <w:pStyle w:val="Opstilling-punkttegn"/>
        <w:ind w:left="709"/>
      </w:pPr>
      <w:r>
        <w:t>arealet ikke er tilskudsberettiget under de almindelige betingelser for grundbetaling, men potentielt er tilskudsberettiget under en tilsagnsordning eller under grundbetaling til projektarealer under artikel 4, stk. 4, litra c).</w:t>
      </w:r>
    </w:p>
    <w:p w14:paraId="4432D0A1" w14:textId="77777777" w:rsidR="006032C1" w:rsidRPr="000651DC" w:rsidRDefault="006032C1" w:rsidP="006032C1">
      <w:pPr>
        <w:pStyle w:val="Opstilling-punkttegn"/>
        <w:ind w:left="709"/>
      </w:pPr>
      <w:r>
        <w:t>arealet potentielt er tilskudsberettiget, men der har ikke været søgt tilskud i de seneste et til to år.</w:t>
      </w:r>
    </w:p>
    <w:p w14:paraId="52FBDC50" w14:textId="77777777" w:rsidR="00AF4DEC" w:rsidRDefault="00AF4DEC" w:rsidP="0014127F">
      <w:pPr>
        <w:rPr>
          <w:sz w:val="18"/>
        </w:rPr>
      </w:pPr>
    </w:p>
    <w:p w14:paraId="758D07D2" w14:textId="5AC0D2DD" w:rsidR="00A750BA" w:rsidRDefault="00AF4DEC" w:rsidP="0014127F">
      <w:pPr>
        <w:rPr>
          <w:sz w:val="18"/>
        </w:rPr>
      </w:pPr>
      <w:r w:rsidRPr="00C51577">
        <w:rPr>
          <w:noProof/>
          <w:color w:val="007A6C"/>
          <w:sz w:val="22"/>
          <w:szCs w:val="22"/>
          <w:lang w:eastAsia="da-DK"/>
        </w:rPr>
        <mc:AlternateContent>
          <mc:Choice Requires="wps">
            <w:drawing>
              <wp:inline distT="0" distB="0" distL="0" distR="0" wp14:anchorId="6DC6FD77" wp14:editId="2CCAFE90">
                <wp:extent cx="5760000" cy="1404620"/>
                <wp:effectExtent l="0" t="0" r="12700" b="13335"/>
                <wp:docPr id="235" name="Tekstfelt 235" title="Decorativ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0000" cy="1404620"/>
                        </a:xfrm>
                        <a:prstGeom prst="rect">
                          <a:avLst/>
                        </a:prstGeom>
                        <a:solidFill>
                          <a:srgbClr val="FFFFFF"/>
                        </a:solidFill>
                        <a:ln w="9525">
                          <a:solidFill>
                            <a:schemeClr val="accent3">
                              <a:lumMod val="75000"/>
                            </a:schemeClr>
                          </a:solidFill>
                          <a:miter lim="800000"/>
                          <a:headEnd/>
                          <a:tailEnd/>
                        </a:ln>
                      </wps:spPr>
                      <wps:txbx>
                        <w:txbxContent>
                          <w:p w14:paraId="233FBC03" w14:textId="7231106A" w:rsidR="006B451D" w:rsidRPr="00C51577" w:rsidRDefault="006B451D" w:rsidP="00AF4DEC">
                            <w:pPr>
                              <w:autoSpaceDE w:val="0"/>
                              <w:autoSpaceDN w:val="0"/>
                              <w:adjustRightInd w:val="0"/>
                              <w:spacing w:line="240" w:lineRule="auto"/>
                              <w:rPr>
                                <w:rFonts w:cs="Arial"/>
                                <w:color w:val="000000"/>
                                <w:szCs w:val="20"/>
                              </w:rPr>
                            </w:pPr>
                            <w:r w:rsidRPr="00C51577">
                              <w:rPr>
                                <w:rFonts w:cs="Arial"/>
                                <w:b/>
                                <w:bCs/>
                                <w:color w:val="000000"/>
                                <w:szCs w:val="20"/>
                              </w:rPr>
                              <w:t xml:space="preserve">Hvis du vil læse </w:t>
                            </w:r>
                            <w:r>
                              <w:rPr>
                                <w:rFonts w:cs="Arial"/>
                                <w:b/>
                                <w:bCs/>
                                <w:color w:val="000000"/>
                                <w:szCs w:val="20"/>
                              </w:rPr>
                              <w:t>mere om</w:t>
                            </w:r>
                            <w:r w:rsidRPr="00C51577">
                              <w:rPr>
                                <w:rFonts w:cs="Arial"/>
                                <w:b/>
                                <w:bCs/>
                                <w:color w:val="000000"/>
                                <w:szCs w:val="20"/>
                              </w:rPr>
                              <w:t xml:space="preserve"> regler </w:t>
                            </w:r>
                          </w:p>
                          <w:p w14:paraId="269EC3B5" w14:textId="77777777" w:rsidR="006B451D" w:rsidRDefault="006B451D" w:rsidP="00AF4DEC">
                            <w:pPr>
                              <w:autoSpaceDE w:val="0"/>
                              <w:autoSpaceDN w:val="0"/>
                              <w:adjustRightInd w:val="0"/>
                              <w:spacing w:line="240" w:lineRule="auto"/>
                              <w:rPr>
                                <w:rFonts w:cs="Arial"/>
                                <w:color w:val="000000"/>
                                <w:szCs w:val="20"/>
                              </w:rPr>
                            </w:pPr>
                            <w:r w:rsidRPr="00AF1BD6">
                              <w:rPr>
                                <w:rFonts w:cs="Arial"/>
                                <w:color w:val="000000"/>
                                <w:szCs w:val="20"/>
                              </w:rPr>
                              <w:t xml:space="preserve">Til </w:t>
                            </w:r>
                            <w:r w:rsidRPr="00797188">
                              <w:rPr>
                                <w:rFonts w:cs="Arial"/>
                                <w:color w:val="000000"/>
                                <w:szCs w:val="20"/>
                              </w:rPr>
                              <w:t>dette afsnit har vi bru</w:t>
                            </w:r>
                            <w:r>
                              <w:rPr>
                                <w:rFonts w:cs="Arial"/>
                                <w:color w:val="000000"/>
                                <w:szCs w:val="20"/>
                              </w:rPr>
                              <w:t xml:space="preserve">gt: </w:t>
                            </w:r>
                          </w:p>
                          <w:p w14:paraId="050D19E7" w14:textId="62A75442" w:rsidR="006B451D" w:rsidRPr="001A5E45" w:rsidRDefault="00B828C9" w:rsidP="0068654D">
                            <w:pPr>
                              <w:pStyle w:val="Opstilling-punkttegn"/>
                              <w:numPr>
                                <w:ilvl w:val="0"/>
                                <w:numId w:val="0"/>
                              </w:numPr>
                              <w:spacing w:line="276" w:lineRule="auto"/>
                              <w:rPr>
                                <w:highlight w:val="yellow"/>
                              </w:rPr>
                            </w:pPr>
                            <w:hyperlink r:id="rId104" w:history="1">
                              <w:r w:rsidR="006B451D" w:rsidRPr="001A5E45">
                                <w:rPr>
                                  <w:rStyle w:val="Hyperlink"/>
                                  <w:highlight w:val="yellow"/>
                                </w:rPr>
                                <w:t>Bekendtgørelse nr. 131 af 7. februar 2023 om grundbetaling m.v. til landbrugere for 2023</w:t>
                              </w:r>
                            </w:hyperlink>
                            <w:r w:rsidR="006B451D" w:rsidRPr="001A5E45">
                              <w:rPr>
                                <w:highlight w:val="yellow"/>
                              </w:rPr>
                              <w:t>:</w:t>
                            </w:r>
                          </w:p>
                          <w:p w14:paraId="53EDBF5D" w14:textId="5C6C1063" w:rsidR="006B451D" w:rsidRPr="001A5E45" w:rsidRDefault="006B451D" w:rsidP="00171B76">
                            <w:pPr>
                              <w:pStyle w:val="Opstilling-punkttegn"/>
                              <w:rPr>
                                <w:highlight w:val="yellow"/>
                              </w:rPr>
                            </w:pPr>
                            <w:r w:rsidRPr="001A5E45">
                              <w:rPr>
                                <w:highlight w:val="yellow"/>
                              </w:rPr>
                              <w:t>§ 2, nr. 6, om definition af markblok</w:t>
                            </w:r>
                          </w:p>
                          <w:p w14:paraId="62D33A2F" w14:textId="221D799D" w:rsidR="006B451D" w:rsidRPr="001A5E45" w:rsidRDefault="006B451D" w:rsidP="00171B76">
                            <w:pPr>
                              <w:pStyle w:val="Opstilling-punkttegn"/>
                              <w:rPr>
                                <w:highlight w:val="yellow"/>
                              </w:rPr>
                            </w:pPr>
                            <w:r w:rsidRPr="001A5E45">
                              <w:rPr>
                                <w:highlight w:val="yellow"/>
                              </w:rPr>
                              <w:t>§ 4 om ansøgning i fællesskema og Internet Markkort</w:t>
                            </w:r>
                          </w:p>
                          <w:p w14:paraId="5FCF4E74" w14:textId="6F7885B8" w:rsidR="006B451D" w:rsidRPr="001A5E45" w:rsidRDefault="006B451D" w:rsidP="00171B76">
                            <w:pPr>
                              <w:pStyle w:val="Opstilling-punkttegn"/>
                              <w:rPr>
                                <w:highlight w:val="yellow"/>
                              </w:rPr>
                            </w:pPr>
                            <w:r w:rsidRPr="001A5E45">
                              <w:rPr>
                                <w:highlight w:val="yellow"/>
                              </w:rPr>
                              <w:t>§ 5, stk. 3, om areal i markblok ”Permanent græs (PGR)”</w:t>
                            </w:r>
                          </w:p>
                          <w:p w14:paraId="7DAEC998" w14:textId="77777777" w:rsidR="006B451D" w:rsidRPr="001A5E45" w:rsidRDefault="006B451D" w:rsidP="00AF1BD6">
                            <w:pPr>
                              <w:pStyle w:val="Opstilling-punkttegn"/>
                              <w:numPr>
                                <w:ilvl w:val="0"/>
                                <w:numId w:val="0"/>
                              </w:numPr>
                              <w:rPr>
                                <w:highlight w:val="yellow"/>
                              </w:rPr>
                            </w:pPr>
                          </w:p>
                          <w:p w14:paraId="528CF5B6" w14:textId="04BB3305" w:rsidR="006B451D" w:rsidRPr="001A5E45" w:rsidRDefault="00B828C9" w:rsidP="00B65094">
                            <w:pPr>
                              <w:pStyle w:val="Opstilling-punkttegn"/>
                              <w:numPr>
                                <w:ilvl w:val="0"/>
                                <w:numId w:val="0"/>
                              </w:numPr>
                              <w:spacing w:line="276" w:lineRule="auto"/>
                              <w:rPr>
                                <w:highlight w:val="yellow"/>
                              </w:rPr>
                            </w:pPr>
                            <w:hyperlink r:id="rId105" w:history="1">
                              <w:r w:rsidR="006B451D" w:rsidRPr="001A5E45">
                                <w:rPr>
                                  <w:rStyle w:val="Hyperlink"/>
                                  <w:highlight w:val="yellow"/>
                                </w:rPr>
                                <w:t>Bekendtgørelse nr. 74 af 26. januar 2023 om ansøgninger m.v. til visse ordninger for landbrugere i Tast selv i 2023</w:t>
                              </w:r>
                            </w:hyperlink>
                            <w:r w:rsidR="006B451D" w:rsidRPr="001A5E45">
                              <w:rPr>
                                <w:rStyle w:val="Hyperlink"/>
                                <w:highlight w:val="yellow"/>
                              </w:rPr>
                              <w:t>:</w:t>
                            </w:r>
                          </w:p>
                          <w:p w14:paraId="2C035434" w14:textId="2D48F1A8" w:rsidR="006B451D" w:rsidRPr="001A5E45" w:rsidRDefault="006B451D" w:rsidP="00C706ED">
                            <w:pPr>
                              <w:pStyle w:val="Opstilling-punkttegn"/>
                              <w:rPr>
                                <w:highlight w:val="yellow"/>
                              </w:rPr>
                            </w:pPr>
                            <w:r w:rsidRPr="001A5E45">
                              <w:rPr>
                                <w:highlight w:val="yellow"/>
                              </w:rPr>
                              <w:t>§ 2, nr. 3, om definition af markblok</w:t>
                            </w:r>
                          </w:p>
                          <w:p w14:paraId="6BB10E56" w14:textId="61A715AB" w:rsidR="006B451D" w:rsidRPr="001A5E45" w:rsidRDefault="006B451D" w:rsidP="00C706ED">
                            <w:pPr>
                              <w:pStyle w:val="Opstilling-punkttegn"/>
                              <w:rPr>
                                <w:highlight w:val="yellow"/>
                              </w:rPr>
                            </w:pPr>
                            <w:r w:rsidRPr="001A5E45">
                              <w:rPr>
                                <w:highlight w:val="yellow"/>
                              </w:rPr>
                              <w:t>§ 2, nr. 4, om definition af markkort</w:t>
                            </w:r>
                          </w:p>
                          <w:p w14:paraId="08141733" w14:textId="7D579D90" w:rsidR="006B451D" w:rsidRPr="001A5E45" w:rsidRDefault="006B451D" w:rsidP="00C706ED">
                            <w:pPr>
                              <w:pStyle w:val="Opstilling-punkttegn"/>
                              <w:rPr>
                                <w:highlight w:val="yellow"/>
                              </w:rPr>
                            </w:pPr>
                            <w:r w:rsidRPr="001A5E45">
                              <w:rPr>
                                <w:highlight w:val="yellow"/>
                              </w:rPr>
                              <w:t>§ 4, nr. 1, om alle bedriftens landbrugsarealer skal indberettes</w:t>
                            </w:r>
                          </w:p>
                          <w:p w14:paraId="522A1885" w14:textId="77777777" w:rsidR="006B451D" w:rsidRPr="001A5E45" w:rsidRDefault="006B451D" w:rsidP="00AF4DEC">
                            <w:pPr>
                              <w:pStyle w:val="Opstilling-punkttegn"/>
                              <w:rPr>
                                <w:highlight w:val="yellow"/>
                              </w:rPr>
                            </w:pPr>
                            <w:r w:rsidRPr="001A5E45">
                              <w:rPr>
                                <w:highlight w:val="yellow"/>
                              </w:rPr>
                              <w:t>§ 4, nr. 3, stk. 3 om at der ikke må være overlap mellem marker</w:t>
                            </w:r>
                          </w:p>
                          <w:p w14:paraId="2BE7099E" w14:textId="1D761C36" w:rsidR="006B451D" w:rsidRPr="001A5E45" w:rsidRDefault="006B451D" w:rsidP="009A2A0B">
                            <w:pPr>
                              <w:pStyle w:val="Opstilling-punkttegn"/>
                              <w:rPr>
                                <w:rFonts w:asciiTheme="minorHAnsi" w:hAnsiTheme="minorHAnsi" w:cstheme="minorHAnsi"/>
                                <w:color w:val="000000"/>
                                <w:szCs w:val="20"/>
                                <w:highlight w:val="yellow"/>
                              </w:rPr>
                            </w:pPr>
                            <w:r w:rsidRPr="001A5E45">
                              <w:rPr>
                                <w:highlight w:val="yellow"/>
                              </w:rPr>
                              <w:t xml:space="preserve">§ 12, nr. 2, om hvordan du </w:t>
                            </w:r>
                            <w:r w:rsidRPr="001A5E45">
                              <w:rPr>
                                <w:rFonts w:asciiTheme="minorHAnsi" w:hAnsiTheme="minorHAnsi" w:cstheme="minorHAnsi"/>
                                <w:szCs w:val="20"/>
                                <w:highlight w:val="yellow"/>
                              </w:rPr>
                              <w:t>kan få rettet fejl i korttemaerne ’Permanent græs’ og ’Græs i 5 år’.</w:t>
                            </w:r>
                          </w:p>
                          <w:p w14:paraId="05BCB311" w14:textId="61647DCD" w:rsidR="006B451D" w:rsidRPr="001A5E45" w:rsidRDefault="006B451D" w:rsidP="00AF1BD6">
                            <w:pPr>
                              <w:pStyle w:val="Opstilling-punkttegn"/>
                              <w:numPr>
                                <w:ilvl w:val="0"/>
                                <w:numId w:val="0"/>
                              </w:numPr>
                              <w:ind w:left="170" w:hanging="170"/>
                              <w:rPr>
                                <w:rFonts w:cs="Arial"/>
                                <w:color w:val="000000"/>
                                <w:szCs w:val="20"/>
                                <w:highlight w:val="yellow"/>
                              </w:rPr>
                            </w:pPr>
                          </w:p>
                          <w:p w14:paraId="56040A17" w14:textId="3EC13FF0" w:rsidR="006B451D" w:rsidRPr="001A5E45" w:rsidRDefault="00B828C9" w:rsidP="00B65094">
                            <w:pPr>
                              <w:pStyle w:val="Opstilling-punkttegn"/>
                              <w:numPr>
                                <w:ilvl w:val="0"/>
                                <w:numId w:val="0"/>
                              </w:numPr>
                              <w:spacing w:line="276" w:lineRule="auto"/>
                              <w:rPr>
                                <w:highlight w:val="yellow"/>
                              </w:rPr>
                            </w:pPr>
                            <w:hyperlink r:id="rId106" w:history="1">
                              <w:r w:rsidR="006B451D" w:rsidRPr="001A5E45">
                                <w:rPr>
                                  <w:rStyle w:val="Hyperlink"/>
                                  <w:highlight w:val="yellow"/>
                                </w:rPr>
                                <w:t xml:space="preserve">Kommissionens Delegerede Forordning (EU) 2022/1172 af 4. maj 2022 om supplerende regler til Europa-Parlamentets og Rådets forordning (EU) 2021/2116 for så vidt angår det integrerede forvaltnings- og kontrolsystem i den fælles landbrugspolitik og anvendelse og beregning af administrative sanktioner i forbindelse med </w:t>
                              </w:r>
                              <w:proofErr w:type="spellStart"/>
                              <w:r w:rsidR="006B451D" w:rsidRPr="001A5E45">
                                <w:rPr>
                                  <w:rStyle w:val="Hyperlink"/>
                                  <w:highlight w:val="yellow"/>
                                </w:rPr>
                                <w:t>konditionalitet</w:t>
                              </w:r>
                              <w:proofErr w:type="spellEnd"/>
                            </w:hyperlink>
                            <w:r w:rsidR="006B451D" w:rsidRPr="001A5E45">
                              <w:rPr>
                                <w:highlight w:val="yellow"/>
                              </w:rPr>
                              <w:t>:</w:t>
                            </w:r>
                          </w:p>
                          <w:p w14:paraId="7403E739" w14:textId="77777777" w:rsidR="006B451D" w:rsidRPr="001A5E45" w:rsidRDefault="006B451D" w:rsidP="00300652">
                            <w:pPr>
                              <w:pStyle w:val="Opstilling-punkttegn"/>
                              <w:rPr>
                                <w:highlight w:val="yellow"/>
                              </w:rPr>
                            </w:pPr>
                            <w:r w:rsidRPr="001A5E45">
                              <w:rPr>
                                <w:highlight w:val="yellow"/>
                              </w:rPr>
                              <w:t>Artikel 2, om krav til markbloksystemet</w:t>
                            </w:r>
                          </w:p>
                          <w:p w14:paraId="54CA71DD" w14:textId="77777777" w:rsidR="006B451D" w:rsidRPr="001A5E45" w:rsidRDefault="006B451D" w:rsidP="00300652">
                            <w:pPr>
                              <w:pStyle w:val="Opstilling-punkttegn"/>
                              <w:rPr>
                                <w:highlight w:val="yellow"/>
                              </w:rPr>
                            </w:pPr>
                            <w:r w:rsidRPr="001A5E45">
                              <w:rPr>
                                <w:highlight w:val="yellow"/>
                              </w:rPr>
                              <w:t>Artikel 6, nr. 2, om at ansøger er ansvarlig for sin ansøgning, herunder korrektheden af den</w:t>
                            </w:r>
                          </w:p>
                          <w:p w14:paraId="757F045F" w14:textId="77777777" w:rsidR="006B451D" w:rsidRPr="001A5E45" w:rsidRDefault="006B451D" w:rsidP="00300652">
                            <w:pPr>
                              <w:pStyle w:val="Opstilling-punkttegn"/>
                              <w:numPr>
                                <w:ilvl w:val="0"/>
                                <w:numId w:val="0"/>
                              </w:numPr>
                              <w:rPr>
                                <w:highlight w:val="yellow"/>
                              </w:rPr>
                            </w:pPr>
                          </w:p>
                          <w:p w14:paraId="2E177C30" w14:textId="04D9A024" w:rsidR="006B451D" w:rsidRPr="00B65094" w:rsidRDefault="006B451D" w:rsidP="00B65094">
                            <w:pPr>
                              <w:pStyle w:val="Opstilling-punkttegn"/>
                              <w:numPr>
                                <w:ilvl w:val="0"/>
                                <w:numId w:val="0"/>
                              </w:numPr>
                            </w:pPr>
                            <w:r w:rsidRPr="001A5E45">
                              <w:rPr>
                                <w:highlight w:val="yellow"/>
                              </w:rPr>
                              <w:t xml:space="preserve">Kommissionens Guidance </w:t>
                            </w:r>
                            <w:proofErr w:type="spellStart"/>
                            <w:r w:rsidRPr="001A5E45">
                              <w:rPr>
                                <w:highlight w:val="yellow"/>
                              </w:rPr>
                              <w:t>document</w:t>
                            </w:r>
                            <w:proofErr w:type="spellEnd"/>
                            <w:r w:rsidRPr="001A5E45">
                              <w:rPr>
                                <w:highlight w:val="yellow"/>
                              </w:rPr>
                              <w:t xml:space="preserve"> on the Land Parcel </w:t>
                            </w:r>
                            <w:proofErr w:type="spellStart"/>
                            <w:r w:rsidRPr="001A5E45">
                              <w:rPr>
                                <w:highlight w:val="yellow"/>
                              </w:rPr>
                              <w:t>Identification</w:t>
                            </w:r>
                            <w:proofErr w:type="spellEnd"/>
                            <w:r w:rsidRPr="001A5E45">
                              <w:rPr>
                                <w:highlight w:val="yellow"/>
                              </w:rPr>
                              <w:t xml:space="preserve"> System (LPIS) - DS/CDP/2018/11, om reglerne for markbloksystemet.</w:t>
                            </w:r>
                            <w:r w:rsidRPr="007F5FCF">
                              <w:t xml:space="preserve"> </w:t>
                            </w:r>
                          </w:p>
                        </w:txbxContent>
                      </wps:txbx>
                      <wps:bodyPr rot="0" vert="horz" wrap="square" lIns="91440" tIns="45720" rIns="91440" bIns="45720" anchor="t" anchorCtr="0">
                        <a:spAutoFit/>
                      </wps:bodyPr>
                    </wps:wsp>
                  </a:graphicData>
                </a:graphic>
              </wp:inline>
            </w:drawing>
          </mc:Choice>
          <mc:Fallback>
            <w:pict>
              <v:shape w14:anchorId="6DC6FD77" id="Tekstfelt 235" o:spid="_x0000_s1047" type="#_x0000_t202" alt="Titel: Decorative" style="width:453.5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" strokecolor="#268a73 [2406]">
                <v:textbox style="mso-fit-shape-to-text:t">
                  <w:txbxContent>
                    <w:p w14:paraId="233FBC03" w14:textId="7231106A" w:rsidR="006B451D" w:rsidRPr="00C51577" w:rsidRDefault="006B451D" w:rsidP="00AF4DEC">
                      <w:pPr>
                        <w:autoSpaceDE w:val="0"/>
                        <w:autoSpaceDN w:val="0"/>
                        <w:adjustRightInd w:val="0"/>
                        <w:spacing w:line="240" w:lineRule="auto"/>
                        <w:rPr>
                          <w:rFonts w:cs="Arial"/>
                          <w:color w:val="000000"/>
                          <w:szCs w:val="20"/>
                        </w:rPr>
                      </w:pPr>
                      <w:r w:rsidRPr="00C51577">
                        <w:rPr>
                          <w:rFonts w:cs="Arial"/>
                          <w:b/>
                          <w:bCs/>
                          <w:color w:val="000000"/>
                          <w:szCs w:val="20"/>
                        </w:rPr>
                        <w:t xml:space="preserve">Hvis du vil læse </w:t>
                      </w:r>
                      <w:r>
                        <w:rPr>
                          <w:rFonts w:cs="Arial"/>
                          <w:b/>
                          <w:bCs/>
                          <w:color w:val="000000"/>
                          <w:szCs w:val="20"/>
                        </w:rPr>
                        <w:t>mere om</w:t>
                      </w:r>
                      <w:r w:rsidRPr="00C51577">
                        <w:rPr>
                          <w:rFonts w:cs="Arial"/>
                          <w:b/>
                          <w:bCs/>
                          <w:color w:val="000000"/>
                          <w:szCs w:val="20"/>
                        </w:rPr>
                        <w:t xml:space="preserve"> regler </w:t>
                      </w:r>
                    </w:p>
                    <w:p w14:paraId="269EC3B5" w14:textId="77777777" w:rsidR="006B451D" w:rsidRDefault="006B451D" w:rsidP="00AF4DEC">
                      <w:pPr>
                        <w:autoSpaceDE w:val="0"/>
                        <w:autoSpaceDN w:val="0"/>
                        <w:adjustRightInd w:val="0"/>
                        <w:spacing w:line="240" w:lineRule="auto"/>
                        <w:rPr>
                          <w:rFonts w:cs="Arial"/>
                          <w:color w:val="000000"/>
                          <w:szCs w:val="20"/>
                        </w:rPr>
                      </w:pPr>
                      <w:r w:rsidRPr="00AF1BD6">
                        <w:rPr>
                          <w:rFonts w:cs="Arial"/>
                          <w:color w:val="000000"/>
                          <w:szCs w:val="20"/>
                        </w:rPr>
                        <w:t xml:space="preserve">Til </w:t>
                      </w:r>
                      <w:r w:rsidRPr="00797188">
                        <w:rPr>
                          <w:rFonts w:cs="Arial"/>
                          <w:color w:val="000000"/>
                          <w:szCs w:val="20"/>
                        </w:rPr>
                        <w:t>dette afsnit har vi bru</w:t>
                      </w:r>
                      <w:r>
                        <w:rPr>
                          <w:rFonts w:cs="Arial"/>
                          <w:color w:val="000000"/>
                          <w:szCs w:val="20"/>
                        </w:rPr>
                        <w:t xml:space="preserve">gt: </w:t>
                      </w:r>
                    </w:p>
                    <w:p w14:paraId="050D19E7" w14:textId="62A75442" w:rsidR="006B451D" w:rsidRPr="001A5E45" w:rsidRDefault="00B828C9" w:rsidP="0068654D">
                      <w:pPr>
                        <w:pStyle w:val="Opstilling-punkttegn"/>
                        <w:numPr>
                          <w:ilvl w:val="0"/>
                          <w:numId w:val="0"/>
                        </w:numPr>
                        <w:spacing w:line="276" w:lineRule="auto"/>
                        <w:rPr>
                          <w:highlight w:val="yellow"/>
                        </w:rPr>
                      </w:pPr>
                      <w:hyperlink r:id="rId107" w:history="1">
                        <w:r w:rsidR="006B451D" w:rsidRPr="001A5E45">
                          <w:rPr>
                            <w:rStyle w:val="Hyperlink"/>
                            <w:highlight w:val="yellow"/>
                          </w:rPr>
                          <w:t>Bekendtgørelse nr. 131 af 7. februar 2023 om grundbetaling m.v. til landbrugere for 2023</w:t>
                        </w:r>
                      </w:hyperlink>
                      <w:r w:rsidR="006B451D" w:rsidRPr="001A5E45">
                        <w:rPr>
                          <w:highlight w:val="yellow"/>
                        </w:rPr>
                        <w:t>:</w:t>
                      </w:r>
                    </w:p>
                    <w:p w14:paraId="53EDBF5D" w14:textId="5C6C1063" w:rsidR="006B451D" w:rsidRPr="001A5E45" w:rsidRDefault="006B451D" w:rsidP="00171B76">
                      <w:pPr>
                        <w:pStyle w:val="Opstilling-punkttegn"/>
                        <w:rPr>
                          <w:highlight w:val="yellow"/>
                        </w:rPr>
                      </w:pPr>
                      <w:r w:rsidRPr="001A5E45">
                        <w:rPr>
                          <w:highlight w:val="yellow"/>
                        </w:rPr>
                        <w:t>§ 2, nr. 6, om definition af markblok</w:t>
                      </w:r>
                    </w:p>
                    <w:p w14:paraId="62D33A2F" w14:textId="221D799D" w:rsidR="006B451D" w:rsidRPr="001A5E45" w:rsidRDefault="006B451D" w:rsidP="00171B76">
                      <w:pPr>
                        <w:pStyle w:val="Opstilling-punkttegn"/>
                        <w:rPr>
                          <w:highlight w:val="yellow"/>
                        </w:rPr>
                      </w:pPr>
                      <w:r w:rsidRPr="001A5E45">
                        <w:rPr>
                          <w:highlight w:val="yellow"/>
                        </w:rPr>
                        <w:t>§ 4 om ansøgning i fællesskema og Internet Markkort</w:t>
                      </w:r>
                    </w:p>
                    <w:p w14:paraId="5FCF4E74" w14:textId="6F7885B8" w:rsidR="006B451D" w:rsidRPr="001A5E45" w:rsidRDefault="006B451D" w:rsidP="00171B76">
                      <w:pPr>
                        <w:pStyle w:val="Opstilling-punkttegn"/>
                        <w:rPr>
                          <w:highlight w:val="yellow"/>
                        </w:rPr>
                      </w:pPr>
                      <w:r w:rsidRPr="001A5E45">
                        <w:rPr>
                          <w:highlight w:val="yellow"/>
                        </w:rPr>
                        <w:t>§ 5, stk. 3, om areal i markblok ”Permanent græs (PGR)”</w:t>
                      </w:r>
                    </w:p>
                    <w:p w14:paraId="7DAEC998" w14:textId="77777777" w:rsidR="006B451D" w:rsidRPr="001A5E45" w:rsidRDefault="006B451D" w:rsidP="00AF1BD6">
                      <w:pPr>
                        <w:pStyle w:val="Opstilling-punkttegn"/>
                        <w:numPr>
                          <w:ilvl w:val="0"/>
                          <w:numId w:val="0"/>
                        </w:numPr>
                        <w:rPr>
                          <w:highlight w:val="yellow"/>
                        </w:rPr>
                      </w:pPr>
                    </w:p>
                    <w:p w14:paraId="528CF5B6" w14:textId="04BB3305" w:rsidR="006B451D" w:rsidRPr="001A5E45" w:rsidRDefault="00B828C9" w:rsidP="00B65094">
                      <w:pPr>
                        <w:pStyle w:val="Opstilling-punkttegn"/>
                        <w:numPr>
                          <w:ilvl w:val="0"/>
                          <w:numId w:val="0"/>
                        </w:numPr>
                        <w:spacing w:line="276" w:lineRule="auto"/>
                        <w:rPr>
                          <w:highlight w:val="yellow"/>
                        </w:rPr>
                      </w:pPr>
                      <w:hyperlink r:id="rId108" w:history="1">
                        <w:r w:rsidR="006B451D" w:rsidRPr="001A5E45">
                          <w:rPr>
                            <w:rStyle w:val="Hyperlink"/>
                            <w:highlight w:val="yellow"/>
                          </w:rPr>
                          <w:t>Bekendtgørelse nr. 74 af 26. januar 2023 om ansøgninger m.v. til visse ordninger for landbrugere i Tast selv i 2023</w:t>
                        </w:r>
                      </w:hyperlink>
                      <w:r w:rsidR="006B451D" w:rsidRPr="001A5E45">
                        <w:rPr>
                          <w:rStyle w:val="Hyperlink"/>
                          <w:highlight w:val="yellow"/>
                        </w:rPr>
                        <w:t>:</w:t>
                      </w:r>
                    </w:p>
                    <w:p w14:paraId="2C035434" w14:textId="2D48F1A8" w:rsidR="006B451D" w:rsidRPr="001A5E45" w:rsidRDefault="006B451D" w:rsidP="00C706ED">
                      <w:pPr>
                        <w:pStyle w:val="Opstilling-punkttegn"/>
                        <w:rPr>
                          <w:highlight w:val="yellow"/>
                        </w:rPr>
                      </w:pPr>
                      <w:r w:rsidRPr="001A5E45">
                        <w:rPr>
                          <w:highlight w:val="yellow"/>
                        </w:rPr>
                        <w:t>§ 2, nr. 3, om definition af markblok</w:t>
                      </w:r>
                    </w:p>
                    <w:p w14:paraId="6BB10E56" w14:textId="61A715AB" w:rsidR="006B451D" w:rsidRPr="001A5E45" w:rsidRDefault="006B451D" w:rsidP="00C706ED">
                      <w:pPr>
                        <w:pStyle w:val="Opstilling-punkttegn"/>
                        <w:rPr>
                          <w:highlight w:val="yellow"/>
                        </w:rPr>
                      </w:pPr>
                      <w:r w:rsidRPr="001A5E45">
                        <w:rPr>
                          <w:highlight w:val="yellow"/>
                        </w:rPr>
                        <w:t>§ 2, nr. 4, om definition af markkort</w:t>
                      </w:r>
                    </w:p>
                    <w:p w14:paraId="08141733" w14:textId="7D579D90" w:rsidR="006B451D" w:rsidRPr="001A5E45" w:rsidRDefault="006B451D" w:rsidP="00C706ED">
                      <w:pPr>
                        <w:pStyle w:val="Opstilling-punkttegn"/>
                        <w:rPr>
                          <w:highlight w:val="yellow"/>
                        </w:rPr>
                      </w:pPr>
                      <w:r w:rsidRPr="001A5E45">
                        <w:rPr>
                          <w:highlight w:val="yellow"/>
                        </w:rPr>
                        <w:t>§ 4, nr. 1, om alle bedriftens landbrugsarealer skal indberettes</w:t>
                      </w:r>
                    </w:p>
                    <w:p w14:paraId="522A1885" w14:textId="77777777" w:rsidR="006B451D" w:rsidRPr="001A5E45" w:rsidRDefault="006B451D" w:rsidP="00AF4DEC">
                      <w:pPr>
                        <w:pStyle w:val="Opstilling-punkttegn"/>
                        <w:rPr>
                          <w:highlight w:val="yellow"/>
                        </w:rPr>
                      </w:pPr>
                      <w:r w:rsidRPr="001A5E45">
                        <w:rPr>
                          <w:highlight w:val="yellow"/>
                        </w:rPr>
                        <w:t>§ 4, nr. 3, stk. 3 om at der ikke må være overlap mellem marker</w:t>
                      </w:r>
                    </w:p>
                    <w:p w14:paraId="2BE7099E" w14:textId="1D761C36" w:rsidR="006B451D" w:rsidRPr="001A5E45" w:rsidRDefault="006B451D" w:rsidP="009A2A0B">
                      <w:pPr>
                        <w:pStyle w:val="Opstilling-punkttegn"/>
                        <w:rPr>
                          <w:rFonts w:asciiTheme="minorHAnsi" w:hAnsiTheme="minorHAnsi" w:cstheme="minorHAnsi"/>
                          <w:color w:val="000000"/>
                          <w:szCs w:val="20"/>
                          <w:highlight w:val="yellow"/>
                        </w:rPr>
                      </w:pPr>
                      <w:r w:rsidRPr="001A5E45">
                        <w:rPr>
                          <w:highlight w:val="yellow"/>
                        </w:rPr>
                        <w:t xml:space="preserve">§ 12, nr. 2, om hvordan du </w:t>
                      </w:r>
                      <w:r w:rsidRPr="001A5E45">
                        <w:rPr>
                          <w:rFonts w:asciiTheme="minorHAnsi" w:hAnsiTheme="minorHAnsi" w:cstheme="minorHAnsi"/>
                          <w:szCs w:val="20"/>
                          <w:highlight w:val="yellow"/>
                        </w:rPr>
                        <w:t>kan få rettet fejl i korttemaerne ’Permanent græs’ og ’Græs i 5 år’.</w:t>
                      </w:r>
                    </w:p>
                    <w:p w14:paraId="05BCB311" w14:textId="61647DCD" w:rsidR="006B451D" w:rsidRPr="001A5E45" w:rsidRDefault="006B451D" w:rsidP="00AF1BD6">
                      <w:pPr>
                        <w:pStyle w:val="Opstilling-punkttegn"/>
                        <w:numPr>
                          <w:ilvl w:val="0"/>
                          <w:numId w:val="0"/>
                        </w:numPr>
                        <w:ind w:left="170" w:hanging="170"/>
                        <w:rPr>
                          <w:rFonts w:cs="Arial"/>
                          <w:color w:val="000000"/>
                          <w:szCs w:val="20"/>
                          <w:highlight w:val="yellow"/>
                        </w:rPr>
                      </w:pPr>
                    </w:p>
                    <w:p w14:paraId="56040A17" w14:textId="3EC13FF0" w:rsidR="006B451D" w:rsidRPr="001A5E45" w:rsidRDefault="00B828C9" w:rsidP="00B65094">
                      <w:pPr>
                        <w:pStyle w:val="Opstilling-punkttegn"/>
                        <w:numPr>
                          <w:ilvl w:val="0"/>
                          <w:numId w:val="0"/>
                        </w:numPr>
                        <w:spacing w:line="276" w:lineRule="auto"/>
                        <w:rPr>
                          <w:highlight w:val="yellow"/>
                        </w:rPr>
                      </w:pPr>
                      <w:hyperlink r:id="rId109" w:history="1">
                        <w:r w:rsidR="006B451D" w:rsidRPr="001A5E45">
                          <w:rPr>
                            <w:rStyle w:val="Hyperlink"/>
                            <w:highlight w:val="yellow"/>
                          </w:rPr>
                          <w:t xml:space="preserve">Kommissionens Delegerede Forordning (EU) 2022/1172 af 4. maj 2022 om supplerende regler til Europa-Parlamentets og Rådets forordning (EU) 2021/2116 for så vidt angår det integrerede forvaltnings- og kontrolsystem i den fælles landbrugspolitik og anvendelse og beregning af administrative sanktioner i forbindelse med </w:t>
                        </w:r>
                        <w:proofErr w:type="spellStart"/>
                        <w:r w:rsidR="006B451D" w:rsidRPr="001A5E45">
                          <w:rPr>
                            <w:rStyle w:val="Hyperlink"/>
                            <w:highlight w:val="yellow"/>
                          </w:rPr>
                          <w:t>konditionalitet</w:t>
                        </w:r>
                        <w:proofErr w:type="spellEnd"/>
                      </w:hyperlink>
                      <w:r w:rsidR="006B451D" w:rsidRPr="001A5E45">
                        <w:rPr>
                          <w:highlight w:val="yellow"/>
                        </w:rPr>
                        <w:t>:</w:t>
                      </w:r>
                    </w:p>
                    <w:p w14:paraId="7403E739" w14:textId="77777777" w:rsidR="006B451D" w:rsidRPr="001A5E45" w:rsidRDefault="006B451D" w:rsidP="00300652">
                      <w:pPr>
                        <w:pStyle w:val="Opstilling-punkttegn"/>
                        <w:rPr>
                          <w:highlight w:val="yellow"/>
                        </w:rPr>
                      </w:pPr>
                      <w:r w:rsidRPr="001A5E45">
                        <w:rPr>
                          <w:highlight w:val="yellow"/>
                        </w:rPr>
                        <w:t>Artikel 2, om krav til markbloksystemet</w:t>
                      </w:r>
                    </w:p>
                    <w:p w14:paraId="54CA71DD" w14:textId="77777777" w:rsidR="006B451D" w:rsidRPr="001A5E45" w:rsidRDefault="006B451D" w:rsidP="00300652">
                      <w:pPr>
                        <w:pStyle w:val="Opstilling-punkttegn"/>
                        <w:rPr>
                          <w:highlight w:val="yellow"/>
                        </w:rPr>
                      </w:pPr>
                      <w:r w:rsidRPr="001A5E45">
                        <w:rPr>
                          <w:highlight w:val="yellow"/>
                        </w:rPr>
                        <w:t>Artikel 6, nr. 2, om at ansøger er ansvarlig for sin ansøgning, herunder korrektheden af den</w:t>
                      </w:r>
                    </w:p>
                    <w:p w14:paraId="757F045F" w14:textId="77777777" w:rsidR="006B451D" w:rsidRPr="001A5E45" w:rsidRDefault="006B451D" w:rsidP="00300652">
                      <w:pPr>
                        <w:pStyle w:val="Opstilling-punkttegn"/>
                        <w:numPr>
                          <w:ilvl w:val="0"/>
                          <w:numId w:val="0"/>
                        </w:numPr>
                        <w:rPr>
                          <w:highlight w:val="yellow"/>
                        </w:rPr>
                      </w:pPr>
                    </w:p>
                    <w:p w14:paraId="2E177C30" w14:textId="04D9A024" w:rsidR="006B451D" w:rsidRPr="00B65094" w:rsidRDefault="006B451D" w:rsidP="00B65094">
                      <w:pPr>
                        <w:pStyle w:val="Opstilling-punkttegn"/>
                        <w:numPr>
                          <w:ilvl w:val="0"/>
                          <w:numId w:val="0"/>
                        </w:numPr>
                      </w:pPr>
                      <w:r w:rsidRPr="001A5E45">
                        <w:rPr>
                          <w:highlight w:val="yellow"/>
                        </w:rPr>
                        <w:t xml:space="preserve">Kommissionens Guidance </w:t>
                      </w:r>
                      <w:proofErr w:type="spellStart"/>
                      <w:r w:rsidRPr="001A5E45">
                        <w:rPr>
                          <w:highlight w:val="yellow"/>
                        </w:rPr>
                        <w:t>document</w:t>
                      </w:r>
                      <w:proofErr w:type="spellEnd"/>
                      <w:r w:rsidRPr="001A5E45">
                        <w:rPr>
                          <w:highlight w:val="yellow"/>
                        </w:rPr>
                        <w:t xml:space="preserve"> on the Land Parcel </w:t>
                      </w:r>
                      <w:proofErr w:type="spellStart"/>
                      <w:r w:rsidRPr="001A5E45">
                        <w:rPr>
                          <w:highlight w:val="yellow"/>
                        </w:rPr>
                        <w:t>Identification</w:t>
                      </w:r>
                      <w:proofErr w:type="spellEnd"/>
                      <w:r w:rsidRPr="001A5E45">
                        <w:rPr>
                          <w:highlight w:val="yellow"/>
                        </w:rPr>
                        <w:t xml:space="preserve"> System (LPIS) - DS/CDP/2018/11, om reglerne for markbloksystemet.</w:t>
                      </w:r>
                      <w:r w:rsidRPr="007F5FCF">
                        <w:t xml:space="preserve"> </w:t>
                      </w:r>
                    </w:p>
                  </w:txbxContent>
                </v:textbox>
                <w10:anchorlock/>
              </v:shape>
            </w:pict>
          </mc:Fallback>
        </mc:AlternateContent>
      </w:r>
    </w:p>
    <w:p w14:paraId="3E71F34F" w14:textId="6CD739CF" w:rsidR="00A750BA" w:rsidRPr="0005626A" w:rsidRDefault="00A750BA" w:rsidP="0014127F">
      <w:pPr>
        <w:rPr>
          <w:sz w:val="18"/>
        </w:rPr>
      </w:pPr>
    </w:p>
    <w:p w14:paraId="4D13F577" w14:textId="77777777" w:rsidR="0014127F" w:rsidRDefault="0014127F" w:rsidP="0014127F">
      <w:pPr>
        <w:rPr>
          <w:szCs w:val="20"/>
        </w:rPr>
      </w:pPr>
    </w:p>
    <w:p w14:paraId="11BCB17F" w14:textId="77777777" w:rsidR="0014127F" w:rsidRPr="0005626A" w:rsidRDefault="0014127F" w:rsidP="0014127F">
      <w:pPr>
        <w:rPr>
          <w:szCs w:val="20"/>
        </w:rPr>
      </w:pPr>
    </w:p>
    <w:p w14:paraId="0EF211C2" w14:textId="14DA0CC4" w:rsidR="00DC51A4" w:rsidRDefault="00DC51A4" w:rsidP="002654FC">
      <w:pPr>
        <w:pStyle w:val="Opstilling-talellerbogst"/>
        <w:numPr>
          <w:ilvl w:val="0"/>
          <w:numId w:val="0"/>
        </w:numPr>
      </w:pPr>
      <w:r>
        <w:br w:type="page"/>
      </w:r>
    </w:p>
    <w:p w14:paraId="35C07FD8" w14:textId="31D89A2C" w:rsidR="007E7996" w:rsidRDefault="00032E47" w:rsidP="007E7996">
      <w:r>
        <w:rPr>
          <w:noProof/>
          <w:lang w:eastAsia="da-DK"/>
        </w:rPr>
        <w:drawing>
          <wp:anchor distT="0" distB="0" distL="114300" distR="114300" simplePos="0" relativeHeight="253347328" behindDoc="0" locked="0" layoutInCell="1" allowOverlap="1" wp14:anchorId="4D1ACCEB" wp14:editId="3AEBA706">
            <wp:simplePos x="0" y="0"/>
            <wp:positionH relativeFrom="column">
              <wp:posOffset>-713882</wp:posOffset>
            </wp:positionH>
            <wp:positionV relativeFrom="page">
              <wp:posOffset>276225</wp:posOffset>
            </wp:positionV>
            <wp:extent cx="7200000" cy="2520000"/>
            <wp:effectExtent l="0" t="0" r="1270" b="0"/>
            <wp:wrapThrough wrapText="bothSides">
              <wp:wrapPolygon edited="0">
                <wp:start x="0" y="0"/>
                <wp:lineTo x="0" y="21393"/>
                <wp:lineTo x="21547" y="21393"/>
                <wp:lineTo x="21547" y="0"/>
                <wp:lineTo x="0" y="0"/>
              </wp:wrapPolygon>
            </wp:wrapThrough>
            <wp:docPr id="247" name="Billede 247" title="Decorativ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7" name="Faktaark-IMK-2016.png"/>
                    <pic:cNvPicPr preferRelativeResize="0"/>
                  </pic:nvPicPr>
                  <pic:blipFill>
                    <a:blip r:embed="rId110" cstate="print">
                      <a:extLst>
                        <a:ext uri="{28A0092B-C50C-407E-A947-70E740481C1C}">
                          <a14:useLocalDpi xmlns:a14="http://schemas.microsoft.com/office/drawing/2010/main" val="0"/>
                        </a:ext>
                      </a:extLst>
                    </a:blip>
                    <a:stretch>
                      <a:fillRect/>
                    </a:stretch>
                  </pic:blipFill>
                  <pic:spPr>
                    <a:xfrm>
                      <a:off x="0" y="0"/>
                      <a:ext cx="7200000" cy="2520000"/>
                    </a:xfrm>
                    <a:prstGeom prst="rect">
                      <a:avLst/>
                    </a:prstGeom>
                  </pic:spPr>
                </pic:pic>
              </a:graphicData>
            </a:graphic>
            <wp14:sizeRelH relativeFrom="margin">
              <wp14:pctWidth>0</wp14:pctWidth>
            </wp14:sizeRelH>
            <wp14:sizeRelV relativeFrom="margin">
              <wp14:pctHeight>0</wp14:pctHeight>
            </wp14:sizeRelV>
          </wp:anchor>
        </w:drawing>
      </w:r>
      <w:r w:rsidR="007E7996">
        <w:rPr>
          <w:noProof/>
          <w:lang w:eastAsia="da-DK"/>
        </w:rPr>
        <mc:AlternateContent>
          <mc:Choice Requires="wps">
            <w:drawing>
              <wp:anchor distT="0" distB="0" distL="114300" distR="114300" simplePos="0" relativeHeight="253339136" behindDoc="1" locked="1" layoutInCell="1" allowOverlap="1" wp14:anchorId="4985BA38" wp14:editId="56C79C73">
                <wp:simplePos x="0" y="0"/>
                <wp:positionH relativeFrom="margin">
                  <wp:posOffset>4445</wp:posOffset>
                </wp:positionH>
                <wp:positionV relativeFrom="margin">
                  <wp:posOffset>728980</wp:posOffset>
                </wp:positionV>
                <wp:extent cx="6524625" cy="962025"/>
                <wp:effectExtent l="0" t="0" r="9525" b="9525"/>
                <wp:wrapNone/>
                <wp:docPr id="11" name="Text Box 1" title="Decorative"/>
                <wp:cNvGraphicFramePr/>
                <a:graphic xmlns:a="http://schemas.openxmlformats.org/drawingml/2006/main">
                  <a:graphicData uri="http://schemas.microsoft.com/office/word/2010/wordprocessingShape">
                    <wps:wsp>
                      <wps:cNvSpPr txBox="1"/>
                      <wps:spPr>
                        <a:xfrm>
                          <a:off x="0" y="0"/>
                          <a:ext cx="6524625" cy="962025"/>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2F741B27" w14:textId="77777777" w:rsidR="006B451D" w:rsidRDefault="006B451D" w:rsidP="007E7996">
                            <w:pPr>
                              <w:spacing w:line="14" w:lineRule="exact"/>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85BA38" id="_x0000_s1048" type="#_x0000_t202" alt="Titel: Decorative" style="position:absolute;margin-left:.35pt;margin-top:57.4pt;width:513.75pt;height:75.75pt;z-index:-24997734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" filled="f" fillcolor="white [3201]" stroked="f" strokeweight=".5pt">
                <v:textbox inset="0,0,0,0">
                  <w:txbxContent>
                    <w:p w14:paraId="2F741B27" w14:textId="77777777" w:rsidR="006B451D" w:rsidRDefault="006B451D" w:rsidP="007E7996">
                      <w:pPr>
                        <w:spacing w:line="14" w:lineRule="exact"/>
                      </w:pPr>
                    </w:p>
                  </w:txbxContent>
                </v:textbox>
                <w10:wrap anchorx="margin" anchory="margin"/>
                <w10:anchorlock/>
              </v:shape>
            </w:pict>
          </mc:Fallback>
        </mc:AlternateContent>
      </w:r>
    </w:p>
    <w:p w14:paraId="4DEAAFCE" w14:textId="0F04DBA6" w:rsidR="0014127F" w:rsidRDefault="008C26DC" w:rsidP="007E7996">
      <w:pPr>
        <w:pStyle w:val="Overskrift1"/>
      </w:pPr>
      <w:bookmarkStart w:id="286" w:name="_Ref115269745"/>
      <w:bookmarkStart w:id="287" w:name="_Toc149120217"/>
      <w:r>
        <w:t xml:space="preserve">Sørg for, </w:t>
      </w:r>
      <w:r w:rsidR="0014127F" w:rsidRPr="009D444C">
        <w:t xml:space="preserve">at markblokke og </w:t>
      </w:r>
      <w:r w:rsidR="0014127F">
        <w:t>tilhørende korttemaer</w:t>
      </w:r>
      <w:r w:rsidR="0014127F" w:rsidRPr="009D444C">
        <w:t xml:space="preserve"> er korrekte</w:t>
      </w:r>
      <w:bookmarkEnd w:id="286"/>
      <w:bookmarkEnd w:id="287"/>
    </w:p>
    <w:p w14:paraId="1DD64757" w14:textId="6CF572F0" w:rsidR="002224A0" w:rsidRDefault="002224A0" w:rsidP="002224A0">
      <w:r>
        <w:t xml:space="preserve">Vi opdaterer </w:t>
      </w:r>
      <w:r w:rsidR="00E25FF3">
        <w:t xml:space="preserve">som minimum </w:t>
      </w:r>
      <w:r>
        <w:t xml:space="preserve">markblokke og tilhørende korttemaer i en treårig cyklus. </w:t>
      </w:r>
      <w:r w:rsidR="00E25FF3">
        <w:t xml:space="preserve">Når du tegner dine marker, skal du </w:t>
      </w:r>
      <w:r w:rsidR="0062608F">
        <w:t>huske at</w:t>
      </w:r>
      <w:r w:rsidR="00E25FF3">
        <w:t xml:space="preserve"> sende ændringsforslag, hvis </w:t>
      </w:r>
      <w:r>
        <w:t>markblokke</w:t>
      </w:r>
      <w:r w:rsidR="00001BBA">
        <w:t>ne</w:t>
      </w:r>
      <w:r>
        <w:t xml:space="preserve"> og</w:t>
      </w:r>
      <w:r w:rsidR="00E25FF3">
        <w:t>/eller</w:t>
      </w:r>
      <w:r>
        <w:t xml:space="preserve"> </w:t>
      </w:r>
      <w:r w:rsidR="00001BBA">
        <w:t xml:space="preserve">de </w:t>
      </w:r>
      <w:r>
        <w:t>tilhørende korttemaer</w:t>
      </w:r>
      <w:r w:rsidR="00E25FF3">
        <w:t xml:space="preserve"> ikke længere passer med</w:t>
      </w:r>
      <w:r w:rsidR="00261F25">
        <w:t>,</w:t>
      </w:r>
      <w:r w:rsidR="00E25FF3">
        <w:t xml:space="preserve"> hvordan det ser ud i virkeligheden</w:t>
      </w:r>
      <w:r>
        <w:t xml:space="preserve">. I dette afsnit kan du læse, hvordan du gør det.   </w:t>
      </w:r>
    </w:p>
    <w:p w14:paraId="7BFE62CF" w14:textId="77777777" w:rsidR="00DE19A1" w:rsidRDefault="00DE19A1" w:rsidP="0014127F"/>
    <w:p w14:paraId="187986D5" w14:textId="45B4FDB9" w:rsidR="0014127F" w:rsidRDefault="00DC1366" w:rsidP="0014127F">
      <w:r>
        <w:t xml:space="preserve">Ud over at læse dette </w:t>
      </w:r>
      <w:r w:rsidR="005521FB">
        <w:t>afsnit</w:t>
      </w:r>
      <w:r>
        <w:t xml:space="preserve"> </w:t>
      </w:r>
      <w:r w:rsidR="0014127F">
        <w:t>anbefaler</w:t>
      </w:r>
      <w:r>
        <w:t xml:space="preserve"> vi</w:t>
      </w:r>
      <w:r w:rsidR="0014127F">
        <w:t xml:space="preserve">, at du orienterer dig i </w:t>
      </w:r>
      <w:r w:rsidR="00A5525A">
        <w:t xml:space="preserve">de forskellige </w:t>
      </w:r>
      <w:r w:rsidR="0064067E">
        <w:t>brugerguides til Internet Markkort (IMK) for, hvad der er nyt, og hvordan du finder de relevante informationer i IMK.</w:t>
      </w:r>
    </w:p>
    <w:p w14:paraId="093652B4" w14:textId="77777777" w:rsidR="0014127F" w:rsidRDefault="0014127F" w:rsidP="0014127F"/>
    <w:p w14:paraId="040F7526" w14:textId="02595E64" w:rsidR="0014127F" w:rsidRPr="00715169" w:rsidRDefault="00715169" w:rsidP="0014127F">
      <w:pPr>
        <w:rPr>
          <w:rStyle w:val="Hyperlink"/>
        </w:rPr>
      </w:pPr>
      <w:r>
        <w:fldChar w:fldCharType="begin"/>
      </w:r>
      <w:r>
        <w:instrText xml:space="preserve"> HYPERLINK "https://lbst.dk/tilskud-selvbetjening/kom-i-gang-med-selvbetjening/tast-selv/vejledninger-og-brugerguides" \l "c61528" </w:instrText>
      </w:r>
      <w:r>
        <w:fldChar w:fldCharType="separate"/>
      </w:r>
      <w:r w:rsidR="0014127F" w:rsidRPr="00715169">
        <w:rPr>
          <w:rStyle w:val="Hyperlink"/>
        </w:rPr>
        <w:t xml:space="preserve">Gå til siden, hvor du kan finde </w:t>
      </w:r>
      <w:r w:rsidR="00A5525A" w:rsidRPr="00715169">
        <w:rPr>
          <w:rStyle w:val="Hyperlink"/>
        </w:rPr>
        <w:t>de forskellige b</w:t>
      </w:r>
      <w:r w:rsidR="0014127F" w:rsidRPr="00715169">
        <w:rPr>
          <w:rStyle w:val="Hyperlink"/>
        </w:rPr>
        <w:t>rugerguide</w:t>
      </w:r>
      <w:r w:rsidR="00A5525A" w:rsidRPr="00715169">
        <w:rPr>
          <w:rStyle w:val="Hyperlink"/>
        </w:rPr>
        <w:t>s</w:t>
      </w:r>
      <w:r w:rsidR="0014127F" w:rsidRPr="00715169">
        <w:rPr>
          <w:rStyle w:val="Hyperlink"/>
        </w:rPr>
        <w:t xml:space="preserve"> til Internet Markkort</w:t>
      </w:r>
    </w:p>
    <w:p w14:paraId="600DD74B" w14:textId="5D3C0C5B" w:rsidR="0014127F" w:rsidRDefault="00715169" w:rsidP="0014127F">
      <w:pPr>
        <w:rPr>
          <w:rStyle w:val="Hyperlink"/>
        </w:rPr>
      </w:pPr>
      <w:r>
        <w:fldChar w:fldCharType="end"/>
      </w:r>
    </w:p>
    <w:p w14:paraId="1476C947" w14:textId="02AE2F78" w:rsidR="0014127F" w:rsidRPr="00CB56F5" w:rsidRDefault="0014127F" w:rsidP="0047463F">
      <w:pPr>
        <w:pStyle w:val="Overskrift2"/>
      </w:pPr>
      <w:bookmarkStart w:id="288" w:name="_Ref112405439"/>
      <w:bookmarkStart w:id="289" w:name="_Ref112405441"/>
      <w:bookmarkStart w:id="290" w:name="_Toc149120218"/>
      <w:r w:rsidRPr="009C4062">
        <w:t>Hvornår skal du sende forslag om ændring af markblokke og tilhøre</w:t>
      </w:r>
      <w:r w:rsidRPr="00CB32FE">
        <w:t>nde korttemaer?</w:t>
      </w:r>
      <w:bookmarkEnd w:id="288"/>
      <w:bookmarkEnd w:id="289"/>
      <w:bookmarkEnd w:id="290"/>
    </w:p>
    <w:p w14:paraId="22AC05AF" w14:textId="2916FA02" w:rsidR="0014127F" w:rsidRDefault="0014127F" w:rsidP="0014127F">
      <w:r>
        <w:t>Det er dit ansvar, at der ikke er fejl i de markblokke og tilhørende korttemaer, hvor du tegner marker</w:t>
      </w:r>
      <w:r w:rsidR="000E5A3E">
        <w:t xml:space="preserve"> ind</w:t>
      </w:r>
      <w:r>
        <w:t>. Det inkluderer:</w:t>
      </w:r>
    </w:p>
    <w:p w14:paraId="3C62C060" w14:textId="74F1CDD3" w:rsidR="0014127F" w:rsidRDefault="0014127F" w:rsidP="00546E18">
      <w:pPr>
        <w:pStyle w:val="Opstilling-punkttegn"/>
        <w:ind w:left="567"/>
      </w:pPr>
      <w:r>
        <w:t>Markblokkene (f.eks. mark</w:t>
      </w:r>
      <w:r w:rsidR="00546E18">
        <w:t>blokgrænser, markblokkens tilskuds</w:t>
      </w:r>
      <w:r>
        <w:t>berettigede a</w:t>
      </w:r>
      <w:r w:rsidR="00546E18">
        <w:t>real (tilskudsprocent) og tilskuds</w:t>
      </w:r>
      <w:r>
        <w:t>berettigede arealer uden for markblok)</w:t>
      </w:r>
    </w:p>
    <w:p w14:paraId="337AE663" w14:textId="56BCB3D6" w:rsidR="0014127F" w:rsidRDefault="0014127F" w:rsidP="00546E18">
      <w:pPr>
        <w:pStyle w:val="Opstilling-punkttegn"/>
        <w:ind w:left="567"/>
      </w:pPr>
      <w:r>
        <w:t>De tilhørende korttemaer (</w:t>
      </w:r>
      <w:r w:rsidR="00AA1BBF">
        <w:t>F</w:t>
      </w:r>
      <w:r w:rsidR="00546E18">
        <w:t>radrag grundbetaling, GLM-søer, GLM-</w:t>
      </w:r>
      <w:r>
        <w:t>fortidsminder</w:t>
      </w:r>
      <w:r w:rsidR="0013241E">
        <w:t xml:space="preserve"> og</w:t>
      </w:r>
      <w:r>
        <w:t xml:space="preserve"> markkrat).</w:t>
      </w:r>
    </w:p>
    <w:p w14:paraId="0CE530B2" w14:textId="77777777" w:rsidR="0014127F" w:rsidRDefault="0014127F" w:rsidP="0014127F"/>
    <w:p w14:paraId="7502C6BF" w14:textId="210B61E5" w:rsidR="0014127F" w:rsidRDefault="0014127F" w:rsidP="0014127F">
      <w:r>
        <w:t xml:space="preserve">Hvis der er fejl eller ændringer, skal du sende et forslag om ændring af dine markblokke. Det gælder også de ændringer, </w:t>
      </w:r>
      <w:r w:rsidR="0064067E">
        <w:t>som</w:t>
      </w:r>
      <w:r w:rsidR="00EE3201">
        <w:t xml:space="preserve"> endnu</w:t>
      </w:r>
      <w:r w:rsidR="0064067E">
        <w:t xml:space="preserve"> ikke ses på </w:t>
      </w:r>
      <w:r>
        <w:t>nyeste luftfoto i Internet Markkort</w:t>
      </w:r>
      <w:r w:rsidR="00546E18">
        <w:t xml:space="preserve"> (IMK) og ikke-tilskuds</w:t>
      </w:r>
      <w:r>
        <w:t xml:space="preserve">berettigede arealer, som du ikke tegner </w:t>
      </w:r>
      <w:r w:rsidR="000E5A3E">
        <w:t xml:space="preserve">ind </w:t>
      </w:r>
      <w:r>
        <w:t>i din mark. Det kan f.eks. v</w:t>
      </w:r>
      <w:r w:rsidR="00546E18">
        <w:t>ære huse, ridebaner, ikke-tilskuds</w:t>
      </w:r>
      <w:r>
        <w:t xml:space="preserve">berettigede naturelementer eller andre elementer, som betyder, at du ikke kan udnytte arealet landbrugsmæssigt. </w:t>
      </w:r>
    </w:p>
    <w:p w14:paraId="4C266C61" w14:textId="77777777" w:rsidR="0014127F" w:rsidRDefault="0014127F" w:rsidP="0014127F"/>
    <w:p w14:paraId="31CD9DEE" w14:textId="1C69C731" w:rsidR="0064067E" w:rsidRDefault="004166E7" w:rsidP="0064067E">
      <w:r w:rsidRPr="004166E7">
        <w:t>Status for behandlingen af dit ændringsforslag fremgår i Tast selv, og du vil</w:t>
      </w:r>
      <w:r w:rsidR="009142D4">
        <w:t xml:space="preserve"> </w:t>
      </w:r>
      <w:r w:rsidR="00EE3201">
        <w:t xml:space="preserve">desuden altid </w:t>
      </w:r>
      <w:r w:rsidR="009142D4">
        <w:t xml:space="preserve">kunne </w:t>
      </w:r>
      <w:r w:rsidR="00EE3201">
        <w:t xml:space="preserve">se de opdaterede markblokke i Internet Markkort (IMK). </w:t>
      </w:r>
      <w:r w:rsidR="0064067E">
        <w:t>Hvis vi</w:t>
      </w:r>
      <w:r w:rsidR="009142D4">
        <w:t xml:space="preserve"> </w:t>
      </w:r>
      <w:r w:rsidR="009142D4" w:rsidRPr="009142D4">
        <w:t xml:space="preserve">afviser </w:t>
      </w:r>
      <w:r w:rsidR="0064067E">
        <w:t>dit ændringsforslag</w:t>
      </w:r>
      <w:r w:rsidR="009142D4">
        <w:t xml:space="preserve"> </w:t>
      </w:r>
      <w:r w:rsidR="009142D4" w:rsidRPr="009142D4">
        <w:t>helt eller delvist, får du et brev i Tast Selv med årsagen til, at vi afviser forslaget.</w:t>
      </w:r>
      <w:r w:rsidR="0064067E">
        <w:t xml:space="preserve">, </w:t>
      </w:r>
    </w:p>
    <w:p w14:paraId="3F8A8039" w14:textId="77777777" w:rsidR="0014127F" w:rsidRDefault="0014127F" w:rsidP="0014127F"/>
    <w:p w14:paraId="3F65EC0A" w14:textId="77777777" w:rsidR="0014127F" w:rsidRDefault="0014127F" w:rsidP="00F328BE">
      <w:pPr>
        <w:pStyle w:val="Overskrift3"/>
      </w:pPr>
      <w:bookmarkStart w:id="291" w:name="_Toc149120219"/>
      <w:r w:rsidRPr="00CB32FE">
        <w:t>Disse arealer skal du ikke sende forslag om ændring til</w:t>
      </w:r>
      <w:bookmarkEnd w:id="291"/>
    </w:p>
    <w:p w14:paraId="2D8EAC70" w14:textId="77777777" w:rsidR="00935635" w:rsidRDefault="00935635" w:rsidP="00935635">
      <w:r>
        <w:t>Du kan ikke sende ændringsforslag til:</w:t>
      </w:r>
    </w:p>
    <w:p w14:paraId="6ADCF0A5" w14:textId="36540F36" w:rsidR="0047463F" w:rsidRDefault="0047463F" w:rsidP="0047463F">
      <w:pPr>
        <w:pStyle w:val="Opstilling-punkttegn"/>
        <w:ind w:left="567"/>
      </w:pPr>
      <w:r>
        <w:t xml:space="preserve">arealer, som skal tegnes ind uden for markblok ifølge afsnit </w:t>
      </w:r>
      <w:r>
        <w:fldChar w:fldCharType="begin"/>
      </w:r>
      <w:r>
        <w:instrText xml:space="preserve"> REF _Ref112401425 \r \h </w:instrText>
      </w:r>
      <w:r>
        <w:fldChar w:fldCharType="separate"/>
      </w:r>
      <w:r>
        <w:t>6.1.2</w:t>
      </w:r>
      <w:r>
        <w:fldChar w:fldCharType="end"/>
      </w:r>
      <w:r>
        <w:t xml:space="preserve"> </w:t>
      </w:r>
      <w:r>
        <w:fldChar w:fldCharType="begin"/>
      </w:r>
      <w:r>
        <w:instrText xml:space="preserve"> REF _Ref112401429 \h </w:instrText>
      </w:r>
      <w:r>
        <w:fldChar w:fldCharType="separate"/>
      </w:r>
      <w:r w:rsidRPr="0005626A">
        <w:t xml:space="preserve">Arealer, du kan tegne </w:t>
      </w:r>
      <w:r>
        <w:t xml:space="preserve">ind </w:t>
      </w:r>
      <w:r w:rsidRPr="0005626A">
        <w:t>uden for markblok</w:t>
      </w:r>
      <w:r>
        <w:fldChar w:fldCharType="end"/>
      </w:r>
    </w:p>
    <w:p w14:paraId="3908CBF3" w14:textId="0449FE00" w:rsidR="0047463F" w:rsidRDefault="0047463F" w:rsidP="0047463F">
      <w:pPr>
        <w:pStyle w:val="Opstilling-punkttegn"/>
        <w:ind w:left="567"/>
      </w:pPr>
      <w:r>
        <w:t xml:space="preserve">korttemaer, som ikke fremgår af </w:t>
      </w:r>
      <w:r>
        <w:fldChar w:fldCharType="begin"/>
      </w:r>
      <w:r>
        <w:instrText xml:space="preserve"> REF _Ref112401549 \h </w:instrText>
      </w:r>
      <w:r>
        <w:fldChar w:fldCharType="separate"/>
      </w:r>
      <w:r>
        <w:t xml:space="preserve">TABEL </w:t>
      </w:r>
      <w:r>
        <w:rPr>
          <w:noProof/>
        </w:rPr>
        <w:t>7</w:t>
      </w:r>
      <w:r>
        <w:t>.</w:t>
      </w:r>
      <w:r>
        <w:rPr>
          <w:noProof/>
        </w:rPr>
        <w:t>1</w:t>
      </w:r>
      <w:r>
        <w:fldChar w:fldCharType="end"/>
      </w:r>
      <w:r>
        <w:t xml:space="preserve"> i afsnit </w:t>
      </w:r>
      <w:r>
        <w:fldChar w:fldCharType="begin"/>
      </w:r>
      <w:r>
        <w:instrText xml:space="preserve"> REF _Ref112401512 \r \h </w:instrText>
      </w:r>
      <w:r>
        <w:fldChar w:fldCharType="separate"/>
      </w:r>
      <w:r>
        <w:t>7.2.2</w:t>
      </w:r>
      <w:r>
        <w:fldChar w:fldCharType="end"/>
      </w:r>
      <w:r>
        <w:t xml:space="preserve"> </w:t>
      </w:r>
      <w:r>
        <w:fldChar w:fldCharType="begin"/>
      </w:r>
      <w:r>
        <w:instrText xml:space="preserve"> REF _Ref112401527 \h </w:instrText>
      </w:r>
      <w:r>
        <w:fldChar w:fldCharType="separate"/>
      </w:r>
      <w:r w:rsidRPr="00CB32FE">
        <w:t>Hvad er markblokkens tilhørende korttemaer</w:t>
      </w:r>
      <w:r>
        <w:t>,</w:t>
      </w:r>
      <w:r w:rsidRPr="00CB32FE">
        <w:t xml:space="preserve"> og hvad bruges de til?</w:t>
      </w:r>
      <w:r>
        <w:fldChar w:fldCharType="end"/>
      </w:r>
      <w:r>
        <w:t xml:space="preserve"> Det vil sige, du kan f.eks. ikke sende forslag til:  </w:t>
      </w:r>
    </w:p>
    <w:p w14:paraId="2184F33C" w14:textId="4788DD58" w:rsidR="0047463F" w:rsidRDefault="00D579B1" w:rsidP="0047463F">
      <w:pPr>
        <w:pStyle w:val="Opstilling-punkttegn"/>
        <w:numPr>
          <w:ilvl w:val="0"/>
          <w:numId w:val="15"/>
        </w:numPr>
        <w:ind w:left="851"/>
      </w:pPr>
      <w:r>
        <w:t>korttemaerne for p</w:t>
      </w:r>
      <w:r w:rsidR="0047463F">
        <w:t xml:space="preserve">ermanent græs, </w:t>
      </w:r>
      <w:r>
        <w:t>g</w:t>
      </w:r>
      <w:r w:rsidR="0047463F">
        <w:t xml:space="preserve">ræs i 5 år og GLM </w:t>
      </w:r>
      <w:r w:rsidR="0047463F">
        <w:rPr>
          <w:szCs w:val="20"/>
        </w:rPr>
        <w:t xml:space="preserve">9 forbud mod pløjning og omlægning </w:t>
      </w:r>
      <w:r w:rsidR="0047463F">
        <w:t>da disse kun opdateres én gang om året.</w:t>
      </w:r>
    </w:p>
    <w:p w14:paraId="047402FE" w14:textId="77777777" w:rsidR="0047463F" w:rsidRDefault="0047463F" w:rsidP="0047463F">
      <w:pPr>
        <w:pStyle w:val="Opstilling-punkttegn"/>
        <w:numPr>
          <w:ilvl w:val="0"/>
          <w:numId w:val="15"/>
        </w:numPr>
        <w:ind w:left="851"/>
      </w:pPr>
      <w:r>
        <w:t xml:space="preserve">§ 3-kortlaget og korttemaet for 3-metersbræmmer. Kontakt </w:t>
      </w:r>
      <w:r w:rsidRPr="008771F3">
        <w:t xml:space="preserve">din kommune, hvis du er uenig i registreringen. </w:t>
      </w:r>
      <w:r>
        <w:t>Skal din ændring med til næste ansøgningsår, skal kommunen have gennemført ændringen</w:t>
      </w:r>
      <w:r w:rsidRPr="008771F3">
        <w:t xml:space="preserve"> senest </w:t>
      </w:r>
      <w:r>
        <w:t>ultimo o</w:t>
      </w:r>
      <w:r w:rsidRPr="008771F3">
        <w:t xml:space="preserve">ktober </w:t>
      </w:r>
      <w:r>
        <w:t>i året før ansøgningsåret, da det er her data overføres til Int</w:t>
      </w:r>
      <w:r w:rsidRPr="008771F3">
        <w:t>ernet Markkor</w:t>
      </w:r>
      <w:r>
        <w:t>t (IMK)</w:t>
      </w:r>
      <w:r w:rsidRPr="008771F3">
        <w:t>.</w:t>
      </w:r>
    </w:p>
    <w:p w14:paraId="71A3749B" w14:textId="77777777" w:rsidR="0047463F" w:rsidRDefault="0047463F" w:rsidP="0047463F">
      <w:pPr>
        <w:pStyle w:val="Opstilling-punkttegn"/>
        <w:numPr>
          <w:ilvl w:val="0"/>
          <w:numId w:val="15"/>
        </w:numPr>
        <w:ind w:left="851"/>
      </w:pPr>
      <w:r>
        <w:t>H</w:t>
      </w:r>
      <w:r w:rsidRPr="008771F3">
        <w:t>VN-</w:t>
      </w:r>
      <w:r>
        <w:t xml:space="preserve">korttemaerne. Disse </w:t>
      </w:r>
      <w:r w:rsidRPr="008771F3">
        <w:t>beregnes af Aarhus Universitet på baggrund af data og opdateres én gang om året.</w:t>
      </w:r>
    </w:p>
    <w:p w14:paraId="26BD5034" w14:textId="68A05BB9" w:rsidR="0047463F" w:rsidRDefault="0047463F" w:rsidP="0047463F">
      <w:pPr>
        <w:pStyle w:val="Opstilling-punkttegn"/>
        <w:numPr>
          <w:ilvl w:val="0"/>
          <w:numId w:val="66"/>
        </w:numPr>
        <w:ind w:left="567" w:hanging="141"/>
      </w:pPr>
      <w:r>
        <w:t>sammenlægning af arealer, som ikke er samme type (</w:t>
      </w:r>
      <w:proofErr w:type="spellStart"/>
      <w:r>
        <w:t>omdrift</w:t>
      </w:r>
      <w:proofErr w:type="spellEnd"/>
      <w:r>
        <w:t xml:space="preserve">, permanent græs og permanente afgrøder), medmindre et af arealerne er under 0,30 ha og kan anses som sammenhængende med det andet areal. Se reglerne om sammenhængende arealer i </w:t>
      </w:r>
      <w:r>
        <w:fldChar w:fldCharType="begin"/>
      </w:r>
      <w:r>
        <w:instrText xml:space="preserve"> REF _Ref114130825 \r \h </w:instrText>
      </w:r>
      <w:r>
        <w:fldChar w:fldCharType="separate"/>
      </w:r>
      <w:r>
        <w:t>4.1.2</w:t>
      </w:r>
      <w:r>
        <w:fldChar w:fldCharType="end"/>
      </w:r>
      <w:r>
        <w:t xml:space="preserve"> </w:t>
      </w:r>
      <w:r>
        <w:fldChar w:fldCharType="begin"/>
      </w:r>
      <w:r>
        <w:instrText xml:space="preserve"> REF _Ref114130825 \h </w:instrText>
      </w:r>
      <w:r>
        <w:fldChar w:fldCharType="separate"/>
      </w:r>
      <w:r>
        <w:t>Minimum 0,30 ha sammenhængende arealer</w:t>
      </w:r>
      <w:r>
        <w:fldChar w:fldCharType="end"/>
      </w:r>
      <w:r>
        <w:t>.</w:t>
      </w:r>
    </w:p>
    <w:p w14:paraId="0F78380A" w14:textId="77777777" w:rsidR="0014127F" w:rsidRDefault="0014127F" w:rsidP="0014127F">
      <w:pPr>
        <w:pStyle w:val="Opstilling-punkttegn"/>
        <w:numPr>
          <w:ilvl w:val="0"/>
          <w:numId w:val="0"/>
        </w:numPr>
        <w:ind w:left="170" w:hanging="170"/>
      </w:pPr>
    </w:p>
    <w:p w14:paraId="120A8CFD" w14:textId="77777777" w:rsidR="0014127F" w:rsidRPr="00D1318E" w:rsidRDefault="0014127F" w:rsidP="00837C01">
      <w:pPr>
        <w:pStyle w:val="Overskrift4"/>
      </w:pPr>
      <w:bookmarkStart w:id="292" w:name="_Toc149120220"/>
      <w:r>
        <w:t xml:space="preserve">Du kan ikke </w:t>
      </w:r>
      <w:r w:rsidRPr="00D1318E">
        <w:t xml:space="preserve">få lagt </w:t>
      </w:r>
      <w:proofErr w:type="spellStart"/>
      <w:r w:rsidRPr="00D1318E">
        <w:t>omdrift</w:t>
      </w:r>
      <w:proofErr w:type="spellEnd"/>
      <w:r w:rsidRPr="00D1318E">
        <w:t xml:space="preserve"> og permanent græs i samme markblok</w:t>
      </w:r>
      <w:bookmarkEnd w:id="292"/>
    </w:p>
    <w:p w14:paraId="39CF769D" w14:textId="65909133" w:rsidR="0014127F" w:rsidRPr="00D1318E" w:rsidRDefault="0014127F" w:rsidP="0014127F">
      <w:pPr>
        <w:pStyle w:val="Opstilling-punkttegn"/>
        <w:numPr>
          <w:ilvl w:val="0"/>
          <w:numId w:val="0"/>
        </w:numPr>
        <w:rPr>
          <w:rFonts w:asciiTheme="minorHAnsi" w:hAnsiTheme="minorHAnsi" w:cstheme="minorHAnsi"/>
          <w:szCs w:val="20"/>
        </w:rPr>
      </w:pPr>
      <w:r w:rsidRPr="00D1318E">
        <w:rPr>
          <w:rFonts w:asciiTheme="minorHAnsi" w:hAnsiTheme="minorHAnsi" w:cstheme="minorHAnsi"/>
          <w:szCs w:val="20"/>
        </w:rPr>
        <w:t xml:space="preserve">Du kan som udgangspunkt ikke få lagt </w:t>
      </w:r>
      <w:proofErr w:type="spellStart"/>
      <w:r w:rsidRPr="00D1318E">
        <w:rPr>
          <w:rFonts w:asciiTheme="minorHAnsi" w:hAnsiTheme="minorHAnsi" w:cstheme="minorHAnsi"/>
          <w:szCs w:val="20"/>
        </w:rPr>
        <w:t>omdriftsarealer</w:t>
      </w:r>
      <w:proofErr w:type="spellEnd"/>
      <w:r w:rsidRPr="00D1318E">
        <w:rPr>
          <w:rFonts w:asciiTheme="minorHAnsi" w:hAnsiTheme="minorHAnsi" w:cstheme="minorHAnsi"/>
          <w:szCs w:val="20"/>
        </w:rPr>
        <w:t xml:space="preserve"> og arealer med permanent græs i samme </w:t>
      </w:r>
      <w:r w:rsidR="001A28A8" w:rsidRPr="00D1318E">
        <w:rPr>
          <w:rFonts w:asciiTheme="minorHAnsi" w:hAnsiTheme="minorHAnsi" w:cstheme="minorHAnsi"/>
          <w:szCs w:val="20"/>
        </w:rPr>
        <w:t xml:space="preserve">markblok. </w:t>
      </w:r>
      <w:r w:rsidRPr="00D1318E">
        <w:rPr>
          <w:rFonts w:asciiTheme="minorHAnsi" w:hAnsiTheme="minorHAnsi" w:cstheme="minorHAnsi"/>
          <w:szCs w:val="20"/>
        </w:rPr>
        <w:t>Det kan du heller ikke selvom:</w:t>
      </w:r>
    </w:p>
    <w:p w14:paraId="6706416B" w14:textId="044B72C6" w:rsidR="0014127F" w:rsidRDefault="0014127F" w:rsidP="00546E18">
      <w:pPr>
        <w:pStyle w:val="Opstilling-punkttegn"/>
        <w:ind w:left="567"/>
      </w:pPr>
      <w:proofErr w:type="spellStart"/>
      <w:r w:rsidRPr="00D1318E">
        <w:t>Omdriftsarealet</w:t>
      </w:r>
      <w:proofErr w:type="spellEnd"/>
      <w:r w:rsidRPr="00D1318E">
        <w:t xml:space="preserve"> er </w:t>
      </w:r>
      <w:proofErr w:type="spellStart"/>
      <w:r w:rsidRPr="00D1318E">
        <w:t>omdriftsgræs</w:t>
      </w:r>
      <w:proofErr w:type="spellEnd"/>
      <w:r w:rsidRPr="00D1318E">
        <w:t xml:space="preserve"> og ligger op mod et permanent græsareal</w:t>
      </w:r>
      <w:r w:rsidR="008C26DC">
        <w:t>.</w:t>
      </w:r>
    </w:p>
    <w:p w14:paraId="7608A4A6" w14:textId="7AB02529" w:rsidR="0014127F" w:rsidRPr="00D1318E" w:rsidRDefault="0014127F" w:rsidP="00546E18">
      <w:pPr>
        <w:pStyle w:val="Opstilling-punkttegn"/>
        <w:ind w:left="567"/>
      </w:pPr>
      <w:r w:rsidRPr="00D1318E">
        <w:rPr>
          <w:rFonts w:asciiTheme="minorHAnsi" w:hAnsiTheme="minorHAnsi" w:cstheme="minorHAnsi"/>
          <w:szCs w:val="20"/>
        </w:rPr>
        <w:t>Arealerne er hegnet sammen</w:t>
      </w:r>
      <w:r>
        <w:rPr>
          <w:rFonts w:asciiTheme="minorHAnsi" w:hAnsiTheme="minorHAnsi" w:cstheme="minorHAnsi"/>
          <w:szCs w:val="20"/>
        </w:rPr>
        <w:t>,</w:t>
      </w:r>
      <w:r w:rsidRPr="00D1318E">
        <w:rPr>
          <w:rFonts w:asciiTheme="minorHAnsi" w:hAnsiTheme="minorHAnsi" w:cstheme="minorHAnsi"/>
          <w:szCs w:val="20"/>
        </w:rPr>
        <w:t xml:space="preserve"> eller du planlægger at hegne arealerne sammen</w:t>
      </w:r>
      <w:r>
        <w:rPr>
          <w:rFonts w:asciiTheme="minorHAnsi" w:hAnsiTheme="minorHAnsi" w:cstheme="minorHAnsi"/>
          <w:szCs w:val="20"/>
        </w:rPr>
        <w:t>. Det vil sige,</w:t>
      </w:r>
      <w:r w:rsidRPr="00D1318E">
        <w:rPr>
          <w:rFonts w:asciiTheme="minorHAnsi" w:hAnsiTheme="minorHAnsi" w:cstheme="minorHAnsi"/>
          <w:szCs w:val="20"/>
        </w:rPr>
        <w:t xml:space="preserve"> det er en del af samme afgræsningsareal</w:t>
      </w:r>
      <w:r>
        <w:rPr>
          <w:rFonts w:asciiTheme="minorHAnsi" w:hAnsiTheme="minorHAnsi" w:cstheme="minorHAnsi"/>
          <w:szCs w:val="20"/>
        </w:rPr>
        <w:t>.</w:t>
      </w:r>
    </w:p>
    <w:p w14:paraId="44A15B08" w14:textId="2C36BC5E" w:rsidR="0014127F" w:rsidRDefault="0014127F" w:rsidP="0014127F">
      <w:pPr>
        <w:pStyle w:val="Opstilling-punkttegn"/>
        <w:numPr>
          <w:ilvl w:val="0"/>
          <w:numId w:val="0"/>
        </w:numPr>
        <w:rPr>
          <w:rFonts w:asciiTheme="minorHAnsi" w:hAnsiTheme="minorHAnsi" w:cstheme="minorHAnsi"/>
          <w:szCs w:val="20"/>
        </w:rPr>
      </w:pPr>
    </w:p>
    <w:p w14:paraId="3B282722" w14:textId="77777777" w:rsidR="0047463F" w:rsidRPr="00D1318E" w:rsidRDefault="0047463F" w:rsidP="0047463F">
      <w:pPr>
        <w:pStyle w:val="Opstilling-punkttegn"/>
        <w:numPr>
          <w:ilvl w:val="0"/>
          <w:numId w:val="0"/>
        </w:numPr>
        <w:rPr>
          <w:rFonts w:asciiTheme="minorHAnsi" w:hAnsiTheme="minorHAnsi" w:cstheme="minorHAnsi"/>
          <w:szCs w:val="20"/>
        </w:rPr>
      </w:pPr>
      <w:r w:rsidRPr="00D1318E">
        <w:rPr>
          <w:rFonts w:asciiTheme="minorHAnsi" w:hAnsiTheme="minorHAnsi" w:cstheme="minorHAnsi"/>
          <w:szCs w:val="20"/>
        </w:rPr>
        <w:t xml:space="preserve">Du kan kun få lagt arealerne sammen, hvis der ikke ses nogen form for dyrkningsgrænse mellem arealerne på nyeste </w:t>
      </w:r>
      <w:r>
        <w:rPr>
          <w:rFonts w:asciiTheme="minorHAnsi" w:hAnsiTheme="minorHAnsi" w:cstheme="minorHAnsi"/>
          <w:szCs w:val="20"/>
        </w:rPr>
        <w:t>luft</w:t>
      </w:r>
      <w:r w:rsidRPr="00D1318E">
        <w:rPr>
          <w:rFonts w:asciiTheme="minorHAnsi" w:hAnsiTheme="minorHAnsi" w:cstheme="minorHAnsi"/>
          <w:szCs w:val="20"/>
        </w:rPr>
        <w:t>foto. Det er ikke nok</w:t>
      </w:r>
      <w:r>
        <w:rPr>
          <w:rFonts w:asciiTheme="minorHAnsi" w:hAnsiTheme="minorHAnsi" w:cstheme="minorHAnsi"/>
          <w:szCs w:val="20"/>
        </w:rPr>
        <w:t>,</w:t>
      </w:r>
      <w:r w:rsidRPr="00D1318E">
        <w:rPr>
          <w:rFonts w:asciiTheme="minorHAnsi" w:hAnsiTheme="minorHAnsi" w:cstheme="minorHAnsi"/>
          <w:szCs w:val="20"/>
        </w:rPr>
        <w:t xml:space="preserve"> at du </w:t>
      </w:r>
      <w:r>
        <w:rPr>
          <w:rFonts w:asciiTheme="minorHAnsi" w:hAnsiTheme="minorHAnsi" w:cstheme="minorHAnsi"/>
          <w:szCs w:val="20"/>
        </w:rPr>
        <w:t>forventer, at</w:t>
      </w:r>
      <w:r w:rsidRPr="00D1318E">
        <w:rPr>
          <w:rFonts w:asciiTheme="minorHAnsi" w:hAnsiTheme="minorHAnsi" w:cstheme="minorHAnsi"/>
          <w:szCs w:val="20"/>
        </w:rPr>
        <w:t xml:space="preserve"> arealerne kommer til at ligne hinanden og uden dyrkningsgrænse. Har vi alligevel lagt markblokkene sammen, vil v</w:t>
      </w:r>
      <w:r>
        <w:rPr>
          <w:rFonts w:asciiTheme="minorHAnsi" w:hAnsiTheme="minorHAnsi" w:cstheme="minorHAnsi"/>
          <w:szCs w:val="20"/>
        </w:rPr>
        <w:t>i op</w:t>
      </w:r>
      <w:r w:rsidRPr="00D1318E">
        <w:rPr>
          <w:rFonts w:asciiTheme="minorHAnsi" w:hAnsiTheme="minorHAnsi" w:cstheme="minorHAnsi"/>
          <w:szCs w:val="20"/>
        </w:rPr>
        <w:t xml:space="preserve">dele dem igen mellem </w:t>
      </w:r>
      <w:proofErr w:type="spellStart"/>
      <w:r w:rsidRPr="00D1318E">
        <w:rPr>
          <w:rFonts w:asciiTheme="minorHAnsi" w:hAnsiTheme="minorHAnsi" w:cstheme="minorHAnsi"/>
          <w:szCs w:val="20"/>
        </w:rPr>
        <w:t>omdrift</w:t>
      </w:r>
      <w:proofErr w:type="spellEnd"/>
      <w:r w:rsidRPr="00D1318E">
        <w:rPr>
          <w:rFonts w:asciiTheme="minorHAnsi" w:hAnsiTheme="minorHAnsi" w:cstheme="minorHAnsi"/>
          <w:szCs w:val="20"/>
        </w:rPr>
        <w:t xml:space="preserve"> og permanent græs, hvis vi ser en dyrkningsgrænse, næste gang vi gennemgår markblokken.</w:t>
      </w:r>
    </w:p>
    <w:p w14:paraId="0E7229A2" w14:textId="77777777" w:rsidR="0047463F" w:rsidRPr="00D1318E" w:rsidRDefault="0047463F" w:rsidP="0047463F">
      <w:pPr>
        <w:pStyle w:val="Opstilling-punkttegn"/>
        <w:numPr>
          <w:ilvl w:val="0"/>
          <w:numId w:val="0"/>
        </w:numPr>
        <w:rPr>
          <w:rFonts w:asciiTheme="minorHAnsi" w:hAnsiTheme="minorHAnsi" w:cstheme="minorHAnsi"/>
          <w:szCs w:val="20"/>
        </w:rPr>
      </w:pPr>
    </w:p>
    <w:p w14:paraId="4CB3DD01" w14:textId="453A0ABB" w:rsidR="0047463F" w:rsidRPr="00D1318E" w:rsidRDefault="0047463F" w:rsidP="0047463F">
      <w:pPr>
        <w:pStyle w:val="Opstilling-punkttegn"/>
        <w:numPr>
          <w:ilvl w:val="0"/>
          <w:numId w:val="0"/>
        </w:numPr>
        <w:rPr>
          <w:rFonts w:asciiTheme="minorHAnsi" w:hAnsiTheme="minorHAnsi" w:cstheme="minorHAnsi"/>
          <w:szCs w:val="20"/>
        </w:rPr>
      </w:pPr>
      <w:r w:rsidRPr="00D1318E">
        <w:rPr>
          <w:rFonts w:asciiTheme="minorHAnsi" w:hAnsiTheme="minorHAnsi" w:cstheme="minorHAnsi"/>
          <w:szCs w:val="20"/>
        </w:rPr>
        <w:t xml:space="preserve">Selvom et areal </w:t>
      </w:r>
      <w:r>
        <w:rPr>
          <w:rFonts w:asciiTheme="minorHAnsi" w:hAnsiTheme="minorHAnsi" w:cstheme="minorHAnsi"/>
          <w:szCs w:val="20"/>
        </w:rPr>
        <w:t xml:space="preserve">endnu </w:t>
      </w:r>
      <w:r w:rsidRPr="00D1318E">
        <w:rPr>
          <w:rFonts w:asciiTheme="minorHAnsi" w:hAnsiTheme="minorHAnsi" w:cstheme="minorHAnsi"/>
          <w:szCs w:val="20"/>
        </w:rPr>
        <w:t>ikke fremgår af</w:t>
      </w:r>
      <w:r w:rsidR="00D579B1">
        <w:rPr>
          <w:rFonts w:asciiTheme="minorHAnsi" w:hAnsiTheme="minorHAnsi" w:cstheme="minorHAnsi"/>
          <w:szCs w:val="20"/>
        </w:rPr>
        <w:t xml:space="preserve"> korttemaet for p</w:t>
      </w:r>
      <w:r w:rsidRPr="00D1318E">
        <w:rPr>
          <w:rFonts w:asciiTheme="minorHAnsi" w:hAnsiTheme="minorHAnsi" w:cstheme="minorHAnsi"/>
          <w:szCs w:val="20"/>
        </w:rPr>
        <w:t xml:space="preserve">ermanent græs, </w:t>
      </w:r>
      <w:r>
        <w:rPr>
          <w:rFonts w:asciiTheme="minorHAnsi" w:hAnsiTheme="minorHAnsi" w:cstheme="minorHAnsi"/>
          <w:szCs w:val="20"/>
        </w:rPr>
        <w:t xml:space="preserve">kan arealet godt være </w:t>
      </w:r>
      <w:r w:rsidRPr="00D1318E">
        <w:rPr>
          <w:rFonts w:asciiTheme="minorHAnsi" w:hAnsiTheme="minorHAnsi" w:cstheme="minorHAnsi"/>
          <w:szCs w:val="20"/>
        </w:rPr>
        <w:t xml:space="preserve">permanent græs. Du kan læse mere om reglerne for </w:t>
      </w:r>
      <w:r w:rsidRPr="003B1630">
        <w:rPr>
          <w:rFonts w:asciiTheme="minorHAnsi" w:hAnsiTheme="minorHAnsi" w:cstheme="minorHAnsi"/>
          <w:szCs w:val="20"/>
        </w:rPr>
        <w:t xml:space="preserve">permanent græs i </w:t>
      </w:r>
      <w:r w:rsidRPr="003B1630">
        <w:rPr>
          <w:rFonts w:asciiTheme="minorHAnsi" w:hAnsiTheme="minorHAnsi" w:cstheme="minorHAnsi"/>
          <w:szCs w:val="20"/>
        </w:rPr>
        <w:fldChar w:fldCharType="begin"/>
      </w:r>
      <w:r w:rsidRPr="003B1630">
        <w:rPr>
          <w:rFonts w:asciiTheme="minorHAnsi" w:hAnsiTheme="minorHAnsi" w:cstheme="minorHAnsi"/>
          <w:szCs w:val="20"/>
        </w:rPr>
        <w:instrText xml:space="preserve"> REF _Ref112914419 \r \h </w:instrText>
      </w:r>
      <w:r>
        <w:rPr>
          <w:rFonts w:asciiTheme="minorHAnsi" w:hAnsiTheme="minorHAnsi" w:cstheme="minorHAnsi"/>
          <w:szCs w:val="20"/>
        </w:rPr>
        <w:instrText xml:space="preserve"> \* MERGEFORMAT </w:instrText>
      </w:r>
      <w:r w:rsidRPr="003B1630">
        <w:rPr>
          <w:rFonts w:asciiTheme="minorHAnsi" w:hAnsiTheme="minorHAnsi" w:cstheme="minorHAnsi"/>
          <w:szCs w:val="20"/>
        </w:rPr>
      </w:r>
      <w:r w:rsidRPr="003B1630">
        <w:rPr>
          <w:rFonts w:asciiTheme="minorHAnsi" w:hAnsiTheme="minorHAnsi" w:cstheme="minorHAnsi"/>
          <w:szCs w:val="20"/>
        </w:rPr>
        <w:fldChar w:fldCharType="separate"/>
      </w:r>
      <w:r>
        <w:rPr>
          <w:rFonts w:asciiTheme="minorHAnsi" w:hAnsiTheme="minorHAnsi" w:cstheme="minorHAnsi"/>
          <w:szCs w:val="20"/>
        </w:rPr>
        <w:t>5.3.1</w:t>
      </w:r>
      <w:r w:rsidRPr="003B1630">
        <w:rPr>
          <w:rFonts w:asciiTheme="minorHAnsi" w:hAnsiTheme="minorHAnsi" w:cstheme="minorHAnsi"/>
          <w:szCs w:val="20"/>
        </w:rPr>
        <w:fldChar w:fldCharType="end"/>
      </w:r>
      <w:r w:rsidRPr="003B1630">
        <w:rPr>
          <w:rFonts w:asciiTheme="minorHAnsi" w:hAnsiTheme="minorHAnsi" w:cstheme="minorHAnsi"/>
          <w:szCs w:val="20"/>
        </w:rPr>
        <w:t xml:space="preserve"> </w:t>
      </w:r>
      <w:r w:rsidRPr="003B1630">
        <w:rPr>
          <w:rFonts w:asciiTheme="minorHAnsi" w:hAnsiTheme="minorHAnsi" w:cstheme="minorHAnsi"/>
          <w:szCs w:val="20"/>
        </w:rPr>
        <w:fldChar w:fldCharType="begin"/>
      </w:r>
      <w:r w:rsidRPr="003B1630">
        <w:rPr>
          <w:rFonts w:asciiTheme="minorHAnsi" w:hAnsiTheme="minorHAnsi" w:cstheme="minorHAnsi"/>
          <w:szCs w:val="20"/>
        </w:rPr>
        <w:instrText xml:space="preserve"> REF _Ref112914422 \h </w:instrText>
      </w:r>
      <w:r>
        <w:rPr>
          <w:rFonts w:asciiTheme="minorHAnsi" w:hAnsiTheme="minorHAnsi" w:cstheme="minorHAnsi"/>
          <w:szCs w:val="20"/>
        </w:rPr>
        <w:instrText xml:space="preserve"> \* MERGEFORMAT </w:instrText>
      </w:r>
      <w:r w:rsidRPr="003B1630">
        <w:rPr>
          <w:rFonts w:asciiTheme="minorHAnsi" w:hAnsiTheme="minorHAnsi" w:cstheme="minorHAnsi"/>
          <w:szCs w:val="20"/>
        </w:rPr>
      </w:r>
      <w:r w:rsidRPr="003B1630">
        <w:rPr>
          <w:rFonts w:asciiTheme="minorHAnsi" w:hAnsiTheme="minorHAnsi" w:cstheme="minorHAnsi"/>
          <w:szCs w:val="20"/>
        </w:rPr>
        <w:fldChar w:fldCharType="separate"/>
      </w:r>
      <w:r>
        <w:t>Hvornår er et græsareal permanent græs?</w:t>
      </w:r>
      <w:r w:rsidRPr="003B1630">
        <w:rPr>
          <w:rFonts w:asciiTheme="minorHAnsi" w:hAnsiTheme="minorHAnsi" w:cstheme="minorHAnsi"/>
          <w:szCs w:val="20"/>
        </w:rPr>
        <w:fldChar w:fldCharType="end"/>
      </w:r>
    </w:p>
    <w:p w14:paraId="661FF843" w14:textId="77777777" w:rsidR="0014127F" w:rsidRDefault="0014127F" w:rsidP="0014127F">
      <w:pPr>
        <w:pStyle w:val="Opstilling-punkttegn"/>
        <w:numPr>
          <w:ilvl w:val="0"/>
          <w:numId w:val="0"/>
        </w:numPr>
        <w:ind w:left="170" w:hanging="170"/>
      </w:pPr>
    </w:p>
    <w:p w14:paraId="5F350D6C" w14:textId="77777777" w:rsidR="0064067E" w:rsidRDefault="0064067E" w:rsidP="00F328BE">
      <w:pPr>
        <w:pStyle w:val="Overskrift3"/>
      </w:pPr>
      <w:bookmarkStart w:id="293" w:name="_Toc118288848"/>
      <w:bookmarkStart w:id="294" w:name="_Toc149120221"/>
      <w:r w:rsidRPr="00CB32FE">
        <w:t>Sådan sender du forslag om ændring af markblokke og tilhørende korttemaer</w:t>
      </w:r>
      <w:bookmarkEnd w:id="293"/>
      <w:bookmarkEnd w:id="294"/>
    </w:p>
    <w:p w14:paraId="527B7E99" w14:textId="5EBA8B83" w:rsidR="0047463F" w:rsidRDefault="0047463F" w:rsidP="0047463F">
      <w:r>
        <w:t xml:space="preserve">Du kan løbende sende forslag om ændringer til markblokke og tilhørende korttemaer. Det skal du gøre </w:t>
      </w:r>
      <w:r w:rsidRPr="003B1630">
        <w:t>elektronisk via Internet Markkort</w:t>
      </w:r>
      <w:r>
        <w:t xml:space="preserve"> (IMK)</w:t>
      </w:r>
      <w:r w:rsidRPr="003B1630">
        <w:t xml:space="preserve">. Se de gældende frister i afsnit </w:t>
      </w:r>
      <w:r>
        <w:fldChar w:fldCharType="begin"/>
      </w:r>
      <w:r>
        <w:instrText xml:space="preserve"> REF _Ref124420349 \r \h </w:instrText>
      </w:r>
      <w:r>
        <w:fldChar w:fldCharType="separate"/>
      </w:r>
      <w:r>
        <w:t>2</w:t>
      </w:r>
      <w:r>
        <w:fldChar w:fldCharType="end"/>
      </w:r>
      <w:r w:rsidRPr="003B1630">
        <w:t>, hvis ændrin</w:t>
      </w:r>
      <w:r>
        <w:t xml:space="preserve">gen skal gælde for dette ansøgningsår. </w:t>
      </w:r>
    </w:p>
    <w:p w14:paraId="66B4A4DF" w14:textId="77777777" w:rsidR="0047463F" w:rsidRDefault="0047463F" w:rsidP="0047463F"/>
    <w:p w14:paraId="3B25F16E" w14:textId="188F6520" w:rsidR="0047463F" w:rsidRDefault="0047463F" w:rsidP="0047463F">
      <w:r>
        <w:t xml:space="preserve">Hvis ændringen, du foreslår, ikke kan ses på det nyeste luftfoto, skal du skrive en bemærkning om, hvad der er ændret, hvilken dato og hvilket år ændringen er sket. </w:t>
      </w:r>
    </w:p>
    <w:p w14:paraId="3B2DD758" w14:textId="1554151A" w:rsidR="0014127F" w:rsidRDefault="0014127F" w:rsidP="0014127F"/>
    <w:p w14:paraId="68AB1226" w14:textId="237AC065" w:rsidR="0014127F" w:rsidRPr="00CB32FE" w:rsidRDefault="0014127F" w:rsidP="0014127F">
      <w:r>
        <w:t xml:space="preserve">Har du brug for hjælp til, hvordan du sender forslaget ind elektronisk, anbefaler vi, at du læser det relevante afsnit i </w:t>
      </w:r>
      <w:r w:rsidR="00A5525A" w:rsidRPr="00A5525A">
        <w:t xml:space="preserve">guiden </w:t>
      </w:r>
      <w:r w:rsidR="00A5525A">
        <w:t xml:space="preserve">til Internet Markkort (IMK) </w:t>
      </w:r>
      <w:r w:rsidR="00A5525A" w:rsidRPr="00A5525A">
        <w:t xml:space="preserve">”Sådan tegner du marker </w:t>
      </w:r>
      <w:r w:rsidR="000E5A3E">
        <w:t xml:space="preserve">ind </w:t>
      </w:r>
      <w:r w:rsidR="00A5525A" w:rsidRPr="00A5525A">
        <w:t>og retter markblokke og korttemaer”</w:t>
      </w:r>
      <w:r>
        <w:t>.</w:t>
      </w:r>
    </w:p>
    <w:p w14:paraId="05E42B14" w14:textId="77777777" w:rsidR="0014127F" w:rsidRPr="00CB32FE" w:rsidRDefault="0014127F" w:rsidP="0014127F"/>
    <w:p w14:paraId="1D5547A1" w14:textId="4EF4A24B" w:rsidR="0014127F" w:rsidRDefault="00331202" w:rsidP="00F328BE">
      <w:pPr>
        <w:pStyle w:val="Overskrift3"/>
      </w:pPr>
      <w:bookmarkStart w:id="295" w:name="_Toc149120222"/>
      <w:r>
        <w:t>Vi opdaterer</w:t>
      </w:r>
      <w:r w:rsidR="0014127F" w:rsidRPr="00CB32FE">
        <w:t xml:space="preserve"> markblokke og tilhørende korttemaer</w:t>
      </w:r>
      <w:bookmarkEnd w:id="295"/>
    </w:p>
    <w:p w14:paraId="6647215C" w14:textId="77777777" w:rsidR="0064067E" w:rsidRDefault="0064067E" w:rsidP="0064067E">
      <w:r>
        <w:t xml:space="preserve">Vi skal som minimum opdatere markblokke og tilhørende korttemaer hvert tredje år. Derudover skal vi opdatere visse elementer årligt. </w:t>
      </w:r>
    </w:p>
    <w:p w14:paraId="66CB29D0" w14:textId="77777777" w:rsidR="0014127F" w:rsidRDefault="0014127F" w:rsidP="0014127F"/>
    <w:p w14:paraId="1B0FF917" w14:textId="093F5BE2" w:rsidR="0014127F" w:rsidRDefault="0014127F" w:rsidP="0014127F">
      <w:r>
        <w:t>Opdateringen af markblokke og tilhørende korttemaer sker hele året, men vi bestræber os på at opdatere flest uden for ansøgningsperioden. Vi har dog pligt til at rette fejl</w:t>
      </w:r>
      <w:r w:rsidR="00546E18">
        <w:t>,</w:t>
      </w:r>
      <w:r>
        <w:t xml:space="preserve"> vi finder</w:t>
      </w:r>
      <w:r w:rsidR="00546E18">
        <w:t xml:space="preserve"> – også selv</w:t>
      </w:r>
      <w:r>
        <w:t>om det er i ansøgningsperioden</w:t>
      </w:r>
      <w:r w:rsidR="00546E18">
        <w:t xml:space="preserve"> –</w:t>
      </w:r>
      <w:r>
        <w:t xml:space="preserve"> og opdatere alle elementer i markblokken og tilhørende korttemaer, når der kommer et forslag om ændring til markblokken.</w:t>
      </w:r>
    </w:p>
    <w:p w14:paraId="4ED3A9BE" w14:textId="77777777" w:rsidR="0014127F" w:rsidRDefault="0014127F" w:rsidP="0014127F"/>
    <w:p w14:paraId="2923B551" w14:textId="59FD9273" w:rsidR="0014127F" w:rsidRDefault="0014127F" w:rsidP="0014127F">
      <w:r>
        <w:t>Du kan til enhver tid se de opdaterede markblokke og tilhørende korttemaer i Internet Markkort</w:t>
      </w:r>
      <w:r w:rsidR="00546E18">
        <w:t xml:space="preserve"> (IMK)</w:t>
      </w:r>
      <w:r>
        <w:t>. Det årstal, som vises efter markblokkene og de tilhørende korttemaer, angiver, hvilket ansøgningsår de enkelte korttemaer vedrører.</w:t>
      </w:r>
    </w:p>
    <w:p w14:paraId="5B27021C" w14:textId="77777777" w:rsidR="0014127F" w:rsidRDefault="0014127F" w:rsidP="0014127F"/>
    <w:p w14:paraId="0288D407" w14:textId="1A02F8BB" w:rsidR="0014127F" w:rsidRPr="00331202" w:rsidRDefault="0014127F" w:rsidP="0047463F">
      <w:pPr>
        <w:pStyle w:val="Overskrift2"/>
      </w:pPr>
      <w:bookmarkStart w:id="296" w:name="_Toc149120223"/>
      <w:r w:rsidRPr="00331202">
        <w:t>Hvad er markblokke og tilhørende korttemaer?</w:t>
      </w:r>
      <w:bookmarkEnd w:id="296"/>
    </w:p>
    <w:p w14:paraId="44420504" w14:textId="77777777" w:rsidR="00837C01" w:rsidRPr="00837C01" w:rsidRDefault="00837C01" w:rsidP="00837C01"/>
    <w:p w14:paraId="51912EA1" w14:textId="44F31F58" w:rsidR="0064067E" w:rsidRPr="00CB32FE" w:rsidRDefault="0064067E" w:rsidP="00F328BE">
      <w:pPr>
        <w:pStyle w:val="Overskrift3"/>
      </w:pPr>
      <w:bookmarkStart w:id="297" w:name="_Toc118288851"/>
      <w:bookmarkStart w:id="298" w:name="_Toc149120224"/>
      <w:r w:rsidRPr="00CB32FE">
        <w:t>Hvad er markblokke</w:t>
      </w:r>
      <w:r>
        <w:t>,</w:t>
      </w:r>
      <w:r w:rsidRPr="00CB32FE">
        <w:t xml:space="preserve"> og hvad bruges de til?</w:t>
      </w:r>
      <w:bookmarkEnd w:id="297"/>
      <w:bookmarkEnd w:id="298"/>
    </w:p>
    <w:p w14:paraId="5C3445A4" w14:textId="72ACF56B" w:rsidR="004F3B0E" w:rsidRDefault="004F3B0E" w:rsidP="0014127F">
      <w:r>
        <w:t xml:space="preserve">Markblokkene danner </w:t>
      </w:r>
      <w:r w:rsidR="006E544D">
        <w:t xml:space="preserve">de ydre rammer </w:t>
      </w:r>
      <w:r>
        <w:t xml:space="preserve">for, på hvilke arealer du kan tegne dine marker ind. </w:t>
      </w:r>
    </w:p>
    <w:p w14:paraId="248D3554" w14:textId="77777777" w:rsidR="004F3B0E" w:rsidRDefault="004F3B0E" w:rsidP="0014127F"/>
    <w:p w14:paraId="261495CA" w14:textId="5530BEE3" w:rsidR="0014127F" w:rsidRDefault="0014127F" w:rsidP="0014127F">
      <w:r>
        <w:t xml:space="preserve">Formålet med markblokkene er overordnet at sikre, at </w:t>
      </w:r>
      <w:r w:rsidR="00F85ED0">
        <w:t>der kun søges tilskud til tilskuds</w:t>
      </w:r>
      <w:r>
        <w:t xml:space="preserve">berettigede arealer. Markblokkene og de tilhørende korttemaer samt dine markindtegninger og de informationer, du giver i dit fællesskema, danner grundlag for </w:t>
      </w:r>
      <w:r w:rsidR="00F85ED0">
        <w:t>vores</w:t>
      </w:r>
      <w:r>
        <w:t xml:space="preserve"> efterfølgende sagsbehandling og kontrol.</w:t>
      </w:r>
    </w:p>
    <w:p w14:paraId="7EC31E93" w14:textId="73DE147A" w:rsidR="0014127F" w:rsidRDefault="0014127F" w:rsidP="0014127F"/>
    <w:p w14:paraId="1E78F673" w14:textId="77777777" w:rsidR="0014127F" w:rsidRDefault="0014127F" w:rsidP="00F85ED0">
      <w:pPr>
        <w:pStyle w:val="Overskrift4"/>
      </w:pPr>
      <w:bookmarkStart w:id="299" w:name="_Toc149120225"/>
      <w:r w:rsidRPr="00CB32FE">
        <w:t>Markblokgrænserne kan ikke følge matrikelskel</w:t>
      </w:r>
      <w:bookmarkEnd w:id="299"/>
    </w:p>
    <w:p w14:paraId="219355CC" w14:textId="2F9B520C" w:rsidR="0014127F" w:rsidRDefault="0064067E" w:rsidP="0014127F">
      <w:r>
        <w:t xml:space="preserve">I Danmark har vi </w:t>
      </w:r>
      <w:r w:rsidR="00497FEC">
        <w:t xml:space="preserve">det som ifølge EU-reglerne kaldes </w:t>
      </w:r>
      <w:r>
        <w:t xml:space="preserve">fysiske markblokke. </w:t>
      </w:r>
      <w:r w:rsidR="0014127F">
        <w:t>Det betyder, at markblokgrænserne skal følge grænser, som ses på luftfotoet. Det kan</w:t>
      </w:r>
      <w:r w:rsidR="001A28A8">
        <w:t xml:space="preserve"> være veje, grøfter, læhegn mv.</w:t>
      </w:r>
      <w:r w:rsidR="0014127F">
        <w:t xml:space="preserve"> og dyrkningsskel mellem flere ansøgeres arealer eller mellem arealtyper, som f.eks. </w:t>
      </w:r>
      <w:r w:rsidR="00FC51EB">
        <w:t xml:space="preserve">arealer i </w:t>
      </w:r>
      <w:proofErr w:type="spellStart"/>
      <w:r w:rsidR="0014127F">
        <w:t>omdrift</w:t>
      </w:r>
      <w:proofErr w:type="spellEnd"/>
      <w:r w:rsidR="0014127F">
        <w:t xml:space="preserve"> og permanent græs. </w:t>
      </w:r>
    </w:p>
    <w:p w14:paraId="2C4F398B" w14:textId="77777777" w:rsidR="0014127F" w:rsidRDefault="0014127F" w:rsidP="0014127F"/>
    <w:p w14:paraId="765F5971" w14:textId="256C3904" w:rsidR="0014127F" w:rsidRDefault="00F85ED0" w:rsidP="0014127F">
      <w:r>
        <w:t>Afgrødeskel betragter vi</w:t>
      </w:r>
      <w:r w:rsidR="0014127F">
        <w:t xml:space="preserve"> også i en del tilfælde som en fysisk grænse. </w:t>
      </w:r>
    </w:p>
    <w:p w14:paraId="0BE38623" w14:textId="77777777" w:rsidR="003B1630" w:rsidRDefault="003B1630" w:rsidP="0014127F"/>
    <w:p w14:paraId="42F73CFC" w14:textId="3CA8D223" w:rsidR="0014127F" w:rsidRDefault="00F85ED0" w:rsidP="0014127F">
      <w:r>
        <w:t>Naturelementer, der er tilskuds</w:t>
      </w:r>
      <w:r w:rsidR="0014127F">
        <w:t xml:space="preserve">berettigede ifølge reglerne om småbiotoper, og som deler en markblok, fordi </w:t>
      </w:r>
      <w:r w:rsidR="008A26DF">
        <w:t xml:space="preserve">forpligtelserne </w:t>
      </w:r>
      <w:r w:rsidR="0014127F">
        <w:t xml:space="preserve">om sammenhængende arealer ikke er opfyldt, vil blive lagt i en separat markblok. </w:t>
      </w:r>
    </w:p>
    <w:p w14:paraId="21EB6FFB" w14:textId="72A5CBC7" w:rsidR="0014127F" w:rsidRDefault="0014127F" w:rsidP="0014127F"/>
    <w:p w14:paraId="6033C141" w14:textId="3744ED9B" w:rsidR="0014127F" w:rsidRDefault="0014127F" w:rsidP="0014127F">
      <w:r>
        <w:t>Vi prioriterer at opdele markblokkene, hvor der er forskellige ansøgere, og der samtidig ses grænser på luftfotoet</w:t>
      </w:r>
      <w:r w:rsidR="00FC51EB">
        <w:t xml:space="preserve">. </w:t>
      </w:r>
      <w:r w:rsidR="00900267">
        <w:t xml:space="preserve">Er det ikke muligt at opdele markblokkene, kan </w:t>
      </w:r>
      <w:r>
        <w:t xml:space="preserve">flere </w:t>
      </w:r>
      <w:r w:rsidR="00F85ED0">
        <w:t>ansøgere</w:t>
      </w:r>
      <w:r>
        <w:t xml:space="preserve"> godt have marker i samme markblok.</w:t>
      </w:r>
    </w:p>
    <w:p w14:paraId="3C89C8FC" w14:textId="77777777" w:rsidR="0014127F" w:rsidRDefault="0014127F" w:rsidP="0014127F"/>
    <w:p w14:paraId="0CF03461" w14:textId="61DA268E" w:rsidR="0014127F" w:rsidRDefault="0014127F" w:rsidP="0014127F">
      <w:r>
        <w:t>Sender du et ændringsforslag, hvor du vil have markblokgrænsen til at følge matrikelgrænser, vil vi afvise ændringsforslaget, da det ofte ikke længere stemmer overens med, hvad der ses på luftfotoet.</w:t>
      </w:r>
    </w:p>
    <w:p w14:paraId="23D04C10" w14:textId="77777777" w:rsidR="004914AD" w:rsidRDefault="004914AD" w:rsidP="0014127F"/>
    <w:p w14:paraId="4D22396C" w14:textId="77777777" w:rsidR="0014127F" w:rsidRDefault="0014127F" w:rsidP="00F328BE">
      <w:pPr>
        <w:pStyle w:val="Overskrift3"/>
      </w:pPr>
      <w:bookmarkStart w:id="300" w:name="_Ref112401512"/>
      <w:bookmarkStart w:id="301" w:name="_Ref112401527"/>
      <w:bookmarkStart w:id="302" w:name="_Ref112401752"/>
      <w:bookmarkStart w:id="303" w:name="_Ref112401756"/>
      <w:bookmarkStart w:id="304" w:name="_Toc149120226"/>
      <w:r w:rsidRPr="00CB32FE">
        <w:t>Hvad er markblokkens tilhørende korttemaer</w:t>
      </w:r>
      <w:r>
        <w:t>,</w:t>
      </w:r>
      <w:r w:rsidRPr="00CB32FE">
        <w:t xml:space="preserve"> og hvad bruges de til?</w:t>
      </w:r>
      <w:bookmarkEnd w:id="300"/>
      <w:bookmarkEnd w:id="301"/>
      <w:bookmarkEnd w:id="302"/>
      <w:bookmarkEnd w:id="303"/>
      <w:bookmarkEnd w:id="304"/>
    </w:p>
    <w:p w14:paraId="3501D0A8" w14:textId="51E24B02" w:rsidR="0014127F" w:rsidRDefault="00F85ED0" w:rsidP="0014127F">
      <w:r>
        <w:t>Til markblokkene og det tilskuds</w:t>
      </w:r>
      <w:r w:rsidR="0014127F" w:rsidRPr="00CB32FE">
        <w:t>berettigede areal er der tilknyttet en række korttemaer, som v</w:t>
      </w:r>
      <w:r w:rsidR="0014127F">
        <w:t xml:space="preserve">i opdaterer løbende, når vi tjekker markblokken. </w:t>
      </w:r>
    </w:p>
    <w:p w14:paraId="21AE9081" w14:textId="77777777" w:rsidR="0014127F" w:rsidRDefault="0014127F" w:rsidP="0014127F"/>
    <w:p w14:paraId="40EA65AD" w14:textId="0471A036" w:rsidR="0014127F" w:rsidRPr="00CB32FE" w:rsidRDefault="0064067E" w:rsidP="0014127F">
      <w:r>
        <w:t>Disse kort</w:t>
      </w:r>
      <w:r w:rsidRPr="00CB32FE">
        <w:t>temaer er bl</w:t>
      </w:r>
      <w:r>
        <w:t xml:space="preserve">andt andet </w:t>
      </w:r>
      <w:r w:rsidR="0014127F" w:rsidRPr="00CB32FE">
        <w:t>med til at bestemme</w:t>
      </w:r>
      <w:r w:rsidR="0014127F">
        <w:t>,</w:t>
      </w:r>
      <w:r w:rsidR="0014127F" w:rsidRPr="00CB32FE">
        <w:t xml:space="preserve"> om du kan søge </w:t>
      </w:r>
      <w:r w:rsidR="0014127F">
        <w:t>tilskud</w:t>
      </w:r>
      <w:r w:rsidR="0014127F" w:rsidRPr="00CB32FE">
        <w:t xml:space="preserve"> til bestemte arealer under de forskellige ordninger. I </w:t>
      </w:r>
      <w:r w:rsidR="00BF4154">
        <w:fldChar w:fldCharType="begin"/>
      </w:r>
      <w:r w:rsidR="00BF4154">
        <w:instrText xml:space="preserve"> REF _Ref112401549 \h </w:instrText>
      </w:r>
      <w:r w:rsidR="00BF4154">
        <w:fldChar w:fldCharType="separate"/>
      </w:r>
      <w:r w:rsidR="00DB2160">
        <w:t xml:space="preserve">TABEL </w:t>
      </w:r>
      <w:r w:rsidR="00DB2160">
        <w:rPr>
          <w:noProof/>
        </w:rPr>
        <w:t>8</w:t>
      </w:r>
      <w:r w:rsidR="00DB2160">
        <w:t>.</w:t>
      </w:r>
      <w:r w:rsidR="00DB2160">
        <w:rPr>
          <w:noProof/>
        </w:rPr>
        <w:t>1</w:t>
      </w:r>
      <w:r w:rsidR="00BF4154">
        <w:fldChar w:fldCharType="end"/>
      </w:r>
      <w:r w:rsidR="0014127F" w:rsidRPr="00CB32FE">
        <w:t xml:space="preserve"> beskriver vi overordnet markblokkens tilhørende korttemaer</w:t>
      </w:r>
      <w:r w:rsidR="0014127F">
        <w:t>,</w:t>
      </w:r>
      <w:r w:rsidR="0014127F" w:rsidRPr="00CB32FE">
        <w:t xml:space="preserve"> og hvad de bruges til.</w:t>
      </w:r>
    </w:p>
    <w:p w14:paraId="7B4B7C41" w14:textId="77777777" w:rsidR="0014127F" w:rsidRDefault="0014127F" w:rsidP="0014127F"/>
    <w:p w14:paraId="19EAC4B9" w14:textId="11099554" w:rsidR="0014127F" w:rsidRDefault="0014127F" w:rsidP="0014127F">
      <w:pPr>
        <w:pStyle w:val="Billedtekst"/>
        <w:keepNext/>
      </w:pPr>
      <w:bookmarkStart w:id="305" w:name="_Ref112401549"/>
      <w:r>
        <w:t xml:space="preserve">TABEL </w:t>
      </w:r>
      <w:r w:rsidR="00F252CD">
        <w:rPr>
          <w:noProof/>
        </w:rPr>
        <w:fldChar w:fldCharType="begin"/>
      </w:r>
      <w:r w:rsidR="00F252CD">
        <w:rPr>
          <w:noProof/>
        </w:rPr>
        <w:instrText xml:space="preserve"> STYLEREF 1 \s </w:instrText>
      </w:r>
      <w:r w:rsidR="00F252CD">
        <w:rPr>
          <w:noProof/>
        </w:rPr>
        <w:fldChar w:fldCharType="separate"/>
      </w:r>
      <w:r w:rsidR="00DB2160">
        <w:rPr>
          <w:noProof/>
        </w:rPr>
        <w:t>8</w:t>
      </w:r>
      <w:r w:rsidR="00F252CD">
        <w:rPr>
          <w:noProof/>
        </w:rPr>
        <w:fldChar w:fldCharType="end"/>
      </w:r>
      <w:r w:rsidR="00E00A6F">
        <w:t>.</w:t>
      </w:r>
      <w:r w:rsidR="00F252CD">
        <w:rPr>
          <w:noProof/>
        </w:rPr>
        <w:fldChar w:fldCharType="begin"/>
      </w:r>
      <w:r w:rsidR="00F252CD">
        <w:rPr>
          <w:noProof/>
        </w:rPr>
        <w:instrText xml:space="preserve"> SEQ Tabel \* ARABIC \s 1 </w:instrText>
      </w:r>
      <w:r w:rsidR="00F252CD">
        <w:rPr>
          <w:noProof/>
        </w:rPr>
        <w:fldChar w:fldCharType="separate"/>
      </w:r>
      <w:r w:rsidR="00DB2160">
        <w:rPr>
          <w:noProof/>
        </w:rPr>
        <w:t>1</w:t>
      </w:r>
      <w:r w:rsidR="00F252CD">
        <w:rPr>
          <w:noProof/>
        </w:rPr>
        <w:fldChar w:fldCharType="end"/>
      </w:r>
      <w:bookmarkEnd w:id="305"/>
      <w:r>
        <w:t xml:space="preserve">. </w:t>
      </w:r>
      <w:r w:rsidRPr="005773C5">
        <w:rPr>
          <w:b w:val="0"/>
        </w:rPr>
        <w:t>Markblokkens tilhørende korttemaer</w:t>
      </w:r>
    </w:p>
    <w:tbl>
      <w:tblPr>
        <w:tblStyle w:val="MFVM-TabelStribet"/>
        <w:tblW w:w="5000" w:type="pct"/>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1814"/>
        <w:gridCol w:w="7247"/>
      </w:tblGrid>
      <w:tr w:rsidR="0014127F" w:rsidRPr="00234C21" w14:paraId="76B290C8" w14:textId="77777777" w:rsidTr="00966236">
        <w:tc>
          <w:tcPr>
            <w:tcW w:w="1001" w:type="pct"/>
            <w:hideMark/>
          </w:tcPr>
          <w:p w14:paraId="5E89B177" w14:textId="77777777" w:rsidR="0014127F" w:rsidRPr="00234C21" w:rsidRDefault="0014127F" w:rsidP="00966236">
            <w:pPr>
              <w:pStyle w:val="Tabel-TekstTotal"/>
              <w:rPr>
                <w:lang w:val="en-GB"/>
              </w:rPr>
            </w:pPr>
            <w:r w:rsidRPr="00401D94">
              <w:t>Korttemaets navn</w:t>
            </w:r>
          </w:p>
        </w:tc>
        <w:tc>
          <w:tcPr>
            <w:tcW w:w="3999" w:type="pct"/>
            <w:hideMark/>
          </w:tcPr>
          <w:p w14:paraId="636A0E46" w14:textId="77777777" w:rsidR="0014127F" w:rsidRPr="00234C21" w:rsidRDefault="0014127F" w:rsidP="00966236">
            <w:pPr>
              <w:pStyle w:val="Tabel-TekstTotal"/>
              <w:rPr>
                <w:lang w:val="en-GB"/>
              </w:rPr>
            </w:pPr>
            <w:r w:rsidRPr="00401D94">
              <w:t>Kort beskrivelse</w:t>
            </w:r>
          </w:p>
        </w:tc>
      </w:tr>
      <w:tr w:rsidR="0014127F" w:rsidRPr="00234C21" w14:paraId="7432C60E" w14:textId="77777777" w:rsidTr="00966236">
        <w:trPr>
          <w:cnfStyle w:val="000000010000" w:firstRow="0" w:lastRow="0" w:firstColumn="0" w:lastColumn="0" w:oddVBand="0" w:evenVBand="0" w:oddHBand="0" w:evenHBand="1" w:firstRowFirstColumn="0" w:firstRowLastColumn="0" w:lastRowFirstColumn="0" w:lastRowLastColumn="0"/>
        </w:trPr>
        <w:tc>
          <w:tcPr>
            <w:tcW w:w="1001" w:type="pct"/>
            <w:hideMark/>
          </w:tcPr>
          <w:p w14:paraId="3B694470" w14:textId="77777777" w:rsidR="0014127F" w:rsidRPr="00234C21" w:rsidRDefault="0014127F" w:rsidP="00966236">
            <w:pPr>
              <w:pStyle w:val="Tabel-Tekst"/>
              <w:rPr>
                <w:lang w:val="en-GB"/>
              </w:rPr>
            </w:pPr>
            <w:r w:rsidRPr="00401D94">
              <w:t>Fradrag grundbetaling</w:t>
            </w:r>
          </w:p>
        </w:tc>
        <w:tc>
          <w:tcPr>
            <w:tcW w:w="3999" w:type="pct"/>
            <w:hideMark/>
          </w:tcPr>
          <w:p w14:paraId="50735939" w14:textId="6D220F8D" w:rsidR="0014127F" w:rsidRPr="00B21AC4" w:rsidRDefault="0014127F" w:rsidP="00723479">
            <w:pPr>
              <w:pStyle w:val="Tabel-Tekst"/>
            </w:pPr>
            <w:r w:rsidRPr="00401D94">
              <w:t xml:space="preserve">Arealer, som ikke fremstår </w:t>
            </w:r>
            <w:r w:rsidR="00723479">
              <w:t>tilskuds</w:t>
            </w:r>
            <w:r w:rsidRPr="00401D94">
              <w:t xml:space="preserve">berettigede til almindelig grundbetaling, men som er </w:t>
            </w:r>
            <w:r w:rsidR="00723479">
              <w:t>tilskuds</w:t>
            </w:r>
            <w:r w:rsidRPr="00401D94">
              <w:t xml:space="preserve">berettigede under andre ordninger samt arealer, som potentielt er </w:t>
            </w:r>
            <w:r w:rsidR="00723479">
              <w:t>tilskuds</w:t>
            </w:r>
            <w:r w:rsidRPr="00401D94">
              <w:t>berettigede, men hvor der ikke er søgt grundbetaling.</w:t>
            </w:r>
          </w:p>
        </w:tc>
      </w:tr>
      <w:tr w:rsidR="0014127F" w:rsidRPr="00234C21" w14:paraId="026F1816" w14:textId="77777777" w:rsidTr="00966236">
        <w:tc>
          <w:tcPr>
            <w:tcW w:w="1001" w:type="pct"/>
            <w:hideMark/>
          </w:tcPr>
          <w:p w14:paraId="3F180682" w14:textId="77777777" w:rsidR="0014127F" w:rsidRPr="00234C21" w:rsidRDefault="0014127F" w:rsidP="00966236">
            <w:pPr>
              <w:pStyle w:val="Tabel-Tekst"/>
              <w:rPr>
                <w:lang w:val="en-GB"/>
              </w:rPr>
            </w:pPr>
            <w:r w:rsidRPr="00401D94">
              <w:t>GLM søer</w:t>
            </w:r>
          </w:p>
        </w:tc>
        <w:tc>
          <w:tcPr>
            <w:tcW w:w="3999" w:type="pct"/>
            <w:hideMark/>
          </w:tcPr>
          <w:p w14:paraId="17BE8132" w14:textId="527BC9A7" w:rsidR="0014127F" w:rsidRPr="00B21AC4" w:rsidRDefault="0014127F" w:rsidP="0008651D">
            <w:pPr>
              <w:pStyle w:val="Tabel-Tekst"/>
            </w:pPr>
            <w:r w:rsidRPr="00401D94">
              <w:t xml:space="preserve">Arealer som beskrevet i </w:t>
            </w:r>
            <w:r w:rsidR="0008651D">
              <w:t>6.12 ”</w:t>
            </w:r>
            <w:r w:rsidR="0008651D" w:rsidRPr="0008651D">
              <w:t>GLM-landskabselementer</w:t>
            </w:r>
            <w:r w:rsidR="0008651D">
              <w:t>”</w:t>
            </w:r>
            <w:r w:rsidR="003B1630">
              <w:t>.</w:t>
            </w:r>
          </w:p>
        </w:tc>
      </w:tr>
      <w:tr w:rsidR="0014127F" w:rsidRPr="00234C21" w14:paraId="0684355C" w14:textId="77777777" w:rsidTr="00966236">
        <w:trPr>
          <w:cnfStyle w:val="000000010000" w:firstRow="0" w:lastRow="0" w:firstColumn="0" w:lastColumn="0" w:oddVBand="0" w:evenVBand="0" w:oddHBand="0" w:evenHBand="1" w:firstRowFirstColumn="0" w:firstRowLastColumn="0" w:lastRowFirstColumn="0" w:lastRowLastColumn="0"/>
        </w:trPr>
        <w:tc>
          <w:tcPr>
            <w:tcW w:w="1001" w:type="pct"/>
            <w:hideMark/>
          </w:tcPr>
          <w:p w14:paraId="7AFBAAF4" w14:textId="77777777" w:rsidR="0014127F" w:rsidRPr="00234C21" w:rsidRDefault="0014127F" w:rsidP="00966236">
            <w:pPr>
              <w:pStyle w:val="Tabel-Tekst"/>
              <w:rPr>
                <w:lang w:val="en-GB"/>
              </w:rPr>
            </w:pPr>
            <w:r w:rsidRPr="00401D94">
              <w:t>GLM fortidsminder</w:t>
            </w:r>
          </w:p>
        </w:tc>
        <w:tc>
          <w:tcPr>
            <w:tcW w:w="3999" w:type="pct"/>
            <w:hideMark/>
          </w:tcPr>
          <w:p w14:paraId="23DA3DDE" w14:textId="0D163D82" w:rsidR="0014127F" w:rsidRPr="00B21AC4" w:rsidRDefault="0014127F" w:rsidP="0008651D">
            <w:pPr>
              <w:pStyle w:val="Tabel-Tekst"/>
            </w:pPr>
            <w:r w:rsidRPr="00401D94">
              <w:t xml:space="preserve">Arealer som beskrevet i </w:t>
            </w:r>
            <w:r w:rsidR="0008651D" w:rsidRPr="0008651D">
              <w:t xml:space="preserve">6.12 </w:t>
            </w:r>
            <w:r w:rsidR="0008651D">
              <w:t>”</w:t>
            </w:r>
            <w:r w:rsidR="0008651D" w:rsidRPr="0008651D">
              <w:t>GLM-landskabselementer</w:t>
            </w:r>
            <w:r w:rsidR="0008651D">
              <w:t>”</w:t>
            </w:r>
            <w:r w:rsidR="003B1630">
              <w:t>.</w:t>
            </w:r>
          </w:p>
        </w:tc>
      </w:tr>
      <w:tr w:rsidR="0014127F" w:rsidRPr="00234C21" w14:paraId="787F77F8" w14:textId="77777777" w:rsidTr="00966236">
        <w:tc>
          <w:tcPr>
            <w:tcW w:w="1001" w:type="pct"/>
          </w:tcPr>
          <w:p w14:paraId="18FFB762" w14:textId="77777777" w:rsidR="0014127F" w:rsidRPr="00234C21" w:rsidRDefault="0014127F" w:rsidP="00966236">
            <w:pPr>
              <w:pStyle w:val="Tabel-Tekst"/>
            </w:pPr>
            <w:r w:rsidRPr="00401D94">
              <w:t>Markkrat</w:t>
            </w:r>
          </w:p>
        </w:tc>
        <w:tc>
          <w:tcPr>
            <w:tcW w:w="3999" w:type="pct"/>
          </w:tcPr>
          <w:p w14:paraId="252ADD7B" w14:textId="7D8B3967" w:rsidR="0014127F" w:rsidRPr="00234C21" w:rsidRDefault="0014127F" w:rsidP="0008651D">
            <w:pPr>
              <w:pStyle w:val="Tabel-Tekst"/>
            </w:pPr>
            <w:r w:rsidRPr="00401D94">
              <w:t xml:space="preserve">Arealer som beskrevet i </w:t>
            </w:r>
            <w:r w:rsidR="0008651D">
              <w:t>6.11 ”</w:t>
            </w:r>
            <w:r w:rsidR="0008651D" w:rsidRPr="0008651D">
              <w:t>Markkrat</w:t>
            </w:r>
            <w:r w:rsidR="0008651D">
              <w:t>”</w:t>
            </w:r>
            <w:r w:rsidR="003B1630">
              <w:t>.</w:t>
            </w:r>
          </w:p>
        </w:tc>
      </w:tr>
    </w:tbl>
    <w:p w14:paraId="455E845C" w14:textId="77777777" w:rsidR="0013241E" w:rsidRDefault="0013241E" w:rsidP="0014127F"/>
    <w:p w14:paraId="71645B4C" w14:textId="77777777" w:rsidR="00F85ED0" w:rsidRDefault="00F85ED0" w:rsidP="0014127F"/>
    <w:p w14:paraId="1C7D472B" w14:textId="1524ADC7" w:rsidR="0014127F" w:rsidRPr="00331202" w:rsidRDefault="00F85ED0" w:rsidP="0047463F">
      <w:pPr>
        <w:pStyle w:val="Overskrift2"/>
      </w:pPr>
      <w:bookmarkStart w:id="306" w:name="_Ref112400781"/>
      <w:bookmarkStart w:id="307" w:name="_Ref112400786"/>
      <w:bookmarkStart w:id="308" w:name="_Toc149120227"/>
      <w:r w:rsidRPr="00331202">
        <w:t>Sådan fastsætter vi</w:t>
      </w:r>
      <w:r w:rsidR="0014127F" w:rsidRPr="00331202">
        <w:t xml:space="preserve"> tilskudsprocenten på markblokke med typen permanent græs</w:t>
      </w:r>
      <w:bookmarkEnd w:id="306"/>
      <w:bookmarkEnd w:id="307"/>
      <w:bookmarkEnd w:id="308"/>
    </w:p>
    <w:p w14:paraId="0D20012F" w14:textId="2D08D2AD" w:rsidR="0014127F" w:rsidRDefault="0014127F" w:rsidP="0014127F">
      <w:r>
        <w:t>På markblokke af typen permanent gr</w:t>
      </w:r>
      <w:r w:rsidR="008B38B0">
        <w:t xml:space="preserve">æs (PGR), må der være op til 10 pct. </w:t>
      </w:r>
      <w:r>
        <w:t>med spredte, ikke-</w:t>
      </w:r>
      <w:r w:rsidR="00497FEC">
        <w:t>tilskuds</w:t>
      </w:r>
      <w:r>
        <w:t xml:space="preserve">berettigede naturelementer, som enkeltvis er under 0,05 ha. </w:t>
      </w:r>
    </w:p>
    <w:p w14:paraId="1FDA2345" w14:textId="78C69F0B" w:rsidR="0014127F" w:rsidRDefault="0014127F" w:rsidP="0014127F"/>
    <w:p w14:paraId="0E87D494" w14:textId="4761BD09" w:rsidR="0014127F" w:rsidRDefault="00B63F31" w:rsidP="0014127F">
      <w:r>
        <w:t xml:space="preserve">Er der mere end ti procent, nedsætter vi tilskudsprocenten på markblokken til enten 80 </w:t>
      </w:r>
      <w:r w:rsidR="008B38B0">
        <w:t>pct.</w:t>
      </w:r>
      <w:r>
        <w:t xml:space="preserve">, 60 </w:t>
      </w:r>
      <w:r w:rsidR="008B38B0">
        <w:t>pct.</w:t>
      </w:r>
      <w:r>
        <w:t xml:space="preserve"> eller 0 </w:t>
      </w:r>
      <w:r w:rsidR="008B38B0">
        <w:t>pct</w:t>
      </w:r>
      <w:r>
        <w:t xml:space="preserve">. Det betyder, at dit tilskud bliver reduceret hermed. Du </w:t>
      </w:r>
      <w:r w:rsidR="0014127F">
        <w:t xml:space="preserve">kan se, hvordan andelen af spredte, naturelementer påvirker tilskudsprocenten i </w:t>
      </w:r>
      <w:r w:rsidR="00BF4154">
        <w:fldChar w:fldCharType="begin"/>
      </w:r>
      <w:r w:rsidR="00BF4154">
        <w:instrText xml:space="preserve"> REF _Ref112401682 \h </w:instrText>
      </w:r>
      <w:r w:rsidR="00BF4154">
        <w:fldChar w:fldCharType="separate"/>
      </w:r>
      <w:r w:rsidR="00DB2160">
        <w:t xml:space="preserve">TABEL </w:t>
      </w:r>
      <w:r w:rsidR="00DB2160">
        <w:rPr>
          <w:noProof/>
        </w:rPr>
        <w:t>8</w:t>
      </w:r>
      <w:r w:rsidR="00DB2160">
        <w:t>.</w:t>
      </w:r>
      <w:r w:rsidR="00DB2160">
        <w:rPr>
          <w:noProof/>
        </w:rPr>
        <w:t>2</w:t>
      </w:r>
      <w:r w:rsidR="00BF4154">
        <w:fldChar w:fldCharType="end"/>
      </w:r>
      <w:r w:rsidR="0014127F">
        <w:t>.</w:t>
      </w:r>
    </w:p>
    <w:p w14:paraId="0BF2E253" w14:textId="77777777" w:rsidR="0014127F" w:rsidRDefault="0014127F" w:rsidP="0014127F"/>
    <w:p w14:paraId="52292EE7" w14:textId="4686F26A" w:rsidR="0064067E" w:rsidRDefault="0064067E" w:rsidP="0064067E">
      <w:r>
        <w:t>Naturelementer, som ligger i kanten af markblokken, må ikke indgå i de 10 pct. spredte, ikke-tilskudsberettigede naturelementer.</w:t>
      </w:r>
    </w:p>
    <w:p w14:paraId="7D512ED0" w14:textId="77777777" w:rsidR="0014127F" w:rsidRDefault="0014127F" w:rsidP="0014127F"/>
    <w:p w14:paraId="2E7DEE0E" w14:textId="7D91043D" w:rsidR="0014127F" w:rsidRDefault="0014127F" w:rsidP="0014127F">
      <w:pPr>
        <w:pStyle w:val="Billedtekst"/>
        <w:keepNext/>
      </w:pPr>
      <w:bookmarkStart w:id="309" w:name="_Ref112401682"/>
      <w:r>
        <w:t xml:space="preserve">TABEL </w:t>
      </w:r>
      <w:r w:rsidR="00F252CD">
        <w:rPr>
          <w:noProof/>
        </w:rPr>
        <w:fldChar w:fldCharType="begin"/>
      </w:r>
      <w:r w:rsidR="00F252CD">
        <w:rPr>
          <w:noProof/>
        </w:rPr>
        <w:instrText xml:space="preserve"> STYLEREF 1 \s </w:instrText>
      </w:r>
      <w:r w:rsidR="00F252CD">
        <w:rPr>
          <w:noProof/>
        </w:rPr>
        <w:fldChar w:fldCharType="separate"/>
      </w:r>
      <w:r w:rsidR="00DB2160">
        <w:rPr>
          <w:noProof/>
        </w:rPr>
        <w:t>8</w:t>
      </w:r>
      <w:r w:rsidR="00F252CD">
        <w:rPr>
          <w:noProof/>
        </w:rPr>
        <w:fldChar w:fldCharType="end"/>
      </w:r>
      <w:r w:rsidR="00E00A6F">
        <w:t>.</w:t>
      </w:r>
      <w:r w:rsidR="00F252CD">
        <w:rPr>
          <w:noProof/>
        </w:rPr>
        <w:fldChar w:fldCharType="begin"/>
      </w:r>
      <w:r w:rsidR="00F252CD">
        <w:rPr>
          <w:noProof/>
        </w:rPr>
        <w:instrText xml:space="preserve"> SEQ Tabel \* ARABIC \s 1 </w:instrText>
      </w:r>
      <w:r w:rsidR="00F252CD">
        <w:rPr>
          <w:noProof/>
        </w:rPr>
        <w:fldChar w:fldCharType="separate"/>
      </w:r>
      <w:r w:rsidR="00DB2160">
        <w:rPr>
          <w:noProof/>
        </w:rPr>
        <w:t>2</w:t>
      </w:r>
      <w:r w:rsidR="00F252CD">
        <w:rPr>
          <w:noProof/>
        </w:rPr>
        <w:fldChar w:fldCharType="end"/>
      </w:r>
      <w:bookmarkEnd w:id="309"/>
      <w:r>
        <w:t xml:space="preserve">. </w:t>
      </w:r>
      <w:r w:rsidRPr="001171F2">
        <w:rPr>
          <w:b w:val="0"/>
        </w:rPr>
        <w:t>An</w:t>
      </w:r>
      <w:r>
        <w:rPr>
          <w:b w:val="0"/>
        </w:rPr>
        <w:t>del af spredte naturelementer</w:t>
      </w:r>
      <w:r w:rsidRPr="001171F2">
        <w:rPr>
          <w:b w:val="0"/>
        </w:rPr>
        <w:t xml:space="preserve"> mindre end 0,05 </w:t>
      </w:r>
      <w:r>
        <w:rPr>
          <w:b w:val="0"/>
        </w:rPr>
        <w:t>ha</w:t>
      </w:r>
      <w:r w:rsidRPr="001171F2">
        <w:rPr>
          <w:b w:val="0"/>
        </w:rPr>
        <w:t xml:space="preserve"> under </w:t>
      </w:r>
      <w:r>
        <w:rPr>
          <w:b w:val="0"/>
        </w:rPr>
        <w:t>tilskudsprocenterne</w:t>
      </w:r>
    </w:p>
    <w:tbl>
      <w:tblPr>
        <w:tblStyle w:val="MFVM-TabelStribet"/>
        <w:tblW w:w="5000" w:type="pct"/>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3116"/>
        <w:gridCol w:w="1415"/>
        <w:gridCol w:w="1558"/>
        <w:gridCol w:w="1557"/>
        <w:gridCol w:w="1415"/>
      </w:tblGrid>
      <w:tr w:rsidR="0014127F" w:rsidRPr="00234C21" w14:paraId="66B98F92" w14:textId="77777777" w:rsidTr="00966236">
        <w:tc>
          <w:tcPr>
            <w:tcW w:w="1719" w:type="pct"/>
          </w:tcPr>
          <w:p w14:paraId="302258BE" w14:textId="77777777" w:rsidR="0014127F" w:rsidRPr="001171F2" w:rsidRDefault="0014127F" w:rsidP="00966236">
            <w:pPr>
              <w:pStyle w:val="Tabel-TekstTotal"/>
              <w:keepNext/>
            </w:pPr>
          </w:p>
        </w:tc>
        <w:tc>
          <w:tcPr>
            <w:tcW w:w="3281" w:type="pct"/>
            <w:gridSpan w:val="4"/>
            <w:hideMark/>
          </w:tcPr>
          <w:p w14:paraId="30B339B5" w14:textId="77777777" w:rsidR="0014127F" w:rsidRPr="00234C21" w:rsidRDefault="0014127F" w:rsidP="00966236">
            <w:pPr>
              <w:pStyle w:val="Tabel-TekstTotal"/>
              <w:keepNext/>
              <w:jc w:val="center"/>
            </w:pPr>
            <w:r w:rsidRPr="001171F2">
              <w:t>Markblokkens tilskudsprocent under grundbetalingen</w:t>
            </w:r>
          </w:p>
        </w:tc>
      </w:tr>
      <w:tr w:rsidR="0014127F" w:rsidRPr="00234C21" w14:paraId="4CCC8F3D" w14:textId="77777777" w:rsidTr="00966236">
        <w:trPr>
          <w:cnfStyle w:val="000000010000" w:firstRow="0" w:lastRow="0" w:firstColumn="0" w:lastColumn="0" w:oddVBand="0" w:evenVBand="0" w:oddHBand="0" w:evenHBand="1" w:firstRowFirstColumn="0" w:firstRowLastColumn="0" w:lastRowFirstColumn="0" w:lastRowLastColumn="0"/>
        </w:trPr>
        <w:tc>
          <w:tcPr>
            <w:tcW w:w="1719" w:type="pct"/>
          </w:tcPr>
          <w:p w14:paraId="77C5C46E" w14:textId="77777777" w:rsidR="0014127F" w:rsidRPr="00234C21" w:rsidRDefault="0014127F" w:rsidP="00966236">
            <w:pPr>
              <w:pStyle w:val="Tabel-Tekst"/>
              <w:keepNext/>
              <w:rPr>
                <w:lang w:val="en-GB"/>
              </w:rPr>
            </w:pPr>
          </w:p>
        </w:tc>
        <w:tc>
          <w:tcPr>
            <w:tcW w:w="781" w:type="pct"/>
            <w:hideMark/>
          </w:tcPr>
          <w:p w14:paraId="790D9B7B" w14:textId="77777777" w:rsidR="0014127F" w:rsidRPr="001171F2" w:rsidRDefault="0014127F" w:rsidP="00966236">
            <w:pPr>
              <w:pStyle w:val="Tabel-Tekst"/>
              <w:keepNext/>
              <w:rPr>
                <w:b/>
                <w:lang w:val="en-GB"/>
              </w:rPr>
            </w:pPr>
            <w:r w:rsidRPr="001171F2">
              <w:rPr>
                <w:b/>
              </w:rPr>
              <w:t>100 pct.</w:t>
            </w:r>
          </w:p>
        </w:tc>
        <w:tc>
          <w:tcPr>
            <w:tcW w:w="860" w:type="pct"/>
            <w:hideMark/>
          </w:tcPr>
          <w:p w14:paraId="1A12B0B3" w14:textId="77777777" w:rsidR="0014127F" w:rsidRPr="001171F2" w:rsidRDefault="0014127F" w:rsidP="00966236">
            <w:pPr>
              <w:pStyle w:val="Tabel-Tekst"/>
              <w:keepNext/>
              <w:rPr>
                <w:b/>
                <w:lang w:val="en-GB"/>
              </w:rPr>
            </w:pPr>
            <w:r w:rsidRPr="001171F2">
              <w:rPr>
                <w:b/>
              </w:rPr>
              <w:t>80 pct.</w:t>
            </w:r>
          </w:p>
        </w:tc>
        <w:tc>
          <w:tcPr>
            <w:tcW w:w="859" w:type="pct"/>
          </w:tcPr>
          <w:p w14:paraId="5A1195F9" w14:textId="77777777" w:rsidR="0014127F" w:rsidRPr="001171F2" w:rsidRDefault="0014127F" w:rsidP="00966236">
            <w:pPr>
              <w:pStyle w:val="Tabel-Tekst"/>
              <w:keepNext/>
              <w:rPr>
                <w:b/>
                <w:lang w:val="en-GB"/>
              </w:rPr>
            </w:pPr>
            <w:r w:rsidRPr="001171F2">
              <w:rPr>
                <w:b/>
              </w:rPr>
              <w:t>60 pct.</w:t>
            </w:r>
          </w:p>
        </w:tc>
        <w:tc>
          <w:tcPr>
            <w:tcW w:w="781" w:type="pct"/>
          </w:tcPr>
          <w:p w14:paraId="6FB34E37" w14:textId="77777777" w:rsidR="0014127F" w:rsidRPr="001171F2" w:rsidRDefault="0014127F" w:rsidP="00966236">
            <w:pPr>
              <w:pStyle w:val="Tabel-Tekst"/>
              <w:keepNext/>
              <w:rPr>
                <w:b/>
                <w:lang w:val="en-GB"/>
              </w:rPr>
            </w:pPr>
            <w:r w:rsidRPr="001171F2">
              <w:rPr>
                <w:b/>
              </w:rPr>
              <w:t>0 pct.</w:t>
            </w:r>
          </w:p>
        </w:tc>
      </w:tr>
      <w:tr w:rsidR="0014127F" w:rsidRPr="00234C21" w14:paraId="07FFE15E" w14:textId="77777777" w:rsidTr="00966236">
        <w:tc>
          <w:tcPr>
            <w:tcW w:w="1719" w:type="pct"/>
            <w:hideMark/>
          </w:tcPr>
          <w:p w14:paraId="5E9FE95B" w14:textId="0FF31ECD" w:rsidR="0014127F" w:rsidRPr="001171F2" w:rsidRDefault="0014127F" w:rsidP="00966236">
            <w:pPr>
              <w:pStyle w:val="Tabel-Tekst"/>
              <w:keepNext/>
            </w:pPr>
            <w:r w:rsidRPr="001171F2">
              <w:t xml:space="preserve">Andel af spredte natur elementer mindre end 0,05 </w:t>
            </w:r>
            <w:r>
              <w:t>ha</w:t>
            </w:r>
            <w:r w:rsidRPr="001171F2">
              <w:t>, f.eks. træer, buske, lyng og mos, lav eller små vådområder.</w:t>
            </w:r>
          </w:p>
        </w:tc>
        <w:tc>
          <w:tcPr>
            <w:tcW w:w="781" w:type="pct"/>
            <w:hideMark/>
          </w:tcPr>
          <w:p w14:paraId="37C82BDD" w14:textId="77777777" w:rsidR="0014127F" w:rsidRDefault="0014127F" w:rsidP="00176580">
            <w:pPr>
              <w:pStyle w:val="Tabel-Tekst"/>
              <w:keepNext/>
              <w:ind w:left="0"/>
            </w:pPr>
            <w:r w:rsidRPr="001171F2">
              <w:t xml:space="preserve">Mellem 0 pct. </w:t>
            </w:r>
          </w:p>
          <w:p w14:paraId="15479507" w14:textId="77777777" w:rsidR="0014127F" w:rsidRPr="00234C21" w:rsidRDefault="0014127F" w:rsidP="00176580">
            <w:pPr>
              <w:pStyle w:val="Tabel-Tekst"/>
              <w:keepNext/>
              <w:ind w:left="0"/>
              <w:rPr>
                <w:lang w:val="en-GB"/>
              </w:rPr>
            </w:pPr>
            <w:r w:rsidRPr="001171F2">
              <w:t>og 10 pct.</w:t>
            </w:r>
          </w:p>
        </w:tc>
        <w:tc>
          <w:tcPr>
            <w:tcW w:w="860" w:type="pct"/>
            <w:hideMark/>
          </w:tcPr>
          <w:p w14:paraId="762CFBEA" w14:textId="77777777" w:rsidR="0014127F" w:rsidRPr="001171F2" w:rsidRDefault="0014127F" w:rsidP="00966236">
            <w:pPr>
              <w:pStyle w:val="Tabel-Tekst"/>
              <w:keepNext/>
            </w:pPr>
            <w:r>
              <w:t>Fra og med 10 pct. og op til 30 pct.</w:t>
            </w:r>
          </w:p>
        </w:tc>
        <w:tc>
          <w:tcPr>
            <w:tcW w:w="859" w:type="pct"/>
          </w:tcPr>
          <w:p w14:paraId="36C94010" w14:textId="77777777" w:rsidR="0014127F" w:rsidRPr="001171F2" w:rsidRDefault="0014127F" w:rsidP="00966236">
            <w:pPr>
              <w:pStyle w:val="Tabel-Tekst"/>
              <w:keepNext/>
            </w:pPr>
            <w:r w:rsidRPr="001171F2">
              <w:t>Fra og med 30 pct. og op til 50 pct.</w:t>
            </w:r>
          </w:p>
        </w:tc>
        <w:tc>
          <w:tcPr>
            <w:tcW w:w="781" w:type="pct"/>
          </w:tcPr>
          <w:p w14:paraId="61AB699F" w14:textId="77777777" w:rsidR="0014127F" w:rsidRPr="001171F2" w:rsidRDefault="0014127F" w:rsidP="00966236">
            <w:pPr>
              <w:pStyle w:val="Tabel-Tekst"/>
              <w:keepNext/>
            </w:pPr>
            <w:r>
              <w:t>Mere end 50 pct. og op til 100 pct.</w:t>
            </w:r>
          </w:p>
        </w:tc>
      </w:tr>
    </w:tbl>
    <w:p w14:paraId="7E757623" w14:textId="77777777" w:rsidR="0014127F" w:rsidRDefault="0014127F" w:rsidP="0014127F"/>
    <w:p w14:paraId="7B42163F" w14:textId="33CD3849" w:rsidR="0014127F" w:rsidRDefault="0014127F" w:rsidP="0014127F">
      <w:r w:rsidRPr="001171F2">
        <w:t xml:space="preserve">Elementer, som </w:t>
      </w:r>
      <w:r>
        <w:t>fremgår a</w:t>
      </w:r>
      <w:r w:rsidRPr="001171F2">
        <w:t xml:space="preserve">f de tilhørende korttemaer </w:t>
      </w:r>
      <w:r w:rsidR="00BF4154">
        <w:t xml:space="preserve">i </w:t>
      </w:r>
      <w:r w:rsidR="00BF4154">
        <w:fldChar w:fldCharType="begin"/>
      </w:r>
      <w:r w:rsidR="00BF4154">
        <w:instrText xml:space="preserve"> REF _Ref112401549 \h </w:instrText>
      </w:r>
      <w:r w:rsidR="00BF4154">
        <w:fldChar w:fldCharType="separate"/>
      </w:r>
      <w:r w:rsidR="00DB2160">
        <w:t xml:space="preserve">TABEL </w:t>
      </w:r>
      <w:r w:rsidR="00DB2160">
        <w:rPr>
          <w:noProof/>
        </w:rPr>
        <w:t>8</w:t>
      </w:r>
      <w:r w:rsidR="00DB2160">
        <w:t>.</w:t>
      </w:r>
      <w:r w:rsidR="00DB2160">
        <w:rPr>
          <w:noProof/>
        </w:rPr>
        <w:t>1</w:t>
      </w:r>
      <w:r w:rsidR="00BF4154">
        <w:fldChar w:fldCharType="end"/>
      </w:r>
      <w:r w:rsidR="00BF4154">
        <w:t xml:space="preserve"> i</w:t>
      </w:r>
      <w:r w:rsidRPr="001171F2">
        <w:t xml:space="preserve"> afsnit</w:t>
      </w:r>
      <w:r w:rsidR="00BF4154">
        <w:t xml:space="preserve"> </w:t>
      </w:r>
      <w:r w:rsidR="00BF4154">
        <w:fldChar w:fldCharType="begin"/>
      </w:r>
      <w:r w:rsidR="00BF4154">
        <w:instrText xml:space="preserve"> REF _Ref112401752 \r \h </w:instrText>
      </w:r>
      <w:r w:rsidR="00BF4154">
        <w:fldChar w:fldCharType="separate"/>
      </w:r>
      <w:r w:rsidR="00DB2160">
        <w:t>8.2.2</w:t>
      </w:r>
      <w:r w:rsidR="00BF4154">
        <w:fldChar w:fldCharType="end"/>
      </w:r>
      <w:r w:rsidR="00BF4154">
        <w:t xml:space="preserve"> </w:t>
      </w:r>
      <w:r w:rsidR="00BF4154">
        <w:fldChar w:fldCharType="begin"/>
      </w:r>
      <w:r w:rsidR="00BF4154">
        <w:instrText xml:space="preserve"> REF _Ref112401756 \h </w:instrText>
      </w:r>
      <w:r w:rsidR="00BF4154">
        <w:fldChar w:fldCharType="separate"/>
      </w:r>
      <w:r w:rsidR="00DB2160" w:rsidRPr="00CB32FE">
        <w:t>Hvad er markblokkens tilhørende korttemaer</w:t>
      </w:r>
      <w:r w:rsidR="00DB2160">
        <w:t>,</w:t>
      </w:r>
      <w:r w:rsidR="00DB2160" w:rsidRPr="00CB32FE">
        <w:t xml:space="preserve"> og hvad bruges de til?</w:t>
      </w:r>
      <w:r w:rsidR="00BF4154">
        <w:fldChar w:fldCharType="end"/>
      </w:r>
      <w:r w:rsidRPr="001171F2">
        <w:t xml:space="preserve"> tæller ikke med i de spredte,</w:t>
      </w:r>
      <w:r>
        <w:t xml:space="preserve"> ikke</w:t>
      </w:r>
      <w:r w:rsidR="00F85ED0">
        <w:t>-tilskuds</w:t>
      </w:r>
      <w:r>
        <w:t xml:space="preserve">berettigede naturelementer under 0,05 ha, når markblokkens tilskudsprocent skal vurderes. </w:t>
      </w:r>
    </w:p>
    <w:p w14:paraId="315C60B4" w14:textId="77777777" w:rsidR="0014127F" w:rsidRDefault="0014127F" w:rsidP="0014127F"/>
    <w:p w14:paraId="3022B06D" w14:textId="57A6D231" w:rsidR="00B96420" w:rsidRDefault="0014127F" w:rsidP="0014127F">
      <w:r>
        <w:t xml:space="preserve">I </w:t>
      </w:r>
      <w:r w:rsidR="00BF4154" w:rsidRPr="00557D38">
        <w:fldChar w:fldCharType="begin"/>
      </w:r>
      <w:r w:rsidR="00BF4154" w:rsidRPr="00557D38">
        <w:instrText xml:space="preserve"> REF _Ref112401788 \h </w:instrText>
      </w:r>
      <w:r w:rsidR="00557D38">
        <w:instrText xml:space="preserve"> \* MERGEFORMAT </w:instrText>
      </w:r>
      <w:r w:rsidR="00BF4154" w:rsidRPr="00557D38">
        <w:fldChar w:fldCharType="separate"/>
      </w:r>
      <w:r w:rsidR="00DB2160" w:rsidRPr="00DB2160">
        <w:t xml:space="preserve">FIGUR </w:t>
      </w:r>
      <w:r w:rsidR="00DB2160" w:rsidRPr="00DB2160">
        <w:rPr>
          <w:noProof/>
        </w:rPr>
        <w:t>8.1</w:t>
      </w:r>
      <w:r w:rsidR="00BF4154" w:rsidRPr="00557D38">
        <w:fldChar w:fldCharType="end"/>
      </w:r>
      <w:r>
        <w:t xml:space="preserve"> ses et eksempel på en mark me</w:t>
      </w:r>
      <w:r w:rsidR="001A28A8">
        <w:t>d</w:t>
      </w:r>
      <w:r>
        <w:t xml:space="preserve"> en kombination af forskellige elementer, og hvordan de tæller med i forhold til spredte naturelementer under 0,05 ha.</w:t>
      </w:r>
    </w:p>
    <w:p w14:paraId="3DD71B2B" w14:textId="77777777" w:rsidR="00B96420" w:rsidRDefault="00B96420" w:rsidP="0014127F"/>
    <w:p w14:paraId="1CC4A203" w14:textId="728F3B89" w:rsidR="0014127F" w:rsidRPr="00EE69BC" w:rsidRDefault="0023374C" w:rsidP="00EE69BC">
      <w:pPr>
        <w:spacing w:line="240" w:lineRule="auto"/>
        <w:rPr>
          <w:rFonts w:ascii="Times New Roman" w:hAnsi="Times New Roman" w:cs="Times New Roman"/>
          <w:sz w:val="24"/>
          <w:szCs w:val="24"/>
          <w:lang w:eastAsia="da-DK"/>
        </w:rPr>
      </w:pPr>
      <w:bookmarkStart w:id="310" w:name="_Ref112401788"/>
      <w:r w:rsidRPr="0068654D">
        <w:rPr>
          <w:b/>
        </w:rPr>
        <w:t>FIGUR</w:t>
      </w:r>
      <w:r w:rsidR="0014127F" w:rsidRPr="0068654D">
        <w:rPr>
          <w:b/>
        </w:rPr>
        <w:t xml:space="preserve"> </w:t>
      </w:r>
      <w:r w:rsidR="00BE6AFA" w:rsidRPr="0068654D">
        <w:rPr>
          <w:b/>
          <w:noProof/>
        </w:rPr>
        <w:fldChar w:fldCharType="begin"/>
      </w:r>
      <w:r w:rsidR="00BE6AFA" w:rsidRPr="0068654D">
        <w:rPr>
          <w:b/>
          <w:noProof/>
        </w:rPr>
        <w:instrText xml:space="preserve"> STYLEREF 1 \s </w:instrText>
      </w:r>
      <w:r w:rsidR="00BE6AFA" w:rsidRPr="0068654D">
        <w:rPr>
          <w:b/>
          <w:noProof/>
        </w:rPr>
        <w:fldChar w:fldCharType="separate"/>
      </w:r>
      <w:r w:rsidR="00DB2160">
        <w:rPr>
          <w:b/>
          <w:noProof/>
        </w:rPr>
        <w:t>8</w:t>
      </w:r>
      <w:r w:rsidR="00BE6AFA" w:rsidRPr="0068654D">
        <w:rPr>
          <w:b/>
          <w:noProof/>
        </w:rPr>
        <w:fldChar w:fldCharType="end"/>
      </w:r>
      <w:r w:rsidR="00931F78" w:rsidRPr="0068654D">
        <w:rPr>
          <w:b/>
        </w:rPr>
        <w:t>.</w:t>
      </w:r>
      <w:r w:rsidR="00BE6AFA" w:rsidRPr="0068654D">
        <w:rPr>
          <w:b/>
          <w:noProof/>
        </w:rPr>
        <w:fldChar w:fldCharType="begin"/>
      </w:r>
      <w:r w:rsidR="00BE6AFA" w:rsidRPr="0068654D">
        <w:rPr>
          <w:b/>
          <w:noProof/>
        </w:rPr>
        <w:instrText xml:space="preserve"> SEQ Figur \* ARABIC \s 1 </w:instrText>
      </w:r>
      <w:r w:rsidR="00BE6AFA" w:rsidRPr="0068654D">
        <w:rPr>
          <w:b/>
          <w:noProof/>
        </w:rPr>
        <w:fldChar w:fldCharType="separate"/>
      </w:r>
      <w:r w:rsidR="00DB2160">
        <w:rPr>
          <w:b/>
          <w:noProof/>
        </w:rPr>
        <w:t>1</w:t>
      </w:r>
      <w:r w:rsidR="00BE6AFA" w:rsidRPr="0068654D">
        <w:rPr>
          <w:b/>
          <w:noProof/>
        </w:rPr>
        <w:fldChar w:fldCharType="end"/>
      </w:r>
      <w:bookmarkEnd w:id="310"/>
      <w:r w:rsidR="0014127F" w:rsidRPr="0068654D">
        <w:rPr>
          <w:b/>
        </w:rPr>
        <w:t>.</w:t>
      </w:r>
      <w:r w:rsidR="0014127F" w:rsidRPr="008B6E78">
        <w:t xml:space="preserve"> </w:t>
      </w:r>
      <w:r w:rsidR="00EE69BC" w:rsidRPr="00EE69BC">
        <w:rPr>
          <w:b/>
        </w:rPr>
        <w:t xml:space="preserve">Mark med </w:t>
      </w:r>
      <w:r w:rsidR="0014127F" w:rsidRPr="00EE69BC">
        <w:rPr>
          <w:b/>
        </w:rPr>
        <w:t xml:space="preserve">en kombination af forskellige </w:t>
      </w:r>
      <w:r w:rsidR="001A28A8" w:rsidRPr="00EE69BC">
        <w:rPr>
          <w:b/>
        </w:rPr>
        <w:t>elementer</w:t>
      </w:r>
    </w:p>
    <w:p w14:paraId="3E880AE8" w14:textId="7242E456" w:rsidR="0014127F" w:rsidRDefault="0014127F" w:rsidP="0014127F">
      <w:pPr>
        <w:keepNext/>
      </w:pPr>
      <w:r>
        <w:rPr>
          <w:noProof/>
          <w:lang w:eastAsia="da-DK"/>
        </w:rPr>
        <mc:AlternateContent>
          <mc:Choice Requires="wpg">
            <w:drawing>
              <wp:inline distT="0" distB="0" distL="0" distR="0" wp14:anchorId="796DD880" wp14:editId="20F5113B">
                <wp:extent cx="5751084" cy="2678723"/>
                <wp:effectExtent l="0" t="0" r="2540" b="7620"/>
                <wp:docPr id="45" name="Gruppe 45" descr="Tegning af det areal, som er grundlaget for den fastsatte støtteprocent" title="Illustration af markblokkens støtteprocent"/>
                <wp:cNvGraphicFramePr/>
                <a:graphic xmlns:a="http://schemas.openxmlformats.org/drawingml/2006/main">
                  <a:graphicData uri="http://schemas.microsoft.com/office/word/2010/wordprocessingGroup">
                    <wpg:wgp>
                      <wpg:cNvGrpSpPr/>
                      <wpg:grpSpPr>
                        <a:xfrm>
                          <a:off x="0" y="0"/>
                          <a:ext cx="5751084" cy="2678723"/>
                          <a:chOff x="0" y="125545"/>
                          <a:chExt cx="6120130" cy="2308810"/>
                        </a:xfrm>
                      </wpg:grpSpPr>
                      <pic:pic xmlns:pic="http://schemas.openxmlformats.org/drawingml/2006/picture">
                        <pic:nvPicPr>
                          <pic:cNvPr id="47" name="Billede 47" descr="Skematisk tegning af det areal, som er grundlaget for den fastsatte støtteprocent"/>
                          <pic:cNvPicPr>
                            <a:picLocks noChangeAspect="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125545"/>
                            <a:ext cx="6120130" cy="2275453"/>
                          </a:xfrm>
                          <a:prstGeom prst="rect">
                            <a:avLst/>
                          </a:prstGeom>
                          <a:noFill/>
                          <a:ln>
                            <a:noFill/>
                          </a:ln>
                        </pic:spPr>
                      </pic:pic>
                      <pic:pic xmlns:pic="http://schemas.openxmlformats.org/drawingml/2006/picture">
                        <pic:nvPicPr>
                          <pic:cNvPr id="54" name="Billede 54" title="Decorative"/>
                          <pic:cNvPicPr>
                            <a:picLocks noChangeAspect="1"/>
                          </pic:cNvPicPr>
                        </pic:nvPicPr>
                        <pic:blipFill>
                          <a:blip r:embed="rId112">
                            <a:extLst>
                              <a:ext uri="{28A0092B-C50C-407E-A947-70E740481C1C}">
                                <a14:useLocalDpi xmlns:a14="http://schemas.microsoft.com/office/drawing/2010/main" val="0"/>
                              </a:ext>
                            </a:extLst>
                          </a:blip>
                          <a:srcRect/>
                          <a:stretch>
                            <a:fillRect/>
                          </a:stretch>
                        </pic:blipFill>
                        <pic:spPr bwMode="auto">
                          <a:xfrm>
                            <a:off x="3170925" y="267795"/>
                            <a:ext cx="329565" cy="15240"/>
                          </a:xfrm>
                          <a:prstGeom prst="rect">
                            <a:avLst/>
                          </a:prstGeom>
                          <a:noFill/>
                          <a:ln>
                            <a:noFill/>
                          </a:ln>
                        </pic:spPr>
                      </pic:pic>
                      <pic:pic xmlns:pic="http://schemas.openxmlformats.org/drawingml/2006/picture">
                        <pic:nvPicPr>
                          <pic:cNvPr id="55" name="Billede 55" title="Decorative"/>
                          <pic:cNvPicPr>
                            <a:picLocks noChangeAspect="1"/>
                          </pic:cNvPicPr>
                        </pic:nvPicPr>
                        <pic:blipFill>
                          <a:blip r:embed="rId113">
                            <a:extLst>
                              <a:ext uri="{28A0092B-C50C-407E-A947-70E740481C1C}">
                                <a14:useLocalDpi xmlns:a14="http://schemas.microsoft.com/office/drawing/2010/main" val="0"/>
                              </a:ext>
                            </a:extLst>
                          </a:blip>
                          <a:srcRect/>
                          <a:stretch>
                            <a:fillRect/>
                          </a:stretch>
                        </pic:blipFill>
                        <pic:spPr bwMode="auto">
                          <a:xfrm>
                            <a:off x="3142984" y="591455"/>
                            <a:ext cx="357505" cy="377825"/>
                          </a:xfrm>
                          <a:prstGeom prst="rect">
                            <a:avLst/>
                          </a:prstGeom>
                          <a:noFill/>
                          <a:ln>
                            <a:noFill/>
                          </a:ln>
                        </pic:spPr>
                      </pic:pic>
                      <pic:pic xmlns:pic="http://schemas.openxmlformats.org/drawingml/2006/picture">
                        <pic:nvPicPr>
                          <pic:cNvPr id="57" name="Billede 57" title="Decorative"/>
                          <pic:cNvPicPr>
                            <a:picLocks noChangeAspect="1"/>
                          </pic:cNvPicPr>
                        </pic:nvPicPr>
                        <pic:blipFill>
                          <a:blip r:embed="rId114">
                            <a:extLst>
                              <a:ext uri="{28A0092B-C50C-407E-A947-70E740481C1C}">
                                <a14:useLocalDpi xmlns:a14="http://schemas.microsoft.com/office/drawing/2010/main" val="0"/>
                              </a:ext>
                            </a:extLst>
                          </a:blip>
                          <a:srcRect/>
                          <a:stretch>
                            <a:fillRect/>
                          </a:stretch>
                        </pic:blipFill>
                        <pic:spPr bwMode="auto">
                          <a:xfrm>
                            <a:off x="3231881" y="1746196"/>
                            <a:ext cx="268605" cy="238760"/>
                          </a:xfrm>
                          <a:prstGeom prst="rect">
                            <a:avLst/>
                          </a:prstGeom>
                          <a:noFill/>
                          <a:ln>
                            <a:noFill/>
                          </a:ln>
                        </pic:spPr>
                      </pic:pic>
                      <wps:wsp>
                        <wps:cNvPr id="58" name="Tekstfelt 58" title="Decorative"/>
                        <wps:cNvSpPr txBox="1"/>
                        <wps:spPr>
                          <a:xfrm>
                            <a:off x="3529012" y="137396"/>
                            <a:ext cx="2192186" cy="2402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A41C0F8" w14:textId="6EAFABCA" w:rsidR="006B451D" w:rsidRPr="008B6E78" w:rsidRDefault="006B451D" w:rsidP="0014127F">
                              <w:pPr>
                                <w:rPr>
                                  <w:rFonts w:cs="Arial"/>
                                  <w:sz w:val="18"/>
                                </w:rPr>
                              </w:pPr>
                              <w:r>
                                <w:rPr>
                                  <w:rFonts w:cs="Arial"/>
                                  <w:sz w:val="18"/>
                                </w:rPr>
                                <w:t>Gul streg:</w:t>
                              </w:r>
                              <w:r w:rsidRPr="008B6E78">
                                <w:rPr>
                                  <w:rFonts w:cs="Arial"/>
                                  <w:sz w:val="18"/>
                                </w:rPr>
                                <w:t xml:space="preserve"> Markblokken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9" name="Tekstfelt 59" title="Decorative"/>
                        <wps:cNvSpPr txBox="1"/>
                        <wps:spPr>
                          <a:xfrm>
                            <a:off x="3529013" y="377632"/>
                            <a:ext cx="2579591" cy="96635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BAFD8BD" w14:textId="283F811D" w:rsidR="006B451D" w:rsidRPr="008B6E78" w:rsidRDefault="006B451D" w:rsidP="0014127F">
                              <w:pPr>
                                <w:spacing w:line="276" w:lineRule="auto"/>
                                <w:rPr>
                                  <w:rFonts w:cs="Arial"/>
                                  <w:sz w:val="18"/>
                                </w:rPr>
                              </w:pPr>
                              <w:r w:rsidRPr="008B6E78">
                                <w:rPr>
                                  <w:rFonts w:cs="Arial"/>
                                  <w:sz w:val="18"/>
                                </w:rPr>
                                <w:t>Mørke</w:t>
                              </w:r>
                              <w:r>
                                <w:rPr>
                                  <w:rFonts w:cs="Arial"/>
                                  <w:sz w:val="18"/>
                                </w:rPr>
                                <w:t xml:space="preserve"> pletter</w:t>
                              </w:r>
                              <w:r w:rsidRPr="008B6E78">
                                <w:rPr>
                                  <w:rFonts w:cs="Arial"/>
                                  <w:sz w:val="18"/>
                                </w:rPr>
                                <w:t xml:space="preserve">: Elementer, som er tegnet </w:t>
                              </w:r>
                              <w:r>
                                <w:rPr>
                                  <w:rFonts w:cs="Arial"/>
                                  <w:sz w:val="18"/>
                                </w:rPr>
                                <w:t xml:space="preserve">ind </w:t>
                              </w:r>
                              <w:r w:rsidRPr="008B6E78">
                                <w:rPr>
                                  <w:rFonts w:cs="Arial"/>
                                  <w:sz w:val="18"/>
                                </w:rPr>
                                <w:t xml:space="preserve">i et af </w:t>
                              </w:r>
                              <w:r w:rsidRPr="009B7AAF">
                                <w:rPr>
                                  <w:rFonts w:cs="Arial"/>
                                  <w:sz w:val="18"/>
                                </w:rPr>
                                <w:t xml:space="preserve">de tilhørende korttemaer jf. afsnit </w:t>
                              </w:r>
                              <w:r w:rsidRPr="0008651D">
                                <w:rPr>
                                  <w:rFonts w:cs="Arial"/>
                                  <w:sz w:val="18"/>
                                </w:rPr>
                                <w:t>8.2.2</w:t>
                              </w:r>
                              <w:r>
                                <w:rPr>
                                  <w:rFonts w:cs="Arial"/>
                                  <w:sz w:val="18"/>
                                </w:rPr>
                                <w:t xml:space="preserve"> ”</w:t>
                              </w:r>
                              <w:r w:rsidRPr="0008651D">
                                <w:rPr>
                                  <w:rFonts w:cs="Arial"/>
                                  <w:sz w:val="18"/>
                                </w:rPr>
                                <w:t>Hvad er markblokkens tilhørende korttemaer, og hvad bruges de til?</w:t>
                              </w:r>
                              <w:r w:rsidRPr="00F85ED0">
                                <w:rPr>
                                  <w:rFonts w:cs="Arial"/>
                                  <w:sz w:val="18"/>
                                  <w:highlight w:val="magenta"/>
                                </w:rPr>
                                <w:fldChar w:fldCharType="begin"/>
                              </w:r>
                              <w:r w:rsidRPr="00F85ED0">
                                <w:rPr>
                                  <w:rFonts w:cs="Arial"/>
                                  <w:sz w:val="18"/>
                                  <w:highlight w:val="magenta"/>
                                </w:rPr>
                                <w:instrText xml:space="preserve"> XE "grundbetaling" </w:instrText>
                              </w:r>
                              <w:r w:rsidRPr="00F85ED0">
                                <w:rPr>
                                  <w:rFonts w:cs="Arial"/>
                                  <w:sz w:val="18"/>
                                  <w:highlight w:val="magenta"/>
                                </w:rPr>
                                <w:fldChar w:fldCharType="end"/>
                              </w:r>
                              <w:r>
                                <w:rPr>
                                  <w:rFonts w:cs="Arial"/>
                                  <w:sz w:val="18"/>
                                </w:rPr>
                                <w:t>”</w:t>
                              </w:r>
                              <w:r w:rsidRPr="008B6E78">
                                <w:rPr>
                                  <w:rFonts w:cs="Arial"/>
                                  <w:sz w:val="18"/>
                                </w:rPr>
                                <w:t xml:space="preserve"> Disse elementer tæller ikke med i de </w:t>
                              </w:r>
                              <w:r>
                                <w:rPr>
                                  <w:sz w:val="18"/>
                                </w:rPr>
                                <w:t>spredte, ikke-tilskuds</w:t>
                              </w:r>
                              <w:r w:rsidRPr="008B6E78">
                                <w:rPr>
                                  <w:sz w:val="18"/>
                                </w:rPr>
                                <w:t>berettigede naturelementer under 0,05 h</w:t>
                              </w:r>
                              <w:r>
                                <w:rPr>
                                  <w:sz w:val="18"/>
                                </w:rPr>
                                <w:t>a</w:t>
                              </w:r>
                              <w:r w:rsidRPr="008B6E78">
                                <w:rPr>
                                  <w:sz w:val="1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60" name="Billede 60" title="Decorative"/>
                          <pic:cNvPicPr>
                            <a:picLocks noChangeAspect="1"/>
                          </pic:cNvPicPr>
                        </pic:nvPicPr>
                        <pic:blipFill>
                          <a:blip r:embed="rId115">
                            <a:extLst>
                              <a:ext uri="{28A0092B-C50C-407E-A947-70E740481C1C}">
                                <a14:useLocalDpi xmlns:a14="http://schemas.microsoft.com/office/drawing/2010/main" val="0"/>
                              </a:ext>
                            </a:extLst>
                          </a:blip>
                          <a:srcRect/>
                          <a:stretch>
                            <a:fillRect/>
                          </a:stretch>
                        </pic:blipFill>
                        <pic:spPr bwMode="auto">
                          <a:xfrm>
                            <a:off x="270610" y="541489"/>
                            <a:ext cx="2704760" cy="1510665"/>
                          </a:xfrm>
                          <a:prstGeom prst="rect">
                            <a:avLst/>
                          </a:prstGeom>
                          <a:noFill/>
                          <a:ln>
                            <a:noFill/>
                          </a:ln>
                        </pic:spPr>
                      </pic:pic>
                      <wps:wsp>
                        <wps:cNvPr id="61" name="Tekstfelt 61" title="Decorative"/>
                        <wps:cNvSpPr txBox="1"/>
                        <wps:spPr>
                          <a:xfrm>
                            <a:off x="3529011" y="1384415"/>
                            <a:ext cx="2574774" cy="10499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A5F941D" w14:textId="2C6CFC48" w:rsidR="006B451D" w:rsidRPr="008B6E78" w:rsidRDefault="006B451D" w:rsidP="0014127F">
                              <w:pPr>
                                <w:spacing w:line="276" w:lineRule="auto"/>
                                <w:rPr>
                                  <w:rFonts w:cs="Arial"/>
                                  <w:sz w:val="18"/>
                                </w:rPr>
                              </w:pPr>
                              <w:r>
                                <w:rPr>
                                  <w:rFonts w:cs="Arial"/>
                                  <w:sz w:val="18"/>
                                </w:rPr>
                                <w:t>Lyse pletter: Spredte, ikke-tilskuds</w:t>
                              </w:r>
                              <w:r w:rsidRPr="008B6E78">
                                <w:rPr>
                                  <w:rFonts w:cs="Arial"/>
                                  <w:sz w:val="18"/>
                                </w:rPr>
                                <w:t xml:space="preserve">berettigede naturelementer under 0,05 ha med træer, krat, andre vedplanter, som lyng og mos, lav vand m.m. </w:t>
                              </w:r>
                            </w:p>
                            <w:p w14:paraId="6FC20A61" w14:textId="77777777" w:rsidR="006B451D" w:rsidRPr="008B6E78" w:rsidRDefault="006B451D" w:rsidP="0014127F">
                              <w:pPr>
                                <w:spacing w:line="276" w:lineRule="auto"/>
                                <w:rPr>
                                  <w:rFonts w:cs="Arial"/>
                                  <w:sz w:val="18"/>
                                </w:rPr>
                              </w:pPr>
                              <w:r w:rsidRPr="008B6E78">
                                <w:rPr>
                                  <w:rFonts w:cs="Arial"/>
                                  <w:sz w:val="18"/>
                                </w:rPr>
                                <w:t>Summen af arealet af disse områder skal bruges til at vurdere om tilskudsprocenten for markblokken er korrekt.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796DD880" id="Gruppe 45" o:spid="_x0000_s1049" alt="Titel: Illustration af markblokkens støtteprocent - Beskrivelse: Tegning af det areal, som er grundlaget for den fastsatte støtteprocent" style="width:452.85pt;height:210.9pt;mso-position-horizontal-relative:char;mso-position-vertical-relative:line" coordorigin=",1255" coordsize="61201,2308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Billede 47" o:spid="_x0000_s1050" type="#_x0000_t75" alt="Skematisk tegning af det areal, som er grundlaget for den fastsatte støtteprocent" style="position:absolute;top:1255;width:61201;height:227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">
                  <v:imagedata r:id="rId116" o:title="Skematisk tegning af det areal, som er grundlaget for den fastsatte støtteprocent"/>
                </v:shape>
                <v:shape id="Billede 54" o:spid="_x0000_s1051" type="#_x0000_t75" style="position:absolute;left:31709;top:2677;width:3295;height: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">
                  <v:imagedata r:id="rId117" o:title=""/>
                </v:shape>
                <v:shape id="Billede 55" o:spid="_x0000_s1052" type="#_x0000_t75" style="position:absolute;left:31429;top:5914;width:3575;height:37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">
                  <v:imagedata r:id="rId118" o:title=""/>
                </v:shape>
                <v:shape id="Billede 57" o:spid="_x0000_s1053" type="#_x0000_t75" style="position:absolute;left:32318;top:17461;width:2686;height:2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">
                  <v:imagedata r:id="rId119" o:title=""/>
                </v:shape>
                <v:shape id="Tekstfelt 58" o:spid="_x0000_s1054" type="#_x0000_t202" style="position:absolute;left:35290;top:1373;width:21921;height:2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" filled="f" stroked="f" strokeweight=".5pt">
                  <v:textbox>
                    <w:txbxContent>
                      <w:p w14:paraId="0A41C0F8" w14:textId="6EAFABCA" w:rsidR="006B451D" w:rsidRPr="008B6E78" w:rsidRDefault="006B451D" w:rsidP="0014127F">
                        <w:pPr>
                          <w:rPr>
                            <w:rFonts w:cs="Arial"/>
                            <w:sz w:val="18"/>
                          </w:rPr>
                        </w:pPr>
                        <w:r>
                          <w:rPr>
                            <w:rFonts w:cs="Arial"/>
                            <w:sz w:val="18"/>
                          </w:rPr>
                          <w:t>Gul streg:</w:t>
                        </w:r>
                        <w:r w:rsidRPr="008B6E78">
                          <w:rPr>
                            <w:rFonts w:cs="Arial"/>
                            <w:sz w:val="18"/>
                          </w:rPr>
                          <w:t xml:space="preserve"> Markblokken</w:t>
                        </w:r>
                      </w:p>
                    </w:txbxContent>
                  </v:textbox>
                </v:shape>
                <v:shape id="Tekstfelt 59" o:spid="_x0000_s1055" type="#_x0000_t202" style="position:absolute;left:35290;top:3776;width:25796;height:96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" filled="f" stroked="f" strokeweight=".5pt">
                  <v:textbox>
                    <w:txbxContent>
                      <w:p w14:paraId="3BAFD8BD" w14:textId="283F811D" w:rsidR="006B451D" w:rsidRPr="008B6E78" w:rsidRDefault="006B451D" w:rsidP="0014127F">
                        <w:pPr>
                          <w:spacing w:line="276" w:lineRule="auto"/>
                          <w:rPr>
                            <w:rFonts w:cs="Arial"/>
                            <w:sz w:val="18"/>
                          </w:rPr>
                        </w:pPr>
                        <w:r w:rsidRPr="008B6E78">
                          <w:rPr>
                            <w:rFonts w:cs="Arial"/>
                            <w:sz w:val="18"/>
                          </w:rPr>
                          <w:t>Mørke</w:t>
                        </w:r>
                        <w:r>
                          <w:rPr>
                            <w:rFonts w:cs="Arial"/>
                            <w:sz w:val="18"/>
                          </w:rPr>
                          <w:t xml:space="preserve"> pletter</w:t>
                        </w:r>
                        <w:r w:rsidRPr="008B6E78">
                          <w:rPr>
                            <w:rFonts w:cs="Arial"/>
                            <w:sz w:val="18"/>
                          </w:rPr>
                          <w:t xml:space="preserve">: Elementer, som er tegnet </w:t>
                        </w:r>
                        <w:r>
                          <w:rPr>
                            <w:rFonts w:cs="Arial"/>
                            <w:sz w:val="18"/>
                          </w:rPr>
                          <w:t xml:space="preserve">ind </w:t>
                        </w:r>
                        <w:r w:rsidRPr="008B6E78">
                          <w:rPr>
                            <w:rFonts w:cs="Arial"/>
                            <w:sz w:val="18"/>
                          </w:rPr>
                          <w:t xml:space="preserve">i et af </w:t>
                        </w:r>
                        <w:r w:rsidRPr="009B7AAF">
                          <w:rPr>
                            <w:rFonts w:cs="Arial"/>
                            <w:sz w:val="18"/>
                          </w:rPr>
                          <w:t xml:space="preserve">de tilhørende korttemaer jf. afsnit </w:t>
                        </w:r>
                        <w:r w:rsidRPr="0008651D">
                          <w:rPr>
                            <w:rFonts w:cs="Arial"/>
                            <w:sz w:val="18"/>
                          </w:rPr>
                          <w:t>8.2.2</w:t>
                        </w:r>
                        <w:r>
                          <w:rPr>
                            <w:rFonts w:cs="Arial"/>
                            <w:sz w:val="18"/>
                          </w:rPr>
                          <w:t xml:space="preserve"> ”</w:t>
                        </w:r>
                        <w:r w:rsidRPr="0008651D">
                          <w:rPr>
                            <w:rFonts w:cs="Arial"/>
                            <w:sz w:val="18"/>
                          </w:rPr>
                          <w:t>Hvad er markblokkens tilhørende korttemaer, og hvad bruges de til?</w:t>
                        </w:r>
                        <w:r w:rsidRPr="00F85ED0">
                          <w:rPr>
                            <w:rFonts w:cs="Arial"/>
                            <w:sz w:val="18"/>
                            <w:highlight w:val="magenta"/>
                          </w:rPr>
                          <w:fldChar w:fldCharType="begin"/>
                        </w:r>
                        <w:r w:rsidRPr="00F85ED0">
                          <w:rPr>
                            <w:rFonts w:cs="Arial"/>
                            <w:sz w:val="18"/>
                            <w:highlight w:val="magenta"/>
                          </w:rPr>
                          <w:instrText xml:space="preserve"> XE "grundbetaling" </w:instrText>
                        </w:r>
                        <w:r w:rsidRPr="00F85ED0">
                          <w:rPr>
                            <w:rFonts w:cs="Arial"/>
                            <w:sz w:val="18"/>
                            <w:highlight w:val="magenta"/>
                          </w:rPr>
                          <w:fldChar w:fldCharType="end"/>
                        </w:r>
                        <w:r>
                          <w:rPr>
                            <w:rFonts w:cs="Arial"/>
                            <w:sz w:val="18"/>
                          </w:rPr>
                          <w:t>”</w:t>
                        </w:r>
                        <w:r w:rsidRPr="008B6E78">
                          <w:rPr>
                            <w:rFonts w:cs="Arial"/>
                            <w:sz w:val="18"/>
                          </w:rPr>
                          <w:t xml:space="preserve"> Disse elementer tæller ikke med i de </w:t>
                        </w:r>
                        <w:r>
                          <w:rPr>
                            <w:sz w:val="18"/>
                          </w:rPr>
                          <w:t>spredte, ikke-tilskuds</w:t>
                        </w:r>
                        <w:r w:rsidRPr="008B6E78">
                          <w:rPr>
                            <w:sz w:val="18"/>
                          </w:rPr>
                          <w:t>berettigede naturelementer under 0,05 h</w:t>
                        </w:r>
                        <w:r>
                          <w:rPr>
                            <w:sz w:val="18"/>
                          </w:rPr>
                          <w:t>a</w:t>
                        </w:r>
                        <w:r w:rsidRPr="008B6E78">
                          <w:rPr>
                            <w:sz w:val="18"/>
                          </w:rPr>
                          <w:t xml:space="preserve">. </w:t>
                        </w:r>
                      </w:p>
                    </w:txbxContent>
                  </v:textbox>
                </v:shape>
                <v:shape id="Billede 60" o:spid="_x0000_s1056" type="#_x0000_t75" style="position:absolute;left:2706;top:5414;width:27047;height:15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">
                  <v:imagedata r:id="rId120" o:title=""/>
                </v:shape>
                <v:shape id="Tekstfelt 61" o:spid="_x0000_s1057" type="#_x0000_t202" style="position:absolute;left:35290;top:13844;width:25747;height:104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" filled="f" stroked="f" strokeweight=".5pt">
                  <v:textbox>
                    <w:txbxContent>
                      <w:p w14:paraId="6A5F941D" w14:textId="2C6CFC48" w:rsidR="006B451D" w:rsidRPr="008B6E78" w:rsidRDefault="006B451D" w:rsidP="0014127F">
                        <w:pPr>
                          <w:spacing w:line="276" w:lineRule="auto"/>
                          <w:rPr>
                            <w:rFonts w:cs="Arial"/>
                            <w:sz w:val="18"/>
                          </w:rPr>
                        </w:pPr>
                        <w:r>
                          <w:rPr>
                            <w:rFonts w:cs="Arial"/>
                            <w:sz w:val="18"/>
                          </w:rPr>
                          <w:t>Lyse pletter: Spredte, ikke-tilskuds</w:t>
                        </w:r>
                        <w:r w:rsidRPr="008B6E78">
                          <w:rPr>
                            <w:rFonts w:cs="Arial"/>
                            <w:sz w:val="18"/>
                          </w:rPr>
                          <w:t xml:space="preserve">berettigede naturelementer under 0,05 ha med træer, krat, andre vedplanter, som lyng og mos, lav vand m.m. </w:t>
                        </w:r>
                      </w:p>
                      <w:p w14:paraId="6FC20A61" w14:textId="77777777" w:rsidR="006B451D" w:rsidRPr="008B6E78" w:rsidRDefault="006B451D" w:rsidP="0014127F">
                        <w:pPr>
                          <w:spacing w:line="276" w:lineRule="auto"/>
                          <w:rPr>
                            <w:rFonts w:cs="Arial"/>
                            <w:sz w:val="18"/>
                          </w:rPr>
                        </w:pPr>
                        <w:r w:rsidRPr="008B6E78">
                          <w:rPr>
                            <w:rFonts w:cs="Arial"/>
                            <w:sz w:val="18"/>
                          </w:rPr>
                          <w:t>Summen af arealet af disse områder skal bruges til at vurdere om tilskudsprocenten for markblokken er korrekt.</w:t>
                        </w:r>
                      </w:p>
                    </w:txbxContent>
                  </v:textbox>
                </v:shape>
                <w10:anchorlock/>
              </v:group>
            </w:pict>
          </mc:Fallback>
        </mc:AlternateContent>
      </w:r>
    </w:p>
    <w:p w14:paraId="04173A81" w14:textId="77777777" w:rsidR="0014127F" w:rsidRDefault="0014127F" w:rsidP="0014127F"/>
    <w:p w14:paraId="59ECC26A" w14:textId="6E59D5F1" w:rsidR="0014127F" w:rsidRDefault="0014127F" w:rsidP="0014127F">
      <w:r>
        <w:t xml:space="preserve">I </w:t>
      </w:r>
      <w:r w:rsidR="00BF4154">
        <w:fldChar w:fldCharType="begin"/>
      </w:r>
      <w:r w:rsidR="00BF4154">
        <w:instrText xml:space="preserve"> REF _Ref112401804 \h </w:instrText>
      </w:r>
      <w:r w:rsidR="00BF4154">
        <w:fldChar w:fldCharType="separate"/>
      </w:r>
      <w:r w:rsidR="00DB2160">
        <w:t xml:space="preserve">TABEL </w:t>
      </w:r>
      <w:r w:rsidR="00DB2160">
        <w:rPr>
          <w:noProof/>
        </w:rPr>
        <w:t>8</w:t>
      </w:r>
      <w:r w:rsidR="00DB2160">
        <w:t>.</w:t>
      </w:r>
      <w:r w:rsidR="00DB2160">
        <w:rPr>
          <w:noProof/>
        </w:rPr>
        <w:t>3</w:t>
      </w:r>
      <w:r w:rsidR="00BF4154">
        <w:fldChar w:fldCharType="end"/>
      </w:r>
      <w:r>
        <w:t xml:space="preserve"> kan </w:t>
      </w:r>
      <w:r w:rsidR="007E0D92">
        <w:t>du se</w:t>
      </w:r>
      <w:r>
        <w:t xml:space="preserve"> et eksempel på</w:t>
      </w:r>
      <w:r w:rsidR="007E0D92">
        <w:t>,</w:t>
      </w:r>
      <w:r>
        <w:t xml:space="preserve"> hvordan markblokkens tilskudsprocent skal vurderes, og</w:t>
      </w:r>
      <w:r w:rsidR="00F85ED0">
        <w:t xml:space="preserve"> hvordan det påvirker det tilskuds</w:t>
      </w:r>
      <w:r>
        <w:t>berettigede areal i markblokk</w:t>
      </w:r>
      <w:r w:rsidR="00B63F31">
        <w:t>en og dermed også marken.</w:t>
      </w:r>
    </w:p>
    <w:p w14:paraId="4D54A948" w14:textId="77777777" w:rsidR="00B63F31" w:rsidRDefault="00B63F31" w:rsidP="0014127F"/>
    <w:p w14:paraId="6AEB34FF" w14:textId="5691673A" w:rsidR="0014127F" w:rsidRDefault="0014127F" w:rsidP="0014127F">
      <w:pPr>
        <w:pStyle w:val="Billedtekst"/>
        <w:keepNext/>
      </w:pPr>
      <w:bookmarkStart w:id="311" w:name="_Ref112401804"/>
      <w:bookmarkStart w:id="312" w:name="_Hlk142025864"/>
      <w:r>
        <w:t xml:space="preserve">TABEL </w:t>
      </w:r>
      <w:r w:rsidR="00F252CD">
        <w:rPr>
          <w:noProof/>
        </w:rPr>
        <w:fldChar w:fldCharType="begin"/>
      </w:r>
      <w:r w:rsidR="00F252CD">
        <w:rPr>
          <w:noProof/>
        </w:rPr>
        <w:instrText xml:space="preserve"> STYLEREF 1 \s </w:instrText>
      </w:r>
      <w:r w:rsidR="00F252CD">
        <w:rPr>
          <w:noProof/>
        </w:rPr>
        <w:fldChar w:fldCharType="separate"/>
      </w:r>
      <w:r w:rsidR="00DB2160">
        <w:rPr>
          <w:noProof/>
        </w:rPr>
        <w:t>8</w:t>
      </w:r>
      <w:r w:rsidR="00F252CD">
        <w:rPr>
          <w:noProof/>
        </w:rPr>
        <w:fldChar w:fldCharType="end"/>
      </w:r>
      <w:r w:rsidR="00E00A6F">
        <w:t>.</w:t>
      </w:r>
      <w:r w:rsidR="00F252CD">
        <w:rPr>
          <w:noProof/>
        </w:rPr>
        <w:fldChar w:fldCharType="begin"/>
      </w:r>
      <w:r w:rsidR="00F252CD">
        <w:rPr>
          <w:noProof/>
        </w:rPr>
        <w:instrText xml:space="preserve"> SEQ Tabel \* ARABIC \s 1 </w:instrText>
      </w:r>
      <w:r w:rsidR="00F252CD">
        <w:rPr>
          <w:noProof/>
        </w:rPr>
        <w:fldChar w:fldCharType="separate"/>
      </w:r>
      <w:r w:rsidR="00DB2160">
        <w:rPr>
          <w:noProof/>
        </w:rPr>
        <w:t>3</w:t>
      </w:r>
      <w:r w:rsidR="00F252CD">
        <w:rPr>
          <w:noProof/>
        </w:rPr>
        <w:fldChar w:fldCharType="end"/>
      </w:r>
      <w:bookmarkEnd w:id="311"/>
      <w:r>
        <w:t xml:space="preserve">. </w:t>
      </w:r>
      <w:r>
        <w:rPr>
          <w:b w:val="0"/>
        </w:rPr>
        <w:t xml:space="preserve">Eksempel på, </w:t>
      </w:r>
      <w:r w:rsidR="0064067E">
        <w:rPr>
          <w:b w:val="0"/>
        </w:rPr>
        <w:t>hvordan markblokkens tilskudsprocent skal vurderes</w:t>
      </w:r>
    </w:p>
    <w:tbl>
      <w:tblPr>
        <w:tblStyle w:val="MFVM-TabelStribet"/>
        <w:tblW w:w="5000" w:type="pct"/>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6997"/>
        <w:gridCol w:w="2064"/>
      </w:tblGrid>
      <w:tr w:rsidR="0014127F" w:rsidRPr="00234C21" w14:paraId="6B382FB0" w14:textId="77777777" w:rsidTr="00AC02E2">
        <w:tc>
          <w:tcPr>
            <w:tcW w:w="3861" w:type="pct"/>
            <w:hideMark/>
          </w:tcPr>
          <w:p w14:paraId="5C5D0855" w14:textId="77777777" w:rsidR="0014127F" w:rsidRPr="005773C5" w:rsidRDefault="0014127F" w:rsidP="00966236">
            <w:pPr>
              <w:pStyle w:val="Tabel-Tekst"/>
              <w:rPr>
                <w:szCs w:val="16"/>
                <w:lang w:val="en-GB"/>
              </w:rPr>
            </w:pPr>
            <w:r w:rsidRPr="005773C5">
              <w:rPr>
                <w:szCs w:val="16"/>
              </w:rPr>
              <w:t>Markblokkens fulde areal</w:t>
            </w:r>
          </w:p>
        </w:tc>
        <w:tc>
          <w:tcPr>
            <w:tcW w:w="1139" w:type="pct"/>
            <w:hideMark/>
          </w:tcPr>
          <w:p w14:paraId="78157BB8" w14:textId="5AFB482D" w:rsidR="0014127F" w:rsidRPr="005773C5" w:rsidRDefault="0014127F" w:rsidP="00966236">
            <w:pPr>
              <w:pStyle w:val="Tabel-Tekst"/>
              <w:rPr>
                <w:szCs w:val="16"/>
                <w:lang w:val="en-GB"/>
              </w:rPr>
            </w:pPr>
            <w:r w:rsidRPr="005773C5">
              <w:rPr>
                <w:szCs w:val="16"/>
              </w:rPr>
              <w:t xml:space="preserve">10,00 </w:t>
            </w:r>
            <w:r>
              <w:rPr>
                <w:szCs w:val="16"/>
              </w:rPr>
              <w:t>ha</w:t>
            </w:r>
          </w:p>
        </w:tc>
      </w:tr>
      <w:tr w:rsidR="0014127F" w:rsidRPr="00234C21" w14:paraId="164AD7D0" w14:textId="77777777" w:rsidTr="00AC02E2">
        <w:trPr>
          <w:cnfStyle w:val="000000010000" w:firstRow="0" w:lastRow="0" w:firstColumn="0" w:lastColumn="0" w:oddVBand="0" w:evenVBand="0" w:oddHBand="0" w:evenHBand="1" w:firstRowFirstColumn="0" w:firstRowLastColumn="0" w:lastRowFirstColumn="0" w:lastRowLastColumn="0"/>
        </w:trPr>
        <w:tc>
          <w:tcPr>
            <w:tcW w:w="3861" w:type="pct"/>
            <w:hideMark/>
          </w:tcPr>
          <w:p w14:paraId="658A57DD" w14:textId="29E228AA" w:rsidR="0014127F" w:rsidRPr="00B21AC4" w:rsidRDefault="009C47DD" w:rsidP="00B9142D">
            <w:pPr>
              <w:pStyle w:val="Tabel-Tekst"/>
              <w:rPr>
                <w:szCs w:val="16"/>
              </w:rPr>
            </w:pPr>
            <w:r w:rsidRPr="0008651D">
              <w:rPr>
                <w:szCs w:val="16"/>
              </w:rPr>
              <w:t xml:space="preserve">Elementer i markblokken, som er tegnet </w:t>
            </w:r>
            <w:r>
              <w:rPr>
                <w:szCs w:val="16"/>
              </w:rPr>
              <w:t xml:space="preserve">ind </w:t>
            </w:r>
            <w:r w:rsidRPr="0008651D">
              <w:rPr>
                <w:szCs w:val="16"/>
              </w:rPr>
              <w:t>i et a</w:t>
            </w:r>
            <w:r w:rsidRPr="004712BE">
              <w:rPr>
                <w:szCs w:val="16"/>
              </w:rPr>
              <w:t xml:space="preserve">f de tilhørende korttemaer jf. afsnit </w:t>
            </w:r>
            <w:r>
              <w:rPr>
                <w:szCs w:val="16"/>
              </w:rPr>
              <w:fldChar w:fldCharType="begin"/>
            </w:r>
            <w:r>
              <w:rPr>
                <w:szCs w:val="16"/>
              </w:rPr>
              <w:instrText xml:space="preserve"> REF _Ref112401512 \r \h </w:instrText>
            </w:r>
            <w:r>
              <w:rPr>
                <w:szCs w:val="16"/>
              </w:rPr>
            </w:r>
            <w:r>
              <w:rPr>
                <w:szCs w:val="16"/>
              </w:rPr>
              <w:fldChar w:fldCharType="separate"/>
            </w:r>
            <w:r>
              <w:rPr>
                <w:szCs w:val="16"/>
              </w:rPr>
              <w:t>7.2.2</w:t>
            </w:r>
            <w:r>
              <w:rPr>
                <w:szCs w:val="16"/>
              </w:rPr>
              <w:fldChar w:fldCharType="end"/>
            </w:r>
            <w:r>
              <w:rPr>
                <w:szCs w:val="16"/>
              </w:rPr>
              <w:t xml:space="preserve"> </w:t>
            </w:r>
            <w:r>
              <w:rPr>
                <w:szCs w:val="16"/>
              </w:rPr>
              <w:fldChar w:fldCharType="begin"/>
            </w:r>
            <w:r>
              <w:rPr>
                <w:szCs w:val="16"/>
              </w:rPr>
              <w:instrText xml:space="preserve"> REF _Ref112401512 \h </w:instrText>
            </w:r>
            <w:r>
              <w:rPr>
                <w:szCs w:val="16"/>
              </w:rPr>
            </w:r>
            <w:r>
              <w:rPr>
                <w:szCs w:val="16"/>
              </w:rPr>
              <w:fldChar w:fldCharType="separate"/>
            </w:r>
            <w:r w:rsidRPr="00CB32FE">
              <w:t>Hvad er markblokkens tilhørende korttemaer</w:t>
            </w:r>
            <w:r>
              <w:t>,</w:t>
            </w:r>
            <w:r w:rsidRPr="00CB32FE">
              <w:t xml:space="preserve"> og hvad bruges de til?</w:t>
            </w:r>
            <w:r>
              <w:rPr>
                <w:szCs w:val="16"/>
              </w:rPr>
              <w:fldChar w:fldCharType="end"/>
            </w:r>
          </w:p>
        </w:tc>
        <w:tc>
          <w:tcPr>
            <w:tcW w:w="1139" w:type="pct"/>
            <w:hideMark/>
          </w:tcPr>
          <w:p w14:paraId="0759ACE7" w14:textId="750CC9B3" w:rsidR="0014127F" w:rsidRPr="00B9142D" w:rsidRDefault="0014127F" w:rsidP="00966236">
            <w:pPr>
              <w:pStyle w:val="Tabel-Tekst"/>
              <w:rPr>
                <w:szCs w:val="16"/>
              </w:rPr>
            </w:pPr>
            <w:r w:rsidRPr="005773C5">
              <w:rPr>
                <w:szCs w:val="16"/>
              </w:rPr>
              <w:t xml:space="preserve">2,00 </w:t>
            </w:r>
            <w:r>
              <w:rPr>
                <w:szCs w:val="16"/>
              </w:rPr>
              <w:t>ha</w:t>
            </w:r>
          </w:p>
        </w:tc>
      </w:tr>
      <w:tr w:rsidR="0014127F" w:rsidRPr="00234C21" w14:paraId="06C8B2C3" w14:textId="77777777" w:rsidTr="00AC02E2">
        <w:tc>
          <w:tcPr>
            <w:tcW w:w="3861" w:type="pct"/>
            <w:hideMark/>
          </w:tcPr>
          <w:p w14:paraId="5045FB63" w14:textId="77777777" w:rsidR="0014127F" w:rsidRPr="00B21AC4" w:rsidRDefault="0014127F" w:rsidP="00966236">
            <w:pPr>
              <w:pStyle w:val="Tabel-Tekst"/>
              <w:rPr>
                <w:szCs w:val="16"/>
              </w:rPr>
            </w:pPr>
            <w:r w:rsidRPr="005773C5">
              <w:rPr>
                <w:szCs w:val="16"/>
              </w:rPr>
              <w:t xml:space="preserve">Areal, som tilskudsprocent skal beregnes ud fra </w:t>
            </w:r>
          </w:p>
        </w:tc>
        <w:tc>
          <w:tcPr>
            <w:tcW w:w="1139" w:type="pct"/>
            <w:hideMark/>
          </w:tcPr>
          <w:p w14:paraId="27C9E0FB" w14:textId="06A2D2B0" w:rsidR="0014127F" w:rsidRPr="00B9142D" w:rsidRDefault="0014127F" w:rsidP="00966236">
            <w:pPr>
              <w:pStyle w:val="Tabel-Tekst"/>
              <w:rPr>
                <w:szCs w:val="16"/>
              </w:rPr>
            </w:pPr>
            <w:r w:rsidRPr="005773C5">
              <w:rPr>
                <w:szCs w:val="16"/>
              </w:rPr>
              <w:t xml:space="preserve">8,00 </w:t>
            </w:r>
            <w:r>
              <w:rPr>
                <w:szCs w:val="16"/>
              </w:rPr>
              <w:t>ha</w:t>
            </w:r>
          </w:p>
        </w:tc>
      </w:tr>
      <w:tr w:rsidR="0014127F" w:rsidRPr="00234C21" w14:paraId="25C07C95" w14:textId="77777777" w:rsidTr="00AC02E2">
        <w:trPr>
          <w:cnfStyle w:val="000000010000" w:firstRow="0" w:lastRow="0" w:firstColumn="0" w:lastColumn="0" w:oddVBand="0" w:evenVBand="0" w:oddHBand="0" w:evenHBand="1" w:firstRowFirstColumn="0" w:firstRowLastColumn="0" w:lastRowFirstColumn="0" w:lastRowLastColumn="0"/>
        </w:trPr>
        <w:tc>
          <w:tcPr>
            <w:tcW w:w="3861" w:type="pct"/>
          </w:tcPr>
          <w:p w14:paraId="5C7E9172" w14:textId="77777777" w:rsidR="0014127F" w:rsidRPr="005773C5" w:rsidRDefault="0014127F" w:rsidP="00966236">
            <w:pPr>
              <w:pStyle w:val="Tabel-Tekst"/>
              <w:rPr>
                <w:szCs w:val="16"/>
              </w:rPr>
            </w:pPr>
          </w:p>
        </w:tc>
        <w:tc>
          <w:tcPr>
            <w:tcW w:w="1139" w:type="pct"/>
          </w:tcPr>
          <w:p w14:paraId="7E9E9B80" w14:textId="77777777" w:rsidR="0014127F" w:rsidRPr="005773C5" w:rsidRDefault="0014127F" w:rsidP="00966236">
            <w:pPr>
              <w:pStyle w:val="Tabel-Tekst"/>
              <w:rPr>
                <w:szCs w:val="16"/>
              </w:rPr>
            </w:pPr>
          </w:p>
        </w:tc>
      </w:tr>
      <w:tr w:rsidR="0014127F" w:rsidRPr="00234C21" w14:paraId="4F079D13" w14:textId="77777777" w:rsidTr="00AC02E2">
        <w:tc>
          <w:tcPr>
            <w:tcW w:w="3861" w:type="pct"/>
          </w:tcPr>
          <w:p w14:paraId="64781600" w14:textId="23321010" w:rsidR="0014127F" w:rsidRPr="005773C5" w:rsidRDefault="00F85ED0" w:rsidP="00F41198">
            <w:pPr>
              <w:pStyle w:val="Tabel-Tekst"/>
              <w:rPr>
                <w:szCs w:val="16"/>
              </w:rPr>
            </w:pPr>
            <w:r>
              <w:rPr>
                <w:szCs w:val="16"/>
              </w:rPr>
              <w:t>Spredte ikke-tilskuds</w:t>
            </w:r>
            <w:r w:rsidR="0014127F" w:rsidRPr="005773C5">
              <w:rPr>
                <w:szCs w:val="16"/>
              </w:rPr>
              <w:t xml:space="preserve">berettigede naturelementer under 0,05 </w:t>
            </w:r>
            <w:r w:rsidR="00F41198">
              <w:rPr>
                <w:szCs w:val="16"/>
              </w:rPr>
              <w:t>ha</w:t>
            </w:r>
          </w:p>
        </w:tc>
        <w:tc>
          <w:tcPr>
            <w:tcW w:w="1139" w:type="pct"/>
          </w:tcPr>
          <w:p w14:paraId="6DF0EED7" w14:textId="2F796AC0" w:rsidR="0014127F" w:rsidRPr="005773C5" w:rsidRDefault="0014127F" w:rsidP="00966236">
            <w:pPr>
              <w:pStyle w:val="Tabel-Tekst"/>
              <w:rPr>
                <w:szCs w:val="16"/>
              </w:rPr>
            </w:pPr>
            <w:r w:rsidRPr="005773C5">
              <w:rPr>
                <w:szCs w:val="16"/>
              </w:rPr>
              <w:t xml:space="preserve">2,00 </w:t>
            </w:r>
            <w:r>
              <w:rPr>
                <w:szCs w:val="16"/>
              </w:rPr>
              <w:t>ha</w:t>
            </w:r>
          </w:p>
        </w:tc>
      </w:tr>
      <w:tr w:rsidR="0014127F" w:rsidRPr="00234C21" w14:paraId="3854B666" w14:textId="77777777" w:rsidTr="00AC02E2">
        <w:trPr>
          <w:cnfStyle w:val="000000010000" w:firstRow="0" w:lastRow="0" w:firstColumn="0" w:lastColumn="0" w:oddVBand="0" w:evenVBand="0" w:oddHBand="0" w:evenHBand="1" w:firstRowFirstColumn="0" w:firstRowLastColumn="0" w:lastRowFirstColumn="0" w:lastRowLastColumn="0"/>
        </w:trPr>
        <w:tc>
          <w:tcPr>
            <w:tcW w:w="3861" w:type="pct"/>
          </w:tcPr>
          <w:p w14:paraId="7221BC30" w14:textId="23FAF010" w:rsidR="0014127F" w:rsidRPr="005773C5" w:rsidRDefault="00F85ED0" w:rsidP="00D85226">
            <w:pPr>
              <w:pStyle w:val="Tabel-Tekst"/>
              <w:rPr>
                <w:szCs w:val="16"/>
              </w:rPr>
            </w:pPr>
            <w:r>
              <w:rPr>
                <w:szCs w:val="16"/>
              </w:rPr>
              <w:t>Tilskuds</w:t>
            </w:r>
            <w:r w:rsidR="0014127F" w:rsidRPr="005773C5">
              <w:rPr>
                <w:szCs w:val="16"/>
              </w:rPr>
              <w:t xml:space="preserve">berettiget areal, som danner baggrund for vurdering af tilskudsprocent </w:t>
            </w:r>
            <w:r w:rsidR="0014127F" w:rsidRPr="005773C5">
              <w:rPr>
                <w:szCs w:val="16"/>
              </w:rPr>
              <w:br/>
              <w:t xml:space="preserve">(8 </w:t>
            </w:r>
            <w:r w:rsidR="00D85226">
              <w:rPr>
                <w:szCs w:val="16"/>
              </w:rPr>
              <w:t>ha</w:t>
            </w:r>
            <w:r w:rsidR="00D85226" w:rsidRPr="005773C5">
              <w:rPr>
                <w:szCs w:val="16"/>
              </w:rPr>
              <w:t xml:space="preserve"> </w:t>
            </w:r>
            <w:r w:rsidR="0014127F" w:rsidRPr="005773C5">
              <w:rPr>
                <w:szCs w:val="16"/>
              </w:rPr>
              <w:t xml:space="preserve">– 2 </w:t>
            </w:r>
            <w:r w:rsidR="00D85226">
              <w:rPr>
                <w:szCs w:val="16"/>
              </w:rPr>
              <w:t>ha</w:t>
            </w:r>
            <w:r w:rsidR="00D85226" w:rsidRPr="005773C5">
              <w:rPr>
                <w:szCs w:val="16"/>
              </w:rPr>
              <w:t xml:space="preserve"> </w:t>
            </w:r>
            <w:r w:rsidR="0014127F" w:rsidRPr="005773C5">
              <w:rPr>
                <w:szCs w:val="16"/>
              </w:rPr>
              <w:t xml:space="preserve">= 6 </w:t>
            </w:r>
            <w:r w:rsidR="00D85226">
              <w:rPr>
                <w:szCs w:val="16"/>
              </w:rPr>
              <w:t>ha</w:t>
            </w:r>
            <w:r w:rsidR="0014127F" w:rsidRPr="005773C5">
              <w:rPr>
                <w:szCs w:val="16"/>
              </w:rPr>
              <w:t xml:space="preserve">, dvs. 75 </w:t>
            </w:r>
            <w:r w:rsidR="00D85226">
              <w:rPr>
                <w:szCs w:val="16"/>
              </w:rPr>
              <w:t>pct.</w:t>
            </w:r>
            <w:r w:rsidR="0014127F" w:rsidRPr="005773C5">
              <w:rPr>
                <w:szCs w:val="16"/>
              </w:rPr>
              <w:t xml:space="preserve"> af de 8 </w:t>
            </w:r>
            <w:r w:rsidR="00D85226">
              <w:rPr>
                <w:szCs w:val="16"/>
              </w:rPr>
              <w:t>ha</w:t>
            </w:r>
            <w:r w:rsidR="0014127F" w:rsidRPr="005773C5">
              <w:rPr>
                <w:szCs w:val="16"/>
              </w:rPr>
              <w:t>)</w:t>
            </w:r>
          </w:p>
        </w:tc>
        <w:tc>
          <w:tcPr>
            <w:tcW w:w="1139" w:type="pct"/>
          </w:tcPr>
          <w:p w14:paraId="133D78EC" w14:textId="60012628" w:rsidR="0014127F" w:rsidRPr="005773C5" w:rsidRDefault="0014127F" w:rsidP="00966236">
            <w:pPr>
              <w:pStyle w:val="Tabel-Tekst"/>
              <w:rPr>
                <w:szCs w:val="16"/>
              </w:rPr>
            </w:pPr>
            <w:r w:rsidRPr="005773C5">
              <w:rPr>
                <w:szCs w:val="16"/>
              </w:rPr>
              <w:t xml:space="preserve">6,00 </w:t>
            </w:r>
            <w:r>
              <w:rPr>
                <w:szCs w:val="16"/>
              </w:rPr>
              <w:t>ha</w:t>
            </w:r>
          </w:p>
        </w:tc>
      </w:tr>
      <w:tr w:rsidR="0014127F" w:rsidRPr="00234C21" w14:paraId="57FFDD57" w14:textId="77777777" w:rsidTr="00AC02E2">
        <w:tc>
          <w:tcPr>
            <w:tcW w:w="3861" w:type="pct"/>
          </w:tcPr>
          <w:p w14:paraId="24E63788" w14:textId="77777777" w:rsidR="0014127F" w:rsidRPr="005773C5" w:rsidRDefault="0014127F" w:rsidP="00966236">
            <w:pPr>
              <w:pStyle w:val="Tabel-Tekst"/>
              <w:rPr>
                <w:szCs w:val="16"/>
              </w:rPr>
            </w:pPr>
          </w:p>
        </w:tc>
        <w:tc>
          <w:tcPr>
            <w:tcW w:w="1139" w:type="pct"/>
          </w:tcPr>
          <w:p w14:paraId="2EED1308" w14:textId="77777777" w:rsidR="0014127F" w:rsidRPr="005773C5" w:rsidRDefault="0014127F" w:rsidP="00966236">
            <w:pPr>
              <w:pStyle w:val="Tabel-Tekst"/>
              <w:rPr>
                <w:szCs w:val="16"/>
              </w:rPr>
            </w:pPr>
          </w:p>
        </w:tc>
      </w:tr>
      <w:tr w:rsidR="0014127F" w:rsidRPr="00234C21" w14:paraId="04E589B5" w14:textId="77777777" w:rsidTr="00AC02E2">
        <w:trPr>
          <w:cnfStyle w:val="000000010000" w:firstRow="0" w:lastRow="0" w:firstColumn="0" w:lastColumn="0" w:oddVBand="0" w:evenVBand="0" w:oddHBand="0" w:evenHBand="1" w:firstRowFirstColumn="0" w:firstRowLastColumn="0" w:lastRowFirstColumn="0" w:lastRowLastColumn="0"/>
        </w:trPr>
        <w:tc>
          <w:tcPr>
            <w:tcW w:w="3861" w:type="pct"/>
          </w:tcPr>
          <w:p w14:paraId="0DDB3EBB" w14:textId="6F85A47C" w:rsidR="0014127F" w:rsidRPr="005773C5" w:rsidRDefault="0014127F" w:rsidP="0036582B">
            <w:pPr>
              <w:pStyle w:val="Tabel-Tekst"/>
              <w:rPr>
                <w:szCs w:val="16"/>
              </w:rPr>
            </w:pPr>
            <w:r w:rsidRPr="005773C5">
              <w:rPr>
                <w:szCs w:val="16"/>
              </w:rPr>
              <w:t xml:space="preserve">Vurderet tilskudsprocent (75 pct. er </w:t>
            </w:r>
            <w:r w:rsidR="00723479">
              <w:rPr>
                <w:szCs w:val="16"/>
              </w:rPr>
              <w:t>tilskuds</w:t>
            </w:r>
            <w:r w:rsidRPr="005773C5">
              <w:rPr>
                <w:szCs w:val="16"/>
              </w:rPr>
              <w:t>berettiget, dvs. det</w:t>
            </w:r>
            <w:r w:rsidR="0036582B">
              <w:rPr>
                <w:szCs w:val="16"/>
              </w:rPr>
              <w:t xml:space="preserve"> er</w:t>
            </w:r>
            <w:r w:rsidRPr="005773C5">
              <w:rPr>
                <w:szCs w:val="16"/>
              </w:rPr>
              <w:t xml:space="preserve"> i intervallet 70</w:t>
            </w:r>
            <w:r w:rsidR="0036582B">
              <w:rPr>
                <w:szCs w:val="16"/>
              </w:rPr>
              <w:t>-</w:t>
            </w:r>
            <w:r w:rsidRPr="005773C5">
              <w:rPr>
                <w:szCs w:val="16"/>
              </w:rPr>
              <w:t>90 pct.)</w:t>
            </w:r>
          </w:p>
        </w:tc>
        <w:tc>
          <w:tcPr>
            <w:tcW w:w="1139" w:type="pct"/>
          </w:tcPr>
          <w:p w14:paraId="2F024388" w14:textId="77777777" w:rsidR="0014127F" w:rsidRPr="005773C5" w:rsidRDefault="0014127F" w:rsidP="00966236">
            <w:pPr>
              <w:pStyle w:val="Tabel-Tekst"/>
              <w:rPr>
                <w:szCs w:val="16"/>
              </w:rPr>
            </w:pPr>
            <w:r w:rsidRPr="005773C5">
              <w:rPr>
                <w:szCs w:val="16"/>
              </w:rPr>
              <w:t>80 pct.</w:t>
            </w:r>
          </w:p>
        </w:tc>
      </w:tr>
      <w:tr w:rsidR="0014127F" w:rsidRPr="00234C21" w14:paraId="4EDB97CA" w14:textId="77777777" w:rsidTr="00AC02E2">
        <w:tc>
          <w:tcPr>
            <w:tcW w:w="3861" w:type="pct"/>
          </w:tcPr>
          <w:p w14:paraId="74E09B4C" w14:textId="6CD851E7" w:rsidR="0014127F" w:rsidRPr="005773C5" w:rsidRDefault="00F85ED0" w:rsidP="00D85226">
            <w:pPr>
              <w:pStyle w:val="Tabel-Tekst"/>
              <w:rPr>
                <w:szCs w:val="16"/>
              </w:rPr>
            </w:pPr>
            <w:r>
              <w:rPr>
                <w:szCs w:val="16"/>
              </w:rPr>
              <w:t>Tilskuds</w:t>
            </w:r>
            <w:r w:rsidR="0014127F" w:rsidRPr="005773C5">
              <w:rPr>
                <w:szCs w:val="16"/>
              </w:rPr>
              <w:t xml:space="preserve">berettiget areal i marklokken (80 pct. af 8 </w:t>
            </w:r>
            <w:r w:rsidR="00D85226">
              <w:rPr>
                <w:szCs w:val="16"/>
              </w:rPr>
              <w:t>ha</w:t>
            </w:r>
            <w:r w:rsidR="0014127F" w:rsidRPr="005773C5">
              <w:rPr>
                <w:szCs w:val="16"/>
              </w:rPr>
              <w:t>)</w:t>
            </w:r>
          </w:p>
        </w:tc>
        <w:tc>
          <w:tcPr>
            <w:tcW w:w="1139" w:type="pct"/>
          </w:tcPr>
          <w:p w14:paraId="67B2BBCD" w14:textId="2721C7A4" w:rsidR="0014127F" w:rsidRPr="005773C5" w:rsidRDefault="0014127F" w:rsidP="00966236">
            <w:pPr>
              <w:pStyle w:val="Tabel-Tekst"/>
              <w:rPr>
                <w:szCs w:val="16"/>
              </w:rPr>
            </w:pPr>
            <w:r w:rsidRPr="005773C5">
              <w:rPr>
                <w:szCs w:val="16"/>
              </w:rPr>
              <w:t xml:space="preserve">6,40 </w:t>
            </w:r>
            <w:r>
              <w:rPr>
                <w:szCs w:val="16"/>
              </w:rPr>
              <w:t>ha</w:t>
            </w:r>
          </w:p>
        </w:tc>
      </w:tr>
      <w:bookmarkEnd w:id="312"/>
    </w:tbl>
    <w:p w14:paraId="595B04EF" w14:textId="77777777" w:rsidR="0014127F" w:rsidRDefault="0014127F" w:rsidP="0014127F"/>
    <w:p w14:paraId="29688071" w14:textId="57A347B0" w:rsidR="00014159" w:rsidRDefault="00014159" w:rsidP="00F328BE">
      <w:pPr>
        <w:pStyle w:val="Overskrift3"/>
      </w:pPr>
      <w:bookmarkStart w:id="313" w:name="_Toc149120228"/>
      <w:r>
        <w:t>Markkrat og småbiotoper i markblokke af typen permanent græs</w:t>
      </w:r>
      <w:bookmarkEnd w:id="313"/>
    </w:p>
    <w:p w14:paraId="0A45C41E" w14:textId="77777777" w:rsidR="00014159" w:rsidRDefault="00014159" w:rsidP="00014159">
      <w:r>
        <w:t xml:space="preserve">Reglerne for markblokkens tilskudsprocent i markblokke af typen permanent græs (PGR) gør, at spredte naturelementer mindre end 0,05 ha, kan indgå som en del grundbetalingsarealet. </w:t>
      </w:r>
    </w:p>
    <w:p w14:paraId="31815990" w14:textId="77777777" w:rsidR="00014159" w:rsidRDefault="00014159" w:rsidP="00014159"/>
    <w:p w14:paraId="4A55B8A9" w14:textId="77777777" w:rsidR="00014159" w:rsidRDefault="00014159" w:rsidP="00014159">
      <w:r>
        <w:t>Er der grupper af træer og/eller buske på disse arealer, kan du få oprettet markkrat, hvis disse elementer eksisterede før 2023. Se mere i afsnit 6.11.</w:t>
      </w:r>
    </w:p>
    <w:p w14:paraId="559A12F2" w14:textId="77777777" w:rsidR="00014159" w:rsidRDefault="00014159" w:rsidP="00014159"/>
    <w:p w14:paraId="4BD3D0A1" w14:textId="12D5A8CE" w:rsidR="00014159" w:rsidRDefault="00014159" w:rsidP="00014159">
      <w:r>
        <w:t>Du kan også bruge disse arealer som småbiotoper. Dette er eneste undtagelse til at småbiotoper skal være opstået i 2023 eller senere. Undtagelsen gælder, fordi arealerne er en del af det areal, du kan få udbetalt grundbetaling til.</w:t>
      </w:r>
    </w:p>
    <w:p w14:paraId="17F79F16" w14:textId="77777777" w:rsidR="00014159" w:rsidRDefault="00014159" w:rsidP="0014127F"/>
    <w:p w14:paraId="333518CA" w14:textId="6BDF67D2" w:rsidR="00F85ED0" w:rsidRDefault="00AF4DEC" w:rsidP="0014127F">
      <w:r w:rsidRPr="00C51577">
        <w:rPr>
          <w:noProof/>
          <w:color w:val="007A6C"/>
          <w:sz w:val="22"/>
          <w:szCs w:val="22"/>
          <w:lang w:eastAsia="da-DK"/>
        </w:rPr>
        <mc:AlternateContent>
          <mc:Choice Requires="wps">
            <w:drawing>
              <wp:inline distT="0" distB="0" distL="0" distR="0" wp14:anchorId="749ED866" wp14:editId="0294AAB7">
                <wp:extent cx="5760000" cy="1404620"/>
                <wp:effectExtent l="0" t="0" r="12700" b="19685"/>
                <wp:docPr id="238" name="Tekstfelt 238" title="Decorativ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0000" cy="1404620"/>
                        </a:xfrm>
                        <a:prstGeom prst="rect">
                          <a:avLst/>
                        </a:prstGeom>
                        <a:solidFill>
                          <a:srgbClr val="FFFFFF"/>
                        </a:solidFill>
                        <a:ln w="9525">
                          <a:solidFill>
                            <a:schemeClr val="accent3">
                              <a:lumMod val="75000"/>
                            </a:schemeClr>
                          </a:solidFill>
                          <a:miter lim="800000"/>
                          <a:headEnd/>
                          <a:tailEnd/>
                        </a:ln>
                      </wps:spPr>
                      <wps:txbx>
                        <w:txbxContent>
                          <w:p w14:paraId="4F4EE808" w14:textId="7DD0E080" w:rsidR="006B451D" w:rsidRPr="00C51577" w:rsidRDefault="006B451D" w:rsidP="00AF4DEC">
                            <w:pPr>
                              <w:autoSpaceDE w:val="0"/>
                              <w:autoSpaceDN w:val="0"/>
                              <w:adjustRightInd w:val="0"/>
                              <w:spacing w:line="240" w:lineRule="auto"/>
                              <w:rPr>
                                <w:rFonts w:cs="Arial"/>
                                <w:color w:val="000000"/>
                                <w:szCs w:val="20"/>
                              </w:rPr>
                            </w:pPr>
                            <w:r w:rsidRPr="00C51577">
                              <w:rPr>
                                <w:rFonts w:cs="Arial"/>
                                <w:b/>
                                <w:bCs/>
                                <w:color w:val="000000"/>
                                <w:szCs w:val="20"/>
                              </w:rPr>
                              <w:t xml:space="preserve">Hvis du vil læse om regler </w:t>
                            </w:r>
                          </w:p>
                          <w:p w14:paraId="75F172D4" w14:textId="0E1F8F32" w:rsidR="006B451D" w:rsidRDefault="006B451D" w:rsidP="008921A7">
                            <w:pPr>
                              <w:autoSpaceDE w:val="0"/>
                              <w:autoSpaceDN w:val="0"/>
                              <w:adjustRightInd w:val="0"/>
                              <w:spacing w:line="240" w:lineRule="auto"/>
                              <w:rPr>
                                <w:rFonts w:cs="Arial"/>
                                <w:color w:val="000000"/>
                                <w:szCs w:val="20"/>
                              </w:rPr>
                            </w:pPr>
                            <w:r w:rsidRPr="007E50C7">
                              <w:rPr>
                                <w:rFonts w:cs="Arial"/>
                                <w:color w:val="000000"/>
                                <w:szCs w:val="20"/>
                              </w:rPr>
                              <w:t xml:space="preserve">Til </w:t>
                            </w:r>
                            <w:r w:rsidRPr="00797188">
                              <w:rPr>
                                <w:rFonts w:cs="Arial"/>
                                <w:color w:val="000000"/>
                                <w:szCs w:val="20"/>
                              </w:rPr>
                              <w:t>dette afsnit har vi bru</w:t>
                            </w:r>
                            <w:r>
                              <w:rPr>
                                <w:rFonts w:cs="Arial"/>
                                <w:color w:val="000000"/>
                                <w:szCs w:val="20"/>
                              </w:rPr>
                              <w:t xml:space="preserve">gt: </w:t>
                            </w:r>
                          </w:p>
                          <w:p w14:paraId="5D2460A9" w14:textId="229A2238" w:rsidR="006B451D" w:rsidRPr="001A5E45" w:rsidRDefault="00B828C9" w:rsidP="0068654D">
                            <w:pPr>
                              <w:pStyle w:val="Opstilling-punkttegn"/>
                              <w:numPr>
                                <w:ilvl w:val="0"/>
                                <w:numId w:val="0"/>
                              </w:numPr>
                              <w:spacing w:line="276" w:lineRule="auto"/>
                              <w:rPr>
                                <w:highlight w:val="yellow"/>
                              </w:rPr>
                            </w:pPr>
                            <w:hyperlink r:id="rId121" w:history="1">
                              <w:r w:rsidR="006B451D" w:rsidRPr="001A5E45">
                                <w:rPr>
                                  <w:rStyle w:val="Hyperlink"/>
                                  <w:highlight w:val="yellow"/>
                                </w:rPr>
                                <w:t>Bekendtgørelse nr. 131 af 7. februar 2023 om grundbetaling m.v. til landbrugere for 2023</w:t>
                              </w:r>
                            </w:hyperlink>
                            <w:r w:rsidR="006B451D" w:rsidRPr="001A5E45">
                              <w:rPr>
                                <w:highlight w:val="yellow"/>
                              </w:rPr>
                              <w:t>:</w:t>
                            </w:r>
                          </w:p>
                          <w:p w14:paraId="087B0A87" w14:textId="77777777" w:rsidR="006B451D" w:rsidRPr="001A5E45" w:rsidRDefault="006B451D" w:rsidP="008921A7">
                            <w:pPr>
                              <w:pStyle w:val="Opstilling-punkttegn"/>
                              <w:rPr>
                                <w:highlight w:val="yellow"/>
                              </w:rPr>
                            </w:pPr>
                            <w:r w:rsidRPr="001A5E45">
                              <w:rPr>
                                <w:highlight w:val="yellow"/>
                              </w:rPr>
                              <w:t>§ 2, nr. 6, om definition af markblok</w:t>
                            </w:r>
                          </w:p>
                          <w:p w14:paraId="734F96A9" w14:textId="77777777" w:rsidR="006B451D" w:rsidRPr="001A5E45" w:rsidRDefault="006B451D" w:rsidP="008921A7">
                            <w:pPr>
                              <w:pStyle w:val="Opstilling-punkttegn"/>
                              <w:rPr>
                                <w:highlight w:val="yellow"/>
                              </w:rPr>
                            </w:pPr>
                            <w:r w:rsidRPr="001A5E45">
                              <w:rPr>
                                <w:highlight w:val="yellow"/>
                              </w:rPr>
                              <w:t>§ 4 om ansøgning i fællesskema og Internet Markkort</w:t>
                            </w:r>
                          </w:p>
                          <w:p w14:paraId="4F53C562" w14:textId="77777777" w:rsidR="006B451D" w:rsidRPr="001A5E45" w:rsidRDefault="006B451D" w:rsidP="008921A7">
                            <w:pPr>
                              <w:pStyle w:val="Opstilling-punkttegn"/>
                              <w:rPr>
                                <w:highlight w:val="yellow"/>
                              </w:rPr>
                            </w:pPr>
                            <w:r w:rsidRPr="001A5E45">
                              <w:rPr>
                                <w:highlight w:val="yellow"/>
                              </w:rPr>
                              <w:t>§ 5, stk. 3, om areal i markblok ”Permanent græs (PGR)”</w:t>
                            </w:r>
                          </w:p>
                          <w:p w14:paraId="5BC82155" w14:textId="77777777" w:rsidR="006B451D" w:rsidRPr="001A5E45" w:rsidRDefault="006B451D" w:rsidP="00AF1BD6">
                            <w:pPr>
                              <w:pStyle w:val="Opstilling-punkttegn"/>
                              <w:numPr>
                                <w:ilvl w:val="0"/>
                                <w:numId w:val="0"/>
                              </w:numPr>
                              <w:rPr>
                                <w:rFonts w:cs="Arial"/>
                                <w:color w:val="000000"/>
                                <w:szCs w:val="20"/>
                                <w:highlight w:val="yellow"/>
                              </w:rPr>
                            </w:pPr>
                          </w:p>
                          <w:p w14:paraId="7A129374" w14:textId="77777777" w:rsidR="006B451D" w:rsidRPr="001A5E45" w:rsidRDefault="00B828C9" w:rsidP="00B65094">
                            <w:pPr>
                              <w:pStyle w:val="Opstilling-punkttegn"/>
                              <w:numPr>
                                <w:ilvl w:val="0"/>
                                <w:numId w:val="0"/>
                              </w:numPr>
                              <w:spacing w:line="276" w:lineRule="auto"/>
                              <w:rPr>
                                <w:highlight w:val="yellow"/>
                              </w:rPr>
                            </w:pPr>
                            <w:hyperlink r:id="rId122" w:history="1">
                              <w:r w:rsidR="006B451D" w:rsidRPr="001A5E45">
                                <w:rPr>
                                  <w:rStyle w:val="Hyperlink"/>
                                  <w:highlight w:val="yellow"/>
                                </w:rPr>
                                <w:t>Bekendtgørelse nr. 74 af 26. januar 2023 om ansøgninger m.v. til visse ordninger for landbrugere i Tast selv i 2023</w:t>
                              </w:r>
                            </w:hyperlink>
                            <w:r w:rsidR="006B451D" w:rsidRPr="001A5E45">
                              <w:rPr>
                                <w:rStyle w:val="Hyperlink"/>
                                <w:highlight w:val="yellow"/>
                              </w:rPr>
                              <w:t>:</w:t>
                            </w:r>
                          </w:p>
                          <w:p w14:paraId="7EDE8A81" w14:textId="77777777" w:rsidR="006B451D" w:rsidRPr="001A5E45" w:rsidRDefault="006B451D" w:rsidP="002F4A94">
                            <w:pPr>
                              <w:pStyle w:val="Opstilling-punkttegn"/>
                              <w:rPr>
                                <w:highlight w:val="yellow"/>
                              </w:rPr>
                            </w:pPr>
                            <w:r w:rsidRPr="001A5E45">
                              <w:rPr>
                                <w:highlight w:val="yellow"/>
                              </w:rPr>
                              <w:t>§ 2, nr. 3, om definition af markblok</w:t>
                            </w:r>
                          </w:p>
                          <w:p w14:paraId="33274402" w14:textId="1F2CBF17" w:rsidR="006B451D" w:rsidRPr="001A5E45" w:rsidRDefault="006B451D" w:rsidP="002F4A94">
                            <w:pPr>
                              <w:pStyle w:val="Opstilling-punkttegn"/>
                              <w:rPr>
                                <w:highlight w:val="yellow"/>
                              </w:rPr>
                            </w:pPr>
                            <w:r w:rsidRPr="001A5E45">
                              <w:rPr>
                                <w:highlight w:val="yellow"/>
                              </w:rPr>
                              <w:t xml:space="preserve">§ 11, om hvilke korttemaer, der skal sendes ændringsforslag til </w:t>
                            </w:r>
                          </w:p>
                          <w:p w14:paraId="18007780" w14:textId="3A7465D5" w:rsidR="006B451D" w:rsidRPr="001A5E45" w:rsidRDefault="006B451D" w:rsidP="002F4A94">
                            <w:pPr>
                              <w:pStyle w:val="Opstilling-punkttegn"/>
                              <w:rPr>
                                <w:highlight w:val="yellow"/>
                              </w:rPr>
                            </w:pPr>
                            <w:r w:rsidRPr="001A5E45">
                              <w:rPr>
                                <w:highlight w:val="yellow"/>
                              </w:rPr>
                              <w:t xml:space="preserve">§ 12, nr. 2, om hvordan du </w:t>
                            </w:r>
                            <w:r w:rsidRPr="001A5E45">
                              <w:rPr>
                                <w:rFonts w:asciiTheme="minorHAnsi" w:hAnsiTheme="minorHAnsi" w:cstheme="minorHAnsi"/>
                                <w:szCs w:val="20"/>
                                <w:highlight w:val="yellow"/>
                              </w:rPr>
                              <w:t>kan få rettet fejl i korttemaerne ’Permanent græs’ og ’Græs i 5 år’.</w:t>
                            </w:r>
                          </w:p>
                          <w:p w14:paraId="5094D8BF" w14:textId="77777777" w:rsidR="006B451D" w:rsidRPr="001A5E45" w:rsidRDefault="006B451D" w:rsidP="003E11DB">
                            <w:pPr>
                              <w:pStyle w:val="Opstilling-punkttegn"/>
                              <w:numPr>
                                <w:ilvl w:val="0"/>
                                <w:numId w:val="0"/>
                              </w:numPr>
                              <w:rPr>
                                <w:highlight w:val="yellow"/>
                              </w:rPr>
                            </w:pPr>
                          </w:p>
                          <w:p w14:paraId="32BAF2ED" w14:textId="77777777" w:rsidR="006B451D" w:rsidRPr="001A5E45" w:rsidRDefault="00B828C9" w:rsidP="00B65094">
                            <w:pPr>
                              <w:pStyle w:val="Opstilling-punkttegn"/>
                              <w:numPr>
                                <w:ilvl w:val="0"/>
                                <w:numId w:val="0"/>
                              </w:numPr>
                              <w:spacing w:line="276" w:lineRule="auto"/>
                              <w:rPr>
                                <w:highlight w:val="yellow"/>
                              </w:rPr>
                            </w:pPr>
                            <w:hyperlink r:id="rId123" w:history="1">
                              <w:r w:rsidR="006B451D" w:rsidRPr="001A5E45">
                                <w:rPr>
                                  <w:rStyle w:val="Hyperlink"/>
                                  <w:highlight w:val="yellow"/>
                                </w:rPr>
                                <w:t xml:space="preserve">Kommissionens Delegerede Forordning (EU) 2022/1172 af 4. maj 2022 om supplerende regler til Europa-Parlamentets og Rådets forordning (EU) 2021/2116 for så vidt angår det integrerede forvaltnings- og kontrolsystem i den fælles landbrugspolitik og anvendelse og beregning af administrative sanktioner i forbindelse med </w:t>
                              </w:r>
                              <w:proofErr w:type="spellStart"/>
                              <w:r w:rsidR="006B451D" w:rsidRPr="001A5E45">
                                <w:rPr>
                                  <w:rStyle w:val="Hyperlink"/>
                                  <w:highlight w:val="yellow"/>
                                </w:rPr>
                                <w:t>konditionalitet</w:t>
                              </w:r>
                              <w:proofErr w:type="spellEnd"/>
                            </w:hyperlink>
                            <w:r w:rsidR="006B451D" w:rsidRPr="001A5E45">
                              <w:rPr>
                                <w:highlight w:val="yellow"/>
                              </w:rPr>
                              <w:t>:</w:t>
                            </w:r>
                          </w:p>
                          <w:p w14:paraId="2B03386F" w14:textId="4F1A4EC3" w:rsidR="006B451D" w:rsidRPr="001A5E45" w:rsidRDefault="006B451D" w:rsidP="002F58A2">
                            <w:pPr>
                              <w:pStyle w:val="Opstilling-punkttegn"/>
                              <w:rPr>
                                <w:highlight w:val="yellow"/>
                              </w:rPr>
                            </w:pPr>
                            <w:r w:rsidRPr="001A5E45">
                              <w:rPr>
                                <w:highlight w:val="yellow"/>
                              </w:rPr>
                              <w:t>Artikel 2, om krav til markbloksystemet</w:t>
                            </w:r>
                          </w:p>
                          <w:p w14:paraId="76C1CB7E" w14:textId="2305E8C4" w:rsidR="006B451D" w:rsidRPr="001A5E45" w:rsidRDefault="006B451D" w:rsidP="002F58A2">
                            <w:pPr>
                              <w:pStyle w:val="Opstilling-punkttegn"/>
                              <w:rPr>
                                <w:highlight w:val="yellow"/>
                              </w:rPr>
                            </w:pPr>
                            <w:r w:rsidRPr="001A5E45">
                              <w:rPr>
                                <w:highlight w:val="yellow"/>
                              </w:rPr>
                              <w:t>Artikel 6, nr. 2, om at ansøger er ansvarlig for sin ansøgning, herunder korrektheden af den</w:t>
                            </w:r>
                          </w:p>
                          <w:p w14:paraId="4E9C533D" w14:textId="03A897B0" w:rsidR="006B451D" w:rsidRPr="001A5E45" w:rsidRDefault="006B451D" w:rsidP="002F58A2">
                            <w:pPr>
                              <w:pStyle w:val="Opstilling-punkttegn"/>
                              <w:numPr>
                                <w:ilvl w:val="0"/>
                                <w:numId w:val="0"/>
                              </w:numPr>
                              <w:rPr>
                                <w:highlight w:val="yellow"/>
                              </w:rPr>
                            </w:pPr>
                          </w:p>
                          <w:p w14:paraId="7AD8D7E5" w14:textId="49064F5B" w:rsidR="006B451D" w:rsidRPr="00B65094" w:rsidRDefault="006B451D" w:rsidP="00AF1BD6">
                            <w:pPr>
                              <w:pStyle w:val="Opstilling-punkttegn"/>
                              <w:numPr>
                                <w:ilvl w:val="0"/>
                                <w:numId w:val="0"/>
                              </w:numPr>
                            </w:pPr>
                            <w:r w:rsidRPr="001A5E45">
                              <w:rPr>
                                <w:highlight w:val="yellow"/>
                              </w:rPr>
                              <w:t xml:space="preserve">Kommissionens Guidance </w:t>
                            </w:r>
                            <w:proofErr w:type="spellStart"/>
                            <w:r w:rsidRPr="001A5E45">
                              <w:rPr>
                                <w:highlight w:val="yellow"/>
                              </w:rPr>
                              <w:t>document</w:t>
                            </w:r>
                            <w:proofErr w:type="spellEnd"/>
                            <w:r w:rsidRPr="001A5E45">
                              <w:rPr>
                                <w:highlight w:val="yellow"/>
                              </w:rPr>
                              <w:t xml:space="preserve"> on the Land Parcel </w:t>
                            </w:r>
                            <w:proofErr w:type="spellStart"/>
                            <w:r w:rsidRPr="001A5E45">
                              <w:rPr>
                                <w:highlight w:val="yellow"/>
                              </w:rPr>
                              <w:t>Identification</w:t>
                            </w:r>
                            <w:proofErr w:type="spellEnd"/>
                            <w:r w:rsidRPr="001A5E45">
                              <w:rPr>
                                <w:highlight w:val="yellow"/>
                              </w:rPr>
                              <w:t xml:space="preserve"> System (LPIS) - DS/CDP/2018/11, om reglerne for markbloksystemet.</w:t>
                            </w:r>
                            <w:r w:rsidRPr="00AF1BD6">
                              <w:t xml:space="preserve"> </w:t>
                            </w:r>
                          </w:p>
                        </w:txbxContent>
                      </wps:txbx>
                      <wps:bodyPr rot="0" vert="horz" wrap="square" lIns="91440" tIns="45720" rIns="91440" bIns="45720" anchor="t" anchorCtr="0">
                        <a:spAutoFit/>
                      </wps:bodyPr>
                    </wps:wsp>
                  </a:graphicData>
                </a:graphic>
              </wp:inline>
            </w:drawing>
          </mc:Choice>
          <mc:Fallback>
            <w:pict>
              <v:shape w14:anchorId="749ED866" id="Tekstfelt 238" o:spid="_x0000_s1058" type="#_x0000_t202" alt="Titel: Decorative" style="width:453.5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" strokecolor="#268a73 [2406]">
                <v:textbox style="mso-fit-shape-to-text:t">
                  <w:txbxContent>
                    <w:p w14:paraId="4F4EE808" w14:textId="7DD0E080" w:rsidR="006B451D" w:rsidRPr="00C51577" w:rsidRDefault="006B451D" w:rsidP="00AF4DEC">
                      <w:pPr>
                        <w:autoSpaceDE w:val="0"/>
                        <w:autoSpaceDN w:val="0"/>
                        <w:adjustRightInd w:val="0"/>
                        <w:spacing w:line="240" w:lineRule="auto"/>
                        <w:rPr>
                          <w:rFonts w:cs="Arial"/>
                          <w:color w:val="000000"/>
                          <w:szCs w:val="20"/>
                        </w:rPr>
                      </w:pPr>
                      <w:r w:rsidRPr="00C51577">
                        <w:rPr>
                          <w:rFonts w:cs="Arial"/>
                          <w:b/>
                          <w:bCs/>
                          <w:color w:val="000000"/>
                          <w:szCs w:val="20"/>
                        </w:rPr>
                        <w:t xml:space="preserve">Hvis du vil læse om regler </w:t>
                      </w:r>
                    </w:p>
                    <w:p w14:paraId="75F172D4" w14:textId="0E1F8F32" w:rsidR="006B451D" w:rsidRDefault="006B451D" w:rsidP="008921A7">
                      <w:pPr>
                        <w:autoSpaceDE w:val="0"/>
                        <w:autoSpaceDN w:val="0"/>
                        <w:adjustRightInd w:val="0"/>
                        <w:spacing w:line="240" w:lineRule="auto"/>
                        <w:rPr>
                          <w:rFonts w:cs="Arial"/>
                          <w:color w:val="000000"/>
                          <w:szCs w:val="20"/>
                        </w:rPr>
                      </w:pPr>
                      <w:r w:rsidRPr="007E50C7">
                        <w:rPr>
                          <w:rFonts w:cs="Arial"/>
                          <w:color w:val="000000"/>
                          <w:szCs w:val="20"/>
                        </w:rPr>
                        <w:t xml:space="preserve">Til </w:t>
                      </w:r>
                      <w:r w:rsidRPr="00797188">
                        <w:rPr>
                          <w:rFonts w:cs="Arial"/>
                          <w:color w:val="000000"/>
                          <w:szCs w:val="20"/>
                        </w:rPr>
                        <w:t>dette afsnit har vi bru</w:t>
                      </w:r>
                      <w:r>
                        <w:rPr>
                          <w:rFonts w:cs="Arial"/>
                          <w:color w:val="000000"/>
                          <w:szCs w:val="20"/>
                        </w:rPr>
                        <w:t xml:space="preserve">gt: </w:t>
                      </w:r>
                    </w:p>
                    <w:p w14:paraId="5D2460A9" w14:textId="229A2238" w:rsidR="006B451D" w:rsidRPr="001A5E45" w:rsidRDefault="00B828C9" w:rsidP="0068654D">
                      <w:pPr>
                        <w:pStyle w:val="Opstilling-punkttegn"/>
                        <w:numPr>
                          <w:ilvl w:val="0"/>
                          <w:numId w:val="0"/>
                        </w:numPr>
                        <w:spacing w:line="276" w:lineRule="auto"/>
                        <w:rPr>
                          <w:highlight w:val="yellow"/>
                        </w:rPr>
                      </w:pPr>
                      <w:hyperlink r:id="rId124" w:history="1">
                        <w:r w:rsidR="006B451D" w:rsidRPr="001A5E45">
                          <w:rPr>
                            <w:rStyle w:val="Hyperlink"/>
                            <w:highlight w:val="yellow"/>
                          </w:rPr>
                          <w:t>Bekendtgørelse nr. 131 af 7. februar 2023 om grundbetaling m.v. til landbrugere for 2023</w:t>
                        </w:r>
                      </w:hyperlink>
                      <w:r w:rsidR="006B451D" w:rsidRPr="001A5E45">
                        <w:rPr>
                          <w:highlight w:val="yellow"/>
                        </w:rPr>
                        <w:t>:</w:t>
                      </w:r>
                    </w:p>
                    <w:p w14:paraId="087B0A87" w14:textId="77777777" w:rsidR="006B451D" w:rsidRPr="001A5E45" w:rsidRDefault="006B451D" w:rsidP="008921A7">
                      <w:pPr>
                        <w:pStyle w:val="Opstilling-punkttegn"/>
                        <w:rPr>
                          <w:highlight w:val="yellow"/>
                        </w:rPr>
                      </w:pPr>
                      <w:r w:rsidRPr="001A5E45">
                        <w:rPr>
                          <w:highlight w:val="yellow"/>
                        </w:rPr>
                        <w:t>§ 2, nr. 6, om definition af markblok</w:t>
                      </w:r>
                    </w:p>
                    <w:p w14:paraId="734F96A9" w14:textId="77777777" w:rsidR="006B451D" w:rsidRPr="001A5E45" w:rsidRDefault="006B451D" w:rsidP="008921A7">
                      <w:pPr>
                        <w:pStyle w:val="Opstilling-punkttegn"/>
                        <w:rPr>
                          <w:highlight w:val="yellow"/>
                        </w:rPr>
                      </w:pPr>
                      <w:r w:rsidRPr="001A5E45">
                        <w:rPr>
                          <w:highlight w:val="yellow"/>
                        </w:rPr>
                        <w:t>§ 4 om ansøgning i fællesskema og Internet Markkort</w:t>
                      </w:r>
                    </w:p>
                    <w:p w14:paraId="4F53C562" w14:textId="77777777" w:rsidR="006B451D" w:rsidRPr="001A5E45" w:rsidRDefault="006B451D" w:rsidP="008921A7">
                      <w:pPr>
                        <w:pStyle w:val="Opstilling-punkttegn"/>
                        <w:rPr>
                          <w:highlight w:val="yellow"/>
                        </w:rPr>
                      </w:pPr>
                      <w:r w:rsidRPr="001A5E45">
                        <w:rPr>
                          <w:highlight w:val="yellow"/>
                        </w:rPr>
                        <w:t>§ 5, stk. 3, om areal i markblok ”Permanent græs (PGR)”</w:t>
                      </w:r>
                    </w:p>
                    <w:p w14:paraId="5BC82155" w14:textId="77777777" w:rsidR="006B451D" w:rsidRPr="001A5E45" w:rsidRDefault="006B451D" w:rsidP="00AF1BD6">
                      <w:pPr>
                        <w:pStyle w:val="Opstilling-punkttegn"/>
                        <w:numPr>
                          <w:ilvl w:val="0"/>
                          <w:numId w:val="0"/>
                        </w:numPr>
                        <w:rPr>
                          <w:rFonts w:cs="Arial"/>
                          <w:color w:val="000000"/>
                          <w:szCs w:val="20"/>
                          <w:highlight w:val="yellow"/>
                        </w:rPr>
                      </w:pPr>
                    </w:p>
                    <w:p w14:paraId="7A129374" w14:textId="77777777" w:rsidR="006B451D" w:rsidRPr="001A5E45" w:rsidRDefault="00B828C9" w:rsidP="00B65094">
                      <w:pPr>
                        <w:pStyle w:val="Opstilling-punkttegn"/>
                        <w:numPr>
                          <w:ilvl w:val="0"/>
                          <w:numId w:val="0"/>
                        </w:numPr>
                        <w:spacing w:line="276" w:lineRule="auto"/>
                        <w:rPr>
                          <w:highlight w:val="yellow"/>
                        </w:rPr>
                      </w:pPr>
                      <w:hyperlink r:id="rId125" w:history="1">
                        <w:r w:rsidR="006B451D" w:rsidRPr="001A5E45">
                          <w:rPr>
                            <w:rStyle w:val="Hyperlink"/>
                            <w:highlight w:val="yellow"/>
                          </w:rPr>
                          <w:t>Bekendtgørelse nr. 74 af 26. januar 2023 om ansøgninger m.v. til visse ordninger for landbrugere i Tast selv i 2023</w:t>
                        </w:r>
                      </w:hyperlink>
                      <w:r w:rsidR="006B451D" w:rsidRPr="001A5E45">
                        <w:rPr>
                          <w:rStyle w:val="Hyperlink"/>
                          <w:highlight w:val="yellow"/>
                        </w:rPr>
                        <w:t>:</w:t>
                      </w:r>
                    </w:p>
                    <w:p w14:paraId="7EDE8A81" w14:textId="77777777" w:rsidR="006B451D" w:rsidRPr="001A5E45" w:rsidRDefault="006B451D" w:rsidP="002F4A94">
                      <w:pPr>
                        <w:pStyle w:val="Opstilling-punkttegn"/>
                        <w:rPr>
                          <w:highlight w:val="yellow"/>
                        </w:rPr>
                      </w:pPr>
                      <w:r w:rsidRPr="001A5E45">
                        <w:rPr>
                          <w:highlight w:val="yellow"/>
                        </w:rPr>
                        <w:t>§ 2, nr. 3, om definition af markblok</w:t>
                      </w:r>
                    </w:p>
                    <w:p w14:paraId="33274402" w14:textId="1F2CBF17" w:rsidR="006B451D" w:rsidRPr="001A5E45" w:rsidRDefault="006B451D" w:rsidP="002F4A94">
                      <w:pPr>
                        <w:pStyle w:val="Opstilling-punkttegn"/>
                        <w:rPr>
                          <w:highlight w:val="yellow"/>
                        </w:rPr>
                      </w:pPr>
                      <w:r w:rsidRPr="001A5E45">
                        <w:rPr>
                          <w:highlight w:val="yellow"/>
                        </w:rPr>
                        <w:t xml:space="preserve">§ 11, om hvilke korttemaer, der skal sendes ændringsforslag til </w:t>
                      </w:r>
                    </w:p>
                    <w:p w14:paraId="18007780" w14:textId="3A7465D5" w:rsidR="006B451D" w:rsidRPr="001A5E45" w:rsidRDefault="006B451D" w:rsidP="002F4A94">
                      <w:pPr>
                        <w:pStyle w:val="Opstilling-punkttegn"/>
                        <w:rPr>
                          <w:highlight w:val="yellow"/>
                        </w:rPr>
                      </w:pPr>
                      <w:r w:rsidRPr="001A5E45">
                        <w:rPr>
                          <w:highlight w:val="yellow"/>
                        </w:rPr>
                        <w:t xml:space="preserve">§ 12, nr. 2, om hvordan du </w:t>
                      </w:r>
                      <w:r w:rsidRPr="001A5E45">
                        <w:rPr>
                          <w:rFonts w:asciiTheme="minorHAnsi" w:hAnsiTheme="minorHAnsi" w:cstheme="minorHAnsi"/>
                          <w:szCs w:val="20"/>
                          <w:highlight w:val="yellow"/>
                        </w:rPr>
                        <w:t>kan få rettet fejl i korttemaerne ’Permanent græs’ og ’Græs i 5 år’.</w:t>
                      </w:r>
                    </w:p>
                    <w:p w14:paraId="5094D8BF" w14:textId="77777777" w:rsidR="006B451D" w:rsidRPr="001A5E45" w:rsidRDefault="006B451D" w:rsidP="003E11DB">
                      <w:pPr>
                        <w:pStyle w:val="Opstilling-punkttegn"/>
                        <w:numPr>
                          <w:ilvl w:val="0"/>
                          <w:numId w:val="0"/>
                        </w:numPr>
                        <w:rPr>
                          <w:highlight w:val="yellow"/>
                        </w:rPr>
                      </w:pPr>
                    </w:p>
                    <w:p w14:paraId="32BAF2ED" w14:textId="77777777" w:rsidR="006B451D" w:rsidRPr="001A5E45" w:rsidRDefault="00B828C9" w:rsidP="00B65094">
                      <w:pPr>
                        <w:pStyle w:val="Opstilling-punkttegn"/>
                        <w:numPr>
                          <w:ilvl w:val="0"/>
                          <w:numId w:val="0"/>
                        </w:numPr>
                        <w:spacing w:line="276" w:lineRule="auto"/>
                        <w:rPr>
                          <w:highlight w:val="yellow"/>
                        </w:rPr>
                      </w:pPr>
                      <w:hyperlink r:id="rId126" w:history="1">
                        <w:r w:rsidR="006B451D" w:rsidRPr="001A5E45">
                          <w:rPr>
                            <w:rStyle w:val="Hyperlink"/>
                            <w:highlight w:val="yellow"/>
                          </w:rPr>
                          <w:t xml:space="preserve">Kommissionens Delegerede Forordning (EU) 2022/1172 af 4. maj 2022 om supplerende regler til Europa-Parlamentets og Rådets forordning (EU) 2021/2116 for så vidt angår det integrerede forvaltnings- og kontrolsystem i den fælles landbrugspolitik og anvendelse og beregning af administrative sanktioner i forbindelse med </w:t>
                        </w:r>
                        <w:proofErr w:type="spellStart"/>
                        <w:r w:rsidR="006B451D" w:rsidRPr="001A5E45">
                          <w:rPr>
                            <w:rStyle w:val="Hyperlink"/>
                            <w:highlight w:val="yellow"/>
                          </w:rPr>
                          <w:t>konditionalitet</w:t>
                        </w:r>
                        <w:proofErr w:type="spellEnd"/>
                      </w:hyperlink>
                      <w:r w:rsidR="006B451D" w:rsidRPr="001A5E45">
                        <w:rPr>
                          <w:highlight w:val="yellow"/>
                        </w:rPr>
                        <w:t>:</w:t>
                      </w:r>
                    </w:p>
                    <w:p w14:paraId="2B03386F" w14:textId="4F1A4EC3" w:rsidR="006B451D" w:rsidRPr="001A5E45" w:rsidRDefault="006B451D" w:rsidP="002F58A2">
                      <w:pPr>
                        <w:pStyle w:val="Opstilling-punkttegn"/>
                        <w:rPr>
                          <w:highlight w:val="yellow"/>
                        </w:rPr>
                      </w:pPr>
                      <w:r w:rsidRPr="001A5E45">
                        <w:rPr>
                          <w:highlight w:val="yellow"/>
                        </w:rPr>
                        <w:t>Artikel 2, om krav til markbloksystemet</w:t>
                      </w:r>
                    </w:p>
                    <w:p w14:paraId="76C1CB7E" w14:textId="2305E8C4" w:rsidR="006B451D" w:rsidRPr="001A5E45" w:rsidRDefault="006B451D" w:rsidP="002F58A2">
                      <w:pPr>
                        <w:pStyle w:val="Opstilling-punkttegn"/>
                        <w:rPr>
                          <w:highlight w:val="yellow"/>
                        </w:rPr>
                      </w:pPr>
                      <w:r w:rsidRPr="001A5E45">
                        <w:rPr>
                          <w:highlight w:val="yellow"/>
                        </w:rPr>
                        <w:t>Artikel 6, nr. 2, om at ansøger er ansvarlig for sin ansøgning, herunder korrektheden af den</w:t>
                      </w:r>
                    </w:p>
                    <w:p w14:paraId="4E9C533D" w14:textId="03A897B0" w:rsidR="006B451D" w:rsidRPr="001A5E45" w:rsidRDefault="006B451D" w:rsidP="002F58A2">
                      <w:pPr>
                        <w:pStyle w:val="Opstilling-punkttegn"/>
                        <w:numPr>
                          <w:ilvl w:val="0"/>
                          <w:numId w:val="0"/>
                        </w:numPr>
                        <w:rPr>
                          <w:highlight w:val="yellow"/>
                        </w:rPr>
                      </w:pPr>
                    </w:p>
                    <w:p w14:paraId="7AD8D7E5" w14:textId="49064F5B" w:rsidR="006B451D" w:rsidRPr="00B65094" w:rsidRDefault="006B451D" w:rsidP="00AF1BD6">
                      <w:pPr>
                        <w:pStyle w:val="Opstilling-punkttegn"/>
                        <w:numPr>
                          <w:ilvl w:val="0"/>
                          <w:numId w:val="0"/>
                        </w:numPr>
                      </w:pPr>
                      <w:r w:rsidRPr="001A5E45">
                        <w:rPr>
                          <w:highlight w:val="yellow"/>
                        </w:rPr>
                        <w:t xml:space="preserve">Kommissionens Guidance </w:t>
                      </w:r>
                      <w:proofErr w:type="spellStart"/>
                      <w:r w:rsidRPr="001A5E45">
                        <w:rPr>
                          <w:highlight w:val="yellow"/>
                        </w:rPr>
                        <w:t>document</w:t>
                      </w:r>
                      <w:proofErr w:type="spellEnd"/>
                      <w:r w:rsidRPr="001A5E45">
                        <w:rPr>
                          <w:highlight w:val="yellow"/>
                        </w:rPr>
                        <w:t xml:space="preserve"> on the Land Parcel </w:t>
                      </w:r>
                      <w:proofErr w:type="spellStart"/>
                      <w:r w:rsidRPr="001A5E45">
                        <w:rPr>
                          <w:highlight w:val="yellow"/>
                        </w:rPr>
                        <w:t>Identification</w:t>
                      </w:r>
                      <w:proofErr w:type="spellEnd"/>
                      <w:r w:rsidRPr="001A5E45">
                        <w:rPr>
                          <w:highlight w:val="yellow"/>
                        </w:rPr>
                        <w:t xml:space="preserve"> System (LPIS) - DS/CDP/2018/11, om reglerne for markbloksystemet.</w:t>
                      </w:r>
                      <w:r w:rsidRPr="00AF1BD6">
                        <w:t xml:space="preserve"> </w:t>
                      </w:r>
                    </w:p>
                  </w:txbxContent>
                </v:textbox>
                <w10:anchorlock/>
              </v:shape>
            </w:pict>
          </mc:Fallback>
        </mc:AlternateContent>
      </w:r>
    </w:p>
    <w:p w14:paraId="1704CA43" w14:textId="77777777" w:rsidR="00F85ED0" w:rsidRDefault="00F85ED0" w:rsidP="0014127F"/>
    <w:p w14:paraId="2DD02DC1" w14:textId="7093379D" w:rsidR="00F85ED0" w:rsidRDefault="00F85ED0" w:rsidP="0014127F"/>
    <w:p w14:paraId="6DA8B354" w14:textId="1A2FB982" w:rsidR="00BF7189" w:rsidRDefault="00595D89" w:rsidP="00AF4DEC">
      <w:pPr>
        <w:pStyle w:val="Opstilling-talellerbogst"/>
        <w:numPr>
          <w:ilvl w:val="0"/>
          <w:numId w:val="0"/>
        </w:numPr>
      </w:pPr>
      <w:r>
        <w:rPr>
          <w:noProof/>
          <w:lang w:eastAsia="da-DK"/>
        </w:rPr>
        <w:drawing>
          <wp:anchor distT="0" distB="0" distL="114300" distR="114300" simplePos="0" relativeHeight="253348352" behindDoc="0" locked="0" layoutInCell="1" allowOverlap="1" wp14:anchorId="2CFFA05B" wp14:editId="0FC2362B">
            <wp:simplePos x="0" y="0"/>
            <wp:positionH relativeFrom="column">
              <wp:posOffset>-737235</wp:posOffset>
            </wp:positionH>
            <wp:positionV relativeFrom="page">
              <wp:posOffset>285750</wp:posOffset>
            </wp:positionV>
            <wp:extent cx="7197090" cy="2519680"/>
            <wp:effectExtent l="0" t="0" r="3810" b="0"/>
            <wp:wrapThrough wrapText="bothSides">
              <wp:wrapPolygon edited="0">
                <wp:start x="0" y="0"/>
                <wp:lineTo x="0" y="21393"/>
                <wp:lineTo x="21554" y="21393"/>
                <wp:lineTo x="21554" y="0"/>
                <wp:lineTo x="0" y="0"/>
              </wp:wrapPolygon>
            </wp:wrapThrough>
            <wp:docPr id="248" name="Billed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SLP-kap2-2022.jp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7197090" cy="2519680"/>
                    </a:xfrm>
                    <a:prstGeom prst="rect">
                      <a:avLst/>
                    </a:prstGeom>
                  </pic:spPr>
                </pic:pic>
              </a:graphicData>
            </a:graphic>
            <wp14:sizeRelH relativeFrom="margin">
              <wp14:pctWidth>0</wp14:pctWidth>
            </wp14:sizeRelH>
            <wp14:sizeRelV relativeFrom="margin">
              <wp14:pctHeight>0</wp14:pctHeight>
            </wp14:sizeRelV>
          </wp:anchor>
        </w:drawing>
      </w:r>
    </w:p>
    <w:p w14:paraId="62D17C6B" w14:textId="15CDFB55" w:rsidR="000C7070" w:rsidRDefault="000C7070" w:rsidP="00193589">
      <w:pPr>
        <w:spacing w:line="14" w:lineRule="exact"/>
      </w:pPr>
      <w:r>
        <w:rPr>
          <w:noProof/>
          <w:lang w:eastAsia="da-DK"/>
        </w:rPr>
        <mc:AlternateContent>
          <mc:Choice Requires="wps">
            <w:drawing>
              <wp:anchor distT="0" distB="0" distL="114300" distR="114300" simplePos="0" relativeHeight="251642880" behindDoc="0" locked="1" layoutInCell="1" allowOverlap="1" wp14:anchorId="23B5325C" wp14:editId="2DB51680">
                <wp:simplePos x="0" y="0"/>
                <wp:positionH relativeFrom="margin">
                  <wp:align>left</wp:align>
                </wp:positionH>
                <wp:positionV relativeFrom="margin">
                  <wp:align>top</wp:align>
                </wp:positionV>
                <wp:extent cx="6524625" cy="1022350"/>
                <wp:effectExtent l="0" t="0" r="9525" b="3810"/>
                <wp:wrapSquare wrapText="bothSides"/>
                <wp:docPr id="22" name="Text Box 1" title="Decorative"/>
                <wp:cNvGraphicFramePr/>
                <a:graphic xmlns:a="http://schemas.openxmlformats.org/drawingml/2006/main">
                  <a:graphicData uri="http://schemas.microsoft.com/office/word/2010/wordprocessingShape">
                    <wps:wsp>
                      <wps:cNvSpPr txBox="1"/>
                      <wps:spPr>
                        <a:xfrm>
                          <a:off x="0" y="0"/>
                          <a:ext cx="6524625" cy="1022350"/>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15620856" w14:textId="77777777" w:rsidR="006B451D" w:rsidRDefault="006B451D" w:rsidP="00193589">
                            <w:pPr>
                              <w:spacing w:line="14" w:lineRule="exact"/>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3B5325C" id="_x0000_s1059" type="#_x0000_t202" alt="Titel: Decorative" style="position:absolute;margin-left:0;margin-top:0;width:513.75pt;height:80.5pt;z-index:251642880;visibility:visible;mso-wrap-style:square;mso-width-percent:0;mso-height-percent:0;mso-wrap-distance-left:9pt;mso-wrap-distance-top:0;mso-wrap-distance-right:9pt;mso-wrap-distance-bottom:0;mso-position-horizontal:left;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" filled="f" fillcolor="white [3201]" stroked="f" strokeweight=".5pt">
                <v:textbox style="mso-fit-shape-to-text:t" inset="0,0,0,0">
                  <w:txbxContent>
                    <w:p w14:paraId="15620856" w14:textId="77777777" w:rsidR="006B451D" w:rsidRDefault="006B451D" w:rsidP="00193589">
                      <w:pPr>
                        <w:spacing w:line="14" w:lineRule="exact"/>
                      </w:pPr>
                    </w:p>
                  </w:txbxContent>
                </v:textbox>
                <w10:wrap type="square" anchorx="margin" anchory="margin"/>
                <w10:anchorlock/>
              </v:shape>
            </w:pict>
          </mc:Fallback>
        </mc:AlternateContent>
      </w:r>
    </w:p>
    <w:p w14:paraId="1A4AABE6" w14:textId="77777777" w:rsidR="008C2D8F" w:rsidRDefault="008C2D8F" w:rsidP="008C2D8F"/>
    <w:p w14:paraId="7BF4A150" w14:textId="21B448A5" w:rsidR="00033C75" w:rsidRDefault="00033C75" w:rsidP="007312A3">
      <w:pPr>
        <w:pStyle w:val="Overskrift1"/>
      </w:pPr>
      <w:bookmarkStart w:id="314" w:name="_Toc149120229"/>
      <w:r>
        <w:t>Hv</w:t>
      </w:r>
      <w:r w:rsidR="003940B0">
        <w:t>ilke tilskud kan du søge til samme areal</w:t>
      </w:r>
      <w:r>
        <w:t>?</w:t>
      </w:r>
      <w:bookmarkEnd w:id="314"/>
    </w:p>
    <w:p w14:paraId="4680FBFC" w14:textId="15D80BE2" w:rsidR="009E1E14" w:rsidRDefault="00E14C62" w:rsidP="009E1E14">
      <w:r>
        <w:t>Du kan</w:t>
      </w:r>
      <w:r w:rsidR="00216A0F">
        <w:t xml:space="preserve"> kombinere gr</w:t>
      </w:r>
      <w:r w:rsidR="007E0D92">
        <w:t xml:space="preserve">undbetaling med andre </w:t>
      </w:r>
      <w:r w:rsidR="00216A0F">
        <w:t>ordninger, hvor forpligtelser</w:t>
      </w:r>
      <w:r w:rsidR="007A259A">
        <w:t>ne</w:t>
      </w:r>
      <w:r w:rsidR="00216A0F">
        <w:t xml:space="preserve"> rækker </w:t>
      </w:r>
      <w:r>
        <w:t xml:space="preserve">ud over </w:t>
      </w:r>
      <w:r w:rsidR="007A259A">
        <w:t>forpligtelserne</w:t>
      </w:r>
      <w:r w:rsidR="00216A0F">
        <w:t xml:space="preserve"> til grundbetaling. </w:t>
      </w:r>
      <w:r w:rsidR="00884D81">
        <w:t xml:space="preserve">Hvis </w:t>
      </w:r>
      <w:r w:rsidR="00487A6B">
        <w:t xml:space="preserve">du har modtaget grundbetaling til arealet, inden du indgik i tilsagnet og </w:t>
      </w:r>
      <w:r w:rsidR="00C832D5">
        <w:t>tilsagnsforpligtelserne</w:t>
      </w:r>
      <w:r w:rsidR="00884D81">
        <w:t xml:space="preserve"> medfører, at du ikke længere er i stand til at leve op til definitionerne af tilskudsberettigede arealer, </w:t>
      </w:r>
      <w:r w:rsidR="00487A6B">
        <w:t>vil du ikke miste din grundbetaling, som følge af dette.</w:t>
      </w:r>
    </w:p>
    <w:p w14:paraId="56A64310" w14:textId="77777777" w:rsidR="009E1E14" w:rsidRPr="009E1E14" w:rsidRDefault="009E1E14" w:rsidP="009E1E14"/>
    <w:p w14:paraId="6D224890" w14:textId="21F08BDE" w:rsidR="009212FC" w:rsidRDefault="00033C75" w:rsidP="0047463F">
      <w:pPr>
        <w:pStyle w:val="Overskrift2"/>
      </w:pPr>
      <w:bookmarkStart w:id="315" w:name="_Toc149120230"/>
      <w:r>
        <w:t>Sammenhæng til andre ordninger</w:t>
      </w:r>
      <w:bookmarkEnd w:id="315"/>
      <w:r>
        <w:t xml:space="preserve"> </w:t>
      </w:r>
    </w:p>
    <w:p w14:paraId="42413A7A" w14:textId="563377E9" w:rsidR="009E59F7" w:rsidRDefault="009E59F7" w:rsidP="009E59F7">
      <w:pPr>
        <w:ind w:firstLine="1"/>
      </w:pPr>
      <w:r>
        <w:t>Du kan som udgangspunkt kombinere grundbetaling med alle andre ordninger. Det gælder blandt andet bio-ordninger, økologisk arealtilskud, ø-støtte, ko-præmie, s</w:t>
      </w:r>
      <w:r w:rsidRPr="001E7B62">
        <w:t>lagtepræmie for kvier, tyre og stude</w:t>
      </w:r>
      <w:r>
        <w:t xml:space="preserve"> samt tilskud til arealer med stivelseskartofler. </w:t>
      </w:r>
    </w:p>
    <w:p w14:paraId="5B6D3834" w14:textId="77777777" w:rsidR="009E59F7" w:rsidRDefault="009E59F7" w:rsidP="009E59F7">
      <w:pPr>
        <w:ind w:firstLine="1"/>
      </w:pPr>
    </w:p>
    <w:p w14:paraId="08121396" w14:textId="77777777" w:rsidR="009E59F7" w:rsidRDefault="009E59F7" w:rsidP="009E59F7">
      <w:pPr>
        <w:ind w:firstLine="1"/>
      </w:pPr>
      <w:r>
        <w:t xml:space="preserve">Du kan ikke kombinere marker med tilsagn om pleje af græs- og naturarealer af typen 66/68 med grundbetaling. Du kan til gengæld godt kombinere grundbetaling med tilsagn om pleje af græs- og naturarealer af typen 67 og 69. Det er ikke muligt at omdanne fra type 66/68 (uden grundbetaling) til 67/69 (med grundbetaling). </w:t>
      </w:r>
    </w:p>
    <w:p w14:paraId="42CFFA50" w14:textId="444097B2" w:rsidR="003345D3" w:rsidRDefault="003345D3" w:rsidP="00837C01">
      <w:pPr>
        <w:ind w:firstLine="1"/>
      </w:pPr>
    </w:p>
    <w:p w14:paraId="190A5DDD" w14:textId="2BA5C34D" w:rsidR="009212FC" w:rsidRDefault="003345D3" w:rsidP="00837C01">
      <w:pPr>
        <w:ind w:firstLine="1"/>
      </w:pPr>
      <w:r>
        <w:t xml:space="preserve">Du kan ikke kombinere </w:t>
      </w:r>
      <w:r w:rsidR="007A259A">
        <w:t>grundbetaling</w:t>
      </w:r>
      <w:r>
        <w:t xml:space="preserve"> med biodiversitetsskov indenfor N</w:t>
      </w:r>
      <w:r w:rsidR="00A85250">
        <w:t>atura</w:t>
      </w:r>
      <w:r w:rsidR="00E77DD2">
        <w:t xml:space="preserve"> </w:t>
      </w:r>
      <w:r>
        <w:t>2000.</w:t>
      </w:r>
    </w:p>
    <w:p w14:paraId="59682F58" w14:textId="77777777" w:rsidR="003D7FC9" w:rsidRDefault="003D7FC9" w:rsidP="00837C01">
      <w:pPr>
        <w:ind w:firstLine="1"/>
      </w:pPr>
    </w:p>
    <w:p w14:paraId="03FA8EE3" w14:textId="77777777" w:rsidR="003D7FC9" w:rsidRDefault="003D7FC9" w:rsidP="003D7FC9">
      <w:pPr>
        <w:rPr>
          <w:rFonts w:eastAsia="Times New Roman" w:cs="Times New Roman"/>
        </w:rPr>
      </w:pPr>
      <w:r>
        <w:rPr>
          <w:rFonts w:eastAsia="Times New Roman" w:cs="Times New Roman"/>
        </w:rPr>
        <w:t>Du kan se</w:t>
      </w:r>
      <w:r w:rsidRPr="002A4A57">
        <w:rPr>
          <w:rFonts w:eastAsia="Times New Roman" w:cs="Times New Roman"/>
        </w:rPr>
        <w:t xml:space="preserve"> en oversigt over alle </w:t>
      </w:r>
      <w:r>
        <w:rPr>
          <w:rFonts w:eastAsia="Times New Roman" w:cs="Times New Roman"/>
        </w:rPr>
        <w:t>tilskudsberettigede arealordninger på Landbrugsstyrelsens hjemmeside</w:t>
      </w:r>
      <w:r w:rsidRPr="002A4A57">
        <w:rPr>
          <w:rFonts w:eastAsia="Times New Roman" w:cs="Times New Roman"/>
        </w:rPr>
        <w:t xml:space="preserve">. </w:t>
      </w:r>
      <w:r>
        <w:rPr>
          <w:rFonts w:eastAsia="Times New Roman" w:cs="Times New Roman"/>
        </w:rPr>
        <w:t>Her får du</w:t>
      </w:r>
      <w:r w:rsidRPr="002A4A57">
        <w:rPr>
          <w:rFonts w:eastAsia="Times New Roman" w:cs="Times New Roman"/>
        </w:rPr>
        <w:t xml:space="preserve"> et overblik</w:t>
      </w:r>
      <w:r>
        <w:rPr>
          <w:rFonts w:eastAsia="Times New Roman" w:cs="Times New Roman"/>
        </w:rPr>
        <w:t xml:space="preserve"> på tværs af tilskudsordninger,</w:t>
      </w:r>
      <w:r w:rsidRPr="002A4A57">
        <w:rPr>
          <w:rFonts w:eastAsia="Times New Roman" w:cs="Times New Roman"/>
        </w:rPr>
        <w:t xml:space="preserve"> </w:t>
      </w:r>
      <w:r>
        <w:rPr>
          <w:rFonts w:eastAsia="Times New Roman" w:cs="Times New Roman"/>
        </w:rPr>
        <w:t>så du kan se muligheder og begrænsninger for kombination af arealordninger på samme mark.</w:t>
      </w:r>
    </w:p>
    <w:p w14:paraId="3E484673" w14:textId="77777777" w:rsidR="003D7FC9" w:rsidRDefault="003D7FC9" w:rsidP="003D7FC9">
      <w:pPr>
        <w:rPr>
          <w:rFonts w:eastAsia="Times New Roman" w:cs="Times New Roman"/>
        </w:rPr>
      </w:pPr>
    </w:p>
    <w:p w14:paraId="0CED3AEF" w14:textId="79B53058" w:rsidR="003D7FC9" w:rsidRDefault="00B828C9" w:rsidP="000B7E8F">
      <w:pPr>
        <w:rPr>
          <w:rFonts w:eastAsia="Times New Roman" w:cs="Times New Roman"/>
        </w:rPr>
      </w:pPr>
      <w:hyperlink r:id="rId128" w:history="1">
        <w:r w:rsidR="009C47DD">
          <w:rPr>
            <w:rStyle w:val="Hyperlink"/>
            <w:rFonts w:eastAsia="Times New Roman" w:cs="Times New Roman"/>
          </w:rPr>
          <w:t>Se, hvilke tilskud du kan kombinere på dit areal her</w:t>
        </w:r>
      </w:hyperlink>
    </w:p>
    <w:p w14:paraId="65B5C43B" w14:textId="77777777" w:rsidR="00542411" w:rsidRDefault="00542411" w:rsidP="000B7E8F">
      <w:pPr>
        <w:rPr>
          <w:rFonts w:eastAsia="Times New Roman" w:cs="Times New Roman"/>
        </w:rPr>
      </w:pPr>
    </w:p>
    <w:p w14:paraId="3F3203D2" w14:textId="77777777" w:rsidR="003A5E5B" w:rsidRDefault="005A2AA7" w:rsidP="003A5E5B">
      <w:pPr>
        <w:rPr>
          <w:rFonts w:eastAsia="Times New Roman" w:cs="Times New Roman"/>
        </w:rPr>
      </w:pPr>
      <w:r>
        <w:rPr>
          <w:rFonts w:eastAsia="Times New Roman" w:cs="Times New Roman"/>
        </w:rPr>
        <w:t>S</w:t>
      </w:r>
      <w:r w:rsidR="000E32DD">
        <w:rPr>
          <w:rFonts w:eastAsia="Times New Roman" w:cs="Times New Roman"/>
        </w:rPr>
        <w:t xml:space="preserve">e </w:t>
      </w:r>
      <w:r w:rsidR="005B084D">
        <w:rPr>
          <w:rFonts w:eastAsia="Times New Roman" w:cs="Times New Roman"/>
        </w:rPr>
        <w:fldChar w:fldCharType="begin"/>
      </w:r>
      <w:r w:rsidR="005B084D">
        <w:rPr>
          <w:rFonts w:eastAsia="Times New Roman" w:cs="Times New Roman"/>
        </w:rPr>
        <w:instrText xml:space="preserve"> REF _Ref125723397 \h </w:instrText>
      </w:r>
      <w:r w:rsidR="005B084D">
        <w:rPr>
          <w:rFonts w:eastAsia="Times New Roman" w:cs="Times New Roman"/>
        </w:rPr>
      </w:r>
      <w:r w:rsidR="005B084D">
        <w:rPr>
          <w:rFonts w:eastAsia="Times New Roman" w:cs="Times New Roman"/>
        </w:rPr>
        <w:fldChar w:fldCharType="separate"/>
      </w:r>
      <w:r w:rsidR="00DB2160">
        <w:t>Bilag 2: O</w:t>
      </w:r>
      <w:r w:rsidR="00DB2160" w:rsidRPr="005A2AA7">
        <w:t>rdninger</w:t>
      </w:r>
      <w:r w:rsidR="00DB2160">
        <w:t>,</w:t>
      </w:r>
      <w:r w:rsidR="00DB2160" w:rsidRPr="005A2AA7">
        <w:t xml:space="preserve"> </w:t>
      </w:r>
      <w:r w:rsidR="00DB2160">
        <w:t>du kan</w:t>
      </w:r>
      <w:r w:rsidR="00DB2160" w:rsidRPr="005A2AA7">
        <w:t xml:space="preserve"> kombinere med ikke-</w:t>
      </w:r>
      <w:r w:rsidR="00DB2160">
        <w:t>produktive elementer og arealer</w:t>
      </w:r>
      <w:r w:rsidR="005B084D">
        <w:rPr>
          <w:rFonts w:eastAsia="Times New Roman" w:cs="Times New Roman"/>
        </w:rPr>
        <w:fldChar w:fldCharType="end"/>
      </w:r>
      <w:r w:rsidR="005B084D">
        <w:rPr>
          <w:rFonts w:eastAsia="Times New Roman" w:cs="Times New Roman"/>
        </w:rPr>
        <w:t xml:space="preserve">. </w:t>
      </w:r>
    </w:p>
    <w:p w14:paraId="55E14803" w14:textId="77777777" w:rsidR="003A5E5B" w:rsidRDefault="003A5E5B" w:rsidP="003A5E5B">
      <w:pPr>
        <w:rPr>
          <w:rFonts w:eastAsia="Times New Roman" w:cs="Times New Roman"/>
        </w:rPr>
      </w:pPr>
    </w:p>
    <w:p w14:paraId="32D3F50B" w14:textId="7CC96980" w:rsidR="00033C75" w:rsidRPr="003A5E5B" w:rsidRDefault="00653E74" w:rsidP="0047463F">
      <w:pPr>
        <w:pStyle w:val="Overskrift2"/>
        <w:rPr>
          <w:rFonts w:eastAsia="Times New Roman" w:cs="Times New Roman"/>
          <w:sz w:val="20"/>
          <w:szCs w:val="18"/>
        </w:rPr>
      </w:pPr>
      <w:bookmarkStart w:id="316" w:name="_Toc149120231"/>
      <w:r w:rsidRPr="00F56779">
        <w:t xml:space="preserve">Sammenhæng med </w:t>
      </w:r>
      <w:proofErr w:type="spellStart"/>
      <w:r w:rsidRPr="00F56779">
        <w:t>konditionalitet</w:t>
      </w:r>
      <w:proofErr w:type="spellEnd"/>
      <w:r w:rsidRPr="00F56779">
        <w:t xml:space="preserve"> (GLM-krav og </w:t>
      </w:r>
      <w:r w:rsidR="00F56779" w:rsidRPr="00F56779">
        <w:t>lovgivningsbestemte forvaltningsk</w:t>
      </w:r>
      <w:r w:rsidRPr="00F56779">
        <w:t>rav)</w:t>
      </w:r>
      <w:bookmarkEnd w:id="316"/>
      <w:r w:rsidRPr="00F56779">
        <w:rPr>
          <w:rFonts w:ascii="Times New Roman" w:hAnsi="Times New Roman" w:cs="Times New Roman"/>
          <w:sz w:val="24"/>
          <w:szCs w:val="24"/>
          <w:lang w:eastAsia="da-DK"/>
        </w:rPr>
        <w:t xml:space="preserve"> </w:t>
      </w:r>
    </w:p>
    <w:p w14:paraId="48491310" w14:textId="09F00F5F" w:rsidR="003A55C0" w:rsidRDefault="00AB72DA" w:rsidP="003A55C0">
      <w:pPr>
        <w:pStyle w:val="Opstilling-talellerbogst"/>
        <w:numPr>
          <w:ilvl w:val="0"/>
          <w:numId w:val="0"/>
        </w:numPr>
      </w:pPr>
      <w:r>
        <w:t xml:space="preserve">Du skal leve op til kravene under </w:t>
      </w:r>
      <w:proofErr w:type="spellStart"/>
      <w:r>
        <w:t>konditionalitet</w:t>
      </w:r>
      <w:proofErr w:type="spellEnd"/>
      <w:r>
        <w:t xml:space="preserve"> for at være sikker på ikke at blive trukket i din grundbetaling. Hvis du ikke lever op til et eller flere af </w:t>
      </w:r>
      <w:proofErr w:type="spellStart"/>
      <w:r>
        <w:t>konditionalitetskravene</w:t>
      </w:r>
      <w:proofErr w:type="spellEnd"/>
      <w:r>
        <w:t xml:space="preserve">, herunder GLM-krav, </w:t>
      </w:r>
      <w:r w:rsidR="006433D4">
        <w:t xml:space="preserve">kan det resultere i et procentvist tilskudstræk, som vil afhænge af overtrædelsens alvor, omfang og varighed. </w:t>
      </w:r>
      <w:r w:rsidR="00884D81">
        <w:t xml:space="preserve">Dette gælder også for en række andre ordninger, herunder </w:t>
      </w:r>
      <w:r w:rsidR="009A75DE">
        <w:t>bio-ordning</w:t>
      </w:r>
      <w:r w:rsidR="00884D81">
        <w:t>erne.</w:t>
      </w:r>
    </w:p>
    <w:p w14:paraId="6DAB29B8" w14:textId="77777777" w:rsidR="007E70CB" w:rsidRDefault="007E70CB" w:rsidP="003A55C0">
      <w:pPr>
        <w:pStyle w:val="Opstilling-talellerbogst"/>
        <w:numPr>
          <w:ilvl w:val="0"/>
          <w:numId w:val="0"/>
        </w:numPr>
      </w:pPr>
    </w:p>
    <w:p w14:paraId="086C63C4" w14:textId="48EAAAE7" w:rsidR="00033C75" w:rsidRDefault="00B828C9" w:rsidP="003A55C0">
      <w:pPr>
        <w:pStyle w:val="Opstilling-talellerbogst"/>
        <w:numPr>
          <w:ilvl w:val="0"/>
          <w:numId w:val="0"/>
        </w:numPr>
      </w:pPr>
      <w:hyperlink r:id="rId129" w:anchor="c104637" w:history="1">
        <w:r w:rsidR="004D5F42" w:rsidRPr="001A5E45">
          <w:rPr>
            <w:rStyle w:val="Hyperlink"/>
            <w:highlight w:val="yellow"/>
          </w:rPr>
          <w:t>Du kan læse mere i V</w:t>
        </w:r>
        <w:r w:rsidR="009212FC" w:rsidRPr="001A5E45">
          <w:rPr>
            <w:rStyle w:val="Hyperlink"/>
            <w:highlight w:val="yellow"/>
          </w:rPr>
          <w:t xml:space="preserve">ejledning om </w:t>
        </w:r>
        <w:proofErr w:type="spellStart"/>
        <w:r w:rsidR="009212FC" w:rsidRPr="001A5E45">
          <w:rPr>
            <w:rStyle w:val="Hyperlink"/>
            <w:highlight w:val="yellow"/>
          </w:rPr>
          <w:t>konditionalitet</w:t>
        </w:r>
        <w:proofErr w:type="spellEnd"/>
        <w:r w:rsidR="009212FC" w:rsidRPr="001A5E45">
          <w:rPr>
            <w:rStyle w:val="Hyperlink"/>
            <w:highlight w:val="yellow"/>
          </w:rPr>
          <w:t xml:space="preserve"> </w:t>
        </w:r>
        <w:r w:rsidR="00C36D9B" w:rsidRPr="001A5E45">
          <w:rPr>
            <w:rStyle w:val="Hyperlink"/>
            <w:highlight w:val="yellow"/>
          </w:rPr>
          <w:t>- Miljøområdet</w:t>
        </w:r>
      </w:hyperlink>
      <w:r w:rsidR="004D5F42">
        <w:t xml:space="preserve"> </w:t>
      </w:r>
      <w:r w:rsidR="009212FC">
        <w:t xml:space="preserve"> </w:t>
      </w:r>
    </w:p>
    <w:p w14:paraId="3D9DDC64" w14:textId="77777777" w:rsidR="007E70CB" w:rsidRDefault="007E70CB" w:rsidP="003A55C0">
      <w:pPr>
        <w:pStyle w:val="Opstilling-talellerbogst"/>
        <w:numPr>
          <w:ilvl w:val="0"/>
          <w:numId w:val="0"/>
        </w:numPr>
      </w:pPr>
    </w:p>
    <w:p w14:paraId="161DF565" w14:textId="7D0F1A7B" w:rsidR="009E1E14" w:rsidRDefault="009E1E14" w:rsidP="009E1E14">
      <w:pPr>
        <w:pStyle w:val="Opstilling-talellerbogst"/>
        <w:numPr>
          <w:ilvl w:val="0"/>
          <w:numId w:val="0"/>
        </w:numPr>
      </w:pPr>
    </w:p>
    <w:p w14:paraId="3C93ECC0" w14:textId="37961A1E" w:rsidR="007E70CB" w:rsidRDefault="007E70CB" w:rsidP="004D5F42">
      <w:pPr>
        <w:pStyle w:val="Opstilling-talellerbogst"/>
        <w:numPr>
          <w:ilvl w:val="0"/>
          <w:numId w:val="0"/>
        </w:numPr>
      </w:pPr>
      <w:r>
        <w:br w:type="page"/>
      </w:r>
    </w:p>
    <w:p w14:paraId="1474D0F6" w14:textId="529DACB7" w:rsidR="000C7070" w:rsidRDefault="007E70CB" w:rsidP="004D5F42">
      <w:pPr>
        <w:pStyle w:val="Opstilling-talellerbogst"/>
        <w:numPr>
          <w:ilvl w:val="0"/>
          <w:numId w:val="0"/>
        </w:numPr>
      </w:pPr>
      <w:r>
        <w:rPr>
          <w:noProof/>
          <w:lang w:eastAsia="da-DK"/>
        </w:rPr>
        <w:drawing>
          <wp:anchor distT="0" distB="0" distL="114300" distR="114300" simplePos="0" relativeHeight="253349376" behindDoc="0" locked="0" layoutInCell="1" allowOverlap="1" wp14:anchorId="393FC3D2" wp14:editId="05F7D61B">
            <wp:simplePos x="0" y="0"/>
            <wp:positionH relativeFrom="page">
              <wp:align>right</wp:align>
            </wp:positionH>
            <wp:positionV relativeFrom="page">
              <wp:posOffset>230208</wp:posOffset>
            </wp:positionV>
            <wp:extent cx="7197090" cy="2519680"/>
            <wp:effectExtent l="0" t="0" r="3810" b="0"/>
            <wp:wrapThrough wrapText="bothSides">
              <wp:wrapPolygon edited="0">
                <wp:start x="0" y="0"/>
                <wp:lineTo x="0" y="21393"/>
                <wp:lineTo x="21554" y="21393"/>
                <wp:lineTo x="21554" y="0"/>
                <wp:lineTo x="0" y="0"/>
              </wp:wrapPolygon>
            </wp:wrapThrough>
            <wp:docPr id="249" name="Billede 249" title="Decor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GB-kap7-2021-2.jp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7197090" cy="2519680"/>
                    </a:xfrm>
                    <a:prstGeom prst="rect">
                      <a:avLst/>
                    </a:prstGeom>
                  </pic:spPr>
                </pic:pic>
              </a:graphicData>
            </a:graphic>
            <wp14:sizeRelH relativeFrom="margin">
              <wp14:pctWidth>0</wp14:pctWidth>
            </wp14:sizeRelH>
            <wp14:sizeRelV relativeFrom="margin">
              <wp14:pctHeight>0</wp14:pctHeight>
            </wp14:sizeRelV>
          </wp:anchor>
        </w:drawing>
      </w:r>
    </w:p>
    <w:p w14:paraId="45ABBCAC" w14:textId="66A13C92" w:rsidR="00B43AC2" w:rsidRDefault="00B43AC2">
      <w:pPr>
        <w:pStyle w:val="Opstilling-talellerbogst"/>
        <w:numPr>
          <w:ilvl w:val="0"/>
          <w:numId w:val="0"/>
        </w:numPr>
      </w:pPr>
    </w:p>
    <w:p w14:paraId="3D863450" w14:textId="27AC51EC" w:rsidR="00D912BF" w:rsidRDefault="00D912BF" w:rsidP="00193589">
      <w:pPr>
        <w:spacing w:line="14" w:lineRule="exact"/>
      </w:pPr>
      <w:r>
        <w:rPr>
          <w:noProof/>
          <w:lang w:eastAsia="da-DK"/>
        </w:rPr>
        <mc:AlternateContent>
          <mc:Choice Requires="wps">
            <w:drawing>
              <wp:anchor distT="0" distB="0" distL="114300" distR="114300" simplePos="0" relativeHeight="251651072" behindDoc="0" locked="1" layoutInCell="1" allowOverlap="1" wp14:anchorId="0919E30E" wp14:editId="18CF9477">
                <wp:simplePos x="0" y="0"/>
                <wp:positionH relativeFrom="margin">
                  <wp:align>left</wp:align>
                </wp:positionH>
                <wp:positionV relativeFrom="margin">
                  <wp:align>top</wp:align>
                </wp:positionV>
                <wp:extent cx="6524625" cy="1022350"/>
                <wp:effectExtent l="0" t="0" r="9525" b="6985"/>
                <wp:wrapSquare wrapText="bothSides"/>
                <wp:docPr id="32" name="Text Box 1" title="Decorative"/>
                <wp:cNvGraphicFramePr/>
                <a:graphic xmlns:a="http://schemas.openxmlformats.org/drawingml/2006/main">
                  <a:graphicData uri="http://schemas.microsoft.com/office/word/2010/wordprocessingShape">
                    <wps:wsp>
                      <wps:cNvSpPr txBox="1"/>
                      <wps:spPr>
                        <a:xfrm>
                          <a:off x="0" y="0"/>
                          <a:ext cx="6524625" cy="1022350"/>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00087048" w14:textId="77777777" w:rsidR="006B451D" w:rsidRDefault="006B451D" w:rsidP="00193589">
                            <w:pPr>
                              <w:spacing w:line="14" w:lineRule="exact"/>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919E30E" id="_x0000_s1060" type="#_x0000_t202" alt="Titel: Decorative" style="position:absolute;margin-left:0;margin-top:0;width:513.75pt;height:80.5pt;z-index:251651072;visibility:visible;mso-wrap-style:square;mso-width-percent:0;mso-height-percent:0;mso-wrap-distance-left:9pt;mso-wrap-distance-top:0;mso-wrap-distance-right:9pt;mso-wrap-distance-bottom:0;mso-position-horizontal:left;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" filled="f" fillcolor="white [3201]" stroked="f" strokeweight=".5pt">
                <v:textbox style="mso-fit-shape-to-text:t" inset="0,0,0,0">
                  <w:txbxContent>
                    <w:p w14:paraId="00087048" w14:textId="77777777" w:rsidR="006B451D" w:rsidRDefault="006B451D" w:rsidP="00193589">
                      <w:pPr>
                        <w:spacing w:line="14" w:lineRule="exact"/>
                      </w:pPr>
                    </w:p>
                  </w:txbxContent>
                </v:textbox>
                <w10:wrap type="square" anchorx="margin" anchory="margin"/>
                <w10:anchorlock/>
              </v:shape>
            </w:pict>
          </mc:Fallback>
        </mc:AlternateContent>
      </w:r>
    </w:p>
    <w:p w14:paraId="6F53D6AF" w14:textId="721FEFAD" w:rsidR="003B37A5" w:rsidRDefault="003B37A5" w:rsidP="003B37A5">
      <w:pPr>
        <w:pStyle w:val="Overskrift1"/>
      </w:pPr>
      <w:bookmarkStart w:id="317" w:name="_Kontrol__og"/>
      <w:bookmarkStart w:id="318" w:name="_Toc115356093"/>
      <w:bookmarkStart w:id="319" w:name="_Ref115429549"/>
      <w:bookmarkStart w:id="320" w:name="_Ref115429553"/>
      <w:bookmarkStart w:id="321" w:name="_Ref117673150"/>
      <w:bookmarkStart w:id="322" w:name="_Ref120698752"/>
      <w:bookmarkStart w:id="323" w:name="_Toc149120232"/>
      <w:bookmarkEnd w:id="317"/>
      <w:r>
        <w:t>Kontrol og administrative sanktioner</w:t>
      </w:r>
      <w:bookmarkEnd w:id="318"/>
      <w:bookmarkEnd w:id="319"/>
      <w:bookmarkEnd w:id="320"/>
      <w:bookmarkEnd w:id="321"/>
      <w:bookmarkEnd w:id="322"/>
      <w:bookmarkEnd w:id="323"/>
    </w:p>
    <w:p w14:paraId="60A26AB1" w14:textId="6C654F0A" w:rsidR="00717DF6" w:rsidRDefault="00717DF6" w:rsidP="00717DF6">
      <w:r w:rsidRPr="00EA0CDA">
        <w:t>Når du søger om tilskud under en arealbaseret eller animalsk ordning, kontrollerer vi din ansøgning administrativt. Vi undersøger bl</w:t>
      </w:r>
      <w:r>
        <w:t>andt andet</w:t>
      </w:r>
      <w:r w:rsidRPr="00EA0CDA">
        <w:t>, om du opfylder betingelserne for tilskud</w:t>
      </w:r>
      <w:r>
        <w:t>,</w:t>
      </w:r>
      <w:r w:rsidRPr="00EA0CDA">
        <w:t xml:space="preserve"> ud fra de oplysninger</w:t>
      </w:r>
      <w:r>
        <w:t xml:space="preserve">, </w:t>
      </w:r>
      <w:r w:rsidRPr="00EA0CDA">
        <w:t>du har indberettet.</w:t>
      </w:r>
    </w:p>
    <w:p w14:paraId="51E3E151" w14:textId="3B9CBD0D" w:rsidR="00717DF6" w:rsidRDefault="00717DF6" w:rsidP="00717DF6"/>
    <w:p w14:paraId="3749465E" w14:textId="2DB78FB6" w:rsidR="009E59F7" w:rsidRPr="00B1599B" w:rsidRDefault="009E59F7" w:rsidP="009E59F7">
      <w:pPr>
        <w:pStyle w:val="Default"/>
      </w:pPr>
      <w:r w:rsidRPr="00B1599B">
        <w:rPr>
          <w:rFonts w:cstheme="minorBidi"/>
          <w:color w:val="auto"/>
          <w:sz w:val="20"/>
          <w:szCs w:val="18"/>
        </w:rPr>
        <w:t>Vi bruger satellitbaseret kontrol til at kontrollere forhold på stedet i forhold til grundbetaling, tilskud til stivelseskartofler, ø-støtte, bio-ordningerne, tilskud til pleje af græs- og naturarealer</w:t>
      </w:r>
      <w:r>
        <w:rPr>
          <w:rFonts w:cstheme="minorBidi"/>
          <w:color w:val="auto"/>
          <w:sz w:val="20"/>
          <w:szCs w:val="18"/>
        </w:rPr>
        <w:t xml:space="preserve">, </w:t>
      </w:r>
      <w:r w:rsidRPr="00B1599B">
        <w:rPr>
          <w:rFonts w:cstheme="minorBidi"/>
          <w:color w:val="auto"/>
          <w:sz w:val="20"/>
          <w:szCs w:val="18"/>
        </w:rPr>
        <w:t>målrettet kvælstofregulering og t</w:t>
      </w:r>
      <w:r w:rsidRPr="00715169">
        <w:rPr>
          <w:rFonts w:cstheme="minorBidi"/>
          <w:color w:val="auto"/>
          <w:sz w:val="20"/>
          <w:szCs w:val="18"/>
        </w:rPr>
        <w:t>ilskud til fastholdelse af arealer i vand- og klimaprojekter</w:t>
      </w:r>
      <w:r>
        <w:rPr>
          <w:rFonts w:cstheme="minorBidi"/>
          <w:color w:val="auto"/>
          <w:sz w:val="20"/>
          <w:szCs w:val="18"/>
        </w:rPr>
        <w:t xml:space="preserve"> (engangskompensation)</w:t>
      </w:r>
      <w:r w:rsidRPr="00B1599B">
        <w:rPr>
          <w:rFonts w:cstheme="minorBidi"/>
          <w:color w:val="auto"/>
          <w:sz w:val="20"/>
          <w:szCs w:val="18"/>
        </w:rPr>
        <w:t xml:space="preserve">. </w:t>
      </w:r>
    </w:p>
    <w:p w14:paraId="0F8B2258" w14:textId="77777777" w:rsidR="00717DF6" w:rsidRDefault="00717DF6" w:rsidP="00717DF6"/>
    <w:p w14:paraId="020E7D48" w14:textId="55D823AA" w:rsidR="00CB2904" w:rsidRPr="00EA0CDA" w:rsidRDefault="00CB2904" w:rsidP="00CB2904">
      <w:r w:rsidRPr="00C65B91">
        <w:t xml:space="preserve">I nogle tilfælde vil vi supplere </w:t>
      </w:r>
      <w:r>
        <w:t>den satellitbaserede kontrol og indsendelse af billeder</w:t>
      </w:r>
      <w:r w:rsidRPr="00C65B91">
        <w:t xml:space="preserve"> med kontrolbesøg på en mindre del af bedrifterne, da der kan være s</w:t>
      </w:r>
      <w:r w:rsidRPr="00FD76B2">
        <w:t xml:space="preserve">pecifikke </w:t>
      </w:r>
      <w:r>
        <w:t>tilskuds</w:t>
      </w:r>
      <w:r w:rsidRPr="00C65B91">
        <w:t>betingelser for den pågældende ordning</w:t>
      </w:r>
      <w:r>
        <w:t>,</w:t>
      </w:r>
      <w:r w:rsidRPr="00C65B91">
        <w:t xml:space="preserve"> som vi ikke kan kontrollere med </w:t>
      </w:r>
      <w:r>
        <w:t>de to metoder</w:t>
      </w:r>
      <w:r w:rsidRPr="00C65B91">
        <w:t xml:space="preserve">. </w:t>
      </w:r>
      <w:r>
        <w:t>Vi kan også komme på</w:t>
      </w:r>
      <w:r w:rsidRPr="00EA0CDA">
        <w:t xml:space="preserve"> kontrolbesøg</w:t>
      </w:r>
      <w:r>
        <w:t xml:space="preserve"> på en mindre del af bedrifterne</w:t>
      </w:r>
      <w:r w:rsidRPr="00EA0CDA">
        <w:t xml:space="preserve">, fordi der er </w:t>
      </w:r>
      <w:r>
        <w:t>enkelte</w:t>
      </w:r>
      <w:r w:rsidR="00F9136F">
        <w:t xml:space="preserve"> </w:t>
      </w:r>
      <w:r w:rsidRPr="00EA0CDA">
        <w:t>ordninger, som ikke er omfattet af den satellitbaserede kontrol</w:t>
      </w:r>
      <w:r>
        <w:t xml:space="preserve"> eller indsendelse af billeder med </w:t>
      </w:r>
      <w:proofErr w:type="spellStart"/>
      <w:r>
        <w:t>app’en</w:t>
      </w:r>
      <w:proofErr w:type="spellEnd"/>
      <w:r>
        <w:t>, f.eks. de animalske ordninger</w:t>
      </w:r>
      <w:r w:rsidRPr="00EA0CDA">
        <w:t>.</w:t>
      </w:r>
    </w:p>
    <w:p w14:paraId="18F32908" w14:textId="77777777" w:rsidR="00717DF6" w:rsidRPr="00EA0CDA" w:rsidRDefault="00717DF6" w:rsidP="00717DF6">
      <w:pPr>
        <w:ind w:left="1304"/>
      </w:pPr>
    </w:p>
    <w:p w14:paraId="4379E05D" w14:textId="77777777" w:rsidR="00717DF6" w:rsidRPr="00EA0CDA" w:rsidRDefault="00717DF6" w:rsidP="00717DF6">
      <w:r w:rsidRPr="00EA0CDA">
        <w:t xml:space="preserve">Ved overtrædelser af reglerne og beregning af administrative sanktioner skelner vi mellem </w:t>
      </w:r>
      <w:r>
        <w:t>"</w:t>
      </w:r>
      <w:r w:rsidRPr="00EA0CDA">
        <w:t xml:space="preserve">kriterier for </w:t>
      </w:r>
      <w:r>
        <w:t>at få tilskud"</w:t>
      </w:r>
      <w:r w:rsidRPr="00EA0CDA">
        <w:t xml:space="preserve"> og </w:t>
      </w:r>
      <w:r>
        <w:t>"</w:t>
      </w:r>
      <w:r w:rsidRPr="00EA0CDA">
        <w:t>forpligtelser</w:t>
      </w:r>
      <w:r>
        <w:t>"</w:t>
      </w:r>
      <w:r w:rsidRPr="00EA0CDA">
        <w:t>.</w:t>
      </w:r>
    </w:p>
    <w:p w14:paraId="35A11C10" w14:textId="77777777" w:rsidR="00717DF6" w:rsidRPr="00EA0CDA" w:rsidRDefault="00717DF6" w:rsidP="00717DF6">
      <w:pPr>
        <w:ind w:left="1304"/>
      </w:pPr>
    </w:p>
    <w:p w14:paraId="00BE6836" w14:textId="77777777" w:rsidR="00717DF6" w:rsidRPr="00CA4705" w:rsidRDefault="00717DF6" w:rsidP="0047463F">
      <w:pPr>
        <w:pStyle w:val="Overskrift2"/>
      </w:pPr>
      <w:bookmarkStart w:id="324" w:name="_Toc118882921"/>
      <w:bookmarkStart w:id="325" w:name="_Toc119674201"/>
      <w:bookmarkStart w:id="326" w:name="_Toc149120233"/>
      <w:r w:rsidRPr="00CA4705">
        <w:t>Kriterier for at få tilskud</w:t>
      </w:r>
      <w:bookmarkEnd w:id="324"/>
      <w:bookmarkEnd w:id="325"/>
      <w:bookmarkEnd w:id="326"/>
    </w:p>
    <w:p w14:paraId="23B07D4A" w14:textId="1EAA7D00" w:rsidR="00717DF6" w:rsidRPr="00EA0CDA" w:rsidRDefault="00717DF6" w:rsidP="00717DF6">
      <w:r w:rsidRPr="00EA0CDA">
        <w:t xml:space="preserve">”Kriterier for </w:t>
      </w:r>
      <w:r>
        <w:t>at få tilskud</w:t>
      </w:r>
      <w:r w:rsidRPr="00EA0CDA">
        <w:t xml:space="preserve">” er de overordnede betingelser, </w:t>
      </w:r>
      <w:r>
        <w:t>der</w:t>
      </w:r>
      <w:r w:rsidRPr="00EA0CDA">
        <w:t xml:space="preserve"> skal være opfyldt</w:t>
      </w:r>
      <w:r>
        <w:t>,</w:t>
      </w:r>
      <w:r w:rsidRPr="00EA0CDA">
        <w:t xml:space="preserve"> for at du kan få tilskud. Kriterier</w:t>
      </w:r>
      <w:r>
        <w:t>ne</w:t>
      </w:r>
      <w:r w:rsidRPr="00EA0CDA">
        <w:t xml:space="preserve"> kan f.eks. være, at du skal være aktiv landbruger, at du skal have rådighed over de arealer, du søger om tilskud </w:t>
      </w:r>
      <w:r>
        <w:t>til</w:t>
      </w:r>
      <w:r w:rsidRPr="00EA0CDA">
        <w:t xml:space="preserve">, </w:t>
      </w:r>
      <w:r>
        <w:t>og</w:t>
      </w:r>
      <w:r w:rsidRPr="00EA0CDA">
        <w:t xml:space="preserve"> at arealerne ikke må ligge i bestemte områder (Natura 2000, §3-områder osv.).</w:t>
      </w:r>
      <w:r w:rsidR="00CB2904" w:rsidRPr="00EA0CDA">
        <w:t xml:space="preserve"> </w:t>
      </w:r>
      <w:r w:rsidR="00CB2904">
        <w:t xml:space="preserve">For alle bio-ordninger er det ligeledes et kriterie, at forpligtelserne i grundbetalingsordningen overholdes. </w:t>
      </w:r>
      <w:r w:rsidR="00CB2904" w:rsidRPr="00E9378E">
        <w:t>Hvis du ikke opfylder et eller flere kriterier for et areal, kan arealet ikke medtages i det, som vi kalder ”det godkendte, ansøgte areal”.</w:t>
      </w:r>
    </w:p>
    <w:p w14:paraId="44C35707" w14:textId="77777777" w:rsidR="00717DF6" w:rsidRDefault="00717DF6" w:rsidP="00717DF6">
      <w:pPr>
        <w:ind w:left="1304"/>
      </w:pPr>
    </w:p>
    <w:p w14:paraId="14EE700A" w14:textId="77777777" w:rsidR="00717DF6" w:rsidRPr="00CA4705" w:rsidRDefault="00717DF6" w:rsidP="0047463F">
      <w:pPr>
        <w:pStyle w:val="Overskrift2"/>
      </w:pPr>
      <w:bookmarkStart w:id="327" w:name="_Toc118882922"/>
      <w:bookmarkStart w:id="328" w:name="_Toc119674202"/>
      <w:bookmarkStart w:id="329" w:name="_Toc149120234"/>
      <w:r w:rsidRPr="00CA4705">
        <w:t>Forpligtelser</w:t>
      </w:r>
      <w:bookmarkEnd w:id="327"/>
      <w:bookmarkEnd w:id="328"/>
      <w:bookmarkEnd w:id="329"/>
    </w:p>
    <w:p w14:paraId="1A4CEC2D" w14:textId="1B6914FD" w:rsidR="00717DF6" w:rsidRPr="000B7E8F" w:rsidRDefault="00717DF6" w:rsidP="00717DF6">
      <w:pPr>
        <w:spacing w:line="276" w:lineRule="auto"/>
      </w:pPr>
      <w:r w:rsidRPr="00101ACB">
        <w:rPr>
          <w:rFonts w:asciiTheme="minorHAnsi" w:hAnsiTheme="minorHAnsi" w:cstheme="minorHAnsi"/>
          <w:color w:val="000000"/>
          <w:szCs w:val="20"/>
        </w:rPr>
        <w:t>Under hver ordning er der nogle handlinger, du skal</w:t>
      </w:r>
      <w:r>
        <w:rPr>
          <w:color w:val="000000"/>
        </w:rPr>
        <w:t xml:space="preserve"> udføre eller ikke må udføre –</w:t>
      </w:r>
      <w:r w:rsidRPr="00CA4705">
        <w:rPr>
          <w:rFonts w:ascii="Calibri" w:hAnsi="Calibri" w:cs="Calibri"/>
          <w:color w:val="000000"/>
          <w:sz w:val="22"/>
          <w:szCs w:val="22"/>
        </w:rPr>
        <w:t xml:space="preserve"> </w:t>
      </w:r>
      <w:r w:rsidRPr="00101ACB">
        <w:rPr>
          <w:rFonts w:asciiTheme="minorHAnsi" w:hAnsiTheme="minorHAnsi" w:cstheme="minorHAnsi"/>
          <w:color w:val="000000"/>
          <w:szCs w:val="20"/>
        </w:rPr>
        <w:t>det kalder vi forpligtelser.</w:t>
      </w:r>
      <w:r w:rsidRPr="00101ACB">
        <w:rPr>
          <w:rFonts w:asciiTheme="minorHAnsi" w:hAnsiTheme="minorHAnsi" w:cstheme="minorHAnsi"/>
          <w:szCs w:val="20"/>
        </w:rPr>
        <w:t xml:space="preserve"> Hvis du</w:t>
      </w:r>
      <w:r w:rsidRPr="00EA0CDA">
        <w:t xml:space="preserve"> på et areal ikke opfylder de forpligtelser, som gælder under ordningen, bortfalder tilskuddet for arealet helt eller delvist. Herudover kan du få en administrativ sanktion, som afhænger </w:t>
      </w:r>
      <w:r>
        <w:t>af alvoren, omfanget og varigheden af den manglende overholdelse af forpligtelserne.</w:t>
      </w:r>
    </w:p>
    <w:p w14:paraId="5D0A96A1" w14:textId="77777777" w:rsidR="00717DF6" w:rsidRDefault="00717DF6" w:rsidP="00717DF6">
      <w:pPr>
        <w:spacing w:line="276" w:lineRule="auto"/>
      </w:pPr>
    </w:p>
    <w:p w14:paraId="7A4173AE" w14:textId="08D73930" w:rsidR="00717DF6" w:rsidRDefault="00717DF6" w:rsidP="00717DF6">
      <w:pPr>
        <w:spacing w:line="276" w:lineRule="auto"/>
      </w:pPr>
      <w:r w:rsidRPr="00715169">
        <w:rPr>
          <w:highlight w:val="yellow"/>
        </w:rPr>
        <w:t>Du kan læse mere om de overordnede regler for kontrol og sanktion i Vejledning om kontrol og administrative sanktioner 202</w:t>
      </w:r>
      <w:r w:rsidR="00715169">
        <w:rPr>
          <w:highlight w:val="yellow"/>
        </w:rPr>
        <w:t>4</w:t>
      </w:r>
    </w:p>
    <w:p w14:paraId="7AD51A23" w14:textId="76DA255B" w:rsidR="003B4D8B" w:rsidRDefault="003B4D8B" w:rsidP="003B4D8B">
      <w:pPr>
        <w:rPr>
          <w:rStyle w:val="Hyperlink"/>
        </w:rPr>
      </w:pPr>
    </w:p>
    <w:p w14:paraId="5C58975D" w14:textId="77777777" w:rsidR="003B4D8B" w:rsidRPr="00CA4705" w:rsidRDefault="003B4D8B" w:rsidP="003B4D8B">
      <w:pPr>
        <w:rPr>
          <w:color w:val="000000"/>
        </w:rPr>
      </w:pPr>
      <w:r w:rsidRPr="00C51577">
        <w:rPr>
          <w:noProof/>
          <w:color w:val="007A6C"/>
          <w:sz w:val="22"/>
          <w:szCs w:val="22"/>
          <w:lang w:eastAsia="da-DK"/>
        </w:rPr>
        <mc:AlternateContent>
          <mc:Choice Requires="wps">
            <w:drawing>
              <wp:inline distT="0" distB="0" distL="0" distR="0" wp14:anchorId="3BB746D4" wp14:editId="01250B23">
                <wp:extent cx="5760000" cy="1404620"/>
                <wp:effectExtent l="0" t="0" r="12700" b="14605"/>
                <wp:docPr id="1" name="Tekstfelt 1" title="Decorativ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0000" cy="1404620"/>
                        </a:xfrm>
                        <a:prstGeom prst="rect">
                          <a:avLst/>
                        </a:prstGeom>
                        <a:solidFill>
                          <a:srgbClr val="FFFFFF"/>
                        </a:solidFill>
                        <a:ln w="9525">
                          <a:solidFill>
                            <a:schemeClr val="accent3">
                              <a:lumMod val="75000"/>
                            </a:schemeClr>
                          </a:solidFill>
                          <a:miter lim="800000"/>
                          <a:headEnd/>
                          <a:tailEnd/>
                        </a:ln>
                      </wps:spPr>
                      <wps:txbx>
                        <w:txbxContent>
                          <w:p w14:paraId="68A7A1DF" w14:textId="77777777" w:rsidR="006B451D" w:rsidRDefault="006B451D" w:rsidP="003B4D8B">
                            <w:pPr>
                              <w:autoSpaceDE w:val="0"/>
                              <w:autoSpaceDN w:val="0"/>
                              <w:adjustRightInd w:val="0"/>
                              <w:spacing w:line="240" w:lineRule="auto"/>
                              <w:rPr>
                                <w:rFonts w:cs="Arial"/>
                                <w:b/>
                                <w:bCs/>
                                <w:color w:val="000000"/>
                                <w:szCs w:val="20"/>
                              </w:rPr>
                            </w:pPr>
                            <w:r w:rsidRPr="00C51577">
                              <w:rPr>
                                <w:rFonts w:cs="Arial"/>
                                <w:b/>
                                <w:bCs/>
                                <w:color w:val="000000"/>
                                <w:szCs w:val="20"/>
                              </w:rPr>
                              <w:t xml:space="preserve">Hvis du vil læse om regler </w:t>
                            </w:r>
                          </w:p>
                          <w:p w14:paraId="01F9D111" w14:textId="77777777" w:rsidR="006B451D" w:rsidRPr="0068654D" w:rsidRDefault="006B451D" w:rsidP="003B4D8B">
                            <w:pPr>
                              <w:pStyle w:val="Opstilling-punkttegn"/>
                              <w:numPr>
                                <w:ilvl w:val="0"/>
                                <w:numId w:val="0"/>
                              </w:numPr>
                              <w:spacing w:line="276" w:lineRule="auto"/>
                            </w:pPr>
                            <w:r w:rsidRPr="00AF1BD6">
                              <w:rPr>
                                <w:rFonts w:cs="Arial"/>
                                <w:color w:val="000000"/>
                                <w:szCs w:val="20"/>
                              </w:rPr>
                              <w:t xml:space="preserve">Til </w:t>
                            </w:r>
                            <w:r w:rsidRPr="00797188">
                              <w:rPr>
                                <w:rFonts w:cs="Arial"/>
                                <w:color w:val="000000"/>
                                <w:szCs w:val="20"/>
                              </w:rPr>
                              <w:t xml:space="preserve">dette afsnit har vi </w:t>
                            </w:r>
                            <w:r>
                              <w:rPr>
                                <w:rFonts w:cs="Arial"/>
                                <w:color w:val="000000"/>
                                <w:szCs w:val="20"/>
                              </w:rPr>
                              <w:t xml:space="preserve">brugt </w:t>
                            </w:r>
                            <w:hyperlink r:id="rId131" w:history="1">
                              <w:r w:rsidRPr="00B43582">
                                <w:rPr>
                                  <w:rStyle w:val="Hyperlink"/>
                                  <w:highlight w:val="yellow"/>
                                </w:rPr>
                                <w:t>Bekendtgørelse nr. 131 af 7. februar 2023 om grundbetaling m.v. til landbrugere for 2023</w:t>
                              </w:r>
                            </w:hyperlink>
                            <w:r w:rsidRPr="00B43582">
                              <w:rPr>
                                <w:highlight w:val="yellow"/>
                              </w:rPr>
                              <w:t>:</w:t>
                            </w:r>
                          </w:p>
                          <w:p w14:paraId="67D61F9D" w14:textId="77777777" w:rsidR="006B451D" w:rsidRPr="0068654D" w:rsidRDefault="006B451D" w:rsidP="003B4D8B">
                            <w:pPr>
                              <w:pStyle w:val="Opstilling-punkttegn"/>
                              <w:rPr>
                                <w:b/>
                              </w:rPr>
                            </w:pPr>
                            <w:r>
                              <w:t>§§ 38 og 39 om kontrol og administrative sanktioner</w:t>
                            </w:r>
                          </w:p>
                        </w:txbxContent>
                      </wps:txbx>
                      <wps:bodyPr rot="0" vert="horz" wrap="square" lIns="91440" tIns="45720" rIns="91440" bIns="45720" anchor="t" anchorCtr="0">
                        <a:spAutoFit/>
                      </wps:bodyPr>
                    </wps:wsp>
                  </a:graphicData>
                </a:graphic>
              </wp:inline>
            </w:drawing>
          </mc:Choice>
          <mc:Fallback>
            <w:pict>
              <v:shape w14:anchorId="3BB746D4" id="Tekstfelt 1" o:spid="_x0000_s1061" type="#_x0000_t202" alt="Titel: Decorative" style="width:453.5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" strokecolor="#268a73 [2406]">
                <v:textbox style="mso-fit-shape-to-text:t">
                  <w:txbxContent>
                    <w:p w14:paraId="68A7A1DF" w14:textId="77777777" w:rsidR="006B451D" w:rsidRDefault="006B451D" w:rsidP="003B4D8B">
                      <w:pPr>
                        <w:autoSpaceDE w:val="0"/>
                        <w:autoSpaceDN w:val="0"/>
                        <w:adjustRightInd w:val="0"/>
                        <w:spacing w:line="240" w:lineRule="auto"/>
                        <w:rPr>
                          <w:rFonts w:cs="Arial"/>
                          <w:b/>
                          <w:bCs/>
                          <w:color w:val="000000"/>
                          <w:szCs w:val="20"/>
                        </w:rPr>
                      </w:pPr>
                      <w:r w:rsidRPr="00C51577">
                        <w:rPr>
                          <w:rFonts w:cs="Arial"/>
                          <w:b/>
                          <w:bCs/>
                          <w:color w:val="000000"/>
                          <w:szCs w:val="20"/>
                        </w:rPr>
                        <w:t xml:space="preserve">Hvis du vil læse om regler </w:t>
                      </w:r>
                    </w:p>
                    <w:p w14:paraId="01F9D111" w14:textId="77777777" w:rsidR="006B451D" w:rsidRPr="0068654D" w:rsidRDefault="006B451D" w:rsidP="003B4D8B">
                      <w:pPr>
                        <w:pStyle w:val="Opstilling-punkttegn"/>
                        <w:numPr>
                          <w:ilvl w:val="0"/>
                          <w:numId w:val="0"/>
                        </w:numPr>
                        <w:spacing w:line="276" w:lineRule="auto"/>
                      </w:pPr>
                      <w:r w:rsidRPr="00AF1BD6">
                        <w:rPr>
                          <w:rFonts w:cs="Arial"/>
                          <w:color w:val="000000"/>
                          <w:szCs w:val="20"/>
                        </w:rPr>
                        <w:t xml:space="preserve">Til </w:t>
                      </w:r>
                      <w:r w:rsidRPr="00797188">
                        <w:rPr>
                          <w:rFonts w:cs="Arial"/>
                          <w:color w:val="000000"/>
                          <w:szCs w:val="20"/>
                        </w:rPr>
                        <w:t xml:space="preserve">dette afsnit har vi </w:t>
                      </w:r>
                      <w:r>
                        <w:rPr>
                          <w:rFonts w:cs="Arial"/>
                          <w:color w:val="000000"/>
                          <w:szCs w:val="20"/>
                        </w:rPr>
                        <w:t xml:space="preserve">brugt </w:t>
                      </w:r>
                      <w:hyperlink r:id="rId132" w:history="1">
                        <w:r w:rsidRPr="00B43582">
                          <w:rPr>
                            <w:rStyle w:val="Hyperlink"/>
                            <w:highlight w:val="yellow"/>
                          </w:rPr>
                          <w:t>Bekendtgørelse nr. 131 af 7. februar 2023 om grundbetaling m.v. til landbrugere for 2023</w:t>
                        </w:r>
                      </w:hyperlink>
                      <w:r w:rsidRPr="00B43582">
                        <w:rPr>
                          <w:highlight w:val="yellow"/>
                        </w:rPr>
                        <w:t>:</w:t>
                      </w:r>
                    </w:p>
                    <w:p w14:paraId="67D61F9D" w14:textId="77777777" w:rsidR="006B451D" w:rsidRPr="0068654D" w:rsidRDefault="006B451D" w:rsidP="003B4D8B">
                      <w:pPr>
                        <w:pStyle w:val="Opstilling-punkttegn"/>
                        <w:rPr>
                          <w:b/>
                        </w:rPr>
                      </w:pPr>
                      <w:r>
                        <w:t>§§ 38 og 39 om kontrol og administrative sanktioner</w:t>
                      </w:r>
                    </w:p>
                  </w:txbxContent>
                </v:textbox>
                <w10:anchorlock/>
              </v:shape>
            </w:pict>
          </mc:Fallback>
        </mc:AlternateContent>
      </w:r>
    </w:p>
    <w:p w14:paraId="4DB3C54B" w14:textId="77777777" w:rsidR="003B4D8B" w:rsidRDefault="003B4D8B" w:rsidP="003B4D8B"/>
    <w:p w14:paraId="60C814DF" w14:textId="3A8CF481" w:rsidR="000C7070" w:rsidRDefault="000C7070" w:rsidP="00BC7422">
      <w:r>
        <w:br w:type="page"/>
      </w:r>
    </w:p>
    <w:p w14:paraId="0C806F4A" w14:textId="6DD66594" w:rsidR="00BC7422" w:rsidRPr="00BC7422" w:rsidRDefault="00C32F29" w:rsidP="00BC7422">
      <w:r>
        <w:rPr>
          <w:noProof/>
          <w:lang w:eastAsia="da-DK"/>
        </w:rPr>
        <w:drawing>
          <wp:anchor distT="0" distB="0" distL="114300" distR="114300" simplePos="0" relativeHeight="253350400" behindDoc="0" locked="0" layoutInCell="1" allowOverlap="1" wp14:anchorId="2A2B52AE" wp14:editId="64DE0C5B">
            <wp:simplePos x="0" y="0"/>
            <wp:positionH relativeFrom="column">
              <wp:posOffset>-738505</wp:posOffset>
            </wp:positionH>
            <wp:positionV relativeFrom="page">
              <wp:posOffset>276225</wp:posOffset>
            </wp:positionV>
            <wp:extent cx="7200000" cy="2520000"/>
            <wp:effectExtent l="0" t="0" r="1270" b="0"/>
            <wp:wrapThrough wrapText="bothSides">
              <wp:wrapPolygon edited="0">
                <wp:start x="0" y="0"/>
                <wp:lineTo x="0" y="21393"/>
                <wp:lineTo x="21547" y="21393"/>
                <wp:lineTo x="21547" y="0"/>
                <wp:lineTo x="0" y="0"/>
              </wp:wrapPolygon>
            </wp:wrapThrough>
            <wp:docPr id="250" name="Billede 250" title="Decor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GB-kap8-2021.jp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7200000" cy="2520000"/>
                    </a:xfrm>
                    <a:prstGeom prst="rect">
                      <a:avLst/>
                    </a:prstGeom>
                  </pic:spPr>
                </pic:pic>
              </a:graphicData>
            </a:graphic>
            <wp14:sizeRelH relativeFrom="margin">
              <wp14:pctWidth>0</wp14:pctWidth>
            </wp14:sizeRelH>
            <wp14:sizeRelV relativeFrom="margin">
              <wp14:pctHeight>0</wp14:pctHeight>
            </wp14:sizeRelV>
          </wp:anchor>
        </w:drawing>
      </w:r>
    </w:p>
    <w:p w14:paraId="5648C934" w14:textId="6E1CD704" w:rsidR="00D912BF" w:rsidRDefault="00D912BF" w:rsidP="00193589">
      <w:pPr>
        <w:spacing w:line="14" w:lineRule="exact"/>
      </w:pPr>
      <w:r>
        <w:rPr>
          <w:noProof/>
          <w:lang w:eastAsia="da-DK"/>
        </w:rPr>
        <mc:AlternateContent>
          <mc:Choice Requires="wps">
            <w:drawing>
              <wp:anchor distT="0" distB="0" distL="114300" distR="114300" simplePos="0" relativeHeight="251649024" behindDoc="0" locked="1" layoutInCell="1" allowOverlap="1" wp14:anchorId="5A0E2375" wp14:editId="1198CEC4">
                <wp:simplePos x="0" y="0"/>
                <wp:positionH relativeFrom="margin">
                  <wp:align>left</wp:align>
                </wp:positionH>
                <wp:positionV relativeFrom="margin">
                  <wp:align>top</wp:align>
                </wp:positionV>
                <wp:extent cx="6524625" cy="1022350"/>
                <wp:effectExtent l="0" t="0" r="9525" b="3810"/>
                <wp:wrapSquare wrapText="bothSides"/>
                <wp:docPr id="30" name="Text Box 1" title="Decorative"/>
                <wp:cNvGraphicFramePr/>
                <a:graphic xmlns:a="http://schemas.openxmlformats.org/drawingml/2006/main">
                  <a:graphicData uri="http://schemas.microsoft.com/office/word/2010/wordprocessingShape">
                    <wps:wsp>
                      <wps:cNvSpPr txBox="1"/>
                      <wps:spPr>
                        <a:xfrm>
                          <a:off x="0" y="0"/>
                          <a:ext cx="6524625" cy="1022350"/>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34870BEE" w14:textId="77777777" w:rsidR="006B451D" w:rsidRDefault="006B451D" w:rsidP="00193589">
                            <w:pPr>
                              <w:spacing w:line="14" w:lineRule="exact"/>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A0E2375" id="_x0000_s1062" type="#_x0000_t202" alt="Titel: Decorative" style="position:absolute;margin-left:0;margin-top:0;width:513.75pt;height:80.5pt;z-index:251649024;visibility:visible;mso-wrap-style:square;mso-width-percent:0;mso-height-percent:0;mso-wrap-distance-left:9pt;mso-wrap-distance-top:0;mso-wrap-distance-right:9pt;mso-wrap-distance-bottom:0;mso-position-horizontal:left;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" filled="f" fillcolor="white [3201]" stroked="f" strokeweight=".5pt">
                <v:textbox style="mso-fit-shape-to-text:t" inset="0,0,0,0">
                  <w:txbxContent>
                    <w:p w14:paraId="34870BEE" w14:textId="77777777" w:rsidR="006B451D" w:rsidRDefault="006B451D" w:rsidP="00193589">
                      <w:pPr>
                        <w:spacing w:line="14" w:lineRule="exact"/>
                      </w:pPr>
                    </w:p>
                  </w:txbxContent>
                </v:textbox>
                <w10:wrap type="square" anchorx="margin" anchory="margin"/>
                <w10:anchorlock/>
              </v:shape>
            </w:pict>
          </mc:Fallback>
        </mc:AlternateContent>
      </w:r>
    </w:p>
    <w:p w14:paraId="72AB49D6" w14:textId="09F096D0" w:rsidR="00033C75" w:rsidRDefault="00033C75" w:rsidP="00BC7422">
      <w:pPr>
        <w:pStyle w:val="Overskrift1"/>
      </w:pPr>
      <w:bookmarkStart w:id="330" w:name="_Toc149120235"/>
      <w:r>
        <w:t>Bøder og strafbare forhold</w:t>
      </w:r>
      <w:bookmarkEnd w:id="330"/>
    </w:p>
    <w:p w14:paraId="45742487" w14:textId="77777777" w:rsidR="00DD19A9" w:rsidRDefault="00DD19A9" w:rsidP="009070F1"/>
    <w:p w14:paraId="7F21FAED" w14:textId="08603735" w:rsidR="001A28A8" w:rsidRDefault="00213189">
      <w:r>
        <w:t>H</w:t>
      </w:r>
      <w:r w:rsidR="001A28A8">
        <w:t>vis du ikke yder den nødvendige bistand ved kontrol, afgiver urigtige eller vildledende oplysninger, og hvis du fortier oplysninger af betydning for sagens afgørelse</w:t>
      </w:r>
      <w:r>
        <w:t>, kan du få en bøde</w:t>
      </w:r>
    </w:p>
    <w:p w14:paraId="24E7269A" w14:textId="4B096CC7" w:rsidR="00DD19A9" w:rsidRDefault="00DD19A9" w:rsidP="00DD19A9"/>
    <w:p w14:paraId="52C0B6EA" w14:textId="1A558154" w:rsidR="00DD19A9" w:rsidRDefault="00DD19A9" w:rsidP="00DD19A9">
      <w:r>
        <w:t xml:space="preserve">Hvis </w:t>
      </w:r>
      <w:r w:rsidR="004D5F42">
        <w:t>vi</w:t>
      </w:r>
      <w:r>
        <w:t xml:space="preserve"> konstaterer overtrædelser af strafferetlige forhold, som eksempelvis dokumentfalsk eller bedrageri, anmelder </w:t>
      </w:r>
      <w:r w:rsidR="004D5F42">
        <w:t>vi</w:t>
      </w:r>
      <w:r>
        <w:t xml:space="preserve"> sagen til politiet.</w:t>
      </w:r>
    </w:p>
    <w:p w14:paraId="0F88AF3E" w14:textId="77777777" w:rsidR="009E1E14" w:rsidRPr="009E1E14" w:rsidRDefault="009E1E14" w:rsidP="009E1E14"/>
    <w:p w14:paraId="6A3722BF" w14:textId="77777777" w:rsidR="00591958" w:rsidRPr="00331202" w:rsidRDefault="00591958" w:rsidP="0047463F">
      <w:pPr>
        <w:pStyle w:val="Overskrift2"/>
      </w:pPr>
      <w:bookmarkStart w:id="331" w:name="_Toc118288860"/>
      <w:bookmarkStart w:id="332" w:name="_Toc149120236"/>
      <w:r w:rsidRPr="00331202">
        <w:t>Svindel med tilskudsberettigelse og misbrug af tilskud</w:t>
      </w:r>
      <w:bookmarkEnd w:id="331"/>
      <w:bookmarkEnd w:id="332"/>
    </w:p>
    <w:p w14:paraId="5FEE0B25" w14:textId="77777777" w:rsidR="00DD19A9" w:rsidRDefault="00DD19A9" w:rsidP="00DD19A9">
      <w:r>
        <w:t>Landbrugsstyrelsen kontrollerer ansøgninger om tilskud for at vurdere, om der kan være tale om svig.</w:t>
      </w:r>
    </w:p>
    <w:p w14:paraId="4A2E725E" w14:textId="77777777" w:rsidR="00DD19A9" w:rsidRDefault="00DD19A9" w:rsidP="00DD19A9"/>
    <w:p w14:paraId="72E65783" w14:textId="77777777" w:rsidR="00DD19A9" w:rsidRDefault="00DD19A9" w:rsidP="00DD19A9">
      <w:r>
        <w:t xml:space="preserve">’Svig’ er den betegnelse, Europa-Kommissionen bruger for bevidst misbrug af EU-midler. </w:t>
      </w:r>
    </w:p>
    <w:p w14:paraId="09B834DA" w14:textId="77777777" w:rsidR="00DD19A9" w:rsidRDefault="00DD19A9" w:rsidP="00DD19A9"/>
    <w:p w14:paraId="7AD05733" w14:textId="2B62DFB0" w:rsidR="00DD19A9" w:rsidRDefault="00DD19A9" w:rsidP="00DD19A9">
      <w:r>
        <w:t xml:space="preserve">Svig defineres i denne sammenhæng som en forsætlig handling, der påvirker retten til </w:t>
      </w:r>
      <w:r w:rsidR="004E40FE">
        <w:t>tilskud</w:t>
      </w:r>
      <w:r>
        <w:t xml:space="preserve"> eller omfanget af </w:t>
      </w:r>
      <w:r w:rsidR="004E40FE">
        <w:t>tilskud</w:t>
      </w:r>
      <w:r>
        <w:t xml:space="preserve">. Det kan være ukorrekte erklæringer eller dokumenter, tilsidesættelse af en oplysningspligt eller anvendelse af midler eller investeringer til andet formål, end de var bevilget til. </w:t>
      </w:r>
    </w:p>
    <w:p w14:paraId="25AE2EB9" w14:textId="77777777" w:rsidR="00DD19A9" w:rsidRDefault="00DD19A9" w:rsidP="00DD19A9"/>
    <w:p w14:paraId="1B8CE55C" w14:textId="77777777" w:rsidR="001A28A8" w:rsidRDefault="001A28A8" w:rsidP="001A28A8">
      <w:r>
        <w:t xml:space="preserve">Svig medfører, at dit tilskud helt eller delvist bortfalder, og kan desuden medføre, at du bliver udelukket fra at modtage tilskud i </w:t>
      </w:r>
      <w:r w:rsidRPr="00E77DD2">
        <w:t>årene fremover, at</w:t>
      </w:r>
      <w:r>
        <w:t xml:space="preserve"> du får en bøde eller i alvorlige tilfælde fængselsstraf.</w:t>
      </w:r>
    </w:p>
    <w:p w14:paraId="20350947" w14:textId="77777777" w:rsidR="00AF1BD6" w:rsidRDefault="00AF1BD6" w:rsidP="001A28A8"/>
    <w:p w14:paraId="2DB19CDF" w14:textId="3C5B60FB" w:rsidR="00AF1BD6" w:rsidRDefault="00AF1BD6" w:rsidP="001A28A8">
      <w:r w:rsidRPr="00C51577">
        <w:rPr>
          <w:noProof/>
          <w:color w:val="007A6C"/>
          <w:sz w:val="22"/>
          <w:szCs w:val="22"/>
          <w:lang w:eastAsia="da-DK"/>
        </w:rPr>
        <mc:AlternateContent>
          <mc:Choice Requires="wps">
            <w:drawing>
              <wp:inline distT="0" distB="0" distL="0" distR="0" wp14:anchorId="18A46423" wp14:editId="0B07AC47">
                <wp:extent cx="5760000" cy="1404620"/>
                <wp:effectExtent l="0" t="0" r="12700" b="25400"/>
                <wp:docPr id="458" name="Tekstfelt 2" title="Decorativ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0000" cy="1404620"/>
                        </a:xfrm>
                        <a:prstGeom prst="rect">
                          <a:avLst/>
                        </a:prstGeom>
                        <a:solidFill>
                          <a:srgbClr val="FFFFFF"/>
                        </a:solidFill>
                        <a:ln w="9525">
                          <a:solidFill>
                            <a:schemeClr val="accent3">
                              <a:lumMod val="75000"/>
                            </a:schemeClr>
                          </a:solidFill>
                          <a:miter lim="800000"/>
                          <a:headEnd/>
                          <a:tailEnd/>
                        </a:ln>
                      </wps:spPr>
                      <wps:txbx>
                        <w:txbxContent>
                          <w:p w14:paraId="5040EC2F" w14:textId="690DF85A" w:rsidR="006B451D" w:rsidRPr="00A65CBD" w:rsidRDefault="006B451D" w:rsidP="00AF1BD6">
                            <w:pPr>
                              <w:autoSpaceDE w:val="0"/>
                              <w:autoSpaceDN w:val="0"/>
                              <w:adjustRightInd w:val="0"/>
                              <w:spacing w:line="240" w:lineRule="auto"/>
                              <w:rPr>
                                <w:rFonts w:cs="Arial"/>
                                <w:b/>
                                <w:bCs/>
                                <w:color w:val="000000"/>
                                <w:szCs w:val="20"/>
                              </w:rPr>
                            </w:pPr>
                            <w:r w:rsidRPr="00C51577">
                              <w:rPr>
                                <w:rFonts w:cs="Arial"/>
                                <w:b/>
                                <w:bCs/>
                                <w:color w:val="000000"/>
                                <w:szCs w:val="20"/>
                              </w:rPr>
                              <w:t>Hvis du vil læse om</w:t>
                            </w:r>
                            <w:r>
                              <w:rPr>
                                <w:rFonts w:cs="Arial"/>
                                <w:b/>
                                <w:bCs/>
                                <w:color w:val="000000"/>
                                <w:szCs w:val="20"/>
                              </w:rPr>
                              <w:t xml:space="preserve"> reglerne</w:t>
                            </w:r>
                          </w:p>
                          <w:p w14:paraId="39557F2D" w14:textId="77777777" w:rsidR="006B451D" w:rsidRDefault="006B451D" w:rsidP="00AF1BD6">
                            <w:pPr>
                              <w:rPr>
                                <w:rFonts w:cs="Arial"/>
                                <w:color w:val="000000"/>
                                <w:szCs w:val="20"/>
                              </w:rPr>
                            </w:pPr>
                            <w:r w:rsidRPr="003C3CD2">
                              <w:rPr>
                                <w:rFonts w:cs="Arial"/>
                                <w:color w:val="000000"/>
                                <w:szCs w:val="20"/>
                              </w:rPr>
                              <w:t>Til dette afsnit har vi brugt</w:t>
                            </w:r>
                            <w:r>
                              <w:rPr>
                                <w:rFonts w:cs="Arial"/>
                                <w:color w:val="000000"/>
                                <w:szCs w:val="20"/>
                              </w:rPr>
                              <w:t>:</w:t>
                            </w:r>
                            <w:r w:rsidRPr="003C3CD2">
                              <w:rPr>
                                <w:rFonts w:cs="Arial"/>
                                <w:color w:val="000000"/>
                                <w:szCs w:val="20"/>
                              </w:rPr>
                              <w:t xml:space="preserve"> </w:t>
                            </w:r>
                          </w:p>
                          <w:p w14:paraId="6CCF2818" w14:textId="43DF3213" w:rsidR="006B451D" w:rsidRPr="001A5E45" w:rsidRDefault="006B451D" w:rsidP="00582C31">
                            <w:pPr>
                              <w:pStyle w:val="Opstilling-punkttegn"/>
                              <w:spacing w:line="276" w:lineRule="auto"/>
                              <w:rPr>
                                <w:rStyle w:val="Hyperlink"/>
                                <w:highlight w:val="yellow"/>
                              </w:rPr>
                            </w:pPr>
                            <w:r w:rsidRPr="001A5E45">
                              <w:rPr>
                                <w:highlight w:val="yellow"/>
                              </w:rPr>
                              <w:t xml:space="preserve">§ 28 i </w:t>
                            </w:r>
                            <w:r w:rsidRPr="001A5E45">
                              <w:rPr>
                                <w:rStyle w:val="Hyperlink"/>
                                <w:highlight w:val="yellow"/>
                              </w:rPr>
                              <w:fldChar w:fldCharType="begin"/>
                            </w:r>
                            <w:r w:rsidRPr="001A5E45">
                              <w:rPr>
                                <w:rStyle w:val="Hyperlink"/>
                                <w:highlight w:val="yellow"/>
                              </w:rPr>
                              <w:instrText xml:space="preserve"> HYPERLINK "https://www.retsinformation.dk/eli/lta/2022/1590" </w:instrText>
                            </w:r>
                            <w:r w:rsidRPr="001A5E45">
                              <w:rPr>
                                <w:rStyle w:val="Hyperlink"/>
                                <w:highlight w:val="yellow"/>
                              </w:rPr>
                              <w:fldChar w:fldCharType="separate"/>
                            </w:r>
                            <w:r w:rsidRPr="001A5E45">
                              <w:rPr>
                                <w:highlight w:val="yellow"/>
                              </w:rPr>
                              <w:t xml:space="preserve"> </w:t>
                            </w:r>
                            <w:r w:rsidRPr="001A5E45">
                              <w:rPr>
                                <w:rStyle w:val="Hyperlink"/>
                                <w:highlight w:val="yellow"/>
                              </w:rPr>
                              <w:t>Lov nr. 470 af 25. april 2023 om administration af den fælles landbrugspolitik m.v.</w:t>
                            </w:r>
                          </w:p>
                          <w:p w14:paraId="65B1A6E8" w14:textId="6242112F" w:rsidR="006B451D" w:rsidRDefault="006B451D" w:rsidP="00582C31">
                            <w:pPr>
                              <w:pStyle w:val="Opstilling-punkttegn"/>
                              <w:numPr>
                                <w:ilvl w:val="0"/>
                                <w:numId w:val="0"/>
                              </w:numPr>
                              <w:spacing w:line="276" w:lineRule="auto"/>
                            </w:pPr>
                            <w:r w:rsidRPr="001A5E45">
                              <w:rPr>
                                <w:rStyle w:val="Hyperlink"/>
                                <w:highlight w:val="yellow"/>
                              </w:rPr>
                              <w:fldChar w:fldCharType="end"/>
                            </w:r>
                          </w:p>
                        </w:txbxContent>
                      </wps:txbx>
                      <wps:bodyPr rot="0" vert="horz" wrap="square" lIns="91440" tIns="45720" rIns="91440" bIns="45720" anchor="t" anchorCtr="0">
                        <a:spAutoFit/>
                      </wps:bodyPr>
                    </wps:wsp>
                  </a:graphicData>
                </a:graphic>
              </wp:inline>
            </w:drawing>
          </mc:Choice>
          <mc:Fallback>
            <w:pict>
              <v:shape w14:anchorId="18A46423" id="Tekstfelt 2" o:spid="_x0000_s1063" type="#_x0000_t202" alt="Titel: Decorative" style="width:453.5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" strokecolor="#268a73 [2406]">
                <v:textbox style="mso-fit-shape-to-text:t">
                  <w:txbxContent>
                    <w:p w14:paraId="5040EC2F" w14:textId="690DF85A" w:rsidR="006B451D" w:rsidRPr="00A65CBD" w:rsidRDefault="006B451D" w:rsidP="00AF1BD6">
                      <w:pPr>
                        <w:autoSpaceDE w:val="0"/>
                        <w:autoSpaceDN w:val="0"/>
                        <w:adjustRightInd w:val="0"/>
                        <w:spacing w:line="240" w:lineRule="auto"/>
                        <w:rPr>
                          <w:rFonts w:cs="Arial"/>
                          <w:b/>
                          <w:bCs/>
                          <w:color w:val="000000"/>
                          <w:szCs w:val="20"/>
                        </w:rPr>
                      </w:pPr>
                      <w:r w:rsidRPr="00C51577">
                        <w:rPr>
                          <w:rFonts w:cs="Arial"/>
                          <w:b/>
                          <w:bCs/>
                          <w:color w:val="000000"/>
                          <w:szCs w:val="20"/>
                        </w:rPr>
                        <w:t>Hvis du vil læse om</w:t>
                      </w:r>
                      <w:r>
                        <w:rPr>
                          <w:rFonts w:cs="Arial"/>
                          <w:b/>
                          <w:bCs/>
                          <w:color w:val="000000"/>
                          <w:szCs w:val="20"/>
                        </w:rPr>
                        <w:t xml:space="preserve"> reglerne</w:t>
                      </w:r>
                    </w:p>
                    <w:p w14:paraId="39557F2D" w14:textId="77777777" w:rsidR="006B451D" w:rsidRDefault="006B451D" w:rsidP="00AF1BD6">
                      <w:pPr>
                        <w:rPr>
                          <w:rFonts w:cs="Arial"/>
                          <w:color w:val="000000"/>
                          <w:szCs w:val="20"/>
                        </w:rPr>
                      </w:pPr>
                      <w:r w:rsidRPr="003C3CD2">
                        <w:rPr>
                          <w:rFonts w:cs="Arial"/>
                          <w:color w:val="000000"/>
                          <w:szCs w:val="20"/>
                        </w:rPr>
                        <w:t>Til dette afsnit har vi brugt</w:t>
                      </w:r>
                      <w:r>
                        <w:rPr>
                          <w:rFonts w:cs="Arial"/>
                          <w:color w:val="000000"/>
                          <w:szCs w:val="20"/>
                        </w:rPr>
                        <w:t>:</w:t>
                      </w:r>
                      <w:r w:rsidRPr="003C3CD2">
                        <w:rPr>
                          <w:rFonts w:cs="Arial"/>
                          <w:color w:val="000000"/>
                          <w:szCs w:val="20"/>
                        </w:rPr>
                        <w:t xml:space="preserve"> </w:t>
                      </w:r>
                    </w:p>
                    <w:p w14:paraId="6CCF2818" w14:textId="43DF3213" w:rsidR="006B451D" w:rsidRPr="001A5E45" w:rsidRDefault="006B451D" w:rsidP="00582C31">
                      <w:pPr>
                        <w:pStyle w:val="Opstilling-punkttegn"/>
                        <w:spacing w:line="276" w:lineRule="auto"/>
                        <w:rPr>
                          <w:rStyle w:val="Hyperlink"/>
                          <w:highlight w:val="yellow"/>
                        </w:rPr>
                      </w:pPr>
                      <w:r w:rsidRPr="001A5E45">
                        <w:rPr>
                          <w:highlight w:val="yellow"/>
                        </w:rPr>
                        <w:t xml:space="preserve">§ 28 i </w:t>
                      </w:r>
                      <w:r w:rsidRPr="001A5E45">
                        <w:rPr>
                          <w:rStyle w:val="Hyperlink"/>
                          <w:highlight w:val="yellow"/>
                        </w:rPr>
                        <w:fldChar w:fldCharType="begin"/>
                      </w:r>
                      <w:r w:rsidRPr="001A5E45">
                        <w:rPr>
                          <w:rStyle w:val="Hyperlink"/>
                          <w:highlight w:val="yellow"/>
                        </w:rPr>
                        <w:instrText xml:space="preserve"> HYPERLINK "https://www.retsinformation.dk/eli/lta/2022/1590" </w:instrText>
                      </w:r>
                      <w:r w:rsidRPr="001A5E45">
                        <w:rPr>
                          <w:rStyle w:val="Hyperlink"/>
                          <w:highlight w:val="yellow"/>
                        </w:rPr>
                        <w:fldChar w:fldCharType="separate"/>
                      </w:r>
                      <w:r w:rsidRPr="001A5E45">
                        <w:rPr>
                          <w:highlight w:val="yellow"/>
                        </w:rPr>
                        <w:t xml:space="preserve"> </w:t>
                      </w:r>
                      <w:r w:rsidRPr="001A5E45">
                        <w:rPr>
                          <w:rStyle w:val="Hyperlink"/>
                          <w:highlight w:val="yellow"/>
                        </w:rPr>
                        <w:t>Lov nr. 470 af 25. april 2023 om administration af den fælles landbrugspolitik m.v.</w:t>
                      </w:r>
                    </w:p>
                    <w:p w14:paraId="65B1A6E8" w14:textId="6242112F" w:rsidR="006B451D" w:rsidRDefault="006B451D" w:rsidP="00582C31">
                      <w:pPr>
                        <w:pStyle w:val="Opstilling-punkttegn"/>
                        <w:numPr>
                          <w:ilvl w:val="0"/>
                          <w:numId w:val="0"/>
                        </w:numPr>
                        <w:spacing w:line="276" w:lineRule="auto"/>
                      </w:pPr>
                      <w:r w:rsidRPr="001A5E45">
                        <w:rPr>
                          <w:rStyle w:val="Hyperlink"/>
                          <w:highlight w:val="yellow"/>
                        </w:rPr>
                        <w:fldChar w:fldCharType="end"/>
                      </w:r>
                    </w:p>
                  </w:txbxContent>
                </v:textbox>
                <w10:anchorlock/>
              </v:shape>
            </w:pict>
          </mc:Fallback>
        </mc:AlternateContent>
      </w:r>
    </w:p>
    <w:p w14:paraId="7BC6C084" w14:textId="77777777" w:rsidR="00DD19A9" w:rsidRDefault="00DD19A9" w:rsidP="00DD19A9"/>
    <w:p w14:paraId="36E46571" w14:textId="312B70AB" w:rsidR="000C7070" w:rsidRDefault="000C7070" w:rsidP="0062541F">
      <w:r>
        <w:br w:type="page"/>
      </w:r>
    </w:p>
    <w:p w14:paraId="4D417EA5" w14:textId="14365BC8" w:rsidR="00BC7422" w:rsidRPr="00BC7422" w:rsidRDefault="00C32F29" w:rsidP="00BC7422">
      <w:r>
        <w:rPr>
          <w:noProof/>
          <w:lang w:eastAsia="da-DK"/>
        </w:rPr>
        <w:drawing>
          <wp:anchor distT="0" distB="0" distL="114300" distR="114300" simplePos="0" relativeHeight="253351424" behindDoc="0" locked="0" layoutInCell="1" allowOverlap="1" wp14:anchorId="17372AB7" wp14:editId="5A47B108">
            <wp:simplePos x="0" y="0"/>
            <wp:positionH relativeFrom="column">
              <wp:posOffset>-719455</wp:posOffset>
            </wp:positionH>
            <wp:positionV relativeFrom="page">
              <wp:posOffset>266700</wp:posOffset>
            </wp:positionV>
            <wp:extent cx="7200000" cy="2520000"/>
            <wp:effectExtent l="0" t="0" r="1270" b="0"/>
            <wp:wrapThrough wrapText="bothSides">
              <wp:wrapPolygon edited="0">
                <wp:start x="0" y="0"/>
                <wp:lineTo x="0" y="21393"/>
                <wp:lineTo x="21547" y="21393"/>
                <wp:lineTo x="21547" y="0"/>
                <wp:lineTo x="0" y="0"/>
              </wp:wrapPolygon>
            </wp:wrapThrough>
            <wp:docPr id="251" name="Billede 251" title="Decor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BR-kap2-2021.jp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7200000" cy="2520000"/>
                    </a:xfrm>
                    <a:prstGeom prst="rect">
                      <a:avLst/>
                    </a:prstGeom>
                  </pic:spPr>
                </pic:pic>
              </a:graphicData>
            </a:graphic>
            <wp14:sizeRelH relativeFrom="margin">
              <wp14:pctWidth>0</wp14:pctWidth>
            </wp14:sizeRelH>
            <wp14:sizeRelV relativeFrom="margin">
              <wp14:pctHeight>0</wp14:pctHeight>
            </wp14:sizeRelV>
          </wp:anchor>
        </w:drawing>
      </w:r>
    </w:p>
    <w:p w14:paraId="24A7458F" w14:textId="08969748" w:rsidR="00D912BF" w:rsidRDefault="00D912BF" w:rsidP="00193589">
      <w:pPr>
        <w:spacing w:line="14" w:lineRule="exact"/>
      </w:pPr>
      <w:r>
        <w:rPr>
          <w:noProof/>
          <w:lang w:eastAsia="da-DK"/>
        </w:rPr>
        <mc:AlternateContent>
          <mc:Choice Requires="wps">
            <w:drawing>
              <wp:anchor distT="0" distB="0" distL="114300" distR="114300" simplePos="0" relativeHeight="251648000" behindDoc="0" locked="1" layoutInCell="1" allowOverlap="1" wp14:anchorId="4871E241" wp14:editId="41811F41">
                <wp:simplePos x="0" y="0"/>
                <wp:positionH relativeFrom="margin">
                  <wp:align>left</wp:align>
                </wp:positionH>
                <wp:positionV relativeFrom="margin">
                  <wp:align>top</wp:align>
                </wp:positionV>
                <wp:extent cx="6524625" cy="1022350"/>
                <wp:effectExtent l="0" t="0" r="9525" b="3810"/>
                <wp:wrapSquare wrapText="bothSides"/>
                <wp:docPr id="29" name="Text Box 1" title="Decorative"/>
                <wp:cNvGraphicFramePr/>
                <a:graphic xmlns:a="http://schemas.openxmlformats.org/drawingml/2006/main">
                  <a:graphicData uri="http://schemas.microsoft.com/office/word/2010/wordprocessingShape">
                    <wps:wsp>
                      <wps:cNvSpPr txBox="1"/>
                      <wps:spPr>
                        <a:xfrm>
                          <a:off x="0" y="0"/>
                          <a:ext cx="6524625" cy="1022350"/>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12123FCF" w14:textId="77777777" w:rsidR="006B451D" w:rsidRDefault="006B451D" w:rsidP="00193589">
                            <w:pPr>
                              <w:spacing w:line="14" w:lineRule="exact"/>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871E241" id="_x0000_s1064" type="#_x0000_t202" alt="Titel: Decorative" style="position:absolute;margin-left:0;margin-top:0;width:513.75pt;height:80.5pt;z-index:251648000;visibility:visible;mso-wrap-style:square;mso-width-percent:0;mso-height-percent:0;mso-wrap-distance-left:9pt;mso-wrap-distance-top:0;mso-wrap-distance-right:9pt;mso-wrap-distance-bottom:0;mso-position-horizontal:left;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" filled="f" fillcolor="white [3201]" stroked="f" strokeweight=".5pt">
                <v:textbox style="mso-fit-shape-to-text:t" inset="0,0,0,0">
                  <w:txbxContent>
                    <w:p w14:paraId="12123FCF" w14:textId="77777777" w:rsidR="006B451D" w:rsidRDefault="006B451D" w:rsidP="00193589">
                      <w:pPr>
                        <w:spacing w:line="14" w:lineRule="exact"/>
                      </w:pPr>
                    </w:p>
                  </w:txbxContent>
                </v:textbox>
                <w10:wrap type="square" anchorx="margin" anchory="margin"/>
                <w10:anchorlock/>
              </v:shape>
            </w:pict>
          </mc:Fallback>
        </mc:AlternateContent>
      </w:r>
    </w:p>
    <w:p w14:paraId="737BF513" w14:textId="61068EC8" w:rsidR="00792D18" w:rsidRPr="00792D18" w:rsidRDefault="00792D18" w:rsidP="00792D18">
      <w:pPr>
        <w:pStyle w:val="Overskrift1"/>
        <w:numPr>
          <w:ilvl w:val="0"/>
          <w:numId w:val="14"/>
        </w:numPr>
      </w:pPr>
      <w:bookmarkStart w:id="333" w:name="_Toc115267078"/>
      <w:bookmarkStart w:id="334" w:name="_Toc109981118"/>
      <w:bookmarkStart w:id="335" w:name="_Toc149120237"/>
      <w:r w:rsidRPr="00792D18">
        <w:t xml:space="preserve">Udbetaling af </w:t>
      </w:r>
      <w:bookmarkEnd w:id="333"/>
      <w:bookmarkEnd w:id="334"/>
      <w:r w:rsidR="007850C9">
        <w:t>tilskud</w:t>
      </w:r>
      <w:bookmarkEnd w:id="335"/>
    </w:p>
    <w:p w14:paraId="7575DF32" w14:textId="77777777" w:rsidR="00792D18" w:rsidRDefault="00792D18" w:rsidP="0047463F">
      <w:pPr>
        <w:pStyle w:val="Overskrift2"/>
      </w:pPr>
      <w:bookmarkStart w:id="336" w:name="_Toc115267079"/>
      <w:bookmarkStart w:id="337" w:name="_Toc149120238"/>
      <w:r>
        <w:t>Hvornår bliver tilskuddet udbetalt?</w:t>
      </w:r>
      <w:bookmarkEnd w:id="336"/>
      <w:bookmarkEnd w:id="337"/>
    </w:p>
    <w:p w14:paraId="460086C3" w14:textId="18B330F4" w:rsidR="00792D18" w:rsidRDefault="00792D18" w:rsidP="00837C01">
      <w:pPr>
        <w:ind w:firstLine="1"/>
      </w:pPr>
      <w:r>
        <w:t xml:space="preserve">Du </w:t>
      </w:r>
      <w:r w:rsidR="007850C9">
        <w:t>får udbetalt</w:t>
      </w:r>
      <w:r>
        <w:t xml:space="preserve"> grundbetaling</w:t>
      </w:r>
      <w:r w:rsidR="00691ED7">
        <w:t>, ø-støtte</w:t>
      </w:r>
      <w:r>
        <w:t xml:space="preserve"> og </w:t>
      </w:r>
      <w:r w:rsidR="009A75DE">
        <w:t>bio-ordning</w:t>
      </w:r>
      <w:r>
        <w:t>er i perioden 1. december 202</w:t>
      </w:r>
      <w:r w:rsidR="001A5E45">
        <w:t>4</w:t>
      </w:r>
      <w:r>
        <w:t xml:space="preserve"> til 30. juni 202</w:t>
      </w:r>
      <w:r w:rsidR="001A5E45">
        <w:t>5</w:t>
      </w:r>
      <w:r>
        <w:t>.</w:t>
      </w:r>
    </w:p>
    <w:p w14:paraId="1D3EBB96" w14:textId="77777777" w:rsidR="00792D18" w:rsidRDefault="00792D18" w:rsidP="00837C01">
      <w:pPr>
        <w:ind w:firstLine="1"/>
      </w:pPr>
    </w:p>
    <w:p w14:paraId="0AAF2DAE" w14:textId="37E7F7D6" w:rsidR="00792D18" w:rsidRDefault="00B3790B" w:rsidP="0047463F">
      <w:pPr>
        <w:pStyle w:val="Overskrift2"/>
      </w:pPr>
      <w:bookmarkStart w:id="338" w:name="_Toc115267080"/>
      <w:bookmarkStart w:id="339" w:name="_Toc149120239"/>
      <w:r>
        <w:t>Sådan beregner vi</w:t>
      </w:r>
      <w:r w:rsidR="00792D18">
        <w:t xml:space="preserve"> tilskudssatsen</w:t>
      </w:r>
      <w:bookmarkEnd w:id="338"/>
      <w:bookmarkEnd w:id="339"/>
    </w:p>
    <w:p w14:paraId="7D782AEC" w14:textId="6462C765" w:rsidR="00792D18" w:rsidRDefault="00792D18" w:rsidP="00792D18">
      <w:bookmarkStart w:id="340" w:name="_Hlk149133571"/>
      <w:r>
        <w:t xml:space="preserve">Vi beregner tilskudssatsen til grundbetalingen og </w:t>
      </w:r>
      <w:r w:rsidR="009A75DE">
        <w:t>bio-ordning</w:t>
      </w:r>
      <w:r>
        <w:t xml:space="preserve">erne på grundlag af det samlede ansøgte areal til ordningerne. Det fastlagte tilskud pr. ha til grundbetaling kan variere med </w:t>
      </w:r>
      <w:r w:rsidRPr="001A5E45">
        <w:rPr>
          <w:highlight w:val="yellow"/>
        </w:rPr>
        <w:t>+/- tre procent</w:t>
      </w:r>
      <w:r w:rsidR="007E0D92">
        <w:t xml:space="preserve">. </w:t>
      </w:r>
      <w:r>
        <w:t xml:space="preserve">Denne variation skyldes, at der kan flyttes </w:t>
      </w:r>
      <w:r w:rsidR="007E0D92">
        <w:t>penge fra andre or</w:t>
      </w:r>
      <w:r w:rsidR="007908D0">
        <w:t>d</w:t>
      </w:r>
      <w:r w:rsidR="007E0D92">
        <w:t>n</w:t>
      </w:r>
      <w:r w:rsidR="007908D0">
        <w:t>inger, hvis det</w:t>
      </w:r>
      <w:r>
        <w:t xml:space="preserve"> </w:t>
      </w:r>
      <w:r w:rsidR="00B3790B">
        <w:t>viser sig</w:t>
      </w:r>
      <w:r w:rsidR="007908D0">
        <w:t>,</w:t>
      </w:r>
      <w:r w:rsidR="00B3790B">
        <w:t xml:space="preserve"> at </w:t>
      </w:r>
      <w:r w:rsidR="007908D0">
        <w:t>der er</w:t>
      </w:r>
      <w:r w:rsidR="00B3790B">
        <w:t xml:space="preserve"> </w:t>
      </w:r>
      <w:r>
        <w:t xml:space="preserve">over- eller underansøgning mellem ordningerne. </w:t>
      </w:r>
    </w:p>
    <w:bookmarkEnd w:id="340"/>
    <w:p w14:paraId="0613A137" w14:textId="77777777" w:rsidR="00792D18" w:rsidRDefault="00792D18" w:rsidP="00792D18"/>
    <w:p w14:paraId="3A1C69A9" w14:textId="18C8E494" w:rsidR="00792D18" w:rsidRDefault="00792D18" w:rsidP="00792D18">
      <w:r>
        <w:t xml:space="preserve">Grundbetalingen og </w:t>
      </w:r>
      <w:r w:rsidR="009A75DE">
        <w:t>bio-ordning</w:t>
      </w:r>
      <w:r>
        <w:t>erne bliver beregnet i euro. Ved udbetaling bliver det samlede tilskudsbeløb omregnet til danske kroner med den eurokurs, der gælder den sidste bankdag før 1. oktober i ansøgningsåret. Det udbetalte tilskudsbeløb pr. ha vil derfor variere fra ansøgningsår til ansøgningsår.</w:t>
      </w:r>
    </w:p>
    <w:p w14:paraId="6F0E5873" w14:textId="77777777" w:rsidR="00792D18" w:rsidRDefault="00792D18" w:rsidP="00792D18"/>
    <w:p w14:paraId="14642EBD" w14:textId="77777777" w:rsidR="00792D18" w:rsidRDefault="00792D18" w:rsidP="0047463F">
      <w:pPr>
        <w:pStyle w:val="Overskrift2"/>
      </w:pPr>
      <w:bookmarkStart w:id="341" w:name="_Toc115267082"/>
      <w:bookmarkStart w:id="342" w:name="_Toc109981120"/>
      <w:bookmarkStart w:id="343" w:name="_Toc149120240"/>
      <w:r>
        <w:t>Transport af tilskud</w:t>
      </w:r>
      <w:bookmarkEnd w:id="341"/>
      <w:bookmarkEnd w:id="342"/>
      <w:bookmarkEnd w:id="343"/>
    </w:p>
    <w:p w14:paraId="6261BEFB" w14:textId="77777777" w:rsidR="00792D18" w:rsidRDefault="00792D18" w:rsidP="00792D18">
      <w:r>
        <w:t>Hvis en anden end ansøger skal have tilskuddet udbetalt, sender du skemaet "Transport af EU- eller nationalt tilskudsbeløb". Vi noterer transporten, eventuelt efter andre foranstående krav – f.eks. modregningskrav ved for meget udbetalt tilskud.</w:t>
      </w:r>
    </w:p>
    <w:p w14:paraId="5AE89779" w14:textId="77777777" w:rsidR="00792D18" w:rsidRDefault="00792D18" w:rsidP="00792D18"/>
    <w:p w14:paraId="2807D334" w14:textId="39134078" w:rsidR="00792D18" w:rsidRDefault="00B828C9" w:rsidP="00792D18">
      <w:hyperlink r:id="rId135" w:history="1">
        <w:r w:rsidR="00CA3719" w:rsidRPr="00CA3719">
          <w:rPr>
            <w:rStyle w:val="Hyperlink"/>
          </w:rPr>
          <w:t>Se med her om</w:t>
        </w:r>
        <w:r w:rsidR="00792D18" w:rsidRPr="00CA3719">
          <w:rPr>
            <w:rStyle w:val="Hyperlink"/>
          </w:rPr>
          <w:t xml:space="preserve"> ”Sådan noterer du en transport”</w:t>
        </w:r>
      </w:hyperlink>
      <w:r w:rsidR="00021C62">
        <w:t xml:space="preserve"> </w:t>
      </w:r>
    </w:p>
    <w:p w14:paraId="4F3E27FD" w14:textId="77777777" w:rsidR="00792D18" w:rsidRDefault="00792D18" w:rsidP="00792D18"/>
    <w:p w14:paraId="1E90F44C" w14:textId="77777777" w:rsidR="00792D18" w:rsidRDefault="00792D18" w:rsidP="00F328BE">
      <w:pPr>
        <w:pStyle w:val="Overskrift3"/>
      </w:pPr>
      <w:bookmarkStart w:id="344" w:name="_Toc115267083"/>
      <w:bookmarkStart w:id="345" w:name="_Toc109981121"/>
      <w:bookmarkStart w:id="346" w:name="_Toc149120241"/>
      <w:r>
        <w:t>Indberetning til Skat</w:t>
      </w:r>
      <w:bookmarkEnd w:id="344"/>
      <w:bookmarkEnd w:id="345"/>
      <w:bookmarkEnd w:id="346"/>
    </w:p>
    <w:p w14:paraId="39F8C3DA" w14:textId="386B45F1" w:rsidR="00792D18" w:rsidRDefault="00792D18" w:rsidP="00792D18">
      <w:r>
        <w:t xml:space="preserve">Vi indberetter det udbetalte tilskud til Skat på dit CVR-/CPR-nummer. </w:t>
      </w:r>
      <w:r w:rsidR="00591958">
        <w:t>Dette gælder også de tilfælde, hvor der er sendt en transport, og hvor vi derfor udbetaler tilskuddet til transporthaver.</w:t>
      </w:r>
    </w:p>
    <w:p w14:paraId="65D7145A" w14:textId="77777777" w:rsidR="00792D18" w:rsidRDefault="00792D18" w:rsidP="00792D18"/>
    <w:p w14:paraId="0734BAC2" w14:textId="77777777" w:rsidR="00792D18" w:rsidRDefault="00792D18" w:rsidP="0047463F">
      <w:pPr>
        <w:pStyle w:val="Overskrift2"/>
      </w:pPr>
      <w:bookmarkStart w:id="347" w:name="_Toc115267084"/>
      <w:bookmarkStart w:id="348" w:name="_Toc109981122"/>
      <w:bookmarkStart w:id="349" w:name="_Toc149120242"/>
      <w:r>
        <w:t>Udbetaling efter endt sagsbehandling</w:t>
      </w:r>
      <w:bookmarkEnd w:id="347"/>
      <w:bookmarkEnd w:id="348"/>
      <w:bookmarkEnd w:id="349"/>
    </w:p>
    <w:p w14:paraId="1DE3B815" w14:textId="77D1B7F4" w:rsidR="001A28A8" w:rsidRDefault="001A28A8" w:rsidP="001A28A8">
      <w:r>
        <w:t>Hvis du får udbetalt tilskud i henhold til din ansøgning, vil du ikke modtage noget afgørelsesbrev, men alene en udbetalingsspecifikation. Du vil derimod modtage et afgørelsesbrev, hvis der er sket en reduktion af tilskudsbeløbet</w:t>
      </w:r>
      <w:r w:rsidR="00591958">
        <w:t xml:space="preserve"> e</w:t>
      </w:r>
      <w:r>
        <w:t>ller du har fået en sanktion</w:t>
      </w:r>
      <w:r w:rsidR="00591958">
        <w:t xml:space="preserve">. </w:t>
      </w:r>
      <w:r>
        <w:t>Du har mulighed for at klage over denne afgørelse. Der er en klagevejledning i brevet, du modtager herom.</w:t>
      </w:r>
    </w:p>
    <w:p w14:paraId="07B5E46E" w14:textId="77777777" w:rsidR="00792D18" w:rsidRDefault="00792D18" w:rsidP="00792D18"/>
    <w:p w14:paraId="6808FF77" w14:textId="77777777" w:rsidR="00792D18" w:rsidRDefault="00792D18" w:rsidP="00792D18">
      <w:r>
        <w:t>Bemærk, at resultatet af en eventuel kontrol kan danne grundlag for en genoptagelse af tidligere års ansøgninger om grund- og enkeltbetaling. Dette medfører risiko for tilbagebetaling af tilskud.</w:t>
      </w:r>
    </w:p>
    <w:p w14:paraId="3C3D5837" w14:textId="77777777" w:rsidR="00792D18" w:rsidRDefault="00792D18" w:rsidP="00792D18"/>
    <w:p w14:paraId="684F2430" w14:textId="5FDD1828" w:rsidR="009C47DD" w:rsidRDefault="009C47DD" w:rsidP="009C47DD">
      <w:r>
        <w:t xml:space="preserve">Læs mere i </w:t>
      </w:r>
      <w:r w:rsidRPr="00B3790B">
        <w:t xml:space="preserve">afsnit </w:t>
      </w:r>
      <w:r w:rsidRPr="00B3790B">
        <w:fldChar w:fldCharType="begin"/>
      </w:r>
      <w:r w:rsidRPr="00B3790B">
        <w:instrText xml:space="preserve"> REF _Ref115429435 \r \h </w:instrText>
      </w:r>
      <w:r>
        <w:instrText xml:space="preserve"> \* MERGEFORMAT </w:instrText>
      </w:r>
      <w:r w:rsidRPr="00B3790B">
        <w:fldChar w:fldCharType="separate"/>
      </w:r>
      <w:r>
        <w:t>11.6</w:t>
      </w:r>
      <w:r w:rsidRPr="00B3790B">
        <w:fldChar w:fldCharType="end"/>
      </w:r>
      <w:r w:rsidRPr="00B3790B">
        <w:t xml:space="preserve"> </w:t>
      </w:r>
      <w:r w:rsidRPr="00B3790B">
        <w:fldChar w:fldCharType="begin"/>
      </w:r>
      <w:r w:rsidRPr="00B3790B">
        <w:instrText xml:space="preserve"> REF _Ref115429440 \h </w:instrText>
      </w:r>
      <w:r>
        <w:instrText xml:space="preserve"> \* MERGEFORMAT </w:instrText>
      </w:r>
      <w:r w:rsidRPr="00B3790B">
        <w:fldChar w:fldCharType="separate"/>
      </w:r>
      <w:r>
        <w:t>Hvis du uberettiget får udbetalt tilskud</w:t>
      </w:r>
      <w:r w:rsidRPr="00B3790B">
        <w:fldChar w:fldCharType="end"/>
      </w:r>
      <w:r>
        <w:t>.</w:t>
      </w:r>
    </w:p>
    <w:p w14:paraId="4F8D320A" w14:textId="77777777" w:rsidR="00792D18" w:rsidRDefault="00792D18" w:rsidP="00792D18"/>
    <w:p w14:paraId="76C59693" w14:textId="77777777" w:rsidR="00792D18" w:rsidRDefault="00792D18" w:rsidP="0047463F">
      <w:pPr>
        <w:pStyle w:val="Overskrift2"/>
      </w:pPr>
      <w:bookmarkStart w:id="350" w:name="_Toc115267085"/>
      <w:bookmarkStart w:id="351" w:name="_Toc109981123"/>
      <w:bookmarkStart w:id="352" w:name="_Toc149120243"/>
      <w:r>
        <w:t>Hvornår får du nedsat tilskuddet?</w:t>
      </w:r>
      <w:bookmarkEnd w:id="350"/>
      <w:bookmarkEnd w:id="351"/>
      <w:bookmarkEnd w:id="352"/>
    </w:p>
    <w:p w14:paraId="152E89A7" w14:textId="77777777" w:rsidR="00792D18" w:rsidRDefault="00792D18" w:rsidP="00792D18">
      <w:r>
        <w:t>Vi foretager en række nedsættelser af det beregnede tilskudsbeløb. I dette afsnit kan du læse mere om de enkelte nedsættelser.</w:t>
      </w:r>
    </w:p>
    <w:p w14:paraId="35639613" w14:textId="77777777" w:rsidR="00792D18" w:rsidRDefault="00792D18" w:rsidP="00792D18"/>
    <w:p w14:paraId="4881188A" w14:textId="0A1F1D54" w:rsidR="00792D18" w:rsidRDefault="00792D18" w:rsidP="00792D18">
      <w:r>
        <w:t>Vi beregner nedsættelserne af tilskuddet i følgende rækkefølge:</w:t>
      </w:r>
    </w:p>
    <w:p w14:paraId="1B974478" w14:textId="031B2229" w:rsidR="00792D18" w:rsidRDefault="00792D18" w:rsidP="00792D18">
      <w:pPr>
        <w:pStyle w:val="Listeafsnit"/>
        <w:numPr>
          <w:ilvl w:val="0"/>
          <w:numId w:val="40"/>
        </w:numPr>
      </w:pPr>
      <w:r>
        <w:t xml:space="preserve">De individuelle </w:t>
      </w:r>
      <w:r w:rsidR="00691ED7">
        <w:t xml:space="preserve">ansøgte tilskud </w:t>
      </w:r>
      <w:r w:rsidR="00B3790B">
        <w:t>nedsætter vi</w:t>
      </w:r>
      <w:r>
        <w:t xml:space="preserve"> som følge af manglende overholdelse af </w:t>
      </w:r>
      <w:r w:rsidR="007850C9">
        <w:t xml:space="preserve">tilskudsforpligtelser </w:t>
      </w:r>
      <w:r>
        <w:t>(f.eks. ne</w:t>
      </w:r>
      <w:r w:rsidR="001A28A8">
        <w:t>dskrivninger på grundbetalingen</w:t>
      </w:r>
      <w:r>
        <w:t xml:space="preserve"> pga. arealafvigelser).</w:t>
      </w:r>
    </w:p>
    <w:p w14:paraId="152A7D5F" w14:textId="01C9DF5B" w:rsidR="00792D18" w:rsidRDefault="00792D18" w:rsidP="00792D18">
      <w:pPr>
        <w:pStyle w:val="Listeafsnit"/>
        <w:numPr>
          <w:ilvl w:val="0"/>
          <w:numId w:val="40"/>
        </w:numPr>
      </w:pPr>
      <w:r>
        <w:t xml:space="preserve">Det resterende </w:t>
      </w:r>
      <w:r w:rsidR="00B3790B">
        <w:t>tilskudsbeløb nedsætter vi</w:t>
      </w:r>
      <w:r>
        <w:t xml:space="preserve"> med en procentsats, hvis du har sendt dit fællesskema forsinket.</w:t>
      </w:r>
    </w:p>
    <w:p w14:paraId="1A186DD2" w14:textId="2B9D10D9" w:rsidR="00792D18" w:rsidRDefault="00792D18" w:rsidP="00792D18">
      <w:pPr>
        <w:pStyle w:val="Listeafsnit"/>
        <w:numPr>
          <w:ilvl w:val="0"/>
          <w:numId w:val="40"/>
        </w:numPr>
      </w:pPr>
      <w:r>
        <w:t>Det re</w:t>
      </w:r>
      <w:r w:rsidR="00B3790B">
        <w:t>sterende tilskudsbeløb nedsætter vi</w:t>
      </w:r>
      <w:r>
        <w:t xml:space="preserve"> med en procentsats, hvis du ikke har indberettet alle bedriftens arealer.</w:t>
      </w:r>
    </w:p>
    <w:p w14:paraId="3639CFA1" w14:textId="54E625A3" w:rsidR="00792D18" w:rsidRDefault="00792D18" w:rsidP="00792D18">
      <w:pPr>
        <w:pStyle w:val="Listeafsnit"/>
        <w:numPr>
          <w:ilvl w:val="0"/>
          <w:numId w:val="40"/>
        </w:numPr>
      </w:pPr>
      <w:r>
        <w:t>Det resterende tilsk</w:t>
      </w:r>
      <w:r w:rsidR="00B3790B">
        <w:t>udsbeløb fratrækker vi</w:t>
      </w:r>
      <w:r>
        <w:t xml:space="preserve"> et beløb til finansiel disciplin. </w:t>
      </w:r>
    </w:p>
    <w:p w14:paraId="62DF321F" w14:textId="2D921DF9" w:rsidR="00792D18" w:rsidRDefault="00792D18" w:rsidP="00792D18">
      <w:pPr>
        <w:pStyle w:val="Listeafsnit"/>
        <w:numPr>
          <w:ilvl w:val="0"/>
          <w:numId w:val="40"/>
        </w:numPr>
      </w:pPr>
      <w:r>
        <w:t>Det tilbag</w:t>
      </w:r>
      <w:r w:rsidR="00B3790B">
        <w:t>eværende tilskudsbeløb nedsætter vi</w:t>
      </w:r>
      <w:r>
        <w:t xml:space="preserve"> til slut som følge af eventuelle overtrædelser i forbindelse med </w:t>
      </w:r>
      <w:proofErr w:type="spellStart"/>
      <w:r>
        <w:t>konditionalitet</w:t>
      </w:r>
      <w:proofErr w:type="spellEnd"/>
      <w:r>
        <w:t>.</w:t>
      </w:r>
    </w:p>
    <w:p w14:paraId="2792B8EA" w14:textId="77777777" w:rsidR="00792D18" w:rsidRDefault="00792D18" w:rsidP="00792D18"/>
    <w:p w14:paraId="42CCA0D4" w14:textId="77777777" w:rsidR="00792D18" w:rsidRDefault="00792D18" w:rsidP="000B49D2">
      <w:pPr>
        <w:pStyle w:val="Overskrift3"/>
      </w:pPr>
      <w:bookmarkStart w:id="353" w:name="_Toc115267086"/>
      <w:bookmarkStart w:id="354" w:name="_Toc109981124"/>
      <w:bookmarkStart w:id="355" w:name="_Toc149120244"/>
      <w:r>
        <w:t>Nedsættelse af individuelle ordningssager</w:t>
      </w:r>
      <w:bookmarkEnd w:id="353"/>
      <w:bookmarkEnd w:id="354"/>
      <w:bookmarkEnd w:id="355"/>
    </w:p>
    <w:p w14:paraId="5994B3D2" w14:textId="614E1B7D" w:rsidR="00B3790B" w:rsidRDefault="00792D18" w:rsidP="00792D18">
      <w:r>
        <w:t xml:space="preserve">Grundbetalingen og </w:t>
      </w:r>
      <w:r w:rsidR="009A75DE">
        <w:t>bio-ordning</w:t>
      </w:r>
      <w:r>
        <w:t xml:space="preserve">erne kan blive nedsat som følge af arealafvigelser (underkendelse af arealer). </w:t>
      </w:r>
    </w:p>
    <w:p w14:paraId="399554C8" w14:textId="77777777" w:rsidR="00B3790B" w:rsidRDefault="00B3790B" w:rsidP="00792D18"/>
    <w:p w14:paraId="7EC98F2B" w14:textId="3FF4A9D9" w:rsidR="009C47DD" w:rsidRDefault="009C47DD" w:rsidP="009C47DD">
      <w:r>
        <w:t xml:space="preserve">Læs mere i afsnit </w:t>
      </w:r>
      <w:r>
        <w:fldChar w:fldCharType="begin"/>
      </w:r>
      <w:r>
        <w:instrText xml:space="preserve"> REF _Ref115429549 \r \h </w:instrText>
      </w:r>
      <w:r>
        <w:fldChar w:fldCharType="separate"/>
      </w:r>
      <w:r>
        <w:t>9</w:t>
      </w:r>
      <w:r>
        <w:fldChar w:fldCharType="end"/>
      </w:r>
      <w:r>
        <w:t xml:space="preserve"> </w:t>
      </w:r>
      <w:r>
        <w:fldChar w:fldCharType="begin"/>
      </w:r>
      <w:r>
        <w:instrText xml:space="preserve"> REF _Ref115429553 \h </w:instrText>
      </w:r>
      <w:r>
        <w:fldChar w:fldCharType="separate"/>
      </w:r>
      <w:r>
        <w:t>Kontrol og administrative sanktioner</w:t>
      </w:r>
      <w:r>
        <w:fldChar w:fldCharType="end"/>
      </w:r>
      <w:r>
        <w:t>.</w:t>
      </w:r>
    </w:p>
    <w:p w14:paraId="007AF3E5" w14:textId="77777777" w:rsidR="00792D18" w:rsidRDefault="00792D18" w:rsidP="00792D18"/>
    <w:p w14:paraId="07EB55C9" w14:textId="6F539703" w:rsidR="00792D18" w:rsidRDefault="00331202" w:rsidP="00F328BE">
      <w:pPr>
        <w:pStyle w:val="Overskrift3"/>
      </w:pPr>
      <w:bookmarkStart w:id="356" w:name="_Toc115267087"/>
      <w:bookmarkStart w:id="357" w:name="_Toc109981125"/>
      <w:bookmarkStart w:id="358" w:name="_Toc149120245"/>
      <w:r>
        <w:t>Hvis d</w:t>
      </w:r>
      <w:r w:rsidR="00792D18">
        <w:t>in ansøgning er forsinket</w:t>
      </w:r>
      <w:bookmarkEnd w:id="356"/>
      <w:bookmarkEnd w:id="357"/>
      <w:bookmarkEnd w:id="358"/>
    </w:p>
    <w:p w14:paraId="6A46BF55" w14:textId="2E126EB7" w:rsidR="00792D18" w:rsidRDefault="007908D0" w:rsidP="00792D18">
      <w:r>
        <w:t>Vi skal modtage det udfyldte fællesskema og markkort senest</w:t>
      </w:r>
      <w:r w:rsidR="00792D18">
        <w:t xml:space="preserve"> </w:t>
      </w:r>
      <w:r w:rsidR="00C61461">
        <w:t>2</w:t>
      </w:r>
      <w:r w:rsidR="001466E5">
        <w:t>2</w:t>
      </w:r>
      <w:r w:rsidR="00792D18">
        <w:t>. april 202</w:t>
      </w:r>
      <w:r w:rsidR="009C47DD">
        <w:t>4</w:t>
      </w:r>
      <w:r w:rsidR="00792D18">
        <w:t xml:space="preserve"> kl. 23:59:59 for at være modtaget rettidigt. Modtager vi dit fællesskema med markkort i perioden </w:t>
      </w:r>
      <w:r w:rsidR="00C61461">
        <w:t>2</w:t>
      </w:r>
      <w:r w:rsidR="001466E5">
        <w:t>2</w:t>
      </w:r>
      <w:r w:rsidR="00792D18">
        <w:t xml:space="preserve">. april til </w:t>
      </w:r>
      <w:r w:rsidR="00C61461">
        <w:t>1</w:t>
      </w:r>
      <w:r w:rsidR="001466E5">
        <w:t>7</w:t>
      </w:r>
      <w:r w:rsidR="00792D18">
        <w:t>. maj 202</w:t>
      </w:r>
      <w:r w:rsidR="009C47DD">
        <w:t>4</w:t>
      </w:r>
      <w:r w:rsidR="00792D18">
        <w:t xml:space="preserve">, bliver det tilskud, som et rettidigt sendt fællesskema kunne danne grundlag for, nedsat med én procent pr. </w:t>
      </w:r>
      <w:r w:rsidR="00013937">
        <w:t>arbejds</w:t>
      </w:r>
      <w:r w:rsidR="00591958">
        <w:t>dag</w:t>
      </w:r>
      <w:r w:rsidR="00BB0BCC">
        <w:t>,</w:t>
      </w:r>
      <w:r w:rsidR="00792D18">
        <w:t xml:space="preserve"> som vi modtager skemaet efter ansøgningsfristen.</w:t>
      </w:r>
    </w:p>
    <w:p w14:paraId="372717E1" w14:textId="77777777" w:rsidR="00792D18" w:rsidRDefault="00792D18" w:rsidP="00792D18"/>
    <w:p w14:paraId="71CBD56C" w14:textId="4CEF65E9" w:rsidR="00792D18" w:rsidRDefault="00792D18" w:rsidP="00792D18">
      <w:r>
        <w:t xml:space="preserve">Hvis du sender ansøgning om tilskud under én eller flere ordninger i perioden </w:t>
      </w:r>
      <w:r w:rsidR="00C61461">
        <w:t>2</w:t>
      </w:r>
      <w:r w:rsidR="001466E5">
        <w:t>2</w:t>
      </w:r>
      <w:r>
        <w:t xml:space="preserve">. april til </w:t>
      </w:r>
      <w:r w:rsidR="00C61461">
        <w:t>1</w:t>
      </w:r>
      <w:r w:rsidR="001466E5">
        <w:t>7</w:t>
      </w:r>
      <w:r>
        <w:t>. maj 202</w:t>
      </w:r>
      <w:r w:rsidR="009C47DD">
        <w:t>4</w:t>
      </w:r>
      <w:r>
        <w:t>, nedsætter vi tilskuddet i den enkelte ord</w:t>
      </w:r>
      <w:r w:rsidR="00013937">
        <w:t>ning med én procent pr. arbejds</w:t>
      </w:r>
      <w:r>
        <w:t xml:space="preserve">dag. Det gælder ordningerne grundbetaling og </w:t>
      </w:r>
      <w:r w:rsidR="009A75DE">
        <w:t>bio-ordning</w:t>
      </w:r>
      <w:r>
        <w:t>er.</w:t>
      </w:r>
    </w:p>
    <w:p w14:paraId="5CC10527" w14:textId="77777777" w:rsidR="009C47DD" w:rsidRDefault="009C47DD" w:rsidP="00792D18"/>
    <w:p w14:paraId="544E93E2" w14:textId="172569F3" w:rsidR="009C47DD" w:rsidRDefault="009C47DD" w:rsidP="009C47DD">
      <w:r>
        <w:t xml:space="preserve">Se mere i </w:t>
      </w:r>
      <w:r>
        <w:fldChar w:fldCharType="begin"/>
      </w:r>
      <w:r>
        <w:instrText xml:space="preserve"> REF _Ref121911563 \r \h </w:instrText>
      </w:r>
      <w:r>
        <w:fldChar w:fldCharType="separate"/>
      </w:r>
      <w:r>
        <w:t>2.1.2</w:t>
      </w:r>
      <w:r>
        <w:fldChar w:fldCharType="end"/>
      </w:r>
      <w:r>
        <w:t xml:space="preserve"> </w:t>
      </w:r>
      <w:r>
        <w:fldChar w:fldCharType="begin"/>
      </w:r>
      <w:r>
        <w:instrText xml:space="preserve"> REF _Ref121911569 \h </w:instrText>
      </w:r>
      <w:r>
        <w:fldChar w:fldCharType="separate"/>
      </w:r>
      <w:r>
        <w:t>Ændringsfrist</w:t>
      </w:r>
      <w:r>
        <w:fldChar w:fldCharType="end"/>
      </w:r>
      <w:r>
        <w:t>.</w:t>
      </w:r>
    </w:p>
    <w:p w14:paraId="52DE8BB5" w14:textId="77777777" w:rsidR="00792D18" w:rsidRDefault="00792D18" w:rsidP="00792D18"/>
    <w:p w14:paraId="3EA27466" w14:textId="0D991244" w:rsidR="00792D18" w:rsidRDefault="00792D18" w:rsidP="00F328BE">
      <w:pPr>
        <w:pStyle w:val="Overskrift3"/>
      </w:pPr>
      <w:bookmarkStart w:id="359" w:name="_Toc115267088"/>
      <w:bookmarkStart w:id="360" w:name="_Toc109981126"/>
      <w:bookmarkStart w:id="361" w:name="_Toc149120246"/>
      <w:r>
        <w:t>Hvis du ikke indberetter alle arealer</w:t>
      </w:r>
      <w:r w:rsidR="00331202">
        <w:t>,</w:t>
      </w:r>
      <w:r>
        <w:t xml:space="preserve"> bliver </w:t>
      </w:r>
      <w:r w:rsidR="007908D0">
        <w:t xml:space="preserve">dit tilskud </w:t>
      </w:r>
      <w:r>
        <w:t>sat</w:t>
      </w:r>
      <w:bookmarkEnd w:id="359"/>
      <w:bookmarkEnd w:id="360"/>
      <w:r w:rsidR="007908D0">
        <w:t xml:space="preserve"> ned</w:t>
      </w:r>
      <w:bookmarkEnd w:id="361"/>
    </w:p>
    <w:p w14:paraId="01C9785A" w14:textId="16934CD3" w:rsidR="001A28A8" w:rsidRDefault="001A28A8" w:rsidP="001A28A8">
      <w:r>
        <w:t xml:space="preserve">Du skal indberette alle dine landbrugsarealer i fællesskemaet. Det gælder også marker, du ikke søger tilskud til, og arealer under 0,30 ha. Du skal indberette alle arealer for at sikre en korrekt opgørelse af de arealer, som er omfattet af reglerne om </w:t>
      </w:r>
      <w:proofErr w:type="spellStart"/>
      <w:r>
        <w:t>konditionalitet</w:t>
      </w:r>
      <w:proofErr w:type="spellEnd"/>
      <w:r>
        <w:t xml:space="preserve">. </w:t>
      </w:r>
    </w:p>
    <w:p w14:paraId="291AC6E6" w14:textId="77777777" w:rsidR="001A28A8" w:rsidRDefault="001A28A8" w:rsidP="001A28A8"/>
    <w:p w14:paraId="034D33DC" w14:textId="4AD69894" w:rsidR="001A28A8" w:rsidRDefault="001A28A8" w:rsidP="001A28A8">
      <w:r>
        <w:t>Hvis du ikke indberetter alle dine landbrugsarealer, kan du få en sanktion. Sanktionen udgør op til tre procent af din samlede direkte arealstøtte i 202</w:t>
      </w:r>
      <w:r w:rsidR="001A5E45">
        <w:t>4</w:t>
      </w:r>
      <w:r w:rsidR="007A2D2B">
        <w:t>.</w:t>
      </w:r>
      <w:r>
        <w:t xml:space="preserve"> </w:t>
      </w:r>
    </w:p>
    <w:p w14:paraId="78456AD3" w14:textId="77777777" w:rsidR="00B3790B" w:rsidRDefault="00B3790B" w:rsidP="00792D18"/>
    <w:p w14:paraId="1A201744" w14:textId="4334D3DF" w:rsidR="00B3790B" w:rsidRDefault="00B828C9" w:rsidP="00792D18">
      <w:hyperlink r:id="rId136" w:history="1">
        <w:r w:rsidR="00B3790B" w:rsidRPr="001A5E45">
          <w:rPr>
            <w:rStyle w:val="Hyperlink"/>
            <w:highlight w:val="yellow"/>
          </w:rPr>
          <w:t xml:space="preserve">Læs mere i Vejledning om kontrol og </w:t>
        </w:r>
        <w:r w:rsidR="006E450E" w:rsidRPr="001A5E45">
          <w:rPr>
            <w:rStyle w:val="Hyperlink"/>
            <w:highlight w:val="yellow"/>
          </w:rPr>
          <w:t xml:space="preserve">administrative </w:t>
        </w:r>
        <w:r w:rsidR="00B3790B" w:rsidRPr="001A5E45">
          <w:rPr>
            <w:rStyle w:val="Hyperlink"/>
            <w:highlight w:val="yellow"/>
          </w:rPr>
          <w:t>sanktioner 2023</w:t>
        </w:r>
        <w:r w:rsidR="006E450E" w:rsidRPr="001A5E45">
          <w:rPr>
            <w:rStyle w:val="Hyperlink"/>
            <w:highlight w:val="yellow"/>
          </w:rPr>
          <w:t xml:space="preserve">. </w:t>
        </w:r>
      </w:hyperlink>
    </w:p>
    <w:p w14:paraId="296696A5" w14:textId="77777777" w:rsidR="00792D18" w:rsidRDefault="00792D18" w:rsidP="00792D18"/>
    <w:p w14:paraId="187CDD83" w14:textId="115E3BA3" w:rsidR="009C47DD" w:rsidRDefault="009C47DD" w:rsidP="009C47DD">
      <w:r>
        <w:t xml:space="preserve">Læs mere i </w:t>
      </w:r>
      <w:r>
        <w:fldChar w:fldCharType="begin"/>
      </w:r>
      <w:r>
        <w:instrText xml:space="preserve"> REF _Ref115429719 \r \h </w:instrText>
      </w:r>
      <w:r>
        <w:fldChar w:fldCharType="separate"/>
      </w:r>
      <w:r>
        <w:t>3.3</w:t>
      </w:r>
      <w:r>
        <w:fldChar w:fldCharType="end"/>
      </w:r>
      <w:r>
        <w:t xml:space="preserve"> </w:t>
      </w:r>
      <w:r>
        <w:fldChar w:fldCharType="begin"/>
      </w:r>
      <w:r>
        <w:instrText xml:space="preserve"> REF _Ref115429724 \h </w:instrText>
      </w:r>
      <w:r>
        <w:fldChar w:fldCharType="separate"/>
      </w:r>
      <w:r w:rsidRPr="00FD011B">
        <w:t>Du skal indberette alle arealer i dit fællesskema</w:t>
      </w:r>
      <w:r>
        <w:fldChar w:fldCharType="end"/>
      </w:r>
      <w:r>
        <w:t>.</w:t>
      </w:r>
    </w:p>
    <w:p w14:paraId="25F5255A" w14:textId="77777777" w:rsidR="00792D18" w:rsidRDefault="00792D18" w:rsidP="00792D18"/>
    <w:p w14:paraId="48A6BA6C" w14:textId="77777777" w:rsidR="00792D18" w:rsidRDefault="00792D18" w:rsidP="00F328BE">
      <w:pPr>
        <w:pStyle w:val="Overskrift3"/>
      </w:pPr>
      <w:bookmarkStart w:id="362" w:name="_Toc115267090"/>
      <w:bookmarkStart w:id="363" w:name="_Toc109981128"/>
      <w:bookmarkStart w:id="364" w:name="_Toc149120247"/>
      <w:r>
        <w:t>Finansiel disciplin</w:t>
      </w:r>
      <w:bookmarkEnd w:id="362"/>
      <w:bookmarkEnd w:id="363"/>
      <w:bookmarkEnd w:id="364"/>
    </w:p>
    <w:p w14:paraId="036A8579" w14:textId="4E7FA2AE" w:rsidR="00C65EB4" w:rsidRDefault="00C65EB4" w:rsidP="00C65EB4">
      <w:r>
        <w:t>I aftalen om EU’s flerårige finansielle ramme fra 202</w:t>
      </w:r>
      <w:r w:rsidR="001A5E45">
        <w:t>3</w:t>
      </w:r>
      <w:r>
        <w:t xml:space="preserve"> er det fastlagt, at der hvert år oprettes en krisereserve på 450 mio. euro (i løbende-priser) med det formål at yde tilskud til landbrugssektoren i tilfælde af større kriser. Denne kaldes Landbrugsreserven. </w:t>
      </w:r>
    </w:p>
    <w:p w14:paraId="288F1D12" w14:textId="77777777" w:rsidR="00C65EB4" w:rsidRDefault="00C65EB4" w:rsidP="00C65EB4"/>
    <w:p w14:paraId="155AF22A" w14:textId="77777777" w:rsidR="00C65EB4" w:rsidRDefault="00C65EB4" w:rsidP="00C65EB4">
      <w:r>
        <w:t xml:space="preserve">I tilfælde af at landbrugsreserven ikke er tilstrækkelig til at dække udbetalinger til eventuelle kriser i EU's landbrugssektor, så kan Kommissionen vedtage en tilpasningssats (finansiel disciplin) til udbetalingerne af de direkte betalinger. Tilpasningssatsen reducerer de årlige direkte betalinger til landbrugerne med en given procentsats. Hvis de opkrævede midler gennem tilpasningssatsen ikke benyttes i det pågældende </w:t>
      </w:r>
      <w:proofErr w:type="spellStart"/>
      <w:r>
        <w:t>støtteår</w:t>
      </w:r>
      <w:proofErr w:type="spellEnd"/>
      <w:r>
        <w:t xml:space="preserve">, så tilbagebetales de det efterfølgende </w:t>
      </w:r>
      <w:proofErr w:type="spellStart"/>
      <w:r>
        <w:t>støtteår</w:t>
      </w:r>
      <w:proofErr w:type="spellEnd"/>
      <w:r>
        <w:t xml:space="preserve">. Kommissionen har indtil 30. juni i det pågældende </w:t>
      </w:r>
      <w:proofErr w:type="spellStart"/>
      <w:r>
        <w:t>støtteår</w:t>
      </w:r>
      <w:proofErr w:type="spellEnd"/>
      <w:r>
        <w:t xml:space="preserve"> til at fastsætte en tilpasningssats. </w:t>
      </w:r>
    </w:p>
    <w:p w14:paraId="5D08F8B1" w14:textId="77777777" w:rsidR="00C65EB4" w:rsidRDefault="00C65EB4" w:rsidP="00C65EB4"/>
    <w:p w14:paraId="3C398A6C" w14:textId="77777777" w:rsidR="00C65EB4" w:rsidRDefault="00C65EB4" w:rsidP="00C65EB4">
      <w:r>
        <w:t xml:space="preserve">Hvis finansiel disciplin bliver aktuelt et givent </w:t>
      </w:r>
      <w:proofErr w:type="spellStart"/>
      <w:r>
        <w:t>støtteår</w:t>
      </w:r>
      <w:proofErr w:type="spellEnd"/>
      <w:r>
        <w:t xml:space="preserve">, så bliver dit tilskud fratrukket finansiel disciplin, hvis dit samlede tilskudsbeløb under de direkte ordninger er over 2.000 euro. Finansiel disciplin bliver beregnet som en procentsats af den del af tilskudsbeløbet, der overstiger 2.000 euro. </w:t>
      </w:r>
    </w:p>
    <w:p w14:paraId="2CFA9D1A" w14:textId="260B1FFE" w:rsidR="00792D18" w:rsidRDefault="00792D18" w:rsidP="00792D18"/>
    <w:p w14:paraId="2569C30B" w14:textId="78143617" w:rsidR="00792D18" w:rsidRDefault="00331202" w:rsidP="0047463F">
      <w:pPr>
        <w:pStyle w:val="Overskrift2"/>
      </w:pPr>
      <w:bookmarkStart w:id="365" w:name="_Toc115267092"/>
      <w:bookmarkStart w:id="366" w:name="_Toc109981130"/>
      <w:bookmarkStart w:id="367" w:name="_Ref115429435"/>
      <w:bookmarkStart w:id="368" w:name="_Ref115429440"/>
      <w:bookmarkStart w:id="369" w:name="_Toc149120248"/>
      <w:r>
        <w:t>Hvis du u</w:t>
      </w:r>
      <w:r w:rsidR="00792D18">
        <w:t xml:space="preserve">berettiget </w:t>
      </w:r>
      <w:r>
        <w:t xml:space="preserve">får </w:t>
      </w:r>
      <w:r w:rsidR="00792D18">
        <w:t>udbetalt tilskud</w:t>
      </w:r>
      <w:bookmarkEnd w:id="365"/>
      <w:bookmarkEnd w:id="366"/>
      <w:bookmarkEnd w:id="367"/>
      <w:bookmarkEnd w:id="368"/>
      <w:bookmarkEnd w:id="369"/>
      <w:r w:rsidR="00792D18">
        <w:t xml:space="preserve"> </w:t>
      </w:r>
    </w:p>
    <w:p w14:paraId="656C333E" w14:textId="3B049AEF" w:rsidR="00792D18" w:rsidRDefault="00792D18" w:rsidP="000B7E8F">
      <w:pPr>
        <w:spacing w:line="276" w:lineRule="auto"/>
        <w:rPr>
          <w:rFonts w:ascii="Times New Roman" w:hAnsi="Times New Roman" w:cs="Times New Roman"/>
          <w:sz w:val="24"/>
          <w:szCs w:val="24"/>
          <w:lang w:eastAsia="da-DK"/>
        </w:rPr>
      </w:pPr>
      <w:r>
        <w:t xml:space="preserve">Hvis der uberettiget er udbetalt et tilskudsbeløb, stiller vi krav om tilbagebetaling. Hvis du ikke betaler beløbet tilbage inden for den frist, vi har sat for tilbagebetalingen, tillægger vi rente, som vi beregner fra betalingsfristens udløb. Vi beregner renten med Nationalbankens udlånsrente + </w:t>
      </w:r>
      <w:r w:rsidR="00D85226">
        <w:t xml:space="preserve">8 </w:t>
      </w:r>
      <w:r>
        <w:t>pct., dog minimum 50 kr. Vi kan til enhver tid modregne skyldige beløb, inklusiv</w:t>
      </w:r>
      <w:r w:rsidR="003F24DD">
        <w:t>e</w:t>
      </w:r>
      <w:r>
        <w:t xml:space="preserve"> renter, i EU-tilskud, vi udbetaler til dig.</w:t>
      </w:r>
      <w:r>
        <w:rPr>
          <w:rFonts w:ascii="Times New Roman" w:hAnsi="Times New Roman" w:cs="Times New Roman"/>
          <w:sz w:val="24"/>
          <w:szCs w:val="24"/>
          <w:lang w:eastAsia="da-DK"/>
        </w:rPr>
        <w:t xml:space="preserve"> </w:t>
      </w:r>
    </w:p>
    <w:p w14:paraId="258BD4E5" w14:textId="77777777" w:rsidR="00AF4DEC" w:rsidRDefault="00AF4DEC" w:rsidP="009E1E14">
      <w:pPr>
        <w:pStyle w:val="Opstilling-talellerbogst"/>
        <w:numPr>
          <w:ilvl w:val="0"/>
          <w:numId w:val="0"/>
        </w:numPr>
      </w:pPr>
    </w:p>
    <w:p w14:paraId="1D448EDA" w14:textId="110D8AF5" w:rsidR="00BF7189" w:rsidRDefault="00AF4DEC" w:rsidP="009E1E14">
      <w:pPr>
        <w:pStyle w:val="Opstilling-talellerbogst"/>
        <w:numPr>
          <w:ilvl w:val="0"/>
          <w:numId w:val="0"/>
        </w:numPr>
      </w:pPr>
      <w:r w:rsidRPr="00C51577">
        <w:rPr>
          <w:noProof/>
          <w:color w:val="007A6C"/>
          <w:sz w:val="22"/>
          <w:szCs w:val="22"/>
          <w:lang w:eastAsia="da-DK"/>
        </w:rPr>
        <mc:AlternateContent>
          <mc:Choice Requires="wps">
            <w:drawing>
              <wp:inline distT="0" distB="0" distL="0" distR="0" wp14:anchorId="4F9890FA" wp14:editId="4068D5D1">
                <wp:extent cx="5760000" cy="1404620"/>
                <wp:effectExtent l="0" t="0" r="12700" b="28575"/>
                <wp:docPr id="239" name="Tekstfelt 239" title="Decorativ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0000" cy="1404620"/>
                        </a:xfrm>
                        <a:prstGeom prst="rect">
                          <a:avLst/>
                        </a:prstGeom>
                        <a:solidFill>
                          <a:srgbClr val="FFFFFF"/>
                        </a:solidFill>
                        <a:ln w="9525">
                          <a:solidFill>
                            <a:schemeClr val="accent3">
                              <a:lumMod val="75000"/>
                            </a:schemeClr>
                          </a:solidFill>
                          <a:miter lim="800000"/>
                          <a:headEnd/>
                          <a:tailEnd/>
                        </a:ln>
                      </wps:spPr>
                      <wps:txbx>
                        <w:txbxContent>
                          <w:p w14:paraId="49A69571" w14:textId="3CC07349" w:rsidR="006B451D" w:rsidRPr="00036CBC" w:rsidRDefault="006B451D" w:rsidP="00AF4DEC">
                            <w:pPr>
                              <w:autoSpaceDE w:val="0"/>
                              <w:autoSpaceDN w:val="0"/>
                              <w:adjustRightInd w:val="0"/>
                              <w:spacing w:line="240" w:lineRule="auto"/>
                              <w:rPr>
                                <w:rFonts w:cs="Arial"/>
                                <w:b/>
                                <w:bCs/>
                                <w:color w:val="000000"/>
                                <w:szCs w:val="20"/>
                              </w:rPr>
                            </w:pPr>
                            <w:r w:rsidRPr="00C51577">
                              <w:rPr>
                                <w:rFonts w:cs="Arial"/>
                                <w:b/>
                                <w:bCs/>
                                <w:color w:val="000000"/>
                                <w:szCs w:val="20"/>
                              </w:rPr>
                              <w:t xml:space="preserve">Hvis du vil læse om regler </w:t>
                            </w:r>
                          </w:p>
                          <w:p w14:paraId="3E1395B4" w14:textId="372CC4E3" w:rsidR="006B451D" w:rsidRDefault="006B451D" w:rsidP="006E7B44">
                            <w:pPr>
                              <w:autoSpaceDE w:val="0"/>
                              <w:autoSpaceDN w:val="0"/>
                            </w:pPr>
                            <w:r>
                              <w:rPr>
                                <w:color w:val="000000"/>
                              </w:rPr>
                              <w:t>Til dette afsnit har vi brugt</w:t>
                            </w:r>
                            <w:r>
                              <w:t>:</w:t>
                            </w:r>
                          </w:p>
                          <w:p w14:paraId="57037BD7" w14:textId="3BB2DD1E" w:rsidR="006B451D" w:rsidRPr="001A5E45" w:rsidRDefault="00B828C9" w:rsidP="006E7B44">
                            <w:pPr>
                              <w:autoSpaceDE w:val="0"/>
                              <w:autoSpaceDN w:val="0"/>
                              <w:rPr>
                                <w:color w:val="000000"/>
                                <w:highlight w:val="yellow"/>
                              </w:rPr>
                            </w:pPr>
                            <w:hyperlink r:id="rId137" w:history="1">
                              <w:r w:rsidR="006B451D" w:rsidRPr="001A5E45">
                                <w:rPr>
                                  <w:rStyle w:val="Hyperlink"/>
                                  <w:highlight w:val="yellow"/>
                                </w:rPr>
                                <w:t>Bekendtgørelse nr. 131 af 7. februar 2023 om grundbetaling m.v. til landbrugere for 2023</w:t>
                              </w:r>
                            </w:hyperlink>
                          </w:p>
                          <w:p w14:paraId="5C70657B" w14:textId="57D9A4F5" w:rsidR="006B451D" w:rsidRPr="001A5E45" w:rsidRDefault="006B451D" w:rsidP="006E7B44">
                            <w:pPr>
                              <w:pStyle w:val="Opstilling-punkttegn"/>
                              <w:rPr>
                                <w:highlight w:val="yellow"/>
                              </w:rPr>
                            </w:pPr>
                            <w:r w:rsidRPr="001A5E45">
                              <w:rPr>
                                <w:highlight w:val="yellow"/>
                              </w:rPr>
                              <w:t>§ 36 om fastsættelse af tilskuddet</w:t>
                            </w:r>
                          </w:p>
                          <w:p w14:paraId="5EF20EA7" w14:textId="539A3BC5" w:rsidR="006B451D" w:rsidRPr="001A5E45" w:rsidRDefault="006B451D" w:rsidP="006E7B44">
                            <w:pPr>
                              <w:pStyle w:val="Opstilling-punkttegn"/>
                              <w:rPr>
                                <w:highlight w:val="yellow"/>
                              </w:rPr>
                            </w:pPr>
                            <w:r w:rsidRPr="001A5E45">
                              <w:rPr>
                                <w:highlight w:val="yellow"/>
                              </w:rPr>
                              <w:t xml:space="preserve">§ 37 om overdragelse af areal </w:t>
                            </w:r>
                          </w:p>
                          <w:p w14:paraId="0728F6E3" w14:textId="5EF3DC91" w:rsidR="006B451D" w:rsidRPr="001A5E45" w:rsidRDefault="006B451D" w:rsidP="006E7B44">
                            <w:pPr>
                              <w:pStyle w:val="Opstilling-punkttegn"/>
                              <w:rPr>
                                <w:highlight w:val="yellow"/>
                              </w:rPr>
                            </w:pPr>
                            <w:r w:rsidRPr="001A5E45">
                              <w:rPr>
                                <w:highlight w:val="yellow"/>
                              </w:rPr>
                              <w:t>§ 39 om manglende opfyldelse af kriterier for tilskudsberettigelse</w:t>
                            </w:r>
                          </w:p>
                          <w:p w14:paraId="49940A40" w14:textId="77777777" w:rsidR="006B451D" w:rsidRPr="001A5E45" w:rsidRDefault="006B451D" w:rsidP="00AF1BD6">
                            <w:pPr>
                              <w:pStyle w:val="Opstilling-punkttegn"/>
                              <w:numPr>
                                <w:ilvl w:val="0"/>
                                <w:numId w:val="0"/>
                              </w:numPr>
                              <w:ind w:left="170"/>
                              <w:rPr>
                                <w:highlight w:val="yellow"/>
                              </w:rPr>
                            </w:pPr>
                          </w:p>
                          <w:p w14:paraId="4F5A2466" w14:textId="791999D0" w:rsidR="006B451D" w:rsidRPr="001A5E45" w:rsidRDefault="006B451D" w:rsidP="00AF1BD6">
                            <w:pPr>
                              <w:pStyle w:val="Opstilling-punkttegn"/>
                              <w:numPr>
                                <w:ilvl w:val="0"/>
                                <w:numId w:val="0"/>
                              </w:numPr>
                              <w:rPr>
                                <w:highlight w:val="yellow"/>
                              </w:rPr>
                            </w:pPr>
                            <w:r w:rsidRPr="001A5E45">
                              <w:rPr>
                                <w:highlight w:val="yellow"/>
                              </w:rPr>
                              <w:t>Tilskuddets størrelse på bio-ordningerne:</w:t>
                            </w:r>
                          </w:p>
                          <w:p w14:paraId="50332D27" w14:textId="14BF589A" w:rsidR="006B451D" w:rsidRPr="001A5E45" w:rsidRDefault="006B451D" w:rsidP="006E7B44">
                            <w:pPr>
                              <w:pStyle w:val="Opstilling-punkttegn"/>
                              <w:rPr>
                                <w:highlight w:val="yellow"/>
                              </w:rPr>
                            </w:pPr>
                            <w:r w:rsidRPr="001A5E45">
                              <w:rPr>
                                <w:highlight w:val="yellow"/>
                              </w:rPr>
                              <w:t xml:space="preserve">§ 11, stk. 2 og 3 om tilskuddets størrelse i </w:t>
                            </w:r>
                            <w:hyperlink r:id="rId138" w:history="1">
                              <w:r w:rsidRPr="001A5E45">
                                <w:rPr>
                                  <w:rStyle w:val="Hyperlink"/>
                                  <w:highlight w:val="yellow"/>
                                </w:rPr>
                                <w:t>Bekendtgørelse nr. 128 af 6. februar 2023 om tilskud til biodiversitet og bæredygtighed for 2023</w:t>
                              </w:r>
                            </w:hyperlink>
                          </w:p>
                          <w:p w14:paraId="565811AD" w14:textId="44234BB3" w:rsidR="006B451D" w:rsidRPr="001A5E45" w:rsidRDefault="006B451D" w:rsidP="006E7B44">
                            <w:pPr>
                              <w:pStyle w:val="Opstilling-punkttegn"/>
                              <w:rPr>
                                <w:highlight w:val="yellow"/>
                              </w:rPr>
                            </w:pPr>
                            <w:r w:rsidRPr="001A5E45">
                              <w:rPr>
                                <w:highlight w:val="yellow"/>
                              </w:rPr>
                              <w:t xml:space="preserve">§ 9, stk. 2 og 3 om tilskuddets størrelse i </w:t>
                            </w:r>
                            <w:hyperlink r:id="rId139" w:history="1">
                              <w:r w:rsidRPr="001A5E45">
                                <w:rPr>
                                  <w:rStyle w:val="Hyperlink"/>
                                  <w:highlight w:val="yellow"/>
                                  <w:lang w:eastAsia="da-DK"/>
                                </w:rPr>
                                <w:t>Bekendtgørelse nr. 82 af 23. januar 2023 om tilskud til ekstensivering med slæt</w:t>
                              </w:r>
                            </w:hyperlink>
                          </w:p>
                          <w:p w14:paraId="0BAAF1E4" w14:textId="2440FC87" w:rsidR="006B451D" w:rsidRPr="001A5E45" w:rsidRDefault="006B451D" w:rsidP="006E7B44">
                            <w:pPr>
                              <w:pStyle w:val="Opstilling-punkttegn"/>
                              <w:rPr>
                                <w:highlight w:val="yellow"/>
                              </w:rPr>
                            </w:pPr>
                            <w:r w:rsidRPr="001A5E45">
                              <w:rPr>
                                <w:highlight w:val="yellow"/>
                              </w:rPr>
                              <w:t xml:space="preserve">§ 18, stk. 2 og 3 om tilskuddets størrelse i </w:t>
                            </w:r>
                            <w:hyperlink r:id="rId140" w:history="1">
                              <w:r w:rsidRPr="001A5E45">
                                <w:rPr>
                                  <w:rStyle w:val="Hyperlink"/>
                                  <w:highlight w:val="yellow"/>
                                  <w:lang w:eastAsia="da-DK"/>
                                </w:rPr>
                                <w:t>Bekendtgørelse nr. 81 af 23. januar 2023 om økologisk arealstøtte for 2023</w:t>
                              </w:r>
                            </w:hyperlink>
                          </w:p>
                          <w:p w14:paraId="380E7BB7" w14:textId="4C5D498C" w:rsidR="006B451D" w:rsidRPr="001A5E45" w:rsidRDefault="006B451D" w:rsidP="006E7B44">
                            <w:pPr>
                              <w:pStyle w:val="Opstilling-punkttegn"/>
                              <w:rPr>
                                <w:highlight w:val="yellow"/>
                              </w:rPr>
                            </w:pPr>
                            <w:r w:rsidRPr="001A5E45">
                              <w:rPr>
                                <w:highlight w:val="yellow"/>
                              </w:rPr>
                              <w:t xml:space="preserve">§ 8, stk. 2 og 3 om tilskuddets størrelse i </w:t>
                            </w:r>
                            <w:hyperlink r:id="rId141" w:history="1">
                              <w:r w:rsidRPr="001A5E45">
                                <w:rPr>
                                  <w:rStyle w:val="Hyperlink"/>
                                  <w:highlight w:val="yellow"/>
                                </w:rPr>
                                <w:t>Bekendtgørelse nr. 134 af 7. februar 2023 om tilskud til miljø- og klimavenligt græs for 2023</w:t>
                              </w:r>
                            </w:hyperlink>
                          </w:p>
                          <w:p w14:paraId="1EACE4B0" w14:textId="4AA483A0" w:rsidR="006B451D" w:rsidRPr="001A5E45" w:rsidRDefault="006B451D" w:rsidP="006E7B44">
                            <w:pPr>
                              <w:pStyle w:val="Opstilling-punkttegn"/>
                              <w:rPr>
                                <w:highlight w:val="yellow"/>
                              </w:rPr>
                            </w:pPr>
                            <w:r w:rsidRPr="001A5E45">
                              <w:rPr>
                                <w:highlight w:val="yellow"/>
                              </w:rPr>
                              <w:t xml:space="preserve">§ 8, stk. 2 og 3 om tilskuddets størrelse i </w:t>
                            </w:r>
                            <w:hyperlink r:id="rId142" w:history="1">
                              <w:r w:rsidRPr="001A5E45">
                                <w:rPr>
                                  <w:rStyle w:val="Hyperlink"/>
                                  <w:highlight w:val="yellow"/>
                                  <w:lang w:eastAsia="da-DK"/>
                                </w:rPr>
                                <w:t>Bekendtgørelse nr. 79 af 23. januar 2023 om tilskud til varieret planteproduktion for 2023</w:t>
                              </w:r>
                            </w:hyperlink>
                          </w:p>
                          <w:p w14:paraId="10630099" w14:textId="77777777" w:rsidR="006B451D" w:rsidRPr="001A5E45" w:rsidRDefault="006B451D" w:rsidP="00036CBC">
                            <w:pPr>
                              <w:pStyle w:val="Opstilling-punkttegn"/>
                              <w:numPr>
                                <w:ilvl w:val="0"/>
                                <w:numId w:val="0"/>
                              </w:numPr>
                              <w:rPr>
                                <w:highlight w:val="yellow"/>
                              </w:rPr>
                            </w:pPr>
                          </w:p>
                          <w:p w14:paraId="66EC40DC" w14:textId="46E8C598" w:rsidR="006B451D" w:rsidRPr="001A5E45" w:rsidRDefault="00B828C9" w:rsidP="00036CBC">
                            <w:pPr>
                              <w:pStyle w:val="Opstilling-punkttegn"/>
                              <w:numPr>
                                <w:ilvl w:val="0"/>
                                <w:numId w:val="0"/>
                              </w:numPr>
                              <w:rPr>
                                <w:highlight w:val="yellow"/>
                              </w:rPr>
                            </w:pPr>
                            <w:hyperlink r:id="rId143" w:history="1">
                              <w:r w:rsidR="006B451D" w:rsidRPr="001A5E45">
                                <w:rPr>
                                  <w:rStyle w:val="Hyperlink"/>
                                  <w:highlight w:val="yellow"/>
                                </w:rPr>
                                <w:t>Europa-Parlamentets og Rådets Forordning (EU) 2021/2116 af 2. december 2021 om finansiering, forvaltning og overvågning af den fælles landbrugspolitik og om ophævelse af forordning (EU) nr. 1306/2013 (Den horisontale forordning)</w:t>
                              </w:r>
                            </w:hyperlink>
                            <w:r w:rsidR="006B451D" w:rsidRPr="001A5E45">
                              <w:rPr>
                                <w:rStyle w:val="Hyperlink"/>
                                <w:highlight w:val="yellow"/>
                              </w:rPr>
                              <w:t>:</w:t>
                            </w:r>
                          </w:p>
                          <w:p w14:paraId="1DDCE088" w14:textId="77777777" w:rsidR="006B451D" w:rsidRPr="001A5E45" w:rsidRDefault="006B451D" w:rsidP="006E7B44">
                            <w:pPr>
                              <w:pStyle w:val="Opstilling-punkttegn"/>
                              <w:rPr>
                                <w:highlight w:val="yellow"/>
                              </w:rPr>
                            </w:pPr>
                            <w:r w:rsidRPr="001A5E45">
                              <w:rPr>
                                <w:highlight w:val="yellow"/>
                              </w:rPr>
                              <w:t>Art. 44 i 2021/2116</w:t>
                            </w:r>
                          </w:p>
                          <w:p w14:paraId="3D9E8930" w14:textId="77777777" w:rsidR="006B451D" w:rsidRPr="001A5E45" w:rsidRDefault="006B451D" w:rsidP="006E7B44">
                            <w:pPr>
                              <w:pStyle w:val="Opstilling-punkttegn"/>
                              <w:rPr>
                                <w:highlight w:val="yellow"/>
                              </w:rPr>
                            </w:pPr>
                            <w:r w:rsidRPr="001A5E45">
                              <w:rPr>
                                <w:highlight w:val="yellow"/>
                              </w:rPr>
                              <w:t>Art. 93 i 2021/2116</w:t>
                            </w:r>
                          </w:p>
                          <w:p w14:paraId="0601D0BB" w14:textId="77777777" w:rsidR="006B451D" w:rsidRPr="001A5E45" w:rsidRDefault="006B451D" w:rsidP="006E7B44">
                            <w:pPr>
                              <w:pStyle w:val="Opstilling-punkttegn"/>
                              <w:rPr>
                                <w:highlight w:val="yellow"/>
                              </w:rPr>
                            </w:pPr>
                            <w:r w:rsidRPr="001A5E45">
                              <w:rPr>
                                <w:highlight w:val="yellow"/>
                              </w:rPr>
                              <w:t>Art. 94 i 2021/2116</w:t>
                            </w:r>
                          </w:p>
                          <w:p w14:paraId="3F5CDAAD" w14:textId="77777777" w:rsidR="006B451D" w:rsidRPr="001A5E45" w:rsidRDefault="006B451D" w:rsidP="000454FF">
                            <w:pPr>
                              <w:pStyle w:val="Opstilling-punkttegn"/>
                              <w:numPr>
                                <w:ilvl w:val="0"/>
                                <w:numId w:val="0"/>
                              </w:numPr>
                              <w:rPr>
                                <w:highlight w:val="yellow"/>
                              </w:rPr>
                            </w:pPr>
                          </w:p>
                          <w:p w14:paraId="0EB144B1" w14:textId="76D5D09A" w:rsidR="006B451D" w:rsidRPr="001A5E45" w:rsidRDefault="006B451D" w:rsidP="000454FF">
                            <w:pPr>
                              <w:pStyle w:val="Opstilling-punkttegn"/>
                              <w:numPr>
                                <w:ilvl w:val="0"/>
                                <w:numId w:val="0"/>
                              </w:numPr>
                              <w:rPr>
                                <w:highlight w:val="yellow"/>
                              </w:rPr>
                            </w:pPr>
                            <w:r w:rsidRPr="001A5E45">
                              <w:rPr>
                                <w:highlight w:val="yellow"/>
                              </w:rPr>
                              <w:t xml:space="preserve">§ 6 og 14 om tilbagebetaling af uretmæssig udbetalt tilskud i </w:t>
                            </w:r>
                            <w:hyperlink r:id="rId144" w:history="1">
                              <w:r w:rsidRPr="001A5E45">
                                <w:rPr>
                                  <w:rStyle w:val="Hyperlink"/>
                                  <w:highlight w:val="yellow"/>
                                </w:rPr>
                                <w:t>Bekendtgørelse nr. 75 af 26. januar 2023 om kontrol og administrative sanktioner for visse tilskudsordninger under den Europæiske Unions fælles landbrugspolitik</w:t>
                              </w:r>
                            </w:hyperlink>
                          </w:p>
                          <w:p w14:paraId="41A4FAF7" w14:textId="77777777" w:rsidR="006B451D" w:rsidRPr="001A5E45" w:rsidRDefault="006B451D" w:rsidP="006E7B44">
                            <w:pPr>
                              <w:pStyle w:val="Opstilling-punkttegn"/>
                              <w:numPr>
                                <w:ilvl w:val="0"/>
                                <w:numId w:val="0"/>
                              </w:numPr>
                              <w:rPr>
                                <w:highlight w:val="yellow"/>
                              </w:rPr>
                            </w:pPr>
                          </w:p>
                          <w:p w14:paraId="713CA633" w14:textId="2734DE8E" w:rsidR="006B451D" w:rsidRPr="001A5E45" w:rsidRDefault="006B451D" w:rsidP="000454FF">
                            <w:pPr>
                              <w:pStyle w:val="Opstilling-punkttegn"/>
                              <w:numPr>
                                <w:ilvl w:val="0"/>
                                <w:numId w:val="0"/>
                              </w:numPr>
                              <w:rPr>
                                <w:rStyle w:val="Hyperlink"/>
                                <w:highlight w:val="yellow"/>
                              </w:rPr>
                            </w:pPr>
                            <w:r w:rsidRPr="001A5E45">
                              <w:rPr>
                                <w:highlight w:val="yellow"/>
                              </w:rPr>
                              <w:t xml:space="preserve">§16-22 om beregning af tilskudsnedsættelse og administrative sanktioner for de arealbaserede tilskudsordninger i </w:t>
                            </w:r>
                            <w:hyperlink r:id="rId145" w:history="1">
                              <w:r w:rsidRPr="001A5E45">
                                <w:rPr>
                                  <w:rStyle w:val="Hyperlink"/>
                                  <w:highlight w:val="yellow"/>
                                </w:rPr>
                                <w:t>Bekendtgørelse nr. 75 af 26. januar 2023 om kontrol og administrative sanktioner for visse tilskudsordninger under den Europæiske Unions fælles landbrugspolitik</w:t>
                              </w:r>
                            </w:hyperlink>
                          </w:p>
                          <w:p w14:paraId="683E007A" w14:textId="77777777" w:rsidR="006B451D" w:rsidRPr="001A5E45" w:rsidRDefault="006B451D" w:rsidP="000454FF">
                            <w:pPr>
                              <w:pStyle w:val="Opstilling-punkttegn"/>
                              <w:numPr>
                                <w:ilvl w:val="0"/>
                                <w:numId w:val="0"/>
                              </w:numPr>
                              <w:ind w:left="170" w:hanging="170"/>
                              <w:rPr>
                                <w:highlight w:val="yellow"/>
                              </w:rPr>
                            </w:pPr>
                          </w:p>
                          <w:p w14:paraId="3EC0F5E1" w14:textId="018A2490" w:rsidR="006B451D" w:rsidRPr="001A5E45" w:rsidRDefault="006B451D" w:rsidP="000454FF">
                            <w:pPr>
                              <w:pStyle w:val="Opstilling-punkttegn"/>
                              <w:numPr>
                                <w:ilvl w:val="0"/>
                                <w:numId w:val="0"/>
                              </w:numPr>
                              <w:spacing w:line="276" w:lineRule="auto"/>
                              <w:rPr>
                                <w:rStyle w:val="Hyperlink"/>
                                <w:highlight w:val="yellow"/>
                              </w:rPr>
                            </w:pPr>
                            <w:r w:rsidRPr="001A5E45">
                              <w:rPr>
                                <w:highlight w:val="yellow"/>
                              </w:rPr>
                              <w:t xml:space="preserve">§6 om forsinket indsendelse af fællesskema i </w:t>
                            </w:r>
                            <w:hyperlink r:id="rId146" w:history="1">
                              <w:r w:rsidRPr="001A5E45">
                                <w:rPr>
                                  <w:rStyle w:val="Hyperlink"/>
                                  <w:highlight w:val="yellow"/>
                                </w:rPr>
                                <w:t>Bekendtgørelse nr. 74 af 26. januar 2023 om ansøgninger m.v. til visse ordninger for landbrugere i Tast selv i 2023</w:t>
                              </w:r>
                            </w:hyperlink>
                          </w:p>
                          <w:p w14:paraId="2DA53C29" w14:textId="77777777" w:rsidR="006B451D" w:rsidRPr="001A5E45" w:rsidRDefault="006B451D" w:rsidP="000454FF">
                            <w:pPr>
                              <w:pStyle w:val="Opstilling-punkttegn"/>
                              <w:numPr>
                                <w:ilvl w:val="0"/>
                                <w:numId w:val="0"/>
                              </w:numPr>
                              <w:spacing w:line="276" w:lineRule="auto"/>
                              <w:ind w:left="170" w:hanging="170"/>
                              <w:rPr>
                                <w:highlight w:val="yellow"/>
                              </w:rPr>
                            </w:pPr>
                          </w:p>
                          <w:p w14:paraId="2BE70B0E" w14:textId="701EA16F" w:rsidR="006B451D" w:rsidRPr="00F41C94" w:rsidRDefault="006B451D" w:rsidP="000454FF">
                            <w:pPr>
                              <w:pStyle w:val="Opstilling-punkttegn"/>
                              <w:numPr>
                                <w:ilvl w:val="0"/>
                                <w:numId w:val="0"/>
                              </w:numPr>
                              <w:spacing w:line="276" w:lineRule="auto"/>
                            </w:pPr>
                            <w:r w:rsidRPr="001A5E45">
                              <w:rPr>
                                <w:highlight w:val="yellow"/>
                              </w:rPr>
                              <w:t xml:space="preserve">Art. 17, om finansiel disciplin i </w:t>
                            </w:r>
                            <w:hyperlink r:id="rId147" w:history="1">
                              <w:r w:rsidRPr="001A5E45">
                                <w:rPr>
                                  <w:rStyle w:val="Hyperlink"/>
                                  <w:highlight w:val="yellow"/>
                                </w:rPr>
                                <w:t>Europa-Parlamentets og Rådets Forordning (EU) 2021/2116 af 2. december 2021 om finansiering, forvaltning og overvågning af den fælles landbrugspolitik og om ophævelse af forordning (EU) nr. 1306/2013 (Den horisontale forordning)</w:t>
                              </w:r>
                            </w:hyperlink>
                          </w:p>
                        </w:txbxContent>
                      </wps:txbx>
                      <wps:bodyPr rot="0" vert="horz" wrap="square" lIns="91440" tIns="45720" rIns="91440" bIns="45720" anchor="t" anchorCtr="0">
                        <a:spAutoFit/>
                      </wps:bodyPr>
                    </wps:wsp>
                  </a:graphicData>
                </a:graphic>
              </wp:inline>
            </w:drawing>
          </mc:Choice>
          <mc:Fallback>
            <w:pict>
              <v:shape w14:anchorId="4F9890FA" id="Tekstfelt 239" o:spid="_x0000_s1065" type="#_x0000_t202" alt="Titel: Decorative" style="width:453.5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" strokecolor="#268a73 [2406]">
                <v:textbox style="mso-fit-shape-to-text:t">
                  <w:txbxContent>
                    <w:p w14:paraId="49A69571" w14:textId="3CC07349" w:rsidR="006B451D" w:rsidRPr="00036CBC" w:rsidRDefault="006B451D" w:rsidP="00AF4DEC">
                      <w:pPr>
                        <w:autoSpaceDE w:val="0"/>
                        <w:autoSpaceDN w:val="0"/>
                        <w:adjustRightInd w:val="0"/>
                        <w:spacing w:line="240" w:lineRule="auto"/>
                        <w:rPr>
                          <w:rFonts w:cs="Arial"/>
                          <w:b/>
                          <w:bCs/>
                          <w:color w:val="000000"/>
                          <w:szCs w:val="20"/>
                        </w:rPr>
                      </w:pPr>
                      <w:r w:rsidRPr="00C51577">
                        <w:rPr>
                          <w:rFonts w:cs="Arial"/>
                          <w:b/>
                          <w:bCs/>
                          <w:color w:val="000000"/>
                          <w:szCs w:val="20"/>
                        </w:rPr>
                        <w:t xml:space="preserve">Hvis du vil læse om regler </w:t>
                      </w:r>
                    </w:p>
                    <w:p w14:paraId="3E1395B4" w14:textId="372CC4E3" w:rsidR="006B451D" w:rsidRDefault="006B451D" w:rsidP="006E7B44">
                      <w:pPr>
                        <w:autoSpaceDE w:val="0"/>
                        <w:autoSpaceDN w:val="0"/>
                      </w:pPr>
                      <w:r>
                        <w:rPr>
                          <w:color w:val="000000"/>
                        </w:rPr>
                        <w:t>Til dette afsnit har vi brugt</w:t>
                      </w:r>
                      <w:r>
                        <w:t>:</w:t>
                      </w:r>
                    </w:p>
                    <w:p w14:paraId="57037BD7" w14:textId="3BB2DD1E" w:rsidR="006B451D" w:rsidRPr="001A5E45" w:rsidRDefault="00B828C9" w:rsidP="006E7B44">
                      <w:pPr>
                        <w:autoSpaceDE w:val="0"/>
                        <w:autoSpaceDN w:val="0"/>
                        <w:rPr>
                          <w:color w:val="000000"/>
                          <w:highlight w:val="yellow"/>
                        </w:rPr>
                      </w:pPr>
                      <w:hyperlink r:id="rId148" w:history="1">
                        <w:r w:rsidR="006B451D" w:rsidRPr="001A5E45">
                          <w:rPr>
                            <w:rStyle w:val="Hyperlink"/>
                            <w:highlight w:val="yellow"/>
                          </w:rPr>
                          <w:t>Bekendtgørelse nr. 131 af 7. februar 2023 om grundbetaling m.v. til landbrugere for 2023</w:t>
                        </w:r>
                      </w:hyperlink>
                    </w:p>
                    <w:p w14:paraId="5C70657B" w14:textId="57D9A4F5" w:rsidR="006B451D" w:rsidRPr="001A5E45" w:rsidRDefault="006B451D" w:rsidP="006E7B44">
                      <w:pPr>
                        <w:pStyle w:val="Opstilling-punkttegn"/>
                        <w:rPr>
                          <w:highlight w:val="yellow"/>
                        </w:rPr>
                      </w:pPr>
                      <w:r w:rsidRPr="001A5E45">
                        <w:rPr>
                          <w:highlight w:val="yellow"/>
                        </w:rPr>
                        <w:t>§ 36 om fastsættelse af tilskuddet</w:t>
                      </w:r>
                    </w:p>
                    <w:p w14:paraId="5EF20EA7" w14:textId="539A3BC5" w:rsidR="006B451D" w:rsidRPr="001A5E45" w:rsidRDefault="006B451D" w:rsidP="006E7B44">
                      <w:pPr>
                        <w:pStyle w:val="Opstilling-punkttegn"/>
                        <w:rPr>
                          <w:highlight w:val="yellow"/>
                        </w:rPr>
                      </w:pPr>
                      <w:r w:rsidRPr="001A5E45">
                        <w:rPr>
                          <w:highlight w:val="yellow"/>
                        </w:rPr>
                        <w:t xml:space="preserve">§ 37 om overdragelse af areal </w:t>
                      </w:r>
                    </w:p>
                    <w:p w14:paraId="0728F6E3" w14:textId="5EF3DC91" w:rsidR="006B451D" w:rsidRPr="001A5E45" w:rsidRDefault="006B451D" w:rsidP="006E7B44">
                      <w:pPr>
                        <w:pStyle w:val="Opstilling-punkttegn"/>
                        <w:rPr>
                          <w:highlight w:val="yellow"/>
                        </w:rPr>
                      </w:pPr>
                      <w:r w:rsidRPr="001A5E45">
                        <w:rPr>
                          <w:highlight w:val="yellow"/>
                        </w:rPr>
                        <w:t>§ 39 om manglende opfyldelse af kriterier for tilskudsberettigelse</w:t>
                      </w:r>
                    </w:p>
                    <w:p w14:paraId="49940A40" w14:textId="77777777" w:rsidR="006B451D" w:rsidRPr="001A5E45" w:rsidRDefault="006B451D" w:rsidP="00AF1BD6">
                      <w:pPr>
                        <w:pStyle w:val="Opstilling-punkttegn"/>
                        <w:numPr>
                          <w:ilvl w:val="0"/>
                          <w:numId w:val="0"/>
                        </w:numPr>
                        <w:ind w:left="170"/>
                        <w:rPr>
                          <w:highlight w:val="yellow"/>
                        </w:rPr>
                      </w:pPr>
                    </w:p>
                    <w:p w14:paraId="4F5A2466" w14:textId="791999D0" w:rsidR="006B451D" w:rsidRPr="001A5E45" w:rsidRDefault="006B451D" w:rsidP="00AF1BD6">
                      <w:pPr>
                        <w:pStyle w:val="Opstilling-punkttegn"/>
                        <w:numPr>
                          <w:ilvl w:val="0"/>
                          <w:numId w:val="0"/>
                        </w:numPr>
                        <w:rPr>
                          <w:highlight w:val="yellow"/>
                        </w:rPr>
                      </w:pPr>
                      <w:r w:rsidRPr="001A5E45">
                        <w:rPr>
                          <w:highlight w:val="yellow"/>
                        </w:rPr>
                        <w:t>Tilskuddets størrelse på bio-ordningerne:</w:t>
                      </w:r>
                    </w:p>
                    <w:p w14:paraId="50332D27" w14:textId="14BF589A" w:rsidR="006B451D" w:rsidRPr="001A5E45" w:rsidRDefault="006B451D" w:rsidP="006E7B44">
                      <w:pPr>
                        <w:pStyle w:val="Opstilling-punkttegn"/>
                        <w:rPr>
                          <w:highlight w:val="yellow"/>
                        </w:rPr>
                      </w:pPr>
                      <w:r w:rsidRPr="001A5E45">
                        <w:rPr>
                          <w:highlight w:val="yellow"/>
                        </w:rPr>
                        <w:t xml:space="preserve">§ 11, stk. 2 og 3 om tilskuddets størrelse i </w:t>
                      </w:r>
                      <w:hyperlink r:id="rId149" w:history="1">
                        <w:r w:rsidRPr="001A5E45">
                          <w:rPr>
                            <w:rStyle w:val="Hyperlink"/>
                            <w:highlight w:val="yellow"/>
                          </w:rPr>
                          <w:t>Bekendtgørelse nr. 128 af 6. februar 2023 om tilskud til biodiversitet og bæredygtighed for 2023</w:t>
                        </w:r>
                      </w:hyperlink>
                    </w:p>
                    <w:p w14:paraId="565811AD" w14:textId="44234BB3" w:rsidR="006B451D" w:rsidRPr="001A5E45" w:rsidRDefault="006B451D" w:rsidP="006E7B44">
                      <w:pPr>
                        <w:pStyle w:val="Opstilling-punkttegn"/>
                        <w:rPr>
                          <w:highlight w:val="yellow"/>
                        </w:rPr>
                      </w:pPr>
                      <w:r w:rsidRPr="001A5E45">
                        <w:rPr>
                          <w:highlight w:val="yellow"/>
                        </w:rPr>
                        <w:t xml:space="preserve">§ 9, stk. 2 og 3 om tilskuddets størrelse i </w:t>
                      </w:r>
                      <w:hyperlink r:id="rId150" w:history="1">
                        <w:r w:rsidRPr="001A5E45">
                          <w:rPr>
                            <w:rStyle w:val="Hyperlink"/>
                            <w:highlight w:val="yellow"/>
                            <w:lang w:eastAsia="da-DK"/>
                          </w:rPr>
                          <w:t>Bekendtgørelse nr. 82 af 23. januar 2023 om tilskud til ekstensivering med slæt</w:t>
                        </w:r>
                      </w:hyperlink>
                    </w:p>
                    <w:p w14:paraId="0BAAF1E4" w14:textId="2440FC87" w:rsidR="006B451D" w:rsidRPr="001A5E45" w:rsidRDefault="006B451D" w:rsidP="006E7B44">
                      <w:pPr>
                        <w:pStyle w:val="Opstilling-punkttegn"/>
                        <w:rPr>
                          <w:highlight w:val="yellow"/>
                        </w:rPr>
                      </w:pPr>
                      <w:r w:rsidRPr="001A5E45">
                        <w:rPr>
                          <w:highlight w:val="yellow"/>
                        </w:rPr>
                        <w:t xml:space="preserve">§ 18, stk. 2 og 3 om tilskuddets størrelse i </w:t>
                      </w:r>
                      <w:hyperlink r:id="rId151" w:history="1">
                        <w:r w:rsidRPr="001A5E45">
                          <w:rPr>
                            <w:rStyle w:val="Hyperlink"/>
                            <w:highlight w:val="yellow"/>
                            <w:lang w:eastAsia="da-DK"/>
                          </w:rPr>
                          <w:t>Bekendtgørelse nr. 81 af 23. januar 2023 om økologisk arealstøtte for 2023</w:t>
                        </w:r>
                      </w:hyperlink>
                    </w:p>
                    <w:p w14:paraId="380E7BB7" w14:textId="4C5D498C" w:rsidR="006B451D" w:rsidRPr="001A5E45" w:rsidRDefault="006B451D" w:rsidP="006E7B44">
                      <w:pPr>
                        <w:pStyle w:val="Opstilling-punkttegn"/>
                        <w:rPr>
                          <w:highlight w:val="yellow"/>
                        </w:rPr>
                      </w:pPr>
                      <w:r w:rsidRPr="001A5E45">
                        <w:rPr>
                          <w:highlight w:val="yellow"/>
                        </w:rPr>
                        <w:t xml:space="preserve">§ 8, stk. 2 og 3 om tilskuddets størrelse i </w:t>
                      </w:r>
                      <w:hyperlink r:id="rId152" w:history="1">
                        <w:r w:rsidRPr="001A5E45">
                          <w:rPr>
                            <w:rStyle w:val="Hyperlink"/>
                            <w:highlight w:val="yellow"/>
                          </w:rPr>
                          <w:t>Bekendtgørelse nr. 134 af 7. februar 2023 om tilskud til miljø- og klimavenligt græs for 2023</w:t>
                        </w:r>
                      </w:hyperlink>
                    </w:p>
                    <w:p w14:paraId="1EACE4B0" w14:textId="4AA483A0" w:rsidR="006B451D" w:rsidRPr="001A5E45" w:rsidRDefault="006B451D" w:rsidP="006E7B44">
                      <w:pPr>
                        <w:pStyle w:val="Opstilling-punkttegn"/>
                        <w:rPr>
                          <w:highlight w:val="yellow"/>
                        </w:rPr>
                      </w:pPr>
                      <w:r w:rsidRPr="001A5E45">
                        <w:rPr>
                          <w:highlight w:val="yellow"/>
                        </w:rPr>
                        <w:t xml:space="preserve">§ 8, stk. 2 og 3 om tilskuddets størrelse i </w:t>
                      </w:r>
                      <w:hyperlink r:id="rId153" w:history="1">
                        <w:r w:rsidRPr="001A5E45">
                          <w:rPr>
                            <w:rStyle w:val="Hyperlink"/>
                            <w:highlight w:val="yellow"/>
                            <w:lang w:eastAsia="da-DK"/>
                          </w:rPr>
                          <w:t>Bekendtgørelse nr. 79 af 23. januar 2023 om tilskud til varieret planteproduktion for 2023</w:t>
                        </w:r>
                      </w:hyperlink>
                    </w:p>
                    <w:p w14:paraId="10630099" w14:textId="77777777" w:rsidR="006B451D" w:rsidRPr="001A5E45" w:rsidRDefault="006B451D" w:rsidP="00036CBC">
                      <w:pPr>
                        <w:pStyle w:val="Opstilling-punkttegn"/>
                        <w:numPr>
                          <w:ilvl w:val="0"/>
                          <w:numId w:val="0"/>
                        </w:numPr>
                        <w:rPr>
                          <w:highlight w:val="yellow"/>
                        </w:rPr>
                      </w:pPr>
                    </w:p>
                    <w:p w14:paraId="66EC40DC" w14:textId="46E8C598" w:rsidR="006B451D" w:rsidRPr="001A5E45" w:rsidRDefault="00B828C9" w:rsidP="00036CBC">
                      <w:pPr>
                        <w:pStyle w:val="Opstilling-punkttegn"/>
                        <w:numPr>
                          <w:ilvl w:val="0"/>
                          <w:numId w:val="0"/>
                        </w:numPr>
                        <w:rPr>
                          <w:highlight w:val="yellow"/>
                        </w:rPr>
                      </w:pPr>
                      <w:hyperlink r:id="rId154" w:history="1">
                        <w:r w:rsidR="006B451D" w:rsidRPr="001A5E45">
                          <w:rPr>
                            <w:rStyle w:val="Hyperlink"/>
                            <w:highlight w:val="yellow"/>
                          </w:rPr>
                          <w:t>Europa-Parlamentets og Rådets Forordning (EU) 2021/2116 af 2. december 2021 om finansiering, forvaltning og overvågning af den fælles landbrugspolitik og om ophævelse af forordning (EU) nr. 1306/2013 (Den horisontale forordning)</w:t>
                        </w:r>
                      </w:hyperlink>
                      <w:r w:rsidR="006B451D" w:rsidRPr="001A5E45">
                        <w:rPr>
                          <w:rStyle w:val="Hyperlink"/>
                          <w:highlight w:val="yellow"/>
                        </w:rPr>
                        <w:t>:</w:t>
                      </w:r>
                    </w:p>
                    <w:p w14:paraId="1DDCE088" w14:textId="77777777" w:rsidR="006B451D" w:rsidRPr="001A5E45" w:rsidRDefault="006B451D" w:rsidP="006E7B44">
                      <w:pPr>
                        <w:pStyle w:val="Opstilling-punkttegn"/>
                        <w:rPr>
                          <w:highlight w:val="yellow"/>
                        </w:rPr>
                      </w:pPr>
                      <w:r w:rsidRPr="001A5E45">
                        <w:rPr>
                          <w:highlight w:val="yellow"/>
                        </w:rPr>
                        <w:t>Art. 44 i 2021/2116</w:t>
                      </w:r>
                    </w:p>
                    <w:p w14:paraId="3D9E8930" w14:textId="77777777" w:rsidR="006B451D" w:rsidRPr="001A5E45" w:rsidRDefault="006B451D" w:rsidP="006E7B44">
                      <w:pPr>
                        <w:pStyle w:val="Opstilling-punkttegn"/>
                        <w:rPr>
                          <w:highlight w:val="yellow"/>
                        </w:rPr>
                      </w:pPr>
                      <w:r w:rsidRPr="001A5E45">
                        <w:rPr>
                          <w:highlight w:val="yellow"/>
                        </w:rPr>
                        <w:t>Art. 93 i 2021/2116</w:t>
                      </w:r>
                    </w:p>
                    <w:p w14:paraId="0601D0BB" w14:textId="77777777" w:rsidR="006B451D" w:rsidRPr="001A5E45" w:rsidRDefault="006B451D" w:rsidP="006E7B44">
                      <w:pPr>
                        <w:pStyle w:val="Opstilling-punkttegn"/>
                        <w:rPr>
                          <w:highlight w:val="yellow"/>
                        </w:rPr>
                      </w:pPr>
                      <w:r w:rsidRPr="001A5E45">
                        <w:rPr>
                          <w:highlight w:val="yellow"/>
                        </w:rPr>
                        <w:t>Art. 94 i 2021/2116</w:t>
                      </w:r>
                    </w:p>
                    <w:p w14:paraId="3F5CDAAD" w14:textId="77777777" w:rsidR="006B451D" w:rsidRPr="001A5E45" w:rsidRDefault="006B451D" w:rsidP="000454FF">
                      <w:pPr>
                        <w:pStyle w:val="Opstilling-punkttegn"/>
                        <w:numPr>
                          <w:ilvl w:val="0"/>
                          <w:numId w:val="0"/>
                        </w:numPr>
                        <w:rPr>
                          <w:highlight w:val="yellow"/>
                        </w:rPr>
                      </w:pPr>
                    </w:p>
                    <w:p w14:paraId="0EB144B1" w14:textId="76D5D09A" w:rsidR="006B451D" w:rsidRPr="001A5E45" w:rsidRDefault="006B451D" w:rsidP="000454FF">
                      <w:pPr>
                        <w:pStyle w:val="Opstilling-punkttegn"/>
                        <w:numPr>
                          <w:ilvl w:val="0"/>
                          <w:numId w:val="0"/>
                        </w:numPr>
                        <w:rPr>
                          <w:highlight w:val="yellow"/>
                        </w:rPr>
                      </w:pPr>
                      <w:r w:rsidRPr="001A5E45">
                        <w:rPr>
                          <w:highlight w:val="yellow"/>
                        </w:rPr>
                        <w:t xml:space="preserve">§ 6 og 14 om tilbagebetaling af uretmæssig udbetalt tilskud i </w:t>
                      </w:r>
                      <w:hyperlink r:id="rId155" w:history="1">
                        <w:r w:rsidRPr="001A5E45">
                          <w:rPr>
                            <w:rStyle w:val="Hyperlink"/>
                            <w:highlight w:val="yellow"/>
                          </w:rPr>
                          <w:t>Bekendtgørelse nr. 75 af 26. januar 2023 om kontrol og administrative sanktioner for visse tilskudsordninger under den Europæiske Unions fælles landbrugspolitik</w:t>
                        </w:r>
                      </w:hyperlink>
                    </w:p>
                    <w:p w14:paraId="41A4FAF7" w14:textId="77777777" w:rsidR="006B451D" w:rsidRPr="001A5E45" w:rsidRDefault="006B451D" w:rsidP="006E7B44">
                      <w:pPr>
                        <w:pStyle w:val="Opstilling-punkttegn"/>
                        <w:numPr>
                          <w:ilvl w:val="0"/>
                          <w:numId w:val="0"/>
                        </w:numPr>
                        <w:rPr>
                          <w:highlight w:val="yellow"/>
                        </w:rPr>
                      </w:pPr>
                    </w:p>
                    <w:p w14:paraId="713CA633" w14:textId="2734DE8E" w:rsidR="006B451D" w:rsidRPr="001A5E45" w:rsidRDefault="006B451D" w:rsidP="000454FF">
                      <w:pPr>
                        <w:pStyle w:val="Opstilling-punkttegn"/>
                        <w:numPr>
                          <w:ilvl w:val="0"/>
                          <w:numId w:val="0"/>
                        </w:numPr>
                        <w:rPr>
                          <w:rStyle w:val="Hyperlink"/>
                          <w:highlight w:val="yellow"/>
                        </w:rPr>
                      </w:pPr>
                      <w:r w:rsidRPr="001A5E45">
                        <w:rPr>
                          <w:highlight w:val="yellow"/>
                        </w:rPr>
                        <w:t xml:space="preserve">§16-22 om beregning af tilskudsnedsættelse og administrative sanktioner for de arealbaserede tilskudsordninger i </w:t>
                      </w:r>
                      <w:hyperlink r:id="rId156" w:history="1">
                        <w:r w:rsidRPr="001A5E45">
                          <w:rPr>
                            <w:rStyle w:val="Hyperlink"/>
                            <w:highlight w:val="yellow"/>
                          </w:rPr>
                          <w:t>Bekendtgørelse nr. 75 af 26. januar 2023 om kontrol og administrative sanktioner for visse tilskudsordninger under den Europæiske Unions fælles landbrugspolitik</w:t>
                        </w:r>
                      </w:hyperlink>
                    </w:p>
                    <w:p w14:paraId="683E007A" w14:textId="77777777" w:rsidR="006B451D" w:rsidRPr="001A5E45" w:rsidRDefault="006B451D" w:rsidP="000454FF">
                      <w:pPr>
                        <w:pStyle w:val="Opstilling-punkttegn"/>
                        <w:numPr>
                          <w:ilvl w:val="0"/>
                          <w:numId w:val="0"/>
                        </w:numPr>
                        <w:ind w:left="170" w:hanging="170"/>
                        <w:rPr>
                          <w:highlight w:val="yellow"/>
                        </w:rPr>
                      </w:pPr>
                    </w:p>
                    <w:p w14:paraId="3EC0F5E1" w14:textId="018A2490" w:rsidR="006B451D" w:rsidRPr="001A5E45" w:rsidRDefault="006B451D" w:rsidP="000454FF">
                      <w:pPr>
                        <w:pStyle w:val="Opstilling-punkttegn"/>
                        <w:numPr>
                          <w:ilvl w:val="0"/>
                          <w:numId w:val="0"/>
                        </w:numPr>
                        <w:spacing w:line="276" w:lineRule="auto"/>
                        <w:rPr>
                          <w:rStyle w:val="Hyperlink"/>
                          <w:highlight w:val="yellow"/>
                        </w:rPr>
                      </w:pPr>
                      <w:r w:rsidRPr="001A5E45">
                        <w:rPr>
                          <w:highlight w:val="yellow"/>
                        </w:rPr>
                        <w:t xml:space="preserve">§6 om forsinket indsendelse af fællesskema i </w:t>
                      </w:r>
                      <w:hyperlink r:id="rId157" w:history="1">
                        <w:r w:rsidRPr="001A5E45">
                          <w:rPr>
                            <w:rStyle w:val="Hyperlink"/>
                            <w:highlight w:val="yellow"/>
                          </w:rPr>
                          <w:t>Bekendtgørelse nr. 74 af 26. januar 2023 om ansøgninger m.v. til visse ordninger for landbrugere i Tast selv i 2023</w:t>
                        </w:r>
                      </w:hyperlink>
                    </w:p>
                    <w:p w14:paraId="2DA53C29" w14:textId="77777777" w:rsidR="006B451D" w:rsidRPr="001A5E45" w:rsidRDefault="006B451D" w:rsidP="000454FF">
                      <w:pPr>
                        <w:pStyle w:val="Opstilling-punkttegn"/>
                        <w:numPr>
                          <w:ilvl w:val="0"/>
                          <w:numId w:val="0"/>
                        </w:numPr>
                        <w:spacing w:line="276" w:lineRule="auto"/>
                        <w:ind w:left="170" w:hanging="170"/>
                        <w:rPr>
                          <w:highlight w:val="yellow"/>
                        </w:rPr>
                      </w:pPr>
                    </w:p>
                    <w:p w14:paraId="2BE70B0E" w14:textId="701EA16F" w:rsidR="006B451D" w:rsidRPr="00F41C94" w:rsidRDefault="006B451D" w:rsidP="000454FF">
                      <w:pPr>
                        <w:pStyle w:val="Opstilling-punkttegn"/>
                        <w:numPr>
                          <w:ilvl w:val="0"/>
                          <w:numId w:val="0"/>
                        </w:numPr>
                        <w:spacing w:line="276" w:lineRule="auto"/>
                      </w:pPr>
                      <w:r w:rsidRPr="001A5E45">
                        <w:rPr>
                          <w:highlight w:val="yellow"/>
                        </w:rPr>
                        <w:t xml:space="preserve">Art. 17, om finansiel disciplin i </w:t>
                      </w:r>
                      <w:hyperlink r:id="rId158" w:history="1">
                        <w:r w:rsidRPr="001A5E45">
                          <w:rPr>
                            <w:rStyle w:val="Hyperlink"/>
                            <w:highlight w:val="yellow"/>
                          </w:rPr>
                          <w:t>Europa-Parlamentets og Rådets Forordning (EU) 2021/2116 af 2. december 2021 om finansiering, forvaltning og overvågning af den fælles landbrugspolitik og om ophævelse af forordning (EU) nr. 1306/2013 (Den horisontale forordning)</w:t>
                        </w:r>
                      </w:hyperlink>
                    </w:p>
                  </w:txbxContent>
                </v:textbox>
                <w10:anchorlock/>
              </v:shape>
            </w:pict>
          </mc:Fallback>
        </mc:AlternateContent>
      </w:r>
      <w:r w:rsidR="00BF7189">
        <w:br w:type="page"/>
      </w:r>
    </w:p>
    <w:p w14:paraId="7D840D1D" w14:textId="7AFE6000" w:rsidR="00D912BF" w:rsidRDefault="00C32F29" w:rsidP="00193589">
      <w:pPr>
        <w:spacing w:line="14" w:lineRule="exact"/>
      </w:pPr>
      <w:r>
        <w:rPr>
          <w:noProof/>
          <w:lang w:eastAsia="da-DK"/>
        </w:rPr>
        <w:drawing>
          <wp:anchor distT="0" distB="0" distL="114300" distR="114300" simplePos="0" relativeHeight="253352448" behindDoc="0" locked="0" layoutInCell="1" allowOverlap="1" wp14:anchorId="4C91EB42" wp14:editId="71D62146">
            <wp:simplePos x="0" y="0"/>
            <wp:positionH relativeFrom="column">
              <wp:posOffset>-719455</wp:posOffset>
            </wp:positionH>
            <wp:positionV relativeFrom="page">
              <wp:posOffset>276225</wp:posOffset>
            </wp:positionV>
            <wp:extent cx="7196455" cy="2519680"/>
            <wp:effectExtent l="0" t="0" r="4445" b="0"/>
            <wp:wrapThrough wrapText="bothSides">
              <wp:wrapPolygon edited="0">
                <wp:start x="0" y="0"/>
                <wp:lineTo x="0" y="21393"/>
                <wp:lineTo x="21556" y="21393"/>
                <wp:lineTo x="21556" y="0"/>
                <wp:lineTo x="0" y="0"/>
              </wp:wrapPolygon>
            </wp:wrapThrough>
            <wp:docPr id="253" name="Billed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GB-kap10-2021.jpg"/>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7196455" cy="2519680"/>
                    </a:xfrm>
                    <a:prstGeom prst="rect">
                      <a:avLst/>
                    </a:prstGeom>
                  </pic:spPr>
                </pic:pic>
              </a:graphicData>
            </a:graphic>
            <wp14:sizeRelH relativeFrom="margin">
              <wp14:pctWidth>0</wp14:pctWidth>
            </wp14:sizeRelH>
            <wp14:sizeRelV relativeFrom="margin">
              <wp14:pctHeight>0</wp14:pctHeight>
            </wp14:sizeRelV>
          </wp:anchor>
        </w:drawing>
      </w:r>
      <w:r w:rsidR="00D912BF">
        <w:rPr>
          <w:noProof/>
          <w:lang w:eastAsia="da-DK"/>
        </w:rPr>
        <mc:AlternateContent>
          <mc:Choice Requires="wps">
            <w:drawing>
              <wp:anchor distT="0" distB="0" distL="114300" distR="114300" simplePos="0" relativeHeight="251645952" behindDoc="0" locked="1" layoutInCell="1" allowOverlap="1" wp14:anchorId="621A95C4" wp14:editId="757FC3A2">
                <wp:simplePos x="0" y="0"/>
                <wp:positionH relativeFrom="margin">
                  <wp:align>left</wp:align>
                </wp:positionH>
                <wp:positionV relativeFrom="margin">
                  <wp:align>top</wp:align>
                </wp:positionV>
                <wp:extent cx="6524625" cy="1022350"/>
                <wp:effectExtent l="0" t="0" r="9525" b="3810"/>
                <wp:wrapSquare wrapText="bothSides"/>
                <wp:docPr id="28" name="Text Box 1" title="Decorative"/>
                <wp:cNvGraphicFramePr/>
                <a:graphic xmlns:a="http://schemas.openxmlformats.org/drawingml/2006/main">
                  <a:graphicData uri="http://schemas.microsoft.com/office/word/2010/wordprocessingShape">
                    <wps:wsp>
                      <wps:cNvSpPr txBox="1"/>
                      <wps:spPr>
                        <a:xfrm>
                          <a:off x="0" y="0"/>
                          <a:ext cx="6524625" cy="1022350"/>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3A5B8C50" w14:textId="77777777" w:rsidR="006B451D" w:rsidRDefault="006B451D" w:rsidP="00193589">
                            <w:pPr>
                              <w:spacing w:line="14" w:lineRule="exact"/>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21A95C4" id="_x0000_s1066" type="#_x0000_t202" alt="Titel: Decorative" style="position:absolute;margin-left:0;margin-top:0;width:513.75pt;height:80.5pt;z-index:251645952;visibility:visible;mso-wrap-style:square;mso-width-percent:0;mso-height-percent:0;mso-wrap-distance-left:9pt;mso-wrap-distance-top:0;mso-wrap-distance-right:9pt;mso-wrap-distance-bottom:0;mso-position-horizontal:left;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" filled="f" fillcolor="white [3201]" stroked="f" strokeweight=".5pt">
                <v:textbox style="mso-fit-shape-to-text:t" inset="0,0,0,0">
                  <w:txbxContent>
                    <w:p w14:paraId="3A5B8C50" w14:textId="77777777" w:rsidR="006B451D" w:rsidRDefault="006B451D" w:rsidP="00193589">
                      <w:pPr>
                        <w:spacing w:line="14" w:lineRule="exact"/>
                      </w:pPr>
                    </w:p>
                  </w:txbxContent>
                </v:textbox>
                <w10:wrap type="square" anchorx="margin" anchory="margin"/>
                <w10:anchorlock/>
              </v:shape>
            </w:pict>
          </mc:Fallback>
        </mc:AlternateContent>
      </w:r>
    </w:p>
    <w:p w14:paraId="4B8A0BB6" w14:textId="77777777" w:rsidR="008C2D8F" w:rsidRDefault="008C2D8F" w:rsidP="008C2D8F">
      <w:bookmarkStart w:id="370" w:name="_Toc119674203"/>
      <w:bookmarkStart w:id="371" w:name="_Toc114208533"/>
      <w:bookmarkStart w:id="372" w:name="_Toc115246167"/>
    </w:p>
    <w:p w14:paraId="76B48D1D" w14:textId="77777777" w:rsidR="00586279" w:rsidRPr="00152B0C" w:rsidRDefault="00586279" w:rsidP="00586279">
      <w:pPr>
        <w:pStyle w:val="Overskrift1"/>
        <w:numPr>
          <w:ilvl w:val="0"/>
          <w:numId w:val="14"/>
        </w:numPr>
      </w:pPr>
      <w:bookmarkStart w:id="373" w:name="_Toc149120249"/>
      <w:r w:rsidRPr="00152B0C">
        <w:t>Andre regler, du skal kende</w:t>
      </w:r>
      <w:bookmarkEnd w:id="370"/>
      <w:bookmarkEnd w:id="373"/>
    </w:p>
    <w:p w14:paraId="07967EDC" w14:textId="77777777" w:rsidR="00586279" w:rsidRDefault="00586279" w:rsidP="00586279">
      <w:pPr>
        <w:rPr>
          <w:b/>
        </w:rPr>
      </w:pPr>
    </w:p>
    <w:p w14:paraId="5C777A4C" w14:textId="5330A952" w:rsidR="00EE7BA5" w:rsidRDefault="00EE1F90" w:rsidP="0047463F">
      <w:pPr>
        <w:pStyle w:val="Overskrift2"/>
      </w:pPr>
      <w:bookmarkStart w:id="374" w:name="_Toc149120250"/>
      <w:r>
        <w:t>Husk nationale bestemmelser v</w:t>
      </w:r>
      <w:r w:rsidR="00EE7BA5">
        <w:t>ed etablering af småbiotoper</w:t>
      </w:r>
      <w:bookmarkEnd w:id="374"/>
    </w:p>
    <w:p w14:paraId="7AE12122" w14:textId="77777777" w:rsidR="006217AF" w:rsidRPr="000B7E8F" w:rsidRDefault="006217AF" w:rsidP="006217AF">
      <w:r w:rsidRPr="000B7E8F">
        <w:t>I forbindelse med etablering af småbiotoper fra 2023</w:t>
      </w:r>
      <w:r>
        <w:t xml:space="preserve"> og senere</w:t>
      </w:r>
      <w:r w:rsidRPr="000B7E8F">
        <w:t xml:space="preserve">, så skal du være opmærksom på øvrige nationale bestemmelser, som vil kunne gælde for dine småbiotoper. Dette kunne f.eks. være naturbeskyttelseslovens § 3 om beskyttelse af bestemte naturtyper og tilsvarende i naturtypebekendtgørelsen. </w:t>
      </w:r>
    </w:p>
    <w:p w14:paraId="29C1158E" w14:textId="77777777" w:rsidR="006217AF" w:rsidRPr="000B7E8F" w:rsidRDefault="006217AF" w:rsidP="006217AF"/>
    <w:p w14:paraId="6F64BA55" w14:textId="2DEBD182" w:rsidR="006217AF" w:rsidRPr="000B7E8F" w:rsidRDefault="006217AF" w:rsidP="006217AF">
      <w:r w:rsidRPr="000B7E8F">
        <w:t>Småbiotoper etableret alene under grundbetalingsordningen er ikke undtaget naturbeskyttelseslovens bestemmelser om naturbeskyttede naturtyper (§ 3), da du har mulighed for at anvende dine småbiotoper landbrugsmæssigt hele året. Du har dog mulighed for at søge kommunen om permanent genopdyrkningsret til småbiotopen for at undgå en eventuel naturbeskyttelse. Det forudsætter dog, at arealet ikke allerede er omfattet af naturbeskyttelsesloven.</w:t>
      </w:r>
    </w:p>
    <w:p w14:paraId="064D2F3E" w14:textId="77777777" w:rsidR="006217AF" w:rsidRPr="000B7E8F" w:rsidRDefault="006217AF" w:rsidP="006217AF"/>
    <w:p w14:paraId="483AF9E3" w14:textId="4AD12239" w:rsidR="00EE1F90" w:rsidRPr="000B7E8F" w:rsidRDefault="006217AF" w:rsidP="000B7E8F">
      <w:r w:rsidRPr="000B7E8F">
        <w:t>Øvrige småbiotoper etableret som følge af GLM 8-kravet eller bio</w:t>
      </w:r>
      <w:r>
        <w:t>-</w:t>
      </w:r>
      <w:r w:rsidRPr="000B7E8F">
        <w:t>ordningen biodiversitet &amp; bæredygtighed, hvor du ikke må udføre en landbrugsaktivitet som følge af en helårlig national forpligtigelse, er i modsætning til småbiotoper alene under grundbetalingsordningen, midlertidig undtaget naturbeskyttelseslovens bestemmelser i op til et år efter endt forpligtigelse</w:t>
      </w:r>
      <w:r w:rsidR="00EE7BA5" w:rsidRPr="000B7E8F">
        <w:t xml:space="preserve">. </w:t>
      </w:r>
    </w:p>
    <w:p w14:paraId="75EB17E1" w14:textId="77777777" w:rsidR="00EE1F90" w:rsidRDefault="00EE1F90" w:rsidP="00EE7BA5"/>
    <w:p w14:paraId="6A7FD981" w14:textId="0F1D1AD0" w:rsidR="00EE1F90" w:rsidRPr="001A5E45" w:rsidRDefault="00B828C9" w:rsidP="00EE7BA5">
      <w:pPr>
        <w:rPr>
          <w:highlight w:val="yellow"/>
        </w:rPr>
      </w:pPr>
      <w:hyperlink r:id="rId160" w:anchor="c104637" w:history="1">
        <w:r w:rsidR="00EE7BA5" w:rsidRPr="001A5E45">
          <w:rPr>
            <w:rStyle w:val="Hyperlink"/>
            <w:highlight w:val="yellow"/>
          </w:rPr>
          <w:t>Læs mere om muligheden for småbiotoper anvendt under h</w:t>
        </w:r>
        <w:r w:rsidR="00EE1F90" w:rsidRPr="001A5E45">
          <w:rPr>
            <w:rStyle w:val="Hyperlink"/>
            <w:highlight w:val="yellow"/>
          </w:rPr>
          <w:t>enholdsvis</w:t>
        </w:r>
        <w:r w:rsidR="00EE7BA5" w:rsidRPr="001A5E45">
          <w:rPr>
            <w:rStyle w:val="Hyperlink"/>
            <w:highlight w:val="yellow"/>
          </w:rPr>
          <w:t xml:space="preserve"> GLM</w:t>
        </w:r>
        <w:r w:rsidR="00EE1F90" w:rsidRPr="001A5E45">
          <w:rPr>
            <w:rStyle w:val="Hyperlink"/>
            <w:highlight w:val="yellow"/>
          </w:rPr>
          <w:t xml:space="preserve"> </w:t>
        </w:r>
        <w:r w:rsidR="00EE7BA5" w:rsidRPr="001A5E45">
          <w:rPr>
            <w:rStyle w:val="Hyperlink"/>
            <w:highlight w:val="yellow"/>
          </w:rPr>
          <w:t xml:space="preserve">8-kravet </w:t>
        </w:r>
        <w:r w:rsidR="00EE1F90" w:rsidRPr="001A5E45">
          <w:rPr>
            <w:rStyle w:val="Hyperlink"/>
            <w:highlight w:val="yellow"/>
          </w:rPr>
          <w:t xml:space="preserve">i Vejledning om </w:t>
        </w:r>
        <w:proofErr w:type="spellStart"/>
        <w:r w:rsidR="00EE1F90" w:rsidRPr="001A5E45">
          <w:rPr>
            <w:rStyle w:val="Hyperlink"/>
            <w:highlight w:val="yellow"/>
          </w:rPr>
          <w:t>konditionalitet</w:t>
        </w:r>
        <w:proofErr w:type="spellEnd"/>
        <w:r w:rsidR="00EE1F90" w:rsidRPr="001A5E45">
          <w:rPr>
            <w:rStyle w:val="Hyperlink"/>
            <w:highlight w:val="yellow"/>
          </w:rPr>
          <w:t xml:space="preserve"> – Miljøområdet</w:t>
        </w:r>
      </w:hyperlink>
    </w:p>
    <w:p w14:paraId="27E9438B" w14:textId="77777777" w:rsidR="00EE1F90" w:rsidRPr="001A5E45" w:rsidRDefault="00EE1F90" w:rsidP="00EE7BA5">
      <w:pPr>
        <w:rPr>
          <w:highlight w:val="yellow"/>
        </w:rPr>
      </w:pPr>
    </w:p>
    <w:p w14:paraId="4072B8E0" w14:textId="48E40138" w:rsidR="00EE7BA5" w:rsidRDefault="00B828C9" w:rsidP="00EE7BA5">
      <w:hyperlink r:id="rId161" w:anchor="c103778" w:history="1">
        <w:r w:rsidR="00C36D9B" w:rsidRPr="001A5E45">
          <w:rPr>
            <w:rStyle w:val="Hyperlink"/>
            <w:highlight w:val="yellow"/>
          </w:rPr>
          <w:t>Læs</w:t>
        </w:r>
        <w:r w:rsidR="00EE1F90" w:rsidRPr="001A5E45">
          <w:rPr>
            <w:rStyle w:val="Hyperlink"/>
            <w:highlight w:val="yellow"/>
          </w:rPr>
          <w:t xml:space="preserve"> mere om muligheden for småbiotoper under bio-ordningen i Vejledning om tilskud til</w:t>
        </w:r>
        <w:r w:rsidR="00EE7BA5" w:rsidRPr="001A5E45">
          <w:rPr>
            <w:rStyle w:val="Hyperlink"/>
            <w:highlight w:val="yellow"/>
          </w:rPr>
          <w:t xml:space="preserve"> biodiversitet &amp; bæredygtighed </w:t>
        </w:r>
        <w:r w:rsidR="00EE1F90" w:rsidRPr="001A5E45">
          <w:rPr>
            <w:rStyle w:val="Hyperlink"/>
            <w:highlight w:val="yellow"/>
          </w:rPr>
          <w:t>2023</w:t>
        </w:r>
      </w:hyperlink>
    </w:p>
    <w:p w14:paraId="703A839E" w14:textId="77777777" w:rsidR="00EE7BA5" w:rsidRDefault="00EE7BA5" w:rsidP="00EE7BA5"/>
    <w:p w14:paraId="687273DA" w14:textId="0BEDEB92" w:rsidR="004F03E4" w:rsidRPr="004F03E4" w:rsidRDefault="004F03E4" w:rsidP="004F03E4">
      <w:pPr>
        <w:rPr>
          <w:rFonts w:eastAsia="Times New Roman" w:cs="Times New Roman"/>
        </w:rPr>
      </w:pPr>
      <w:r w:rsidRPr="004F03E4">
        <w:rPr>
          <w:rFonts w:eastAsia="Times New Roman" w:cs="Times New Roman"/>
        </w:rPr>
        <w:t>Vær opmærksom på, at der kan være andre nationale forpligtelser end dem, der er nævnt her. Det er dit ansvar at være informeret om hvilke nationale regler, der gælder for dine arealer. Er du i tvivl</w:t>
      </w:r>
      <w:r w:rsidR="00EE1F90">
        <w:rPr>
          <w:rFonts w:eastAsia="Times New Roman" w:cs="Times New Roman"/>
        </w:rPr>
        <w:t>,</w:t>
      </w:r>
      <w:r w:rsidRPr="004F03E4">
        <w:rPr>
          <w:rFonts w:eastAsia="Times New Roman" w:cs="Times New Roman"/>
        </w:rPr>
        <w:t xml:space="preserve"> kan du kontakte din kommune.</w:t>
      </w:r>
    </w:p>
    <w:p w14:paraId="017EA7AD" w14:textId="74D4CF8B" w:rsidR="00EE7BA5" w:rsidRDefault="00EE7BA5" w:rsidP="00586279">
      <w:pPr>
        <w:rPr>
          <w:b/>
        </w:rPr>
      </w:pPr>
    </w:p>
    <w:p w14:paraId="41611B88" w14:textId="77777777" w:rsidR="00C54EE4" w:rsidRPr="00894691" w:rsidRDefault="00C54EE4" w:rsidP="0047463F">
      <w:pPr>
        <w:pStyle w:val="Overskrift2"/>
      </w:pPr>
      <w:bookmarkStart w:id="375" w:name="_Toc120693924"/>
      <w:bookmarkStart w:id="376" w:name="_Toc120694276"/>
      <w:bookmarkStart w:id="377" w:name="_Toc149120251"/>
      <w:bookmarkStart w:id="378" w:name="_Hlk143691848"/>
      <w:r w:rsidRPr="00894691">
        <w:t>Svig med og misbrug af tilskud</w:t>
      </w:r>
      <w:bookmarkEnd w:id="375"/>
      <w:bookmarkEnd w:id="376"/>
      <w:bookmarkEnd w:id="377"/>
    </w:p>
    <w:p w14:paraId="456A0D64" w14:textId="77777777" w:rsidR="00C54EE4" w:rsidRPr="00723925" w:rsidRDefault="00C54EE4" w:rsidP="00C54EE4">
      <w:pPr>
        <w:pStyle w:val="Opstilling-talellerbogst"/>
        <w:numPr>
          <w:ilvl w:val="0"/>
          <w:numId w:val="0"/>
        </w:numPr>
        <w:tabs>
          <w:tab w:val="left" w:pos="1304"/>
        </w:tabs>
        <w:rPr>
          <w:rFonts w:cs="Arial"/>
          <w:szCs w:val="20"/>
        </w:rPr>
      </w:pPr>
      <w:r w:rsidRPr="00723925">
        <w:rPr>
          <w:rFonts w:cs="Arial"/>
          <w:szCs w:val="20"/>
        </w:rPr>
        <w:t>Vi kontrollerer ansøgninger om tilskud for svig med EU-midler. Svig defineres i denne sammenhæng som en forsætlig handling, eller en handling du undlader at gøre, der påvirker din ret til at modtage tilskud eller påvirker, hvor meget du kan få i tilskud. Det kan for eksempel være, hvis:</w:t>
      </w:r>
    </w:p>
    <w:p w14:paraId="10909F21" w14:textId="77777777" w:rsidR="00C54EE4" w:rsidRPr="00723925" w:rsidRDefault="00C54EE4" w:rsidP="00C54EE4">
      <w:pPr>
        <w:pStyle w:val="Opstilling-punkttegn"/>
        <w:ind w:left="567" w:hanging="311"/>
        <w:rPr>
          <w:rFonts w:cs="Arial"/>
          <w:szCs w:val="20"/>
        </w:rPr>
      </w:pPr>
      <w:r w:rsidRPr="00723925">
        <w:rPr>
          <w:rFonts w:cs="Arial"/>
          <w:szCs w:val="20"/>
        </w:rPr>
        <w:t>dokumenter fra dig er misvisende eller forfalskede</w:t>
      </w:r>
    </w:p>
    <w:p w14:paraId="17357AC0" w14:textId="77777777" w:rsidR="00C54EE4" w:rsidRPr="00723925" w:rsidRDefault="00C54EE4" w:rsidP="00C54EE4">
      <w:pPr>
        <w:pStyle w:val="Opstilling-punkttegn"/>
        <w:ind w:left="567" w:hanging="311"/>
        <w:rPr>
          <w:rFonts w:cs="Arial"/>
          <w:szCs w:val="20"/>
        </w:rPr>
      </w:pPr>
      <w:r w:rsidRPr="00723925">
        <w:rPr>
          <w:rFonts w:cs="Arial"/>
          <w:szCs w:val="20"/>
        </w:rPr>
        <w:t xml:space="preserve">du </w:t>
      </w:r>
      <w:proofErr w:type="gramStart"/>
      <w:r w:rsidRPr="00723925">
        <w:rPr>
          <w:rFonts w:cs="Arial"/>
          <w:szCs w:val="20"/>
        </w:rPr>
        <w:t>ikke lever</w:t>
      </w:r>
      <w:proofErr w:type="gramEnd"/>
      <w:r w:rsidRPr="00723925">
        <w:rPr>
          <w:rFonts w:cs="Arial"/>
          <w:szCs w:val="20"/>
        </w:rPr>
        <w:t xml:space="preserve"> op til en oplysningspligt</w:t>
      </w:r>
    </w:p>
    <w:p w14:paraId="79B2CF58" w14:textId="77777777" w:rsidR="00C54EE4" w:rsidRPr="00723925" w:rsidRDefault="00C54EE4" w:rsidP="00C54EE4">
      <w:pPr>
        <w:pStyle w:val="Opstilling-punkttegn"/>
        <w:ind w:left="567" w:hanging="311"/>
        <w:rPr>
          <w:rFonts w:cs="Arial"/>
          <w:szCs w:val="20"/>
        </w:rPr>
      </w:pPr>
      <w:r w:rsidRPr="00723925">
        <w:rPr>
          <w:rFonts w:cs="Arial"/>
          <w:szCs w:val="20"/>
        </w:rPr>
        <w:t>du anvender midler eller investeringer til et andet formål, end de var tiltænkt og bevilget til.</w:t>
      </w:r>
    </w:p>
    <w:p w14:paraId="5BC95AA1" w14:textId="77777777" w:rsidR="00C54EE4" w:rsidRPr="00723925" w:rsidRDefault="00C54EE4" w:rsidP="00C54EE4">
      <w:pPr>
        <w:pStyle w:val="Opstilling-talellerbogst"/>
        <w:numPr>
          <w:ilvl w:val="0"/>
          <w:numId w:val="0"/>
        </w:numPr>
        <w:rPr>
          <w:rFonts w:cs="Arial"/>
          <w:szCs w:val="20"/>
        </w:rPr>
      </w:pPr>
    </w:p>
    <w:p w14:paraId="56A6AF79" w14:textId="77777777" w:rsidR="00C54EE4" w:rsidRPr="00723925" w:rsidRDefault="00C54EE4" w:rsidP="00C54EE4">
      <w:pPr>
        <w:pStyle w:val="Opstilling-talellerbogst"/>
        <w:numPr>
          <w:ilvl w:val="0"/>
          <w:numId w:val="0"/>
        </w:numPr>
        <w:rPr>
          <w:rFonts w:cs="Arial"/>
          <w:szCs w:val="20"/>
        </w:rPr>
      </w:pPr>
      <w:r w:rsidRPr="00723925">
        <w:rPr>
          <w:rFonts w:cs="Arial"/>
          <w:szCs w:val="20"/>
        </w:rPr>
        <w:t>Vi forbeholder os ret til at kontakte tredjeparter med forbindelse til ansøgninger som en del af kontrol for svig.</w:t>
      </w:r>
    </w:p>
    <w:p w14:paraId="53A69EC1" w14:textId="77777777" w:rsidR="00C54EE4" w:rsidRPr="00723925" w:rsidRDefault="00C54EE4" w:rsidP="00C54EE4">
      <w:pPr>
        <w:pStyle w:val="Opstilling-talellerbogst"/>
        <w:numPr>
          <w:ilvl w:val="0"/>
          <w:numId w:val="0"/>
        </w:numPr>
        <w:rPr>
          <w:rFonts w:cs="Arial"/>
          <w:szCs w:val="20"/>
        </w:rPr>
      </w:pPr>
    </w:p>
    <w:p w14:paraId="3A253E3C" w14:textId="77777777" w:rsidR="00C54EE4" w:rsidRPr="00723925" w:rsidRDefault="00C54EE4" w:rsidP="00C54EE4">
      <w:pPr>
        <w:pStyle w:val="Opstilling-talellerbogst"/>
        <w:numPr>
          <w:ilvl w:val="0"/>
          <w:numId w:val="0"/>
        </w:numPr>
        <w:rPr>
          <w:rFonts w:cs="Arial"/>
          <w:szCs w:val="20"/>
        </w:rPr>
      </w:pPr>
      <w:r w:rsidRPr="00723925">
        <w:rPr>
          <w:rFonts w:cs="Arial"/>
          <w:szCs w:val="20"/>
        </w:rPr>
        <w:t>Vi anmelder sagen til politiet, hvis vi har mistanke om svig. Uanset resultatet af politianmeldelsen kan du helt eller delvist miste tilskuddet, hvis vi modtager en ansøgning fra dig med forfalskede dokumenter, urigtige eller vildledende oplysninger eller ved at fortie oplysninger. Du kan også risikere bøde, udelukkelse fra at søge tilskud, eller at du skal betale tidligere udbetalt tilskud tilbage.</w:t>
      </w:r>
    </w:p>
    <w:p w14:paraId="41D161C2" w14:textId="77777777" w:rsidR="00C54EE4" w:rsidRPr="00723925" w:rsidRDefault="00C54EE4" w:rsidP="00C54EE4">
      <w:pPr>
        <w:pStyle w:val="Opstilling-talellerbogst"/>
        <w:numPr>
          <w:ilvl w:val="0"/>
          <w:numId w:val="0"/>
        </w:numPr>
        <w:rPr>
          <w:rFonts w:cs="Arial"/>
          <w:szCs w:val="20"/>
        </w:rPr>
      </w:pPr>
    </w:p>
    <w:p w14:paraId="18A020C7" w14:textId="77777777" w:rsidR="00C54EE4" w:rsidRDefault="00C54EE4" w:rsidP="00C54EE4">
      <w:pPr>
        <w:pStyle w:val="Opstilling-talellerbogst"/>
        <w:numPr>
          <w:ilvl w:val="0"/>
          <w:numId w:val="0"/>
        </w:numPr>
        <w:rPr>
          <w:rFonts w:cs="Arial"/>
          <w:szCs w:val="20"/>
        </w:rPr>
      </w:pPr>
      <w:r w:rsidRPr="00723925">
        <w:rPr>
          <w:rFonts w:cs="Arial"/>
          <w:szCs w:val="20"/>
        </w:rPr>
        <w:t>Du skal føre tilsyn med opgaver, som du som tilskudsmodtager får løst af en tredjepart, f.eks. en konsulent. Gør du ikke det, kan det få konsekvens for dit tilskud, selvom det ikke er dig, der har løst opgaven.</w:t>
      </w:r>
    </w:p>
    <w:p w14:paraId="07AA568C" w14:textId="77777777" w:rsidR="001F19C5" w:rsidRDefault="001F19C5" w:rsidP="00C54EE4">
      <w:pPr>
        <w:pStyle w:val="Opstilling-talellerbogst"/>
        <w:numPr>
          <w:ilvl w:val="0"/>
          <w:numId w:val="0"/>
        </w:numPr>
        <w:rPr>
          <w:rFonts w:cs="Arial"/>
          <w:szCs w:val="20"/>
        </w:rPr>
      </w:pPr>
    </w:p>
    <w:p w14:paraId="2CC6E2BF" w14:textId="5259A44D" w:rsidR="001F19C5" w:rsidRPr="00723925" w:rsidRDefault="001F19C5" w:rsidP="00C54EE4">
      <w:pPr>
        <w:pStyle w:val="Opstilling-talellerbogst"/>
        <w:numPr>
          <w:ilvl w:val="0"/>
          <w:numId w:val="0"/>
        </w:numPr>
        <w:rPr>
          <w:rFonts w:cs="Arial"/>
          <w:szCs w:val="20"/>
        </w:rPr>
      </w:pPr>
      <w:r w:rsidRPr="00C51577">
        <w:rPr>
          <w:noProof/>
          <w:color w:val="007A6C"/>
          <w:sz w:val="22"/>
          <w:szCs w:val="22"/>
          <w:lang w:eastAsia="da-DK"/>
        </w:rPr>
        <mc:AlternateContent>
          <mc:Choice Requires="wps">
            <w:drawing>
              <wp:inline distT="0" distB="0" distL="0" distR="0" wp14:anchorId="54011063" wp14:editId="10DF8B58">
                <wp:extent cx="5760000" cy="1404620"/>
                <wp:effectExtent l="0" t="0" r="12700" b="20955"/>
                <wp:docPr id="448" name="Tekstfelt 2" title="Decorativ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0000" cy="1404620"/>
                        </a:xfrm>
                        <a:prstGeom prst="rect">
                          <a:avLst/>
                        </a:prstGeom>
                        <a:solidFill>
                          <a:srgbClr val="FFFFFF"/>
                        </a:solidFill>
                        <a:ln w="9525">
                          <a:solidFill>
                            <a:schemeClr val="accent3">
                              <a:lumMod val="75000"/>
                            </a:schemeClr>
                          </a:solidFill>
                          <a:miter lim="800000"/>
                          <a:headEnd/>
                          <a:tailEnd/>
                        </a:ln>
                      </wps:spPr>
                      <wps:txbx>
                        <w:txbxContent>
                          <w:p w14:paraId="64F58177" w14:textId="77777777" w:rsidR="006B451D" w:rsidRDefault="006B451D" w:rsidP="001F19C5">
                            <w:pPr>
                              <w:autoSpaceDE w:val="0"/>
                              <w:autoSpaceDN w:val="0"/>
                              <w:adjustRightInd w:val="0"/>
                              <w:spacing w:line="240" w:lineRule="auto"/>
                              <w:rPr>
                                <w:rFonts w:cs="Arial"/>
                                <w:b/>
                                <w:bCs/>
                                <w:color w:val="000000"/>
                                <w:szCs w:val="20"/>
                              </w:rPr>
                            </w:pPr>
                            <w:r w:rsidRPr="00C51577">
                              <w:rPr>
                                <w:rFonts w:cs="Arial"/>
                                <w:b/>
                                <w:bCs/>
                                <w:color w:val="000000"/>
                                <w:szCs w:val="20"/>
                              </w:rPr>
                              <w:t>Hvis du vil læse om</w:t>
                            </w:r>
                            <w:r>
                              <w:rPr>
                                <w:rFonts w:cs="Arial"/>
                                <w:b/>
                                <w:bCs/>
                                <w:color w:val="000000"/>
                                <w:szCs w:val="20"/>
                              </w:rPr>
                              <w:t xml:space="preserve"> reglerne</w:t>
                            </w:r>
                          </w:p>
                          <w:p w14:paraId="0B6E9285" w14:textId="77777777" w:rsidR="006B451D" w:rsidRPr="00EA0C8A" w:rsidRDefault="006B451D" w:rsidP="001F19C5">
                            <w:pPr>
                              <w:autoSpaceDE w:val="0"/>
                              <w:autoSpaceDN w:val="0"/>
                              <w:adjustRightInd w:val="0"/>
                              <w:spacing w:line="240" w:lineRule="auto"/>
                              <w:rPr>
                                <w:rFonts w:cs="Arial"/>
                                <w:color w:val="000000"/>
                                <w:szCs w:val="20"/>
                              </w:rPr>
                            </w:pPr>
                          </w:p>
                          <w:p w14:paraId="3974A865" w14:textId="77777777" w:rsidR="006B451D" w:rsidRPr="003C3CD2" w:rsidRDefault="006B451D" w:rsidP="001F19C5">
                            <w:pPr>
                              <w:autoSpaceDE w:val="0"/>
                              <w:autoSpaceDN w:val="0"/>
                              <w:adjustRightInd w:val="0"/>
                              <w:spacing w:line="240" w:lineRule="auto"/>
                              <w:rPr>
                                <w:rFonts w:cs="Arial"/>
                                <w:color w:val="000000"/>
                                <w:szCs w:val="20"/>
                              </w:rPr>
                            </w:pPr>
                            <w:r w:rsidRPr="003C3CD2">
                              <w:rPr>
                                <w:rFonts w:cs="Arial"/>
                                <w:color w:val="000000"/>
                                <w:szCs w:val="20"/>
                              </w:rPr>
                              <w:t>Til dette afsnit</w:t>
                            </w:r>
                            <w:r>
                              <w:rPr>
                                <w:rFonts w:cs="Arial"/>
                                <w:color w:val="000000"/>
                                <w:szCs w:val="20"/>
                              </w:rPr>
                              <w:t xml:space="preserve"> har vi brugt:</w:t>
                            </w:r>
                          </w:p>
                          <w:p w14:paraId="0462A502" w14:textId="18F95A95" w:rsidR="006B451D" w:rsidRPr="001A5E45" w:rsidRDefault="006B451D" w:rsidP="001A5E45">
                            <w:pPr>
                              <w:pStyle w:val="Opstilling-punkttegn"/>
                              <w:spacing w:line="276" w:lineRule="auto"/>
                              <w:rPr>
                                <w:rStyle w:val="Hyperlink"/>
                                <w:highlight w:val="yellow"/>
                              </w:rPr>
                            </w:pPr>
                            <w:r w:rsidRPr="001A5E45">
                              <w:rPr>
                                <w:highlight w:val="yellow"/>
                              </w:rPr>
                              <w:t>Kapitel 10 i Lov nr. 470 af 25. april 2023 om administration af den fælles landbrugspolitik m.v.</w:t>
                            </w:r>
                            <w:r>
                              <w:rPr>
                                <w:rStyle w:val="Hyperlink"/>
                                <w:highlight w:val="yellow"/>
                              </w:rPr>
                              <w:fldChar w:fldCharType="begin"/>
                            </w:r>
                            <w:r w:rsidRPr="001A5E45">
                              <w:rPr>
                                <w:rStyle w:val="Hyperlink"/>
                                <w:highlight w:val="yellow"/>
                              </w:rPr>
                              <w:instrText xml:space="preserve"> HYPERLINK "https://www.retsinformation.dk/eli/lta/2022/1590" </w:instrText>
                            </w:r>
                            <w:r>
                              <w:rPr>
                                <w:rStyle w:val="Hyperlink"/>
                                <w:highlight w:val="yellow"/>
                              </w:rPr>
                              <w:fldChar w:fldCharType="separate"/>
                            </w:r>
                          </w:p>
                          <w:p w14:paraId="3CC8D3D9" w14:textId="508937EF" w:rsidR="006B451D" w:rsidRDefault="006B451D" w:rsidP="00582C31">
                            <w:pPr>
                              <w:pStyle w:val="Opstilling-punkttegn"/>
                            </w:pPr>
                            <w:r>
                              <w:rPr>
                                <w:rStyle w:val="Hyperlink"/>
                              </w:rPr>
                              <w:fldChar w:fldCharType="end"/>
                            </w:r>
                            <w:r>
                              <w:t xml:space="preserve">§ 289a i </w:t>
                            </w:r>
                            <w:hyperlink r:id="rId162" w:history="1">
                              <w:r w:rsidRPr="00176A12">
                                <w:rPr>
                                  <w:rStyle w:val="Hyperlink"/>
                                </w:rPr>
                                <w:t>Lovbekendtgørelse nr. 1360 af 28. september 2022 (Straffeloven).</w:t>
                              </w:r>
                            </w:hyperlink>
                          </w:p>
                          <w:p w14:paraId="2BF79F48" w14:textId="6E19C342" w:rsidR="006B451D" w:rsidRDefault="006B451D" w:rsidP="005B3776">
                            <w:pPr>
                              <w:pStyle w:val="Opstilling-punkttegn"/>
                              <w:spacing w:line="276" w:lineRule="auto"/>
                            </w:pPr>
                            <w:r>
                              <w:t xml:space="preserve">Art. 59 i </w:t>
                            </w:r>
                            <w:hyperlink r:id="rId163" w:history="1">
                              <w:r w:rsidRPr="006B3943">
                                <w:rPr>
                                  <w:rStyle w:val="Hyperlink"/>
                                </w:rPr>
                                <w:t>Europa-Parlamentets og Rådets Forordning (EU) 2021/2116 af 2. december 2021 om finansiering, forvaltning og overvågning af den fælles landbrugspolitik og om ophævelse af forordning (EU) nr. 1306/2013 (Den horisontale forordning)</w:t>
                              </w:r>
                            </w:hyperlink>
                          </w:p>
                        </w:txbxContent>
                      </wps:txbx>
                      <wps:bodyPr rot="0" vert="horz" wrap="square" lIns="91440" tIns="45720" rIns="91440" bIns="45720" anchor="t" anchorCtr="0">
                        <a:spAutoFit/>
                      </wps:bodyPr>
                    </wps:wsp>
                  </a:graphicData>
                </a:graphic>
              </wp:inline>
            </w:drawing>
          </mc:Choice>
          <mc:Fallback>
            <w:pict>
              <v:shape w14:anchorId="54011063" id="_x0000_s1067" type="#_x0000_t202" alt="Titel: Decorative" style="width:453.5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" strokecolor="#268a73 [2406]">
                <v:textbox style="mso-fit-shape-to-text:t">
                  <w:txbxContent>
                    <w:p w14:paraId="64F58177" w14:textId="77777777" w:rsidR="006B451D" w:rsidRDefault="006B451D" w:rsidP="001F19C5">
                      <w:pPr>
                        <w:autoSpaceDE w:val="0"/>
                        <w:autoSpaceDN w:val="0"/>
                        <w:adjustRightInd w:val="0"/>
                        <w:spacing w:line="240" w:lineRule="auto"/>
                        <w:rPr>
                          <w:rFonts w:cs="Arial"/>
                          <w:b/>
                          <w:bCs/>
                          <w:color w:val="000000"/>
                          <w:szCs w:val="20"/>
                        </w:rPr>
                      </w:pPr>
                      <w:r w:rsidRPr="00C51577">
                        <w:rPr>
                          <w:rFonts w:cs="Arial"/>
                          <w:b/>
                          <w:bCs/>
                          <w:color w:val="000000"/>
                          <w:szCs w:val="20"/>
                        </w:rPr>
                        <w:t>Hvis du vil læse om</w:t>
                      </w:r>
                      <w:r>
                        <w:rPr>
                          <w:rFonts w:cs="Arial"/>
                          <w:b/>
                          <w:bCs/>
                          <w:color w:val="000000"/>
                          <w:szCs w:val="20"/>
                        </w:rPr>
                        <w:t xml:space="preserve"> reglerne</w:t>
                      </w:r>
                    </w:p>
                    <w:p w14:paraId="0B6E9285" w14:textId="77777777" w:rsidR="006B451D" w:rsidRPr="00EA0C8A" w:rsidRDefault="006B451D" w:rsidP="001F19C5">
                      <w:pPr>
                        <w:autoSpaceDE w:val="0"/>
                        <w:autoSpaceDN w:val="0"/>
                        <w:adjustRightInd w:val="0"/>
                        <w:spacing w:line="240" w:lineRule="auto"/>
                        <w:rPr>
                          <w:rFonts w:cs="Arial"/>
                          <w:color w:val="000000"/>
                          <w:szCs w:val="20"/>
                        </w:rPr>
                      </w:pPr>
                    </w:p>
                    <w:p w14:paraId="3974A865" w14:textId="77777777" w:rsidR="006B451D" w:rsidRPr="003C3CD2" w:rsidRDefault="006B451D" w:rsidP="001F19C5">
                      <w:pPr>
                        <w:autoSpaceDE w:val="0"/>
                        <w:autoSpaceDN w:val="0"/>
                        <w:adjustRightInd w:val="0"/>
                        <w:spacing w:line="240" w:lineRule="auto"/>
                        <w:rPr>
                          <w:rFonts w:cs="Arial"/>
                          <w:color w:val="000000"/>
                          <w:szCs w:val="20"/>
                        </w:rPr>
                      </w:pPr>
                      <w:r w:rsidRPr="003C3CD2">
                        <w:rPr>
                          <w:rFonts w:cs="Arial"/>
                          <w:color w:val="000000"/>
                          <w:szCs w:val="20"/>
                        </w:rPr>
                        <w:t>Til dette afsnit</w:t>
                      </w:r>
                      <w:r>
                        <w:rPr>
                          <w:rFonts w:cs="Arial"/>
                          <w:color w:val="000000"/>
                          <w:szCs w:val="20"/>
                        </w:rPr>
                        <w:t xml:space="preserve"> har vi brugt:</w:t>
                      </w:r>
                    </w:p>
                    <w:p w14:paraId="0462A502" w14:textId="18F95A95" w:rsidR="006B451D" w:rsidRPr="001A5E45" w:rsidRDefault="006B451D" w:rsidP="001A5E45">
                      <w:pPr>
                        <w:pStyle w:val="Opstilling-punkttegn"/>
                        <w:spacing w:line="276" w:lineRule="auto"/>
                        <w:rPr>
                          <w:rStyle w:val="Hyperlink"/>
                          <w:highlight w:val="yellow"/>
                        </w:rPr>
                      </w:pPr>
                      <w:r w:rsidRPr="001A5E45">
                        <w:rPr>
                          <w:highlight w:val="yellow"/>
                        </w:rPr>
                        <w:t>Kapitel 10 i Lov nr. 470 af 25. april 2023 om administration af den fælles landbrugspolitik m.v.</w:t>
                      </w:r>
                      <w:r>
                        <w:rPr>
                          <w:rStyle w:val="Hyperlink"/>
                          <w:highlight w:val="yellow"/>
                        </w:rPr>
                        <w:fldChar w:fldCharType="begin"/>
                      </w:r>
                      <w:r w:rsidRPr="001A5E45">
                        <w:rPr>
                          <w:rStyle w:val="Hyperlink"/>
                          <w:highlight w:val="yellow"/>
                        </w:rPr>
                        <w:instrText xml:space="preserve"> HYPERLINK "https://www.retsinformation.dk/eli/lta/2022/1590" </w:instrText>
                      </w:r>
                      <w:r>
                        <w:rPr>
                          <w:rStyle w:val="Hyperlink"/>
                          <w:highlight w:val="yellow"/>
                        </w:rPr>
                        <w:fldChar w:fldCharType="separate"/>
                      </w:r>
                    </w:p>
                    <w:p w14:paraId="3CC8D3D9" w14:textId="508937EF" w:rsidR="006B451D" w:rsidRDefault="006B451D" w:rsidP="00582C31">
                      <w:pPr>
                        <w:pStyle w:val="Opstilling-punkttegn"/>
                      </w:pPr>
                      <w:r>
                        <w:rPr>
                          <w:rStyle w:val="Hyperlink"/>
                        </w:rPr>
                        <w:fldChar w:fldCharType="end"/>
                      </w:r>
                      <w:r>
                        <w:t xml:space="preserve">§ 289a i </w:t>
                      </w:r>
                      <w:hyperlink r:id="rId164" w:history="1">
                        <w:r w:rsidRPr="00176A12">
                          <w:rPr>
                            <w:rStyle w:val="Hyperlink"/>
                          </w:rPr>
                          <w:t>Lovbekendtgørelse nr. 1360 af 28. september 2022 (Straffeloven).</w:t>
                        </w:r>
                      </w:hyperlink>
                    </w:p>
                    <w:p w14:paraId="2BF79F48" w14:textId="6E19C342" w:rsidR="006B451D" w:rsidRDefault="006B451D" w:rsidP="005B3776">
                      <w:pPr>
                        <w:pStyle w:val="Opstilling-punkttegn"/>
                        <w:spacing w:line="276" w:lineRule="auto"/>
                      </w:pPr>
                      <w:r>
                        <w:t xml:space="preserve">Art. 59 i </w:t>
                      </w:r>
                      <w:hyperlink r:id="rId165" w:history="1">
                        <w:r w:rsidRPr="006B3943">
                          <w:rPr>
                            <w:rStyle w:val="Hyperlink"/>
                          </w:rPr>
                          <w:t>Europa-Parlamentets og Rådets Forordning (EU) 2021/2116 af 2. december 2021 om finansiering, forvaltning og overvågning af den fælles landbrugspolitik og om ophævelse af forordning (EU) nr. 1306/2013 (Den horisontale forordning)</w:t>
                        </w:r>
                      </w:hyperlink>
                    </w:p>
                  </w:txbxContent>
                </v:textbox>
                <w10:anchorlock/>
              </v:shape>
            </w:pict>
          </mc:Fallback>
        </mc:AlternateContent>
      </w:r>
    </w:p>
    <w:p w14:paraId="521628D7" w14:textId="77777777" w:rsidR="00C54EE4" w:rsidRPr="00723925" w:rsidRDefault="00C54EE4" w:rsidP="00C54EE4">
      <w:pPr>
        <w:pStyle w:val="Opstilling-talellerbogst"/>
        <w:numPr>
          <w:ilvl w:val="0"/>
          <w:numId w:val="0"/>
        </w:numPr>
        <w:rPr>
          <w:rFonts w:cs="Arial"/>
          <w:szCs w:val="20"/>
        </w:rPr>
      </w:pPr>
    </w:p>
    <w:p w14:paraId="3729A2F0" w14:textId="756AE857" w:rsidR="00C54EE4" w:rsidRPr="00894691" w:rsidRDefault="00C54EE4" w:rsidP="0047463F">
      <w:pPr>
        <w:pStyle w:val="Overskrift2"/>
      </w:pPr>
      <w:bookmarkStart w:id="379" w:name="_Toc120693925"/>
      <w:bookmarkStart w:id="380" w:name="_Toc120694277"/>
      <w:bookmarkStart w:id="381" w:name="_Ref120793023"/>
      <w:bookmarkStart w:id="382" w:name="_Toc149120252"/>
      <w:r w:rsidRPr="00894691">
        <w:t xml:space="preserve">Omgåelse af </w:t>
      </w:r>
      <w:bookmarkEnd w:id="379"/>
      <w:bookmarkEnd w:id="380"/>
      <w:bookmarkEnd w:id="381"/>
      <w:r w:rsidR="005E0CF8">
        <w:t>kriterier og forpligtelser</w:t>
      </w:r>
      <w:bookmarkEnd w:id="382"/>
    </w:p>
    <w:p w14:paraId="535C9B11" w14:textId="216040A7" w:rsidR="00C54EE4" w:rsidRPr="00723925" w:rsidRDefault="00C54EE4" w:rsidP="00C54EE4">
      <w:pPr>
        <w:spacing w:line="252" w:lineRule="auto"/>
        <w:rPr>
          <w:rFonts w:cs="Arial"/>
          <w:szCs w:val="20"/>
        </w:rPr>
      </w:pPr>
      <w:r w:rsidRPr="00723925">
        <w:rPr>
          <w:rFonts w:cs="Arial"/>
          <w:szCs w:val="20"/>
        </w:rPr>
        <w:t xml:space="preserve">Vi kontrollerer også ansøgninger om tilskud for omgåelse af </w:t>
      </w:r>
      <w:r w:rsidR="005E0CF8">
        <w:rPr>
          <w:rFonts w:cs="Arial"/>
          <w:szCs w:val="20"/>
        </w:rPr>
        <w:t>kriterier og forpligtelser</w:t>
      </w:r>
      <w:r w:rsidRPr="00723925">
        <w:rPr>
          <w:rFonts w:cs="Arial"/>
          <w:szCs w:val="20"/>
        </w:rPr>
        <w:t>. Omgåelse er den betegnelse, vi bruger, hvis en ansøger bevidst forsøger at opnå fordele på grundlag af kunstigt skabte betingelser. Det kan f.eks. være, hvis du deler din bedrift op i flere CVR-numre for at undgå lofter over tilskud for dermed at få mere i tilskud.</w:t>
      </w:r>
    </w:p>
    <w:p w14:paraId="22B5B8C3" w14:textId="77777777" w:rsidR="00C54EE4" w:rsidRPr="00723925" w:rsidRDefault="00C54EE4" w:rsidP="00C54EE4">
      <w:pPr>
        <w:spacing w:line="252" w:lineRule="auto"/>
        <w:ind w:left="360" w:hanging="360"/>
        <w:contextualSpacing/>
        <w:rPr>
          <w:rFonts w:cs="Arial"/>
          <w:szCs w:val="20"/>
        </w:rPr>
      </w:pPr>
    </w:p>
    <w:p w14:paraId="307DE5A9" w14:textId="77777777" w:rsidR="00C54EE4" w:rsidRPr="00723925" w:rsidRDefault="00C54EE4" w:rsidP="00C54EE4">
      <w:pPr>
        <w:spacing w:line="252" w:lineRule="auto"/>
        <w:contextualSpacing/>
        <w:rPr>
          <w:rFonts w:cs="Arial"/>
          <w:szCs w:val="20"/>
        </w:rPr>
      </w:pPr>
      <w:r w:rsidRPr="00723925">
        <w:rPr>
          <w:rFonts w:cs="Arial"/>
          <w:szCs w:val="20"/>
        </w:rPr>
        <w:t>Når vi udfører kontrol for omgåelse, ser vi på, om du kan have opnået en konkret økonomisk fordel på baggrund af ejerforhold og relationer til andre ansøgere. Vi vurderer, om dit valg af virksomhedskonstruktion, kun har haft til formål at opnå en fordel.</w:t>
      </w:r>
    </w:p>
    <w:p w14:paraId="68E04F8C" w14:textId="77777777" w:rsidR="00C54EE4" w:rsidRPr="00723925" w:rsidRDefault="00C54EE4" w:rsidP="00C54EE4">
      <w:pPr>
        <w:spacing w:line="252" w:lineRule="auto"/>
        <w:ind w:left="360" w:hanging="360"/>
        <w:contextualSpacing/>
        <w:rPr>
          <w:rFonts w:cs="Arial"/>
          <w:szCs w:val="20"/>
        </w:rPr>
      </w:pPr>
    </w:p>
    <w:p w14:paraId="00588ED2" w14:textId="77777777" w:rsidR="00C54EE4" w:rsidRDefault="00B828C9" w:rsidP="00C54EE4">
      <w:pPr>
        <w:spacing w:line="252" w:lineRule="auto"/>
        <w:ind w:left="360" w:hanging="360"/>
        <w:contextualSpacing/>
        <w:rPr>
          <w:rStyle w:val="Hyperlink"/>
          <w:rFonts w:cs="Arial"/>
          <w:szCs w:val="20"/>
        </w:rPr>
      </w:pPr>
      <w:hyperlink r:id="rId166" w:history="1">
        <w:r w:rsidR="00C54EE4" w:rsidRPr="00723925">
          <w:rPr>
            <w:rStyle w:val="Hyperlink"/>
            <w:rFonts w:cs="Arial"/>
            <w:szCs w:val="20"/>
          </w:rPr>
          <w:t>Gå til vores sider om omgåelse</w:t>
        </w:r>
      </w:hyperlink>
    </w:p>
    <w:p w14:paraId="388A6DC3" w14:textId="77777777" w:rsidR="001F19C5" w:rsidRDefault="001F19C5" w:rsidP="00C54EE4">
      <w:pPr>
        <w:spacing w:line="252" w:lineRule="auto"/>
        <w:ind w:left="360" w:hanging="360"/>
        <w:contextualSpacing/>
        <w:rPr>
          <w:rStyle w:val="Hyperlink"/>
          <w:rFonts w:cs="Arial"/>
          <w:szCs w:val="20"/>
        </w:rPr>
      </w:pPr>
    </w:p>
    <w:p w14:paraId="31A19D4B" w14:textId="1BAD7F0E" w:rsidR="001F19C5" w:rsidRPr="00723925" w:rsidRDefault="001F19C5" w:rsidP="00C54EE4">
      <w:pPr>
        <w:spacing w:line="252" w:lineRule="auto"/>
        <w:ind w:left="360" w:hanging="360"/>
        <w:contextualSpacing/>
        <w:rPr>
          <w:rFonts w:cs="Arial"/>
          <w:szCs w:val="20"/>
        </w:rPr>
      </w:pPr>
      <w:r w:rsidRPr="00C51577">
        <w:rPr>
          <w:noProof/>
          <w:color w:val="007A6C"/>
          <w:sz w:val="22"/>
          <w:szCs w:val="22"/>
          <w:lang w:eastAsia="da-DK"/>
        </w:rPr>
        <mc:AlternateContent>
          <mc:Choice Requires="wps">
            <w:drawing>
              <wp:inline distT="0" distB="0" distL="0" distR="0" wp14:anchorId="69F00E94" wp14:editId="6AF16F54">
                <wp:extent cx="5760000" cy="1404620"/>
                <wp:effectExtent l="0" t="0" r="12700" b="28575"/>
                <wp:docPr id="449" name="Tekstfelt 2" title="Decorativ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0000" cy="1404620"/>
                        </a:xfrm>
                        <a:prstGeom prst="rect">
                          <a:avLst/>
                        </a:prstGeom>
                        <a:solidFill>
                          <a:srgbClr val="FFFFFF"/>
                        </a:solidFill>
                        <a:ln w="9525">
                          <a:solidFill>
                            <a:schemeClr val="accent3">
                              <a:lumMod val="75000"/>
                            </a:schemeClr>
                          </a:solidFill>
                          <a:miter lim="800000"/>
                          <a:headEnd/>
                          <a:tailEnd/>
                        </a:ln>
                      </wps:spPr>
                      <wps:txbx>
                        <w:txbxContent>
                          <w:p w14:paraId="201C1CB7" w14:textId="77777777" w:rsidR="006B451D" w:rsidRPr="00EA0C8A" w:rsidRDefault="006B451D" w:rsidP="001F19C5">
                            <w:pPr>
                              <w:autoSpaceDE w:val="0"/>
                              <w:autoSpaceDN w:val="0"/>
                              <w:adjustRightInd w:val="0"/>
                              <w:spacing w:line="240" w:lineRule="auto"/>
                              <w:rPr>
                                <w:rFonts w:cs="Arial"/>
                                <w:color w:val="000000"/>
                                <w:szCs w:val="20"/>
                              </w:rPr>
                            </w:pPr>
                            <w:r w:rsidRPr="00C51577">
                              <w:rPr>
                                <w:rFonts w:cs="Arial"/>
                                <w:b/>
                                <w:bCs/>
                                <w:color w:val="000000"/>
                                <w:szCs w:val="20"/>
                              </w:rPr>
                              <w:t>Hvis du vil læse om</w:t>
                            </w:r>
                            <w:r>
                              <w:rPr>
                                <w:rFonts w:cs="Arial"/>
                                <w:b/>
                                <w:bCs/>
                                <w:color w:val="000000"/>
                                <w:szCs w:val="20"/>
                              </w:rPr>
                              <w:t xml:space="preserve"> reglerne</w:t>
                            </w:r>
                          </w:p>
                          <w:p w14:paraId="7186637B" w14:textId="77777777" w:rsidR="006B451D" w:rsidRDefault="006B451D" w:rsidP="001F19C5">
                            <w:pPr>
                              <w:rPr>
                                <w:rFonts w:cs="Arial"/>
                                <w:color w:val="000000"/>
                                <w:szCs w:val="20"/>
                              </w:rPr>
                            </w:pPr>
                            <w:r w:rsidRPr="003C3CD2">
                              <w:rPr>
                                <w:rFonts w:cs="Arial"/>
                                <w:color w:val="000000"/>
                                <w:szCs w:val="20"/>
                              </w:rPr>
                              <w:t>Til dette afsnit har vi brugt</w:t>
                            </w:r>
                            <w:r>
                              <w:rPr>
                                <w:rFonts w:cs="Arial"/>
                                <w:color w:val="000000"/>
                                <w:szCs w:val="20"/>
                              </w:rPr>
                              <w:t>:</w:t>
                            </w:r>
                            <w:r w:rsidRPr="003C3CD2">
                              <w:rPr>
                                <w:rFonts w:cs="Arial"/>
                                <w:color w:val="000000"/>
                                <w:szCs w:val="20"/>
                              </w:rPr>
                              <w:t xml:space="preserve"> </w:t>
                            </w:r>
                          </w:p>
                          <w:p w14:paraId="4BA35F11" w14:textId="7702ABFB" w:rsidR="006B451D" w:rsidRDefault="006B451D" w:rsidP="005B3776">
                            <w:pPr>
                              <w:pStyle w:val="Opstilling-punkttegn"/>
                              <w:spacing w:line="276" w:lineRule="auto"/>
                            </w:pPr>
                            <w:r w:rsidRPr="003C3CD2">
                              <w:t xml:space="preserve">§ </w:t>
                            </w:r>
                            <w:r>
                              <w:t xml:space="preserve">Art. 62 og Art. 59 i </w:t>
                            </w:r>
                            <w:hyperlink r:id="rId167" w:history="1">
                              <w:r w:rsidRPr="006B3943">
                                <w:rPr>
                                  <w:rStyle w:val="Hyperlink"/>
                                </w:rPr>
                                <w:t>Europa-Parlamentets og Rådets Forordning (EU) 2021/2116 af 2. december 2021 om finansiering, forvaltning og overvågning af den fælles landbrugspolitik og om ophævelse af forordning (EU) nr. 1306/2013 (Den horisontale forordning)</w:t>
                              </w:r>
                            </w:hyperlink>
                          </w:p>
                        </w:txbxContent>
                      </wps:txbx>
                      <wps:bodyPr rot="0" vert="horz" wrap="square" lIns="91440" tIns="45720" rIns="91440" bIns="45720" anchor="t" anchorCtr="0">
                        <a:spAutoFit/>
                      </wps:bodyPr>
                    </wps:wsp>
                  </a:graphicData>
                </a:graphic>
              </wp:inline>
            </w:drawing>
          </mc:Choice>
          <mc:Fallback>
            <w:pict>
              <v:shape w14:anchorId="69F00E94" id="_x0000_s1068" type="#_x0000_t202" alt="Titel: Decorative" style="width:453.5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" strokecolor="#268a73 [2406]">
                <v:textbox style="mso-fit-shape-to-text:t">
                  <w:txbxContent>
                    <w:p w14:paraId="201C1CB7" w14:textId="77777777" w:rsidR="006B451D" w:rsidRPr="00EA0C8A" w:rsidRDefault="006B451D" w:rsidP="001F19C5">
                      <w:pPr>
                        <w:autoSpaceDE w:val="0"/>
                        <w:autoSpaceDN w:val="0"/>
                        <w:adjustRightInd w:val="0"/>
                        <w:spacing w:line="240" w:lineRule="auto"/>
                        <w:rPr>
                          <w:rFonts w:cs="Arial"/>
                          <w:color w:val="000000"/>
                          <w:szCs w:val="20"/>
                        </w:rPr>
                      </w:pPr>
                      <w:r w:rsidRPr="00C51577">
                        <w:rPr>
                          <w:rFonts w:cs="Arial"/>
                          <w:b/>
                          <w:bCs/>
                          <w:color w:val="000000"/>
                          <w:szCs w:val="20"/>
                        </w:rPr>
                        <w:t>Hvis du vil læse om</w:t>
                      </w:r>
                      <w:r>
                        <w:rPr>
                          <w:rFonts w:cs="Arial"/>
                          <w:b/>
                          <w:bCs/>
                          <w:color w:val="000000"/>
                          <w:szCs w:val="20"/>
                        </w:rPr>
                        <w:t xml:space="preserve"> reglerne</w:t>
                      </w:r>
                    </w:p>
                    <w:p w14:paraId="7186637B" w14:textId="77777777" w:rsidR="006B451D" w:rsidRDefault="006B451D" w:rsidP="001F19C5">
                      <w:pPr>
                        <w:rPr>
                          <w:rFonts w:cs="Arial"/>
                          <w:color w:val="000000"/>
                          <w:szCs w:val="20"/>
                        </w:rPr>
                      </w:pPr>
                      <w:r w:rsidRPr="003C3CD2">
                        <w:rPr>
                          <w:rFonts w:cs="Arial"/>
                          <w:color w:val="000000"/>
                          <w:szCs w:val="20"/>
                        </w:rPr>
                        <w:t>Til dette afsnit har vi brugt</w:t>
                      </w:r>
                      <w:r>
                        <w:rPr>
                          <w:rFonts w:cs="Arial"/>
                          <w:color w:val="000000"/>
                          <w:szCs w:val="20"/>
                        </w:rPr>
                        <w:t>:</w:t>
                      </w:r>
                      <w:r w:rsidRPr="003C3CD2">
                        <w:rPr>
                          <w:rFonts w:cs="Arial"/>
                          <w:color w:val="000000"/>
                          <w:szCs w:val="20"/>
                        </w:rPr>
                        <w:t xml:space="preserve"> </w:t>
                      </w:r>
                    </w:p>
                    <w:p w14:paraId="4BA35F11" w14:textId="7702ABFB" w:rsidR="006B451D" w:rsidRDefault="006B451D" w:rsidP="005B3776">
                      <w:pPr>
                        <w:pStyle w:val="Opstilling-punkttegn"/>
                        <w:spacing w:line="276" w:lineRule="auto"/>
                      </w:pPr>
                      <w:r w:rsidRPr="003C3CD2">
                        <w:t xml:space="preserve">§ </w:t>
                      </w:r>
                      <w:r>
                        <w:t xml:space="preserve">Art. 62 og Art. 59 i </w:t>
                      </w:r>
                      <w:hyperlink r:id="rId168" w:history="1">
                        <w:r w:rsidRPr="006B3943">
                          <w:rPr>
                            <w:rStyle w:val="Hyperlink"/>
                          </w:rPr>
                          <w:t>Europa-Parlamentets og Rådets Forordning (EU) 2021/2116 af 2. december 2021 om finansiering, forvaltning og overvågning af den fælles landbrugspolitik og om ophævelse af forordning (EU) nr. 1306/2013 (Den horisontale forordning)</w:t>
                        </w:r>
                      </w:hyperlink>
                    </w:p>
                  </w:txbxContent>
                </v:textbox>
                <w10:anchorlock/>
              </v:shape>
            </w:pict>
          </mc:Fallback>
        </mc:AlternateContent>
      </w:r>
    </w:p>
    <w:p w14:paraId="606BC369" w14:textId="77777777" w:rsidR="00C54EE4" w:rsidRPr="00894691" w:rsidRDefault="00C54EE4" w:rsidP="00C54EE4">
      <w:pPr>
        <w:pStyle w:val="Opstilling-talellerbogst"/>
        <w:numPr>
          <w:ilvl w:val="0"/>
          <w:numId w:val="0"/>
        </w:numPr>
        <w:rPr>
          <w:rFonts w:cs="Arial"/>
          <w:sz w:val="18"/>
        </w:rPr>
      </w:pPr>
    </w:p>
    <w:p w14:paraId="21348B09" w14:textId="77777777" w:rsidR="00C54EE4" w:rsidRPr="00894691" w:rsidRDefault="00C54EE4" w:rsidP="0047463F">
      <w:pPr>
        <w:pStyle w:val="Overskrift2"/>
      </w:pPr>
      <w:bookmarkStart w:id="383" w:name="_Toc112231902"/>
      <w:bookmarkStart w:id="384" w:name="_Toc120693926"/>
      <w:bookmarkStart w:id="385" w:name="_Toc120694278"/>
      <w:bookmarkStart w:id="386" w:name="_Ref120698631"/>
      <w:bookmarkStart w:id="387" w:name="_Ref120793103"/>
      <w:bookmarkStart w:id="388" w:name="_Ref147483532"/>
      <w:bookmarkStart w:id="389" w:name="_Toc149120253"/>
      <w:r w:rsidRPr="00894691">
        <w:t>Force majeure</w:t>
      </w:r>
      <w:bookmarkEnd w:id="383"/>
      <w:r w:rsidRPr="00894691">
        <w:t xml:space="preserve"> og ekstraordinære omstændigheder</w:t>
      </w:r>
      <w:bookmarkEnd w:id="384"/>
      <w:bookmarkEnd w:id="385"/>
      <w:bookmarkEnd w:id="386"/>
      <w:bookmarkEnd w:id="387"/>
      <w:bookmarkEnd w:id="388"/>
      <w:bookmarkEnd w:id="389"/>
    </w:p>
    <w:p w14:paraId="77C68BBE" w14:textId="77777777" w:rsidR="00C54EE4" w:rsidRPr="00723925" w:rsidRDefault="00C54EE4" w:rsidP="00C54EE4">
      <w:pPr>
        <w:rPr>
          <w:rFonts w:cs="Arial"/>
          <w:szCs w:val="20"/>
        </w:rPr>
      </w:pPr>
      <w:r w:rsidRPr="00723925">
        <w:rPr>
          <w:rFonts w:cs="Arial"/>
          <w:szCs w:val="20"/>
        </w:rPr>
        <w:t xml:space="preserve">Hvis det på grund af force majeure eller andre ekstraordinære omstændigheder har været umuligt for dig at overholde de krav, der er for at modtage tilskud, kan vi se bort fra den manglende overholdelse, når du opfylder visse krav. </w:t>
      </w:r>
    </w:p>
    <w:p w14:paraId="16EBF010" w14:textId="77777777" w:rsidR="00C54EE4" w:rsidRPr="00723925" w:rsidRDefault="00C54EE4" w:rsidP="00C54EE4">
      <w:pPr>
        <w:rPr>
          <w:rFonts w:cs="Arial"/>
          <w:szCs w:val="20"/>
        </w:rPr>
      </w:pPr>
    </w:p>
    <w:p w14:paraId="746548FC" w14:textId="77777777" w:rsidR="00C54EE4" w:rsidRPr="00723925" w:rsidRDefault="00C54EE4" w:rsidP="00C54EE4">
      <w:pPr>
        <w:spacing w:line="276" w:lineRule="auto"/>
        <w:rPr>
          <w:rFonts w:cs="Arial"/>
          <w:szCs w:val="20"/>
        </w:rPr>
      </w:pPr>
      <w:r w:rsidRPr="00723925">
        <w:rPr>
          <w:rFonts w:cs="Arial"/>
          <w:szCs w:val="20"/>
        </w:rPr>
        <w:t>For at vi kan anerkende force majeure eller andre ekstraordinære omstændigheder, skal den indtrufne begivenhed have været en helt usædvanlig situation, som:</w:t>
      </w:r>
    </w:p>
    <w:p w14:paraId="6CADEE12" w14:textId="77777777" w:rsidR="00C54EE4" w:rsidRPr="00723925" w:rsidRDefault="00C54EE4" w:rsidP="00C54EE4">
      <w:pPr>
        <w:pStyle w:val="Opstilling-punkttegn"/>
        <w:spacing w:line="276" w:lineRule="auto"/>
        <w:ind w:left="426" w:hanging="284"/>
        <w:rPr>
          <w:rFonts w:cs="Arial"/>
          <w:szCs w:val="20"/>
        </w:rPr>
      </w:pPr>
      <w:r w:rsidRPr="00723925">
        <w:rPr>
          <w:rFonts w:cs="Arial"/>
          <w:szCs w:val="20"/>
        </w:rPr>
        <w:t>du ikke kunne forudse</w:t>
      </w:r>
    </w:p>
    <w:p w14:paraId="6793128F" w14:textId="77777777" w:rsidR="00C54EE4" w:rsidRPr="00723925" w:rsidRDefault="00C54EE4" w:rsidP="00C54EE4">
      <w:pPr>
        <w:pStyle w:val="Opstilling-punkttegn"/>
        <w:spacing w:line="276" w:lineRule="auto"/>
        <w:ind w:left="426" w:hanging="284"/>
        <w:rPr>
          <w:rFonts w:cs="Arial"/>
          <w:szCs w:val="20"/>
        </w:rPr>
      </w:pPr>
      <w:r w:rsidRPr="00723925">
        <w:rPr>
          <w:rFonts w:cs="Arial"/>
          <w:szCs w:val="20"/>
        </w:rPr>
        <w:t>var uden for din kontrol</w:t>
      </w:r>
    </w:p>
    <w:p w14:paraId="103BF90E" w14:textId="77777777" w:rsidR="00C54EE4" w:rsidRPr="00723925" w:rsidRDefault="00C54EE4" w:rsidP="00C54EE4">
      <w:pPr>
        <w:pStyle w:val="Opstilling-punkttegn"/>
        <w:spacing w:line="276" w:lineRule="auto"/>
        <w:ind w:left="426" w:hanging="284"/>
        <w:rPr>
          <w:rFonts w:cs="Arial"/>
          <w:szCs w:val="20"/>
        </w:rPr>
      </w:pPr>
      <w:r w:rsidRPr="00723925">
        <w:rPr>
          <w:rFonts w:cs="Arial"/>
          <w:szCs w:val="20"/>
        </w:rPr>
        <w:t>reelt har forhindret dig i at opfylde dine forpligtelser.</w:t>
      </w:r>
    </w:p>
    <w:p w14:paraId="67CE4049" w14:textId="77777777" w:rsidR="00C54EE4" w:rsidRPr="00723925" w:rsidRDefault="00C54EE4" w:rsidP="00C54EE4">
      <w:pPr>
        <w:spacing w:line="276" w:lineRule="auto"/>
        <w:rPr>
          <w:rFonts w:cs="Arial"/>
          <w:szCs w:val="20"/>
        </w:rPr>
      </w:pPr>
    </w:p>
    <w:p w14:paraId="6E85252E" w14:textId="77777777" w:rsidR="00C54EE4" w:rsidRPr="00723925" w:rsidRDefault="00C54EE4" w:rsidP="00C54EE4">
      <w:pPr>
        <w:spacing w:line="276" w:lineRule="auto"/>
        <w:rPr>
          <w:rFonts w:cs="Arial"/>
          <w:szCs w:val="20"/>
        </w:rPr>
      </w:pPr>
      <w:r w:rsidRPr="00723925">
        <w:rPr>
          <w:rFonts w:cs="Arial"/>
          <w:szCs w:val="20"/>
        </w:rPr>
        <w:t>Du skal desuden, efter vores vurdering, have gjort nok for at sikre dig imod begivenheden.</w:t>
      </w:r>
    </w:p>
    <w:p w14:paraId="04F04ECD" w14:textId="77777777" w:rsidR="00C54EE4" w:rsidRPr="00723925" w:rsidRDefault="00C54EE4" w:rsidP="00C54EE4">
      <w:pPr>
        <w:rPr>
          <w:rFonts w:cs="Arial"/>
          <w:szCs w:val="20"/>
        </w:rPr>
      </w:pPr>
    </w:p>
    <w:p w14:paraId="120BAFF8" w14:textId="77777777" w:rsidR="00C54EE4" w:rsidRPr="00723925" w:rsidRDefault="00C54EE4" w:rsidP="00C54EE4">
      <w:pPr>
        <w:rPr>
          <w:rFonts w:cs="Arial"/>
          <w:szCs w:val="20"/>
        </w:rPr>
      </w:pPr>
      <w:r w:rsidRPr="00723925">
        <w:rPr>
          <w:rFonts w:cs="Arial"/>
          <w:szCs w:val="20"/>
        </w:rPr>
        <w:t xml:space="preserve">Vær opmærksom på, at der skal være sammenhæng mellem årsagen til, at du ikke kunne overholde kravene og tidspunktet for force majeure-begivenheden eller den ekstraordinære omstændighed. </w:t>
      </w:r>
    </w:p>
    <w:p w14:paraId="656A77FC" w14:textId="77777777" w:rsidR="00C54EE4" w:rsidRPr="00894691" w:rsidRDefault="00C54EE4" w:rsidP="00C54EE4">
      <w:pPr>
        <w:rPr>
          <w:rFonts w:cs="Arial"/>
          <w:sz w:val="18"/>
        </w:rPr>
      </w:pPr>
      <w:r w:rsidRPr="00894691">
        <w:rPr>
          <w:rFonts w:cs="Arial"/>
          <w:noProof/>
          <w:sz w:val="18"/>
          <w:lang w:eastAsia="da-DK"/>
        </w:rPr>
        <mc:AlternateContent>
          <mc:Choice Requires="wps">
            <w:drawing>
              <wp:anchor distT="0" distB="0" distL="114300" distR="114300" simplePos="0" relativeHeight="253355520" behindDoc="0" locked="0" layoutInCell="1" allowOverlap="1" wp14:anchorId="0ED0216B" wp14:editId="13EF403D">
                <wp:simplePos x="0" y="0"/>
                <wp:positionH relativeFrom="margin">
                  <wp:align>center</wp:align>
                </wp:positionH>
                <wp:positionV relativeFrom="paragraph">
                  <wp:posOffset>179070</wp:posOffset>
                </wp:positionV>
                <wp:extent cx="5399405" cy="1404620"/>
                <wp:effectExtent l="0" t="0" r="0" b="1270"/>
                <wp:wrapTopAndBottom/>
                <wp:docPr id="217" name="Tekstfelt 2" descr="Force majeure og andre ekstraordinære omstændigheder kan bl.a. være, hvis: &#10;• du som tilskudsmodtager afgår ved døden&#10;• du som tilskudsmodtager er uarbejdsdygtighed i længere tid&#10;• din bedrift i væsentlig grad bliver berørt af en alvorlig naturkatastrofe &#10;• bedriftens stalde bliver ødelagt ved en ulykke &#10;• hele eller dele af din besætning eller dine afgrøder bliver ramt af en sygdom i husdyrpopulationen (en epizooti), en plantesygdom eller en planteskadegører &#10;• du bliver tvunget til at afstå jord eller fast ejendom til staten, altså hvis hele eller en væsentlig del af din bedrift bliver eksproprieret, og ekspropriationen ikke kunne forudses på tidspunktet for, at du sendte din ansøgning. &#10;&#10;Eksemplerne er ikke udtømmende, og der vil altid være tale om en konkret vurdering i hvert enkelt tilfælde. " title="Eksempler på, hvad force majeure og andre ekstraordinære omstændigheder kan vær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9405" cy="1404620"/>
                        </a:xfrm>
                        <a:prstGeom prst="rect">
                          <a:avLst/>
                        </a:prstGeom>
                        <a:solidFill>
                          <a:srgbClr val="E5F6F7"/>
                        </a:solidFill>
                        <a:ln w="9525">
                          <a:noFill/>
                          <a:miter lim="800000"/>
                          <a:headEnd/>
                          <a:tailEnd/>
                        </a:ln>
                      </wps:spPr>
                      <wps:txbx>
                        <w:txbxContent>
                          <w:p w14:paraId="170510C8" w14:textId="77777777" w:rsidR="006B451D" w:rsidRPr="009E0F86" w:rsidRDefault="006B451D" w:rsidP="00C54EE4">
                            <w:pPr>
                              <w:pStyle w:val="Faktaboks-Overskrift"/>
                              <w:spacing w:before="0"/>
                              <w:ind w:left="0"/>
                              <w:rPr>
                                <w:rFonts w:ascii="Arial" w:hAnsi="Arial"/>
                                <w:color w:val="00A7B5"/>
                              </w:rPr>
                            </w:pPr>
                            <w:r w:rsidRPr="009E0F86">
                              <w:rPr>
                                <w:rFonts w:ascii="Arial" w:hAnsi="Arial"/>
                                <w:color w:val="00A7B5"/>
                              </w:rPr>
                              <w:t xml:space="preserve">Force majeure og andre ekstraordinære omstændigheder kan bl.a. være, hvis: </w:t>
                            </w:r>
                          </w:p>
                          <w:p w14:paraId="38618C8B" w14:textId="77777777" w:rsidR="006B451D" w:rsidRPr="00FA552B" w:rsidRDefault="006B451D" w:rsidP="00C54EE4">
                            <w:pPr>
                              <w:pStyle w:val="Faktaboks-Overskrift"/>
                              <w:numPr>
                                <w:ilvl w:val="0"/>
                                <w:numId w:val="67"/>
                              </w:numPr>
                              <w:spacing w:before="0"/>
                              <w:ind w:left="426"/>
                              <w:rPr>
                                <w:rFonts w:ascii="Arial" w:hAnsi="Arial" w:cs="Arial"/>
                                <w:color w:val="00A7B5"/>
                              </w:rPr>
                            </w:pPr>
                            <w:r>
                              <w:rPr>
                                <w:rFonts w:ascii="Arial" w:hAnsi="Arial" w:cs="Arial"/>
                                <w:color w:val="00A7B5"/>
                              </w:rPr>
                              <w:t>tilskudsmodtager er afgået ved døden</w:t>
                            </w:r>
                          </w:p>
                          <w:p w14:paraId="115979B4" w14:textId="77777777" w:rsidR="006B451D" w:rsidRPr="009E0F86" w:rsidRDefault="006B451D" w:rsidP="00C54EE4">
                            <w:pPr>
                              <w:pStyle w:val="Faktaboks-Overskrift"/>
                              <w:numPr>
                                <w:ilvl w:val="0"/>
                                <w:numId w:val="67"/>
                              </w:numPr>
                              <w:spacing w:before="0"/>
                              <w:ind w:left="426"/>
                              <w:rPr>
                                <w:rFonts w:ascii="Arial" w:hAnsi="Arial"/>
                                <w:color w:val="00A7B5"/>
                              </w:rPr>
                            </w:pPr>
                            <w:r w:rsidRPr="009E0F86">
                              <w:rPr>
                                <w:rFonts w:ascii="Arial" w:hAnsi="Arial"/>
                                <w:color w:val="00A7B5"/>
                              </w:rPr>
                              <w:t>du som tilskudsmodtager er uarbejdsdygtighed i længere tid</w:t>
                            </w:r>
                          </w:p>
                          <w:p w14:paraId="309EB3A0" w14:textId="77777777" w:rsidR="006B451D" w:rsidRPr="009E0F86" w:rsidRDefault="006B451D" w:rsidP="00C54EE4">
                            <w:pPr>
                              <w:pStyle w:val="Faktaboks-Overskrift"/>
                              <w:numPr>
                                <w:ilvl w:val="0"/>
                                <w:numId w:val="67"/>
                              </w:numPr>
                              <w:spacing w:before="0"/>
                              <w:ind w:left="426"/>
                              <w:rPr>
                                <w:rFonts w:ascii="Arial" w:hAnsi="Arial"/>
                                <w:color w:val="00A7B5"/>
                              </w:rPr>
                            </w:pPr>
                            <w:r w:rsidRPr="009E0F86">
                              <w:rPr>
                                <w:rFonts w:ascii="Arial" w:hAnsi="Arial"/>
                                <w:color w:val="00A7B5"/>
                              </w:rPr>
                              <w:t xml:space="preserve">din bedrift i væsentlig grad bliver berørt af en alvorlig naturkatastrofe </w:t>
                            </w:r>
                          </w:p>
                          <w:p w14:paraId="535DD4AB" w14:textId="77777777" w:rsidR="006B451D" w:rsidRPr="009E0F86" w:rsidRDefault="006B451D" w:rsidP="00C54EE4">
                            <w:pPr>
                              <w:pStyle w:val="Faktaboks-Overskrift"/>
                              <w:numPr>
                                <w:ilvl w:val="0"/>
                                <w:numId w:val="67"/>
                              </w:numPr>
                              <w:spacing w:before="0"/>
                              <w:ind w:left="426"/>
                              <w:rPr>
                                <w:rFonts w:ascii="Arial" w:hAnsi="Arial"/>
                                <w:color w:val="00A7B5"/>
                              </w:rPr>
                            </w:pPr>
                            <w:r w:rsidRPr="009E0F86">
                              <w:rPr>
                                <w:rFonts w:ascii="Arial" w:hAnsi="Arial"/>
                                <w:color w:val="00A7B5"/>
                              </w:rPr>
                              <w:t xml:space="preserve">bedriftens stalde bliver ødelagt ved en ulykke </w:t>
                            </w:r>
                          </w:p>
                          <w:p w14:paraId="51B49244" w14:textId="77777777" w:rsidR="006B451D" w:rsidRPr="009E0F86" w:rsidRDefault="006B451D" w:rsidP="00C54EE4">
                            <w:pPr>
                              <w:pStyle w:val="Faktaboks-Overskrift"/>
                              <w:numPr>
                                <w:ilvl w:val="0"/>
                                <w:numId w:val="67"/>
                              </w:numPr>
                              <w:spacing w:before="0"/>
                              <w:ind w:left="426"/>
                              <w:rPr>
                                <w:rFonts w:ascii="Arial" w:hAnsi="Arial"/>
                                <w:color w:val="00A7B5"/>
                              </w:rPr>
                            </w:pPr>
                            <w:r w:rsidRPr="009E0F86">
                              <w:rPr>
                                <w:rFonts w:ascii="Arial" w:hAnsi="Arial"/>
                                <w:color w:val="00A7B5"/>
                              </w:rPr>
                              <w:t xml:space="preserve">hele eller dele af din besætning eller dine afgrøder bliver ramt af en sygdom i husdyrpopulationen (en epizooti), en plantesygdom eller en planteskadegører </w:t>
                            </w:r>
                          </w:p>
                          <w:p w14:paraId="175C14FF" w14:textId="77777777" w:rsidR="006B451D" w:rsidRPr="009E0F86" w:rsidRDefault="006B451D" w:rsidP="00C54EE4">
                            <w:pPr>
                              <w:pStyle w:val="Faktaboks-Overskrift"/>
                              <w:numPr>
                                <w:ilvl w:val="0"/>
                                <w:numId w:val="67"/>
                              </w:numPr>
                              <w:spacing w:before="0"/>
                              <w:ind w:left="426"/>
                              <w:rPr>
                                <w:rFonts w:ascii="Arial" w:hAnsi="Arial"/>
                                <w:color w:val="00A7B5"/>
                              </w:rPr>
                            </w:pPr>
                            <w:r w:rsidRPr="009E0F86">
                              <w:rPr>
                                <w:rFonts w:ascii="Arial" w:hAnsi="Arial"/>
                                <w:color w:val="00A7B5"/>
                              </w:rPr>
                              <w:t xml:space="preserve">du bliver tvunget til at afstå jord eller fast ejendom til staten, altså hvis hele eller en væsentlig del af din bedrift bliver eksproprieret, og ekspropriationen ikke kunne forudses på tidspunktet for, at du sendte din ansøgning. </w:t>
                            </w:r>
                          </w:p>
                          <w:p w14:paraId="429E2964" w14:textId="77777777" w:rsidR="006B451D" w:rsidRPr="00894691" w:rsidRDefault="006B451D" w:rsidP="00C54EE4">
                            <w:pPr>
                              <w:pStyle w:val="Opstilling-punkttegn"/>
                              <w:numPr>
                                <w:ilvl w:val="0"/>
                                <w:numId w:val="0"/>
                              </w:numPr>
                              <w:ind w:left="170" w:hanging="170"/>
                              <w:rPr>
                                <w:rFonts w:cs="Arial"/>
                                <w:color w:val="00A7B5"/>
                              </w:rPr>
                            </w:pPr>
                          </w:p>
                          <w:p w14:paraId="48A6C85B" w14:textId="77777777" w:rsidR="006B451D" w:rsidRPr="00894691" w:rsidRDefault="006B451D" w:rsidP="00C54EE4">
                            <w:pPr>
                              <w:rPr>
                                <w:rFonts w:cs="Arial"/>
                                <w:color w:val="00A7B5"/>
                              </w:rPr>
                            </w:pPr>
                            <w:r w:rsidRPr="00894691">
                              <w:rPr>
                                <w:rFonts w:cs="Arial"/>
                                <w:color w:val="00A7B5"/>
                              </w:rPr>
                              <w:t xml:space="preserve">Eksemplerne er ikke udtømmende, og der vil altid være tale om en konkret vurdering i hvert enkelt tilfælde. </w:t>
                            </w:r>
                          </w:p>
                        </w:txbxContent>
                      </wps:txbx>
                      <wps:bodyPr rot="0" vert="horz" wrap="square" lIns="91440" tIns="45720" rIns="91440" bIns="45720" anchor="t" anchorCtr="0">
                        <a:spAutoFit/>
                      </wps:bodyPr>
                    </wps:wsp>
                  </a:graphicData>
                </a:graphic>
              </wp:anchor>
            </w:drawing>
          </mc:Choice>
          <mc:Fallback>
            <w:pict>
              <v:shape w14:anchorId="0ED0216B" id="_x0000_s1069" type="#_x0000_t202" alt="Titel: Eksempler på, hvad force majeure og andre ekstraordinære omstændigheder kan være - Beskrivelse: Force majeure og andre ekstraordinære omstændigheder kan bl.a. være, hvis: &#10;• du som tilskudsmodtager afgår ved døden&#10;• du som tilskudsmodtager er uarbejdsdygtighed i længere tid&#10;• din bedrift i væsentlig grad bliver berørt af en alvorlig naturkatastrofe &#10;• bedriftens stalde bliver ødelagt ved en ulykke &#10;• hele eller dele af din besætning eller dine afgrøder bliver ramt af en sygdom i husdyrpopulationen (en epizooti), en plantesygdom eller en planteskadegører &#10;• du bliver tvunget til at afstå jord eller fast ejendom til staten, altså hvis hele eller en væsentlig del af din bedrift bliver eksproprieret, og ekspropriationen ikke kunne forudses på tidspunktet for, at du sendte din ansøgning. &#10;&#10;Eksemplerne er ikke udtømmende, og der vil altid være tale om en konkret vurdering i hvert enkelt tilfælde. " style="position:absolute;margin-left:0;margin-top:14.1pt;width:425.15pt;height:110.6pt;z-index:25335552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" fillcolor="#e5f6f7" stroked="f">
                <v:textbox style="mso-fit-shape-to-text:t">
                  <w:txbxContent>
                    <w:p w14:paraId="170510C8" w14:textId="77777777" w:rsidR="006B451D" w:rsidRPr="009E0F86" w:rsidRDefault="006B451D" w:rsidP="00C54EE4">
                      <w:pPr>
                        <w:pStyle w:val="Faktaboks-Overskrift"/>
                        <w:spacing w:before="0"/>
                        <w:ind w:left="0"/>
                        <w:rPr>
                          <w:rFonts w:ascii="Arial" w:hAnsi="Arial"/>
                          <w:color w:val="00A7B5"/>
                        </w:rPr>
                      </w:pPr>
                      <w:r w:rsidRPr="009E0F86">
                        <w:rPr>
                          <w:rFonts w:ascii="Arial" w:hAnsi="Arial"/>
                          <w:color w:val="00A7B5"/>
                        </w:rPr>
                        <w:t xml:space="preserve">Force majeure og andre ekstraordinære omstændigheder kan bl.a. være, hvis: </w:t>
                      </w:r>
                    </w:p>
                    <w:p w14:paraId="38618C8B" w14:textId="77777777" w:rsidR="006B451D" w:rsidRPr="00FA552B" w:rsidRDefault="006B451D" w:rsidP="00C54EE4">
                      <w:pPr>
                        <w:pStyle w:val="Faktaboks-Overskrift"/>
                        <w:numPr>
                          <w:ilvl w:val="0"/>
                          <w:numId w:val="67"/>
                        </w:numPr>
                        <w:spacing w:before="0"/>
                        <w:ind w:left="426"/>
                        <w:rPr>
                          <w:rFonts w:ascii="Arial" w:hAnsi="Arial" w:cs="Arial"/>
                          <w:color w:val="00A7B5"/>
                        </w:rPr>
                      </w:pPr>
                      <w:r>
                        <w:rPr>
                          <w:rFonts w:ascii="Arial" w:hAnsi="Arial" w:cs="Arial"/>
                          <w:color w:val="00A7B5"/>
                        </w:rPr>
                        <w:t>tilskudsmodtager er afgået ved døden</w:t>
                      </w:r>
                    </w:p>
                    <w:p w14:paraId="115979B4" w14:textId="77777777" w:rsidR="006B451D" w:rsidRPr="009E0F86" w:rsidRDefault="006B451D" w:rsidP="00C54EE4">
                      <w:pPr>
                        <w:pStyle w:val="Faktaboks-Overskrift"/>
                        <w:numPr>
                          <w:ilvl w:val="0"/>
                          <w:numId w:val="67"/>
                        </w:numPr>
                        <w:spacing w:before="0"/>
                        <w:ind w:left="426"/>
                        <w:rPr>
                          <w:rFonts w:ascii="Arial" w:hAnsi="Arial"/>
                          <w:color w:val="00A7B5"/>
                        </w:rPr>
                      </w:pPr>
                      <w:r w:rsidRPr="009E0F86">
                        <w:rPr>
                          <w:rFonts w:ascii="Arial" w:hAnsi="Arial"/>
                          <w:color w:val="00A7B5"/>
                        </w:rPr>
                        <w:t>du som tilskudsmodtager er uarbejdsdygtighed i længere tid</w:t>
                      </w:r>
                    </w:p>
                    <w:p w14:paraId="309EB3A0" w14:textId="77777777" w:rsidR="006B451D" w:rsidRPr="009E0F86" w:rsidRDefault="006B451D" w:rsidP="00C54EE4">
                      <w:pPr>
                        <w:pStyle w:val="Faktaboks-Overskrift"/>
                        <w:numPr>
                          <w:ilvl w:val="0"/>
                          <w:numId w:val="67"/>
                        </w:numPr>
                        <w:spacing w:before="0"/>
                        <w:ind w:left="426"/>
                        <w:rPr>
                          <w:rFonts w:ascii="Arial" w:hAnsi="Arial"/>
                          <w:color w:val="00A7B5"/>
                        </w:rPr>
                      </w:pPr>
                      <w:r w:rsidRPr="009E0F86">
                        <w:rPr>
                          <w:rFonts w:ascii="Arial" w:hAnsi="Arial"/>
                          <w:color w:val="00A7B5"/>
                        </w:rPr>
                        <w:t xml:space="preserve">din bedrift i væsentlig grad bliver berørt af en alvorlig naturkatastrofe </w:t>
                      </w:r>
                    </w:p>
                    <w:p w14:paraId="535DD4AB" w14:textId="77777777" w:rsidR="006B451D" w:rsidRPr="009E0F86" w:rsidRDefault="006B451D" w:rsidP="00C54EE4">
                      <w:pPr>
                        <w:pStyle w:val="Faktaboks-Overskrift"/>
                        <w:numPr>
                          <w:ilvl w:val="0"/>
                          <w:numId w:val="67"/>
                        </w:numPr>
                        <w:spacing w:before="0"/>
                        <w:ind w:left="426"/>
                        <w:rPr>
                          <w:rFonts w:ascii="Arial" w:hAnsi="Arial"/>
                          <w:color w:val="00A7B5"/>
                        </w:rPr>
                      </w:pPr>
                      <w:r w:rsidRPr="009E0F86">
                        <w:rPr>
                          <w:rFonts w:ascii="Arial" w:hAnsi="Arial"/>
                          <w:color w:val="00A7B5"/>
                        </w:rPr>
                        <w:t xml:space="preserve">bedriftens stalde bliver ødelagt ved en ulykke </w:t>
                      </w:r>
                    </w:p>
                    <w:p w14:paraId="51B49244" w14:textId="77777777" w:rsidR="006B451D" w:rsidRPr="009E0F86" w:rsidRDefault="006B451D" w:rsidP="00C54EE4">
                      <w:pPr>
                        <w:pStyle w:val="Faktaboks-Overskrift"/>
                        <w:numPr>
                          <w:ilvl w:val="0"/>
                          <w:numId w:val="67"/>
                        </w:numPr>
                        <w:spacing w:before="0"/>
                        <w:ind w:left="426"/>
                        <w:rPr>
                          <w:rFonts w:ascii="Arial" w:hAnsi="Arial"/>
                          <w:color w:val="00A7B5"/>
                        </w:rPr>
                      </w:pPr>
                      <w:r w:rsidRPr="009E0F86">
                        <w:rPr>
                          <w:rFonts w:ascii="Arial" w:hAnsi="Arial"/>
                          <w:color w:val="00A7B5"/>
                        </w:rPr>
                        <w:t xml:space="preserve">hele eller dele af din besætning eller dine afgrøder bliver ramt af en sygdom i husdyrpopulationen (en epizooti), en plantesygdom eller en planteskadegører </w:t>
                      </w:r>
                    </w:p>
                    <w:p w14:paraId="175C14FF" w14:textId="77777777" w:rsidR="006B451D" w:rsidRPr="009E0F86" w:rsidRDefault="006B451D" w:rsidP="00C54EE4">
                      <w:pPr>
                        <w:pStyle w:val="Faktaboks-Overskrift"/>
                        <w:numPr>
                          <w:ilvl w:val="0"/>
                          <w:numId w:val="67"/>
                        </w:numPr>
                        <w:spacing w:before="0"/>
                        <w:ind w:left="426"/>
                        <w:rPr>
                          <w:rFonts w:ascii="Arial" w:hAnsi="Arial"/>
                          <w:color w:val="00A7B5"/>
                        </w:rPr>
                      </w:pPr>
                      <w:r w:rsidRPr="009E0F86">
                        <w:rPr>
                          <w:rFonts w:ascii="Arial" w:hAnsi="Arial"/>
                          <w:color w:val="00A7B5"/>
                        </w:rPr>
                        <w:t xml:space="preserve">du bliver tvunget til at afstå jord eller fast ejendom til staten, altså hvis hele eller en væsentlig del af din bedrift bliver eksproprieret, og ekspropriationen ikke kunne forudses på tidspunktet for, at du sendte din ansøgning. </w:t>
                      </w:r>
                    </w:p>
                    <w:p w14:paraId="429E2964" w14:textId="77777777" w:rsidR="006B451D" w:rsidRPr="00894691" w:rsidRDefault="006B451D" w:rsidP="00C54EE4">
                      <w:pPr>
                        <w:pStyle w:val="Opstilling-punkttegn"/>
                        <w:numPr>
                          <w:ilvl w:val="0"/>
                          <w:numId w:val="0"/>
                        </w:numPr>
                        <w:ind w:left="170" w:hanging="170"/>
                        <w:rPr>
                          <w:rFonts w:cs="Arial"/>
                          <w:color w:val="00A7B5"/>
                        </w:rPr>
                      </w:pPr>
                    </w:p>
                    <w:p w14:paraId="48A6C85B" w14:textId="77777777" w:rsidR="006B451D" w:rsidRPr="00894691" w:rsidRDefault="006B451D" w:rsidP="00C54EE4">
                      <w:pPr>
                        <w:rPr>
                          <w:rFonts w:cs="Arial"/>
                          <w:color w:val="00A7B5"/>
                        </w:rPr>
                      </w:pPr>
                      <w:r w:rsidRPr="00894691">
                        <w:rPr>
                          <w:rFonts w:cs="Arial"/>
                          <w:color w:val="00A7B5"/>
                        </w:rPr>
                        <w:t xml:space="preserve">Eksemplerne er ikke udtømmende, og der vil altid være tale om en konkret vurdering i hvert enkelt tilfælde. </w:t>
                      </w:r>
                    </w:p>
                  </w:txbxContent>
                </v:textbox>
                <w10:wrap type="topAndBottom" anchorx="margin"/>
              </v:shape>
            </w:pict>
          </mc:Fallback>
        </mc:AlternateContent>
      </w:r>
    </w:p>
    <w:p w14:paraId="4089F5E8" w14:textId="77777777" w:rsidR="00C54EE4" w:rsidRDefault="00C54EE4" w:rsidP="00C54EE4">
      <w:pPr>
        <w:rPr>
          <w:rFonts w:cs="Arial"/>
          <w:sz w:val="18"/>
        </w:rPr>
      </w:pPr>
    </w:p>
    <w:p w14:paraId="2CC3A92E" w14:textId="77777777" w:rsidR="005578BF" w:rsidRDefault="005578BF" w:rsidP="005578BF">
      <w:r w:rsidRPr="00E26B11">
        <w:t xml:space="preserve">Hvis du eller dit dødsbo vil anmode om force majeure eller andre ekstraordinære omstændigheder, skal vi have skriftligt besked om det senest 15 arbejdsdage efter det tidspunkt, hvor du eller din stedfortræder er i stand til at give en sådan meddelelse. </w:t>
      </w:r>
    </w:p>
    <w:p w14:paraId="46A87438" w14:textId="77777777" w:rsidR="00480A08" w:rsidRDefault="00480A08" w:rsidP="00C54EE4">
      <w:pPr>
        <w:rPr>
          <w:rFonts w:cs="Arial"/>
          <w:szCs w:val="20"/>
        </w:rPr>
      </w:pPr>
    </w:p>
    <w:p w14:paraId="5FE8F9D1" w14:textId="77777777" w:rsidR="00B079AB" w:rsidRPr="000A4427" w:rsidRDefault="00B079AB" w:rsidP="00B079AB">
      <w:pPr>
        <w:rPr>
          <w:rFonts w:cs="Arial"/>
          <w:szCs w:val="20"/>
        </w:rPr>
      </w:pPr>
      <w:r w:rsidRPr="00F2307D">
        <w:t>Hvis du overskrider denne frist, kan vi ikke anerkende omstændigheden som begrundelse for den manglende overholdelse.</w:t>
      </w:r>
    </w:p>
    <w:p w14:paraId="600C8286" w14:textId="77777777" w:rsidR="00C54EE4" w:rsidRPr="00723925" w:rsidRDefault="00C54EE4" w:rsidP="00C54EE4">
      <w:pPr>
        <w:rPr>
          <w:rFonts w:cs="Arial"/>
          <w:szCs w:val="20"/>
        </w:rPr>
      </w:pPr>
    </w:p>
    <w:p w14:paraId="5AF83D6C" w14:textId="77777777" w:rsidR="00C54EE4" w:rsidRPr="00723925" w:rsidRDefault="00C54EE4" w:rsidP="00C54EE4">
      <w:pPr>
        <w:rPr>
          <w:rFonts w:cs="Arial"/>
          <w:szCs w:val="20"/>
        </w:rPr>
      </w:pPr>
      <w:r w:rsidRPr="00723925">
        <w:rPr>
          <w:rFonts w:cs="Arial"/>
          <w:szCs w:val="20"/>
        </w:rPr>
        <w:t xml:space="preserve">Vi kan bede dig om yderligere oplysninger, hvis vi har brug for dem for at kunne vurdere sagen. </w:t>
      </w:r>
    </w:p>
    <w:p w14:paraId="005943E9" w14:textId="77777777" w:rsidR="00C54EE4" w:rsidRDefault="00C54EE4" w:rsidP="00C54EE4">
      <w:pPr>
        <w:rPr>
          <w:rFonts w:cs="Arial"/>
          <w:sz w:val="18"/>
        </w:rPr>
      </w:pPr>
    </w:p>
    <w:p w14:paraId="6442E5B9" w14:textId="5EE5492E" w:rsidR="001F19C5" w:rsidRDefault="001F19C5" w:rsidP="00C54EE4">
      <w:pPr>
        <w:rPr>
          <w:rFonts w:cs="Arial"/>
          <w:sz w:val="18"/>
        </w:rPr>
      </w:pPr>
      <w:r w:rsidRPr="00C51577">
        <w:rPr>
          <w:noProof/>
          <w:color w:val="007A6C"/>
          <w:sz w:val="22"/>
          <w:szCs w:val="22"/>
          <w:lang w:eastAsia="da-DK"/>
        </w:rPr>
        <mc:AlternateContent>
          <mc:Choice Requires="wps">
            <w:drawing>
              <wp:inline distT="0" distB="0" distL="0" distR="0" wp14:anchorId="1D355F47" wp14:editId="4B48EAD7">
                <wp:extent cx="5760000" cy="1404620"/>
                <wp:effectExtent l="0" t="0" r="12700" b="20955"/>
                <wp:docPr id="450" name="Tekstfelt 450" title="Decorativ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0000" cy="1404620"/>
                        </a:xfrm>
                        <a:prstGeom prst="rect">
                          <a:avLst/>
                        </a:prstGeom>
                        <a:solidFill>
                          <a:srgbClr val="FFFFFF"/>
                        </a:solidFill>
                        <a:ln w="9525">
                          <a:solidFill>
                            <a:schemeClr val="accent3">
                              <a:lumMod val="75000"/>
                            </a:schemeClr>
                          </a:solidFill>
                          <a:miter lim="800000"/>
                          <a:headEnd/>
                          <a:tailEnd/>
                        </a:ln>
                      </wps:spPr>
                      <wps:txbx>
                        <w:txbxContent>
                          <w:p w14:paraId="7573D461" w14:textId="77777777" w:rsidR="006B451D" w:rsidRPr="00EA0C8A" w:rsidRDefault="006B451D" w:rsidP="001F19C5">
                            <w:pPr>
                              <w:autoSpaceDE w:val="0"/>
                              <w:autoSpaceDN w:val="0"/>
                              <w:adjustRightInd w:val="0"/>
                              <w:spacing w:line="240" w:lineRule="auto"/>
                              <w:rPr>
                                <w:rFonts w:cs="Arial"/>
                                <w:color w:val="000000"/>
                                <w:szCs w:val="20"/>
                              </w:rPr>
                            </w:pPr>
                            <w:r w:rsidRPr="00C51577">
                              <w:rPr>
                                <w:rFonts w:cs="Arial"/>
                                <w:b/>
                                <w:bCs/>
                                <w:color w:val="000000"/>
                                <w:szCs w:val="20"/>
                              </w:rPr>
                              <w:t>Hvis du vil læse om</w:t>
                            </w:r>
                            <w:r>
                              <w:rPr>
                                <w:rFonts w:cs="Arial"/>
                                <w:b/>
                                <w:bCs/>
                                <w:color w:val="000000"/>
                                <w:szCs w:val="20"/>
                              </w:rPr>
                              <w:t xml:space="preserve"> reglerne</w:t>
                            </w:r>
                          </w:p>
                          <w:p w14:paraId="77A775D6" w14:textId="77777777" w:rsidR="006B451D" w:rsidRPr="003C3CD2" w:rsidRDefault="006B451D" w:rsidP="001F19C5">
                            <w:pPr>
                              <w:autoSpaceDE w:val="0"/>
                              <w:autoSpaceDN w:val="0"/>
                              <w:adjustRightInd w:val="0"/>
                              <w:spacing w:line="240" w:lineRule="auto"/>
                              <w:rPr>
                                <w:rFonts w:cs="Arial"/>
                                <w:color w:val="000000"/>
                                <w:szCs w:val="20"/>
                              </w:rPr>
                            </w:pPr>
                            <w:r w:rsidRPr="003C3CD2">
                              <w:rPr>
                                <w:rFonts w:cs="Arial"/>
                                <w:color w:val="000000"/>
                                <w:szCs w:val="20"/>
                              </w:rPr>
                              <w:t>Til dette afsnit har vi brugt</w:t>
                            </w:r>
                            <w:r>
                              <w:rPr>
                                <w:rFonts w:cs="Arial"/>
                                <w:color w:val="000000"/>
                                <w:szCs w:val="20"/>
                              </w:rPr>
                              <w:t>:</w:t>
                            </w:r>
                          </w:p>
                          <w:p w14:paraId="6703FC11" w14:textId="77777777" w:rsidR="006B451D" w:rsidRPr="001A5E45" w:rsidRDefault="006B451D" w:rsidP="005B3776">
                            <w:pPr>
                              <w:pStyle w:val="Opstilling-punkttegn"/>
                              <w:rPr>
                                <w:highlight w:val="yellow"/>
                              </w:rPr>
                            </w:pPr>
                            <w:r w:rsidRPr="001A5E45">
                              <w:rPr>
                                <w:highlight w:val="yellow"/>
                              </w:rPr>
                              <w:t xml:space="preserve">§§ 13-15 i </w:t>
                            </w:r>
                            <w:hyperlink r:id="rId169" w:history="1">
                              <w:r w:rsidRPr="001A5E45">
                                <w:rPr>
                                  <w:rStyle w:val="Hyperlink"/>
                                  <w:highlight w:val="yellow"/>
                                </w:rPr>
                                <w:t>Bekendtgørelse nr. 75 af 26. januar 2023 om kontrol og administrative sanktioner for visse tilskudsordninger under den Europæiske Unions fælles landbrugspolitik</w:t>
                              </w:r>
                            </w:hyperlink>
                          </w:p>
                          <w:p w14:paraId="1EEA0666" w14:textId="77777777" w:rsidR="006B451D" w:rsidRPr="001A5E45" w:rsidRDefault="006B451D" w:rsidP="005B3776">
                            <w:pPr>
                              <w:pStyle w:val="Opstilling-punkttegn"/>
                              <w:spacing w:line="276" w:lineRule="auto"/>
                              <w:rPr>
                                <w:highlight w:val="yellow"/>
                              </w:rPr>
                            </w:pPr>
                            <w:r w:rsidRPr="001A5E45">
                              <w:rPr>
                                <w:highlight w:val="yellow"/>
                              </w:rPr>
                              <w:t xml:space="preserve">§ 9 i </w:t>
                            </w:r>
                            <w:hyperlink r:id="rId170" w:history="1">
                              <w:r w:rsidRPr="001A5E45">
                                <w:rPr>
                                  <w:rStyle w:val="Hyperlink"/>
                                  <w:highlight w:val="yellow"/>
                                </w:rPr>
                                <w:t>Bekendtgørelse nr. 74 af 26. januar 2023 om ansøgninger m.v. til visse ordninger for landbrugere i Tast selv i 2023</w:t>
                              </w:r>
                            </w:hyperlink>
                          </w:p>
                          <w:p w14:paraId="643276E1" w14:textId="7B77FED1" w:rsidR="006B451D" w:rsidRDefault="006B451D" w:rsidP="005B3776">
                            <w:pPr>
                              <w:pStyle w:val="Opstilling-punkttegn"/>
                              <w:spacing w:line="276" w:lineRule="auto"/>
                            </w:pPr>
                            <w:r>
                              <w:t xml:space="preserve">Art. 3 og Art. 59 i </w:t>
                            </w:r>
                            <w:hyperlink r:id="rId171" w:history="1">
                              <w:r w:rsidRPr="006B3943">
                                <w:rPr>
                                  <w:rStyle w:val="Hyperlink"/>
                                </w:rPr>
                                <w:t>Europa-Parlamentets og Rådets Forordning (EU) 2021/2116 af 2. december 2021 om finansiering, forvaltning og overvågning af den fælles landbrugspolitik og om ophævelse af forordning (EU) nr. 1306/2013 (Den horisontale forordning)</w:t>
                              </w:r>
                            </w:hyperlink>
                          </w:p>
                        </w:txbxContent>
                      </wps:txbx>
                      <wps:bodyPr rot="0" vert="horz" wrap="square" lIns="91440" tIns="45720" rIns="91440" bIns="45720" anchor="t" anchorCtr="0">
                        <a:spAutoFit/>
                      </wps:bodyPr>
                    </wps:wsp>
                  </a:graphicData>
                </a:graphic>
              </wp:inline>
            </w:drawing>
          </mc:Choice>
          <mc:Fallback>
            <w:pict>
              <v:shape w14:anchorId="1D355F47" id="Tekstfelt 450" o:spid="_x0000_s1070" type="#_x0000_t202" alt="Titel: Decorative" style="width:453.5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" strokecolor="#268a73 [2406]">
                <v:textbox style="mso-fit-shape-to-text:t">
                  <w:txbxContent>
                    <w:p w14:paraId="7573D461" w14:textId="77777777" w:rsidR="006B451D" w:rsidRPr="00EA0C8A" w:rsidRDefault="006B451D" w:rsidP="001F19C5">
                      <w:pPr>
                        <w:autoSpaceDE w:val="0"/>
                        <w:autoSpaceDN w:val="0"/>
                        <w:adjustRightInd w:val="0"/>
                        <w:spacing w:line="240" w:lineRule="auto"/>
                        <w:rPr>
                          <w:rFonts w:cs="Arial"/>
                          <w:color w:val="000000"/>
                          <w:szCs w:val="20"/>
                        </w:rPr>
                      </w:pPr>
                      <w:r w:rsidRPr="00C51577">
                        <w:rPr>
                          <w:rFonts w:cs="Arial"/>
                          <w:b/>
                          <w:bCs/>
                          <w:color w:val="000000"/>
                          <w:szCs w:val="20"/>
                        </w:rPr>
                        <w:t>Hvis du vil læse om</w:t>
                      </w:r>
                      <w:r>
                        <w:rPr>
                          <w:rFonts w:cs="Arial"/>
                          <w:b/>
                          <w:bCs/>
                          <w:color w:val="000000"/>
                          <w:szCs w:val="20"/>
                        </w:rPr>
                        <w:t xml:space="preserve"> reglerne</w:t>
                      </w:r>
                    </w:p>
                    <w:p w14:paraId="77A775D6" w14:textId="77777777" w:rsidR="006B451D" w:rsidRPr="003C3CD2" w:rsidRDefault="006B451D" w:rsidP="001F19C5">
                      <w:pPr>
                        <w:autoSpaceDE w:val="0"/>
                        <w:autoSpaceDN w:val="0"/>
                        <w:adjustRightInd w:val="0"/>
                        <w:spacing w:line="240" w:lineRule="auto"/>
                        <w:rPr>
                          <w:rFonts w:cs="Arial"/>
                          <w:color w:val="000000"/>
                          <w:szCs w:val="20"/>
                        </w:rPr>
                      </w:pPr>
                      <w:r w:rsidRPr="003C3CD2">
                        <w:rPr>
                          <w:rFonts w:cs="Arial"/>
                          <w:color w:val="000000"/>
                          <w:szCs w:val="20"/>
                        </w:rPr>
                        <w:t>Til dette afsnit har vi brugt</w:t>
                      </w:r>
                      <w:r>
                        <w:rPr>
                          <w:rFonts w:cs="Arial"/>
                          <w:color w:val="000000"/>
                          <w:szCs w:val="20"/>
                        </w:rPr>
                        <w:t>:</w:t>
                      </w:r>
                    </w:p>
                    <w:p w14:paraId="6703FC11" w14:textId="77777777" w:rsidR="006B451D" w:rsidRPr="001A5E45" w:rsidRDefault="006B451D" w:rsidP="005B3776">
                      <w:pPr>
                        <w:pStyle w:val="Opstilling-punkttegn"/>
                        <w:rPr>
                          <w:highlight w:val="yellow"/>
                        </w:rPr>
                      </w:pPr>
                      <w:r w:rsidRPr="001A5E45">
                        <w:rPr>
                          <w:highlight w:val="yellow"/>
                        </w:rPr>
                        <w:t xml:space="preserve">§§ 13-15 i </w:t>
                      </w:r>
                      <w:hyperlink r:id="rId172" w:history="1">
                        <w:r w:rsidRPr="001A5E45">
                          <w:rPr>
                            <w:rStyle w:val="Hyperlink"/>
                            <w:highlight w:val="yellow"/>
                          </w:rPr>
                          <w:t>Bekendtgørelse nr. 75 af 26. januar 2023 om kontrol og administrative sanktioner for visse tilskudsordninger under den Europæiske Unions fælles landbrugspolitik</w:t>
                        </w:r>
                      </w:hyperlink>
                    </w:p>
                    <w:p w14:paraId="1EEA0666" w14:textId="77777777" w:rsidR="006B451D" w:rsidRPr="001A5E45" w:rsidRDefault="006B451D" w:rsidP="005B3776">
                      <w:pPr>
                        <w:pStyle w:val="Opstilling-punkttegn"/>
                        <w:spacing w:line="276" w:lineRule="auto"/>
                        <w:rPr>
                          <w:highlight w:val="yellow"/>
                        </w:rPr>
                      </w:pPr>
                      <w:r w:rsidRPr="001A5E45">
                        <w:rPr>
                          <w:highlight w:val="yellow"/>
                        </w:rPr>
                        <w:t xml:space="preserve">§ 9 i </w:t>
                      </w:r>
                      <w:hyperlink r:id="rId173" w:history="1">
                        <w:r w:rsidRPr="001A5E45">
                          <w:rPr>
                            <w:rStyle w:val="Hyperlink"/>
                            <w:highlight w:val="yellow"/>
                          </w:rPr>
                          <w:t>Bekendtgørelse nr. 74 af 26. januar 2023 om ansøgninger m.v. til visse ordninger for landbrugere i Tast selv i 2023</w:t>
                        </w:r>
                      </w:hyperlink>
                    </w:p>
                    <w:p w14:paraId="643276E1" w14:textId="7B77FED1" w:rsidR="006B451D" w:rsidRDefault="006B451D" w:rsidP="005B3776">
                      <w:pPr>
                        <w:pStyle w:val="Opstilling-punkttegn"/>
                        <w:spacing w:line="276" w:lineRule="auto"/>
                      </w:pPr>
                      <w:r>
                        <w:t xml:space="preserve">Art. 3 og Art. 59 i </w:t>
                      </w:r>
                      <w:hyperlink r:id="rId174" w:history="1">
                        <w:r w:rsidRPr="006B3943">
                          <w:rPr>
                            <w:rStyle w:val="Hyperlink"/>
                          </w:rPr>
                          <w:t>Europa-Parlamentets og Rådets Forordning (EU) 2021/2116 af 2. december 2021 om finansiering, forvaltning og overvågning af den fælles landbrugspolitik og om ophævelse af forordning (EU) nr. 1306/2013 (Den horisontale forordning)</w:t>
                        </w:r>
                      </w:hyperlink>
                    </w:p>
                  </w:txbxContent>
                </v:textbox>
                <w10:anchorlock/>
              </v:shape>
            </w:pict>
          </mc:Fallback>
        </mc:AlternateContent>
      </w:r>
    </w:p>
    <w:p w14:paraId="207DBB21" w14:textId="77777777" w:rsidR="001F19C5" w:rsidRPr="00894691" w:rsidRDefault="001F19C5" w:rsidP="00C54EE4">
      <w:pPr>
        <w:rPr>
          <w:rFonts w:cs="Arial"/>
          <w:sz w:val="18"/>
        </w:rPr>
      </w:pPr>
    </w:p>
    <w:p w14:paraId="7B8EF5CB" w14:textId="77777777" w:rsidR="00C54EE4" w:rsidRPr="00894691" w:rsidRDefault="00C54EE4" w:rsidP="0047463F">
      <w:pPr>
        <w:pStyle w:val="Overskrift2"/>
      </w:pPr>
      <w:bookmarkStart w:id="390" w:name="_Toc120693927"/>
      <w:bookmarkStart w:id="391" w:name="_Toc120694279"/>
      <w:bookmarkStart w:id="392" w:name="_Toc149120254"/>
      <w:r w:rsidRPr="00894691">
        <w:t>Vi indsamler og behandler dine data</w:t>
      </w:r>
      <w:bookmarkEnd w:id="390"/>
      <w:bookmarkEnd w:id="391"/>
      <w:bookmarkEnd w:id="392"/>
    </w:p>
    <w:p w14:paraId="367856C6" w14:textId="77777777" w:rsidR="00C54EE4" w:rsidRPr="00723925" w:rsidRDefault="00C54EE4" w:rsidP="00C54EE4">
      <w:pPr>
        <w:rPr>
          <w:rFonts w:cs="Arial"/>
          <w:szCs w:val="20"/>
        </w:rPr>
      </w:pPr>
      <w:r w:rsidRPr="00723925">
        <w:rPr>
          <w:rFonts w:cs="Arial"/>
          <w:szCs w:val="20"/>
        </w:rPr>
        <w:t xml:space="preserve">For at vi kan behandle din ansøgning, behandler vi en række af dine data. Som hovedregel afgiver du disse data i forbindelse med din ansøgning, men i visse tilfælde indhenter vi også data fra andre myndigheder. </w:t>
      </w:r>
    </w:p>
    <w:p w14:paraId="41A5ACB1" w14:textId="77777777" w:rsidR="00C54EE4" w:rsidRPr="00723925" w:rsidRDefault="00C54EE4" w:rsidP="00C54EE4">
      <w:pPr>
        <w:rPr>
          <w:rFonts w:cs="Arial"/>
          <w:szCs w:val="20"/>
        </w:rPr>
      </w:pPr>
      <w:r w:rsidRPr="00723925">
        <w:rPr>
          <w:rFonts w:cs="Arial"/>
          <w:szCs w:val="20"/>
        </w:rPr>
        <w:t>Vores adgang til at behandle dine data følger af reglerne for det enkelte tilskud, du søger om.</w:t>
      </w:r>
    </w:p>
    <w:p w14:paraId="0BDED613" w14:textId="77777777" w:rsidR="00C54EE4" w:rsidRPr="00723925" w:rsidRDefault="00C54EE4" w:rsidP="00C54EE4">
      <w:pPr>
        <w:rPr>
          <w:rFonts w:cs="Arial"/>
          <w:szCs w:val="20"/>
        </w:rPr>
      </w:pPr>
    </w:p>
    <w:p w14:paraId="7EC74D39" w14:textId="77777777" w:rsidR="00C54EE4" w:rsidRPr="00723925" w:rsidRDefault="00C54EE4" w:rsidP="00C54EE4">
      <w:pPr>
        <w:rPr>
          <w:rFonts w:cs="Arial"/>
          <w:szCs w:val="20"/>
        </w:rPr>
      </w:pPr>
      <w:r w:rsidRPr="00723925">
        <w:rPr>
          <w:rFonts w:cs="Arial"/>
          <w:szCs w:val="20"/>
        </w:rPr>
        <w:t xml:space="preserve">Vi behandler kun data, der er nødvendige og relevante for det tilskud, der søges. Vi behandler disse data for at sagsbehandle, administrere, udbetale og kontrollere de specifikke tilskud. </w:t>
      </w:r>
    </w:p>
    <w:p w14:paraId="3EEA77FF" w14:textId="77777777" w:rsidR="00C54EE4" w:rsidRPr="00723925" w:rsidRDefault="00C54EE4" w:rsidP="00C54EE4">
      <w:pPr>
        <w:rPr>
          <w:rFonts w:cs="Arial"/>
          <w:szCs w:val="20"/>
        </w:rPr>
      </w:pPr>
    </w:p>
    <w:p w14:paraId="440A47E1" w14:textId="77777777" w:rsidR="00C54EE4" w:rsidRPr="00723925" w:rsidRDefault="00C54EE4" w:rsidP="00C54EE4">
      <w:pPr>
        <w:rPr>
          <w:rFonts w:cs="Arial"/>
          <w:szCs w:val="20"/>
        </w:rPr>
      </w:pPr>
      <w:r w:rsidRPr="00723925">
        <w:rPr>
          <w:rFonts w:cs="Arial"/>
          <w:szCs w:val="20"/>
        </w:rPr>
        <w:t>I særlige tilfælde kan vi videregive eller offentliggøre dine data. Dog kun hvis vi ved lov er forpligtet til det.</w:t>
      </w:r>
    </w:p>
    <w:p w14:paraId="59745F33" w14:textId="77777777" w:rsidR="00C54EE4" w:rsidRPr="00723925" w:rsidRDefault="00C54EE4" w:rsidP="00C54EE4">
      <w:pPr>
        <w:rPr>
          <w:rFonts w:cs="Arial"/>
          <w:szCs w:val="20"/>
        </w:rPr>
      </w:pPr>
      <w:r w:rsidRPr="00723925">
        <w:rPr>
          <w:rFonts w:cs="Arial"/>
          <w:szCs w:val="20"/>
        </w:rPr>
        <w:t>Når vi behandler dine personoplysninger, har du en række rettigheder, blandt andet retten til at søge indsigt i, hvilke personoplysninger vi har registreret om dig. Du har også ret til at få rettet, slettet eller blokeret eventuelt urigtige eller vildledende oplysninger.</w:t>
      </w:r>
    </w:p>
    <w:p w14:paraId="607506E9" w14:textId="77777777" w:rsidR="00C54EE4" w:rsidRPr="00723925" w:rsidRDefault="00C54EE4" w:rsidP="00C54EE4">
      <w:pPr>
        <w:rPr>
          <w:rFonts w:cs="Arial"/>
          <w:szCs w:val="20"/>
        </w:rPr>
      </w:pPr>
    </w:p>
    <w:p w14:paraId="0496FB41" w14:textId="77777777" w:rsidR="00C54EE4" w:rsidRDefault="00B828C9" w:rsidP="00C54EE4">
      <w:pPr>
        <w:rPr>
          <w:rStyle w:val="Hyperlink"/>
          <w:rFonts w:cs="Arial"/>
          <w:szCs w:val="20"/>
        </w:rPr>
      </w:pPr>
      <w:hyperlink r:id="rId175" w:history="1">
        <w:r w:rsidR="00C54EE4" w:rsidRPr="00723925">
          <w:rPr>
            <w:rStyle w:val="Hyperlink"/>
            <w:rFonts w:cs="Arial"/>
            <w:szCs w:val="20"/>
          </w:rPr>
          <w:t>Gå til vores sider med detaljerede oplysninger om vores behandling af dine data</w:t>
        </w:r>
      </w:hyperlink>
    </w:p>
    <w:p w14:paraId="6058E843" w14:textId="77777777" w:rsidR="001F19C5" w:rsidRDefault="001F19C5" w:rsidP="00C54EE4">
      <w:pPr>
        <w:rPr>
          <w:rStyle w:val="Hyperlink"/>
          <w:rFonts w:cs="Arial"/>
          <w:szCs w:val="20"/>
        </w:rPr>
      </w:pPr>
    </w:p>
    <w:p w14:paraId="3067138B" w14:textId="4590FDAD" w:rsidR="001F19C5" w:rsidRPr="00723925" w:rsidRDefault="001F19C5" w:rsidP="00C54EE4">
      <w:pPr>
        <w:rPr>
          <w:rFonts w:cs="Arial"/>
          <w:szCs w:val="20"/>
        </w:rPr>
      </w:pPr>
      <w:r w:rsidRPr="00C51577">
        <w:rPr>
          <w:noProof/>
          <w:color w:val="007A6C"/>
          <w:sz w:val="22"/>
          <w:szCs w:val="22"/>
          <w:lang w:eastAsia="da-DK"/>
        </w:rPr>
        <mc:AlternateContent>
          <mc:Choice Requires="wps">
            <w:drawing>
              <wp:inline distT="0" distB="0" distL="0" distR="0" wp14:anchorId="6660C111" wp14:editId="14F42927">
                <wp:extent cx="5760000" cy="1766454"/>
                <wp:effectExtent l="0" t="0" r="12700" b="24765"/>
                <wp:docPr id="451" name="Tekstfelt 2" title="Decorativ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0000" cy="1766454"/>
                        </a:xfrm>
                        <a:prstGeom prst="rect">
                          <a:avLst/>
                        </a:prstGeom>
                        <a:solidFill>
                          <a:srgbClr val="FFFFFF"/>
                        </a:solidFill>
                        <a:ln w="9525">
                          <a:solidFill>
                            <a:schemeClr val="accent3">
                              <a:lumMod val="75000"/>
                            </a:schemeClr>
                          </a:solidFill>
                          <a:miter lim="800000"/>
                          <a:headEnd/>
                          <a:tailEnd/>
                        </a:ln>
                      </wps:spPr>
                      <wps:txbx>
                        <w:txbxContent>
                          <w:p w14:paraId="7D65916F" w14:textId="77777777" w:rsidR="006B451D" w:rsidRPr="00EA0C8A" w:rsidRDefault="006B451D" w:rsidP="001F19C5">
                            <w:pPr>
                              <w:autoSpaceDE w:val="0"/>
                              <w:autoSpaceDN w:val="0"/>
                              <w:adjustRightInd w:val="0"/>
                              <w:spacing w:line="240" w:lineRule="auto"/>
                              <w:rPr>
                                <w:rFonts w:cs="Arial"/>
                                <w:color w:val="000000"/>
                                <w:szCs w:val="20"/>
                              </w:rPr>
                            </w:pPr>
                            <w:r w:rsidRPr="00C51577">
                              <w:rPr>
                                <w:rFonts w:cs="Arial"/>
                                <w:b/>
                                <w:bCs/>
                                <w:color w:val="000000"/>
                                <w:szCs w:val="20"/>
                              </w:rPr>
                              <w:t>Hvis du vil læse om</w:t>
                            </w:r>
                            <w:r>
                              <w:rPr>
                                <w:rFonts w:cs="Arial"/>
                                <w:b/>
                                <w:bCs/>
                                <w:color w:val="000000"/>
                                <w:szCs w:val="20"/>
                              </w:rPr>
                              <w:t xml:space="preserve"> reglerne</w:t>
                            </w:r>
                          </w:p>
                          <w:p w14:paraId="3C895CA4" w14:textId="77777777" w:rsidR="006B451D" w:rsidRPr="003C3CD2" w:rsidRDefault="006B451D" w:rsidP="001F19C5">
                            <w:pPr>
                              <w:autoSpaceDE w:val="0"/>
                              <w:autoSpaceDN w:val="0"/>
                              <w:adjustRightInd w:val="0"/>
                              <w:spacing w:line="240" w:lineRule="auto"/>
                              <w:rPr>
                                <w:rFonts w:cs="Arial"/>
                                <w:color w:val="000000"/>
                                <w:szCs w:val="20"/>
                              </w:rPr>
                            </w:pPr>
                            <w:r w:rsidRPr="003C3CD2">
                              <w:rPr>
                                <w:rFonts w:cs="Arial"/>
                                <w:color w:val="000000"/>
                                <w:szCs w:val="20"/>
                              </w:rPr>
                              <w:t>Til dette afsnit har vi brugt</w:t>
                            </w:r>
                            <w:r>
                              <w:rPr>
                                <w:rFonts w:cs="Arial"/>
                                <w:color w:val="000000"/>
                                <w:szCs w:val="20"/>
                              </w:rPr>
                              <w:t>:</w:t>
                            </w:r>
                            <w:r w:rsidRPr="003C3CD2">
                              <w:rPr>
                                <w:rFonts w:cs="Arial"/>
                                <w:color w:val="000000"/>
                                <w:szCs w:val="20"/>
                              </w:rPr>
                              <w:t xml:space="preserve"> </w:t>
                            </w:r>
                          </w:p>
                          <w:p w14:paraId="3117D999" w14:textId="77777777" w:rsidR="006B451D" w:rsidRDefault="006B451D" w:rsidP="005B3776">
                            <w:pPr>
                              <w:pStyle w:val="Opstilling-punkttegn"/>
                            </w:pPr>
                            <w:r w:rsidRPr="00534A32">
                              <w:t>D</w:t>
                            </w:r>
                            <w:r>
                              <w:t xml:space="preserve">atabeskyttelsesforordningen - </w:t>
                            </w:r>
                            <w:hyperlink r:id="rId176" w:history="1">
                              <w:r w:rsidRPr="00176A12">
                                <w:rPr>
                                  <w:rStyle w:val="Hyperlink"/>
                                </w:rPr>
                                <w:t>Europa-Parlamentets og Rådets forordning (EU) 2016/679 af 27. april 2016 om beskyttelse af fysiske personer i forbindelse med behandling af personoplysninger og om fri udveksling af sådanne oplysninger mv.</w:t>
                              </w:r>
                            </w:hyperlink>
                          </w:p>
                          <w:p w14:paraId="7B038125" w14:textId="77777777" w:rsidR="006B451D" w:rsidRDefault="006B451D" w:rsidP="005B3776">
                            <w:pPr>
                              <w:pStyle w:val="Opstilling-punkttegn"/>
                            </w:pPr>
                            <w:r>
                              <w:t xml:space="preserve">Databeskyttelsesloven - </w:t>
                            </w:r>
                            <w:hyperlink r:id="rId177" w:history="1">
                              <w:r w:rsidRPr="00176A12">
                                <w:rPr>
                                  <w:rStyle w:val="Hyperlink"/>
                                </w:rPr>
                                <w:t>Lov nr. 502 af 23. maj 2018 om supplerende bestemmelser til forordning om beskyttelse af fysiske personer i forbindelse med behandling af personoplysninger og om fri udveksling af sådanne oplysninger (databeskyttelsesloven) </w:t>
                              </w:r>
                            </w:hyperlink>
                          </w:p>
                          <w:p w14:paraId="507E5BFB" w14:textId="77777777" w:rsidR="006B451D" w:rsidRDefault="006B451D" w:rsidP="005B3776">
                            <w:pPr>
                              <w:pStyle w:val="Opstilling-punkttegn"/>
                            </w:pPr>
                            <w:r>
                              <w:t>F</w:t>
                            </w:r>
                            <w:r w:rsidRPr="00C44FE6">
                              <w:t xml:space="preserve">orvaltningsloven </w:t>
                            </w:r>
                            <w:r>
                              <w:t xml:space="preserve">- </w:t>
                            </w:r>
                            <w:hyperlink r:id="rId178" w:history="1">
                              <w:r w:rsidRPr="00176A12">
                                <w:rPr>
                                  <w:rStyle w:val="Hyperlink"/>
                                </w:rPr>
                                <w:t>Lovbekendtgørelse nr. 433 af 22. april 2014</w:t>
                              </w:r>
                            </w:hyperlink>
                          </w:p>
                          <w:p w14:paraId="1A9B899F" w14:textId="77777777" w:rsidR="006B451D" w:rsidRDefault="006B451D" w:rsidP="005B3776">
                            <w:pPr>
                              <w:pStyle w:val="Opstilling-punkttegn"/>
                            </w:pPr>
                            <w:r>
                              <w:t>O</w:t>
                            </w:r>
                            <w:r w:rsidRPr="00C44FE6">
                              <w:t xml:space="preserve">ffentlighedsloven </w:t>
                            </w:r>
                            <w:r>
                              <w:t xml:space="preserve">- </w:t>
                            </w:r>
                            <w:hyperlink r:id="rId179" w:history="1">
                              <w:r w:rsidRPr="00176A12">
                                <w:rPr>
                                  <w:rStyle w:val="Hyperlink"/>
                                </w:rPr>
                                <w:t>Lovbekendtgørelse nr. 145 af 24. februar 2020</w:t>
                              </w:r>
                            </w:hyperlink>
                          </w:p>
                          <w:p w14:paraId="365F26A2" w14:textId="79B85EC0" w:rsidR="006B451D" w:rsidRDefault="006B451D" w:rsidP="005B3776">
                            <w:pPr>
                              <w:pStyle w:val="Opstilling-punkttegn"/>
                            </w:pPr>
                          </w:p>
                        </w:txbxContent>
                      </wps:txbx>
                      <wps:bodyPr rot="0" vert="horz" wrap="square" lIns="91440" tIns="45720" rIns="91440" bIns="45720" anchor="t" anchorCtr="0">
                        <a:noAutofit/>
                      </wps:bodyPr>
                    </wps:wsp>
                  </a:graphicData>
                </a:graphic>
              </wp:inline>
            </w:drawing>
          </mc:Choice>
          <mc:Fallback>
            <w:pict>
              <v:shape w14:anchorId="6660C111" id="_x0000_s1071" type="#_x0000_t202" alt="Titel: Decorative" style="width:453.55pt;height:139.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" strokecolor="#268a73 [2406]">
                <v:textbox>
                  <w:txbxContent>
                    <w:p w14:paraId="7D65916F" w14:textId="77777777" w:rsidR="006B451D" w:rsidRPr="00EA0C8A" w:rsidRDefault="006B451D" w:rsidP="001F19C5">
                      <w:pPr>
                        <w:autoSpaceDE w:val="0"/>
                        <w:autoSpaceDN w:val="0"/>
                        <w:adjustRightInd w:val="0"/>
                        <w:spacing w:line="240" w:lineRule="auto"/>
                        <w:rPr>
                          <w:rFonts w:cs="Arial"/>
                          <w:color w:val="000000"/>
                          <w:szCs w:val="20"/>
                        </w:rPr>
                      </w:pPr>
                      <w:r w:rsidRPr="00C51577">
                        <w:rPr>
                          <w:rFonts w:cs="Arial"/>
                          <w:b/>
                          <w:bCs/>
                          <w:color w:val="000000"/>
                          <w:szCs w:val="20"/>
                        </w:rPr>
                        <w:t>Hvis du vil læse om</w:t>
                      </w:r>
                      <w:r>
                        <w:rPr>
                          <w:rFonts w:cs="Arial"/>
                          <w:b/>
                          <w:bCs/>
                          <w:color w:val="000000"/>
                          <w:szCs w:val="20"/>
                        </w:rPr>
                        <w:t xml:space="preserve"> reglerne</w:t>
                      </w:r>
                    </w:p>
                    <w:p w14:paraId="3C895CA4" w14:textId="77777777" w:rsidR="006B451D" w:rsidRPr="003C3CD2" w:rsidRDefault="006B451D" w:rsidP="001F19C5">
                      <w:pPr>
                        <w:autoSpaceDE w:val="0"/>
                        <w:autoSpaceDN w:val="0"/>
                        <w:adjustRightInd w:val="0"/>
                        <w:spacing w:line="240" w:lineRule="auto"/>
                        <w:rPr>
                          <w:rFonts w:cs="Arial"/>
                          <w:color w:val="000000"/>
                          <w:szCs w:val="20"/>
                        </w:rPr>
                      </w:pPr>
                      <w:r w:rsidRPr="003C3CD2">
                        <w:rPr>
                          <w:rFonts w:cs="Arial"/>
                          <w:color w:val="000000"/>
                          <w:szCs w:val="20"/>
                        </w:rPr>
                        <w:t>Til dette afsnit har vi brugt</w:t>
                      </w:r>
                      <w:r>
                        <w:rPr>
                          <w:rFonts w:cs="Arial"/>
                          <w:color w:val="000000"/>
                          <w:szCs w:val="20"/>
                        </w:rPr>
                        <w:t>:</w:t>
                      </w:r>
                      <w:r w:rsidRPr="003C3CD2">
                        <w:rPr>
                          <w:rFonts w:cs="Arial"/>
                          <w:color w:val="000000"/>
                          <w:szCs w:val="20"/>
                        </w:rPr>
                        <w:t xml:space="preserve"> </w:t>
                      </w:r>
                    </w:p>
                    <w:p w14:paraId="3117D999" w14:textId="77777777" w:rsidR="006B451D" w:rsidRDefault="006B451D" w:rsidP="005B3776">
                      <w:pPr>
                        <w:pStyle w:val="Opstilling-punkttegn"/>
                      </w:pPr>
                      <w:r w:rsidRPr="00534A32">
                        <w:t>D</w:t>
                      </w:r>
                      <w:r>
                        <w:t xml:space="preserve">atabeskyttelsesforordningen - </w:t>
                      </w:r>
                      <w:hyperlink r:id="rId180" w:history="1">
                        <w:r w:rsidRPr="00176A12">
                          <w:rPr>
                            <w:rStyle w:val="Hyperlink"/>
                          </w:rPr>
                          <w:t>Europa-Parlamentets og Rådets forordning (EU) 2016/679 af 27. april 2016 om beskyttelse af fysiske personer i forbindelse med behandling af personoplysninger og om fri udveksling af sådanne oplysninger mv.</w:t>
                        </w:r>
                      </w:hyperlink>
                    </w:p>
                    <w:p w14:paraId="7B038125" w14:textId="77777777" w:rsidR="006B451D" w:rsidRDefault="006B451D" w:rsidP="005B3776">
                      <w:pPr>
                        <w:pStyle w:val="Opstilling-punkttegn"/>
                      </w:pPr>
                      <w:r>
                        <w:t xml:space="preserve">Databeskyttelsesloven - </w:t>
                      </w:r>
                      <w:hyperlink r:id="rId181" w:history="1">
                        <w:r w:rsidRPr="00176A12">
                          <w:rPr>
                            <w:rStyle w:val="Hyperlink"/>
                          </w:rPr>
                          <w:t>Lov nr. 502 af 23. maj 2018 om supplerende bestemmelser til forordning om beskyttelse af fysiske personer i forbindelse med behandling af personoplysninger og om fri udveksling af sådanne oplysninger (databeskyttelsesloven) </w:t>
                        </w:r>
                      </w:hyperlink>
                    </w:p>
                    <w:p w14:paraId="507E5BFB" w14:textId="77777777" w:rsidR="006B451D" w:rsidRDefault="006B451D" w:rsidP="005B3776">
                      <w:pPr>
                        <w:pStyle w:val="Opstilling-punkttegn"/>
                      </w:pPr>
                      <w:r>
                        <w:t>F</w:t>
                      </w:r>
                      <w:r w:rsidRPr="00C44FE6">
                        <w:t xml:space="preserve">orvaltningsloven </w:t>
                      </w:r>
                      <w:r>
                        <w:t xml:space="preserve">- </w:t>
                      </w:r>
                      <w:hyperlink r:id="rId182" w:history="1">
                        <w:r w:rsidRPr="00176A12">
                          <w:rPr>
                            <w:rStyle w:val="Hyperlink"/>
                          </w:rPr>
                          <w:t>Lovbekendtgørelse nr. 433 af 22. april 2014</w:t>
                        </w:r>
                      </w:hyperlink>
                    </w:p>
                    <w:p w14:paraId="1A9B899F" w14:textId="77777777" w:rsidR="006B451D" w:rsidRDefault="006B451D" w:rsidP="005B3776">
                      <w:pPr>
                        <w:pStyle w:val="Opstilling-punkttegn"/>
                      </w:pPr>
                      <w:r>
                        <w:t>O</w:t>
                      </w:r>
                      <w:r w:rsidRPr="00C44FE6">
                        <w:t xml:space="preserve">ffentlighedsloven </w:t>
                      </w:r>
                      <w:r>
                        <w:t xml:space="preserve">- </w:t>
                      </w:r>
                      <w:hyperlink r:id="rId183" w:history="1">
                        <w:r w:rsidRPr="00176A12">
                          <w:rPr>
                            <w:rStyle w:val="Hyperlink"/>
                          </w:rPr>
                          <w:t>Lovbekendtgørelse nr. 145 af 24. februar 2020</w:t>
                        </w:r>
                      </w:hyperlink>
                    </w:p>
                    <w:p w14:paraId="365F26A2" w14:textId="79B85EC0" w:rsidR="006B451D" w:rsidRDefault="006B451D" w:rsidP="005B3776">
                      <w:pPr>
                        <w:pStyle w:val="Opstilling-punkttegn"/>
                      </w:pPr>
                    </w:p>
                  </w:txbxContent>
                </v:textbox>
                <w10:anchorlock/>
              </v:shape>
            </w:pict>
          </mc:Fallback>
        </mc:AlternateContent>
      </w:r>
    </w:p>
    <w:p w14:paraId="2F31A197" w14:textId="77777777" w:rsidR="00C54EE4" w:rsidRPr="00894691" w:rsidRDefault="00C54EE4" w:rsidP="00C54EE4">
      <w:pPr>
        <w:rPr>
          <w:rFonts w:cs="Arial"/>
          <w:sz w:val="18"/>
        </w:rPr>
      </w:pPr>
    </w:p>
    <w:p w14:paraId="1E10E171" w14:textId="77777777" w:rsidR="00C54EE4" w:rsidRPr="00894691" w:rsidRDefault="00C54EE4" w:rsidP="0047463F">
      <w:pPr>
        <w:pStyle w:val="Overskrift2"/>
      </w:pPr>
      <w:bookmarkStart w:id="393" w:name="_Toc120693928"/>
      <w:bookmarkStart w:id="394" w:name="_Toc120694280"/>
      <w:bookmarkStart w:id="395" w:name="_Toc149120255"/>
      <w:bookmarkEnd w:id="378"/>
      <w:r w:rsidRPr="00894691">
        <w:t>Hvis du vil klage over en afgørelse fra os</w:t>
      </w:r>
      <w:bookmarkEnd w:id="393"/>
      <w:bookmarkEnd w:id="394"/>
      <w:bookmarkEnd w:id="395"/>
    </w:p>
    <w:p w14:paraId="08A57FC0" w14:textId="6648C783" w:rsidR="00C54EE4" w:rsidRPr="00723925" w:rsidRDefault="00C54EE4" w:rsidP="00C54EE4">
      <w:pPr>
        <w:rPr>
          <w:rFonts w:cs="Arial"/>
          <w:szCs w:val="20"/>
        </w:rPr>
      </w:pPr>
      <w:r w:rsidRPr="00723925">
        <w:rPr>
          <w:rFonts w:cs="Arial"/>
          <w:szCs w:val="20"/>
        </w:rPr>
        <w:t>Du vil kunne klage over vores afgørelser til Miljø- og Fødevareklagenævnet via deres klageportal. Det vil altid stå beskrevet i den enkelte afgørelse fra os, hvordan du skal gøre, hvis du vil klage.</w:t>
      </w:r>
    </w:p>
    <w:p w14:paraId="5022981B" w14:textId="77777777" w:rsidR="00C54EE4" w:rsidRPr="00723925" w:rsidRDefault="00C54EE4" w:rsidP="00C54EE4">
      <w:pPr>
        <w:rPr>
          <w:rFonts w:cs="Arial"/>
          <w:szCs w:val="20"/>
        </w:rPr>
      </w:pPr>
    </w:p>
    <w:p w14:paraId="5A3215DB" w14:textId="77777777" w:rsidR="00C54EE4" w:rsidRPr="00723925" w:rsidRDefault="00C54EE4" w:rsidP="00C54EE4">
      <w:pPr>
        <w:rPr>
          <w:rFonts w:cs="Arial"/>
          <w:szCs w:val="20"/>
        </w:rPr>
      </w:pPr>
      <w:r w:rsidRPr="00723925">
        <w:rPr>
          <w:rFonts w:cs="Arial"/>
          <w:szCs w:val="20"/>
        </w:rPr>
        <w:t>En klage skal altid sendes inden 4 uger fra den dag, hvor du fik afgørelsen.</w:t>
      </w:r>
    </w:p>
    <w:p w14:paraId="4E7D486D" w14:textId="77777777" w:rsidR="00C54EE4" w:rsidRPr="00723925" w:rsidRDefault="00C54EE4" w:rsidP="00C54EE4">
      <w:pPr>
        <w:rPr>
          <w:rFonts w:cs="Arial"/>
          <w:szCs w:val="20"/>
        </w:rPr>
      </w:pPr>
    </w:p>
    <w:p w14:paraId="37505D95" w14:textId="1EB12DB1" w:rsidR="00C54EE4" w:rsidRPr="00723925" w:rsidRDefault="00C54EE4" w:rsidP="00C54EE4">
      <w:pPr>
        <w:rPr>
          <w:rFonts w:cs="Arial"/>
          <w:szCs w:val="20"/>
        </w:rPr>
      </w:pPr>
      <w:r w:rsidRPr="00723925">
        <w:rPr>
          <w:rFonts w:cs="Arial"/>
          <w:szCs w:val="20"/>
        </w:rPr>
        <w:t>Ring eller skriv til os, hvis du er i tvivl om, hvordan du klager.</w:t>
      </w:r>
    </w:p>
    <w:p w14:paraId="2122EAC2" w14:textId="77777777" w:rsidR="00C54EE4" w:rsidRDefault="00C54EE4" w:rsidP="00C54EE4"/>
    <w:p w14:paraId="24505CBF" w14:textId="77777777" w:rsidR="001F19C5" w:rsidRDefault="001F19C5" w:rsidP="001F19C5">
      <w:pPr>
        <w:spacing w:line="276" w:lineRule="auto"/>
      </w:pPr>
      <w:r>
        <w:t>Du kan læse mere om reglerne for bl.a. indgivelse af klage, frister, gebyrer m.v., der gælder for Miljø- og Fødevareklagenævnet, i l</w:t>
      </w:r>
      <w:r w:rsidRPr="00A91D69">
        <w:t>ov</w:t>
      </w:r>
      <w:r>
        <w:t xml:space="preserve"> nr. 1715 af 27. december 2016</w:t>
      </w:r>
      <w:r w:rsidRPr="00A91D69">
        <w:t xml:space="preserve"> om Miljø- og Fødevareklagenævnet</w:t>
      </w:r>
      <w:r>
        <w:t>.</w:t>
      </w:r>
    </w:p>
    <w:p w14:paraId="3A02D6FD" w14:textId="77777777" w:rsidR="001F19C5" w:rsidRDefault="001F19C5" w:rsidP="001F19C5">
      <w:pPr>
        <w:spacing w:line="276" w:lineRule="auto"/>
      </w:pPr>
    </w:p>
    <w:p w14:paraId="4B41546B" w14:textId="0E32A7C3" w:rsidR="001F19C5" w:rsidRDefault="001F19C5" w:rsidP="001F19C5">
      <w:r>
        <w:t>Herudover kan du orientere dig om klageprocessen på Miljø- og Fødevareklagenævnets hjemmeside.</w:t>
      </w:r>
    </w:p>
    <w:p w14:paraId="2841FE05" w14:textId="1487BEA4" w:rsidR="00D912BF" w:rsidRDefault="00C54EE4" w:rsidP="00193589">
      <w:pPr>
        <w:spacing w:line="14" w:lineRule="exact"/>
      </w:pPr>
      <w:r>
        <w:br w:type="page"/>
      </w:r>
      <w:bookmarkEnd w:id="371"/>
      <w:bookmarkEnd w:id="372"/>
      <w:r w:rsidR="00D912BF">
        <w:rPr>
          <w:noProof/>
          <w:lang w:eastAsia="da-DK"/>
        </w:rPr>
        <mc:AlternateContent>
          <mc:Choice Requires="wps">
            <w:drawing>
              <wp:anchor distT="0" distB="0" distL="114300" distR="114300" simplePos="0" relativeHeight="251644928" behindDoc="0" locked="1" layoutInCell="1" allowOverlap="1" wp14:anchorId="60EB3566" wp14:editId="6C6B8FFD">
                <wp:simplePos x="0" y="0"/>
                <wp:positionH relativeFrom="margin">
                  <wp:align>left</wp:align>
                </wp:positionH>
                <wp:positionV relativeFrom="margin">
                  <wp:align>top</wp:align>
                </wp:positionV>
                <wp:extent cx="6524625" cy="1022350"/>
                <wp:effectExtent l="0" t="0" r="9525" b="3810"/>
                <wp:wrapSquare wrapText="bothSides"/>
                <wp:docPr id="27" name="Text Box 1" title="Decorative"/>
                <wp:cNvGraphicFramePr/>
                <a:graphic xmlns:a="http://schemas.openxmlformats.org/drawingml/2006/main">
                  <a:graphicData uri="http://schemas.microsoft.com/office/word/2010/wordprocessingShape">
                    <wps:wsp>
                      <wps:cNvSpPr txBox="1"/>
                      <wps:spPr>
                        <a:xfrm>
                          <a:off x="0" y="0"/>
                          <a:ext cx="6524625" cy="1022350"/>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3FCA6D6E" w14:textId="77777777" w:rsidR="006B451D" w:rsidRDefault="006B451D" w:rsidP="00193589">
                            <w:pPr>
                              <w:spacing w:line="14" w:lineRule="exact"/>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0EB3566" id="_x0000_s1072" type="#_x0000_t202" alt="Titel: Decorative" style="position:absolute;margin-left:0;margin-top:0;width:513.75pt;height:80.5pt;z-index:251644928;visibility:visible;mso-wrap-style:square;mso-width-percent:0;mso-height-percent:0;mso-wrap-distance-left:9pt;mso-wrap-distance-top:0;mso-wrap-distance-right:9pt;mso-wrap-distance-bottom:0;mso-position-horizontal:left;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" filled="f" fillcolor="white [3201]" stroked="f" strokeweight=".5pt">
                <v:textbox style="mso-fit-shape-to-text:t" inset="0,0,0,0">
                  <w:txbxContent>
                    <w:p w14:paraId="3FCA6D6E" w14:textId="77777777" w:rsidR="006B451D" w:rsidRDefault="006B451D" w:rsidP="00193589">
                      <w:pPr>
                        <w:spacing w:line="14" w:lineRule="exact"/>
                      </w:pPr>
                    </w:p>
                  </w:txbxContent>
                </v:textbox>
                <w10:wrap type="square" anchorx="margin" anchory="margin"/>
                <w10:anchorlock/>
              </v:shape>
            </w:pict>
          </mc:Fallback>
        </mc:AlternateContent>
      </w:r>
    </w:p>
    <w:p w14:paraId="18D0E0D8" w14:textId="202E030E" w:rsidR="00586279" w:rsidRDefault="00CF20D9" w:rsidP="00586279">
      <w:pPr>
        <w:pStyle w:val="Overskrift1"/>
        <w:numPr>
          <w:ilvl w:val="0"/>
          <w:numId w:val="14"/>
        </w:numPr>
      </w:pPr>
      <w:bookmarkStart w:id="396" w:name="_Toc119674209"/>
      <w:bookmarkStart w:id="397" w:name="_Ref127439177"/>
      <w:bookmarkStart w:id="398" w:name="_Ref127439182"/>
      <w:bookmarkStart w:id="399" w:name="_Toc149120256"/>
      <w:r>
        <w:rPr>
          <w:noProof/>
          <w:lang w:eastAsia="da-DK"/>
        </w:rPr>
        <w:drawing>
          <wp:anchor distT="0" distB="0" distL="114300" distR="114300" simplePos="0" relativeHeight="253360640" behindDoc="0" locked="0" layoutInCell="1" allowOverlap="1" wp14:anchorId="2037EA75" wp14:editId="090C4C98">
            <wp:simplePos x="0" y="0"/>
            <wp:positionH relativeFrom="margin">
              <wp:align>center</wp:align>
            </wp:positionH>
            <wp:positionV relativeFrom="page">
              <wp:posOffset>295275</wp:posOffset>
            </wp:positionV>
            <wp:extent cx="7196400" cy="2520000"/>
            <wp:effectExtent l="0" t="0" r="5080" b="0"/>
            <wp:wrapThrough wrapText="bothSides">
              <wp:wrapPolygon edited="0">
                <wp:start x="0" y="0"/>
                <wp:lineTo x="0" y="21393"/>
                <wp:lineTo x="21558" y="21393"/>
                <wp:lineTo x="21558" y="0"/>
                <wp:lineTo x="0" y="0"/>
              </wp:wrapPolygon>
            </wp:wrapThrough>
            <wp:docPr id="25" name="Billed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GB-kap10-2022.jpg"/>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7196400" cy="2520000"/>
                    </a:xfrm>
                    <a:prstGeom prst="rect">
                      <a:avLst/>
                    </a:prstGeom>
                  </pic:spPr>
                </pic:pic>
              </a:graphicData>
            </a:graphic>
            <wp14:sizeRelH relativeFrom="margin">
              <wp14:pctWidth>0</wp14:pctWidth>
            </wp14:sizeRelH>
            <wp14:sizeRelV relativeFrom="margin">
              <wp14:pctHeight>0</wp14:pctHeight>
            </wp14:sizeRelV>
          </wp:anchor>
        </w:drawing>
      </w:r>
      <w:r w:rsidR="00586279">
        <w:t>Retsgrundlag</w:t>
      </w:r>
      <w:bookmarkEnd w:id="396"/>
      <w:bookmarkEnd w:id="397"/>
      <w:bookmarkEnd w:id="398"/>
      <w:bookmarkEnd w:id="399"/>
      <w:r w:rsidR="00586279">
        <w:t xml:space="preserve"> </w:t>
      </w:r>
    </w:p>
    <w:p w14:paraId="204E88BA" w14:textId="453152F4" w:rsidR="00586279" w:rsidRDefault="00586279" w:rsidP="00586279">
      <w:r>
        <w:t xml:space="preserve">Reglerne af betydning for </w:t>
      </w:r>
      <w:r w:rsidR="00723475">
        <w:t>grundbetaling</w:t>
      </w:r>
      <w:r>
        <w:t xml:space="preserve"> findes i følgende forordninger, love og bekendtgørelser: </w:t>
      </w:r>
    </w:p>
    <w:p w14:paraId="7FDFFB44" w14:textId="77777777" w:rsidR="00586279" w:rsidRDefault="00586279" w:rsidP="00586279"/>
    <w:p w14:paraId="4EB76CA5" w14:textId="77777777" w:rsidR="00586279" w:rsidRDefault="00586279" w:rsidP="0047463F">
      <w:pPr>
        <w:pStyle w:val="Overskrift2"/>
      </w:pPr>
      <w:bookmarkStart w:id="400" w:name="_Toc114208552"/>
      <w:bookmarkStart w:id="401" w:name="_Toc119674210"/>
      <w:bookmarkStart w:id="402" w:name="_Toc149120257"/>
      <w:r>
        <w:t>EU-regler</w:t>
      </w:r>
      <w:bookmarkEnd w:id="400"/>
      <w:bookmarkEnd w:id="401"/>
      <w:bookmarkEnd w:id="402"/>
    </w:p>
    <w:p w14:paraId="638C7C3C" w14:textId="77777777" w:rsidR="005B3776" w:rsidRDefault="00B828C9" w:rsidP="005B3776">
      <w:pPr>
        <w:pStyle w:val="Opstilling-punkttegn"/>
        <w:spacing w:line="276" w:lineRule="auto"/>
      </w:pPr>
      <w:hyperlink r:id="rId185" w:history="1">
        <w:r w:rsidR="005B3776" w:rsidRPr="006B3943">
          <w:rPr>
            <w:rStyle w:val="Hyperlink"/>
          </w:rPr>
          <w:t>Europa-Parlamentets og Rådets Forordning (EU) 2021/2115 af 2. december 2021 om regler for støtte til strategiske planer, der udarbejdes af medlemsstaterne under den fælles landbrugspolitik og finansieres gennem Den Europæiske Garantifond for Landbruget (EGFL) og Den Europæiske Landbrugsfond for Udvikling af Landdistrikterne (ELFUL), og om ophævelse af forordning (EU) nr. 1305/2013 og (EU) nr. 1307/2013 (CAP-planforordning)</w:t>
        </w:r>
      </w:hyperlink>
    </w:p>
    <w:p w14:paraId="1F86EDE7" w14:textId="77777777" w:rsidR="005B3776" w:rsidRDefault="00B828C9" w:rsidP="005B3776">
      <w:pPr>
        <w:pStyle w:val="Opstilling-punkttegn"/>
        <w:spacing w:line="276" w:lineRule="auto"/>
      </w:pPr>
      <w:hyperlink r:id="rId186" w:history="1">
        <w:r w:rsidR="005B3776" w:rsidRPr="006B3943">
          <w:rPr>
            <w:rStyle w:val="Hyperlink"/>
          </w:rPr>
          <w:t>Europa-Parlamentets og Rådets Forordning (EU) 2021/2116 af 2. december 2021 om finansiering, forvaltning og overvågning af den fælles landbrugspolitik og om ophævelse af forordning (EU) nr. 1306/2013 (Den horisontale forordning)</w:t>
        </w:r>
      </w:hyperlink>
    </w:p>
    <w:p w14:paraId="1661842C" w14:textId="77777777" w:rsidR="005B3776" w:rsidRDefault="00B828C9" w:rsidP="005B3776">
      <w:pPr>
        <w:pStyle w:val="Opstilling-punkttegn"/>
        <w:spacing w:line="276" w:lineRule="auto"/>
      </w:pPr>
      <w:hyperlink r:id="rId187" w:history="1">
        <w:r w:rsidR="005B3776" w:rsidRPr="006B3943">
          <w:rPr>
            <w:rStyle w:val="Hyperlink"/>
          </w:rPr>
          <w:t xml:space="preserve">Kommissionens Delegerede Forordning (EU) 2022/1172 af 4. maj 2022 om supplerende regler til Europa-Parlamentets og Rådets forordning (EU) 2021/2116 for så vidt angår det integrerede forvaltnings- og kontrolsystem i den fælles landbrugspolitik og anvendelse og beregning af administrative sanktioner i forbindelse med </w:t>
        </w:r>
        <w:proofErr w:type="spellStart"/>
        <w:r w:rsidR="005B3776" w:rsidRPr="006B3943">
          <w:rPr>
            <w:rStyle w:val="Hyperlink"/>
          </w:rPr>
          <w:t>konditionalitet</w:t>
        </w:r>
        <w:proofErr w:type="spellEnd"/>
      </w:hyperlink>
    </w:p>
    <w:p w14:paraId="361849E0" w14:textId="77777777" w:rsidR="005B3776" w:rsidRDefault="00B828C9" w:rsidP="005B3776">
      <w:pPr>
        <w:pStyle w:val="Opstilling-punkttegn"/>
        <w:spacing w:line="276" w:lineRule="auto"/>
      </w:pPr>
      <w:hyperlink r:id="rId188" w:history="1">
        <w:r w:rsidR="005B3776" w:rsidRPr="006B3943">
          <w:rPr>
            <w:rStyle w:val="Hyperlink"/>
          </w:rPr>
          <w:t>Kommissionens Gennemførelsesforordning (EU) 2022/1173 af 31. maj 2022 om regler for anvendelsen af Europa-Parlamentets og Rådets forordning (EU) 2021/2116 for så vidt angår det integrerede system for forvaltning og kontrol under den fælles landbrugspolitik</w:t>
        </w:r>
      </w:hyperlink>
    </w:p>
    <w:p w14:paraId="19C76441" w14:textId="77777777" w:rsidR="00586279" w:rsidRPr="009E1E14" w:rsidRDefault="00586279" w:rsidP="00586279"/>
    <w:p w14:paraId="115DC312" w14:textId="77777777" w:rsidR="00586279" w:rsidRDefault="00586279" w:rsidP="0047463F">
      <w:pPr>
        <w:pStyle w:val="Overskrift2"/>
      </w:pPr>
      <w:bookmarkStart w:id="403" w:name="_Toc114208553"/>
      <w:bookmarkStart w:id="404" w:name="_Toc114555856"/>
      <w:bookmarkStart w:id="405" w:name="_Toc114574112"/>
      <w:bookmarkStart w:id="406" w:name="_Toc119065629"/>
      <w:bookmarkStart w:id="407" w:name="_Toc119495376"/>
      <w:bookmarkStart w:id="408" w:name="_Toc119674211"/>
      <w:bookmarkStart w:id="409" w:name="_Toc149120258"/>
      <w:r>
        <w:t>Danske regler</w:t>
      </w:r>
      <w:bookmarkEnd w:id="403"/>
      <w:bookmarkEnd w:id="404"/>
      <w:bookmarkEnd w:id="405"/>
      <w:bookmarkEnd w:id="406"/>
      <w:bookmarkEnd w:id="407"/>
      <w:bookmarkEnd w:id="408"/>
      <w:bookmarkEnd w:id="409"/>
    </w:p>
    <w:p w14:paraId="3CFDFD53" w14:textId="22AC8776" w:rsidR="005B3776" w:rsidRPr="00582C31" w:rsidRDefault="00582C31" w:rsidP="005B3776">
      <w:pPr>
        <w:pStyle w:val="Opstilling-punkttegn"/>
        <w:spacing w:line="276" w:lineRule="auto"/>
        <w:rPr>
          <w:rStyle w:val="Hyperlink"/>
        </w:rPr>
      </w:pPr>
      <w:r>
        <w:rPr>
          <w:rStyle w:val="Hyperlink"/>
        </w:rPr>
        <w:fldChar w:fldCharType="begin"/>
      </w:r>
      <w:r w:rsidR="00715169">
        <w:rPr>
          <w:rStyle w:val="Hyperlink"/>
        </w:rPr>
        <w:instrText>HYPERLINK "https://www.retsinformation.dk/eli/lta/2023/407"</w:instrText>
      </w:r>
      <w:r>
        <w:rPr>
          <w:rStyle w:val="Hyperlink"/>
        </w:rPr>
        <w:fldChar w:fldCharType="separate"/>
      </w:r>
      <w:r w:rsidR="005B3776" w:rsidRPr="00582C31">
        <w:rPr>
          <w:rStyle w:val="Hyperlink"/>
        </w:rPr>
        <w:t xml:space="preserve">Lov nr. </w:t>
      </w:r>
      <w:r w:rsidR="00715169">
        <w:rPr>
          <w:rStyle w:val="Hyperlink"/>
        </w:rPr>
        <w:t>470</w:t>
      </w:r>
      <w:r w:rsidR="005B3776" w:rsidRPr="00582C31">
        <w:rPr>
          <w:rStyle w:val="Hyperlink"/>
        </w:rPr>
        <w:t xml:space="preserve"> af 2</w:t>
      </w:r>
      <w:r w:rsidR="00715169">
        <w:rPr>
          <w:rStyle w:val="Hyperlink"/>
        </w:rPr>
        <w:t>5.</w:t>
      </w:r>
      <w:r w:rsidR="005B3776" w:rsidRPr="00582C31">
        <w:rPr>
          <w:rStyle w:val="Hyperlink"/>
        </w:rPr>
        <w:t xml:space="preserve"> </w:t>
      </w:r>
      <w:r w:rsidR="00715169">
        <w:rPr>
          <w:rStyle w:val="Hyperlink"/>
        </w:rPr>
        <w:t>april</w:t>
      </w:r>
      <w:r w:rsidR="005B3776" w:rsidRPr="00582C31">
        <w:rPr>
          <w:rStyle w:val="Hyperlink"/>
        </w:rPr>
        <w:t xml:space="preserve"> 202</w:t>
      </w:r>
      <w:r w:rsidR="00715169">
        <w:rPr>
          <w:rStyle w:val="Hyperlink"/>
        </w:rPr>
        <w:t>3</w:t>
      </w:r>
      <w:r w:rsidR="005B3776" w:rsidRPr="00582C31">
        <w:rPr>
          <w:rStyle w:val="Hyperlink"/>
        </w:rPr>
        <w:t xml:space="preserve"> om administration af den fælles landbrugspolitik m.v.</w:t>
      </w:r>
    </w:p>
    <w:p w14:paraId="3F5BF861" w14:textId="7E556040" w:rsidR="002F57C9" w:rsidRDefault="00582C31" w:rsidP="002F57C9">
      <w:pPr>
        <w:pStyle w:val="Opstilling-punkttegn"/>
      </w:pPr>
      <w:r>
        <w:rPr>
          <w:rStyle w:val="Hyperlink"/>
        </w:rPr>
        <w:fldChar w:fldCharType="end"/>
      </w:r>
      <w:hyperlink r:id="rId189" w:history="1">
        <w:r w:rsidR="002F57C9" w:rsidRPr="002F57C9">
          <w:rPr>
            <w:rStyle w:val="Hyperlink"/>
          </w:rPr>
          <w:t xml:space="preserve">Bekendtgørelse nr. 989 af 28. juni 2023 om </w:t>
        </w:r>
        <w:proofErr w:type="spellStart"/>
        <w:r w:rsidR="002F57C9" w:rsidRPr="002F57C9">
          <w:rPr>
            <w:rStyle w:val="Hyperlink"/>
          </w:rPr>
          <w:t>konditionalitet</w:t>
        </w:r>
        <w:proofErr w:type="spellEnd"/>
        <w:r w:rsidR="002F57C9" w:rsidRPr="002F57C9">
          <w:rPr>
            <w:rStyle w:val="Hyperlink"/>
          </w:rPr>
          <w:t xml:space="preserve"> for 2023 med senere ændringer</w:t>
        </w:r>
      </w:hyperlink>
    </w:p>
    <w:p w14:paraId="6B89E4CE" w14:textId="366EC3BE" w:rsidR="005B3776" w:rsidRPr="00970DD3" w:rsidRDefault="00970DD3" w:rsidP="005B3776">
      <w:pPr>
        <w:pStyle w:val="Opstilling-punkttegn"/>
        <w:spacing w:line="276" w:lineRule="auto"/>
        <w:rPr>
          <w:rStyle w:val="Hyperlink"/>
        </w:rPr>
      </w:pPr>
      <w:r>
        <w:rPr>
          <w:rStyle w:val="Hyperlink"/>
        </w:rPr>
        <w:fldChar w:fldCharType="begin"/>
      </w:r>
      <w:r>
        <w:rPr>
          <w:rStyle w:val="Hyperlink"/>
        </w:rPr>
        <w:instrText xml:space="preserve"> HYPERLINK "https://www.retsinformation.dk/eli/lta/2023/74" </w:instrText>
      </w:r>
      <w:r>
        <w:rPr>
          <w:rStyle w:val="Hyperlink"/>
        </w:rPr>
        <w:fldChar w:fldCharType="separate"/>
      </w:r>
      <w:r w:rsidR="005B3776" w:rsidRPr="00970DD3">
        <w:rPr>
          <w:rStyle w:val="Hyperlink"/>
        </w:rPr>
        <w:t>Bekendtgørelse nr. 74 af 26. januar 2023 om ansøgninger m.v. til visse ordninger for landbrugere i Tast selv i 2023</w:t>
      </w:r>
      <w:r w:rsidRPr="00970DD3">
        <w:rPr>
          <w:rStyle w:val="Hyperlink"/>
        </w:rPr>
        <w:t xml:space="preserve"> med senere ændringer</w:t>
      </w:r>
    </w:p>
    <w:p w14:paraId="241BACE5" w14:textId="379AAE2D" w:rsidR="005B3776" w:rsidRPr="00970DD3" w:rsidRDefault="00970DD3" w:rsidP="005B3776">
      <w:pPr>
        <w:pStyle w:val="Opstilling-punkttegn"/>
        <w:spacing w:line="276" w:lineRule="auto"/>
        <w:rPr>
          <w:rStyle w:val="Hyperlink"/>
        </w:rPr>
      </w:pPr>
      <w:r>
        <w:rPr>
          <w:rStyle w:val="Hyperlink"/>
        </w:rPr>
        <w:fldChar w:fldCharType="end"/>
      </w:r>
      <w:r>
        <w:rPr>
          <w:rStyle w:val="Hyperlink"/>
        </w:rPr>
        <w:fldChar w:fldCharType="begin"/>
      </w:r>
      <w:r>
        <w:rPr>
          <w:rStyle w:val="Hyperlink"/>
        </w:rPr>
        <w:instrText xml:space="preserve"> HYPERLINK "https://www.retsinformation.dk/eli/lta/2023/75" </w:instrText>
      </w:r>
      <w:r>
        <w:rPr>
          <w:rStyle w:val="Hyperlink"/>
        </w:rPr>
        <w:fldChar w:fldCharType="separate"/>
      </w:r>
      <w:r w:rsidR="005B3776" w:rsidRPr="00970DD3">
        <w:rPr>
          <w:rStyle w:val="Hyperlink"/>
        </w:rPr>
        <w:t xml:space="preserve">Bekendtgørelse nr. 75 af 26. januar 2023 om kontrol og administrative sanktioner for visse tilskudsordninger under den Europæiske Unions fælles landbrugspolitik </w:t>
      </w:r>
      <w:r w:rsidRPr="00970DD3">
        <w:rPr>
          <w:rStyle w:val="Hyperlink"/>
        </w:rPr>
        <w:t>med senere ændringer</w:t>
      </w:r>
    </w:p>
    <w:p w14:paraId="54C4A2FC" w14:textId="0D5C8340" w:rsidR="005B3776" w:rsidRPr="00970DD3" w:rsidRDefault="00970DD3" w:rsidP="005B3776">
      <w:pPr>
        <w:pStyle w:val="Opstilling-punkttegn"/>
        <w:spacing w:line="276" w:lineRule="auto"/>
        <w:rPr>
          <w:rStyle w:val="Hyperlink"/>
        </w:rPr>
      </w:pPr>
      <w:r>
        <w:rPr>
          <w:rStyle w:val="Hyperlink"/>
        </w:rPr>
        <w:fldChar w:fldCharType="end"/>
      </w:r>
      <w:r>
        <w:rPr>
          <w:rStyle w:val="Hyperlink"/>
        </w:rPr>
        <w:fldChar w:fldCharType="begin"/>
      </w:r>
      <w:r>
        <w:rPr>
          <w:rStyle w:val="Hyperlink"/>
        </w:rPr>
        <w:instrText xml:space="preserve"> HYPERLINK "https://www.retsinformation.dk/eli/lta/2023/131" </w:instrText>
      </w:r>
      <w:r>
        <w:rPr>
          <w:rStyle w:val="Hyperlink"/>
        </w:rPr>
        <w:fldChar w:fldCharType="separate"/>
      </w:r>
      <w:r w:rsidR="005B3776" w:rsidRPr="00970DD3">
        <w:rPr>
          <w:rStyle w:val="Hyperlink"/>
        </w:rPr>
        <w:t xml:space="preserve">Bekendtgørelse nr. 131 af 7. februar 2023 om grundbetaling m.v. til landbrugere for 2023 </w:t>
      </w:r>
      <w:r w:rsidRPr="00970DD3">
        <w:rPr>
          <w:rStyle w:val="Hyperlink"/>
        </w:rPr>
        <w:t>med senere ændringer</w:t>
      </w:r>
    </w:p>
    <w:p w14:paraId="16AD7691" w14:textId="1DE2D594" w:rsidR="005B3776" w:rsidRPr="00970DD3" w:rsidRDefault="00970DD3" w:rsidP="005B3776">
      <w:pPr>
        <w:pStyle w:val="Opstilling-punkttegn"/>
        <w:spacing w:line="276" w:lineRule="auto"/>
        <w:rPr>
          <w:rStyle w:val="Hyperlink"/>
        </w:rPr>
      </w:pPr>
      <w:r>
        <w:rPr>
          <w:rStyle w:val="Hyperlink"/>
        </w:rPr>
        <w:fldChar w:fldCharType="end"/>
      </w:r>
      <w:r>
        <w:rPr>
          <w:rStyle w:val="Hyperlink"/>
        </w:rPr>
        <w:fldChar w:fldCharType="begin"/>
      </w:r>
      <w:r>
        <w:rPr>
          <w:rStyle w:val="Hyperlink"/>
        </w:rPr>
        <w:instrText xml:space="preserve"> HYPERLINK "https://www.retsinformation.dk/eli/lta/2022/1602" </w:instrText>
      </w:r>
      <w:r>
        <w:rPr>
          <w:rStyle w:val="Hyperlink"/>
        </w:rPr>
        <w:fldChar w:fldCharType="separate"/>
      </w:r>
      <w:r w:rsidR="005B3776" w:rsidRPr="00970DD3">
        <w:rPr>
          <w:rStyle w:val="Hyperlink"/>
        </w:rPr>
        <w:t xml:space="preserve">Bekendtgørelse nr. 1602 af 28. december 2022 om kundgørelse af Landbrugsstyrelsens kort </w:t>
      </w:r>
      <w:r w:rsidRPr="00970DD3">
        <w:rPr>
          <w:rStyle w:val="Hyperlink"/>
        </w:rPr>
        <w:t>med senere ændringer</w:t>
      </w:r>
    </w:p>
    <w:p w14:paraId="1B703AAF" w14:textId="729CFCDE" w:rsidR="005B3776" w:rsidRDefault="00970DD3" w:rsidP="005B3776">
      <w:pPr>
        <w:spacing w:line="276" w:lineRule="auto"/>
      </w:pPr>
      <w:r>
        <w:rPr>
          <w:rStyle w:val="Hyperlink"/>
        </w:rPr>
        <w:fldChar w:fldCharType="end"/>
      </w:r>
      <w:r w:rsidR="005B3776">
        <w:br w:type="page"/>
      </w:r>
    </w:p>
    <w:p w14:paraId="236D9B34" w14:textId="77777777" w:rsidR="004E40FE" w:rsidRDefault="004E40FE" w:rsidP="004E40FE"/>
    <w:p w14:paraId="46BB31E7" w14:textId="3327764E" w:rsidR="00C706CF" w:rsidRDefault="00C706CF" w:rsidP="002B24D0"/>
    <w:p w14:paraId="4E5FEA69" w14:textId="234DC85D" w:rsidR="002122A6" w:rsidRDefault="00C706CF" w:rsidP="00C706CF">
      <w:pPr>
        <w:pStyle w:val="Overskrift1"/>
      </w:pPr>
      <w:bookmarkStart w:id="410" w:name="_Ref115432858"/>
      <w:bookmarkStart w:id="411" w:name="_Ref115432864"/>
      <w:bookmarkStart w:id="412" w:name="_Toc149120259"/>
      <w:r w:rsidRPr="0061061A">
        <w:t xml:space="preserve">Bilag </w:t>
      </w:r>
      <w:r w:rsidR="005B084D">
        <w:t xml:space="preserve">1: </w:t>
      </w:r>
      <w:r w:rsidRPr="0061061A">
        <w:t xml:space="preserve"> </w:t>
      </w:r>
      <w:r w:rsidR="005B084D">
        <w:t xml:space="preserve">Afgrøder i kombination med </w:t>
      </w:r>
      <w:r w:rsidRPr="0061061A">
        <w:t>skovlandbrug</w:t>
      </w:r>
      <w:bookmarkEnd w:id="410"/>
      <w:bookmarkEnd w:id="411"/>
      <w:bookmarkEnd w:id="412"/>
    </w:p>
    <w:p w14:paraId="5F63F6EE" w14:textId="67BAA94F" w:rsidR="002122A6" w:rsidRDefault="002122A6" w:rsidP="002122A6">
      <w:r>
        <w:t>A</w:t>
      </w:r>
      <w:r w:rsidRPr="00447C3F">
        <w:t>fgrøder</w:t>
      </w:r>
      <w:r>
        <w:t>ne i liste</w:t>
      </w:r>
      <w:r w:rsidR="001A28A8">
        <w:t>n</w:t>
      </w:r>
      <w:r>
        <w:t xml:space="preserve"> </w:t>
      </w:r>
      <w:r w:rsidRPr="00447C3F">
        <w:t xml:space="preserve">kan kombineres med </w:t>
      </w:r>
      <w:r>
        <w:t xml:space="preserve">skovlandbrug. I listen kan du se, hvilken af de fire afgrødekoder for skovlandbrug du skal bruge alt efter, hvilken afgrøde du dyrker i kombination med godkendte arter af træer og/eller buske. </w:t>
      </w:r>
    </w:p>
    <w:p w14:paraId="6B1CD922" w14:textId="77777777" w:rsidR="002122A6" w:rsidRDefault="002122A6" w:rsidP="002122A6"/>
    <w:p w14:paraId="7643B104" w14:textId="2CE0A992" w:rsidR="009C47DD" w:rsidRDefault="009C47DD" w:rsidP="009C47DD">
      <w:r>
        <w:t xml:space="preserve">Se listen med godkendte afgrøder i afsnit </w:t>
      </w:r>
      <w:r>
        <w:fldChar w:fldCharType="begin"/>
      </w:r>
      <w:r>
        <w:instrText xml:space="preserve"> REF _Ref115271573 \r \h </w:instrText>
      </w:r>
      <w:r>
        <w:fldChar w:fldCharType="separate"/>
      </w:r>
      <w:r>
        <w:t>5.8</w:t>
      </w:r>
      <w:r>
        <w:fldChar w:fldCharType="end"/>
      </w:r>
      <w:r>
        <w:t xml:space="preserve"> </w:t>
      </w:r>
      <w:r>
        <w:fldChar w:fldCharType="begin"/>
      </w:r>
      <w:r>
        <w:instrText xml:space="preserve"> REF _Ref115271573 \h </w:instrText>
      </w:r>
      <w:r>
        <w:fldChar w:fldCharType="separate"/>
      </w:r>
      <w:r w:rsidRPr="00967998">
        <w:t>Skovlandbrug</w:t>
      </w:r>
      <w:r>
        <w:fldChar w:fldCharType="end"/>
      </w:r>
      <w:r>
        <w:t>.</w:t>
      </w:r>
    </w:p>
    <w:p w14:paraId="63D6A630" w14:textId="77777777" w:rsidR="002122A6" w:rsidRDefault="002122A6" w:rsidP="002122A6"/>
    <w:p w14:paraId="4453C507" w14:textId="2FB9FD5C" w:rsidR="002122A6" w:rsidRPr="00447C3F" w:rsidRDefault="002122A6" w:rsidP="002122A6">
      <w:r>
        <w:t xml:space="preserve">Du må gerne dyrke flere forskellige afgrøder sammen med træerne/buskene i dit skovlandbrug, så længe de tilhører samme afgrødekode for skovlandbrug – f.eks. kode 484 Skovlandbrug med </w:t>
      </w:r>
      <w:proofErr w:type="spellStart"/>
      <w:r>
        <w:t>omdriftsafgrøder</w:t>
      </w:r>
      <w:proofErr w:type="spellEnd"/>
      <w:r>
        <w:t>.</w:t>
      </w:r>
    </w:p>
    <w:p w14:paraId="18D9D0AC" w14:textId="77777777" w:rsidR="00C706CF" w:rsidRDefault="00C706CF" w:rsidP="00C706CF"/>
    <w:p w14:paraId="2F6B1584" w14:textId="3C4D5596" w:rsidR="00C706CF" w:rsidRDefault="00C706CF" w:rsidP="00C706CF">
      <w:pPr>
        <w:pStyle w:val="Billedtekst"/>
        <w:keepNext/>
      </w:pPr>
      <w:r>
        <w:t xml:space="preserve">TABEL </w:t>
      </w:r>
      <w:r w:rsidR="00F252CD">
        <w:rPr>
          <w:noProof/>
        </w:rPr>
        <w:fldChar w:fldCharType="begin"/>
      </w:r>
      <w:r w:rsidR="00F252CD">
        <w:rPr>
          <w:noProof/>
        </w:rPr>
        <w:instrText xml:space="preserve"> STYLEREF 1 \s </w:instrText>
      </w:r>
      <w:r w:rsidR="00F252CD">
        <w:rPr>
          <w:noProof/>
        </w:rPr>
        <w:fldChar w:fldCharType="separate"/>
      </w:r>
      <w:r w:rsidR="00DB2160">
        <w:rPr>
          <w:noProof/>
        </w:rPr>
        <w:t>15</w:t>
      </w:r>
      <w:r w:rsidR="00F252CD">
        <w:rPr>
          <w:noProof/>
        </w:rPr>
        <w:fldChar w:fldCharType="end"/>
      </w:r>
      <w:r w:rsidR="00E00A6F">
        <w:t>.</w:t>
      </w:r>
      <w:r w:rsidR="00F252CD">
        <w:rPr>
          <w:noProof/>
        </w:rPr>
        <w:fldChar w:fldCharType="begin"/>
      </w:r>
      <w:r w:rsidR="00F252CD">
        <w:rPr>
          <w:noProof/>
        </w:rPr>
        <w:instrText xml:space="preserve"> SEQ Tabel \* ARABIC \s 1 </w:instrText>
      </w:r>
      <w:r w:rsidR="00F252CD">
        <w:rPr>
          <w:noProof/>
        </w:rPr>
        <w:fldChar w:fldCharType="separate"/>
      </w:r>
      <w:r w:rsidR="00DB2160">
        <w:rPr>
          <w:noProof/>
        </w:rPr>
        <w:t>1</w:t>
      </w:r>
      <w:r w:rsidR="00F252CD">
        <w:rPr>
          <w:noProof/>
        </w:rPr>
        <w:fldChar w:fldCharType="end"/>
      </w:r>
      <w:r>
        <w:t>. A</w:t>
      </w:r>
      <w:r w:rsidRPr="00447C3F">
        <w:t>fgrøder</w:t>
      </w:r>
      <w:r>
        <w:t xml:space="preserve">ne i denne liste </w:t>
      </w:r>
      <w:r w:rsidRPr="00447C3F">
        <w:t xml:space="preserve">kan kombineres med </w:t>
      </w:r>
      <w:r>
        <w:t>skovlandbrug</w:t>
      </w:r>
    </w:p>
    <w:tbl>
      <w:tblPr>
        <w:tblStyle w:val="MFVM-TabelStribet"/>
        <w:tblW w:w="4923" w:type="pct"/>
        <w:tblLayout w:type="fixed"/>
        <w:tblLook w:val="04A0" w:firstRow="1" w:lastRow="0" w:firstColumn="1" w:lastColumn="0" w:noHBand="0" w:noVBand="1"/>
      </w:tblPr>
      <w:tblGrid>
        <w:gridCol w:w="1418"/>
        <w:gridCol w:w="3428"/>
        <w:gridCol w:w="116"/>
        <w:gridCol w:w="3944"/>
        <w:gridCol w:w="25"/>
      </w:tblGrid>
      <w:tr w:rsidR="00C706CF" w:rsidRPr="002122A6" w14:paraId="34D3D403" w14:textId="77777777" w:rsidTr="002122A6">
        <w:trPr>
          <w:gridAfter w:val="1"/>
          <w:wAfter w:w="14" w:type="pct"/>
          <w:trHeight w:val="959"/>
        </w:trPr>
        <w:tc>
          <w:tcPr>
            <w:tcW w:w="794" w:type="pct"/>
            <w:vAlign w:val="center"/>
          </w:tcPr>
          <w:p w14:paraId="6ED056D9" w14:textId="3B6C4E97" w:rsidR="00C706CF" w:rsidRPr="002122A6" w:rsidRDefault="00C706CF" w:rsidP="00C706CF">
            <w:pPr>
              <w:pStyle w:val="Tabel-TekstTotal"/>
              <w:rPr>
                <w:szCs w:val="16"/>
              </w:rPr>
            </w:pPr>
            <w:r w:rsidRPr="002122A6">
              <w:rPr>
                <w:rFonts w:eastAsia="Arial" w:cs="Times New Roman"/>
                <w:color w:val="00A7B5"/>
                <w:szCs w:val="16"/>
              </w:rPr>
              <w:t>Afgrøde, som du har i kombination med træer, frugt eller nødder</w:t>
            </w:r>
          </w:p>
        </w:tc>
        <w:tc>
          <w:tcPr>
            <w:tcW w:w="1919" w:type="pct"/>
          </w:tcPr>
          <w:p w14:paraId="49A0A5BD" w14:textId="77777777" w:rsidR="00C706CF" w:rsidRPr="002122A6" w:rsidRDefault="00C706CF" w:rsidP="00C706CF">
            <w:pPr>
              <w:pStyle w:val="Tabel-TekstTotal"/>
              <w:rPr>
                <w:szCs w:val="16"/>
              </w:rPr>
            </w:pPr>
          </w:p>
        </w:tc>
        <w:tc>
          <w:tcPr>
            <w:tcW w:w="2273" w:type="pct"/>
            <w:gridSpan w:val="2"/>
          </w:tcPr>
          <w:p w14:paraId="6FA48B89" w14:textId="46697D14" w:rsidR="00C706CF" w:rsidRPr="002122A6" w:rsidRDefault="00C706CF" w:rsidP="00C706CF">
            <w:pPr>
              <w:pStyle w:val="Tabel-TekstTotal"/>
              <w:rPr>
                <w:szCs w:val="16"/>
              </w:rPr>
            </w:pPr>
            <w:r w:rsidRPr="002122A6">
              <w:rPr>
                <w:rFonts w:eastAsia="Arial" w:cs="Times New Roman"/>
                <w:color w:val="00A7B5"/>
                <w:szCs w:val="16"/>
              </w:rPr>
              <w:t>Vælg denne afgrødekode til skovlandbrug</w:t>
            </w:r>
          </w:p>
        </w:tc>
      </w:tr>
      <w:tr w:rsidR="00C706CF" w:rsidRPr="002122A6" w14:paraId="70EAAA5D" w14:textId="77777777" w:rsidTr="002122A6">
        <w:trPr>
          <w:gridAfter w:val="1"/>
          <w:cnfStyle w:val="000000010000" w:firstRow="0" w:lastRow="0" w:firstColumn="0" w:lastColumn="0" w:oddVBand="0" w:evenVBand="0" w:oddHBand="0" w:evenHBand="1" w:firstRowFirstColumn="0" w:firstRowLastColumn="0" w:lastRowFirstColumn="0" w:lastRowLastColumn="0"/>
          <w:wAfter w:w="14" w:type="pct"/>
          <w:trHeight w:val="299"/>
        </w:trPr>
        <w:tc>
          <w:tcPr>
            <w:tcW w:w="794" w:type="pct"/>
            <w:vAlign w:val="center"/>
          </w:tcPr>
          <w:p w14:paraId="183698B2" w14:textId="450FDCFC" w:rsidR="00C706CF" w:rsidRPr="002122A6" w:rsidRDefault="00C706CF" w:rsidP="00C706CF">
            <w:pPr>
              <w:pStyle w:val="Tabel-Tekst"/>
              <w:rPr>
                <w:szCs w:val="16"/>
              </w:rPr>
            </w:pPr>
            <w:r w:rsidRPr="002122A6">
              <w:rPr>
                <w:rFonts w:eastAsia="Arial" w:cs="Times New Roman"/>
                <w:b/>
                <w:color w:val="00A7B5"/>
                <w:szCs w:val="16"/>
              </w:rPr>
              <w:t>Afgrødekode</w:t>
            </w:r>
          </w:p>
        </w:tc>
        <w:tc>
          <w:tcPr>
            <w:tcW w:w="1919" w:type="pct"/>
            <w:vAlign w:val="center"/>
          </w:tcPr>
          <w:p w14:paraId="018C9380" w14:textId="0C9D7921" w:rsidR="00C706CF" w:rsidRPr="002122A6" w:rsidRDefault="00C706CF" w:rsidP="00C706CF">
            <w:pPr>
              <w:pStyle w:val="Tabel-Tekst"/>
              <w:rPr>
                <w:szCs w:val="16"/>
              </w:rPr>
            </w:pPr>
            <w:r w:rsidRPr="002122A6">
              <w:rPr>
                <w:rFonts w:eastAsia="Arial" w:cs="Times New Roman"/>
                <w:b/>
                <w:color w:val="00A7B5"/>
                <w:szCs w:val="16"/>
              </w:rPr>
              <w:t>Afgrødenavn</w:t>
            </w:r>
          </w:p>
        </w:tc>
        <w:tc>
          <w:tcPr>
            <w:tcW w:w="2273" w:type="pct"/>
            <w:gridSpan w:val="2"/>
          </w:tcPr>
          <w:p w14:paraId="492045DC" w14:textId="77777777" w:rsidR="00C706CF" w:rsidRPr="002122A6" w:rsidRDefault="00C706CF" w:rsidP="00C706CF">
            <w:pPr>
              <w:pStyle w:val="Tabel-Tekst"/>
              <w:rPr>
                <w:szCs w:val="16"/>
              </w:rPr>
            </w:pPr>
          </w:p>
        </w:tc>
      </w:tr>
      <w:tr w:rsidR="002122A6" w:rsidRPr="002122A6" w14:paraId="722D8E2D" w14:textId="77777777" w:rsidTr="002122A6">
        <w:trPr>
          <w:trHeight w:val="300"/>
        </w:trPr>
        <w:tc>
          <w:tcPr>
            <w:tcW w:w="794" w:type="pct"/>
            <w:noWrap/>
            <w:hideMark/>
          </w:tcPr>
          <w:p w14:paraId="61E0937E"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1</w:t>
            </w:r>
          </w:p>
        </w:tc>
        <w:tc>
          <w:tcPr>
            <w:tcW w:w="1984" w:type="pct"/>
            <w:gridSpan w:val="2"/>
            <w:noWrap/>
            <w:hideMark/>
          </w:tcPr>
          <w:p w14:paraId="7F8728C1"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Vårbyg </w:t>
            </w:r>
          </w:p>
        </w:tc>
        <w:tc>
          <w:tcPr>
            <w:tcW w:w="2222" w:type="pct"/>
            <w:gridSpan w:val="2"/>
            <w:noWrap/>
            <w:hideMark/>
          </w:tcPr>
          <w:p w14:paraId="7F336819"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61EE4056" w14:textId="77777777" w:rsidTr="002122A6">
        <w:trPr>
          <w:cnfStyle w:val="000000010000" w:firstRow="0" w:lastRow="0" w:firstColumn="0" w:lastColumn="0" w:oddVBand="0" w:evenVBand="0" w:oddHBand="0" w:evenHBand="1" w:firstRowFirstColumn="0" w:firstRowLastColumn="0" w:lastRowFirstColumn="0" w:lastRowLastColumn="0"/>
          <w:trHeight w:val="300"/>
        </w:trPr>
        <w:tc>
          <w:tcPr>
            <w:tcW w:w="794" w:type="pct"/>
            <w:noWrap/>
            <w:hideMark/>
          </w:tcPr>
          <w:p w14:paraId="58B4415E"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2</w:t>
            </w:r>
          </w:p>
        </w:tc>
        <w:tc>
          <w:tcPr>
            <w:tcW w:w="1984" w:type="pct"/>
            <w:gridSpan w:val="2"/>
            <w:noWrap/>
            <w:hideMark/>
          </w:tcPr>
          <w:p w14:paraId="163C9814"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Vårhvede</w:t>
            </w:r>
          </w:p>
        </w:tc>
        <w:tc>
          <w:tcPr>
            <w:tcW w:w="2222" w:type="pct"/>
            <w:gridSpan w:val="2"/>
            <w:noWrap/>
            <w:hideMark/>
          </w:tcPr>
          <w:p w14:paraId="2DA30471"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0DBA73D1" w14:textId="77777777" w:rsidTr="002122A6">
        <w:trPr>
          <w:trHeight w:val="300"/>
        </w:trPr>
        <w:tc>
          <w:tcPr>
            <w:tcW w:w="794" w:type="pct"/>
            <w:noWrap/>
            <w:hideMark/>
          </w:tcPr>
          <w:p w14:paraId="0C27028E"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3</w:t>
            </w:r>
          </w:p>
        </w:tc>
        <w:tc>
          <w:tcPr>
            <w:tcW w:w="1984" w:type="pct"/>
            <w:gridSpan w:val="2"/>
            <w:noWrap/>
            <w:hideMark/>
          </w:tcPr>
          <w:p w14:paraId="4F99B6DC"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Vårhavre</w:t>
            </w:r>
          </w:p>
        </w:tc>
        <w:tc>
          <w:tcPr>
            <w:tcW w:w="2222" w:type="pct"/>
            <w:gridSpan w:val="2"/>
            <w:noWrap/>
            <w:hideMark/>
          </w:tcPr>
          <w:p w14:paraId="5708F561"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3034BA84" w14:textId="77777777" w:rsidTr="002122A6">
        <w:trPr>
          <w:cnfStyle w:val="000000010000" w:firstRow="0" w:lastRow="0" w:firstColumn="0" w:lastColumn="0" w:oddVBand="0" w:evenVBand="0" w:oddHBand="0" w:evenHBand="1" w:firstRowFirstColumn="0" w:firstRowLastColumn="0" w:lastRowFirstColumn="0" w:lastRowLastColumn="0"/>
          <w:trHeight w:val="300"/>
        </w:trPr>
        <w:tc>
          <w:tcPr>
            <w:tcW w:w="794" w:type="pct"/>
            <w:noWrap/>
            <w:hideMark/>
          </w:tcPr>
          <w:p w14:paraId="44F9C9C7"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4</w:t>
            </w:r>
          </w:p>
        </w:tc>
        <w:tc>
          <w:tcPr>
            <w:tcW w:w="1984" w:type="pct"/>
            <w:gridSpan w:val="2"/>
            <w:noWrap/>
            <w:hideMark/>
          </w:tcPr>
          <w:p w14:paraId="3DBEC19E"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Blanding af vårsåede arter</w:t>
            </w:r>
          </w:p>
        </w:tc>
        <w:tc>
          <w:tcPr>
            <w:tcW w:w="2222" w:type="pct"/>
            <w:gridSpan w:val="2"/>
            <w:noWrap/>
            <w:hideMark/>
          </w:tcPr>
          <w:p w14:paraId="5A169A92"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07DFF66C" w14:textId="77777777" w:rsidTr="002122A6">
        <w:trPr>
          <w:trHeight w:val="300"/>
        </w:trPr>
        <w:tc>
          <w:tcPr>
            <w:tcW w:w="794" w:type="pct"/>
            <w:noWrap/>
            <w:hideMark/>
          </w:tcPr>
          <w:p w14:paraId="71E42DDF"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5</w:t>
            </w:r>
          </w:p>
        </w:tc>
        <w:tc>
          <w:tcPr>
            <w:tcW w:w="1984" w:type="pct"/>
            <w:gridSpan w:val="2"/>
            <w:noWrap/>
            <w:hideMark/>
          </w:tcPr>
          <w:p w14:paraId="59C0AEA2"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Majs til modenhed</w:t>
            </w:r>
          </w:p>
        </w:tc>
        <w:tc>
          <w:tcPr>
            <w:tcW w:w="2222" w:type="pct"/>
            <w:gridSpan w:val="2"/>
            <w:noWrap/>
            <w:hideMark/>
          </w:tcPr>
          <w:p w14:paraId="4FF868F9"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24B3F80B" w14:textId="77777777" w:rsidTr="002122A6">
        <w:trPr>
          <w:cnfStyle w:val="000000010000" w:firstRow="0" w:lastRow="0" w:firstColumn="0" w:lastColumn="0" w:oddVBand="0" w:evenVBand="0" w:oddHBand="0" w:evenHBand="1" w:firstRowFirstColumn="0" w:firstRowLastColumn="0" w:lastRowFirstColumn="0" w:lastRowLastColumn="0"/>
          <w:trHeight w:val="300"/>
        </w:trPr>
        <w:tc>
          <w:tcPr>
            <w:tcW w:w="794" w:type="pct"/>
            <w:noWrap/>
            <w:hideMark/>
          </w:tcPr>
          <w:p w14:paraId="35FD382B"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6</w:t>
            </w:r>
          </w:p>
        </w:tc>
        <w:tc>
          <w:tcPr>
            <w:tcW w:w="1984" w:type="pct"/>
            <w:gridSpan w:val="2"/>
            <w:noWrap/>
            <w:hideMark/>
          </w:tcPr>
          <w:p w14:paraId="4E60A688"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Vårhvede, brødhvede</w:t>
            </w:r>
          </w:p>
        </w:tc>
        <w:tc>
          <w:tcPr>
            <w:tcW w:w="2222" w:type="pct"/>
            <w:gridSpan w:val="2"/>
            <w:noWrap/>
            <w:hideMark/>
          </w:tcPr>
          <w:p w14:paraId="6CE1923C"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094C4583" w14:textId="77777777" w:rsidTr="002122A6">
        <w:trPr>
          <w:trHeight w:val="300"/>
        </w:trPr>
        <w:tc>
          <w:tcPr>
            <w:tcW w:w="794" w:type="pct"/>
            <w:noWrap/>
            <w:hideMark/>
          </w:tcPr>
          <w:p w14:paraId="273F755F"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7</w:t>
            </w:r>
          </w:p>
        </w:tc>
        <w:tc>
          <w:tcPr>
            <w:tcW w:w="1984" w:type="pct"/>
            <w:gridSpan w:val="2"/>
            <w:noWrap/>
            <w:hideMark/>
          </w:tcPr>
          <w:p w14:paraId="488679E7"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Korn + bælgsæd under 50% bælgsæd</w:t>
            </w:r>
          </w:p>
        </w:tc>
        <w:tc>
          <w:tcPr>
            <w:tcW w:w="2222" w:type="pct"/>
            <w:gridSpan w:val="2"/>
            <w:noWrap/>
            <w:hideMark/>
          </w:tcPr>
          <w:p w14:paraId="69FF7C31"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02D7F356" w14:textId="77777777" w:rsidTr="002122A6">
        <w:trPr>
          <w:cnfStyle w:val="000000010000" w:firstRow="0" w:lastRow="0" w:firstColumn="0" w:lastColumn="0" w:oddVBand="0" w:evenVBand="0" w:oddHBand="0" w:evenHBand="1" w:firstRowFirstColumn="0" w:firstRowLastColumn="0" w:lastRowFirstColumn="0" w:lastRowLastColumn="0"/>
          <w:trHeight w:val="300"/>
        </w:trPr>
        <w:tc>
          <w:tcPr>
            <w:tcW w:w="794" w:type="pct"/>
            <w:noWrap/>
            <w:hideMark/>
          </w:tcPr>
          <w:p w14:paraId="4E1360AC"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8</w:t>
            </w:r>
          </w:p>
        </w:tc>
        <w:tc>
          <w:tcPr>
            <w:tcW w:w="1984" w:type="pct"/>
            <w:gridSpan w:val="2"/>
            <w:noWrap/>
            <w:hideMark/>
          </w:tcPr>
          <w:p w14:paraId="58707528"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Vårspelt</w:t>
            </w:r>
          </w:p>
        </w:tc>
        <w:tc>
          <w:tcPr>
            <w:tcW w:w="2222" w:type="pct"/>
            <w:gridSpan w:val="2"/>
            <w:noWrap/>
            <w:hideMark/>
          </w:tcPr>
          <w:p w14:paraId="6D4B7517"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6690A1A2" w14:textId="77777777" w:rsidTr="002122A6">
        <w:trPr>
          <w:trHeight w:val="300"/>
        </w:trPr>
        <w:tc>
          <w:tcPr>
            <w:tcW w:w="794" w:type="pct"/>
            <w:noWrap/>
            <w:hideMark/>
          </w:tcPr>
          <w:p w14:paraId="319EE703"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9</w:t>
            </w:r>
          </w:p>
        </w:tc>
        <w:tc>
          <w:tcPr>
            <w:tcW w:w="1984" w:type="pct"/>
            <w:gridSpan w:val="2"/>
            <w:noWrap/>
            <w:hideMark/>
          </w:tcPr>
          <w:p w14:paraId="38111D7B"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Vinterspelt</w:t>
            </w:r>
          </w:p>
        </w:tc>
        <w:tc>
          <w:tcPr>
            <w:tcW w:w="2222" w:type="pct"/>
            <w:gridSpan w:val="2"/>
            <w:noWrap/>
            <w:hideMark/>
          </w:tcPr>
          <w:p w14:paraId="03A4DBCB"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749E243D" w14:textId="77777777" w:rsidTr="002122A6">
        <w:trPr>
          <w:cnfStyle w:val="000000010000" w:firstRow="0" w:lastRow="0" w:firstColumn="0" w:lastColumn="0" w:oddVBand="0" w:evenVBand="0" w:oddHBand="0" w:evenHBand="1" w:firstRowFirstColumn="0" w:firstRowLastColumn="0" w:lastRowFirstColumn="0" w:lastRowLastColumn="0"/>
          <w:trHeight w:val="300"/>
        </w:trPr>
        <w:tc>
          <w:tcPr>
            <w:tcW w:w="794" w:type="pct"/>
            <w:noWrap/>
            <w:hideMark/>
          </w:tcPr>
          <w:p w14:paraId="5595A81B"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10</w:t>
            </w:r>
          </w:p>
        </w:tc>
        <w:tc>
          <w:tcPr>
            <w:tcW w:w="1984" w:type="pct"/>
            <w:gridSpan w:val="2"/>
            <w:noWrap/>
            <w:hideMark/>
          </w:tcPr>
          <w:p w14:paraId="695EEEFE"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Vinterbyg</w:t>
            </w:r>
          </w:p>
        </w:tc>
        <w:tc>
          <w:tcPr>
            <w:tcW w:w="2222" w:type="pct"/>
            <w:gridSpan w:val="2"/>
            <w:noWrap/>
            <w:hideMark/>
          </w:tcPr>
          <w:p w14:paraId="7A0388A5"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6F783A33" w14:textId="77777777" w:rsidTr="002122A6">
        <w:trPr>
          <w:trHeight w:val="300"/>
        </w:trPr>
        <w:tc>
          <w:tcPr>
            <w:tcW w:w="794" w:type="pct"/>
            <w:noWrap/>
            <w:hideMark/>
          </w:tcPr>
          <w:p w14:paraId="71E13390"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11</w:t>
            </w:r>
          </w:p>
        </w:tc>
        <w:tc>
          <w:tcPr>
            <w:tcW w:w="1984" w:type="pct"/>
            <w:gridSpan w:val="2"/>
            <w:noWrap/>
            <w:hideMark/>
          </w:tcPr>
          <w:p w14:paraId="678421CF" w14:textId="77777777" w:rsidR="002122A6" w:rsidRPr="002122A6" w:rsidRDefault="002122A6" w:rsidP="00E16889">
            <w:pPr>
              <w:spacing w:line="220" w:lineRule="atLeast"/>
              <w:ind w:left="57" w:right="57"/>
              <w:rPr>
                <w:rFonts w:eastAsia="Arial" w:cs="Times New Roman"/>
                <w:color w:val="00A7B5"/>
                <w:sz w:val="16"/>
                <w:szCs w:val="16"/>
              </w:rPr>
            </w:pPr>
            <w:proofErr w:type="spellStart"/>
            <w:r w:rsidRPr="002122A6">
              <w:rPr>
                <w:rFonts w:eastAsia="Arial" w:cs="Times New Roman"/>
                <w:color w:val="00A7B5"/>
                <w:sz w:val="16"/>
                <w:szCs w:val="16"/>
              </w:rPr>
              <w:t>Vinterhvede</w:t>
            </w:r>
            <w:proofErr w:type="spellEnd"/>
          </w:p>
        </w:tc>
        <w:tc>
          <w:tcPr>
            <w:tcW w:w="2222" w:type="pct"/>
            <w:gridSpan w:val="2"/>
            <w:noWrap/>
            <w:hideMark/>
          </w:tcPr>
          <w:p w14:paraId="5311DDD6"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332791C8" w14:textId="77777777" w:rsidTr="002122A6">
        <w:trPr>
          <w:cnfStyle w:val="000000010000" w:firstRow="0" w:lastRow="0" w:firstColumn="0" w:lastColumn="0" w:oddVBand="0" w:evenVBand="0" w:oddHBand="0" w:evenHBand="1" w:firstRowFirstColumn="0" w:firstRowLastColumn="0" w:lastRowFirstColumn="0" w:lastRowLastColumn="0"/>
          <w:trHeight w:val="300"/>
        </w:trPr>
        <w:tc>
          <w:tcPr>
            <w:tcW w:w="794" w:type="pct"/>
            <w:noWrap/>
            <w:hideMark/>
          </w:tcPr>
          <w:p w14:paraId="725DA019"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13</w:t>
            </w:r>
          </w:p>
        </w:tc>
        <w:tc>
          <w:tcPr>
            <w:tcW w:w="1984" w:type="pct"/>
            <w:gridSpan w:val="2"/>
            <w:noWrap/>
            <w:hideMark/>
          </w:tcPr>
          <w:p w14:paraId="0CD3DCBD" w14:textId="77777777" w:rsidR="002122A6" w:rsidRPr="002122A6" w:rsidRDefault="002122A6" w:rsidP="00E16889">
            <w:pPr>
              <w:spacing w:line="220" w:lineRule="atLeast"/>
              <w:ind w:left="57" w:right="57"/>
              <w:rPr>
                <w:rFonts w:eastAsia="Arial" w:cs="Times New Roman"/>
                <w:color w:val="00A7B5"/>
                <w:sz w:val="16"/>
                <w:szCs w:val="16"/>
              </w:rPr>
            </w:pPr>
            <w:proofErr w:type="spellStart"/>
            <w:r w:rsidRPr="002122A6">
              <w:rPr>
                <w:rFonts w:eastAsia="Arial" w:cs="Times New Roman"/>
                <w:color w:val="00A7B5"/>
                <w:sz w:val="16"/>
                <w:szCs w:val="16"/>
              </w:rPr>
              <w:t>Vinterhvede</w:t>
            </w:r>
            <w:proofErr w:type="spellEnd"/>
            <w:r w:rsidRPr="002122A6">
              <w:rPr>
                <w:rFonts w:eastAsia="Arial" w:cs="Times New Roman"/>
                <w:color w:val="00A7B5"/>
                <w:sz w:val="16"/>
                <w:szCs w:val="16"/>
              </w:rPr>
              <w:t>, brødhvede</w:t>
            </w:r>
          </w:p>
        </w:tc>
        <w:tc>
          <w:tcPr>
            <w:tcW w:w="2222" w:type="pct"/>
            <w:gridSpan w:val="2"/>
            <w:noWrap/>
            <w:hideMark/>
          </w:tcPr>
          <w:p w14:paraId="36C809AA"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2E80E408" w14:textId="77777777" w:rsidTr="002122A6">
        <w:trPr>
          <w:trHeight w:val="300"/>
        </w:trPr>
        <w:tc>
          <w:tcPr>
            <w:tcW w:w="794" w:type="pct"/>
            <w:noWrap/>
            <w:hideMark/>
          </w:tcPr>
          <w:p w14:paraId="10106307"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14</w:t>
            </w:r>
          </w:p>
        </w:tc>
        <w:tc>
          <w:tcPr>
            <w:tcW w:w="1984" w:type="pct"/>
            <w:gridSpan w:val="2"/>
            <w:noWrap/>
            <w:hideMark/>
          </w:tcPr>
          <w:p w14:paraId="5FB3ADF3" w14:textId="77777777" w:rsidR="002122A6" w:rsidRPr="002122A6" w:rsidRDefault="002122A6" w:rsidP="00E16889">
            <w:pPr>
              <w:spacing w:line="220" w:lineRule="atLeast"/>
              <w:ind w:left="57" w:right="57"/>
              <w:rPr>
                <w:rFonts w:eastAsia="Arial" w:cs="Times New Roman"/>
                <w:color w:val="00A7B5"/>
                <w:sz w:val="16"/>
                <w:szCs w:val="16"/>
              </w:rPr>
            </w:pPr>
            <w:proofErr w:type="spellStart"/>
            <w:r w:rsidRPr="002122A6">
              <w:rPr>
                <w:rFonts w:eastAsia="Arial" w:cs="Times New Roman"/>
                <w:color w:val="00A7B5"/>
                <w:sz w:val="16"/>
                <w:szCs w:val="16"/>
              </w:rPr>
              <w:t>Vinterrug</w:t>
            </w:r>
            <w:proofErr w:type="spellEnd"/>
          </w:p>
        </w:tc>
        <w:tc>
          <w:tcPr>
            <w:tcW w:w="2222" w:type="pct"/>
            <w:gridSpan w:val="2"/>
            <w:noWrap/>
            <w:hideMark/>
          </w:tcPr>
          <w:p w14:paraId="0B253C24"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6DDE250B" w14:textId="77777777" w:rsidTr="002122A6">
        <w:trPr>
          <w:cnfStyle w:val="000000010000" w:firstRow="0" w:lastRow="0" w:firstColumn="0" w:lastColumn="0" w:oddVBand="0" w:evenVBand="0" w:oddHBand="0" w:evenHBand="1" w:firstRowFirstColumn="0" w:firstRowLastColumn="0" w:lastRowFirstColumn="0" w:lastRowLastColumn="0"/>
          <w:trHeight w:val="300"/>
        </w:trPr>
        <w:tc>
          <w:tcPr>
            <w:tcW w:w="794" w:type="pct"/>
            <w:noWrap/>
          </w:tcPr>
          <w:p w14:paraId="21B8CE2A"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15</w:t>
            </w:r>
          </w:p>
        </w:tc>
        <w:tc>
          <w:tcPr>
            <w:tcW w:w="1984" w:type="pct"/>
            <w:gridSpan w:val="2"/>
            <w:noWrap/>
          </w:tcPr>
          <w:p w14:paraId="49C9F122"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Vinterhybridrug</w:t>
            </w:r>
          </w:p>
        </w:tc>
        <w:tc>
          <w:tcPr>
            <w:tcW w:w="2222" w:type="pct"/>
            <w:gridSpan w:val="2"/>
            <w:noWrap/>
          </w:tcPr>
          <w:p w14:paraId="633470F4"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590F52FB" w14:textId="77777777" w:rsidTr="002122A6">
        <w:trPr>
          <w:trHeight w:val="300"/>
        </w:trPr>
        <w:tc>
          <w:tcPr>
            <w:tcW w:w="794" w:type="pct"/>
            <w:noWrap/>
            <w:hideMark/>
          </w:tcPr>
          <w:p w14:paraId="7E40001E"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16</w:t>
            </w:r>
          </w:p>
        </w:tc>
        <w:tc>
          <w:tcPr>
            <w:tcW w:w="1984" w:type="pct"/>
            <w:gridSpan w:val="2"/>
            <w:noWrap/>
            <w:hideMark/>
          </w:tcPr>
          <w:p w14:paraId="7851791A" w14:textId="77777777" w:rsidR="002122A6" w:rsidRPr="002122A6" w:rsidRDefault="002122A6" w:rsidP="00E16889">
            <w:pPr>
              <w:spacing w:line="220" w:lineRule="atLeast"/>
              <w:ind w:left="57" w:right="57"/>
              <w:rPr>
                <w:rFonts w:eastAsia="Arial" w:cs="Times New Roman"/>
                <w:color w:val="00A7B5"/>
                <w:sz w:val="16"/>
                <w:szCs w:val="16"/>
              </w:rPr>
            </w:pPr>
            <w:proofErr w:type="spellStart"/>
            <w:r w:rsidRPr="002122A6">
              <w:rPr>
                <w:rFonts w:eastAsia="Arial" w:cs="Times New Roman"/>
                <w:color w:val="00A7B5"/>
                <w:sz w:val="16"/>
                <w:szCs w:val="16"/>
              </w:rPr>
              <w:t>Vintertriticale</w:t>
            </w:r>
            <w:proofErr w:type="spellEnd"/>
          </w:p>
        </w:tc>
        <w:tc>
          <w:tcPr>
            <w:tcW w:w="2222" w:type="pct"/>
            <w:gridSpan w:val="2"/>
            <w:noWrap/>
            <w:hideMark/>
          </w:tcPr>
          <w:p w14:paraId="689FE489"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3C1A9FB4" w14:textId="77777777" w:rsidTr="002122A6">
        <w:trPr>
          <w:cnfStyle w:val="000000010000" w:firstRow="0" w:lastRow="0" w:firstColumn="0" w:lastColumn="0" w:oddVBand="0" w:evenVBand="0" w:oddHBand="0" w:evenHBand="1" w:firstRowFirstColumn="0" w:firstRowLastColumn="0" w:lastRowFirstColumn="0" w:lastRowLastColumn="0"/>
          <w:trHeight w:val="300"/>
        </w:trPr>
        <w:tc>
          <w:tcPr>
            <w:tcW w:w="794" w:type="pct"/>
            <w:noWrap/>
            <w:hideMark/>
          </w:tcPr>
          <w:p w14:paraId="3BEF40A6"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17</w:t>
            </w:r>
          </w:p>
        </w:tc>
        <w:tc>
          <w:tcPr>
            <w:tcW w:w="1984" w:type="pct"/>
            <w:gridSpan w:val="2"/>
            <w:noWrap/>
            <w:hideMark/>
          </w:tcPr>
          <w:p w14:paraId="648FF57F"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Blanding af efterårssåede arter</w:t>
            </w:r>
          </w:p>
        </w:tc>
        <w:tc>
          <w:tcPr>
            <w:tcW w:w="2222" w:type="pct"/>
            <w:gridSpan w:val="2"/>
            <w:noWrap/>
            <w:hideMark/>
          </w:tcPr>
          <w:p w14:paraId="01C9F723"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59C3F8B7" w14:textId="77777777" w:rsidTr="002122A6">
        <w:trPr>
          <w:trHeight w:val="300"/>
        </w:trPr>
        <w:tc>
          <w:tcPr>
            <w:tcW w:w="794" w:type="pct"/>
            <w:noWrap/>
            <w:hideMark/>
          </w:tcPr>
          <w:p w14:paraId="646D99C0"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18</w:t>
            </w:r>
          </w:p>
        </w:tc>
        <w:tc>
          <w:tcPr>
            <w:tcW w:w="1984" w:type="pct"/>
            <w:gridSpan w:val="2"/>
            <w:noWrap/>
            <w:hideMark/>
          </w:tcPr>
          <w:p w14:paraId="5BB05807"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Korn og bælgsæd over 50% bælgsæd</w:t>
            </w:r>
          </w:p>
        </w:tc>
        <w:tc>
          <w:tcPr>
            <w:tcW w:w="2222" w:type="pct"/>
            <w:gridSpan w:val="2"/>
            <w:noWrap/>
            <w:hideMark/>
          </w:tcPr>
          <w:p w14:paraId="172DF95C"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5A8CE40C" w14:textId="77777777" w:rsidTr="002122A6">
        <w:trPr>
          <w:cnfStyle w:val="000000010000" w:firstRow="0" w:lastRow="0" w:firstColumn="0" w:lastColumn="0" w:oddVBand="0" w:evenVBand="0" w:oddHBand="0" w:evenHBand="1" w:firstRowFirstColumn="0" w:firstRowLastColumn="0" w:lastRowFirstColumn="0" w:lastRowLastColumn="0"/>
          <w:trHeight w:val="300"/>
        </w:trPr>
        <w:tc>
          <w:tcPr>
            <w:tcW w:w="794" w:type="pct"/>
            <w:noWrap/>
          </w:tcPr>
          <w:p w14:paraId="4E296A75"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19</w:t>
            </w:r>
          </w:p>
        </w:tc>
        <w:tc>
          <w:tcPr>
            <w:tcW w:w="1984" w:type="pct"/>
            <w:gridSpan w:val="2"/>
            <w:noWrap/>
          </w:tcPr>
          <w:p w14:paraId="25E5EC83"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Majs til modenhed med græsudlæg</w:t>
            </w:r>
          </w:p>
        </w:tc>
        <w:tc>
          <w:tcPr>
            <w:tcW w:w="2222" w:type="pct"/>
            <w:gridSpan w:val="2"/>
            <w:noWrap/>
          </w:tcPr>
          <w:p w14:paraId="00AF278C"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3A70EEF2" w14:textId="77777777" w:rsidTr="002122A6">
        <w:trPr>
          <w:trHeight w:val="300"/>
        </w:trPr>
        <w:tc>
          <w:tcPr>
            <w:tcW w:w="794" w:type="pct"/>
            <w:noWrap/>
            <w:hideMark/>
          </w:tcPr>
          <w:p w14:paraId="6A15976B"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21</w:t>
            </w:r>
          </w:p>
        </w:tc>
        <w:tc>
          <w:tcPr>
            <w:tcW w:w="1984" w:type="pct"/>
            <w:gridSpan w:val="2"/>
            <w:noWrap/>
            <w:hideMark/>
          </w:tcPr>
          <w:p w14:paraId="595EE13A"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Vårraps</w:t>
            </w:r>
          </w:p>
        </w:tc>
        <w:tc>
          <w:tcPr>
            <w:tcW w:w="2222" w:type="pct"/>
            <w:gridSpan w:val="2"/>
            <w:noWrap/>
            <w:hideMark/>
          </w:tcPr>
          <w:p w14:paraId="27F3437E"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5C31383B" w14:textId="77777777" w:rsidTr="002122A6">
        <w:trPr>
          <w:cnfStyle w:val="000000010000" w:firstRow="0" w:lastRow="0" w:firstColumn="0" w:lastColumn="0" w:oddVBand="0" w:evenVBand="0" w:oddHBand="0" w:evenHBand="1" w:firstRowFirstColumn="0" w:firstRowLastColumn="0" w:lastRowFirstColumn="0" w:lastRowLastColumn="0"/>
          <w:trHeight w:val="300"/>
        </w:trPr>
        <w:tc>
          <w:tcPr>
            <w:tcW w:w="794" w:type="pct"/>
            <w:noWrap/>
            <w:hideMark/>
          </w:tcPr>
          <w:p w14:paraId="198BA045"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22</w:t>
            </w:r>
          </w:p>
        </w:tc>
        <w:tc>
          <w:tcPr>
            <w:tcW w:w="1984" w:type="pct"/>
            <w:gridSpan w:val="2"/>
            <w:noWrap/>
            <w:hideMark/>
          </w:tcPr>
          <w:p w14:paraId="1C902F31"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Vinterraps</w:t>
            </w:r>
          </w:p>
        </w:tc>
        <w:tc>
          <w:tcPr>
            <w:tcW w:w="2222" w:type="pct"/>
            <w:gridSpan w:val="2"/>
            <w:noWrap/>
            <w:hideMark/>
          </w:tcPr>
          <w:p w14:paraId="626F2026"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45B5A965" w14:textId="77777777" w:rsidTr="002122A6">
        <w:trPr>
          <w:trHeight w:val="300"/>
        </w:trPr>
        <w:tc>
          <w:tcPr>
            <w:tcW w:w="794" w:type="pct"/>
            <w:noWrap/>
            <w:hideMark/>
          </w:tcPr>
          <w:p w14:paraId="674714E2"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23</w:t>
            </w:r>
          </w:p>
        </w:tc>
        <w:tc>
          <w:tcPr>
            <w:tcW w:w="1984" w:type="pct"/>
            <w:gridSpan w:val="2"/>
            <w:noWrap/>
            <w:hideMark/>
          </w:tcPr>
          <w:p w14:paraId="2CF9200F" w14:textId="77777777" w:rsidR="002122A6" w:rsidRPr="002122A6" w:rsidRDefault="002122A6" w:rsidP="00E16889">
            <w:pPr>
              <w:spacing w:line="220" w:lineRule="atLeast"/>
              <w:ind w:left="57" w:right="57"/>
              <w:rPr>
                <w:rFonts w:eastAsia="Arial" w:cs="Times New Roman"/>
                <w:color w:val="00A7B5"/>
                <w:sz w:val="16"/>
                <w:szCs w:val="16"/>
              </w:rPr>
            </w:pPr>
            <w:proofErr w:type="spellStart"/>
            <w:r w:rsidRPr="002122A6">
              <w:rPr>
                <w:rFonts w:eastAsia="Arial" w:cs="Times New Roman"/>
                <w:color w:val="00A7B5"/>
                <w:sz w:val="16"/>
                <w:szCs w:val="16"/>
              </w:rPr>
              <w:t>Rybs</w:t>
            </w:r>
            <w:proofErr w:type="spellEnd"/>
          </w:p>
        </w:tc>
        <w:tc>
          <w:tcPr>
            <w:tcW w:w="2222" w:type="pct"/>
            <w:gridSpan w:val="2"/>
            <w:noWrap/>
            <w:hideMark/>
          </w:tcPr>
          <w:p w14:paraId="6C4F9FE3"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0D6A8D6F" w14:textId="77777777" w:rsidTr="002122A6">
        <w:trPr>
          <w:cnfStyle w:val="000000010000" w:firstRow="0" w:lastRow="0" w:firstColumn="0" w:lastColumn="0" w:oddVBand="0" w:evenVBand="0" w:oddHBand="0" w:evenHBand="1" w:firstRowFirstColumn="0" w:firstRowLastColumn="0" w:lastRowFirstColumn="0" w:lastRowLastColumn="0"/>
          <w:trHeight w:val="300"/>
        </w:trPr>
        <w:tc>
          <w:tcPr>
            <w:tcW w:w="794" w:type="pct"/>
            <w:noWrap/>
            <w:hideMark/>
          </w:tcPr>
          <w:p w14:paraId="6530711D"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24</w:t>
            </w:r>
          </w:p>
        </w:tc>
        <w:tc>
          <w:tcPr>
            <w:tcW w:w="1984" w:type="pct"/>
            <w:gridSpan w:val="2"/>
            <w:noWrap/>
            <w:hideMark/>
          </w:tcPr>
          <w:p w14:paraId="0E70552F"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Solsikke</w:t>
            </w:r>
          </w:p>
        </w:tc>
        <w:tc>
          <w:tcPr>
            <w:tcW w:w="2222" w:type="pct"/>
            <w:gridSpan w:val="2"/>
            <w:noWrap/>
            <w:hideMark/>
          </w:tcPr>
          <w:p w14:paraId="068091EB"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1DBDA592" w14:textId="77777777" w:rsidTr="002122A6">
        <w:trPr>
          <w:trHeight w:val="300"/>
        </w:trPr>
        <w:tc>
          <w:tcPr>
            <w:tcW w:w="794" w:type="pct"/>
            <w:noWrap/>
            <w:hideMark/>
          </w:tcPr>
          <w:p w14:paraId="4BC0A37B"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25</w:t>
            </w:r>
          </w:p>
        </w:tc>
        <w:tc>
          <w:tcPr>
            <w:tcW w:w="1984" w:type="pct"/>
            <w:gridSpan w:val="2"/>
            <w:noWrap/>
            <w:hideMark/>
          </w:tcPr>
          <w:p w14:paraId="384C7C74"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Sojabønner</w:t>
            </w:r>
          </w:p>
        </w:tc>
        <w:tc>
          <w:tcPr>
            <w:tcW w:w="2222" w:type="pct"/>
            <w:gridSpan w:val="2"/>
            <w:noWrap/>
            <w:hideMark/>
          </w:tcPr>
          <w:p w14:paraId="694F2EA7"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25339600" w14:textId="77777777" w:rsidTr="002122A6">
        <w:trPr>
          <w:cnfStyle w:val="000000010000" w:firstRow="0" w:lastRow="0" w:firstColumn="0" w:lastColumn="0" w:oddVBand="0" w:evenVBand="0" w:oddHBand="0" w:evenHBand="1" w:firstRowFirstColumn="0" w:firstRowLastColumn="0" w:lastRowFirstColumn="0" w:lastRowLastColumn="0"/>
          <w:trHeight w:val="300"/>
        </w:trPr>
        <w:tc>
          <w:tcPr>
            <w:tcW w:w="794" w:type="pct"/>
            <w:noWrap/>
          </w:tcPr>
          <w:p w14:paraId="0F8590E8"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26</w:t>
            </w:r>
          </w:p>
        </w:tc>
        <w:tc>
          <w:tcPr>
            <w:tcW w:w="1984" w:type="pct"/>
            <w:gridSpan w:val="2"/>
            <w:noWrap/>
          </w:tcPr>
          <w:p w14:paraId="1214D6F8"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Linser</w:t>
            </w:r>
          </w:p>
        </w:tc>
        <w:tc>
          <w:tcPr>
            <w:tcW w:w="2222" w:type="pct"/>
            <w:gridSpan w:val="2"/>
            <w:noWrap/>
          </w:tcPr>
          <w:p w14:paraId="4487B4E5"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4B66898C" w14:textId="77777777" w:rsidTr="002122A6">
        <w:trPr>
          <w:trHeight w:val="300"/>
        </w:trPr>
        <w:tc>
          <w:tcPr>
            <w:tcW w:w="794" w:type="pct"/>
            <w:noWrap/>
          </w:tcPr>
          <w:p w14:paraId="470E4B8D"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27</w:t>
            </w:r>
          </w:p>
        </w:tc>
        <w:tc>
          <w:tcPr>
            <w:tcW w:w="1984" w:type="pct"/>
            <w:gridSpan w:val="2"/>
            <w:noWrap/>
          </w:tcPr>
          <w:p w14:paraId="0A7539FE"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Kikærter</w:t>
            </w:r>
          </w:p>
        </w:tc>
        <w:tc>
          <w:tcPr>
            <w:tcW w:w="2222" w:type="pct"/>
            <w:gridSpan w:val="2"/>
            <w:noWrap/>
          </w:tcPr>
          <w:p w14:paraId="4E3E699D"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5FADF3A7" w14:textId="77777777" w:rsidTr="002122A6">
        <w:trPr>
          <w:cnfStyle w:val="000000010000" w:firstRow="0" w:lastRow="0" w:firstColumn="0" w:lastColumn="0" w:oddVBand="0" w:evenVBand="0" w:oddHBand="0" w:evenHBand="1" w:firstRowFirstColumn="0" w:firstRowLastColumn="0" w:lastRowFirstColumn="0" w:lastRowLastColumn="0"/>
          <w:trHeight w:val="300"/>
        </w:trPr>
        <w:tc>
          <w:tcPr>
            <w:tcW w:w="794" w:type="pct"/>
            <w:noWrap/>
            <w:hideMark/>
          </w:tcPr>
          <w:p w14:paraId="37B78DB6"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30</w:t>
            </w:r>
          </w:p>
        </w:tc>
        <w:tc>
          <w:tcPr>
            <w:tcW w:w="1984" w:type="pct"/>
            <w:gridSpan w:val="2"/>
            <w:noWrap/>
            <w:hideMark/>
          </w:tcPr>
          <w:p w14:paraId="17C44E65"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Ærter</w:t>
            </w:r>
          </w:p>
        </w:tc>
        <w:tc>
          <w:tcPr>
            <w:tcW w:w="2222" w:type="pct"/>
            <w:gridSpan w:val="2"/>
            <w:noWrap/>
            <w:hideMark/>
          </w:tcPr>
          <w:p w14:paraId="610032E9"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2F21F278" w14:textId="77777777" w:rsidTr="002122A6">
        <w:trPr>
          <w:trHeight w:val="300"/>
        </w:trPr>
        <w:tc>
          <w:tcPr>
            <w:tcW w:w="794" w:type="pct"/>
            <w:noWrap/>
            <w:hideMark/>
          </w:tcPr>
          <w:p w14:paraId="2F6933CC"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31</w:t>
            </w:r>
          </w:p>
        </w:tc>
        <w:tc>
          <w:tcPr>
            <w:tcW w:w="1984" w:type="pct"/>
            <w:gridSpan w:val="2"/>
            <w:noWrap/>
            <w:hideMark/>
          </w:tcPr>
          <w:p w14:paraId="71F4E2B0"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Hestebønner</w:t>
            </w:r>
          </w:p>
        </w:tc>
        <w:tc>
          <w:tcPr>
            <w:tcW w:w="2222" w:type="pct"/>
            <w:gridSpan w:val="2"/>
            <w:noWrap/>
            <w:hideMark/>
          </w:tcPr>
          <w:p w14:paraId="5AA96203"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606D27D4" w14:textId="77777777" w:rsidTr="002122A6">
        <w:trPr>
          <w:cnfStyle w:val="000000010000" w:firstRow="0" w:lastRow="0" w:firstColumn="0" w:lastColumn="0" w:oddVBand="0" w:evenVBand="0" w:oddHBand="0" w:evenHBand="1" w:firstRowFirstColumn="0" w:firstRowLastColumn="0" w:lastRowFirstColumn="0" w:lastRowLastColumn="0"/>
          <w:trHeight w:val="300"/>
        </w:trPr>
        <w:tc>
          <w:tcPr>
            <w:tcW w:w="794" w:type="pct"/>
            <w:noWrap/>
            <w:hideMark/>
          </w:tcPr>
          <w:p w14:paraId="445FB637"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32</w:t>
            </w:r>
          </w:p>
        </w:tc>
        <w:tc>
          <w:tcPr>
            <w:tcW w:w="1984" w:type="pct"/>
            <w:gridSpan w:val="2"/>
            <w:noWrap/>
            <w:hideMark/>
          </w:tcPr>
          <w:p w14:paraId="26DE46E8"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Lupin</w:t>
            </w:r>
          </w:p>
        </w:tc>
        <w:tc>
          <w:tcPr>
            <w:tcW w:w="2222" w:type="pct"/>
            <w:gridSpan w:val="2"/>
            <w:noWrap/>
            <w:hideMark/>
          </w:tcPr>
          <w:p w14:paraId="3852ED7A"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6FD60D1E" w14:textId="77777777" w:rsidTr="002122A6">
        <w:trPr>
          <w:trHeight w:val="300"/>
        </w:trPr>
        <w:tc>
          <w:tcPr>
            <w:tcW w:w="794" w:type="pct"/>
            <w:noWrap/>
            <w:hideMark/>
          </w:tcPr>
          <w:p w14:paraId="569DC6EE"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35</w:t>
            </w:r>
          </w:p>
        </w:tc>
        <w:tc>
          <w:tcPr>
            <w:tcW w:w="1984" w:type="pct"/>
            <w:gridSpan w:val="2"/>
            <w:noWrap/>
            <w:hideMark/>
          </w:tcPr>
          <w:p w14:paraId="7DE58D45"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Bælgsæd, flerårig blanding</w:t>
            </w:r>
          </w:p>
        </w:tc>
        <w:tc>
          <w:tcPr>
            <w:tcW w:w="2222" w:type="pct"/>
            <w:gridSpan w:val="2"/>
            <w:noWrap/>
            <w:hideMark/>
          </w:tcPr>
          <w:p w14:paraId="6A699716"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211792E5" w14:textId="77777777" w:rsidTr="002122A6">
        <w:trPr>
          <w:cnfStyle w:val="000000010000" w:firstRow="0" w:lastRow="0" w:firstColumn="0" w:lastColumn="0" w:oddVBand="0" w:evenVBand="0" w:oddHBand="0" w:evenHBand="1" w:firstRowFirstColumn="0" w:firstRowLastColumn="0" w:lastRowFirstColumn="0" w:lastRowLastColumn="0"/>
          <w:trHeight w:val="300"/>
        </w:trPr>
        <w:tc>
          <w:tcPr>
            <w:tcW w:w="794" w:type="pct"/>
            <w:noWrap/>
            <w:hideMark/>
          </w:tcPr>
          <w:p w14:paraId="01C227D8"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36</w:t>
            </w:r>
          </w:p>
        </w:tc>
        <w:tc>
          <w:tcPr>
            <w:tcW w:w="1984" w:type="pct"/>
            <w:gridSpan w:val="2"/>
            <w:noWrap/>
            <w:hideMark/>
          </w:tcPr>
          <w:p w14:paraId="107F4B55"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Bælgsæd, andre typer til modenhed blanding</w:t>
            </w:r>
          </w:p>
        </w:tc>
        <w:tc>
          <w:tcPr>
            <w:tcW w:w="2222" w:type="pct"/>
            <w:gridSpan w:val="2"/>
            <w:noWrap/>
            <w:hideMark/>
          </w:tcPr>
          <w:p w14:paraId="7E79C8C1"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6DF0FFD0" w14:textId="77777777" w:rsidTr="002122A6">
        <w:trPr>
          <w:trHeight w:val="300"/>
        </w:trPr>
        <w:tc>
          <w:tcPr>
            <w:tcW w:w="794" w:type="pct"/>
            <w:noWrap/>
            <w:hideMark/>
          </w:tcPr>
          <w:p w14:paraId="206B1B8F"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40</w:t>
            </w:r>
          </w:p>
        </w:tc>
        <w:tc>
          <w:tcPr>
            <w:tcW w:w="1984" w:type="pct"/>
            <w:gridSpan w:val="2"/>
            <w:noWrap/>
            <w:hideMark/>
          </w:tcPr>
          <w:p w14:paraId="480CF18C"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Oliehør</w:t>
            </w:r>
          </w:p>
        </w:tc>
        <w:tc>
          <w:tcPr>
            <w:tcW w:w="2222" w:type="pct"/>
            <w:gridSpan w:val="2"/>
            <w:noWrap/>
            <w:hideMark/>
          </w:tcPr>
          <w:p w14:paraId="339B7555"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218DBF1A" w14:textId="77777777" w:rsidTr="002122A6">
        <w:trPr>
          <w:cnfStyle w:val="000000010000" w:firstRow="0" w:lastRow="0" w:firstColumn="0" w:lastColumn="0" w:oddVBand="0" w:evenVBand="0" w:oddHBand="0" w:evenHBand="1" w:firstRowFirstColumn="0" w:firstRowLastColumn="0" w:lastRowFirstColumn="0" w:lastRowLastColumn="0"/>
          <w:trHeight w:val="300"/>
        </w:trPr>
        <w:tc>
          <w:tcPr>
            <w:tcW w:w="794" w:type="pct"/>
            <w:noWrap/>
            <w:hideMark/>
          </w:tcPr>
          <w:p w14:paraId="5192C8C5"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41</w:t>
            </w:r>
          </w:p>
        </w:tc>
        <w:tc>
          <w:tcPr>
            <w:tcW w:w="1984" w:type="pct"/>
            <w:gridSpan w:val="2"/>
            <w:noWrap/>
            <w:hideMark/>
          </w:tcPr>
          <w:p w14:paraId="072D114D"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Spindhør</w:t>
            </w:r>
          </w:p>
        </w:tc>
        <w:tc>
          <w:tcPr>
            <w:tcW w:w="2222" w:type="pct"/>
            <w:gridSpan w:val="2"/>
            <w:noWrap/>
            <w:hideMark/>
          </w:tcPr>
          <w:p w14:paraId="66FD6161"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24F855CB" w14:textId="77777777" w:rsidTr="002122A6">
        <w:trPr>
          <w:trHeight w:val="300"/>
        </w:trPr>
        <w:tc>
          <w:tcPr>
            <w:tcW w:w="794" w:type="pct"/>
            <w:noWrap/>
            <w:hideMark/>
          </w:tcPr>
          <w:p w14:paraId="55E8FB65"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42</w:t>
            </w:r>
          </w:p>
        </w:tc>
        <w:tc>
          <w:tcPr>
            <w:tcW w:w="1984" w:type="pct"/>
            <w:gridSpan w:val="2"/>
            <w:noWrap/>
            <w:hideMark/>
          </w:tcPr>
          <w:p w14:paraId="66013F4F"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Hamp</w:t>
            </w:r>
          </w:p>
        </w:tc>
        <w:tc>
          <w:tcPr>
            <w:tcW w:w="2222" w:type="pct"/>
            <w:gridSpan w:val="2"/>
            <w:noWrap/>
            <w:hideMark/>
          </w:tcPr>
          <w:p w14:paraId="58E6AFEF"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005CF14F" w14:textId="77777777" w:rsidTr="002122A6">
        <w:trPr>
          <w:cnfStyle w:val="000000010000" w:firstRow="0" w:lastRow="0" w:firstColumn="0" w:lastColumn="0" w:oddVBand="0" w:evenVBand="0" w:oddHBand="0" w:evenHBand="1" w:firstRowFirstColumn="0" w:firstRowLastColumn="0" w:lastRowFirstColumn="0" w:lastRowLastColumn="0"/>
          <w:trHeight w:val="300"/>
        </w:trPr>
        <w:tc>
          <w:tcPr>
            <w:tcW w:w="794" w:type="pct"/>
            <w:noWrap/>
            <w:hideMark/>
          </w:tcPr>
          <w:p w14:paraId="66000AC9"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51</w:t>
            </w:r>
          </w:p>
        </w:tc>
        <w:tc>
          <w:tcPr>
            <w:tcW w:w="1984" w:type="pct"/>
            <w:gridSpan w:val="2"/>
            <w:noWrap/>
            <w:hideMark/>
          </w:tcPr>
          <w:p w14:paraId="2AAAAA25"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Blanding bredbladet afgrøde, frø/kerne</w:t>
            </w:r>
          </w:p>
        </w:tc>
        <w:tc>
          <w:tcPr>
            <w:tcW w:w="2222" w:type="pct"/>
            <w:gridSpan w:val="2"/>
            <w:noWrap/>
            <w:hideMark/>
          </w:tcPr>
          <w:p w14:paraId="704E2135"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5297E299" w14:textId="77777777" w:rsidTr="002122A6">
        <w:trPr>
          <w:trHeight w:val="300"/>
        </w:trPr>
        <w:tc>
          <w:tcPr>
            <w:tcW w:w="794" w:type="pct"/>
            <w:noWrap/>
            <w:hideMark/>
          </w:tcPr>
          <w:p w14:paraId="08A20B57"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52</w:t>
            </w:r>
          </w:p>
        </w:tc>
        <w:tc>
          <w:tcPr>
            <w:tcW w:w="1984" w:type="pct"/>
            <w:gridSpan w:val="2"/>
            <w:noWrap/>
            <w:hideMark/>
          </w:tcPr>
          <w:p w14:paraId="4B99BF74"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Quinoa</w:t>
            </w:r>
          </w:p>
        </w:tc>
        <w:tc>
          <w:tcPr>
            <w:tcW w:w="2222" w:type="pct"/>
            <w:gridSpan w:val="2"/>
            <w:noWrap/>
            <w:hideMark/>
          </w:tcPr>
          <w:p w14:paraId="6452ABDB"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0D5F5229" w14:textId="77777777" w:rsidTr="002122A6">
        <w:trPr>
          <w:cnfStyle w:val="000000010000" w:firstRow="0" w:lastRow="0" w:firstColumn="0" w:lastColumn="0" w:oddVBand="0" w:evenVBand="0" w:oddHBand="0" w:evenHBand="1" w:firstRowFirstColumn="0" w:firstRowLastColumn="0" w:lastRowFirstColumn="0" w:lastRowLastColumn="0"/>
          <w:trHeight w:val="300"/>
        </w:trPr>
        <w:tc>
          <w:tcPr>
            <w:tcW w:w="794" w:type="pct"/>
            <w:noWrap/>
            <w:hideMark/>
          </w:tcPr>
          <w:p w14:paraId="27DCF2F5"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53</w:t>
            </w:r>
          </w:p>
        </w:tc>
        <w:tc>
          <w:tcPr>
            <w:tcW w:w="1984" w:type="pct"/>
            <w:gridSpan w:val="2"/>
            <w:noWrap/>
            <w:hideMark/>
          </w:tcPr>
          <w:p w14:paraId="62615FA4"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Boghvede</w:t>
            </w:r>
          </w:p>
        </w:tc>
        <w:tc>
          <w:tcPr>
            <w:tcW w:w="2222" w:type="pct"/>
            <w:gridSpan w:val="2"/>
            <w:noWrap/>
            <w:hideMark/>
          </w:tcPr>
          <w:p w14:paraId="4C9F1116"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66F30F45" w14:textId="77777777" w:rsidTr="002122A6">
        <w:trPr>
          <w:trHeight w:val="300"/>
        </w:trPr>
        <w:tc>
          <w:tcPr>
            <w:tcW w:w="794" w:type="pct"/>
            <w:noWrap/>
            <w:hideMark/>
          </w:tcPr>
          <w:p w14:paraId="1CDFA838"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54</w:t>
            </w:r>
          </w:p>
        </w:tc>
        <w:tc>
          <w:tcPr>
            <w:tcW w:w="1984" w:type="pct"/>
            <w:gridSpan w:val="2"/>
            <w:noWrap/>
            <w:hideMark/>
          </w:tcPr>
          <w:p w14:paraId="4B451E19"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Bælgsæd blanding</w:t>
            </w:r>
          </w:p>
        </w:tc>
        <w:tc>
          <w:tcPr>
            <w:tcW w:w="2222" w:type="pct"/>
            <w:gridSpan w:val="2"/>
            <w:noWrap/>
            <w:hideMark/>
          </w:tcPr>
          <w:p w14:paraId="35A06FF0"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00AA8034" w14:textId="77777777" w:rsidTr="002122A6">
        <w:trPr>
          <w:cnfStyle w:val="000000010000" w:firstRow="0" w:lastRow="0" w:firstColumn="0" w:lastColumn="0" w:oddVBand="0" w:evenVBand="0" w:oddHBand="0" w:evenHBand="1" w:firstRowFirstColumn="0" w:firstRowLastColumn="0" w:lastRowFirstColumn="0" w:lastRowLastColumn="0"/>
          <w:trHeight w:val="300"/>
        </w:trPr>
        <w:tc>
          <w:tcPr>
            <w:tcW w:w="794" w:type="pct"/>
            <w:noWrap/>
            <w:hideMark/>
          </w:tcPr>
          <w:p w14:paraId="159DB60A"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55</w:t>
            </w:r>
          </w:p>
        </w:tc>
        <w:tc>
          <w:tcPr>
            <w:tcW w:w="1984" w:type="pct"/>
            <w:gridSpan w:val="2"/>
            <w:noWrap/>
            <w:hideMark/>
          </w:tcPr>
          <w:p w14:paraId="5E5D6DA8"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Vårrug</w:t>
            </w:r>
          </w:p>
        </w:tc>
        <w:tc>
          <w:tcPr>
            <w:tcW w:w="2222" w:type="pct"/>
            <w:gridSpan w:val="2"/>
            <w:noWrap/>
            <w:hideMark/>
          </w:tcPr>
          <w:p w14:paraId="41449F92"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57FDEB03" w14:textId="77777777" w:rsidTr="002122A6">
        <w:trPr>
          <w:trHeight w:val="300"/>
        </w:trPr>
        <w:tc>
          <w:tcPr>
            <w:tcW w:w="794" w:type="pct"/>
            <w:noWrap/>
            <w:hideMark/>
          </w:tcPr>
          <w:p w14:paraId="28050E67"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56</w:t>
            </w:r>
          </w:p>
        </w:tc>
        <w:tc>
          <w:tcPr>
            <w:tcW w:w="1984" w:type="pct"/>
            <w:gridSpan w:val="2"/>
            <w:noWrap/>
            <w:hideMark/>
          </w:tcPr>
          <w:p w14:paraId="65065225" w14:textId="77777777" w:rsidR="002122A6" w:rsidRPr="002122A6" w:rsidRDefault="002122A6" w:rsidP="00E16889">
            <w:pPr>
              <w:spacing w:line="220" w:lineRule="atLeast"/>
              <w:ind w:left="57" w:right="57"/>
              <w:rPr>
                <w:rFonts w:eastAsia="Arial" w:cs="Times New Roman"/>
                <w:color w:val="00A7B5"/>
                <w:sz w:val="16"/>
                <w:szCs w:val="16"/>
              </w:rPr>
            </w:pPr>
            <w:proofErr w:type="spellStart"/>
            <w:r w:rsidRPr="002122A6">
              <w:rPr>
                <w:rFonts w:eastAsia="Arial" w:cs="Times New Roman"/>
                <w:color w:val="00A7B5"/>
                <w:sz w:val="16"/>
                <w:szCs w:val="16"/>
              </w:rPr>
              <w:t>Vårtriticale</w:t>
            </w:r>
            <w:proofErr w:type="spellEnd"/>
          </w:p>
        </w:tc>
        <w:tc>
          <w:tcPr>
            <w:tcW w:w="2222" w:type="pct"/>
            <w:gridSpan w:val="2"/>
            <w:noWrap/>
            <w:hideMark/>
          </w:tcPr>
          <w:p w14:paraId="3E8A3AC8"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1594247D" w14:textId="77777777" w:rsidTr="002122A6">
        <w:trPr>
          <w:cnfStyle w:val="000000010000" w:firstRow="0" w:lastRow="0" w:firstColumn="0" w:lastColumn="0" w:oddVBand="0" w:evenVBand="0" w:oddHBand="0" w:evenHBand="1" w:firstRowFirstColumn="0" w:firstRowLastColumn="0" w:lastRowFirstColumn="0" w:lastRowLastColumn="0"/>
          <w:trHeight w:val="300"/>
        </w:trPr>
        <w:tc>
          <w:tcPr>
            <w:tcW w:w="794" w:type="pct"/>
            <w:noWrap/>
            <w:hideMark/>
          </w:tcPr>
          <w:p w14:paraId="432DC28F"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57</w:t>
            </w:r>
          </w:p>
        </w:tc>
        <w:tc>
          <w:tcPr>
            <w:tcW w:w="1984" w:type="pct"/>
            <w:gridSpan w:val="2"/>
            <w:noWrap/>
            <w:hideMark/>
          </w:tcPr>
          <w:p w14:paraId="4D8DB413"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Vinterhavre</w:t>
            </w:r>
          </w:p>
        </w:tc>
        <w:tc>
          <w:tcPr>
            <w:tcW w:w="2222" w:type="pct"/>
            <w:gridSpan w:val="2"/>
            <w:noWrap/>
            <w:hideMark/>
          </w:tcPr>
          <w:p w14:paraId="50422BB8"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163BB8B6" w14:textId="77777777" w:rsidTr="002122A6">
        <w:trPr>
          <w:trHeight w:val="300"/>
        </w:trPr>
        <w:tc>
          <w:tcPr>
            <w:tcW w:w="794" w:type="pct"/>
            <w:noWrap/>
            <w:hideMark/>
          </w:tcPr>
          <w:p w14:paraId="6F487F70"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58</w:t>
            </w:r>
          </w:p>
        </w:tc>
        <w:tc>
          <w:tcPr>
            <w:tcW w:w="1984" w:type="pct"/>
            <w:gridSpan w:val="2"/>
            <w:noWrap/>
            <w:hideMark/>
          </w:tcPr>
          <w:p w14:paraId="4B4DD616"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Sorghum</w:t>
            </w:r>
          </w:p>
        </w:tc>
        <w:tc>
          <w:tcPr>
            <w:tcW w:w="2222" w:type="pct"/>
            <w:gridSpan w:val="2"/>
            <w:noWrap/>
            <w:hideMark/>
          </w:tcPr>
          <w:p w14:paraId="041AE123"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2AF5E491" w14:textId="77777777" w:rsidTr="002122A6">
        <w:trPr>
          <w:cnfStyle w:val="000000010000" w:firstRow="0" w:lastRow="0" w:firstColumn="0" w:lastColumn="0" w:oddVBand="0" w:evenVBand="0" w:oddHBand="0" w:evenHBand="1" w:firstRowFirstColumn="0" w:firstRowLastColumn="0" w:lastRowFirstColumn="0" w:lastRowLastColumn="0"/>
          <w:trHeight w:val="300"/>
        </w:trPr>
        <w:tc>
          <w:tcPr>
            <w:tcW w:w="794" w:type="pct"/>
            <w:noWrap/>
            <w:hideMark/>
          </w:tcPr>
          <w:p w14:paraId="0C29CC0D"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101</w:t>
            </w:r>
          </w:p>
        </w:tc>
        <w:tc>
          <w:tcPr>
            <w:tcW w:w="1984" w:type="pct"/>
            <w:gridSpan w:val="2"/>
            <w:noWrap/>
            <w:hideMark/>
          </w:tcPr>
          <w:p w14:paraId="3A85CF76"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Rajgræsfrø, alm.</w:t>
            </w:r>
          </w:p>
        </w:tc>
        <w:tc>
          <w:tcPr>
            <w:tcW w:w="2222" w:type="pct"/>
            <w:gridSpan w:val="2"/>
            <w:noWrap/>
            <w:hideMark/>
          </w:tcPr>
          <w:p w14:paraId="3A74B94F"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32844AA4" w14:textId="77777777" w:rsidTr="002122A6">
        <w:trPr>
          <w:trHeight w:val="300"/>
        </w:trPr>
        <w:tc>
          <w:tcPr>
            <w:tcW w:w="794" w:type="pct"/>
            <w:noWrap/>
            <w:hideMark/>
          </w:tcPr>
          <w:p w14:paraId="364E527D"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102</w:t>
            </w:r>
          </w:p>
        </w:tc>
        <w:tc>
          <w:tcPr>
            <w:tcW w:w="1984" w:type="pct"/>
            <w:gridSpan w:val="2"/>
            <w:noWrap/>
            <w:hideMark/>
          </w:tcPr>
          <w:p w14:paraId="75BF47A5"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Rajgræsfrø, alm. 1. år, efterårsudlagt</w:t>
            </w:r>
          </w:p>
        </w:tc>
        <w:tc>
          <w:tcPr>
            <w:tcW w:w="2222" w:type="pct"/>
            <w:gridSpan w:val="2"/>
            <w:noWrap/>
            <w:hideMark/>
          </w:tcPr>
          <w:p w14:paraId="462C74A9"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393FBC36" w14:textId="77777777" w:rsidTr="002122A6">
        <w:trPr>
          <w:cnfStyle w:val="000000010000" w:firstRow="0" w:lastRow="0" w:firstColumn="0" w:lastColumn="0" w:oddVBand="0" w:evenVBand="0" w:oddHBand="0" w:evenHBand="1" w:firstRowFirstColumn="0" w:firstRowLastColumn="0" w:lastRowFirstColumn="0" w:lastRowLastColumn="0"/>
          <w:trHeight w:val="300"/>
        </w:trPr>
        <w:tc>
          <w:tcPr>
            <w:tcW w:w="794" w:type="pct"/>
            <w:noWrap/>
            <w:hideMark/>
          </w:tcPr>
          <w:p w14:paraId="183047DA"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103</w:t>
            </w:r>
          </w:p>
        </w:tc>
        <w:tc>
          <w:tcPr>
            <w:tcW w:w="1984" w:type="pct"/>
            <w:gridSpan w:val="2"/>
            <w:noWrap/>
            <w:hideMark/>
          </w:tcPr>
          <w:p w14:paraId="0F413A9C"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Rajgræsfrø, </w:t>
            </w:r>
            <w:proofErr w:type="spellStart"/>
            <w:r w:rsidRPr="002122A6">
              <w:rPr>
                <w:rFonts w:eastAsia="Arial" w:cs="Times New Roman"/>
                <w:color w:val="00A7B5"/>
                <w:sz w:val="16"/>
                <w:szCs w:val="16"/>
              </w:rPr>
              <w:t>ital</w:t>
            </w:r>
            <w:proofErr w:type="spellEnd"/>
            <w:r w:rsidRPr="002122A6">
              <w:rPr>
                <w:rFonts w:eastAsia="Arial" w:cs="Times New Roman"/>
                <w:color w:val="00A7B5"/>
                <w:sz w:val="16"/>
                <w:szCs w:val="16"/>
              </w:rPr>
              <w:t>.</w:t>
            </w:r>
          </w:p>
        </w:tc>
        <w:tc>
          <w:tcPr>
            <w:tcW w:w="2222" w:type="pct"/>
            <w:gridSpan w:val="2"/>
            <w:noWrap/>
            <w:hideMark/>
          </w:tcPr>
          <w:p w14:paraId="54721FED"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79B97CF2" w14:textId="77777777" w:rsidTr="002122A6">
        <w:trPr>
          <w:trHeight w:val="300"/>
        </w:trPr>
        <w:tc>
          <w:tcPr>
            <w:tcW w:w="794" w:type="pct"/>
            <w:noWrap/>
            <w:hideMark/>
          </w:tcPr>
          <w:p w14:paraId="5D2439C9"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104</w:t>
            </w:r>
          </w:p>
        </w:tc>
        <w:tc>
          <w:tcPr>
            <w:tcW w:w="1984" w:type="pct"/>
            <w:gridSpan w:val="2"/>
            <w:noWrap/>
            <w:hideMark/>
          </w:tcPr>
          <w:p w14:paraId="51C9A983"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Rajgræsfrø, </w:t>
            </w:r>
            <w:proofErr w:type="spellStart"/>
            <w:r w:rsidRPr="002122A6">
              <w:rPr>
                <w:rFonts w:eastAsia="Arial" w:cs="Times New Roman"/>
                <w:color w:val="00A7B5"/>
                <w:sz w:val="16"/>
                <w:szCs w:val="16"/>
              </w:rPr>
              <w:t>ital</w:t>
            </w:r>
            <w:proofErr w:type="spellEnd"/>
            <w:r w:rsidRPr="002122A6">
              <w:rPr>
                <w:rFonts w:eastAsia="Arial" w:cs="Times New Roman"/>
                <w:color w:val="00A7B5"/>
                <w:sz w:val="16"/>
                <w:szCs w:val="16"/>
              </w:rPr>
              <w:t>. 1. år efterårsudlagt</w:t>
            </w:r>
          </w:p>
        </w:tc>
        <w:tc>
          <w:tcPr>
            <w:tcW w:w="2222" w:type="pct"/>
            <w:gridSpan w:val="2"/>
            <w:noWrap/>
            <w:hideMark/>
          </w:tcPr>
          <w:p w14:paraId="4078EA18"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22ED0D8E" w14:textId="77777777" w:rsidTr="002122A6">
        <w:trPr>
          <w:cnfStyle w:val="000000010000" w:firstRow="0" w:lastRow="0" w:firstColumn="0" w:lastColumn="0" w:oddVBand="0" w:evenVBand="0" w:oddHBand="0" w:evenHBand="1" w:firstRowFirstColumn="0" w:firstRowLastColumn="0" w:lastRowFirstColumn="0" w:lastRowLastColumn="0"/>
          <w:trHeight w:val="300"/>
        </w:trPr>
        <w:tc>
          <w:tcPr>
            <w:tcW w:w="794" w:type="pct"/>
            <w:noWrap/>
            <w:hideMark/>
          </w:tcPr>
          <w:p w14:paraId="5BFB5523"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105</w:t>
            </w:r>
          </w:p>
        </w:tc>
        <w:tc>
          <w:tcPr>
            <w:tcW w:w="1984" w:type="pct"/>
            <w:gridSpan w:val="2"/>
            <w:noWrap/>
            <w:hideMark/>
          </w:tcPr>
          <w:p w14:paraId="53FDF80E" w14:textId="77777777" w:rsidR="002122A6" w:rsidRPr="002122A6" w:rsidRDefault="002122A6" w:rsidP="00E16889">
            <w:pPr>
              <w:spacing w:line="220" w:lineRule="atLeast"/>
              <w:ind w:left="57" w:right="57"/>
              <w:rPr>
                <w:rFonts w:eastAsia="Arial" w:cs="Times New Roman"/>
                <w:color w:val="00A7B5"/>
                <w:sz w:val="16"/>
                <w:szCs w:val="16"/>
              </w:rPr>
            </w:pPr>
            <w:proofErr w:type="spellStart"/>
            <w:r w:rsidRPr="002122A6">
              <w:rPr>
                <w:rFonts w:eastAsia="Arial" w:cs="Times New Roman"/>
                <w:color w:val="00A7B5"/>
                <w:sz w:val="16"/>
                <w:szCs w:val="16"/>
              </w:rPr>
              <w:t>Timothefrø</w:t>
            </w:r>
            <w:proofErr w:type="spellEnd"/>
          </w:p>
        </w:tc>
        <w:tc>
          <w:tcPr>
            <w:tcW w:w="2222" w:type="pct"/>
            <w:gridSpan w:val="2"/>
            <w:noWrap/>
            <w:hideMark/>
          </w:tcPr>
          <w:p w14:paraId="512210D8"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6B8DA3E4" w14:textId="77777777" w:rsidTr="002122A6">
        <w:trPr>
          <w:trHeight w:val="300"/>
        </w:trPr>
        <w:tc>
          <w:tcPr>
            <w:tcW w:w="794" w:type="pct"/>
            <w:noWrap/>
            <w:hideMark/>
          </w:tcPr>
          <w:p w14:paraId="7B2DC751"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106</w:t>
            </w:r>
          </w:p>
        </w:tc>
        <w:tc>
          <w:tcPr>
            <w:tcW w:w="1984" w:type="pct"/>
            <w:gridSpan w:val="2"/>
            <w:noWrap/>
            <w:hideMark/>
          </w:tcPr>
          <w:p w14:paraId="26445A40"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Hundegræsfrø</w:t>
            </w:r>
          </w:p>
        </w:tc>
        <w:tc>
          <w:tcPr>
            <w:tcW w:w="2222" w:type="pct"/>
            <w:gridSpan w:val="2"/>
            <w:noWrap/>
            <w:hideMark/>
          </w:tcPr>
          <w:p w14:paraId="27470B6A"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38AA28C1" w14:textId="77777777" w:rsidTr="002122A6">
        <w:trPr>
          <w:cnfStyle w:val="000000010000" w:firstRow="0" w:lastRow="0" w:firstColumn="0" w:lastColumn="0" w:oddVBand="0" w:evenVBand="0" w:oddHBand="0" w:evenHBand="1" w:firstRowFirstColumn="0" w:firstRowLastColumn="0" w:lastRowFirstColumn="0" w:lastRowLastColumn="0"/>
          <w:trHeight w:val="300"/>
        </w:trPr>
        <w:tc>
          <w:tcPr>
            <w:tcW w:w="794" w:type="pct"/>
            <w:noWrap/>
            <w:hideMark/>
          </w:tcPr>
          <w:p w14:paraId="33D55F7C"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107</w:t>
            </w:r>
          </w:p>
        </w:tc>
        <w:tc>
          <w:tcPr>
            <w:tcW w:w="1984" w:type="pct"/>
            <w:gridSpan w:val="2"/>
            <w:noWrap/>
            <w:hideMark/>
          </w:tcPr>
          <w:p w14:paraId="1BBCE30D" w14:textId="77777777" w:rsidR="002122A6" w:rsidRPr="002122A6" w:rsidRDefault="002122A6" w:rsidP="00E16889">
            <w:pPr>
              <w:spacing w:line="220" w:lineRule="atLeast"/>
              <w:ind w:left="57" w:right="57"/>
              <w:rPr>
                <w:rFonts w:eastAsia="Arial" w:cs="Times New Roman"/>
                <w:color w:val="00A7B5"/>
                <w:sz w:val="16"/>
                <w:szCs w:val="16"/>
              </w:rPr>
            </w:pPr>
            <w:proofErr w:type="spellStart"/>
            <w:r w:rsidRPr="002122A6">
              <w:rPr>
                <w:rFonts w:eastAsia="Arial" w:cs="Times New Roman"/>
                <w:color w:val="00A7B5"/>
                <w:sz w:val="16"/>
                <w:szCs w:val="16"/>
              </w:rPr>
              <w:t>Engsvingelfrø</w:t>
            </w:r>
            <w:proofErr w:type="spellEnd"/>
          </w:p>
        </w:tc>
        <w:tc>
          <w:tcPr>
            <w:tcW w:w="2222" w:type="pct"/>
            <w:gridSpan w:val="2"/>
            <w:noWrap/>
            <w:hideMark/>
          </w:tcPr>
          <w:p w14:paraId="385F3CBE"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42B458B4" w14:textId="77777777" w:rsidTr="002122A6">
        <w:trPr>
          <w:trHeight w:val="300"/>
        </w:trPr>
        <w:tc>
          <w:tcPr>
            <w:tcW w:w="794" w:type="pct"/>
            <w:noWrap/>
            <w:hideMark/>
          </w:tcPr>
          <w:p w14:paraId="72EA44E2"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108</w:t>
            </w:r>
          </w:p>
        </w:tc>
        <w:tc>
          <w:tcPr>
            <w:tcW w:w="1984" w:type="pct"/>
            <w:gridSpan w:val="2"/>
            <w:noWrap/>
            <w:hideMark/>
          </w:tcPr>
          <w:p w14:paraId="20618AF7" w14:textId="77777777" w:rsidR="002122A6" w:rsidRPr="002122A6" w:rsidRDefault="002122A6" w:rsidP="00E16889">
            <w:pPr>
              <w:spacing w:line="220" w:lineRule="atLeast"/>
              <w:ind w:left="57" w:right="57"/>
              <w:rPr>
                <w:rFonts w:eastAsia="Arial" w:cs="Times New Roman"/>
                <w:color w:val="00A7B5"/>
                <w:sz w:val="16"/>
                <w:szCs w:val="16"/>
              </w:rPr>
            </w:pPr>
            <w:proofErr w:type="spellStart"/>
            <w:r w:rsidRPr="002122A6">
              <w:rPr>
                <w:rFonts w:eastAsia="Arial" w:cs="Times New Roman"/>
                <w:color w:val="00A7B5"/>
                <w:sz w:val="16"/>
                <w:szCs w:val="16"/>
              </w:rPr>
              <w:t>Rødsvingelfrø</w:t>
            </w:r>
            <w:proofErr w:type="spellEnd"/>
          </w:p>
        </w:tc>
        <w:tc>
          <w:tcPr>
            <w:tcW w:w="2222" w:type="pct"/>
            <w:gridSpan w:val="2"/>
            <w:noWrap/>
            <w:hideMark/>
          </w:tcPr>
          <w:p w14:paraId="591CD8C1"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713465A1" w14:textId="77777777" w:rsidTr="002122A6">
        <w:trPr>
          <w:cnfStyle w:val="000000010000" w:firstRow="0" w:lastRow="0" w:firstColumn="0" w:lastColumn="0" w:oddVBand="0" w:evenVBand="0" w:oddHBand="0" w:evenHBand="1" w:firstRowFirstColumn="0" w:firstRowLastColumn="0" w:lastRowFirstColumn="0" w:lastRowLastColumn="0"/>
          <w:trHeight w:val="300"/>
        </w:trPr>
        <w:tc>
          <w:tcPr>
            <w:tcW w:w="794" w:type="pct"/>
            <w:noWrap/>
            <w:hideMark/>
          </w:tcPr>
          <w:p w14:paraId="1BBBBD25"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109</w:t>
            </w:r>
          </w:p>
        </w:tc>
        <w:tc>
          <w:tcPr>
            <w:tcW w:w="1984" w:type="pct"/>
            <w:gridSpan w:val="2"/>
            <w:noWrap/>
            <w:hideMark/>
          </w:tcPr>
          <w:p w14:paraId="0C54006C" w14:textId="77777777" w:rsidR="002122A6" w:rsidRPr="002122A6" w:rsidRDefault="002122A6" w:rsidP="00E16889">
            <w:pPr>
              <w:spacing w:line="220" w:lineRule="atLeast"/>
              <w:ind w:left="57" w:right="57"/>
              <w:rPr>
                <w:rFonts w:eastAsia="Arial" w:cs="Times New Roman"/>
                <w:color w:val="00A7B5"/>
                <w:sz w:val="16"/>
                <w:szCs w:val="16"/>
              </w:rPr>
            </w:pPr>
            <w:proofErr w:type="spellStart"/>
            <w:r w:rsidRPr="002122A6">
              <w:rPr>
                <w:rFonts w:eastAsia="Arial" w:cs="Times New Roman"/>
                <w:color w:val="00A7B5"/>
                <w:sz w:val="16"/>
                <w:szCs w:val="16"/>
              </w:rPr>
              <w:t>Rajsvingelfrø</w:t>
            </w:r>
            <w:proofErr w:type="spellEnd"/>
          </w:p>
        </w:tc>
        <w:tc>
          <w:tcPr>
            <w:tcW w:w="2222" w:type="pct"/>
            <w:gridSpan w:val="2"/>
            <w:noWrap/>
            <w:hideMark/>
          </w:tcPr>
          <w:p w14:paraId="0DA0E9C2"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73529198" w14:textId="77777777" w:rsidTr="002122A6">
        <w:trPr>
          <w:trHeight w:val="300"/>
        </w:trPr>
        <w:tc>
          <w:tcPr>
            <w:tcW w:w="794" w:type="pct"/>
            <w:noWrap/>
            <w:hideMark/>
          </w:tcPr>
          <w:p w14:paraId="022BCD80"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110</w:t>
            </w:r>
          </w:p>
        </w:tc>
        <w:tc>
          <w:tcPr>
            <w:tcW w:w="1984" w:type="pct"/>
            <w:gridSpan w:val="2"/>
            <w:noWrap/>
            <w:hideMark/>
          </w:tcPr>
          <w:p w14:paraId="65774C4A" w14:textId="77777777" w:rsidR="002122A6" w:rsidRPr="002122A6" w:rsidRDefault="002122A6" w:rsidP="00E16889">
            <w:pPr>
              <w:spacing w:line="220" w:lineRule="atLeast"/>
              <w:ind w:left="57" w:right="57"/>
              <w:rPr>
                <w:rFonts w:eastAsia="Arial" w:cs="Times New Roman"/>
                <w:color w:val="00A7B5"/>
                <w:sz w:val="16"/>
                <w:szCs w:val="16"/>
              </w:rPr>
            </w:pPr>
            <w:proofErr w:type="spellStart"/>
            <w:r w:rsidRPr="002122A6">
              <w:rPr>
                <w:rFonts w:eastAsia="Arial" w:cs="Times New Roman"/>
                <w:color w:val="00A7B5"/>
                <w:sz w:val="16"/>
                <w:szCs w:val="16"/>
              </w:rPr>
              <w:t>Svingelfrø</w:t>
            </w:r>
            <w:proofErr w:type="spellEnd"/>
            <w:r w:rsidRPr="002122A6">
              <w:rPr>
                <w:rFonts w:eastAsia="Arial" w:cs="Times New Roman"/>
                <w:color w:val="00A7B5"/>
                <w:sz w:val="16"/>
                <w:szCs w:val="16"/>
              </w:rPr>
              <w:t>, bakke- (tidl. Stivbladet)</w:t>
            </w:r>
          </w:p>
        </w:tc>
        <w:tc>
          <w:tcPr>
            <w:tcW w:w="2222" w:type="pct"/>
            <w:gridSpan w:val="2"/>
            <w:noWrap/>
            <w:hideMark/>
          </w:tcPr>
          <w:p w14:paraId="2CB693D8"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2F8D9CB6" w14:textId="77777777" w:rsidTr="002122A6">
        <w:trPr>
          <w:cnfStyle w:val="000000010000" w:firstRow="0" w:lastRow="0" w:firstColumn="0" w:lastColumn="0" w:oddVBand="0" w:evenVBand="0" w:oddHBand="0" w:evenHBand="1" w:firstRowFirstColumn="0" w:firstRowLastColumn="0" w:lastRowFirstColumn="0" w:lastRowLastColumn="0"/>
          <w:trHeight w:val="300"/>
        </w:trPr>
        <w:tc>
          <w:tcPr>
            <w:tcW w:w="794" w:type="pct"/>
            <w:noWrap/>
            <w:hideMark/>
          </w:tcPr>
          <w:p w14:paraId="41A8630A"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111</w:t>
            </w:r>
          </w:p>
        </w:tc>
        <w:tc>
          <w:tcPr>
            <w:tcW w:w="1984" w:type="pct"/>
            <w:gridSpan w:val="2"/>
            <w:noWrap/>
            <w:hideMark/>
          </w:tcPr>
          <w:p w14:paraId="73EC42FB" w14:textId="77777777" w:rsidR="002122A6" w:rsidRPr="002122A6" w:rsidRDefault="002122A6" w:rsidP="00E16889">
            <w:pPr>
              <w:spacing w:line="220" w:lineRule="atLeast"/>
              <w:ind w:left="57" w:right="57"/>
              <w:rPr>
                <w:rFonts w:eastAsia="Arial" w:cs="Times New Roman"/>
                <w:color w:val="00A7B5"/>
                <w:sz w:val="16"/>
                <w:szCs w:val="16"/>
              </w:rPr>
            </w:pPr>
            <w:proofErr w:type="spellStart"/>
            <w:r w:rsidRPr="002122A6">
              <w:rPr>
                <w:rFonts w:eastAsia="Arial" w:cs="Times New Roman"/>
                <w:color w:val="00A7B5"/>
                <w:sz w:val="16"/>
                <w:szCs w:val="16"/>
              </w:rPr>
              <w:t>Svingelfrø</w:t>
            </w:r>
            <w:proofErr w:type="spellEnd"/>
            <w:r w:rsidRPr="002122A6">
              <w:rPr>
                <w:rFonts w:eastAsia="Arial" w:cs="Times New Roman"/>
                <w:color w:val="00A7B5"/>
                <w:sz w:val="16"/>
                <w:szCs w:val="16"/>
              </w:rPr>
              <w:t>, strand-</w:t>
            </w:r>
          </w:p>
        </w:tc>
        <w:tc>
          <w:tcPr>
            <w:tcW w:w="2222" w:type="pct"/>
            <w:gridSpan w:val="2"/>
            <w:noWrap/>
            <w:hideMark/>
          </w:tcPr>
          <w:p w14:paraId="49D29AE8"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3CD0C700" w14:textId="77777777" w:rsidTr="002122A6">
        <w:trPr>
          <w:trHeight w:val="300"/>
        </w:trPr>
        <w:tc>
          <w:tcPr>
            <w:tcW w:w="794" w:type="pct"/>
            <w:noWrap/>
            <w:hideMark/>
          </w:tcPr>
          <w:p w14:paraId="66C1B134"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112</w:t>
            </w:r>
          </w:p>
        </w:tc>
        <w:tc>
          <w:tcPr>
            <w:tcW w:w="1984" w:type="pct"/>
            <w:gridSpan w:val="2"/>
            <w:noWrap/>
            <w:hideMark/>
          </w:tcPr>
          <w:p w14:paraId="2FB815D9"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Engrapgræsfrø (marktype)</w:t>
            </w:r>
          </w:p>
        </w:tc>
        <w:tc>
          <w:tcPr>
            <w:tcW w:w="2222" w:type="pct"/>
            <w:gridSpan w:val="2"/>
            <w:noWrap/>
            <w:hideMark/>
          </w:tcPr>
          <w:p w14:paraId="442AE645"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206A5DF5" w14:textId="77777777" w:rsidTr="002122A6">
        <w:trPr>
          <w:cnfStyle w:val="000000010000" w:firstRow="0" w:lastRow="0" w:firstColumn="0" w:lastColumn="0" w:oddVBand="0" w:evenVBand="0" w:oddHBand="0" w:evenHBand="1" w:firstRowFirstColumn="0" w:firstRowLastColumn="0" w:lastRowFirstColumn="0" w:lastRowLastColumn="0"/>
          <w:trHeight w:val="300"/>
        </w:trPr>
        <w:tc>
          <w:tcPr>
            <w:tcW w:w="794" w:type="pct"/>
            <w:noWrap/>
            <w:hideMark/>
          </w:tcPr>
          <w:p w14:paraId="306F0DFD"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113</w:t>
            </w:r>
          </w:p>
        </w:tc>
        <w:tc>
          <w:tcPr>
            <w:tcW w:w="1984" w:type="pct"/>
            <w:gridSpan w:val="2"/>
            <w:noWrap/>
            <w:hideMark/>
          </w:tcPr>
          <w:p w14:paraId="2F786539"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Engrapsgræsfrø (plænetype)</w:t>
            </w:r>
          </w:p>
        </w:tc>
        <w:tc>
          <w:tcPr>
            <w:tcW w:w="2222" w:type="pct"/>
            <w:gridSpan w:val="2"/>
            <w:noWrap/>
            <w:hideMark/>
          </w:tcPr>
          <w:p w14:paraId="38D00C08"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0C3F8680" w14:textId="77777777" w:rsidTr="002122A6">
        <w:trPr>
          <w:trHeight w:val="300"/>
        </w:trPr>
        <w:tc>
          <w:tcPr>
            <w:tcW w:w="794" w:type="pct"/>
            <w:noWrap/>
            <w:hideMark/>
          </w:tcPr>
          <w:p w14:paraId="2BA34BAF"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114</w:t>
            </w:r>
          </w:p>
        </w:tc>
        <w:tc>
          <w:tcPr>
            <w:tcW w:w="1984" w:type="pct"/>
            <w:gridSpan w:val="2"/>
            <w:noWrap/>
            <w:hideMark/>
          </w:tcPr>
          <w:p w14:paraId="329B3D96"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Rapgræsfrø, alm.</w:t>
            </w:r>
          </w:p>
        </w:tc>
        <w:tc>
          <w:tcPr>
            <w:tcW w:w="2222" w:type="pct"/>
            <w:gridSpan w:val="2"/>
            <w:noWrap/>
            <w:hideMark/>
          </w:tcPr>
          <w:p w14:paraId="08966223"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70806987" w14:textId="77777777" w:rsidTr="002122A6">
        <w:trPr>
          <w:cnfStyle w:val="000000010000" w:firstRow="0" w:lastRow="0" w:firstColumn="0" w:lastColumn="0" w:oddVBand="0" w:evenVBand="0" w:oddHBand="0" w:evenHBand="1" w:firstRowFirstColumn="0" w:firstRowLastColumn="0" w:lastRowFirstColumn="0" w:lastRowLastColumn="0"/>
          <w:trHeight w:val="300"/>
        </w:trPr>
        <w:tc>
          <w:tcPr>
            <w:tcW w:w="794" w:type="pct"/>
            <w:noWrap/>
            <w:hideMark/>
          </w:tcPr>
          <w:p w14:paraId="7C178F4C"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115</w:t>
            </w:r>
          </w:p>
        </w:tc>
        <w:tc>
          <w:tcPr>
            <w:tcW w:w="1984" w:type="pct"/>
            <w:gridSpan w:val="2"/>
            <w:noWrap/>
            <w:hideMark/>
          </w:tcPr>
          <w:p w14:paraId="2EE15CA8"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Hvenefrø, alm. og krybende</w:t>
            </w:r>
          </w:p>
        </w:tc>
        <w:tc>
          <w:tcPr>
            <w:tcW w:w="2222" w:type="pct"/>
            <w:gridSpan w:val="2"/>
            <w:noWrap/>
            <w:hideMark/>
          </w:tcPr>
          <w:p w14:paraId="16AC713A"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676CBB67" w14:textId="77777777" w:rsidTr="002122A6">
        <w:trPr>
          <w:trHeight w:val="300"/>
        </w:trPr>
        <w:tc>
          <w:tcPr>
            <w:tcW w:w="794" w:type="pct"/>
            <w:noWrap/>
            <w:hideMark/>
          </w:tcPr>
          <w:p w14:paraId="095D475F"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116</w:t>
            </w:r>
          </w:p>
        </w:tc>
        <w:tc>
          <w:tcPr>
            <w:tcW w:w="1984" w:type="pct"/>
            <w:gridSpan w:val="2"/>
            <w:noWrap/>
            <w:hideMark/>
          </w:tcPr>
          <w:p w14:paraId="5A87CD92"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Rajgræs, hybrid</w:t>
            </w:r>
          </w:p>
        </w:tc>
        <w:tc>
          <w:tcPr>
            <w:tcW w:w="2222" w:type="pct"/>
            <w:gridSpan w:val="2"/>
            <w:noWrap/>
            <w:hideMark/>
          </w:tcPr>
          <w:p w14:paraId="26E62D83"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488D0142" w14:textId="77777777" w:rsidTr="002122A6">
        <w:trPr>
          <w:cnfStyle w:val="000000010000" w:firstRow="0" w:lastRow="0" w:firstColumn="0" w:lastColumn="0" w:oddVBand="0" w:evenVBand="0" w:oddHBand="0" w:evenHBand="1" w:firstRowFirstColumn="0" w:firstRowLastColumn="0" w:lastRowFirstColumn="0" w:lastRowLastColumn="0"/>
          <w:trHeight w:val="300"/>
        </w:trPr>
        <w:tc>
          <w:tcPr>
            <w:tcW w:w="794" w:type="pct"/>
            <w:noWrap/>
            <w:hideMark/>
          </w:tcPr>
          <w:p w14:paraId="515E3CD4"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117</w:t>
            </w:r>
          </w:p>
        </w:tc>
        <w:tc>
          <w:tcPr>
            <w:tcW w:w="1984" w:type="pct"/>
            <w:gridSpan w:val="2"/>
            <w:noWrap/>
            <w:hideMark/>
          </w:tcPr>
          <w:p w14:paraId="275065C3"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Rajgræs, </w:t>
            </w:r>
            <w:proofErr w:type="spellStart"/>
            <w:r w:rsidRPr="002122A6">
              <w:rPr>
                <w:rFonts w:eastAsia="Arial" w:cs="Times New Roman"/>
                <w:color w:val="00A7B5"/>
                <w:sz w:val="16"/>
                <w:szCs w:val="16"/>
              </w:rPr>
              <w:t>efterårsudl</w:t>
            </w:r>
            <w:proofErr w:type="spellEnd"/>
            <w:r w:rsidRPr="002122A6">
              <w:rPr>
                <w:rFonts w:eastAsia="Arial" w:cs="Times New Roman"/>
                <w:color w:val="00A7B5"/>
                <w:sz w:val="16"/>
                <w:szCs w:val="16"/>
              </w:rPr>
              <w:t>. hybrid</w:t>
            </w:r>
          </w:p>
        </w:tc>
        <w:tc>
          <w:tcPr>
            <w:tcW w:w="2222" w:type="pct"/>
            <w:gridSpan w:val="2"/>
            <w:noWrap/>
            <w:hideMark/>
          </w:tcPr>
          <w:p w14:paraId="525CAE06"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2FC35D21" w14:textId="77777777" w:rsidTr="002122A6">
        <w:trPr>
          <w:trHeight w:val="300"/>
        </w:trPr>
        <w:tc>
          <w:tcPr>
            <w:tcW w:w="794" w:type="pct"/>
            <w:noWrap/>
            <w:hideMark/>
          </w:tcPr>
          <w:p w14:paraId="64761C16"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118</w:t>
            </w:r>
          </w:p>
        </w:tc>
        <w:tc>
          <w:tcPr>
            <w:tcW w:w="1984" w:type="pct"/>
            <w:gridSpan w:val="2"/>
            <w:noWrap/>
            <w:hideMark/>
          </w:tcPr>
          <w:p w14:paraId="22207367" w14:textId="77777777" w:rsidR="002122A6" w:rsidRPr="002122A6" w:rsidRDefault="002122A6" w:rsidP="00E16889">
            <w:pPr>
              <w:spacing w:line="220" w:lineRule="atLeast"/>
              <w:ind w:left="57" w:right="57"/>
              <w:rPr>
                <w:rFonts w:eastAsia="Arial" w:cs="Times New Roman"/>
                <w:color w:val="00A7B5"/>
                <w:sz w:val="16"/>
                <w:szCs w:val="16"/>
              </w:rPr>
            </w:pPr>
            <w:proofErr w:type="spellStart"/>
            <w:r w:rsidRPr="002122A6">
              <w:rPr>
                <w:rFonts w:eastAsia="Arial" w:cs="Times New Roman"/>
                <w:color w:val="00A7B5"/>
                <w:sz w:val="16"/>
                <w:szCs w:val="16"/>
              </w:rPr>
              <w:t>Rajsvingelfrø</w:t>
            </w:r>
            <w:proofErr w:type="spellEnd"/>
            <w:r w:rsidRPr="002122A6">
              <w:rPr>
                <w:rFonts w:eastAsia="Arial" w:cs="Times New Roman"/>
                <w:color w:val="00A7B5"/>
                <w:sz w:val="16"/>
                <w:szCs w:val="16"/>
              </w:rPr>
              <w:t>, efterårsudlagt</w:t>
            </w:r>
          </w:p>
        </w:tc>
        <w:tc>
          <w:tcPr>
            <w:tcW w:w="2222" w:type="pct"/>
            <w:gridSpan w:val="2"/>
            <w:noWrap/>
            <w:hideMark/>
          </w:tcPr>
          <w:p w14:paraId="51F7F01D"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67743B1D" w14:textId="77777777" w:rsidTr="002122A6">
        <w:trPr>
          <w:cnfStyle w:val="000000010000" w:firstRow="0" w:lastRow="0" w:firstColumn="0" w:lastColumn="0" w:oddVBand="0" w:evenVBand="0" w:oddHBand="0" w:evenHBand="1" w:firstRowFirstColumn="0" w:firstRowLastColumn="0" w:lastRowFirstColumn="0" w:lastRowLastColumn="0"/>
          <w:trHeight w:val="300"/>
        </w:trPr>
        <w:tc>
          <w:tcPr>
            <w:tcW w:w="794" w:type="pct"/>
            <w:noWrap/>
            <w:hideMark/>
          </w:tcPr>
          <w:p w14:paraId="74D89799"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120</w:t>
            </w:r>
          </w:p>
        </w:tc>
        <w:tc>
          <w:tcPr>
            <w:tcW w:w="1984" w:type="pct"/>
            <w:gridSpan w:val="2"/>
            <w:noWrap/>
            <w:hideMark/>
          </w:tcPr>
          <w:p w14:paraId="343CB5E7"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Kløverfrø</w:t>
            </w:r>
          </w:p>
        </w:tc>
        <w:tc>
          <w:tcPr>
            <w:tcW w:w="2222" w:type="pct"/>
            <w:gridSpan w:val="2"/>
            <w:noWrap/>
            <w:hideMark/>
          </w:tcPr>
          <w:p w14:paraId="181B395C"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454C0FDC" w14:textId="77777777" w:rsidTr="002122A6">
        <w:trPr>
          <w:trHeight w:val="300"/>
        </w:trPr>
        <w:tc>
          <w:tcPr>
            <w:tcW w:w="794" w:type="pct"/>
            <w:noWrap/>
            <w:hideMark/>
          </w:tcPr>
          <w:p w14:paraId="710CA651"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121</w:t>
            </w:r>
          </w:p>
        </w:tc>
        <w:tc>
          <w:tcPr>
            <w:tcW w:w="1984" w:type="pct"/>
            <w:gridSpan w:val="2"/>
            <w:noWrap/>
            <w:hideMark/>
          </w:tcPr>
          <w:p w14:paraId="0D556904"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Bælgplanter, frø</w:t>
            </w:r>
          </w:p>
        </w:tc>
        <w:tc>
          <w:tcPr>
            <w:tcW w:w="2222" w:type="pct"/>
            <w:gridSpan w:val="2"/>
            <w:noWrap/>
            <w:hideMark/>
          </w:tcPr>
          <w:p w14:paraId="20AA6E09"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6FD09F34" w14:textId="77777777" w:rsidTr="002122A6">
        <w:trPr>
          <w:cnfStyle w:val="000000010000" w:firstRow="0" w:lastRow="0" w:firstColumn="0" w:lastColumn="0" w:oddVBand="0" w:evenVBand="0" w:oddHBand="0" w:evenHBand="1" w:firstRowFirstColumn="0" w:firstRowLastColumn="0" w:lastRowFirstColumn="0" w:lastRowLastColumn="0"/>
          <w:trHeight w:val="300"/>
        </w:trPr>
        <w:tc>
          <w:tcPr>
            <w:tcW w:w="794" w:type="pct"/>
            <w:noWrap/>
            <w:hideMark/>
          </w:tcPr>
          <w:p w14:paraId="1209346E"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122</w:t>
            </w:r>
          </w:p>
        </w:tc>
        <w:tc>
          <w:tcPr>
            <w:tcW w:w="1984" w:type="pct"/>
            <w:gridSpan w:val="2"/>
            <w:noWrap/>
            <w:hideMark/>
          </w:tcPr>
          <w:p w14:paraId="062D1AB5"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Kommenfrø</w:t>
            </w:r>
          </w:p>
        </w:tc>
        <w:tc>
          <w:tcPr>
            <w:tcW w:w="2222" w:type="pct"/>
            <w:gridSpan w:val="2"/>
            <w:noWrap/>
            <w:hideMark/>
          </w:tcPr>
          <w:p w14:paraId="0B6654D1"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5058270E" w14:textId="77777777" w:rsidTr="002122A6">
        <w:trPr>
          <w:trHeight w:val="300"/>
        </w:trPr>
        <w:tc>
          <w:tcPr>
            <w:tcW w:w="794" w:type="pct"/>
            <w:noWrap/>
            <w:hideMark/>
          </w:tcPr>
          <w:p w14:paraId="31788075"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123</w:t>
            </w:r>
          </w:p>
        </w:tc>
        <w:tc>
          <w:tcPr>
            <w:tcW w:w="1984" w:type="pct"/>
            <w:gridSpan w:val="2"/>
            <w:noWrap/>
            <w:hideMark/>
          </w:tcPr>
          <w:p w14:paraId="76E4D800"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Valmuefrø</w:t>
            </w:r>
          </w:p>
        </w:tc>
        <w:tc>
          <w:tcPr>
            <w:tcW w:w="2222" w:type="pct"/>
            <w:gridSpan w:val="2"/>
            <w:noWrap/>
            <w:hideMark/>
          </w:tcPr>
          <w:p w14:paraId="443F6D7D"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1E9D0D87" w14:textId="77777777" w:rsidTr="002122A6">
        <w:trPr>
          <w:cnfStyle w:val="000000010000" w:firstRow="0" w:lastRow="0" w:firstColumn="0" w:lastColumn="0" w:oddVBand="0" w:evenVBand="0" w:oddHBand="0" w:evenHBand="1" w:firstRowFirstColumn="0" w:firstRowLastColumn="0" w:lastRowFirstColumn="0" w:lastRowLastColumn="0"/>
          <w:trHeight w:val="300"/>
        </w:trPr>
        <w:tc>
          <w:tcPr>
            <w:tcW w:w="794" w:type="pct"/>
            <w:noWrap/>
            <w:hideMark/>
          </w:tcPr>
          <w:p w14:paraId="60DF2B56"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124</w:t>
            </w:r>
          </w:p>
        </w:tc>
        <w:tc>
          <w:tcPr>
            <w:tcW w:w="1984" w:type="pct"/>
            <w:gridSpan w:val="2"/>
            <w:noWrap/>
            <w:hideMark/>
          </w:tcPr>
          <w:p w14:paraId="6C8E679E"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Spinatfrø</w:t>
            </w:r>
          </w:p>
        </w:tc>
        <w:tc>
          <w:tcPr>
            <w:tcW w:w="2222" w:type="pct"/>
            <w:gridSpan w:val="2"/>
            <w:noWrap/>
            <w:hideMark/>
          </w:tcPr>
          <w:p w14:paraId="2E2A0F63"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0DEFAE16" w14:textId="77777777" w:rsidTr="002122A6">
        <w:trPr>
          <w:trHeight w:val="300"/>
        </w:trPr>
        <w:tc>
          <w:tcPr>
            <w:tcW w:w="794" w:type="pct"/>
            <w:noWrap/>
            <w:hideMark/>
          </w:tcPr>
          <w:p w14:paraId="0A1CAF3D"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125</w:t>
            </w:r>
          </w:p>
        </w:tc>
        <w:tc>
          <w:tcPr>
            <w:tcW w:w="1984" w:type="pct"/>
            <w:gridSpan w:val="2"/>
            <w:noWrap/>
            <w:hideMark/>
          </w:tcPr>
          <w:p w14:paraId="097B7DAC"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Bederoefrø</w:t>
            </w:r>
          </w:p>
        </w:tc>
        <w:tc>
          <w:tcPr>
            <w:tcW w:w="2222" w:type="pct"/>
            <w:gridSpan w:val="2"/>
            <w:noWrap/>
            <w:hideMark/>
          </w:tcPr>
          <w:p w14:paraId="6190E009"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48CA8965" w14:textId="77777777" w:rsidTr="002122A6">
        <w:trPr>
          <w:cnfStyle w:val="000000010000" w:firstRow="0" w:lastRow="0" w:firstColumn="0" w:lastColumn="0" w:oddVBand="0" w:evenVBand="0" w:oddHBand="0" w:evenHBand="1" w:firstRowFirstColumn="0" w:firstRowLastColumn="0" w:lastRowFirstColumn="0" w:lastRowLastColumn="0"/>
          <w:trHeight w:val="300"/>
        </w:trPr>
        <w:tc>
          <w:tcPr>
            <w:tcW w:w="794" w:type="pct"/>
            <w:noWrap/>
            <w:hideMark/>
          </w:tcPr>
          <w:p w14:paraId="3EF63C49"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126</w:t>
            </w:r>
          </w:p>
        </w:tc>
        <w:tc>
          <w:tcPr>
            <w:tcW w:w="1984" w:type="pct"/>
            <w:gridSpan w:val="2"/>
            <w:noWrap/>
            <w:hideMark/>
          </w:tcPr>
          <w:p w14:paraId="0773A280"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Blanding af markfrø til udsæd</w:t>
            </w:r>
          </w:p>
        </w:tc>
        <w:tc>
          <w:tcPr>
            <w:tcW w:w="2222" w:type="pct"/>
            <w:gridSpan w:val="2"/>
            <w:noWrap/>
            <w:hideMark/>
          </w:tcPr>
          <w:p w14:paraId="7A2DC424"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24816076" w14:textId="77777777" w:rsidTr="002122A6">
        <w:trPr>
          <w:trHeight w:val="300"/>
        </w:trPr>
        <w:tc>
          <w:tcPr>
            <w:tcW w:w="794" w:type="pct"/>
            <w:noWrap/>
            <w:hideMark/>
          </w:tcPr>
          <w:p w14:paraId="1D05CC53"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149</w:t>
            </w:r>
          </w:p>
        </w:tc>
        <w:tc>
          <w:tcPr>
            <w:tcW w:w="1984" w:type="pct"/>
            <w:gridSpan w:val="2"/>
            <w:noWrap/>
            <w:hideMark/>
          </w:tcPr>
          <w:p w14:paraId="027C3D76"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Kartofler, lægge- (certificerede)</w:t>
            </w:r>
          </w:p>
        </w:tc>
        <w:tc>
          <w:tcPr>
            <w:tcW w:w="2222" w:type="pct"/>
            <w:gridSpan w:val="2"/>
            <w:noWrap/>
            <w:hideMark/>
          </w:tcPr>
          <w:p w14:paraId="734E78E8"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3EC3C8F1" w14:textId="77777777" w:rsidTr="002122A6">
        <w:trPr>
          <w:cnfStyle w:val="000000010000" w:firstRow="0" w:lastRow="0" w:firstColumn="0" w:lastColumn="0" w:oddVBand="0" w:evenVBand="0" w:oddHBand="0" w:evenHBand="1" w:firstRowFirstColumn="0" w:firstRowLastColumn="0" w:lastRowFirstColumn="0" w:lastRowLastColumn="0"/>
          <w:trHeight w:val="300"/>
        </w:trPr>
        <w:tc>
          <w:tcPr>
            <w:tcW w:w="794" w:type="pct"/>
            <w:noWrap/>
            <w:hideMark/>
          </w:tcPr>
          <w:p w14:paraId="125E42F2"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150</w:t>
            </w:r>
          </w:p>
        </w:tc>
        <w:tc>
          <w:tcPr>
            <w:tcW w:w="1984" w:type="pct"/>
            <w:gridSpan w:val="2"/>
            <w:noWrap/>
            <w:hideMark/>
          </w:tcPr>
          <w:p w14:paraId="453AFA9B"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Kartofler, lægge- (egen opformering)</w:t>
            </w:r>
          </w:p>
        </w:tc>
        <w:tc>
          <w:tcPr>
            <w:tcW w:w="2222" w:type="pct"/>
            <w:gridSpan w:val="2"/>
            <w:noWrap/>
            <w:hideMark/>
          </w:tcPr>
          <w:p w14:paraId="02ACEB19"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4D160A50" w14:textId="77777777" w:rsidTr="002122A6">
        <w:trPr>
          <w:trHeight w:val="300"/>
        </w:trPr>
        <w:tc>
          <w:tcPr>
            <w:tcW w:w="794" w:type="pct"/>
            <w:noWrap/>
            <w:hideMark/>
          </w:tcPr>
          <w:p w14:paraId="78009B7E"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151</w:t>
            </w:r>
          </w:p>
        </w:tc>
        <w:tc>
          <w:tcPr>
            <w:tcW w:w="1984" w:type="pct"/>
            <w:gridSpan w:val="2"/>
            <w:noWrap/>
            <w:hideMark/>
          </w:tcPr>
          <w:p w14:paraId="4A5A2EBA"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Kartofler, stivelses-</w:t>
            </w:r>
          </w:p>
        </w:tc>
        <w:tc>
          <w:tcPr>
            <w:tcW w:w="2222" w:type="pct"/>
            <w:gridSpan w:val="2"/>
            <w:noWrap/>
            <w:hideMark/>
          </w:tcPr>
          <w:p w14:paraId="00BF7C73"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245BF835" w14:textId="77777777" w:rsidTr="002122A6">
        <w:trPr>
          <w:cnfStyle w:val="000000010000" w:firstRow="0" w:lastRow="0" w:firstColumn="0" w:lastColumn="0" w:oddVBand="0" w:evenVBand="0" w:oddHBand="0" w:evenHBand="1" w:firstRowFirstColumn="0" w:firstRowLastColumn="0" w:lastRowFirstColumn="0" w:lastRowLastColumn="0"/>
          <w:trHeight w:val="300"/>
        </w:trPr>
        <w:tc>
          <w:tcPr>
            <w:tcW w:w="794" w:type="pct"/>
            <w:noWrap/>
            <w:hideMark/>
          </w:tcPr>
          <w:p w14:paraId="6196844A"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152</w:t>
            </w:r>
          </w:p>
        </w:tc>
        <w:tc>
          <w:tcPr>
            <w:tcW w:w="1984" w:type="pct"/>
            <w:gridSpan w:val="2"/>
            <w:noWrap/>
            <w:hideMark/>
          </w:tcPr>
          <w:p w14:paraId="665DFF65"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Kartofler, spise- (pakkeri, </w:t>
            </w:r>
            <w:proofErr w:type="spellStart"/>
            <w:r w:rsidRPr="002122A6">
              <w:rPr>
                <w:rFonts w:eastAsia="Arial" w:cs="Times New Roman"/>
                <w:color w:val="00A7B5"/>
                <w:sz w:val="16"/>
                <w:szCs w:val="16"/>
              </w:rPr>
              <w:t>vejsalg</w:t>
            </w:r>
            <w:proofErr w:type="spellEnd"/>
            <w:r w:rsidRPr="002122A6">
              <w:rPr>
                <w:rFonts w:eastAsia="Arial" w:cs="Times New Roman"/>
                <w:color w:val="00A7B5"/>
                <w:sz w:val="16"/>
                <w:szCs w:val="16"/>
              </w:rPr>
              <w:t>)</w:t>
            </w:r>
          </w:p>
        </w:tc>
        <w:tc>
          <w:tcPr>
            <w:tcW w:w="2222" w:type="pct"/>
            <w:gridSpan w:val="2"/>
            <w:noWrap/>
            <w:hideMark/>
          </w:tcPr>
          <w:p w14:paraId="3F1BB0D7"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5DCFC53E" w14:textId="77777777" w:rsidTr="002122A6">
        <w:trPr>
          <w:trHeight w:val="300"/>
        </w:trPr>
        <w:tc>
          <w:tcPr>
            <w:tcW w:w="794" w:type="pct"/>
            <w:noWrap/>
            <w:hideMark/>
          </w:tcPr>
          <w:p w14:paraId="774DC365"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154</w:t>
            </w:r>
          </w:p>
        </w:tc>
        <w:tc>
          <w:tcPr>
            <w:tcW w:w="1984" w:type="pct"/>
            <w:gridSpan w:val="2"/>
            <w:noWrap/>
            <w:hideMark/>
          </w:tcPr>
          <w:p w14:paraId="7D4DF818"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Kartofler, spise- (proces, skrællet kogte)</w:t>
            </w:r>
          </w:p>
        </w:tc>
        <w:tc>
          <w:tcPr>
            <w:tcW w:w="2222" w:type="pct"/>
            <w:gridSpan w:val="2"/>
            <w:noWrap/>
            <w:hideMark/>
          </w:tcPr>
          <w:p w14:paraId="33339B0B"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5888962D" w14:textId="77777777" w:rsidTr="002122A6">
        <w:trPr>
          <w:cnfStyle w:val="000000010000" w:firstRow="0" w:lastRow="0" w:firstColumn="0" w:lastColumn="0" w:oddVBand="0" w:evenVBand="0" w:oddHBand="0" w:evenHBand="1" w:firstRowFirstColumn="0" w:firstRowLastColumn="0" w:lastRowFirstColumn="0" w:lastRowLastColumn="0"/>
          <w:trHeight w:val="300"/>
        </w:trPr>
        <w:tc>
          <w:tcPr>
            <w:tcW w:w="794" w:type="pct"/>
            <w:noWrap/>
            <w:hideMark/>
          </w:tcPr>
          <w:p w14:paraId="06CEC9F9"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155</w:t>
            </w:r>
          </w:p>
        </w:tc>
        <w:tc>
          <w:tcPr>
            <w:tcW w:w="1984" w:type="pct"/>
            <w:gridSpan w:val="2"/>
            <w:noWrap/>
            <w:hideMark/>
          </w:tcPr>
          <w:p w14:paraId="4626FEE4"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Kartofler, pulver/</w:t>
            </w:r>
            <w:proofErr w:type="spellStart"/>
            <w:r w:rsidRPr="002122A6">
              <w:rPr>
                <w:rFonts w:eastAsia="Arial" w:cs="Times New Roman"/>
                <w:color w:val="00A7B5"/>
                <w:sz w:val="16"/>
                <w:szCs w:val="16"/>
              </w:rPr>
              <w:t>granules</w:t>
            </w:r>
            <w:proofErr w:type="spellEnd"/>
            <w:r w:rsidRPr="002122A6">
              <w:rPr>
                <w:rFonts w:eastAsia="Arial" w:cs="Times New Roman"/>
                <w:color w:val="00A7B5"/>
                <w:sz w:val="16"/>
                <w:szCs w:val="16"/>
              </w:rPr>
              <w:t>-</w:t>
            </w:r>
          </w:p>
        </w:tc>
        <w:tc>
          <w:tcPr>
            <w:tcW w:w="2222" w:type="pct"/>
            <w:gridSpan w:val="2"/>
            <w:noWrap/>
            <w:hideMark/>
          </w:tcPr>
          <w:p w14:paraId="610D5BD3"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683382E3" w14:textId="77777777" w:rsidTr="002122A6">
        <w:trPr>
          <w:trHeight w:val="300"/>
        </w:trPr>
        <w:tc>
          <w:tcPr>
            <w:tcW w:w="794" w:type="pct"/>
            <w:noWrap/>
            <w:hideMark/>
          </w:tcPr>
          <w:p w14:paraId="0AF6251A"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156</w:t>
            </w:r>
          </w:p>
        </w:tc>
        <w:tc>
          <w:tcPr>
            <w:tcW w:w="1984" w:type="pct"/>
            <w:gridSpan w:val="2"/>
            <w:noWrap/>
            <w:hideMark/>
          </w:tcPr>
          <w:p w14:paraId="1FFA0760"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Kartofler, friteret/chips/pommes frites</w:t>
            </w:r>
          </w:p>
        </w:tc>
        <w:tc>
          <w:tcPr>
            <w:tcW w:w="2222" w:type="pct"/>
            <w:gridSpan w:val="2"/>
            <w:noWrap/>
            <w:hideMark/>
          </w:tcPr>
          <w:p w14:paraId="55F9B8CD"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52283B0A" w14:textId="77777777" w:rsidTr="002122A6">
        <w:trPr>
          <w:cnfStyle w:val="000000010000" w:firstRow="0" w:lastRow="0" w:firstColumn="0" w:lastColumn="0" w:oddVBand="0" w:evenVBand="0" w:oddHBand="0" w:evenHBand="1" w:firstRowFirstColumn="0" w:firstRowLastColumn="0" w:lastRowFirstColumn="0" w:lastRowLastColumn="0"/>
          <w:trHeight w:val="300"/>
        </w:trPr>
        <w:tc>
          <w:tcPr>
            <w:tcW w:w="794" w:type="pct"/>
            <w:noWrap/>
            <w:hideMark/>
          </w:tcPr>
          <w:p w14:paraId="1B312651"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160</w:t>
            </w:r>
          </w:p>
        </w:tc>
        <w:tc>
          <w:tcPr>
            <w:tcW w:w="1984" w:type="pct"/>
            <w:gridSpan w:val="2"/>
            <w:noWrap/>
            <w:hideMark/>
          </w:tcPr>
          <w:p w14:paraId="4797C1D3"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Sukkerroer til fabrik</w:t>
            </w:r>
          </w:p>
        </w:tc>
        <w:tc>
          <w:tcPr>
            <w:tcW w:w="2222" w:type="pct"/>
            <w:gridSpan w:val="2"/>
            <w:noWrap/>
            <w:hideMark/>
          </w:tcPr>
          <w:p w14:paraId="23F391AC"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34ED6E4C" w14:textId="77777777" w:rsidTr="002122A6">
        <w:trPr>
          <w:trHeight w:val="300"/>
        </w:trPr>
        <w:tc>
          <w:tcPr>
            <w:tcW w:w="794" w:type="pct"/>
            <w:noWrap/>
            <w:hideMark/>
          </w:tcPr>
          <w:p w14:paraId="6C6DDA61"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161</w:t>
            </w:r>
          </w:p>
        </w:tc>
        <w:tc>
          <w:tcPr>
            <w:tcW w:w="1984" w:type="pct"/>
            <w:gridSpan w:val="2"/>
            <w:noWrap/>
            <w:hideMark/>
          </w:tcPr>
          <w:p w14:paraId="4D5F9CB8"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Cikorierødder</w:t>
            </w:r>
          </w:p>
        </w:tc>
        <w:tc>
          <w:tcPr>
            <w:tcW w:w="2222" w:type="pct"/>
            <w:gridSpan w:val="2"/>
            <w:noWrap/>
            <w:hideMark/>
          </w:tcPr>
          <w:p w14:paraId="680C24D2"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1957A9F0" w14:textId="77777777" w:rsidTr="002122A6">
        <w:trPr>
          <w:cnfStyle w:val="000000010000" w:firstRow="0" w:lastRow="0" w:firstColumn="0" w:lastColumn="0" w:oddVBand="0" w:evenVBand="0" w:oddHBand="0" w:evenHBand="1" w:firstRowFirstColumn="0" w:firstRowLastColumn="0" w:lastRowFirstColumn="0" w:lastRowLastColumn="0"/>
          <w:trHeight w:val="300"/>
        </w:trPr>
        <w:tc>
          <w:tcPr>
            <w:tcW w:w="794" w:type="pct"/>
            <w:noWrap/>
            <w:hideMark/>
          </w:tcPr>
          <w:p w14:paraId="13AD2391"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162</w:t>
            </w:r>
          </w:p>
        </w:tc>
        <w:tc>
          <w:tcPr>
            <w:tcW w:w="1984" w:type="pct"/>
            <w:gridSpan w:val="2"/>
            <w:noWrap/>
            <w:hideMark/>
          </w:tcPr>
          <w:p w14:paraId="743A2FDD"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Blanding, andre </w:t>
            </w:r>
            <w:proofErr w:type="spellStart"/>
            <w:r w:rsidRPr="002122A6">
              <w:rPr>
                <w:rFonts w:eastAsia="Arial" w:cs="Times New Roman"/>
                <w:color w:val="00A7B5"/>
                <w:sz w:val="16"/>
                <w:szCs w:val="16"/>
              </w:rPr>
              <w:t>industriafgr</w:t>
            </w:r>
            <w:proofErr w:type="spellEnd"/>
            <w:r w:rsidRPr="002122A6">
              <w:rPr>
                <w:rFonts w:eastAsia="Arial" w:cs="Times New Roman"/>
                <w:color w:val="00A7B5"/>
                <w:sz w:val="16"/>
                <w:szCs w:val="16"/>
              </w:rPr>
              <w:t>.</w:t>
            </w:r>
          </w:p>
        </w:tc>
        <w:tc>
          <w:tcPr>
            <w:tcW w:w="2222" w:type="pct"/>
            <w:gridSpan w:val="2"/>
            <w:noWrap/>
            <w:hideMark/>
          </w:tcPr>
          <w:p w14:paraId="774B2858"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6F77D6C9" w14:textId="77777777" w:rsidTr="002122A6">
        <w:trPr>
          <w:trHeight w:val="300"/>
        </w:trPr>
        <w:tc>
          <w:tcPr>
            <w:tcW w:w="794" w:type="pct"/>
            <w:noWrap/>
            <w:hideMark/>
          </w:tcPr>
          <w:p w14:paraId="531F1A4D"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170</w:t>
            </w:r>
          </w:p>
        </w:tc>
        <w:tc>
          <w:tcPr>
            <w:tcW w:w="1984" w:type="pct"/>
            <w:gridSpan w:val="2"/>
            <w:hideMark/>
          </w:tcPr>
          <w:p w14:paraId="6B40EC10"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Græs til fabrik (</w:t>
            </w:r>
            <w:proofErr w:type="spellStart"/>
            <w:r w:rsidRPr="002122A6">
              <w:rPr>
                <w:rFonts w:eastAsia="Arial" w:cs="Times New Roman"/>
                <w:color w:val="00A7B5"/>
                <w:sz w:val="16"/>
                <w:szCs w:val="16"/>
              </w:rPr>
              <w:t>omdrift</w:t>
            </w:r>
            <w:proofErr w:type="spellEnd"/>
            <w:r w:rsidRPr="002122A6">
              <w:rPr>
                <w:rFonts w:eastAsia="Arial" w:cs="Times New Roman"/>
                <w:color w:val="00A7B5"/>
                <w:sz w:val="16"/>
                <w:szCs w:val="16"/>
              </w:rPr>
              <w:t>)</w:t>
            </w:r>
          </w:p>
        </w:tc>
        <w:tc>
          <w:tcPr>
            <w:tcW w:w="2222" w:type="pct"/>
            <w:gridSpan w:val="2"/>
            <w:noWrap/>
            <w:hideMark/>
          </w:tcPr>
          <w:p w14:paraId="34AD17D3"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483 Skovlandbrug med græs i </w:t>
            </w:r>
            <w:proofErr w:type="spellStart"/>
            <w:r w:rsidRPr="002122A6">
              <w:rPr>
                <w:rFonts w:eastAsia="Arial" w:cs="Times New Roman"/>
                <w:color w:val="00A7B5"/>
                <w:sz w:val="16"/>
                <w:szCs w:val="16"/>
              </w:rPr>
              <w:t>omdrift</w:t>
            </w:r>
            <w:proofErr w:type="spellEnd"/>
          </w:p>
        </w:tc>
      </w:tr>
      <w:tr w:rsidR="002122A6" w:rsidRPr="002122A6" w14:paraId="56318295" w14:textId="77777777" w:rsidTr="002122A6">
        <w:trPr>
          <w:cnfStyle w:val="000000010000" w:firstRow="0" w:lastRow="0" w:firstColumn="0" w:lastColumn="0" w:oddVBand="0" w:evenVBand="0" w:oddHBand="0" w:evenHBand="1" w:firstRowFirstColumn="0" w:firstRowLastColumn="0" w:lastRowFirstColumn="0" w:lastRowLastColumn="0"/>
          <w:trHeight w:val="300"/>
        </w:trPr>
        <w:tc>
          <w:tcPr>
            <w:tcW w:w="794" w:type="pct"/>
            <w:noWrap/>
            <w:hideMark/>
          </w:tcPr>
          <w:p w14:paraId="6377D4C1"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171</w:t>
            </w:r>
          </w:p>
        </w:tc>
        <w:tc>
          <w:tcPr>
            <w:tcW w:w="1984" w:type="pct"/>
            <w:gridSpan w:val="2"/>
            <w:noWrap/>
            <w:hideMark/>
          </w:tcPr>
          <w:p w14:paraId="0729D425"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Lucerne, slæt</w:t>
            </w:r>
          </w:p>
        </w:tc>
        <w:tc>
          <w:tcPr>
            <w:tcW w:w="2222" w:type="pct"/>
            <w:gridSpan w:val="2"/>
            <w:noWrap/>
            <w:hideMark/>
          </w:tcPr>
          <w:p w14:paraId="6ABC55B9"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11C81615" w14:textId="77777777" w:rsidTr="002122A6">
        <w:trPr>
          <w:trHeight w:val="300"/>
        </w:trPr>
        <w:tc>
          <w:tcPr>
            <w:tcW w:w="794" w:type="pct"/>
            <w:noWrap/>
            <w:hideMark/>
          </w:tcPr>
          <w:p w14:paraId="446B68F1"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172</w:t>
            </w:r>
          </w:p>
        </w:tc>
        <w:tc>
          <w:tcPr>
            <w:tcW w:w="1984" w:type="pct"/>
            <w:gridSpan w:val="2"/>
            <w:noWrap/>
            <w:hideMark/>
          </w:tcPr>
          <w:p w14:paraId="67A5C515"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Lucernegræs, over 25% græs til slæt inkl. eget foder</w:t>
            </w:r>
          </w:p>
        </w:tc>
        <w:tc>
          <w:tcPr>
            <w:tcW w:w="2222" w:type="pct"/>
            <w:gridSpan w:val="2"/>
            <w:noWrap/>
            <w:hideMark/>
          </w:tcPr>
          <w:p w14:paraId="5D86A72B"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483 Skovlandbrug med græs i </w:t>
            </w:r>
            <w:proofErr w:type="spellStart"/>
            <w:r w:rsidRPr="002122A6">
              <w:rPr>
                <w:rFonts w:eastAsia="Arial" w:cs="Times New Roman"/>
                <w:color w:val="00A7B5"/>
                <w:sz w:val="16"/>
                <w:szCs w:val="16"/>
              </w:rPr>
              <w:t>omdrift</w:t>
            </w:r>
            <w:proofErr w:type="spellEnd"/>
          </w:p>
        </w:tc>
      </w:tr>
      <w:tr w:rsidR="002122A6" w:rsidRPr="002122A6" w14:paraId="1FA104C1" w14:textId="77777777" w:rsidTr="002122A6">
        <w:trPr>
          <w:cnfStyle w:val="000000010000" w:firstRow="0" w:lastRow="0" w:firstColumn="0" w:lastColumn="0" w:oddVBand="0" w:evenVBand="0" w:oddHBand="0" w:evenHBand="1" w:firstRowFirstColumn="0" w:firstRowLastColumn="0" w:lastRowFirstColumn="0" w:lastRowLastColumn="0"/>
          <w:trHeight w:val="300"/>
        </w:trPr>
        <w:tc>
          <w:tcPr>
            <w:tcW w:w="794" w:type="pct"/>
            <w:noWrap/>
            <w:hideMark/>
          </w:tcPr>
          <w:p w14:paraId="4403E7F7"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173</w:t>
            </w:r>
          </w:p>
        </w:tc>
        <w:tc>
          <w:tcPr>
            <w:tcW w:w="1984" w:type="pct"/>
            <w:gridSpan w:val="2"/>
            <w:noWrap/>
            <w:hideMark/>
          </w:tcPr>
          <w:p w14:paraId="64E6BB61"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Kløver til slæt</w:t>
            </w:r>
          </w:p>
        </w:tc>
        <w:tc>
          <w:tcPr>
            <w:tcW w:w="2222" w:type="pct"/>
            <w:gridSpan w:val="2"/>
            <w:noWrap/>
            <w:hideMark/>
          </w:tcPr>
          <w:p w14:paraId="02AF717A"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355FDF7F" w14:textId="77777777" w:rsidTr="002122A6">
        <w:trPr>
          <w:trHeight w:val="300"/>
        </w:trPr>
        <w:tc>
          <w:tcPr>
            <w:tcW w:w="794" w:type="pct"/>
            <w:noWrap/>
            <w:hideMark/>
          </w:tcPr>
          <w:p w14:paraId="7F4012C3"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174</w:t>
            </w:r>
          </w:p>
        </w:tc>
        <w:tc>
          <w:tcPr>
            <w:tcW w:w="1984" w:type="pct"/>
            <w:gridSpan w:val="2"/>
            <w:noWrap/>
            <w:hideMark/>
          </w:tcPr>
          <w:p w14:paraId="581CD1F4"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Kløvergræs til fabrik</w:t>
            </w:r>
          </w:p>
        </w:tc>
        <w:tc>
          <w:tcPr>
            <w:tcW w:w="2222" w:type="pct"/>
            <w:gridSpan w:val="2"/>
            <w:noWrap/>
            <w:hideMark/>
          </w:tcPr>
          <w:p w14:paraId="64AF5514"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483 Skovlandbrug med græs i </w:t>
            </w:r>
            <w:proofErr w:type="spellStart"/>
            <w:r w:rsidRPr="002122A6">
              <w:rPr>
                <w:rFonts w:eastAsia="Arial" w:cs="Times New Roman"/>
                <w:color w:val="00A7B5"/>
                <w:sz w:val="16"/>
                <w:szCs w:val="16"/>
              </w:rPr>
              <w:t>omdrift</w:t>
            </w:r>
            <w:proofErr w:type="spellEnd"/>
          </w:p>
        </w:tc>
      </w:tr>
      <w:tr w:rsidR="002122A6" w:rsidRPr="002122A6" w14:paraId="7BBFE8DE" w14:textId="77777777" w:rsidTr="002122A6">
        <w:trPr>
          <w:cnfStyle w:val="000000010000" w:firstRow="0" w:lastRow="0" w:firstColumn="0" w:lastColumn="0" w:oddVBand="0" w:evenVBand="0" w:oddHBand="0" w:evenHBand="1" w:firstRowFirstColumn="0" w:firstRowLastColumn="0" w:lastRowFirstColumn="0" w:lastRowLastColumn="0"/>
          <w:trHeight w:val="300"/>
        </w:trPr>
        <w:tc>
          <w:tcPr>
            <w:tcW w:w="794" w:type="pct"/>
            <w:noWrap/>
            <w:hideMark/>
          </w:tcPr>
          <w:p w14:paraId="3A0DCEF3"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180</w:t>
            </w:r>
          </w:p>
        </w:tc>
        <w:tc>
          <w:tcPr>
            <w:tcW w:w="1984" w:type="pct"/>
            <w:gridSpan w:val="2"/>
            <w:noWrap/>
            <w:hideMark/>
          </w:tcPr>
          <w:p w14:paraId="3EC90284"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Gul sennep</w:t>
            </w:r>
          </w:p>
        </w:tc>
        <w:tc>
          <w:tcPr>
            <w:tcW w:w="2222" w:type="pct"/>
            <w:gridSpan w:val="2"/>
            <w:noWrap/>
            <w:hideMark/>
          </w:tcPr>
          <w:p w14:paraId="40724B4F"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2802EE6A" w14:textId="77777777" w:rsidTr="002122A6">
        <w:trPr>
          <w:trHeight w:val="300"/>
        </w:trPr>
        <w:tc>
          <w:tcPr>
            <w:tcW w:w="794" w:type="pct"/>
            <w:noWrap/>
            <w:hideMark/>
          </w:tcPr>
          <w:p w14:paraId="0C557E51"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182</w:t>
            </w:r>
          </w:p>
        </w:tc>
        <w:tc>
          <w:tcPr>
            <w:tcW w:w="1984" w:type="pct"/>
            <w:gridSpan w:val="2"/>
            <w:noWrap/>
            <w:hideMark/>
          </w:tcPr>
          <w:p w14:paraId="46DBB208"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Blanding af oliearter</w:t>
            </w:r>
          </w:p>
        </w:tc>
        <w:tc>
          <w:tcPr>
            <w:tcW w:w="2222" w:type="pct"/>
            <w:gridSpan w:val="2"/>
            <w:noWrap/>
            <w:hideMark/>
          </w:tcPr>
          <w:p w14:paraId="7549B71E"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36EC0691" w14:textId="77777777" w:rsidTr="002122A6">
        <w:trPr>
          <w:cnfStyle w:val="000000010000" w:firstRow="0" w:lastRow="0" w:firstColumn="0" w:lastColumn="0" w:oddVBand="0" w:evenVBand="0" w:oddHBand="0" w:evenHBand="1" w:firstRowFirstColumn="0" w:firstRowLastColumn="0" w:lastRowFirstColumn="0" w:lastRowLastColumn="0"/>
          <w:trHeight w:val="300"/>
        </w:trPr>
        <w:tc>
          <w:tcPr>
            <w:tcW w:w="794" w:type="pct"/>
            <w:noWrap/>
            <w:hideMark/>
          </w:tcPr>
          <w:p w14:paraId="13811D5F"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210</w:t>
            </w:r>
          </w:p>
        </w:tc>
        <w:tc>
          <w:tcPr>
            <w:tcW w:w="1984" w:type="pct"/>
            <w:gridSpan w:val="2"/>
            <w:noWrap/>
            <w:hideMark/>
          </w:tcPr>
          <w:p w14:paraId="5B507637"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Vårbyg, helsæd</w:t>
            </w:r>
          </w:p>
        </w:tc>
        <w:tc>
          <w:tcPr>
            <w:tcW w:w="2222" w:type="pct"/>
            <w:gridSpan w:val="2"/>
            <w:noWrap/>
            <w:hideMark/>
          </w:tcPr>
          <w:p w14:paraId="38D3F85E"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266DA351" w14:textId="77777777" w:rsidTr="002122A6">
        <w:trPr>
          <w:trHeight w:val="300"/>
        </w:trPr>
        <w:tc>
          <w:tcPr>
            <w:tcW w:w="794" w:type="pct"/>
            <w:noWrap/>
            <w:hideMark/>
          </w:tcPr>
          <w:p w14:paraId="17C4A90B"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211</w:t>
            </w:r>
          </w:p>
        </w:tc>
        <w:tc>
          <w:tcPr>
            <w:tcW w:w="1984" w:type="pct"/>
            <w:gridSpan w:val="2"/>
            <w:noWrap/>
            <w:hideMark/>
          </w:tcPr>
          <w:p w14:paraId="6E95BF98"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Vårhvede, helsæd</w:t>
            </w:r>
          </w:p>
        </w:tc>
        <w:tc>
          <w:tcPr>
            <w:tcW w:w="2222" w:type="pct"/>
            <w:gridSpan w:val="2"/>
            <w:noWrap/>
            <w:hideMark/>
          </w:tcPr>
          <w:p w14:paraId="01E417B1"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7F5B082E" w14:textId="77777777" w:rsidTr="002122A6">
        <w:trPr>
          <w:cnfStyle w:val="000000010000" w:firstRow="0" w:lastRow="0" w:firstColumn="0" w:lastColumn="0" w:oddVBand="0" w:evenVBand="0" w:oddHBand="0" w:evenHBand="1" w:firstRowFirstColumn="0" w:firstRowLastColumn="0" w:lastRowFirstColumn="0" w:lastRowLastColumn="0"/>
          <w:trHeight w:val="300"/>
        </w:trPr>
        <w:tc>
          <w:tcPr>
            <w:tcW w:w="794" w:type="pct"/>
            <w:noWrap/>
            <w:hideMark/>
          </w:tcPr>
          <w:p w14:paraId="571F0EE0"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212</w:t>
            </w:r>
          </w:p>
        </w:tc>
        <w:tc>
          <w:tcPr>
            <w:tcW w:w="1984" w:type="pct"/>
            <w:gridSpan w:val="2"/>
            <w:noWrap/>
            <w:hideMark/>
          </w:tcPr>
          <w:p w14:paraId="5D8A9DE9"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Vårhavre, helsæd</w:t>
            </w:r>
          </w:p>
        </w:tc>
        <w:tc>
          <w:tcPr>
            <w:tcW w:w="2222" w:type="pct"/>
            <w:gridSpan w:val="2"/>
            <w:noWrap/>
            <w:hideMark/>
          </w:tcPr>
          <w:p w14:paraId="29D8DB1F"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5F3B3BAA" w14:textId="77777777" w:rsidTr="002122A6">
        <w:trPr>
          <w:trHeight w:val="300"/>
        </w:trPr>
        <w:tc>
          <w:tcPr>
            <w:tcW w:w="794" w:type="pct"/>
            <w:noWrap/>
            <w:hideMark/>
          </w:tcPr>
          <w:p w14:paraId="6255B755"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213</w:t>
            </w:r>
          </w:p>
        </w:tc>
        <w:tc>
          <w:tcPr>
            <w:tcW w:w="1984" w:type="pct"/>
            <w:gridSpan w:val="2"/>
            <w:noWrap/>
            <w:hideMark/>
          </w:tcPr>
          <w:p w14:paraId="0D672401" w14:textId="77777777" w:rsidR="002122A6" w:rsidRPr="002122A6" w:rsidRDefault="002122A6" w:rsidP="00E16889">
            <w:pPr>
              <w:spacing w:line="220" w:lineRule="atLeast"/>
              <w:ind w:left="57" w:right="57"/>
              <w:rPr>
                <w:rFonts w:eastAsia="Arial" w:cs="Times New Roman"/>
                <w:color w:val="00A7B5"/>
                <w:sz w:val="16"/>
                <w:szCs w:val="16"/>
              </w:rPr>
            </w:pPr>
            <w:proofErr w:type="spellStart"/>
            <w:r w:rsidRPr="002122A6">
              <w:rPr>
                <w:rFonts w:eastAsia="Arial" w:cs="Times New Roman"/>
                <w:color w:val="00A7B5"/>
                <w:sz w:val="16"/>
                <w:szCs w:val="16"/>
              </w:rPr>
              <w:t>Blandkorn</w:t>
            </w:r>
            <w:proofErr w:type="spellEnd"/>
            <w:r w:rsidRPr="002122A6">
              <w:rPr>
                <w:rFonts w:eastAsia="Arial" w:cs="Times New Roman"/>
                <w:color w:val="00A7B5"/>
                <w:sz w:val="16"/>
                <w:szCs w:val="16"/>
              </w:rPr>
              <w:t>, vårsået, helsæd</w:t>
            </w:r>
          </w:p>
        </w:tc>
        <w:tc>
          <w:tcPr>
            <w:tcW w:w="2222" w:type="pct"/>
            <w:gridSpan w:val="2"/>
            <w:noWrap/>
            <w:hideMark/>
          </w:tcPr>
          <w:p w14:paraId="48DCF1F6"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5DAB48C5" w14:textId="77777777" w:rsidTr="002122A6">
        <w:trPr>
          <w:cnfStyle w:val="000000010000" w:firstRow="0" w:lastRow="0" w:firstColumn="0" w:lastColumn="0" w:oddVBand="0" w:evenVBand="0" w:oddHBand="0" w:evenHBand="1" w:firstRowFirstColumn="0" w:firstRowLastColumn="0" w:lastRowFirstColumn="0" w:lastRowLastColumn="0"/>
          <w:trHeight w:val="300"/>
        </w:trPr>
        <w:tc>
          <w:tcPr>
            <w:tcW w:w="794" w:type="pct"/>
            <w:noWrap/>
            <w:hideMark/>
          </w:tcPr>
          <w:p w14:paraId="7E6CC5AA"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214</w:t>
            </w:r>
          </w:p>
        </w:tc>
        <w:tc>
          <w:tcPr>
            <w:tcW w:w="1984" w:type="pct"/>
            <w:gridSpan w:val="2"/>
            <w:noWrap/>
            <w:hideMark/>
          </w:tcPr>
          <w:p w14:paraId="2DE813F4"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Korn og bælgsæd, helsæd, under 50% bælgsæd</w:t>
            </w:r>
          </w:p>
        </w:tc>
        <w:tc>
          <w:tcPr>
            <w:tcW w:w="2222" w:type="pct"/>
            <w:gridSpan w:val="2"/>
            <w:noWrap/>
            <w:hideMark/>
          </w:tcPr>
          <w:p w14:paraId="3B524198"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64524FC9" w14:textId="77777777" w:rsidTr="002122A6">
        <w:trPr>
          <w:trHeight w:val="300"/>
        </w:trPr>
        <w:tc>
          <w:tcPr>
            <w:tcW w:w="794" w:type="pct"/>
            <w:noWrap/>
            <w:hideMark/>
          </w:tcPr>
          <w:p w14:paraId="0F13A4A1"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215</w:t>
            </w:r>
          </w:p>
        </w:tc>
        <w:tc>
          <w:tcPr>
            <w:tcW w:w="1984" w:type="pct"/>
            <w:gridSpan w:val="2"/>
            <w:noWrap/>
            <w:hideMark/>
          </w:tcPr>
          <w:p w14:paraId="7F9F8003"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Ærtehelsæd</w:t>
            </w:r>
          </w:p>
        </w:tc>
        <w:tc>
          <w:tcPr>
            <w:tcW w:w="2222" w:type="pct"/>
            <w:gridSpan w:val="2"/>
            <w:noWrap/>
            <w:hideMark/>
          </w:tcPr>
          <w:p w14:paraId="24FEF6E4"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59D5A851" w14:textId="77777777" w:rsidTr="002122A6">
        <w:trPr>
          <w:cnfStyle w:val="000000010000" w:firstRow="0" w:lastRow="0" w:firstColumn="0" w:lastColumn="0" w:oddVBand="0" w:evenVBand="0" w:oddHBand="0" w:evenHBand="1" w:firstRowFirstColumn="0" w:firstRowLastColumn="0" w:lastRowFirstColumn="0" w:lastRowLastColumn="0"/>
          <w:trHeight w:val="300"/>
        </w:trPr>
        <w:tc>
          <w:tcPr>
            <w:tcW w:w="794" w:type="pct"/>
            <w:noWrap/>
            <w:hideMark/>
          </w:tcPr>
          <w:p w14:paraId="44CBAC62"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216</w:t>
            </w:r>
          </w:p>
        </w:tc>
        <w:tc>
          <w:tcPr>
            <w:tcW w:w="1984" w:type="pct"/>
            <w:gridSpan w:val="2"/>
            <w:noWrap/>
            <w:hideMark/>
          </w:tcPr>
          <w:p w14:paraId="54A107B0"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Silomajs</w:t>
            </w:r>
          </w:p>
        </w:tc>
        <w:tc>
          <w:tcPr>
            <w:tcW w:w="2222" w:type="pct"/>
            <w:gridSpan w:val="2"/>
            <w:noWrap/>
            <w:hideMark/>
          </w:tcPr>
          <w:p w14:paraId="40B0CDD8"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101EC4CA" w14:textId="77777777" w:rsidTr="002122A6">
        <w:trPr>
          <w:trHeight w:val="300"/>
        </w:trPr>
        <w:tc>
          <w:tcPr>
            <w:tcW w:w="794" w:type="pct"/>
            <w:noWrap/>
            <w:hideMark/>
          </w:tcPr>
          <w:p w14:paraId="74A704E3"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217</w:t>
            </w:r>
          </w:p>
        </w:tc>
        <w:tc>
          <w:tcPr>
            <w:tcW w:w="1984" w:type="pct"/>
            <w:gridSpan w:val="2"/>
            <w:noWrap/>
            <w:hideMark/>
          </w:tcPr>
          <w:p w14:paraId="46737406"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Korn og bælgsæd, helsæd, under 50% bælgsæd</w:t>
            </w:r>
          </w:p>
        </w:tc>
        <w:tc>
          <w:tcPr>
            <w:tcW w:w="2222" w:type="pct"/>
            <w:gridSpan w:val="2"/>
            <w:noWrap/>
            <w:hideMark/>
          </w:tcPr>
          <w:p w14:paraId="5636D1E3"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4D5B7A59" w14:textId="77777777" w:rsidTr="002122A6">
        <w:trPr>
          <w:cnfStyle w:val="000000010000" w:firstRow="0" w:lastRow="0" w:firstColumn="0" w:lastColumn="0" w:oddVBand="0" w:evenVBand="0" w:oddHBand="0" w:evenHBand="1" w:firstRowFirstColumn="0" w:firstRowLastColumn="0" w:lastRowFirstColumn="0" w:lastRowLastColumn="0"/>
          <w:trHeight w:val="300"/>
        </w:trPr>
        <w:tc>
          <w:tcPr>
            <w:tcW w:w="794" w:type="pct"/>
            <w:noWrap/>
          </w:tcPr>
          <w:p w14:paraId="07702C43"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218</w:t>
            </w:r>
          </w:p>
        </w:tc>
        <w:tc>
          <w:tcPr>
            <w:tcW w:w="1984" w:type="pct"/>
            <w:gridSpan w:val="2"/>
            <w:noWrap/>
          </w:tcPr>
          <w:p w14:paraId="755EC6A0"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Silomajs med græsudlæg</w:t>
            </w:r>
          </w:p>
        </w:tc>
        <w:tc>
          <w:tcPr>
            <w:tcW w:w="2222" w:type="pct"/>
            <w:gridSpan w:val="2"/>
            <w:noWrap/>
          </w:tcPr>
          <w:p w14:paraId="4FF6E27B"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6C1F2F6F" w14:textId="77777777" w:rsidTr="002122A6">
        <w:trPr>
          <w:trHeight w:val="300"/>
        </w:trPr>
        <w:tc>
          <w:tcPr>
            <w:tcW w:w="794" w:type="pct"/>
            <w:noWrap/>
            <w:hideMark/>
          </w:tcPr>
          <w:p w14:paraId="4971973A"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220</w:t>
            </w:r>
          </w:p>
        </w:tc>
        <w:tc>
          <w:tcPr>
            <w:tcW w:w="1984" w:type="pct"/>
            <w:gridSpan w:val="2"/>
            <w:noWrap/>
            <w:hideMark/>
          </w:tcPr>
          <w:p w14:paraId="25C35F51"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Vinterbyg, helsæd</w:t>
            </w:r>
          </w:p>
        </w:tc>
        <w:tc>
          <w:tcPr>
            <w:tcW w:w="2222" w:type="pct"/>
            <w:gridSpan w:val="2"/>
            <w:noWrap/>
            <w:hideMark/>
          </w:tcPr>
          <w:p w14:paraId="532C78B2"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6DA03E68" w14:textId="77777777" w:rsidTr="002122A6">
        <w:trPr>
          <w:cnfStyle w:val="000000010000" w:firstRow="0" w:lastRow="0" w:firstColumn="0" w:lastColumn="0" w:oddVBand="0" w:evenVBand="0" w:oddHBand="0" w:evenHBand="1" w:firstRowFirstColumn="0" w:firstRowLastColumn="0" w:lastRowFirstColumn="0" w:lastRowLastColumn="0"/>
          <w:trHeight w:val="300"/>
        </w:trPr>
        <w:tc>
          <w:tcPr>
            <w:tcW w:w="794" w:type="pct"/>
            <w:noWrap/>
            <w:hideMark/>
          </w:tcPr>
          <w:p w14:paraId="036BAF50"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221</w:t>
            </w:r>
          </w:p>
        </w:tc>
        <w:tc>
          <w:tcPr>
            <w:tcW w:w="1984" w:type="pct"/>
            <w:gridSpan w:val="2"/>
            <w:noWrap/>
            <w:hideMark/>
          </w:tcPr>
          <w:p w14:paraId="55313873" w14:textId="77777777" w:rsidR="002122A6" w:rsidRPr="002122A6" w:rsidRDefault="002122A6" w:rsidP="00E16889">
            <w:pPr>
              <w:spacing w:line="220" w:lineRule="atLeast"/>
              <w:ind w:left="57" w:right="57"/>
              <w:rPr>
                <w:rFonts w:eastAsia="Arial" w:cs="Times New Roman"/>
                <w:color w:val="00A7B5"/>
                <w:sz w:val="16"/>
                <w:szCs w:val="16"/>
              </w:rPr>
            </w:pPr>
            <w:proofErr w:type="spellStart"/>
            <w:r w:rsidRPr="002122A6">
              <w:rPr>
                <w:rFonts w:eastAsia="Arial" w:cs="Times New Roman"/>
                <w:color w:val="00A7B5"/>
                <w:sz w:val="16"/>
                <w:szCs w:val="16"/>
              </w:rPr>
              <w:t>Vinterhvede</w:t>
            </w:r>
            <w:proofErr w:type="spellEnd"/>
            <w:r w:rsidRPr="002122A6">
              <w:rPr>
                <w:rFonts w:eastAsia="Arial" w:cs="Times New Roman"/>
                <w:color w:val="00A7B5"/>
                <w:sz w:val="16"/>
                <w:szCs w:val="16"/>
              </w:rPr>
              <w:t>, helsæd</w:t>
            </w:r>
          </w:p>
        </w:tc>
        <w:tc>
          <w:tcPr>
            <w:tcW w:w="2222" w:type="pct"/>
            <w:gridSpan w:val="2"/>
            <w:noWrap/>
            <w:hideMark/>
          </w:tcPr>
          <w:p w14:paraId="5C4F69F2"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6B35A9DC" w14:textId="77777777" w:rsidTr="002122A6">
        <w:trPr>
          <w:trHeight w:val="300"/>
        </w:trPr>
        <w:tc>
          <w:tcPr>
            <w:tcW w:w="794" w:type="pct"/>
            <w:noWrap/>
            <w:hideMark/>
          </w:tcPr>
          <w:p w14:paraId="3786FF49"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222</w:t>
            </w:r>
          </w:p>
        </w:tc>
        <w:tc>
          <w:tcPr>
            <w:tcW w:w="1984" w:type="pct"/>
            <w:gridSpan w:val="2"/>
            <w:noWrap/>
            <w:hideMark/>
          </w:tcPr>
          <w:p w14:paraId="50FC75C0" w14:textId="77777777" w:rsidR="002122A6" w:rsidRPr="002122A6" w:rsidRDefault="002122A6" w:rsidP="00E16889">
            <w:pPr>
              <w:spacing w:line="220" w:lineRule="atLeast"/>
              <w:ind w:left="57" w:right="57"/>
              <w:rPr>
                <w:rFonts w:eastAsia="Arial" w:cs="Times New Roman"/>
                <w:color w:val="00A7B5"/>
                <w:sz w:val="16"/>
                <w:szCs w:val="16"/>
              </w:rPr>
            </w:pPr>
            <w:proofErr w:type="spellStart"/>
            <w:r w:rsidRPr="002122A6">
              <w:rPr>
                <w:rFonts w:eastAsia="Arial" w:cs="Times New Roman"/>
                <w:color w:val="00A7B5"/>
                <w:sz w:val="16"/>
                <w:szCs w:val="16"/>
              </w:rPr>
              <w:t>Vinterrug</w:t>
            </w:r>
            <w:proofErr w:type="spellEnd"/>
            <w:r w:rsidRPr="002122A6">
              <w:rPr>
                <w:rFonts w:eastAsia="Arial" w:cs="Times New Roman"/>
                <w:color w:val="00A7B5"/>
                <w:sz w:val="16"/>
                <w:szCs w:val="16"/>
              </w:rPr>
              <w:t>, helsæd</w:t>
            </w:r>
          </w:p>
        </w:tc>
        <w:tc>
          <w:tcPr>
            <w:tcW w:w="2222" w:type="pct"/>
            <w:gridSpan w:val="2"/>
            <w:noWrap/>
            <w:hideMark/>
          </w:tcPr>
          <w:p w14:paraId="003E259D"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5C03F289" w14:textId="77777777" w:rsidTr="002122A6">
        <w:trPr>
          <w:cnfStyle w:val="000000010000" w:firstRow="0" w:lastRow="0" w:firstColumn="0" w:lastColumn="0" w:oddVBand="0" w:evenVBand="0" w:oddHBand="0" w:evenHBand="1" w:firstRowFirstColumn="0" w:firstRowLastColumn="0" w:lastRowFirstColumn="0" w:lastRowLastColumn="0"/>
          <w:trHeight w:val="300"/>
        </w:trPr>
        <w:tc>
          <w:tcPr>
            <w:tcW w:w="794" w:type="pct"/>
            <w:noWrap/>
            <w:hideMark/>
          </w:tcPr>
          <w:p w14:paraId="04C2551D"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223</w:t>
            </w:r>
          </w:p>
        </w:tc>
        <w:tc>
          <w:tcPr>
            <w:tcW w:w="1984" w:type="pct"/>
            <w:gridSpan w:val="2"/>
            <w:noWrap/>
            <w:hideMark/>
          </w:tcPr>
          <w:p w14:paraId="2E47E286" w14:textId="77777777" w:rsidR="002122A6" w:rsidRPr="002122A6" w:rsidRDefault="002122A6" w:rsidP="00E16889">
            <w:pPr>
              <w:spacing w:line="220" w:lineRule="atLeast"/>
              <w:ind w:left="57" w:right="57"/>
              <w:rPr>
                <w:rFonts w:eastAsia="Arial" w:cs="Times New Roman"/>
                <w:color w:val="00A7B5"/>
                <w:sz w:val="16"/>
                <w:szCs w:val="16"/>
              </w:rPr>
            </w:pPr>
            <w:proofErr w:type="spellStart"/>
            <w:r w:rsidRPr="002122A6">
              <w:rPr>
                <w:rFonts w:eastAsia="Arial" w:cs="Times New Roman"/>
                <w:color w:val="00A7B5"/>
                <w:sz w:val="16"/>
                <w:szCs w:val="16"/>
              </w:rPr>
              <w:t>Vintertriticale</w:t>
            </w:r>
            <w:proofErr w:type="spellEnd"/>
            <w:r w:rsidRPr="002122A6">
              <w:rPr>
                <w:rFonts w:eastAsia="Arial" w:cs="Times New Roman"/>
                <w:color w:val="00A7B5"/>
                <w:sz w:val="16"/>
                <w:szCs w:val="16"/>
              </w:rPr>
              <w:t>, helsæd</w:t>
            </w:r>
          </w:p>
        </w:tc>
        <w:tc>
          <w:tcPr>
            <w:tcW w:w="2222" w:type="pct"/>
            <w:gridSpan w:val="2"/>
            <w:noWrap/>
            <w:hideMark/>
          </w:tcPr>
          <w:p w14:paraId="16C9EFDF"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58A187EA" w14:textId="77777777" w:rsidTr="002122A6">
        <w:trPr>
          <w:trHeight w:val="300"/>
        </w:trPr>
        <w:tc>
          <w:tcPr>
            <w:tcW w:w="794" w:type="pct"/>
            <w:noWrap/>
            <w:hideMark/>
          </w:tcPr>
          <w:p w14:paraId="1E7C5846"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224</w:t>
            </w:r>
          </w:p>
        </w:tc>
        <w:tc>
          <w:tcPr>
            <w:tcW w:w="1984" w:type="pct"/>
            <w:gridSpan w:val="2"/>
            <w:noWrap/>
            <w:hideMark/>
          </w:tcPr>
          <w:p w14:paraId="23533B7D" w14:textId="77777777" w:rsidR="002122A6" w:rsidRPr="002122A6" w:rsidRDefault="002122A6" w:rsidP="00E16889">
            <w:pPr>
              <w:spacing w:line="220" w:lineRule="atLeast"/>
              <w:ind w:left="57" w:right="57"/>
              <w:rPr>
                <w:rFonts w:eastAsia="Arial" w:cs="Times New Roman"/>
                <w:color w:val="00A7B5"/>
                <w:sz w:val="16"/>
                <w:szCs w:val="16"/>
              </w:rPr>
            </w:pPr>
            <w:proofErr w:type="spellStart"/>
            <w:r w:rsidRPr="002122A6">
              <w:rPr>
                <w:rFonts w:eastAsia="Arial" w:cs="Times New Roman"/>
                <w:color w:val="00A7B5"/>
                <w:sz w:val="16"/>
                <w:szCs w:val="16"/>
              </w:rPr>
              <w:t>Blandkorn</w:t>
            </w:r>
            <w:proofErr w:type="spellEnd"/>
            <w:r w:rsidRPr="002122A6">
              <w:rPr>
                <w:rFonts w:eastAsia="Arial" w:cs="Times New Roman"/>
                <w:color w:val="00A7B5"/>
                <w:sz w:val="16"/>
                <w:szCs w:val="16"/>
              </w:rPr>
              <w:t>, efterårssået helsæd</w:t>
            </w:r>
          </w:p>
        </w:tc>
        <w:tc>
          <w:tcPr>
            <w:tcW w:w="2222" w:type="pct"/>
            <w:gridSpan w:val="2"/>
            <w:noWrap/>
            <w:hideMark/>
          </w:tcPr>
          <w:p w14:paraId="4B1DFDE1"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0CD0AD36" w14:textId="77777777" w:rsidTr="002122A6">
        <w:trPr>
          <w:cnfStyle w:val="000000010000" w:firstRow="0" w:lastRow="0" w:firstColumn="0" w:lastColumn="0" w:oddVBand="0" w:evenVBand="0" w:oddHBand="0" w:evenHBand="1" w:firstRowFirstColumn="0" w:firstRowLastColumn="0" w:lastRowFirstColumn="0" w:lastRowLastColumn="0"/>
          <w:trHeight w:val="300"/>
        </w:trPr>
        <w:tc>
          <w:tcPr>
            <w:tcW w:w="794" w:type="pct"/>
            <w:noWrap/>
            <w:hideMark/>
          </w:tcPr>
          <w:p w14:paraId="47E7FA6B"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230</w:t>
            </w:r>
          </w:p>
        </w:tc>
        <w:tc>
          <w:tcPr>
            <w:tcW w:w="1984" w:type="pct"/>
            <w:gridSpan w:val="2"/>
            <w:noWrap/>
            <w:hideMark/>
          </w:tcPr>
          <w:p w14:paraId="297EAF9E"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Blanding af vårkorn, grønkorn</w:t>
            </w:r>
          </w:p>
        </w:tc>
        <w:tc>
          <w:tcPr>
            <w:tcW w:w="2222" w:type="pct"/>
            <w:gridSpan w:val="2"/>
            <w:noWrap/>
            <w:hideMark/>
          </w:tcPr>
          <w:p w14:paraId="7C240494"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685DD3B7" w14:textId="77777777" w:rsidTr="002122A6">
        <w:trPr>
          <w:trHeight w:val="300"/>
        </w:trPr>
        <w:tc>
          <w:tcPr>
            <w:tcW w:w="794" w:type="pct"/>
            <w:noWrap/>
            <w:hideMark/>
          </w:tcPr>
          <w:p w14:paraId="3C91A571"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234</w:t>
            </w:r>
          </w:p>
        </w:tc>
        <w:tc>
          <w:tcPr>
            <w:tcW w:w="1984" w:type="pct"/>
            <w:gridSpan w:val="2"/>
            <w:noWrap/>
            <w:hideMark/>
          </w:tcPr>
          <w:p w14:paraId="3A84BC10"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Korn og bælgsæd, grønkorn, under 50% bælgsæd</w:t>
            </w:r>
          </w:p>
        </w:tc>
        <w:tc>
          <w:tcPr>
            <w:tcW w:w="2222" w:type="pct"/>
            <w:gridSpan w:val="2"/>
            <w:noWrap/>
            <w:hideMark/>
          </w:tcPr>
          <w:p w14:paraId="112F8DC1"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6EA033FD" w14:textId="77777777" w:rsidTr="002122A6">
        <w:trPr>
          <w:cnfStyle w:val="000000010000" w:firstRow="0" w:lastRow="0" w:firstColumn="0" w:lastColumn="0" w:oddVBand="0" w:evenVBand="0" w:oddHBand="0" w:evenHBand="1" w:firstRowFirstColumn="0" w:firstRowLastColumn="0" w:lastRowFirstColumn="0" w:lastRowLastColumn="0"/>
          <w:trHeight w:val="300"/>
        </w:trPr>
        <w:tc>
          <w:tcPr>
            <w:tcW w:w="794" w:type="pct"/>
            <w:noWrap/>
            <w:hideMark/>
          </w:tcPr>
          <w:p w14:paraId="729012EE"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235</w:t>
            </w:r>
          </w:p>
        </w:tc>
        <w:tc>
          <w:tcPr>
            <w:tcW w:w="1984" w:type="pct"/>
            <w:gridSpan w:val="2"/>
            <w:noWrap/>
            <w:hideMark/>
          </w:tcPr>
          <w:p w14:paraId="1C33338B"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Blanding af vinterkorn, grønkorn</w:t>
            </w:r>
          </w:p>
        </w:tc>
        <w:tc>
          <w:tcPr>
            <w:tcW w:w="2222" w:type="pct"/>
            <w:gridSpan w:val="2"/>
            <w:noWrap/>
            <w:hideMark/>
          </w:tcPr>
          <w:p w14:paraId="734D115E"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1A9714D4" w14:textId="77777777" w:rsidTr="002122A6">
        <w:trPr>
          <w:trHeight w:val="519"/>
        </w:trPr>
        <w:tc>
          <w:tcPr>
            <w:tcW w:w="794" w:type="pct"/>
            <w:noWrap/>
            <w:hideMark/>
          </w:tcPr>
          <w:p w14:paraId="12F76008"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236</w:t>
            </w:r>
          </w:p>
        </w:tc>
        <w:tc>
          <w:tcPr>
            <w:tcW w:w="1984" w:type="pct"/>
            <w:gridSpan w:val="2"/>
            <w:hideMark/>
          </w:tcPr>
          <w:p w14:paraId="372BD4C5"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Græs med kløver/lucerne, under 50 % </w:t>
            </w:r>
            <w:proofErr w:type="spellStart"/>
            <w:r w:rsidRPr="002122A6">
              <w:rPr>
                <w:rFonts w:eastAsia="Arial" w:cs="Times New Roman"/>
                <w:color w:val="00A7B5"/>
                <w:sz w:val="16"/>
                <w:szCs w:val="16"/>
              </w:rPr>
              <w:t>bælgpl</w:t>
            </w:r>
            <w:proofErr w:type="spellEnd"/>
            <w:r w:rsidRPr="002122A6">
              <w:rPr>
                <w:rFonts w:eastAsia="Arial" w:cs="Times New Roman"/>
                <w:color w:val="00A7B5"/>
                <w:sz w:val="16"/>
                <w:szCs w:val="16"/>
              </w:rPr>
              <w:t>. (</w:t>
            </w:r>
            <w:proofErr w:type="spellStart"/>
            <w:r w:rsidRPr="002122A6">
              <w:rPr>
                <w:rFonts w:eastAsia="Arial" w:cs="Times New Roman"/>
                <w:color w:val="00A7B5"/>
                <w:sz w:val="16"/>
                <w:szCs w:val="16"/>
              </w:rPr>
              <w:t>omdrift</w:t>
            </w:r>
            <w:proofErr w:type="spellEnd"/>
            <w:r w:rsidRPr="002122A6">
              <w:rPr>
                <w:rFonts w:eastAsia="Arial" w:cs="Times New Roman"/>
                <w:color w:val="00A7B5"/>
                <w:sz w:val="16"/>
                <w:szCs w:val="16"/>
              </w:rPr>
              <w:t>) efterårsudlagt i vinterkorn til grønkorn</w:t>
            </w:r>
          </w:p>
        </w:tc>
        <w:tc>
          <w:tcPr>
            <w:tcW w:w="2222" w:type="pct"/>
            <w:gridSpan w:val="2"/>
            <w:noWrap/>
            <w:hideMark/>
          </w:tcPr>
          <w:p w14:paraId="278E5672"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483 Skovlandbrug med græs i </w:t>
            </w:r>
            <w:proofErr w:type="spellStart"/>
            <w:r w:rsidRPr="002122A6">
              <w:rPr>
                <w:rFonts w:eastAsia="Arial" w:cs="Times New Roman"/>
                <w:color w:val="00A7B5"/>
                <w:sz w:val="16"/>
                <w:szCs w:val="16"/>
              </w:rPr>
              <w:t>omdrift</w:t>
            </w:r>
            <w:proofErr w:type="spellEnd"/>
          </w:p>
        </w:tc>
      </w:tr>
      <w:tr w:rsidR="002122A6" w:rsidRPr="002122A6" w14:paraId="18C325A0" w14:textId="77777777" w:rsidTr="002122A6">
        <w:trPr>
          <w:cnfStyle w:val="000000010000" w:firstRow="0" w:lastRow="0" w:firstColumn="0" w:lastColumn="0" w:oddVBand="0" w:evenVBand="0" w:oddHBand="0" w:evenHBand="1" w:firstRowFirstColumn="0" w:firstRowLastColumn="0" w:lastRowFirstColumn="0" w:lastRowLastColumn="0"/>
          <w:trHeight w:val="569"/>
        </w:trPr>
        <w:tc>
          <w:tcPr>
            <w:tcW w:w="794" w:type="pct"/>
            <w:noWrap/>
            <w:hideMark/>
          </w:tcPr>
          <w:p w14:paraId="3106D272"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237</w:t>
            </w:r>
          </w:p>
        </w:tc>
        <w:tc>
          <w:tcPr>
            <w:tcW w:w="1984" w:type="pct"/>
            <w:gridSpan w:val="2"/>
            <w:hideMark/>
          </w:tcPr>
          <w:p w14:paraId="6DC4398D"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Græs med kløver/lucerne, over 50 % </w:t>
            </w:r>
            <w:proofErr w:type="spellStart"/>
            <w:r w:rsidRPr="002122A6">
              <w:rPr>
                <w:rFonts w:eastAsia="Arial" w:cs="Times New Roman"/>
                <w:color w:val="00A7B5"/>
                <w:sz w:val="16"/>
                <w:szCs w:val="16"/>
              </w:rPr>
              <w:t>bælgpl</w:t>
            </w:r>
            <w:proofErr w:type="spellEnd"/>
            <w:r w:rsidRPr="002122A6">
              <w:rPr>
                <w:rFonts w:eastAsia="Arial" w:cs="Times New Roman"/>
                <w:color w:val="00A7B5"/>
                <w:sz w:val="16"/>
                <w:szCs w:val="16"/>
              </w:rPr>
              <w:t>. (</w:t>
            </w:r>
            <w:proofErr w:type="spellStart"/>
            <w:r w:rsidRPr="002122A6">
              <w:rPr>
                <w:rFonts w:eastAsia="Arial" w:cs="Times New Roman"/>
                <w:color w:val="00A7B5"/>
                <w:sz w:val="16"/>
                <w:szCs w:val="16"/>
              </w:rPr>
              <w:t>omdrift</w:t>
            </w:r>
            <w:proofErr w:type="spellEnd"/>
            <w:r w:rsidRPr="002122A6">
              <w:rPr>
                <w:rFonts w:eastAsia="Arial" w:cs="Times New Roman"/>
                <w:color w:val="00A7B5"/>
                <w:sz w:val="16"/>
                <w:szCs w:val="16"/>
              </w:rPr>
              <w:t>) efterårsudlagt i vinterkorn til grønkorn</w:t>
            </w:r>
          </w:p>
        </w:tc>
        <w:tc>
          <w:tcPr>
            <w:tcW w:w="2222" w:type="pct"/>
            <w:gridSpan w:val="2"/>
            <w:noWrap/>
            <w:hideMark/>
          </w:tcPr>
          <w:p w14:paraId="1BE0C3C5"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483 Skovlandbrug med græs i </w:t>
            </w:r>
            <w:proofErr w:type="spellStart"/>
            <w:r w:rsidRPr="002122A6">
              <w:rPr>
                <w:rFonts w:eastAsia="Arial" w:cs="Times New Roman"/>
                <w:color w:val="00A7B5"/>
                <w:sz w:val="16"/>
                <w:szCs w:val="16"/>
              </w:rPr>
              <w:t>omdrift</w:t>
            </w:r>
            <w:proofErr w:type="spellEnd"/>
          </w:p>
        </w:tc>
      </w:tr>
      <w:tr w:rsidR="002122A6" w:rsidRPr="002122A6" w14:paraId="56DB1EF3" w14:textId="77777777" w:rsidTr="002122A6">
        <w:trPr>
          <w:trHeight w:val="300"/>
        </w:trPr>
        <w:tc>
          <w:tcPr>
            <w:tcW w:w="794" w:type="pct"/>
            <w:noWrap/>
            <w:hideMark/>
          </w:tcPr>
          <w:p w14:paraId="1187226D"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250</w:t>
            </w:r>
          </w:p>
        </w:tc>
        <w:tc>
          <w:tcPr>
            <w:tcW w:w="1984" w:type="pct"/>
            <w:gridSpan w:val="2"/>
            <w:noWrap/>
            <w:hideMark/>
          </w:tcPr>
          <w:p w14:paraId="08406506"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Permanent græs, meget lavt udbytte</w:t>
            </w:r>
          </w:p>
        </w:tc>
        <w:tc>
          <w:tcPr>
            <w:tcW w:w="2222" w:type="pct"/>
            <w:gridSpan w:val="2"/>
            <w:noWrap/>
            <w:hideMark/>
          </w:tcPr>
          <w:p w14:paraId="29705E37"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482 Skovlandbrug med permanent græs</w:t>
            </w:r>
          </w:p>
        </w:tc>
      </w:tr>
      <w:tr w:rsidR="002122A6" w:rsidRPr="002122A6" w14:paraId="6796A91D" w14:textId="77777777" w:rsidTr="002122A6">
        <w:trPr>
          <w:cnfStyle w:val="000000010000" w:firstRow="0" w:lastRow="0" w:firstColumn="0" w:lastColumn="0" w:oddVBand="0" w:evenVBand="0" w:oddHBand="0" w:evenHBand="1" w:firstRowFirstColumn="0" w:firstRowLastColumn="0" w:lastRowFirstColumn="0" w:lastRowLastColumn="0"/>
          <w:trHeight w:val="300"/>
        </w:trPr>
        <w:tc>
          <w:tcPr>
            <w:tcW w:w="794" w:type="pct"/>
            <w:noWrap/>
            <w:hideMark/>
          </w:tcPr>
          <w:p w14:paraId="2F3F283F"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251</w:t>
            </w:r>
          </w:p>
        </w:tc>
        <w:tc>
          <w:tcPr>
            <w:tcW w:w="1984" w:type="pct"/>
            <w:gridSpan w:val="2"/>
            <w:noWrap/>
            <w:hideMark/>
          </w:tcPr>
          <w:p w14:paraId="24F7B5CE"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Permanent græs, lavt udbytte</w:t>
            </w:r>
          </w:p>
        </w:tc>
        <w:tc>
          <w:tcPr>
            <w:tcW w:w="2222" w:type="pct"/>
            <w:gridSpan w:val="2"/>
            <w:noWrap/>
            <w:hideMark/>
          </w:tcPr>
          <w:p w14:paraId="4E066D29"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482 Skovlandbrug med permanent græs</w:t>
            </w:r>
          </w:p>
        </w:tc>
      </w:tr>
      <w:tr w:rsidR="002122A6" w:rsidRPr="002122A6" w14:paraId="409600CA" w14:textId="77777777" w:rsidTr="002122A6">
        <w:trPr>
          <w:trHeight w:val="300"/>
        </w:trPr>
        <w:tc>
          <w:tcPr>
            <w:tcW w:w="794" w:type="pct"/>
            <w:noWrap/>
            <w:hideMark/>
          </w:tcPr>
          <w:p w14:paraId="19E2BAF8"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252</w:t>
            </w:r>
          </w:p>
        </w:tc>
        <w:tc>
          <w:tcPr>
            <w:tcW w:w="1984" w:type="pct"/>
            <w:gridSpan w:val="2"/>
            <w:noWrap/>
            <w:hideMark/>
          </w:tcPr>
          <w:p w14:paraId="2A2B721E"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Permanent græs, normalt udbytte</w:t>
            </w:r>
          </w:p>
        </w:tc>
        <w:tc>
          <w:tcPr>
            <w:tcW w:w="2222" w:type="pct"/>
            <w:gridSpan w:val="2"/>
            <w:noWrap/>
            <w:hideMark/>
          </w:tcPr>
          <w:p w14:paraId="5FC5C150"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482 Skovlandbrug med permanent græs</w:t>
            </w:r>
          </w:p>
        </w:tc>
      </w:tr>
      <w:tr w:rsidR="002122A6" w:rsidRPr="002122A6" w14:paraId="3C5312C1" w14:textId="77777777" w:rsidTr="002122A6">
        <w:trPr>
          <w:cnfStyle w:val="000000010000" w:firstRow="0" w:lastRow="0" w:firstColumn="0" w:lastColumn="0" w:oddVBand="0" w:evenVBand="0" w:oddHBand="0" w:evenHBand="1" w:firstRowFirstColumn="0" w:firstRowLastColumn="0" w:lastRowFirstColumn="0" w:lastRowLastColumn="0"/>
          <w:trHeight w:val="300"/>
        </w:trPr>
        <w:tc>
          <w:tcPr>
            <w:tcW w:w="794" w:type="pct"/>
            <w:noWrap/>
            <w:hideMark/>
          </w:tcPr>
          <w:p w14:paraId="55A92058"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255</w:t>
            </w:r>
          </w:p>
        </w:tc>
        <w:tc>
          <w:tcPr>
            <w:tcW w:w="1984" w:type="pct"/>
            <w:gridSpan w:val="2"/>
            <w:noWrap/>
            <w:hideMark/>
          </w:tcPr>
          <w:p w14:paraId="544ABD70"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Permanent græs, under 50% kløver/lucerne</w:t>
            </w:r>
          </w:p>
        </w:tc>
        <w:tc>
          <w:tcPr>
            <w:tcW w:w="2222" w:type="pct"/>
            <w:gridSpan w:val="2"/>
            <w:noWrap/>
            <w:hideMark/>
          </w:tcPr>
          <w:p w14:paraId="525259FD"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482 Skovlandbrug med permanent græs</w:t>
            </w:r>
          </w:p>
        </w:tc>
      </w:tr>
      <w:tr w:rsidR="002122A6" w:rsidRPr="002122A6" w14:paraId="34DD75EE" w14:textId="77777777" w:rsidTr="002122A6">
        <w:trPr>
          <w:trHeight w:val="300"/>
        </w:trPr>
        <w:tc>
          <w:tcPr>
            <w:tcW w:w="794" w:type="pct"/>
            <w:noWrap/>
            <w:hideMark/>
          </w:tcPr>
          <w:p w14:paraId="5A0359C4"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256</w:t>
            </w:r>
          </w:p>
        </w:tc>
        <w:tc>
          <w:tcPr>
            <w:tcW w:w="1984" w:type="pct"/>
            <w:gridSpan w:val="2"/>
            <w:noWrap/>
            <w:hideMark/>
          </w:tcPr>
          <w:p w14:paraId="4D97A45F"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Permanent kløvergræs, over 50% kløver/lucerne</w:t>
            </w:r>
          </w:p>
        </w:tc>
        <w:tc>
          <w:tcPr>
            <w:tcW w:w="2222" w:type="pct"/>
            <w:gridSpan w:val="2"/>
            <w:noWrap/>
            <w:hideMark/>
          </w:tcPr>
          <w:p w14:paraId="4D89A721"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482 Skovlandbrug med permanent græs</w:t>
            </w:r>
          </w:p>
        </w:tc>
      </w:tr>
      <w:tr w:rsidR="002122A6" w:rsidRPr="002122A6" w14:paraId="38E78559" w14:textId="77777777" w:rsidTr="002122A6">
        <w:trPr>
          <w:cnfStyle w:val="000000010000" w:firstRow="0" w:lastRow="0" w:firstColumn="0" w:lastColumn="0" w:oddVBand="0" w:evenVBand="0" w:oddHBand="0" w:evenHBand="1" w:firstRowFirstColumn="0" w:firstRowLastColumn="0" w:lastRowFirstColumn="0" w:lastRowLastColumn="0"/>
          <w:trHeight w:val="300"/>
        </w:trPr>
        <w:tc>
          <w:tcPr>
            <w:tcW w:w="794" w:type="pct"/>
            <w:noWrap/>
            <w:hideMark/>
          </w:tcPr>
          <w:p w14:paraId="2F01F63E"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257</w:t>
            </w:r>
          </w:p>
        </w:tc>
        <w:tc>
          <w:tcPr>
            <w:tcW w:w="1984" w:type="pct"/>
            <w:gridSpan w:val="2"/>
            <w:noWrap/>
            <w:hideMark/>
          </w:tcPr>
          <w:p w14:paraId="795066A3"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Permanent græs, uden kløver</w:t>
            </w:r>
          </w:p>
        </w:tc>
        <w:tc>
          <w:tcPr>
            <w:tcW w:w="2222" w:type="pct"/>
            <w:gridSpan w:val="2"/>
            <w:noWrap/>
            <w:hideMark/>
          </w:tcPr>
          <w:p w14:paraId="1C7E6B4F"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482 Skovlandbrug med permanent græs</w:t>
            </w:r>
          </w:p>
        </w:tc>
      </w:tr>
      <w:tr w:rsidR="002122A6" w:rsidRPr="002122A6" w14:paraId="60EE9A2D" w14:textId="77777777" w:rsidTr="002122A6">
        <w:trPr>
          <w:trHeight w:val="300"/>
        </w:trPr>
        <w:tc>
          <w:tcPr>
            <w:tcW w:w="794" w:type="pct"/>
            <w:noWrap/>
            <w:hideMark/>
          </w:tcPr>
          <w:p w14:paraId="24F38465"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259</w:t>
            </w:r>
          </w:p>
        </w:tc>
        <w:tc>
          <w:tcPr>
            <w:tcW w:w="1984" w:type="pct"/>
            <w:gridSpan w:val="2"/>
            <w:noWrap/>
            <w:hideMark/>
          </w:tcPr>
          <w:p w14:paraId="2D2AE119"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Permanent græs, fabrik, over 6 tons</w:t>
            </w:r>
          </w:p>
        </w:tc>
        <w:tc>
          <w:tcPr>
            <w:tcW w:w="2222" w:type="pct"/>
            <w:gridSpan w:val="2"/>
            <w:noWrap/>
            <w:hideMark/>
          </w:tcPr>
          <w:p w14:paraId="610A3DB8"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482 Skovlandbrug med permanent græs</w:t>
            </w:r>
          </w:p>
        </w:tc>
      </w:tr>
      <w:tr w:rsidR="002122A6" w:rsidRPr="002122A6" w14:paraId="446865B5" w14:textId="77777777" w:rsidTr="002122A6">
        <w:trPr>
          <w:cnfStyle w:val="000000010000" w:firstRow="0" w:lastRow="0" w:firstColumn="0" w:lastColumn="0" w:oddVBand="0" w:evenVBand="0" w:oddHBand="0" w:evenHBand="1" w:firstRowFirstColumn="0" w:firstRowLastColumn="0" w:lastRowFirstColumn="0" w:lastRowLastColumn="0"/>
          <w:trHeight w:val="300"/>
        </w:trPr>
        <w:tc>
          <w:tcPr>
            <w:tcW w:w="794" w:type="pct"/>
            <w:noWrap/>
            <w:hideMark/>
          </w:tcPr>
          <w:p w14:paraId="3C9DA47D"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260</w:t>
            </w:r>
          </w:p>
        </w:tc>
        <w:tc>
          <w:tcPr>
            <w:tcW w:w="1984" w:type="pct"/>
            <w:gridSpan w:val="2"/>
            <w:noWrap/>
            <w:hideMark/>
          </w:tcPr>
          <w:p w14:paraId="06BC17B8"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Græs med kløver/lucerne, under 50 % </w:t>
            </w:r>
            <w:proofErr w:type="spellStart"/>
            <w:r w:rsidRPr="002122A6">
              <w:rPr>
                <w:rFonts w:eastAsia="Arial" w:cs="Times New Roman"/>
                <w:color w:val="00A7B5"/>
                <w:sz w:val="16"/>
                <w:szCs w:val="16"/>
              </w:rPr>
              <w:t>bælgpl</w:t>
            </w:r>
            <w:proofErr w:type="spellEnd"/>
            <w:r w:rsidRPr="002122A6">
              <w:rPr>
                <w:rFonts w:eastAsia="Arial" w:cs="Times New Roman"/>
                <w:color w:val="00A7B5"/>
                <w:sz w:val="16"/>
                <w:szCs w:val="16"/>
              </w:rPr>
              <w:t>. (</w:t>
            </w:r>
            <w:proofErr w:type="spellStart"/>
            <w:r w:rsidRPr="002122A6">
              <w:rPr>
                <w:rFonts w:eastAsia="Arial" w:cs="Times New Roman"/>
                <w:color w:val="00A7B5"/>
                <w:sz w:val="16"/>
                <w:szCs w:val="16"/>
              </w:rPr>
              <w:t>omdrift</w:t>
            </w:r>
            <w:proofErr w:type="spellEnd"/>
            <w:r w:rsidRPr="002122A6">
              <w:rPr>
                <w:rFonts w:eastAsia="Arial" w:cs="Times New Roman"/>
                <w:color w:val="00A7B5"/>
                <w:sz w:val="16"/>
                <w:szCs w:val="16"/>
              </w:rPr>
              <w:t>)</w:t>
            </w:r>
          </w:p>
        </w:tc>
        <w:tc>
          <w:tcPr>
            <w:tcW w:w="2222" w:type="pct"/>
            <w:gridSpan w:val="2"/>
            <w:noWrap/>
            <w:hideMark/>
          </w:tcPr>
          <w:p w14:paraId="78E6AC2E"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483 Skovlandbrug med græs i </w:t>
            </w:r>
            <w:proofErr w:type="spellStart"/>
            <w:r w:rsidRPr="002122A6">
              <w:rPr>
                <w:rFonts w:eastAsia="Arial" w:cs="Times New Roman"/>
                <w:color w:val="00A7B5"/>
                <w:sz w:val="16"/>
                <w:szCs w:val="16"/>
              </w:rPr>
              <w:t>omdrift</w:t>
            </w:r>
            <w:proofErr w:type="spellEnd"/>
          </w:p>
        </w:tc>
      </w:tr>
      <w:tr w:rsidR="002122A6" w:rsidRPr="002122A6" w14:paraId="26517B4C" w14:textId="77777777" w:rsidTr="002122A6">
        <w:trPr>
          <w:trHeight w:val="300"/>
        </w:trPr>
        <w:tc>
          <w:tcPr>
            <w:tcW w:w="794" w:type="pct"/>
            <w:noWrap/>
            <w:hideMark/>
          </w:tcPr>
          <w:p w14:paraId="7412BA7A"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261</w:t>
            </w:r>
          </w:p>
        </w:tc>
        <w:tc>
          <w:tcPr>
            <w:tcW w:w="1984" w:type="pct"/>
            <w:gridSpan w:val="2"/>
            <w:noWrap/>
            <w:hideMark/>
          </w:tcPr>
          <w:p w14:paraId="0D88BF7A"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Kløvergræs, over 50% kløver (</w:t>
            </w:r>
            <w:proofErr w:type="spellStart"/>
            <w:r w:rsidRPr="002122A6">
              <w:rPr>
                <w:rFonts w:eastAsia="Arial" w:cs="Times New Roman"/>
                <w:color w:val="00A7B5"/>
                <w:sz w:val="16"/>
                <w:szCs w:val="16"/>
              </w:rPr>
              <w:t>omdrift</w:t>
            </w:r>
            <w:proofErr w:type="spellEnd"/>
            <w:r w:rsidRPr="002122A6">
              <w:rPr>
                <w:rFonts w:eastAsia="Arial" w:cs="Times New Roman"/>
                <w:color w:val="00A7B5"/>
                <w:sz w:val="16"/>
                <w:szCs w:val="16"/>
              </w:rPr>
              <w:t>)</w:t>
            </w:r>
          </w:p>
        </w:tc>
        <w:tc>
          <w:tcPr>
            <w:tcW w:w="2222" w:type="pct"/>
            <w:gridSpan w:val="2"/>
            <w:noWrap/>
            <w:hideMark/>
          </w:tcPr>
          <w:p w14:paraId="52266730"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483 Skovlandbrug med græs i </w:t>
            </w:r>
            <w:proofErr w:type="spellStart"/>
            <w:r w:rsidRPr="002122A6">
              <w:rPr>
                <w:rFonts w:eastAsia="Arial" w:cs="Times New Roman"/>
                <w:color w:val="00A7B5"/>
                <w:sz w:val="16"/>
                <w:szCs w:val="16"/>
              </w:rPr>
              <w:t>omdrift</w:t>
            </w:r>
            <w:proofErr w:type="spellEnd"/>
          </w:p>
        </w:tc>
      </w:tr>
      <w:tr w:rsidR="002122A6" w:rsidRPr="002122A6" w14:paraId="7FE4CD62" w14:textId="77777777" w:rsidTr="002122A6">
        <w:trPr>
          <w:cnfStyle w:val="000000010000" w:firstRow="0" w:lastRow="0" w:firstColumn="0" w:lastColumn="0" w:oddVBand="0" w:evenVBand="0" w:oddHBand="0" w:evenHBand="1" w:firstRowFirstColumn="0" w:firstRowLastColumn="0" w:lastRowFirstColumn="0" w:lastRowLastColumn="0"/>
          <w:trHeight w:val="300"/>
        </w:trPr>
        <w:tc>
          <w:tcPr>
            <w:tcW w:w="794" w:type="pct"/>
            <w:noWrap/>
            <w:hideMark/>
          </w:tcPr>
          <w:p w14:paraId="1EF3EACD"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262</w:t>
            </w:r>
          </w:p>
        </w:tc>
        <w:tc>
          <w:tcPr>
            <w:tcW w:w="1984" w:type="pct"/>
            <w:gridSpan w:val="2"/>
            <w:noWrap/>
            <w:hideMark/>
          </w:tcPr>
          <w:p w14:paraId="0E838C4C"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Lucernegræs, over 50% lucerne (</w:t>
            </w:r>
            <w:proofErr w:type="spellStart"/>
            <w:r w:rsidRPr="002122A6">
              <w:rPr>
                <w:rFonts w:eastAsia="Arial" w:cs="Times New Roman"/>
                <w:color w:val="00A7B5"/>
                <w:sz w:val="16"/>
                <w:szCs w:val="16"/>
              </w:rPr>
              <w:t>omdrift</w:t>
            </w:r>
            <w:proofErr w:type="spellEnd"/>
            <w:r w:rsidRPr="002122A6">
              <w:rPr>
                <w:rFonts w:eastAsia="Arial" w:cs="Times New Roman"/>
                <w:color w:val="00A7B5"/>
                <w:sz w:val="16"/>
                <w:szCs w:val="16"/>
              </w:rPr>
              <w:t>)</w:t>
            </w:r>
          </w:p>
        </w:tc>
        <w:tc>
          <w:tcPr>
            <w:tcW w:w="2222" w:type="pct"/>
            <w:gridSpan w:val="2"/>
            <w:noWrap/>
            <w:hideMark/>
          </w:tcPr>
          <w:p w14:paraId="67AA0092"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483 Skovlandbrug med græs i </w:t>
            </w:r>
            <w:proofErr w:type="spellStart"/>
            <w:r w:rsidRPr="002122A6">
              <w:rPr>
                <w:rFonts w:eastAsia="Arial" w:cs="Times New Roman"/>
                <w:color w:val="00A7B5"/>
                <w:sz w:val="16"/>
                <w:szCs w:val="16"/>
              </w:rPr>
              <w:t>omdrift</w:t>
            </w:r>
            <w:proofErr w:type="spellEnd"/>
          </w:p>
        </w:tc>
      </w:tr>
      <w:tr w:rsidR="002122A6" w:rsidRPr="002122A6" w14:paraId="49579D6C" w14:textId="77777777" w:rsidTr="002122A6">
        <w:trPr>
          <w:trHeight w:val="300"/>
        </w:trPr>
        <w:tc>
          <w:tcPr>
            <w:tcW w:w="794" w:type="pct"/>
            <w:noWrap/>
            <w:hideMark/>
          </w:tcPr>
          <w:p w14:paraId="07A81B78"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263</w:t>
            </w:r>
          </w:p>
        </w:tc>
        <w:tc>
          <w:tcPr>
            <w:tcW w:w="1984" w:type="pct"/>
            <w:gridSpan w:val="2"/>
            <w:noWrap/>
            <w:hideMark/>
          </w:tcPr>
          <w:p w14:paraId="57328F9A"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Græs uden kløvergræs (</w:t>
            </w:r>
            <w:proofErr w:type="spellStart"/>
            <w:r w:rsidRPr="002122A6">
              <w:rPr>
                <w:rFonts w:eastAsia="Arial" w:cs="Times New Roman"/>
                <w:color w:val="00A7B5"/>
                <w:sz w:val="16"/>
                <w:szCs w:val="16"/>
              </w:rPr>
              <w:t>omdrift</w:t>
            </w:r>
            <w:proofErr w:type="spellEnd"/>
            <w:r w:rsidRPr="002122A6">
              <w:rPr>
                <w:rFonts w:eastAsia="Arial" w:cs="Times New Roman"/>
                <w:color w:val="00A7B5"/>
                <w:sz w:val="16"/>
                <w:szCs w:val="16"/>
              </w:rPr>
              <w:t>)</w:t>
            </w:r>
          </w:p>
        </w:tc>
        <w:tc>
          <w:tcPr>
            <w:tcW w:w="2222" w:type="pct"/>
            <w:gridSpan w:val="2"/>
            <w:noWrap/>
            <w:hideMark/>
          </w:tcPr>
          <w:p w14:paraId="49BBEBF3"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483 Skovlandbrug med græs i </w:t>
            </w:r>
            <w:proofErr w:type="spellStart"/>
            <w:r w:rsidRPr="002122A6">
              <w:rPr>
                <w:rFonts w:eastAsia="Arial" w:cs="Times New Roman"/>
                <w:color w:val="00A7B5"/>
                <w:sz w:val="16"/>
                <w:szCs w:val="16"/>
              </w:rPr>
              <w:t>omdrift</w:t>
            </w:r>
            <w:proofErr w:type="spellEnd"/>
          </w:p>
        </w:tc>
      </w:tr>
      <w:tr w:rsidR="002122A6" w:rsidRPr="002122A6" w14:paraId="0E819C26" w14:textId="77777777" w:rsidTr="002122A6">
        <w:trPr>
          <w:cnfStyle w:val="000000010000" w:firstRow="0" w:lastRow="0" w:firstColumn="0" w:lastColumn="0" w:oddVBand="0" w:evenVBand="0" w:oddHBand="0" w:evenHBand="1" w:firstRowFirstColumn="0" w:firstRowLastColumn="0" w:lastRowFirstColumn="0" w:lastRowLastColumn="0"/>
          <w:trHeight w:val="300"/>
        </w:trPr>
        <w:tc>
          <w:tcPr>
            <w:tcW w:w="794" w:type="pct"/>
            <w:noWrap/>
            <w:hideMark/>
          </w:tcPr>
          <w:p w14:paraId="413F1166"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264</w:t>
            </w:r>
          </w:p>
        </w:tc>
        <w:tc>
          <w:tcPr>
            <w:tcW w:w="1984" w:type="pct"/>
            <w:gridSpan w:val="2"/>
            <w:noWrap/>
            <w:hideMark/>
          </w:tcPr>
          <w:p w14:paraId="2B8B55BD"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Græs og kløvergræs uden norm, under 50 % kløver</w:t>
            </w:r>
          </w:p>
        </w:tc>
        <w:tc>
          <w:tcPr>
            <w:tcW w:w="2222" w:type="pct"/>
            <w:gridSpan w:val="2"/>
            <w:noWrap/>
            <w:hideMark/>
          </w:tcPr>
          <w:p w14:paraId="1B650BC7"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483 Skovlandbrug med græs i </w:t>
            </w:r>
            <w:proofErr w:type="spellStart"/>
            <w:r w:rsidRPr="002122A6">
              <w:rPr>
                <w:rFonts w:eastAsia="Arial" w:cs="Times New Roman"/>
                <w:color w:val="00A7B5"/>
                <w:sz w:val="16"/>
                <w:szCs w:val="16"/>
              </w:rPr>
              <w:t>omdrift</w:t>
            </w:r>
            <w:proofErr w:type="spellEnd"/>
          </w:p>
        </w:tc>
      </w:tr>
      <w:tr w:rsidR="002122A6" w:rsidRPr="002122A6" w14:paraId="1BA371A9" w14:textId="77777777" w:rsidTr="002122A6">
        <w:trPr>
          <w:trHeight w:val="300"/>
        </w:trPr>
        <w:tc>
          <w:tcPr>
            <w:tcW w:w="794" w:type="pct"/>
            <w:noWrap/>
            <w:hideMark/>
          </w:tcPr>
          <w:p w14:paraId="1D5022E4"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266</w:t>
            </w:r>
          </w:p>
        </w:tc>
        <w:tc>
          <w:tcPr>
            <w:tcW w:w="1984" w:type="pct"/>
            <w:gridSpan w:val="2"/>
            <w:noWrap/>
            <w:hideMark/>
          </w:tcPr>
          <w:p w14:paraId="26574A70"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Græs under 50% kløver/lucerne, ekstremt lavt udbytte</w:t>
            </w:r>
          </w:p>
        </w:tc>
        <w:tc>
          <w:tcPr>
            <w:tcW w:w="2222" w:type="pct"/>
            <w:gridSpan w:val="2"/>
            <w:noWrap/>
            <w:hideMark/>
          </w:tcPr>
          <w:p w14:paraId="7DCF7AB5"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483 Skovlandbrug med græs i </w:t>
            </w:r>
            <w:proofErr w:type="spellStart"/>
            <w:r w:rsidRPr="002122A6">
              <w:rPr>
                <w:rFonts w:eastAsia="Arial" w:cs="Times New Roman"/>
                <w:color w:val="00A7B5"/>
                <w:sz w:val="16"/>
                <w:szCs w:val="16"/>
              </w:rPr>
              <w:t>omdrift</w:t>
            </w:r>
            <w:proofErr w:type="spellEnd"/>
          </w:p>
        </w:tc>
      </w:tr>
      <w:tr w:rsidR="002122A6" w:rsidRPr="002122A6" w14:paraId="0D86DD73" w14:textId="77777777" w:rsidTr="002122A6">
        <w:trPr>
          <w:cnfStyle w:val="000000010000" w:firstRow="0" w:lastRow="0" w:firstColumn="0" w:lastColumn="0" w:oddVBand="0" w:evenVBand="0" w:oddHBand="0" w:evenHBand="1" w:firstRowFirstColumn="0" w:firstRowLastColumn="0" w:lastRowFirstColumn="0" w:lastRowLastColumn="0"/>
          <w:trHeight w:val="300"/>
        </w:trPr>
        <w:tc>
          <w:tcPr>
            <w:tcW w:w="794" w:type="pct"/>
            <w:noWrap/>
            <w:hideMark/>
          </w:tcPr>
          <w:p w14:paraId="684C1644"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267</w:t>
            </w:r>
          </w:p>
        </w:tc>
        <w:tc>
          <w:tcPr>
            <w:tcW w:w="1984" w:type="pct"/>
            <w:gridSpan w:val="2"/>
            <w:noWrap/>
            <w:hideMark/>
          </w:tcPr>
          <w:p w14:paraId="49FF1F8B"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Græs under 50% kløver/lucerne, meget lavt udbytte</w:t>
            </w:r>
          </w:p>
        </w:tc>
        <w:tc>
          <w:tcPr>
            <w:tcW w:w="2222" w:type="pct"/>
            <w:gridSpan w:val="2"/>
            <w:noWrap/>
            <w:hideMark/>
          </w:tcPr>
          <w:p w14:paraId="5B6A0677"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483 Skovlandbrug med græs i </w:t>
            </w:r>
            <w:proofErr w:type="spellStart"/>
            <w:r w:rsidRPr="002122A6">
              <w:rPr>
                <w:rFonts w:eastAsia="Arial" w:cs="Times New Roman"/>
                <w:color w:val="00A7B5"/>
                <w:sz w:val="16"/>
                <w:szCs w:val="16"/>
              </w:rPr>
              <w:t>omdrift</w:t>
            </w:r>
            <w:proofErr w:type="spellEnd"/>
          </w:p>
        </w:tc>
      </w:tr>
      <w:tr w:rsidR="002122A6" w:rsidRPr="002122A6" w14:paraId="6AC53D50" w14:textId="77777777" w:rsidTr="002122A6">
        <w:trPr>
          <w:trHeight w:val="300"/>
        </w:trPr>
        <w:tc>
          <w:tcPr>
            <w:tcW w:w="794" w:type="pct"/>
            <w:noWrap/>
            <w:hideMark/>
          </w:tcPr>
          <w:p w14:paraId="09EA2C91"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268</w:t>
            </w:r>
          </w:p>
        </w:tc>
        <w:tc>
          <w:tcPr>
            <w:tcW w:w="1984" w:type="pct"/>
            <w:gridSpan w:val="2"/>
            <w:noWrap/>
            <w:hideMark/>
          </w:tcPr>
          <w:p w14:paraId="77BC7B75"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Græs under 50% kløver/lucerne, lavt udbytte</w:t>
            </w:r>
          </w:p>
        </w:tc>
        <w:tc>
          <w:tcPr>
            <w:tcW w:w="2222" w:type="pct"/>
            <w:gridSpan w:val="2"/>
            <w:noWrap/>
            <w:hideMark/>
          </w:tcPr>
          <w:p w14:paraId="14D92DF8"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483 Skovlandbrug med græs i </w:t>
            </w:r>
            <w:proofErr w:type="spellStart"/>
            <w:r w:rsidRPr="002122A6">
              <w:rPr>
                <w:rFonts w:eastAsia="Arial" w:cs="Times New Roman"/>
                <w:color w:val="00A7B5"/>
                <w:sz w:val="16"/>
                <w:szCs w:val="16"/>
              </w:rPr>
              <w:t>omdrift</w:t>
            </w:r>
            <w:proofErr w:type="spellEnd"/>
          </w:p>
        </w:tc>
      </w:tr>
      <w:tr w:rsidR="002122A6" w:rsidRPr="002122A6" w14:paraId="4416511A" w14:textId="77777777" w:rsidTr="002122A6">
        <w:trPr>
          <w:cnfStyle w:val="000000010000" w:firstRow="0" w:lastRow="0" w:firstColumn="0" w:lastColumn="0" w:oddVBand="0" w:evenVBand="0" w:oddHBand="0" w:evenHBand="1" w:firstRowFirstColumn="0" w:firstRowLastColumn="0" w:lastRowFirstColumn="0" w:lastRowLastColumn="0"/>
          <w:trHeight w:val="300"/>
        </w:trPr>
        <w:tc>
          <w:tcPr>
            <w:tcW w:w="794" w:type="pct"/>
            <w:noWrap/>
            <w:hideMark/>
          </w:tcPr>
          <w:p w14:paraId="2BCE0513"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269</w:t>
            </w:r>
          </w:p>
        </w:tc>
        <w:tc>
          <w:tcPr>
            <w:tcW w:w="1984" w:type="pct"/>
            <w:gridSpan w:val="2"/>
            <w:hideMark/>
          </w:tcPr>
          <w:p w14:paraId="19A569AB"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Græs, rullegræs (</w:t>
            </w:r>
            <w:proofErr w:type="spellStart"/>
            <w:r w:rsidRPr="002122A6">
              <w:rPr>
                <w:rFonts w:eastAsia="Arial" w:cs="Times New Roman"/>
                <w:color w:val="00A7B5"/>
                <w:sz w:val="16"/>
                <w:szCs w:val="16"/>
              </w:rPr>
              <w:t>omdrift</w:t>
            </w:r>
            <w:proofErr w:type="spellEnd"/>
            <w:r w:rsidRPr="002122A6">
              <w:rPr>
                <w:rFonts w:eastAsia="Arial" w:cs="Times New Roman"/>
                <w:color w:val="00A7B5"/>
                <w:sz w:val="16"/>
                <w:szCs w:val="16"/>
              </w:rPr>
              <w:t>)</w:t>
            </w:r>
          </w:p>
        </w:tc>
        <w:tc>
          <w:tcPr>
            <w:tcW w:w="2222" w:type="pct"/>
            <w:gridSpan w:val="2"/>
            <w:noWrap/>
            <w:hideMark/>
          </w:tcPr>
          <w:p w14:paraId="79D38EB3"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483 Skovlandbrug med græs i </w:t>
            </w:r>
            <w:proofErr w:type="spellStart"/>
            <w:r w:rsidRPr="002122A6">
              <w:rPr>
                <w:rFonts w:eastAsia="Arial" w:cs="Times New Roman"/>
                <w:color w:val="00A7B5"/>
                <w:sz w:val="16"/>
                <w:szCs w:val="16"/>
              </w:rPr>
              <w:t>omdrift</w:t>
            </w:r>
            <w:proofErr w:type="spellEnd"/>
          </w:p>
        </w:tc>
      </w:tr>
      <w:tr w:rsidR="002122A6" w:rsidRPr="002122A6" w14:paraId="34D46041" w14:textId="77777777" w:rsidTr="002122A6">
        <w:trPr>
          <w:trHeight w:val="300"/>
        </w:trPr>
        <w:tc>
          <w:tcPr>
            <w:tcW w:w="794" w:type="pct"/>
            <w:noWrap/>
            <w:hideMark/>
          </w:tcPr>
          <w:p w14:paraId="273237D3"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270</w:t>
            </w:r>
          </w:p>
        </w:tc>
        <w:tc>
          <w:tcPr>
            <w:tcW w:w="1984" w:type="pct"/>
            <w:gridSpan w:val="2"/>
            <w:hideMark/>
          </w:tcPr>
          <w:p w14:paraId="4C946A46"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Græs til udegrise, </w:t>
            </w:r>
            <w:proofErr w:type="spellStart"/>
            <w:r w:rsidRPr="002122A6">
              <w:rPr>
                <w:rFonts w:eastAsia="Arial" w:cs="Times New Roman"/>
                <w:color w:val="00A7B5"/>
                <w:sz w:val="16"/>
                <w:szCs w:val="16"/>
              </w:rPr>
              <w:t>omdrift</w:t>
            </w:r>
            <w:proofErr w:type="spellEnd"/>
          </w:p>
        </w:tc>
        <w:tc>
          <w:tcPr>
            <w:tcW w:w="2222" w:type="pct"/>
            <w:gridSpan w:val="2"/>
            <w:noWrap/>
            <w:hideMark/>
          </w:tcPr>
          <w:p w14:paraId="74BDEA59"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483 Skovlandbrug med græs i </w:t>
            </w:r>
            <w:proofErr w:type="spellStart"/>
            <w:r w:rsidRPr="002122A6">
              <w:rPr>
                <w:rFonts w:eastAsia="Arial" w:cs="Times New Roman"/>
                <w:color w:val="00A7B5"/>
                <w:sz w:val="16"/>
                <w:szCs w:val="16"/>
              </w:rPr>
              <w:t>omdrift</w:t>
            </w:r>
            <w:proofErr w:type="spellEnd"/>
          </w:p>
        </w:tc>
      </w:tr>
      <w:tr w:rsidR="002122A6" w:rsidRPr="002122A6" w14:paraId="103EFCF6" w14:textId="77777777" w:rsidTr="002122A6">
        <w:trPr>
          <w:cnfStyle w:val="000000010000" w:firstRow="0" w:lastRow="0" w:firstColumn="0" w:lastColumn="0" w:oddVBand="0" w:evenVBand="0" w:oddHBand="0" w:evenHBand="1" w:firstRowFirstColumn="0" w:firstRowLastColumn="0" w:lastRowFirstColumn="0" w:lastRowLastColumn="0"/>
          <w:trHeight w:val="300"/>
        </w:trPr>
        <w:tc>
          <w:tcPr>
            <w:tcW w:w="794" w:type="pct"/>
            <w:noWrap/>
            <w:hideMark/>
          </w:tcPr>
          <w:p w14:paraId="527D6445"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272</w:t>
            </w:r>
          </w:p>
        </w:tc>
        <w:tc>
          <w:tcPr>
            <w:tcW w:w="1984" w:type="pct"/>
            <w:gridSpan w:val="2"/>
            <w:hideMark/>
          </w:tcPr>
          <w:p w14:paraId="2F7C8FEC"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Permanent græs til fabrik</w:t>
            </w:r>
          </w:p>
        </w:tc>
        <w:tc>
          <w:tcPr>
            <w:tcW w:w="2222" w:type="pct"/>
            <w:gridSpan w:val="2"/>
            <w:noWrap/>
            <w:hideMark/>
          </w:tcPr>
          <w:p w14:paraId="58AA16F1"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482 Skovlandbrug med permanent græs</w:t>
            </w:r>
          </w:p>
        </w:tc>
      </w:tr>
      <w:tr w:rsidR="002122A6" w:rsidRPr="002122A6" w14:paraId="146AD99C" w14:textId="77777777" w:rsidTr="002122A6">
        <w:trPr>
          <w:trHeight w:val="300"/>
        </w:trPr>
        <w:tc>
          <w:tcPr>
            <w:tcW w:w="794" w:type="pct"/>
            <w:noWrap/>
            <w:hideMark/>
          </w:tcPr>
          <w:p w14:paraId="5B7B21F0"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273</w:t>
            </w:r>
          </w:p>
        </w:tc>
        <w:tc>
          <w:tcPr>
            <w:tcW w:w="1984" w:type="pct"/>
            <w:gridSpan w:val="2"/>
            <w:hideMark/>
          </w:tcPr>
          <w:p w14:paraId="1DD1D359"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Lucerne til fabrik</w:t>
            </w:r>
          </w:p>
        </w:tc>
        <w:tc>
          <w:tcPr>
            <w:tcW w:w="2222" w:type="pct"/>
            <w:gridSpan w:val="2"/>
            <w:noWrap/>
            <w:hideMark/>
          </w:tcPr>
          <w:p w14:paraId="15A5CB09"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4D1A21E5" w14:textId="77777777" w:rsidTr="002122A6">
        <w:trPr>
          <w:cnfStyle w:val="000000010000" w:firstRow="0" w:lastRow="0" w:firstColumn="0" w:lastColumn="0" w:oddVBand="0" w:evenVBand="0" w:oddHBand="0" w:evenHBand="1" w:firstRowFirstColumn="0" w:firstRowLastColumn="0" w:lastRowFirstColumn="0" w:lastRowLastColumn="0"/>
          <w:trHeight w:val="300"/>
        </w:trPr>
        <w:tc>
          <w:tcPr>
            <w:tcW w:w="794" w:type="pct"/>
            <w:noWrap/>
            <w:hideMark/>
          </w:tcPr>
          <w:p w14:paraId="622AF822"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274</w:t>
            </w:r>
          </w:p>
        </w:tc>
        <w:tc>
          <w:tcPr>
            <w:tcW w:w="1984" w:type="pct"/>
            <w:gridSpan w:val="2"/>
            <w:noWrap/>
            <w:hideMark/>
          </w:tcPr>
          <w:p w14:paraId="257E0E9D"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Permanent lucernegræs over 25% græs, til fabrik</w:t>
            </w:r>
          </w:p>
        </w:tc>
        <w:tc>
          <w:tcPr>
            <w:tcW w:w="2222" w:type="pct"/>
            <w:gridSpan w:val="2"/>
            <w:noWrap/>
            <w:hideMark/>
          </w:tcPr>
          <w:p w14:paraId="700363D7"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482 Skovlandbrug med permanent græs</w:t>
            </w:r>
          </w:p>
        </w:tc>
      </w:tr>
      <w:tr w:rsidR="002122A6" w:rsidRPr="002122A6" w14:paraId="72ACDFF5" w14:textId="77777777" w:rsidTr="002122A6">
        <w:trPr>
          <w:trHeight w:val="300"/>
        </w:trPr>
        <w:tc>
          <w:tcPr>
            <w:tcW w:w="794" w:type="pct"/>
            <w:noWrap/>
            <w:hideMark/>
          </w:tcPr>
          <w:p w14:paraId="7E933284"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276</w:t>
            </w:r>
          </w:p>
        </w:tc>
        <w:tc>
          <w:tcPr>
            <w:tcW w:w="1984" w:type="pct"/>
            <w:gridSpan w:val="2"/>
            <w:noWrap/>
            <w:hideMark/>
          </w:tcPr>
          <w:p w14:paraId="7005FA78"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Permanent græs og kløvergræs uden norm, under 50 % kløver</w:t>
            </w:r>
          </w:p>
        </w:tc>
        <w:tc>
          <w:tcPr>
            <w:tcW w:w="2222" w:type="pct"/>
            <w:gridSpan w:val="2"/>
            <w:noWrap/>
            <w:hideMark/>
          </w:tcPr>
          <w:p w14:paraId="3066CC00"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482 Skovlandbrug med permanent græs</w:t>
            </w:r>
          </w:p>
        </w:tc>
      </w:tr>
      <w:tr w:rsidR="002122A6" w:rsidRPr="002122A6" w14:paraId="71EC9021" w14:textId="77777777" w:rsidTr="002122A6">
        <w:trPr>
          <w:cnfStyle w:val="000000010000" w:firstRow="0" w:lastRow="0" w:firstColumn="0" w:lastColumn="0" w:oddVBand="0" w:evenVBand="0" w:oddHBand="0" w:evenHBand="1" w:firstRowFirstColumn="0" w:firstRowLastColumn="0" w:lastRowFirstColumn="0" w:lastRowLastColumn="0"/>
          <w:trHeight w:val="300"/>
        </w:trPr>
        <w:tc>
          <w:tcPr>
            <w:tcW w:w="794" w:type="pct"/>
            <w:noWrap/>
            <w:hideMark/>
          </w:tcPr>
          <w:p w14:paraId="6D18B08A"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277</w:t>
            </w:r>
          </w:p>
        </w:tc>
        <w:tc>
          <w:tcPr>
            <w:tcW w:w="1984" w:type="pct"/>
            <w:gridSpan w:val="2"/>
            <w:hideMark/>
          </w:tcPr>
          <w:p w14:paraId="673985C2"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Kløver til fabrik</w:t>
            </w:r>
          </w:p>
        </w:tc>
        <w:tc>
          <w:tcPr>
            <w:tcW w:w="2222" w:type="pct"/>
            <w:gridSpan w:val="2"/>
            <w:noWrap/>
            <w:hideMark/>
          </w:tcPr>
          <w:p w14:paraId="24CD4569"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5FDDD8C7" w14:textId="77777777" w:rsidTr="002122A6">
        <w:trPr>
          <w:trHeight w:val="300"/>
        </w:trPr>
        <w:tc>
          <w:tcPr>
            <w:tcW w:w="794" w:type="pct"/>
            <w:noWrap/>
            <w:hideMark/>
          </w:tcPr>
          <w:p w14:paraId="1B622AAA"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278</w:t>
            </w:r>
          </w:p>
        </w:tc>
        <w:tc>
          <w:tcPr>
            <w:tcW w:w="1984" w:type="pct"/>
            <w:gridSpan w:val="2"/>
            <w:noWrap/>
            <w:hideMark/>
          </w:tcPr>
          <w:p w14:paraId="200B8C28"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Permanent lucerne og lucernegræs over 50% lucerne</w:t>
            </w:r>
          </w:p>
        </w:tc>
        <w:tc>
          <w:tcPr>
            <w:tcW w:w="2222" w:type="pct"/>
            <w:gridSpan w:val="2"/>
            <w:noWrap/>
            <w:hideMark/>
          </w:tcPr>
          <w:p w14:paraId="760CB08C"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482 Skovlandbrug med permanent græs</w:t>
            </w:r>
          </w:p>
        </w:tc>
      </w:tr>
      <w:tr w:rsidR="002122A6" w:rsidRPr="002122A6" w14:paraId="4A13B0EE" w14:textId="77777777" w:rsidTr="002122A6">
        <w:trPr>
          <w:cnfStyle w:val="000000010000" w:firstRow="0" w:lastRow="0" w:firstColumn="0" w:lastColumn="0" w:oddVBand="0" w:evenVBand="0" w:oddHBand="0" w:evenHBand="1" w:firstRowFirstColumn="0" w:firstRowLastColumn="0" w:lastRowFirstColumn="0" w:lastRowLastColumn="0"/>
          <w:trHeight w:val="300"/>
        </w:trPr>
        <w:tc>
          <w:tcPr>
            <w:tcW w:w="794" w:type="pct"/>
            <w:noWrap/>
            <w:hideMark/>
          </w:tcPr>
          <w:p w14:paraId="5CD2361D"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279</w:t>
            </w:r>
          </w:p>
        </w:tc>
        <w:tc>
          <w:tcPr>
            <w:tcW w:w="1984" w:type="pct"/>
            <w:gridSpan w:val="2"/>
            <w:noWrap/>
            <w:hideMark/>
          </w:tcPr>
          <w:p w14:paraId="0772DEFD"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Permanent kløvergræs til fabrik</w:t>
            </w:r>
          </w:p>
        </w:tc>
        <w:tc>
          <w:tcPr>
            <w:tcW w:w="2222" w:type="pct"/>
            <w:gridSpan w:val="2"/>
            <w:noWrap/>
            <w:hideMark/>
          </w:tcPr>
          <w:p w14:paraId="5CE14B54"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482 Skovlandbrug med permanent græs</w:t>
            </w:r>
          </w:p>
        </w:tc>
      </w:tr>
      <w:tr w:rsidR="002122A6" w:rsidRPr="002122A6" w14:paraId="320B7F7B" w14:textId="77777777" w:rsidTr="002122A6">
        <w:trPr>
          <w:trHeight w:val="300"/>
        </w:trPr>
        <w:tc>
          <w:tcPr>
            <w:tcW w:w="794" w:type="pct"/>
            <w:noWrap/>
            <w:hideMark/>
          </w:tcPr>
          <w:p w14:paraId="70776503"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280</w:t>
            </w:r>
          </w:p>
        </w:tc>
        <w:tc>
          <w:tcPr>
            <w:tcW w:w="1984" w:type="pct"/>
            <w:gridSpan w:val="2"/>
            <w:noWrap/>
            <w:hideMark/>
          </w:tcPr>
          <w:p w14:paraId="2F6B1A07"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Fodersukkerroer</w:t>
            </w:r>
          </w:p>
        </w:tc>
        <w:tc>
          <w:tcPr>
            <w:tcW w:w="2222" w:type="pct"/>
            <w:gridSpan w:val="2"/>
            <w:noWrap/>
            <w:hideMark/>
          </w:tcPr>
          <w:p w14:paraId="3AD254C9"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2C6F3439" w14:textId="77777777" w:rsidTr="002122A6">
        <w:trPr>
          <w:cnfStyle w:val="000000010000" w:firstRow="0" w:lastRow="0" w:firstColumn="0" w:lastColumn="0" w:oddVBand="0" w:evenVBand="0" w:oddHBand="0" w:evenHBand="1" w:firstRowFirstColumn="0" w:firstRowLastColumn="0" w:lastRowFirstColumn="0" w:lastRowLastColumn="0"/>
          <w:trHeight w:val="300"/>
        </w:trPr>
        <w:tc>
          <w:tcPr>
            <w:tcW w:w="794" w:type="pct"/>
            <w:noWrap/>
            <w:hideMark/>
          </w:tcPr>
          <w:p w14:paraId="7E267110"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281</w:t>
            </w:r>
          </w:p>
        </w:tc>
        <w:tc>
          <w:tcPr>
            <w:tcW w:w="1984" w:type="pct"/>
            <w:gridSpan w:val="2"/>
            <w:noWrap/>
            <w:hideMark/>
          </w:tcPr>
          <w:p w14:paraId="23CC7BC9"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Kålroer </w:t>
            </w:r>
          </w:p>
        </w:tc>
        <w:tc>
          <w:tcPr>
            <w:tcW w:w="2222" w:type="pct"/>
            <w:gridSpan w:val="2"/>
            <w:noWrap/>
            <w:hideMark/>
          </w:tcPr>
          <w:p w14:paraId="76B582FE"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0065F61E" w14:textId="77777777" w:rsidTr="002122A6">
        <w:trPr>
          <w:trHeight w:val="300"/>
        </w:trPr>
        <w:tc>
          <w:tcPr>
            <w:tcW w:w="794" w:type="pct"/>
            <w:noWrap/>
            <w:hideMark/>
          </w:tcPr>
          <w:p w14:paraId="4133428D"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282</w:t>
            </w:r>
          </w:p>
        </w:tc>
        <w:tc>
          <w:tcPr>
            <w:tcW w:w="1984" w:type="pct"/>
            <w:gridSpan w:val="2"/>
            <w:noWrap/>
            <w:hideMark/>
          </w:tcPr>
          <w:p w14:paraId="668CFEE0"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Fodermarvkål</w:t>
            </w:r>
          </w:p>
        </w:tc>
        <w:tc>
          <w:tcPr>
            <w:tcW w:w="2222" w:type="pct"/>
            <w:gridSpan w:val="2"/>
            <w:noWrap/>
            <w:hideMark/>
          </w:tcPr>
          <w:p w14:paraId="4A1AC78B"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45CA3236" w14:textId="77777777" w:rsidTr="002122A6">
        <w:trPr>
          <w:cnfStyle w:val="000000010000" w:firstRow="0" w:lastRow="0" w:firstColumn="0" w:lastColumn="0" w:oddVBand="0" w:evenVBand="0" w:oddHBand="0" w:evenHBand="1" w:firstRowFirstColumn="0" w:firstRowLastColumn="0" w:lastRowFirstColumn="0" w:lastRowLastColumn="0"/>
          <w:trHeight w:val="300"/>
        </w:trPr>
        <w:tc>
          <w:tcPr>
            <w:tcW w:w="794" w:type="pct"/>
            <w:noWrap/>
            <w:hideMark/>
          </w:tcPr>
          <w:p w14:paraId="629F8F79"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283</w:t>
            </w:r>
          </w:p>
        </w:tc>
        <w:tc>
          <w:tcPr>
            <w:tcW w:w="1984" w:type="pct"/>
            <w:gridSpan w:val="2"/>
            <w:noWrap/>
            <w:hideMark/>
          </w:tcPr>
          <w:p w14:paraId="1E50061A"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Fodergulerødder</w:t>
            </w:r>
          </w:p>
        </w:tc>
        <w:tc>
          <w:tcPr>
            <w:tcW w:w="2222" w:type="pct"/>
            <w:gridSpan w:val="2"/>
            <w:noWrap/>
            <w:hideMark/>
          </w:tcPr>
          <w:p w14:paraId="7F06DFF2"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0690780F" w14:textId="77777777" w:rsidTr="002122A6">
        <w:trPr>
          <w:trHeight w:val="300"/>
        </w:trPr>
        <w:tc>
          <w:tcPr>
            <w:tcW w:w="794" w:type="pct"/>
            <w:noWrap/>
            <w:hideMark/>
          </w:tcPr>
          <w:p w14:paraId="78F51FA6"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284</w:t>
            </w:r>
          </w:p>
        </w:tc>
        <w:tc>
          <w:tcPr>
            <w:tcW w:w="1984" w:type="pct"/>
            <w:gridSpan w:val="2"/>
            <w:hideMark/>
          </w:tcPr>
          <w:p w14:paraId="6ECC21EE"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Græs med vikke og andre bælgplanter, under 50 % </w:t>
            </w:r>
            <w:proofErr w:type="spellStart"/>
            <w:r w:rsidRPr="002122A6">
              <w:rPr>
                <w:rFonts w:eastAsia="Arial" w:cs="Times New Roman"/>
                <w:color w:val="00A7B5"/>
                <w:sz w:val="16"/>
                <w:szCs w:val="16"/>
              </w:rPr>
              <w:t>bælgpl</w:t>
            </w:r>
            <w:proofErr w:type="spellEnd"/>
            <w:r w:rsidRPr="002122A6">
              <w:rPr>
                <w:rFonts w:eastAsia="Arial" w:cs="Times New Roman"/>
                <w:color w:val="00A7B5"/>
                <w:sz w:val="16"/>
                <w:szCs w:val="16"/>
              </w:rPr>
              <w:t>.</w:t>
            </w:r>
          </w:p>
        </w:tc>
        <w:tc>
          <w:tcPr>
            <w:tcW w:w="2222" w:type="pct"/>
            <w:gridSpan w:val="2"/>
            <w:noWrap/>
            <w:hideMark/>
          </w:tcPr>
          <w:p w14:paraId="283EA6C4"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483 Skovlandbrug med græs i </w:t>
            </w:r>
            <w:proofErr w:type="spellStart"/>
            <w:r w:rsidRPr="002122A6">
              <w:rPr>
                <w:rFonts w:eastAsia="Arial" w:cs="Times New Roman"/>
                <w:color w:val="00A7B5"/>
                <w:sz w:val="16"/>
                <w:szCs w:val="16"/>
              </w:rPr>
              <w:t>omdrift</w:t>
            </w:r>
            <w:proofErr w:type="spellEnd"/>
          </w:p>
        </w:tc>
      </w:tr>
      <w:tr w:rsidR="002122A6" w:rsidRPr="002122A6" w14:paraId="63E299C0" w14:textId="77777777" w:rsidTr="002122A6">
        <w:trPr>
          <w:cnfStyle w:val="000000010000" w:firstRow="0" w:lastRow="0" w:firstColumn="0" w:lastColumn="0" w:oddVBand="0" w:evenVBand="0" w:oddHBand="0" w:evenHBand="1" w:firstRowFirstColumn="0" w:firstRowLastColumn="0" w:lastRowFirstColumn="0" w:lastRowLastColumn="0"/>
          <w:trHeight w:val="300"/>
        </w:trPr>
        <w:tc>
          <w:tcPr>
            <w:tcW w:w="794" w:type="pct"/>
            <w:noWrap/>
            <w:hideMark/>
          </w:tcPr>
          <w:p w14:paraId="6F5A9C88"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285</w:t>
            </w:r>
          </w:p>
        </w:tc>
        <w:tc>
          <w:tcPr>
            <w:tcW w:w="1984" w:type="pct"/>
            <w:gridSpan w:val="2"/>
            <w:noWrap/>
            <w:hideMark/>
          </w:tcPr>
          <w:p w14:paraId="0233F962"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Græs og kløvergræs uden norm, over 50 % kløver</w:t>
            </w:r>
          </w:p>
        </w:tc>
        <w:tc>
          <w:tcPr>
            <w:tcW w:w="2222" w:type="pct"/>
            <w:gridSpan w:val="2"/>
            <w:noWrap/>
            <w:hideMark/>
          </w:tcPr>
          <w:p w14:paraId="1EF2CE57"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483 Skovlandbrug med græs i </w:t>
            </w:r>
            <w:proofErr w:type="spellStart"/>
            <w:r w:rsidRPr="002122A6">
              <w:rPr>
                <w:rFonts w:eastAsia="Arial" w:cs="Times New Roman"/>
                <w:color w:val="00A7B5"/>
                <w:sz w:val="16"/>
                <w:szCs w:val="16"/>
              </w:rPr>
              <w:t>omdrift</w:t>
            </w:r>
            <w:proofErr w:type="spellEnd"/>
          </w:p>
        </w:tc>
      </w:tr>
      <w:tr w:rsidR="002122A6" w:rsidRPr="002122A6" w14:paraId="7D0AE3EE" w14:textId="77777777" w:rsidTr="002122A6">
        <w:trPr>
          <w:trHeight w:val="300"/>
        </w:trPr>
        <w:tc>
          <w:tcPr>
            <w:tcW w:w="794" w:type="pct"/>
            <w:noWrap/>
            <w:hideMark/>
          </w:tcPr>
          <w:p w14:paraId="073149CC"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286</w:t>
            </w:r>
          </w:p>
        </w:tc>
        <w:tc>
          <w:tcPr>
            <w:tcW w:w="1984" w:type="pct"/>
            <w:gridSpan w:val="2"/>
            <w:noWrap/>
            <w:hideMark/>
          </w:tcPr>
          <w:p w14:paraId="08E8D1EF"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Permanent græs og kløvergræs uden norm, over 50 % kløver</w:t>
            </w:r>
          </w:p>
        </w:tc>
        <w:tc>
          <w:tcPr>
            <w:tcW w:w="2222" w:type="pct"/>
            <w:gridSpan w:val="2"/>
            <w:noWrap/>
            <w:hideMark/>
          </w:tcPr>
          <w:p w14:paraId="66CA617D"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482 Skovlandbrug med permanent græs</w:t>
            </w:r>
          </w:p>
        </w:tc>
      </w:tr>
      <w:tr w:rsidR="002122A6" w:rsidRPr="002122A6" w14:paraId="719513CF" w14:textId="77777777" w:rsidTr="002122A6">
        <w:trPr>
          <w:cnfStyle w:val="000000010000" w:firstRow="0" w:lastRow="0" w:firstColumn="0" w:lastColumn="0" w:oddVBand="0" w:evenVBand="0" w:oddHBand="0" w:evenHBand="1" w:firstRowFirstColumn="0" w:firstRowLastColumn="0" w:lastRowFirstColumn="0" w:lastRowLastColumn="0"/>
          <w:trHeight w:val="300"/>
        </w:trPr>
        <w:tc>
          <w:tcPr>
            <w:tcW w:w="794" w:type="pct"/>
            <w:noWrap/>
            <w:hideMark/>
          </w:tcPr>
          <w:p w14:paraId="25D71467"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287</w:t>
            </w:r>
          </w:p>
        </w:tc>
        <w:tc>
          <w:tcPr>
            <w:tcW w:w="1984" w:type="pct"/>
            <w:gridSpan w:val="2"/>
            <w:noWrap/>
            <w:hideMark/>
          </w:tcPr>
          <w:p w14:paraId="47367F78"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Græs til udegrise, permanent</w:t>
            </w:r>
          </w:p>
        </w:tc>
        <w:tc>
          <w:tcPr>
            <w:tcW w:w="2222" w:type="pct"/>
            <w:gridSpan w:val="2"/>
            <w:noWrap/>
            <w:hideMark/>
          </w:tcPr>
          <w:p w14:paraId="10C50673"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482 Skovlandbrug med permanent græs</w:t>
            </w:r>
          </w:p>
        </w:tc>
      </w:tr>
      <w:tr w:rsidR="002122A6" w:rsidRPr="002122A6" w14:paraId="774F3737" w14:textId="77777777" w:rsidTr="002122A6">
        <w:trPr>
          <w:trHeight w:val="300"/>
        </w:trPr>
        <w:tc>
          <w:tcPr>
            <w:tcW w:w="794" w:type="pct"/>
            <w:noWrap/>
            <w:hideMark/>
          </w:tcPr>
          <w:p w14:paraId="7F25E894"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305</w:t>
            </w:r>
          </w:p>
        </w:tc>
        <w:tc>
          <w:tcPr>
            <w:tcW w:w="1984" w:type="pct"/>
            <w:gridSpan w:val="2"/>
            <w:noWrap/>
            <w:hideMark/>
          </w:tcPr>
          <w:p w14:paraId="6C5863AF"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Permanent græs, uden udbetaling af økologi-tilskud</w:t>
            </w:r>
          </w:p>
        </w:tc>
        <w:tc>
          <w:tcPr>
            <w:tcW w:w="2222" w:type="pct"/>
            <w:gridSpan w:val="2"/>
            <w:noWrap/>
            <w:hideMark/>
          </w:tcPr>
          <w:p w14:paraId="15F51C66"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482 Skovlandbrug med permanent græs</w:t>
            </w:r>
          </w:p>
        </w:tc>
      </w:tr>
      <w:tr w:rsidR="002122A6" w:rsidRPr="002122A6" w14:paraId="65F4D5D5" w14:textId="77777777" w:rsidTr="002122A6">
        <w:trPr>
          <w:cnfStyle w:val="000000010000" w:firstRow="0" w:lastRow="0" w:firstColumn="0" w:lastColumn="0" w:oddVBand="0" w:evenVBand="0" w:oddHBand="0" w:evenHBand="1" w:firstRowFirstColumn="0" w:firstRowLastColumn="0" w:lastRowFirstColumn="0" w:lastRowLastColumn="0"/>
          <w:trHeight w:val="300"/>
        </w:trPr>
        <w:tc>
          <w:tcPr>
            <w:tcW w:w="794" w:type="pct"/>
            <w:noWrap/>
            <w:hideMark/>
          </w:tcPr>
          <w:p w14:paraId="350621BB"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306</w:t>
            </w:r>
          </w:p>
        </w:tc>
        <w:tc>
          <w:tcPr>
            <w:tcW w:w="1984" w:type="pct"/>
            <w:gridSpan w:val="2"/>
            <w:noWrap/>
            <w:hideMark/>
          </w:tcPr>
          <w:p w14:paraId="4748DA60"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Græs i </w:t>
            </w:r>
            <w:proofErr w:type="spellStart"/>
            <w:r w:rsidRPr="002122A6">
              <w:rPr>
                <w:rFonts w:eastAsia="Arial" w:cs="Times New Roman"/>
                <w:color w:val="00A7B5"/>
                <w:sz w:val="16"/>
                <w:szCs w:val="16"/>
              </w:rPr>
              <w:t>omdrift</w:t>
            </w:r>
            <w:proofErr w:type="spellEnd"/>
            <w:r w:rsidRPr="002122A6">
              <w:rPr>
                <w:rFonts w:eastAsia="Arial" w:cs="Times New Roman"/>
                <w:color w:val="00A7B5"/>
                <w:sz w:val="16"/>
                <w:szCs w:val="16"/>
              </w:rPr>
              <w:t>, uden udbetaling af økologi-tilskud</w:t>
            </w:r>
          </w:p>
        </w:tc>
        <w:tc>
          <w:tcPr>
            <w:tcW w:w="2222" w:type="pct"/>
            <w:gridSpan w:val="2"/>
            <w:noWrap/>
            <w:hideMark/>
          </w:tcPr>
          <w:p w14:paraId="50EE6DBD"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483 Skovlandbrug med græs i </w:t>
            </w:r>
            <w:proofErr w:type="spellStart"/>
            <w:r w:rsidRPr="002122A6">
              <w:rPr>
                <w:rFonts w:eastAsia="Arial" w:cs="Times New Roman"/>
                <w:color w:val="00A7B5"/>
                <w:sz w:val="16"/>
                <w:szCs w:val="16"/>
              </w:rPr>
              <w:t>omdrift</w:t>
            </w:r>
            <w:proofErr w:type="spellEnd"/>
          </w:p>
        </w:tc>
      </w:tr>
      <w:tr w:rsidR="002122A6" w:rsidRPr="002122A6" w14:paraId="6D9A5282" w14:textId="77777777" w:rsidTr="002122A6">
        <w:trPr>
          <w:trHeight w:val="300"/>
        </w:trPr>
        <w:tc>
          <w:tcPr>
            <w:tcW w:w="794" w:type="pct"/>
            <w:noWrap/>
            <w:hideMark/>
          </w:tcPr>
          <w:p w14:paraId="7CBC34FA"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400</w:t>
            </w:r>
          </w:p>
        </w:tc>
        <w:tc>
          <w:tcPr>
            <w:tcW w:w="1984" w:type="pct"/>
            <w:gridSpan w:val="2"/>
            <w:noWrap/>
            <w:hideMark/>
          </w:tcPr>
          <w:p w14:paraId="5B494A89"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Asieagurker</w:t>
            </w:r>
          </w:p>
        </w:tc>
        <w:tc>
          <w:tcPr>
            <w:tcW w:w="2222" w:type="pct"/>
            <w:gridSpan w:val="2"/>
            <w:noWrap/>
            <w:hideMark/>
          </w:tcPr>
          <w:p w14:paraId="25BD6361"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32E756A6" w14:textId="77777777" w:rsidTr="002122A6">
        <w:trPr>
          <w:cnfStyle w:val="000000010000" w:firstRow="0" w:lastRow="0" w:firstColumn="0" w:lastColumn="0" w:oddVBand="0" w:evenVBand="0" w:oddHBand="0" w:evenHBand="1" w:firstRowFirstColumn="0" w:firstRowLastColumn="0" w:lastRowFirstColumn="0" w:lastRowLastColumn="0"/>
          <w:trHeight w:val="300"/>
        </w:trPr>
        <w:tc>
          <w:tcPr>
            <w:tcW w:w="794" w:type="pct"/>
            <w:noWrap/>
            <w:hideMark/>
          </w:tcPr>
          <w:p w14:paraId="545C3000"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401</w:t>
            </w:r>
          </w:p>
        </w:tc>
        <w:tc>
          <w:tcPr>
            <w:tcW w:w="1984" w:type="pct"/>
            <w:gridSpan w:val="2"/>
            <w:noWrap/>
            <w:hideMark/>
          </w:tcPr>
          <w:p w14:paraId="6FAA43B1"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Asparges</w:t>
            </w:r>
          </w:p>
        </w:tc>
        <w:tc>
          <w:tcPr>
            <w:tcW w:w="2222" w:type="pct"/>
            <w:gridSpan w:val="2"/>
            <w:noWrap/>
            <w:hideMark/>
          </w:tcPr>
          <w:p w14:paraId="71F3D961"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485 Skovlandbrug med permanente afgrøder</w:t>
            </w:r>
          </w:p>
        </w:tc>
      </w:tr>
      <w:tr w:rsidR="002122A6" w:rsidRPr="002122A6" w14:paraId="36D27199" w14:textId="77777777" w:rsidTr="002122A6">
        <w:trPr>
          <w:trHeight w:val="300"/>
        </w:trPr>
        <w:tc>
          <w:tcPr>
            <w:tcW w:w="794" w:type="pct"/>
            <w:noWrap/>
            <w:hideMark/>
          </w:tcPr>
          <w:p w14:paraId="6FF3F43F"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402</w:t>
            </w:r>
          </w:p>
        </w:tc>
        <w:tc>
          <w:tcPr>
            <w:tcW w:w="1984" w:type="pct"/>
            <w:gridSpan w:val="2"/>
            <w:noWrap/>
            <w:hideMark/>
          </w:tcPr>
          <w:p w14:paraId="7CEDFBD6"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Bladselleri</w:t>
            </w:r>
          </w:p>
        </w:tc>
        <w:tc>
          <w:tcPr>
            <w:tcW w:w="2222" w:type="pct"/>
            <w:gridSpan w:val="2"/>
            <w:noWrap/>
            <w:hideMark/>
          </w:tcPr>
          <w:p w14:paraId="50E330C2"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2A4530A0" w14:textId="77777777" w:rsidTr="002122A6">
        <w:trPr>
          <w:cnfStyle w:val="000000010000" w:firstRow="0" w:lastRow="0" w:firstColumn="0" w:lastColumn="0" w:oddVBand="0" w:evenVBand="0" w:oddHBand="0" w:evenHBand="1" w:firstRowFirstColumn="0" w:firstRowLastColumn="0" w:lastRowFirstColumn="0" w:lastRowLastColumn="0"/>
          <w:trHeight w:val="300"/>
        </w:trPr>
        <w:tc>
          <w:tcPr>
            <w:tcW w:w="794" w:type="pct"/>
            <w:noWrap/>
            <w:hideMark/>
          </w:tcPr>
          <w:p w14:paraId="425CBC5F"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403</w:t>
            </w:r>
          </w:p>
        </w:tc>
        <w:tc>
          <w:tcPr>
            <w:tcW w:w="1984" w:type="pct"/>
            <w:gridSpan w:val="2"/>
            <w:noWrap/>
            <w:hideMark/>
          </w:tcPr>
          <w:p w14:paraId="7AB34E6B"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Blomkål</w:t>
            </w:r>
          </w:p>
        </w:tc>
        <w:tc>
          <w:tcPr>
            <w:tcW w:w="2222" w:type="pct"/>
            <w:gridSpan w:val="2"/>
            <w:noWrap/>
            <w:hideMark/>
          </w:tcPr>
          <w:p w14:paraId="4BD44AC4"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547319F3" w14:textId="77777777" w:rsidTr="002122A6">
        <w:trPr>
          <w:trHeight w:val="300"/>
        </w:trPr>
        <w:tc>
          <w:tcPr>
            <w:tcW w:w="794" w:type="pct"/>
            <w:noWrap/>
            <w:hideMark/>
          </w:tcPr>
          <w:p w14:paraId="3B67216C"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404</w:t>
            </w:r>
          </w:p>
        </w:tc>
        <w:tc>
          <w:tcPr>
            <w:tcW w:w="1984" w:type="pct"/>
            <w:gridSpan w:val="2"/>
            <w:noWrap/>
            <w:hideMark/>
          </w:tcPr>
          <w:p w14:paraId="7E7A0805"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Broccoli</w:t>
            </w:r>
          </w:p>
        </w:tc>
        <w:tc>
          <w:tcPr>
            <w:tcW w:w="2222" w:type="pct"/>
            <w:gridSpan w:val="2"/>
            <w:noWrap/>
            <w:hideMark/>
          </w:tcPr>
          <w:p w14:paraId="2A929537"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76A7941D" w14:textId="77777777" w:rsidTr="002122A6">
        <w:trPr>
          <w:cnfStyle w:val="000000010000" w:firstRow="0" w:lastRow="0" w:firstColumn="0" w:lastColumn="0" w:oddVBand="0" w:evenVBand="0" w:oddHBand="0" w:evenHBand="1" w:firstRowFirstColumn="0" w:firstRowLastColumn="0" w:lastRowFirstColumn="0" w:lastRowLastColumn="0"/>
          <w:trHeight w:val="300"/>
        </w:trPr>
        <w:tc>
          <w:tcPr>
            <w:tcW w:w="794" w:type="pct"/>
            <w:noWrap/>
            <w:hideMark/>
          </w:tcPr>
          <w:p w14:paraId="5EB7573E"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405</w:t>
            </w:r>
          </w:p>
        </w:tc>
        <w:tc>
          <w:tcPr>
            <w:tcW w:w="1984" w:type="pct"/>
            <w:gridSpan w:val="2"/>
            <w:noWrap/>
            <w:hideMark/>
          </w:tcPr>
          <w:p w14:paraId="3A9AC8CE"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Courgette, squash</w:t>
            </w:r>
          </w:p>
        </w:tc>
        <w:tc>
          <w:tcPr>
            <w:tcW w:w="2222" w:type="pct"/>
            <w:gridSpan w:val="2"/>
            <w:noWrap/>
            <w:hideMark/>
          </w:tcPr>
          <w:p w14:paraId="5F165429"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187FAF93" w14:textId="77777777" w:rsidTr="002122A6">
        <w:trPr>
          <w:trHeight w:val="300"/>
        </w:trPr>
        <w:tc>
          <w:tcPr>
            <w:tcW w:w="794" w:type="pct"/>
            <w:noWrap/>
            <w:hideMark/>
          </w:tcPr>
          <w:p w14:paraId="15EA19F8"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406</w:t>
            </w:r>
          </w:p>
        </w:tc>
        <w:tc>
          <w:tcPr>
            <w:tcW w:w="1984" w:type="pct"/>
            <w:gridSpan w:val="2"/>
            <w:noWrap/>
            <w:hideMark/>
          </w:tcPr>
          <w:p w14:paraId="50F2F544"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Grønkål</w:t>
            </w:r>
          </w:p>
        </w:tc>
        <w:tc>
          <w:tcPr>
            <w:tcW w:w="2222" w:type="pct"/>
            <w:gridSpan w:val="2"/>
            <w:noWrap/>
            <w:hideMark/>
          </w:tcPr>
          <w:p w14:paraId="13B8180F"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256B3DF0" w14:textId="77777777" w:rsidTr="002122A6">
        <w:trPr>
          <w:cnfStyle w:val="000000010000" w:firstRow="0" w:lastRow="0" w:firstColumn="0" w:lastColumn="0" w:oddVBand="0" w:evenVBand="0" w:oddHBand="0" w:evenHBand="1" w:firstRowFirstColumn="0" w:firstRowLastColumn="0" w:lastRowFirstColumn="0" w:lastRowLastColumn="0"/>
          <w:trHeight w:val="300"/>
        </w:trPr>
        <w:tc>
          <w:tcPr>
            <w:tcW w:w="794" w:type="pct"/>
            <w:noWrap/>
            <w:hideMark/>
          </w:tcPr>
          <w:p w14:paraId="757F4FC0"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407</w:t>
            </w:r>
          </w:p>
        </w:tc>
        <w:tc>
          <w:tcPr>
            <w:tcW w:w="1984" w:type="pct"/>
            <w:gridSpan w:val="2"/>
            <w:noWrap/>
            <w:hideMark/>
          </w:tcPr>
          <w:p w14:paraId="30235F2E"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Gulerod</w:t>
            </w:r>
          </w:p>
        </w:tc>
        <w:tc>
          <w:tcPr>
            <w:tcW w:w="2222" w:type="pct"/>
            <w:gridSpan w:val="2"/>
            <w:noWrap/>
            <w:hideMark/>
          </w:tcPr>
          <w:p w14:paraId="580726E0"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5CD825D8" w14:textId="77777777" w:rsidTr="002122A6">
        <w:trPr>
          <w:trHeight w:val="300"/>
        </w:trPr>
        <w:tc>
          <w:tcPr>
            <w:tcW w:w="794" w:type="pct"/>
            <w:noWrap/>
            <w:hideMark/>
          </w:tcPr>
          <w:p w14:paraId="1E33DC82"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408</w:t>
            </w:r>
          </w:p>
        </w:tc>
        <w:tc>
          <w:tcPr>
            <w:tcW w:w="1984" w:type="pct"/>
            <w:gridSpan w:val="2"/>
            <w:noWrap/>
            <w:hideMark/>
          </w:tcPr>
          <w:p w14:paraId="469F232B"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Hvidkål</w:t>
            </w:r>
          </w:p>
        </w:tc>
        <w:tc>
          <w:tcPr>
            <w:tcW w:w="2222" w:type="pct"/>
            <w:gridSpan w:val="2"/>
            <w:noWrap/>
            <w:hideMark/>
          </w:tcPr>
          <w:p w14:paraId="62150E72"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7ABBB546" w14:textId="77777777" w:rsidTr="002122A6">
        <w:trPr>
          <w:cnfStyle w:val="000000010000" w:firstRow="0" w:lastRow="0" w:firstColumn="0" w:lastColumn="0" w:oddVBand="0" w:evenVBand="0" w:oddHBand="0" w:evenHBand="1" w:firstRowFirstColumn="0" w:firstRowLastColumn="0" w:lastRowFirstColumn="0" w:lastRowLastColumn="0"/>
          <w:trHeight w:val="300"/>
        </w:trPr>
        <w:tc>
          <w:tcPr>
            <w:tcW w:w="794" w:type="pct"/>
            <w:noWrap/>
            <w:hideMark/>
          </w:tcPr>
          <w:p w14:paraId="6B30C807"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409</w:t>
            </w:r>
          </w:p>
        </w:tc>
        <w:tc>
          <w:tcPr>
            <w:tcW w:w="1984" w:type="pct"/>
            <w:gridSpan w:val="2"/>
            <w:noWrap/>
            <w:hideMark/>
          </w:tcPr>
          <w:p w14:paraId="49769859"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Kinakål</w:t>
            </w:r>
          </w:p>
        </w:tc>
        <w:tc>
          <w:tcPr>
            <w:tcW w:w="2222" w:type="pct"/>
            <w:gridSpan w:val="2"/>
            <w:noWrap/>
            <w:hideMark/>
          </w:tcPr>
          <w:p w14:paraId="65BF6612"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1D0ECE40" w14:textId="77777777" w:rsidTr="002122A6">
        <w:trPr>
          <w:trHeight w:val="300"/>
        </w:trPr>
        <w:tc>
          <w:tcPr>
            <w:tcW w:w="794" w:type="pct"/>
            <w:noWrap/>
            <w:hideMark/>
          </w:tcPr>
          <w:p w14:paraId="0E263E7C"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410</w:t>
            </w:r>
          </w:p>
        </w:tc>
        <w:tc>
          <w:tcPr>
            <w:tcW w:w="1984" w:type="pct"/>
            <w:gridSpan w:val="2"/>
            <w:noWrap/>
            <w:hideMark/>
          </w:tcPr>
          <w:p w14:paraId="6C37DEDB"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Knoldselleri</w:t>
            </w:r>
          </w:p>
        </w:tc>
        <w:tc>
          <w:tcPr>
            <w:tcW w:w="2222" w:type="pct"/>
            <w:gridSpan w:val="2"/>
            <w:noWrap/>
            <w:hideMark/>
          </w:tcPr>
          <w:p w14:paraId="366D6029"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785CB500" w14:textId="77777777" w:rsidTr="002122A6">
        <w:trPr>
          <w:cnfStyle w:val="000000010000" w:firstRow="0" w:lastRow="0" w:firstColumn="0" w:lastColumn="0" w:oddVBand="0" w:evenVBand="0" w:oddHBand="0" w:evenHBand="1" w:firstRowFirstColumn="0" w:firstRowLastColumn="0" w:lastRowFirstColumn="0" w:lastRowLastColumn="0"/>
          <w:trHeight w:val="300"/>
        </w:trPr>
        <w:tc>
          <w:tcPr>
            <w:tcW w:w="794" w:type="pct"/>
            <w:noWrap/>
            <w:hideMark/>
          </w:tcPr>
          <w:p w14:paraId="5C0B406B"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411</w:t>
            </w:r>
          </w:p>
        </w:tc>
        <w:tc>
          <w:tcPr>
            <w:tcW w:w="1984" w:type="pct"/>
            <w:gridSpan w:val="2"/>
            <w:noWrap/>
            <w:hideMark/>
          </w:tcPr>
          <w:p w14:paraId="36B33A8A"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Løg</w:t>
            </w:r>
          </w:p>
        </w:tc>
        <w:tc>
          <w:tcPr>
            <w:tcW w:w="2222" w:type="pct"/>
            <w:gridSpan w:val="2"/>
            <w:noWrap/>
            <w:hideMark/>
          </w:tcPr>
          <w:p w14:paraId="14D988AB"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6066D0EB" w14:textId="77777777" w:rsidTr="002122A6">
        <w:trPr>
          <w:trHeight w:val="300"/>
        </w:trPr>
        <w:tc>
          <w:tcPr>
            <w:tcW w:w="794" w:type="pct"/>
            <w:noWrap/>
            <w:hideMark/>
          </w:tcPr>
          <w:p w14:paraId="1798B9A3"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412</w:t>
            </w:r>
          </w:p>
        </w:tc>
        <w:tc>
          <w:tcPr>
            <w:tcW w:w="1984" w:type="pct"/>
            <w:gridSpan w:val="2"/>
            <w:noWrap/>
            <w:hideMark/>
          </w:tcPr>
          <w:p w14:paraId="591666C6"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Pastinak</w:t>
            </w:r>
          </w:p>
        </w:tc>
        <w:tc>
          <w:tcPr>
            <w:tcW w:w="2222" w:type="pct"/>
            <w:gridSpan w:val="2"/>
            <w:noWrap/>
            <w:hideMark/>
          </w:tcPr>
          <w:p w14:paraId="4B719B7C"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341159BF" w14:textId="77777777" w:rsidTr="002122A6">
        <w:trPr>
          <w:cnfStyle w:val="000000010000" w:firstRow="0" w:lastRow="0" w:firstColumn="0" w:lastColumn="0" w:oddVBand="0" w:evenVBand="0" w:oddHBand="0" w:evenHBand="1" w:firstRowFirstColumn="0" w:firstRowLastColumn="0" w:lastRowFirstColumn="0" w:lastRowLastColumn="0"/>
          <w:trHeight w:val="300"/>
        </w:trPr>
        <w:tc>
          <w:tcPr>
            <w:tcW w:w="794" w:type="pct"/>
            <w:noWrap/>
            <w:hideMark/>
          </w:tcPr>
          <w:p w14:paraId="63699E49"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413</w:t>
            </w:r>
          </w:p>
        </w:tc>
        <w:tc>
          <w:tcPr>
            <w:tcW w:w="1984" w:type="pct"/>
            <w:gridSpan w:val="2"/>
            <w:noWrap/>
            <w:hideMark/>
          </w:tcPr>
          <w:p w14:paraId="65EA4B55"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Rodpersille</w:t>
            </w:r>
          </w:p>
        </w:tc>
        <w:tc>
          <w:tcPr>
            <w:tcW w:w="2222" w:type="pct"/>
            <w:gridSpan w:val="2"/>
            <w:noWrap/>
            <w:hideMark/>
          </w:tcPr>
          <w:p w14:paraId="6858DC89"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6BF6B8D5" w14:textId="77777777" w:rsidTr="002122A6">
        <w:trPr>
          <w:trHeight w:val="300"/>
        </w:trPr>
        <w:tc>
          <w:tcPr>
            <w:tcW w:w="794" w:type="pct"/>
            <w:noWrap/>
            <w:hideMark/>
          </w:tcPr>
          <w:p w14:paraId="18ACD665"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415</w:t>
            </w:r>
          </w:p>
        </w:tc>
        <w:tc>
          <w:tcPr>
            <w:tcW w:w="1984" w:type="pct"/>
            <w:gridSpan w:val="2"/>
            <w:noWrap/>
            <w:hideMark/>
          </w:tcPr>
          <w:p w14:paraId="39A9AAA5"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Porre</w:t>
            </w:r>
          </w:p>
        </w:tc>
        <w:tc>
          <w:tcPr>
            <w:tcW w:w="2222" w:type="pct"/>
            <w:gridSpan w:val="2"/>
            <w:noWrap/>
            <w:hideMark/>
          </w:tcPr>
          <w:p w14:paraId="3D04607F"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10707EA8" w14:textId="77777777" w:rsidTr="002122A6">
        <w:trPr>
          <w:cnfStyle w:val="000000010000" w:firstRow="0" w:lastRow="0" w:firstColumn="0" w:lastColumn="0" w:oddVBand="0" w:evenVBand="0" w:oddHBand="0" w:evenHBand="1" w:firstRowFirstColumn="0" w:firstRowLastColumn="0" w:lastRowFirstColumn="0" w:lastRowLastColumn="0"/>
          <w:trHeight w:val="300"/>
        </w:trPr>
        <w:tc>
          <w:tcPr>
            <w:tcW w:w="794" w:type="pct"/>
            <w:noWrap/>
            <w:hideMark/>
          </w:tcPr>
          <w:p w14:paraId="731DB544"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416</w:t>
            </w:r>
          </w:p>
        </w:tc>
        <w:tc>
          <w:tcPr>
            <w:tcW w:w="1984" w:type="pct"/>
            <w:gridSpan w:val="2"/>
            <w:noWrap/>
            <w:hideMark/>
          </w:tcPr>
          <w:p w14:paraId="55BFF580"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Rosenkål</w:t>
            </w:r>
          </w:p>
        </w:tc>
        <w:tc>
          <w:tcPr>
            <w:tcW w:w="2222" w:type="pct"/>
            <w:gridSpan w:val="2"/>
            <w:noWrap/>
            <w:hideMark/>
          </w:tcPr>
          <w:p w14:paraId="403A1CD2"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69F07238" w14:textId="77777777" w:rsidTr="002122A6">
        <w:trPr>
          <w:trHeight w:val="300"/>
        </w:trPr>
        <w:tc>
          <w:tcPr>
            <w:tcW w:w="794" w:type="pct"/>
            <w:noWrap/>
            <w:hideMark/>
          </w:tcPr>
          <w:p w14:paraId="46B7A8C1"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417</w:t>
            </w:r>
          </w:p>
        </w:tc>
        <w:tc>
          <w:tcPr>
            <w:tcW w:w="1984" w:type="pct"/>
            <w:gridSpan w:val="2"/>
            <w:noWrap/>
            <w:hideMark/>
          </w:tcPr>
          <w:p w14:paraId="0ED1D706"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Rødbede</w:t>
            </w:r>
          </w:p>
        </w:tc>
        <w:tc>
          <w:tcPr>
            <w:tcW w:w="2222" w:type="pct"/>
            <w:gridSpan w:val="2"/>
            <w:noWrap/>
            <w:hideMark/>
          </w:tcPr>
          <w:p w14:paraId="2332ABAB"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323937C4" w14:textId="77777777" w:rsidTr="002122A6">
        <w:trPr>
          <w:cnfStyle w:val="000000010000" w:firstRow="0" w:lastRow="0" w:firstColumn="0" w:lastColumn="0" w:oddVBand="0" w:evenVBand="0" w:oddHBand="0" w:evenHBand="1" w:firstRowFirstColumn="0" w:firstRowLastColumn="0" w:lastRowFirstColumn="0" w:lastRowLastColumn="0"/>
          <w:trHeight w:val="300"/>
        </w:trPr>
        <w:tc>
          <w:tcPr>
            <w:tcW w:w="794" w:type="pct"/>
            <w:noWrap/>
            <w:hideMark/>
          </w:tcPr>
          <w:p w14:paraId="485AC9E6"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418</w:t>
            </w:r>
          </w:p>
        </w:tc>
        <w:tc>
          <w:tcPr>
            <w:tcW w:w="1984" w:type="pct"/>
            <w:gridSpan w:val="2"/>
            <w:noWrap/>
            <w:hideMark/>
          </w:tcPr>
          <w:p w14:paraId="5E006A8C"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Rødkål</w:t>
            </w:r>
          </w:p>
        </w:tc>
        <w:tc>
          <w:tcPr>
            <w:tcW w:w="2222" w:type="pct"/>
            <w:gridSpan w:val="2"/>
            <w:noWrap/>
            <w:hideMark/>
          </w:tcPr>
          <w:p w14:paraId="51046F93"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535471BB" w14:textId="77777777" w:rsidTr="002122A6">
        <w:trPr>
          <w:trHeight w:val="300"/>
        </w:trPr>
        <w:tc>
          <w:tcPr>
            <w:tcW w:w="794" w:type="pct"/>
            <w:noWrap/>
            <w:hideMark/>
          </w:tcPr>
          <w:p w14:paraId="581D1A1E"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420</w:t>
            </w:r>
          </w:p>
        </w:tc>
        <w:tc>
          <w:tcPr>
            <w:tcW w:w="1984" w:type="pct"/>
            <w:gridSpan w:val="2"/>
            <w:noWrap/>
            <w:hideMark/>
          </w:tcPr>
          <w:p w14:paraId="6F7FC86A"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Salat (friland)</w:t>
            </w:r>
          </w:p>
        </w:tc>
        <w:tc>
          <w:tcPr>
            <w:tcW w:w="2222" w:type="pct"/>
            <w:gridSpan w:val="2"/>
            <w:noWrap/>
            <w:hideMark/>
          </w:tcPr>
          <w:p w14:paraId="14386A58"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7355F748" w14:textId="77777777" w:rsidTr="002122A6">
        <w:trPr>
          <w:cnfStyle w:val="000000010000" w:firstRow="0" w:lastRow="0" w:firstColumn="0" w:lastColumn="0" w:oddVBand="0" w:evenVBand="0" w:oddHBand="0" w:evenHBand="1" w:firstRowFirstColumn="0" w:firstRowLastColumn="0" w:lastRowFirstColumn="0" w:lastRowLastColumn="0"/>
          <w:trHeight w:val="300"/>
        </w:trPr>
        <w:tc>
          <w:tcPr>
            <w:tcW w:w="794" w:type="pct"/>
            <w:noWrap/>
            <w:hideMark/>
          </w:tcPr>
          <w:p w14:paraId="699C02E0"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421</w:t>
            </w:r>
          </w:p>
        </w:tc>
        <w:tc>
          <w:tcPr>
            <w:tcW w:w="1984" w:type="pct"/>
            <w:gridSpan w:val="2"/>
            <w:noWrap/>
            <w:hideMark/>
          </w:tcPr>
          <w:p w14:paraId="21273374" w14:textId="77777777" w:rsidR="002122A6" w:rsidRPr="002122A6" w:rsidRDefault="002122A6" w:rsidP="00E16889">
            <w:pPr>
              <w:spacing w:line="220" w:lineRule="atLeast"/>
              <w:ind w:left="57" w:right="57"/>
              <w:rPr>
                <w:rFonts w:eastAsia="Arial" w:cs="Times New Roman"/>
                <w:color w:val="00A7B5"/>
                <w:sz w:val="16"/>
                <w:szCs w:val="16"/>
              </w:rPr>
            </w:pPr>
            <w:proofErr w:type="spellStart"/>
            <w:r w:rsidRPr="002122A6">
              <w:rPr>
                <w:rFonts w:eastAsia="Arial" w:cs="Times New Roman"/>
                <w:color w:val="00A7B5"/>
                <w:sz w:val="16"/>
                <w:szCs w:val="16"/>
              </w:rPr>
              <w:t>Savoykål</w:t>
            </w:r>
            <w:proofErr w:type="spellEnd"/>
            <w:r w:rsidRPr="002122A6">
              <w:rPr>
                <w:rFonts w:eastAsia="Arial" w:cs="Times New Roman"/>
                <w:color w:val="00A7B5"/>
                <w:sz w:val="16"/>
                <w:szCs w:val="16"/>
              </w:rPr>
              <w:t>, spidskål</w:t>
            </w:r>
          </w:p>
        </w:tc>
        <w:tc>
          <w:tcPr>
            <w:tcW w:w="2222" w:type="pct"/>
            <w:gridSpan w:val="2"/>
            <w:noWrap/>
            <w:hideMark/>
          </w:tcPr>
          <w:p w14:paraId="77EDA814"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2B6EB20F" w14:textId="77777777" w:rsidTr="002122A6">
        <w:trPr>
          <w:trHeight w:val="300"/>
        </w:trPr>
        <w:tc>
          <w:tcPr>
            <w:tcW w:w="794" w:type="pct"/>
            <w:noWrap/>
            <w:hideMark/>
          </w:tcPr>
          <w:p w14:paraId="43FC7446"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422</w:t>
            </w:r>
          </w:p>
        </w:tc>
        <w:tc>
          <w:tcPr>
            <w:tcW w:w="1984" w:type="pct"/>
            <w:gridSpan w:val="2"/>
            <w:noWrap/>
            <w:hideMark/>
          </w:tcPr>
          <w:p w14:paraId="470589A8"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Spinat</w:t>
            </w:r>
          </w:p>
        </w:tc>
        <w:tc>
          <w:tcPr>
            <w:tcW w:w="2222" w:type="pct"/>
            <w:gridSpan w:val="2"/>
            <w:noWrap/>
            <w:hideMark/>
          </w:tcPr>
          <w:p w14:paraId="3A7EBEE9"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65ED3FA3" w14:textId="77777777" w:rsidTr="002122A6">
        <w:trPr>
          <w:cnfStyle w:val="000000010000" w:firstRow="0" w:lastRow="0" w:firstColumn="0" w:lastColumn="0" w:oddVBand="0" w:evenVBand="0" w:oddHBand="0" w:evenHBand="1" w:firstRowFirstColumn="0" w:firstRowLastColumn="0" w:lastRowFirstColumn="0" w:lastRowLastColumn="0"/>
          <w:trHeight w:val="300"/>
        </w:trPr>
        <w:tc>
          <w:tcPr>
            <w:tcW w:w="794" w:type="pct"/>
            <w:noWrap/>
            <w:hideMark/>
          </w:tcPr>
          <w:p w14:paraId="50B1B2E1"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423</w:t>
            </w:r>
          </w:p>
        </w:tc>
        <w:tc>
          <w:tcPr>
            <w:tcW w:w="1984" w:type="pct"/>
            <w:gridSpan w:val="2"/>
            <w:noWrap/>
            <w:hideMark/>
          </w:tcPr>
          <w:p w14:paraId="4C283BE0"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Sukkermajs</w:t>
            </w:r>
          </w:p>
        </w:tc>
        <w:tc>
          <w:tcPr>
            <w:tcW w:w="2222" w:type="pct"/>
            <w:gridSpan w:val="2"/>
            <w:noWrap/>
            <w:hideMark/>
          </w:tcPr>
          <w:p w14:paraId="3E8DEDEC"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1C601A52" w14:textId="77777777" w:rsidTr="002122A6">
        <w:trPr>
          <w:trHeight w:val="300"/>
        </w:trPr>
        <w:tc>
          <w:tcPr>
            <w:tcW w:w="794" w:type="pct"/>
            <w:noWrap/>
            <w:hideMark/>
          </w:tcPr>
          <w:p w14:paraId="59AF464D"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424</w:t>
            </w:r>
          </w:p>
        </w:tc>
        <w:tc>
          <w:tcPr>
            <w:tcW w:w="1984" w:type="pct"/>
            <w:gridSpan w:val="2"/>
            <w:noWrap/>
            <w:hideMark/>
          </w:tcPr>
          <w:p w14:paraId="3428DC01"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Ærter, konsum</w:t>
            </w:r>
          </w:p>
        </w:tc>
        <w:tc>
          <w:tcPr>
            <w:tcW w:w="2222" w:type="pct"/>
            <w:gridSpan w:val="2"/>
            <w:noWrap/>
            <w:hideMark/>
          </w:tcPr>
          <w:p w14:paraId="1E8CD8A6"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125E9A91" w14:textId="77777777" w:rsidTr="002122A6">
        <w:trPr>
          <w:cnfStyle w:val="000000010000" w:firstRow="0" w:lastRow="0" w:firstColumn="0" w:lastColumn="0" w:oddVBand="0" w:evenVBand="0" w:oddHBand="0" w:evenHBand="1" w:firstRowFirstColumn="0" w:firstRowLastColumn="0" w:lastRowFirstColumn="0" w:lastRowLastColumn="0"/>
          <w:trHeight w:val="300"/>
        </w:trPr>
        <w:tc>
          <w:tcPr>
            <w:tcW w:w="794" w:type="pct"/>
            <w:noWrap/>
          </w:tcPr>
          <w:p w14:paraId="2DDE703E"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425</w:t>
            </w:r>
          </w:p>
        </w:tc>
        <w:tc>
          <w:tcPr>
            <w:tcW w:w="1984" w:type="pct"/>
            <w:gridSpan w:val="2"/>
            <w:noWrap/>
          </w:tcPr>
          <w:p w14:paraId="4984B3B2"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Sukkermajs med græsudlæg</w:t>
            </w:r>
          </w:p>
        </w:tc>
        <w:tc>
          <w:tcPr>
            <w:tcW w:w="2222" w:type="pct"/>
            <w:gridSpan w:val="2"/>
            <w:noWrap/>
          </w:tcPr>
          <w:p w14:paraId="02EE7DD9"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55C20E6B" w14:textId="77777777" w:rsidTr="002122A6">
        <w:trPr>
          <w:trHeight w:val="300"/>
        </w:trPr>
        <w:tc>
          <w:tcPr>
            <w:tcW w:w="794" w:type="pct"/>
            <w:noWrap/>
          </w:tcPr>
          <w:p w14:paraId="525C7103"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426</w:t>
            </w:r>
          </w:p>
        </w:tc>
        <w:tc>
          <w:tcPr>
            <w:tcW w:w="1984" w:type="pct"/>
            <w:gridSpan w:val="2"/>
            <w:noWrap/>
          </w:tcPr>
          <w:p w14:paraId="3F6863BF"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Bønner, andre</w:t>
            </w:r>
          </w:p>
        </w:tc>
        <w:tc>
          <w:tcPr>
            <w:tcW w:w="2222" w:type="pct"/>
            <w:gridSpan w:val="2"/>
            <w:noWrap/>
          </w:tcPr>
          <w:p w14:paraId="22C76031"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025984BA" w14:textId="77777777" w:rsidTr="002122A6">
        <w:trPr>
          <w:cnfStyle w:val="000000010000" w:firstRow="0" w:lastRow="0" w:firstColumn="0" w:lastColumn="0" w:oddVBand="0" w:evenVBand="0" w:oddHBand="0" w:evenHBand="1" w:firstRowFirstColumn="0" w:firstRowLastColumn="0" w:lastRowFirstColumn="0" w:lastRowLastColumn="0"/>
          <w:trHeight w:val="300"/>
        </w:trPr>
        <w:tc>
          <w:tcPr>
            <w:tcW w:w="794" w:type="pct"/>
            <w:noWrap/>
            <w:hideMark/>
          </w:tcPr>
          <w:p w14:paraId="10AFF7D0"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429</w:t>
            </w:r>
          </w:p>
        </w:tc>
        <w:tc>
          <w:tcPr>
            <w:tcW w:w="1984" w:type="pct"/>
            <w:gridSpan w:val="2"/>
            <w:noWrap/>
            <w:hideMark/>
          </w:tcPr>
          <w:p w14:paraId="49C2B157"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Jordskokker, konsum</w:t>
            </w:r>
          </w:p>
        </w:tc>
        <w:tc>
          <w:tcPr>
            <w:tcW w:w="2222" w:type="pct"/>
            <w:gridSpan w:val="2"/>
            <w:noWrap/>
            <w:hideMark/>
          </w:tcPr>
          <w:p w14:paraId="4D1A3B15"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05D61B8F" w14:textId="77777777" w:rsidTr="002122A6">
        <w:trPr>
          <w:trHeight w:val="300"/>
        </w:trPr>
        <w:tc>
          <w:tcPr>
            <w:tcW w:w="794" w:type="pct"/>
            <w:noWrap/>
            <w:hideMark/>
          </w:tcPr>
          <w:p w14:paraId="3F457CDB"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430</w:t>
            </w:r>
          </w:p>
        </w:tc>
        <w:tc>
          <w:tcPr>
            <w:tcW w:w="1984" w:type="pct"/>
            <w:gridSpan w:val="2"/>
            <w:noWrap/>
            <w:hideMark/>
          </w:tcPr>
          <w:p w14:paraId="67D3BA9F"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Bladpersille</w:t>
            </w:r>
          </w:p>
        </w:tc>
        <w:tc>
          <w:tcPr>
            <w:tcW w:w="2222" w:type="pct"/>
            <w:gridSpan w:val="2"/>
            <w:noWrap/>
            <w:hideMark/>
          </w:tcPr>
          <w:p w14:paraId="40AB472B"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639F6B20" w14:textId="77777777" w:rsidTr="002122A6">
        <w:trPr>
          <w:cnfStyle w:val="000000010000" w:firstRow="0" w:lastRow="0" w:firstColumn="0" w:lastColumn="0" w:oddVBand="0" w:evenVBand="0" w:oddHBand="0" w:evenHBand="1" w:firstRowFirstColumn="0" w:firstRowLastColumn="0" w:lastRowFirstColumn="0" w:lastRowLastColumn="0"/>
          <w:trHeight w:val="300"/>
        </w:trPr>
        <w:tc>
          <w:tcPr>
            <w:tcW w:w="794" w:type="pct"/>
            <w:noWrap/>
            <w:hideMark/>
          </w:tcPr>
          <w:p w14:paraId="01EBF5C0"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431</w:t>
            </w:r>
          </w:p>
        </w:tc>
        <w:tc>
          <w:tcPr>
            <w:tcW w:w="1984" w:type="pct"/>
            <w:gridSpan w:val="2"/>
            <w:noWrap/>
            <w:hideMark/>
          </w:tcPr>
          <w:p w14:paraId="543F6E16"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Purløg</w:t>
            </w:r>
          </w:p>
        </w:tc>
        <w:tc>
          <w:tcPr>
            <w:tcW w:w="2222" w:type="pct"/>
            <w:gridSpan w:val="2"/>
            <w:noWrap/>
            <w:hideMark/>
          </w:tcPr>
          <w:p w14:paraId="206F29B3"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4137C52B" w14:textId="77777777" w:rsidTr="002122A6">
        <w:trPr>
          <w:trHeight w:val="300"/>
        </w:trPr>
        <w:tc>
          <w:tcPr>
            <w:tcW w:w="794" w:type="pct"/>
            <w:noWrap/>
            <w:hideMark/>
          </w:tcPr>
          <w:p w14:paraId="75DDA62E"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432</w:t>
            </w:r>
          </w:p>
        </w:tc>
        <w:tc>
          <w:tcPr>
            <w:tcW w:w="1984" w:type="pct"/>
            <w:gridSpan w:val="2"/>
            <w:noWrap/>
            <w:hideMark/>
          </w:tcPr>
          <w:p w14:paraId="533D20B4"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Krydderurter (undtagen persille og purløg)</w:t>
            </w:r>
          </w:p>
        </w:tc>
        <w:tc>
          <w:tcPr>
            <w:tcW w:w="2222" w:type="pct"/>
            <w:gridSpan w:val="2"/>
            <w:noWrap/>
            <w:hideMark/>
          </w:tcPr>
          <w:p w14:paraId="6B1C8C1B"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23A35BF9" w14:textId="77777777" w:rsidTr="002122A6">
        <w:trPr>
          <w:cnfStyle w:val="000000010000" w:firstRow="0" w:lastRow="0" w:firstColumn="0" w:lastColumn="0" w:oddVBand="0" w:evenVBand="0" w:oddHBand="0" w:evenHBand="1" w:firstRowFirstColumn="0" w:firstRowLastColumn="0" w:lastRowFirstColumn="0" w:lastRowLastColumn="0"/>
          <w:trHeight w:val="300"/>
        </w:trPr>
        <w:tc>
          <w:tcPr>
            <w:tcW w:w="794" w:type="pct"/>
            <w:noWrap/>
            <w:hideMark/>
          </w:tcPr>
          <w:p w14:paraId="1393E90D"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434</w:t>
            </w:r>
          </w:p>
        </w:tc>
        <w:tc>
          <w:tcPr>
            <w:tcW w:w="1984" w:type="pct"/>
            <w:gridSpan w:val="2"/>
            <w:noWrap/>
            <w:hideMark/>
          </w:tcPr>
          <w:p w14:paraId="2C6056D0"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Grøntsager, andre (friland)</w:t>
            </w:r>
          </w:p>
        </w:tc>
        <w:tc>
          <w:tcPr>
            <w:tcW w:w="2222" w:type="pct"/>
            <w:gridSpan w:val="2"/>
            <w:noWrap/>
            <w:hideMark/>
          </w:tcPr>
          <w:p w14:paraId="06EF4128"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7963282A" w14:textId="77777777" w:rsidTr="002122A6">
        <w:trPr>
          <w:trHeight w:val="300"/>
        </w:trPr>
        <w:tc>
          <w:tcPr>
            <w:tcW w:w="794" w:type="pct"/>
            <w:noWrap/>
            <w:hideMark/>
          </w:tcPr>
          <w:p w14:paraId="4D0C1B06"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440</w:t>
            </w:r>
          </w:p>
        </w:tc>
        <w:tc>
          <w:tcPr>
            <w:tcW w:w="1984" w:type="pct"/>
            <w:gridSpan w:val="2"/>
            <w:noWrap/>
            <w:hideMark/>
          </w:tcPr>
          <w:p w14:paraId="64759E87"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Solhat</w:t>
            </w:r>
          </w:p>
        </w:tc>
        <w:tc>
          <w:tcPr>
            <w:tcW w:w="2222" w:type="pct"/>
            <w:gridSpan w:val="2"/>
            <w:noWrap/>
            <w:hideMark/>
          </w:tcPr>
          <w:p w14:paraId="0F4F89B9"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3D2BB978" w14:textId="77777777" w:rsidTr="002122A6">
        <w:trPr>
          <w:cnfStyle w:val="000000010000" w:firstRow="0" w:lastRow="0" w:firstColumn="0" w:lastColumn="0" w:oddVBand="0" w:evenVBand="0" w:oddHBand="0" w:evenHBand="1" w:firstRowFirstColumn="0" w:firstRowLastColumn="0" w:lastRowFirstColumn="0" w:lastRowLastColumn="0"/>
          <w:trHeight w:val="300"/>
        </w:trPr>
        <w:tc>
          <w:tcPr>
            <w:tcW w:w="794" w:type="pct"/>
            <w:noWrap/>
            <w:hideMark/>
          </w:tcPr>
          <w:p w14:paraId="6C08C8AB"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448</w:t>
            </w:r>
          </w:p>
        </w:tc>
        <w:tc>
          <w:tcPr>
            <w:tcW w:w="1984" w:type="pct"/>
            <w:gridSpan w:val="2"/>
            <w:noWrap/>
            <w:hideMark/>
          </w:tcPr>
          <w:p w14:paraId="28073A3D" w14:textId="77777777" w:rsidR="002122A6" w:rsidRPr="002122A6" w:rsidRDefault="002122A6" w:rsidP="00E16889">
            <w:pPr>
              <w:spacing w:line="220" w:lineRule="atLeast"/>
              <w:ind w:left="57" w:right="57"/>
              <w:rPr>
                <w:rFonts w:eastAsia="Arial" w:cs="Times New Roman"/>
                <w:color w:val="00A7B5"/>
                <w:sz w:val="16"/>
                <w:szCs w:val="16"/>
              </w:rPr>
            </w:pPr>
            <w:proofErr w:type="spellStart"/>
            <w:r w:rsidRPr="002122A6">
              <w:rPr>
                <w:rFonts w:eastAsia="Arial" w:cs="Times New Roman"/>
                <w:color w:val="00A7B5"/>
                <w:sz w:val="16"/>
                <w:szCs w:val="16"/>
              </w:rPr>
              <w:t>Medicinpl</w:t>
            </w:r>
            <w:proofErr w:type="spellEnd"/>
            <w:r w:rsidRPr="002122A6">
              <w:rPr>
                <w:rFonts w:eastAsia="Arial" w:cs="Times New Roman"/>
                <w:color w:val="00A7B5"/>
                <w:sz w:val="16"/>
                <w:szCs w:val="16"/>
              </w:rPr>
              <w:t xml:space="preserve">., </w:t>
            </w:r>
            <w:proofErr w:type="spellStart"/>
            <w:r w:rsidRPr="002122A6">
              <w:rPr>
                <w:rFonts w:eastAsia="Arial" w:cs="Times New Roman"/>
                <w:color w:val="00A7B5"/>
                <w:sz w:val="16"/>
                <w:szCs w:val="16"/>
              </w:rPr>
              <w:t>en-</w:t>
            </w:r>
            <w:proofErr w:type="spellEnd"/>
            <w:r w:rsidRPr="002122A6">
              <w:rPr>
                <w:rFonts w:eastAsia="Arial" w:cs="Times New Roman"/>
                <w:color w:val="00A7B5"/>
                <w:sz w:val="16"/>
                <w:szCs w:val="16"/>
              </w:rPr>
              <w:t xml:space="preserve"> og toårige</w:t>
            </w:r>
          </w:p>
        </w:tc>
        <w:tc>
          <w:tcPr>
            <w:tcW w:w="2222" w:type="pct"/>
            <w:gridSpan w:val="2"/>
            <w:noWrap/>
            <w:hideMark/>
          </w:tcPr>
          <w:p w14:paraId="38520237"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1B94AE39" w14:textId="77777777" w:rsidTr="002122A6">
        <w:trPr>
          <w:trHeight w:val="300"/>
        </w:trPr>
        <w:tc>
          <w:tcPr>
            <w:tcW w:w="794" w:type="pct"/>
            <w:noWrap/>
            <w:hideMark/>
          </w:tcPr>
          <w:p w14:paraId="517700FE"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449</w:t>
            </w:r>
          </w:p>
        </w:tc>
        <w:tc>
          <w:tcPr>
            <w:tcW w:w="1984" w:type="pct"/>
            <w:gridSpan w:val="2"/>
            <w:noWrap/>
            <w:hideMark/>
          </w:tcPr>
          <w:p w14:paraId="5D6DE64A" w14:textId="77777777" w:rsidR="002122A6" w:rsidRPr="002122A6" w:rsidRDefault="002122A6" w:rsidP="00E16889">
            <w:pPr>
              <w:spacing w:line="220" w:lineRule="atLeast"/>
              <w:ind w:left="57" w:right="57"/>
              <w:rPr>
                <w:rFonts w:eastAsia="Arial" w:cs="Times New Roman"/>
                <w:color w:val="00A7B5"/>
                <w:sz w:val="16"/>
                <w:szCs w:val="16"/>
              </w:rPr>
            </w:pPr>
            <w:proofErr w:type="spellStart"/>
            <w:r w:rsidRPr="002122A6">
              <w:rPr>
                <w:rFonts w:eastAsia="Arial" w:cs="Times New Roman"/>
                <w:color w:val="00A7B5"/>
                <w:sz w:val="16"/>
                <w:szCs w:val="16"/>
              </w:rPr>
              <w:t>Medicinpl</w:t>
            </w:r>
            <w:proofErr w:type="spellEnd"/>
            <w:r w:rsidRPr="002122A6">
              <w:rPr>
                <w:rFonts w:eastAsia="Arial" w:cs="Times New Roman"/>
                <w:color w:val="00A7B5"/>
                <w:sz w:val="16"/>
                <w:szCs w:val="16"/>
              </w:rPr>
              <w:t xml:space="preserve">., stauder </w:t>
            </w:r>
          </w:p>
        </w:tc>
        <w:tc>
          <w:tcPr>
            <w:tcW w:w="2222" w:type="pct"/>
            <w:gridSpan w:val="2"/>
            <w:noWrap/>
            <w:hideMark/>
          </w:tcPr>
          <w:p w14:paraId="5C2892CD"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51B52D33" w14:textId="77777777" w:rsidTr="002122A6">
        <w:trPr>
          <w:cnfStyle w:val="000000010000" w:firstRow="0" w:lastRow="0" w:firstColumn="0" w:lastColumn="0" w:oddVBand="0" w:evenVBand="0" w:oddHBand="0" w:evenHBand="1" w:firstRowFirstColumn="0" w:firstRowLastColumn="0" w:lastRowFirstColumn="0" w:lastRowLastColumn="0"/>
          <w:trHeight w:val="300"/>
        </w:trPr>
        <w:tc>
          <w:tcPr>
            <w:tcW w:w="794" w:type="pct"/>
            <w:noWrap/>
            <w:hideMark/>
          </w:tcPr>
          <w:p w14:paraId="31EC7BD4"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450</w:t>
            </w:r>
          </w:p>
        </w:tc>
        <w:tc>
          <w:tcPr>
            <w:tcW w:w="1984" w:type="pct"/>
            <w:gridSpan w:val="2"/>
            <w:noWrap/>
            <w:hideMark/>
          </w:tcPr>
          <w:p w14:paraId="5857338E"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Grøntsager, blandinger</w:t>
            </w:r>
          </w:p>
        </w:tc>
        <w:tc>
          <w:tcPr>
            <w:tcW w:w="2222" w:type="pct"/>
            <w:gridSpan w:val="2"/>
            <w:noWrap/>
            <w:hideMark/>
          </w:tcPr>
          <w:p w14:paraId="2461A9A0"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70EF1C7D" w14:textId="77777777" w:rsidTr="002122A6">
        <w:trPr>
          <w:trHeight w:val="300"/>
        </w:trPr>
        <w:tc>
          <w:tcPr>
            <w:tcW w:w="794" w:type="pct"/>
            <w:noWrap/>
            <w:hideMark/>
          </w:tcPr>
          <w:p w14:paraId="2E93E1B5"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486</w:t>
            </w:r>
          </w:p>
        </w:tc>
        <w:tc>
          <w:tcPr>
            <w:tcW w:w="1984" w:type="pct"/>
            <w:gridSpan w:val="2"/>
            <w:noWrap/>
            <w:hideMark/>
          </w:tcPr>
          <w:p w14:paraId="7A46B0F8"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Hønsegård uden plantedække</w:t>
            </w:r>
          </w:p>
        </w:tc>
        <w:tc>
          <w:tcPr>
            <w:tcW w:w="2222" w:type="pct"/>
            <w:gridSpan w:val="2"/>
            <w:noWrap/>
            <w:hideMark/>
          </w:tcPr>
          <w:p w14:paraId="05002098"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6227BCA7" w14:textId="77777777" w:rsidTr="002122A6">
        <w:trPr>
          <w:cnfStyle w:val="000000010000" w:firstRow="0" w:lastRow="0" w:firstColumn="0" w:lastColumn="0" w:oddVBand="0" w:evenVBand="0" w:oddHBand="0" w:evenHBand="1" w:firstRowFirstColumn="0" w:firstRowLastColumn="0" w:lastRowFirstColumn="0" w:lastRowLastColumn="0"/>
          <w:trHeight w:val="300"/>
        </w:trPr>
        <w:tc>
          <w:tcPr>
            <w:tcW w:w="794" w:type="pct"/>
            <w:noWrap/>
            <w:hideMark/>
          </w:tcPr>
          <w:p w14:paraId="2024ED3C"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488</w:t>
            </w:r>
          </w:p>
        </w:tc>
        <w:tc>
          <w:tcPr>
            <w:tcW w:w="1984" w:type="pct"/>
            <w:gridSpan w:val="2"/>
            <w:noWrap/>
            <w:hideMark/>
          </w:tcPr>
          <w:p w14:paraId="43ADDA28"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Hønsegård, permanent græs</w:t>
            </w:r>
          </w:p>
        </w:tc>
        <w:tc>
          <w:tcPr>
            <w:tcW w:w="2222" w:type="pct"/>
            <w:gridSpan w:val="2"/>
            <w:noWrap/>
            <w:hideMark/>
          </w:tcPr>
          <w:p w14:paraId="7F9715AE"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482 Skovlandbrug med permanent græs</w:t>
            </w:r>
          </w:p>
        </w:tc>
      </w:tr>
      <w:tr w:rsidR="002122A6" w:rsidRPr="002122A6" w14:paraId="4AFE1A07" w14:textId="77777777" w:rsidTr="002122A6">
        <w:trPr>
          <w:trHeight w:val="300"/>
        </w:trPr>
        <w:tc>
          <w:tcPr>
            <w:tcW w:w="794" w:type="pct"/>
            <w:noWrap/>
            <w:hideMark/>
          </w:tcPr>
          <w:p w14:paraId="297D4A08"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496</w:t>
            </w:r>
          </w:p>
        </w:tc>
        <w:tc>
          <w:tcPr>
            <w:tcW w:w="1984" w:type="pct"/>
            <w:gridSpan w:val="2"/>
            <w:noWrap/>
            <w:hideMark/>
          </w:tcPr>
          <w:p w14:paraId="468DD5F2" w14:textId="77777777" w:rsidR="002122A6" w:rsidRPr="002122A6" w:rsidRDefault="002122A6" w:rsidP="00E16889">
            <w:pPr>
              <w:spacing w:line="220" w:lineRule="atLeast"/>
              <w:ind w:left="57" w:right="57"/>
              <w:rPr>
                <w:rFonts w:eastAsia="Arial" w:cs="Times New Roman"/>
                <w:color w:val="00A7B5"/>
                <w:sz w:val="16"/>
                <w:szCs w:val="16"/>
              </w:rPr>
            </w:pPr>
            <w:proofErr w:type="spellStart"/>
            <w:r w:rsidRPr="002122A6">
              <w:rPr>
                <w:rFonts w:eastAsia="Arial" w:cs="Times New Roman"/>
                <w:color w:val="00A7B5"/>
                <w:sz w:val="16"/>
                <w:szCs w:val="16"/>
              </w:rPr>
              <w:t>Medicinpl</w:t>
            </w:r>
            <w:proofErr w:type="spellEnd"/>
            <w:r w:rsidRPr="002122A6">
              <w:rPr>
                <w:rFonts w:eastAsia="Arial" w:cs="Times New Roman"/>
                <w:color w:val="00A7B5"/>
                <w:sz w:val="16"/>
                <w:szCs w:val="16"/>
              </w:rPr>
              <w:t>., vedplanter</w:t>
            </w:r>
          </w:p>
        </w:tc>
        <w:tc>
          <w:tcPr>
            <w:tcW w:w="2222" w:type="pct"/>
            <w:gridSpan w:val="2"/>
            <w:noWrap/>
            <w:hideMark/>
          </w:tcPr>
          <w:p w14:paraId="4A5571DD"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485 Skovlandbrug med permanente afgrøder</w:t>
            </w:r>
          </w:p>
        </w:tc>
      </w:tr>
      <w:tr w:rsidR="002122A6" w:rsidRPr="002122A6" w14:paraId="7B1115C5" w14:textId="77777777" w:rsidTr="002122A6">
        <w:trPr>
          <w:cnfStyle w:val="000000010000" w:firstRow="0" w:lastRow="0" w:firstColumn="0" w:lastColumn="0" w:oddVBand="0" w:evenVBand="0" w:oddHBand="0" w:evenHBand="1" w:firstRowFirstColumn="0" w:firstRowLastColumn="0" w:lastRowFirstColumn="0" w:lastRowLastColumn="0"/>
          <w:trHeight w:val="300"/>
        </w:trPr>
        <w:tc>
          <w:tcPr>
            <w:tcW w:w="794" w:type="pct"/>
            <w:noWrap/>
            <w:hideMark/>
          </w:tcPr>
          <w:p w14:paraId="11396A38"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497</w:t>
            </w:r>
          </w:p>
        </w:tc>
        <w:tc>
          <w:tcPr>
            <w:tcW w:w="1984" w:type="pct"/>
            <w:gridSpan w:val="2"/>
            <w:noWrap/>
            <w:hideMark/>
          </w:tcPr>
          <w:p w14:paraId="62AC9A7E"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Planteskolekulturer, vedplanter, til videresalg</w:t>
            </w:r>
          </w:p>
        </w:tc>
        <w:tc>
          <w:tcPr>
            <w:tcW w:w="2222" w:type="pct"/>
            <w:gridSpan w:val="2"/>
            <w:noWrap/>
            <w:hideMark/>
          </w:tcPr>
          <w:p w14:paraId="12AFBDCD"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485 Skovlandbrug med permanente afgrøder</w:t>
            </w:r>
          </w:p>
        </w:tc>
      </w:tr>
      <w:tr w:rsidR="002122A6" w:rsidRPr="002122A6" w14:paraId="0FC3D90A" w14:textId="77777777" w:rsidTr="002122A6">
        <w:trPr>
          <w:trHeight w:val="300"/>
        </w:trPr>
        <w:tc>
          <w:tcPr>
            <w:tcW w:w="794" w:type="pct"/>
            <w:noWrap/>
            <w:hideMark/>
          </w:tcPr>
          <w:p w14:paraId="597D1E86"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501</w:t>
            </w:r>
          </w:p>
        </w:tc>
        <w:tc>
          <w:tcPr>
            <w:tcW w:w="1984" w:type="pct"/>
            <w:gridSpan w:val="2"/>
            <w:noWrap/>
            <w:hideMark/>
          </w:tcPr>
          <w:p w14:paraId="3008F38A"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Stauder</w:t>
            </w:r>
          </w:p>
        </w:tc>
        <w:tc>
          <w:tcPr>
            <w:tcW w:w="2222" w:type="pct"/>
            <w:gridSpan w:val="2"/>
            <w:noWrap/>
            <w:hideMark/>
          </w:tcPr>
          <w:p w14:paraId="6273CE72"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7A03992D" w14:textId="77777777" w:rsidTr="002122A6">
        <w:trPr>
          <w:cnfStyle w:val="000000010000" w:firstRow="0" w:lastRow="0" w:firstColumn="0" w:lastColumn="0" w:oddVBand="0" w:evenVBand="0" w:oddHBand="0" w:evenHBand="1" w:firstRowFirstColumn="0" w:firstRowLastColumn="0" w:lastRowFirstColumn="0" w:lastRowLastColumn="0"/>
          <w:trHeight w:val="300"/>
        </w:trPr>
        <w:tc>
          <w:tcPr>
            <w:tcW w:w="794" w:type="pct"/>
            <w:noWrap/>
            <w:hideMark/>
          </w:tcPr>
          <w:p w14:paraId="6769FE24"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502</w:t>
            </w:r>
          </w:p>
        </w:tc>
        <w:tc>
          <w:tcPr>
            <w:tcW w:w="1984" w:type="pct"/>
            <w:gridSpan w:val="2"/>
            <w:noWrap/>
            <w:hideMark/>
          </w:tcPr>
          <w:p w14:paraId="68479D0B"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Blomsterløg</w:t>
            </w:r>
          </w:p>
        </w:tc>
        <w:tc>
          <w:tcPr>
            <w:tcW w:w="2222" w:type="pct"/>
            <w:gridSpan w:val="2"/>
            <w:noWrap/>
            <w:hideMark/>
          </w:tcPr>
          <w:p w14:paraId="1E609367"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758E58A7" w14:textId="77777777" w:rsidTr="002122A6">
        <w:trPr>
          <w:trHeight w:val="300"/>
        </w:trPr>
        <w:tc>
          <w:tcPr>
            <w:tcW w:w="794" w:type="pct"/>
            <w:noWrap/>
            <w:hideMark/>
          </w:tcPr>
          <w:p w14:paraId="77184D7A"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503</w:t>
            </w:r>
          </w:p>
        </w:tc>
        <w:tc>
          <w:tcPr>
            <w:tcW w:w="1984" w:type="pct"/>
            <w:gridSpan w:val="2"/>
            <w:noWrap/>
            <w:hideMark/>
          </w:tcPr>
          <w:p w14:paraId="7A614484" w14:textId="77777777" w:rsidR="002122A6" w:rsidRPr="002122A6" w:rsidRDefault="002122A6" w:rsidP="00E16889">
            <w:pPr>
              <w:spacing w:line="220" w:lineRule="atLeast"/>
              <w:ind w:left="57" w:right="57"/>
              <w:rPr>
                <w:rFonts w:eastAsia="Arial" w:cs="Times New Roman"/>
                <w:color w:val="00A7B5"/>
                <w:sz w:val="16"/>
                <w:szCs w:val="16"/>
              </w:rPr>
            </w:pPr>
            <w:proofErr w:type="spellStart"/>
            <w:r w:rsidRPr="002122A6">
              <w:rPr>
                <w:rFonts w:eastAsia="Arial" w:cs="Times New Roman"/>
                <w:color w:val="00A7B5"/>
                <w:sz w:val="16"/>
                <w:szCs w:val="16"/>
              </w:rPr>
              <w:t>En-</w:t>
            </w:r>
            <w:proofErr w:type="spellEnd"/>
            <w:r w:rsidRPr="002122A6">
              <w:rPr>
                <w:rFonts w:eastAsia="Arial" w:cs="Times New Roman"/>
                <w:color w:val="00A7B5"/>
                <w:sz w:val="16"/>
                <w:szCs w:val="16"/>
              </w:rPr>
              <w:t xml:space="preserve"> og </w:t>
            </w:r>
            <w:proofErr w:type="spellStart"/>
            <w:r w:rsidRPr="002122A6">
              <w:rPr>
                <w:rFonts w:eastAsia="Arial" w:cs="Times New Roman"/>
                <w:color w:val="00A7B5"/>
                <w:sz w:val="16"/>
                <w:szCs w:val="16"/>
              </w:rPr>
              <w:t>to-årige</w:t>
            </w:r>
            <w:proofErr w:type="spellEnd"/>
            <w:r w:rsidRPr="002122A6">
              <w:rPr>
                <w:rFonts w:eastAsia="Arial" w:cs="Times New Roman"/>
                <w:color w:val="00A7B5"/>
                <w:sz w:val="16"/>
                <w:szCs w:val="16"/>
              </w:rPr>
              <w:t xml:space="preserve"> planter</w:t>
            </w:r>
          </w:p>
        </w:tc>
        <w:tc>
          <w:tcPr>
            <w:tcW w:w="2222" w:type="pct"/>
            <w:gridSpan w:val="2"/>
            <w:noWrap/>
            <w:hideMark/>
          </w:tcPr>
          <w:p w14:paraId="008E7E42"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57D101D1" w14:textId="77777777" w:rsidTr="002122A6">
        <w:trPr>
          <w:cnfStyle w:val="000000010000" w:firstRow="0" w:lastRow="0" w:firstColumn="0" w:lastColumn="0" w:oddVBand="0" w:evenVBand="0" w:oddHBand="0" w:evenHBand="1" w:firstRowFirstColumn="0" w:firstRowLastColumn="0" w:lastRowFirstColumn="0" w:lastRowLastColumn="0"/>
          <w:trHeight w:val="300"/>
        </w:trPr>
        <w:tc>
          <w:tcPr>
            <w:tcW w:w="794" w:type="pct"/>
            <w:noWrap/>
            <w:hideMark/>
          </w:tcPr>
          <w:p w14:paraId="70EC0516"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510</w:t>
            </w:r>
          </w:p>
        </w:tc>
        <w:tc>
          <w:tcPr>
            <w:tcW w:w="1984" w:type="pct"/>
            <w:gridSpan w:val="2"/>
            <w:noWrap/>
            <w:hideMark/>
          </w:tcPr>
          <w:p w14:paraId="298C237D"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Melon</w:t>
            </w:r>
          </w:p>
        </w:tc>
        <w:tc>
          <w:tcPr>
            <w:tcW w:w="2222" w:type="pct"/>
            <w:gridSpan w:val="2"/>
            <w:noWrap/>
            <w:hideMark/>
          </w:tcPr>
          <w:p w14:paraId="003A4E0D"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485 Skovlandbrug med permanente afgrøder</w:t>
            </w:r>
          </w:p>
        </w:tc>
      </w:tr>
      <w:tr w:rsidR="002122A6" w:rsidRPr="002122A6" w14:paraId="75393D03" w14:textId="77777777" w:rsidTr="002122A6">
        <w:trPr>
          <w:trHeight w:val="300"/>
        </w:trPr>
        <w:tc>
          <w:tcPr>
            <w:tcW w:w="794" w:type="pct"/>
            <w:noWrap/>
            <w:hideMark/>
          </w:tcPr>
          <w:p w14:paraId="083F9881"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512</w:t>
            </w:r>
          </w:p>
        </w:tc>
        <w:tc>
          <w:tcPr>
            <w:tcW w:w="1984" w:type="pct"/>
            <w:gridSpan w:val="2"/>
            <w:noWrap/>
            <w:hideMark/>
          </w:tcPr>
          <w:p w14:paraId="0ACA4C1B"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Rabarber</w:t>
            </w:r>
          </w:p>
        </w:tc>
        <w:tc>
          <w:tcPr>
            <w:tcW w:w="2222" w:type="pct"/>
            <w:gridSpan w:val="2"/>
            <w:noWrap/>
            <w:hideMark/>
          </w:tcPr>
          <w:p w14:paraId="0DD666FA"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485 Skovlandbrug med permanente afgrøder</w:t>
            </w:r>
          </w:p>
        </w:tc>
      </w:tr>
      <w:tr w:rsidR="002122A6" w:rsidRPr="002122A6" w14:paraId="390D42E2" w14:textId="77777777" w:rsidTr="002122A6">
        <w:trPr>
          <w:cnfStyle w:val="000000010000" w:firstRow="0" w:lastRow="0" w:firstColumn="0" w:lastColumn="0" w:oddVBand="0" w:evenVBand="0" w:oddHBand="0" w:evenHBand="1" w:firstRowFirstColumn="0" w:firstRowLastColumn="0" w:lastRowFirstColumn="0" w:lastRowLastColumn="0"/>
          <w:trHeight w:val="300"/>
        </w:trPr>
        <w:tc>
          <w:tcPr>
            <w:tcW w:w="794" w:type="pct"/>
            <w:noWrap/>
            <w:hideMark/>
          </w:tcPr>
          <w:p w14:paraId="2FE6A523"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513</w:t>
            </w:r>
          </w:p>
        </w:tc>
        <w:tc>
          <w:tcPr>
            <w:tcW w:w="1984" w:type="pct"/>
            <w:gridSpan w:val="2"/>
            <w:noWrap/>
            <w:hideMark/>
          </w:tcPr>
          <w:p w14:paraId="3E59EBBC"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Jordbær</w:t>
            </w:r>
          </w:p>
        </w:tc>
        <w:tc>
          <w:tcPr>
            <w:tcW w:w="2222" w:type="pct"/>
            <w:gridSpan w:val="2"/>
            <w:noWrap/>
            <w:hideMark/>
          </w:tcPr>
          <w:p w14:paraId="1AB551BB"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2EE499A4" w14:textId="77777777" w:rsidTr="002122A6">
        <w:trPr>
          <w:trHeight w:val="300"/>
        </w:trPr>
        <w:tc>
          <w:tcPr>
            <w:tcW w:w="794" w:type="pct"/>
            <w:noWrap/>
            <w:hideMark/>
          </w:tcPr>
          <w:p w14:paraId="4CCBAAAC"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540</w:t>
            </w:r>
          </w:p>
        </w:tc>
        <w:tc>
          <w:tcPr>
            <w:tcW w:w="1984" w:type="pct"/>
            <w:gridSpan w:val="2"/>
            <w:noWrap/>
            <w:hideMark/>
          </w:tcPr>
          <w:p w14:paraId="3C5F68C5"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Tomater</w:t>
            </w:r>
          </w:p>
        </w:tc>
        <w:tc>
          <w:tcPr>
            <w:tcW w:w="2222" w:type="pct"/>
            <w:gridSpan w:val="2"/>
            <w:noWrap/>
            <w:hideMark/>
          </w:tcPr>
          <w:p w14:paraId="334310B4"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231E9FA3" w14:textId="77777777" w:rsidTr="002122A6">
        <w:trPr>
          <w:cnfStyle w:val="000000010000" w:firstRow="0" w:lastRow="0" w:firstColumn="0" w:lastColumn="0" w:oddVBand="0" w:evenVBand="0" w:oddHBand="0" w:evenHBand="1" w:firstRowFirstColumn="0" w:firstRowLastColumn="0" w:lastRowFirstColumn="0" w:lastRowLastColumn="0"/>
          <w:trHeight w:val="300"/>
        </w:trPr>
        <w:tc>
          <w:tcPr>
            <w:tcW w:w="794" w:type="pct"/>
            <w:noWrap/>
            <w:hideMark/>
          </w:tcPr>
          <w:p w14:paraId="12E6F0AA"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541</w:t>
            </w:r>
          </w:p>
        </w:tc>
        <w:tc>
          <w:tcPr>
            <w:tcW w:w="1984" w:type="pct"/>
            <w:gridSpan w:val="2"/>
            <w:noWrap/>
            <w:hideMark/>
          </w:tcPr>
          <w:p w14:paraId="40AB5332"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Agurker</w:t>
            </w:r>
          </w:p>
        </w:tc>
        <w:tc>
          <w:tcPr>
            <w:tcW w:w="2222" w:type="pct"/>
            <w:gridSpan w:val="2"/>
            <w:noWrap/>
            <w:hideMark/>
          </w:tcPr>
          <w:p w14:paraId="07A369CD"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0B9F4E69" w14:textId="77777777" w:rsidTr="002122A6">
        <w:trPr>
          <w:trHeight w:val="300"/>
        </w:trPr>
        <w:tc>
          <w:tcPr>
            <w:tcW w:w="794" w:type="pct"/>
            <w:noWrap/>
            <w:hideMark/>
          </w:tcPr>
          <w:p w14:paraId="68DEF299"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544</w:t>
            </w:r>
          </w:p>
        </w:tc>
        <w:tc>
          <w:tcPr>
            <w:tcW w:w="1984" w:type="pct"/>
            <w:gridSpan w:val="2"/>
            <w:noWrap/>
            <w:hideMark/>
          </w:tcPr>
          <w:p w14:paraId="4C0DD53D"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Snitblomster og snitgrønt</w:t>
            </w:r>
          </w:p>
        </w:tc>
        <w:tc>
          <w:tcPr>
            <w:tcW w:w="2222" w:type="pct"/>
            <w:gridSpan w:val="2"/>
            <w:noWrap/>
            <w:hideMark/>
          </w:tcPr>
          <w:p w14:paraId="49BA5017"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472EC57E" w14:textId="77777777" w:rsidTr="002122A6">
        <w:trPr>
          <w:cnfStyle w:val="000000010000" w:firstRow="0" w:lastRow="0" w:firstColumn="0" w:lastColumn="0" w:oddVBand="0" w:evenVBand="0" w:oddHBand="0" w:evenHBand="1" w:firstRowFirstColumn="0" w:firstRowLastColumn="0" w:lastRowFirstColumn="0" w:lastRowLastColumn="0"/>
          <w:trHeight w:val="300"/>
        </w:trPr>
        <w:tc>
          <w:tcPr>
            <w:tcW w:w="794" w:type="pct"/>
            <w:noWrap/>
            <w:hideMark/>
          </w:tcPr>
          <w:p w14:paraId="798FD3A1"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547</w:t>
            </w:r>
          </w:p>
        </w:tc>
        <w:tc>
          <w:tcPr>
            <w:tcW w:w="1984" w:type="pct"/>
            <w:gridSpan w:val="2"/>
            <w:noWrap/>
            <w:hideMark/>
          </w:tcPr>
          <w:p w14:paraId="1DB6BE41"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Planteskolekulturer, stauder</w:t>
            </w:r>
          </w:p>
        </w:tc>
        <w:tc>
          <w:tcPr>
            <w:tcW w:w="2222" w:type="pct"/>
            <w:gridSpan w:val="2"/>
            <w:noWrap/>
            <w:hideMark/>
          </w:tcPr>
          <w:p w14:paraId="06AD7359"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141107FB" w14:textId="77777777" w:rsidTr="002122A6">
        <w:trPr>
          <w:trHeight w:val="300"/>
        </w:trPr>
        <w:tc>
          <w:tcPr>
            <w:tcW w:w="794" w:type="pct"/>
            <w:noWrap/>
            <w:hideMark/>
          </w:tcPr>
          <w:p w14:paraId="685B5A66"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548</w:t>
            </w:r>
          </w:p>
        </w:tc>
        <w:tc>
          <w:tcPr>
            <w:tcW w:w="1984" w:type="pct"/>
            <w:gridSpan w:val="2"/>
            <w:noWrap/>
            <w:hideMark/>
          </w:tcPr>
          <w:p w14:paraId="13A7DCEA"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Småplanter, </w:t>
            </w:r>
            <w:proofErr w:type="spellStart"/>
            <w:r w:rsidRPr="002122A6">
              <w:rPr>
                <w:rFonts w:eastAsia="Arial" w:cs="Times New Roman"/>
                <w:color w:val="00A7B5"/>
                <w:sz w:val="16"/>
                <w:szCs w:val="16"/>
              </w:rPr>
              <w:t>en-årige</w:t>
            </w:r>
            <w:proofErr w:type="spellEnd"/>
          </w:p>
        </w:tc>
        <w:tc>
          <w:tcPr>
            <w:tcW w:w="2222" w:type="pct"/>
            <w:gridSpan w:val="2"/>
            <w:noWrap/>
            <w:hideMark/>
          </w:tcPr>
          <w:p w14:paraId="29D2B907"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7CDBF2F3" w14:textId="77777777" w:rsidTr="002122A6">
        <w:trPr>
          <w:cnfStyle w:val="000000010000" w:firstRow="0" w:lastRow="0" w:firstColumn="0" w:lastColumn="0" w:oddVBand="0" w:evenVBand="0" w:oddHBand="0" w:evenHBand="1" w:firstRowFirstColumn="0" w:firstRowLastColumn="0" w:lastRowFirstColumn="0" w:lastRowLastColumn="0"/>
          <w:trHeight w:val="300"/>
        </w:trPr>
        <w:tc>
          <w:tcPr>
            <w:tcW w:w="794" w:type="pct"/>
            <w:noWrap/>
            <w:hideMark/>
          </w:tcPr>
          <w:p w14:paraId="6C6BD1C4"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551</w:t>
            </w:r>
          </w:p>
        </w:tc>
        <w:tc>
          <w:tcPr>
            <w:tcW w:w="1984" w:type="pct"/>
            <w:gridSpan w:val="2"/>
            <w:noWrap/>
            <w:hideMark/>
          </w:tcPr>
          <w:p w14:paraId="7F5B4522"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Moskusgræskar</w:t>
            </w:r>
          </w:p>
        </w:tc>
        <w:tc>
          <w:tcPr>
            <w:tcW w:w="2222" w:type="pct"/>
            <w:gridSpan w:val="2"/>
            <w:noWrap/>
            <w:hideMark/>
          </w:tcPr>
          <w:p w14:paraId="6B783025"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41FD46B2" w14:textId="77777777" w:rsidTr="002122A6">
        <w:trPr>
          <w:trHeight w:val="300"/>
        </w:trPr>
        <w:tc>
          <w:tcPr>
            <w:tcW w:w="794" w:type="pct"/>
            <w:noWrap/>
            <w:hideMark/>
          </w:tcPr>
          <w:p w14:paraId="1D0449B1"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552</w:t>
            </w:r>
          </w:p>
        </w:tc>
        <w:tc>
          <w:tcPr>
            <w:tcW w:w="1984" w:type="pct"/>
            <w:gridSpan w:val="2"/>
            <w:noWrap/>
            <w:hideMark/>
          </w:tcPr>
          <w:p w14:paraId="488BD70E"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Mandelgræskar</w:t>
            </w:r>
          </w:p>
        </w:tc>
        <w:tc>
          <w:tcPr>
            <w:tcW w:w="2222" w:type="pct"/>
            <w:gridSpan w:val="2"/>
            <w:noWrap/>
            <w:hideMark/>
          </w:tcPr>
          <w:p w14:paraId="37C60010"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44208BB9" w14:textId="77777777" w:rsidTr="002122A6">
        <w:trPr>
          <w:cnfStyle w:val="000000010000" w:firstRow="0" w:lastRow="0" w:firstColumn="0" w:lastColumn="0" w:oddVBand="0" w:evenVBand="0" w:oddHBand="0" w:evenHBand="1" w:firstRowFirstColumn="0" w:firstRowLastColumn="0" w:lastRowFirstColumn="0" w:lastRowLastColumn="0"/>
          <w:trHeight w:val="300"/>
        </w:trPr>
        <w:tc>
          <w:tcPr>
            <w:tcW w:w="794" w:type="pct"/>
            <w:noWrap/>
            <w:hideMark/>
          </w:tcPr>
          <w:p w14:paraId="2C8DEF2F"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553</w:t>
            </w:r>
          </w:p>
        </w:tc>
        <w:tc>
          <w:tcPr>
            <w:tcW w:w="1984" w:type="pct"/>
            <w:gridSpan w:val="2"/>
            <w:noWrap/>
            <w:hideMark/>
          </w:tcPr>
          <w:p w14:paraId="5C1DB3B7"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Centnergræskar</w:t>
            </w:r>
          </w:p>
        </w:tc>
        <w:tc>
          <w:tcPr>
            <w:tcW w:w="2222" w:type="pct"/>
            <w:gridSpan w:val="2"/>
            <w:noWrap/>
            <w:hideMark/>
          </w:tcPr>
          <w:p w14:paraId="7A8464EB"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6B7C65A6" w14:textId="77777777" w:rsidTr="002122A6">
        <w:trPr>
          <w:trHeight w:val="300"/>
        </w:trPr>
        <w:tc>
          <w:tcPr>
            <w:tcW w:w="794" w:type="pct"/>
            <w:noWrap/>
            <w:hideMark/>
          </w:tcPr>
          <w:p w14:paraId="2F9D17E4"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570</w:t>
            </w:r>
          </w:p>
        </w:tc>
        <w:tc>
          <w:tcPr>
            <w:tcW w:w="1984" w:type="pct"/>
            <w:gridSpan w:val="2"/>
            <w:noWrap/>
            <w:hideMark/>
          </w:tcPr>
          <w:p w14:paraId="38AA5DF2"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Humle</w:t>
            </w:r>
          </w:p>
        </w:tc>
        <w:tc>
          <w:tcPr>
            <w:tcW w:w="2222" w:type="pct"/>
            <w:gridSpan w:val="2"/>
            <w:noWrap/>
            <w:hideMark/>
          </w:tcPr>
          <w:p w14:paraId="7AE2D7C4"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485 Skovlandbrug med permanente afgrøder</w:t>
            </w:r>
          </w:p>
        </w:tc>
      </w:tr>
      <w:tr w:rsidR="002122A6" w:rsidRPr="002122A6" w14:paraId="000A16B1" w14:textId="77777777" w:rsidTr="002122A6">
        <w:trPr>
          <w:cnfStyle w:val="000000010000" w:firstRow="0" w:lastRow="0" w:firstColumn="0" w:lastColumn="0" w:oddVBand="0" w:evenVBand="0" w:oddHBand="0" w:evenHBand="1" w:firstRowFirstColumn="0" w:firstRowLastColumn="0" w:lastRowFirstColumn="0" w:lastRowLastColumn="0"/>
          <w:trHeight w:val="300"/>
        </w:trPr>
        <w:tc>
          <w:tcPr>
            <w:tcW w:w="794" w:type="pct"/>
            <w:noWrap/>
            <w:hideMark/>
          </w:tcPr>
          <w:p w14:paraId="1E547D6E"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579</w:t>
            </w:r>
          </w:p>
        </w:tc>
        <w:tc>
          <w:tcPr>
            <w:tcW w:w="1984" w:type="pct"/>
            <w:gridSpan w:val="2"/>
            <w:noWrap/>
            <w:hideMark/>
          </w:tcPr>
          <w:p w14:paraId="2A5C9CA2"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Tagetes, sygdomssanerende plante</w:t>
            </w:r>
          </w:p>
        </w:tc>
        <w:tc>
          <w:tcPr>
            <w:tcW w:w="2222" w:type="pct"/>
            <w:gridSpan w:val="2"/>
            <w:noWrap/>
            <w:hideMark/>
          </w:tcPr>
          <w:p w14:paraId="3DF1CB1E"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6B7E1C4B" w14:textId="77777777" w:rsidTr="002122A6">
        <w:trPr>
          <w:trHeight w:val="300"/>
        </w:trPr>
        <w:tc>
          <w:tcPr>
            <w:tcW w:w="794" w:type="pct"/>
            <w:noWrap/>
            <w:hideMark/>
          </w:tcPr>
          <w:p w14:paraId="1E154125"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596</w:t>
            </w:r>
          </w:p>
        </w:tc>
        <w:tc>
          <w:tcPr>
            <w:tcW w:w="1984" w:type="pct"/>
            <w:gridSpan w:val="2"/>
            <w:noWrap/>
            <w:hideMark/>
          </w:tcPr>
          <w:p w14:paraId="3070EECD"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Elefantgræs</w:t>
            </w:r>
          </w:p>
        </w:tc>
        <w:tc>
          <w:tcPr>
            <w:tcW w:w="2222" w:type="pct"/>
            <w:gridSpan w:val="2"/>
            <w:noWrap/>
            <w:hideMark/>
          </w:tcPr>
          <w:p w14:paraId="77860516"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485 Skovlandbrug med permanente afgrøder</w:t>
            </w:r>
          </w:p>
        </w:tc>
      </w:tr>
      <w:tr w:rsidR="002122A6" w:rsidRPr="002122A6" w14:paraId="3151E456" w14:textId="77777777" w:rsidTr="002122A6">
        <w:trPr>
          <w:cnfStyle w:val="000000010000" w:firstRow="0" w:lastRow="0" w:firstColumn="0" w:lastColumn="0" w:oddVBand="0" w:evenVBand="0" w:oddHBand="0" w:evenHBand="1" w:firstRowFirstColumn="0" w:firstRowLastColumn="0" w:lastRowFirstColumn="0" w:lastRowLastColumn="0"/>
          <w:trHeight w:val="300"/>
        </w:trPr>
        <w:tc>
          <w:tcPr>
            <w:tcW w:w="794" w:type="pct"/>
            <w:noWrap/>
            <w:hideMark/>
          </w:tcPr>
          <w:p w14:paraId="60105A76"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597</w:t>
            </w:r>
          </w:p>
        </w:tc>
        <w:tc>
          <w:tcPr>
            <w:tcW w:w="1984" w:type="pct"/>
            <w:gridSpan w:val="2"/>
            <w:noWrap/>
            <w:hideMark/>
          </w:tcPr>
          <w:p w14:paraId="6E6B4C63"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Rørgræs</w:t>
            </w:r>
          </w:p>
        </w:tc>
        <w:tc>
          <w:tcPr>
            <w:tcW w:w="2222" w:type="pct"/>
            <w:gridSpan w:val="2"/>
            <w:noWrap/>
            <w:hideMark/>
          </w:tcPr>
          <w:p w14:paraId="255E64E8"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485 Skovlandbrug med permanente afgrøder</w:t>
            </w:r>
          </w:p>
        </w:tc>
      </w:tr>
      <w:tr w:rsidR="002122A6" w:rsidRPr="002122A6" w14:paraId="546AA71C" w14:textId="77777777" w:rsidTr="002122A6">
        <w:trPr>
          <w:trHeight w:val="300"/>
        </w:trPr>
        <w:tc>
          <w:tcPr>
            <w:tcW w:w="794" w:type="pct"/>
            <w:noWrap/>
            <w:hideMark/>
          </w:tcPr>
          <w:p w14:paraId="2DB178BB"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598</w:t>
            </w:r>
          </w:p>
        </w:tc>
        <w:tc>
          <w:tcPr>
            <w:tcW w:w="1984" w:type="pct"/>
            <w:gridSpan w:val="2"/>
            <w:noWrap/>
            <w:hideMark/>
          </w:tcPr>
          <w:p w14:paraId="0C716E56" w14:textId="77777777" w:rsidR="002122A6" w:rsidRPr="002122A6" w:rsidRDefault="002122A6" w:rsidP="00E16889">
            <w:pPr>
              <w:spacing w:line="220" w:lineRule="atLeast"/>
              <w:ind w:left="57" w:right="57"/>
              <w:rPr>
                <w:rFonts w:eastAsia="Arial" w:cs="Times New Roman"/>
                <w:color w:val="00A7B5"/>
                <w:sz w:val="16"/>
                <w:szCs w:val="16"/>
              </w:rPr>
            </w:pPr>
            <w:proofErr w:type="spellStart"/>
            <w:r w:rsidRPr="002122A6">
              <w:rPr>
                <w:rFonts w:eastAsia="Arial" w:cs="Times New Roman"/>
                <w:color w:val="00A7B5"/>
                <w:sz w:val="16"/>
                <w:szCs w:val="16"/>
              </w:rPr>
              <w:t>Sorrel</w:t>
            </w:r>
            <w:proofErr w:type="spellEnd"/>
          </w:p>
        </w:tc>
        <w:tc>
          <w:tcPr>
            <w:tcW w:w="2222" w:type="pct"/>
            <w:gridSpan w:val="2"/>
            <w:noWrap/>
            <w:hideMark/>
          </w:tcPr>
          <w:p w14:paraId="76A288E5"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052C5754" w14:textId="77777777" w:rsidTr="002122A6">
        <w:trPr>
          <w:cnfStyle w:val="000000010000" w:firstRow="0" w:lastRow="0" w:firstColumn="0" w:lastColumn="0" w:oddVBand="0" w:evenVBand="0" w:oddHBand="0" w:evenHBand="1" w:firstRowFirstColumn="0" w:firstRowLastColumn="0" w:lastRowFirstColumn="0" w:lastRowLastColumn="0"/>
          <w:trHeight w:val="300"/>
        </w:trPr>
        <w:tc>
          <w:tcPr>
            <w:tcW w:w="794" w:type="pct"/>
            <w:noWrap/>
            <w:hideMark/>
          </w:tcPr>
          <w:p w14:paraId="1A99C8FF"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650</w:t>
            </w:r>
          </w:p>
        </w:tc>
        <w:tc>
          <w:tcPr>
            <w:tcW w:w="1984" w:type="pct"/>
            <w:gridSpan w:val="2"/>
            <w:noWrap/>
            <w:hideMark/>
          </w:tcPr>
          <w:p w14:paraId="18C0A0BA" w14:textId="77777777" w:rsidR="002122A6" w:rsidRPr="002122A6" w:rsidRDefault="002122A6" w:rsidP="00E16889">
            <w:pPr>
              <w:spacing w:line="220" w:lineRule="atLeast"/>
              <w:ind w:left="57" w:right="57"/>
              <w:rPr>
                <w:rFonts w:eastAsia="Arial" w:cs="Times New Roman"/>
                <w:color w:val="00A7B5"/>
                <w:sz w:val="16"/>
                <w:szCs w:val="16"/>
              </w:rPr>
            </w:pPr>
            <w:proofErr w:type="spellStart"/>
            <w:r w:rsidRPr="002122A6">
              <w:rPr>
                <w:rFonts w:eastAsia="Arial" w:cs="Times New Roman"/>
                <w:color w:val="00A7B5"/>
                <w:sz w:val="16"/>
                <w:szCs w:val="16"/>
              </w:rPr>
              <w:t>Chrysanthemum</w:t>
            </w:r>
            <w:proofErr w:type="spellEnd"/>
            <w:r w:rsidRPr="002122A6">
              <w:rPr>
                <w:rFonts w:eastAsia="Arial" w:cs="Times New Roman"/>
                <w:color w:val="00A7B5"/>
                <w:sz w:val="16"/>
                <w:szCs w:val="16"/>
              </w:rPr>
              <w:t xml:space="preserve"> Garland, frø</w:t>
            </w:r>
          </w:p>
        </w:tc>
        <w:tc>
          <w:tcPr>
            <w:tcW w:w="2222" w:type="pct"/>
            <w:gridSpan w:val="2"/>
            <w:noWrap/>
            <w:hideMark/>
          </w:tcPr>
          <w:p w14:paraId="30E2BAFD"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53383B32" w14:textId="77777777" w:rsidTr="002122A6">
        <w:trPr>
          <w:trHeight w:val="300"/>
        </w:trPr>
        <w:tc>
          <w:tcPr>
            <w:tcW w:w="794" w:type="pct"/>
            <w:noWrap/>
            <w:hideMark/>
          </w:tcPr>
          <w:p w14:paraId="111ED5B6"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651</w:t>
            </w:r>
          </w:p>
        </w:tc>
        <w:tc>
          <w:tcPr>
            <w:tcW w:w="1984" w:type="pct"/>
            <w:gridSpan w:val="2"/>
            <w:noWrap/>
            <w:hideMark/>
          </w:tcPr>
          <w:p w14:paraId="66F95053"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Dildfrø</w:t>
            </w:r>
          </w:p>
        </w:tc>
        <w:tc>
          <w:tcPr>
            <w:tcW w:w="2222" w:type="pct"/>
            <w:gridSpan w:val="2"/>
            <w:noWrap/>
            <w:hideMark/>
          </w:tcPr>
          <w:p w14:paraId="058B7C9D"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26A58BEE" w14:textId="77777777" w:rsidTr="002122A6">
        <w:trPr>
          <w:cnfStyle w:val="000000010000" w:firstRow="0" w:lastRow="0" w:firstColumn="0" w:lastColumn="0" w:oddVBand="0" w:evenVBand="0" w:oddHBand="0" w:evenHBand="1" w:firstRowFirstColumn="0" w:firstRowLastColumn="0" w:lastRowFirstColumn="0" w:lastRowLastColumn="0"/>
          <w:trHeight w:val="300"/>
        </w:trPr>
        <w:tc>
          <w:tcPr>
            <w:tcW w:w="794" w:type="pct"/>
            <w:noWrap/>
            <w:hideMark/>
          </w:tcPr>
          <w:p w14:paraId="2F43D4CB"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652</w:t>
            </w:r>
          </w:p>
        </w:tc>
        <w:tc>
          <w:tcPr>
            <w:tcW w:w="1984" w:type="pct"/>
            <w:gridSpan w:val="2"/>
            <w:noWrap/>
            <w:hideMark/>
          </w:tcPr>
          <w:p w14:paraId="58472B3D"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Kinesisk </w:t>
            </w:r>
            <w:proofErr w:type="spellStart"/>
            <w:r w:rsidRPr="002122A6">
              <w:rPr>
                <w:rFonts w:eastAsia="Arial" w:cs="Times New Roman"/>
                <w:color w:val="00A7B5"/>
                <w:sz w:val="16"/>
                <w:szCs w:val="16"/>
              </w:rPr>
              <w:t>kålfrø</w:t>
            </w:r>
            <w:proofErr w:type="spellEnd"/>
          </w:p>
        </w:tc>
        <w:tc>
          <w:tcPr>
            <w:tcW w:w="2222" w:type="pct"/>
            <w:gridSpan w:val="2"/>
            <w:noWrap/>
            <w:hideMark/>
          </w:tcPr>
          <w:p w14:paraId="3D52A58B"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41AD196A" w14:textId="77777777" w:rsidTr="002122A6">
        <w:trPr>
          <w:trHeight w:val="300"/>
        </w:trPr>
        <w:tc>
          <w:tcPr>
            <w:tcW w:w="794" w:type="pct"/>
            <w:noWrap/>
            <w:hideMark/>
          </w:tcPr>
          <w:p w14:paraId="37F5F969"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653</w:t>
            </w:r>
          </w:p>
        </w:tc>
        <w:tc>
          <w:tcPr>
            <w:tcW w:w="1984" w:type="pct"/>
            <w:gridSpan w:val="2"/>
            <w:noWrap/>
            <w:hideMark/>
          </w:tcPr>
          <w:p w14:paraId="726E03B6"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Karsefrø</w:t>
            </w:r>
          </w:p>
        </w:tc>
        <w:tc>
          <w:tcPr>
            <w:tcW w:w="2222" w:type="pct"/>
            <w:gridSpan w:val="2"/>
            <w:noWrap/>
            <w:hideMark/>
          </w:tcPr>
          <w:p w14:paraId="019163C4"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12442C84" w14:textId="77777777" w:rsidTr="002122A6">
        <w:trPr>
          <w:cnfStyle w:val="000000010000" w:firstRow="0" w:lastRow="0" w:firstColumn="0" w:lastColumn="0" w:oddVBand="0" w:evenVBand="0" w:oddHBand="0" w:evenHBand="1" w:firstRowFirstColumn="0" w:firstRowLastColumn="0" w:lastRowFirstColumn="0" w:lastRowLastColumn="0"/>
          <w:trHeight w:val="300"/>
        </w:trPr>
        <w:tc>
          <w:tcPr>
            <w:tcW w:w="794" w:type="pct"/>
            <w:noWrap/>
            <w:hideMark/>
          </w:tcPr>
          <w:p w14:paraId="28B4CEBA"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654</w:t>
            </w:r>
          </w:p>
        </w:tc>
        <w:tc>
          <w:tcPr>
            <w:tcW w:w="1984" w:type="pct"/>
            <w:gridSpan w:val="2"/>
            <w:noWrap/>
            <w:hideMark/>
          </w:tcPr>
          <w:p w14:paraId="3B6B84FF"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Rucolafrø</w:t>
            </w:r>
          </w:p>
        </w:tc>
        <w:tc>
          <w:tcPr>
            <w:tcW w:w="2222" w:type="pct"/>
            <w:gridSpan w:val="2"/>
            <w:noWrap/>
            <w:hideMark/>
          </w:tcPr>
          <w:p w14:paraId="26D9F2CB"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37220408" w14:textId="77777777" w:rsidTr="002122A6">
        <w:trPr>
          <w:trHeight w:val="300"/>
        </w:trPr>
        <w:tc>
          <w:tcPr>
            <w:tcW w:w="794" w:type="pct"/>
            <w:noWrap/>
            <w:hideMark/>
          </w:tcPr>
          <w:p w14:paraId="5C6C8477"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655</w:t>
            </w:r>
          </w:p>
        </w:tc>
        <w:tc>
          <w:tcPr>
            <w:tcW w:w="1984" w:type="pct"/>
            <w:gridSpan w:val="2"/>
            <w:noWrap/>
            <w:hideMark/>
          </w:tcPr>
          <w:p w14:paraId="4A22B221" w14:textId="77777777" w:rsidR="002122A6" w:rsidRPr="002122A6" w:rsidRDefault="002122A6" w:rsidP="00E16889">
            <w:pPr>
              <w:spacing w:line="220" w:lineRule="atLeast"/>
              <w:ind w:left="57" w:right="57"/>
              <w:rPr>
                <w:rFonts w:eastAsia="Arial" w:cs="Times New Roman"/>
                <w:color w:val="00A7B5"/>
                <w:sz w:val="16"/>
                <w:szCs w:val="16"/>
              </w:rPr>
            </w:pPr>
            <w:proofErr w:type="spellStart"/>
            <w:r w:rsidRPr="002122A6">
              <w:rPr>
                <w:rFonts w:eastAsia="Arial" w:cs="Times New Roman"/>
                <w:color w:val="00A7B5"/>
                <w:sz w:val="16"/>
                <w:szCs w:val="16"/>
              </w:rPr>
              <w:t>Radissefrø</w:t>
            </w:r>
            <w:proofErr w:type="spellEnd"/>
          </w:p>
        </w:tc>
        <w:tc>
          <w:tcPr>
            <w:tcW w:w="2222" w:type="pct"/>
            <w:gridSpan w:val="2"/>
            <w:noWrap/>
            <w:hideMark/>
          </w:tcPr>
          <w:p w14:paraId="30188138"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4158740D" w14:textId="77777777" w:rsidTr="002122A6">
        <w:trPr>
          <w:cnfStyle w:val="000000010000" w:firstRow="0" w:lastRow="0" w:firstColumn="0" w:lastColumn="0" w:oddVBand="0" w:evenVBand="0" w:oddHBand="0" w:evenHBand="1" w:firstRowFirstColumn="0" w:firstRowLastColumn="0" w:lastRowFirstColumn="0" w:lastRowLastColumn="0"/>
          <w:trHeight w:val="300"/>
        </w:trPr>
        <w:tc>
          <w:tcPr>
            <w:tcW w:w="794" w:type="pct"/>
            <w:noWrap/>
            <w:hideMark/>
          </w:tcPr>
          <w:p w14:paraId="2F0173B6"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656</w:t>
            </w:r>
          </w:p>
        </w:tc>
        <w:tc>
          <w:tcPr>
            <w:tcW w:w="1984" w:type="pct"/>
            <w:gridSpan w:val="2"/>
            <w:noWrap/>
            <w:hideMark/>
          </w:tcPr>
          <w:p w14:paraId="65C0C78F" w14:textId="77777777" w:rsidR="002122A6" w:rsidRPr="002122A6" w:rsidRDefault="002122A6" w:rsidP="00E16889">
            <w:pPr>
              <w:spacing w:line="220" w:lineRule="atLeast"/>
              <w:ind w:left="57" w:right="57"/>
              <w:rPr>
                <w:rFonts w:eastAsia="Arial" w:cs="Times New Roman"/>
                <w:color w:val="00A7B5"/>
                <w:sz w:val="16"/>
                <w:szCs w:val="16"/>
              </w:rPr>
            </w:pPr>
            <w:proofErr w:type="spellStart"/>
            <w:r w:rsidRPr="002122A6">
              <w:rPr>
                <w:rFonts w:eastAsia="Arial" w:cs="Times New Roman"/>
                <w:color w:val="00A7B5"/>
                <w:sz w:val="16"/>
                <w:szCs w:val="16"/>
              </w:rPr>
              <w:t>Bladbedefrø</w:t>
            </w:r>
            <w:proofErr w:type="spellEnd"/>
            <w:r w:rsidRPr="002122A6">
              <w:rPr>
                <w:rFonts w:eastAsia="Arial" w:cs="Times New Roman"/>
                <w:color w:val="00A7B5"/>
                <w:sz w:val="16"/>
                <w:szCs w:val="16"/>
              </w:rPr>
              <w:t>, rødbedefrø</w:t>
            </w:r>
          </w:p>
        </w:tc>
        <w:tc>
          <w:tcPr>
            <w:tcW w:w="2222" w:type="pct"/>
            <w:gridSpan w:val="2"/>
            <w:noWrap/>
            <w:hideMark/>
          </w:tcPr>
          <w:p w14:paraId="2FB4ACDD"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1DA32575" w14:textId="77777777" w:rsidTr="002122A6">
        <w:trPr>
          <w:trHeight w:val="300"/>
        </w:trPr>
        <w:tc>
          <w:tcPr>
            <w:tcW w:w="794" w:type="pct"/>
            <w:noWrap/>
            <w:hideMark/>
          </w:tcPr>
          <w:p w14:paraId="7968E16C"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657</w:t>
            </w:r>
          </w:p>
        </w:tc>
        <w:tc>
          <w:tcPr>
            <w:tcW w:w="1984" w:type="pct"/>
            <w:gridSpan w:val="2"/>
            <w:noWrap/>
            <w:hideMark/>
          </w:tcPr>
          <w:p w14:paraId="479CF01C" w14:textId="77777777" w:rsidR="002122A6" w:rsidRPr="002122A6" w:rsidRDefault="002122A6" w:rsidP="00E16889">
            <w:pPr>
              <w:spacing w:line="220" w:lineRule="atLeast"/>
              <w:ind w:left="57" w:right="57"/>
              <w:rPr>
                <w:rFonts w:eastAsia="Arial" w:cs="Times New Roman"/>
                <w:color w:val="00A7B5"/>
                <w:sz w:val="16"/>
                <w:szCs w:val="16"/>
              </w:rPr>
            </w:pPr>
            <w:proofErr w:type="spellStart"/>
            <w:r w:rsidRPr="002122A6">
              <w:rPr>
                <w:rFonts w:eastAsia="Arial" w:cs="Times New Roman"/>
                <w:color w:val="00A7B5"/>
                <w:sz w:val="16"/>
                <w:szCs w:val="16"/>
              </w:rPr>
              <w:t>Grønkålfrø</w:t>
            </w:r>
            <w:proofErr w:type="spellEnd"/>
          </w:p>
        </w:tc>
        <w:tc>
          <w:tcPr>
            <w:tcW w:w="2222" w:type="pct"/>
            <w:gridSpan w:val="2"/>
            <w:noWrap/>
            <w:hideMark/>
          </w:tcPr>
          <w:p w14:paraId="6AB43005"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4F69E6C0" w14:textId="77777777" w:rsidTr="002122A6">
        <w:trPr>
          <w:cnfStyle w:val="000000010000" w:firstRow="0" w:lastRow="0" w:firstColumn="0" w:lastColumn="0" w:oddVBand="0" w:evenVBand="0" w:oddHBand="0" w:evenHBand="1" w:firstRowFirstColumn="0" w:firstRowLastColumn="0" w:lastRowFirstColumn="0" w:lastRowLastColumn="0"/>
          <w:trHeight w:val="300"/>
        </w:trPr>
        <w:tc>
          <w:tcPr>
            <w:tcW w:w="794" w:type="pct"/>
            <w:noWrap/>
            <w:hideMark/>
          </w:tcPr>
          <w:p w14:paraId="16E0B3BA"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658</w:t>
            </w:r>
          </w:p>
        </w:tc>
        <w:tc>
          <w:tcPr>
            <w:tcW w:w="1984" w:type="pct"/>
            <w:gridSpan w:val="2"/>
            <w:noWrap/>
            <w:hideMark/>
          </w:tcPr>
          <w:p w14:paraId="455B9F37"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Gulerodsfrø</w:t>
            </w:r>
          </w:p>
        </w:tc>
        <w:tc>
          <w:tcPr>
            <w:tcW w:w="2222" w:type="pct"/>
            <w:gridSpan w:val="2"/>
            <w:noWrap/>
            <w:hideMark/>
          </w:tcPr>
          <w:p w14:paraId="66F7E71B"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23C29E14" w14:textId="77777777" w:rsidTr="002122A6">
        <w:trPr>
          <w:trHeight w:val="300"/>
        </w:trPr>
        <w:tc>
          <w:tcPr>
            <w:tcW w:w="794" w:type="pct"/>
            <w:noWrap/>
            <w:hideMark/>
          </w:tcPr>
          <w:p w14:paraId="2CC63BD4"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659</w:t>
            </w:r>
          </w:p>
        </w:tc>
        <w:tc>
          <w:tcPr>
            <w:tcW w:w="1984" w:type="pct"/>
            <w:gridSpan w:val="2"/>
            <w:noWrap/>
            <w:hideMark/>
          </w:tcPr>
          <w:p w14:paraId="4BF1F2F4" w14:textId="77777777" w:rsidR="002122A6" w:rsidRPr="002122A6" w:rsidRDefault="002122A6" w:rsidP="00E16889">
            <w:pPr>
              <w:spacing w:line="220" w:lineRule="atLeast"/>
              <w:ind w:left="57" w:right="57"/>
              <w:rPr>
                <w:rFonts w:eastAsia="Arial" w:cs="Times New Roman"/>
                <w:color w:val="00A7B5"/>
                <w:sz w:val="16"/>
                <w:szCs w:val="16"/>
              </w:rPr>
            </w:pPr>
            <w:proofErr w:type="spellStart"/>
            <w:r w:rsidRPr="002122A6">
              <w:rPr>
                <w:rFonts w:eastAsia="Arial" w:cs="Times New Roman"/>
                <w:color w:val="00A7B5"/>
                <w:sz w:val="16"/>
                <w:szCs w:val="16"/>
              </w:rPr>
              <w:t>Kålfrø</w:t>
            </w:r>
            <w:proofErr w:type="spellEnd"/>
            <w:r w:rsidRPr="002122A6">
              <w:rPr>
                <w:rFonts w:eastAsia="Arial" w:cs="Times New Roman"/>
                <w:color w:val="00A7B5"/>
                <w:sz w:val="16"/>
                <w:szCs w:val="16"/>
              </w:rPr>
              <w:t xml:space="preserve"> (hvid- og rødkål)</w:t>
            </w:r>
          </w:p>
        </w:tc>
        <w:tc>
          <w:tcPr>
            <w:tcW w:w="2222" w:type="pct"/>
            <w:gridSpan w:val="2"/>
            <w:noWrap/>
            <w:hideMark/>
          </w:tcPr>
          <w:p w14:paraId="1C026AA9"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5E65DB2E" w14:textId="77777777" w:rsidTr="002122A6">
        <w:trPr>
          <w:cnfStyle w:val="000000010000" w:firstRow="0" w:lastRow="0" w:firstColumn="0" w:lastColumn="0" w:oddVBand="0" w:evenVBand="0" w:oddHBand="0" w:evenHBand="1" w:firstRowFirstColumn="0" w:firstRowLastColumn="0" w:lastRowFirstColumn="0" w:lastRowLastColumn="0"/>
          <w:trHeight w:val="300"/>
        </w:trPr>
        <w:tc>
          <w:tcPr>
            <w:tcW w:w="794" w:type="pct"/>
            <w:noWrap/>
            <w:hideMark/>
          </w:tcPr>
          <w:p w14:paraId="7C372015"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660</w:t>
            </w:r>
          </w:p>
        </w:tc>
        <w:tc>
          <w:tcPr>
            <w:tcW w:w="1984" w:type="pct"/>
            <w:gridSpan w:val="2"/>
            <w:noWrap/>
            <w:hideMark/>
          </w:tcPr>
          <w:p w14:paraId="69D6B605"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Persillefrø</w:t>
            </w:r>
          </w:p>
        </w:tc>
        <w:tc>
          <w:tcPr>
            <w:tcW w:w="2222" w:type="pct"/>
            <w:gridSpan w:val="2"/>
            <w:noWrap/>
            <w:hideMark/>
          </w:tcPr>
          <w:p w14:paraId="6D11C956"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1AB0A9DD" w14:textId="77777777" w:rsidTr="002122A6">
        <w:trPr>
          <w:trHeight w:val="300"/>
        </w:trPr>
        <w:tc>
          <w:tcPr>
            <w:tcW w:w="794" w:type="pct"/>
            <w:noWrap/>
            <w:hideMark/>
          </w:tcPr>
          <w:p w14:paraId="04966621"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661</w:t>
            </w:r>
          </w:p>
        </w:tc>
        <w:tc>
          <w:tcPr>
            <w:tcW w:w="1984" w:type="pct"/>
            <w:gridSpan w:val="2"/>
            <w:noWrap/>
            <w:hideMark/>
          </w:tcPr>
          <w:p w14:paraId="18D8C17A"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Kørvelfrø</w:t>
            </w:r>
          </w:p>
        </w:tc>
        <w:tc>
          <w:tcPr>
            <w:tcW w:w="2222" w:type="pct"/>
            <w:gridSpan w:val="2"/>
            <w:noWrap/>
            <w:hideMark/>
          </w:tcPr>
          <w:p w14:paraId="4E8335B8"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23C89BC1" w14:textId="77777777" w:rsidTr="002122A6">
        <w:trPr>
          <w:cnfStyle w:val="000000010000" w:firstRow="0" w:lastRow="0" w:firstColumn="0" w:lastColumn="0" w:oddVBand="0" w:evenVBand="0" w:oddHBand="0" w:evenHBand="1" w:firstRowFirstColumn="0" w:firstRowLastColumn="0" w:lastRowFirstColumn="0" w:lastRowLastColumn="0"/>
          <w:trHeight w:val="300"/>
        </w:trPr>
        <w:tc>
          <w:tcPr>
            <w:tcW w:w="794" w:type="pct"/>
            <w:noWrap/>
            <w:hideMark/>
          </w:tcPr>
          <w:p w14:paraId="06714AD8"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662</w:t>
            </w:r>
          </w:p>
        </w:tc>
        <w:tc>
          <w:tcPr>
            <w:tcW w:w="1984" w:type="pct"/>
            <w:gridSpan w:val="2"/>
            <w:noWrap/>
            <w:hideMark/>
          </w:tcPr>
          <w:p w14:paraId="435105DA"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Majroefrø</w:t>
            </w:r>
          </w:p>
        </w:tc>
        <w:tc>
          <w:tcPr>
            <w:tcW w:w="2222" w:type="pct"/>
            <w:gridSpan w:val="2"/>
            <w:noWrap/>
            <w:hideMark/>
          </w:tcPr>
          <w:p w14:paraId="165A5DAE"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0208DFDF" w14:textId="77777777" w:rsidTr="002122A6">
        <w:trPr>
          <w:trHeight w:val="300"/>
        </w:trPr>
        <w:tc>
          <w:tcPr>
            <w:tcW w:w="794" w:type="pct"/>
            <w:noWrap/>
            <w:hideMark/>
          </w:tcPr>
          <w:p w14:paraId="620BEFC9"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663</w:t>
            </w:r>
          </w:p>
        </w:tc>
        <w:tc>
          <w:tcPr>
            <w:tcW w:w="1984" w:type="pct"/>
            <w:gridSpan w:val="2"/>
            <w:noWrap/>
            <w:hideMark/>
          </w:tcPr>
          <w:p w14:paraId="7EFAE674"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Pastinakfrø</w:t>
            </w:r>
          </w:p>
        </w:tc>
        <w:tc>
          <w:tcPr>
            <w:tcW w:w="2222" w:type="pct"/>
            <w:gridSpan w:val="2"/>
            <w:noWrap/>
            <w:hideMark/>
          </w:tcPr>
          <w:p w14:paraId="7A67FAAE"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4C65C76E" w14:textId="77777777" w:rsidTr="002122A6">
        <w:trPr>
          <w:cnfStyle w:val="000000010000" w:firstRow="0" w:lastRow="0" w:firstColumn="0" w:lastColumn="0" w:oddVBand="0" w:evenVBand="0" w:oddHBand="0" w:evenHBand="1" w:firstRowFirstColumn="0" w:firstRowLastColumn="0" w:lastRowFirstColumn="0" w:lastRowLastColumn="0"/>
          <w:trHeight w:val="300"/>
        </w:trPr>
        <w:tc>
          <w:tcPr>
            <w:tcW w:w="794" w:type="pct"/>
            <w:noWrap/>
            <w:hideMark/>
          </w:tcPr>
          <w:p w14:paraId="29812ED4"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664</w:t>
            </w:r>
          </w:p>
        </w:tc>
        <w:tc>
          <w:tcPr>
            <w:tcW w:w="1984" w:type="pct"/>
            <w:gridSpan w:val="2"/>
            <w:noWrap/>
            <w:hideMark/>
          </w:tcPr>
          <w:p w14:paraId="5BEE3310"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Skorzonerrod/</w:t>
            </w:r>
            <w:proofErr w:type="spellStart"/>
            <w:r w:rsidRPr="002122A6">
              <w:rPr>
                <w:rFonts w:eastAsia="Arial" w:cs="Times New Roman"/>
                <w:color w:val="00A7B5"/>
                <w:sz w:val="16"/>
                <w:szCs w:val="16"/>
              </w:rPr>
              <w:t>skorzonerrodfrø</w:t>
            </w:r>
            <w:proofErr w:type="spellEnd"/>
          </w:p>
        </w:tc>
        <w:tc>
          <w:tcPr>
            <w:tcW w:w="2222" w:type="pct"/>
            <w:gridSpan w:val="2"/>
            <w:noWrap/>
            <w:hideMark/>
          </w:tcPr>
          <w:p w14:paraId="5C29D88F"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61E8D81E" w14:textId="77777777" w:rsidTr="002122A6">
        <w:trPr>
          <w:trHeight w:val="300"/>
        </w:trPr>
        <w:tc>
          <w:tcPr>
            <w:tcW w:w="794" w:type="pct"/>
            <w:noWrap/>
            <w:hideMark/>
          </w:tcPr>
          <w:p w14:paraId="77A0ACDC"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665</w:t>
            </w:r>
          </w:p>
        </w:tc>
        <w:tc>
          <w:tcPr>
            <w:tcW w:w="1984" w:type="pct"/>
            <w:gridSpan w:val="2"/>
            <w:noWrap/>
            <w:hideMark/>
          </w:tcPr>
          <w:p w14:paraId="6A147552" w14:textId="77777777" w:rsidR="002122A6" w:rsidRPr="002122A6" w:rsidRDefault="002122A6" w:rsidP="00E16889">
            <w:pPr>
              <w:spacing w:line="220" w:lineRule="atLeast"/>
              <w:ind w:left="57" w:right="57"/>
              <w:rPr>
                <w:rFonts w:eastAsia="Arial" w:cs="Times New Roman"/>
                <w:color w:val="00A7B5"/>
                <w:sz w:val="16"/>
                <w:szCs w:val="16"/>
              </w:rPr>
            </w:pPr>
            <w:proofErr w:type="spellStart"/>
            <w:r w:rsidRPr="002122A6">
              <w:rPr>
                <w:rFonts w:eastAsia="Arial" w:cs="Times New Roman"/>
                <w:color w:val="00A7B5"/>
                <w:sz w:val="16"/>
                <w:szCs w:val="16"/>
              </w:rPr>
              <w:t>Havrerodfrø</w:t>
            </w:r>
            <w:proofErr w:type="spellEnd"/>
          </w:p>
        </w:tc>
        <w:tc>
          <w:tcPr>
            <w:tcW w:w="2222" w:type="pct"/>
            <w:gridSpan w:val="2"/>
            <w:noWrap/>
            <w:hideMark/>
          </w:tcPr>
          <w:p w14:paraId="2DE5BF4E"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747EA4D2" w14:textId="77777777" w:rsidTr="002122A6">
        <w:trPr>
          <w:cnfStyle w:val="000000010000" w:firstRow="0" w:lastRow="0" w:firstColumn="0" w:lastColumn="0" w:oddVBand="0" w:evenVBand="0" w:oddHBand="0" w:evenHBand="1" w:firstRowFirstColumn="0" w:firstRowLastColumn="0" w:lastRowFirstColumn="0" w:lastRowLastColumn="0"/>
          <w:trHeight w:val="300"/>
        </w:trPr>
        <w:tc>
          <w:tcPr>
            <w:tcW w:w="794" w:type="pct"/>
            <w:noWrap/>
            <w:hideMark/>
          </w:tcPr>
          <w:p w14:paraId="3CB7ED5C"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666</w:t>
            </w:r>
          </w:p>
        </w:tc>
        <w:tc>
          <w:tcPr>
            <w:tcW w:w="1984" w:type="pct"/>
            <w:gridSpan w:val="2"/>
            <w:noWrap/>
            <w:hideMark/>
          </w:tcPr>
          <w:p w14:paraId="7719C2ED"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Purløgsfrø</w:t>
            </w:r>
          </w:p>
        </w:tc>
        <w:tc>
          <w:tcPr>
            <w:tcW w:w="2222" w:type="pct"/>
            <w:gridSpan w:val="2"/>
            <w:noWrap/>
            <w:hideMark/>
          </w:tcPr>
          <w:p w14:paraId="3257FC81"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168053B0" w14:textId="77777777" w:rsidTr="002122A6">
        <w:trPr>
          <w:trHeight w:val="300"/>
        </w:trPr>
        <w:tc>
          <w:tcPr>
            <w:tcW w:w="794" w:type="pct"/>
            <w:noWrap/>
            <w:hideMark/>
          </w:tcPr>
          <w:p w14:paraId="398602D4"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667</w:t>
            </w:r>
          </w:p>
        </w:tc>
        <w:tc>
          <w:tcPr>
            <w:tcW w:w="1984" w:type="pct"/>
            <w:gridSpan w:val="2"/>
            <w:noWrap/>
            <w:hideMark/>
          </w:tcPr>
          <w:p w14:paraId="65274047"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Timianfrø</w:t>
            </w:r>
          </w:p>
        </w:tc>
        <w:tc>
          <w:tcPr>
            <w:tcW w:w="2222" w:type="pct"/>
            <w:gridSpan w:val="2"/>
            <w:noWrap/>
            <w:hideMark/>
          </w:tcPr>
          <w:p w14:paraId="2DD9C5A7"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000D72F9" w14:textId="77777777" w:rsidTr="002122A6">
        <w:trPr>
          <w:cnfStyle w:val="000000010000" w:firstRow="0" w:lastRow="0" w:firstColumn="0" w:lastColumn="0" w:oddVBand="0" w:evenVBand="0" w:oddHBand="0" w:evenHBand="1" w:firstRowFirstColumn="0" w:firstRowLastColumn="0" w:lastRowFirstColumn="0" w:lastRowLastColumn="0"/>
          <w:trHeight w:val="300"/>
        </w:trPr>
        <w:tc>
          <w:tcPr>
            <w:tcW w:w="794" w:type="pct"/>
            <w:noWrap/>
            <w:hideMark/>
          </w:tcPr>
          <w:p w14:paraId="54174D5F"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668</w:t>
            </w:r>
          </w:p>
        </w:tc>
        <w:tc>
          <w:tcPr>
            <w:tcW w:w="1984" w:type="pct"/>
            <w:gridSpan w:val="2"/>
            <w:noWrap/>
            <w:hideMark/>
          </w:tcPr>
          <w:p w14:paraId="1D000576"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Blomsterfrø</w:t>
            </w:r>
          </w:p>
        </w:tc>
        <w:tc>
          <w:tcPr>
            <w:tcW w:w="2222" w:type="pct"/>
            <w:gridSpan w:val="2"/>
            <w:noWrap/>
            <w:hideMark/>
          </w:tcPr>
          <w:p w14:paraId="24DE5271"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4A67BC1C" w14:textId="77777777" w:rsidTr="002122A6">
        <w:trPr>
          <w:trHeight w:val="300"/>
        </w:trPr>
        <w:tc>
          <w:tcPr>
            <w:tcW w:w="794" w:type="pct"/>
            <w:noWrap/>
            <w:hideMark/>
          </w:tcPr>
          <w:p w14:paraId="1F007D98"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701</w:t>
            </w:r>
          </w:p>
        </w:tc>
        <w:tc>
          <w:tcPr>
            <w:tcW w:w="1984" w:type="pct"/>
            <w:gridSpan w:val="2"/>
            <w:noWrap/>
            <w:hideMark/>
          </w:tcPr>
          <w:p w14:paraId="70DF0077"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Grønkorn af vårbyg</w:t>
            </w:r>
          </w:p>
        </w:tc>
        <w:tc>
          <w:tcPr>
            <w:tcW w:w="2222" w:type="pct"/>
            <w:gridSpan w:val="2"/>
            <w:noWrap/>
            <w:hideMark/>
          </w:tcPr>
          <w:p w14:paraId="3621D150"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05E5B0EA" w14:textId="77777777" w:rsidTr="002122A6">
        <w:trPr>
          <w:cnfStyle w:val="000000010000" w:firstRow="0" w:lastRow="0" w:firstColumn="0" w:lastColumn="0" w:oddVBand="0" w:evenVBand="0" w:oddHBand="0" w:evenHBand="1" w:firstRowFirstColumn="0" w:firstRowLastColumn="0" w:lastRowFirstColumn="0" w:lastRowLastColumn="0"/>
          <w:trHeight w:val="300"/>
        </w:trPr>
        <w:tc>
          <w:tcPr>
            <w:tcW w:w="794" w:type="pct"/>
            <w:noWrap/>
            <w:hideMark/>
          </w:tcPr>
          <w:p w14:paraId="08A8540B"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702</w:t>
            </w:r>
          </w:p>
        </w:tc>
        <w:tc>
          <w:tcPr>
            <w:tcW w:w="1984" w:type="pct"/>
            <w:gridSpan w:val="2"/>
            <w:noWrap/>
            <w:hideMark/>
          </w:tcPr>
          <w:p w14:paraId="3CACE39E"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Grønkorn af vårhvede</w:t>
            </w:r>
          </w:p>
        </w:tc>
        <w:tc>
          <w:tcPr>
            <w:tcW w:w="2222" w:type="pct"/>
            <w:gridSpan w:val="2"/>
            <w:noWrap/>
            <w:hideMark/>
          </w:tcPr>
          <w:p w14:paraId="4FA4F206"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752985B9" w14:textId="77777777" w:rsidTr="002122A6">
        <w:trPr>
          <w:trHeight w:val="300"/>
        </w:trPr>
        <w:tc>
          <w:tcPr>
            <w:tcW w:w="794" w:type="pct"/>
            <w:noWrap/>
            <w:hideMark/>
          </w:tcPr>
          <w:p w14:paraId="57C0C797"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703</w:t>
            </w:r>
          </w:p>
        </w:tc>
        <w:tc>
          <w:tcPr>
            <w:tcW w:w="1984" w:type="pct"/>
            <w:gridSpan w:val="2"/>
            <w:noWrap/>
            <w:hideMark/>
          </w:tcPr>
          <w:p w14:paraId="19B5C9BE"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Grønkorn af vårhavre</w:t>
            </w:r>
          </w:p>
        </w:tc>
        <w:tc>
          <w:tcPr>
            <w:tcW w:w="2222" w:type="pct"/>
            <w:gridSpan w:val="2"/>
            <w:noWrap/>
            <w:hideMark/>
          </w:tcPr>
          <w:p w14:paraId="6E09485A"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54A13910" w14:textId="77777777" w:rsidTr="002122A6">
        <w:trPr>
          <w:cnfStyle w:val="000000010000" w:firstRow="0" w:lastRow="0" w:firstColumn="0" w:lastColumn="0" w:oddVBand="0" w:evenVBand="0" w:oddHBand="0" w:evenHBand="1" w:firstRowFirstColumn="0" w:firstRowLastColumn="0" w:lastRowFirstColumn="0" w:lastRowLastColumn="0"/>
          <w:trHeight w:val="300"/>
        </w:trPr>
        <w:tc>
          <w:tcPr>
            <w:tcW w:w="794" w:type="pct"/>
            <w:noWrap/>
            <w:hideMark/>
          </w:tcPr>
          <w:p w14:paraId="54FC131A"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704</w:t>
            </w:r>
          </w:p>
        </w:tc>
        <w:tc>
          <w:tcPr>
            <w:tcW w:w="1984" w:type="pct"/>
            <w:gridSpan w:val="2"/>
            <w:noWrap/>
            <w:hideMark/>
          </w:tcPr>
          <w:p w14:paraId="6575A0E3"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Grønkorn af vårrug</w:t>
            </w:r>
          </w:p>
        </w:tc>
        <w:tc>
          <w:tcPr>
            <w:tcW w:w="2222" w:type="pct"/>
            <w:gridSpan w:val="2"/>
            <w:noWrap/>
            <w:hideMark/>
          </w:tcPr>
          <w:p w14:paraId="6CAA1980"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20CEDA75" w14:textId="77777777" w:rsidTr="002122A6">
        <w:trPr>
          <w:trHeight w:val="300"/>
        </w:trPr>
        <w:tc>
          <w:tcPr>
            <w:tcW w:w="794" w:type="pct"/>
            <w:noWrap/>
            <w:hideMark/>
          </w:tcPr>
          <w:p w14:paraId="4816F480"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705</w:t>
            </w:r>
          </w:p>
        </w:tc>
        <w:tc>
          <w:tcPr>
            <w:tcW w:w="1984" w:type="pct"/>
            <w:gridSpan w:val="2"/>
            <w:noWrap/>
            <w:hideMark/>
          </w:tcPr>
          <w:p w14:paraId="33AEBC99"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Grønkorn af </w:t>
            </w:r>
            <w:proofErr w:type="spellStart"/>
            <w:r w:rsidRPr="002122A6">
              <w:rPr>
                <w:rFonts w:eastAsia="Arial" w:cs="Times New Roman"/>
                <w:color w:val="00A7B5"/>
                <w:sz w:val="16"/>
                <w:szCs w:val="16"/>
              </w:rPr>
              <w:t>vårtriticale</w:t>
            </w:r>
            <w:proofErr w:type="spellEnd"/>
          </w:p>
        </w:tc>
        <w:tc>
          <w:tcPr>
            <w:tcW w:w="2222" w:type="pct"/>
            <w:gridSpan w:val="2"/>
            <w:noWrap/>
            <w:hideMark/>
          </w:tcPr>
          <w:p w14:paraId="51861B36"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55B26E42" w14:textId="77777777" w:rsidTr="002122A6">
        <w:trPr>
          <w:cnfStyle w:val="000000010000" w:firstRow="0" w:lastRow="0" w:firstColumn="0" w:lastColumn="0" w:oddVBand="0" w:evenVBand="0" w:oddHBand="0" w:evenHBand="1" w:firstRowFirstColumn="0" w:firstRowLastColumn="0" w:lastRowFirstColumn="0" w:lastRowLastColumn="0"/>
          <w:trHeight w:val="300"/>
        </w:trPr>
        <w:tc>
          <w:tcPr>
            <w:tcW w:w="794" w:type="pct"/>
            <w:noWrap/>
            <w:hideMark/>
          </w:tcPr>
          <w:p w14:paraId="3A9F8D4D"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706</w:t>
            </w:r>
          </w:p>
        </w:tc>
        <w:tc>
          <w:tcPr>
            <w:tcW w:w="1984" w:type="pct"/>
            <w:gridSpan w:val="2"/>
            <w:noWrap/>
            <w:hideMark/>
          </w:tcPr>
          <w:p w14:paraId="15FC91CD"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Grønkorn af vinterbyg</w:t>
            </w:r>
          </w:p>
        </w:tc>
        <w:tc>
          <w:tcPr>
            <w:tcW w:w="2222" w:type="pct"/>
            <w:gridSpan w:val="2"/>
            <w:noWrap/>
            <w:hideMark/>
          </w:tcPr>
          <w:p w14:paraId="15721C40"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1C0D01DB" w14:textId="77777777" w:rsidTr="002122A6">
        <w:trPr>
          <w:trHeight w:val="300"/>
        </w:trPr>
        <w:tc>
          <w:tcPr>
            <w:tcW w:w="794" w:type="pct"/>
            <w:noWrap/>
            <w:hideMark/>
          </w:tcPr>
          <w:p w14:paraId="393CBDDB"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707</w:t>
            </w:r>
          </w:p>
        </w:tc>
        <w:tc>
          <w:tcPr>
            <w:tcW w:w="1984" w:type="pct"/>
            <w:gridSpan w:val="2"/>
            <w:noWrap/>
            <w:hideMark/>
          </w:tcPr>
          <w:p w14:paraId="6A4C5944"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Grønkorn af </w:t>
            </w:r>
            <w:proofErr w:type="spellStart"/>
            <w:r w:rsidRPr="002122A6">
              <w:rPr>
                <w:rFonts w:eastAsia="Arial" w:cs="Times New Roman"/>
                <w:color w:val="00A7B5"/>
                <w:sz w:val="16"/>
                <w:szCs w:val="16"/>
              </w:rPr>
              <w:t>vinterhvede</w:t>
            </w:r>
            <w:proofErr w:type="spellEnd"/>
          </w:p>
        </w:tc>
        <w:tc>
          <w:tcPr>
            <w:tcW w:w="2222" w:type="pct"/>
            <w:gridSpan w:val="2"/>
            <w:noWrap/>
            <w:hideMark/>
          </w:tcPr>
          <w:p w14:paraId="0E097653"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731CF03E" w14:textId="77777777" w:rsidTr="002122A6">
        <w:trPr>
          <w:cnfStyle w:val="000000010000" w:firstRow="0" w:lastRow="0" w:firstColumn="0" w:lastColumn="0" w:oddVBand="0" w:evenVBand="0" w:oddHBand="0" w:evenHBand="1" w:firstRowFirstColumn="0" w:firstRowLastColumn="0" w:lastRowFirstColumn="0" w:lastRowLastColumn="0"/>
          <w:trHeight w:val="300"/>
        </w:trPr>
        <w:tc>
          <w:tcPr>
            <w:tcW w:w="794" w:type="pct"/>
            <w:noWrap/>
            <w:hideMark/>
          </w:tcPr>
          <w:p w14:paraId="3A0CEEC6"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708</w:t>
            </w:r>
          </w:p>
        </w:tc>
        <w:tc>
          <w:tcPr>
            <w:tcW w:w="1984" w:type="pct"/>
            <w:gridSpan w:val="2"/>
            <w:noWrap/>
            <w:hideMark/>
          </w:tcPr>
          <w:p w14:paraId="1D30EEF5"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Grønkorn af vinterhavre</w:t>
            </w:r>
          </w:p>
        </w:tc>
        <w:tc>
          <w:tcPr>
            <w:tcW w:w="2222" w:type="pct"/>
            <w:gridSpan w:val="2"/>
            <w:noWrap/>
            <w:hideMark/>
          </w:tcPr>
          <w:p w14:paraId="794BFC5A"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59875E5E" w14:textId="77777777" w:rsidTr="002122A6">
        <w:trPr>
          <w:trHeight w:val="300"/>
        </w:trPr>
        <w:tc>
          <w:tcPr>
            <w:tcW w:w="794" w:type="pct"/>
            <w:noWrap/>
            <w:hideMark/>
          </w:tcPr>
          <w:p w14:paraId="38397BED"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709</w:t>
            </w:r>
          </w:p>
        </w:tc>
        <w:tc>
          <w:tcPr>
            <w:tcW w:w="1984" w:type="pct"/>
            <w:gridSpan w:val="2"/>
            <w:noWrap/>
            <w:hideMark/>
          </w:tcPr>
          <w:p w14:paraId="10540140"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Grønkorn af </w:t>
            </w:r>
            <w:proofErr w:type="spellStart"/>
            <w:r w:rsidRPr="002122A6">
              <w:rPr>
                <w:rFonts w:eastAsia="Arial" w:cs="Times New Roman"/>
                <w:color w:val="00A7B5"/>
                <w:sz w:val="16"/>
                <w:szCs w:val="16"/>
              </w:rPr>
              <w:t>vinterrug</w:t>
            </w:r>
            <w:proofErr w:type="spellEnd"/>
          </w:p>
        </w:tc>
        <w:tc>
          <w:tcPr>
            <w:tcW w:w="2222" w:type="pct"/>
            <w:gridSpan w:val="2"/>
            <w:noWrap/>
            <w:hideMark/>
          </w:tcPr>
          <w:p w14:paraId="01C0B90A"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45073005" w14:textId="77777777" w:rsidTr="002122A6">
        <w:trPr>
          <w:cnfStyle w:val="000000010000" w:firstRow="0" w:lastRow="0" w:firstColumn="0" w:lastColumn="0" w:oddVBand="0" w:evenVBand="0" w:oddHBand="0" w:evenHBand="1" w:firstRowFirstColumn="0" w:firstRowLastColumn="0" w:lastRowFirstColumn="0" w:lastRowLastColumn="0"/>
          <w:trHeight w:val="300"/>
        </w:trPr>
        <w:tc>
          <w:tcPr>
            <w:tcW w:w="794" w:type="pct"/>
            <w:noWrap/>
            <w:hideMark/>
          </w:tcPr>
          <w:p w14:paraId="393C1CA9"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710</w:t>
            </w:r>
          </w:p>
        </w:tc>
        <w:tc>
          <w:tcPr>
            <w:tcW w:w="1984" w:type="pct"/>
            <w:gridSpan w:val="2"/>
            <w:noWrap/>
            <w:hideMark/>
          </w:tcPr>
          <w:p w14:paraId="52244813"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Grønkorn af hybridrug</w:t>
            </w:r>
          </w:p>
        </w:tc>
        <w:tc>
          <w:tcPr>
            <w:tcW w:w="2222" w:type="pct"/>
            <w:gridSpan w:val="2"/>
            <w:noWrap/>
            <w:hideMark/>
          </w:tcPr>
          <w:p w14:paraId="54EDE215"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r w:rsidR="002122A6" w:rsidRPr="002122A6" w14:paraId="4C7C9BBC" w14:textId="77777777" w:rsidTr="002122A6">
        <w:trPr>
          <w:trHeight w:val="300"/>
        </w:trPr>
        <w:tc>
          <w:tcPr>
            <w:tcW w:w="794" w:type="pct"/>
            <w:noWrap/>
            <w:hideMark/>
          </w:tcPr>
          <w:p w14:paraId="3FCA1B57"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711</w:t>
            </w:r>
          </w:p>
        </w:tc>
        <w:tc>
          <w:tcPr>
            <w:tcW w:w="1984" w:type="pct"/>
            <w:gridSpan w:val="2"/>
            <w:noWrap/>
            <w:hideMark/>
          </w:tcPr>
          <w:p w14:paraId="4787A52F"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Grønkorn af </w:t>
            </w:r>
            <w:proofErr w:type="spellStart"/>
            <w:r w:rsidRPr="002122A6">
              <w:rPr>
                <w:rFonts w:eastAsia="Arial" w:cs="Times New Roman"/>
                <w:color w:val="00A7B5"/>
                <w:sz w:val="16"/>
                <w:szCs w:val="16"/>
              </w:rPr>
              <w:t>vintertriticale</w:t>
            </w:r>
            <w:proofErr w:type="spellEnd"/>
          </w:p>
        </w:tc>
        <w:tc>
          <w:tcPr>
            <w:tcW w:w="2222" w:type="pct"/>
            <w:gridSpan w:val="2"/>
            <w:noWrap/>
            <w:hideMark/>
          </w:tcPr>
          <w:p w14:paraId="39D8C7FA" w14:textId="77777777" w:rsidR="002122A6" w:rsidRPr="002122A6" w:rsidRDefault="002122A6" w:rsidP="00E16889">
            <w:pPr>
              <w:spacing w:line="220" w:lineRule="atLeast"/>
              <w:ind w:left="57" w:right="57"/>
              <w:rPr>
                <w:rFonts w:eastAsia="Arial" w:cs="Times New Roman"/>
                <w:color w:val="00A7B5"/>
                <w:sz w:val="16"/>
                <w:szCs w:val="16"/>
              </w:rPr>
            </w:pPr>
            <w:r w:rsidRPr="002122A6">
              <w:rPr>
                <w:rFonts w:eastAsia="Arial" w:cs="Times New Roman"/>
                <w:color w:val="00A7B5"/>
                <w:sz w:val="16"/>
                <w:szCs w:val="16"/>
              </w:rPr>
              <w:t xml:space="preserve">484 Skovlandbrug med </w:t>
            </w:r>
            <w:proofErr w:type="spellStart"/>
            <w:r w:rsidRPr="002122A6">
              <w:rPr>
                <w:rFonts w:eastAsia="Arial" w:cs="Times New Roman"/>
                <w:color w:val="00A7B5"/>
                <w:sz w:val="16"/>
                <w:szCs w:val="16"/>
              </w:rPr>
              <w:t>omdriftsafgrøder</w:t>
            </w:r>
            <w:proofErr w:type="spellEnd"/>
          </w:p>
        </w:tc>
      </w:tr>
    </w:tbl>
    <w:p w14:paraId="43AC5A45" w14:textId="53412341" w:rsidR="00530BC5" w:rsidRDefault="00530BC5" w:rsidP="002B24D0"/>
    <w:p w14:paraId="6AE557BC" w14:textId="77777777" w:rsidR="009E1E14" w:rsidRDefault="009E1E14" w:rsidP="00347B8F"/>
    <w:p w14:paraId="1613930B" w14:textId="77777777" w:rsidR="005A2AA7" w:rsidRDefault="005A2AA7">
      <w:pPr>
        <w:sectPr w:rsidR="005A2AA7" w:rsidSect="00922EA9">
          <w:headerReference w:type="even" r:id="rId190"/>
          <w:headerReference w:type="default" r:id="rId191"/>
          <w:footerReference w:type="even" r:id="rId192"/>
          <w:footerReference w:type="default" r:id="rId193"/>
          <w:pgSz w:w="11907" w:h="16840" w:code="9"/>
          <w:pgMar w:top="1162" w:right="1418" w:bottom="1593" w:left="1418" w:header="516" w:footer="408" w:gutter="0"/>
          <w:cols w:space="227"/>
          <w:docGrid w:linePitch="360"/>
        </w:sectPr>
      </w:pPr>
      <w:r>
        <w:br w:type="page"/>
      </w:r>
    </w:p>
    <w:p w14:paraId="6DB82A41" w14:textId="57EDD6F4" w:rsidR="00E06769" w:rsidRDefault="005A2AA7" w:rsidP="000B7E8F">
      <w:pPr>
        <w:pStyle w:val="Overskrift1"/>
      </w:pPr>
      <w:bookmarkStart w:id="413" w:name="_Ref125723397"/>
      <w:bookmarkStart w:id="414" w:name="_Toc149120260"/>
      <w:r>
        <w:t xml:space="preserve">Bilag </w:t>
      </w:r>
      <w:r w:rsidR="005B084D">
        <w:t>2: O</w:t>
      </w:r>
      <w:r w:rsidRPr="005A2AA7">
        <w:t>rdninger</w:t>
      </w:r>
      <w:r w:rsidR="00AA433F">
        <w:t>,</w:t>
      </w:r>
      <w:r w:rsidRPr="005A2AA7">
        <w:t xml:space="preserve"> </w:t>
      </w:r>
      <w:r>
        <w:t>du kan</w:t>
      </w:r>
      <w:r w:rsidRPr="005A2AA7">
        <w:t xml:space="preserve"> kombinere med ikke-</w:t>
      </w:r>
      <w:r>
        <w:t>produktive elementer og arealer</w:t>
      </w:r>
      <w:bookmarkEnd w:id="413"/>
      <w:bookmarkEnd w:id="414"/>
    </w:p>
    <w:tbl>
      <w:tblPr>
        <w:tblW w:w="14065" w:type="dxa"/>
        <w:tblCellMar>
          <w:left w:w="0" w:type="dxa"/>
          <w:right w:w="0" w:type="dxa"/>
        </w:tblCellMar>
        <w:tblLook w:val="0600" w:firstRow="0" w:lastRow="0" w:firstColumn="0" w:lastColumn="0" w:noHBand="1" w:noVBand="1"/>
      </w:tblPr>
      <w:tblGrid>
        <w:gridCol w:w="2430"/>
        <w:gridCol w:w="993"/>
        <w:gridCol w:w="708"/>
        <w:gridCol w:w="993"/>
        <w:gridCol w:w="1134"/>
        <w:gridCol w:w="1134"/>
        <w:gridCol w:w="1559"/>
        <w:gridCol w:w="1559"/>
        <w:gridCol w:w="1559"/>
        <w:gridCol w:w="993"/>
        <w:gridCol w:w="1003"/>
      </w:tblGrid>
      <w:tr w:rsidR="004D3591" w:rsidRPr="00B86209" w14:paraId="0EF9BA18" w14:textId="307BAE72" w:rsidTr="00C154EB">
        <w:trPr>
          <w:trHeight w:val="519"/>
        </w:trPr>
        <w:tc>
          <w:tcPr>
            <w:tcW w:w="14065" w:type="dxa"/>
            <w:gridSpan w:val="11"/>
            <w:tcBorders>
              <w:top w:val="single" w:sz="8" w:space="0" w:color="FFFFFF"/>
              <w:left w:val="single" w:sz="8" w:space="0" w:color="FFFFFF"/>
              <w:bottom w:val="single" w:sz="8" w:space="0" w:color="FFFFFF"/>
              <w:right w:val="single" w:sz="8" w:space="0" w:color="FFFFFF"/>
            </w:tcBorders>
            <w:shd w:val="clear" w:color="auto" w:fill="CCE4E7"/>
            <w:tcMar>
              <w:top w:w="15" w:type="dxa"/>
              <w:left w:w="15" w:type="dxa"/>
              <w:bottom w:w="0" w:type="dxa"/>
              <w:right w:w="15" w:type="dxa"/>
            </w:tcMar>
            <w:vAlign w:val="bottom"/>
            <w:hideMark/>
          </w:tcPr>
          <w:p w14:paraId="13E0197E" w14:textId="2867C186" w:rsidR="004D3591" w:rsidRPr="000B7E8F" w:rsidRDefault="004D3591" w:rsidP="00E06769">
            <w:pPr>
              <w:spacing w:line="240" w:lineRule="auto"/>
              <w:jc w:val="center"/>
              <w:textAlignment w:val="bottom"/>
              <w:rPr>
                <w:rFonts w:asciiTheme="majorHAnsi" w:eastAsia="Times New Roman" w:hAnsiTheme="majorHAnsi" w:cstheme="majorHAnsi"/>
                <w:b/>
                <w:bCs/>
                <w:color w:val="000000" w:themeColor="text1"/>
                <w:kern w:val="24"/>
                <w:szCs w:val="20"/>
                <w:lang w:eastAsia="da-DK"/>
              </w:rPr>
            </w:pPr>
            <w:r w:rsidRPr="000B7E8F">
              <w:rPr>
                <w:rFonts w:asciiTheme="majorHAnsi" w:eastAsia="Times New Roman" w:hAnsiTheme="majorHAnsi" w:cstheme="majorHAnsi"/>
                <w:b/>
                <w:bCs/>
                <w:color w:val="000000" w:themeColor="text1"/>
                <w:kern w:val="24"/>
                <w:szCs w:val="20"/>
                <w:lang w:eastAsia="da-DK"/>
              </w:rPr>
              <w:t>Tilskudsberettiget? (Ja = får tilskud, Nej = fratrækkes markens indtegnede areal)</w:t>
            </w:r>
          </w:p>
        </w:tc>
      </w:tr>
      <w:tr w:rsidR="000B7E8F" w:rsidRPr="00B86209" w14:paraId="1C71B4A2" w14:textId="173EB498" w:rsidTr="004D3591">
        <w:trPr>
          <w:trHeight w:val="768"/>
        </w:trPr>
        <w:tc>
          <w:tcPr>
            <w:tcW w:w="2430" w:type="dxa"/>
            <w:tcBorders>
              <w:top w:val="single" w:sz="8" w:space="0" w:color="FFFFFF"/>
              <w:left w:val="single" w:sz="8" w:space="0" w:color="FFFFFF"/>
              <w:bottom w:val="single" w:sz="8" w:space="0" w:color="FFFFFF"/>
              <w:right w:val="single" w:sz="8" w:space="0" w:color="FFFFFF"/>
            </w:tcBorders>
            <w:shd w:val="clear" w:color="auto" w:fill="CCE4E7"/>
            <w:tcMar>
              <w:top w:w="15" w:type="dxa"/>
              <w:left w:w="15" w:type="dxa"/>
              <w:bottom w:w="0" w:type="dxa"/>
              <w:right w:w="15" w:type="dxa"/>
            </w:tcMar>
            <w:hideMark/>
          </w:tcPr>
          <w:p w14:paraId="1D64E2D8" w14:textId="77777777" w:rsidR="004D3591" w:rsidRPr="000B7E8F" w:rsidRDefault="004D3591" w:rsidP="00E06769">
            <w:pPr>
              <w:spacing w:line="240" w:lineRule="auto"/>
              <w:textAlignment w:val="top"/>
              <w:rPr>
                <w:rFonts w:asciiTheme="majorHAnsi" w:eastAsia="Times New Roman" w:hAnsiTheme="majorHAnsi" w:cstheme="majorHAnsi"/>
                <w:szCs w:val="20"/>
                <w:lang w:eastAsia="da-DK"/>
              </w:rPr>
            </w:pPr>
            <w:r w:rsidRPr="000B7E8F">
              <w:rPr>
                <w:rFonts w:asciiTheme="majorHAnsi" w:eastAsia="Times New Roman" w:hAnsiTheme="majorHAnsi" w:cstheme="majorHAnsi"/>
                <w:b/>
                <w:bCs/>
                <w:color w:val="000000" w:themeColor="text1"/>
                <w:kern w:val="24"/>
                <w:szCs w:val="20"/>
                <w:lang w:eastAsia="da-DK"/>
              </w:rPr>
              <w:t>Ikke-produktive elementer og arealer</w:t>
            </w:r>
          </w:p>
        </w:tc>
        <w:tc>
          <w:tcPr>
            <w:tcW w:w="993" w:type="dxa"/>
            <w:tcBorders>
              <w:top w:val="single" w:sz="8" w:space="0" w:color="FFFFFF"/>
              <w:left w:val="single" w:sz="8" w:space="0" w:color="FFFFFF"/>
              <w:bottom w:val="single" w:sz="8" w:space="0" w:color="FFFFFF"/>
              <w:right w:val="single" w:sz="8" w:space="0" w:color="FFFFFF"/>
            </w:tcBorders>
            <w:shd w:val="clear" w:color="auto" w:fill="CCE4E7"/>
            <w:tcMar>
              <w:top w:w="15" w:type="dxa"/>
              <w:left w:w="15" w:type="dxa"/>
              <w:bottom w:w="0" w:type="dxa"/>
              <w:right w:w="15" w:type="dxa"/>
            </w:tcMar>
            <w:hideMark/>
          </w:tcPr>
          <w:p w14:paraId="425F2DD1" w14:textId="77777777" w:rsidR="004D3591" w:rsidRPr="000B7E8F" w:rsidRDefault="004D3591" w:rsidP="00E06769">
            <w:pPr>
              <w:spacing w:line="240" w:lineRule="auto"/>
              <w:textAlignment w:val="top"/>
              <w:rPr>
                <w:rFonts w:asciiTheme="majorHAnsi" w:eastAsia="Times New Roman" w:hAnsiTheme="majorHAnsi" w:cstheme="majorHAnsi"/>
                <w:szCs w:val="20"/>
                <w:lang w:eastAsia="da-DK"/>
              </w:rPr>
            </w:pPr>
            <w:r w:rsidRPr="000B7E8F">
              <w:rPr>
                <w:rFonts w:asciiTheme="majorHAnsi" w:eastAsia="Times New Roman" w:hAnsiTheme="majorHAnsi" w:cstheme="majorHAnsi"/>
                <w:b/>
                <w:bCs/>
                <w:color w:val="000000" w:themeColor="text1"/>
                <w:kern w:val="24"/>
                <w:szCs w:val="20"/>
                <w:lang w:eastAsia="da-DK"/>
              </w:rPr>
              <w:t>Grund-betaling (GB)</w:t>
            </w:r>
          </w:p>
        </w:tc>
        <w:tc>
          <w:tcPr>
            <w:tcW w:w="708" w:type="dxa"/>
            <w:tcBorders>
              <w:top w:val="single" w:sz="8" w:space="0" w:color="FFFFFF"/>
              <w:left w:val="single" w:sz="8" w:space="0" w:color="FFFFFF"/>
              <w:bottom w:val="single" w:sz="8" w:space="0" w:color="FFFFFF"/>
              <w:right w:val="single" w:sz="8" w:space="0" w:color="FFFFFF"/>
            </w:tcBorders>
            <w:shd w:val="clear" w:color="auto" w:fill="CCE4E7"/>
            <w:tcMar>
              <w:top w:w="15" w:type="dxa"/>
              <w:left w:w="15" w:type="dxa"/>
              <w:bottom w:w="0" w:type="dxa"/>
              <w:right w:w="15" w:type="dxa"/>
            </w:tcMar>
            <w:hideMark/>
          </w:tcPr>
          <w:p w14:paraId="586D915A" w14:textId="77777777" w:rsidR="004D3591" w:rsidRPr="000B7E8F" w:rsidRDefault="004D3591" w:rsidP="00E06769">
            <w:pPr>
              <w:spacing w:line="240" w:lineRule="auto"/>
              <w:textAlignment w:val="top"/>
              <w:rPr>
                <w:rFonts w:asciiTheme="majorHAnsi" w:eastAsia="Times New Roman" w:hAnsiTheme="majorHAnsi" w:cstheme="majorHAnsi"/>
                <w:szCs w:val="20"/>
                <w:lang w:eastAsia="da-DK"/>
              </w:rPr>
            </w:pPr>
            <w:r w:rsidRPr="000B7E8F">
              <w:rPr>
                <w:rFonts w:asciiTheme="majorHAnsi" w:eastAsia="Times New Roman" w:hAnsiTheme="majorHAnsi" w:cstheme="majorHAnsi"/>
                <w:b/>
                <w:bCs/>
                <w:color w:val="000000" w:themeColor="text1"/>
                <w:kern w:val="24"/>
                <w:szCs w:val="20"/>
                <w:lang w:eastAsia="da-DK"/>
              </w:rPr>
              <w:t>Ø-støtte</w:t>
            </w:r>
          </w:p>
        </w:tc>
        <w:tc>
          <w:tcPr>
            <w:tcW w:w="993" w:type="dxa"/>
            <w:tcBorders>
              <w:top w:val="single" w:sz="8" w:space="0" w:color="FFFFFF"/>
              <w:left w:val="single" w:sz="8" w:space="0" w:color="FFFFFF"/>
              <w:bottom w:val="single" w:sz="8" w:space="0" w:color="FFFFFF"/>
              <w:right w:val="single" w:sz="8" w:space="0" w:color="FFFFFF"/>
            </w:tcBorders>
            <w:shd w:val="clear" w:color="auto" w:fill="CCE4E7"/>
            <w:tcMar>
              <w:top w:w="15" w:type="dxa"/>
              <w:left w:w="15" w:type="dxa"/>
              <w:bottom w:w="0" w:type="dxa"/>
              <w:right w:w="15" w:type="dxa"/>
            </w:tcMar>
            <w:hideMark/>
          </w:tcPr>
          <w:p w14:paraId="7E6E0F25" w14:textId="77777777" w:rsidR="004D3591" w:rsidRPr="000B7E8F" w:rsidRDefault="004D3591" w:rsidP="00E06769">
            <w:pPr>
              <w:spacing w:line="240" w:lineRule="auto"/>
              <w:textAlignment w:val="top"/>
              <w:rPr>
                <w:rFonts w:asciiTheme="majorHAnsi" w:eastAsia="Times New Roman" w:hAnsiTheme="majorHAnsi" w:cstheme="majorHAnsi"/>
                <w:szCs w:val="20"/>
                <w:lang w:eastAsia="da-DK"/>
              </w:rPr>
            </w:pPr>
            <w:r w:rsidRPr="000B7E8F">
              <w:rPr>
                <w:rFonts w:asciiTheme="majorHAnsi" w:eastAsia="Times New Roman" w:hAnsiTheme="majorHAnsi" w:cstheme="majorHAnsi"/>
                <w:b/>
                <w:bCs/>
                <w:color w:val="000000" w:themeColor="text1"/>
                <w:kern w:val="24"/>
                <w:szCs w:val="20"/>
                <w:lang w:eastAsia="da-DK"/>
              </w:rPr>
              <w:t>ØA (BIO/LDP)</w:t>
            </w:r>
          </w:p>
        </w:tc>
        <w:tc>
          <w:tcPr>
            <w:tcW w:w="1134" w:type="dxa"/>
            <w:tcBorders>
              <w:top w:val="single" w:sz="8" w:space="0" w:color="FFFFFF"/>
              <w:left w:val="single" w:sz="8" w:space="0" w:color="FFFFFF"/>
              <w:bottom w:val="single" w:sz="8" w:space="0" w:color="FFFFFF"/>
              <w:right w:val="single" w:sz="8" w:space="0" w:color="FFFFFF"/>
            </w:tcBorders>
            <w:shd w:val="clear" w:color="auto" w:fill="CCE4E7"/>
            <w:tcMar>
              <w:top w:w="15" w:type="dxa"/>
              <w:left w:w="15" w:type="dxa"/>
              <w:bottom w:w="0" w:type="dxa"/>
              <w:right w:w="15" w:type="dxa"/>
            </w:tcMar>
            <w:hideMark/>
          </w:tcPr>
          <w:p w14:paraId="5F47FC65" w14:textId="65CE1D4C" w:rsidR="004D3591" w:rsidRPr="000B7E8F" w:rsidRDefault="004D3591">
            <w:pPr>
              <w:spacing w:line="240" w:lineRule="auto"/>
              <w:textAlignment w:val="top"/>
              <w:rPr>
                <w:rFonts w:asciiTheme="majorHAnsi" w:eastAsia="Times New Roman" w:hAnsiTheme="majorHAnsi" w:cstheme="majorHAnsi"/>
                <w:szCs w:val="20"/>
                <w:lang w:eastAsia="da-DK"/>
              </w:rPr>
            </w:pPr>
            <w:r w:rsidRPr="000B7E8F">
              <w:rPr>
                <w:rFonts w:asciiTheme="majorHAnsi" w:eastAsia="Times New Roman" w:hAnsiTheme="majorHAnsi" w:cstheme="majorHAnsi"/>
                <w:b/>
                <w:bCs/>
                <w:color w:val="000000" w:themeColor="text1"/>
                <w:kern w:val="24"/>
                <w:szCs w:val="20"/>
                <w:lang w:eastAsia="da-DK"/>
              </w:rPr>
              <w:t>Ekstensivering med slæt</w:t>
            </w:r>
          </w:p>
        </w:tc>
        <w:tc>
          <w:tcPr>
            <w:tcW w:w="1134" w:type="dxa"/>
            <w:tcBorders>
              <w:top w:val="single" w:sz="8" w:space="0" w:color="FFFFFF"/>
              <w:left w:val="single" w:sz="8" w:space="0" w:color="FFFFFF"/>
              <w:bottom w:val="single" w:sz="8" w:space="0" w:color="FFFFFF"/>
              <w:right w:val="single" w:sz="8" w:space="0" w:color="FFFFFF"/>
            </w:tcBorders>
            <w:shd w:val="clear" w:color="auto" w:fill="CCE4E7"/>
            <w:tcMar>
              <w:top w:w="15" w:type="dxa"/>
              <w:left w:w="15" w:type="dxa"/>
              <w:bottom w:w="0" w:type="dxa"/>
              <w:right w:w="15" w:type="dxa"/>
            </w:tcMar>
            <w:hideMark/>
          </w:tcPr>
          <w:p w14:paraId="67AA9591" w14:textId="11923414" w:rsidR="004D3591" w:rsidRPr="000B7E8F" w:rsidRDefault="004D3591" w:rsidP="00E06769">
            <w:pPr>
              <w:spacing w:line="240" w:lineRule="auto"/>
              <w:textAlignment w:val="top"/>
              <w:rPr>
                <w:rFonts w:asciiTheme="majorHAnsi" w:eastAsia="Times New Roman" w:hAnsiTheme="majorHAnsi" w:cstheme="majorHAnsi"/>
                <w:szCs w:val="20"/>
                <w:lang w:eastAsia="da-DK"/>
              </w:rPr>
            </w:pPr>
            <w:r w:rsidRPr="000B7E8F">
              <w:rPr>
                <w:rFonts w:asciiTheme="majorHAnsi" w:eastAsia="Times New Roman" w:hAnsiTheme="majorHAnsi" w:cstheme="majorHAnsi"/>
                <w:b/>
                <w:bCs/>
                <w:color w:val="000000" w:themeColor="text1"/>
                <w:kern w:val="24"/>
                <w:szCs w:val="20"/>
                <w:lang w:eastAsia="da-DK"/>
              </w:rPr>
              <w:t>Miljø- og klima</w:t>
            </w:r>
            <w:r w:rsidR="00C208FD" w:rsidRPr="000B7E8F">
              <w:rPr>
                <w:rFonts w:asciiTheme="majorHAnsi" w:eastAsia="Times New Roman" w:hAnsiTheme="majorHAnsi" w:cstheme="majorHAnsi"/>
                <w:b/>
                <w:bCs/>
                <w:color w:val="000000" w:themeColor="text1"/>
                <w:kern w:val="24"/>
                <w:szCs w:val="20"/>
                <w:lang w:eastAsia="da-DK"/>
              </w:rPr>
              <w:t xml:space="preserve">venligt </w:t>
            </w:r>
            <w:r w:rsidRPr="000B7E8F">
              <w:rPr>
                <w:rFonts w:asciiTheme="majorHAnsi" w:eastAsia="Times New Roman" w:hAnsiTheme="majorHAnsi" w:cstheme="majorHAnsi"/>
                <w:b/>
                <w:bCs/>
                <w:color w:val="000000" w:themeColor="text1"/>
                <w:kern w:val="24"/>
                <w:szCs w:val="20"/>
                <w:lang w:eastAsia="da-DK"/>
              </w:rPr>
              <w:t>græs</w:t>
            </w:r>
          </w:p>
        </w:tc>
        <w:tc>
          <w:tcPr>
            <w:tcW w:w="1559" w:type="dxa"/>
            <w:tcBorders>
              <w:top w:val="single" w:sz="8" w:space="0" w:color="FFFFFF"/>
              <w:left w:val="single" w:sz="8" w:space="0" w:color="FFFFFF"/>
              <w:bottom w:val="single" w:sz="8" w:space="0" w:color="FFFFFF"/>
              <w:right w:val="single" w:sz="8" w:space="0" w:color="FFFFFF"/>
            </w:tcBorders>
            <w:shd w:val="clear" w:color="auto" w:fill="CCE4E7"/>
            <w:tcMar>
              <w:top w:w="15" w:type="dxa"/>
              <w:left w:w="15" w:type="dxa"/>
              <w:bottom w:w="0" w:type="dxa"/>
              <w:right w:w="15" w:type="dxa"/>
            </w:tcMar>
            <w:hideMark/>
          </w:tcPr>
          <w:p w14:paraId="1638C494" w14:textId="77777777" w:rsidR="004D3591" w:rsidRPr="000B7E8F" w:rsidRDefault="004D3591" w:rsidP="00E06769">
            <w:pPr>
              <w:spacing w:line="240" w:lineRule="auto"/>
              <w:textAlignment w:val="top"/>
              <w:rPr>
                <w:rFonts w:asciiTheme="majorHAnsi" w:eastAsia="Times New Roman" w:hAnsiTheme="majorHAnsi" w:cstheme="majorHAnsi"/>
                <w:szCs w:val="20"/>
                <w:lang w:eastAsia="da-DK"/>
              </w:rPr>
            </w:pPr>
            <w:r w:rsidRPr="000B7E8F">
              <w:rPr>
                <w:rFonts w:asciiTheme="majorHAnsi" w:eastAsia="Times New Roman" w:hAnsiTheme="majorHAnsi" w:cstheme="majorHAnsi"/>
                <w:b/>
                <w:bCs/>
                <w:color w:val="000000" w:themeColor="text1"/>
                <w:kern w:val="24"/>
                <w:szCs w:val="20"/>
                <w:lang w:eastAsia="da-DK"/>
              </w:rPr>
              <w:t xml:space="preserve">Varieret </w:t>
            </w:r>
            <w:proofErr w:type="spellStart"/>
            <w:r w:rsidRPr="000B7E8F">
              <w:rPr>
                <w:rFonts w:asciiTheme="majorHAnsi" w:eastAsia="Times New Roman" w:hAnsiTheme="majorHAnsi" w:cstheme="majorHAnsi"/>
                <w:b/>
                <w:bCs/>
                <w:color w:val="000000" w:themeColor="text1"/>
                <w:kern w:val="24"/>
                <w:szCs w:val="20"/>
                <w:lang w:eastAsia="da-DK"/>
              </w:rPr>
              <w:t>plante-produktion</w:t>
            </w:r>
            <w:proofErr w:type="spellEnd"/>
          </w:p>
        </w:tc>
        <w:tc>
          <w:tcPr>
            <w:tcW w:w="1559" w:type="dxa"/>
            <w:tcBorders>
              <w:top w:val="single" w:sz="8" w:space="0" w:color="FFFFFF"/>
              <w:left w:val="single" w:sz="8" w:space="0" w:color="FFFFFF"/>
              <w:bottom w:val="single" w:sz="8" w:space="0" w:color="FFFFFF"/>
              <w:right w:val="single" w:sz="8" w:space="0" w:color="FFFFFF"/>
            </w:tcBorders>
            <w:shd w:val="clear" w:color="auto" w:fill="CCE4E7"/>
            <w:tcMar>
              <w:top w:w="15" w:type="dxa"/>
              <w:left w:w="15" w:type="dxa"/>
              <w:bottom w:w="0" w:type="dxa"/>
              <w:right w:w="15" w:type="dxa"/>
            </w:tcMar>
            <w:hideMark/>
          </w:tcPr>
          <w:p w14:paraId="1E46EC7D" w14:textId="114EE3BB" w:rsidR="00C208FD" w:rsidRPr="00B86209" w:rsidRDefault="004D3591" w:rsidP="00C208FD">
            <w:pPr>
              <w:spacing w:line="240" w:lineRule="auto"/>
              <w:textAlignment w:val="top"/>
              <w:rPr>
                <w:rFonts w:asciiTheme="majorHAnsi" w:eastAsia="Times New Roman" w:hAnsiTheme="majorHAnsi" w:cstheme="majorHAnsi"/>
                <w:b/>
                <w:bCs/>
                <w:color w:val="000000" w:themeColor="text1"/>
                <w:kern w:val="24"/>
                <w:szCs w:val="20"/>
                <w:lang w:eastAsia="da-DK"/>
              </w:rPr>
            </w:pPr>
            <w:r w:rsidRPr="000B7E8F">
              <w:rPr>
                <w:rFonts w:asciiTheme="majorHAnsi" w:eastAsia="Times New Roman" w:hAnsiTheme="majorHAnsi" w:cstheme="majorHAnsi"/>
                <w:b/>
                <w:bCs/>
                <w:color w:val="000000" w:themeColor="text1"/>
                <w:kern w:val="24"/>
                <w:szCs w:val="20"/>
                <w:lang w:eastAsia="da-DK"/>
              </w:rPr>
              <w:t xml:space="preserve">Biodiversitet </w:t>
            </w:r>
            <w:r w:rsidR="00C208FD" w:rsidRPr="000B7E8F">
              <w:rPr>
                <w:rFonts w:asciiTheme="majorHAnsi" w:eastAsia="Times New Roman" w:hAnsiTheme="majorHAnsi" w:cstheme="majorHAnsi"/>
                <w:b/>
                <w:bCs/>
                <w:color w:val="000000" w:themeColor="text1"/>
                <w:kern w:val="24"/>
                <w:szCs w:val="20"/>
                <w:lang w:eastAsia="da-DK"/>
              </w:rPr>
              <w:t>&amp;</w:t>
            </w:r>
            <w:r w:rsidRPr="000B7E8F">
              <w:rPr>
                <w:rFonts w:asciiTheme="majorHAnsi" w:eastAsia="Times New Roman" w:hAnsiTheme="majorHAnsi" w:cstheme="majorHAnsi"/>
                <w:b/>
                <w:bCs/>
                <w:color w:val="000000" w:themeColor="text1"/>
                <w:kern w:val="24"/>
                <w:szCs w:val="20"/>
                <w:lang w:eastAsia="da-DK"/>
              </w:rPr>
              <w:t xml:space="preserve"> bæredygtighed</w:t>
            </w:r>
          </w:p>
          <w:p w14:paraId="1ADA20A2" w14:textId="1A832459" w:rsidR="004D3591" w:rsidRPr="000B7E8F" w:rsidRDefault="00C208FD" w:rsidP="00C208FD">
            <w:pPr>
              <w:spacing w:line="240" w:lineRule="auto"/>
              <w:textAlignment w:val="top"/>
              <w:rPr>
                <w:rFonts w:asciiTheme="majorHAnsi" w:eastAsia="Times New Roman" w:hAnsiTheme="majorHAnsi" w:cstheme="majorHAnsi"/>
                <w:szCs w:val="20"/>
                <w:lang w:eastAsia="da-DK"/>
              </w:rPr>
            </w:pPr>
            <w:r w:rsidRPr="00B86209">
              <w:rPr>
                <w:rFonts w:asciiTheme="majorHAnsi" w:eastAsia="Times New Roman" w:hAnsiTheme="majorHAnsi" w:cstheme="majorHAnsi"/>
                <w:b/>
                <w:bCs/>
                <w:color w:val="000000" w:themeColor="text1"/>
                <w:kern w:val="24"/>
                <w:szCs w:val="20"/>
                <w:lang w:eastAsia="da-DK"/>
              </w:rPr>
              <w:t>(B&amp;B)</w:t>
            </w:r>
            <w:r w:rsidR="004D3591" w:rsidRPr="000B7E8F">
              <w:rPr>
                <w:rFonts w:asciiTheme="majorHAnsi" w:eastAsia="Times New Roman" w:hAnsiTheme="majorHAnsi" w:cstheme="majorHAnsi"/>
                <w:b/>
                <w:bCs/>
                <w:color w:val="000000" w:themeColor="text1"/>
                <w:kern w:val="24"/>
                <w:szCs w:val="20"/>
                <w:lang w:eastAsia="da-DK"/>
              </w:rPr>
              <w:t xml:space="preserve"> </w:t>
            </w:r>
          </w:p>
        </w:tc>
        <w:tc>
          <w:tcPr>
            <w:tcW w:w="1559" w:type="dxa"/>
            <w:tcBorders>
              <w:top w:val="single" w:sz="8" w:space="0" w:color="FFFFFF"/>
              <w:left w:val="single" w:sz="8" w:space="0" w:color="FFFFFF"/>
              <w:bottom w:val="single" w:sz="8" w:space="0" w:color="FFFFFF"/>
              <w:right w:val="single" w:sz="8" w:space="0" w:color="FFFFFF"/>
            </w:tcBorders>
            <w:shd w:val="clear" w:color="auto" w:fill="CCE4E7"/>
            <w:tcMar>
              <w:top w:w="15" w:type="dxa"/>
              <w:left w:w="15" w:type="dxa"/>
              <w:bottom w:w="0" w:type="dxa"/>
              <w:right w:w="15" w:type="dxa"/>
            </w:tcMar>
            <w:hideMark/>
          </w:tcPr>
          <w:p w14:paraId="3D22A98A" w14:textId="77777777" w:rsidR="004D3591" w:rsidRPr="000B7E8F" w:rsidRDefault="004D3591" w:rsidP="00E06769">
            <w:pPr>
              <w:spacing w:line="240" w:lineRule="auto"/>
              <w:textAlignment w:val="top"/>
              <w:rPr>
                <w:rFonts w:asciiTheme="majorHAnsi" w:eastAsia="Times New Roman" w:hAnsiTheme="majorHAnsi" w:cstheme="majorHAnsi"/>
                <w:szCs w:val="20"/>
                <w:lang w:eastAsia="da-DK"/>
              </w:rPr>
            </w:pPr>
            <w:r w:rsidRPr="000B7E8F">
              <w:rPr>
                <w:rFonts w:asciiTheme="majorHAnsi" w:eastAsia="Times New Roman" w:hAnsiTheme="majorHAnsi" w:cstheme="majorHAnsi"/>
                <w:b/>
                <w:bCs/>
                <w:color w:val="000000" w:themeColor="text1"/>
                <w:kern w:val="24"/>
                <w:szCs w:val="20"/>
                <w:lang w:eastAsia="da-DK"/>
              </w:rPr>
              <w:t>Pleje af græs- og naturarealer</w:t>
            </w:r>
          </w:p>
        </w:tc>
        <w:tc>
          <w:tcPr>
            <w:tcW w:w="993" w:type="dxa"/>
            <w:tcBorders>
              <w:top w:val="single" w:sz="8" w:space="0" w:color="FFFFFF"/>
              <w:left w:val="single" w:sz="8" w:space="0" w:color="FFFFFF"/>
              <w:bottom w:val="single" w:sz="8" w:space="0" w:color="FFFFFF"/>
              <w:right w:val="single" w:sz="8" w:space="0" w:color="FFFFFF"/>
            </w:tcBorders>
            <w:shd w:val="clear" w:color="auto" w:fill="CCE4E7"/>
            <w:tcMar>
              <w:top w:w="15" w:type="dxa"/>
              <w:left w:w="15" w:type="dxa"/>
              <w:bottom w:w="0" w:type="dxa"/>
              <w:right w:w="15" w:type="dxa"/>
            </w:tcMar>
            <w:hideMark/>
          </w:tcPr>
          <w:p w14:paraId="75CEDFEE" w14:textId="77777777" w:rsidR="004D3591" w:rsidRPr="000B7E8F" w:rsidRDefault="004D3591" w:rsidP="00E06769">
            <w:pPr>
              <w:spacing w:line="240" w:lineRule="auto"/>
              <w:textAlignment w:val="top"/>
              <w:rPr>
                <w:rFonts w:asciiTheme="majorHAnsi" w:eastAsia="Times New Roman" w:hAnsiTheme="majorHAnsi" w:cstheme="majorHAnsi"/>
                <w:szCs w:val="20"/>
                <w:lang w:eastAsia="da-DK"/>
              </w:rPr>
            </w:pPr>
            <w:r w:rsidRPr="000B7E8F">
              <w:rPr>
                <w:rFonts w:asciiTheme="majorHAnsi" w:eastAsia="Times New Roman" w:hAnsiTheme="majorHAnsi" w:cstheme="majorHAnsi"/>
                <w:b/>
                <w:bCs/>
                <w:color w:val="000000" w:themeColor="text1"/>
                <w:kern w:val="24"/>
                <w:szCs w:val="20"/>
                <w:lang w:eastAsia="da-DK"/>
              </w:rPr>
              <w:t>Målrettet regulering</w:t>
            </w:r>
          </w:p>
        </w:tc>
        <w:tc>
          <w:tcPr>
            <w:tcW w:w="1003" w:type="dxa"/>
            <w:tcBorders>
              <w:top w:val="single" w:sz="8" w:space="0" w:color="FFFFFF"/>
              <w:left w:val="single" w:sz="8" w:space="0" w:color="FFFFFF"/>
              <w:bottom w:val="single" w:sz="8" w:space="0" w:color="FFFFFF"/>
              <w:right w:val="single" w:sz="8" w:space="0" w:color="FFFFFF"/>
            </w:tcBorders>
            <w:shd w:val="clear" w:color="auto" w:fill="CCE4E7"/>
          </w:tcPr>
          <w:p w14:paraId="5BA2D913" w14:textId="2F78097F" w:rsidR="004D3591" w:rsidRPr="000B7E8F" w:rsidRDefault="004D3591" w:rsidP="00E06769">
            <w:pPr>
              <w:spacing w:line="240" w:lineRule="auto"/>
              <w:textAlignment w:val="top"/>
              <w:rPr>
                <w:rFonts w:asciiTheme="majorHAnsi" w:eastAsia="Times New Roman" w:hAnsiTheme="majorHAnsi" w:cstheme="majorHAnsi"/>
                <w:b/>
                <w:bCs/>
                <w:color w:val="000000" w:themeColor="text1"/>
                <w:kern w:val="24"/>
                <w:szCs w:val="20"/>
                <w:lang w:eastAsia="da-DK"/>
              </w:rPr>
            </w:pPr>
            <w:r w:rsidRPr="000B7E8F">
              <w:rPr>
                <w:rFonts w:asciiTheme="majorHAnsi" w:eastAsia="Times New Roman" w:hAnsiTheme="majorHAnsi" w:cstheme="majorHAnsi"/>
                <w:b/>
                <w:bCs/>
                <w:color w:val="000000" w:themeColor="text1"/>
                <w:kern w:val="24"/>
                <w:szCs w:val="20"/>
                <w:lang w:eastAsia="da-DK"/>
              </w:rPr>
              <w:t>Kartoffelstivelse</w:t>
            </w:r>
          </w:p>
        </w:tc>
      </w:tr>
      <w:tr w:rsidR="000B7E8F" w:rsidRPr="00B86209" w14:paraId="7C45F1B3" w14:textId="116E8E0A" w:rsidTr="009C47DD">
        <w:trPr>
          <w:trHeight w:val="519"/>
        </w:trPr>
        <w:tc>
          <w:tcPr>
            <w:tcW w:w="2430" w:type="dxa"/>
            <w:tcBorders>
              <w:top w:val="single" w:sz="8" w:space="0" w:color="FFFFFF"/>
              <w:left w:val="single" w:sz="8" w:space="0" w:color="FFFFFF"/>
              <w:bottom w:val="single" w:sz="8" w:space="0" w:color="FFFFFF"/>
              <w:right w:val="single" w:sz="8" w:space="0" w:color="FFFFFF"/>
            </w:tcBorders>
            <w:shd w:val="clear" w:color="auto" w:fill="CCE4E7"/>
            <w:tcMar>
              <w:top w:w="15" w:type="dxa"/>
              <w:left w:w="15" w:type="dxa"/>
              <w:bottom w:w="0" w:type="dxa"/>
              <w:right w:w="15" w:type="dxa"/>
            </w:tcMar>
            <w:vAlign w:val="bottom"/>
            <w:hideMark/>
          </w:tcPr>
          <w:p w14:paraId="512B7867" w14:textId="52A17BEB" w:rsidR="004D3591" w:rsidRPr="000B7E8F" w:rsidRDefault="004D3591" w:rsidP="00E06769">
            <w:pPr>
              <w:spacing w:line="240" w:lineRule="auto"/>
              <w:textAlignment w:val="bottom"/>
              <w:rPr>
                <w:rFonts w:asciiTheme="majorHAnsi" w:eastAsia="Times New Roman" w:hAnsiTheme="majorHAnsi" w:cstheme="majorHAnsi"/>
                <w:szCs w:val="20"/>
                <w:lang w:eastAsia="da-DK"/>
              </w:rPr>
            </w:pPr>
            <w:r w:rsidRPr="000B7E8F">
              <w:rPr>
                <w:rFonts w:asciiTheme="majorHAnsi" w:eastAsia="Times New Roman" w:hAnsiTheme="majorHAnsi" w:cstheme="majorHAnsi"/>
                <w:color w:val="000000" w:themeColor="text1"/>
                <w:kern w:val="24"/>
                <w:szCs w:val="20"/>
                <w:lang w:eastAsia="da-DK"/>
              </w:rPr>
              <w:t>3</w:t>
            </w:r>
            <w:r w:rsidR="00C208FD" w:rsidRPr="000B7E8F">
              <w:rPr>
                <w:rFonts w:asciiTheme="majorHAnsi" w:eastAsia="Times New Roman" w:hAnsiTheme="majorHAnsi" w:cstheme="majorHAnsi"/>
                <w:color w:val="000000" w:themeColor="text1"/>
                <w:kern w:val="24"/>
                <w:szCs w:val="20"/>
                <w:lang w:eastAsia="da-DK"/>
              </w:rPr>
              <w:t>-</w:t>
            </w:r>
            <w:r w:rsidRPr="000B7E8F">
              <w:rPr>
                <w:rFonts w:asciiTheme="majorHAnsi" w:eastAsia="Times New Roman" w:hAnsiTheme="majorHAnsi" w:cstheme="majorHAnsi"/>
                <w:color w:val="000000" w:themeColor="text1"/>
                <w:kern w:val="24"/>
                <w:szCs w:val="20"/>
                <w:lang w:eastAsia="da-DK"/>
              </w:rPr>
              <w:t>metersbræmmer under GLM4</w:t>
            </w:r>
          </w:p>
        </w:tc>
        <w:tc>
          <w:tcPr>
            <w:tcW w:w="993" w:type="dxa"/>
            <w:tcBorders>
              <w:top w:val="single" w:sz="8" w:space="0" w:color="FFFFFF"/>
              <w:left w:val="single" w:sz="8" w:space="0" w:color="FFFFFF"/>
              <w:bottom w:val="single" w:sz="8" w:space="0" w:color="FFFFFF"/>
              <w:right w:val="single" w:sz="8" w:space="0" w:color="FFFFFF"/>
            </w:tcBorders>
            <w:shd w:val="clear" w:color="auto" w:fill="92D050"/>
            <w:tcMar>
              <w:top w:w="15" w:type="dxa"/>
              <w:left w:w="15" w:type="dxa"/>
              <w:bottom w:w="0" w:type="dxa"/>
              <w:right w:w="15" w:type="dxa"/>
            </w:tcMar>
            <w:vAlign w:val="bottom"/>
            <w:hideMark/>
          </w:tcPr>
          <w:p w14:paraId="0BB6E130" w14:textId="77777777" w:rsidR="004D3591" w:rsidRPr="000B7E8F" w:rsidRDefault="004D3591" w:rsidP="00E06769">
            <w:pPr>
              <w:spacing w:line="240" w:lineRule="auto"/>
              <w:textAlignment w:val="bottom"/>
              <w:rPr>
                <w:rFonts w:asciiTheme="majorHAnsi" w:eastAsia="Times New Roman" w:hAnsiTheme="majorHAnsi" w:cstheme="majorHAnsi"/>
                <w:szCs w:val="20"/>
                <w:lang w:eastAsia="da-DK"/>
              </w:rPr>
            </w:pPr>
            <w:r w:rsidRPr="000B7E8F">
              <w:rPr>
                <w:rFonts w:asciiTheme="majorHAnsi" w:eastAsia="Times New Roman" w:hAnsiTheme="majorHAnsi" w:cstheme="majorHAnsi"/>
                <w:color w:val="000000" w:themeColor="text1"/>
                <w:kern w:val="24"/>
                <w:szCs w:val="20"/>
                <w:lang w:eastAsia="da-DK"/>
              </w:rPr>
              <w:t>Ja</w:t>
            </w:r>
          </w:p>
        </w:tc>
        <w:tc>
          <w:tcPr>
            <w:tcW w:w="708" w:type="dxa"/>
            <w:tcBorders>
              <w:top w:val="single" w:sz="8" w:space="0" w:color="FFFFFF"/>
              <w:left w:val="single" w:sz="8" w:space="0" w:color="FFFFFF"/>
              <w:bottom w:val="single" w:sz="8" w:space="0" w:color="FFFFFF"/>
              <w:right w:val="single" w:sz="8" w:space="0" w:color="FFFFFF"/>
            </w:tcBorders>
            <w:shd w:val="clear" w:color="auto" w:fill="92D050"/>
            <w:tcMar>
              <w:top w:w="15" w:type="dxa"/>
              <w:left w:w="15" w:type="dxa"/>
              <w:bottom w:w="0" w:type="dxa"/>
              <w:right w:w="15" w:type="dxa"/>
            </w:tcMar>
            <w:vAlign w:val="bottom"/>
            <w:hideMark/>
          </w:tcPr>
          <w:p w14:paraId="01E992C8" w14:textId="77777777" w:rsidR="004D3591" w:rsidRPr="000B7E8F" w:rsidRDefault="004D3591" w:rsidP="00E06769">
            <w:pPr>
              <w:spacing w:line="240" w:lineRule="auto"/>
              <w:textAlignment w:val="bottom"/>
              <w:rPr>
                <w:rFonts w:asciiTheme="majorHAnsi" w:eastAsia="Times New Roman" w:hAnsiTheme="majorHAnsi" w:cstheme="majorHAnsi"/>
                <w:szCs w:val="20"/>
                <w:lang w:eastAsia="da-DK"/>
              </w:rPr>
            </w:pPr>
            <w:r w:rsidRPr="000B7E8F">
              <w:rPr>
                <w:rFonts w:asciiTheme="majorHAnsi" w:eastAsia="Times New Roman" w:hAnsiTheme="majorHAnsi" w:cstheme="majorHAnsi"/>
                <w:color w:val="000000" w:themeColor="text1"/>
                <w:kern w:val="24"/>
                <w:szCs w:val="20"/>
                <w:lang w:eastAsia="da-DK"/>
              </w:rPr>
              <w:t>Ja</w:t>
            </w:r>
          </w:p>
        </w:tc>
        <w:tc>
          <w:tcPr>
            <w:tcW w:w="993" w:type="dxa"/>
            <w:tcBorders>
              <w:top w:val="single" w:sz="8" w:space="0" w:color="FFFFFF"/>
              <w:left w:val="single" w:sz="8" w:space="0" w:color="FFFFFF"/>
              <w:bottom w:val="single" w:sz="8" w:space="0" w:color="FFFFFF"/>
              <w:right w:val="single" w:sz="8" w:space="0" w:color="FFFFFF"/>
            </w:tcBorders>
            <w:shd w:val="clear" w:color="auto" w:fill="CCE4E7"/>
            <w:tcMar>
              <w:top w:w="15" w:type="dxa"/>
              <w:left w:w="15" w:type="dxa"/>
              <w:bottom w:w="0" w:type="dxa"/>
              <w:right w:w="15" w:type="dxa"/>
            </w:tcMar>
            <w:vAlign w:val="bottom"/>
            <w:hideMark/>
          </w:tcPr>
          <w:p w14:paraId="78B0B9CD" w14:textId="77777777" w:rsidR="004D3591" w:rsidRPr="000B7E8F" w:rsidRDefault="004D3591" w:rsidP="00E06769">
            <w:pPr>
              <w:spacing w:line="240" w:lineRule="auto"/>
              <w:textAlignment w:val="bottom"/>
              <w:rPr>
                <w:rFonts w:asciiTheme="majorHAnsi" w:eastAsia="Times New Roman" w:hAnsiTheme="majorHAnsi" w:cstheme="majorHAnsi"/>
                <w:szCs w:val="20"/>
                <w:lang w:eastAsia="da-DK"/>
              </w:rPr>
            </w:pPr>
            <w:r w:rsidRPr="000B7E8F">
              <w:rPr>
                <w:rFonts w:asciiTheme="majorHAnsi" w:eastAsia="Times New Roman" w:hAnsiTheme="majorHAnsi" w:cstheme="majorHAnsi"/>
                <w:color w:val="000000" w:themeColor="text1"/>
                <w:kern w:val="24"/>
                <w:szCs w:val="20"/>
                <w:lang w:eastAsia="da-DK"/>
              </w:rPr>
              <w:t>Nej</w:t>
            </w:r>
          </w:p>
        </w:tc>
        <w:tc>
          <w:tcPr>
            <w:tcW w:w="1134" w:type="dxa"/>
            <w:tcBorders>
              <w:top w:val="single" w:sz="8" w:space="0" w:color="FFFFFF"/>
              <w:left w:val="single" w:sz="8" w:space="0" w:color="FFFFFF"/>
              <w:bottom w:val="single" w:sz="8" w:space="0" w:color="FFFFFF"/>
              <w:right w:val="single" w:sz="8" w:space="0" w:color="FFFFFF"/>
            </w:tcBorders>
            <w:shd w:val="clear" w:color="auto" w:fill="CCE4E7"/>
            <w:tcMar>
              <w:top w:w="15" w:type="dxa"/>
              <w:left w:w="15" w:type="dxa"/>
              <w:bottom w:w="0" w:type="dxa"/>
              <w:right w:w="15" w:type="dxa"/>
            </w:tcMar>
            <w:vAlign w:val="bottom"/>
            <w:hideMark/>
          </w:tcPr>
          <w:p w14:paraId="2ED4E1B1" w14:textId="77777777" w:rsidR="004D3591" w:rsidRPr="000B7E8F" w:rsidRDefault="004D3591" w:rsidP="00E06769">
            <w:pPr>
              <w:spacing w:line="240" w:lineRule="auto"/>
              <w:textAlignment w:val="bottom"/>
              <w:rPr>
                <w:rFonts w:asciiTheme="majorHAnsi" w:eastAsia="Times New Roman" w:hAnsiTheme="majorHAnsi" w:cstheme="majorHAnsi"/>
                <w:szCs w:val="20"/>
                <w:lang w:eastAsia="da-DK"/>
              </w:rPr>
            </w:pPr>
            <w:r w:rsidRPr="000B7E8F">
              <w:rPr>
                <w:rFonts w:asciiTheme="majorHAnsi" w:eastAsia="Times New Roman" w:hAnsiTheme="majorHAnsi" w:cstheme="majorHAnsi"/>
                <w:color w:val="000000" w:themeColor="text1"/>
                <w:kern w:val="24"/>
                <w:szCs w:val="20"/>
                <w:lang w:eastAsia="da-DK"/>
              </w:rPr>
              <w:t>Nej</w:t>
            </w:r>
          </w:p>
        </w:tc>
        <w:tc>
          <w:tcPr>
            <w:tcW w:w="1134" w:type="dxa"/>
            <w:tcBorders>
              <w:top w:val="single" w:sz="8" w:space="0" w:color="FFFFFF"/>
              <w:left w:val="single" w:sz="8" w:space="0" w:color="FFFFFF"/>
              <w:bottom w:val="single" w:sz="8" w:space="0" w:color="FFFFFF"/>
              <w:right w:val="single" w:sz="8" w:space="0" w:color="FFFFFF"/>
            </w:tcBorders>
            <w:shd w:val="clear" w:color="auto" w:fill="CCE4E7"/>
            <w:tcMar>
              <w:top w:w="15" w:type="dxa"/>
              <w:left w:w="15" w:type="dxa"/>
              <w:bottom w:w="0" w:type="dxa"/>
              <w:right w:w="15" w:type="dxa"/>
            </w:tcMar>
            <w:vAlign w:val="bottom"/>
            <w:hideMark/>
          </w:tcPr>
          <w:p w14:paraId="37E30337" w14:textId="77777777" w:rsidR="004D3591" w:rsidRPr="000B7E8F" w:rsidRDefault="004D3591" w:rsidP="00E06769">
            <w:pPr>
              <w:spacing w:line="240" w:lineRule="auto"/>
              <w:textAlignment w:val="bottom"/>
              <w:rPr>
                <w:rFonts w:asciiTheme="majorHAnsi" w:eastAsia="Times New Roman" w:hAnsiTheme="majorHAnsi" w:cstheme="majorHAnsi"/>
                <w:szCs w:val="20"/>
                <w:lang w:eastAsia="da-DK"/>
              </w:rPr>
            </w:pPr>
            <w:r w:rsidRPr="000B7E8F">
              <w:rPr>
                <w:rFonts w:asciiTheme="majorHAnsi" w:eastAsia="Times New Roman" w:hAnsiTheme="majorHAnsi" w:cstheme="majorHAnsi"/>
                <w:color w:val="000000" w:themeColor="text1"/>
                <w:kern w:val="24"/>
                <w:szCs w:val="20"/>
                <w:lang w:eastAsia="da-DK"/>
              </w:rPr>
              <w:t>Nej</w:t>
            </w:r>
          </w:p>
        </w:tc>
        <w:tc>
          <w:tcPr>
            <w:tcW w:w="1559" w:type="dxa"/>
            <w:tcBorders>
              <w:top w:val="single" w:sz="8" w:space="0" w:color="FFFFFF"/>
              <w:left w:val="single" w:sz="8" w:space="0" w:color="FFFFFF"/>
              <w:bottom w:val="single" w:sz="8" w:space="0" w:color="FFFFFF"/>
              <w:right w:val="single" w:sz="8" w:space="0" w:color="FFFFFF"/>
            </w:tcBorders>
            <w:shd w:val="clear" w:color="auto" w:fill="CCE4E7"/>
            <w:tcMar>
              <w:top w:w="15" w:type="dxa"/>
              <w:left w:w="15" w:type="dxa"/>
              <w:bottom w:w="0" w:type="dxa"/>
              <w:right w:w="15" w:type="dxa"/>
            </w:tcMar>
            <w:vAlign w:val="bottom"/>
            <w:hideMark/>
          </w:tcPr>
          <w:p w14:paraId="1AFF2C80" w14:textId="77777777" w:rsidR="004D3591" w:rsidRPr="000B7E8F" w:rsidRDefault="004D3591" w:rsidP="00E06769">
            <w:pPr>
              <w:spacing w:line="240" w:lineRule="auto"/>
              <w:textAlignment w:val="bottom"/>
              <w:rPr>
                <w:rFonts w:asciiTheme="majorHAnsi" w:eastAsia="Times New Roman" w:hAnsiTheme="majorHAnsi" w:cstheme="majorHAnsi"/>
                <w:szCs w:val="20"/>
                <w:lang w:eastAsia="da-DK"/>
              </w:rPr>
            </w:pPr>
            <w:r w:rsidRPr="000B7E8F">
              <w:rPr>
                <w:rFonts w:asciiTheme="majorHAnsi" w:eastAsia="Times New Roman" w:hAnsiTheme="majorHAnsi" w:cstheme="majorHAnsi"/>
                <w:color w:val="000000" w:themeColor="text1"/>
                <w:kern w:val="24"/>
                <w:szCs w:val="20"/>
                <w:lang w:eastAsia="da-DK"/>
              </w:rPr>
              <w:t>Nej</w:t>
            </w:r>
          </w:p>
        </w:tc>
        <w:tc>
          <w:tcPr>
            <w:tcW w:w="1559" w:type="dxa"/>
            <w:tcBorders>
              <w:top w:val="single" w:sz="8" w:space="0" w:color="FFFFFF"/>
              <w:left w:val="single" w:sz="8" w:space="0" w:color="FFFFFF"/>
              <w:bottom w:val="single" w:sz="8" w:space="0" w:color="FFFFFF"/>
              <w:right w:val="single" w:sz="8" w:space="0" w:color="FFFFFF"/>
            </w:tcBorders>
            <w:shd w:val="clear" w:color="auto" w:fill="CCE4E7"/>
            <w:tcMar>
              <w:top w:w="15" w:type="dxa"/>
              <w:left w:w="15" w:type="dxa"/>
              <w:bottom w:w="0" w:type="dxa"/>
              <w:right w:w="15" w:type="dxa"/>
            </w:tcMar>
            <w:vAlign w:val="bottom"/>
            <w:hideMark/>
          </w:tcPr>
          <w:p w14:paraId="4A5AE3F8" w14:textId="77777777" w:rsidR="004D3591" w:rsidRPr="000B7E8F" w:rsidRDefault="004D3591" w:rsidP="00E06769">
            <w:pPr>
              <w:spacing w:line="240" w:lineRule="auto"/>
              <w:textAlignment w:val="bottom"/>
              <w:rPr>
                <w:rFonts w:asciiTheme="majorHAnsi" w:eastAsia="Times New Roman" w:hAnsiTheme="majorHAnsi" w:cstheme="majorHAnsi"/>
                <w:szCs w:val="20"/>
                <w:lang w:eastAsia="da-DK"/>
              </w:rPr>
            </w:pPr>
            <w:r w:rsidRPr="000B7E8F">
              <w:rPr>
                <w:rFonts w:asciiTheme="majorHAnsi" w:eastAsia="Times New Roman" w:hAnsiTheme="majorHAnsi" w:cstheme="majorHAnsi"/>
                <w:color w:val="000000" w:themeColor="text1"/>
                <w:kern w:val="24"/>
                <w:szCs w:val="20"/>
                <w:lang w:eastAsia="da-DK"/>
              </w:rPr>
              <w:t xml:space="preserve">Nej </w:t>
            </w:r>
          </w:p>
        </w:tc>
        <w:tc>
          <w:tcPr>
            <w:tcW w:w="1559" w:type="dxa"/>
            <w:tcBorders>
              <w:top w:val="single" w:sz="8" w:space="0" w:color="FFFFFF"/>
              <w:left w:val="single" w:sz="8" w:space="0" w:color="FFFFFF"/>
              <w:bottom w:val="single" w:sz="8" w:space="0" w:color="FFFFFF"/>
              <w:right w:val="single" w:sz="8" w:space="0" w:color="FFFFFF"/>
            </w:tcBorders>
            <w:shd w:val="clear" w:color="auto" w:fill="92D050"/>
            <w:tcMar>
              <w:top w:w="15" w:type="dxa"/>
              <w:left w:w="15" w:type="dxa"/>
              <w:bottom w:w="0" w:type="dxa"/>
              <w:right w:w="15" w:type="dxa"/>
            </w:tcMar>
            <w:vAlign w:val="bottom"/>
            <w:hideMark/>
          </w:tcPr>
          <w:p w14:paraId="1BE88726" w14:textId="77777777" w:rsidR="004D3591" w:rsidRPr="000B7E8F" w:rsidRDefault="004D3591" w:rsidP="00E06769">
            <w:pPr>
              <w:spacing w:line="240" w:lineRule="auto"/>
              <w:textAlignment w:val="bottom"/>
              <w:rPr>
                <w:rFonts w:asciiTheme="majorHAnsi" w:eastAsia="Times New Roman" w:hAnsiTheme="majorHAnsi" w:cstheme="majorHAnsi"/>
                <w:szCs w:val="20"/>
                <w:lang w:eastAsia="da-DK"/>
              </w:rPr>
            </w:pPr>
            <w:r w:rsidRPr="000B7E8F">
              <w:rPr>
                <w:rFonts w:asciiTheme="majorHAnsi" w:eastAsia="Times New Roman" w:hAnsiTheme="majorHAnsi" w:cstheme="majorHAnsi"/>
                <w:color w:val="000000" w:themeColor="text1"/>
                <w:kern w:val="24"/>
                <w:szCs w:val="20"/>
                <w:lang w:eastAsia="da-DK"/>
              </w:rPr>
              <w:t>Ja</w:t>
            </w:r>
          </w:p>
        </w:tc>
        <w:tc>
          <w:tcPr>
            <w:tcW w:w="993" w:type="dxa"/>
            <w:tcBorders>
              <w:top w:val="single" w:sz="8" w:space="0" w:color="FFFFFF"/>
              <w:left w:val="single" w:sz="8" w:space="0" w:color="FFFFFF"/>
              <w:bottom w:val="single" w:sz="8" w:space="0" w:color="FFFFFF"/>
              <w:right w:val="single" w:sz="8" w:space="0" w:color="FFFFFF"/>
            </w:tcBorders>
            <w:shd w:val="clear" w:color="auto" w:fill="CCE4E7"/>
            <w:tcMar>
              <w:top w:w="15" w:type="dxa"/>
              <w:left w:w="15" w:type="dxa"/>
              <w:bottom w:w="0" w:type="dxa"/>
              <w:right w:w="15" w:type="dxa"/>
            </w:tcMar>
            <w:vAlign w:val="bottom"/>
            <w:hideMark/>
          </w:tcPr>
          <w:p w14:paraId="42957F6B" w14:textId="77777777" w:rsidR="004D3591" w:rsidRPr="000B7E8F" w:rsidRDefault="004D3591" w:rsidP="00E06769">
            <w:pPr>
              <w:spacing w:line="240" w:lineRule="auto"/>
              <w:textAlignment w:val="bottom"/>
              <w:rPr>
                <w:rFonts w:asciiTheme="majorHAnsi" w:eastAsia="Times New Roman" w:hAnsiTheme="majorHAnsi" w:cstheme="majorHAnsi"/>
                <w:szCs w:val="20"/>
                <w:lang w:eastAsia="da-DK"/>
              </w:rPr>
            </w:pPr>
            <w:r w:rsidRPr="000B7E8F">
              <w:rPr>
                <w:rFonts w:asciiTheme="majorHAnsi" w:eastAsiaTheme="minorEastAsia" w:hAnsiTheme="majorHAnsi" w:cstheme="majorHAnsi"/>
                <w:color w:val="000000" w:themeColor="text1"/>
                <w:kern w:val="24"/>
                <w:szCs w:val="20"/>
                <w:lang w:eastAsia="da-DK"/>
              </w:rPr>
              <w:t>Nej</w:t>
            </w:r>
          </w:p>
        </w:tc>
        <w:tc>
          <w:tcPr>
            <w:tcW w:w="1003" w:type="dxa"/>
            <w:tcBorders>
              <w:top w:val="single" w:sz="8" w:space="0" w:color="FFFFFF"/>
              <w:left w:val="single" w:sz="8" w:space="0" w:color="FFFFFF"/>
              <w:bottom w:val="single" w:sz="8" w:space="0" w:color="FFFFFF"/>
              <w:right w:val="single" w:sz="8" w:space="0" w:color="FFFFFF"/>
            </w:tcBorders>
            <w:shd w:val="clear" w:color="auto" w:fill="CCE4E7"/>
            <w:vAlign w:val="bottom"/>
          </w:tcPr>
          <w:p w14:paraId="594BCAD5" w14:textId="2B11227B" w:rsidR="004D3591" w:rsidRPr="000B7E8F" w:rsidRDefault="004D3591" w:rsidP="009C47DD">
            <w:pPr>
              <w:spacing w:line="240" w:lineRule="auto"/>
              <w:textAlignment w:val="bottom"/>
              <w:rPr>
                <w:rFonts w:asciiTheme="majorHAnsi" w:eastAsiaTheme="minorEastAsia" w:hAnsiTheme="majorHAnsi" w:cstheme="majorHAnsi"/>
                <w:color w:val="000000" w:themeColor="text1"/>
                <w:kern w:val="24"/>
                <w:szCs w:val="20"/>
                <w:lang w:eastAsia="da-DK"/>
              </w:rPr>
            </w:pPr>
            <w:r w:rsidRPr="000B7E8F">
              <w:rPr>
                <w:rFonts w:asciiTheme="majorHAnsi" w:eastAsiaTheme="minorEastAsia" w:hAnsiTheme="majorHAnsi" w:cstheme="majorHAnsi"/>
                <w:color w:val="000000" w:themeColor="text1"/>
                <w:kern w:val="24"/>
                <w:szCs w:val="20"/>
                <w:lang w:eastAsia="da-DK"/>
              </w:rPr>
              <w:t>Nej</w:t>
            </w:r>
          </w:p>
        </w:tc>
      </w:tr>
      <w:tr w:rsidR="000B7E8F" w:rsidRPr="00B86209" w14:paraId="139CDCCB" w14:textId="4BB125DE" w:rsidTr="009C47DD">
        <w:trPr>
          <w:trHeight w:val="519"/>
        </w:trPr>
        <w:tc>
          <w:tcPr>
            <w:tcW w:w="2430" w:type="dxa"/>
            <w:tcBorders>
              <w:top w:val="single" w:sz="8" w:space="0" w:color="FFFFFF"/>
              <w:left w:val="single" w:sz="8" w:space="0" w:color="FFFFFF"/>
              <w:bottom w:val="single" w:sz="8" w:space="0" w:color="FFFFFF"/>
              <w:right w:val="single" w:sz="8" w:space="0" w:color="FFFFFF"/>
            </w:tcBorders>
            <w:shd w:val="clear" w:color="auto" w:fill="CCE4E7"/>
            <w:tcMar>
              <w:top w:w="15" w:type="dxa"/>
              <w:left w:w="15" w:type="dxa"/>
              <w:bottom w:w="0" w:type="dxa"/>
              <w:right w:w="15" w:type="dxa"/>
            </w:tcMar>
            <w:vAlign w:val="bottom"/>
            <w:hideMark/>
          </w:tcPr>
          <w:p w14:paraId="22566B52" w14:textId="7C61A102" w:rsidR="004D3591" w:rsidRPr="000B7E8F" w:rsidRDefault="004D3591" w:rsidP="00E06769">
            <w:pPr>
              <w:spacing w:line="240" w:lineRule="auto"/>
              <w:textAlignment w:val="bottom"/>
              <w:rPr>
                <w:rFonts w:asciiTheme="majorHAnsi" w:eastAsia="Times New Roman" w:hAnsiTheme="majorHAnsi" w:cstheme="majorHAnsi"/>
                <w:szCs w:val="20"/>
                <w:lang w:eastAsia="da-DK"/>
              </w:rPr>
            </w:pPr>
            <w:r w:rsidRPr="000B7E8F">
              <w:rPr>
                <w:rFonts w:asciiTheme="majorHAnsi" w:eastAsia="Times New Roman" w:hAnsiTheme="majorHAnsi" w:cstheme="majorHAnsi"/>
                <w:color w:val="000000" w:themeColor="text1"/>
                <w:kern w:val="24"/>
                <w:szCs w:val="20"/>
                <w:lang w:eastAsia="da-DK"/>
              </w:rPr>
              <w:t>3</w:t>
            </w:r>
            <w:r w:rsidR="00C208FD" w:rsidRPr="000B7E8F">
              <w:rPr>
                <w:rFonts w:asciiTheme="majorHAnsi" w:eastAsia="Times New Roman" w:hAnsiTheme="majorHAnsi" w:cstheme="majorHAnsi"/>
                <w:color w:val="000000" w:themeColor="text1"/>
                <w:kern w:val="24"/>
                <w:szCs w:val="20"/>
                <w:lang w:eastAsia="da-DK"/>
              </w:rPr>
              <w:t>-</w:t>
            </w:r>
            <w:r w:rsidRPr="000B7E8F">
              <w:rPr>
                <w:rFonts w:asciiTheme="majorHAnsi" w:eastAsia="Times New Roman" w:hAnsiTheme="majorHAnsi" w:cstheme="majorHAnsi"/>
                <w:color w:val="000000" w:themeColor="text1"/>
                <w:kern w:val="24"/>
                <w:szCs w:val="20"/>
                <w:lang w:eastAsia="da-DK"/>
              </w:rPr>
              <w:t>metersbræmmer under GLM</w:t>
            </w:r>
            <w:r w:rsidR="00C208FD" w:rsidRPr="000B7E8F">
              <w:rPr>
                <w:rFonts w:asciiTheme="majorHAnsi" w:eastAsia="Times New Roman" w:hAnsiTheme="majorHAnsi" w:cstheme="majorHAnsi"/>
                <w:color w:val="000000" w:themeColor="text1"/>
                <w:kern w:val="24"/>
                <w:szCs w:val="20"/>
                <w:lang w:eastAsia="da-DK"/>
              </w:rPr>
              <w:t xml:space="preserve"> </w:t>
            </w:r>
            <w:r w:rsidRPr="000B7E8F">
              <w:rPr>
                <w:rFonts w:asciiTheme="majorHAnsi" w:eastAsia="Times New Roman" w:hAnsiTheme="majorHAnsi" w:cstheme="majorHAnsi"/>
                <w:color w:val="000000" w:themeColor="text1"/>
                <w:kern w:val="24"/>
                <w:szCs w:val="20"/>
                <w:lang w:eastAsia="da-DK"/>
              </w:rPr>
              <w:t>4 og GLM</w:t>
            </w:r>
            <w:r w:rsidR="00C208FD" w:rsidRPr="000B7E8F">
              <w:rPr>
                <w:rFonts w:asciiTheme="majorHAnsi" w:eastAsia="Times New Roman" w:hAnsiTheme="majorHAnsi" w:cstheme="majorHAnsi"/>
                <w:color w:val="000000" w:themeColor="text1"/>
                <w:kern w:val="24"/>
                <w:szCs w:val="20"/>
                <w:lang w:eastAsia="da-DK"/>
              </w:rPr>
              <w:t xml:space="preserve"> </w:t>
            </w:r>
            <w:r w:rsidRPr="000B7E8F">
              <w:rPr>
                <w:rFonts w:asciiTheme="majorHAnsi" w:eastAsia="Times New Roman" w:hAnsiTheme="majorHAnsi" w:cstheme="majorHAnsi"/>
                <w:color w:val="000000" w:themeColor="text1"/>
                <w:kern w:val="24"/>
                <w:szCs w:val="20"/>
                <w:lang w:eastAsia="da-DK"/>
              </w:rPr>
              <w:t>8</w:t>
            </w:r>
          </w:p>
        </w:tc>
        <w:tc>
          <w:tcPr>
            <w:tcW w:w="993" w:type="dxa"/>
            <w:tcBorders>
              <w:top w:val="single" w:sz="8" w:space="0" w:color="FFFFFF"/>
              <w:left w:val="single" w:sz="8" w:space="0" w:color="FFFFFF"/>
              <w:bottom w:val="single" w:sz="8" w:space="0" w:color="FFFFFF"/>
              <w:right w:val="single" w:sz="8" w:space="0" w:color="FFFFFF"/>
            </w:tcBorders>
            <w:shd w:val="clear" w:color="auto" w:fill="92D050"/>
            <w:tcMar>
              <w:top w:w="15" w:type="dxa"/>
              <w:left w:w="15" w:type="dxa"/>
              <w:bottom w:w="0" w:type="dxa"/>
              <w:right w:w="15" w:type="dxa"/>
            </w:tcMar>
            <w:vAlign w:val="bottom"/>
            <w:hideMark/>
          </w:tcPr>
          <w:p w14:paraId="685FF60A" w14:textId="77777777" w:rsidR="004D3591" w:rsidRPr="000B7E8F" w:rsidRDefault="004D3591" w:rsidP="00E06769">
            <w:pPr>
              <w:spacing w:line="240" w:lineRule="auto"/>
              <w:textAlignment w:val="bottom"/>
              <w:rPr>
                <w:rFonts w:asciiTheme="majorHAnsi" w:eastAsia="Times New Roman" w:hAnsiTheme="majorHAnsi" w:cstheme="majorHAnsi"/>
                <w:szCs w:val="20"/>
                <w:lang w:eastAsia="da-DK"/>
              </w:rPr>
            </w:pPr>
            <w:r w:rsidRPr="000B7E8F">
              <w:rPr>
                <w:rFonts w:asciiTheme="majorHAnsi" w:eastAsia="Times New Roman" w:hAnsiTheme="majorHAnsi" w:cstheme="majorHAnsi"/>
                <w:color w:val="000000" w:themeColor="text1"/>
                <w:kern w:val="24"/>
                <w:szCs w:val="20"/>
                <w:lang w:eastAsia="da-DK"/>
              </w:rPr>
              <w:t>Ja</w:t>
            </w:r>
          </w:p>
        </w:tc>
        <w:tc>
          <w:tcPr>
            <w:tcW w:w="708" w:type="dxa"/>
            <w:tcBorders>
              <w:top w:val="single" w:sz="8" w:space="0" w:color="FFFFFF"/>
              <w:left w:val="single" w:sz="8" w:space="0" w:color="FFFFFF"/>
              <w:bottom w:val="single" w:sz="8" w:space="0" w:color="FFFFFF"/>
              <w:right w:val="single" w:sz="8" w:space="0" w:color="FFFFFF"/>
            </w:tcBorders>
            <w:shd w:val="clear" w:color="auto" w:fill="92D050"/>
            <w:tcMar>
              <w:top w:w="15" w:type="dxa"/>
              <w:left w:w="15" w:type="dxa"/>
              <w:bottom w:w="0" w:type="dxa"/>
              <w:right w:w="15" w:type="dxa"/>
            </w:tcMar>
            <w:vAlign w:val="bottom"/>
            <w:hideMark/>
          </w:tcPr>
          <w:p w14:paraId="446EC1E3" w14:textId="77777777" w:rsidR="004D3591" w:rsidRPr="000B7E8F" w:rsidRDefault="004D3591" w:rsidP="00E06769">
            <w:pPr>
              <w:spacing w:line="240" w:lineRule="auto"/>
              <w:textAlignment w:val="bottom"/>
              <w:rPr>
                <w:rFonts w:asciiTheme="majorHAnsi" w:eastAsia="Times New Roman" w:hAnsiTheme="majorHAnsi" w:cstheme="majorHAnsi"/>
                <w:szCs w:val="20"/>
                <w:lang w:eastAsia="da-DK"/>
              </w:rPr>
            </w:pPr>
            <w:r w:rsidRPr="000B7E8F">
              <w:rPr>
                <w:rFonts w:asciiTheme="majorHAnsi" w:eastAsia="Times New Roman" w:hAnsiTheme="majorHAnsi" w:cstheme="majorHAnsi"/>
                <w:color w:val="000000" w:themeColor="text1"/>
                <w:kern w:val="24"/>
                <w:szCs w:val="20"/>
                <w:lang w:eastAsia="da-DK"/>
              </w:rPr>
              <w:t>Ja</w:t>
            </w:r>
          </w:p>
        </w:tc>
        <w:tc>
          <w:tcPr>
            <w:tcW w:w="993" w:type="dxa"/>
            <w:tcBorders>
              <w:top w:val="single" w:sz="8" w:space="0" w:color="FFFFFF"/>
              <w:left w:val="single" w:sz="8" w:space="0" w:color="FFFFFF"/>
              <w:bottom w:val="single" w:sz="8" w:space="0" w:color="FFFFFF"/>
              <w:right w:val="single" w:sz="8" w:space="0" w:color="FFFFFF"/>
            </w:tcBorders>
            <w:shd w:val="clear" w:color="auto" w:fill="CCE4E7"/>
            <w:tcMar>
              <w:top w:w="15" w:type="dxa"/>
              <w:left w:w="15" w:type="dxa"/>
              <w:bottom w:w="0" w:type="dxa"/>
              <w:right w:w="15" w:type="dxa"/>
            </w:tcMar>
            <w:vAlign w:val="bottom"/>
            <w:hideMark/>
          </w:tcPr>
          <w:p w14:paraId="6810FCA7" w14:textId="77777777" w:rsidR="004D3591" w:rsidRPr="000B7E8F" w:rsidRDefault="004D3591" w:rsidP="00E06769">
            <w:pPr>
              <w:spacing w:line="240" w:lineRule="auto"/>
              <w:textAlignment w:val="bottom"/>
              <w:rPr>
                <w:rFonts w:asciiTheme="majorHAnsi" w:eastAsia="Times New Roman" w:hAnsiTheme="majorHAnsi" w:cstheme="majorHAnsi"/>
                <w:szCs w:val="20"/>
                <w:lang w:eastAsia="da-DK"/>
              </w:rPr>
            </w:pPr>
            <w:r w:rsidRPr="000B7E8F">
              <w:rPr>
                <w:rFonts w:asciiTheme="majorHAnsi" w:eastAsia="Times New Roman" w:hAnsiTheme="majorHAnsi" w:cstheme="majorHAnsi"/>
                <w:color w:val="000000" w:themeColor="text1"/>
                <w:kern w:val="24"/>
                <w:szCs w:val="20"/>
                <w:lang w:eastAsia="da-DK"/>
              </w:rPr>
              <w:t>Nej</w:t>
            </w:r>
          </w:p>
        </w:tc>
        <w:tc>
          <w:tcPr>
            <w:tcW w:w="1134" w:type="dxa"/>
            <w:tcBorders>
              <w:top w:val="single" w:sz="8" w:space="0" w:color="FFFFFF"/>
              <w:left w:val="single" w:sz="8" w:space="0" w:color="FFFFFF"/>
              <w:bottom w:val="single" w:sz="8" w:space="0" w:color="FFFFFF"/>
              <w:right w:val="single" w:sz="8" w:space="0" w:color="FFFFFF"/>
            </w:tcBorders>
            <w:shd w:val="clear" w:color="auto" w:fill="CCE4E7"/>
            <w:tcMar>
              <w:top w:w="15" w:type="dxa"/>
              <w:left w:w="15" w:type="dxa"/>
              <w:bottom w:w="0" w:type="dxa"/>
              <w:right w:w="15" w:type="dxa"/>
            </w:tcMar>
            <w:vAlign w:val="bottom"/>
            <w:hideMark/>
          </w:tcPr>
          <w:p w14:paraId="6EB96EAD" w14:textId="77777777" w:rsidR="004D3591" w:rsidRPr="000B7E8F" w:rsidRDefault="004D3591" w:rsidP="00E06769">
            <w:pPr>
              <w:spacing w:line="240" w:lineRule="auto"/>
              <w:textAlignment w:val="bottom"/>
              <w:rPr>
                <w:rFonts w:asciiTheme="majorHAnsi" w:eastAsia="Times New Roman" w:hAnsiTheme="majorHAnsi" w:cstheme="majorHAnsi"/>
                <w:szCs w:val="20"/>
                <w:lang w:eastAsia="da-DK"/>
              </w:rPr>
            </w:pPr>
            <w:r w:rsidRPr="000B7E8F">
              <w:rPr>
                <w:rFonts w:asciiTheme="majorHAnsi" w:eastAsia="Times New Roman" w:hAnsiTheme="majorHAnsi" w:cstheme="majorHAnsi"/>
                <w:color w:val="000000" w:themeColor="text1"/>
                <w:kern w:val="24"/>
                <w:szCs w:val="20"/>
                <w:lang w:eastAsia="da-DK"/>
              </w:rPr>
              <w:t>Nej</w:t>
            </w:r>
          </w:p>
        </w:tc>
        <w:tc>
          <w:tcPr>
            <w:tcW w:w="1134" w:type="dxa"/>
            <w:tcBorders>
              <w:top w:val="single" w:sz="8" w:space="0" w:color="FFFFFF"/>
              <w:left w:val="single" w:sz="8" w:space="0" w:color="FFFFFF"/>
              <w:bottom w:val="single" w:sz="8" w:space="0" w:color="FFFFFF"/>
              <w:right w:val="single" w:sz="8" w:space="0" w:color="FFFFFF"/>
            </w:tcBorders>
            <w:shd w:val="clear" w:color="auto" w:fill="CCE4E7"/>
            <w:tcMar>
              <w:top w:w="15" w:type="dxa"/>
              <w:left w:w="15" w:type="dxa"/>
              <w:bottom w:w="0" w:type="dxa"/>
              <w:right w:w="15" w:type="dxa"/>
            </w:tcMar>
            <w:vAlign w:val="bottom"/>
            <w:hideMark/>
          </w:tcPr>
          <w:p w14:paraId="5AD7E526" w14:textId="77777777" w:rsidR="004D3591" w:rsidRPr="000B7E8F" w:rsidRDefault="004D3591" w:rsidP="00E06769">
            <w:pPr>
              <w:spacing w:line="240" w:lineRule="auto"/>
              <w:textAlignment w:val="bottom"/>
              <w:rPr>
                <w:rFonts w:asciiTheme="majorHAnsi" w:eastAsia="Times New Roman" w:hAnsiTheme="majorHAnsi" w:cstheme="majorHAnsi"/>
                <w:szCs w:val="20"/>
                <w:lang w:eastAsia="da-DK"/>
              </w:rPr>
            </w:pPr>
            <w:r w:rsidRPr="000B7E8F">
              <w:rPr>
                <w:rFonts w:asciiTheme="majorHAnsi" w:eastAsia="Times New Roman" w:hAnsiTheme="majorHAnsi" w:cstheme="majorHAnsi"/>
                <w:color w:val="000000" w:themeColor="text1"/>
                <w:kern w:val="24"/>
                <w:szCs w:val="20"/>
                <w:lang w:eastAsia="da-DK"/>
              </w:rPr>
              <w:t>Nej</w:t>
            </w:r>
          </w:p>
        </w:tc>
        <w:tc>
          <w:tcPr>
            <w:tcW w:w="1559" w:type="dxa"/>
            <w:tcBorders>
              <w:top w:val="single" w:sz="8" w:space="0" w:color="FFFFFF"/>
              <w:left w:val="single" w:sz="8" w:space="0" w:color="FFFFFF"/>
              <w:bottom w:val="single" w:sz="8" w:space="0" w:color="FFFFFF"/>
              <w:right w:val="single" w:sz="8" w:space="0" w:color="FFFFFF"/>
            </w:tcBorders>
            <w:shd w:val="clear" w:color="auto" w:fill="CCE4E7"/>
            <w:tcMar>
              <w:top w:w="15" w:type="dxa"/>
              <w:left w:w="15" w:type="dxa"/>
              <w:bottom w:w="0" w:type="dxa"/>
              <w:right w:w="15" w:type="dxa"/>
            </w:tcMar>
            <w:vAlign w:val="bottom"/>
            <w:hideMark/>
          </w:tcPr>
          <w:p w14:paraId="277EB7DA" w14:textId="77777777" w:rsidR="004D3591" w:rsidRPr="000B7E8F" w:rsidRDefault="004D3591" w:rsidP="00E06769">
            <w:pPr>
              <w:spacing w:line="240" w:lineRule="auto"/>
              <w:textAlignment w:val="bottom"/>
              <w:rPr>
                <w:rFonts w:asciiTheme="majorHAnsi" w:eastAsia="Times New Roman" w:hAnsiTheme="majorHAnsi" w:cstheme="majorHAnsi"/>
                <w:szCs w:val="20"/>
                <w:lang w:eastAsia="da-DK"/>
              </w:rPr>
            </w:pPr>
            <w:r w:rsidRPr="000B7E8F">
              <w:rPr>
                <w:rFonts w:asciiTheme="majorHAnsi" w:eastAsia="Times New Roman" w:hAnsiTheme="majorHAnsi" w:cstheme="majorHAnsi"/>
                <w:color w:val="000000" w:themeColor="text1"/>
                <w:kern w:val="24"/>
                <w:szCs w:val="20"/>
                <w:lang w:eastAsia="da-DK"/>
              </w:rPr>
              <w:t>Nej</w:t>
            </w:r>
          </w:p>
        </w:tc>
        <w:tc>
          <w:tcPr>
            <w:tcW w:w="1559" w:type="dxa"/>
            <w:tcBorders>
              <w:top w:val="single" w:sz="8" w:space="0" w:color="FFFFFF"/>
              <w:left w:val="single" w:sz="8" w:space="0" w:color="FFFFFF"/>
              <w:bottom w:val="single" w:sz="8" w:space="0" w:color="FFFFFF"/>
              <w:right w:val="single" w:sz="8" w:space="0" w:color="FFFFFF"/>
            </w:tcBorders>
            <w:shd w:val="clear" w:color="auto" w:fill="CCE4E7"/>
            <w:tcMar>
              <w:top w:w="15" w:type="dxa"/>
              <w:left w:w="15" w:type="dxa"/>
              <w:bottom w:w="0" w:type="dxa"/>
              <w:right w:w="15" w:type="dxa"/>
            </w:tcMar>
            <w:vAlign w:val="bottom"/>
            <w:hideMark/>
          </w:tcPr>
          <w:p w14:paraId="435FDFE4" w14:textId="77777777" w:rsidR="004D3591" w:rsidRPr="000B7E8F" w:rsidRDefault="004D3591" w:rsidP="00E06769">
            <w:pPr>
              <w:spacing w:line="240" w:lineRule="auto"/>
              <w:textAlignment w:val="bottom"/>
              <w:rPr>
                <w:rFonts w:asciiTheme="majorHAnsi" w:eastAsia="Times New Roman" w:hAnsiTheme="majorHAnsi" w:cstheme="majorHAnsi"/>
                <w:szCs w:val="20"/>
                <w:lang w:eastAsia="da-DK"/>
              </w:rPr>
            </w:pPr>
            <w:r w:rsidRPr="000B7E8F">
              <w:rPr>
                <w:rFonts w:asciiTheme="majorHAnsi" w:eastAsia="Times New Roman" w:hAnsiTheme="majorHAnsi" w:cstheme="majorHAnsi"/>
                <w:color w:val="000000" w:themeColor="text1"/>
                <w:kern w:val="24"/>
                <w:szCs w:val="20"/>
                <w:lang w:eastAsia="da-DK"/>
              </w:rPr>
              <w:t>Nej</w:t>
            </w:r>
          </w:p>
        </w:tc>
        <w:tc>
          <w:tcPr>
            <w:tcW w:w="1559" w:type="dxa"/>
            <w:tcBorders>
              <w:top w:val="single" w:sz="8" w:space="0" w:color="FFFFFF"/>
              <w:left w:val="single" w:sz="8" w:space="0" w:color="FFFFFF"/>
              <w:bottom w:val="single" w:sz="8" w:space="0" w:color="FFFFFF"/>
              <w:right w:val="single" w:sz="8" w:space="0" w:color="FFFFFF"/>
            </w:tcBorders>
            <w:shd w:val="clear" w:color="auto" w:fill="CCE4E7"/>
            <w:tcMar>
              <w:top w:w="15" w:type="dxa"/>
              <w:left w:w="15" w:type="dxa"/>
              <w:bottom w:w="0" w:type="dxa"/>
              <w:right w:w="15" w:type="dxa"/>
            </w:tcMar>
            <w:vAlign w:val="bottom"/>
            <w:hideMark/>
          </w:tcPr>
          <w:p w14:paraId="501D026C" w14:textId="77777777" w:rsidR="004D3591" w:rsidRPr="000B7E8F" w:rsidRDefault="004D3591" w:rsidP="00E06769">
            <w:pPr>
              <w:spacing w:line="240" w:lineRule="auto"/>
              <w:textAlignment w:val="bottom"/>
              <w:rPr>
                <w:rFonts w:asciiTheme="majorHAnsi" w:eastAsia="Times New Roman" w:hAnsiTheme="majorHAnsi" w:cstheme="majorHAnsi"/>
                <w:szCs w:val="20"/>
                <w:lang w:eastAsia="da-DK"/>
              </w:rPr>
            </w:pPr>
            <w:r w:rsidRPr="000B7E8F">
              <w:rPr>
                <w:rFonts w:asciiTheme="majorHAnsi" w:eastAsia="Times New Roman" w:hAnsiTheme="majorHAnsi" w:cstheme="majorHAnsi"/>
                <w:color w:val="000000" w:themeColor="text1"/>
                <w:kern w:val="24"/>
                <w:szCs w:val="20"/>
                <w:lang w:eastAsia="da-DK"/>
              </w:rPr>
              <w:t>Nej</w:t>
            </w:r>
          </w:p>
        </w:tc>
        <w:tc>
          <w:tcPr>
            <w:tcW w:w="993" w:type="dxa"/>
            <w:tcBorders>
              <w:top w:val="single" w:sz="8" w:space="0" w:color="FFFFFF"/>
              <w:left w:val="single" w:sz="8" w:space="0" w:color="FFFFFF"/>
              <w:bottom w:val="single" w:sz="8" w:space="0" w:color="FFFFFF"/>
              <w:right w:val="single" w:sz="8" w:space="0" w:color="FFFFFF"/>
            </w:tcBorders>
            <w:shd w:val="clear" w:color="auto" w:fill="CCE4E7"/>
            <w:tcMar>
              <w:top w:w="15" w:type="dxa"/>
              <w:left w:w="15" w:type="dxa"/>
              <w:bottom w:w="0" w:type="dxa"/>
              <w:right w:w="15" w:type="dxa"/>
            </w:tcMar>
            <w:vAlign w:val="bottom"/>
            <w:hideMark/>
          </w:tcPr>
          <w:p w14:paraId="03F2C5DA" w14:textId="77777777" w:rsidR="004D3591" w:rsidRPr="000B7E8F" w:rsidRDefault="004D3591" w:rsidP="00E06769">
            <w:pPr>
              <w:spacing w:line="240" w:lineRule="auto"/>
              <w:textAlignment w:val="bottom"/>
              <w:rPr>
                <w:rFonts w:asciiTheme="majorHAnsi" w:eastAsia="Times New Roman" w:hAnsiTheme="majorHAnsi" w:cstheme="majorHAnsi"/>
                <w:szCs w:val="20"/>
                <w:lang w:eastAsia="da-DK"/>
              </w:rPr>
            </w:pPr>
            <w:r w:rsidRPr="000B7E8F">
              <w:rPr>
                <w:rFonts w:asciiTheme="majorHAnsi" w:eastAsiaTheme="minorEastAsia" w:hAnsiTheme="majorHAnsi" w:cstheme="majorHAnsi"/>
                <w:color w:val="000000" w:themeColor="text1"/>
                <w:kern w:val="24"/>
                <w:szCs w:val="20"/>
                <w:lang w:eastAsia="da-DK"/>
              </w:rPr>
              <w:t>Nej</w:t>
            </w:r>
          </w:p>
        </w:tc>
        <w:tc>
          <w:tcPr>
            <w:tcW w:w="1003" w:type="dxa"/>
            <w:tcBorders>
              <w:top w:val="single" w:sz="8" w:space="0" w:color="FFFFFF"/>
              <w:left w:val="single" w:sz="8" w:space="0" w:color="FFFFFF"/>
              <w:bottom w:val="single" w:sz="8" w:space="0" w:color="FFFFFF"/>
              <w:right w:val="single" w:sz="8" w:space="0" w:color="FFFFFF"/>
            </w:tcBorders>
            <w:shd w:val="clear" w:color="auto" w:fill="CCE4E7"/>
            <w:vAlign w:val="bottom"/>
          </w:tcPr>
          <w:p w14:paraId="6606A357" w14:textId="6E17E7B8" w:rsidR="004D3591" w:rsidRPr="000B7E8F" w:rsidRDefault="004D3591" w:rsidP="009C47DD">
            <w:pPr>
              <w:spacing w:line="240" w:lineRule="auto"/>
              <w:textAlignment w:val="bottom"/>
              <w:rPr>
                <w:rFonts w:asciiTheme="majorHAnsi" w:eastAsiaTheme="minorEastAsia" w:hAnsiTheme="majorHAnsi" w:cstheme="majorHAnsi"/>
                <w:color w:val="000000" w:themeColor="text1"/>
                <w:kern w:val="24"/>
                <w:szCs w:val="20"/>
                <w:lang w:eastAsia="da-DK"/>
              </w:rPr>
            </w:pPr>
            <w:r w:rsidRPr="000B7E8F">
              <w:rPr>
                <w:rFonts w:asciiTheme="majorHAnsi" w:eastAsiaTheme="minorEastAsia" w:hAnsiTheme="majorHAnsi" w:cstheme="majorHAnsi"/>
                <w:color w:val="000000" w:themeColor="text1"/>
                <w:kern w:val="24"/>
                <w:szCs w:val="20"/>
                <w:lang w:eastAsia="da-DK"/>
              </w:rPr>
              <w:t>Nej</w:t>
            </w:r>
          </w:p>
        </w:tc>
      </w:tr>
      <w:tr w:rsidR="000B7E8F" w:rsidRPr="00B86209" w14:paraId="6F756F55" w14:textId="27B53DD0" w:rsidTr="009C47DD">
        <w:trPr>
          <w:trHeight w:val="519"/>
        </w:trPr>
        <w:tc>
          <w:tcPr>
            <w:tcW w:w="2430" w:type="dxa"/>
            <w:tcBorders>
              <w:top w:val="single" w:sz="8" w:space="0" w:color="FFFFFF"/>
              <w:left w:val="single" w:sz="8" w:space="0" w:color="FFFFFF"/>
              <w:bottom w:val="single" w:sz="8" w:space="0" w:color="FFFFFF"/>
              <w:right w:val="single" w:sz="8" w:space="0" w:color="FFFFFF"/>
            </w:tcBorders>
            <w:shd w:val="clear" w:color="auto" w:fill="CCE4E7"/>
            <w:tcMar>
              <w:top w:w="15" w:type="dxa"/>
              <w:left w:w="15" w:type="dxa"/>
              <w:bottom w:w="0" w:type="dxa"/>
              <w:right w:w="15" w:type="dxa"/>
            </w:tcMar>
            <w:vAlign w:val="bottom"/>
            <w:hideMark/>
          </w:tcPr>
          <w:p w14:paraId="03CF0BC0" w14:textId="4A7C7365" w:rsidR="004D3591" w:rsidRPr="000B7E8F" w:rsidRDefault="004D3591" w:rsidP="00E06769">
            <w:pPr>
              <w:spacing w:line="240" w:lineRule="auto"/>
              <w:textAlignment w:val="bottom"/>
              <w:rPr>
                <w:rFonts w:asciiTheme="majorHAnsi" w:eastAsia="Times New Roman" w:hAnsiTheme="majorHAnsi" w:cstheme="majorHAnsi"/>
                <w:szCs w:val="20"/>
                <w:lang w:eastAsia="da-DK"/>
              </w:rPr>
            </w:pPr>
            <w:r w:rsidRPr="000B7E8F">
              <w:rPr>
                <w:rFonts w:asciiTheme="majorHAnsi" w:eastAsia="Times New Roman" w:hAnsiTheme="majorHAnsi" w:cstheme="majorHAnsi"/>
                <w:color w:val="000000" w:themeColor="text1"/>
                <w:kern w:val="24"/>
                <w:szCs w:val="20"/>
                <w:lang w:eastAsia="da-DK"/>
              </w:rPr>
              <w:t>GLM-søer under GLM</w:t>
            </w:r>
            <w:r w:rsidR="00C208FD" w:rsidRPr="000B7E8F">
              <w:rPr>
                <w:rFonts w:asciiTheme="majorHAnsi" w:eastAsia="Times New Roman" w:hAnsiTheme="majorHAnsi" w:cstheme="majorHAnsi"/>
                <w:color w:val="000000" w:themeColor="text1"/>
                <w:kern w:val="24"/>
                <w:szCs w:val="20"/>
                <w:lang w:eastAsia="da-DK"/>
              </w:rPr>
              <w:t xml:space="preserve"> </w:t>
            </w:r>
            <w:r w:rsidRPr="000B7E8F">
              <w:rPr>
                <w:rFonts w:asciiTheme="majorHAnsi" w:eastAsia="Times New Roman" w:hAnsiTheme="majorHAnsi" w:cstheme="majorHAnsi"/>
                <w:color w:val="000000" w:themeColor="text1"/>
                <w:kern w:val="24"/>
                <w:szCs w:val="20"/>
                <w:lang w:eastAsia="da-DK"/>
              </w:rPr>
              <w:t>8</w:t>
            </w:r>
          </w:p>
        </w:tc>
        <w:tc>
          <w:tcPr>
            <w:tcW w:w="993" w:type="dxa"/>
            <w:tcBorders>
              <w:top w:val="single" w:sz="8" w:space="0" w:color="FFFFFF"/>
              <w:left w:val="single" w:sz="8" w:space="0" w:color="FFFFFF"/>
              <w:bottom w:val="single" w:sz="8" w:space="0" w:color="FFFFFF"/>
              <w:right w:val="single" w:sz="8" w:space="0" w:color="FFFFFF"/>
            </w:tcBorders>
            <w:shd w:val="clear" w:color="auto" w:fill="92D050"/>
            <w:tcMar>
              <w:top w:w="15" w:type="dxa"/>
              <w:left w:w="15" w:type="dxa"/>
              <w:bottom w:w="0" w:type="dxa"/>
              <w:right w:w="15" w:type="dxa"/>
            </w:tcMar>
            <w:vAlign w:val="bottom"/>
            <w:hideMark/>
          </w:tcPr>
          <w:p w14:paraId="39027A79" w14:textId="77777777" w:rsidR="004D3591" w:rsidRPr="000B7E8F" w:rsidRDefault="004D3591" w:rsidP="00E06769">
            <w:pPr>
              <w:spacing w:line="240" w:lineRule="auto"/>
              <w:textAlignment w:val="bottom"/>
              <w:rPr>
                <w:rFonts w:asciiTheme="majorHAnsi" w:eastAsia="Times New Roman" w:hAnsiTheme="majorHAnsi" w:cstheme="majorHAnsi"/>
                <w:szCs w:val="20"/>
                <w:lang w:eastAsia="da-DK"/>
              </w:rPr>
            </w:pPr>
            <w:r w:rsidRPr="000B7E8F">
              <w:rPr>
                <w:rFonts w:asciiTheme="majorHAnsi" w:eastAsia="Times New Roman" w:hAnsiTheme="majorHAnsi" w:cstheme="majorHAnsi"/>
                <w:color w:val="000000" w:themeColor="text1"/>
                <w:kern w:val="24"/>
                <w:szCs w:val="20"/>
                <w:lang w:eastAsia="da-DK"/>
              </w:rPr>
              <w:t>Ja</w:t>
            </w:r>
          </w:p>
        </w:tc>
        <w:tc>
          <w:tcPr>
            <w:tcW w:w="708" w:type="dxa"/>
            <w:tcBorders>
              <w:top w:val="single" w:sz="8" w:space="0" w:color="FFFFFF"/>
              <w:left w:val="single" w:sz="8" w:space="0" w:color="FFFFFF"/>
              <w:bottom w:val="single" w:sz="8" w:space="0" w:color="FFFFFF"/>
              <w:right w:val="single" w:sz="8" w:space="0" w:color="FFFFFF"/>
            </w:tcBorders>
            <w:shd w:val="clear" w:color="auto" w:fill="92D050"/>
            <w:tcMar>
              <w:top w:w="15" w:type="dxa"/>
              <w:left w:w="15" w:type="dxa"/>
              <w:bottom w:w="0" w:type="dxa"/>
              <w:right w:w="15" w:type="dxa"/>
            </w:tcMar>
            <w:vAlign w:val="bottom"/>
            <w:hideMark/>
          </w:tcPr>
          <w:p w14:paraId="2F2156DD" w14:textId="77777777" w:rsidR="004D3591" w:rsidRPr="000B7E8F" w:rsidRDefault="004D3591" w:rsidP="00E06769">
            <w:pPr>
              <w:spacing w:line="240" w:lineRule="auto"/>
              <w:textAlignment w:val="bottom"/>
              <w:rPr>
                <w:rFonts w:asciiTheme="majorHAnsi" w:eastAsia="Times New Roman" w:hAnsiTheme="majorHAnsi" w:cstheme="majorHAnsi"/>
                <w:szCs w:val="20"/>
                <w:lang w:eastAsia="da-DK"/>
              </w:rPr>
            </w:pPr>
            <w:r w:rsidRPr="000B7E8F">
              <w:rPr>
                <w:rFonts w:asciiTheme="majorHAnsi" w:eastAsia="Times New Roman" w:hAnsiTheme="majorHAnsi" w:cstheme="majorHAnsi"/>
                <w:color w:val="000000" w:themeColor="text1"/>
                <w:kern w:val="24"/>
                <w:szCs w:val="20"/>
                <w:lang w:eastAsia="da-DK"/>
              </w:rPr>
              <w:t>Ja</w:t>
            </w:r>
          </w:p>
        </w:tc>
        <w:tc>
          <w:tcPr>
            <w:tcW w:w="993" w:type="dxa"/>
            <w:tcBorders>
              <w:top w:val="single" w:sz="8" w:space="0" w:color="FFFFFF"/>
              <w:left w:val="single" w:sz="8" w:space="0" w:color="FFFFFF"/>
              <w:bottom w:val="single" w:sz="8" w:space="0" w:color="FFFFFF"/>
              <w:right w:val="single" w:sz="8" w:space="0" w:color="FFFFFF"/>
            </w:tcBorders>
            <w:shd w:val="clear" w:color="auto" w:fill="92D050"/>
            <w:tcMar>
              <w:top w:w="15" w:type="dxa"/>
              <w:left w:w="15" w:type="dxa"/>
              <w:bottom w:w="0" w:type="dxa"/>
              <w:right w:w="15" w:type="dxa"/>
            </w:tcMar>
            <w:vAlign w:val="bottom"/>
            <w:hideMark/>
          </w:tcPr>
          <w:p w14:paraId="2D0E2D22" w14:textId="77777777" w:rsidR="004D3591" w:rsidRPr="000B7E8F" w:rsidRDefault="004D3591" w:rsidP="00E06769">
            <w:pPr>
              <w:spacing w:line="240" w:lineRule="auto"/>
              <w:textAlignment w:val="bottom"/>
              <w:rPr>
                <w:rFonts w:asciiTheme="majorHAnsi" w:eastAsia="Times New Roman" w:hAnsiTheme="majorHAnsi" w:cstheme="majorHAnsi"/>
                <w:szCs w:val="20"/>
                <w:lang w:eastAsia="da-DK"/>
              </w:rPr>
            </w:pPr>
            <w:r w:rsidRPr="000B7E8F">
              <w:rPr>
                <w:rFonts w:asciiTheme="majorHAnsi" w:eastAsia="Times New Roman" w:hAnsiTheme="majorHAnsi" w:cstheme="majorHAnsi"/>
                <w:color w:val="000000" w:themeColor="text1"/>
                <w:kern w:val="24"/>
                <w:szCs w:val="20"/>
                <w:lang w:eastAsia="da-DK"/>
              </w:rPr>
              <w:t>Ja</w:t>
            </w:r>
          </w:p>
        </w:tc>
        <w:tc>
          <w:tcPr>
            <w:tcW w:w="1134" w:type="dxa"/>
            <w:tcBorders>
              <w:top w:val="single" w:sz="8" w:space="0" w:color="FFFFFF"/>
              <w:left w:val="single" w:sz="8" w:space="0" w:color="FFFFFF"/>
              <w:bottom w:val="single" w:sz="8" w:space="0" w:color="FFFFFF"/>
              <w:right w:val="single" w:sz="8" w:space="0" w:color="FFFFFF"/>
            </w:tcBorders>
            <w:shd w:val="clear" w:color="auto" w:fill="CCE4E7"/>
            <w:tcMar>
              <w:top w:w="15" w:type="dxa"/>
              <w:left w:w="15" w:type="dxa"/>
              <w:bottom w:w="0" w:type="dxa"/>
              <w:right w:w="15" w:type="dxa"/>
            </w:tcMar>
            <w:vAlign w:val="bottom"/>
            <w:hideMark/>
          </w:tcPr>
          <w:p w14:paraId="13E64AD2" w14:textId="77777777" w:rsidR="004D3591" w:rsidRPr="000B7E8F" w:rsidRDefault="004D3591" w:rsidP="00E06769">
            <w:pPr>
              <w:spacing w:line="240" w:lineRule="auto"/>
              <w:textAlignment w:val="bottom"/>
              <w:rPr>
                <w:rFonts w:asciiTheme="majorHAnsi" w:eastAsia="Times New Roman" w:hAnsiTheme="majorHAnsi" w:cstheme="majorHAnsi"/>
                <w:szCs w:val="20"/>
                <w:lang w:eastAsia="da-DK"/>
              </w:rPr>
            </w:pPr>
            <w:r w:rsidRPr="000B7E8F">
              <w:rPr>
                <w:rFonts w:asciiTheme="majorHAnsi" w:eastAsia="Times New Roman" w:hAnsiTheme="majorHAnsi" w:cstheme="majorHAnsi"/>
                <w:color w:val="000000" w:themeColor="text1"/>
                <w:kern w:val="24"/>
                <w:szCs w:val="20"/>
                <w:lang w:eastAsia="da-DK"/>
              </w:rPr>
              <w:t>Nej</w:t>
            </w:r>
          </w:p>
        </w:tc>
        <w:tc>
          <w:tcPr>
            <w:tcW w:w="1134" w:type="dxa"/>
            <w:tcBorders>
              <w:top w:val="single" w:sz="8" w:space="0" w:color="FFFFFF"/>
              <w:left w:val="single" w:sz="8" w:space="0" w:color="FFFFFF"/>
              <w:bottom w:val="single" w:sz="8" w:space="0" w:color="FFFFFF"/>
              <w:right w:val="single" w:sz="8" w:space="0" w:color="FFFFFF"/>
            </w:tcBorders>
            <w:shd w:val="clear" w:color="auto" w:fill="CCE4E7"/>
            <w:tcMar>
              <w:top w:w="15" w:type="dxa"/>
              <w:left w:w="15" w:type="dxa"/>
              <w:bottom w:w="0" w:type="dxa"/>
              <w:right w:w="15" w:type="dxa"/>
            </w:tcMar>
            <w:vAlign w:val="bottom"/>
            <w:hideMark/>
          </w:tcPr>
          <w:p w14:paraId="04D10920" w14:textId="77777777" w:rsidR="004D3591" w:rsidRPr="000B7E8F" w:rsidRDefault="004D3591" w:rsidP="00E06769">
            <w:pPr>
              <w:spacing w:line="240" w:lineRule="auto"/>
              <w:textAlignment w:val="bottom"/>
              <w:rPr>
                <w:rFonts w:asciiTheme="majorHAnsi" w:eastAsia="Times New Roman" w:hAnsiTheme="majorHAnsi" w:cstheme="majorHAnsi"/>
                <w:szCs w:val="20"/>
                <w:lang w:eastAsia="da-DK"/>
              </w:rPr>
            </w:pPr>
            <w:r w:rsidRPr="000B7E8F">
              <w:rPr>
                <w:rFonts w:asciiTheme="majorHAnsi" w:eastAsia="Times New Roman" w:hAnsiTheme="majorHAnsi" w:cstheme="majorHAnsi"/>
                <w:color w:val="000000" w:themeColor="text1"/>
                <w:kern w:val="24"/>
                <w:szCs w:val="20"/>
                <w:lang w:eastAsia="da-DK"/>
              </w:rPr>
              <w:t>Nej</w:t>
            </w:r>
          </w:p>
        </w:tc>
        <w:tc>
          <w:tcPr>
            <w:tcW w:w="1559" w:type="dxa"/>
            <w:tcBorders>
              <w:top w:val="single" w:sz="8" w:space="0" w:color="FFFFFF"/>
              <w:left w:val="single" w:sz="8" w:space="0" w:color="FFFFFF"/>
              <w:bottom w:val="single" w:sz="8" w:space="0" w:color="FFFFFF"/>
              <w:right w:val="single" w:sz="8" w:space="0" w:color="FFFFFF"/>
            </w:tcBorders>
            <w:shd w:val="clear" w:color="auto" w:fill="CCE4E7"/>
            <w:tcMar>
              <w:top w:w="15" w:type="dxa"/>
              <w:left w:w="15" w:type="dxa"/>
              <w:bottom w:w="0" w:type="dxa"/>
              <w:right w:w="15" w:type="dxa"/>
            </w:tcMar>
            <w:vAlign w:val="bottom"/>
            <w:hideMark/>
          </w:tcPr>
          <w:p w14:paraId="6257B1E4" w14:textId="77777777" w:rsidR="004D3591" w:rsidRPr="000B7E8F" w:rsidRDefault="004D3591" w:rsidP="00E06769">
            <w:pPr>
              <w:spacing w:line="240" w:lineRule="auto"/>
              <w:textAlignment w:val="bottom"/>
              <w:rPr>
                <w:rFonts w:asciiTheme="majorHAnsi" w:eastAsia="Times New Roman" w:hAnsiTheme="majorHAnsi" w:cstheme="majorHAnsi"/>
                <w:szCs w:val="20"/>
                <w:lang w:eastAsia="da-DK"/>
              </w:rPr>
            </w:pPr>
            <w:r w:rsidRPr="000B7E8F">
              <w:rPr>
                <w:rFonts w:asciiTheme="majorHAnsi" w:eastAsia="Times New Roman" w:hAnsiTheme="majorHAnsi" w:cstheme="majorHAnsi"/>
                <w:color w:val="000000" w:themeColor="text1"/>
                <w:kern w:val="24"/>
                <w:szCs w:val="20"/>
                <w:lang w:eastAsia="da-DK"/>
              </w:rPr>
              <w:t>Nej</w:t>
            </w:r>
          </w:p>
        </w:tc>
        <w:tc>
          <w:tcPr>
            <w:tcW w:w="1559" w:type="dxa"/>
            <w:tcBorders>
              <w:top w:val="single" w:sz="8" w:space="0" w:color="FFFFFF"/>
              <w:left w:val="single" w:sz="8" w:space="0" w:color="FFFFFF"/>
              <w:bottom w:val="single" w:sz="8" w:space="0" w:color="FFFFFF"/>
              <w:right w:val="single" w:sz="8" w:space="0" w:color="FFFFFF"/>
            </w:tcBorders>
            <w:shd w:val="clear" w:color="auto" w:fill="CCE4E7"/>
            <w:tcMar>
              <w:top w:w="15" w:type="dxa"/>
              <w:left w:w="15" w:type="dxa"/>
              <w:bottom w:w="0" w:type="dxa"/>
              <w:right w:w="15" w:type="dxa"/>
            </w:tcMar>
            <w:vAlign w:val="bottom"/>
            <w:hideMark/>
          </w:tcPr>
          <w:p w14:paraId="59506A8B" w14:textId="77777777" w:rsidR="004D3591" w:rsidRPr="000B7E8F" w:rsidRDefault="004D3591" w:rsidP="00E06769">
            <w:pPr>
              <w:spacing w:line="240" w:lineRule="auto"/>
              <w:textAlignment w:val="bottom"/>
              <w:rPr>
                <w:rFonts w:asciiTheme="majorHAnsi" w:eastAsia="Times New Roman" w:hAnsiTheme="majorHAnsi" w:cstheme="majorHAnsi"/>
                <w:szCs w:val="20"/>
                <w:lang w:eastAsia="da-DK"/>
              </w:rPr>
            </w:pPr>
            <w:r w:rsidRPr="000B7E8F">
              <w:rPr>
                <w:rFonts w:asciiTheme="majorHAnsi" w:eastAsia="Times New Roman" w:hAnsiTheme="majorHAnsi" w:cstheme="majorHAnsi"/>
                <w:color w:val="000000" w:themeColor="text1"/>
                <w:kern w:val="24"/>
                <w:szCs w:val="20"/>
                <w:lang w:eastAsia="da-DK"/>
              </w:rPr>
              <w:t>Nej</w:t>
            </w:r>
          </w:p>
        </w:tc>
        <w:tc>
          <w:tcPr>
            <w:tcW w:w="1559" w:type="dxa"/>
            <w:tcBorders>
              <w:top w:val="single" w:sz="8" w:space="0" w:color="FFFFFF"/>
              <w:left w:val="single" w:sz="8" w:space="0" w:color="FFFFFF"/>
              <w:bottom w:val="single" w:sz="8" w:space="0" w:color="FFFFFF"/>
              <w:right w:val="single" w:sz="8" w:space="0" w:color="FFFFFF"/>
            </w:tcBorders>
            <w:shd w:val="clear" w:color="auto" w:fill="CCE4E7"/>
            <w:tcMar>
              <w:top w:w="15" w:type="dxa"/>
              <w:left w:w="15" w:type="dxa"/>
              <w:bottom w:w="0" w:type="dxa"/>
              <w:right w:w="15" w:type="dxa"/>
            </w:tcMar>
            <w:vAlign w:val="bottom"/>
            <w:hideMark/>
          </w:tcPr>
          <w:p w14:paraId="7D1433DA" w14:textId="77777777" w:rsidR="004D3591" w:rsidRPr="000B7E8F" w:rsidRDefault="004D3591" w:rsidP="00E06769">
            <w:pPr>
              <w:spacing w:line="240" w:lineRule="auto"/>
              <w:textAlignment w:val="bottom"/>
              <w:rPr>
                <w:rFonts w:asciiTheme="majorHAnsi" w:eastAsia="Times New Roman" w:hAnsiTheme="majorHAnsi" w:cstheme="majorHAnsi"/>
                <w:szCs w:val="20"/>
                <w:lang w:eastAsia="da-DK"/>
              </w:rPr>
            </w:pPr>
            <w:r w:rsidRPr="000B7E8F">
              <w:rPr>
                <w:rFonts w:asciiTheme="majorHAnsi" w:eastAsia="Times New Roman" w:hAnsiTheme="majorHAnsi" w:cstheme="majorHAnsi"/>
                <w:color w:val="000000" w:themeColor="text1"/>
                <w:kern w:val="24"/>
                <w:szCs w:val="20"/>
                <w:lang w:eastAsia="da-DK"/>
              </w:rPr>
              <w:t>Nej</w:t>
            </w:r>
          </w:p>
        </w:tc>
        <w:tc>
          <w:tcPr>
            <w:tcW w:w="993" w:type="dxa"/>
            <w:tcBorders>
              <w:top w:val="single" w:sz="8" w:space="0" w:color="FFFFFF"/>
              <w:left w:val="single" w:sz="8" w:space="0" w:color="FFFFFF"/>
              <w:bottom w:val="single" w:sz="8" w:space="0" w:color="FFFFFF"/>
              <w:right w:val="single" w:sz="8" w:space="0" w:color="FFFFFF"/>
            </w:tcBorders>
            <w:shd w:val="clear" w:color="auto" w:fill="CCE4E7"/>
            <w:tcMar>
              <w:top w:w="15" w:type="dxa"/>
              <w:left w:w="15" w:type="dxa"/>
              <w:bottom w:w="0" w:type="dxa"/>
              <w:right w:w="15" w:type="dxa"/>
            </w:tcMar>
            <w:vAlign w:val="bottom"/>
            <w:hideMark/>
          </w:tcPr>
          <w:p w14:paraId="0B163ED7" w14:textId="77777777" w:rsidR="004D3591" w:rsidRPr="000B7E8F" w:rsidRDefault="004D3591" w:rsidP="00E06769">
            <w:pPr>
              <w:spacing w:line="240" w:lineRule="auto"/>
              <w:textAlignment w:val="bottom"/>
              <w:rPr>
                <w:rFonts w:asciiTheme="majorHAnsi" w:eastAsia="Times New Roman" w:hAnsiTheme="majorHAnsi" w:cstheme="majorHAnsi"/>
                <w:szCs w:val="20"/>
                <w:lang w:eastAsia="da-DK"/>
              </w:rPr>
            </w:pPr>
            <w:r w:rsidRPr="000B7E8F">
              <w:rPr>
                <w:rFonts w:asciiTheme="majorHAnsi" w:eastAsiaTheme="minorEastAsia" w:hAnsiTheme="majorHAnsi" w:cstheme="majorHAnsi"/>
                <w:color w:val="000000" w:themeColor="text1"/>
                <w:kern w:val="24"/>
                <w:szCs w:val="20"/>
                <w:lang w:eastAsia="da-DK"/>
              </w:rPr>
              <w:t>Nej</w:t>
            </w:r>
          </w:p>
        </w:tc>
        <w:tc>
          <w:tcPr>
            <w:tcW w:w="1003" w:type="dxa"/>
            <w:tcBorders>
              <w:top w:val="single" w:sz="8" w:space="0" w:color="FFFFFF"/>
              <w:left w:val="single" w:sz="8" w:space="0" w:color="FFFFFF"/>
              <w:bottom w:val="single" w:sz="8" w:space="0" w:color="FFFFFF"/>
              <w:right w:val="single" w:sz="8" w:space="0" w:color="FFFFFF"/>
            </w:tcBorders>
            <w:shd w:val="clear" w:color="auto" w:fill="CCE4E7"/>
            <w:vAlign w:val="bottom"/>
          </w:tcPr>
          <w:p w14:paraId="6F111C0B" w14:textId="26218252" w:rsidR="004D3591" w:rsidRPr="000B7E8F" w:rsidRDefault="004D3591" w:rsidP="009C47DD">
            <w:pPr>
              <w:spacing w:line="240" w:lineRule="auto"/>
              <w:textAlignment w:val="bottom"/>
              <w:rPr>
                <w:rFonts w:asciiTheme="majorHAnsi" w:eastAsiaTheme="minorEastAsia" w:hAnsiTheme="majorHAnsi" w:cstheme="majorHAnsi"/>
                <w:color w:val="000000" w:themeColor="text1"/>
                <w:kern w:val="24"/>
                <w:szCs w:val="20"/>
                <w:lang w:eastAsia="da-DK"/>
              </w:rPr>
            </w:pPr>
            <w:r w:rsidRPr="000B7E8F">
              <w:rPr>
                <w:rFonts w:asciiTheme="majorHAnsi" w:eastAsiaTheme="minorEastAsia" w:hAnsiTheme="majorHAnsi" w:cstheme="majorHAnsi"/>
                <w:color w:val="000000" w:themeColor="text1"/>
                <w:kern w:val="24"/>
                <w:szCs w:val="20"/>
                <w:lang w:eastAsia="da-DK"/>
              </w:rPr>
              <w:t>Nej</w:t>
            </w:r>
          </w:p>
        </w:tc>
      </w:tr>
      <w:tr w:rsidR="000B7E8F" w:rsidRPr="00B86209" w14:paraId="6C80B585" w14:textId="7E6DB6C5" w:rsidTr="009C47DD">
        <w:trPr>
          <w:trHeight w:val="519"/>
        </w:trPr>
        <w:tc>
          <w:tcPr>
            <w:tcW w:w="2430" w:type="dxa"/>
            <w:tcBorders>
              <w:top w:val="single" w:sz="8" w:space="0" w:color="FFFFFF"/>
              <w:left w:val="single" w:sz="8" w:space="0" w:color="FFFFFF"/>
              <w:bottom w:val="single" w:sz="8" w:space="0" w:color="FFFFFF"/>
              <w:right w:val="single" w:sz="8" w:space="0" w:color="FFFFFF"/>
            </w:tcBorders>
            <w:shd w:val="clear" w:color="auto" w:fill="CCE4E7"/>
            <w:tcMar>
              <w:top w:w="15" w:type="dxa"/>
              <w:left w:w="15" w:type="dxa"/>
              <w:bottom w:w="0" w:type="dxa"/>
              <w:right w:w="15" w:type="dxa"/>
            </w:tcMar>
            <w:vAlign w:val="bottom"/>
            <w:hideMark/>
          </w:tcPr>
          <w:p w14:paraId="073CF6AF" w14:textId="2363CDDF" w:rsidR="004D3591" w:rsidRPr="000B7E8F" w:rsidRDefault="004D3591" w:rsidP="00E06769">
            <w:pPr>
              <w:spacing w:line="240" w:lineRule="auto"/>
              <w:textAlignment w:val="bottom"/>
              <w:rPr>
                <w:rFonts w:asciiTheme="majorHAnsi" w:eastAsia="Times New Roman" w:hAnsiTheme="majorHAnsi" w:cstheme="majorHAnsi"/>
                <w:szCs w:val="20"/>
                <w:lang w:eastAsia="da-DK"/>
              </w:rPr>
            </w:pPr>
            <w:r w:rsidRPr="000B7E8F">
              <w:rPr>
                <w:rFonts w:asciiTheme="majorHAnsi" w:eastAsia="Times New Roman" w:hAnsiTheme="majorHAnsi" w:cstheme="majorHAnsi"/>
                <w:color w:val="000000" w:themeColor="text1"/>
                <w:kern w:val="24"/>
                <w:szCs w:val="20"/>
                <w:lang w:eastAsia="da-DK"/>
              </w:rPr>
              <w:t>GLM-fortidsminder under GLM</w:t>
            </w:r>
            <w:r w:rsidR="00C208FD" w:rsidRPr="000B7E8F">
              <w:rPr>
                <w:rFonts w:asciiTheme="majorHAnsi" w:eastAsia="Times New Roman" w:hAnsiTheme="majorHAnsi" w:cstheme="majorHAnsi"/>
                <w:color w:val="000000" w:themeColor="text1"/>
                <w:kern w:val="24"/>
                <w:szCs w:val="20"/>
                <w:lang w:eastAsia="da-DK"/>
              </w:rPr>
              <w:t xml:space="preserve"> </w:t>
            </w:r>
            <w:r w:rsidRPr="000B7E8F">
              <w:rPr>
                <w:rFonts w:asciiTheme="majorHAnsi" w:eastAsia="Times New Roman" w:hAnsiTheme="majorHAnsi" w:cstheme="majorHAnsi"/>
                <w:color w:val="000000" w:themeColor="text1"/>
                <w:kern w:val="24"/>
                <w:szCs w:val="20"/>
                <w:lang w:eastAsia="da-DK"/>
              </w:rPr>
              <w:t>8</w:t>
            </w:r>
          </w:p>
        </w:tc>
        <w:tc>
          <w:tcPr>
            <w:tcW w:w="993" w:type="dxa"/>
            <w:tcBorders>
              <w:top w:val="single" w:sz="8" w:space="0" w:color="FFFFFF"/>
              <w:left w:val="single" w:sz="8" w:space="0" w:color="FFFFFF"/>
              <w:bottom w:val="single" w:sz="8" w:space="0" w:color="FFFFFF"/>
              <w:right w:val="single" w:sz="8" w:space="0" w:color="FFFFFF"/>
            </w:tcBorders>
            <w:shd w:val="clear" w:color="auto" w:fill="92D050"/>
            <w:tcMar>
              <w:top w:w="15" w:type="dxa"/>
              <w:left w:w="15" w:type="dxa"/>
              <w:bottom w:w="0" w:type="dxa"/>
              <w:right w:w="15" w:type="dxa"/>
            </w:tcMar>
            <w:vAlign w:val="bottom"/>
            <w:hideMark/>
          </w:tcPr>
          <w:p w14:paraId="48D05324" w14:textId="77777777" w:rsidR="004D3591" w:rsidRPr="000B7E8F" w:rsidRDefault="004D3591" w:rsidP="00E06769">
            <w:pPr>
              <w:spacing w:line="240" w:lineRule="auto"/>
              <w:textAlignment w:val="bottom"/>
              <w:rPr>
                <w:rFonts w:asciiTheme="majorHAnsi" w:eastAsia="Times New Roman" w:hAnsiTheme="majorHAnsi" w:cstheme="majorHAnsi"/>
                <w:szCs w:val="20"/>
                <w:lang w:eastAsia="da-DK"/>
              </w:rPr>
            </w:pPr>
            <w:r w:rsidRPr="000B7E8F">
              <w:rPr>
                <w:rFonts w:asciiTheme="majorHAnsi" w:eastAsia="Times New Roman" w:hAnsiTheme="majorHAnsi" w:cstheme="majorHAnsi"/>
                <w:color w:val="000000" w:themeColor="text1"/>
                <w:kern w:val="24"/>
                <w:szCs w:val="20"/>
                <w:lang w:eastAsia="da-DK"/>
              </w:rPr>
              <w:t>Ja</w:t>
            </w:r>
          </w:p>
        </w:tc>
        <w:tc>
          <w:tcPr>
            <w:tcW w:w="708" w:type="dxa"/>
            <w:tcBorders>
              <w:top w:val="single" w:sz="8" w:space="0" w:color="FFFFFF"/>
              <w:left w:val="single" w:sz="8" w:space="0" w:color="FFFFFF"/>
              <w:bottom w:val="single" w:sz="8" w:space="0" w:color="FFFFFF"/>
              <w:right w:val="single" w:sz="8" w:space="0" w:color="FFFFFF"/>
            </w:tcBorders>
            <w:shd w:val="clear" w:color="auto" w:fill="92D050"/>
            <w:tcMar>
              <w:top w:w="15" w:type="dxa"/>
              <w:left w:w="15" w:type="dxa"/>
              <w:bottom w:w="0" w:type="dxa"/>
              <w:right w:w="15" w:type="dxa"/>
            </w:tcMar>
            <w:vAlign w:val="bottom"/>
            <w:hideMark/>
          </w:tcPr>
          <w:p w14:paraId="7B12756D" w14:textId="77777777" w:rsidR="004D3591" w:rsidRPr="000B7E8F" w:rsidRDefault="004D3591" w:rsidP="00E06769">
            <w:pPr>
              <w:spacing w:line="240" w:lineRule="auto"/>
              <w:textAlignment w:val="bottom"/>
              <w:rPr>
                <w:rFonts w:asciiTheme="majorHAnsi" w:eastAsia="Times New Roman" w:hAnsiTheme="majorHAnsi" w:cstheme="majorHAnsi"/>
                <w:szCs w:val="20"/>
                <w:lang w:eastAsia="da-DK"/>
              </w:rPr>
            </w:pPr>
            <w:r w:rsidRPr="000B7E8F">
              <w:rPr>
                <w:rFonts w:asciiTheme="majorHAnsi" w:eastAsia="Times New Roman" w:hAnsiTheme="majorHAnsi" w:cstheme="majorHAnsi"/>
                <w:color w:val="000000" w:themeColor="text1"/>
                <w:kern w:val="24"/>
                <w:szCs w:val="20"/>
                <w:lang w:eastAsia="da-DK"/>
              </w:rPr>
              <w:t>Ja</w:t>
            </w:r>
          </w:p>
        </w:tc>
        <w:tc>
          <w:tcPr>
            <w:tcW w:w="993" w:type="dxa"/>
            <w:tcBorders>
              <w:top w:val="single" w:sz="8" w:space="0" w:color="FFFFFF"/>
              <w:left w:val="single" w:sz="8" w:space="0" w:color="FFFFFF"/>
              <w:bottom w:val="single" w:sz="8" w:space="0" w:color="FFFFFF"/>
              <w:right w:val="single" w:sz="8" w:space="0" w:color="FFFFFF"/>
            </w:tcBorders>
            <w:shd w:val="clear" w:color="auto" w:fill="92D050"/>
            <w:tcMar>
              <w:top w:w="15" w:type="dxa"/>
              <w:left w:w="15" w:type="dxa"/>
              <w:bottom w:w="0" w:type="dxa"/>
              <w:right w:w="15" w:type="dxa"/>
            </w:tcMar>
            <w:vAlign w:val="bottom"/>
            <w:hideMark/>
          </w:tcPr>
          <w:p w14:paraId="0E2FBF47" w14:textId="77777777" w:rsidR="004D3591" w:rsidRPr="000B7E8F" w:rsidRDefault="004D3591" w:rsidP="00E06769">
            <w:pPr>
              <w:spacing w:line="240" w:lineRule="auto"/>
              <w:textAlignment w:val="bottom"/>
              <w:rPr>
                <w:rFonts w:asciiTheme="majorHAnsi" w:eastAsia="Times New Roman" w:hAnsiTheme="majorHAnsi" w:cstheme="majorHAnsi"/>
                <w:szCs w:val="20"/>
                <w:lang w:eastAsia="da-DK"/>
              </w:rPr>
            </w:pPr>
            <w:r w:rsidRPr="000B7E8F">
              <w:rPr>
                <w:rFonts w:asciiTheme="majorHAnsi" w:eastAsia="Times New Roman" w:hAnsiTheme="majorHAnsi" w:cstheme="majorHAnsi"/>
                <w:color w:val="000000" w:themeColor="text1"/>
                <w:kern w:val="24"/>
                <w:szCs w:val="20"/>
                <w:lang w:eastAsia="da-DK"/>
              </w:rPr>
              <w:t>Ja</w:t>
            </w:r>
          </w:p>
        </w:tc>
        <w:tc>
          <w:tcPr>
            <w:tcW w:w="1134" w:type="dxa"/>
            <w:tcBorders>
              <w:top w:val="single" w:sz="8" w:space="0" w:color="FFFFFF"/>
              <w:left w:val="single" w:sz="8" w:space="0" w:color="FFFFFF"/>
              <w:bottom w:val="single" w:sz="8" w:space="0" w:color="FFFFFF"/>
              <w:right w:val="single" w:sz="8" w:space="0" w:color="FFFFFF"/>
            </w:tcBorders>
            <w:shd w:val="clear" w:color="auto" w:fill="CCE4E7"/>
            <w:tcMar>
              <w:top w:w="15" w:type="dxa"/>
              <w:left w:w="15" w:type="dxa"/>
              <w:bottom w:w="0" w:type="dxa"/>
              <w:right w:w="15" w:type="dxa"/>
            </w:tcMar>
            <w:vAlign w:val="bottom"/>
            <w:hideMark/>
          </w:tcPr>
          <w:p w14:paraId="58C9B0D4" w14:textId="77777777" w:rsidR="004D3591" w:rsidRPr="000B7E8F" w:rsidRDefault="004D3591" w:rsidP="00E06769">
            <w:pPr>
              <w:spacing w:line="240" w:lineRule="auto"/>
              <w:textAlignment w:val="bottom"/>
              <w:rPr>
                <w:rFonts w:asciiTheme="majorHAnsi" w:eastAsia="Times New Roman" w:hAnsiTheme="majorHAnsi" w:cstheme="majorHAnsi"/>
                <w:szCs w:val="20"/>
                <w:lang w:eastAsia="da-DK"/>
              </w:rPr>
            </w:pPr>
            <w:r w:rsidRPr="000B7E8F">
              <w:rPr>
                <w:rFonts w:asciiTheme="majorHAnsi" w:eastAsia="Times New Roman" w:hAnsiTheme="majorHAnsi" w:cstheme="majorHAnsi"/>
                <w:color w:val="000000" w:themeColor="text1"/>
                <w:kern w:val="24"/>
                <w:szCs w:val="20"/>
                <w:lang w:eastAsia="da-DK"/>
              </w:rPr>
              <w:t>Nej</w:t>
            </w:r>
          </w:p>
        </w:tc>
        <w:tc>
          <w:tcPr>
            <w:tcW w:w="1134" w:type="dxa"/>
            <w:tcBorders>
              <w:top w:val="single" w:sz="8" w:space="0" w:color="FFFFFF"/>
              <w:left w:val="single" w:sz="8" w:space="0" w:color="FFFFFF"/>
              <w:bottom w:val="single" w:sz="8" w:space="0" w:color="FFFFFF"/>
              <w:right w:val="single" w:sz="8" w:space="0" w:color="FFFFFF"/>
            </w:tcBorders>
            <w:shd w:val="clear" w:color="auto" w:fill="CCE4E7"/>
            <w:tcMar>
              <w:top w:w="15" w:type="dxa"/>
              <w:left w:w="15" w:type="dxa"/>
              <w:bottom w:w="0" w:type="dxa"/>
              <w:right w:w="15" w:type="dxa"/>
            </w:tcMar>
            <w:vAlign w:val="bottom"/>
            <w:hideMark/>
          </w:tcPr>
          <w:p w14:paraId="4C918B08" w14:textId="77777777" w:rsidR="004D3591" w:rsidRPr="000B7E8F" w:rsidRDefault="004D3591" w:rsidP="00E06769">
            <w:pPr>
              <w:spacing w:line="240" w:lineRule="auto"/>
              <w:textAlignment w:val="bottom"/>
              <w:rPr>
                <w:rFonts w:asciiTheme="majorHAnsi" w:eastAsia="Times New Roman" w:hAnsiTheme="majorHAnsi" w:cstheme="majorHAnsi"/>
                <w:szCs w:val="20"/>
                <w:lang w:eastAsia="da-DK"/>
              </w:rPr>
            </w:pPr>
            <w:r w:rsidRPr="000B7E8F">
              <w:rPr>
                <w:rFonts w:asciiTheme="majorHAnsi" w:eastAsia="Times New Roman" w:hAnsiTheme="majorHAnsi" w:cstheme="majorHAnsi"/>
                <w:color w:val="000000" w:themeColor="text1"/>
                <w:kern w:val="24"/>
                <w:szCs w:val="20"/>
                <w:lang w:eastAsia="da-DK"/>
              </w:rPr>
              <w:t>Nej</w:t>
            </w:r>
          </w:p>
        </w:tc>
        <w:tc>
          <w:tcPr>
            <w:tcW w:w="1559" w:type="dxa"/>
            <w:tcBorders>
              <w:top w:val="single" w:sz="8" w:space="0" w:color="FFFFFF"/>
              <w:left w:val="single" w:sz="8" w:space="0" w:color="FFFFFF"/>
              <w:bottom w:val="single" w:sz="8" w:space="0" w:color="FFFFFF"/>
              <w:right w:val="single" w:sz="8" w:space="0" w:color="FFFFFF"/>
            </w:tcBorders>
            <w:shd w:val="clear" w:color="auto" w:fill="CCE4E7"/>
            <w:tcMar>
              <w:top w:w="15" w:type="dxa"/>
              <w:left w:w="15" w:type="dxa"/>
              <w:bottom w:w="0" w:type="dxa"/>
              <w:right w:w="15" w:type="dxa"/>
            </w:tcMar>
            <w:vAlign w:val="bottom"/>
            <w:hideMark/>
          </w:tcPr>
          <w:p w14:paraId="068F9FD4" w14:textId="77777777" w:rsidR="004D3591" w:rsidRPr="000B7E8F" w:rsidRDefault="004D3591" w:rsidP="00E06769">
            <w:pPr>
              <w:spacing w:line="240" w:lineRule="auto"/>
              <w:textAlignment w:val="bottom"/>
              <w:rPr>
                <w:rFonts w:asciiTheme="majorHAnsi" w:eastAsia="Times New Roman" w:hAnsiTheme="majorHAnsi" w:cstheme="majorHAnsi"/>
                <w:szCs w:val="20"/>
                <w:lang w:eastAsia="da-DK"/>
              </w:rPr>
            </w:pPr>
            <w:r w:rsidRPr="000B7E8F">
              <w:rPr>
                <w:rFonts w:asciiTheme="majorHAnsi" w:eastAsia="Times New Roman" w:hAnsiTheme="majorHAnsi" w:cstheme="majorHAnsi"/>
                <w:color w:val="000000" w:themeColor="text1"/>
                <w:kern w:val="24"/>
                <w:szCs w:val="20"/>
                <w:lang w:eastAsia="da-DK"/>
              </w:rPr>
              <w:t>Nej</w:t>
            </w:r>
          </w:p>
        </w:tc>
        <w:tc>
          <w:tcPr>
            <w:tcW w:w="1559" w:type="dxa"/>
            <w:tcBorders>
              <w:top w:val="single" w:sz="8" w:space="0" w:color="FFFFFF"/>
              <w:left w:val="single" w:sz="8" w:space="0" w:color="FFFFFF"/>
              <w:bottom w:val="single" w:sz="8" w:space="0" w:color="FFFFFF"/>
              <w:right w:val="single" w:sz="8" w:space="0" w:color="FFFFFF"/>
            </w:tcBorders>
            <w:shd w:val="clear" w:color="auto" w:fill="CCE4E7"/>
            <w:tcMar>
              <w:top w:w="15" w:type="dxa"/>
              <w:left w:w="15" w:type="dxa"/>
              <w:bottom w:w="0" w:type="dxa"/>
              <w:right w:w="15" w:type="dxa"/>
            </w:tcMar>
            <w:vAlign w:val="bottom"/>
            <w:hideMark/>
          </w:tcPr>
          <w:p w14:paraId="4EF34D66" w14:textId="77777777" w:rsidR="004D3591" w:rsidRPr="000B7E8F" w:rsidRDefault="004D3591" w:rsidP="00E06769">
            <w:pPr>
              <w:spacing w:line="240" w:lineRule="auto"/>
              <w:textAlignment w:val="bottom"/>
              <w:rPr>
                <w:rFonts w:asciiTheme="majorHAnsi" w:eastAsia="Times New Roman" w:hAnsiTheme="majorHAnsi" w:cstheme="majorHAnsi"/>
                <w:szCs w:val="20"/>
                <w:lang w:eastAsia="da-DK"/>
              </w:rPr>
            </w:pPr>
            <w:r w:rsidRPr="000B7E8F">
              <w:rPr>
                <w:rFonts w:asciiTheme="majorHAnsi" w:eastAsia="Times New Roman" w:hAnsiTheme="majorHAnsi" w:cstheme="majorHAnsi"/>
                <w:color w:val="000000" w:themeColor="text1"/>
                <w:kern w:val="24"/>
                <w:szCs w:val="20"/>
                <w:lang w:eastAsia="da-DK"/>
              </w:rPr>
              <w:t>Nej</w:t>
            </w:r>
          </w:p>
        </w:tc>
        <w:tc>
          <w:tcPr>
            <w:tcW w:w="1559" w:type="dxa"/>
            <w:tcBorders>
              <w:top w:val="single" w:sz="8" w:space="0" w:color="FFFFFF"/>
              <w:left w:val="single" w:sz="8" w:space="0" w:color="FFFFFF"/>
              <w:bottom w:val="single" w:sz="8" w:space="0" w:color="FFFFFF"/>
              <w:right w:val="single" w:sz="8" w:space="0" w:color="FFFFFF"/>
            </w:tcBorders>
            <w:shd w:val="clear" w:color="auto" w:fill="92D050"/>
            <w:tcMar>
              <w:top w:w="15" w:type="dxa"/>
              <w:left w:w="15" w:type="dxa"/>
              <w:bottom w:w="0" w:type="dxa"/>
              <w:right w:w="15" w:type="dxa"/>
            </w:tcMar>
            <w:vAlign w:val="bottom"/>
            <w:hideMark/>
          </w:tcPr>
          <w:p w14:paraId="66ED2389" w14:textId="77777777" w:rsidR="004D3591" w:rsidRPr="000B7E8F" w:rsidRDefault="004D3591" w:rsidP="00E06769">
            <w:pPr>
              <w:spacing w:line="240" w:lineRule="auto"/>
              <w:textAlignment w:val="bottom"/>
              <w:rPr>
                <w:rFonts w:asciiTheme="majorHAnsi" w:eastAsia="Times New Roman" w:hAnsiTheme="majorHAnsi" w:cstheme="majorHAnsi"/>
                <w:szCs w:val="20"/>
                <w:lang w:eastAsia="da-DK"/>
              </w:rPr>
            </w:pPr>
            <w:r w:rsidRPr="000B7E8F">
              <w:rPr>
                <w:rFonts w:asciiTheme="majorHAnsi" w:eastAsia="Times New Roman" w:hAnsiTheme="majorHAnsi" w:cstheme="majorHAnsi"/>
                <w:color w:val="000000" w:themeColor="text1"/>
                <w:kern w:val="24"/>
                <w:szCs w:val="20"/>
                <w:lang w:eastAsia="da-DK"/>
              </w:rPr>
              <w:t>Ja</w:t>
            </w:r>
          </w:p>
        </w:tc>
        <w:tc>
          <w:tcPr>
            <w:tcW w:w="993" w:type="dxa"/>
            <w:tcBorders>
              <w:top w:val="single" w:sz="8" w:space="0" w:color="FFFFFF"/>
              <w:left w:val="single" w:sz="8" w:space="0" w:color="FFFFFF"/>
              <w:bottom w:val="single" w:sz="8" w:space="0" w:color="FFFFFF"/>
              <w:right w:val="single" w:sz="8" w:space="0" w:color="FFFFFF"/>
            </w:tcBorders>
            <w:shd w:val="clear" w:color="auto" w:fill="CCE4E7"/>
            <w:tcMar>
              <w:top w:w="15" w:type="dxa"/>
              <w:left w:w="15" w:type="dxa"/>
              <w:bottom w:w="0" w:type="dxa"/>
              <w:right w:w="15" w:type="dxa"/>
            </w:tcMar>
            <w:vAlign w:val="bottom"/>
            <w:hideMark/>
          </w:tcPr>
          <w:p w14:paraId="327924AC" w14:textId="77777777" w:rsidR="004D3591" w:rsidRPr="000B7E8F" w:rsidRDefault="004D3591" w:rsidP="00E06769">
            <w:pPr>
              <w:spacing w:line="240" w:lineRule="auto"/>
              <w:textAlignment w:val="bottom"/>
              <w:rPr>
                <w:rFonts w:asciiTheme="majorHAnsi" w:eastAsia="Times New Roman" w:hAnsiTheme="majorHAnsi" w:cstheme="majorHAnsi"/>
                <w:szCs w:val="20"/>
                <w:lang w:eastAsia="da-DK"/>
              </w:rPr>
            </w:pPr>
            <w:r w:rsidRPr="000B7E8F">
              <w:rPr>
                <w:rFonts w:asciiTheme="majorHAnsi" w:eastAsiaTheme="minorEastAsia" w:hAnsiTheme="majorHAnsi" w:cstheme="majorHAnsi"/>
                <w:color w:val="000000" w:themeColor="text1"/>
                <w:kern w:val="24"/>
                <w:szCs w:val="20"/>
                <w:lang w:eastAsia="da-DK"/>
              </w:rPr>
              <w:t>Nej</w:t>
            </w:r>
          </w:p>
        </w:tc>
        <w:tc>
          <w:tcPr>
            <w:tcW w:w="1003" w:type="dxa"/>
            <w:tcBorders>
              <w:top w:val="single" w:sz="8" w:space="0" w:color="FFFFFF"/>
              <w:left w:val="single" w:sz="8" w:space="0" w:color="FFFFFF"/>
              <w:bottom w:val="single" w:sz="8" w:space="0" w:color="FFFFFF"/>
              <w:right w:val="single" w:sz="8" w:space="0" w:color="FFFFFF"/>
            </w:tcBorders>
            <w:shd w:val="clear" w:color="auto" w:fill="CCE4E7"/>
            <w:vAlign w:val="bottom"/>
          </w:tcPr>
          <w:p w14:paraId="5209AF9B" w14:textId="6E913CA8" w:rsidR="004D3591" w:rsidRPr="000B7E8F" w:rsidRDefault="004D3591" w:rsidP="009C47DD">
            <w:pPr>
              <w:spacing w:line="240" w:lineRule="auto"/>
              <w:textAlignment w:val="bottom"/>
              <w:rPr>
                <w:rFonts w:asciiTheme="majorHAnsi" w:eastAsiaTheme="minorEastAsia" w:hAnsiTheme="majorHAnsi" w:cstheme="majorHAnsi"/>
                <w:color w:val="000000" w:themeColor="text1"/>
                <w:kern w:val="24"/>
                <w:szCs w:val="20"/>
                <w:lang w:eastAsia="da-DK"/>
              </w:rPr>
            </w:pPr>
            <w:r w:rsidRPr="000B7E8F">
              <w:rPr>
                <w:rFonts w:asciiTheme="majorHAnsi" w:eastAsiaTheme="minorEastAsia" w:hAnsiTheme="majorHAnsi" w:cstheme="majorHAnsi"/>
                <w:color w:val="000000" w:themeColor="text1"/>
                <w:kern w:val="24"/>
                <w:szCs w:val="20"/>
                <w:lang w:eastAsia="da-DK"/>
              </w:rPr>
              <w:t>Nej</w:t>
            </w:r>
          </w:p>
        </w:tc>
      </w:tr>
      <w:tr w:rsidR="000B7E8F" w:rsidRPr="00B86209" w14:paraId="39788A60" w14:textId="58A2B9E1" w:rsidTr="009C47DD">
        <w:trPr>
          <w:trHeight w:val="519"/>
        </w:trPr>
        <w:tc>
          <w:tcPr>
            <w:tcW w:w="2430" w:type="dxa"/>
            <w:tcBorders>
              <w:top w:val="single" w:sz="8" w:space="0" w:color="FFFFFF"/>
              <w:left w:val="single" w:sz="8" w:space="0" w:color="FFFFFF"/>
              <w:bottom w:val="single" w:sz="8" w:space="0" w:color="FFFFFF"/>
              <w:right w:val="single" w:sz="8" w:space="0" w:color="FFFFFF"/>
            </w:tcBorders>
            <w:shd w:val="clear" w:color="auto" w:fill="CCE4E7"/>
            <w:tcMar>
              <w:top w:w="15" w:type="dxa"/>
              <w:left w:w="15" w:type="dxa"/>
              <w:bottom w:w="0" w:type="dxa"/>
              <w:right w:w="15" w:type="dxa"/>
            </w:tcMar>
            <w:vAlign w:val="bottom"/>
            <w:hideMark/>
          </w:tcPr>
          <w:p w14:paraId="20C0A3C2" w14:textId="46DDB83B" w:rsidR="004D3591" w:rsidRPr="000B7E8F" w:rsidRDefault="004D3591" w:rsidP="00E06769">
            <w:pPr>
              <w:spacing w:line="240" w:lineRule="auto"/>
              <w:textAlignment w:val="bottom"/>
              <w:rPr>
                <w:rFonts w:asciiTheme="majorHAnsi" w:eastAsia="Times New Roman" w:hAnsiTheme="majorHAnsi" w:cstheme="majorHAnsi"/>
                <w:szCs w:val="20"/>
                <w:lang w:eastAsia="da-DK"/>
              </w:rPr>
            </w:pPr>
            <w:r w:rsidRPr="000B7E8F">
              <w:rPr>
                <w:rFonts w:asciiTheme="majorHAnsi" w:eastAsia="Times New Roman" w:hAnsiTheme="majorHAnsi" w:cstheme="majorHAnsi"/>
                <w:color w:val="000000" w:themeColor="text1"/>
                <w:kern w:val="24"/>
                <w:szCs w:val="20"/>
                <w:lang w:eastAsia="da-DK"/>
              </w:rPr>
              <w:t>Markkrat under GLM</w:t>
            </w:r>
            <w:r w:rsidR="00C208FD" w:rsidRPr="000B7E8F">
              <w:rPr>
                <w:rFonts w:asciiTheme="majorHAnsi" w:eastAsia="Times New Roman" w:hAnsiTheme="majorHAnsi" w:cstheme="majorHAnsi"/>
                <w:color w:val="000000" w:themeColor="text1"/>
                <w:kern w:val="24"/>
                <w:szCs w:val="20"/>
                <w:lang w:eastAsia="da-DK"/>
              </w:rPr>
              <w:t xml:space="preserve"> </w:t>
            </w:r>
            <w:r w:rsidRPr="000B7E8F">
              <w:rPr>
                <w:rFonts w:asciiTheme="majorHAnsi" w:eastAsia="Times New Roman" w:hAnsiTheme="majorHAnsi" w:cstheme="majorHAnsi"/>
                <w:color w:val="000000" w:themeColor="text1"/>
                <w:kern w:val="24"/>
                <w:szCs w:val="20"/>
                <w:lang w:eastAsia="da-DK"/>
              </w:rPr>
              <w:t>8</w:t>
            </w:r>
          </w:p>
        </w:tc>
        <w:tc>
          <w:tcPr>
            <w:tcW w:w="993" w:type="dxa"/>
            <w:tcBorders>
              <w:top w:val="single" w:sz="8" w:space="0" w:color="FFFFFF"/>
              <w:left w:val="single" w:sz="8" w:space="0" w:color="FFFFFF"/>
              <w:bottom w:val="single" w:sz="8" w:space="0" w:color="FFFFFF"/>
              <w:right w:val="single" w:sz="8" w:space="0" w:color="FFFFFF"/>
            </w:tcBorders>
            <w:shd w:val="clear" w:color="auto" w:fill="92D050"/>
            <w:tcMar>
              <w:top w:w="15" w:type="dxa"/>
              <w:left w:w="15" w:type="dxa"/>
              <w:bottom w:w="0" w:type="dxa"/>
              <w:right w:w="15" w:type="dxa"/>
            </w:tcMar>
            <w:vAlign w:val="bottom"/>
            <w:hideMark/>
          </w:tcPr>
          <w:p w14:paraId="19570772" w14:textId="77777777" w:rsidR="004D3591" w:rsidRPr="000B7E8F" w:rsidRDefault="004D3591" w:rsidP="00E06769">
            <w:pPr>
              <w:spacing w:line="240" w:lineRule="auto"/>
              <w:textAlignment w:val="bottom"/>
              <w:rPr>
                <w:rFonts w:asciiTheme="majorHAnsi" w:eastAsia="Times New Roman" w:hAnsiTheme="majorHAnsi" w:cstheme="majorHAnsi"/>
                <w:szCs w:val="20"/>
                <w:lang w:eastAsia="da-DK"/>
              </w:rPr>
            </w:pPr>
            <w:r w:rsidRPr="000B7E8F">
              <w:rPr>
                <w:rFonts w:asciiTheme="majorHAnsi" w:eastAsia="Times New Roman" w:hAnsiTheme="majorHAnsi" w:cstheme="majorHAnsi"/>
                <w:color w:val="000000" w:themeColor="text1"/>
                <w:kern w:val="24"/>
                <w:szCs w:val="20"/>
                <w:lang w:eastAsia="da-DK"/>
              </w:rPr>
              <w:t>Ja</w:t>
            </w:r>
          </w:p>
        </w:tc>
        <w:tc>
          <w:tcPr>
            <w:tcW w:w="708" w:type="dxa"/>
            <w:tcBorders>
              <w:top w:val="single" w:sz="8" w:space="0" w:color="FFFFFF"/>
              <w:left w:val="single" w:sz="8" w:space="0" w:color="FFFFFF"/>
              <w:bottom w:val="single" w:sz="8" w:space="0" w:color="FFFFFF"/>
              <w:right w:val="single" w:sz="8" w:space="0" w:color="FFFFFF"/>
            </w:tcBorders>
            <w:shd w:val="clear" w:color="auto" w:fill="92D050"/>
            <w:tcMar>
              <w:top w:w="15" w:type="dxa"/>
              <w:left w:w="15" w:type="dxa"/>
              <w:bottom w:w="0" w:type="dxa"/>
              <w:right w:w="15" w:type="dxa"/>
            </w:tcMar>
            <w:vAlign w:val="bottom"/>
            <w:hideMark/>
          </w:tcPr>
          <w:p w14:paraId="3AC55C35" w14:textId="77777777" w:rsidR="004D3591" w:rsidRPr="000B7E8F" w:rsidRDefault="004D3591" w:rsidP="00E06769">
            <w:pPr>
              <w:spacing w:line="240" w:lineRule="auto"/>
              <w:textAlignment w:val="bottom"/>
              <w:rPr>
                <w:rFonts w:asciiTheme="majorHAnsi" w:eastAsia="Times New Roman" w:hAnsiTheme="majorHAnsi" w:cstheme="majorHAnsi"/>
                <w:szCs w:val="20"/>
                <w:lang w:eastAsia="da-DK"/>
              </w:rPr>
            </w:pPr>
            <w:r w:rsidRPr="000B7E8F">
              <w:rPr>
                <w:rFonts w:asciiTheme="majorHAnsi" w:eastAsia="Times New Roman" w:hAnsiTheme="majorHAnsi" w:cstheme="majorHAnsi"/>
                <w:color w:val="000000" w:themeColor="text1"/>
                <w:kern w:val="24"/>
                <w:szCs w:val="20"/>
                <w:lang w:eastAsia="da-DK"/>
              </w:rPr>
              <w:t>Ja</w:t>
            </w:r>
          </w:p>
        </w:tc>
        <w:tc>
          <w:tcPr>
            <w:tcW w:w="993" w:type="dxa"/>
            <w:tcBorders>
              <w:top w:val="single" w:sz="8" w:space="0" w:color="FFFFFF"/>
              <w:left w:val="single" w:sz="8" w:space="0" w:color="FFFFFF"/>
              <w:bottom w:val="single" w:sz="8" w:space="0" w:color="FFFFFF"/>
              <w:right w:val="single" w:sz="8" w:space="0" w:color="FFFFFF"/>
            </w:tcBorders>
            <w:shd w:val="clear" w:color="auto" w:fill="92D050"/>
            <w:tcMar>
              <w:top w:w="15" w:type="dxa"/>
              <w:left w:w="15" w:type="dxa"/>
              <w:bottom w:w="0" w:type="dxa"/>
              <w:right w:w="15" w:type="dxa"/>
            </w:tcMar>
            <w:vAlign w:val="bottom"/>
            <w:hideMark/>
          </w:tcPr>
          <w:p w14:paraId="406F3525" w14:textId="77777777" w:rsidR="004D3591" w:rsidRPr="000B7E8F" w:rsidRDefault="004D3591" w:rsidP="00E06769">
            <w:pPr>
              <w:spacing w:line="240" w:lineRule="auto"/>
              <w:textAlignment w:val="bottom"/>
              <w:rPr>
                <w:rFonts w:asciiTheme="majorHAnsi" w:eastAsia="Times New Roman" w:hAnsiTheme="majorHAnsi" w:cstheme="majorHAnsi"/>
                <w:szCs w:val="20"/>
                <w:lang w:eastAsia="da-DK"/>
              </w:rPr>
            </w:pPr>
            <w:r w:rsidRPr="000B7E8F">
              <w:rPr>
                <w:rFonts w:asciiTheme="majorHAnsi" w:eastAsia="Times New Roman" w:hAnsiTheme="majorHAnsi" w:cstheme="majorHAnsi"/>
                <w:color w:val="000000" w:themeColor="text1"/>
                <w:kern w:val="24"/>
                <w:szCs w:val="20"/>
                <w:lang w:eastAsia="da-DK"/>
              </w:rPr>
              <w:t>Ja</w:t>
            </w:r>
          </w:p>
        </w:tc>
        <w:tc>
          <w:tcPr>
            <w:tcW w:w="1134" w:type="dxa"/>
            <w:tcBorders>
              <w:top w:val="single" w:sz="8" w:space="0" w:color="FFFFFF"/>
              <w:left w:val="single" w:sz="8" w:space="0" w:color="FFFFFF"/>
              <w:bottom w:val="single" w:sz="8" w:space="0" w:color="FFFFFF"/>
              <w:right w:val="single" w:sz="8" w:space="0" w:color="FFFFFF"/>
            </w:tcBorders>
            <w:shd w:val="clear" w:color="auto" w:fill="CCE4E7"/>
            <w:tcMar>
              <w:top w:w="15" w:type="dxa"/>
              <w:left w:w="15" w:type="dxa"/>
              <w:bottom w:w="0" w:type="dxa"/>
              <w:right w:w="15" w:type="dxa"/>
            </w:tcMar>
            <w:vAlign w:val="bottom"/>
            <w:hideMark/>
          </w:tcPr>
          <w:p w14:paraId="0556A8C2" w14:textId="77777777" w:rsidR="004D3591" w:rsidRPr="000B7E8F" w:rsidRDefault="004D3591" w:rsidP="00E06769">
            <w:pPr>
              <w:spacing w:line="240" w:lineRule="auto"/>
              <w:textAlignment w:val="bottom"/>
              <w:rPr>
                <w:rFonts w:asciiTheme="majorHAnsi" w:eastAsia="Times New Roman" w:hAnsiTheme="majorHAnsi" w:cstheme="majorHAnsi"/>
                <w:szCs w:val="20"/>
                <w:lang w:eastAsia="da-DK"/>
              </w:rPr>
            </w:pPr>
            <w:r w:rsidRPr="000B7E8F">
              <w:rPr>
                <w:rFonts w:asciiTheme="majorHAnsi" w:eastAsia="Times New Roman" w:hAnsiTheme="majorHAnsi" w:cstheme="majorHAnsi"/>
                <w:color w:val="000000" w:themeColor="text1"/>
                <w:kern w:val="24"/>
                <w:szCs w:val="20"/>
                <w:lang w:eastAsia="da-DK"/>
              </w:rPr>
              <w:t>Nej</w:t>
            </w:r>
          </w:p>
        </w:tc>
        <w:tc>
          <w:tcPr>
            <w:tcW w:w="1134" w:type="dxa"/>
            <w:tcBorders>
              <w:top w:val="single" w:sz="8" w:space="0" w:color="FFFFFF"/>
              <w:left w:val="single" w:sz="8" w:space="0" w:color="FFFFFF"/>
              <w:bottom w:val="single" w:sz="8" w:space="0" w:color="FFFFFF"/>
              <w:right w:val="single" w:sz="8" w:space="0" w:color="FFFFFF"/>
            </w:tcBorders>
            <w:shd w:val="clear" w:color="auto" w:fill="CCE4E7"/>
            <w:tcMar>
              <w:top w:w="15" w:type="dxa"/>
              <w:left w:w="15" w:type="dxa"/>
              <w:bottom w:w="0" w:type="dxa"/>
              <w:right w:w="15" w:type="dxa"/>
            </w:tcMar>
            <w:vAlign w:val="bottom"/>
            <w:hideMark/>
          </w:tcPr>
          <w:p w14:paraId="6894C58F" w14:textId="77777777" w:rsidR="004D3591" w:rsidRPr="000B7E8F" w:rsidRDefault="004D3591" w:rsidP="00E06769">
            <w:pPr>
              <w:spacing w:line="240" w:lineRule="auto"/>
              <w:textAlignment w:val="bottom"/>
              <w:rPr>
                <w:rFonts w:asciiTheme="majorHAnsi" w:eastAsia="Times New Roman" w:hAnsiTheme="majorHAnsi" w:cstheme="majorHAnsi"/>
                <w:szCs w:val="20"/>
                <w:lang w:eastAsia="da-DK"/>
              </w:rPr>
            </w:pPr>
            <w:r w:rsidRPr="000B7E8F">
              <w:rPr>
                <w:rFonts w:asciiTheme="majorHAnsi" w:eastAsia="Times New Roman" w:hAnsiTheme="majorHAnsi" w:cstheme="majorHAnsi"/>
                <w:color w:val="000000" w:themeColor="text1"/>
                <w:kern w:val="24"/>
                <w:szCs w:val="20"/>
                <w:lang w:eastAsia="da-DK"/>
              </w:rPr>
              <w:t>Nej</w:t>
            </w:r>
          </w:p>
        </w:tc>
        <w:tc>
          <w:tcPr>
            <w:tcW w:w="1559" w:type="dxa"/>
            <w:tcBorders>
              <w:top w:val="single" w:sz="8" w:space="0" w:color="FFFFFF"/>
              <w:left w:val="single" w:sz="8" w:space="0" w:color="FFFFFF"/>
              <w:bottom w:val="single" w:sz="8" w:space="0" w:color="FFFFFF"/>
              <w:right w:val="single" w:sz="8" w:space="0" w:color="FFFFFF"/>
            </w:tcBorders>
            <w:shd w:val="clear" w:color="auto" w:fill="CCE4E7"/>
            <w:tcMar>
              <w:top w:w="15" w:type="dxa"/>
              <w:left w:w="15" w:type="dxa"/>
              <w:bottom w:w="0" w:type="dxa"/>
              <w:right w:w="15" w:type="dxa"/>
            </w:tcMar>
            <w:vAlign w:val="bottom"/>
            <w:hideMark/>
          </w:tcPr>
          <w:p w14:paraId="2E6BE9CC" w14:textId="77777777" w:rsidR="004D3591" w:rsidRPr="000B7E8F" w:rsidRDefault="004D3591" w:rsidP="00E06769">
            <w:pPr>
              <w:spacing w:line="240" w:lineRule="auto"/>
              <w:textAlignment w:val="bottom"/>
              <w:rPr>
                <w:rFonts w:asciiTheme="majorHAnsi" w:eastAsia="Times New Roman" w:hAnsiTheme="majorHAnsi" w:cstheme="majorHAnsi"/>
                <w:szCs w:val="20"/>
                <w:lang w:eastAsia="da-DK"/>
              </w:rPr>
            </w:pPr>
            <w:r w:rsidRPr="000B7E8F">
              <w:rPr>
                <w:rFonts w:asciiTheme="majorHAnsi" w:eastAsia="Times New Roman" w:hAnsiTheme="majorHAnsi" w:cstheme="majorHAnsi"/>
                <w:color w:val="000000" w:themeColor="text1"/>
                <w:kern w:val="24"/>
                <w:szCs w:val="20"/>
                <w:lang w:eastAsia="da-DK"/>
              </w:rPr>
              <w:t>Nej</w:t>
            </w:r>
          </w:p>
        </w:tc>
        <w:tc>
          <w:tcPr>
            <w:tcW w:w="1559" w:type="dxa"/>
            <w:tcBorders>
              <w:top w:val="single" w:sz="8" w:space="0" w:color="FFFFFF"/>
              <w:left w:val="single" w:sz="8" w:space="0" w:color="FFFFFF"/>
              <w:bottom w:val="single" w:sz="8" w:space="0" w:color="FFFFFF"/>
              <w:right w:val="single" w:sz="8" w:space="0" w:color="FFFFFF"/>
            </w:tcBorders>
            <w:shd w:val="clear" w:color="auto" w:fill="CCE4E7"/>
            <w:tcMar>
              <w:top w:w="15" w:type="dxa"/>
              <w:left w:w="15" w:type="dxa"/>
              <w:bottom w:w="0" w:type="dxa"/>
              <w:right w:w="15" w:type="dxa"/>
            </w:tcMar>
            <w:vAlign w:val="bottom"/>
            <w:hideMark/>
          </w:tcPr>
          <w:p w14:paraId="7CF511B2" w14:textId="77777777" w:rsidR="004D3591" w:rsidRPr="000B7E8F" w:rsidRDefault="004D3591" w:rsidP="00E06769">
            <w:pPr>
              <w:spacing w:line="240" w:lineRule="auto"/>
              <w:textAlignment w:val="bottom"/>
              <w:rPr>
                <w:rFonts w:asciiTheme="majorHAnsi" w:eastAsia="Times New Roman" w:hAnsiTheme="majorHAnsi" w:cstheme="majorHAnsi"/>
                <w:szCs w:val="20"/>
                <w:lang w:eastAsia="da-DK"/>
              </w:rPr>
            </w:pPr>
            <w:r w:rsidRPr="000B7E8F">
              <w:rPr>
                <w:rFonts w:asciiTheme="majorHAnsi" w:eastAsia="Times New Roman" w:hAnsiTheme="majorHAnsi" w:cstheme="majorHAnsi"/>
                <w:color w:val="000000" w:themeColor="text1"/>
                <w:kern w:val="24"/>
                <w:szCs w:val="20"/>
                <w:lang w:eastAsia="da-DK"/>
              </w:rPr>
              <w:t>Nej</w:t>
            </w:r>
          </w:p>
        </w:tc>
        <w:tc>
          <w:tcPr>
            <w:tcW w:w="1559" w:type="dxa"/>
            <w:tcBorders>
              <w:top w:val="single" w:sz="8" w:space="0" w:color="FFFFFF"/>
              <w:left w:val="single" w:sz="8" w:space="0" w:color="FFFFFF"/>
              <w:bottom w:val="single" w:sz="8" w:space="0" w:color="FFFFFF"/>
              <w:right w:val="single" w:sz="8" w:space="0" w:color="FFFFFF"/>
            </w:tcBorders>
            <w:shd w:val="clear" w:color="auto" w:fill="92D050"/>
            <w:tcMar>
              <w:top w:w="15" w:type="dxa"/>
              <w:left w:w="15" w:type="dxa"/>
              <w:bottom w:w="0" w:type="dxa"/>
              <w:right w:w="15" w:type="dxa"/>
            </w:tcMar>
            <w:vAlign w:val="bottom"/>
            <w:hideMark/>
          </w:tcPr>
          <w:p w14:paraId="60B4CAA7" w14:textId="77777777" w:rsidR="004D3591" w:rsidRPr="000B7E8F" w:rsidRDefault="004D3591" w:rsidP="00E06769">
            <w:pPr>
              <w:spacing w:line="240" w:lineRule="auto"/>
              <w:textAlignment w:val="bottom"/>
              <w:rPr>
                <w:rFonts w:asciiTheme="majorHAnsi" w:eastAsia="Times New Roman" w:hAnsiTheme="majorHAnsi" w:cstheme="majorHAnsi"/>
                <w:szCs w:val="20"/>
                <w:lang w:eastAsia="da-DK"/>
              </w:rPr>
            </w:pPr>
            <w:r w:rsidRPr="000B7E8F">
              <w:rPr>
                <w:rFonts w:asciiTheme="majorHAnsi" w:eastAsia="Times New Roman" w:hAnsiTheme="majorHAnsi" w:cstheme="majorHAnsi"/>
                <w:color w:val="000000" w:themeColor="text1"/>
                <w:kern w:val="24"/>
                <w:szCs w:val="20"/>
                <w:lang w:eastAsia="da-DK"/>
              </w:rPr>
              <w:t>Ja</w:t>
            </w:r>
          </w:p>
        </w:tc>
        <w:tc>
          <w:tcPr>
            <w:tcW w:w="993" w:type="dxa"/>
            <w:tcBorders>
              <w:top w:val="single" w:sz="8" w:space="0" w:color="FFFFFF"/>
              <w:left w:val="single" w:sz="8" w:space="0" w:color="FFFFFF"/>
              <w:bottom w:val="single" w:sz="8" w:space="0" w:color="FFFFFF"/>
              <w:right w:val="single" w:sz="8" w:space="0" w:color="FFFFFF"/>
            </w:tcBorders>
            <w:shd w:val="clear" w:color="auto" w:fill="CCE4E7"/>
            <w:tcMar>
              <w:top w:w="15" w:type="dxa"/>
              <w:left w:w="15" w:type="dxa"/>
              <w:bottom w:w="0" w:type="dxa"/>
              <w:right w:w="15" w:type="dxa"/>
            </w:tcMar>
            <w:vAlign w:val="bottom"/>
            <w:hideMark/>
          </w:tcPr>
          <w:p w14:paraId="12CF6594" w14:textId="77777777" w:rsidR="004D3591" w:rsidRPr="000B7E8F" w:rsidRDefault="004D3591" w:rsidP="00E06769">
            <w:pPr>
              <w:spacing w:line="240" w:lineRule="auto"/>
              <w:textAlignment w:val="bottom"/>
              <w:rPr>
                <w:rFonts w:asciiTheme="majorHAnsi" w:eastAsia="Times New Roman" w:hAnsiTheme="majorHAnsi" w:cstheme="majorHAnsi"/>
                <w:szCs w:val="20"/>
                <w:lang w:eastAsia="da-DK"/>
              </w:rPr>
            </w:pPr>
            <w:r w:rsidRPr="000B7E8F">
              <w:rPr>
                <w:rFonts w:asciiTheme="majorHAnsi" w:eastAsiaTheme="minorEastAsia" w:hAnsiTheme="majorHAnsi" w:cstheme="majorHAnsi"/>
                <w:color w:val="000000" w:themeColor="text1"/>
                <w:kern w:val="24"/>
                <w:szCs w:val="20"/>
                <w:lang w:eastAsia="da-DK"/>
              </w:rPr>
              <w:t>Nej</w:t>
            </w:r>
          </w:p>
        </w:tc>
        <w:tc>
          <w:tcPr>
            <w:tcW w:w="1003" w:type="dxa"/>
            <w:tcBorders>
              <w:top w:val="single" w:sz="8" w:space="0" w:color="FFFFFF"/>
              <w:left w:val="single" w:sz="8" w:space="0" w:color="FFFFFF"/>
              <w:bottom w:val="single" w:sz="8" w:space="0" w:color="FFFFFF"/>
              <w:right w:val="single" w:sz="8" w:space="0" w:color="FFFFFF"/>
            </w:tcBorders>
            <w:shd w:val="clear" w:color="auto" w:fill="CCE4E7"/>
            <w:vAlign w:val="bottom"/>
          </w:tcPr>
          <w:p w14:paraId="75C1CE24" w14:textId="54D0F410" w:rsidR="004D3591" w:rsidRPr="000B7E8F" w:rsidRDefault="004D3591" w:rsidP="009C47DD">
            <w:pPr>
              <w:spacing w:line="240" w:lineRule="auto"/>
              <w:textAlignment w:val="bottom"/>
              <w:rPr>
                <w:rFonts w:asciiTheme="majorHAnsi" w:eastAsiaTheme="minorEastAsia" w:hAnsiTheme="majorHAnsi" w:cstheme="majorHAnsi"/>
                <w:color w:val="000000" w:themeColor="text1"/>
                <w:kern w:val="24"/>
                <w:szCs w:val="20"/>
                <w:lang w:eastAsia="da-DK"/>
              </w:rPr>
            </w:pPr>
            <w:r w:rsidRPr="000B7E8F">
              <w:rPr>
                <w:rFonts w:asciiTheme="majorHAnsi" w:eastAsiaTheme="minorEastAsia" w:hAnsiTheme="majorHAnsi" w:cstheme="majorHAnsi"/>
                <w:color w:val="000000" w:themeColor="text1"/>
                <w:kern w:val="24"/>
                <w:szCs w:val="20"/>
                <w:lang w:eastAsia="da-DK"/>
              </w:rPr>
              <w:t>Nej</w:t>
            </w:r>
          </w:p>
        </w:tc>
      </w:tr>
      <w:tr w:rsidR="000B7E8F" w:rsidRPr="00B86209" w14:paraId="03DA1601" w14:textId="270E4061" w:rsidTr="009C47DD">
        <w:trPr>
          <w:trHeight w:val="519"/>
        </w:trPr>
        <w:tc>
          <w:tcPr>
            <w:tcW w:w="2430" w:type="dxa"/>
            <w:tcBorders>
              <w:top w:val="single" w:sz="8" w:space="0" w:color="FFFFFF"/>
              <w:left w:val="single" w:sz="8" w:space="0" w:color="FFFFFF"/>
              <w:bottom w:val="single" w:sz="8" w:space="0" w:color="FFFFFF"/>
              <w:right w:val="single" w:sz="8" w:space="0" w:color="FFFFFF"/>
            </w:tcBorders>
            <w:shd w:val="clear" w:color="auto" w:fill="CCE4E7"/>
            <w:tcMar>
              <w:top w:w="15" w:type="dxa"/>
              <w:left w:w="15" w:type="dxa"/>
              <w:bottom w:w="0" w:type="dxa"/>
              <w:right w:w="15" w:type="dxa"/>
            </w:tcMar>
            <w:vAlign w:val="bottom"/>
            <w:hideMark/>
          </w:tcPr>
          <w:p w14:paraId="606153C6" w14:textId="42F18F91" w:rsidR="004D3591" w:rsidRPr="000B7E8F" w:rsidRDefault="004D3591" w:rsidP="00E06769">
            <w:pPr>
              <w:spacing w:line="240" w:lineRule="auto"/>
              <w:textAlignment w:val="bottom"/>
              <w:rPr>
                <w:rFonts w:asciiTheme="majorHAnsi" w:eastAsia="Times New Roman" w:hAnsiTheme="majorHAnsi" w:cstheme="majorHAnsi"/>
                <w:szCs w:val="20"/>
                <w:lang w:eastAsia="da-DK"/>
              </w:rPr>
            </w:pPr>
            <w:r w:rsidRPr="000B7E8F">
              <w:rPr>
                <w:rFonts w:asciiTheme="majorHAnsi" w:eastAsia="Times New Roman" w:hAnsiTheme="majorHAnsi" w:cstheme="majorHAnsi"/>
                <w:color w:val="000000" w:themeColor="text1"/>
                <w:kern w:val="24"/>
                <w:szCs w:val="20"/>
                <w:lang w:eastAsia="da-DK"/>
              </w:rPr>
              <w:t>Brak under GLM</w:t>
            </w:r>
            <w:r w:rsidR="00C208FD" w:rsidRPr="000B7E8F">
              <w:rPr>
                <w:rFonts w:asciiTheme="majorHAnsi" w:eastAsia="Times New Roman" w:hAnsiTheme="majorHAnsi" w:cstheme="majorHAnsi"/>
                <w:color w:val="000000" w:themeColor="text1"/>
                <w:kern w:val="24"/>
                <w:szCs w:val="20"/>
                <w:lang w:eastAsia="da-DK"/>
              </w:rPr>
              <w:t xml:space="preserve"> </w:t>
            </w:r>
            <w:r w:rsidRPr="000B7E8F">
              <w:rPr>
                <w:rFonts w:asciiTheme="majorHAnsi" w:eastAsia="Times New Roman" w:hAnsiTheme="majorHAnsi" w:cstheme="majorHAnsi"/>
                <w:color w:val="000000" w:themeColor="text1"/>
                <w:kern w:val="24"/>
                <w:szCs w:val="20"/>
                <w:lang w:eastAsia="da-DK"/>
              </w:rPr>
              <w:t>8</w:t>
            </w:r>
          </w:p>
        </w:tc>
        <w:tc>
          <w:tcPr>
            <w:tcW w:w="993" w:type="dxa"/>
            <w:tcBorders>
              <w:top w:val="single" w:sz="8" w:space="0" w:color="FFFFFF"/>
              <w:left w:val="single" w:sz="8" w:space="0" w:color="FFFFFF"/>
              <w:bottom w:val="single" w:sz="8" w:space="0" w:color="FFFFFF"/>
              <w:right w:val="single" w:sz="8" w:space="0" w:color="FFFFFF"/>
            </w:tcBorders>
            <w:shd w:val="clear" w:color="auto" w:fill="92D050"/>
            <w:tcMar>
              <w:top w:w="15" w:type="dxa"/>
              <w:left w:w="15" w:type="dxa"/>
              <w:bottom w:w="0" w:type="dxa"/>
              <w:right w:w="15" w:type="dxa"/>
            </w:tcMar>
            <w:vAlign w:val="bottom"/>
            <w:hideMark/>
          </w:tcPr>
          <w:p w14:paraId="10D7B709" w14:textId="77777777" w:rsidR="004D3591" w:rsidRPr="000B7E8F" w:rsidRDefault="004D3591" w:rsidP="00E06769">
            <w:pPr>
              <w:spacing w:line="240" w:lineRule="auto"/>
              <w:textAlignment w:val="bottom"/>
              <w:rPr>
                <w:rFonts w:asciiTheme="majorHAnsi" w:eastAsia="Times New Roman" w:hAnsiTheme="majorHAnsi" w:cstheme="majorHAnsi"/>
                <w:szCs w:val="20"/>
                <w:lang w:eastAsia="da-DK"/>
              </w:rPr>
            </w:pPr>
            <w:r w:rsidRPr="000B7E8F">
              <w:rPr>
                <w:rFonts w:asciiTheme="majorHAnsi" w:eastAsia="Times New Roman" w:hAnsiTheme="majorHAnsi" w:cstheme="majorHAnsi"/>
                <w:color w:val="000000" w:themeColor="text1"/>
                <w:kern w:val="24"/>
                <w:szCs w:val="20"/>
                <w:lang w:eastAsia="da-DK"/>
              </w:rPr>
              <w:t>Ja</w:t>
            </w:r>
          </w:p>
        </w:tc>
        <w:tc>
          <w:tcPr>
            <w:tcW w:w="708" w:type="dxa"/>
            <w:tcBorders>
              <w:top w:val="single" w:sz="8" w:space="0" w:color="FFFFFF"/>
              <w:left w:val="single" w:sz="8" w:space="0" w:color="FFFFFF"/>
              <w:bottom w:val="single" w:sz="8" w:space="0" w:color="FFFFFF"/>
              <w:right w:val="single" w:sz="8" w:space="0" w:color="FFFFFF"/>
            </w:tcBorders>
            <w:shd w:val="clear" w:color="auto" w:fill="92D050"/>
            <w:tcMar>
              <w:top w:w="15" w:type="dxa"/>
              <w:left w:w="15" w:type="dxa"/>
              <w:bottom w:w="0" w:type="dxa"/>
              <w:right w:w="15" w:type="dxa"/>
            </w:tcMar>
            <w:vAlign w:val="bottom"/>
            <w:hideMark/>
          </w:tcPr>
          <w:p w14:paraId="3E95A185" w14:textId="77777777" w:rsidR="004D3591" w:rsidRPr="000B7E8F" w:rsidRDefault="004D3591" w:rsidP="00E06769">
            <w:pPr>
              <w:spacing w:line="240" w:lineRule="auto"/>
              <w:textAlignment w:val="bottom"/>
              <w:rPr>
                <w:rFonts w:asciiTheme="majorHAnsi" w:eastAsia="Times New Roman" w:hAnsiTheme="majorHAnsi" w:cstheme="majorHAnsi"/>
                <w:szCs w:val="20"/>
                <w:lang w:eastAsia="da-DK"/>
              </w:rPr>
            </w:pPr>
            <w:r w:rsidRPr="000B7E8F">
              <w:rPr>
                <w:rFonts w:asciiTheme="majorHAnsi" w:eastAsia="Times New Roman" w:hAnsiTheme="majorHAnsi" w:cstheme="majorHAnsi"/>
                <w:color w:val="000000" w:themeColor="text1"/>
                <w:kern w:val="24"/>
                <w:szCs w:val="20"/>
                <w:lang w:eastAsia="da-DK"/>
              </w:rPr>
              <w:t>Ja</w:t>
            </w:r>
          </w:p>
        </w:tc>
        <w:tc>
          <w:tcPr>
            <w:tcW w:w="993" w:type="dxa"/>
            <w:tcBorders>
              <w:top w:val="single" w:sz="8" w:space="0" w:color="FFFFFF"/>
              <w:left w:val="single" w:sz="8" w:space="0" w:color="FFFFFF"/>
              <w:bottom w:val="single" w:sz="8" w:space="0" w:color="FFFFFF"/>
              <w:right w:val="single" w:sz="8" w:space="0" w:color="FFFFFF"/>
            </w:tcBorders>
            <w:shd w:val="clear" w:color="auto" w:fill="92D050"/>
            <w:tcMar>
              <w:top w:w="15" w:type="dxa"/>
              <w:left w:w="15" w:type="dxa"/>
              <w:bottom w:w="0" w:type="dxa"/>
              <w:right w:w="15" w:type="dxa"/>
            </w:tcMar>
            <w:vAlign w:val="bottom"/>
            <w:hideMark/>
          </w:tcPr>
          <w:p w14:paraId="0D624F93" w14:textId="77777777" w:rsidR="004D3591" w:rsidRPr="000B7E8F" w:rsidRDefault="004D3591" w:rsidP="00E06769">
            <w:pPr>
              <w:spacing w:line="240" w:lineRule="auto"/>
              <w:textAlignment w:val="bottom"/>
              <w:rPr>
                <w:rFonts w:asciiTheme="majorHAnsi" w:eastAsia="Times New Roman" w:hAnsiTheme="majorHAnsi" w:cstheme="majorHAnsi"/>
                <w:szCs w:val="20"/>
                <w:lang w:eastAsia="da-DK"/>
              </w:rPr>
            </w:pPr>
            <w:r w:rsidRPr="000B7E8F">
              <w:rPr>
                <w:rFonts w:asciiTheme="majorHAnsi" w:eastAsia="Times New Roman" w:hAnsiTheme="majorHAnsi" w:cstheme="majorHAnsi"/>
                <w:color w:val="000000" w:themeColor="text1"/>
                <w:kern w:val="24"/>
                <w:szCs w:val="20"/>
                <w:lang w:eastAsia="da-DK"/>
              </w:rPr>
              <w:t>Ja</w:t>
            </w:r>
          </w:p>
        </w:tc>
        <w:tc>
          <w:tcPr>
            <w:tcW w:w="1134" w:type="dxa"/>
            <w:tcBorders>
              <w:top w:val="single" w:sz="8" w:space="0" w:color="FFFFFF"/>
              <w:left w:val="single" w:sz="8" w:space="0" w:color="FFFFFF"/>
              <w:bottom w:val="single" w:sz="8" w:space="0" w:color="FFFFFF"/>
              <w:right w:val="single" w:sz="8" w:space="0" w:color="FFFFFF"/>
            </w:tcBorders>
            <w:shd w:val="clear" w:color="auto" w:fill="CCE4E7"/>
            <w:tcMar>
              <w:top w:w="15" w:type="dxa"/>
              <w:left w:w="15" w:type="dxa"/>
              <w:bottom w:w="0" w:type="dxa"/>
              <w:right w:w="15" w:type="dxa"/>
            </w:tcMar>
            <w:vAlign w:val="bottom"/>
            <w:hideMark/>
          </w:tcPr>
          <w:p w14:paraId="0F936F3B" w14:textId="77777777" w:rsidR="004D3591" w:rsidRPr="000B7E8F" w:rsidRDefault="004D3591" w:rsidP="00E06769">
            <w:pPr>
              <w:spacing w:line="240" w:lineRule="auto"/>
              <w:textAlignment w:val="bottom"/>
              <w:rPr>
                <w:rFonts w:asciiTheme="majorHAnsi" w:eastAsia="Times New Roman" w:hAnsiTheme="majorHAnsi" w:cstheme="majorHAnsi"/>
                <w:szCs w:val="20"/>
                <w:lang w:eastAsia="da-DK"/>
              </w:rPr>
            </w:pPr>
            <w:r w:rsidRPr="000B7E8F">
              <w:rPr>
                <w:rFonts w:asciiTheme="majorHAnsi" w:eastAsia="Times New Roman" w:hAnsiTheme="majorHAnsi" w:cstheme="majorHAnsi"/>
                <w:color w:val="000000" w:themeColor="text1"/>
                <w:kern w:val="24"/>
                <w:szCs w:val="20"/>
                <w:lang w:eastAsia="da-DK"/>
              </w:rPr>
              <w:t>Nej</w:t>
            </w:r>
          </w:p>
        </w:tc>
        <w:tc>
          <w:tcPr>
            <w:tcW w:w="1134" w:type="dxa"/>
            <w:tcBorders>
              <w:top w:val="single" w:sz="8" w:space="0" w:color="FFFFFF"/>
              <w:left w:val="single" w:sz="8" w:space="0" w:color="FFFFFF"/>
              <w:bottom w:val="single" w:sz="8" w:space="0" w:color="FFFFFF"/>
              <w:right w:val="single" w:sz="8" w:space="0" w:color="FFFFFF"/>
            </w:tcBorders>
            <w:shd w:val="clear" w:color="auto" w:fill="CCE4E7"/>
            <w:tcMar>
              <w:top w:w="15" w:type="dxa"/>
              <w:left w:w="15" w:type="dxa"/>
              <w:bottom w:w="0" w:type="dxa"/>
              <w:right w:w="15" w:type="dxa"/>
            </w:tcMar>
            <w:vAlign w:val="bottom"/>
            <w:hideMark/>
          </w:tcPr>
          <w:p w14:paraId="261EE016" w14:textId="77777777" w:rsidR="004D3591" w:rsidRPr="000B7E8F" w:rsidRDefault="004D3591" w:rsidP="00E06769">
            <w:pPr>
              <w:spacing w:line="240" w:lineRule="auto"/>
              <w:textAlignment w:val="bottom"/>
              <w:rPr>
                <w:rFonts w:asciiTheme="majorHAnsi" w:eastAsia="Times New Roman" w:hAnsiTheme="majorHAnsi" w:cstheme="majorHAnsi"/>
                <w:szCs w:val="20"/>
                <w:lang w:eastAsia="da-DK"/>
              </w:rPr>
            </w:pPr>
            <w:r w:rsidRPr="000B7E8F">
              <w:rPr>
                <w:rFonts w:asciiTheme="majorHAnsi" w:eastAsia="Times New Roman" w:hAnsiTheme="majorHAnsi" w:cstheme="majorHAnsi"/>
                <w:color w:val="000000" w:themeColor="text1"/>
                <w:kern w:val="24"/>
                <w:szCs w:val="20"/>
                <w:lang w:eastAsia="da-DK"/>
              </w:rPr>
              <w:t>Nej</w:t>
            </w:r>
          </w:p>
        </w:tc>
        <w:tc>
          <w:tcPr>
            <w:tcW w:w="1559" w:type="dxa"/>
            <w:tcBorders>
              <w:top w:val="single" w:sz="8" w:space="0" w:color="FFFFFF"/>
              <w:left w:val="single" w:sz="8" w:space="0" w:color="FFFFFF"/>
              <w:bottom w:val="single" w:sz="8" w:space="0" w:color="FFFFFF"/>
              <w:right w:val="single" w:sz="8" w:space="0" w:color="FFFFFF"/>
            </w:tcBorders>
            <w:shd w:val="clear" w:color="auto" w:fill="CCE4E7"/>
            <w:tcMar>
              <w:top w:w="15" w:type="dxa"/>
              <w:left w:w="15" w:type="dxa"/>
              <w:bottom w:w="0" w:type="dxa"/>
              <w:right w:w="15" w:type="dxa"/>
            </w:tcMar>
            <w:vAlign w:val="bottom"/>
            <w:hideMark/>
          </w:tcPr>
          <w:p w14:paraId="09876192" w14:textId="77777777" w:rsidR="004D3591" w:rsidRPr="000B7E8F" w:rsidRDefault="004D3591" w:rsidP="00E06769">
            <w:pPr>
              <w:spacing w:line="240" w:lineRule="auto"/>
              <w:textAlignment w:val="bottom"/>
              <w:rPr>
                <w:rFonts w:asciiTheme="majorHAnsi" w:eastAsia="Times New Roman" w:hAnsiTheme="majorHAnsi" w:cstheme="majorHAnsi"/>
                <w:szCs w:val="20"/>
                <w:lang w:eastAsia="da-DK"/>
              </w:rPr>
            </w:pPr>
            <w:r w:rsidRPr="000B7E8F">
              <w:rPr>
                <w:rFonts w:asciiTheme="majorHAnsi" w:eastAsia="Times New Roman" w:hAnsiTheme="majorHAnsi" w:cstheme="majorHAnsi"/>
                <w:color w:val="000000" w:themeColor="text1"/>
                <w:kern w:val="24"/>
                <w:szCs w:val="20"/>
                <w:lang w:eastAsia="da-DK"/>
              </w:rPr>
              <w:t>Nej</w:t>
            </w:r>
          </w:p>
        </w:tc>
        <w:tc>
          <w:tcPr>
            <w:tcW w:w="1559" w:type="dxa"/>
            <w:tcBorders>
              <w:top w:val="single" w:sz="8" w:space="0" w:color="FFFFFF"/>
              <w:left w:val="single" w:sz="8" w:space="0" w:color="FFFFFF"/>
              <w:bottom w:val="single" w:sz="8" w:space="0" w:color="FFFFFF"/>
              <w:right w:val="single" w:sz="8" w:space="0" w:color="FFFFFF"/>
            </w:tcBorders>
            <w:shd w:val="clear" w:color="auto" w:fill="CCE4E7"/>
            <w:tcMar>
              <w:top w:w="15" w:type="dxa"/>
              <w:left w:w="15" w:type="dxa"/>
              <w:bottom w:w="0" w:type="dxa"/>
              <w:right w:w="15" w:type="dxa"/>
            </w:tcMar>
            <w:vAlign w:val="bottom"/>
            <w:hideMark/>
          </w:tcPr>
          <w:p w14:paraId="29B6CCA5" w14:textId="77777777" w:rsidR="004D3591" w:rsidRPr="000B7E8F" w:rsidRDefault="004D3591" w:rsidP="00E06769">
            <w:pPr>
              <w:spacing w:line="240" w:lineRule="auto"/>
              <w:textAlignment w:val="bottom"/>
              <w:rPr>
                <w:rFonts w:asciiTheme="majorHAnsi" w:eastAsia="Times New Roman" w:hAnsiTheme="majorHAnsi" w:cstheme="majorHAnsi"/>
                <w:szCs w:val="20"/>
                <w:lang w:eastAsia="da-DK"/>
              </w:rPr>
            </w:pPr>
            <w:r w:rsidRPr="000B7E8F">
              <w:rPr>
                <w:rFonts w:asciiTheme="majorHAnsi" w:eastAsia="Times New Roman" w:hAnsiTheme="majorHAnsi" w:cstheme="majorHAnsi"/>
                <w:color w:val="000000" w:themeColor="text1"/>
                <w:kern w:val="24"/>
                <w:szCs w:val="20"/>
                <w:lang w:eastAsia="da-DK"/>
              </w:rPr>
              <w:t>Nej</w:t>
            </w:r>
          </w:p>
        </w:tc>
        <w:tc>
          <w:tcPr>
            <w:tcW w:w="1559" w:type="dxa"/>
            <w:tcBorders>
              <w:top w:val="single" w:sz="8" w:space="0" w:color="FFFFFF"/>
              <w:left w:val="single" w:sz="8" w:space="0" w:color="FFFFFF"/>
              <w:bottom w:val="single" w:sz="8" w:space="0" w:color="FFFFFF"/>
              <w:right w:val="single" w:sz="8" w:space="0" w:color="FFFFFF"/>
            </w:tcBorders>
            <w:shd w:val="clear" w:color="auto" w:fill="CCE4E7"/>
            <w:tcMar>
              <w:top w:w="15" w:type="dxa"/>
              <w:left w:w="15" w:type="dxa"/>
              <w:bottom w:w="0" w:type="dxa"/>
              <w:right w:w="15" w:type="dxa"/>
            </w:tcMar>
            <w:vAlign w:val="bottom"/>
            <w:hideMark/>
          </w:tcPr>
          <w:p w14:paraId="64D5AF07" w14:textId="77777777" w:rsidR="004D3591" w:rsidRPr="000B7E8F" w:rsidRDefault="004D3591" w:rsidP="00E06769">
            <w:pPr>
              <w:spacing w:line="240" w:lineRule="auto"/>
              <w:textAlignment w:val="bottom"/>
              <w:rPr>
                <w:rFonts w:asciiTheme="majorHAnsi" w:eastAsia="Times New Roman" w:hAnsiTheme="majorHAnsi" w:cstheme="majorHAnsi"/>
                <w:szCs w:val="20"/>
                <w:lang w:eastAsia="da-DK"/>
              </w:rPr>
            </w:pPr>
            <w:r w:rsidRPr="000B7E8F">
              <w:rPr>
                <w:rFonts w:asciiTheme="majorHAnsi" w:eastAsia="Times New Roman" w:hAnsiTheme="majorHAnsi" w:cstheme="majorHAnsi"/>
                <w:color w:val="000000" w:themeColor="text1"/>
                <w:kern w:val="24"/>
                <w:szCs w:val="20"/>
                <w:lang w:eastAsia="da-DK"/>
              </w:rPr>
              <w:t>Nej</w:t>
            </w:r>
          </w:p>
        </w:tc>
        <w:tc>
          <w:tcPr>
            <w:tcW w:w="993" w:type="dxa"/>
            <w:tcBorders>
              <w:top w:val="single" w:sz="8" w:space="0" w:color="FFFFFF"/>
              <w:left w:val="single" w:sz="8" w:space="0" w:color="FFFFFF"/>
              <w:bottom w:val="single" w:sz="8" w:space="0" w:color="FFFFFF"/>
              <w:right w:val="single" w:sz="8" w:space="0" w:color="FFFFFF"/>
            </w:tcBorders>
            <w:shd w:val="clear" w:color="auto" w:fill="CCE4E7"/>
            <w:tcMar>
              <w:top w:w="15" w:type="dxa"/>
              <w:left w:w="15" w:type="dxa"/>
              <w:bottom w:w="0" w:type="dxa"/>
              <w:right w:w="15" w:type="dxa"/>
            </w:tcMar>
            <w:vAlign w:val="bottom"/>
            <w:hideMark/>
          </w:tcPr>
          <w:p w14:paraId="74A89E9E" w14:textId="77777777" w:rsidR="004D3591" w:rsidRPr="000B7E8F" w:rsidRDefault="004D3591" w:rsidP="00E06769">
            <w:pPr>
              <w:spacing w:line="240" w:lineRule="auto"/>
              <w:textAlignment w:val="bottom"/>
              <w:rPr>
                <w:rFonts w:asciiTheme="majorHAnsi" w:eastAsia="Times New Roman" w:hAnsiTheme="majorHAnsi" w:cstheme="majorHAnsi"/>
                <w:szCs w:val="20"/>
                <w:lang w:eastAsia="da-DK"/>
              </w:rPr>
            </w:pPr>
            <w:r w:rsidRPr="000B7E8F">
              <w:rPr>
                <w:rFonts w:asciiTheme="majorHAnsi" w:eastAsiaTheme="minorEastAsia" w:hAnsiTheme="majorHAnsi" w:cstheme="majorHAnsi"/>
                <w:color w:val="000000" w:themeColor="text1"/>
                <w:kern w:val="24"/>
                <w:szCs w:val="20"/>
                <w:lang w:eastAsia="da-DK"/>
              </w:rPr>
              <w:t>Nej</w:t>
            </w:r>
          </w:p>
        </w:tc>
        <w:tc>
          <w:tcPr>
            <w:tcW w:w="1003" w:type="dxa"/>
            <w:tcBorders>
              <w:top w:val="single" w:sz="8" w:space="0" w:color="FFFFFF"/>
              <w:left w:val="single" w:sz="8" w:space="0" w:color="FFFFFF"/>
              <w:bottom w:val="single" w:sz="8" w:space="0" w:color="FFFFFF"/>
              <w:right w:val="single" w:sz="8" w:space="0" w:color="FFFFFF"/>
            </w:tcBorders>
            <w:shd w:val="clear" w:color="auto" w:fill="CCE4E7"/>
            <w:vAlign w:val="bottom"/>
          </w:tcPr>
          <w:p w14:paraId="68C8821B" w14:textId="6F2FED8A" w:rsidR="004D3591" w:rsidRPr="000B7E8F" w:rsidRDefault="004D3591" w:rsidP="009C47DD">
            <w:pPr>
              <w:spacing w:line="240" w:lineRule="auto"/>
              <w:textAlignment w:val="bottom"/>
              <w:rPr>
                <w:rFonts w:asciiTheme="majorHAnsi" w:eastAsiaTheme="minorEastAsia" w:hAnsiTheme="majorHAnsi" w:cstheme="majorHAnsi"/>
                <w:color w:val="000000" w:themeColor="text1"/>
                <w:kern w:val="24"/>
                <w:szCs w:val="20"/>
                <w:lang w:eastAsia="da-DK"/>
              </w:rPr>
            </w:pPr>
            <w:r w:rsidRPr="000B7E8F">
              <w:rPr>
                <w:rFonts w:asciiTheme="majorHAnsi" w:eastAsiaTheme="minorEastAsia" w:hAnsiTheme="majorHAnsi" w:cstheme="majorHAnsi"/>
                <w:color w:val="000000" w:themeColor="text1"/>
                <w:kern w:val="24"/>
                <w:szCs w:val="20"/>
                <w:lang w:eastAsia="da-DK"/>
              </w:rPr>
              <w:t>Nej</w:t>
            </w:r>
          </w:p>
        </w:tc>
      </w:tr>
      <w:tr w:rsidR="000B7E8F" w:rsidRPr="00B86209" w14:paraId="072B4003" w14:textId="6F3440D7" w:rsidTr="009C47DD">
        <w:trPr>
          <w:trHeight w:val="519"/>
        </w:trPr>
        <w:tc>
          <w:tcPr>
            <w:tcW w:w="2430" w:type="dxa"/>
            <w:tcBorders>
              <w:top w:val="single" w:sz="8" w:space="0" w:color="FFFFFF"/>
              <w:left w:val="single" w:sz="8" w:space="0" w:color="FFFFFF"/>
              <w:bottom w:val="single" w:sz="8" w:space="0" w:color="FFFFFF"/>
              <w:right w:val="single" w:sz="8" w:space="0" w:color="FFFFFF"/>
            </w:tcBorders>
            <w:shd w:val="clear" w:color="auto" w:fill="CCE4E7"/>
            <w:tcMar>
              <w:top w:w="15" w:type="dxa"/>
              <w:left w:w="15" w:type="dxa"/>
              <w:bottom w:w="0" w:type="dxa"/>
              <w:right w:w="15" w:type="dxa"/>
            </w:tcMar>
            <w:vAlign w:val="bottom"/>
            <w:hideMark/>
          </w:tcPr>
          <w:p w14:paraId="608AC88D" w14:textId="481D893D" w:rsidR="004D3591" w:rsidRPr="000B7E8F" w:rsidRDefault="004D3591" w:rsidP="00E06769">
            <w:pPr>
              <w:spacing w:line="240" w:lineRule="auto"/>
              <w:textAlignment w:val="bottom"/>
              <w:rPr>
                <w:rFonts w:asciiTheme="majorHAnsi" w:eastAsia="Times New Roman" w:hAnsiTheme="majorHAnsi" w:cstheme="majorHAnsi"/>
                <w:szCs w:val="20"/>
                <w:lang w:eastAsia="da-DK"/>
              </w:rPr>
            </w:pPr>
            <w:r w:rsidRPr="000B7E8F">
              <w:rPr>
                <w:rFonts w:asciiTheme="majorHAnsi" w:eastAsia="Times New Roman" w:hAnsiTheme="majorHAnsi" w:cstheme="majorHAnsi"/>
                <w:color w:val="000000" w:themeColor="text1"/>
                <w:kern w:val="24"/>
                <w:szCs w:val="20"/>
                <w:lang w:eastAsia="da-DK"/>
              </w:rPr>
              <w:t>Markbræmmer under GLM</w:t>
            </w:r>
            <w:r w:rsidR="00C208FD" w:rsidRPr="000B7E8F">
              <w:rPr>
                <w:rFonts w:asciiTheme="majorHAnsi" w:eastAsia="Times New Roman" w:hAnsiTheme="majorHAnsi" w:cstheme="majorHAnsi"/>
                <w:color w:val="000000" w:themeColor="text1"/>
                <w:kern w:val="24"/>
                <w:szCs w:val="20"/>
                <w:lang w:eastAsia="da-DK"/>
              </w:rPr>
              <w:t xml:space="preserve"> </w:t>
            </w:r>
            <w:r w:rsidRPr="000B7E8F">
              <w:rPr>
                <w:rFonts w:asciiTheme="majorHAnsi" w:eastAsia="Times New Roman" w:hAnsiTheme="majorHAnsi" w:cstheme="majorHAnsi"/>
                <w:color w:val="000000" w:themeColor="text1"/>
                <w:kern w:val="24"/>
                <w:szCs w:val="20"/>
                <w:lang w:eastAsia="da-DK"/>
              </w:rPr>
              <w:t>8</w:t>
            </w:r>
          </w:p>
        </w:tc>
        <w:tc>
          <w:tcPr>
            <w:tcW w:w="993" w:type="dxa"/>
            <w:tcBorders>
              <w:top w:val="single" w:sz="8" w:space="0" w:color="FFFFFF"/>
              <w:left w:val="single" w:sz="8" w:space="0" w:color="FFFFFF"/>
              <w:bottom w:val="single" w:sz="8" w:space="0" w:color="FFFFFF"/>
              <w:right w:val="single" w:sz="8" w:space="0" w:color="FFFFFF"/>
            </w:tcBorders>
            <w:shd w:val="clear" w:color="auto" w:fill="92D050"/>
            <w:tcMar>
              <w:top w:w="15" w:type="dxa"/>
              <w:left w:w="15" w:type="dxa"/>
              <w:bottom w:w="0" w:type="dxa"/>
              <w:right w:w="15" w:type="dxa"/>
            </w:tcMar>
            <w:vAlign w:val="bottom"/>
            <w:hideMark/>
          </w:tcPr>
          <w:p w14:paraId="473CBF29" w14:textId="77777777" w:rsidR="004D3591" w:rsidRPr="000B7E8F" w:rsidRDefault="004D3591" w:rsidP="00E06769">
            <w:pPr>
              <w:spacing w:line="240" w:lineRule="auto"/>
              <w:textAlignment w:val="bottom"/>
              <w:rPr>
                <w:rFonts w:asciiTheme="majorHAnsi" w:eastAsia="Times New Roman" w:hAnsiTheme="majorHAnsi" w:cstheme="majorHAnsi"/>
                <w:szCs w:val="20"/>
                <w:lang w:eastAsia="da-DK"/>
              </w:rPr>
            </w:pPr>
            <w:r w:rsidRPr="000B7E8F">
              <w:rPr>
                <w:rFonts w:asciiTheme="majorHAnsi" w:eastAsia="Times New Roman" w:hAnsiTheme="majorHAnsi" w:cstheme="majorHAnsi"/>
                <w:color w:val="000000" w:themeColor="text1"/>
                <w:kern w:val="24"/>
                <w:szCs w:val="20"/>
                <w:lang w:eastAsia="da-DK"/>
              </w:rPr>
              <w:t>Ja</w:t>
            </w:r>
          </w:p>
        </w:tc>
        <w:tc>
          <w:tcPr>
            <w:tcW w:w="708" w:type="dxa"/>
            <w:tcBorders>
              <w:top w:val="single" w:sz="8" w:space="0" w:color="FFFFFF"/>
              <w:left w:val="single" w:sz="8" w:space="0" w:color="FFFFFF"/>
              <w:bottom w:val="single" w:sz="8" w:space="0" w:color="FFFFFF"/>
              <w:right w:val="single" w:sz="8" w:space="0" w:color="FFFFFF"/>
            </w:tcBorders>
            <w:shd w:val="clear" w:color="auto" w:fill="92D050"/>
            <w:tcMar>
              <w:top w:w="15" w:type="dxa"/>
              <w:left w:w="15" w:type="dxa"/>
              <w:bottom w:w="0" w:type="dxa"/>
              <w:right w:w="15" w:type="dxa"/>
            </w:tcMar>
            <w:vAlign w:val="bottom"/>
            <w:hideMark/>
          </w:tcPr>
          <w:p w14:paraId="007E5DFE" w14:textId="77777777" w:rsidR="004D3591" w:rsidRPr="000B7E8F" w:rsidRDefault="004D3591" w:rsidP="00E06769">
            <w:pPr>
              <w:spacing w:line="240" w:lineRule="auto"/>
              <w:textAlignment w:val="bottom"/>
              <w:rPr>
                <w:rFonts w:asciiTheme="majorHAnsi" w:eastAsia="Times New Roman" w:hAnsiTheme="majorHAnsi" w:cstheme="majorHAnsi"/>
                <w:szCs w:val="20"/>
                <w:lang w:eastAsia="da-DK"/>
              </w:rPr>
            </w:pPr>
            <w:r w:rsidRPr="000B7E8F">
              <w:rPr>
                <w:rFonts w:asciiTheme="majorHAnsi" w:eastAsia="Times New Roman" w:hAnsiTheme="majorHAnsi" w:cstheme="majorHAnsi"/>
                <w:color w:val="000000" w:themeColor="text1"/>
                <w:kern w:val="24"/>
                <w:szCs w:val="20"/>
                <w:lang w:eastAsia="da-DK"/>
              </w:rPr>
              <w:t>Ja</w:t>
            </w:r>
          </w:p>
        </w:tc>
        <w:tc>
          <w:tcPr>
            <w:tcW w:w="993" w:type="dxa"/>
            <w:tcBorders>
              <w:top w:val="single" w:sz="8" w:space="0" w:color="FFFFFF"/>
              <w:left w:val="single" w:sz="8" w:space="0" w:color="FFFFFF"/>
              <w:bottom w:val="single" w:sz="8" w:space="0" w:color="FFFFFF"/>
              <w:right w:val="single" w:sz="8" w:space="0" w:color="FFFFFF"/>
            </w:tcBorders>
            <w:shd w:val="clear" w:color="auto" w:fill="92D050"/>
            <w:tcMar>
              <w:top w:w="15" w:type="dxa"/>
              <w:left w:w="15" w:type="dxa"/>
              <w:bottom w:w="0" w:type="dxa"/>
              <w:right w:w="15" w:type="dxa"/>
            </w:tcMar>
            <w:vAlign w:val="bottom"/>
            <w:hideMark/>
          </w:tcPr>
          <w:p w14:paraId="0AE88170" w14:textId="77777777" w:rsidR="004D3591" w:rsidRPr="000B7E8F" w:rsidRDefault="004D3591" w:rsidP="00E06769">
            <w:pPr>
              <w:spacing w:line="240" w:lineRule="auto"/>
              <w:textAlignment w:val="bottom"/>
              <w:rPr>
                <w:rFonts w:asciiTheme="majorHAnsi" w:eastAsia="Times New Roman" w:hAnsiTheme="majorHAnsi" w:cstheme="majorHAnsi"/>
                <w:szCs w:val="20"/>
                <w:lang w:eastAsia="da-DK"/>
              </w:rPr>
            </w:pPr>
            <w:r w:rsidRPr="000B7E8F">
              <w:rPr>
                <w:rFonts w:asciiTheme="majorHAnsi" w:eastAsia="Times New Roman" w:hAnsiTheme="majorHAnsi" w:cstheme="majorHAnsi"/>
                <w:color w:val="000000" w:themeColor="text1"/>
                <w:kern w:val="24"/>
                <w:szCs w:val="20"/>
                <w:lang w:eastAsia="da-DK"/>
              </w:rPr>
              <w:t>Ja</w:t>
            </w:r>
          </w:p>
        </w:tc>
        <w:tc>
          <w:tcPr>
            <w:tcW w:w="1134" w:type="dxa"/>
            <w:tcBorders>
              <w:top w:val="single" w:sz="8" w:space="0" w:color="FFFFFF"/>
              <w:left w:val="single" w:sz="8" w:space="0" w:color="FFFFFF"/>
              <w:bottom w:val="single" w:sz="8" w:space="0" w:color="FFFFFF"/>
              <w:right w:val="single" w:sz="8" w:space="0" w:color="FFFFFF"/>
            </w:tcBorders>
            <w:shd w:val="clear" w:color="auto" w:fill="CCE4E7"/>
            <w:tcMar>
              <w:top w:w="15" w:type="dxa"/>
              <w:left w:w="15" w:type="dxa"/>
              <w:bottom w:w="0" w:type="dxa"/>
              <w:right w:w="15" w:type="dxa"/>
            </w:tcMar>
            <w:vAlign w:val="bottom"/>
            <w:hideMark/>
          </w:tcPr>
          <w:p w14:paraId="14BA66F4" w14:textId="77777777" w:rsidR="004D3591" w:rsidRPr="000B7E8F" w:rsidRDefault="004D3591" w:rsidP="00E06769">
            <w:pPr>
              <w:spacing w:line="240" w:lineRule="auto"/>
              <w:textAlignment w:val="bottom"/>
              <w:rPr>
                <w:rFonts w:asciiTheme="majorHAnsi" w:eastAsia="Times New Roman" w:hAnsiTheme="majorHAnsi" w:cstheme="majorHAnsi"/>
                <w:szCs w:val="20"/>
                <w:lang w:eastAsia="da-DK"/>
              </w:rPr>
            </w:pPr>
            <w:r w:rsidRPr="000B7E8F">
              <w:rPr>
                <w:rFonts w:asciiTheme="majorHAnsi" w:eastAsia="Times New Roman" w:hAnsiTheme="majorHAnsi" w:cstheme="majorHAnsi"/>
                <w:color w:val="000000" w:themeColor="text1"/>
                <w:kern w:val="24"/>
                <w:szCs w:val="20"/>
                <w:lang w:eastAsia="da-DK"/>
              </w:rPr>
              <w:t>Nej</w:t>
            </w:r>
          </w:p>
        </w:tc>
        <w:tc>
          <w:tcPr>
            <w:tcW w:w="1134" w:type="dxa"/>
            <w:tcBorders>
              <w:top w:val="single" w:sz="8" w:space="0" w:color="FFFFFF"/>
              <w:left w:val="single" w:sz="8" w:space="0" w:color="FFFFFF"/>
              <w:bottom w:val="single" w:sz="8" w:space="0" w:color="FFFFFF"/>
              <w:right w:val="single" w:sz="8" w:space="0" w:color="FFFFFF"/>
            </w:tcBorders>
            <w:shd w:val="clear" w:color="auto" w:fill="CCE4E7"/>
            <w:tcMar>
              <w:top w:w="15" w:type="dxa"/>
              <w:left w:w="15" w:type="dxa"/>
              <w:bottom w:w="0" w:type="dxa"/>
              <w:right w:w="15" w:type="dxa"/>
            </w:tcMar>
            <w:vAlign w:val="bottom"/>
            <w:hideMark/>
          </w:tcPr>
          <w:p w14:paraId="4E0C65A2" w14:textId="77777777" w:rsidR="004D3591" w:rsidRPr="000B7E8F" w:rsidRDefault="004D3591" w:rsidP="00E06769">
            <w:pPr>
              <w:spacing w:line="240" w:lineRule="auto"/>
              <w:textAlignment w:val="bottom"/>
              <w:rPr>
                <w:rFonts w:asciiTheme="majorHAnsi" w:eastAsia="Times New Roman" w:hAnsiTheme="majorHAnsi" w:cstheme="majorHAnsi"/>
                <w:szCs w:val="20"/>
                <w:lang w:eastAsia="da-DK"/>
              </w:rPr>
            </w:pPr>
            <w:r w:rsidRPr="000B7E8F">
              <w:rPr>
                <w:rFonts w:asciiTheme="majorHAnsi" w:eastAsia="Times New Roman" w:hAnsiTheme="majorHAnsi" w:cstheme="majorHAnsi"/>
                <w:color w:val="000000" w:themeColor="text1"/>
                <w:kern w:val="24"/>
                <w:szCs w:val="20"/>
                <w:lang w:eastAsia="da-DK"/>
              </w:rPr>
              <w:t>Nej</w:t>
            </w:r>
          </w:p>
        </w:tc>
        <w:tc>
          <w:tcPr>
            <w:tcW w:w="1559" w:type="dxa"/>
            <w:tcBorders>
              <w:top w:val="single" w:sz="8" w:space="0" w:color="FFFFFF"/>
              <w:left w:val="single" w:sz="8" w:space="0" w:color="FFFFFF"/>
              <w:bottom w:val="single" w:sz="8" w:space="0" w:color="FFFFFF"/>
              <w:right w:val="single" w:sz="8" w:space="0" w:color="FFFFFF"/>
            </w:tcBorders>
            <w:shd w:val="clear" w:color="auto" w:fill="CCE4E7"/>
            <w:tcMar>
              <w:top w:w="15" w:type="dxa"/>
              <w:left w:w="15" w:type="dxa"/>
              <w:bottom w:w="0" w:type="dxa"/>
              <w:right w:w="15" w:type="dxa"/>
            </w:tcMar>
            <w:vAlign w:val="bottom"/>
            <w:hideMark/>
          </w:tcPr>
          <w:p w14:paraId="4CA3E8E1" w14:textId="77777777" w:rsidR="004D3591" w:rsidRPr="000B7E8F" w:rsidRDefault="004D3591" w:rsidP="00E06769">
            <w:pPr>
              <w:spacing w:line="240" w:lineRule="auto"/>
              <w:textAlignment w:val="bottom"/>
              <w:rPr>
                <w:rFonts w:asciiTheme="majorHAnsi" w:eastAsia="Times New Roman" w:hAnsiTheme="majorHAnsi" w:cstheme="majorHAnsi"/>
                <w:szCs w:val="20"/>
                <w:lang w:eastAsia="da-DK"/>
              </w:rPr>
            </w:pPr>
            <w:r w:rsidRPr="000B7E8F">
              <w:rPr>
                <w:rFonts w:asciiTheme="majorHAnsi" w:eastAsia="Times New Roman" w:hAnsiTheme="majorHAnsi" w:cstheme="majorHAnsi"/>
                <w:color w:val="000000" w:themeColor="text1"/>
                <w:kern w:val="24"/>
                <w:szCs w:val="20"/>
                <w:lang w:eastAsia="da-DK"/>
              </w:rPr>
              <w:t>Nej</w:t>
            </w:r>
          </w:p>
        </w:tc>
        <w:tc>
          <w:tcPr>
            <w:tcW w:w="1559" w:type="dxa"/>
            <w:tcBorders>
              <w:top w:val="single" w:sz="8" w:space="0" w:color="FFFFFF"/>
              <w:left w:val="single" w:sz="8" w:space="0" w:color="FFFFFF"/>
              <w:bottom w:val="single" w:sz="8" w:space="0" w:color="FFFFFF"/>
              <w:right w:val="single" w:sz="8" w:space="0" w:color="FFFFFF"/>
            </w:tcBorders>
            <w:shd w:val="clear" w:color="auto" w:fill="CCE4E7"/>
            <w:tcMar>
              <w:top w:w="15" w:type="dxa"/>
              <w:left w:w="15" w:type="dxa"/>
              <w:bottom w:w="0" w:type="dxa"/>
              <w:right w:w="15" w:type="dxa"/>
            </w:tcMar>
            <w:vAlign w:val="bottom"/>
            <w:hideMark/>
          </w:tcPr>
          <w:p w14:paraId="4729ECFC" w14:textId="77777777" w:rsidR="004D3591" w:rsidRPr="000B7E8F" w:rsidRDefault="004D3591" w:rsidP="00E06769">
            <w:pPr>
              <w:spacing w:line="240" w:lineRule="auto"/>
              <w:textAlignment w:val="bottom"/>
              <w:rPr>
                <w:rFonts w:asciiTheme="majorHAnsi" w:eastAsia="Times New Roman" w:hAnsiTheme="majorHAnsi" w:cstheme="majorHAnsi"/>
                <w:szCs w:val="20"/>
                <w:lang w:eastAsia="da-DK"/>
              </w:rPr>
            </w:pPr>
            <w:r w:rsidRPr="000B7E8F">
              <w:rPr>
                <w:rFonts w:asciiTheme="majorHAnsi" w:eastAsia="Times New Roman" w:hAnsiTheme="majorHAnsi" w:cstheme="majorHAnsi"/>
                <w:color w:val="000000" w:themeColor="text1"/>
                <w:kern w:val="24"/>
                <w:szCs w:val="20"/>
                <w:lang w:eastAsia="da-DK"/>
              </w:rPr>
              <w:t>Nej</w:t>
            </w:r>
          </w:p>
        </w:tc>
        <w:tc>
          <w:tcPr>
            <w:tcW w:w="1559" w:type="dxa"/>
            <w:tcBorders>
              <w:top w:val="single" w:sz="8" w:space="0" w:color="FFFFFF"/>
              <w:left w:val="single" w:sz="8" w:space="0" w:color="FFFFFF"/>
              <w:bottom w:val="single" w:sz="8" w:space="0" w:color="FFFFFF"/>
              <w:right w:val="single" w:sz="8" w:space="0" w:color="FFFFFF"/>
            </w:tcBorders>
            <w:shd w:val="clear" w:color="auto" w:fill="CCE4E7"/>
            <w:tcMar>
              <w:top w:w="15" w:type="dxa"/>
              <w:left w:w="15" w:type="dxa"/>
              <w:bottom w:w="0" w:type="dxa"/>
              <w:right w:w="15" w:type="dxa"/>
            </w:tcMar>
            <w:vAlign w:val="bottom"/>
            <w:hideMark/>
          </w:tcPr>
          <w:p w14:paraId="2E7552F2" w14:textId="77777777" w:rsidR="004D3591" w:rsidRPr="000B7E8F" w:rsidRDefault="004D3591" w:rsidP="00E06769">
            <w:pPr>
              <w:spacing w:line="240" w:lineRule="auto"/>
              <w:textAlignment w:val="bottom"/>
              <w:rPr>
                <w:rFonts w:asciiTheme="majorHAnsi" w:eastAsia="Times New Roman" w:hAnsiTheme="majorHAnsi" w:cstheme="majorHAnsi"/>
                <w:szCs w:val="20"/>
                <w:lang w:eastAsia="da-DK"/>
              </w:rPr>
            </w:pPr>
            <w:r w:rsidRPr="000B7E8F">
              <w:rPr>
                <w:rFonts w:asciiTheme="majorHAnsi" w:eastAsia="Times New Roman" w:hAnsiTheme="majorHAnsi" w:cstheme="majorHAnsi"/>
                <w:color w:val="000000" w:themeColor="text1"/>
                <w:kern w:val="24"/>
                <w:szCs w:val="20"/>
                <w:lang w:eastAsia="da-DK"/>
              </w:rPr>
              <w:t>Nej</w:t>
            </w:r>
          </w:p>
        </w:tc>
        <w:tc>
          <w:tcPr>
            <w:tcW w:w="993" w:type="dxa"/>
            <w:tcBorders>
              <w:top w:val="single" w:sz="8" w:space="0" w:color="FFFFFF"/>
              <w:left w:val="single" w:sz="8" w:space="0" w:color="FFFFFF"/>
              <w:bottom w:val="single" w:sz="8" w:space="0" w:color="FFFFFF"/>
              <w:right w:val="single" w:sz="8" w:space="0" w:color="FFFFFF"/>
            </w:tcBorders>
            <w:shd w:val="clear" w:color="auto" w:fill="CCE4E7"/>
            <w:tcMar>
              <w:top w:w="15" w:type="dxa"/>
              <w:left w:w="15" w:type="dxa"/>
              <w:bottom w:w="0" w:type="dxa"/>
              <w:right w:w="15" w:type="dxa"/>
            </w:tcMar>
            <w:vAlign w:val="bottom"/>
            <w:hideMark/>
          </w:tcPr>
          <w:p w14:paraId="65FBC7C2" w14:textId="77777777" w:rsidR="004D3591" w:rsidRPr="000B7E8F" w:rsidRDefault="004D3591" w:rsidP="00E06769">
            <w:pPr>
              <w:spacing w:line="240" w:lineRule="auto"/>
              <w:textAlignment w:val="bottom"/>
              <w:rPr>
                <w:rFonts w:asciiTheme="majorHAnsi" w:eastAsia="Times New Roman" w:hAnsiTheme="majorHAnsi" w:cstheme="majorHAnsi"/>
                <w:szCs w:val="20"/>
                <w:lang w:eastAsia="da-DK"/>
              </w:rPr>
            </w:pPr>
            <w:r w:rsidRPr="000B7E8F">
              <w:rPr>
                <w:rFonts w:asciiTheme="majorHAnsi" w:eastAsiaTheme="minorEastAsia" w:hAnsiTheme="majorHAnsi" w:cstheme="majorHAnsi"/>
                <w:color w:val="000000" w:themeColor="text1"/>
                <w:kern w:val="24"/>
                <w:szCs w:val="20"/>
                <w:lang w:eastAsia="da-DK"/>
              </w:rPr>
              <w:t>Nej</w:t>
            </w:r>
          </w:p>
        </w:tc>
        <w:tc>
          <w:tcPr>
            <w:tcW w:w="1003" w:type="dxa"/>
            <w:tcBorders>
              <w:top w:val="single" w:sz="8" w:space="0" w:color="FFFFFF"/>
              <w:left w:val="single" w:sz="8" w:space="0" w:color="FFFFFF"/>
              <w:bottom w:val="single" w:sz="8" w:space="0" w:color="FFFFFF"/>
              <w:right w:val="single" w:sz="8" w:space="0" w:color="FFFFFF"/>
            </w:tcBorders>
            <w:shd w:val="clear" w:color="auto" w:fill="CCE4E7"/>
            <w:vAlign w:val="bottom"/>
          </w:tcPr>
          <w:p w14:paraId="42A85BAF" w14:textId="1CB8BE45" w:rsidR="004D3591" w:rsidRPr="000B7E8F" w:rsidRDefault="004D3591" w:rsidP="009C47DD">
            <w:pPr>
              <w:spacing w:line="240" w:lineRule="auto"/>
              <w:textAlignment w:val="bottom"/>
              <w:rPr>
                <w:rFonts w:asciiTheme="majorHAnsi" w:eastAsiaTheme="minorEastAsia" w:hAnsiTheme="majorHAnsi" w:cstheme="majorHAnsi"/>
                <w:color w:val="000000" w:themeColor="text1"/>
                <w:kern w:val="24"/>
                <w:szCs w:val="20"/>
                <w:lang w:eastAsia="da-DK"/>
              </w:rPr>
            </w:pPr>
            <w:r w:rsidRPr="000B7E8F">
              <w:rPr>
                <w:rFonts w:asciiTheme="majorHAnsi" w:eastAsiaTheme="minorEastAsia" w:hAnsiTheme="majorHAnsi" w:cstheme="majorHAnsi"/>
                <w:color w:val="000000" w:themeColor="text1"/>
                <w:kern w:val="24"/>
                <w:szCs w:val="20"/>
                <w:lang w:eastAsia="da-DK"/>
              </w:rPr>
              <w:t>Nej</w:t>
            </w:r>
          </w:p>
        </w:tc>
      </w:tr>
      <w:tr w:rsidR="000B7E8F" w:rsidRPr="00B86209" w14:paraId="4960E7B2" w14:textId="4FD231D9" w:rsidTr="009C47DD">
        <w:trPr>
          <w:trHeight w:val="519"/>
        </w:trPr>
        <w:tc>
          <w:tcPr>
            <w:tcW w:w="2430" w:type="dxa"/>
            <w:tcBorders>
              <w:top w:val="single" w:sz="8" w:space="0" w:color="FFFFFF"/>
              <w:left w:val="single" w:sz="8" w:space="0" w:color="FFFFFF"/>
              <w:bottom w:val="single" w:sz="8" w:space="0" w:color="FFFFFF"/>
              <w:right w:val="single" w:sz="8" w:space="0" w:color="FFFFFF"/>
            </w:tcBorders>
            <w:shd w:val="clear" w:color="auto" w:fill="CCE4E7"/>
            <w:tcMar>
              <w:top w:w="15" w:type="dxa"/>
              <w:left w:w="15" w:type="dxa"/>
              <w:bottom w:w="0" w:type="dxa"/>
              <w:right w:w="15" w:type="dxa"/>
            </w:tcMar>
            <w:vAlign w:val="bottom"/>
            <w:hideMark/>
          </w:tcPr>
          <w:p w14:paraId="21436119" w14:textId="3026C1A7" w:rsidR="004D3591" w:rsidRPr="000B7E8F" w:rsidRDefault="004D3591" w:rsidP="00E06769">
            <w:pPr>
              <w:spacing w:line="240" w:lineRule="auto"/>
              <w:textAlignment w:val="bottom"/>
              <w:rPr>
                <w:rFonts w:asciiTheme="majorHAnsi" w:eastAsia="Times New Roman" w:hAnsiTheme="majorHAnsi" w:cstheme="majorHAnsi"/>
                <w:szCs w:val="20"/>
                <w:lang w:eastAsia="da-DK"/>
              </w:rPr>
            </w:pPr>
            <w:r w:rsidRPr="000B7E8F">
              <w:rPr>
                <w:rFonts w:asciiTheme="majorHAnsi" w:eastAsia="Times New Roman" w:hAnsiTheme="majorHAnsi" w:cstheme="majorHAnsi"/>
                <w:color w:val="000000" w:themeColor="text1"/>
                <w:kern w:val="24"/>
                <w:szCs w:val="20"/>
                <w:lang w:eastAsia="da-DK"/>
              </w:rPr>
              <w:t>Småbiotoper under GLM</w:t>
            </w:r>
            <w:r w:rsidR="00C208FD" w:rsidRPr="000B7E8F">
              <w:rPr>
                <w:rFonts w:asciiTheme="majorHAnsi" w:eastAsia="Times New Roman" w:hAnsiTheme="majorHAnsi" w:cstheme="majorHAnsi"/>
                <w:color w:val="000000" w:themeColor="text1"/>
                <w:kern w:val="24"/>
                <w:szCs w:val="20"/>
                <w:lang w:eastAsia="da-DK"/>
              </w:rPr>
              <w:t xml:space="preserve"> </w:t>
            </w:r>
            <w:r w:rsidRPr="000B7E8F">
              <w:rPr>
                <w:rFonts w:asciiTheme="majorHAnsi" w:eastAsia="Times New Roman" w:hAnsiTheme="majorHAnsi" w:cstheme="majorHAnsi"/>
                <w:color w:val="000000" w:themeColor="text1"/>
                <w:kern w:val="24"/>
                <w:szCs w:val="20"/>
                <w:lang w:eastAsia="da-DK"/>
              </w:rPr>
              <w:t>8</w:t>
            </w:r>
          </w:p>
        </w:tc>
        <w:tc>
          <w:tcPr>
            <w:tcW w:w="993" w:type="dxa"/>
            <w:tcBorders>
              <w:top w:val="single" w:sz="8" w:space="0" w:color="FFFFFF"/>
              <w:left w:val="single" w:sz="8" w:space="0" w:color="FFFFFF"/>
              <w:bottom w:val="single" w:sz="8" w:space="0" w:color="FFFFFF"/>
              <w:right w:val="single" w:sz="8" w:space="0" w:color="FFFFFF"/>
            </w:tcBorders>
            <w:shd w:val="clear" w:color="auto" w:fill="92D050"/>
            <w:tcMar>
              <w:top w:w="15" w:type="dxa"/>
              <w:left w:w="15" w:type="dxa"/>
              <w:bottom w:w="0" w:type="dxa"/>
              <w:right w:w="15" w:type="dxa"/>
            </w:tcMar>
            <w:vAlign w:val="bottom"/>
            <w:hideMark/>
          </w:tcPr>
          <w:p w14:paraId="30F0C3CA" w14:textId="77777777" w:rsidR="004D3591" w:rsidRPr="000B7E8F" w:rsidRDefault="004D3591" w:rsidP="00E06769">
            <w:pPr>
              <w:spacing w:line="240" w:lineRule="auto"/>
              <w:textAlignment w:val="bottom"/>
              <w:rPr>
                <w:rFonts w:asciiTheme="majorHAnsi" w:eastAsia="Times New Roman" w:hAnsiTheme="majorHAnsi" w:cstheme="majorHAnsi"/>
                <w:szCs w:val="20"/>
                <w:lang w:eastAsia="da-DK"/>
              </w:rPr>
            </w:pPr>
            <w:r w:rsidRPr="000B7E8F">
              <w:rPr>
                <w:rFonts w:asciiTheme="majorHAnsi" w:eastAsia="Times New Roman" w:hAnsiTheme="majorHAnsi" w:cstheme="majorHAnsi"/>
                <w:color w:val="000000" w:themeColor="text1"/>
                <w:kern w:val="24"/>
                <w:szCs w:val="20"/>
                <w:lang w:eastAsia="da-DK"/>
              </w:rPr>
              <w:t>Ja</w:t>
            </w:r>
          </w:p>
        </w:tc>
        <w:tc>
          <w:tcPr>
            <w:tcW w:w="708" w:type="dxa"/>
            <w:tcBorders>
              <w:top w:val="single" w:sz="8" w:space="0" w:color="FFFFFF"/>
              <w:left w:val="single" w:sz="8" w:space="0" w:color="FFFFFF"/>
              <w:bottom w:val="single" w:sz="8" w:space="0" w:color="FFFFFF"/>
              <w:right w:val="single" w:sz="8" w:space="0" w:color="FFFFFF"/>
            </w:tcBorders>
            <w:shd w:val="clear" w:color="auto" w:fill="92D050"/>
            <w:tcMar>
              <w:top w:w="15" w:type="dxa"/>
              <w:left w:w="15" w:type="dxa"/>
              <w:bottom w:w="0" w:type="dxa"/>
              <w:right w:w="15" w:type="dxa"/>
            </w:tcMar>
            <w:vAlign w:val="bottom"/>
            <w:hideMark/>
          </w:tcPr>
          <w:p w14:paraId="1F93EFB5" w14:textId="77777777" w:rsidR="004D3591" w:rsidRPr="000B7E8F" w:rsidRDefault="004D3591" w:rsidP="00E06769">
            <w:pPr>
              <w:spacing w:line="240" w:lineRule="auto"/>
              <w:textAlignment w:val="bottom"/>
              <w:rPr>
                <w:rFonts w:asciiTheme="majorHAnsi" w:eastAsia="Times New Roman" w:hAnsiTheme="majorHAnsi" w:cstheme="majorHAnsi"/>
                <w:szCs w:val="20"/>
                <w:lang w:eastAsia="da-DK"/>
              </w:rPr>
            </w:pPr>
            <w:r w:rsidRPr="000B7E8F">
              <w:rPr>
                <w:rFonts w:asciiTheme="majorHAnsi" w:eastAsia="Times New Roman" w:hAnsiTheme="majorHAnsi" w:cstheme="majorHAnsi"/>
                <w:color w:val="000000" w:themeColor="text1"/>
                <w:kern w:val="24"/>
                <w:szCs w:val="20"/>
                <w:lang w:eastAsia="da-DK"/>
              </w:rPr>
              <w:t>Ja</w:t>
            </w:r>
          </w:p>
        </w:tc>
        <w:tc>
          <w:tcPr>
            <w:tcW w:w="993" w:type="dxa"/>
            <w:tcBorders>
              <w:top w:val="single" w:sz="8" w:space="0" w:color="FFFFFF"/>
              <w:left w:val="single" w:sz="8" w:space="0" w:color="FFFFFF"/>
              <w:bottom w:val="single" w:sz="8" w:space="0" w:color="FFFFFF"/>
              <w:right w:val="single" w:sz="8" w:space="0" w:color="FFFFFF"/>
            </w:tcBorders>
            <w:shd w:val="clear" w:color="auto" w:fill="92D050"/>
            <w:tcMar>
              <w:top w:w="15" w:type="dxa"/>
              <w:left w:w="15" w:type="dxa"/>
              <w:bottom w:w="0" w:type="dxa"/>
              <w:right w:w="15" w:type="dxa"/>
            </w:tcMar>
            <w:vAlign w:val="bottom"/>
            <w:hideMark/>
          </w:tcPr>
          <w:p w14:paraId="095FA5A2" w14:textId="77777777" w:rsidR="004D3591" w:rsidRPr="000B7E8F" w:rsidRDefault="004D3591" w:rsidP="00E06769">
            <w:pPr>
              <w:spacing w:line="240" w:lineRule="auto"/>
              <w:textAlignment w:val="bottom"/>
              <w:rPr>
                <w:rFonts w:asciiTheme="majorHAnsi" w:eastAsia="Times New Roman" w:hAnsiTheme="majorHAnsi" w:cstheme="majorHAnsi"/>
                <w:szCs w:val="20"/>
                <w:lang w:eastAsia="da-DK"/>
              </w:rPr>
            </w:pPr>
            <w:r w:rsidRPr="000B7E8F">
              <w:rPr>
                <w:rFonts w:asciiTheme="majorHAnsi" w:eastAsia="Times New Roman" w:hAnsiTheme="majorHAnsi" w:cstheme="majorHAnsi"/>
                <w:color w:val="000000" w:themeColor="text1"/>
                <w:kern w:val="24"/>
                <w:szCs w:val="20"/>
                <w:lang w:eastAsia="da-DK"/>
              </w:rPr>
              <w:t>Ja</w:t>
            </w:r>
          </w:p>
        </w:tc>
        <w:tc>
          <w:tcPr>
            <w:tcW w:w="1134" w:type="dxa"/>
            <w:tcBorders>
              <w:top w:val="single" w:sz="8" w:space="0" w:color="FFFFFF"/>
              <w:left w:val="single" w:sz="8" w:space="0" w:color="FFFFFF"/>
              <w:bottom w:val="single" w:sz="8" w:space="0" w:color="FFFFFF"/>
              <w:right w:val="single" w:sz="8" w:space="0" w:color="FFFFFF"/>
            </w:tcBorders>
            <w:shd w:val="clear" w:color="auto" w:fill="CCE4E7"/>
            <w:tcMar>
              <w:top w:w="15" w:type="dxa"/>
              <w:left w:w="15" w:type="dxa"/>
              <w:bottom w:w="0" w:type="dxa"/>
              <w:right w:w="15" w:type="dxa"/>
            </w:tcMar>
            <w:vAlign w:val="bottom"/>
            <w:hideMark/>
          </w:tcPr>
          <w:p w14:paraId="3561F824" w14:textId="77777777" w:rsidR="004D3591" w:rsidRPr="000B7E8F" w:rsidRDefault="004D3591" w:rsidP="00E06769">
            <w:pPr>
              <w:spacing w:line="240" w:lineRule="auto"/>
              <w:textAlignment w:val="bottom"/>
              <w:rPr>
                <w:rFonts w:asciiTheme="majorHAnsi" w:eastAsia="Times New Roman" w:hAnsiTheme="majorHAnsi" w:cstheme="majorHAnsi"/>
                <w:szCs w:val="20"/>
                <w:lang w:eastAsia="da-DK"/>
              </w:rPr>
            </w:pPr>
            <w:r w:rsidRPr="000B7E8F">
              <w:rPr>
                <w:rFonts w:asciiTheme="majorHAnsi" w:eastAsia="Times New Roman" w:hAnsiTheme="majorHAnsi" w:cstheme="majorHAnsi"/>
                <w:color w:val="000000" w:themeColor="text1"/>
                <w:kern w:val="24"/>
                <w:szCs w:val="20"/>
                <w:lang w:eastAsia="da-DK"/>
              </w:rPr>
              <w:t>Nej</w:t>
            </w:r>
          </w:p>
        </w:tc>
        <w:tc>
          <w:tcPr>
            <w:tcW w:w="1134" w:type="dxa"/>
            <w:tcBorders>
              <w:top w:val="single" w:sz="8" w:space="0" w:color="FFFFFF"/>
              <w:left w:val="single" w:sz="8" w:space="0" w:color="FFFFFF"/>
              <w:bottom w:val="single" w:sz="8" w:space="0" w:color="FFFFFF"/>
              <w:right w:val="single" w:sz="8" w:space="0" w:color="FFFFFF"/>
            </w:tcBorders>
            <w:shd w:val="clear" w:color="auto" w:fill="CCE4E7"/>
            <w:tcMar>
              <w:top w:w="15" w:type="dxa"/>
              <w:left w:w="15" w:type="dxa"/>
              <w:bottom w:w="0" w:type="dxa"/>
              <w:right w:w="15" w:type="dxa"/>
            </w:tcMar>
            <w:vAlign w:val="bottom"/>
            <w:hideMark/>
          </w:tcPr>
          <w:p w14:paraId="0A795114" w14:textId="77777777" w:rsidR="004D3591" w:rsidRPr="000B7E8F" w:rsidRDefault="004D3591" w:rsidP="00E06769">
            <w:pPr>
              <w:spacing w:line="240" w:lineRule="auto"/>
              <w:textAlignment w:val="bottom"/>
              <w:rPr>
                <w:rFonts w:asciiTheme="majorHAnsi" w:eastAsia="Times New Roman" w:hAnsiTheme="majorHAnsi" w:cstheme="majorHAnsi"/>
                <w:szCs w:val="20"/>
                <w:lang w:eastAsia="da-DK"/>
              </w:rPr>
            </w:pPr>
            <w:r w:rsidRPr="000B7E8F">
              <w:rPr>
                <w:rFonts w:asciiTheme="majorHAnsi" w:eastAsia="Times New Roman" w:hAnsiTheme="majorHAnsi" w:cstheme="majorHAnsi"/>
                <w:color w:val="000000" w:themeColor="text1"/>
                <w:kern w:val="24"/>
                <w:szCs w:val="20"/>
                <w:lang w:eastAsia="da-DK"/>
              </w:rPr>
              <w:t>Nej</w:t>
            </w:r>
          </w:p>
        </w:tc>
        <w:tc>
          <w:tcPr>
            <w:tcW w:w="1559" w:type="dxa"/>
            <w:tcBorders>
              <w:top w:val="single" w:sz="8" w:space="0" w:color="FFFFFF"/>
              <w:left w:val="single" w:sz="8" w:space="0" w:color="FFFFFF"/>
              <w:bottom w:val="single" w:sz="8" w:space="0" w:color="FFFFFF"/>
              <w:right w:val="single" w:sz="8" w:space="0" w:color="FFFFFF"/>
            </w:tcBorders>
            <w:shd w:val="clear" w:color="auto" w:fill="CCE4E7"/>
            <w:tcMar>
              <w:top w:w="15" w:type="dxa"/>
              <w:left w:w="15" w:type="dxa"/>
              <w:bottom w:w="0" w:type="dxa"/>
              <w:right w:w="15" w:type="dxa"/>
            </w:tcMar>
            <w:vAlign w:val="bottom"/>
            <w:hideMark/>
          </w:tcPr>
          <w:p w14:paraId="6B281121" w14:textId="77777777" w:rsidR="004D3591" w:rsidRPr="000B7E8F" w:rsidRDefault="004D3591" w:rsidP="00E06769">
            <w:pPr>
              <w:spacing w:line="240" w:lineRule="auto"/>
              <w:textAlignment w:val="bottom"/>
              <w:rPr>
                <w:rFonts w:asciiTheme="majorHAnsi" w:eastAsia="Times New Roman" w:hAnsiTheme="majorHAnsi" w:cstheme="majorHAnsi"/>
                <w:szCs w:val="20"/>
                <w:lang w:eastAsia="da-DK"/>
              </w:rPr>
            </w:pPr>
            <w:r w:rsidRPr="000B7E8F">
              <w:rPr>
                <w:rFonts w:asciiTheme="majorHAnsi" w:eastAsia="Times New Roman" w:hAnsiTheme="majorHAnsi" w:cstheme="majorHAnsi"/>
                <w:color w:val="000000" w:themeColor="text1"/>
                <w:kern w:val="24"/>
                <w:szCs w:val="20"/>
                <w:lang w:eastAsia="da-DK"/>
              </w:rPr>
              <w:t>Nej</w:t>
            </w:r>
          </w:p>
        </w:tc>
        <w:tc>
          <w:tcPr>
            <w:tcW w:w="1559" w:type="dxa"/>
            <w:tcBorders>
              <w:top w:val="single" w:sz="8" w:space="0" w:color="FFFFFF"/>
              <w:left w:val="single" w:sz="8" w:space="0" w:color="FFFFFF"/>
              <w:bottom w:val="single" w:sz="8" w:space="0" w:color="FFFFFF"/>
              <w:right w:val="single" w:sz="8" w:space="0" w:color="FFFFFF"/>
            </w:tcBorders>
            <w:shd w:val="clear" w:color="auto" w:fill="CCE4E7"/>
            <w:tcMar>
              <w:top w:w="15" w:type="dxa"/>
              <w:left w:w="15" w:type="dxa"/>
              <w:bottom w:w="0" w:type="dxa"/>
              <w:right w:w="15" w:type="dxa"/>
            </w:tcMar>
            <w:vAlign w:val="bottom"/>
            <w:hideMark/>
          </w:tcPr>
          <w:p w14:paraId="7B2606E9" w14:textId="77777777" w:rsidR="004D3591" w:rsidRPr="000B7E8F" w:rsidRDefault="004D3591" w:rsidP="00E06769">
            <w:pPr>
              <w:spacing w:line="240" w:lineRule="auto"/>
              <w:textAlignment w:val="bottom"/>
              <w:rPr>
                <w:rFonts w:asciiTheme="majorHAnsi" w:eastAsia="Times New Roman" w:hAnsiTheme="majorHAnsi" w:cstheme="majorHAnsi"/>
                <w:szCs w:val="20"/>
                <w:lang w:eastAsia="da-DK"/>
              </w:rPr>
            </w:pPr>
            <w:r w:rsidRPr="000B7E8F">
              <w:rPr>
                <w:rFonts w:asciiTheme="majorHAnsi" w:eastAsia="Times New Roman" w:hAnsiTheme="majorHAnsi" w:cstheme="majorHAnsi"/>
                <w:color w:val="000000" w:themeColor="text1"/>
                <w:kern w:val="24"/>
                <w:szCs w:val="20"/>
                <w:lang w:eastAsia="da-DK"/>
              </w:rPr>
              <w:t>Nej</w:t>
            </w:r>
          </w:p>
        </w:tc>
        <w:tc>
          <w:tcPr>
            <w:tcW w:w="1559" w:type="dxa"/>
            <w:tcBorders>
              <w:top w:val="single" w:sz="8" w:space="0" w:color="FFFFFF"/>
              <w:left w:val="single" w:sz="8" w:space="0" w:color="FFFFFF"/>
              <w:bottom w:val="single" w:sz="8" w:space="0" w:color="FFFFFF"/>
              <w:right w:val="single" w:sz="8" w:space="0" w:color="FFFFFF"/>
            </w:tcBorders>
            <w:shd w:val="clear" w:color="auto" w:fill="92D050"/>
            <w:tcMar>
              <w:top w:w="15" w:type="dxa"/>
              <w:left w:w="15" w:type="dxa"/>
              <w:bottom w:w="0" w:type="dxa"/>
              <w:right w:w="15" w:type="dxa"/>
            </w:tcMar>
            <w:vAlign w:val="bottom"/>
            <w:hideMark/>
          </w:tcPr>
          <w:p w14:paraId="7CE41672" w14:textId="77777777" w:rsidR="004D3591" w:rsidRPr="000B7E8F" w:rsidRDefault="004D3591" w:rsidP="00E06769">
            <w:pPr>
              <w:spacing w:line="240" w:lineRule="auto"/>
              <w:textAlignment w:val="bottom"/>
              <w:rPr>
                <w:rFonts w:asciiTheme="majorHAnsi" w:eastAsia="Times New Roman" w:hAnsiTheme="majorHAnsi" w:cstheme="majorHAnsi"/>
                <w:szCs w:val="20"/>
                <w:lang w:eastAsia="da-DK"/>
              </w:rPr>
            </w:pPr>
            <w:r w:rsidRPr="000B7E8F">
              <w:rPr>
                <w:rFonts w:asciiTheme="majorHAnsi" w:eastAsia="Times New Roman" w:hAnsiTheme="majorHAnsi" w:cstheme="majorHAnsi"/>
                <w:color w:val="000000" w:themeColor="text1"/>
                <w:kern w:val="24"/>
                <w:szCs w:val="20"/>
                <w:lang w:eastAsia="da-DK"/>
              </w:rPr>
              <w:t>Ja</w:t>
            </w:r>
          </w:p>
        </w:tc>
        <w:tc>
          <w:tcPr>
            <w:tcW w:w="993" w:type="dxa"/>
            <w:tcBorders>
              <w:top w:val="single" w:sz="8" w:space="0" w:color="FFFFFF"/>
              <w:left w:val="single" w:sz="8" w:space="0" w:color="FFFFFF"/>
              <w:bottom w:val="single" w:sz="8" w:space="0" w:color="FFFFFF"/>
              <w:right w:val="single" w:sz="8" w:space="0" w:color="FFFFFF"/>
            </w:tcBorders>
            <w:shd w:val="clear" w:color="auto" w:fill="CCE4E7"/>
            <w:tcMar>
              <w:top w:w="15" w:type="dxa"/>
              <w:left w:w="15" w:type="dxa"/>
              <w:bottom w:w="0" w:type="dxa"/>
              <w:right w:w="15" w:type="dxa"/>
            </w:tcMar>
            <w:vAlign w:val="bottom"/>
            <w:hideMark/>
          </w:tcPr>
          <w:p w14:paraId="553E12B7" w14:textId="77777777" w:rsidR="004D3591" w:rsidRPr="000B7E8F" w:rsidRDefault="004D3591" w:rsidP="00E06769">
            <w:pPr>
              <w:spacing w:line="240" w:lineRule="auto"/>
              <w:textAlignment w:val="bottom"/>
              <w:rPr>
                <w:rFonts w:asciiTheme="majorHAnsi" w:eastAsia="Times New Roman" w:hAnsiTheme="majorHAnsi" w:cstheme="majorHAnsi"/>
                <w:szCs w:val="20"/>
                <w:lang w:eastAsia="da-DK"/>
              </w:rPr>
            </w:pPr>
            <w:r w:rsidRPr="000B7E8F">
              <w:rPr>
                <w:rFonts w:asciiTheme="majorHAnsi" w:eastAsia="Times New Roman" w:hAnsiTheme="majorHAnsi" w:cstheme="majorHAnsi"/>
                <w:color w:val="000000" w:themeColor="text1"/>
                <w:kern w:val="24"/>
                <w:szCs w:val="20"/>
                <w:lang w:eastAsia="da-DK"/>
              </w:rPr>
              <w:t>Nej</w:t>
            </w:r>
          </w:p>
        </w:tc>
        <w:tc>
          <w:tcPr>
            <w:tcW w:w="1003" w:type="dxa"/>
            <w:tcBorders>
              <w:top w:val="single" w:sz="8" w:space="0" w:color="FFFFFF"/>
              <w:left w:val="single" w:sz="8" w:space="0" w:color="FFFFFF"/>
              <w:bottom w:val="single" w:sz="8" w:space="0" w:color="FFFFFF"/>
              <w:right w:val="single" w:sz="8" w:space="0" w:color="FFFFFF"/>
            </w:tcBorders>
            <w:shd w:val="clear" w:color="auto" w:fill="CCE4E7"/>
            <w:vAlign w:val="bottom"/>
          </w:tcPr>
          <w:p w14:paraId="4DCF338A" w14:textId="76682FB6" w:rsidR="004D3591" w:rsidRPr="000B7E8F" w:rsidRDefault="004D3591" w:rsidP="009C47DD">
            <w:pPr>
              <w:spacing w:line="240" w:lineRule="auto"/>
              <w:textAlignment w:val="bottom"/>
              <w:rPr>
                <w:rFonts w:asciiTheme="majorHAnsi" w:eastAsia="Times New Roman" w:hAnsiTheme="majorHAnsi" w:cstheme="majorHAnsi"/>
                <w:color w:val="000000" w:themeColor="text1"/>
                <w:kern w:val="24"/>
                <w:szCs w:val="20"/>
                <w:lang w:eastAsia="da-DK"/>
              </w:rPr>
            </w:pPr>
            <w:r w:rsidRPr="000B7E8F">
              <w:rPr>
                <w:rFonts w:asciiTheme="majorHAnsi" w:eastAsiaTheme="minorEastAsia" w:hAnsiTheme="majorHAnsi" w:cstheme="majorHAnsi"/>
                <w:color w:val="000000" w:themeColor="text1"/>
                <w:kern w:val="24"/>
                <w:szCs w:val="20"/>
                <w:lang w:eastAsia="da-DK"/>
              </w:rPr>
              <w:t>Nej</w:t>
            </w:r>
          </w:p>
        </w:tc>
      </w:tr>
      <w:tr w:rsidR="000B7E8F" w:rsidRPr="00B86209" w14:paraId="21B86D25" w14:textId="20F90994" w:rsidTr="009C47DD">
        <w:trPr>
          <w:trHeight w:val="519"/>
        </w:trPr>
        <w:tc>
          <w:tcPr>
            <w:tcW w:w="2430" w:type="dxa"/>
            <w:tcBorders>
              <w:top w:val="single" w:sz="8" w:space="0" w:color="FFFFFF"/>
              <w:left w:val="single" w:sz="8" w:space="0" w:color="FFFFFF"/>
              <w:bottom w:val="single" w:sz="8" w:space="0" w:color="FFFFFF"/>
              <w:right w:val="single" w:sz="8" w:space="0" w:color="FFFFFF"/>
            </w:tcBorders>
            <w:shd w:val="clear" w:color="auto" w:fill="CCE4E7"/>
            <w:tcMar>
              <w:top w:w="15" w:type="dxa"/>
              <w:left w:w="15" w:type="dxa"/>
              <w:bottom w:w="0" w:type="dxa"/>
              <w:right w:w="15" w:type="dxa"/>
            </w:tcMar>
            <w:vAlign w:val="bottom"/>
            <w:hideMark/>
          </w:tcPr>
          <w:p w14:paraId="25A5831D" w14:textId="486ACE46" w:rsidR="004D3591" w:rsidRPr="000B7E8F" w:rsidRDefault="004D3591">
            <w:pPr>
              <w:spacing w:line="240" w:lineRule="auto"/>
              <w:textAlignment w:val="bottom"/>
              <w:rPr>
                <w:rFonts w:asciiTheme="majorHAnsi" w:eastAsia="Times New Roman" w:hAnsiTheme="majorHAnsi" w:cstheme="majorHAnsi"/>
                <w:szCs w:val="20"/>
                <w:lang w:eastAsia="da-DK"/>
              </w:rPr>
            </w:pPr>
            <w:r w:rsidRPr="000B7E8F">
              <w:rPr>
                <w:rFonts w:asciiTheme="majorHAnsi" w:eastAsia="Times New Roman" w:hAnsiTheme="majorHAnsi" w:cstheme="majorHAnsi"/>
                <w:color w:val="000000" w:themeColor="text1"/>
                <w:kern w:val="24"/>
                <w:szCs w:val="20"/>
                <w:lang w:eastAsia="da-DK"/>
              </w:rPr>
              <w:t xml:space="preserve">Småbiotoper, brak, markbræmmer under </w:t>
            </w:r>
            <w:r w:rsidR="00C208FD" w:rsidRPr="000B7E8F">
              <w:rPr>
                <w:rFonts w:asciiTheme="majorHAnsi" w:eastAsia="Times New Roman" w:hAnsiTheme="majorHAnsi" w:cstheme="majorHAnsi"/>
                <w:color w:val="000000" w:themeColor="text1"/>
                <w:kern w:val="24"/>
                <w:szCs w:val="20"/>
                <w:lang w:eastAsia="da-DK"/>
              </w:rPr>
              <w:t>B&amp;B</w:t>
            </w:r>
            <w:r w:rsidRPr="000B7E8F">
              <w:rPr>
                <w:rFonts w:asciiTheme="majorHAnsi" w:eastAsia="Times New Roman" w:hAnsiTheme="majorHAnsi" w:cstheme="majorHAnsi"/>
                <w:color w:val="000000" w:themeColor="text1"/>
                <w:kern w:val="24"/>
                <w:szCs w:val="20"/>
                <w:lang w:eastAsia="da-DK"/>
              </w:rPr>
              <w:t xml:space="preserve"> </w:t>
            </w:r>
          </w:p>
        </w:tc>
        <w:tc>
          <w:tcPr>
            <w:tcW w:w="993" w:type="dxa"/>
            <w:tcBorders>
              <w:top w:val="single" w:sz="8" w:space="0" w:color="FFFFFF"/>
              <w:left w:val="single" w:sz="8" w:space="0" w:color="FFFFFF"/>
              <w:bottom w:val="single" w:sz="8" w:space="0" w:color="FFFFFF"/>
              <w:right w:val="single" w:sz="8" w:space="0" w:color="FFFFFF"/>
            </w:tcBorders>
            <w:shd w:val="clear" w:color="auto" w:fill="92D050"/>
            <w:tcMar>
              <w:top w:w="15" w:type="dxa"/>
              <w:left w:w="15" w:type="dxa"/>
              <w:bottom w:w="0" w:type="dxa"/>
              <w:right w:w="15" w:type="dxa"/>
            </w:tcMar>
            <w:vAlign w:val="bottom"/>
            <w:hideMark/>
          </w:tcPr>
          <w:p w14:paraId="59A3B524" w14:textId="77777777" w:rsidR="004D3591" w:rsidRPr="000B7E8F" w:rsidRDefault="004D3591" w:rsidP="00E06769">
            <w:pPr>
              <w:spacing w:line="240" w:lineRule="auto"/>
              <w:textAlignment w:val="bottom"/>
              <w:rPr>
                <w:rFonts w:asciiTheme="majorHAnsi" w:eastAsia="Times New Roman" w:hAnsiTheme="majorHAnsi" w:cstheme="majorHAnsi"/>
                <w:szCs w:val="20"/>
                <w:lang w:eastAsia="da-DK"/>
              </w:rPr>
            </w:pPr>
            <w:r w:rsidRPr="000B7E8F">
              <w:rPr>
                <w:rFonts w:asciiTheme="majorHAnsi" w:eastAsia="Times New Roman" w:hAnsiTheme="majorHAnsi" w:cstheme="majorHAnsi"/>
                <w:color w:val="000000" w:themeColor="text1"/>
                <w:kern w:val="24"/>
                <w:szCs w:val="20"/>
                <w:lang w:eastAsia="da-DK"/>
              </w:rPr>
              <w:t>Ja</w:t>
            </w:r>
          </w:p>
        </w:tc>
        <w:tc>
          <w:tcPr>
            <w:tcW w:w="708" w:type="dxa"/>
            <w:tcBorders>
              <w:top w:val="single" w:sz="8" w:space="0" w:color="FFFFFF"/>
              <w:left w:val="single" w:sz="8" w:space="0" w:color="FFFFFF"/>
              <w:bottom w:val="single" w:sz="8" w:space="0" w:color="FFFFFF"/>
              <w:right w:val="single" w:sz="8" w:space="0" w:color="FFFFFF"/>
            </w:tcBorders>
            <w:shd w:val="clear" w:color="auto" w:fill="92D050"/>
            <w:tcMar>
              <w:top w:w="15" w:type="dxa"/>
              <w:left w:w="15" w:type="dxa"/>
              <w:bottom w:w="0" w:type="dxa"/>
              <w:right w:w="15" w:type="dxa"/>
            </w:tcMar>
            <w:vAlign w:val="bottom"/>
            <w:hideMark/>
          </w:tcPr>
          <w:p w14:paraId="78691C76" w14:textId="77777777" w:rsidR="004D3591" w:rsidRPr="000B7E8F" w:rsidRDefault="004D3591" w:rsidP="00E06769">
            <w:pPr>
              <w:spacing w:line="240" w:lineRule="auto"/>
              <w:textAlignment w:val="bottom"/>
              <w:rPr>
                <w:rFonts w:asciiTheme="majorHAnsi" w:eastAsia="Times New Roman" w:hAnsiTheme="majorHAnsi" w:cstheme="majorHAnsi"/>
                <w:szCs w:val="20"/>
                <w:lang w:eastAsia="da-DK"/>
              </w:rPr>
            </w:pPr>
            <w:r w:rsidRPr="000B7E8F">
              <w:rPr>
                <w:rFonts w:asciiTheme="majorHAnsi" w:eastAsia="Times New Roman" w:hAnsiTheme="majorHAnsi" w:cstheme="majorHAnsi"/>
                <w:color w:val="000000" w:themeColor="text1"/>
                <w:kern w:val="24"/>
                <w:szCs w:val="20"/>
                <w:lang w:eastAsia="da-DK"/>
              </w:rPr>
              <w:t>Ja</w:t>
            </w:r>
          </w:p>
        </w:tc>
        <w:tc>
          <w:tcPr>
            <w:tcW w:w="993" w:type="dxa"/>
            <w:tcBorders>
              <w:top w:val="single" w:sz="8" w:space="0" w:color="FFFFFF"/>
              <w:left w:val="single" w:sz="8" w:space="0" w:color="FFFFFF"/>
              <w:bottom w:val="single" w:sz="8" w:space="0" w:color="FFFFFF"/>
              <w:right w:val="single" w:sz="8" w:space="0" w:color="FFFFFF"/>
            </w:tcBorders>
            <w:shd w:val="clear" w:color="auto" w:fill="CCE4E7"/>
            <w:tcMar>
              <w:top w:w="15" w:type="dxa"/>
              <w:left w:w="15" w:type="dxa"/>
              <w:bottom w:w="0" w:type="dxa"/>
              <w:right w:w="15" w:type="dxa"/>
            </w:tcMar>
            <w:vAlign w:val="bottom"/>
            <w:hideMark/>
          </w:tcPr>
          <w:p w14:paraId="7375DAC4" w14:textId="77777777" w:rsidR="004D3591" w:rsidRPr="000B7E8F" w:rsidRDefault="004D3591" w:rsidP="00E06769">
            <w:pPr>
              <w:spacing w:line="240" w:lineRule="auto"/>
              <w:textAlignment w:val="bottom"/>
              <w:rPr>
                <w:rFonts w:asciiTheme="majorHAnsi" w:eastAsia="Times New Roman" w:hAnsiTheme="majorHAnsi" w:cstheme="majorHAnsi"/>
                <w:szCs w:val="20"/>
                <w:lang w:eastAsia="da-DK"/>
              </w:rPr>
            </w:pPr>
            <w:r w:rsidRPr="000B7E8F">
              <w:rPr>
                <w:rFonts w:asciiTheme="majorHAnsi" w:eastAsia="Times New Roman" w:hAnsiTheme="majorHAnsi" w:cstheme="majorHAnsi"/>
                <w:color w:val="000000" w:themeColor="text1"/>
                <w:kern w:val="24"/>
                <w:szCs w:val="20"/>
                <w:lang w:eastAsia="da-DK"/>
              </w:rPr>
              <w:t xml:space="preserve">Nej </w:t>
            </w:r>
          </w:p>
        </w:tc>
        <w:tc>
          <w:tcPr>
            <w:tcW w:w="1134" w:type="dxa"/>
            <w:tcBorders>
              <w:top w:val="single" w:sz="8" w:space="0" w:color="FFFFFF"/>
              <w:left w:val="single" w:sz="8" w:space="0" w:color="FFFFFF"/>
              <w:bottom w:val="single" w:sz="8" w:space="0" w:color="FFFFFF"/>
              <w:right w:val="single" w:sz="8" w:space="0" w:color="FFFFFF"/>
            </w:tcBorders>
            <w:shd w:val="clear" w:color="auto" w:fill="CCE4E7"/>
            <w:tcMar>
              <w:top w:w="15" w:type="dxa"/>
              <w:left w:w="15" w:type="dxa"/>
              <w:bottom w:w="0" w:type="dxa"/>
              <w:right w:w="15" w:type="dxa"/>
            </w:tcMar>
            <w:vAlign w:val="bottom"/>
            <w:hideMark/>
          </w:tcPr>
          <w:p w14:paraId="0B5693CF" w14:textId="77777777" w:rsidR="004D3591" w:rsidRPr="000B7E8F" w:rsidRDefault="004D3591" w:rsidP="00E06769">
            <w:pPr>
              <w:spacing w:line="240" w:lineRule="auto"/>
              <w:textAlignment w:val="bottom"/>
              <w:rPr>
                <w:rFonts w:asciiTheme="majorHAnsi" w:eastAsia="Times New Roman" w:hAnsiTheme="majorHAnsi" w:cstheme="majorHAnsi"/>
                <w:szCs w:val="20"/>
                <w:lang w:eastAsia="da-DK"/>
              </w:rPr>
            </w:pPr>
            <w:r w:rsidRPr="000B7E8F">
              <w:rPr>
                <w:rFonts w:asciiTheme="majorHAnsi" w:eastAsia="Times New Roman" w:hAnsiTheme="majorHAnsi" w:cstheme="majorHAnsi"/>
                <w:color w:val="000000" w:themeColor="text1"/>
                <w:kern w:val="24"/>
                <w:szCs w:val="20"/>
                <w:lang w:eastAsia="da-DK"/>
              </w:rPr>
              <w:t xml:space="preserve">Nej </w:t>
            </w:r>
          </w:p>
        </w:tc>
        <w:tc>
          <w:tcPr>
            <w:tcW w:w="1134" w:type="dxa"/>
            <w:tcBorders>
              <w:top w:val="single" w:sz="8" w:space="0" w:color="FFFFFF"/>
              <w:left w:val="single" w:sz="8" w:space="0" w:color="FFFFFF"/>
              <w:bottom w:val="single" w:sz="8" w:space="0" w:color="FFFFFF"/>
              <w:right w:val="single" w:sz="8" w:space="0" w:color="FFFFFF"/>
            </w:tcBorders>
            <w:shd w:val="clear" w:color="auto" w:fill="CCE4E7"/>
            <w:tcMar>
              <w:top w:w="15" w:type="dxa"/>
              <w:left w:w="15" w:type="dxa"/>
              <w:bottom w:w="0" w:type="dxa"/>
              <w:right w:w="15" w:type="dxa"/>
            </w:tcMar>
            <w:vAlign w:val="bottom"/>
            <w:hideMark/>
          </w:tcPr>
          <w:p w14:paraId="13711065" w14:textId="77777777" w:rsidR="004D3591" w:rsidRPr="000B7E8F" w:rsidRDefault="004D3591" w:rsidP="00E06769">
            <w:pPr>
              <w:spacing w:line="240" w:lineRule="auto"/>
              <w:textAlignment w:val="bottom"/>
              <w:rPr>
                <w:rFonts w:asciiTheme="majorHAnsi" w:eastAsia="Times New Roman" w:hAnsiTheme="majorHAnsi" w:cstheme="majorHAnsi"/>
                <w:szCs w:val="20"/>
                <w:lang w:eastAsia="da-DK"/>
              </w:rPr>
            </w:pPr>
            <w:r w:rsidRPr="000B7E8F">
              <w:rPr>
                <w:rFonts w:asciiTheme="majorHAnsi" w:eastAsia="Times New Roman" w:hAnsiTheme="majorHAnsi" w:cstheme="majorHAnsi"/>
                <w:color w:val="000000" w:themeColor="text1"/>
                <w:kern w:val="24"/>
                <w:szCs w:val="20"/>
                <w:lang w:eastAsia="da-DK"/>
              </w:rPr>
              <w:t>Nej</w:t>
            </w:r>
          </w:p>
        </w:tc>
        <w:tc>
          <w:tcPr>
            <w:tcW w:w="1559" w:type="dxa"/>
            <w:tcBorders>
              <w:top w:val="single" w:sz="8" w:space="0" w:color="FFFFFF"/>
              <w:left w:val="single" w:sz="8" w:space="0" w:color="FFFFFF"/>
              <w:bottom w:val="single" w:sz="8" w:space="0" w:color="FFFFFF"/>
              <w:right w:val="single" w:sz="8" w:space="0" w:color="FFFFFF"/>
            </w:tcBorders>
            <w:shd w:val="clear" w:color="auto" w:fill="CCE4E7"/>
            <w:tcMar>
              <w:top w:w="15" w:type="dxa"/>
              <w:left w:w="15" w:type="dxa"/>
              <w:bottom w:w="0" w:type="dxa"/>
              <w:right w:w="15" w:type="dxa"/>
            </w:tcMar>
            <w:vAlign w:val="bottom"/>
            <w:hideMark/>
          </w:tcPr>
          <w:p w14:paraId="738E9BE6" w14:textId="77777777" w:rsidR="004D3591" w:rsidRPr="000B7E8F" w:rsidRDefault="004D3591" w:rsidP="00E06769">
            <w:pPr>
              <w:spacing w:line="240" w:lineRule="auto"/>
              <w:textAlignment w:val="bottom"/>
              <w:rPr>
                <w:rFonts w:asciiTheme="majorHAnsi" w:eastAsia="Times New Roman" w:hAnsiTheme="majorHAnsi" w:cstheme="majorHAnsi"/>
                <w:szCs w:val="20"/>
                <w:lang w:eastAsia="da-DK"/>
              </w:rPr>
            </w:pPr>
            <w:r w:rsidRPr="000B7E8F">
              <w:rPr>
                <w:rFonts w:asciiTheme="majorHAnsi" w:eastAsia="Times New Roman" w:hAnsiTheme="majorHAnsi" w:cstheme="majorHAnsi"/>
                <w:color w:val="000000" w:themeColor="text1"/>
                <w:kern w:val="24"/>
                <w:szCs w:val="20"/>
                <w:lang w:eastAsia="da-DK"/>
              </w:rPr>
              <w:t>Nej</w:t>
            </w:r>
          </w:p>
        </w:tc>
        <w:tc>
          <w:tcPr>
            <w:tcW w:w="1559" w:type="dxa"/>
            <w:tcBorders>
              <w:top w:val="single" w:sz="8" w:space="0" w:color="FFFFFF"/>
              <w:left w:val="single" w:sz="8" w:space="0" w:color="FFFFFF"/>
              <w:bottom w:val="single" w:sz="8" w:space="0" w:color="FFFFFF"/>
              <w:right w:val="single" w:sz="8" w:space="0" w:color="FFFFFF"/>
            </w:tcBorders>
            <w:shd w:val="clear" w:color="auto" w:fill="92D050"/>
            <w:tcMar>
              <w:top w:w="15" w:type="dxa"/>
              <w:left w:w="15" w:type="dxa"/>
              <w:bottom w:w="0" w:type="dxa"/>
              <w:right w:w="15" w:type="dxa"/>
            </w:tcMar>
            <w:vAlign w:val="bottom"/>
            <w:hideMark/>
          </w:tcPr>
          <w:p w14:paraId="40FFC303" w14:textId="77777777" w:rsidR="004D3591" w:rsidRPr="000B7E8F" w:rsidRDefault="004D3591" w:rsidP="00E06769">
            <w:pPr>
              <w:spacing w:line="240" w:lineRule="auto"/>
              <w:textAlignment w:val="bottom"/>
              <w:rPr>
                <w:rFonts w:asciiTheme="majorHAnsi" w:eastAsia="Times New Roman" w:hAnsiTheme="majorHAnsi" w:cstheme="majorHAnsi"/>
                <w:szCs w:val="20"/>
                <w:lang w:eastAsia="da-DK"/>
              </w:rPr>
            </w:pPr>
            <w:r w:rsidRPr="000B7E8F">
              <w:rPr>
                <w:rFonts w:asciiTheme="majorHAnsi" w:eastAsia="Times New Roman" w:hAnsiTheme="majorHAnsi" w:cstheme="majorHAnsi"/>
                <w:color w:val="000000" w:themeColor="text1"/>
                <w:kern w:val="24"/>
                <w:szCs w:val="20"/>
                <w:lang w:eastAsia="da-DK"/>
              </w:rPr>
              <w:t>Ja</w:t>
            </w:r>
          </w:p>
        </w:tc>
        <w:tc>
          <w:tcPr>
            <w:tcW w:w="1559" w:type="dxa"/>
            <w:tcBorders>
              <w:top w:val="single" w:sz="8" w:space="0" w:color="FFFFFF"/>
              <w:left w:val="single" w:sz="8" w:space="0" w:color="FFFFFF"/>
              <w:bottom w:val="single" w:sz="8" w:space="0" w:color="FFFFFF"/>
              <w:right w:val="single" w:sz="8" w:space="0" w:color="FFFFFF"/>
            </w:tcBorders>
            <w:shd w:val="clear" w:color="auto" w:fill="CCE4E7"/>
            <w:tcMar>
              <w:top w:w="15" w:type="dxa"/>
              <w:left w:w="15" w:type="dxa"/>
              <w:bottom w:w="0" w:type="dxa"/>
              <w:right w:w="15" w:type="dxa"/>
            </w:tcMar>
            <w:vAlign w:val="bottom"/>
            <w:hideMark/>
          </w:tcPr>
          <w:p w14:paraId="2EE918B1" w14:textId="77777777" w:rsidR="004D3591" w:rsidRPr="000B7E8F" w:rsidRDefault="004D3591" w:rsidP="00E06769">
            <w:pPr>
              <w:spacing w:line="240" w:lineRule="auto"/>
              <w:textAlignment w:val="bottom"/>
              <w:rPr>
                <w:rFonts w:asciiTheme="majorHAnsi" w:eastAsia="Times New Roman" w:hAnsiTheme="majorHAnsi" w:cstheme="majorHAnsi"/>
                <w:szCs w:val="20"/>
                <w:lang w:eastAsia="da-DK"/>
              </w:rPr>
            </w:pPr>
            <w:r w:rsidRPr="000B7E8F">
              <w:rPr>
                <w:rFonts w:asciiTheme="majorHAnsi" w:eastAsia="Times New Roman" w:hAnsiTheme="majorHAnsi" w:cstheme="majorHAnsi"/>
                <w:color w:val="000000" w:themeColor="text1"/>
                <w:kern w:val="24"/>
                <w:szCs w:val="20"/>
                <w:lang w:eastAsia="da-DK"/>
              </w:rPr>
              <w:t>Nej</w:t>
            </w:r>
          </w:p>
        </w:tc>
        <w:tc>
          <w:tcPr>
            <w:tcW w:w="993" w:type="dxa"/>
            <w:tcBorders>
              <w:top w:val="single" w:sz="8" w:space="0" w:color="FFFFFF"/>
              <w:left w:val="single" w:sz="8" w:space="0" w:color="FFFFFF"/>
              <w:bottom w:val="single" w:sz="8" w:space="0" w:color="FFFFFF"/>
              <w:right w:val="single" w:sz="8" w:space="0" w:color="FFFFFF"/>
            </w:tcBorders>
            <w:shd w:val="clear" w:color="auto" w:fill="CCE4E7"/>
            <w:tcMar>
              <w:top w:w="15" w:type="dxa"/>
              <w:left w:w="15" w:type="dxa"/>
              <w:bottom w:w="0" w:type="dxa"/>
              <w:right w:w="15" w:type="dxa"/>
            </w:tcMar>
            <w:vAlign w:val="bottom"/>
            <w:hideMark/>
          </w:tcPr>
          <w:p w14:paraId="3F650688" w14:textId="77777777" w:rsidR="004D3591" w:rsidRPr="000B7E8F" w:rsidRDefault="004D3591" w:rsidP="00E06769">
            <w:pPr>
              <w:spacing w:line="240" w:lineRule="auto"/>
              <w:textAlignment w:val="bottom"/>
              <w:rPr>
                <w:rFonts w:asciiTheme="majorHAnsi" w:eastAsia="Times New Roman" w:hAnsiTheme="majorHAnsi" w:cstheme="majorHAnsi"/>
                <w:szCs w:val="20"/>
                <w:lang w:eastAsia="da-DK"/>
              </w:rPr>
            </w:pPr>
            <w:r w:rsidRPr="000B7E8F">
              <w:rPr>
                <w:rFonts w:asciiTheme="majorHAnsi" w:eastAsiaTheme="minorEastAsia" w:hAnsiTheme="majorHAnsi" w:cstheme="majorHAnsi"/>
                <w:color w:val="000000" w:themeColor="text1"/>
                <w:kern w:val="24"/>
                <w:szCs w:val="20"/>
                <w:lang w:eastAsia="da-DK"/>
              </w:rPr>
              <w:t>Nej</w:t>
            </w:r>
          </w:p>
        </w:tc>
        <w:tc>
          <w:tcPr>
            <w:tcW w:w="1003" w:type="dxa"/>
            <w:tcBorders>
              <w:top w:val="single" w:sz="8" w:space="0" w:color="FFFFFF"/>
              <w:left w:val="single" w:sz="8" w:space="0" w:color="FFFFFF"/>
              <w:bottom w:val="single" w:sz="8" w:space="0" w:color="FFFFFF"/>
              <w:right w:val="single" w:sz="8" w:space="0" w:color="FFFFFF"/>
            </w:tcBorders>
            <w:shd w:val="clear" w:color="auto" w:fill="CCE4E7"/>
            <w:vAlign w:val="bottom"/>
          </w:tcPr>
          <w:p w14:paraId="0CF14172" w14:textId="15FB405F" w:rsidR="004D3591" w:rsidRPr="000B7E8F" w:rsidRDefault="004D3591" w:rsidP="009C47DD">
            <w:pPr>
              <w:spacing w:line="240" w:lineRule="auto"/>
              <w:textAlignment w:val="bottom"/>
              <w:rPr>
                <w:rFonts w:asciiTheme="majorHAnsi" w:eastAsiaTheme="minorEastAsia" w:hAnsiTheme="majorHAnsi" w:cstheme="majorHAnsi"/>
                <w:color w:val="000000" w:themeColor="text1"/>
                <w:kern w:val="24"/>
                <w:szCs w:val="20"/>
                <w:lang w:eastAsia="da-DK"/>
              </w:rPr>
            </w:pPr>
            <w:r w:rsidRPr="000B7E8F">
              <w:rPr>
                <w:rFonts w:asciiTheme="majorHAnsi" w:eastAsiaTheme="minorEastAsia" w:hAnsiTheme="majorHAnsi" w:cstheme="majorHAnsi"/>
                <w:color w:val="000000" w:themeColor="text1"/>
                <w:kern w:val="24"/>
                <w:szCs w:val="20"/>
                <w:lang w:eastAsia="da-DK"/>
              </w:rPr>
              <w:t>Nej</w:t>
            </w:r>
          </w:p>
        </w:tc>
      </w:tr>
      <w:tr w:rsidR="000B7E8F" w:rsidRPr="00B86209" w14:paraId="28420B43" w14:textId="1E685B41" w:rsidTr="009C47DD">
        <w:trPr>
          <w:trHeight w:val="519"/>
        </w:trPr>
        <w:tc>
          <w:tcPr>
            <w:tcW w:w="2430" w:type="dxa"/>
            <w:tcBorders>
              <w:top w:val="single" w:sz="8" w:space="0" w:color="FFFFFF"/>
              <w:left w:val="single" w:sz="8" w:space="0" w:color="FFFFFF"/>
              <w:bottom w:val="single" w:sz="8" w:space="0" w:color="FFFFFF"/>
              <w:right w:val="single" w:sz="8" w:space="0" w:color="FFFFFF"/>
            </w:tcBorders>
            <w:shd w:val="clear" w:color="auto" w:fill="CCE4E7"/>
            <w:tcMar>
              <w:top w:w="15" w:type="dxa"/>
              <w:left w:w="15" w:type="dxa"/>
              <w:bottom w:w="0" w:type="dxa"/>
              <w:right w:w="15" w:type="dxa"/>
            </w:tcMar>
            <w:vAlign w:val="bottom"/>
            <w:hideMark/>
          </w:tcPr>
          <w:p w14:paraId="3B3FE0D6" w14:textId="447839B5" w:rsidR="004D3591" w:rsidRPr="000B7E8F" w:rsidRDefault="004D3591" w:rsidP="00C208FD">
            <w:pPr>
              <w:spacing w:line="240" w:lineRule="auto"/>
              <w:textAlignment w:val="bottom"/>
              <w:rPr>
                <w:rFonts w:asciiTheme="majorHAnsi" w:eastAsia="Times New Roman" w:hAnsiTheme="majorHAnsi" w:cstheme="majorHAnsi"/>
                <w:szCs w:val="20"/>
                <w:lang w:eastAsia="da-DK"/>
              </w:rPr>
            </w:pPr>
            <w:r w:rsidRPr="000B7E8F">
              <w:rPr>
                <w:rFonts w:asciiTheme="majorHAnsi" w:eastAsia="Times New Roman" w:hAnsiTheme="majorHAnsi" w:cstheme="majorHAnsi"/>
                <w:color w:val="000000" w:themeColor="text1"/>
                <w:kern w:val="24"/>
                <w:szCs w:val="20"/>
                <w:lang w:eastAsia="da-DK"/>
              </w:rPr>
              <w:t xml:space="preserve">Småbiotoper under grundbetaling </w:t>
            </w:r>
          </w:p>
        </w:tc>
        <w:tc>
          <w:tcPr>
            <w:tcW w:w="993" w:type="dxa"/>
            <w:tcBorders>
              <w:top w:val="single" w:sz="8" w:space="0" w:color="FFFFFF"/>
              <w:left w:val="single" w:sz="8" w:space="0" w:color="FFFFFF"/>
              <w:bottom w:val="single" w:sz="8" w:space="0" w:color="FFFFFF"/>
              <w:right w:val="single" w:sz="8" w:space="0" w:color="FFFFFF"/>
            </w:tcBorders>
            <w:shd w:val="clear" w:color="auto" w:fill="92D050"/>
            <w:tcMar>
              <w:top w:w="15" w:type="dxa"/>
              <w:left w:w="15" w:type="dxa"/>
              <w:bottom w:w="0" w:type="dxa"/>
              <w:right w:w="15" w:type="dxa"/>
            </w:tcMar>
            <w:vAlign w:val="bottom"/>
            <w:hideMark/>
          </w:tcPr>
          <w:p w14:paraId="1CA134A8" w14:textId="77777777" w:rsidR="004D3591" w:rsidRPr="000B7E8F" w:rsidRDefault="004D3591" w:rsidP="00E06769">
            <w:pPr>
              <w:spacing w:line="240" w:lineRule="auto"/>
              <w:textAlignment w:val="bottom"/>
              <w:rPr>
                <w:rFonts w:asciiTheme="majorHAnsi" w:eastAsia="Times New Roman" w:hAnsiTheme="majorHAnsi" w:cstheme="majorHAnsi"/>
                <w:szCs w:val="20"/>
                <w:lang w:eastAsia="da-DK"/>
              </w:rPr>
            </w:pPr>
            <w:r w:rsidRPr="000B7E8F">
              <w:rPr>
                <w:rFonts w:asciiTheme="majorHAnsi" w:eastAsia="Times New Roman" w:hAnsiTheme="majorHAnsi" w:cstheme="majorHAnsi"/>
                <w:color w:val="000000" w:themeColor="text1"/>
                <w:kern w:val="24"/>
                <w:szCs w:val="20"/>
                <w:lang w:eastAsia="da-DK"/>
              </w:rPr>
              <w:t>Ja</w:t>
            </w:r>
          </w:p>
        </w:tc>
        <w:tc>
          <w:tcPr>
            <w:tcW w:w="708" w:type="dxa"/>
            <w:tcBorders>
              <w:top w:val="single" w:sz="8" w:space="0" w:color="FFFFFF"/>
              <w:left w:val="single" w:sz="8" w:space="0" w:color="FFFFFF"/>
              <w:bottom w:val="single" w:sz="8" w:space="0" w:color="FFFFFF"/>
              <w:right w:val="single" w:sz="8" w:space="0" w:color="FFFFFF"/>
            </w:tcBorders>
            <w:shd w:val="clear" w:color="auto" w:fill="92D050"/>
            <w:tcMar>
              <w:top w:w="15" w:type="dxa"/>
              <w:left w:w="15" w:type="dxa"/>
              <w:bottom w:w="0" w:type="dxa"/>
              <w:right w:w="15" w:type="dxa"/>
            </w:tcMar>
            <w:vAlign w:val="bottom"/>
            <w:hideMark/>
          </w:tcPr>
          <w:p w14:paraId="6F6DCC5F" w14:textId="77777777" w:rsidR="004D3591" w:rsidRPr="000B7E8F" w:rsidRDefault="004D3591" w:rsidP="00E06769">
            <w:pPr>
              <w:spacing w:line="240" w:lineRule="auto"/>
              <w:textAlignment w:val="bottom"/>
              <w:rPr>
                <w:rFonts w:asciiTheme="majorHAnsi" w:eastAsia="Times New Roman" w:hAnsiTheme="majorHAnsi" w:cstheme="majorHAnsi"/>
                <w:szCs w:val="20"/>
                <w:lang w:eastAsia="da-DK"/>
              </w:rPr>
            </w:pPr>
            <w:r w:rsidRPr="000B7E8F">
              <w:rPr>
                <w:rFonts w:asciiTheme="majorHAnsi" w:eastAsia="Times New Roman" w:hAnsiTheme="majorHAnsi" w:cstheme="majorHAnsi"/>
                <w:color w:val="000000" w:themeColor="text1"/>
                <w:kern w:val="24"/>
                <w:szCs w:val="20"/>
                <w:lang w:eastAsia="da-DK"/>
              </w:rPr>
              <w:t>Ja</w:t>
            </w:r>
          </w:p>
        </w:tc>
        <w:tc>
          <w:tcPr>
            <w:tcW w:w="993" w:type="dxa"/>
            <w:tcBorders>
              <w:top w:val="single" w:sz="8" w:space="0" w:color="FFFFFF"/>
              <w:left w:val="single" w:sz="8" w:space="0" w:color="FFFFFF"/>
              <w:bottom w:val="single" w:sz="8" w:space="0" w:color="FFFFFF"/>
              <w:right w:val="single" w:sz="8" w:space="0" w:color="FFFFFF"/>
            </w:tcBorders>
            <w:shd w:val="clear" w:color="auto" w:fill="92D050"/>
            <w:tcMar>
              <w:top w:w="15" w:type="dxa"/>
              <w:left w:w="15" w:type="dxa"/>
              <w:bottom w:w="0" w:type="dxa"/>
              <w:right w:w="15" w:type="dxa"/>
            </w:tcMar>
            <w:vAlign w:val="bottom"/>
            <w:hideMark/>
          </w:tcPr>
          <w:p w14:paraId="62465351" w14:textId="77777777" w:rsidR="004D3591" w:rsidRPr="000B7E8F" w:rsidRDefault="004D3591" w:rsidP="00E06769">
            <w:pPr>
              <w:spacing w:line="240" w:lineRule="auto"/>
              <w:textAlignment w:val="bottom"/>
              <w:rPr>
                <w:rFonts w:asciiTheme="majorHAnsi" w:eastAsia="Times New Roman" w:hAnsiTheme="majorHAnsi" w:cstheme="majorHAnsi"/>
                <w:szCs w:val="20"/>
                <w:lang w:eastAsia="da-DK"/>
              </w:rPr>
            </w:pPr>
            <w:r w:rsidRPr="000B7E8F">
              <w:rPr>
                <w:rFonts w:asciiTheme="majorHAnsi" w:eastAsia="Times New Roman" w:hAnsiTheme="majorHAnsi" w:cstheme="majorHAnsi"/>
                <w:color w:val="000000" w:themeColor="text1"/>
                <w:kern w:val="24"/>
                <w:szCs w:val="20"/>
                <w:lang w:eastAsia="da-DK"/>
              </w:rPr>
              <w:t>Ja</w:t>
            </w:r>
          </w:p>
        </w:tc>
        <w:tc>
          <w:tcPr>
            <w:tcW w:w="1134" w:type="dxa"/>
            <w:tcBorders>
              <w:top w:val="single" w:sz="8" w:space="0" w:color="FFFFFF"/>
              <w:left w:val="single" w:sz="8" w:space="0" w:color="FFFFFF"/>
              <w:bottom w:val="single" w:sz="8" w:space="0" w:color="FFFFFF"/>
              <w:right w:val="single" w:sz="8" w:space="0" w:color="FFFFFF"/>
            </w:tcBorders>
            <w:shd w:val="clear" w:color="auto" w:fill="92D050"/>
            <w:tcMar>
              <w:top w:w="15" w:type="dxa"/>
              <w:left w:w="15" w:type="dxa"/>
              <w:bottom w:w="0" w:type="dxa"/>
              <w:right w:w="15" w:type="dxa"/>
            </w:tcMar>
            <w:vAlign w:val="bottom"/>
            <w:hideMark/>
          </w:tcPr>
          <w:p w14:paraId="3EF73F8A" w14:textId="77777777" w:rsidR="004D3591" w:rsidRPr="000B7E8F" w:rsidRDefault="004D3591" w:rsidP="00E06769">
            <w:pPr>
              <w:spacing w:line="240" w:lineRule="auto"/>
              <w:textAlignment w:val="bottom"/>
              <w:rPr>
                <w:rFonts w:asciiTheme="majorHAnsi" w:eastAsia="Times New Roman" w:hAnsiTheme="majorHAnsi" w:cstheme="majorHAnsi"/>
                <w:szCs w:val="20"/>
                <w:lang w:eastAsia="da-DK"/>
              </w:rPr>
            </w:pPr>
            <w:r w:rsidRPr="000B7E8F">
              <w:rPr>
                <w:rFonts w:asciiTheme="majorHAnsi" w:eastAsia="Times New Roman" w:hAnsiTheme="majorHAnsi" w:cstheme="majorHAnsi"/>
                <w:color w:val="000000" w:themeColor="text1"/>
                <w:kern w:val="24"/>
                <w:szCs w:val="20"/>
                <w:lang w:eastAsia="da-DK"/>
              </w:rPr>
              <w:t>Ja</w:t>
            </w:r>
          </w:p>
        </w:tc>
        <w:tc>
          <w:tcPr>
            <w:tcW w:w="1134" w:type="dxa"/>
            <w:tcBorders>
              <w:top w:val="single" w:sz="8" w:space="0" w:color="FFFFFF"/>
              <w:left w:val="single" w:sz="8" w:space="0" w:color="FFFFFF"/>
              <w:bottom w:val="single" w:sz="8" w:space="0" w:color="FFFFFF"/>
              <w:right w:val="single" w:sz="8" w:space="0" w:color="FFFFFF"/>
            </w:tcBorders>
            <w:shd w:val="clear" w:color="auto" w:fill="92D050"/>
            <w:tcMar>
              <w:top w:w="15" w:type="dxa"/>
              <w:left w:w="15" w:type="dxa"/>
              <w:bottom w:w="0" w:type="dxa"/>
              <w:right w:w="15" w:type="dxa"/>
            </w:tcMar>
            <w:vAlign w:val="bottom"/>
            <w:hideMark/>
          </w:tcPr>
          <w:p w14:paraId="2E4D674D" w14:textId="77777777" w:rsidR="004D3591" w:rsidRPr="000B7E8F" w:rsidRDefault="004D3591" w:rsidP="00E06769">
            <w:pPr>
              <w:spacing w:line="240" w:lineRule="auto"/>
              <w:textAlignment w:val="bottom"/>
              <w:rPr>
                <w:rFonts w:asciiTheme="majorHAnsi" w:eastAsia="Times New Roman" w:hAnsiTheme="majorHAnsi" w:cstheme="majorHAnsi"/>
                <w:szCs w:val="20"/>
                <w:lang w:eastAsia="da-DK"/>
              </w:rPr>
            </w:pPr>
            <w:r w:rsidRPr="000B7E8F">
              <w:rPr>
                <w:rFonts w:asciiTheme="majorHAnsi" w:eastAsia="Times New Roman" w:hAnsiTheme="majorHAnsi" w:cstheme="majorHAnsi"/>
                <w:color w:val="000000" w:themeColor="text1"/>
                <w:kern w:val="24"/>
                <w:szCs w:val="20"/>
                <w:lang w:eastAsia="da-DK"/>
              </w:rPr>
              <w:t>Ja</w:t>
            </w:r>
          </w:p>
        </w:tc>
        <w:tc>
          <w:tcPr>
            <w:tcW w:w="1559" w:type="dxa"/>
            <w:tcBorders>
              <w:top w:val="single" w:sz="8" w:space="0" w:color="FFFFFF"/>
              <w:left w:val="single" w:sz="8" w:space="0" w:color="FFFFFF"/>
              <w:bottom w:val="single" w:sz="8" w:space="0" w:color="FFFFFF"/>
              <w:right w:val="single" w:sz="8" w:space="0" w:color="FFFFFF"/>
            </w:tcBorders>
            <w:shd w:val="clear" w:color="auto" w:fill="92D050"/>
            <w:tcMar>
              <w:top w:w="15" w:type="dxa"/>
              <w:left w:w="15" w:type="dxa"/>
              <w:bottom w:w="0" w:type="dxa"/>
              <w:right w:w="15" w:type="dxa"/>
            </w:tcMar>
            <w:vAlign w:val="bottom"/>
            <w:hideMark/>
          </w:tcPr>
          <w:p w14:paraId="6A80CA77" w14:textId="77777777" w:rsidR="004D3591" w:rsidRPr="000B7E8F" w:rsidRDefault="004D3591" w:rsidP="00E06769">
            <w:pPr>
              <w:spacing w:line="240" w:lineRule="auto"/>
              <w:textAlignment w:val="bottom"/>
              <w:rPr>
                <w:rFonts w:asciiTheme="majorHAnsi" w:eastAsia="Times New Roman" w:hAnsiTheme="majorHAnsi" w:cstheme="majorHAnsi"/>
                <w:szCs w:val="20"/>
                <w:lang w:eastAsia="da-DK"/>
              </w:rPr>
            </w:pPr>
            <w:r w:rsidRPr="000B7E8F">
              <w:rPr>
                <w:rFonts w:asciiTheme="majorHAnsi" w:eastAsia="Times New Roman" w:hAnsiTheme="majorHAnsi" w:cstheme="majorHAnsi"/>
                <w:color w:val="000000" w:themeColor="text1"/>
                <w:kern w:val="24"/>
                <w:szCs w:val="20"/>
                <w:lang w:eastAsia="da-DK"/>
              </w:rPr>
              <w:t>Ja</w:t>
            </w:r>
          </w:p>
        </w:tc>
        <w:tc>
          <w:tcPr>
            <w:tcW w:w="1559" w:type="dxa"/>
            <w:tcBorders>
              <w:top w:val="single" w:sz="8" w:space="0" w:color="FFFFFF"/>
              <w:left w:val="single" w:sz="8" w:space="0" w:color="FFFFFF"/>
              <w:bottom w:val="single" w:sz="8" w:space="0" w:color="FFFFFF"/>
              <w:right w:val="single" w:sz="8" w:space="0" w:color="FFFFFF"/>
            </w:tcBorders>
            <w:shd w:val="clear" w:color="auto" w:fill="CCE4E7"/>
            <w:tcMar>
              <w:top w:w="15" w:type="dxa"/>
              <w:left w:w="15" w:type="dxa"/>
              <w:bottom w:w="0" w:type="dxa"/>
              <w:right w:w="15" w:type="dxa"/>
            </w:tcMar>
            <w:vAlign w:val="bottom"/>
            <w:hideMark/>
          </w:tcPr>
          <w:p w14:paraId="69E41ABC" w14:textId="77777777" w:rsidR="004D3591" w:rsidRPr="000B7E8F" w:rsidRDefault="004D3591" w:rsidP="00E06769">
            <w:pPr>
              <w:spacing w:line="240" w:lineRule="auto"/>
              <w:textAlignment w:val="bottom"/>
              <w:rPr>
                <w:rFonts w:asciiTheme="majorHAnsi" w:eastAsia="Times New Roman" w:hAnsiTheme="majorHAnsi" w:cstheme="majorHAnsi"/>
                <w:szCs w:val="20"/>
                <w:lang w:eastAsia="da-DK"/>
              </w:rPr>
            </w:pPr>
            <w:r w:rsidRPr="000B7E8F">
              <w:rPr>
                <w:rFonts w:asciiTheme="majorHAnsi" w:eastAsia="Times New Roman" w:hAnsiTheme="majorHAnsi" w:cstheme="majorHAnsi"/>
                <w:color w:val="000000" w:themeColor="text1"/>
                <w:kern w:val="24"/>
                <w:szCs w:val="20"/>
                <w:lang w:eastAsia="da-DK"/>
              </w:rPr>
              <w:t>Nej</w:t>
            </w:r>
          </w:p>
        </w:tc>
        <w:tc>
          <w:tcPr>
            <w:tcW w:w="1559" w:type="dxa"/>
            <w:tcBorders>
              <w:top w:val="single" w:sz="8" w:space="0" w:color="FFFFFF"/>
              <w:left w:val="single" w:sz="8" w:space="0" w:color="FFFFFF"/>
              <w:bottom w:val="single" w:sz="8" w:space="0" w:color="FFFFFF"/>
              <w:right w:val="single" w:sz="8" w:space="0" w:color="FFFFFF"/>
            </w:tcBorders>
            <w:shd w:val="clear" w:color="auto" w:fill="92D050"/>
            <w:tcMar>
              <w:top w:w="15" w:type="dxa"/>
              <w:left w:w="15" w:type="dxa"/>
              <w:bottom w:w="0" w:type="dxa"/>
              <w:right w:w="15" w:type="dxa"/>
            </w:tcMar>
            <w:vAlign w:val="bottom"/>
            <w:hideMark/>
          </w:tcPr>
          <w:p w14:paraId="6EE28086" w14:textId="77777777" w:rsidR="004D3591" w:rsidRPr="000B7E8F" w:rsidRDefault="004D3591" w:rsidP="00E06769">
            <w:pPr>
              <w:spacing w:line="240" w:lineRule="auto"/>
              <w:textAlignment w:val="bottom"/>
              <w:rPr>
                <w:rFonts w:asciiTheme="majorHAnsi" w:eastAsia="Times New Roman" w:hAnsiTheme="majorHAnsi" w:cstheme="majorHAnsi"/>
                <w:szCs w:val="20"/>
                <w:lang w:eastAsia="da-DK"/>
              </w:rPr>
            </w:pPr>
            <w:r w:rsidRPr="000B7E8F">
              <w:rPr>
                <w:rFonts w:asciiTheme="majorHAnsi" w:eastAsia="Times New Roman" w:hAnsiTheme="majorHAnsi" w:cstheme="majorHAnsi"/>
                <w:color w:val="000000" w:themeColor="text1"/>
                <w:kern w:val="24"/>
                <w:szCs w:val="20"/>
                <w:lang w:eastAsia="da-DK"/>
              </w:rPr>
              <w:t>Ja</w:t>
            </w:r>
          </w:p>
        </w:tc>
        <w:tc>
          <w:tcPr>
            <w:tcW w:w="993" w:type="dxa"/>
            <w:tcBorders>
              <w:top w:val="single" w:sz="8" w:space="0" w:color="FFFFFF"/>
              <w:left w:val="single" w:sz="8" w:space="0" w:color="FFFFFF"/>
              <w:bottom w:val="single" w:sz="8" w:space="0" w:color="FFFFFF"/>
              <w:right w:val="single" w:sz="8" w:space="0" w:color="FFFFFF"/>
            </w:tcBorders>
            <w:shd w:val="clear" w:color="auto" w:fill="CCE4E7"/>
            <w:tcMar>
              <w:top w:w="15" w:type="dxa"/>
              <w:left w:w="15" w:type="dxa"/>
              <w:bottom w:w="0" w:type="dxa"/>
              <w:right w:w="15" w:type="dxa"/>
            </w:tcMar>
            <w:vAlign w:val="bottom"/>
            <w:hideMark/>
          </w:tcPr>
          <w:p w14:paraId="026999E8" w14:textId="77777777" w:rsidR="004D3591" w:rsidRPr="000B7E8F" w:rsidRDefault="004D3591" w:rsidP="00E06769">
            <w:pPr>
              <w:spacing w:line="240" w:lineRule="auto"/>
              <w:textAlignment w:val="bottom"/>
              <w:rPr>
                <w:rFonts w:asciiTheme="majorHAnsi" w:eastAsia="Times New Roman" w:hAnsiTheme="majorHAnsi" w:cstheme="majorHAnsi"/>
                <w:szCs w:val="20"/>
                <w:lang w:eastAsia="da-DK"/>
              </w:rPr>
            </w:pPr>
            <w:r w:rsidRPr="000B7E8F">
              <w:rPr>
                <w:rFonts w:asciiTheme="majorHAnsi" w:eastAsia="Times New Roman" w:hAnsiTheme="majorHAnsi" w:cstheme="majorHAnsi"/>
                <w:color w:val="000000" w:themeColor="text1"/>
                <w:kern w:val="24"/>
                <w:szCs w:val="20"/>
                <w:lang w:eastAsia="da-DK"/>
              </w:rPr>
              <w:t>Nej</w:t>
            </w:r>
          </w:p>
        </w:tc>
        <w:tc>
          <w:tcPr>
            <w:tcW w:w="1003" w:type="dxa"/>
            <w:tcBorders>
              <w:top w:val="single" w:sz="8" w:space="0" w:color="FFFFFF"/>
              <w:left w:val="single" w:sz="8" w:space="0" w:color="FFFFFF"/>
              <w:bottom w:val="single" w:sz="8" w:space="0" w:color="FFFFFF"/>
              <w:right w:val="single" w:sz="8" w:space="0" w:color="FFFFFF"/>
            </w:tcBorders>
            <w:shd w:val="clear" w:color="auto" w:fill="CCE4E7"/>
            <w:vAlign w:val="bottom"/>
          </w:tcPr>
          <w:p w14:paraId="24817FDE" w14:textId="62E13BAD" w:rsidR="004D3591" w:rsidRPr="000B7E8F" w:rsidRDefault="004D3591" w:rsidP="009C47DD">
            <w:pPr>
              <w:spacing w:line="240" w:lineRule="auto"/>
              <w:textAlignment w:val="bottom"/>
              <w:rPr>
                <w:rFonts w:asciiTheme="majorHAnsi" w:eastAsia="Times New Roman" w:hAnsiTheme="majorHAnsi" w:cstheme="majorHAnsi"/>
                <w:color w:val="000000" w:themeColor="text1"/>
                <w:kern w:val="24"/>
                <w:szCs w:val="20"/>
                <w:lang w:eastAsia="da-DK"/>
              </w:rPr>
            </w:pPr>
            <w:r w:rsidRPr="000B7E8F">
              <w:rPr>
                <w:rFonts w:asciiTheme="majorHAnsi" w:eastAsia="Times New Roman" w:hAnsiTheme="majorHAnsi" w:cstheme="majorHAnsi"/>
                <w:color w:val="000000" w:themeColor="text1"/>
                <w:kern w:val="24"/>
                <w:szCs w:val="20"/>
                <w:lang w:eastAsia="da-DK"/>
              </w:rPr>
              <w:t>Nej</w:t>
            </w:r>
          </w:p>
        </w:tc>
      </w:tr>
      <w:tr w:rsidR="000B7E8F" w:rsidRPr="00B86209" w14:paraId="380479CB" w14:textId="1713246B" w:rsidTr="009C47DD">
        <w:trPr>
          <w:trHeight w:val="519"/>
        </w:trPr>
        <w:tc>
          <w:tcPr>
            <w:tcW w:w="2430" w:type="dxa"/>
            <w:tcBorders>
              <w:top w:val="single" w:sz="8" w:space="0" w:color="FFFFFF"/>
              <w:left w:val="single" w:sz="8" w:space="0" w:color="FFFFFF"/>
              <w:bottom w:val="single" w:sz="8" w:space="0" w:color="FFFFFF"/>
              <w:right w:val="single" w:sz="8" w:space="0" w:color="FFFFFF"/>
            </w:tcBorders>
            <w:shd w:val="clear" w:color="auto" w:fill="CCE4E7"/>
            <w:tcMar>
              <w:top w:w="15" w:type="dxa"/>
              <w:left w:w="15" w:type="dxa"/>
              <w:bottom w:w="0" w:type="dxa"/>
              <w:right w:w="15" w:type="dxa"/>
            </w:tcMar>
            <w:vAlign w:val="bottom"/>
            <w:hideMark/>
          </w:tcPr>
          <w:p w14:paraId="08B6C2BE" w14:textId="77777777" w:rsidR="004D3591" w:rsidRPr="000B7E8F" w:rsidRDefault="004D3591" w:rsidP="00E06769">
            <w:pPr>
              <w:spacing w:line="240" w:lineRule="auto"/>
              <w:textAlignment w:val="bottom"/>
              <w:rPr>
                <w:rFonts w:asciiTheme="majorHAnsi" w:eastAsia="Times New Roman" w:hAnsiTheme="majorHAnsi" w:cstheme="majorHAnsi"/>
                <w:szCs w:val="20"/>
                <w:lang w:eastAsia="da-DK"/>
              </w:rPr>
            </w:pPr>
            <w:r w:rsidRPr="000B7E8F">
              <w:rPr>
                <w:rFonts w:asciiTheme="majorHAnsi" w:eastAsia="Times New Roman" w:hAnsiTheme="majorHAnsi" w:cstheme="majorHAnsi"/>
                <w:color w:val="000000" w:themeColor="text1"/>
                <w:kern w:val="24"/>
                <w:szCs w:val="20"/>
                <w:lang w:eastAsia="da-DK"/>
              </w:rPr>
              <w:t>Brak eller markbræmmer under grundbetaling</w:t>
            </w:r>
          </w:p>
        </w:tc>
        <w:tc>
          <w:tcPr>
            <w:tcW w:w="993" w:type="dxa"/>
            <w:tcBorders>
              <w:top w:val="single" w:sz="8" w:space="0" w:color="FFFFFF"/>
              <w:left w:val="single" w:sz="8" w:space="0" w:color="FFFFFF"/>
              <w:bottom w:val="single" w:sz="8" w:space="0" w:color="FFFFFF"/>
              <w:right w:val="single" w:sz="8" w:space="0" w:color="FFFFFF"/>
            </w:tcBorders>
            <w:shd w:val="clear" w:color="auto" w:fill="92D050"/>
            <w:tcMar>
              <w:top w:w="15" w:type="dxa"/>
              <w:left w:w="15" w:type="dxa"/>
              <w:bottom w:w="0" w:type="dxa"/>
              <w:right w:w="15" w:type="dxa"/>
            </w:tcMar>
            <w:vAlign w:val="bottom"/>
            <w:hideMark/>
          </w:tcPr>
          <w:p w14:paraId="66599C62" w14:textId="77777777" w:rsidR="004D3591" w:rsidRPr="000B7E8F" w:rsidRDefault="004D3591" w:rsidP="00E06769">
            <w:pPr>
              <w:spacing w:line="240" w:lineRule="auto"/>
              <w:textAlignment w:val="bottom"/>
              <w:rPr>
                <w:rFonts w:asciiTheme="majorHAnsi" w:eastAsia="Times New Roman" w:hAnsiTheme="majorHAnsi" w:cstheme="majorHAnsi"/>
                <w:szCs w:val="20"/>
                <w:lang w:eastAsia="da-DK"/>
              </w:rPr>
            </w:pPr>
            <w:r w:rsidRPr="000B7E8F">
              <w:rPr>
                <w:rFonts w:asciiTheme="majorHAnsi" w:eastAsia="Times New Roman" w:hAnsiTheme="majorHAnsi" w:cstheme="majorHAnsi"/>
                <w:color w:val="000000" w:themeColor="text1"/>
                <w:kern w:val="24"/>
                <w:szCs w:val="20"/>
                <w:lang w:eastAsia="da-DK"/>
              </w:rPr>
              <w:t>Ja</w:t>
            </w:r>
          </w:p>
        </w:tc>
        <w:tc>
          <w:tcPr>
            <w:tcW w:w="708" w:type="dxa"/>
            <w:tcBorders>
              <w:top w:val="single" w:sz="8" w:space="0" w:color="FFFFFF"/>
              <w:left w:val="single" w:sz="8" w:space="0" w:color="FFFFFF"/>
              <w:bottom w:val="single" w:sz="8" w:space="0" w:color="FFFFFF"/>
              <w:right w:val="single" w:sz="8" w:space="0" w:color="FFFFFF"/>
            </w:tcBorders>
            <w:shd w:val="clear" w:color="auto" w:fill="92D050"/>
            <w:tcMar>
              <w:top w:w="15" w:type="dxa"/>
              <w:left w:w="15" w:type="dxa"/>
              <w:bottom w:w="0" w:type="dxa"/>
              <w:right w:w="15" w:type="dxa"/>
            </w:tcMar>
            <w:vAlign w:val="bottom"/>
            <w:hideMark/>
          </w:tcPr>
          <w:p w14:paraId="16D13FA2" w14:textId="77777777" w:rsidR="004D3591" w:rsidRPr="000B7E8F" w:rsidRDefault="004D3591" w:rsidP="00E06769">
            <w:pPr>
              <w:spacing w:line="240" w:lineRule="auto"/>
              <w:textAlignment w:val="bottom"/>
              <w:rPr>
                <w:rFonts w:asciiTheme="majorHAnsi" w:eastAsia="Times New Roman" w:hAnsiTheme="majorHAnsi" w:cstheme="majorHAnsi"/>
                <w:szCs w:val="20"/>
                <w:lang w:eastAsia="da-DK"/>
              </w:rPr>
            </w:pPr>
            <w:r w:rsidRPr="000B7E8F">
              <w:rPr>
                <w:rFonts w:asciiTheme="majorHAnsi" w:eastAsia="Times New Roman" w:hAnsiTheme="majorHAnsi" w:cstheme="majorHAnsi"/>
                <w:color w:val="000000" w:themeColor="text1"/>
                <w:kern w:val="24"/>
                <w:szCs w:val="20"/>
                <w:lang w:eastAsia="da-DK"/>
              </w:rPr>
              <w:t>Ja</w:t>
            </w:r>
          </w:p>
        </w:tc>
        <w:tc>
          <w:tcPr>
            <w:tcW w:w="993" w:type="dxa"/>
            <w:tcBorders>
              <w:top w:val="single" w:sz="8" w:space="0" w:color="FFFFFF"/>
              <w:left w:val="single" w:sz="8" w:space="0" w:color="FFFFFF"/>
              <w:bottom w:val="single" w:sz="8" w:space="0" w:color="FFFFFF"/>
              <w:right w:val="single" w:sz="8" w:space="0" w:color="FFFFFF"/>
            </w:tcBorders>
            <w:shd w:val="clear" w:color="auto" w:fill="92D050"/>
            <w:tcMar>
              <w:top w:w="15" w:type="dxa"/>
              <w:left w:w="15" w:type="dxa"/>
              <w:bottom w:w="0" w:type="dxa"/>
              <w:right w:w="15" w:type="dxa"/>
            </w:tcMar>
            <w:vAlign w:val="bottom"/>
            <w:hideMark/>
          </w:tcPr>
          <w:p w14:paraId="7482F022" w14:textId="77777777" w:rsidR="004D3591" w:rsidRPr="000B7E8F" w:rsidRDefault="004D3591" w:rsidP="00E06769">
            <w:pPr>
              <w:spacing w:line="240" w:lineRule="auto"/>
              <w:textAlignment w:val="bottom"/>
              <w:rPr>
                <w:rFonts w:asciiTheme="majorHAnsi" w:eastAsia="Times New Roman" w:hAnsiTheme="majorHAnsi" w:cstheme="majorHAnsi"/>
                <w:szCs w:val="20"/>
                <w:lang w:eastAsia="da-DK"/>
              </w:rPr>
            </w:pPr>
            <w:r w:rsidRPr="000B7E8F">
              <w:rPr>
                <w:rFonts w:asciiTheme="majorHAnsi" w:eastAsia="Times New Roman" w:hAnsiTheme="majorHAnsi" w:cstheme="majorHAnsi"/>
                <w:color w:val="000000" w:themeColor="text1"/>
                <w:kern w:val="24"/>
                <w:szCs w:val="20"/>
                <w:lang w:eastAsia="da-DK"/>
              </w:rPr>
              <w:t>Ja</w:t>
            </w:r>
          </w:p>
        </w:tc>
        <w:tc>
          <w:tcPr>
            <w:tcW w:w="1134" w:type="dxa"/>
            <w:tcBorders>
              <w:top w:val="single" w:sz="8" w:space="0" w:color="FFFFFF"/>
              <w:left w:val="single" w:sz="8" w:space="0" w:color="FFFFFF"/>
              <w:bottom w:val="single" w:sz="8" w:space="0" w:color="FFFFFF"/>
              <w:right w:val="single" w:sz="8" w:space="0" w:color="FFFFFF"/>
            </w:tcBorders>
            <w:shd w:val="clear" w:color="auto" w:fill="CCE4E7"/>
            <w:tcMar>
              <w:top w:w="15" w:type="dxa"/>
              <w:left w:w="15" w:type="dxa"/>
              <w:bottom w:w="0" w:type="dxa"/>
              <w:right w:w="15" w:type="dxa"/>
            </w:tcMar>
            <w:vAlign w:val="bottom"/>
            <w:hideMark/>
          </w:tcPr>
          <w:p w14:paraId="5E4330BA" w14:textId="77777777" w:rsidR="004D3591" w:rsidRPr="000B7E8F" w:rsidRDefault="004D3591" w:rsidP="00E06769">
            <w:pPr>
              <w:spacing w:line="240" w:lineRule="auto"/>
              <w:textAlignment w:val="bottom"/>
              <w:rPr>
                <w:rFonts w:asciiTheme="majorHAnsi" w:eastAsia="Times New Roman" w:hAnsiTheme="majorHAnsi" w:cstheme="majorHAnsi"/>
                <w:szCs w:val="20"/>
                <w:lang w:eastAsia="da-DK"/>
              </w:rPr>
            </w:pPr>
            <w:r w:rsidRPr="000B7E8F">
              <w:rPr>
                <w:rFonts w:asciiTheme="majorHAnsi" w:eastAsia="Times New Roman" w:hAnsiTheme="majorHAnsi" w:cstheme="majorHAnsi"/>
                <w:color w:val="000000" w:themeColor="text1"/>
                <w:kern w:val="24"/>
                <w:szCs w:val="20"/>
                <w:lang w:eastAsia="da-DK"/>
              </w:rPr>
              <w:t>Nej</w:t>
            </w:r>
          </w:p>
        </w:tc>
        <w:tc>
          <w:tcPr>
            <w:tcW w:w="1134" w:type="dxa"/>
            <w:tcBorders>
              <w:top w:val="single" w:sz="8" w:space="0" w:color="FFFFFF"/>
              <w:left w:val="single" w:sz="8" w:space="0" w:color="FFFFFF"/>
              <w:bottom w:val="single" w:sz="8" w:space="0" w:color="FFFFFF"/>
              <w:right w:val="single" w:sz="8" w:space="0" w:color="FFFFFF"/>
            </w:tcBorders>
            <w:shd w:val="clear" w:color="auto" w:fill="CCE4E7"/>
            <w:tcMar>
              <w:top w:w="15" w:type="dxa"/>
              <w:left w:w="15" w:type="dxa"/>
              <w:bottom w:w="0" w:type="dxa"/>
              <w:right w:w="15" w:type="dxa"/>
            </w:tcMar>
            <w:vAlign w:val="bottom"/>
            <w:hideMark/>
          </w:tcPr>
          <w:p w14:paraId="52B12A75" w14:textId="77777777" w:rsidR="004D3591" w:rsidRPr="000B7E8F" w:rsidRDefault="004D3591" w:rsidP="00E06769">
            <w:pPr>
              <w:spacing w:line="240" w:lineRule="auto"/>
              <w:textAlignment w:val="bottom"/>
              <w:rPr>
                <w:rFonts w:asciiTheme="majorHAnsi" w:eastAsia="Times New Roman" w:hAnsiTheme="majorHAnsi" w:cstheme="majorHAnsi"/>
                <w:szCs w:val="20"/>
                <w:lang w:eastAsia="da-DK"/>
              </w:rPr>
            </w:pPr>
            <w:r w:rsidRPr="000B7E8F">
              <w:rPr>
                <w:rFonts w:asciiTheme="majorHAnsi" w:eastAsia="Times New Roman" w:hAnsiTheme="majorHAnsi" w:cstheme="majorHAnsi"/>
                <w:color w:val="000000" w:themeColor="text1"/>
                <w:kern w:val="24"/>
                <w:szCs w:val="20"/>
                <w:lang w:eastAsia="da-DK"/>
              </w:rPr>
              <w:t>Nej</w:t>
            </w:r>
          </w:p>
        </w:tc>
        <w:tc>
          <w:tcPr>
            <w:tcW w:w="1559" w:type="dxa"/>
            <w:tcBorders>
              <w:top w:val="single" w:sz="8" w:space="0" w:color="FFFFFF"/>
              <w:left w:val="single" w:sz="8" w:space="0" w:color="FFFFFF"/>
              <w:bottom w:val="single" w:sz="8" w:space="0" w:color="FFFFFF"/>
              <w:right w:val="single" w:sz="8" w:space="0" w:color="FFFFFF"/>
            </w:tcBorders>
            <w:shd w:val="clear" w:color="auto" w:fill="CCE4E7"/>
            <w:tcMar>
              <w:top w:w="15" w:type="dxa"/>
              <w:left w:w="15" w:type="dxa"/>
              <w:bottom w:w="0" w:type="dxa"/>
              <w:right w:w="15" w:type="dxa"/>
            </w:tcMar>
            <w:vAlign w:val="bottom"/>
            <w:hideMark/>
          </w:tcPr>
          <w:p w14:paraId="71B6B101" w14:textId="77777777" w:rsidR="004D3591" w:rsidRPr="000B7E8F" w:rsidRDefault="004D3591" w:rsidP="00E06769">
            <w:pPr>
              <w:spacing w:line="240" w:lineRule="auto"/>
              <w:textAlignment w:val="bottom"/>
              <w:rPr>
                <w:rFonts w:asciiTheme="majorHAnsi" w:eastAsia="Times New Roman" w:hAnsiTheme="majorHAnsi" w:cstheme="majorHAnsi"/>
                <w:szCs w:val="20"/>
                <w:lang w:eastAsia="da-DK"/>
              </w:rPr>
            </w:pPr>
            <w:r w:rsidRPr="000B7E8F">
              <w:rPr>
                <w:rFonts w:asciiTheme="majorHAnsi" w:eastAsia="Times New Roman" w:hAnsiTheme="majorHAnsi" w:cstheme="majorHAnsi"/>
                <w:color w:val="000000" w:themeColor="text1"/>
                <w:kern w:val="24"/>
                <w:szCs w:val="20"/>
                <w:lang w:eastAsia="da-DK"/>
              </w:rPr>
              <w:t>Nej</w:t>
            </w:r>
          </w:p>
        </w:tc>
        <w:tc>
          <w:tcPr>
            <w:tcW w:w="1559" w:type="dxa"/>
            <w:tcBorders>
              <w:top w:val="single" w:sz="8" w:space="0" w:color="FFFFFF"/>
              <w:left w:val="single" w:sz="8" w:space="0" w:color="FFFFFF"/>
              <w:bottom w:val="single" w:sz="8" w:space="0" w:color="FFFFFF"/>
              <w:right w:val="single" w:sz="8" w:space="0" w:color="FFFFFF"/>
            </w:tcBorders>
            <w:shd w:val="clear" w:color="auto" w:fill="CCE4E7"/>
            <w:tcMar>
              <w:top w:w="15" w:type="dxa"/>
              <w:left w:w="15" w:type="dxa"/>
              <w:bottom w:w="0" w:type="dxa"/>
              <w:right w:w="15" w:type="dxa"/>
            </w:tcMar>
            <w:vAlign w:val="bottom"/>
            <w:hideMark/>
          </w:tcPr>
          <w:p w14:paraId="08B15FCA" w14:textId="77777777" w:rsidR="004D3591" w:rsidRPr="000B7E8F" w:rsidRDefault="004D3591" w:rsidP="00E06769">
            <w:pPr>
              <w:spacing w:line="240" w:lineRule="auto"/>
              <w:textAlignment w:val="bottom"/>
              <w:rPr>
                <w:rFonts w:asciiTheme="majorHAnsi" w:eastAsia="Times New Roman" w:hAnsiTheme="majorHAnsi" w:cstheme="majorHAnsi"/>
                <w:szCs w:val="20"/>
                <w:lang w:eastAsia="da-DK"/>
              </w:rPr>
            </w:pPr>
            <w:r w:rsidRPr="000B7E8F">
              <w:rPr>
                <w:rFonts w:asciiTheme="majorHAnsi" w:eastAsia="Times New Roman" w:hAnsiTheme="majorHAnsi" w:cstheme="majorHAnsi"/>
                <w:color w:val="000000" w:themeColor="text1"/>
                <w:kern w:val="24"/>
                <w:szCs w:val="20"/>
                <w:lang w:eastAsia="da-DK"/>
              </w:rPr>
              <w:t>Nej</w:t>
            </w:r>
          </w:p>
        </w:tc>
        <w:tc>
          <w:tcPr>
            <w:tcW w:w="1559" w:type="dxa"/>
            <w:tcBorders>
              <w:top w:val="single" w:sz="8" w:space="0" w:color="FFFFFF"/>
              <w:left w:val="single" w:sz="8" w:space="0" w:color="FFFFFF"/>
              <w:bottom w:val="single" w:sz="8" w:space="0" w:color="FFFFFF"/>
              <w:right w:val="single" w:sz="8" w:space="0" w:color="FFFFFF"/>
            </w:tcBorders>
            <w:shd w:val="clear" w:color="auto" w:fill="CCE4E7"/>
            <w:tcMar>
              <w:top w:w="15" w:type="dxa"/>
              <w:left w:w="15" w:type="dxa"/>
              <w:bottom w:w="0" w:type="dxa"/>
              <w:right w:w="15" w:type="dxa"/>
            </w:tcMar>
            <w:vAlign w:val="bottom"/>
            <w:hideMark/>
          </w:tcPr>
          <w:p w14:paraId="17B47591" w14:textId="77777777" w:rsidR="004D3591" w:rsidRPr="000B7E8F" w:rsidRDefault="004D3591" w:rsidP="00E06769">
            <w:pPr>
              <w:spacing w:line="240" w:lineRule="auto"/>
              <w:textAlignment w:val="bottom"/>
              <w:rPr>
                <w:rFonts w:asciiTheme="majorHAnsi" w:eastAsia="Times New Roman" w:hAnsiTheme="majorHAnsi" w:cstheme="majorHAnsi"/>
                <w:szCs w:val="20"/>
                <w:lang w:eastAsia="da-DK"/>
              </w:rPr>
            </w:pPr>
            <w:r w:rsidRPr="000B7E8F">
              <w:rPr>
                <w:rFonts w:asciiTheme="majorHAnsi" w:eastAsia="Times New Roman" w:hAnsiTheme="majorHAnsi" w:cstheme="majorHAnsi"/>
                <w:color w:val="000000" w:themeColor="text1"/>
                <w:kern w:val="24"/>
                <w:szCs w:val="20"/>
                <w:lang w:eastAsia="da-DK"/>
              </w:rPr>
              <w:t>Nej</w:t>
            </w:r>
          </w:p>
        </w:tc>
        <w:tc>
          <w:tcPr>
            <w:tcW w:w="993" w:type="dxa"/>
            <w:tcBorders>
              <w:top w:val="single" w:sz="8" w:space="0" w:color="FFFFFF"/>
              <w:left w:val="single" w:sz="8" w:space="0" w:color="FFFFFF"/>
              <w:bottom w:val="single" w:sz="8" w:space="0" w:color="FFFFFF"/>
              <w:right w:val="single" w:sz="8" w:space="0" w:color="FFFFFF"/>
            </w:tcBorders>
            <w:shd w:val="clear" w:color="auto" w:fill="92D050"/>
            <w:tcMar>
              <w:top w:w="15" w:type="dxa"/>
              <w:left w:w="15" w:type="dxa"/>
              <w:bottom w:w="0" w:type="dxa"/>
              <w:right w:w="15" w:type="dxa"/>
            </w:tcMar>
            <w:vAlign w:val="bottom"/>
            <w:hideMark/>
          </w:tcPr>
          <w:p w14:paraId="010F0376" w14:textId="1F06715B" w:rsidR="004D3591" w:rsidRPr="000B7E8F" w:rsidRDefault="004D3591">
            <w:pPr>
              <w:spacing w:line="240" w:lineRule="auto"/>
              <w:textAlignment w:val="bottom"/>
              <w:rPr>
                <w:rFonts w:asciiTheme="majorHAnsi" w:eastAsia="Times New Roman" w:hAnsiTheme="majorHAnsi" w:cstheme="majorHAnsi"/>
                <w:szCs w:val="20"/>
                <w:lang w:eastAsia="da-DK"/>
              </w:rPr>
            </w:pPr>
            <w:r w:rsidRPr="000B7E8F">
              <w:rPr>
                <w:rFonts w:asciiTheme="majorHAnsi" w:eastAsia="Times New Roman" w:hAnsiTheme="majorHAnsi" w:cstheme="majorHAnsi"/>
                <w:color w:val="000000" w:themeColor="text1"/>
                <w:kern w:val="24"/>
                <w:szCs w:val="20"/>
                <w:lang w:eastAsia="da-DK"/>
              </w:rPr>
              <w:t>Ja brak</w:t>
            </w:r>
          </w:p>
        </w:tc>
        <w:tc>
          <w:tcPr>
            <w:tcW w:w="1003" w:type="dxa"/>
            <w:tcBorders>
              <w:top w:val="single" w:sz="8" w:space="0" w:color="FFFFFF"/>
              <w:left w:val="single" w:sz="8" w:space="0" w:color="FFFFFF"/>
              <w:bottom w:val="single" w:sz="8" w:space="0" w:color="FFFFFF"/>
              <w:right w:val="single" w:sz="8" w:space="0" w:color="FFFFFF"/>
            </w:tcBorders>
            <w:shd w:val="clear" w:color="auto" w:fill="CCE4E7"/>
            <w:vAlign w:val="bottom"/>
          </w:tcPr>
          <w:p w14:paraId="5468DC42" w14:textId="75BB3A67" w:rsidR="004D3591" w:rsidRPr="000B7E8F" w:rsidRDefault="004D3591" w:rsidP="009C47DD">
            <w:pPr>
              <w:spacing w:line="240" w:lineRule="auto"/>
              <w:textAlignment w:val="bottom"/>
              <w:rPr>
                <w:rFonts w:asciiTheme="majorHAnsi" w:eastAsia="Times New Roman" w:hAnsiTheme="majorHAnsi" w:cstheme="majorHAnsi"/>
                <w:color w:val="000000" w:themeColor="text1"/>
                <w:kern w:val="24"/>
                <w:szCs w:val="20"/>
                <w:lang w:eastAsia="da-DK"/>
              </w:rPr>
            </w:pPr>
            <w:r w:rsidRPr="000B7E8F">
              <w:rPr>
                <w:rFonts w:asciiTheme="majorHAnsi" w:eastAsia="Times New Roman" w:hAnsiTheme="majorHAnsi" w:cstheme="majorHAnsi"/>
                <w:color w:val="000000" w:themeColor="text1"/>
                <w:kern w:val="24"/>
                <w:szCs w:val="20"/>
                <w:lang w:eastAsia="da-DK"/>
              </w:rPr>
              <w:t>Nej</w:t>
            </w:r>
          </w:p>
        </w:tc>
      </w:tr>
    </w:tbl>
    <w:p w14:paraId="033DA38B" w14:textId="77777777" w:rsidR="009E1E14" w:rsidRPr="00922EA9" w:rsidRDefault="009E1E14" w:rsidP="00347B8F">
      <w:pPr>
        <w:sectPr w:rsidR="009E1E14" w:rsidRPr="00922EA9" w:rsidSect="000B7E8F">
          <w:pgSz w:w="16840" w:h="11907" w:orient="landscape" w:code="9"/>
          <w:pgMar w:top="1418" w:right="1162" w:bottom="1418" w:left="1593" w:header="516" w:footer="408" w:gutter="0"/>
          <w:cols w:space="227"/>
          <w:docGrid w:linePitch="360"/>
        </w:sectPr>
      </w:pPr>
    </w:p>
    <w:tbl>
      <w:tblPr>
        <w:tblStyle w:val="Tabel-Gitter"/>
        <w:tblpPr w:leftFromText="142" w:rightFromText="142" w:vertAnchor="page" w:horzAnchor="page" w:tblpX="1362" w:tblpY="1022"/>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6804"/>
      </w:tblGrid>
      <w:tr w:rsidR="00194598" w:rsidRPr="00922EA9" w14:paraId="2B7BB2C3" w14:textId="77777777" w:rsidTr="00194598">
        <w:trPr>
          <w:trHeight w:val="7383"/>
        </w:trPr>
        <w:tc>
          <w:tcPr>
            <w:tcW w:w="6804" w:type="dxa"/>
            <w:shd w:val="clear" w:color="auto" w:fill="auto"/>
          </w:tcPr>
          <w:p w14:paraId="540AAD6A" w14:textId="3DEC95CE" w:rsidR="00194598" w:rsidRPr="00922EA9" w:rsidRDefault="00BC4EA7" w:rsidP="00194598">
            <w:pPr>
              <w:pStyle w:val="BagsideOverskrift"/>
            </w:pPr>
            <w:r>
              <w:t>Vejledning om grundbetaling og tilskudsberettigede arealer 202</w:t>
            </w:r>
            <w:r w:rsidR="00715169">
              <w:t>4</w:t>
            </w:r>
          </w:p>
          <w:p w14:paraId="38ABA23C" w14:textId="72BFB2E6" w:rsidR="00194598" w:rsidRPr="00922EA9" w:rsidRDefault="00194598" w:rsidP="00194598">
            <w:pPr>
              <w:pStyle w:val="BagsideTekst"/>
            </w:pPr>
          </w:p>
        </w:tc>
      </w:tr>
    </w:tbl>
    <w:p w14:paraId="4385A9F2" w14:textId="77777777" w:rsidR="001C5910" w:rsidRPr="00922EA9" w:rsidRDefault="001C5910" w:rsidP="00347B8F"/>
    <w:p w14:paraId="79D59136" w14:textId="77777777" w:rsidR="001C5910" w:rsidRPr="00922EA9" w:rsidRDefault="00E94C08" w:rsidP="00194598">
      <w:r>
        <w:rPr>
          <w:noProof/>
          <w:lang w:eastAsia="da-DK"/>
        </w:rPr>
        <mc:AlternateContent>
          <mc:Choice Requires="wps">
            <w:drawing>
              <wp:anchor distT="0" distB="0" distL="114300" distR="114300" simplePos="0" relativeHeight="251654144" behindDoc="0" locked="0" layoutInCell="1" allowOverlap="1" wp14:anchorId="531DE860" wp14:editId="2B7D5135">
                <wp:simplePos x="0" y="0"/>
                <wp:positionH relativeFrom="page">
                  <wp:posOffset>866775</wp:posOffset>
                </wp:positionH>
                <wp:positionV relativeFrom="page">
                  <wp:posOffset>9248775</wp:posOffset>
                </wp:positionV>
                <wp:extent cx="1771650" cy="857250"/>
                <wp:effectExtent l="0" t="0" r="0" b="0"/>
                <wp:wrapNone/>
                <wp:docPr id="46" name="Address" title="Decorative"/>
                <wp:cNvGraphicFramePr/>
                <a:graphic xmlns:a="http://schemas.openxmlformats.org/drawingml/2006/main">
                  <a:graphicData uri="http://schemas.microsoft.com/office/word/2010/wordprocessingShape">
                    <wps:wsp>
                      <wps:cNvSpPr txBox="1"/>
                      <wps:spPr>
                        <a:xfrm>
                          <a:off x="0" y="0"/>
                          <a:ext cx="1771650" cy="857250"/>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5270F712" w14:textId="77777777" w:rsidR="006B451D" w:rsidRDefault="006B451D" w:rsidP="00E94C08">
                            <w:pPr>
                              <w:pStyle w:val="Template-Adresse"/>
                              <w:suppressOverlap/>
                            </w:pPr>
                            <w:r>
                              <w:t>Landbrugsstyrelsen</w:t>
                            </w:r>
                          </w:p>
                          <w:p w14:paraId="52C35A1C" w14:textId="77777777" w:rsidR="006B451D" w:rsidRDefault="006B451D" w:rsidP="00E94C08">
                            <w:pPr>
                              <w:pStyle w:val="Template-Adresse"/>
                              <w:suppressOverlap/>
                            </w:pPr>
                            <w:r>
                              <w:t>Nyropsgade 30</w:t>
                            </w:r>
                          </w:p>
                          <w:p w14:paraId="2B64C595" w14:textId="77777777" w:rsidR="006B451D" w:rsidRDefault="006B451D" w:rsidP="00E94C08">
                            <w:pPr>
                              <w:pStyle w:val="Template-Adresse"/>
                              <w:suppressOverlap/>
                            </w:pPr>
                            <w:r>
                              <w:t>1780 København V</w:t>
                            </w:r>
                          </w:p>
                          <w:p w14:paraId="53FC9DB3" w14:textId="77777777" w:rsidR="006B451D" w:rsidRDefault="006B451D" w:rsidP="00E94C08">
                            <w:pPr>
                              <w:pStyle w:val="Template-Adresse"/>
                            </w:pPr>
                          </w:p>
                          <w:p w14:paraId="1D3ABB30" w14:textId="77777777" w:rsidR="006B451D" w:rsidRDefault="006B451D" w:rsidP="00E94C08">
                            <w:pPr>
                              <w:pStyle w:val="Template-tlfogemail"/>
                              <w:suppressOverlap/>
                            </w:pPr>
                            <w:r>
                              <w:t>www.lbst</w:t>
                            </w:r>
                            <w:r w:rsidRPr="00185125">
                              <w:t>.dk</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1DE860" id="Address" o:spid="_x0000_s1073" type="#_x0000_t202" alt="Titel: Decorative" style="position:absolute;margin-left:68.25pt;margin-top:728.25pt;width:139.5pt;height:67.5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" filled="f" fillcolor="white [3201]" stroked="f" strokeweight=".5pt">
                <v:textbox inset="0,0,0,0">
                  <w:txbxContent>
                    <w:p w14:paraId="5270F712" w14:textId="77777777" w:rsidR="006B451D" w:rsidRDefault="006B451D" w:rsidP="00E94C08">
                      <w:pPr>
                        <w:pStyle w:val="Template-Adresse"/>
                        <w:suppressOverlap/>
                      </w:pPr>
                      <w:r>
                        <w:t>Landbrugsstyrelsen</w:t>
                      </w:r>
                    </w:p>
                    <w:p w14:paraId="52C35A1C" w14:textId="77777777" w:rsidR="006B451D" w:rsidRDefault="006B451D" w:rsidP="00E94C08">
                      <w:pPr>
                        <w:pStyle w:val="Template-Adresse"/>
                        <w:suppressOverlap/>
                      </w:pPr>
                      <w:r>
                        <w:t>Nyropsgade 30</w:t>
                      </w:r>
                    </w:p>
                    <w:p w14:paraId="2B64C595" w14:textId="77777777" w:rsidR="006B451D" w:rsidRDefault="006B451D" w:rsidP="00E94C08">
                      <w:pPr>
                        <w:pStyle w:val="Template-Adresse"/>
                        <w:suppressOverlap/>
                      </w:pPr>
                      <w:r>
                        <w:t>1780 København V</w:t>
                      </w:r>
                    </w:p>
                    <w:p w14:paraId="53FC9DB3" w14:textId="77777777" w:rsidR="006B451D" w:rsidRDefault="006B451D" w:rsidP="00E94C08">
                      <w:pPr>
                        <w:pStyle w:val="Template-Adresse"/>
                      </w:pPr>
                    </w:p>
                    <w:p w14:paraId="1D3ABB30" w14:textId="77777777" w:rsidR="006B451D" w:rsidRDefault="006B451D" w:rsidP="00E94C08">
                      <w:pPr>
                        <w:pStyle w:val="Template-tlfogemail"/>
                        <w:suppressOverlap/>
                      </w:pPr>
                      <w:r>
                        <w:t>www.lbst</w:t>
                      </w:r>
                      <w:r w:rsidRPr="00185125">
                        <w:t>.dk</w:t>
                      </w:r>
                    </w:p>
                  </w:txbxContent>
                </v:textbox>
                <w10:wrap anchorx="page" anchory="page"/>
              </v:shape>
            </w:pict>
          </mc:Fallback>
        </mc:AlternateContent>
      </w:r>
    </w:p>
    <w:sectPr w:rsidR="001C5910" w:rsidRPr="00922EA9" w:rsidSect="00922EA9">
      <w:headerReference w:type="even" r:id="rId194"/>
      <w:footerReference w:type="even" r:id="rId195"/>
      <w:type w:val="evenPage"/>
      <w:pgSz w:w="11907" w:h="16840" w:code="9"/>
      <w:pgMar w:top="1162" w:right="1418" w:bottom="1593" w:left="1418" w:header="516" w:footer="408" w:gutter="0"/>
      <w:cols w:space="34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91B99A7" w14:textId="77777777" w:rsidR="006B451D" w:rsidRDefault="006B451D" w:rsidP="009E4B94">
      <w:pPr>
        <w:spacing w:line="240" w:lineRule="auto"/>
      </w:pPr>
      <w:r>
        <w:separator/>
      </w:r>
    </w:p>
  </w:endnote>
  <w:endnote w:type="continuationSeparator" w:id="0">
    <w:p w14:paraId="3BA1FED4" w14:textId="77777777" w:rsidR="006B451D" w:rsidRDefault="006B451D" w:rsidP="009E4B94">
      <w:pPr>
        <w:spacing w:line="240" w:lineRule="auto"/>
      </w:pPr>
      <w:r>
        <w:continuationSeparator/>
      </w:r>
    </w:p>
  </w:endnote>
  <w:endnote w:type="continuationNotice" w:id="1">
    <w:p w14:paraId="03433D20" w14:textId="77777777" w:rsidR="006B451D" w:rsidRDefault="006B451D">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6BF1A9" w14:textId="77777777" w:rsidR="006B451D" w:rsidRDefault="006B451D" w:rsidP="00347B8F">
    <w:pPr>
      <w:pStyle w:val="Sidefod"/>
      <w:tabs>
        <w:tab w:val="right" w:pos="9638"/>
      </w:tabs>
    </w:pPr>
    <w:r>
      <w:t xml:space="preserve">Miljøstyrelsen / </w:t>
    </w:r>
    <w:fldSimple w:instr=" DOCPROPERTY  Title  \* MERGEFORMAT ">
      <w:r>
        <w:t>Rapport</w:t>
      </w:r>
    </w:fldSimple>
    <w:r>
      <w:t xml:space="preserve">   </w:t>
    </w:r>
    <w:r w:rsidRPr="00042324">
      <w:rPr>
        <w:rStyle w:val="Sidetal"/>
      </w:rPr>
      <w:fldChar w:fldCharType="begin"/>
    </w:r>
    <w:r w:rsidRPr="00042324">
      <w:rPr>
        <w:rStyle w:val="Sidetal"/>
      </w:rPr>
      <w:instrText xml:space="preserve"> PAGE  </w:instrText>
    </w:r>
    <w:r w:rsidRPr="00042324">
      <w:rPr>
        <w:rStyle w:val="Sidetal"/>
      </w:rPr>
      <w:fldChar w:fldCharType="separate"/>
    </w:r>
    <w:r>
      <w:rPr>
        <w:rStyle w:val="Sidetal"/>
      </w:rPr>
      <w:t>200</w:t>
    </w:r>
    <w:r w:rsidRPr="00042324">
      <w:rPr>
        <w:rStyle w:val="Sidetal"/>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D0C9B66" w14:textId="77777777" w:rsidR="006B451D" w:rsidRPr="006608A9" w:rsidRDefault="006B451D" w:rsidP="006608A9">
    <w:pPr>
      <w:pStyle w:val="Sidefod"/>
      <w:jc w:val="left"/>
    </w:pPr>
    <w:r>
      <w:rPr>
        <w:lang w:eastAsia="da-DK"/>
      </w:rPr>
      <mc:AlternateContent>
        <mc:Choice Requires="wps">
          <w:drawing>
            <wp:anchor distT="0" distB="0" distL="114300" distR="114300" simplePos="0" relativeHeight="251658240" behindDoc="0" locked="0" layoutInCell="1" allowOverlap="1" wp14:anchorId="2A4499E3" wp14:editId="546DF0B7">
              <wp:simplePos x="0" y="0"/>
              <wp:positionH relativeFrom="page">
                <wp:align>left</wp:align>
              </wp:positionH>
              <wp:positionV relativeFrom="page">
                <wp:align>bottom</wp:align>
              </wp:positionV>
              <wp:extent cx="7560000" cy="414000"/>
              <wp:effectExtent l="0" t="0" r="0" b="5715"/>
              <wp:wrapNone/>
              <wp:docPr id="236" name="PageNumberShape"/>
              <wp:cNvGraphicFramePr/>
              <a:graphic xmlns:a="http://schemas.openxmlformats.org/drawingml/2006/main">
                <a:graphicData uri="http://schemas.microsoft.com/office/word/2010/wordprocessingShape">
                  <wps:wsp>
                    <wps:cNvSpPr txBox="1"/>
                    <wps:spPr>
                      <a:xfrm>
                        <a:off x="0" y="0"/>
                        <a:ext cx="7560000" cy="414000"/>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26114F54" w14:textId="4BF40A8B" w:rsidR="006B451D" w:rsidRDefault="006B451D" w:rsidP="00257EF2">
                          <w:pPr>
                            <w:pStyle w:val="Sidefod"/>
                            <w:tabs>
                              <w:tab w:val="right" w:pos="9638"/>
                            </w:tabs>
                            <w:jc w:val="left"/>
                          </w:pPr>
                          <w:r w:rsidRPr="00042324">
                            <w:rPr>
                              <w:rStyle w:val="Sidetal"/>
                            </w:rPr>
                            <w:fldChar w:fldCharType="begin"/>
                          </w:r>
                          <w:r w:rsidRPr="00042324">
                            <w:rPr>
                              <w:rStyle w:val="Sidetal"/>
                            </w:rPr>
                            <w:instrText xml:space="preserve"> PAGE  </w:instrText>
                          </w:r>
                          <w:r w:rsidRPr="00042324">
                            <w:rPr>
                              <w:rStyle w:val="Sidetal"/>
                            </w:rPr>
                            <w:fldChar w:fldCharType="separate"/>
                          </w:r>
                          <w:r>
                            <w:rPr>
                              <w:rStyle w:val="Sidetal"/>
                            </w:rPr>
                            <w:t>6</w:t>
                          </w:r>
                          <w:r w:rsidRPr="00042324">
                            <w:rPr>
                              <w:rStyle w:val="Sidetal"/>
                            </w:rPr>
                            <w:fldChar w:fldCharType="end"/>
                          </w:r>
                          <w:r w:rsidRPr="00B07A1F">
                            <w:t xml:space="preserve">   </w:t>
                          </w:r>
                          <w:r>
                            <w:t>Landbrugsstyrelsen / Vejledinng om grundbetaling og tilskudsberettigede arealer 2024</w:t>
                          </w:r>
                        </w:p>
                      </w:txbxContent>
                    </wps:txbx>
                    <wps:bodyPr rot="0" spcFirstLastPara="0" vertOverflow="overflow" horzOverflow="overflow" vert="horz" wrap="square" lIns="590400" tIns="0" rIns="5904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A4499E3" id="_x0000_t202" coordsize="21600,21600" o:spt="202" path="m,l,21600r21600,l21600,xe">
              <v:stroke joinstyle="miter"/>
              <v:path gradientshapeok="t" o:connecttype="rect"/>
            </v:shapetype>
            <v:shape id="PageNumberShape" o:spid="_x0000_s1083" type="#_x0000_t202" style="position:absolute;margin-left:0;margin-top:0;width:595.3pt;height:32.6pt;z-index:251658240;visibility:visible;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" filled="f" fillcolor="white [3201]" stroked="f" strokeweight=".5pt">
              <v:textbox inset="16.4mm,0,16.4mm,0">
                <w:txbxContent>
                  <w:p w14:paraId="26114F54" w14:textId="4BF40A8B" w:rsidR="006B451D" w:rsidRDefault="006B451D" w:rsidP="00257EF2">
                    <w:pPr>
                      <w:pStyle w:val="Sidefod"/>
                      <w:tabs>
                        <w:tab w:val="right" w:pos="9638"/>
                      </w:tabs>
                      <w:jc w:val="left"/>
                    </w:pPr>
                    <w:r w:rsidRPr="00042324">
                      <w:rPr>
                        <w:rStyle w:val="Sidetal"/>
                      </w:rPr>
                      <w:fldChar w:fldCharType="begin"/>
                    </w:r>
                    <w:r w:rsidRPr="00042324">
                      <w:rPr>
                        <w:rStyle w:val="Sidetal"/>
                      </w:rPr>
                      <w:instrText xml:space="preserve"> PAGE  </w:instrText>
                    </w:r>
                    <w:r w:rsidRPr="00042324">
                      <w:rPr>
                        <w:rStyle w:val="Sidetal"/>
                      </w:rPr>
                      <w:fldChar w:fldCharType="separate"/>
                    </w:r>
                    <w:r>
                      <w:rPr>
                        <w:rStyle w:val="Sidetal"/>
                      </w:rPr>
                      <w:t>6</w:t>
                    </w:r>
                    <w:r w:rsidRPr="00042324">
                      <w:rPr>
                        <w:rStyle w:val="Sidetal"/>
                      </w:rPr>
                      <w:fldChar w:fldCharType="end"/>
                    </w:r>
                    <w:r w:rsidRPr="00B07A1F">
                      <w:t xml:space="preserve">   </w:t>
                    </w:r>
                    <w:r>
                      <w:t xml:space="preserve">Landbrugsstyrelsen / </w:t>
                    </w:r>
                    <w:r>
                      <w:t>Vejledinng om grundbetaling og tilskudsberettigede arealer 2024</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6437348" w14:textId="77777777" w:rsidR="006B451D" w:rsidRPr="00233E4C" w:rsidRDefault="006B451D" w:rsidP="00233E4C">
    <w:pPr>
      <w:pStyle w:val="Sidefod"/>
      <w:jc w:val="left"/>
    </w:pPr>
    <w:r>
      <w:rPr>
        <w:lang w:eastAsia="da-DK"/>
      </w:rPr>
      <mc:AlternateContent>
        <mc:Choice Requires="wps">
          <w:drawing>
            <wp:anchor distT="0" distB="0" distL="114300" distR="114300" simplePos="0" relativeHeight="251664384" behindDoc="0" locked="0" layoutInCell="1" allowOverlap="1" wp14:anchorId="68215454" wp14:editId="18B88648">
              <wp:simplePos x="0" y="0"/>
              <wp:positionH relativeFrom="page">
                <wp:align>left</wp:align>
              </wp:positionH>
              <wp:positionV relativeFrom="page">
                <wp:align>bottom</wp:align>
              </wp:positionV>
              <wp:extent cx="7560000" cy="414000"/>
              <wp:effectExtent l="0" t="0" r="0" b="5715"/>
              <wp:wrapNone/>
              <wp:docPr id="237" name="PageNumberShape"/>
              <wp:cNvGraphicFramePr/>
              <a:graphic xmlns:a="http://schemas.openxmlformats.org/drawingml/2006/main">
                <a:graphicData uri="http://schemas.microsoft.com/office/word/2010/wordprocessingShape">
                  <wps:wsp>
                    <wps:cNvSpPr txBox="1"/>
                    <wps:spPr>
                      <a:xfrm>
                        <a:off x="0" y="0"/>
                        <a:ext cx="7560000" cy="414000"/>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54443E5A" w14:textId="6C455102" w:rsidR="006B451D" w:rsidRDefault="006B451D" w:rsidP="00257EF2">
                          <w:pPr>
                            <w:pStyle w:val="Sidefod"/>
                            <w:tabs>
                              <w:tab w:val="right" w:pos="9638"/>
                            </w:tabs>
                          </w:pPr>
                          <w:r>
                            <w:t xml:space="preserve">Landbrugsstyrelsen / </w:t>
                          </w:r>
                          <w:r>
                            <w:fldChar w:fldCharType="begin"/>
                          </w:r>
                          <w:r>
                            <w:instrText xml:space="preserve"> DOCPROPERTY  Subject </w:instrText>
                          </w:r>
                          <w:r>
                            <w:fldChar w:fldCharType="separate"/>
                          </w:r>
                          <w:r>
                            <w:t>Vejledning om grundbetaling og tilskudsberettigede arealer 2024</w:t>
                          </w:r>
                          <w:r>
                            <w:fldChar w:fldCharType="end"/>
                          </w:r>
                          <w:r>
                            <w:t xml:space="preserve">   </w:t>
                          </w:r>
                          <w:r w:rsidRPr="00042324">
                            <w:rPr>
                              <w:rStyle w:val="Sidetal"/>
                            </w:rPr>
                            <w:fldChar w:fldCharType="begin"/>
                          </w:r>
                          <w:r w:rsidRPr="00042324">
                            <w:rPr>
                              <w:rStyle w:val="Sidetal"/>
                            </w:rPr>
                            <w:instrText xml:space="preserve"> PAGE  </w:instrText>
                          </w:r>
                          <w:r w:rsidRPr="00042324">
                            <w:rPr>
                              <w:rStyle w:val="Sidetal"/>
                            </w:rPr>
                            <w:fldChar w:fldCharType="separate"/>
                          </w:r>
                          <w:r>
                            <w:rPr>
                              <w:rStyle w:val="Sidetal"/>
                            </w:rPr>
                            <w:t>7</w:t>
                          </w:r>
                          <w:r w:rsidRPr="00042324">
                            <w:rPr>
                              <w:rStyle w:val="Sidetal"/>
                            </w:rPr>
                            <w:fldChar w:fldCharType="end"/>
                          </w:r>
                        </w:p>
                      </w:txbxContent>
                    </wps:txbx>
                    <wps:bodyPr rot="0" spcFirstLastPara="0" vertOverflow="overflow" horzOverflow="overflow" vert="horz" wrap="square" lIns="590400" tIns="0" rIns="5904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8215454" id="_x0000_t202" coordsize="21600,21600" o:spt="202" path="m,l,21600r21600,l21600,xe">
              <v:stroke joinstyle="miter"/>
              <v:path gradientshapeok="t" o:connecttype="rect"/>
            </v:shapetype>
            <v:shape id="_x0000_s1084" type="#_x0000_t202" style="position:absolute;margin-left:0;margin-top:0;width:595.3pt;height:32.6pt;z-index:251664384;visibility:visible;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" filled="f" fillcolor="white [3201]" stroked="f" strokeweight=".5pt">
              <v:textbox inset="16.4mm,0,16.4mm,0">
                <w:txbxContent>
                  <w:p w14:paraId="54443E5A" w14:textId="6C455102" w:rsidR="006B451D" w:rsidRDefault="006B451D" w:rsidP="00257EF2">
                    <w:pPr>
                      <w:pStyle w:val="Sidefod"/>
                      <w:tabs>
                        <w:tab w:val="right" w:pos="9638"/>
                      </w:tabs>
                    </w:pPr>
                    <w:r>
                      <w:t xml:space="preserve">Landbrugsstyrelsen / </w:t>
                    </w:r>
                    <w:r>
                      <w:fldChar w:fldCharType="begin"/>
                    </w:r>
                    <w:r>
                      <w:instrText xml:space="preserve"> DOCPROPERTY  Subject </w:instrText>
                    </w:r>
                    <w:r>
                      <w:fldChar w:fldCharType="separate"/>
                    </w:r>
                    <w:r>
                      <w:t>Vejledning om grundbetaling og tilskudsberettigede areale</w:t>
                    </w:r>
                    <w:r>
                      <w:t>r 2024</w:t>
                    </w:r>
                    <w:r>
                      <w:fldChar w:fldCharType="end"/>
                    </w:r>
                    <w:r>
                      <w:t xml:space="preserve">   </w:t>
                    </w:r>
                    <w:r w:rsidRPr="00042324">
                      <w:rPr>
                        <w:rStyle w:val="Sidetal"/>
                      </w:rPr>
                      <w:fldChar w:fldCharType="begin"/>
                    </w:r>
                    <w:r w:rsidRPr="00042324">
                      <w:rPr>
                        <w:rStyle w:val="Sidetal"/>
                      </w:rPr>
                      <w:instrText xml:space="preserve"> PAGE  </w:instrText>
                    </w:r>
                    <w:r w:rsidRPr="00042324">
                      <w:rPr>
                        <w:rStyle w:val="Sidetal"/>
                      </w:rPr>
                      <w:fldChar w:fldCharType="separate"/>
                    </w:r>
                    <w:r>
                      <w:rPr>
                        <w:rStyle w:val="Sidetal"/>
                      </w:rPr>
                      <w:t>7</w:t>
                    </w:r>
                    <w:r w:rsidRPr="00042324">
                      <w:rPr>
                        <w:rStyle w:val="Sidetal"/>
                      </w:rP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C6CBCC0" w14:textId="77777777" w:rsidR="006B451D" w:rsidRPr="006608A9" w:rsidRDefault="006B451D" w:rsidP="006608A9">
    <w:pPr>
      <w:pStyle w:val="Sidefod"/>
      <w:jc w:val="left"/>
    </w:pPr>
    <w:r>
      <w:rPr>
        <w:lang w:eastAsia="da-DK"/>
      </w:rPr>
      <mc:AlternateContent>
        <mc:Choice Requires="wps">
          <w:drawing>
            <wp:anchor distT="0" distB="0" distL="114300" distR="114300" simplePos="0" relativeHeight="251656192" behindDoc="0" locked="0" layoutInCell="1" allowOverlap="1" wp14:anchorId="2F4C800D" wp14:editId="7A043DE9">
              <wp:simplePos x="0" y="0"/>
              <wp:positionH relativeFrom="page">
                <wp:align>left</wp:align>
              </wp:positionH>
              <wp:positionV relativeFrom="page">
                <wp:align>bottom</wp:align>
              </wp:positionV>
              <wp:extent cx="7560000" cy="414000"/>
              <wp:effectExtent l="0" t="0" r="0" b="5715"/>
              <wp:wrapNone/>
              <wp:docPr id="14" name="PageNumberShape"/>
              <wp:cNvGraphicFramePr/>
              <a:graphic xmlns:a="http://schemas.openxmlformats.org/drawingml/2006/main">
                <a:graphicData uri="http://schemas.microsoft.com/office/word/2010/wordprocessingShape">
                  <wps:wsp>
                    <wps:cNvSpPr txBox="1"/>
                    <wps:spPr>
                      <a:xfrm>
                        <a:off x="0" y="0"/>
                        <a:ext cx="7560000" cy="414000"/>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1DEC42D4" w14:textId="301168B6" w:rsidR="006B451D" w:rsidRDefault="006B451D" w:rsidP="00257EF2">
                          <w:pPr>
                            <w:pStyle w:val="Sidefod"/>
                            <w:tabs>
                              <w:tab w:val="right" w:pos="9638"/>
                            </w:tabs>
                            <w:jc w:val="left"/>
                          </w:pPr>
                          <w:r w:rsidRPr="00042324">
                            <w:rPr>
                              <w:rStyle w:val="Sidetal"/>
                            </w:rPr>
                            <w:fldChar w:fldCharType="begin"/>
                          </w:r>
                          <w:r w:rsidRPr="00042324">
                            <w:rPr>
                              <w:rStyle w:val="Sidetal"/>
                            </w:rPr>
                            <w:instrText xml:space="preserve"> PAGE  </w:instrText>
                          </w:r>
                          <w:r w:rsidRPr="00042324">
                            <w:rPr>
                              <w:rStyle w:val="Sidetal"/>
                            </w:rPr>
                            <w:fldChar w:fldCharType="separate"/>
                          </w:r>
                          <w:r>
                            <w:rPr>
                              <w:rStyle w:val="Sidetal"/>
                            </w:rPr>
                            <w:t>82</w:t>
                          </w:r>
                          <w:r w:rsidRPr="00042324">
                            <w:rPr>
                              <w:rStyle w:val="Sidetal"/>
                            </w:rPr>
                            <w:fldChar w:fldCharType="end"/>
                          </w:r>
                          <w:r w:rsidRPr="00B07A1F">
                            <w:t xml:space="preserve">   </w:t>
                          </w:r>
                          <w:r>
                            <w:t>Landbrugsstyrelsen / Vejledning om grundbetaling og tilskudsberettigede arealer 2024</w:t>
                          </w:r>
                        </w:p>
                      </w:txbxContent>
                    </wps:txbx>
                    <wps:bodyPr rot="0" spcFirstLastPara="0" vertOverflow="overflow" horzOverflow="overflow" vert="horz" wrap="square" lIns="590400" tIns="0" rIns="5904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F4C800D" id="_x0000_t202" coordsize="21600,21600" o:spt="202" path="m,l,21600r21600,l21600,xe">
              <v:stroke joinstyle="miter"/>
              <v:path gradientshapeok="t" o:connecttype="rect"/>
            </v:shapetype>
            <v:shape id="_x0000_s1085" type="#_x0000_t202" style="position:absolute;margin-left:0;margin-top:0;width:595.3pt;height:32.6pt;z-index:251656192;visibility:visible;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" filled="f" fillcolor="white [3201]" stroked="f" strokeweight=".5pt">
              <v:textbox inset="16.4mm,0,16.4mm,0">
                <w:txbxContent>
                  <w:p w14:paraId="1DEC42D4" w14:textId="301168B6" w:rsidR="006B451D" w:rsidRDefault="006B451D" w:rsidP="00257EF2">
                    <w:pPr>
                      <w:pStyle w:val="Sidefod"/>
                      <w:tabs>
                        <w:tab w:val="right" w:pos="9638"/>
                      </w:tabs>
                      <w:jc w:val="left"/>
                    </w:pPr>
                    <w:r w:rsidRPr="00042324">
                      <w:rPr>
                        <w:rStyle w:val="Sidetal"/>
                      </w:rPr>
                      <w:fldChar w:fldCharType="begin"/>
                    </w:r>
                    <w:r w:rsidRPr="00042324">
                      <w:rPr>
                        <w:rStyle w:val="Sidetal"/>
                      </w:rPr>
                      <w:instrText xml:space="preserve"> PAGE  </w:instrText>
                    </w:r>
                    <w:r w:rsidRPr="00042324">
                      <w:rPr>
                        <w:rStyle w:val="Sidetal"/>
                      </w:rPr>
                      <w:fldChar w:fldCharType="separate"/>
                    </w:r>
                    <w:r>
                      <w:rPr>
                        <w:rStyle w:val="Sidetal"/>
                      </w:rPr>
                      <w:t>82</w:t>
                    </w:r>
                    <w:r w:rsidRPr="00042324">
                      <w:rPr>
                        <w:rStyle w:val="Sidetal"/>
                      </w:rPr>
                      <w:fldChar w:fldCharType="end"/>
                    </w:r>
                    <w:r w:rsidRPr="00B07A1F">
                      <w:t xml:space="preserve">   </w:t>
                    </w:r>
                    <w:r>
                      <w:t>Landbrugsstyrelsen / Vejledning om grundbetaling og tilskudsberettigede arealer 2024</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1E85E76" w14:textId="77777777" w:rsidR="006B451D" w:rsidRPr="00233E4C" w:rsidRDefault="006B451D" w:rsidP="00233E4C">
    <w:pPr>
      <w:pStyle w:val="Sidefod"/>
      <w:jc w:val="left"/>
    </w:pPr>
    <w:r>
      <w:rPr>
        <w:lang w:eastAsia="da-DK"/>
      </w:rPr>
      <mc:AlternateContent>
        <mc:Choice Requires="wps">
          <w:drawing>
            <wp:anchor distT="0" distB="0" distL="114300" distR="114300" simplePos="0" relativeHeight="251660288" behindDoc="0" locked="0" layoutInCell="1" allowOverlap="1" wp14:anchorId="3D193BFB" wp14:editId="0FC817F9">
              <wp:simplePos x="0" y="0"/>
              <wp:positionH relativeFrom="page">
                <wp:align>left</wp:align>
              </wp:positionH>
              <wp:positionV relativeFrom="page">
                <wp:align>bottom</wp:align>
              </wp:positionV>
              <wp:extent cx="7560000" cy="414000"/>
              <wp:effectExtent l="0" t="0" r="0" b="5715"/>
              <wp:wrapNone/>
              <wp:docPr id="15" name="PageNumberShape"/>
              <wp:cNvGraphicFramePr/>
              <a:graphic xmlns:a="http://schemas.openxmlformats.org/drawingml/2006/main">
                <a:graphicData uri="http://schemas.microsoft.com/office/word/2010/wordprocessingShape">
                  <wps:wsp>
                    <wps:cNvSpPr txBox="1"/>
                    <wps:spPr>
                      <a:xfrm>
                        <a:off x="0" y="0"/>
                        <a:ext cx="7560000" cy="414000"/>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4122717A" w14:textId="380C6E32" w:rsidR="006B451D" w:rsidRDefault="006B451D" w:rsidP="00257EF2">
                          <w:pPr>
                            <w:pStyle w:val="Sidefod"/>
                            <w:tabs>
                              <w:tab w:val="right" w:pos="9638"/>
                            </w:tabs>
                          </w:pPr>
                          <w:r>
                            <w:t xml:space="preserve">Landbrugsstyrelsen / Vejledning om grundbetaling og tilskudsberettigede arealer 2024 </w:t>
                          </w:r>
                          <w:r w:rsidRPr="00042324">
                            <w:rPr>
                              <w:rStyle w:val="Sidetal"/>
                            </w:rPr>
                            <w:fldChar w:fldCharType="begin"/>
                          </w:r>
                          <w:r w:rsidRPr="00042324">
                            <w:rPr>
                              <w:rStyle w:val="Sidetal"/>
                            </w:rPr>
                            <w:instrText xml:space="preserve"> PAGE  </w:instrText>
                          </w:r>
                          <w:r w:rsidRPr="00042324">
                            <w:rPr>
                              <w:rStyle w:val="Sidetal"/>
                            </w:rPr>
                            <w:fldChar w:fldCharType="separate"/>
                          </w:r>
                          <w:r>
                            <w:rPr>
                              <w:rStyle w:val="Sidetal"/>
                            </w:rPr>
                            <w:t>81</w:t>
                          </w:r>
                          <w:r w:rsidRPr="00042324">
                            <w:rPr>
                              <w:rStyle w:val="Sidetal"/>
                            </w:rPr>
                            <w:fldChar w:fldCharType="end"/>
                          </w:r>
                        </w:p>
                      </w:txbxContent>
                    </wps:txbx>
                    <wps:bodyPr rot="0" spcFirstLastPara="0" vertOverflow="overflow" horzOverflow="overflow" vert="horz" wrap="square" lIns="590400" tIns="0" rIns="5904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D193BFB" id="_x0000_t202" coordsize="21600,21600" o:spt="202" path="m,l,21600r21600,l21600,xe">
              <v:stroke joinstyle="miter"/>
              <v:path gradientshapeok="t" o:connecttype="rect"/>
            </v:shapetype>
            <v:shape id="_x0000_s1086" type="#_x0000_t202" style="position:absolute;margin-left:0;margin-top:0;width:595.3pt;height:32.6pt;z-index:251660288;visibility:visible;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" filled="f" fillcolor="white [3201]" stroked="f" strokeweight=".5pt">
              <v:textbox inset="16.4mm,0,16.4mm,0">
                <w:txbxContent>
                  <w:p w14:paraId="4122717A" w14:textId="380C6E32" w:rsidR="006B451D" w:rsidRDefault="006B451D" w:rsidP="00257EF2">
                    <w:pPr>
                      <w:pStyle w:val="Sidefod"/>
                      <w:tabs>
                        <w:tab w:val="right" w:pos="9638"/>
                      </w:tabs>
                    </w:pPr>
                    <w:r>
                      <w:t xml:space="preserve">Landbrugsstyrelsen / Vejledning om grundbetaling og tilskudsberettigede arealer 2024 </w:t>
                    </w:r>
                    <w:r w:rsidRPr="00042324">
                      <w:rPr>
                        <w:rStyle w:val="Sidetal"/>
                      </w:rPr>
                      <w:fldChar w:fldCharType="begin"/>
                    </w:r>
                    <w:r w:rsidRPr="00042324">
                      <w:rPr>
                        <w:rStyle w:val="Sidetal"/>
                      </w:rPr>
                      <w:instrText xml:space="preserve"> PAGE  </w:instrText>
                    </w:r>
                    <w:r w:rsidRPr="00042324">
                      <w:rPr>
                        <w:rStyle w:val="Sidetal"/>
                      </w:rPr>
                      <w:fldChar w:fldCharType="separate"/>
                    </w:r>
                    <w:r>
                      <w:rPr>
                        <w:rStyle w:val="Sidetal"/>
                      </w:rPr>
                      <w:t>81</w:t>
                    </w:r>
                    <w:r w:rsidRPr="00042324">
                      <w:rPr>
                        <w:rStyle w:val="Sidetal"/>
                      </w:rPr>
                      <w:fldChar w:fldCharType="end"/>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596CD96" w14:textId="77777777" w:rsidR="006B451D" w:rsidRPr="001C5910" w:rsidRDefault="006B451D" w:rsidP="001C5910">
    <w:pPr>
      <w:pStyle w:val="Sidefod"/>
    </w:pPr>
    <w:r>
      <w:rPr>
        <w:lang w:eastAsia="da-DK"/>
      </w:rPr>
      <w:drawing>
        <wp:anchor distT="0" distB="0" distL="114300" distR="114300" simplePos="0" relativeHeight="251651072" behindDoc="0" locked="0" layoutInCell="1" allowOverlap="1" wp14:anchorId="3C038839" wp14:editId="5DB7FE4B">
          <wp:simplePos x="0" y="0"/>
          <wp:positionH relativeFrom="page">
            <wp:posOffset>796925</wp:posOffset>
          </wp:positionH>
          <wp:positionV relativeFrom="page">
            <wp:posOffset>8766810</wp:posOffset>
          </wp:positionV>
          <wp:extent cx="395605" cy="352425"/>
          <wp:effectExtent l="0" t="0" r="4445" b="9525"/>
          <wp:wrapNone/>
          <wp:docPr id="34" name="Krone_Positive" descr="U:\Miljø- og Fødevareministeriet\Jobs\6174_Skabeloner til Miljø- og Fødevareministeriet\Work\grafik\Krone grøn.emf" hidd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Miljø- og Fødevareministeriet\Jobs\6174_Skabeloner til Miljø- og Fødevareministeriet\Work\grafik\Krone grøn.em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95605" cy="352425"/>
                  </a:xfrm>
                  <a:prstGeom prst="rect">
                    <a:avLst/>
                  </a:prstGeom>
                  <a:noFill/>
                  <a:ln>
                    <a:noFill/>
                  </a:ln>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6E13D2A" w14:textId="77777777" w:rsidR="006B451D" w:rsidRDefault="006B451D" w:rsidP="009E4B94">
      <w:pPr>
        <w:spacing w:line="240" w:lineRule="auto"/>
      </w:pPr>
      <w:r>
        <w:separator/>
      </w:r>
    </w:p>
  </w:footnote>
  <w:footnote w:type="continuationSeparator" w:id="0">
    <w:p w14:paraId="2DCC3697" w14:textId="77777777" w:rsidR="006B451D" w:rsidRDefault="006B451D" w:rsidP="009E4B94">
      <w:pPr>
        <w:spacing w:line="240" w:lineRule="auto"/>
      </w:pPr>
      <w:r>
        <w:continuationSeparator/>
      </w:r>
    </w:p>
  </w:footnote>
  <w:footnote w:type="continuationNotice" w:id="1">
    <w:p w14:paraId="3BD7534E" w14:textId="77777777" w:rsidR="006B451D" w:rsidRDefault="006B451D">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9A2DB17" w14:textId="77777777" w:rsidR="006B451D" w:rsidRDefault="006B451D">
    <w:pPr>
      <w:pStyle w:val="Sidehoved"/>
    </w:pPr>
    <w:r>
      <w:rPr>
        <w:noProof/>
        <w:lang w:eastAsia="da-DK"/>
      </w:rPr>
      <mc:AlternateContent>
        <mc:Choice Requires="wps">
          <w:drawing>
            <wp:anchor distT="0" distB="0" distL="114300" distR="114300" simplePos="0" relativeHeight="251657216" behindDoc="0" locked="0" layoutInCell="1" allowOverlap="1" wp14:anchorId="296ECEE3" wp14:editId="3D6C4E1A">
              <wp:simplePos x="0" y="0"/>
              <wp:positionH relativeFrom="margin">
                <wp:align>right</wp:align>
              </wp:positionH>
              <wp:positionV relativeFrom="margin">
                <wp:align>top</wp:align>
              </wp:positionV>
              <wp:extent cx="1404000" cy="9000000"/>
              <wp:effectExtent l="0" t="0" r="0" b="0"/>
              <wp:wrapNone/>
              <wp:docPr id="4" name="Spalteblock"/>
              <wp:cNvGraphicFramePr/>
              <a:graphic xmlns:a="http://schemas.openxmlformats.org/drawingml/2006/main">
                <a:graphicData uri="http://schemas.microsoft.com/office/word/2010/wordprocessingShape">
                  <wps:wsp>
                    <wps:cNvSpPr/>
                    <wps:spPr>
                      <a:xfrm>
                        <a:off x="0" y="0"/>
                        <a:ext cx="1404000" cy="90000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E8C7754" w14:textId="77777777" w:rsidR="006B451D" w:rsidRDefault="006B451D" w:rsidP="006966F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6ECEE3" id="Spalteblock" o:spid="_x0000_s1074" style="position:absolute;margin-left:59.35pt;margin-top:0;width:110.55pt;height:708.65pt;z-index:251657216;visibility:visible;mso-wrap-style:square;mso-width-percent:0;mso-height-percent:0;mso-wrap-distance-left:9pt;mso-wrap-distance-top:0;mso-wrap-distance-right:9pt;mso-wrap-distance-bottom:0;mso-position-horizontal:right;mso-position-horizontal-relative:margin;mso-position-vertical:top;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" filled="f" stroked="f" strokeweight="2pt">
              <v:textbox>
                <w:txbxContent>
                  <w:p w14:paraId="7E8C7754" w14:textId="77777777" w:rsidR="006B451D" w:rsidRDefault="006B451D" w:rsidP="006966F4">
                    <w:pPr>
                      <w:jc w:val="center"/>
                    </w:pPr>
                  </w:p>
                </w:txbxContent>
              </v:textbox>
              <w10:wrap anchorx="margin" anchory="margin"/>
            </v:rect>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E7E4BB1" w14:textId="77777777" w:rsidR="006B451D" w:rsidRPr="002A35B3" w:rsidRDefault="006B451D" w:rsidP="000F1863">
    <w:pPr>
      <w:tabs>
        <w:tab w:val="left" w:pos="4769"/>
        <w:tab w:val="right" w:pos="9071"/>
      </w:tabs>
    </w:pPr>
    <w:r>
      <w:rPr>
        <w:noProof/>
        <w:lang w:eastAsia="da-DK"/>
      </w:rPr>
      <w:drawing>
        <wp:anchor distT="0" distB="0" distL="114300" distR="114300" simplePos="0" relativeHeight="251654144" behindDoc="0" locked="0" layoutInCell="1" allowOverlap="1" wp14:anchorId="7382DB8C" wp14:editId="7EFCFE5A">
          <wp:simplePos x="0" y="0"/>
          <wp:positionH relativeFrom="page">
            <wp:posOffset>4938395</wp:posOffset>
          </wp:positionH>
          <wp:positionV relativeFrom="page">
            <wp:posOffset>635412</wp:posOffset>
          </wp:positionV>
          <wp:extent cx="2268000" cy="576000"/>
          <wp:effectExtent l="0" t="0" r="0" b="0"/>
          <wp:wrapNone/>
          <wp:docPr id="8" name="Logo_Negativ"/>
          <wp:cNvGraphicFramePr/>
          <a:graphic xmlns:a="http://schemas.openxmlformats.org/drawingml/2006/main">
            <a:graphicData uri="http://schemas.openxmlformats.org/drawingml/2006/picture">
              <pic:pic xmlns:pic="http://schemas.openxmlformats.org/drawingml/2006/picture">
                <pic:nvPicPr>
                  <pic:cNvPr id="7" name="Logo_Negativ"/>
                  <pic:cNvPicPr/>
                </pic:nvPicPr>
                <pic:blipFill>
                  <a:blip r:embed="rId1">
                    <a:extLst>
                      <a:ext uri="{28A0092B-C50C-407E-A947-70E740481C1C}">
                        <a14:useLocalDpi xmlns:a14="http://schemas.microsoft.com/office/drawing/2010/main" val="0"/>
                      </a:ext>
                    </a:extLst>
                  </a:blip>
                  <a:stretch>
                    <a:fillRect/>
                  </a:stretch>
                </pic:blipFill>
                <pic:spPr bwMode="auto">
                  <a:xfrm>
                    <a:off x="0" y="0"/>
                    <a:ext cx="2268000" cy="576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666F2">
      <w:rPr>
        <w:noProof/>
        <w:lang w:eastAsia="da-DK"/>
      </w:rPr>
      <w:drawing>
        <wp:anchor distT="0" distB="0" distL="114300" distR="114300" simplePos="0" relativeHeight="251653120" behindDoc="0" locked="0" layoutInCell="1" allowOverlap="1" wp14:anchorId="30FCFD41" wp14:editId="4AB6CAC4">
          <wp:simplePos x="0" y="0"/>
          <wp:positionH relativeFrom="page">
            <wp:posOffset>4871720</wp:posOffset>
          </wp:positionH>
          <wp:positionV relativeFrom="page">
            <wp:posOffset>558165</wp:posOffset>
          </wp:positionV>
          <wp:extent cx="2523600" cy="828000"/>
          <wp:effectExtent l="0" t="0" r="0" b="0"/>
          <wp:wrapNone/>
          <wp:docPr id="16" name="Logo_Positiv" descr="C:\Users\lpz\AppData\Local\Microsoft\Windows\INetCache\Content.Word\LBST - 2 linie DK Green.emf" hidd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pz\AppData\Local\Microsoft\Windows\INetCache\Content.Word\LBST - 2 linie DK Green.emf"/>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2523600" cy="8280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a-DK"/>
      </w:rPr>
      <mc:AlternateContent>
        <mc:Choice Requires="wps">
          <w:drawing>
            <wp:anchor distT="0" distB="0" distL="114300" distR="114300" simplePos="0" relativeHeight="251659264" behindDoc="1" locked="0" layoutInCell="1" allowOverlap="1" wp14:anchorId="4C203FB6" wp14:editId="2A32368B">
              <wp:simplePos x="0" y="0"/>
              <wp:positionH relativeFrom="page">
                <wp:posOffset>1325245</wp:posOffset>
              </wp:positionH>
              <wp:positionV relativeFrom="page">
                <wp:posOffset>1057275</wp:posOffset>
              </wp:positionV>
              <wp:extent cx="7344000" cy="10479600"/>
              <wp:effectExtent l="0" t="0" r="9525" b="0"/>
              <wp:wrapNone/>
              <wp:docPr id="9" name="FrontpagePicture"/>
              <wp:cNvGraphicFramePr/>
              <a:graphic xmlns:a="http://schemas.openxmlformats.org/drawingml/2006/main">
                <a:graphicData uri="http://schemas.microsoft.com/office/word/2010/wordprocessingShape">
                  <wps:wsp>
                    <wps:cNvSpPr txBox="1"/>
                    <wps:spPr>
                      <a:xfrm>
                        <a:off x="0" y="0"/>
                        <a:ext cx="7344000" cy="10479600"/>
                      </a:xfrm>
                      <a:prstGeom prst="rect">
                        <a:avLst/>
                      </a:prstGeom>
                      <a:noFill/>
                      <a:ln w="6350">
                        <a:noFill/>
                      </a:ln>
                      <a:effectLst/>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11340"/>
                          </w:tblGrid>
                          <w:tr w:rsidR="006B451D" w14:paraId="417035B5" w14:textId="77777777" w:rsidTr="00040BFD">
                            <w:trPr>
                              <w:trHeight w:hRule="exact" w:val="16046"/>
                            </w:trPr>
                            <w:tc>
                              <w:tcPr>
                                <w:tcW w:w="11340" w:type="dxa"/>
                                <w:shd w:val="clear" w:color="auto" w:fill="auto"/>
                              </w:tcPr>
                              <w:p w14:paraId="1985EA0A" w14:textId="77777777" w:rsidR="006B451D" w:rsidRDefault="006B451D">
                                <w:bookmarkStart w:id="3" w:name="SD_FrontPagePicture"/>
                                <w:bookmarkEnd w:id="3"/>
                              </w:p>
                            </w:tc>
                          </w:tr>
                        </w:tbl>
                        <w:p w14:paraId="08C943D0" w14:textId="77777777" w:rsidR="006B451D" w:rsidRDefault="006B451D" w:rsidP="002A35B3"/>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C203FB6" id="_x0000_t202" coordsize="21600,21600" o:spt="202" path="m,l,21600r21600,l21600,xe">
              <v:stroke joinstyle="miter"/>
              <v:path gradientshapeok="t" o:connecttype="rect"/>
            </v:shapetype>
            <v:shape id="FrontpagePicture" o:spid="_x0000_s1075" type="#_x0000_t202" style="position:absolute;margin-left:104.35pt;margin-top:83.25pt;width:578.25pt;height:825.15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" filled="f" fillcolor="white [3201]" stroked="f" strokeweight=".5pt">
              <v:textbox inset="0,0,0,0">
                <w:txbxContent>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11340"/>
                    </w:tblGrid>
                    <w:tr w:rsidR="006B451D" w14:paraId="417035B5" w14:textId="77777777" w:rsidTr="00040BFD">
                      <w:trPr>
                        <w:trHeight w:hRule="exact" w:val="16046"/>
                      </w:trPr>
                      <w:tc>
                        <w:tcPr>
                          <w:tcW w:w="11340" w:type="dxa"/>
                          <w:shd w:val="clear" w:color="auto" w:fill="auto"/>
                        </w:tcPr>
                        <w:p w14:paraId="1985EA0A" w14:textId="77777777" w:rsidR="006B451D" w:rsidRDefault="006B451D">
                          <w:bookmarkStart w:id="4" w:name="SD_FrontPagePicture"/>
                          <w:bookmarkEnd w:id="4"/>
                        </w:p>
                      </w:tc>
                    </w:tr>
                  </w:tbl>
                  <w:p w14:paraId="08C943D0" w14:textId="77777777" w:rsidR="006B451D" w:rsidRDefault="006B451D" w:rsidP="002A35B3"/>
                </w:txbxContent>
              </v:textbox>
              <w10:wrap anchorx="page" anchory="page"/>
            </v:shape>
          </w:pict>
        </mc:Fallback>
      </mc:AlternateContent>
    </w:r>
    <w:r>
      <w:rPr>
        <w:noProof/>
        <w:lang w:eastAsia="da-DK"/>
      </w:rPr>
      <mc:AlternateContent>
        <mc:Choice Requires="wps">
          <w:drawing>
            <wp:anchor distT="0" distB="0" distL="114300" distR="114300" simplePos="0" relativeHeight="251667456" behindDoc="1" locked="0" layoutInCell="1" allowOverlap="1" wp14:anchorId="017B4AF5" wp14:editId="74B409FF">
              <wp:simplePos x="0" y="0"/>
              <wp:positionH relativeFrom="page">
                <wp:posOffset>144145</wp:posOffset>
              </wp:positionH>
              <wp:positionV relativeFrom="page">
                <wp:posOffset>215900</wp:posOffset>
              </wp:positionV>
              <wp:extent cx="7221220" cy="6119495"/>
              <wp:effectExtent l="0" t="0" r="0" b="0"/>
              <wp:wrapNone/>
              <wp:docPr id="51" name="GradientFill_White" hidden="1"/>
              <wp:cNvGraphicFramePr/>
              <a:graphic xmlns:a="http://schemas.openxmlformats.org/drawingml/2006/main">
                <a:graphicData uri="http://schemas.microsoft.com/office/word/2010/wordprocessingShape">
                  <wps:wsp>
                    <wps:cNvSpPr/>
                    <wps:spPr>
                      <a:xfrm>
                        <a:off x="0" y="0"/>
                        <a:ext cx="7221220" cy="6119495"/>
                      </a:xfrm>
                      <a:prstGeom prst="rect">
                        <a:avLst/>
                      </a:prstGeom>
                      <a:gradFill flip="none" rotWithShape="1">
                        <a:gsLst>
                          <a:gs pos="0">
                            <a:srgbClr val="FFFFFF">
                              <a:alpha val="60000"/>
                            </a:srgbClr>
                          </a:gs>
                          <a:gs pos="100000">
                            <a:srgbClr val="FFFFFF">
                              <a:alpha val="0"/>
                            </a:srgbClr>
                          </a:gs>
                        </a:gsLst>
                        <a:lin ang="54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752A6C4" w14:textId="77777777" w:rsidR="006B451D" w:rsidRDefault="006B451D" w:rsidP="006966F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7B4AF5" id="GradientFill_White" o:spid="_x0000_s1076" style="position:absolute;margin-left:11.35pt;margin-top:17pt;width:568.6pt;height:481.85pt;z-index:-251649024;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" stroked="f" strokeweight="2pt">
              <v:fill opacity="39321f" o:opacity2="0" rotate="t" focus="100%" type="gradient"/>
              <v:textbox>
                <w:txbxContent>
                  <w:p w14:paraId="7752A6C4" w14:textId="77777777" w:rsidR="006B451D" w:rsidRDefault="006B451D" w:rsidP="006966F4">
                    <w:pPr>
                      <w:jc w:val="center"/>
                    </w:pPr>
                  </w:p>
                </w:txbxContent>
              </v:textbox>
              <w10:wrap anchorx="page" anchory="page"/>
            </v:rect>
          </w:pict>
        </mc:Fallback>
      </mc:AlternateContent>
    </w:r>
    <w:r>
      <w:rPr>
        <w:noProof/>
        <w:lang w:eastAsia="da-DK"/>
      </w:rPr>
      <mc:AlternateContent>
        <mc:Choice Requires="wps">
          <w:drawing>
            <wp:anchor distT="0" distB="0" distL="114300" distR="114300" simplePos="0" relativeHeight="251665408" behindDoc="1" locked="0" layoutInCell="1" allowOverlap="1" wp14:anchorId="3674A569" wp14:editId="39F06CA1">
              <wp:simplePos x="0" y="0"/>
              <wp:positionH relativeFrom="page">
                <wp:posOffset>144145</wp:posOffset>
              </wp:positionH>
              <wp:positionV relativeFrom="page">
                <wp:posOffset>215900</wp:posOffset>
              </wp:positionV>
              <wp:extent cx="7221220" cy="6119495"/>
              <wp:effectExtent l="0" t="0" r="0" b="0"/>
              <wp:wrapNone/>
              <wp:docPr id="50" name="GradientFill_Black" hidden="1"/>
              <wp:cNvGraphicFramePr/>
              <a:graphic xmlns:a="http://schemas.openxmlformats.org/drawingml/2006/main">
                <a:graphicData uri="http://schemas.microsoft.com/office/word/2010/wordprocessingShape">
                  <wps:wsp>
                    <wps:cNvSpPr/>
                    <wps:spPr>
                      <a:xfrm>
                        <a:off x="0" y="0"/>
                        <a:ext cx="7221220" cy="6119495"/>
                      </a:xfrm>
                      <a:prstGeom prst="rect">
                        <a:avLst/>
                      </a:prstGeom>
                      <a:gradFill flip="none" rotWithShape="1">
                        <a:gsLst>
                          <a:gs pos="0">
                            <a:srgbClr val="000000">
                              <a:alpha val="80000"/>
                            </a:srgbClr>
                          </a:gs>
                          <a:gs pos="100000">
                            <a:srgbClr val="FFFFFF">
                              <a:alpha val="0"/>
                            </a:srgbClr>
                          </a:gs>
                        </a:gsLst>
                        <a:lin ang="54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177C741" w14:textId="77777777" w:rsidR="006B451D" w:rsidRDefault="006B451D" w:rsidP="006966F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74A569" id="GradientFill_Black" o:spid="_x0000_s1077" style="position:absolute;margin-left:11.35pt;margin-top:17pt;width:568.6pt;height:481.85pt;z-index:-251651072;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" fillcolor="black" stroked="f" strokeweight="2pt">
              <v:fill opacity="52428f" o:opacity2="0" rotate="t" focus="100%" type="gradient"/>
              <v:textbox>
                <w:txbxContent>
                  <w:p w14:paraId="5177C741" w14:textId="77777777" w:rsidR="006B451D" w:rsidRDefault="006B451D" w:rsidP="006966F4">
                    <w:pPr>
                      <w:jc w:val="center"/>
                    </w:pPr>
                  </w:p>
                </w:txbxContent>
              </v:textbox>
              <w10:wrap anchorx="page" anchory="page"/>
            </v:rect>
          </w:pict>
        </mc:Fallback>
      </mc:AlternateContent>
    </w:r>
    <w:r>
      <w:rPr>
        <w:noProof/>
        <w:lang w:eastAsia="da-DK"/>
      </w:rPr>
      <mc:AlternateContent>
        <mc:Choice Requires="wps">
          <w:drawing>
            <wp:anchor distT="0" distB="0" distL="114300" distR="114300" simplePos="0" relativeHeight="251655168" behindDoc="1" locked="0" layoutInCell="1" allowOverlap="1" wp14:anchorId="2BFF8FE5" wp14:editId="43EE4EC6">
              <wp:simplePos x="0" y="0"/>
              <wp:positionH relativeFrom="page">
                <wp:align>left</wp:align>
              </wp:positionH>
              <wp:positionV relativeFrom="page">
                <wp:align>top</wp:align>
              </wp:positionV>
              <wp:extent cx="7560000" cy="10728000"/>
              <wp:effectExtent l="0" t="0" r="3175" b="0"/>
              <wp:wrapNone/>
              <wp:docPr id="24" name="FrontpageColor"/>
              <wp:cNvGraphicFramePr/>
              <a:graphic xmlns:a="http://schemas.openxmlformats.org/drawingml/2006/main">
                <a:graphicData uri="http://schemas.microsoft.com/office/word/2010/wordprocessingShape">
                  <wps:wsp>
                    <wps:cNvSpPr/>
                    <wps:spPr>
                      <a:xfrm>
                        <a:off x="0" y="0"/>
                        <a:ext cx="7560000" cy="10728000"/>
                      </a:xfrm>
                      <a:prstGeom prst="rect">
                        <a:avLst/>
                      </a:prstGeom>
                      <a:solidFill>
                        <a:srgbClr val="00788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94BFDFB" w14:textId="300F2E02" w:rsidR="006B451D" w:rsidRDefault="006B451D" w:rsidP="006966F4">
                          <w:pPr>
                            <w:jc w:val="center"/>
                          </w:pPr>
                          <w:r>
                            <w:rPr>
                              <w:noProof/>
                              <w:lang w:eastAsia="da-DK"/>
                            </w:rPr>
                            <w:drawing>
                              <wp:inline distT="0" distB="0" distL="0" distR="0" wp14:anchorId="5164C749" wp14:editId="39E75643">
                                <wp:extent cx="7205980" cy="10153116"/>
                                <wp:effectExtent l="0" t="0" r="0" b="635"/>
                                <wp:docPr id="31" name="Billed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GB-forside-2022.jpg"/>
                                        <pic:cNvPicPr/>
                                      </pic:nvPicPr>
                                      <pic:blipFill>
                                        <a:blip r:embed="rId3">
                                          <a:extLst>
                                            <a:ext uri="{28A0092B-C50C-407E-A947-70E740481C1C}">
                                              <a14:useLocalDpi xmlns:a14="http://schemas.microsoft.com/office/drawing/2010/main" val="0"/>
                                            </a:ext>
                                          </a:extLst>
                                        </a:blip>
                                        <a:stretch>
                                          <a:fillRect/>
                                        </a:stretch>
                                      </pic:blipFill>
                                      <pic:spPr>
                                        <a:xfrm>
                                          <a:off x="0" y="0"/>
                                          <a:ext cx="7215302" cy="101662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FF8FE5" id="FrontpageColor" o:spid="_x0000_s1078" style="position:absolute;margin-left:0;margin-top:0;width:595.3pt;height:844.7pt;z-index:-251661312;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" fillcolor="#007885" stroked="f" strokeweight="2pt">
              <v:textbox>
                <w:txbxContent>
                  <w:p w14:paraId="294BFDFB" w14:textId="300F2E02" w:rsidR="006B451D" w:rsidRDefault="006B451D" w:rsidP="006966F4">
                    <w:pPr>
                      <w:jc w:val="center"/>
                    </w:pPr>
                    <w:r>
                      <w:rPr>
                        <w:noProof/>
                        <w:lang w:eastAsia="da-DK"/>
                      </w:rPr>
                      <w:drawing>
                        <wp:inline distT="0" distB="0" distL="0" distR="0" wp14:anchorId="5164C749" wp14:editId="39E75643">
                          <wp:extent cx="7205980" cy="10153116"/>
                          <wp:effectExtent l="0" t="0" r="0" b="635"/>
                          <wp:docPr id="31" name="Billed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GB-forside-2022.jpg"/>
                                  <pic:cNvPicPr/>
                                </pic:nvPicPr>
                                <pic:blipFill>
                                  <a:blip r:embed="rId4">
                                    <a:extLst>
                                      <a:ext uri="{28A0092B-C50C-407E-A947-70E740481C1C}">
                                        <a14:useLocalDpi xmlns:a14="http://schemas.microsoft.com/office/drawing/2010/main" val="0"/>
                                      </a:ext>
                                    </a:extLst>
                                  </a:blip>
                                  <a:stretch>
                                    <a:fillRect/>
                                  </a:stretch>
                                </pic:blipFill>
                                <pic:spPr>
                                  <a:xfrm>
                                    <a:off x="0" y="0"/>
                                    <a:ext cx="7215302" cy="10166250"/>
                                  </a:xfrm>
                                  <a:prstGeom prst="rect">
                                    <a:avLst/>
                                  </a:prstGeom>
                                </pic:spPr>
                              </pic:pic>
                            </a:graphicData>
                          </a:graphic>
                        </wp:inline>
                      </w:drawing>
                    </w:r>
                  </w:p>
                </w:txbxContent>
              </v:textbox>
              <w10:wrap anchorx="page" anchory="page"/>
            </v:rect>
          </w:pict>
        </mc:Fallback>
      </mc:AlternateContent>
    </w:r>
    <w:r>
      <w:rPr>
        <w:noProof/>
        <w:lang w:eastAsia="da-DK"/>
      </w:rPr>
      <mc:AlternateContent>
        <mc:Choice Requires="wps">
          <w:drawing>
            <wp:anchor distT="0" distB="0" distL="114300" distR="114300" simplePos="0" relativeHeight="251662336" behindDoc="0" locked="0" layoutInCell="1" allowOverlap="1" wp14:anchorId="62040AA6" wp14:editId="3112B9FF">
              <wp:simplePos x="0" y="0"/>
              <wp:positionH relativeFrom="page">
                <wp:posOffset>-360045</wp:posOffset>
              </wp:positionH>
              <wp:positionV relativeFrom="page">
                <wp:posOffset>10412730</wp:posOffset>
              </wp:positionV>
              <wp:extent cx="7920000" cy="284400"/>
              <wp:effectExtent l="0" t="0" r="5080" b="1905"/>
              <wp:wrapNone/>
              <wp:docPr id="12" name="PageBorder Bottom"/>
              <wp:cNvGraphicFramePr/>
              <a:graphic xmlns:a="http://schemas.openxmlformats.org/drawingml/2006/main">
                <a:graphicData uri="http://schemas.microsoft.com/office/word/2010/wordprocessingShape">
                  <wps:wsp>
                    <wps:cNvSpPr/>
                    <wps:spPr>
                      <a:xfrm>
                        <a:off x="0" y="0"/>
                        <a:ext cx="7920000" cy="284400"/>
                      </a:xfrm>
                      <a:prstGeom prst="rect">
                        <a:avLst/>
                      </a:prstGeom>
                      <a:solidFill>
                        <a:srgbClr val="FFFFFF"/>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026FE64" w14:textId="77777777" w:rsidR="006B451D" w:rsidRDefault="006B451D" w:rsidP="006966F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040AA6" id="PageBorder Bottom" o:spid="_x0000_s1079" style="position:absolute;margin-left:-28.35pt;margin-top:819.9pt;width:623.6pt;height:22.4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" stroked="f" strokeweight="2pt">
              <v:textbox>
                <w:txbxContent>
                  <w:p w14:paraId="4026FE64" w14:textId="77777777" w:rsidR="006B451D" w:rsidRDefault="006B451D" w:rsidP="006966F4">
                    <w:pPr>
                      <w:jc w:val="center"/>
                    </w:pPr>
                  </w:p>
                </w:txbxContent>
              </v:textbox>
              <w10:wrap anchorx="page" anchory="page"/>
            </v:rect>
          </w:pict>
        </mc:Fallback>
      </mc:AlternateContent>
    </w:r>
    <w:r>
      <w:rPr>
        <w:noProof/>
        <w:lang w:eastAsia="da-DK"/>
      </w:rPr>
      <mc:AlternateContent>
        <mc:Choice Requires="wps">
          <w:drawing>
            <wp:anchor distT="0" distB="0" distL="114300" distR="114300" simplePos="0" relativeHeight="251663360" behindDoc="0" locked="0" layoutInCell="1" allowOverlap="1" wp14:anchorId="7B8E5F78" wp14:editId="36763165">
              <wp:simplePos x="0" y="0"/>
              <wp:positionH relativeFrom="rightMargin">
                <wp:align>right</wp:align>
              </wp:positionH>
              <wp:positionV relativeFrom="page">
                <wp:align>top</wp:align>
              </wp:positionV>
              <wp:extent cx="288000" cy="10728000"/>
              <wp:effectExtent l="0" t="0" r="0" b="0"/>
              <wp:wrapNone/>
              <wp:docPr id="13" name="PageBorder Right"/>
              <wp:cNvGraphicFramePr/>
              <a:graphic xmlns:a="http://schemas.openxmlformats.org/drawingml/2006/main">
                <a:graphicData uri="http://schemas.microsoft.com/office/word/2010/wordprocessingShape">
                  <wps:wsp>
                    <wps:cNvSpPr/>
                    <wps:spPr>
                      <a:xfrm>
                        <a:off x="0" y="0"/>
                        <a:ext cx="288000" cy="10728000"/>
                      </a:xfrm>
                      <a:prstGeom prst="rect">
                        <a:avLst/>
                      </a:prstGeom>
                      <a:solidFill>
                        <a:srgbClr val="FFFFFF"/>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0176F4B" w14:textId="77777777" w:rsidR="006B451D" w:rsidRDefault="006B451D" w:rsidP="006966F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8E5F78" id="PageBorder Right" o:spid="_x0000_s1080" style="position:absolute;margin-left:-28.5pt;margin-top:0;width:22.7pt;height:844.7pt;z-index:251663360;visibility:visible;mso-wrap-style:square;mso-width-percent:0;mso-height-percent:0;mso-wrap-distance-left:9pt;mso-wrap-distance-top:0;mso-wrap-distance-right:9pt;mso-wrap-distance-bottom:0;mso-position-horizontal:right;mso-position-horizontal-relative:right-margin-area;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" stroked="f" strokeweight="2pt">
              <v:textbox>
                <w:txbxContent>
                  <w:p w14:paraId="40176F4B" w14:textId="77777777" w:rsidR="006B451D" w:rsidRDefault="006B451D" w:rsidP="006966F4">
                    <w:pPr>
                      <w:jc w:val="center"/>
                    </w:pPr>
                  </w:p>
                </w:txbxContent>
              </v:textbox>
              <w10:wrap anchorx="margin" anchory="page"/>
            </v:rect>
          </w:pict>
        </mc:Fallback>
      </mc:AlternateContent>
    </w:r>
    <w:r>
      <w:rPr>
        <w:noProof/>
        <w:lang w:eastAsia="da-DK"/>
      </w:rPr>
      <mc:AlternateContent>
        <mc:Choice Requires="wps">
          <w:drawing>
            <wp:anchor distT="0" distB="0" distL="114300" distR="114300" simplePos="0" relativeHeight="251661312" behindDoc="0" locked="0" layoutInCell="1" allowOverlap="1" wp14:anchorId="0B24D1B1" wp14:editId="6F51CDA6">
              <wp:simplePos x="0" y="0"/>
              <wp:positionH relativeFrom="page">
                <wp:posOffset>-360045</wp:posOffset>
              </wp:positionH>
              <wp:positionV relativeFrom="page">
                <wp:align>top</wp:align>
              </wp:positionV>
              <wp:extent cx="7920000" cy="288000"/>
              <wp:effectExtent l="0" t="0" r="5080" b="0"/>
              <wp:wrapNone/>
              <wp:docPr id="10" name="PageBorder Top"/>
              <wp:cNvGraphicFramePr/>
              <a:graphic xmlns:a="http://schemas.openxmlformats.org/drawingml/2006/main">
                <a:graphicData uri="http://schemas.microsoft.com/office/word/2010/wordprocessingShape">
                  <wps:wsp>
                    <wps:cNvSpPr/>
                    <wps:spPr>
                      <a:xfrm>
                        <a:off x="0" y="0"/>
                        <a:ext cx="7920000" cy="288000"/>
                      </a:xfrm>
                      <a:prstGeom prst="rect">
                        <a:avLst/>
                      </a:prstGeom>
                      <a:solidFill>
                        <a:srgbClr val="FFFFFF"/>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6826070" w14:textId="77777777" w:rsidR="006B451D" w:rsidRDefault="006B451D" w:rsidP="006966F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24D1B1" id="PageBorder Top" o:spid="_x0000_s1081" style="position:absolute;margin-left:-28.35pt;margin-top:0;width:623.6pt;height:22.7pt;z-index:251661312;visibility:visible;mso-wrap-style:square;mso-width-percent:0;mso-height-percent:0;mso-wrap-distance-left:9pt;mso-wrap-distance-top:0;mso-wrap-distance-right:9pt;mso-wrap-distance-bottom:0;mso-position-horizontal:absolute;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" stroked="f" strokeweight="2pt">
              <v:textbox>
                <w:txbxContent>
                  <w:p w14:paraId="76826070" w14:textId="77777777" w:rsidR="006B451D" w:rsidRDefault="006B451D" w:rsidP="006966F4">
                    <w:pPr>
                      <w:jc w:val="center"/>
                    </w:pPr>
                  </w:p>
                </w:txbxContent>
              </v:textbox>
              <w10:wrap anchorx="page" anchory="page"/>
            </v:rect>
          </w:pict>
        </mc:Fallback>
      </mc:AlternateContent>
    </w:r>
    <w:r>
      <w:rPr>
        <w:noProof/>
        <w:lang w:eastAsia="da-DK"/>
      </w:rPr>
      <mc:AlternateContent>
        <mc:Choice Requires="wps">
          <w:drawing>
            <wp:anchor distT="0" distB="0" distL="114300" distR="114300" simplePos="0" relativeHeight="251668480" behindDoc="0" locked="0" layoutInCell="1" allowOverlap="1" wp14:anchorId="298E0106" wp14:editId="304B50F7">
              <wp:simplePos x="0" y="0"/>
              <wp:positionH relativeFrom="leftMargin">
                <wp:align>left</wp:align>
              </wp:positionH>
              <wp:positionV relativeFrom="page">
                <wp:align>top</wp:align>
              </wp:positionV>
              <wp:extent cx="288000" cy="10728000"/>
              <wp:effectExtent l="0" t="0" r="0" b="0"/>
              <wp:wrapNone/>
              <wp:docPr id="2" name="PageBorder Right"/>
              <wp:cNvGraphicFramePr/>
              <a:graphic xmlns:a="http://schemas.openxmlformats.org/drawingml/2006/main">
                <a:graphicData uri="http://schemas.microsoft.com/office/word/2010/wordprocessingShape">
                  <wps:wsp>
                    <wps:cNvSpPr/>
                    <wps:spPr>
                      <a:xfrm>
                        <a:off x="0" y="0"/>
                        <a:ext cx="288000" cy="10728000"/>
                      </a:xfrm>
                      <a:prstGeom prst="rect">
                        <a:avLst/>
                      </a:prstGeom>
                      <a:solidFill>
                        <a:srgbClr val="FFFFFF"/>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BD19CE3" w14:textId="77777777" w:rsidR="006B451D" w:rsidRDefault="006B451D" w:rsidP="006966F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8E0106" id="_x0000_s1082" style="position:absolute;margin-left:0;margin-top:0;width:22.7pt;height:844.7pt;z-index:251668480;visibility:visible;mso-wrap-style:square;mso-width-percent:0;mso-height-percent:0;mso-wrap-distance-left:9pt;mso-wrap-distance-top:0;mso-wrap-distance-right:9pt;mso-wrap-distance-bottom:0;mso-position-horizontal:left;mso-position-horizontal-relative:left-margin-area;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" stroked="f" strokeweight="2pt">
              <v:textbox>
                <w:txbxContent>
                  <w:p w14:paraId="4BD19CE3" w14:textId="77777777" w:rsidR="006B451D" w:rsidRDefault="006B451D" w:rsidP="006966F4">
                    <w:pPr>
                      <w:jc w:val="center"/>
                    </w:pPr>
                  </w:p>
                </w:txbxContent>
              </v:textbox>
              <w10:wrap anchorx="margin" anchory="page"/>
            </v:rect>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71F2A5" w14:textId="77777777" w:rsidR="006B451D" w:rsidRPr="00BE7A98" w:rsidRDefault="006B451D" w:rsidP="00793183">
    <w:pPr>
      <w:pStyle w:val="Sidehoved"/>
      <w:ind w:firstLine="1304"/>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CB62AFF" w14:textId="77777777" w:rsidR="006B451D" w:rsidRPr="00BE7A98" w:rsidRDefault="006B451D" w:rsidP="00BE7A98">
    <w:pPr>
      <w:pStyle w:val="Sidehoved"/>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7ECA9B1" w14:textId="77777777" w:rsidR="006B451D" w:rsidRPr="00BE7A98" w:rsidRDefault="006B451D" w:rsidP="00BE7A98">
    <w:pPr>
      <w:pStyle w:val="Sidehoved"/>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36D6A5A" w14:textId="77777777" w:rsidR="006B451D" w:rsidRPr="00BE7A98" w:rsidRDefault="006B451D" w:rsidP="00BE7A98">
    <w:pPr>
      <w:pStyle w:val="Sidehoved"/>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ABA9046" w14:textId="77777777" w:rsidR="006B451D" w:rsidRPr="00FB1134" w:rsidRDefault="006B451D" w:rsidP="00FB1134">
    <w:pPr>
      <w:pStyle w:val="Sidehoved"/>
    </w:pPr>
    <w:r>
      <w:rPr>
        <w:noProof/>
        <w:lang w:eastAsia="da-DK"/>
      </w:rPr>
      <mc:AlternateContent>
        <mc:Choice Requires="wps">
          <w:drawing>
            <wp:anchor distT="0" distB="0" distL="114300" distR="114300" simplePos="0" relativeHeight="251666432" behindDoc="0" locked="0" layoutInCell="1" allowOverlap="1" wp14:anchorId="160141A9" wp14:editId="3CB174B4">
              <wp:simplePos x="0" y="0"/>
              <wp:positionH relativeFrom="rightMargin">
                <wp:align>right</wp:align>
              </wp:positionH>
              <wp:positionV relativeFrom="page">
                <wp:align>top</wp:align>
              </wp:positionV>
              <wp:extent cx="288000" cy="10728000"/>
              <wp:effectExtent l="0" t="0" r="0" b="0"/>
              <wp:wrapNone/>
              <wp:docPr id="6" name="PageBorder Right"/>
              <wp:cNvGraphicFramePr/>
              <a:graphic xmlns:a="http://schemas.openxmlformats.org/drawingml/2006/main">
                <a:graphicData uri="http://schemas.microsoft.com/office/word/2010/wordprocessingShape">
                  <wps:wsp>
                    <wps:cNvSpPr/>
                    <wps:spPr>
                      <a:xfrm>
                        <a:off x="0" y="0"/>
                        <a:ext cx="288000" cy="10728000"/>
                      </a:xfrm>
                      <a:prstGeom prst="rect">
                        <a:avLst/>
                      </a:prstGeom>
                      <a:solidFill>
                        <a:srgbClr val="FFFF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8C9420" id="PageBorder Right" o:spid="_x0000_s1026" style="position:absolute;margin-left:-28.5pt;margin-top:0;width:22.7pt;height:844.7pt;z-index:251666432;visibility:visible;mso-wrap-style:square;mso-width-percent:0;mso-height-percent:0;mso-wrap-distance-left:9pt;mso-wrap-distance-top:0;mso-wrap-distance-right:9pt;mso-wrap-distance-bottom:0;mso-position-horizontal:right;mso-position-horizontal-relative:right-margin-area;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" stroked="f" strokeweight="2pt">
              <w10:wrap anchorx="margin" anchory="page"/>
            </v:rect>
          </w:pict>
        </mc:Fallback>
      </mc:AlternateContent>
    </w:r>
    <w:r>
      <w:rPr>
        <w:noProof/>
        <w:lang w:eastAsia="da-DK"/>
      </w:rPr>
      <w:drawing>
        <wp:anchor distT="0" distB="0" distL="114300" distR="114300" simplePos="0" relativeHeight="251652096" behindDoc="0" locked="0" layoutInCell="1" allowOverlap="1" wp14:anchorId="50570E1F" wp14:editId="7ED6E039">
          <wp:simplePos x="0" y="0"/>
          <wp:positionH relativeFrom="page">
            <wp:posOffset>800100</wp:posOffset>
          </wp:positionH>
          <wp:positionV relativeFrom="page">
            <wp:posOffset>8763000</wp:posOffset>
          </wp:positionV>
          <wp:extent cx="400050" cy="352425"/>
          <wp:effectExtent l="0" t="0" r="0" b="9525"/>
          <wp:wrapNone/>
          <wp:docPr id="35" name="Krone_Negativ" descr="U:\Miljø- og Fødevareministeriet\Jobs\6174_Skabeloner til Miljø- og Fødevareministeriet\Work\grafik\Krone hvid.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Miljø- og Fødevareministeriet\Jobs\6174_Skabeloner til Miljø- og Fødevareministeriet\Work\grafik\Krone hvid.em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da-DK"/>
      </w:rPr>
      <mc:AlternateContent>
        <mc:Choice Requires="wps">
          <w:drawing>
            <wp:anchor distT="0" distB="0" distL="114300" distR="114300" simplePos="0" relativeHeight="251650048" behindDoc="0" locked="0" layoutInCell="1" allowOverlap="1" wp14:anchorId="57151FAC" wp14:editId="1464EBD0">
              <wp:simplePos x="0" y="0"/>
              <wp:positionH relativeFrom="page">
                <wp:posOffset>0</wp:posOffset>
              </wp:positionH>
              <wp:positionV relativeFrom="page">
                <wp:posOffset>0</wp:posOffset>
              </wp:positionV>
              <wp:extent cx="288000" cy="10728000"/>
              <wp:effectExtent l="0" t="0" r="0" b="0"/>
              <wp:wrapNone/>
              <wp:docPr id="19" name="PageBorder Right"/>
              <wp:cNvGraphicFramePr/>
              <a:graphic xmlns:a="http://schemas.openxmlformats.org/drawingml/2006/main">
                <a:graphicData uri="http://schemas.microsoft.com/office/word/2010/wordprocessingShape">
                  <wps:wsp>
                    <wps:cNvSpPr/>
                    <wps:spPr>
                      <a:xfrm>
                        <a:off x="0" y="0"/>
                        <a:ext cx="288000" cy="10728000"/>
                      </a:xfrm>
                      <a:prstGeom prst="rect">
                        <a:avLst/>
                      </a:prstGeom>
                      <a:solidFill>
                        <a:srgbClr val="FFFF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02041F" id="PageBorder Right" o:spid="_x0000_s1026" style="position:absolute;margin-left:0;margin-top:0;width:22.7pt;height:844.7pt;z-index:251650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" stroked="f" strokeweight="2pt">
              <w10:wrap anchorx="page" anchory="page"/>
            </v:rect>
          </w:pict>
        </mc:Fallback>
      </mc:AlternateContent>
    </w:r>
    <w:r w:rsidRPr="00194598">
      <w:t xml:space="preserve"> </w:t>
    </w:r>
    <w:r>
      <w:rPr>
        <w:noProof/>
        <w:lang w:eastAsia="da-DK"/>
      </w:rPr>
      <mc:AlternateContent>
        <mc:Choice Requires="wps">
          <w:drawing>
            <wp:anchor distT="0" distB="0" distL="114300" distR="114300" simplePos="0" relativeHeight="251649024" behindDoc="0" locked="0" layoutInCell="1" allowOverlap="1" wp14:anchorId="504AAB6E" wp14:editId="7EB73CD6">
              <wp:simplePos x="0" y="0"/>
              <wp:positionH relativeFrom="page">
                <wp:posOffset>0</wp:posOffset>
              </wp:positionH>
              <wp:positionV relativeFrom="page">
                <wp:posOffset>10412730</wp:posOffset>
              </wp:positionV>
              <wp:extent cx="7920000" cy="284400"/>
              <wp:effectExtent l="0" t="0" r="5080" b="1905"/>
              <wp:wrapNone/>
              <wp:docPr id="18" name="PageBorder Bottom"/>
              <wp:cNvGraphicFramePr/>
              <a:graphic xmlns:a="http://schemas.openxmlformats.org/drawingml/2006/main">
                <a:graphicData uri="http://schemas.microsoft.com/office/word/2010/wordprocessingShape">
                  <wps:wsp>
                    <wps:cNvSpPr/>
                    <wps:spPr>
                      <a:xfrm>
                        <a:off x="0" y="0"/>
                        <a:ext cx="7920000" cy="284400"/>
                      </a:xfrm>
                      <a:prstGeom prst="rect">
                        <a:avLst/>
                      </a:prstGeom>
                      <a:solidFill>
                        <a:srgbClr val="FFFF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930432" id="PageBorder Bottom" o:spid="_x0000_s1026" style="position:absolute;margin-left:0;margin-top:819.9pt;width:623.6pt;height:22.4pt;z-index:251649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" stroked="f" strokeweight="2pt">
              <w10:wrap anchorx="page" anchory="page"/>
            </v:rect>
          </w:pict>
        </mc:Fallback>
      </mc:AlternateContent>
    </w:r>
    <w:r>
      <w:rPr>
        <w:noProof/>
        <w:lang w:eastAsia="da-DK"/>
      </w:rPr>
      <mc:AlternateContent>
        <mc:Choice Requires="wps">
          <w:drawing>
            <wp:anchor distT="0" distB="0" distL="114300" distR="114300" simplePos="0" relativeHeight="251648000" behindDoc="0" locked="0" layoutInCell="1" allowOverlap="1" wp14:anchorId="10F17B65" wp14:editId="56A5D95F">
              <wp:simplePos x="0" y="0"/>
              <wp:positionH relativeFrom="page">
                <wp:align>left</wp:align>
              </wp:positionH>
              <wp:positionV relativeFrom="page">
                <wp:align>top</wp:align>
              </wp:positionV>
              <wp:extent cx="7920000" cy="288000"/>
              <wp:effectExtent l="0" t="0" r="5080" b="0"/>
              <wp:wrapNone/>
              <wp:docPr id="20" name="PageBorder Top"/>
              <wp:cNvGraphicFramePr/>
              <a:graphic xmlns:a="http://schemas.openxmlformats.org/drawingml/2006/main">
                <a:graphicData uri="http://schemas.microsoft.com/office/word/2010/wordprocessingShape">
                  <wps:wsp>
                    <wps:cNvSpPr/>
                    <wps:spPr>
                      <a:xfrm>
                        <a:off x="0" y="0"/>
                        <a:ext cx="7920000" cy="288000"/>
                      </a:xfrm>
                      <a:prstGeom prst="rect">
                        <a:avLst/>
                      </a:prstGeom>
                      <a:solidFill>
                        <a:srgbClr val="FFFF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EDD6A5" id="PageBorder Top" o:spid="_x0000_s1026" style="position:absolute;margin-left:0;margin-top:0;width:623.6pt;height:22.7pt;z-index:251648000;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" stroked="f" strokeweight="2pt">
              <w10:wrap anchorx="page" anchory="page"/>
            </v:rect>
          </w:pict>
        </mc:Fallback>
      </mc:AlternateContent>
    </w:r>
    <w:r>
      <w:rPr>
        <w:noProof/>
        <w:lang w:eastAsia="da-DK"/>
      </w:rPr>
      <mc:AlternateContent>
        <mc:Choice Requires="wps">
          <w:drawing>
            <wp:anchor distT="0" distB="0" distL="114300" distR="114300" simplePos="0" relativeHeight="251646976" behindDoc="1" locked="0" layoutInCell="1" allowOverlap="1" wp14:anchorId="72BB1901" wp14:editId="339106A0">
              <wp:simplePos x="0" y="0"/>
              <wp:positionH relativeFrom="page">
                <wp:align>left</wp:align>
              </wp:positionH>
              <wp:positionV relativeFrom="page">
                <wp:align>top</wp:align>
              </wp:positionV>
              <wp:extent cx="7560000" cy="10728000"/>
              <wp:effectExtent l="0" t="0" r="3175" b="0"/>
              <wp:wrapNone/>
              <wp:docPr id="23" name="BackpageColor"/>
              <wp:cNvGraphicFramePr/>
              <a:graphic xmlns:a="http://schemas.openxmlformats.org/drawingml/2006/main">
                <a:graphicData uri="http://schemas.microsoft.com/office/word/2010/wordprocessingShape">
                  <wps:wsp>
                    <wps:cNvSpPr/>
                    <wps:spPr>
                      <a:xfrm>
                        <a:off x="0" y="0"/>
                        <a:ext cx="7560000" cy="10728000"/>
                      </a:xfrm>
                      <a:prstGeom prst="rect">
                        <a:avLst/>
                      </a:prstGeom>
                      <a:solidFill>
                        <a:srgbClr val="007A6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66B032" id="BackpageColor" o:spid="_x0000_s1026" style="position:absolute;margin-left:0;margin-top:0;width:595.3pt;height:844.7pt;z-index:-251669504;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" fillcolor="#007a6c" stroked="f" strokeweight="2pt">
              <w10:wrap anchorx="page" anchory="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0756EC3C"/>
    <w:lvl w:ilvl="0">
      <w:start w:val="1"/>
      <w:numFmt w:val="decimal"/>
      <w:pStyle w:val="Opstilling-talellerbogst5"/>
      <w:lvlText w:val="%1."/>
      <w:lvlJc w:val="left"/>
      <w:pPr>
        <w:tabs>
          <w:tab w:val="num" w:pos="1492"/>
        </w:tabs>
        <w:ind w:left="1492" w:hanging="360"/>
      </w:pPr>
    </w:lvl>
  </w:abstractNum>
  <w:abstractNum w:abstractNumId="1" w15:restartNumberingAfterBreak="0">
    <w:nsid w:val="FFFFFF7D"/>
    <w:multiLevelType w:val="singleLevel"/>
    <w:tmpl w:val="E1122A6E"/>
    <w:lvl w:ilvl="0">
      <w:start w:val="1"/>
      <w:numFmt w:val="decimal"/>
      <w:pStyle w:val="Opstilling-talellerbogst4"/>
      <w:lvlText w:val="%1."/>
      <w:lvlJc w:val="left"/>
      <w:pPr>
        <w:tabs>
          <w:tab w:val="num" w:pos="1209"/>
        </w:tabs>
        <w:ind w:left="1209" w:hanging="360"/>
      </w:pPr>
    </w:lvl>
  </w:abstractNum>
  <w:abstractNum w:abstractNumId="2" w15:restartNumberingAfterBreak="0">
    <w:nsid w:val="FFFFFF7E"/>
    <w:multiLevelType w:val="singleLevel"/>
    <w:tmpl w:val="A7389D08"/>
    <w:lvl w:ilvl="0">
      <w:start w:val="1"/>
      <w:numFmt w:val="decimal"/>
      <w:pStyle w:val="Opstilling-talellerbogst3"/>
      <w:lvlText w:val="%1."/>
      <w:lvlJc w:val="left"/>
      <w:pPr>
        <w:tabs>
          <w:tab w:val="num" w:pos="926"/>
        </w:tabs>
        <w:ind w:left="926" w:hanging="360"/>
      </w:pPr>
    </w:lvl>
  </w:abstractNum>
  <w:abstractNum w:abstractNumId="3" w15:restartNumberingAfterBreak="0">
    <w:nsid w:val="FFFFFF7F"/>
    <w:multiLevelType w:val="singleLevel"/>
    <w:tmpl w:val="484013A2"/>
    <w:lvl w:ilvl="0">
      <w:start w:val="1"/>
      <w:numFmt w:val="decimal"/>
      <w:pStyle w:val="Opstilling-talellerbogst2"/>
      <w:lvlText w:val="%1."/>
      <w:lvlJc w:val="left"/>
      <w:pPr>
        <w:tabs>
          <w:tab w:val="num" w:pos="643"/>
        </w:tabs>
        <w:ind w:left="643" w:hanging="360"/>
      </w:pPr>
    </w:lvl>
  </w:abstractNum>
  <w:abstractNum w:abstractNumId="4" w15:restartNumberingAfterBreak="0">
    <w:nsid w:val="FFFFFF80"/>
    <w:multiLevelType w:val="singleLevel"/>
    <w:tmpl w:val="630ADC42"/>
    <w:lvl w:ilvl="0">
      <w:start w:val="1"/>
      <w:numFmt w:val="bullet"/>
      <w:pStyle w:val="Opstilling-punkttegn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7FC4FC5E"/>
    <w:lvl w:ilvl="0">
      <w:start w:val="1"/>
      <w:numFmt w:val="bullet"/>
      <w:pStyle w:val="Opstilling-punkttegn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7C4A94E4"/>
    <w:lvl w:ilvl="0">
      <w:start w:val="1"/>
      <w:numFmt w:val="bullet"/>
      <w:pStyle w:val="Opstilling-punkttegn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4E384062"/>
    <w:lvl w:ilvl="0">
      <w:start w:val="1"/>
      <w:numFmt w:val="bullet"/>
      <w:pStyle w:val="Opstilling-punkttegn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4B067286"/>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23164FDE"/>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62271D0"/>
    <w:multiLevelType w:val="hybridMultilevel"/>
    <w:tmpl w:val="3C12D650"/>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1" w15:restartNumberingAfterBreak="0">
    <w:nsid w:val="081E2615"/>
    <w:multiLevelType w:val="hybridMultilevel"/>
    <w:tmpl w:val="549436C4"/>
    <w:lvl w:ilvl="0" w:tplc="4124873A">
      <w:numFmt w:val="bullet"/>
      <w:lvlText w:val="-"/>
      <w:lvlJc w:val="left"/>
      <w:pPr>
        <w:ind w:left="360" w:hanging="360"/>
      </w:pPr>
      <w:rPr>
        <w:rFonts w:ascii="Arial" w:eastAsiaTheme="minorHAnsi" w:hAnsi="Arial" w:cs="Arial" w:hint="default"/>
      </w:rPr>
    </w:lvl>
    <w:lvl w:ilvl="1" w:tplc="04060003">
      <w:start w:val="1"/>
      <w:numFmt w:val="bullet"/>
      <w:lvlText w:val="o"/>
      <w:lvlJc w:val="left"/>
      <w:pPr>
        <w:ind w:left="786" w:hanging="360"/>
      </w:pPr>
      <w:rPr>
        <w:rFonts w:ascii="Courier New" w:hAnsi="Courier New" w:cs="Courier New" w:hint="default"/>
      </w:rPr>
    </w:lvl>
    <w:lvl w:ilvl="2" w:tplc="04060005">
      <w:start w:val="1"/>
      <w:numFmt w:val="bullet"/>
      <w:lvlText w:val=""/>
      <w:lvlJc w:val="left"/>
      <w:pPr>
        <w:ind w:left="2160" w:hanging="360"/>
      </w:pPr>
      <w:rPr>
        <w:rFonts w:ascii="Wingdings" w:hAnsi="Wingdings" w:hint="default"/>
      </w:rPr>
    </w:lvl>
    <w:lvl w:ilvl="3" w:tplc="04060001">
      <w:start w:val="1"/>
      <w:numFmt w:val="bullet"/>
      <w:lvlText w:val=""/>
      <w:lvlJc w:val="left"/>
      <w:pPr>
        <w:ind w:left="2880" w:hanging="360"/>
      </w:pPr>
      <w:rPr>
        <w:rFonts w:ascii="Symbol" w:hAnsi="Symbol" w:hint="default"/>
      </w:rPr>
    </w:lvl>
    <w:lvl w:ilvl="4" w:tplc="04060003">
      <w:start w:val="1"/>
      <w:numFmt w:val="bullet"/>
      <w:lvlText w:val="o"/>
      <w:lvlJc w:val="left"/>
      <w:pPr>
        <w:ind w:left="3600" w:hanging="360"/>
      </w:pPr>
      <w:rPr>
        <w:rFonts w:ascii="Courier New" w:hAnsi="Courier New" w:cs="Courier New" w:hint="default"/>
      </w:rPr>
    </w:lvl>
    <w:lvl w:ilvl="5" w:tplc="04060005">
      <w:start w:val="1"/>
      <w:numFmt w:val="bullet"/>
      <w:lvlText w:val=""/>
      <w:lvlJc w:val="left"/>
      <w:pPr>
        <w:ind w:left="4320" w:hanging="360"/>
      </w:pPr>
      <w:rPr>
        <w:rFonts w:ascii="Wingdings" w:hAnsi="Wingdings" w:hint="default"/>
      </w:rPr>
    </w:lvl>
    <w:lvl w:ilvl="6" w:tplc="04060001">
      <w:start w:val="1"/>
      <w:numFmt w:val="bullet"/>
      <w:lvlText w:val=""/>
      <w:lvlJc w:val="left"/>
      <w:pPr>
        <w:ind w:left="5040" w:hanging="360"/>
      </w:pPr>
      <w:rPr>
        <w:rFonts w:ascii="Symbol" w:hAnsi="Symbol" w:hint="default"/>
      </w:rPr>
    </w:lvl>
    <w:lvl w:ilvl="7" w:tplc="04060003">
      <w:start w:val="1"/>
      <w:numFmt w:val="bullet"/>
      <w:lvlText w:val="o"/>
      <w:lvlJc w:val="left"/>
      <w:pPr>
        <w:ind w:left="5760" w:hanging="360"/>
      </w:pPr>
      <w:rPr>
        <w:rFonts w:ascii="Courier New" w:hAnsi="Courier New" w:cs="Courier New" w:hint="default"/>
      </w:rPr>
    </w:lvl>
    <w:lvl w:ilvl="8" w:tplc="04060005">
      <w:start w:val="1"/>
      <w:numFmt w:val="bullet"/>
      <w:lvlText w:val=""/>
      <w:lvlJc w:val="left"/>
      <w:pPr>
        <w:ind w:left="6480" w:hanging="360"/>
      </w:pPr>
      <w:rPr>
        <w:rFonts w:ascii="Wingdings" w:hAnsi="Wingdings" w:hint="default"/>
      </w:rPr>
    </w:lvl>
  </w:abstractNum>
  <w:abstractNum w:abstractNumId="12" w15:restartNumberingAfterBreak="0">
    <w:nsid w:val="0919257D"/>
    <w:multiLevelType w:val="hybridMultilevel"/>
    <w:tmpl w:val="5036AD66"/>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3" w15:restartNumberingAfterBreak="0">
    <w:nsid w:val="0A447634"/>
    <w:multiLevelType w:val="hybridMultilevel"/>
    <w:tmpl w:val="F65CE794"/>
    <w:lvl w:ilvl="0" w:tplc="04060001">
      <w:start w:val="1"/>
      <w:numFmt w:val="bullet"/>
      <w:lvlText w:val=""/>
      <w:lvlJc w:val="left"/>
      <w:pPr>
        <w:ind w:left="360" w:hanging="360"/>
      </w:pPr>
      <w:rPr>
        <w:rFonts w:ascii="Symbol" w:hAnsi="Symbol" w:hint="default"/>
      </w:rPr>
    </w:lvl>
    <w:lvl w:ilvl="1" w:tplc="04060003">
      <w:start w:val="1"/>
      <w:numFmt w:val="bullet"/>
      <w:lvlText w:val="o"/>
      <w:lvlJc w:val="left"/>
      <w:pPr>
        <w:ind w:left="786" w:hanging="360"/>
      </w:pPr>
      <w:rPr>
        <w:rFonts w:ascii="Courier New" w:hAnsi="Courier New" w:cs="Courier New" w:hint="default"/>
      </w:rPr>
    </w:lvl>
    <w:lvl w:ilvl="2" w:tplc="04060005">
      <w:start w:val="1"/>
      <w:numFmt w:val="bullet"/>
      <w:lvlText w:val=""/>
      <w:lvlJc w:val="left"/>
      <w:pPr>
        <w:ind w:left="2160" w:hanging="360"/>
      </w:pPr>
      <w:rPr>
        <w:rFonts w:ascii="Wingdings" w:hAnsi="Wingdings" w:hint="default"/>
      </w:rPr>
    </w:lvl>
    <w:lvl w:ilvl="3" w:tplc="04060001">
      <w:start w:val="1"/>
      <w:numFmt w:val="bullet"/>
      <w:lvlText w:val=""/>
      <w:lvlJc w:val="left"/>
      <w:pPr>
        <w:ind w:left="2880" w:hanging="360"/>
      </w:pPr>
      <w:rPr>
        <w:rFonts w:ascii="Symbol" w:hAnsi="Symbol" w:hint="default"/>
      </w:rPr>
    </w:lvl>
    <w:lvl w:ilvl="4" w:tplc="04060003">
      <w:start w:val="1"/>
      <w:numFmt w:val="bullet"/>
      <w:lvlText w:val="o"/>
      <w:lvlJc w:val="left"/>
      <w:pPr>
        <w:ind w:left="3600" w:hanging="360"/>
      </w:pPr>
      <w:rPr>
        <w:rFonts w:ascii="Courier New" w:hAnsi="Courier New" w:cs="Courier New" w:hint="default"/>
      </w:rPr>
    </w:lvl>
    <w:lvl w:ilvl="5" w:tplc="04060005">
      <w:start w:val="1"/>
      <w:numFmt w:val="bullet"/>
      <w:lvlText w:val=""/>
      <w:lvlJc w:val="left"/>
      <w:pPr>
        <w:ind w:left="4320" w:hanging="360"/>
      </w:pPr>
      <w:rPr>
        <w:rFonts w:ascii="Wingdings" w:hAnsi="Wingdings" w:hint="default"/>
      </w:rPr>
    </w:lvl>
    <w:lvl w:ilvl="6" w:tplc="04060001">
      <w:start w:val="1"/>
      <w:numFmt w:val="bullet"/>
      <w:lvlText w:val=""/>
      <w:lvlJc w:val="left"/>
      <w:pPr>
        <w:ind w:left="5040" w:hanging="360"/>
      </w:pPr>
      <w:rPr>
        <w:rFonts w:ascii="Symbol" w:hAnsi="Symbol" w:hint="default"/>
      </w:rPr>
    </w:lvl>
    <w:lvl w:ilvl="7" w:tplc="04060003">
      <w:start w:val="1"/>
      <w:numFmt w:val="bullet"/>
      <w:lvlText w:val="o"/>
      <w:lvlJc w:val="left"/>
      <w:pPr>
        <w:ind w:left="5760" w:hanging="360"/>
      </w:pPr>
      <w:rPr>
        <w:rFonts w:ascii="Courier New" w:hAnsi="Courier New" w:cs="Courier New" w:hint="default"/>
      </w:rPr>
    </w:lvl>
    <w:lvl w:ilvl="8" w:tplc="04060005">
      <w:start w:val="1"/>
      <w:numFmt w:val="bullet"/>
      <w:lvlText w:val=""/>
      <w:lvlJc w:val="left"/>
      <w:pPr>
        <w:ind w:left="6480" w:hanging="360"/>
      </w:pPr>
      <w:rPr>
        <w:rFonts w:ascii="Wingdings" w:hAnsi="Wingdings" w:hint="default"/>
      </w:rPr>
    </w:lvl>
  </w:abstractNum>
  <w:abstractNum w:abstractNumId="14" w15:restartNumberingAfterBreak="0">
    <w:nsid w:val="0AD65B03"/>
    <w:multiLevelType w:val="hybridMultilevel"/>
    <w:tmpl w:val="63CABE4A"/>
    <w:lvl w:ilvl="0" w:tplc="04060001">
      <w:start w:val="1"/>
      <w:numFmt w:val="bullet"/>
      <w:lvlText w:val=""/>
      <w:lvlJc w:val="left"/>
      <w:pPr>
        <w:ind w:left="720" w:hanging="360"/>
      </w:pPr>
      <w:rPr>
        <w:rFonts w:ascii="Symbol" w:hAnsi="Symbol" w:hint="default"/>
      </w:rPr>
    </w:lvl>
    <w:lvl w:ilvl="1" w:tplc="04060003">
      <w:start w:val="1"/>
      <w:numFmt w:val="bullet"/>
      <w:lvlText w:val="o"/>
      <w:lvlJc w:val="left"/>
      <w:pPr>
        <w:ind w:left="1440" w:hanging="360"/>
      </w:pPr>
      <w:rPr>
        <w:rFonts w:ascii="Courier New" w:hAnsi="Courier New" w:cs="Courier New" w:hint="default"/>
      </w:rPr>
    </w:lvl>
    <w:lvl w:ilvl="2" w:tplc="04060005">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5" w15:restartNumberingAfterBreak="0">
    <w:nsid w:val="0B166C94"/>
    <w:multiLevelType w:val="hybridMultilevel"/>
    <w:tmpl w:val="6BA2ADE4"/>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6" w15:restartNumberingAfterBreak="0">
    <w:nsid w:val="0CC10BD2"/>
    <w:multiLevelType w:val="hybridMultilevel"/>
    <w:tmpl w:val="3FE46AE8"/>
    <w:lvl w:ilvl="0" w:tplc="6504C3BA">
      <w:start w:val="3"/>
      <w:numFmt w:val="bullet"/>
      <w:lvlText w:val="-"/>
      <w:lvlJc w:val="left"/>
      <w:pPr>
        <w:ind w:left="720" w:hanging="360"/>
      </w:pPr>
      <w:rPr>
        <w:rFonts w:ascii="Arial" w:eastAsia="Calibri" w:hAnsi="Arial" w:cs="Arial" w:hint="default"/>
      </w:rPr>
    </w:lvl>
    <w:lvl w:ilvl="1" w:tplc="04060003">
      <w:start w:val="1"/>
      <w:numFmt w:val="bullet"/>
      <w:lvlText w:val="o"/>
      <w:lvlJc w:val="left"/>
      <w:pPr>
        <w:ind w:left="1440" w:hanging="360"/>
      </w:pPr>
      <w:rPr>
        <w:rFonts w:ascii="Courier New" w:hAnsi="Courier New" w:cs="Courier New" w:hint="default"/>
      </w:rPr>
    </w:lvl>
    <w:lvl w:ilvl="2" w:tplc="04060005">
      <w:start w:val="1"/>
      <w:numFmt w:val="bullet"/>
      <w:lvlText w:val=""/>
      <w:lvlJc w:val="left"/>
      <w:pPr>
        <w:ind w:left="2160" w:hanging="360"/>
      </w:pPr>
      <w:rPr>
        <w:rFonts w:ascii="Wingdings" w:hAnsi="Wingdings" w:hint="default"/>
      </w:rPr>
    </w:lvl>
    <w:lvl w:ilvl="3" w:tplc="04060001">
      <w:start w:val="1"/>
      <w:numFmt w:val="bullet"/>
      <w:lvlText w:val=""/>
      <w:lvlJc w:val="left"/>
      <w:pPr>
        <w:ind w:left="2880" w:hanging="360"/>
      </w:pPr>
      <w:rPr>
        <w:rFonts w:ascii="Symbol" w:hAnsi="Symbol" w:hint="default"/>
      </w:rPr>
    </w:lvl>
    <w:lvl w:ilvl="4" w:tplc="04060003">
      <w:start w:val="1"/>
      <w:numFmt w:val="bullet"/>
      <w:lvlText w:val="o"/>
      <w:lvlJc w:val="left"/>
      <w:pPr>
        <w:ind w:left="3600" w:hanging="360"/>
      </w:pPr>
      <w:rPr>
        <w:rFonts w:ascii="Courier New" w:hAnsi="Courier New" w:cs="Courier New" w:hint="default"/>
      </w:rPr>
    </w:lvl>
    <w:lvl w:ilvl="5" w:tplc="04060005">
      <w:start w:val="1"/>
      <w:numFmt w:val="bullet"/>
      <w:lvlText w:val=""/>
      <w:lvlJc w:val="left"/>
      <w:pPr>
        <w:ind w:left="4320" w:hanging="360"/>
      </w:pPr>
      <w:rPr>
        <w:rFonts w:ascii="Wingdings" w:hAnsi="Wingdings" w:hint="default"/>
      </w:rPr>
    </w:lvl>
    <w:lvl w:ilvl="6" w:tplc="04060001">
      <w:start w:val="1"/>
      <w:numFmt w:val="bullet"/>
      <w:lvlText w:val=""/>
      <w:lvlJc w:val="left"/>
      <w:pPr>
        <w:ind w:left="5040" w:hanging="360"/>
      </w:pPr>
      <w:rPr>
        <w:rFonts w:ascii="Symbol" w:hAnsi="Symbol" w:hint="default"/>
      </w:rPr>
    </w:lvl>
    <w:lvl w:ilvl="7" w:tplc="04060003">
      <w:start w:val="1"/>
      <w:numFmt w:val="bullet"/>
      <w:lvlText w:val="o"/>
      <w:lvlJc w:val="left"/>
      <w:pPr>
        <w:ind w:left="5760" w:hanging="360"/>
      </w:pPr>
      <w:rPr>
        <w:rFonts w:ascii="Courier New" w:hAnsi="Courier New" w:cs="Courier New" w:hint="default"/>
      </w:rPr>
    </w:lvl>
    <w:lvl w:ilvl="8" w:tplc="04060005">
      <w:start w:val="1"/>
      <w:numFmt w:val="bullet"/>
      <w:lvlText w:val=""/>
      <w:lvlJc w:val="left"/>
      <w:pPr>
        <w:ind w:left="6480" w:hanging="360"/>
      </w:pPr>
      <w:rPr>
        <w:rFonts w:ascii="Wingdings" w:hAnsi="Wingdings" w:hint="default"/>
      </w:rPr>
    </w:lvl>
  </w:abstractNum>
  <w:abstractNum w:abstractNumId="17" w15:restartNumberingAfterBreak="0">
    <w:nsid w:val="0F944941"/>
    <w:multiLevelType w:val="hybridMultilevel"/>
    <w:tmpl w:val="0C84890C"/>
    <w:lvl w:ilvl="0" w:tplc="04060001">
      <w:start w:val="1"/>
      <w:numFmt w:val="bullet"/>
      <w:lvlText w:val=""/>
      <w:lvlJc w:val="left"/>
      <w:pPr>
        <w:ind w:left="644" w:hanging="360"/>
      </w:pPr>
      <w:rPr>
        <w:rFonts w:ascii="Symbol" w:hAnsi="Symbol" w:hint="default"/>
      </w:rPr>
    </w:lvl>
    <w:lvl w:ilvl="1" w:tplc="04060003" w:tentative="1">
      <w:start w:val="1"/>
      <w:numFmt w:val="bullet"/>
      <w:lvlText w:val="o"/>
      <w:lvlJc w:val="left"/>
      <w:pPr>
        <w:ind w:left="1364" w:hanging="360"/>
      </w:pPr>
      <w:rPr>
        <w:rFonts w:ascii="Courier New" w:hAnsi="Courier New" w:cs="Courier New" w:hint="default"/>
      </w:rPr>
    </w:lvl>
    <w:lvl w:ilvl="2" w:tplc="04060005" w:tentative="1">
      <w:start w:val="1"/>
      <w:numFmt w:val="bullet"/>
      <w:lvlText w:val=""/>
      <w:lvlJc w:val="left"/>
      <w:pPr>
        <w:ind w:left="2084" w:hanging="360"/>
      </w:pPr>
      <w:rPr>
        <w:rFonts w:ascii="Wingdings" w:hAnsi="Wingdings" w:hint="default"/>
      </w:rPr>
    </w:lvl>
    <w:lvl w:ilvl="3" w:tplc="04060001" w:tentative="1">
      <w:start w:val="1"/>
      <w:numFmt w:val="bullet"/>
      <w:lvlText w:val=""/>
      <w:lvlJc w:val="left"/>
      <w:pPr>
        <w:ind w:left="2804" w:hanging="360"/>
      </w:pPr>
      <w:rPr>
        <w:rFonts w:ascii="Symbol" w:hAnsi="Symbol" w:hint="default"/>
      </w:rPr>
    </w:lvl>
    <w:lvl w:ilvl="4" w:tplc="04060003" w:tentative="1">
      <w:start w:val="1"/>
      <w:numFmt w:val="bullet"/>
      <w:lvlText w:val="o"/>
      <w:lvlJc w:val="left"/>
      <w:pPr>
        <w:ind w:left="3524" w:hanging="360"/>
      </w:pPr>
      <w:rPr>
        <w:rFonts w:ascii="Courier New" w:hAnsi="Courier New" w:cs="Courier New" w:hint="default"/>
      </w:rPr>
    </w:lvl>
    <w:lvl w:ilvl="5" w:tplc="04060005" w:tentative="1">
      <w:start w:val="1"/>
      <w:numFmt w:val="bullet"/>
      <w:lvlText w:val=""/>
      <w:lvlJc w:val="left"/>
      <w:pPr>
        <w:ind w:left="4244" w:hanging="360"/>
      </w:pPr>
      <w:rPr>
        <w:rFonts w:ascii="Wingdings" w:hAnsi="Wingdings" w:hint="default"/>
      </w:rPr>
    </w:lvl>
    <w:lvl w:ilvl="6" w:tplc="04060001" w:tentative="1">
      <w:start w:val="1"/>
      <w:numFmt w:val="bullet"/>
      <w:lvlText w:val=""/>
      <w:lvlJc w:val="left"/>
      <w:pPr>
        <w:ind w:left="4964" w:hanging="360"/>
      </w:pPr>
      <w:rPr>
        <w:rFonts w:ascii="Symbol" w:hAnsi="Symbol" w:hint="default"/>
      </w:rPr>
    </w:lvl>
    <w:lvl w:ilvl="7" w:tplc="04060003" w:tentative="1">
      <w:start w:val="1"/>
      <w:numFmt w:val="bullet"/>
      <w:lvlText w:val="o"/>
      <w:lvlJc w:val="left"/>
      <w:pPr>
        <w:ind w:left="5684" w:hanging="360"/>
      </w:pPr>
      <w:rPr>
        <w:rFonts w:ascii="Courier New" w:hAnsi="Courier New" w:cs="Courier New" w:hint="default"/>
      </w:rPr>
    </w:lvl>
    <w:lvl w:ilvl="8" w:tplc="04060005" w:tentative="1">
      <w:start w:val="1"/>
      <w:numFmt w:val="bullet"/>
      <w:lvlText w:val=""/>
      <w:lvlJc w:val="left"/>
      <w:pPr>
        <w:ind w:left="6404" w:hanging="360"/>
      </w:pPr>
      <w:rPr>
        <w:rFonts w:ascii="Wingdings" w:hAnsi="Wingdings" w:hint="default"/>
      </w:rPr>
    </w:lvl>
  </w:abstractNum>
  <w:abstractNum w:abstractNumId="18" w15:restartNumberingAfterBreak="0">
    <w:nsid w:val="100F4E91"/>
    <w:multiLevelType w:val="hybridMultilevel"/>
    <w:tmpl w:val="63726944"/>
    <w:lvl w:ilvl="0" w:tplc="53F2CF12">
      <w:numFmt w:val="bullet"/>
      <w:lvlText w:val="-"/>
      <w:lvlJc w:val="left"/>
      <w:pPr>
        <w:ind w:left="720" w:hanging="360"/>
      </w:pPr>
      <w:rPr>
        <w:rFonts w:ascii="Arial" w:eastAsiaTheme="minorHAnsi" w:hAnsi="Arial" w:cs="Aria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9" w15:restartNumberingAfterBreak="0">
    <w:nsid w:val="103B4CB6"/>
    <w:multiLevelType w:val="hybridMultilevel"/>
    <w:tmpl w:val="60CC09FC"/>
    <w:lvl w:ilvl="0" w:tplc="B6EAE762">
      <w:start w:val="1"/>
      <w:numFmt w:val="lowerLetter"/>
      <w:lvlText w:val="%1)"/>
      <w:lvlJc w:val="left"/>
      <w:pPr>
        <w:ind w:left="720" w:hanging="360"/>
      </w:pPr>
      <w:rPr>
        <w:rFonts w:hint="default"/>
        <w:i/>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0" w15:restartNumberingAfterBreak="0">
    <w:nsid w:val="11B57D22"/>
    <w:multiLevelType w:val="hybridMultilevel"/>
    <w:tmpl w:val="ABC05B7E"/>
    <w:lvl w:ilvl="0" w:tplc="04060001">
      <w:start w:val="1"/>
      <w:numFmt w:val="bullet"/>
      <w:lvlText w:val=""/>
      <w:lvlJc w:val="left"/>
      <w:pPr>
        <w:ind w:left="720" w:hanging="360"/>
      </w:pPr>
      <w:rPr>
        <w:rFonts w:ascii="Symbol" w:hAnsi="Symbol" w:hint="default"/>
      </w:rPr>
    </w:lvl>
    <w:lvl w:ilvl="1" w:tplc="04060003">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1" w15:restartNumberingAfterBreak="0">
    <w:nsid w:val="1398633B"/>
    <w:multiLevelType w:val="hybridMultilevel"/>
    <w:tmpl w:val="1278D990"/>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2" w15:restartNumberingAfterBreak="0">
    <w:nsid w:val="1B3B68B0"/>
    <w:multiLevelType w:val="hybridMultilevel"/>
    <w:tmpl w:val="DFBEFF2E"/>
    <w:lvl w:ilvl="0" w:tplc="04060001">
      <w:start w:val="1"/>
      <w:numFmt w:val="bullet"/>
      <w:lvlText w:val=""/>
      <w:lvlJc w:val="left"/>
      <w:pPr>
        <w:ind w:left="36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3" w15:restartNumberingAfterBreak="0">
    <w:nsid w:val="1DF97FC1"/>
    <w:multiLevelType w:val="multilevel"/>
    <w:tmpl w:val="F33ABEA2"/>
    <w:lvl w:ilvl="0">
      <w:start w:val="1"/>
      <w:numFmt w:val="decimal"/>
      <w:pStyle w:val="Bilagsoverskrift"/>
      <w:lvlText w:val="Bilag %1."/>
      <w:lvlJc w:val="left"/>
      <w:pPr>
        <w:ind w:left="2268" w:hanging="2268"/>
      </w:pPr>
      <w:rPr>
        <w:rFonts w:hint="default"/>
        <w:b/>
        <w:i w:val="0"/>
      </w:rPr>
    </w:lvl>
    <w:lvl w:ilvl="1">
      <w:start w:val="1"/>
      <w:numFmt w:val="decimal"/>
      <w:pStyle w:val="Bilagsoverskrift2"/>
      <w:lvlText w:val="Bilag %1.%2"/>
      <w:lvlJc w:val="left"/>
      <w:pPr>
        <w:ind w:left="1134" w:hanging="1134"/>
      </w:pPr>
      <w:rPr>
        <w:rFonts w:hint="default"/>
        <w:b/>
        <w:i w:val="0"/>
      </w:rPr>
    </w:lvl>
    <w:lvl w:ilvl="2">
      <w:start w:val="1"/>
      <w:numFmt w:val="decimal"/>
      <w:lvlText w:val="Bilag %1.%2.%3"/>
      <w:lvlJc w:val="left"/>
      <w:pPr>
        <w:ind w:left="1134" w:hanging="1134"/>
      </w:pPr>
      <w:rPr>
        <w:rFonts w:hint="default"/>
        <w:b/>
        <w:i w:val="0"/>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4" w15:restartNumberingAfterBreak="0">
    <w:nsid w:val="227112AE"/>
    <w:multiLevelType w:val="hybridMultilevel"/>
    <w:tmpl w:val="8D20AA0E"/>
    <w:lvl w:ilvl="0" w:tplc="04060001">
      <w:start w:val="1"/>
      <w:numFmt w:val="bullet"/>
      <w:lvlText w:val=""/>
      <w:lvlJc w:val="left"/>
      <w:pPr>
        <w:ind w:left="1004" w:hanging="360"/>
      </w:pPr>
      <w:rPr>
        <w:rFonts w:ascii="Symbol" w:hAnsi="Symbol" w:hint="default"/>
      </w:rPr>
    </w:lvl>
    <w:lvl w:ilvl="1" w:tplc="04060003" w:tentative="1">
      <w:start w:val="1"/>
      <w:numFmt w:val="bullet"/>
      <w:lvlText w:val="o"/>
      <w:lvlJc w:val="left"/>
      <w:pPr>
        <w:ind w:left="1724" w:hanging="360"/>
      </w:pPr>
      <w:rPr>
        <w:rFonts w:ascii="Courier New" w:hAnsi="Courier New" w:cs="Courier New" w:hint="default"/>
      </w:rPr>
    </w:lvl>
    <w:lvl w:ilvl="2" w:tplc="04060005" w:tentative="1">
      <w:start w:val="1"/>
      <w:numFmt w:val="bullet"/>
      <w:lvlText w:val=""/>
      <w:lvlJc w:val="left"/>
      <w:pPr>
        <w:ind w:left="2444" w:hanging="360"/>
      </w:pPr>
      <w:rPr>
        <w:rFonts w:ascii="Wingdings" w:hAnsi="Wingdings" w:hint="default"/>
      </w:rPr>
    </w:lvl>
    <w:lvl w:ilvl="3" w:tplc="04060001" w:tentative="1">
      <w:start w:val="1"/>
      <w:numFmt w:val="bullet"/>
      <w:lvlText w:val=""/>
      <w:lvlJc w:val="left"/>
      <w:pPr>
        <w:ind w:left="3164" w:hanging="360"/>
      </w:pPr>
      <w:rPr>
        <w:rFonts w:ascii="Symbol" w:hAnsi="Symbol" w:hint="default"/>
      </w:rPr>
    </w:lvl>
    <w:lvl w:ilvl="4" w:tplc="04060003" w:tentative="1">
      <w:start w:val="1"/>
      <w:numFmt w:val="bullet"/>
      <w:lvlText w:val="o"/>
      <w:lvlJc w:val="left"/>
      <w:pPr>
        <w:ind w:left="3884" w:hanging="360"/>
      </w:pPr>
      <w:rPr>
        <w:rFonts w:ascii="Courier New" w:hAnsi="Courier New" w:cs="Courier New" w:hint="default"/>
      </w:rPr>
    </w:lvl>
    <w:lvl w:ilvl="5" w:tplc="04060005" w:tentative="1">
      <w:start w:val="1"/>
      <w:numFmt w:val="bullet"/>
      <w:lvlText w:val=""/>
      <w:lvlJc w:val="left"/>
      <w:pPr>
        <w:ind w:left="4604" w:hanging="360"/>
      </w:pPr>
      <w:rPr>
        <w:rFonts w:ascii="Wingdings" w:hAnsi="Wingdings" w:hint="default"/>
      </w:rPr>
    </w:lvl>
    <w:lvl w:ilvl="6" w:tplc="04060001" w:tentative="1">
      <w:start w:val="1"/>
      <w:numFmt w:val="bullet"/>
      <w:lvlText w:val=""/>
      <w:lvlJc w:val="left"/>
      <w:pPr>
        <w:ind w:left="5324" w:hanging="360"/>
      </w:pPr>
      <w:rPr>
        <w:rFonts w:ascii="Symbol" w:hAnsi="Symbol" w:hint="default"/>
      </w:rPr>
    </w:lvl>
    <w:lvl w:ilvl="7" w:tplc="04060003" w:tentative="1">
      <w:start w:val="1"/>
      <w:numFmt w:val="bullet"/>
      <w:lvlText w:val="o"/>
      <w:lvlJc w:val="left"/>
      <w:pPr>
        <w:ind w:left="6044" w:hanging="360"/>
      </w:pPr>
      <w:rPr>
        <w:rFonts w:ascii="Courier New" w:hAnsi="Courier New" w:cs="Courier New" w:hint="default"/>
      </w:rPr>
    </w:lvl>
    <w:lvl w:ilvl="8" w:tplc="04060005" w:tentative="1">
      <w:start w:val="1"/>
      <w:numFmt w:val="bullet"/>
      <w:lvlText w:val=""/>
      <w:lvlJc w:val="left"/>
      <w:pPr>
        <w:ind w:left="6764" w:hanging="360"/>
      </w:pPr>
      <w:rPr>
        <w:rFonts w:ascii="Wingdings" w:hAnsi="Wingdings" w:hint="default"/>
      </w:rPr>
    </w:lvl>
  </w:abstractNum>
  <w:abstractNum w:abstractNumId="25" w15:restartNumberingAfterBreak="0">
    <w:nsid w:val="22997D95"/>
    <w:multiLevelType w:val="hybridMultilevel"/>
    <w:tmpl w:val="49BE94CE"/>
    <w:lvl w:ilvl="0" w:tplc="60E83E02">
      <w:numFmt w:val="bullet"/>
      <w:lvlText w:val="-"/>
      <w:lvlJc w:val="left"/>
      <w:pPr>
        <w:ind w:left="644" w:hanging="360"/>
      </w:pPr>
      <w:rPr>
        <w:rFonts w:ascii="Arial" w:eastAsiaTheme="minorHAnsi" w:hAnsi="Arial" w:cs="Arial" w:hint="default"/>
      </w:rPr>
    </w:lvl>
    <w:lvl w:ilvl="1" w:tplc="04060003" w:tentative="1">
      <w:start w:val="1"/>
      <w:numFmt w:val="bullet"/>
      <w:lvlText w:val="o"/>
      <w:lvlJc w:val="left"/>
      <w:pPr>
        <w:ind w:left="1364" w:hanging="360"/>
      </w:pPr>
      <w:rPr>
        <w:rFonts w:ascii="Courier New" w:hAnsi="Courier New" w:cs="Courier New" w:hint="default"/>
      </w:rPr>
    </w:lvl>
    <w:lvl w:ilvl="2" w:tplc="04060005" w:tentative="1">
      <w:start w:val="1"/>
      <w:numFmt w:val="bullet"/>
      <w:lvlText w:val=""/>
      <w:lvlJc w:val="left"/>
      <w:pPr>
        <w:ind w:left="2084" w:hanging="360"/>
      </w:pPr>
      <w:rPr>
        <w:rFonts w:ascii="Wingdings" w:hAnsi="Wingdings" w:hint="default"/>
      </w:rPr>
    </w:lvl>
    <w:lvl w:ilvl="3" w:tplc="04060001" w:tentative="1">
      <w:start w:val="1"/>
      <w:numFmt w:val="bullet"/>
      <w:lvlText w:val=""/>
      <w:lvlJc w:val="left"/>
      <w:pPr>
        <w:ind w:left="2804" w:hanging="360"/>
      </w:pPr>
      <w:rPr>
        <w:rFonts w:ascii="Symbol" w:hAnsi="Symbol" w:hint="default"/>
      </w:rPr>
    </w:lvl>
    <w:lvl w:ilvl="4" w:tplc="04060003" w:tentative="1">
      <w:start w:val="1"/>
      <w:numFmt w:val="bullet"/>
      <w:lvlText w:val="o"/>
      <w:lvlJc w:val="left"/>
      <w:pPr>
        <w:ind w:left="3524" w:hanging="360"/>
      </w:pPr>
      <w:rPr>
        <w:rFonts w:ascii="Courier New" w:hAnsi="Courier New" w:cs="Courier New" w:hint="default"/>
      </w:rPr>
    </w:lvl>
    <w:lvl w:ilvl="5" w:tplc="04060005" w:tentative="1">
      <w:start w:val="1"/>
      <w:numFmt w:val="bullet"/>
      <w:lvlText w:val=""/>
      <w:lvlJc w:val="left"/>
      <w:pPr>
        <w:ind w:left="4244" w:hanging="360"/>
      </w:pPr>
      <w:rPr>
        <w:rFonts w:ascii="Wingdings" w:hAnsi="Wingdings" w:hint="default"/>
      </w:rPr>
    </w:lvl>
    <w:lvl w:ilvl="6" w:tplc="04060001" w:tentative="1">
      <w:start w:val="1"/>
      <w:numFmt w:val="bullet"/>
      <w:lvlText w:val=""/>
      <w:lvlJc w:val="left"/>
      <w:pPr>
        <w:ind w:left="4964" w:hanging="360"/>
      </w:pPr>
      <w:rPr>
        <w:rFonts w:ascii="Symbol" w:hAnsi="Symbol" w:hint="default"/>
      </w:rPr>
    </w:lvl>
    <w:lvl w:ilvl="7" w:tplc="04060003" w:tentative="1">
      <w:start w:val="1"/>
      <w:numFmt w:val="bullet"/>
      <w:lvlText w:val="o"/>
      <w:lvlJc w:val="left"/>
      <w:pPr>
        <w:ind w:left="5684" w:hanging="360"/>
      </w:pPr>
      <w:rPr>
        <w:rFonts w:ascii="Courier New" w:hAnsi="Courier New" w:cs="Courier New" w:hint="default"/>
      </w:rPr>
    </w:lvl>
    <w:lvl w:ilvl="8" w:tplc="04060005" w:tentative="1">
      <w:start w:val="1"/>
      <w:numFmt w:val="bullet"/>
      <w:lvlText w:val=""/>
      <w:lvlJc w:val="left"/>
      <w:pPr>
        <w:ind w:left="6404" w:hanging="360"/>
      </w:pPr>
      <w:rPr>
        <w:rFonts w:ascii="Wingdings" w:hAnsi="Wingdings" w:hint="default"/>
      </w:rPr>
    </w:lvl>
  </w:abstractNum>
  <w:abstractNum w:abstractNumId="26" w15:restartNumberingAfterBreak="0">
    <w:nsid w:val="272B68D8"/>
    <w:multiLevelType w:val="hybridMultilevel"/>
    <w:tmpl w:val="E5188AFE"/>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7" w15:restartNumberingAfterBreak="0">
    <w:nsid w:val="27326407"/>
    <w:multiLevelType w:val="hybridMultilevel"/>
    <w:tmpl w:val="5FD84B80"/>
    <w:lvl w:ilvl="0" w:tplc="0406000F">
      <w:start w:val="1"/>
      <w:numFmt w:val="decimal"/>
      <w:lvlText w:val="%1."/>
      <w:lvlJc w:val="left"/>
      <w:pPr>
        <w:ind w:left="720" w:hanging="360"/>
      </w:pPr>
    </w:lvl>
    <w:lvl w:ilvl="1" w:tplc="04060019">
      <w:start w:val="1"/>
      <w:numFmt w:val="lowerLetter"/>
      <w:lvlText w:val="%2."/>
      <w:lvlJc w:val="left"/>
      <w:pPr>
        <w:ind w:left="1440" w:hanging="360"/>
      </w:pPr>
    </w:lvl>
    <w:lvl w:ilvl="2" w:tplc="0406001B">
      <w:start w:val="1"/>
      <w:numFmt w:val="lowerRoman"/>
      <w:lvlText w:val="%3."/>
      <w:lvlJc w:val="right"/>
      <w:pPr>
        <w:ind w:left="2160" w:hanging="180"/>
      </w:pPr>
    </w:lvl>
    <w:lvl w:ilvl="3" w:tplc="0406000F">
      <w:start w:val="1"/>
      <w:numFmt w:val="decimal"/>
      <w:lvlText w:val="%4."/>
      <w:lvlJc w:val="left"/>
      <w:pPr>
        <w:ind w:left="2880" w:hanging="360"/>
      </w:pPr>
    </w:lvl>
    <w:lvl w:ilvl="4" w:tplc="04060019">
      <w:start w:val="1"/>
      <w:numFmt w:val="lowerLetter"/>
      <w:lvlText w:val="%5."/>
      <w:lvlJc w:val="left"/>
      <w:pPr>
        <w:ind w:left="3600" w:hanging="360"/>
      </w:pPr>
    </w:lvl>
    <w:lvl w:ilvl="5" w:tplc="0406001B">
      <w:start w:val="1"/>
      <w:numFmt w:val="lowerRoman"/>
      <w:lvlText w:val="%6."/>
      <w:lvlJc w:val="right"/>
      <w:pPr>
        <w:ind w:left="4320" w:hanging="180"/>
      </w:pPr>
    </w:lvl>
    <w:lvl w:ilvl="6" w:tplc="0406000F">
      <w:start w:val="1"/>
      <w:numFmt w:val="decimal"/>
      <w:lvlText w:val="%7."/>
      <w:lvlJc w:val="left"/>
      <w:pPr>
        <w:ind w:left="5040" w:hanging="360"/>
      </w:pPr>
    </w:lvl>
    <w:lvl w:ilvl="7" w:tplc="04060019">
      <w:start w:val="1"/>
      <w:numFmt w:val="lowerLetter"/>
      <w:lvlText w:val="%8."/>
      <w:lvlJc w:val="left"/>
      <w:pPr>
        <w:ind w:left="5760" w:hanging="360"/>
      </w:pPr>
    </w:lvl>
    <w:lvl w:ilvl="8" w:tplc="0406001B">
      <w:start w:val="1"/>
      <w:numFmt w:val="lowerRoman"/>
      <w:lvlText w:val="%9."/>
      <w:lvlJc w:val="right"/>
      <w:pPr>
        <w:ind w:left="6480" w:hanging="180"/>
      </w:pPr>
    </w:lvl>
  </w:abstractNum>
  <w:abstractNum w:abstractNumId="28" w15:restartNumberingAfterBreak="0">
    <w:nsid w:val="278F4FF8"/>
    <w:multiLevelType w:val="hybridMultilevel"/>
    <w:tmpl w:val="28F24236"/>
    <w:lvl w:ilvl="0" w:tplc="04060001">
      <w:start w:val="1"/>
      <w:numFmt w:val="bullet"/>
      <w:lvlText w:val=""/>
      <w:lvlJc w:val="left"/>
      <w:pPr>
        <w:ind w:left="720" w:hanging="360"/>
      </w:pPr>
      <w:rPr>
        <w:rFonts w:ascii="Symbol" w:hAnsi="Symbol" w:hint="default"/>
      </w:rPr>
    </w:lvl>
    <w:lvl w:ilvl="1" w:tplc="04060003">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9" w15:restartNumberingAfterBreak="0">
    <w:nsid w:val="2A6E776D"/>
    <w:multiLevelType w:val="hybridMultilevel"/>
    <w:tmpl w:val="56FC7E8A"/>
    <w:lvl w:ilvl="0" w:tplc="04060001">
      <w:start w:val="1"/>
      <w:numFmt w:val="bullet"/>
      <w:lvlText w:val=""/>
      <w:lvlJc w:val="left"/>
      <w:pPr>
        <w:ind w:left="360" w:hanging="360"/>
      </w:pPr>
      <w:rPr>
        <w:rFonts w:ascii="Symbol" w:hAnsi="Symbol" w:hint="default"/>
      </w:rPr>
    </w:lvl>
    <w:lvl w:ilvl="1" w:tplc="04060003" w:tentative="1">
      <w:start w:val="1"/>
      <w:numFmt w:val="bullet"/>
      <w:lvlText w:val="o"/>
      <w:lvlJc w:val="left"/>
      <w:pPr>
        <w:ind w:left="1080" w:hanging="360"/>
      </w:pPr>
      <w:rPr>
        <w:rFonts w:ascii="Courier New" w:hAnsi="Courier New" w:cs="Courier New" w:hint="default"/>
      </w:rPr>
    </w:lvl>
    <w:lvl w:ilvl="2" w:tplc="04060005" w:tentative="1">
      <w:start w:val="1"/>
      <w:numFmt w:val="bullet"/>
      <w:lvlText w:val=""/>
      <w:lvlJc w:val="left"/>
      <w:pPr>
        <w:ind w:left="1800" w:hanging="360"/>
      </w:pPr>
      <w:rPr>
        <w:rFonts w:ascii="Wingdings" w:hAnsi="Wingdings" w:hint="default"/>
      </w:rPr>
    </w:lvl>
    <w:lvl w:ilvl="3" w:tplc="04060001" w:tentative="1">
      <w:start w:val="1"/>
      <w:numFmt w:val="bullet"/>
      <w:lvlText w:val=""/>
      <w:lvlJc w:val="left"/>
      <w:pPr>
        <w:ind w:left="2520" w:hanging="360"/>
      </w:pPr>
      <w:rPr>
        <w:rFonts w:ascii="Symbol" w:hAnsi="Symbol" w:hint="default"/>
      </w:rPr>
    </w:lvl>
    <w:lvl w:ilvl="4" w:tplc="04060003" w:tentative="1">
      <w:start w:val="1"/>
      <w:numFmt w:val="bullet"/>
      <w:lvlText w:val="o"/>
      <w:lvlJc w:val="left"/>
      <w:pPr>
        <w:ind w:left="3240" w:hanging="360"/>
      </w:pPr>
      <w:rPr>
        <w:rFonts w:ascii="Courier New" w:hAnsi="Courier New" w:cs="Courier New" w:hint="default"/>
      </w:rPr>
    </w:lvl>
    <w:lvl w:ilvl="5" w:tplc="04060005" w:tentative="1">
      <w:start w:val="1"/>
      <w:numFmt w:val="bullet"/>
      <w:lvlText w:val=""/>
      <w:lvlJc w:val="left"/>
      <w:pPr>
        <w:ind w:left="3960" w:hanging="360"/>
      </w:pPr>
      <w:rPr>
        <w:rFonts w:ascii="Wingdings" w:hAnsi="Wingdings" w:hint="default"/>
      </w:rPr>
    </w:lvl>
    <w:lvl w:ilvl="6" w:tplc="04060001" w:tentative="1">
      <w:start w:val="1"/>
      <w:numFmt w:val="bullet"/>
      <w:lvlText w:val=""/>
      <w:lvlJc w:val="left"/>
      <w:pPr>
        <w:ind w:left="4680" w:hanging="360"/>
      </w:pPr>
      <w:rPr>
        <w:rFonts w:ascii="Symbol" w:hAnsi="Symbol" w:hint="default"/>
      </w:rPr>
    </w:lvl>
    <w:lvl w:ilvl="7" w:tplc="04060003" w:tentative="1">
      <w:start w:val="1"/>
      <w:numFmt w:val="bullet"/>
      <w:lvlText w:val="o"/>
      <w:lvlJc w:val="left"/>
      <w:pPr>
        <w:ind w:left="5400" w:hanging="360"/>
      </w:pPr>
      <w:rPr>
        <w:rFonts w:ascii="Courier New" w:hAnsi="Courier New" w:cs="Courier New" w:hint="default"/>
      </w:rPr>
    </w:lvl>
    <w:lvl w:ilvl="8" w:tplc="04060005" w:tentative="1">
      <w:start w:val="1"/>
      <w:numFmt w:val="bullet"/>
      <w:lvlText w:val=""/>
      <w:lvlJc w:val="left"/>
      <w:pPr>
        <w:ind w:left="6120" w:hanging="360"/>
      </w:pPr>
      <w:rPr>
        <w:rFonts w:ascii="Wingdings" w:hAnsi="Wingdings" w:hint="default"/>
      </w:rPr>
    </w:lvl>
  </w:abstractNum>
  <w:abstractNum w:abstractNumId="30" w15:restartNumberingAfterBreak="0">
    <w:nsid w:val="2BB74F82"/>
    <w:multiLevelType w:val="hybridMultilevel"/>
    <w:tmpl w:val="0F2C718C"/>
    <w:lvl w:ilvl="0" w:tplc="C7C4230C">
      <w:start w:val="8"/>
      <w:numFmt w:val="bullet"/>
      <w:lvlText w:val="-"/>
      <w:lvlJc w:val="left"/>
      <w:pPr>
        <w:ind w:left="720" w:hanging="360"/>
      </w:pPr>
      <w:rPr>
        <w:rFonts w:ascii="Arial" w:eastAsiaTheme="minorHAnsi" w:hAnsi="Arial" w:cs="Arial" w:hint="default"/>
      </w:rPr>
    </w:lvl>
    <w:lvl w:ilvl="1" w:tplc="04060003">
      <w:start w:val="1"/>
      <w:numFmt w:val="bullet"/>
      <w:lvlText w:val="o"/>
      <w:lvlJc w:val="left"/>
      <w:pPr>
        <w:ind w:left="1440" w:hanging="360"/>
      </w:pPr>
      <w:rPr>
        <w:rFonts w:ascii="Courier New" w:hAnsi="Courier New" w:cs="Courier New" w:hint="default"/>
      </w:rPr>
    </w:lvl>
    <w:lvl w:ilvl="2" w:tplc="04060005">
      <w:start w:val="1"/>
      <w:numFmt w:val="bullet"/>
      <w:lvlText w:val=""/>
      <w:lvlJc w:val="left"/>
      <w:pPr>
        <w:ind w:left="2160" w:hanging="360"/>
      </w:pPr>
      <w:rPr>
        <w:rFonts w:ascii="Wingdings" w:hAnsi="Wingdings" w:hint="default"/>
      </w:rPr>
    </w:lvl>
    <w:lvl w:ilvl="3" w:tplc="04060001">
      <w:start w:val="1"/>
      <w:numFmt w:val="bullet"/>
      <w:lvlText w:val=""/>
      <w:lvlJc w:val="left"/>
      <w:pPr>
        <w:ind w:left="2880" w:hanging="360"/>
      </w:pPr>
      <w:rPr>
        <w:rFonts w:ascii="Symbol" w:hAnsi="Symbol" w:hint="default"/>
      </w:rPr>
    </w:lvl>
    <w:lvl w:ilvl="4" w:tplc="04060003">
      <w:start w:val="1"/>
      <w:numFmt w:val="bullet"/>
      <w:lvlText w:val="o"/>
      <w:lvlJc w:val="left"/>
      <w:pPr>
        <w:ind w:left="3600" w:hanging="360"/>
      </w:pPr>
      <w:rPr>
        <w:rFonts w:ascii="Courier New" w:hAnsi="Courier New" w:cs="Courier New" w:hint="default"/>
      </w:rPr>
    </w:lvl>
    <w:lvl w:ilvl="5" w:tplc="04060005">
      <w:start w:val="1"/>
      <w:numFmt w:val="bullet"/>
      <w:lvlText w:val=""/>
      <w:lvlJc w:val="left"/>
      <w:pPr>
        <w:ind w:left="4320" w:hanging="360"/>
      </w:pPr>
      <w:rPr>
        <w:rFonts w:ascii="Wingdings" w:hAnsi="Wingdings" w:hint="default"/>
      </w:rPr>
    </w:lvl>
    <w:lvl w:ilvl="6" w:tplc="04060001">
      <w:start w:val="1"/>
      <w:numFmt w:val="bullet"/>
      <w:lvlText w:val=""/>
      <w:lvlJc w:val="left"/>
      <w:pPr>
        <w:ind w:left="5040" w:hanging="360"/>
      </w:pPr>
      <w:rPr>
        <w:rFonts w:ascii="Symbol" w:hAnsi="Symbol" w:hint="default"/>
      </w:rPr>
    </w:lvl>
    <w:lvl w:ilvl="7" w:tplc="04060003">
      <w:start w:val="1"/>
      <w:numFmt w:val="bullet"/>
      <w:lvlText w:val="o"/>
      <w:lvlJc w:val="left"/>
      <w:pPr>
        <w:ind w:left="5760" w:hanging="360"/>
      </w:pPr>
      <w:rPr>
        <w:rFonts w:ascii="Courier New" w:hAnsi="Courier New" w:cs="Courier New" w:hint="default"/>
      </w:rPr>
    </w:lvl>
    <w:lvl w:ilvl="8" w:tplc="04060005">
      <w:start w:val="1"/>
      <w:numFmt w:val="bullet"/>
      <w:lvlText w:val=""/>
      <w:lvlJc w:val="left"/>
      <w:pPr>
        <w:ind w:left="6480" w:hanging="360"/>
      </w:pPr>
      <w:rPr>
        <w:rFonts w:ascii="Wingdings" w:hAnsi="Wingdings" w:hint="default"/>
      </w:rPr>
    </w:lvl>
  </w:abstractNum>
  <w:abstractNum w:abstractNumId="31" w15:restartNumberingAfterBreak="0">
    <w:nsid w:val="2BF50B51"/>
    <w:multiLevelType w:val="hybridMultilevel"/>
    <w:tmpl w:val="93302118"/>
    <w:lvl w:ilvl="0" w:tplc="04060001">
      <w:start w:val="1"/>
      <w:numFmt w:val="bullet"/>
      <w:lvlText w:val=""/>
      <w:lvlJc w:val="left"/>
      <w:pPr>
        <w:ind w:left="36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2" w15:restartNumberingAfterBreak="0">
    <w:nsid w:val="2D5256DA"/>
    <w:multiLevelType w:val="hybridMultilevel"/>
    <w:tmpl w:val="43D0D3EC"/>
    <w:lvl w:ilvl="0" w:tplc="21DEA4D6">
      <w:start w:val="1"/>
      <w:numFmt w:val="bullet"/>
      <w:lvlText w:val=""/>
      <w:lvlJc w:val="left"/>
      <w:pPr>
        <w:ind w:left="36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3" w15:restartNumberingAfterBreak="0">
    <w:nsid w:val="31C503D3"/>
    <w:multiLevelType w:val="hybridMultilevel"/>
    <w:tmpl w:val="D6C4D9DC"/>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4" w15:restartNumberingAfterBreak="0">
    <w:nsid w:val="32EF49A4"/>
    <w:multiLevelType w:val="hybridMultilevel"/>
    <w:tmpl w:val="31BA0898"/>
    <w:lvl w:ilvl="0" w:tplc="04060001">
      <w:start w:val="1"/>
      <w:numFmt w:val="bullet"/>
      <w:lvlText w:val=""/>
      <w:lvlJc w:val="left"/>
      <w:pPr>
        <w:ind w:left="720" w:hanging="360"/>
      </w:pPr>
      <w:rPr>
        <w:rFonts w:ascii="Symbol" w:hAnsi="Symbol" w:hint="default"/>
      </w:rPr>
    </w:lvl>
    <w:lvl w:ilvl="1" w:tplc="2BB0558A">
      <w:start w:val="4"/>
      <w:numFmt w:val="bullet"/>
      <w:lvlText w:val="•"/>
      <w:lvlJc w:val="left"/>
      <w:pPr>
        <w:ind w:left="1440" w:hanging="360"/>
      </w:pPr>
      <w:rPr>
        <w:rFonts w:ascii="Arial" w:eastAsiaTheme="minorHAnsi" w:hAnsi="Arial" w:cs="Arial"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5" w15:restartNumberingAfterBreak="0">
    <w:nsid w:val="35E26EC8"/>
    <w:multiLevelType w:val="hybridMultilevel"/>
    <w:tmpl w:val="968E74BA"/>
    <w:lvl w:ilvl="0" w:tplc="04060001">
      <w:start w:val="1"/>
      <w:numFmt w:val="bullet"/>
      <w:lvlText w:val=""/>
      <w:lvlJc w:val="left"/>
      <w:pPr>
        <w:ind w:left="644" w:hanging="360"/>
      </w:pPr>
      <w:rPr>
        <w:rFonts w:ascii="Symbol" w:hAnsi="Symbol" w:hint="default"/>
      </w:rPr>
    </w:lvl>
    <w:lvl w:ilvl="1" w:tplc="04060003" w:tentative="1">
      <w:start w:val="1"/>
      <w:numFmt w:val="bullet"/>
      <w:lvlText w:val="o"/>
      <w:lvlJc w:val="left"/>
      <w:pPr>
        <w:ind w:left="1364" w:hanging="360"/>
      </w:pPr>
      <w:rPr>
        <w:rFonts w:ascii="Courier New" w:hAnsi="Courier New" w:cs="Courier New" w:hint="default"/>
      </w:rPr>
    </w:lvl>
    <w:lvl w:ilvl="2" w:tplc="04060005" w:tentative="1">
      <w:start w:val="1"/>
      <w:numFmt w:val="bullet"/>
      <w:lvlText w:val=""/>
      <w:lvlJc w:val="left"/>
      <w:pPr>
        <w:ind w:left="2084" w:hanging="360"/>
      </w:pPr>
      <w:rPr>
        <w:rFonts w:ascii="Wingdings" w:hAnsi="Wingdings" w:hint="default"/>
      </w:rPr>
    </w:lvl>
    <w:lvl w:ilvl="3" w:tplc="04060001" w:tentative="1">
      <w:start w:val="1"/>
      <w:numFmt w:val="bullet"/>
      <w:lvlText w:val=""/>
      <w:lvlJc w:val="left"/>
      <w:pPr>
        <w:ind w:left="2804" w:hanging="360"/>
      </w:pPr>
      <w:rPr>
        <w:rFonts w:ascii="Symbol" w:hAnsi="Symbol" w:hint="default"/>
      </w:rPr>
    </w:lvl>
    <w:lvl w:ilvl="4" w:tplc="04060003" w:tentative="1">
      <w:start w:val="1"/>
      <w:numFmt w:val="bullet"/>
      <w:lvlText w:val="o"/>
      <w:lvlJc w:val="left"/>
      <w:pPr>
        <w:ind w:left="3524" w:hanging="360"/>
      </w:pPr>
      <w:rPr>
        <w:rFonts w:ascii="Courier New" w:hAnsi="Courier New" w:cs="Courier New" w:hint="default"/>
      </w:rPr>
    </w:lvl>
    <w:lvl w:ilvl="5" w:tplc="04060005" w:tentative="1">
      <w:start w:val="1"/>
      <w:numFmt w:val="bullet"/>
      <w:lvlText w:val=""/>
      <w:lvlJc w:val="left"/>
      <w:pPr>
        <w:ind w:left="4244" w:hanging="360"/>
      </w:pPr>
      <w:rPr>
        <w:rFonts w:ascii="Wingdings" w:hAnsi="Wingdings" w:hint="default"/>
      </w:rPr>
    </w:lvl>
    <w:lvl w:ilvl="6" w:tplc="04060001" w:tentative="1">
      <w:start w:val="1"/>
      <w:numFmt w:val="bullet"/>
      <w:lvlText w:val=""/>
      <w:lvlJc w:val="left"/>
      <w:pPr>
        <w:ind w:left="4964" w:hanging="360"/>
      </w:pPr>
      <w:rPr>
        <w:rFonts w:ascii="Symbol" w:hAnsi="Symbol" w:hint="default"/>
      </w:rPr>
    </w:lvl>
    <w:lvl w:ilvl="7" w:tplc="04060003" w:tentative="1">
      <w:start w:val="1"/>
      <w:numFmt w:val="bullet"/>
      <w:lvlText w:val="o"/>
      <w:lvlJc w:val="left"/>
      <w:pPr>
        <w:ind w:left="5684" w:hanging="360"/>
      </w:pPr>
      <w:rPr>
        <w:rFonts w:ascii="Courier New" w:hAnsi="Courier New" w:cs="Courier New" w:hint="default"/>
      </w:rPr>
    </w:lvl>
    <w:lvl w:ilvl="8" w:tplc="04060005" w:tentative="1">
      <w:start w:val="1"/>
      <w:numFmt w:val="bullet"/>
      <w:lvlText w:val=""/>
      <w:lvlJc w:val="left"/>
      <w:pPr>
        <w:ind w:left="6404" w:hanging="360"/>
      </w:pPr>
      <w:rPr>
        <w:rFonts w:ascii="Wingdings" w:hAnsi="Wingdings" w:hint="default"/>
      </w:rPr>
    </w:lvl>
  </w:abstractNum>
  <w:abstractNum w:abstractNumId="36" w15:restartNumberingAfterBreak="0">
    <w:nsid w:val="36DF4D66"/>
    <w:multiLevelType w:val="hybridMultilevel"/>
    <w:tmpl w:val="B32C2F1E"/>
    <w:lvl w:ilvl="0" w:tplc="E00CC7AC">
      <w:numFmt w:val="bullet"/>
      <w:lvlText w:val="-"/>
      <w:lvlJc w:val="left"/>
      <w:pPr>
        <w:ind w:left="720" w:hanging="360"/>
      </w:pPr>
      <w:rPr>
        <w:rFonts w:ascii="Arial" w:eastAsiaTheme="minorHAnsi" w:hAnsi="Arial" w:cs="Aria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7" w15:restartNumberingAfterBreak="0">
    <w:nsid w:val="38FA1F72"/>
    <w:multiLevelType w:val="hybridMultilevel"/>
    <w:tmpl w:val="3FF649A6"/>
    <w:lvl w:ilvl="0" w:tplc="04060003">
      <w:start w:val="1"/>
      <w:numFmt w:val="bullet"/>
      <w:lvlText w:val="o"/>
      <w:lvlJc w:val="left"/>
      <w:pPr>
        <w:ind w:left="890" w:hanging="360"/>
      </w:pPr>
      <w:rPr>
        <w:rFonts w:ascii="Courier New" w:hAnsi="Courier New" w:cs="Courier New" w:hint="default"/>
      </w:rPr>
    </w:lvl>
    <w:lvl w:ilvl="1" w:tplc="04060003" w:tentative="1">
      <w:start w:val="1"/>
      <w:numFmt w:val="bullet"/>
      <w:lvlText w:val="o"/>
      <w:lvlJc w:val="left"/>
      <w:pPr>
        <w:ind w:left="1610" w:hanging="360"/>
      </w:pPr>
      <w:rPr>
        <w:rFonts w:ascii="Courier New" w:hAnsi="Courier New" w:cs="Courier New" w:hint="default"/>
      </w:rPr>
    </w:lvl>
    <w:lvl w:ilvl="2" w:tplc="04060005" w:tentative="1">
      <w:start w:val="1"/>
      <w:numFmt w:val="bullet"/>
      <w:lvlText w:val=""/>
      <w:lvlJc w:val="left"/>
      <w:pPr>
        <w:ind w:left="2330" w:hanging="360"/>
      </w:pPr>
      <w:rPr>
        <w:rFonts w:ascii="Wingdings" w:hAnsi="Wingdings" w:hint="default"/>
      </w:rPr>
    </w:lvl>
    <w:lvl w:ilvl="3" w:tplc="04060001" w:tentative="1">
      <w:start w:val="1"/>
      <w:numFmt w:val="bullet"/>
      <w:lvlText w:val=""/>
      <w:lvlJc w:val="left"/>
      <w:pPr>
        <w:ind w:left="3050" w:hanging="360"/>
      </w:pPr>
      <w:rPr>
        <w:rFonts w:ascii="Symbol" w:hAnsi="Symbol" w:hint="default"/>
      </w:rPr>
    </w:lvl>
    <w:lvl w:ilvl="4" w:tplc="04060003" w:tentative="1">
      <w:start w:val="1"/>
      <w:numFmt w:val="bullet"/>
      <w:lvlText w:val="o"/>
      <w:lvlJc w:val="left"/>
      <w:pPr>
        <w:ind w:left="3770" w:hanging="360"/>
      </w:pPr>
      <w:rPr>
        <w:rFonts w:ascii="Courier New" w:hAnsi="Courier New" w:cs="Courier New" w:hint="default"/>
      </w:rPr>
    </w:lvl>
    <w:lvl w:ilvl="5" w:tplc="04060005" w:tentative="1">
      <w:start w:val="1"/>
      <w:numFmt w:val="bullet"/>
      <w:lvlText w:val=""/>
      <w:lvlJc w:val="left"/>
      <w:pPr>
        <w:ind w:left="4490" w:hanging="360"/>
      </w:pPr>
      <w:rPr>
        <w:rFonts w:ascii="Wingdings" w:hAnsi="Wingdings" w:hint="default"/>
      </w:rPr>
    </w:lvl>
    <w:lvl w:ilvl="6" w:tplc="04060001" w:tentative="1">
      <w:start w:val="1"/>
      <w:numFmt w:val="bullet"/>
      <w:lvlText w:val=""/>
      <w:lvlJc w:val="left"/>
      <w:pPr>
        <w:ind w:left="5210" w:hanging="360"/>
      </w:pPr>
      <w:rPr>
        <w:rFonts w:ascii="Symbol" w:hAnsi="Symbol" w:hint="default"/>
      </w:rPr>
    </w:lvl>
    <w:lvl w:ilvl="7" w:tplc="04060003" w:tentative="1">
      <w:start w:val="1"/>
      <w:numFmt w:val="bullet"/>
      <w:lvlText w:val="o"/>
      <w:lvlJc w:val="left"/>
      <w:pPr>
        <w:ind w:left="5930" w:hanging="360"/>
      </w:pPr>
      <w:rPr>
        <w:rFonts w:ascii="Courier New" w:hAnsi="Courier New" w:cs="Courier New" w:hint="default"/>
      </w:rPr>
    </w:lvl>
    <w:lvl w:ilvl="8" w:tplc="04060005" w:tentative="1">
      <w:start w:val="1"/>
      <w:numFmt w:val="bullet"/>
      <w:lvlText w:val=""/>
      <w:lvlJc w:val="left"/>
      <w:pPr>
        <w:ind w:left="6650" w:hanging="360"/>
      </w:pPr>
      <w:rPr>
        <w:rFonts w:ascii="Wingdings" w:hAnsi="Wingdings" w:hint="default"/>
      </w:rPr>
    </w:lvl>
  </w:abstractNum>
  <w:abstractNum w:abstractNumId="38" w15:restartNumberingAfterBreak="0">
    <w:nsid w:val="39232407"/>
    <w:multiLevelType w:val="hybridMultilevel"/>
    <w:tmpl w:val="B232B030"/>
    <w:lvl w:ilvl="0" w:tplc="21DEA4D6">
      <w:start w:val="1"/>
      <w:numFmt w:val="bullet"/>
      <w:lvlText w:val=""/>
      <w:lvlJc w:val="left"/>
      <w:pPr>
        <w:ind w:left="36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9" w15:restartNumberingAfterBreak="0">
    <w:nsid w:val="3C6F1ED7"/>
    <w:multiLevelType w:val="hybridMultilevel"/>
    <w:tmpl w:val="61A0B136"/>
    <w:lvl w:ilvl="0" w:tplc="04060001">
      <w:start w:val="1"/>
      <w:numFmt w:val="bullet"/>
      <w:lvlText w:val=""/>
      <w:lvlJc w:val="left"/>
      <w:pPr>
        <w:ind w:left="360" w:hanging="360"/>
      </w:pPr>
      <w:rPr>
        <w:rFonts w:ascii="Symbol" w:hAnsi="Symbol" w:hint="default"/>
      </w:rPr>
    </w:lvl>
    <w:lvl w:ilvl="1" w:tplc="04060003" w:tentative="1">
      <w:start w:val="1"/>
      <w:numFmt w:val="bullet"/>
      <w:lvlText w:val="o"/>
      <w:lvlJc w:val="left"/>
      <w:pPr>
        <w:ind w:left="1080" w:hanging="360"/>
      </w:pPr>
      <w:rPr>
        <w:rFonts w:ascii="Courier New" w:hAnsi="Courier New" w:cs="Courier New" w:hint="default"/>
      </w:rPr>
    </w:lvl>
    <w:lvl w:ilvl="2" w:tplc="04060005" w:tentative="1">
      <w:start w:val="1"/>
      <w:numFmt w:val="bullet"/>
      <w:lvlText w:val=""/>
      <w:lvlJc w:val="left"/>
      <w:pPr>
        <w:ind w:left="1800" w:hanging="360"/>
      </w:pPr>
      <w:rPr>
        <w:rFonts w:ascii="Wingdings" w:hAnsi="Wingdings" w:hint="default"/>
      </w:rPr>
    </w:lvl>
    <w:lvl w:ilvl="3" w:tplc="04060001" w:tentative="1">
      <w:start w:val="1"/>
      <w:numFmt w:val="bullet"/>
      <w:lvlText w:val=""/>
      <w:lvlJc w:val="left"/>
      <w:pPr>
        <w:ind w:left="2520" w:hanging="360"/>
      </w:pPr>
      <w:rPr>
        <w:rFonts w:ascii="Symbol" w:hAnsi="Symbol" w:hint="default"/>
      </w:rPr>
    </w:lvl>
    <w:lvl w:ilvl="4" w:tplc="04060003" w:tentative="1">
      <w:start w:val="1"/>
      <w:numFmt w:val="bullet"/>
      <w:lvlText w:val="o"/>
      <w:lvlJc w:val="left"/>
      <w:pPr>
        <w:ind w:left="3240" w:hanging="360"/>
      </w:pPr>
      <w:rPr>
        <w:rFonts w:ascii="Courier New" w:hAnsi="Courier New" w:cs="Courier New" w:hint="default"/>
      </w:rPr>
    </w:lvl>
    <w:lvl w:ilvl="5" w:tplc="04060005" w:tentative="1">
      <w:start w:val="1"/>
      <w:numFmt w:val="bullet"/>
      <w:lvlText w:val=""/>
      <w:lvlJc w:val="left"/>
      <w:pPr>
        <w:ind w:left="3960" w:hanging="360"/>
      </w:pPr>
      <w:rPr>
        <w:rFonts w:ascii="Wingdings" w:hAnsi="Wingdings" w:hint="default"/>
      </w:rPr>
    </w:lvl>
    <w:lvl w:ilvl="6" w:tplc="04060001" w:tentative="1">
      <w:start w:val="1"/>
      <w:numFmt w:val="bullet"/>
      <w:lvlText w:val=""/>
      <w:lvlJc w:val="left"/>
      <w:pPr>
        <w:ind w:left="4680" w:hanging="360"/>
      </w:pPr>
      <w:rPr>
        <w:rFonts w:ascii="Symbol" w:hAnsi="Symbol" w:hint="default"/>
      </w:rPr>
    </w:lvl>
    <w:lvl w:ilvl="7" w:tplc="04060003" w:tentative="1">
      <w:start w:val="1"/>
      <w:numFmt w:val="bullet"/>
      <w:lvlText w:val="o"/>
      <w:lvlJc w:val="left"/>
      <w:pPr>
        <w:ind w:left="5400" w:hanging="360"/>
      </w:pPr>
      <w:rPr>
        <w:rFonts w:ascii="Courier New" w:hAnsi="Courier New" w:cs="Courier New" w:hint="default"/>
      </w:rPr>
    </w:lvl>
    <w:lvl w:ilvl="8" w:tplc="04060005" w:tentative="1">
      <w:start w:val="1"/>
      <w:numFmt w:val="bullet"/>
      <w:lvlText w:val=""/>
      <w:lvlJc w:val="left"/>
      <w:pPr>
        <w:ind w:left="6120" w:hanging="360"/>
      </w:pPr>
      <w:rPr>
        <w:rFonts w:ascii="Wingdings" w:hAnsi="Wingdings" w:hint="default"/>
      </w:rPr>
    </w:lvl>
  </w:abstractNum>
  <w:abstractNum w:abstractNumId="40" w15:restartNumberingAfterBreak="0">
    <w:nsid w:val="400073D0"/>
    <w:multiLevelType w:val="hybridMultilevel"/>
    <w:tmpl w:val="9F32EEEC"/>
    <w:lvl w:ilvl="0" w:tplc="04060001">
      <w:start w:val="1"/>
      <w:numFmt w:val="bullet"/>
      <w:lvlText w:val=""/>
      <w:lvlJc w:val="left"/>
      <w:pPr>
        <w:ind w:left="360" w:hanging="360"/>
      </w:pPr>
      <w:rPr>
        <w:rFonts w:ascii="Symbol" w:hAnsi="Symbol" w:hint="default"/>
      </w:rPr>
    </w:lvl>
    <w:lvl w:ilvl="1" w:tplc="04060001">
      <w:start w:val="1"/>
      <w:numFmt w:val="bullet"/>
      <w:lvlText w:val=""/>
      <w:lvlJc w:val="left"/>
      <w:pPr>
        <w:ind w:left="1080" w:hanging="360"/>
      </w:pPr>
      <w:rPr>
        <w:rFonts w:ascii="Symbol" w:hAnsi="Symbol" w:hint="default"/>
      </w:rPr>
    </w:lvl>
    <w:lvl w:ilvl="2" w:tplc="04060005" w:tentative="1">
      <w:start w:val="1"/>
      <w:numFmt w:val="bullet"/>
      <w:lvlText w:val=""/>
      <w:lvlJc w:val="left"/>
      <w:pPr>
        <w:ind w:left="1800" w:hanging="360"/>
      </w:pPr>
      <w:rPr>
        <w:rFonts w:ascii="Wingdings" w:hAnsi="Wingdings" w:hint="default"/>
      </w:rPr>
    </w:lvl>
    <w:lvl w:ilvl="3" w:tplc="04060001" w:tentative="1">
      <w:start w:val="1"/>
      <w:numFmt w:val="bullet"/>
      <w:lvlText w:val=""/>
      <w:lvlJc w:val="left"/>
      <w:pPr>
        <w:ind w:left="2520" w:hanging="360"/>
      </w:pPr>
      <w:rPr>
        <w:rFonts w:ascii="Symbol" w:hAnsi="Symbol" w:hint="default"/>
      </w:rPr>
    </w:lvl>
    <w:lvl w:ilvl="4" w:tplc="04060003" w:tentative="1">
      <w:start w:val="1"/>
      <w:numFmt w:val="bullet"/>
      <w:lvlText w:val="o"/>
      <w:lvlJc w:val="left"/>
      <w:pPr>
        <w:ind w:left="3240" w:hanging="360"/>
      </w:pPr>
      <w:rPr>
        <w:rFonts w:ascii="Courier New" w:hAnsi="Courier New" w:cs="Courier New" w:hint="default"/>
      </w:rPr>
    </w:lvl>
    <w:lvl w:ilvl="5" w:tplc="04060005" w:tentative="1">
      <w:start w:val="1"/>
      <w:numFmt w:val="bullet"/>
      <w:lvlText w:val=""/>
      <w:lvlJc w:val="left"/>
      <w:pPr>
        <w:ind w:left="3960" w:hanging="360"/>
      </w:pPr>
      <w:rPr>
        <w:rFonts w:ascii="Wingdings" w:hAnsi="Wingdings" w:hint="default"/>
      </w:rPr>
    </w:lvl>
    <w:lvl w:ilvl="6" w:tplc="04060001" w:tentative="1">
      <w:start w:val="1"/>
      <w:numFmt w:val="bullet"/>
      <w:lvlText w:val=""/>
      <w:lvlJc w:val="left"/>
      <w:pPr>
        <w:ind w:left="4680" w:hanging="360"/>
      </w:pPr>
      <w:rPr>
        <w:rFonts w:ascii="Symbol" w:hAnsi="Symbol" w:hint="default"/>
      </w:rPr>
    </w:lvl>
    <w:lvl w:ilvl="7" w:tplc="04060003" w:tentative="1">
      <w:start w:val="1"/>
      <w:numFmt w:val="bullet"/>
      <w:lvlText w:val="o"/>
      <w:lvlJc w:val="left"/>
      <w:pPr>
        <w:ind w:left="5400" w:hanging="360"/>
      </w:pPr>
      <w:rPr>
        <w:rFonts w:ascii="Courier New" w:hAnsi="Courier New" w:cs="Courier New" w:hint="default"/>
      </w:rPr>
    </w:lvl>
    <w:lvl w:ilvl="8" w:tplc="04060005" w:tentative="1">
      <w:start w:val="1"/>
      <w:numFmt w:val="bullet"/>
      <w:lvlText w:val=""/>
      <w:lvlJc w:val="left"/>
      <w:pPr>
        <w:ind w:left="6120" w:hanging="360"/>
      </w:pPr>
      <w:rPr>
        <w:rFonts w:ascii="Wingdings" w:hAnsi="Wingdings" w:hint="default"/>
      </w:rPr>
    </w:lvl>
  </w:abstractNum>
  <w:abstractNum w:abstractNumId="41" w15:restartNumberingAfterBreak="0">
    <w:nsid w:val="41D55992"/>
    <w:multiLevelType w:val="hybridMultilevel"/>
    <w:tmpl w:val="FC165E48"/>
    <w:lvl w:ilvl="0" w:tplc="04060001">
      <w:start w:val="1"/>
      <w:numFmt w:val="bullet"/>
      <w:lvlText w:val=""/>
      <w:lvlJc w:val="left"/>
      <w:pPr>
        <w:ind w:left="360" w:hanging="360"/>
      </w:pPr>
      <w:rPr>
        <w:rFonts w:ascii="Symbol" w:hAnsi="Symbol" w:hint="default"/>
      </w:rPr>
    </w:lvl>
    <w:lvl w:ilvl="1" w:tplc="04060003">
      <w:start w:val="1"/>
      <w:numFmt w:val="bullet"/>
      <w:lvlText w:val="o"/>
      <w:lvlJc w:val="left"/>
      <w:pPr>
        <w:ind w:left="786" w:hanging="360"/>
      </w:pPr>
      <w:rPr>
        <w:rFonts w:ascii="Courier New" w:hAnsi="Courier New" w:cs="Courier New" w:hint="default"/>
      </w:rPr>
    </w:lvl>
    <w:lvl w:ilvl="2" w:tplc="04060005">
      <w:start w:val="1"/>
      <w:numFmt w:val="bullet"/>
      <w:lvlText w:val=""/>
      <w:lvlJc w:val="left"/>
      <w:pPr>
        <w:ind w:left="2160" w:hanging="360"/>
      </w:pPr>
      <w:rPr>
        <w:rFonts w:ascii="Wingdings" w:hAnsi="Wingdings" w:hint="default"/>
      </w:rPr>
    </w:lvl>
    <w:lvl w:ilvl="3" w:tplc="04060001">
      <w:start w:val="1"/>
      <w:numFmt w:val="bullet"/>
      <w:lvlText w:val=""/>
      <w:lvlJc w:val="left"/>
      <w:pPr>
        <w:ind w:left="2880" w:hanging="360"/>
      </w:pPr>
      <w:rPr>
        <w:rFonts w:ascii="Symbol" w:hAnsi="Symbol" w:hint="default"/>
      </w:rPr>
    </w:lvl>
    <w:lvl w:ilvl="4" w:tplc="04060003">
      <w:start w:val="1"/>
      <w:numFmt w:val="bullet"/>
      <w:lvlText w:val="o"/>
      <w:lvlJc w:val="left"/>
      <w:pPr>
        <w:ind w:left="3600" w:hanging="360"/>
      </w:pPr>
      <w:rPr>
        <w:rFonts w:ascii="Courier New" w:hAnsi="Courier New" w:cs="Courier New" w:hint="default"/>
      </w:rPr>
    </w:lvl>
    <w:lvl w:ilvl="5" w:tplc="04060005">
      <w:start w:val="1"/>
      <w:numFmt w:val="bullet"/>
      <w:lvlText w:val=""/>
      <w:lvlJc w:val="left"/>
      <w:pPr>
        <w:ind w:left="4320" w:hanging="360"/>
      </w:pPr>
      <w:rPr>
        <w:rFonts w:ascii="Wingdings" w:hAnsi="Wingdings" w:hint="default"/>
      </w:rPr>
    </w:lvl>
    <w:lvl w:ilvl="6" w:tplc="04060001">
      <w:start w:val="1"/>
      <w:numFmt w:val="bullet"/>
      <w:lvlText w:val=""/>
      <w:lvlJc w:val="left"/>
      <w:pPr>
        <w:ind w:left="5040" w:hanging="360"/>
      </w:pPr>
      <w:rPr>
        <w:rFonts w:ascii="Symbol" w:hAnsi="Symbol" w:hint="default"/>
      </w:rPr>
    </w:lvl>
    <w:lvl w:ilvl="7" w:tplc="04060003">
      <w:start w:val="1"/>
      <w:numFmt w:val="bullet"/>
      <w:lvlText w:val="o"/>
      <w:lvlJc w:val="left"/>
      <w:pPr>
        <w:ind w:left="5760" w:hanging="360"/>
      </w:pPr>
      <w:rPr>
        <w:rFonts w:ascii="Courier New" w:hAnsi="Courier New" w:cs="Courier New" w:hint="default"/>
      </w:rPr>
    </w:lvl>
    <w:lvl w:ilvl="8" w:tplc="04060005">
      <w:start w:val="1"/>
      <w:numFmt w:val="bullet"/>
      <w:lvlText w:val=""/>
      <w:lvlJc w:val="left"/>
      <w:pPr>
        <w:ind w:left="6480" w:hanging="360"/>
      </w:pPr>
      <w:rPr>
        <w:rFonts w:ascii="Wingdings" w:hAnsi="Wingdings" w:hint="default"/>
      </w:rPr>
    </w:lvl>
  </w:abstractNum>
  <w:abstractNum w:abstractNumId="42" w15:restartNumberingAfterBreak="0">
    <w:nsid w:val="482A46F6"/>
    <w:multiLevelType w:val="hybridMultilevel"/>
    <w:tmpl w:val="16DEAF66"/>
    <w:lvl w:ilvl="0" w:tplc="04060001">
      <w:start w:val="1"/>
      <w:numFmt w:val="bullet"/>
      <w:lvlText w:val=""/>
      <w:lvlJc w:val="left"/>
      <w:pPr>
        <w:ind w:left="360" w:hanging="360"/>
      </w:pPr>
      <w:rPr>
        <w:rFonts w:ascii="Symbol" w:hAnsi="Symbol" w:hint="default"/>
      </w:rPr>
    </w:lvl>
    <w:lvl w:ilvl="1" w:tplc="04060003">
      <w:start w:val="1"/>
      <w:numFmt w:val="bullet"/>
      <w:lvlText w:val="o"/>
      <w:lvlJc w:val="left"/>
      <w:pPr>
        <w:ind w:left="1080" w:hanging="360"/>
      </w:pPr>
      <w:rPr>
        <w:rFonts w:ascii="Courier New" w:hAnsi="Courier New" w:cs="Courier New" w:hint="default"/>
      </w:rPr>
    </w:lvl>
    <w:lvl w:ilvl="2" w:tplc="04060005" w:tentative="1">
      <w:start w:val="1"/>
      <w:numFmt w:val="bullet"/>
      <w:lvlText w:val=""/>
      <w:lvlJc w:val="left"/>
      <w:pPr>
        <w:ind w:left="1800" w:hanging="360"/>
      </w:pPr>
      <w:rPr>
        <w:rFonts w:ascii="Wingdings" w:hAnsi="Wingdings" w:hint="default"/>
      </w:rPr>
    </w:lvl>
    <w:lvl w:ilvl="3" w:tplc="04060001" w:tentative="1">
      <w:start w:val="1"/>
      <w:numFmt w:val="bullet"/>
      <w:lvlText w:val=""/>
      <w:lvlJc w:val="left"/>
      <w:pPr>
        <w:ind w:left="2520" w:hanging="360"/>
      </w:pPr>
      <w:rPr>
        <w:rFonts w:ascii="Symbol" w:hAnsi="Symbol" w:hint="default"/>
      </w:rPr>
    </w:lvl>
    <w:lvl w:ilvl="4" w:tplc="04060003" w:tentative="1">
      <w:start w:val="1"/>
      <w:numFmt w:val="bullet"/>
      <w:lvlText w:val="o"/>
      <w:lvlJc w:val="left"/>
      <w:pPr>
        <w:ind w:left="3240" w:hanging="360"/>
      </w:pPr>
      <w:rPr>
        <w:rFonts w:ascii="Courier New" w:hAnsi="Courier New" w:cs="Courier New" w:hint="default"/>
      </w:rPr>
    </w:lvl>
    <w:lvl w:ilvl="5" w:tplc="04060005" w:tentative="1">
      <w:start w:val="1"/>
      <w:numFmt w:val="bullet"/>
      <w:lvlText w:val=""/>
      <w:lvlJc w:val="left"/>
      <w:pPr>
        <w:ind w:left="3960" w:hanging="360"/>
      </w:pPr>
      <w:rPr>
        <w:rFonts w:ascii="Wingdings" w:hAnsi="Wingdings" w:hint="default"/>
      </w:rPr>
    </w:lvl>
    <w:lvl w:ilvl="6" w:tplc="04060001" w:tentative="1">
      <w:start w:val="1"/>
      <w:numFmt w:val="bullet"/>
      <w:lvlText w:val=""/>
      <w:lvlJc w:val="left"/>
      <w:pPr>
        <w:ind w:left="4680" w:hanging="360"/>
      </w:pPr>
      <w:rPr>
        <w:rFonts w:ascii="Symbol" w:hAnsi="Symbol" w:hint="default"/>
      </w:rPr>
    </w:lvl>
    <w:lvl w:ilvl="7" w:tplc="04060003" w:tentative="1">
      <w:start w:val="1"/>
      <w:numFmt w:val="bullet"/>
      <w:lvlText w:val="o"/>
      <w:lvlJc w:val="left"/>
      <w:pPr>
        <w:ind w:left="5400" w:hanging="360"/>
      </w:pPr>
      <w:rPr>
        <w:rFonts w:ascii="Courier New" w:hAnsi="Courier New" w:cs="Courier New" w:hint="default"/>
      </w:rPr>
    </w:lvl>
    <w:lvl w:ilvl="8" w:tplc="04060005" w:tentative="1">
      <w:start w:val="1"/>
      <w:numFmt w:val="bullet"/>
      <w:lvlText w:val=""/>
      <w:lvlJc w:val="left"/>
      <w:pPr>
        <w:ind w:left="6120" w:hanging="360"/>
      </w:pPr>
      <w:rPr>
        <w:rFonts w:ascii="Wingdings" w:hAnsi="Wingdings" w:hint="default"/>
      </w:rPr>
    </w:lvl>
  </w:abstractNum>
  <w:abstractNum w:abstractNumId="43" w15:restartNumberingAfterBreak="0">
    <w:nsid w:val="49773188"/>
    <w:multiLevelType w:val="hybridMultilevel"/>
    <w:tmpl w:val="826CCA62"/>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44" w15:restartNumberingAfterBreak="0">
    <w:nsid w:val="4A0B3982"/>
    <w:multiLevelType w:val="hybridMultilevel"/>
    <w:tmpl w:val="4AD64A34"/>
    <w:lvl w:ilvl="0" w:tplc="04060001">
      <w:start w:val="1"/>
      <w:numFmt w:val="bullet"/>
      <w:lvlText w:val=""/>
      <w:lvlJc w:val="left"/>
      <w:pPr>
        <w:ind w:left="36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5" w15:restartNumberingAfterBreak="0">
    <w:nsid w:val="4AF25ED6"/>
    <w:multiLevelType w:val="hybridMultilevel"/>
    <w:tmpl w:val="54383C2A"/>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46" w15:restartNumberingAfterBreak="0">
    <w:nsid w:val="4F5F3DCA"/>
    <w:multiLevelType w:val="hybridMultilevel"/>
    <w:tmpl w:val="6E6E0FAA"/>
    <w:lvl w:ilvl="0" w:tplc="21DEA4D6">
      <w:start w:val="1"/>
      <w:numFmt w:val="bullet"/>
      <w:lvlText w:val=""/>
      <w:lvlJc w:val="left"/>
      <w:pPr>
        <w:ind w:left="36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7" w15:restartNumberingAfterBreak="0">
    <w:nsid w:val="519B6CEC"/>
    <w:multiLevelType w:val="hybridMultilevel"/>
    <w:tmpl w:val="B8E25FF0"/>
    <w:lvl w:ilvl="0" w:tplc="60E83E02">
      <w:numFmt w:val="bullet"/>
      <w:lvlText w:val="-"/>
      <w:lvlJc w:val="left"/>
      <w:pPr>
        <w:ind w:left="360" w:hanging="360"/>
      </w:pPr>
      <w:rPr>
        <w:rFonts w:ascii="Arial" w:eastAsiaTheme="minorHAnsi" w:hAnsi="Arial" w:cs="Aria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8" w15:restartNumberingAfterBreak="0">
    <w:nsid w:val="51B55403"/>
    <w:multiLevelType w:val="hybridMultilevel"/>
    <w:tmpl w:val="5FD84B80"/>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49" w15:restartNumberingAfterBreak="0">
    <w:nsid w:val="529020DE"/>
    <w:multiLevelType w:val="hybridMultilevel"/>
    <w:tmpl w:val="313C2758"/>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50" w15:restartNumberingAfterBreak="0">
    <w:nsid w:val="55DB0AAF"/>
    <w:multiLevelType w:val="hybridMultilevel"/>
    <w:tmpl w:val="2E1075D2"/>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51" w15:restartNumberingAfterBreak="0">
    <w:nsid w:val="5D0C69E1"/>
    <w:multiLevelType w:val="hybridMultilevel"/>
    <w:tmpl w:val="3162C8E6"/>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52" w15:restartNumberingAfterBreak="0">
    <w:nsid w:val="5D3347D4"/>
    <w:multiLevelType w:val="hybridMultilevel"/>
    <w:tmpl w:val="C7823F2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53" w15:restartNumberingAfterBreak="0">
    <w:nsid w:val="60F56F6A"/>
    <w:multiLevelType w:val="multilevel"/>
    <w:tmpl w:val="E62002E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4" w15:restartNumberingAfterBreak="0">
    <w:nsid w:val="63283CB7"/>
    <w:multiLevelType w:val="hybridMultilevel"/>
    <w:tmpl w:val="FCC4A8B0"/>
    <w:lvl w:ilvl="0" w:tplc="04060001">
      <w:start w:val="1"/>
      <w:numFmt w:val="bullet"/>
      <w:lvlText w:val=""/>
      <w:lvlJc w:val="left"/>
      <w:pPr>
        <w:ind w:left="720" w:hanging="360"/>
      </w:pPr>
      <w:rPr>
        <w:rFonts w:ascii="Symbol" w:hAnsi="Symbol" w:hint="default"/>
      </w:rPr>
    </w:lvl>
    <w:lvl w:ilvl="1" w:tplc="04060003">
      <w:start w:val="1"/>
      <w:numFmt w:val="bullet"/>
      <w:lvlText w:val="o"/>
      <w:lvlJc w:val="left"/>
      <w:pPr>
        <w:ind w:left="1440" w:hanging="360"/>
      </w:pPr>
      <w:rPr>
        <w:rFonts w:ascii="Courier New" w:hAnsi="Courier New" w:cs="Courier New" w:hint="default"/>
      </w:rPr>
    </w:lvl>
    <w:lvl w:ilvl="2" w:tplc="04060005">
      <w:start w:val="1"/>
      <w:numFmt w:val="bullet"/>
      <w:lvlText w:val=""/>
      <w:lvlJc w:val="left"/>
      <w:pPr>
        <w:ind w:left="2160" w:hanging="360"/>
      </w:pPr>
      <w:rPr>
        <w:rFonts w:ascii="Wingdings" w:hAnsi="Wingdings" w:hint="default"/>
      </w:rPr>
    </w:lvl>
    <w:lvl w:ilvl="3" w:tplc="04060001">
      <w:start w:val="1"/>
      <w:numFmt w:val="bullet"/>
      <w:lvlText w:val=""/>
      <w:lvlJc w:val="left"/>
      <w:pPr>
        <w:ind w:left="2880" w:hanging="360"/>
      </w:pPr>
      <w:rPr>
        <w:rFonts w:ascii="Symbol" w:hAnsi="Symbol" w:hint="default"/>
      </w:rPr>
    </w:lvl>
    <w:lvl w:ilvl="4" w:tplc="04060003">
      <w:start w:val="1"/>
      <w:numFmt w:val="bullet"/>
      <w:lvlText w:val="o"/>
      <w:lvlJc w:val="left"/>
      <w:pPr>
        <w:ind w:left="3600" w:hanging="360"/>
      </w:pPr>
      <w:rPr>
        <w:rFonts w:ascii="Courier New" w:hAnsi="Courier New" w:cs="Courier New" w:hint="default"/>
      </w:rPr>
    </w:lvl>
    <w:lvl w:ilvl="5" w:tplc="04060005">
      <w:start w:val="1"/>
      <w:numFmt w:val="bullet"/>
      <w:lvlText w:val=""/>
      <w:lvlJc w:val="left"/>
      <w:pPr>
        <w:ind w:left="4320" w:hanging="360"/>
      </w:pPr>
      <w:rPr>
        <w:rFonts w:ascii="Wingdings" w:hAnsi="Wingdings" w:hint="default"/>
      </w:rPr>
    </w:lvl>
    <w:lvl w:ilvl="6" w:tplc="04060001">
      <w:start w:val="1"/>
      <w:numFmt w:val="bullet"/>
      <w:lvlText w:val=""/>
      <w:lvlJc w:val="left"/>
      <w:pPr>
        <w:ind w:left="5040" w:hanging="360"/>
      </w:pPr>
      <w:rPr>
        <w:rFonts w:ascii="Symbol" w:hAnsi="Symbol" w:hint="default"/>
      </w:rPr>
    </w:lvl>
    <w:lvl w:ilvl="7" w:tplc="04060003">
      <w:start w:val="1"/>
      <w:numFmt w:val="bullet"/>
      <w:lvlText w:val="o"/>
      <w:lvlJc w:val="left"/>
      <w:pPr>
        <w:ind w:left="5760" w:hanging="360"/>
      </w:pPr>
      <w:rPr>
        <w:rFonts w:ascii="Courier New" w:hAnsi="Courier New" w:cs="Courier New" w:hint="default"/>
      </w:rPr>
    </w:lvl>
    <w:lvl w:ilvl="8" w:tplc="04060005">
      <w:start w:val="1"/>
      <w:numFmt w:val="bullet"/>
      <w:lvlText w:val=""/>
      <w:lvlJc w:val="left"/>
      <w:pPr>
        <w:ind w:left="6480" w:hanging="360"/>
      </w:pPr>
      <w:rPr>
        <w:rFonts w:ascii="Wingdings" w:hAnsi="Wingdings" w:hint="default"/>
      </w:rPr>
    </w:lvl>
  </w:abstractNum>
  <w:abstractNum w:abstractNumId="55" w15:restartNumberingAfterBreak="0">
    <w:nsid w:val="63632ADE"/>
    <w:multiLevelType w:val="hybridMultilevel"/>
    <w:tmpl w:val="02E4626A"/>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56" w15:restartNumberingAfterBreak="0">
    <w:nsid w:val="63DE0B4C"/>
    <w:multiLevelType w:val="hybridMultilevel"/>
    <w:tmpl w:val="E5686DD0"/>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57" w15:restartNumberingAfterBreak="0">
    <w:nsid w:val="659B4281"/>
    <w:multiLevelType w:val="hybridMultilevel"/>
    <w:tmpl w:val="19B0EF6A"/>
    <w:lvl w:ilvl="0" w:tplc="04060001">
      <w:start w:val="1"/>
      <w:numFmt w:val="bullet"/>
      <w:lvlText w:val=""/>
      <w:lvlJc w:val="left"/>
      <w:pPr>
        <w:ind w:left="720" w:hanging="360"/>
      </w:pPr>
      <w:rPr>
        <w:rFonts w:ascii="Symbol" w:hAnsi="Symbol" w:hint="default"/>
      </w:rPr>
    </w:lvl>
    <w:lvl w:ilvl="1" w:tplc="04060003">
      <w:start w:val="1"/>
      <w:numFmt w:val="bullet"/>
      <w:lvlText w:val="o"/>
      <w:lvlJc w:val="left"/>
      <w:pPr>
        <w:ind w:left="1440" w:hanging="360"/>
      </w:pPr>
      <w:rPr>
        <w:rFonts w:ascii="Courier New" w:hAnsi="Courier New" w:cs="Courier New" w:hint="default"/>
      </w:rPr>
    </w:lvl>
    <w:lvl w:ilvl="2" w:tplc="04060005">
      <w:start w:val="1"/>
      <w:numFmt w:val="bullet"/>
      <w:lvlText w:val=""/>
      <w:lvlJc w:val="left"/>
      <w:pPr>
        <w:ind w:left="2160" w:hanging="360"/>
      </w:pPr>
      <w:rPr>
        <w:rFonts w:ascii="Wingdings" w:hAnsi="Wingdings" w:hint="default"/>
      </w:rPr>
    </w:lvl>
    <w:lvl w:ilvl="3" w:tplc="04060001">
      <w:start w:val="1"/>
      <w:numFmt w:val="bullet"/>
      <w:lvlText w:val=""/>
      <w:lvlJc w:val="left"/>
      <w:pPr>
        <w:ind w:left="2880" w:hanging="360"/>
      </w:pPr>
      <w:rPr>
        <w:rFonts w:ascii="Symbol" w:hAnsi="Symbol" w:hint="default"/>
      </w:rPr>
    </w:lvl>
    <w:lvl w:ilvl="4" w:tplc="04060003">
      <w:start w:val="1"/>
      <w:numFmt w:val="bullet"/>
      <w:lvlText w:val="o"/>
      <w:lvlJc w:val="left"/>
      <w:pPr>
        <w:ind w:left="3600" w:hanging="360"/>
      </w:pPr>
      <w:rPr>
        <w:rFonts w:ascii="Courier New" w:hAnsi="Courier New" w:cs="Courier New" w:hint="default"/>
      </w:rPr>
    </w:lvl>
    <w:lvl w:ilvl="5" w:tplc="04060005">
      <w:start w:val="1"/>
      <w:numFmt w:val="bullet"/>
      <w:lvlText w:val=""/>
      <w:lvlJc w:val="left"/>
      <w:pPr>
        <w:ind w:left="4320" w:hanging="360"/>
      </w:pPr>
      <w:rPr>
        <w:rFonts w:ascii="Wingdings" w:hAnsi="Wingdings" w:hint="default"/>
      </w:rPr>
    </w:lvl>
    <w:lvl w:ilvl="6" w:tplc="04060001">
      <w:start w:val="1"/>
      <w:numFmt w:val="bullet"/>
      <w:lvlText w:val=""/>
      <w:lvlJc w:val="left"/>
      <w:pPr>
        <w:ind w:left="5040" w:hanging="360"/>
      </w:pPr>
      <w:rPr>
        <w:rFonts w:ascii="Symbol" w:hAnsi="Symbol" w:hint="default"/>
      </w:rPr>
    </w:lvl>
    <w:lvl w:ilvl="7" w:tplc="04060003">
      <w:start w:val="1"/>
      <w:numFmt w:val="bullet"/>
      <w:lvlText w:val="o"/>
      <w:lvlJc w:val="left"/>
      <w:pPr>
        <w:ind w:left="5760" w:hanging="360"/>
      </w:pPr>
      <w:rPr>
        <w:rFonts w:ascii="Courier New" w:hAnsi="Courier New" w:cs="Courier New" w:hint="default"/>
      </w:rPr>
    </w:lvl>
    <w:lvl w:ilvl="8" w:tplc="04060005">
      <w:start w:val="1"/>
      <w:numFmt w:val="bullet"/>
      <w:lvlText w:val=""/>
      <w:lvlJc w:val="left"/>
      <w:pPr>
        <w:ind w:left="6480" w:hanging="360"/>
      </w:pPr>
      <w:rPr>
        <w:rFonts w:ascii="Wingdings" w:hAnsi="Wingdings" w:hint="default"/>
      </w:rPr>
    </w:lvl>
  </w:abstractNum>
  <w:abstractNum w:abstractNumId="58" w15:restartNumberingAfterBreak="0">
    <w:nsid w:val="66065169"/>
    <w:multiLevelType w:val="multilevel"/>
    <w:tmpl w:val="64DCE1B0"/>
    <w:lvl w:ilvl="0">
      <w:start w:val="1"/>
      <w:numFmt w:val="decimal"/>
      <w:pStyle w:val="Overskrift1"/>
      <w:lvlText w:val="%1."/>
      <w:lvlJc w:val="left"/>
      <w:pPr>
        <w:ind w:left="794" w:hanging="794"/>
      </w:pPr>
      <w:rPr>
        <w:rFonts w:hint="default"/>
      </w:rPr>
    </w:lvl>
    <w:lvl w:ilvl="1">
      <w:start w:val="1"/>
      <w:numFmt w:val="decimal"/>
      <w:pStyle w:val="Overskrift2"/>
      <w:lvlText w:val="%1.%2"/>
      <w:lvlJc w:val="left"/>
      <w:pPr>
        <w:ind w:left="2496" w:hanging="794"/>
      </w:pPr>
      <w:rPr>
        <w:rFonts w:hint="default"/>
        <w:b/>
        <w:bCs w:val="0"/>
        <w:i w:val="0"/>
        <w:iCs w:val="0"/>
        <w:caps w:val="0"/>
        <w:smallCaps w:val="0"/>
        <w:strike w:val="0"/>
        <w:dstrike w:val="0"/>
        <w:outline w:val="0"/>
        <w:shadow w:val="0"/>
        <w:emboss w:val="0"/>
        <w:imprint w:val="0"/>
        <w:noProof w:val="0"/>
        <w:vanish w:val="0"/>
        <w:spacing w:val="0"/>
        <w:kern w:val="0"/>
        <w:position w:val="0"/>
        <w:sz w:val="36"/>
        <w:szCs w:val="36"/>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Overskrift3"/>
      <w:lvlText w:val="%1.%2.%3"/>
      <w:lvlJc w:val="left"/>
      <w:pPr>
        <w:ind w:left="2354" w:hanging="794"/>
      </w:pPr>
      <w:rPr>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Overskrift4"/>
      <w:lvlText w:val="%1.%2.%3.%4"/>
      <w:lvlJc w:val="left"/>
      <w:pPr>
        <w:ind w:left="1786" w:hanging="794"/>
      </w:pPr>
      <w:rPr>
        <w:rFonts w:hint="default"/>
      </w:rPr>
    </w:lvl>
    <w:lvl w:ilvl="4">
      <w:start w:val="1"/>
      <w:numFmt w:val="decimal"/>
      <w:pStyle w:val="Overskrift5"/>
      <w:lvlText w:val="%1.%2.%3.%4.%5"/>
      <w:lvlJc w:val="left"/>
      <w:pPr>
        <w:ind w:left="1021" w:hanging="1021"/>
      </w:pPr>
      <w:rPr>
        <w:rFonts w:hint="default"/>
      </w:rPr>
    </w:lvl>
    <w:lvl w:ilvl="5">
      <w:start w:val="1"/>
      <w:numFmt w:val="decimal"/>
      <w:pStyle w:val="Overskrift6"/>
      <w:lvlText w:val="%1.%2.%3.%4.%5.%6"/>
      <w:lvlJc w:val="left"/>
      <w:pPr>
        <w:ind w:left="1134" w:hanging="1134"/>
      </w:pPr>
      <w:rPr>
        <w:rFonts w:hint="default"/>
      </w:rPr>
    </w:lvl>
    <w:lvl w:ilvl="6">
      <w:start w:val="1"/>
      <w:numFmt w:val="decimal"/>
      <w:pStyle w:val="Overskrift7"/>
      <w:lvlText w:val="%1.%2.%3.%4.%5.%6.%7"/>
      <w:lvlJc w:val="left"/>
      <w:pPr>
        <w:ind w:left="1304" w:hanging="1304"/>
      </w:pPr>
      <w:rPr>
        <w:rFonts w:hint="default"/>
      </w:rPr>
    </w:lvl>
    <w:lvl w:ilvl="7">
      <w:start w:val="1"/>
      <w:numFmt w:val="decimal"/>
      <w:pStyle w:val="Overskrift8"/>
      <w:lvlText w:val="%1.%2.%3.%4.%5.%6.%7.%8"/>
      <w:lvlJc w:val="left"/>
      <w:pPr>
        <w:ind w:left="1418" w:hanging="1418"/>
      </w:pPr>
      <w:rPr>
        <w:rFonts w:hint="default"/>
      </w:rPr>
    </w:lvl>
    <w:lvl w:ilvl="8">
      <w:start w:val="1"/>
      <w:numFmt w:val="decimal"/>
      <w:pStyle w:val="Overskrift9"/>
      <w:lvlText w:val="%1.%2.%3.%4.%5.%6.%7.%8.%9"/>
      <w:lvlJc w:val="left"/>
      <w:pPr>
        <w:ind w:left="1588" w:hanging="1588"/>
      </w:pPr>
      <w:rPr>
        <w:rFonts w:hint="default"/>
      </w:rPr>
    </w:lvl>
  </w:abstractNum>
  <w:abstractNum w:abstractNumId="59" w15:restartNumberingAfterBreak="0">
    <w:nsid w:val="67C672D1"/>
    <w:multiLevelType w:val="hybridMultilevel"/>
    <w:tmpl w:val="04DCCF18"/>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60" w15:restartNumberingAfterBreak="0">
    <w:nsid w:val="689D1D77"/>
    <w:multiLevelType w:val="hybridMultilevel"/>
    <w:tmpl w:val="2E8C16AE"/>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61" w15:restartNumberingAfterBreak="0">
    <w:nsid w:val="6BC1212D"/>
    <w:multiLevelType w:val="hybridMultilevel"/>
    <w:tmpl w:val="D052628C"/>
    <w:lvl w:ilvl="0" w:tplc="21DEA4D6">
      <w:start w:val="1"/>
      <w:numFmt w:val="bullet"/>
      <w:lvlText w:val=""/>
      <w:lvlJc w:val="left"/>
      <w:pPr>
        <w:ind w:left="36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62" w15:restartNumberingAfterBreak="0">
    <w:nsid w:val="6C954D26"/>
    <w:multiLevelType w:val="hybridMultilevel"/>
    <w:tmpl w:val="02BA170E"/>
    <w:lvl w:ilvl="0" w:tplc="04060001">
      <w:start w:val="1"/>
      <w:numFmt w:val="bullet"/>
      <w:lvlText w:val=""/>
      <w:lvlJc w:val="left"/>
      <w:pPr>
        <w:ind w:left="360" w:hanging="360"/>
      </w:pPr>
      <w:rPr>
        <w:rFonts w:ascii="Symbol" w:hAnsi="Symbol" w:hint="default"/>
      </w:rPr>
    </w:lvl>
    <w:lvl w:ilvl="1" w:tplc="04060001">
      <w:start w:val="1"/>
      <w:numFmt w:val="bullet"/>
      <w:lvlText w:val=""/>
      <w:lvlJc w:val="left"/>
      <w:pPr>
        <w:ind w:left="1080" w:hanging="360"/>
      </w:pPr>
      <w:rPr>
        <w:rFonts w:ascii="Symbol" w:hAnsi="Symbol" w:hint="default"/>
      </w:rPr>
    </w:lvl>
    <w:lvl w:ilvl="2" w:tplc="04060005" w:tentative="1">
      <w:start w:val="1"/>
      <w:numFmt w:val="bullet"/>
      <w:lvlText w:val=""/>
      <w:lvlJc w:val="left"/>
      <w:pPr>
        <w:ind w:left="1800" w:hanging="360"/>
      </w:pPr>
      <w:rPr>
        <w:rFonts w:ascii="Wingdings" w:hAnsi="Wingdings" w:hint="default"/>
      </w:rPr>
    </w:lvl>
    <w:lvl w:ilvl="3" w:tplc="04060001" w:tentative="1">
      <w:start w:val="1"/>
      <w:numFmt w:val="bullet"/>
      <w:lvlText w:val=""/>
      <w:lvlJc w:val="left"/>
      <w:pPr>
        <w:ind w:left="2520" w:hanging="360"/>
      </w:pPr>
      <w:rPr>
        <w:rFonts w:ascii="Symbol" w:hAnsi="Symbol" w:hint="default"/>
      </w:rPr>
    </w:lvl>
    <w:lvl w:ilvl="4" w:tplc="04060003" w:tentative="1">
      <w:start w:val="1"/>
      <w:numFmt w:val="bullet"/>
      <w:lvlText w:val="o"/>
      <w:lvlJc w:val="left"/>
      <w:pPr>
        <w:ind w:left="3240" w:hanging="360"/>
      </w:pPr>
      <w:rPr>
        <w:rFonts w:ascii="Courier New" w:hAnsi="Courier New" w:cs="Courier New" w:hint="default"/>
      </w:rPr>
    </w:lvl>
    <w:lvl w:ilvl="5" w:tplc="04060005" w:tentative="1">
      <w:start w:val="1"/>
      <w:numFmt w:val="bullet"/>
      <w:lvlText w:val=""/>
      <w:lvlJc w:val="left"/>
      <w:pPr>
        <w:ind w:left="3960" w:hanging="360"/>
      </w:pPr>
      <w:rPr>
        <w:rFonts w:ascii="Wingdings" w:hAnsi="Wingdings" w:hint="default"/>
      </w:rPr>
    </w:lvl>
    <w:lvl w:ilvl="6" w:tplc="04060001" w:tentative="1">
      <w:start w:val="1"/>
      <w:numFmt w:val="bullet"/>
      <w:lvlText w:val=""/>
      <w:lvlJc w:val="left"/>
      <w:pPr>
        <w:ind w:left="4680" w:hanging="360"/>
      </w:pPr>
      <w:rPr>
        <w:rFonts w:ascii="Symbol" w:hAnsi="Symbol" w:hint="default"/>
      </w:rPr>
    </w:lvl>
    <w:lvl w:ilvl="7" w:tplc="04060003" w:tentative="1">
      <w:start w:val="1"/>
      <w:numFmt w:val="bullet"/>
      <w:lvlText w:val="o"/>
      <w:lvlJc w:val="left"/>
      <w:pPr>
        <w:ind w:left="5400" w:hanging="360"/>
      </w:pPr>
      <w:rPr>
        <w:rFonts w:ascii="Courier New" w:hAnsi="Courier New" w:cs="Courier New" w:hint="default"/>
      </w:rPr>
    </w:lvl>
    <w:lvl w:ilvl="8" w:tplc="04060005" w:tentative="1">
      <w:start w:val="1"/>
      <w:numFmt w:val="bullet"/>
      <w:lvlText w:val=""/>
      <w:lvlJc w:val="left"/>
      <w:pPr>
        <w:ind w:left="6120" w:hanging="360"/>
      </w:pPr>
      <w:rPr>
        <w:rFonts w:ascii="Wingdings" w:hAnsi="Wingdings" w:hint="default"/>
      </w:rPr>
    </w:lvl>
  </w:abstractNum>
  <w:abstractNum w:abstractNumId="63" w15:restartNumberingAfterBreak="0">
    <w:nsid w:val="6F747675"/>
    <w:multiLevelType w:val="hybridMultilevel"/>
    <w:tmpl w:val="5FD84B80"/>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64" w15:restartNumberingAfterBreak="0">
    <w:nsid w:val="734F789D"/>
    <w:multiLevelType w:val="multilevel"/>
    <w:tmpl w:val="7B5CD3E6"/>
    <w:lvl w:ilvl="0">
      <w:start w:val="1"/>
      <w:numFmt w:val="bullet"/>
      <w:pStyle w:val="Faktaboks-Bullet"/>
      <w:lvlText w:val=""/>
      <w:lvlJc w:val="left"/>
      <w:pPr>
        <w:tabs>
          <w:tab w:val="num" w:pos="397"/>
        </w:tabs>
        <w:ind w:left="567" w:hanging="170"/>
      </w:pPr>
      <w:rPr>
        <w:rFonts w:ascii="Symbol" w:hAnsi="Symbol" w:hint="default"/>
      </w:rPr>
    </w:lvl>
    <w:lvl w:ilvl="1">
      <w:start w:val="1"/>
      <w:numFmt w:val="bullet"/>
      <w:lvlText w:val=""/>
      <w:lvlJc w:val="left"/>
      <w:pPr>
        <w:tabs>
          <w:tab w:val="num" w:pos="567"/>
        </w:tabs>
        <w:ind w:left="737" w:hanging="170"/>
      </w:pPr>
      <w:rPr>
        <w:rFonts w:ascii="Symbol" w:hAnsi="Symbol" w:hint="default"/>
        <w:color w:val="auto"/>
      </w:rPr>
    </w:lvl>
    <w:lvl w:ilvl="2">
      <w:start w:val="1"/>
      <w:numFmt w:val="bullet"/>
      <w:lvlText w:val=""/>
      <w:lvlJc w:val="left"/>
      <w:pPr>
        <w:tabs>
          <w:tab w:val="num" w:pos="737"/>
        </w:tabs>
        <w:ind w:left="907" w:hanging="170"/>
      </w:pPr>
      <w:rPr>
        <w:rFonts w:ascii="Symbol" w:hAnsi="Symbol" w:hint="default"/>
      </w:rPr>
    </w:lvl>
    <w:lvl w:ilvl="3">
      <w:start w:val="1"/>
      <w:numFmt w:val="bullet"/>
      <w:lvlText w:val=""/>
      <w:lvlJc w:val="left"/>
      <w:pPr>
        <w:tabs>
          <w:tab w:val="num" w:pos="907"/>
        </w:tabs>
        <w:ind w:left="1077" w:hanging="170"/>
      </w:pPr>
      <w:rPr>
        <w:rFonts w:ascii="Symbol" w:hAnsi="Symbol" w:hint="default"/>
      </w:rPr>
    </w:lvl>
    <w:lvl w:ilvl="4">
      <w:start w:val="1"/>
      <w:numFmt w:val="bullet"/>
      <w:lvlText w:val=""/>
      <w:lvlJc w:val="left"/>
      <w:pPr>
        <w:tabs>
          <w:tab w:val="num" w:pos="1077"/>
        </w:tabs>
        <w:ind w:left="1247" w:hanging="170"/>
      </w:pPr>
      <w:rPr>
        <w:rFonts w:ascii="Symbol" w:hAnsi="Symbol" w:hint="default"/>
      </w:rPr>
    </w:lvl>
    <w:lvl w:ilvl="5">
      <w:start w:val="1"/>
      <w:numFmt w:val="bullet"/>
      <w:lvlText w:val=""/>
      <w:lvlJc w:val="left"/>
      <w:pPr>
        <w:tabs>
          <w:tab w:val="num" w:pos="1247"/>
        </w:tabs>
        <w:ind w:left="1417" w:hanging="170"/>
      </w:pPr>
      <w:rPr>
        <w:rFonts w:ascii="Symbol" w:hAnsi="Symbol" w:hint="default"/>
      </w:rPr>
    </w:lvl>
    <w:lvl w:ilvl="6">
      <w:start w:val="1"/>
      <w:numFmt w:val="bullet"/>
      <w:lvlText w:val=""/>
      <w:lvlJc w:val="left"/>
      <w:pPr>
        <w:tabs>
          <w:tab w:val="num" w:pos="1417"/>
        </w:tabs>
        <w:ind w:left="1587" w:hanging="170"/>
      </w:pPr>
      <w:rPr>
        <w:rFonts w:ascii="Symbol" w:hAnsi="Symbol" w:hint="default"/>
      </w:rPr>
    </w:lvl>
    <w:lvl w:ilvl="7">
      <w:start w:val="1"/>
      <w:numFmt w:val="bullet"/>
      <w:lvlText w:val=""/>
      <w:lvlJc w:val="left"/>
      <w:pPr>
        <w:tabs>
          <w:tab w:val="num" w:pos="1587"/>
        </w:tabs>
        <w:ind w:left="1757" w:hanging="170"/>
      </w:pPr>
      <w:rPr>
        <w:rFonts w:ascii="Symbol" w:hAnsi="Symbol" w:hint="default"/>
      </w:rPr>
    </w:lvl>
    <w:lvl w:ilvl="8">
      <w:start w:val="1"/>
      <w:numFmt w:val="bullet"/>
      <w:lvlText w:val=""/>
      <w:lvlJc w:val="left"/>
      <w:pPr>
        <w:tabs>
          <w:tab w:val="num" w:pos="1757"/>
        </w:tabs>
        <w:ind w:left="1927" w:hanging="170"/>
      </w:pPr>
      <w:rPr>
        <w:rFonts w:ascii="Symbol" w:hAnsi="Symbol" w:hint="default"/>
      </w:rPr>
    </w:lvl>
  </w:abstractNum>
  <w:abstractNum w:abstractNumId="65" w15:restartNumberingAfterBreak="0">
    <w:nsid w:val="77152523"/>
    <w:multiLevelType w:val="hybridMultilevel"/>
    <w:tmpl w:val="B4780CEC"/>
    <w:lvl w:ilvl="0" w:tplc="04060003">
      <w:start w:val="1"/>
      <w:numFmt w:val="bullet"/>
      <w:lvlText w:val="o"/>
      <w:lvlJc w:val="left"/>
      <w:pPr>
        <w:ind w:left="1080" w:hanging="360"/>
      </w:pPr>
      <w:rPr>
        <w:rFonts w:ascii="Courier New" w:hAnsi="Courier New" w:cs="Courier New" w:hint="default"/>
      </w:rPr>
    </w:lvl>
    <w:lvl w:ilvl="1" w:tplc="04060003">
      <w:start w:val="1"/>
      <w:numFmt w:val="bullet"/>
      <w:lvlText w:val="o"/>
      <w:lvlJc w:val="left"/>
      <w:pPr>
        <w:ind w:left="1800" w:hanging="360"/>
      </w:pPr>
      <w:rPr>
        <w:rFonts w:ascii="Courier New" w:hAnsi="Courier New" w:cs="Courier New" w:hint="default"/>
      </w:rPr>
    </w:lvl>
    <w:lvl w:ilvl="2" w:tplc="04060005" w:tentative="1">
      <w:start w:val="1"/>
      <w:numFmt w:val="bullet"/>
      <w:lvlText w:val=""/>
      <w:lvlJc w:val="left"/>
      <w:pPr>
        <w:ind w:left="2520" w:hanging="360"/>
      </w:pPr>
      <w:rPr>
        <w:rFonts w:ascii="Wingdings" w:hAnsi="Wingdings" w:hint="default"/>
      </w:rPr>
    </w:lvl>
    <w:lvl w:ilvl="3" w:tplc="04060001" w:tentative="1">
      <w:start w:val="1"/>
      <w:numFmt w:val="bullet"/>
      <w:lvlText w:val=""/>
      <w:lvlJc w:val="left"/>
      <w:pPr>
        <w:ind w:left="3240" w:hanging="360"/>
      </w:pPr>
      <w:rPr>
        <w:rFonts w:ascii="Symbol" w:hAnsi="Symbol" w:hint="default"/>
      </w:rPr>
    </w:lvl>
    <w:lvl w:ilvl="4" w:tplc="04060003" w:tentative="1">
      <w:start w:val="1"/>
      <w:numFmt w:val="bullet"/>
      <w:lvlText w:val="o"/>
      <w:lvlJc w:val="left"/>
      <w:pPr>
        <w:ind w:left="3960" w:hanging="360"/>
      </w:pPr>
      <w:rPr>
        <w:rFonts w:ascii="Courier New" w:hAnsi="Courier New" w:cs="Courier New" w:hint="default"/>
      </w:rPr>
    </w:lvl>
    <w:lvl w:ilvl="5" w:tplc="04060005" w:tentative="1">
      <w:start w:val="1"/>
      <w:numFmt w:val="bullet"/>
      <w:lvlText w:val=""/>
      <w:lvlJc w:val="left"/>
      <w:pPr>
        <w:ind w:left="4680" w:hanging="360"/>
      </w:pPr>
      <w:rPr>
        <w:rFonts w:ascii="Wingdings" w:hAnsi="Wingdings" w:hint="default"/>
      </w:rPr>
    </w:lvl>
    <w:lvl w:ilvl="6" w:tplc="04060001" w:tentative="1">
      <w:start w:val="1"/>
      <w:numFmt w:val="bullet"/>
      <w:lvlText w:val=""/>
      <w:lvlJc w:val="left"/>
      <w:pPr>
        <w:ind w:left="5400" w:hanging="360"/>
      </w:pPr>
      <w:rPr>
        <w:rFonts w:ascii="Symbol" w:hAnsi="Symbol" w:hint="default"/>
      </w:rPr>
    </w:lvl>
    <w:lvl w:ilvl="7" w:tplc="04060003" w:tentative="1">
      <w:start w:val="1"/>
      <w:numFmt w:val="bullet"/>
      <w:lvlText w:val="o"/>
      <w:lvlJc w:val="left"/>
      <w:pPr>
        <w:ind w:left="6120" w:hanging="360"/>
      </w:pPr>
      <w:rPr>
        <w:rFonts w:ascii="Courier New" w:hAnsi="Courier New" w:cs="Courier New" w:hint="default"/>
      </w:rPr>
    </w:lvl>
    <w:lvl w:ilvl="8" w:tplc="04060005" w:tentative="1">
      <w:start w:val="1"/>
      <w:numFmt w:val="bullet"/>
      <w:lvlText w:val=""/>
      <w:lvlJc w:val="left"/>
      <w:pPr>
        <w:ind w:left="6840" w:hanging="360"/>
      </w:pPr>
      <w:rPr>
        <w:rFonts w:ascii="Wingdings" w:hAnsi="Wingdings" w:hint="default"/>
      </w:rPr>
    </w:lvl>
  </w:abstractNum>
  <w:abstractNum w:abstractNumId="66" w15:restartNumberingAfterBreak="0">
    <w:nsid w:val="79B563E1"/>
    <w:multiLevelType w:val="hybridMultilevel"/>
    <w:tmpl w:val="CE704404"/>
    <w:lvl w:ilvl="0" w:tplc="8FBA7848">
      <w:numFmt w:val="bullet"/>
      <w:lvlText w:val="-"/>
      <w:lvlJc w:val="left"/>
      <w:pPr>
        <w:ind w:left="720" w:hanging="360"/>
      </w:pPr>
      <w:rPr>
        <w:rFonts w:ascii="Arial" w:eastAsiaTheme="minorHAnsi" w:hAnsi="Arial" w:cs="Aria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67" w15:restartNumberingAfterBreak="0">
    <w:nsid w:val="7A4D23D5"/>
    <w:multiLevelType w:val="hybridMultilevel"/>
    <w:tmpl w:val="DAA6D3B6"/>
    <w:lvl w:ilvl="0" w:tplc="21DEA4D6">
      <w:start w:val="1"/>
      <w:numFmt w:val="bullet"/>
      <w:lvlText w:val=""/>
      <w:lvlJc w:val="left"/>
      <w:pPr>
        <w:ind w:left="36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68" w15:restartNumberingAfterBreak="0">
    <w:nsid w:val="7C9B1B60"/>
    <w:multiLevelType w:val="hybridMultilevel"/>
    <w:tmpl w:val="93325FE8"/>
    <w:lvl w:ilvl="0" w:tplc="5C80FFA8">
      <w:start w:val="2"/>
      <w:numFmt w:val="bullet"/>
      <w:lvlText w:val="-"/>
      <w:lvlJc w:val="left"/>
      <w:pPr>
        <w:ind w:left="720" w:hanging="360"/>
      </w:pPr>
      <w:rPr>
        <w:rFonts w:ascii="Arial" w:eastAsiaTheme="minorHAnsi" w:hAnsi="Arial" w:cs="Aria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69" w15:restartNumberingAfterBreak="0">
    <w:nsid w:val="7CCD1D1F"/>
    <w:multiLevelType w:val="hybridMultilevel"/>
    <w:tmpl w:val="FAD8C0C4"/>
    <w:lvl w:ilvl="0" w:tplc="18F0ED6C">
      <w:numFmt w:val="bullet"/>
      <w:lvlText w:val="-"/>
      <w:lvlJc w:val="left"/>
      <w:pPr>
        <w:ind w:left="720" w:hanging="360"/>
      </w:pPr>
      <w:rPr>
        <w:rFonts w:ascii="Arial" w:eastAsiaTheme="minorHAnsi" w:hAnsi="Arial" w:cs="Aria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70" w15:restartNumberingAfterBreak="0">
    <w:nsid w:val="7E20588C"/>
    <w:multiLevelType w:val="multilevel"/>
    <w:tmpl w:val="51246668"/>
    <w:lvl w:ilvl="0">
      <w:start w:val="1"/>
      <w:numFmt w:val="decimal"/>
      <w:pStyle w:val="Opstilling-talellerbogst"/>
      <w:lvlText w:val="%1."/>
      <w:lvlJc w:val="left"/>
      <w:pPr>
        <w:ind w:left="340" w:hanging="340"/>
      </w:pPr>
      <w:rPr>
        <w:rFonts w:hint="default"/>
      </w:rPr>
    </w:lvl>
    <w:lvl w:ilvl="1">
      <w:start w:val="1"/>
      <w:numFmt w:val="decimal"/>
      <w:lvlText w:val="%1.%2."/>
      <w:lvlJc w:val="left"/>
      <w:pPr>
        <w:ind w:left="964" w:hanging="624"/>
      </w:pPr>
      <w:rPr>
        <w:rFonts w:hint="default"/>
      </w:rPr>
    </w:lvl>
    <w:lvl w:ilvl="2">
      <w:start w:val="1"/>
      <w:numFmt w:val="decimal"/>
      <w:lvlText w:val="%1.%2.%3."/>
      <w:lvlJc w:val="left"/>
      <w:pPr>
        <w:ind w:left="1588" w:hanging="624"/>
      </w:pPr>
      <w:rPr>
        <w:rFonts w:hint="default"/>
      </w:rPr>
    </w:lvl>
    <w:lvl w:ilvl="3">
      <w:start w:val="1"/>
      <w:numFmt w:val="decimal"/>
      <w:lvlText w:val="%1.%2.%3.%4."/>
      <w:lvlJc w:val="left"/>
      <w:pPr>
        <w:ind w:left="2381" w:hanging="793"/>
      </w:pPr>
      <w:rPr>
        <w:rFonts w:hint="default"/>
      </w:rPr>
    </w:lvl>
    <w:lvl w:ilvl="4">
      <w:start w:val="1"/>
      <w:numFmt w:val="decimal"/>
      <w:lvlText w:val="%1.%2.%3.%4.%5."/>
      <w:lvlJc w:val="left"/>
      <w:pPr>
        <w:ind w:left="2552" w:hanging="964"/>
      </w:pPr>
      <w:rPr>
        <w:rFonts w:hint="default"/>
      </w:rPr>
    </w:lvl>
    <w:lvl w:ilvl="5">
      <w:start w:val="1"/>
      <w:numFmt w:val="decimal"/>
      <w:lvlText w:val="%1.%2.%3.%4.%5.%6."/>
      <w:lvlJc w:val="left"/>
      <w:pPr>
        <w:ind w:left="2552" w:hanging="964"/>
      </w:pPr>
      <w:rPr>
        <w:rFonts w:hint="default"/>
      </w:rPr>
    </w:lvl>
    <w:lvl w:ilvl="6">
      <w:start w:val="1"/>
      <w:numFmt w:val="decimal"/>
      <w:lvlText w:val="%1.%2.%3.%4.%5.%6.%7."/>
      <w:lvlJc w:val="left"/>
      <w:pPr>
        <w:ind w:left="3119" w:hanging="1531"/>
      </w:pPr>
      <w:rPr>
        <w:rFonts w:hint="default"/>
      </w:rPr>
    </w:lvl>
    <w:lvl w:ilvl="7">
      <w:start w:val="1"/>
      <w:numFmt w:val="decimal"/>
      <w:lvlText w:val="%1.%2.%3.%4.%5.%6.%7.%8."/>
      <w:lvlJc w:val="left"/>
      <w:pPr>
        <w:ind w:left="3175" w:hanging="1587"/>
      </w:pPr>
      <w:rPr>
        <w:rFonts w:hint="default"/>
      </w:rPr>
    </w:lvl>
    <w:lvl w:ilvl="8">
      <w:start w:val="1"/>
      <w:numFmt w:val="decimal"/>
      <w:lvlText w:val="%1.%2.%3.%4.%5.%6.%7.%8.%9."/>
      <w:lvlJc w:val="left"/>
      <w:pPr>
        <w:ind w:left="3289" w:hanging="1701"/>
      </w:pPr>
      <w:rPr>
        <w:rFonts w:hint="default"/>
      </w:rPr>
    </w:lvl>
  </w:abstractNum>
  <w:abstractNum w:abstractNumId="71" w15:restartNumberingAfterBreak="0">
    <w:nsid w:val="7FB354B8"/>
    <w:multiLevelType w:val="multilevel"/>
    <w:tmpl w:val="E6560308"/>
    <w:lvl w:ilvl="0">
      <w:start w:val="1"/>
      <w:numFmt w:val="bullet"/>
      <w:pStyle w:val="Opstilling-punkttegn"/>
      <w:lvlText w:val=""/>
      <w:lvlJc w:val="left"/>
      <w:pPr>
        <w:ind w:left="170" w:hanging="170"/>
      </w:pPr>
      <w:rPr>
        <w:rFonts w:ascii="Symbol" w:hAnsi="Symbol" w:hint="default"/>
        <w:color w:val="auto"/>
      </w:rPr>
    </w:lvl>
    <w:lvl w:ilvl="1">
      <w:start w:val="1"/>
      <w:numFmt w:val="bullet"/>
      <w:lvlText w:val=""/>
      <w:lvlJc w:val="left"/>
      <w:pPr>
        <w:ind w:left="340" w:hanging="170"/>
      </w:pPr>
      <w:rPr>
        <w:rFonts w:ascii="Symbol" w:hAnsi="Symbol" w:hint="default"/>
        <w:color w:val="auto"/>
      </w:rPr>
    </w:lvl>
    <w:lvl w:ilvl="2">
      <w:start w:val="1"/>
      <w:numFmt w:val="bullet"/>
      <w:lvlText w:val=""/>
      <w:lvlJc w:val="left"/>
      <w:pPr>
        <w:ind w:left="510" w:hanging="170"/>
      </w:pPr>
      <w:rPr>
        <w:rFonts w:ascii="Symbol" w:hAnsi="Symbol" w:hint="default"/>
        <w:color w:val="auto"/>
      </w:rPr>
    </w:lvl>
    <w:lvl w:ilvl="3">
      <w:start w:val="1"/>
      <w:numFmt w:val="bullet"/>
      <w:lvlText w:val=""/>
      <w:lvlJc w:val="left"/>
      <w:pPr>
        <w:ind w:left="680" w:hanging="170"/>
      </w:pPr>
      <w:rPr>
        <w:rFonts w:ascii="Symbol" w:hAnsi="Symbol" w:hint="default"/>
      </w:rPr>
    </w:lvl>
    <w:lvl w:ilvl="4">
      <w:start w:val="1"/>
      <w:numFmt w:val="bullet"/>
      <w:lvlText w:val=""/>
      <w:lvlJc w:val="left"/>
      <w:pPr>
        <w:ind w:left="850" w:hanging="170"/>
      </w:pPr>
      <w:rPr>
        <w:rFonts w:ascii="Symbol" w:hAnsi="Symbol" w:hint="default"/>
        <w:color w:val="auto"/>
      </w:rPr>
    </w:lvl>
    <w:lvl w:ilvl="5">
      <w:start w:val="1"/>
      <w:numFmt w:val="bullet"/>
      <w:lvlText w:val=""/>
      <w:lvlJc w:val="left"/>
      <w:pPr>
        <w:ind w:left="1020" w:hanging="170"/>
      </w:pPr>
      <w:rPr>
        <w:rFonts w:ascii="Symbol" w:hAnsi="Symbol" w:hint="default"/>
        <w:color w:val="auto"/>
      </w:rPr>
    </w:lvl>
    <w:lvl w:ilvl="6">
      <w:start w:val="1"/>
      <w:numFmt w:val="bullet"/>
      <w:lvlText w:val=""/>
      <w:lvlJc w:val="left"/>
      <w:pPr>
        <w:ind w:left="1190" w:hanging="170"/>
      </w:pPr>
      <w:rPr>
        <w:rFonts w:ascii="Symbol" w:hAnsi="Symbol" w:hint="default"/>
        <w:color w:val="auto"/>
      </w:rPr>
    </w:lvl>
    <w:lvl w:ilvl="7">
      <w:start w:val="1"/>
      <w:numFmt w:val="bullet"/>
      <w:lvlText w:val=""/>
      <w:lvlJc w:val="left"/>
      <w:pPr>
        <w:ind w:left="1360" w:hanging="170"/>
      </w:pPr>
      <w:rPr>
        <w:rFonts w:ascii="Symbol" w:hAnsi="Symbol" w:hint="default"/>
      </w:rPr>
    </w:lvl>
    <w:lvl w:ilvl="8">
      <w:start w:val="1"/>
      <w:numFmt w:val="bullet"/>
      <w:lvlText w:val=""/>
      <w:lvlJc w:val="left"/>
      <w:pPr>
        <w:ind w:left="1530" w:hanging="170"/>
      </w:pPr>
      <w:rPr>
        <w:rFonts w:ascii="Symbol" w:hAnsi="Symbol" w:hint="default"/>
        <w:color w:val="auto"/>
      </w:rPr>
    </w:lvl>
  </w:abstractNum>
  <w:num w:numId="1">
    <w:abstractNumId w:val="71"/>
  </w:num>
  <w:num w:numId="2">
    <w:abstractNumId w:val="7"/>
  </w:num>
  <w:num w:numId="3">
    <w:abstractNumId w:val="6"/>
  </w:num>
  <w:num w:numId="4">
    <w:abstractNumId w:val="5"/>
  </w:num>
  <w:num w:numId="5">
    <w:abstractNumId w:val="4"/>
  </w:num>
  <w:num w:numId="6">
    <w:abstractNumId w:val="70"/>
  </w:num>
  <w:num w:numId="7">
    <w:abstractNumId w:val="3"/>
  </w:num>
  <w:num w:numId="8">
    <w:abstractNumId w:val="2"/>
  </w:num>
  <w:num w:numId="9">
    <w:abstractNumId w:val="1"/>
  </w:num>
  <w:num w:numId="10">
    <w:abstractNumId w:val="0"/>
  </w:num>
  <w:num w:numId="11">
    <w:abstractNumId w:val="64"/>
  </w:num>
  <w:num w:numId="12">
    <w:abstractNumId w:val="58"/>
  </w:num>
  <w:num w:numId="13">
    <w:abstractNumId w:val="23"/>
  </w:num>
  <w:num w:numId="14">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37"/>
  </w:num>
  <w:num w:numId="16">
    <w:abstractNumId w:val="20"/>
  </w:num>
  <w:num w:numId="17">
    <w:abstractNumId w:val="50"/>
  </w:num>
  <w:num w:numId="18">
    <w:abstractNumId w:val="63"/>
  </w:num>
  <w:num w:numId="19">
    <w:abstractNumId w:val="33"/>
  </w:num>
  <w:num w:numId="20">
    <w:abstractNumId w:val="51"/>
  </w:num>
  <w:num w:numId="21">
    <w:abstractNumId w:val="34"/>
  </w:num>
  <w:num w:numId="22">
    <w:abstractNumId w:val="40"/>
  </w:num>
  <w:num w:numId="23">
    <w:abstractNumId w:val="62"/>
  </w:num>
  <w:num w:numId="24">
    <w:abstractNumId w:val="28"/>
  </w:num>
  <w:num w:numId="25">
    <w:abstractNumId w:val="65"/>
  </w:num>
  <w:num w:numId="26">
    <w:abstractNumId w:val="18"/>
  </w:num>
  <w:num w:numId="27">
    <w:abstractNumId w:val="61"/>
  </w:num>
  <w:num w:numId="28">
    <w:abstractNumId w:val="46"/>
  </w:num>
  <w:num w:numId="29">
    <w:abstractNumId w:val="32"/>
  </w:num>
  <w:num w:numId="30">
    <w:abstractNumId w:val="67"/>
  </w:num>
  <w:num w:numId="31">
    <w:abstractNumId w:val="52"/>
  </w:num>
  <w:num w:numId="32">
    <w:abstractNumId w:val="38"/>
  </w:num>
  <w:num w:numId="33">
    <w:abstractNumId w:val="66"/>
  </w:num>
  <w:num w:numId="34">
    <w:abstractNumId w:val="68"/>
  </w:num>
  <w:num w:numId="35">
    <w:abstractNumId w:val="14"/>
  </w:num>
  <w:num w:numId="36">
    <w:abstractNumId w:val="69"/>
  </w:num>
  <w:num w:numId="37">
    <w:abstractNumId w:val="29"/>
  </w:num>
  <w:num w:numId="38">
    <w:abstractNumId w:val="39"/>
  </w:num>
  <w:num w:numId="39">
    <w:abstractNumId w:val="44"/>
  </w:num>
  <w:num w:numId="40">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11"/>
  </w:num>
  <w:num w:numId="42">
    <w:abstractNumId w:val="18"/>
  </w:num>
  <w:num w:numId="43">
    <w:abstractNumId w:val="30"/>
  </w:num>
  <w:num w:numId="44">
    <w:abstractNumId w:val="25"/>
  </w:num>
  <w:num w:numId="45">
    <w:abstractNumId w:val="27"/>
  </w:num>
  <w:num w:numId="46">
    <w:abstractNumId w:val="70"/>
    <w:lvlOverride w:ilvl="0">
      <w:lvl w:ilvl="0">
        <w:start w:val="1"/>
        <w:numFmt w:val="decimal"/>
        <w:pStyle w:val="Opstilling-talellerbogst"/>
        <w:lvlText w:val="%1."/>
        <w:lvlJc w:val="left"/>
        <w:pPr>
          <w:ind w:left="340" w:hanging="340"/>
        </w:pPr>
        <w:rPr>
          <w:rFonts w:hint="default"/>
        </w:rPr>
      </w:lvl>
    </w:lvlOverride>
    <w:lvlOverride w:ilvl="1">
      <w:lvl w:ilvl="1">
        <w:start w:val="1"/>
        <w:numFmt w:val="decimal"/>
        <w:lvlText w:val="%1.%2."/>
        <w:lvlJc w:val="left"/>
        <w:pPr>
          <w:ind w:left="964" w:hanging="624"/>
        </w:pPr>
        <w:rPr>
          <w:rFonts w:hint="default"/>
        </w:rPr>
      </w:lvl>
    </w:lvlOverride>
    <w:lvlOverride w:ilvl="2">
      <w:lvl w:ilvl="2">
        <w:start w:val="1"/>
        <w:numFmt w:val="decimal"/>
        <w:lvlText w:val="%1.%2.%3."/>
        <w:lvlJc w:val="left"/>
        <w:pPr>
          <w:ind w:left="1588" w:hanging="624"/>
        </w:pPr>
        <w:rPr>
          <w:rFonts w:hint="default"/>
        </w:rPr>
      </w:lvl>
    </w:lvlOverride>
    <w:lvlOverride w:ilvl="3">
      <w:lvl w:ilvl="3">
        <w:start w:val="1"/>
        <w:numFmt w:val="decimal"/>
        <w:lvlText w:val="%1.%2.%3.%4."/>
        <w:lvlJc w:val="left"/>
        <w:pPr>
          <w:ind w:left="2381" w:hanging="793"/>
        </w:pPr>
        <w:rPr>
          <w:rFonts w:hint="default"/>
        </w:rPr>
      </w:lvl>
    </w:lvlOverride>
    <w:lvlOverride w:ilvl="4">
      <w:lvl w:ilvl="4">
        <w:start w:val="1"/>
        <w:numFmt w:val="decimal"/>
        <w:lvlText w:val="%1.%2.%3.%4.%5."/>
        <w:lvlJc w:val="left"/>
        <w:pPr>
          <w:ind w:left="2552" w:hanging="964"/>
        </w:pPr>
        <w:rPr>
          <w:rFonts w:hint="default"/>
        </w:rPr>
      </w:lvl>
    </w:lvlOverride>
    <w:lvlOverride w:ilvl="5">
      <w:lvl w:ilvl="5">
        <w:start w:val="1"/>
        <w:numFmt w:val="decimal"/>
        <w:lvlText w:val="%1.%2.%3.%4.%5.%6."/>
        <w:lvlJc w:val="left"/>
        <w:pPr>
          <w:ind w:left="2665" w:hanging="1077"/>
        </w:pPr>
        <w:rPr>
          <w:rFonts w:hint="default"/>
        </w:rPr>
      </w:lvl>
    </w:lvlOverride>
    <w:lvlOverride w:ilvl="6">
      <w:lvl w:ilvl="6">
        <w:start w:val="1"/>
        <w:numFmt w:val="decimal"/>
        <w:lvlText w:val="%1.%2.%3.%4.%5.%6.%7."/>
        <w:lvlJc w:val="left"/>
        <w:pPr>
          <w:ind w:left="2892" w:hanging="1304"/>
        </w:pPr>
        <w:rPr>
          <w:rFonts w:hint="default"/>
        </w:rPr>
      </w:lvl>
    </w:lvlOverride>
    <w:lvlOverride w:ilvl="7">
      <w:lvl w:ilvl="7">
        <w:start w:val="1"/>
        <w:numFmt w:val="decimal"/>
        <w:lvlText w:val="%1.%2.%3.%4.%5.%6.%7.%8."/>
        <w:lvlJc w:val="left"/>
        <w:pPr>
          <w:ind w:left="3119" w:hanging="1531"/>
        </w:pPr>
        <w:rPr>
          <w:rFonts w:hint="default"/>
        </w:rPr>
      </w:lvl>
    </w:lvlOverride>
    <w:lvlOverride w:ilvl="8">
      <w:lvl w:ilvl="8">
        <w:start w:val="1"/>
        <w:numFmt w:val="decimal"/>
        <w:lvlText w:val="%1.%2.%3.%4.%5.%6.%7.%8.%9."/>
        <w:lvlJc w:val="left"/>
        <w:pPr>
          <w:ind w:left="3345" w:hanging="1757"/>
        </w:pPr>
        <w:rPr>
          <w:rFonts w:hint="default"/>
        </w:rPr>
      </w:lvl>
    </w:lvlOverride>
  </w:num>
  <w:num w:numId="47">
    <w:abstractNumId w:val="41"/>
  </w:num>
  <w:num w:numId="48">
    <w:abstractNumId w:val="13"/>
  </w:num>
  <w:num w:numId="49">
    <w:abstractNumId w:val="42"/>
  </w:num>
  <w:num w:numId="50">
    <w:abstractNumId w:val="57"/>
  </w:num>
  <w:num w:numId="51">
    <w:abstractNumId w:val="22"/>
  </w:num>
  <w:num w:numId="52">
    <w:abstractNumId w:val="15"/>
  </w:num>
  <w:num w:numId="53">
    <w:abstractNumId w:val="8"/>
  </w:num>
  <w:num w:numId="54">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48"/>
  </w:num>
  <w:num w:numId="56">
    <w:abstractNumId w:val="16"/>
  </w:num>
  <w:num w:numId="57">
    <w:abstractNumId w:val="60"/>
  </w:num>
  <w:num w:numId="58">
    <w:abstractNumId w:val="54"/>
  </w:num>
  <w:num w:numId="59">
    <w:abstractNumId w:val="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49"/>
  </w:num>
  <w:num w:numId="61">
    <w:abstractNumId w:val="35"/>
  </w:num>
  <w:num w:numId="62">
    <w:abstractNumId w:val="9"/>
  </w:num>
  <w:num w:numId="63">
    <w:abstractNumId w:val="71"/>
  </w:num>
  <w:num w:numId="64">
    <w:abstractNumId w:val="71"/>
  </w:num>
  <w:num w:numId="65">
    <w:abstractNumId w:val="71"/>
  </w:num>
  <w:num w:numId="66">
    <w:abstractNumId w:val="21"/>
  </w:num>
  <w:num w:numId="67">
    <w:abstractNumId w:val="24"/>
  </w:num>
  <w:num w:numId="68">
    <w:abstractNumId w:val="71"/>
  </w:num>
  <w:num w:numId="69">
    <w:abstractNumId w:val="47"/>
  </w:num>
  <w:num w:numId="70">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31"/>
  </w:num>
  <w:num w:numId="72">
    <w:abstractNumId w:val="59"/>
  </w:num>
  <w:num w:numId="73">
    <w:abstractNumId w:val="17"/>
  </w:num>
  <w:num w:numId="74">
    <w:abstractNumId w:val="36"/>
  </w:num>
  <w:num w:numId="75">
    <w:abstractNumId w:val="56"/>
  </w:num>
  <w:num w:numId="76">
    <w:abstractNumId w:val="10"/>
  </w:num>
  <w:num w:numId="77">
    <w:abstractNumId w:val="43"/>
  </w:num>
  <w:num w:numId="78">
    <w:abstractNumId w:val="26"/>
  </w:num>
  <w:num w:numId="79">
    <w:abstractNumId w:val="55"/>
  </w:num>
  <w:num w:numId="80">
    <w:abstractNumId w:val="45"/>
  </w:num>
  <w:num w:numId="81">
    <w:abstractNumId w:val="19"/>
  </w:num>
  <w:num w:numId="82">
    <w:abstractNumId w:val="12"/>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proofState w:spelling="clean" w:grammar="clean"/>
  <w:attachedTemplate r:id="rId1"/>
  <w:defaultTabStop w:val="1304"/>
  <w:autoHyphenation/>
  <w:hyphenationZone w:val="425"/>
  <w:evenAndOddHeaders/>
  <w:characterSpacingControl w:val="doNotCompress"/>
  <w:hdrShapeDefaults>
    <o:shapedefaults v:ext="edit" spidmax="200705"/>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crypted_CloudStatistics_StoryID" w:val="QCe+taT5N8Z/pL+/l/xljoniif1+yDZnuqCJm0uLd3Hi2M9aCY/JyLUvk7F5xIvL"/>
  </w:docVars>
  <w:rsids>
    <w:rsidRoot w:val="0033543E"/>
    <w:rsid w:val="00000328"/>
    <w:rsid w:val="000004B0"/>
    <w:rsid w:val="00001064"/>
    <w:rsid w:val="000014FC"/>
    <w:rsid w:val="00001BBA"/>
    <w:rsid w:val="00002C8D"/>
    <w:rsid w:val="00002E83"/>
    <w:rsid w:val="00004865"/>
    <w:rsid w:val="00004AD5"/>
    <w:rsid w:val="00004D38"/>
    <w:rsid w:val="00005144"/>
    <w:rsid w:val="00006895"/>
    <w:rsid w:val="00010A1E"/>
    <w:rsid w:val="00010CA4"/>
    <w:rsid w:val="00011186"/>
    <w:rsid w:val="00012EDD"/>
    <w:rsid w:val="00012FED"/>
    <w:rsid w:val="00013937"/>
    <w:rsid w:val="00013DE1"/>
    <w:rsid w:val="00014159"/>
    <w:rsid w:val="00015992"/>
    <w:rsid w:val="00015D93"/>
    <w:rsid w:val="000164BC"/>
    <w:rsid w:val="00020141"/>
    <w:rsid w:val="00021C62"/>
    <w:rsid w:val="00021D41"/>
    <w:rsid w:val="00022F5A"/>
    <w:rsid w:val="00023288"/>
    <w:rsid w:val="00024173"/>
    <w:rsid w:val="000243D2"/>
    <w:rsid w:val="000247D9"/>
    <w:rsid w:val="0002488A"/>
    <w:rsid w:val="00024D72"/>
    <w:rsid w:val="00025DD1"/>
    <w:rsid w:val="00027EB8"/>
    <w:rsid w:val="0003075D"/>
    <w:rsid w:val="00031545"/>
    <w:rsid w:val="00032529"/>
    <w:rsid w:val="000325C4"/>
    <w:rsid w:val="000327B7"/>
    <w:rsid w:val="000328BE"/>
    <w:rsid w:val="00032E47"/>
    <w:rsid w:val="00033C75"/>
    <w:rsid w:val="00034592"/>
    <w:rsid w:val="000348C4"/>
    <w:rsid w:val="000353A8"/>
    <w:rsid w:val="0003557A"/>
    <w:rsid w:val="00035985"/>
    <w:rsid w:val="00035BD5"/>
    <w:rsid w:val="00036102"/>
    <w:rsid w:val="00036CBC"/>
    <w:rsid w:val="000377B7"/>
    <w:rsid w:val="00037913"/>
    <w:rsid w:val="00037D35"/>
    <w:rsid w:val="00040766"/>
    <w:rsid w:val="00040BFD"/>
    <w:rsid w:val="0004145E"/>
    <w:rsid w:val="0004229C"/>
    <w:rsid w:val="00042324"/>
    <w:rsid w:val="00042D73"/>
    <w:rsid w:val="000446E7"/>
    <w:rsid w:val="000454FF"/>
    <w:rsid w:val="00045A4B"/>
    <w:rsid w:val="000464A6"/>
    <w:rsid w:val="00046984"/>
    <w:rsid w:val="00046A8E"/>
    <w:rsid w:val="000472FD"/>
    <w:rsid w:val="00047435"/>
    <w:rsid w:val="00047665"/>
    <w:rsid w:val="0005133F"/>
    <w:rsid w:val="000513B5"/>
    <w:rsid w:val="000519AA"/>
    <w:rsid w:val="000534DD"/>
    <w:rsid w:val="0005409D"/>
    <w:rsid w:val="00054CA4"/>
    <w:rsid w:val="00054EC4"/>
    <w:rsid w:val="0005618F"/>
    <w:rsid w:val="0005626A"/>
    <w:rsid w:val="000564C2"/>
    <w:rsid w:val="00056D66"/>
    <w:rsid w:val="0005745D"/>
    <w:rsid w:val="000618AB"/>
    <w:rsid w:val="00061CA4"/>
    <w:rsid w:val="00062C56"/>
    <w:rsid w:val="00063054"/>
    <w:rsid w:val="0006380B"/>
    <w:rsid w:val="000646A0"/>
    <w:rsid w:val="00064CD8"/>
    <w:rsid w:val="000651DC"/>
    <w:rsid w:val="00065506"/>
    <w:rsid w:val="0006571D"/>
    <w:rsid w:val="000658E9"/>
    <w:rsid w:val="000659C7"/>
    <w:rsid w:val="000669C2"/>
    <w:rsid w:val="000673FC"/>
    <w:rsid w:val="00067403"/>
    <w:rsid w:val="00067406"/>
    <w:rsid w:val="000679B7"/>
    <w:rsid w:val="0007021F"/>
    <w:rsid w:val="00071327"/>
    <w:rsid w:val="00071B64"/>
    <w:rsid w:val="00072076"/>
    <w:rsid w:val="000726B4"/>
    <w:rsid w:val="0007306B"/>
    <w:rsid w:val="000731F7"/>
    <w:rsid w:val="000741ED"/>
    <w:rsid w:val="00075443"/>
    <w:rsid w:val="000755F1"/>
    <w:rsid w:val="00075E5B"/>
    <w:rsid w:val="0007725F"/>
    <w:rsid w:val="00077400"/>
    <w:rsid w:val="0008111C"/>
    <w:rsid w:val="0008131B"/>
    <w:rsid w:val="0008441A"/>
    <w:rsid w:val="0008446C"/>
    <w:rsid w:val="0008473A"/>
    <w:rsid w:val="000860AB"/>
    <w:rsid w:val="0008651D"/>
    <w:rsid w:val="00086E9C"/>
    <w:rsid w:val="00087047"/>
    <w:rsid w:val="000875E4"/>
    <w:rsid w:val="00087804"/>
    <w:rsid w:val="00087B4F"/>
    <w:rsid w:val="0009001B"/>
    <w:rsid w:val="00091065"/>
    <w:rsid w:val="000913F5"/>
    <w:rsid w:val="000923C4"/>
    <w:rsid w:val="00094654"/>
    <w:rsid w:val="00094AAE"/>
    <w:rsid w:val="00094ABD"/>
    <w:rsid w:val="0009605E"/>
    <w:rsid w:val="0009665E"/>
    <w:rsid w:val="000968EB"/>
    <w:rsid w:val="00096B9E"/>
    <w:rsid w:val="0009730C"/>
    <w:rsid w:val="000975A3"/>
    <w:rsid w:val="000979DC"/>
    <w:rsid w:val="00097BE0"/>
    <w:rsid w:val="000A2324"/>
    <w:rsid w:val="000A35FD"/>
    <w:rsid w:val="000A3A78"/>
    <w:rsid w:val="000A4282"/>
    <w:rsid w:val="000A4427"/>
    <w:rsid w:val="000A4719"/>
    <w:rsid w:val="000A485A"/>
    <w:rsid w:val="000A5074"/>
    <w:rsid w:val="000A5740"/>
    <w:rsid w:val="000A6131"/>
    <w:rsid w:val="000A7CD2"/>
    <w:rsid w:val="000B0AEB"/>
    <w:rsid w:val="000B19EB"/>
    <w:rsid w:val="000B232E"/>
    <w:rsid w:val="000B2558"/>
    <w:rsid w:val="000B3426"/>
    <w:rsid w:val="000B3827"/>
    <w:rsid w:val="000B3AD6"/>
    <w:rsid w:val="000B3DDF"/>
    <w:rsid w:val="000B49D2"/>
    <w:rsid w:val="000B59DD"/>
    <w:rsid w:val="000B5B49"/>
    <w:rsid w:val="000B6495"/>
    <w:rsid w:val="000B690C"/>
    <w:rsid w:val="000B6D9D"/>
    <w:rsid w:val="000B6EA5"/>
    <w:rsid w:val="000B7E8F"/>
    <w:rsid w:val="000C239A"/>
    <w:rsid w:val="000C2FB2"/>
    <w:rsid w:val="000C3206"/>
    <w:rsid w:val="000C37EE"/>
    <w:rsid w:val="000C3C73"/>
    <w:rsid w:val="000C476E"/>
    <w:rsid w:val="000C4BEE"/>
    <w:rsid w:val="000C53A4"/>
    <w:rsid w:val="000C6D1B"/>
    <w:rsid w:val="000C7070"/>
    <w:rsid w:val="000C7303"/>
    <w:rsid w:val="000C7DC0"/>
    <w:rsid w:val="000C7EBE"/>
    <w:rsid w:val="000D0CEE"/>
    <w:rsid w:val="000D2224"/>
    <w:rsid w:val="000D43FD"/>
    <w:rsid w:val="000D4B71"/>
    <w:rsid w:val="000D4D19"/>
    <w:rsid w:val="000D4F46"/>
    <w:rsid w:val="000D5168"/>
    <w:rsid w:val="000D64ED"/>
    <w:rsid w:val="000D7206"/>
    <w:rsid w:val="000D76B3"/>
    <w:rsid w:val="000E0B38"/>
    <w:rsid w:val="000E1355"/>
    <w:rsid w:val="000E2466"/>
    <w:rsid w:val="000E32DD"/>
    <w:rsid w:val="000E3540"/>
    <w:rsid w:val="000E4E81"/>
    <w:rsid w:val="000E5685"/>
    <w:rsid w:val="000E5A3E"/>
    <w:rsid w:val="000E5B64"/>
    <w:rsid w:val="000E5B65"/>
    <w:rsid w:val="000F1863"/>
    <w:rsid w:val="000F1B67"/>
    <w:rsid w:val="000F22FD"/>
    <w:rsid w:val="000F446A"/>
    <w:rsid w:val="000F67E9"/>
    <w:rsid w:val="000F6A62"/>
    <w:rsid w:val="000F71DF"/>
    <w:rsid w:val="000F7C9B"/>
    <w:rsid w:val="0010120D"/>
    <w:rsid w:val="00101600"/>
    <w:rsid w:val="001016E4"/>
    <w:rsid w:val="00102155"/>
    <w:rsid w:val="0010383F"/>
    <w:rsid w:val="0010631A"/>
    <w:rsid w:val="00106F3B"/>
    <w:rsid w:val="00110935"/>
    <w:rsid w:val="001113BB"/>
    <w:rsid w:val="00113553"/>
    <w:rsid w:val="00114042"/>
    <w:rsid w:val="00114DC9"/>
    <w:rsid w:val="001164BB"/>
    <w:rsid w:val="00116691"/>
    <w:rsid w:val="00116B11"/>
    <w:rsid w:val="00116B16"/>
    <w:rsid w:val="001171F2"/>
    <w:rsid w:val="00122333"/>
    <w:rsid w:val="0012291E"/>
    <w:rsid w:val="00123AE7"/>
    <w:rsid w:val="001243E7"/>
    <w:rsid w:val="001249F4"/>
    <w:rsid w:val="00127F26"/>
    <w:rsid w:val="00127F95"/>
    <w:rsid w:val="0013017D"/>
    <w:rsid w:val="00130419"/>
    <w:rsid w:val="00130F0D"/>
    <w:rsid w:val="0013241E"/>
    <w:rsid w:val="0013244F"/>
    <w:rsid w:val="00132784"/>
    <w:rsid w:val="00133210"/>
    <w:rsid w:val="00133C5B"/>
    <w:rsid w:val="00135175"/>
    <w:rsid w:val="00136099"/>
    <w:rsid w:val="00136560"/>
    <w:rsid w:val="001365F5"/>
    <w:rsid w:val="0013668F"/>
    <w:rsid w:val="00137495"/>
    <w:rsid w:val="0013783E"/>
    <w:rsid w:val="00137B10"/>
    <w:rsid w:val="00140985"/>
    <w:rsid w:val="00140CA3"/>
    <w:rsid w:val="001410B4"/>
    <w:rsid w:val="001410EF"/>
    <w:rsid w:val="0014127F"/>
    <w:rsid w:val="00141A6C"/>
    <w:rsid w:val="00142460"/>
    <w:rsid w:val="00144435"/>
    <w:rsid w:val="001445B1"/>
    <w:rsid w:val="00144938"/>
    <w:rsid w:val="00144BDB"/>
    <w:rsid w:val="00144F75"/>
    <w:rsid w:val="001457AB"/>
    <w:rsid w:val="00146089"/>
    <w:rsid w:val="00146294"/>
    <w:rsid w:val="001466E5"/>
    <w:rsid w:val="00146771"/>
    <w:rsid w:val="00147457"/>
    <w:rsid w:val="0014750C"/>
    <w:rsid w:val="0015019E"/>
    <w:rsid w:val="001503BD"/>
    <w:rsid w:val="00150680"/>
    <w:rsid w:val="00150C7A"/>
    <w:rsid w:val="001519FC"/>
    <w:rsid w:val="00151CAC"/>
    <w:rsid w:val="00152C90"/>
    <w:rsid w:val="00152EE0"/>
    <w:rsid w:val="0015338A"/>
    <w:rsid w:val="0015347B"/>
    <w:rsid w:val="00155BD9"/>
    <w:rsid w:val="00156275"/>
    <w:rsid w:val="001562BF"/>
    <w:rsid w:val="0015664E"/>
    <w:rsid w:val="00160857"/>
    <w:rsid w:val="0016276C"/>
    <w:rsid w:val="0016301B"/>
    <w:rsid w:val="001634AB"/>
    <w:rsid w:val="00163C89"/>
    <w:rsid w:val="0016426C"/>
    <w:rsid w:val="001672EB"/>
    <w:rsid w:val="001700E7"/>
    <w:rsid w:val="00171B76"/>
    <w:rsid w:val="00172195"/>
    <w:rsid w:val="001722BA"/>
    <w:rsid w:val="00172574"/>
    <w:rsid w:val="001727BA"/>
    <w:rsid w:val="00172BAF"/>
    <w:rsid w:val="001742B0"/>
    <w:rsid w:val="00174701"/>
    <w:rsid w:val="00174829"/>
    <w:rsid w:val="00176580"/>
    <w:rsid w:val="001769EC"/>
    <w:rsid w:val="0018254B"/>
    <w:rsid w:val="0018255F"/>
    <w:rsid w:val="00182651"/>
    <w:rsid w:val="00182943"/>
    <w:rsid w:val="00185821"/>
    <w:rsid w:val="001874D3"/>
    <w:rsid w:val="0018770B"/>
    <w:rsid w:val="00190807"/>
    <w:rsid w:val="001909BA"/>
    <w:rsid w:val="00190CEA"/>
    <w:rsid w:val="00191B23"/>
    <w:rsid w:val="00192751"/>
    <w:rsid w:val="001929EA"/>
    <w:rsid w:val="00193589"/>
    <w:rsid w:val="001936C1"/>
    <w:rsid w:val="00194442"/>
    <w:rsid w:val="00194598"/>
    <w:rsid w:val="00195649"/>
    <w:rsid w:val="00195BD0"/>
    <w:rsid w:val="0019712A"/>
    <w:rsid w:val="001971D7"/>
    <w:rsid w:val="00197473"/>
    <w:rsid w:val="00197E74"/>
    <w:rsid w:val="00197F98"/>
    <w:rsid w:val="001A0192"/>
    <w:rsid w:val="001A1136"/>
    <w:rsid w:val="001A1FFA"/>
    <w:rsid w:val="001A28A8"/>
    <w:rsid w:val="001A39B0"/>
    <w:rsid w:val="001A3AAD"/>
    <w:rsid w:val="001A3C01"/>
    <w:rsid w:val="001A4A6A"/>
    <w:rsid w:val="001A58A8"/>
    <w:rsid w:val="001A5E45"/>
    <w:rsid w:val="001A7F0B"/>
    <w:rsid w:val="001B0513"/>
    <w:rsid w:val="001B0612"/>
    <w:rsid w:val="001B1462"/>
    <w:rsid w:val="001B14A5"/>
    <w:rsid w:val="001B229A"/>
    <w:rsid w:val="001B3077"/>
    <w:rsid w:val="001B473B"/>
    <w:rsid w:val="001B4C57"/>
    <w:rsid w:val="001B68CC"/>
    <w:rsid w:val="001B7387"/>
    <w:rsid w:val="001B78E3"/>
    <w:rsid w:val="001B7F00"/>
    <w:rsid w:val="001C0CF7"/>
    <w:rsid w:val="001C166B"/>
    <w:rsid w:val="001C1BFA"/>
    <w:rsid w:val="001C2172"/>
    <w:rsid w:val="001C21DD"/>
    <w:rsid w:val="001C2590"/>
    <w:rsid w:val="001C5910"/>
    <w:rsid w:val="001C59E1"/>
    <w:rsid w:val="001C61BF"/>
    <w:rsid w:val="001D1669"/>
    <w:rsid w:val="001D16AD"/>
    <w:rsid w:val="001D187B"/>
    <w:rsid w:val="001D1FD8"/>
    <w:rsid w:val="001D368C"/>
    <w:rsid w:val="001D3D98"/>
    <w:rsid w:val="001D4D6F"/>
    <w:rsid w:val="001D4E13"/>
    <w:rsid w:val="001D56C3"/>
    <w:rsid w:val="001D5B39"/>
    <w:rsid w:val="001D64DF"/>
    <w:rsid w:val="001D68F2"/>
    <w:rsid w:val="001D716D"/>
    <w:rsid w:val="001D751A"/>
    <w:rsid w:val="001E0049"/>
    <w:rsid w:val="001E0579"/>
    <w:rsid w:val="001E07CB"/>
    <w:rsid w:val="001E3B02"/>
    <w:rsid w:val="001E4A55"/>
    <w:rsid w:val="001E55E1"/>
    <w:rsid w:val="001E6082"/>
    <w:rsid w:val="001E63C5"/>
    <w:rsid w:val="001E63F3"/>
    <w:rsid w:val="001E6746"/>
    <w:rsid w:val="001E77D8"/>
    <w:rsid w:val="001E79C4"/>
    <w:rsid w:val="001E7B62"/>
    <w:rsid w:val="001F045B"/>
    <w:rsid w:val="001F0637"/>
    <w:rsid w:val="001F0C6C"/>
    <w:rsid w:val="001F1385"/>
    <w:rsid w:val="001F13DE"/>
    <w:rsid w:val="001F19C5"/>
    <w:rsid w:val="001F1B6D"/>
    <w:rsid w:val="001F1E72"/>
    <w:rsid w:val="001F3374"/>
    <w:rsid w:val="001F4A79"/>
    <w:rsid w:val="00201380"/>
    <w:rsid w:val="0020154A"/>
    <w:rsid w:val="00201C84"/>
    <w:rsid w:val="0020268F"/>
    <w:rsid w:val="00202B07"/>
    <w:rsid w:val="002049C0"/>
    <w:rsid w:val="00204B5C"/>
    <w:rsid w:val="00205753"/>
    <w:rsid w:val="0020618A"/>
    <w:rsid w:val="0020759C"/>
    <w:rsid w:val="00207EE6"/>
    <w:rsid w:val="00210595"/>
    <w:rsid w:val="0021097E"/>
    <w:rsid w:val="00211752"/>
    <w:rsid w:val="002119B4"/>
    <w:rsid w:val="00211F7F"/>
    <w:rsid w:val="002122A6"/>
    <w:rsid w:val="00213189"/>
    <w:rsid w:val="002135A1"/>
    <w:rsid w:val="00213B86"/>
    <w:rsid w:val="00213EF9"/>
    <w:rsid w:val="002162C5"/>
    <w:rsid w:val="002169A0"/>
    <w:rsid w:val="00216A0F"/>
    <w:rsid w:val="0021717B"/>
    <w:rsid w:val="00217217"/>
    <w:rsid w:val="00217F2B"/>
    <w:rsid w:val="00220212"/>
    <w:rsid w:val="0022053B"/>
    <w:rsid w:val="00220853"/>
    <w:rsid w:val="00221962"/>
    <w:rsid w:val="002224A0"/>
    <w:rsid w:val="002225CA"/>
    <w:rsid w:val="002226AE"/>
    <w:rsid w:val="00224EAE"/>
    <w:rsid w:val="00227A36"/>
    <w:rsid w:val="00227CE0"/>
    <w:rsid w:val="002304F1"/>
    <w:rsid w:val="002309C3"/>
    <w:rsid w:val="00231142"/>
    <w:rsid w:val="002322C0"/>
    <w:rsid w:val="0023374C"/>
    <w:rsid w:val="00233E4C"/>
    <w:rsid w:val="00234237"/>
    <w:rsid w:val="00234269"/>
    <w:rsid w:val="00234AB5"/>
    <w:rsid w:val="0023549B"/>
    <w:rsid w:val="00240628"/>
    <w:rsid w:val="00240F25"/>
    <w:rsid w:val="0024120E"/>
    <w:rsid w:val="00241CDE"/>
    <w:rsid w:val="00243DD7"/>
    <w:rsid w:val="002443FF"/>
    <w:rsid w:val="00244D70"/>
    <w:rsid w:val="00246110"/>
    <w:rsid w:val="002466B3"/>
    <w:rsid w:val="0024683B"/>
    <w:rsid w:val="00250525"/>
    <w:rsid w:val="00250941"/>
    <w:rsid w:val="00250ADA"/>
    <w:rsid w:val="002528A3"/>
    <w:rsid w:val="00252A4F"/>
    <w:rsid w:val="00252FB0"/>
    <w:rsid w:val="00253A5E"/>
    <w:rsid w:val="0025442F"/>
    <w:rsid w:val="002549A2"/>
    <w:rsid w:val="00254FFC"/>
    <w:rsid w:val="002553F0"/>
    <w:rsid w:val="00256FCB"/>
    <w:rsid w:val="00257484"/>
    <w:rsid w:val="0025761B"/>
    <w:rsid w:val="00257EF2"/>
    <w:rsid w:val="00260FE6"/>
    <w:rsid w:val="002613DC"/>
    <w:rsid w:val="0026147C"/>
    <w:rsid w:val="00261CEC"/>
    <w:rsid w:val="00261F25"/>
    <w:rsid w:val="002637D8"/>
    <w:rsid w:val="00263857"/>
    <w:rsid w:val="002640DF"/>
    <w:rsid w:val="002654FC"/>
    <w:rsid w:val="00265DF2"/>
    <w:rsid w:val="0026639B"/>
    <w:rsid w:val="002666CD"/>
    <w:rsid w:val="00266732"/>
    <w:rsid w:val="00266DC9"/>
    <w:rsid w:val="002677E0"/>
    <w:rsid w:val="00267862"/>
    <w:rsid w:val="002702A7"/>
    <w:rsid w:val="00272693"/>
    <w:rsid w:val="00274BB0"/>
    <w:rsid w:val="00275D04"/>
    <w:rsid w:val="00281637"/>
    <w:rsid w:val="00281853"/>
    <w:rsid w:val="0028244E"/>
    <w:rsid w:val="002826C6"/>
    <w:rsid w:val="00282743"/>
    <w:rsid w:val="0028297D"/>
    <w:rsid w:val="002834AC"/>
    <w:rsid w:val="002846EB"/>
    <w:rsid w:val="002848B7"/>
    <w:rsid w:val="00284E50"/>
    <w:rsid w:val="00285ED9"/>
    <w:rsid w:val="00286E24"/>
    <w:rsid w:val="00287CB1"/>
    <w:rsid w:val="00290CFD"/>
    <w:rsid w:val="00290D8D"/>
    <w:rsid w:val="0029215D"/>
    <w:rsid w:val="002922EA"/>
    <w:rsid w:val="002923CF"/>
    <w:rsid w:val="00292974"/>
    <w:rsid w:val="002929AD"/>
    <w:rsid w:val="00293E35"/>
    <w:rsid w:val="00293FB1"/>
    <w:rsid w:val="00296811"/>
    <w:rsid w:val="00296CB5"/>
    <w:rsid w:val="00297288"/>
    <w:rsid w:val="002976F6"/>
    <w:rsid w:val="002A0A74"/>
    <w:rsid w:val="002A2943"/>
    <w:rsid w:val="002A294E"/>
    <w:rsid w:val="002A30F7"/>
    <w:rsid w:val="002A340B"/>
    <w:rsid w:val="002A35B3"/>
    <w:rsid w:val="002A3734"/>
    <w:rsid w:val="002A53F9"/>
    <w:rsid w:val="002A56AE"/>
    <w:rsid w:val="002A74AF"/>
    <w:rsid w:val="002A76E3"/>
    <w:rsid w:val="002A7958"/>
    <w:rsid w:val="002B00BC"/>
    <w:rsid w:val="002B0D59"/>
    <w:rsid w:val="002B1B46"/>
    <w:rsid w:val="002B24D0"/>
    <w:rsid w:val="002B2C07"/>
    <w:rsid w:val="002B3F8C"/>
    <w:rsid w:val="002B4540"/>
    <w:rsid w:val="002B4ABD"/>
    <w:rsid w:val="002B5176"/>
    <w:rsid w:val="002B59DE"/>
    <w:rsid w:val="002B6047"/>
    <w:rsid w:val="002B610F"/>
    <w:rsid w:val="002B744E"/>
    <w:rsid w:val="002B7925"/>
    <w:rsid w:val="002C05DD"/>
    <w:rsid w:val="002C0734"/>
    <w:rsid w:val="002C078B"/>
    <w:rsid w:val="002C176F"/>
    <w:rsid w:val="002C1D31"/>
    <w:rsid w:val="002C283E"/>
    <w:rsid w:val="002C29D4"/>
    <w:rsid w:val="002C3133"/>
    <w:rsid w:val="002C40A4"/>
    <w:rsid w:val="002C689A"/>
    <w:rsid w:val="002C77BE"/>
    <w:rsid w:val="002D0A01"/>
    <w:rsid w:val="002D128D"/>
    <w:rsid w:val="002D1E83"/>
    <w:rsid w:val="002D2A98"/>
    <w:rsid w:val="002D2D2D"/>
    <w:rsid w:val="002D5003"/>
    <w:rsid w:val="002D5562"/>
    <w:rsid w:val="002D732C"/>
    <w:rsid w:val="002D7D98"/>
    <w:rsid w:val="002D7EB5"/>
    <w:rsid w:val="002E01D7"/>
    <w:rsid w:val="002E032B"/>
    <w:rsid w:val="002E4E6D"/>
    <w:rsid w:val="002E69E1"/>
    <w:rsid w:val="002E74A4"/>
    <w:rsid w:val="002F00DC"/>
    <w:rsid w:val="002F1954"/>
    <w:rsid w:val="002F1BF9"/>
    <w:rsid w:val="002F2A3F"/>
    <w:rsid w:val="002F36BC"/>
    <w:rsid w:val="002F4A94"/>
    <w:rsid w:val="002F57C9"/>
    <w:rsid w:val="002F58A2"/>
    <w:rsid w:val="002F58EA"/>
    <w:rsid w:val="002F5A6E"/>
    <w:rsid w:val="002F6455"/>
    <w:rsid w:val="002F67A6"/>
    <w:rsid w:val="0030060A"/>
    <w:rsid w:val="00300652"/>
    <w:rsid w:val="00302379"/>
    <w:rsid w:val="00302832"/>
    <w:rsid w:val="003028A0"/>
    <w:rsid w:val="003030A0"/>
    <w:rsid w:val="00304165"/>
    <w:rsid w:val="00304C31"/>
    <w:rsid w:val="00306A1F"/>
    <w:rsid w:val="00306ABE"/>
    <w:rsid w:val="00310916"/>
    <w:rsid w:val="00313A65"/>
    <w:rsid w:val="003140D6"/>
    <w:rsid w:val="00314135"/>
    <w:rsid w:val="00314B63"/>
    <w:rsid w:val="003158FC"/>
    <w:rsid w:val="00315D08"/>
    <w:rsid w:val="0031680E"/>
    <w:rsid w:val="0032012A"/>
    <w:rsid w:val="003207DB"/>
    <w:rsid w:val="00320C52"/>
    <w:rsid w:val="003210B5"/>
    <w:rsid w:val="0032236D"/>
    <w:rsid w:val="0032271B"/>
    <w:rsid w:val="00322EA4"/>
    <w:rsid w:val="0032342A"/>
    <w:rsid w:val="00323BFF"/>
    <w:rsid w:val="00323FFC"/>
    <w:rsid w:val="003248AF"/>
    <w:rsid w:val="00325A56"/>
    <w:rsid w:val="00325F6D"/>
    <w:rsid w:val="00326E76"/>
    <w:rsid w:val="00326FBE"/>
    <w:rsid w:val="00331202"/>
    <w:rsid w:val="00332B0B"/>
    <w:rsid w:val="00333830"/>
    <w:rsid w:val="00334197"/>
    <w:rsid w:val="003345D3"/>
    <w:rsid w:val="003348E4"/>
    <w:rsid w:val="00334BC3"/>
    <w:rsid w:val="0033543E"/>
    <w:rsid w:val="00336B49"/>
    <w:rsid w:val="00336C13"/>
    <w:rsid w:val="00337315"/>
    <w:rsid w:val="00337AD4"/>
    <w:rsid w:val="0034016E"/>
    <w:rsid w:val="00340B45"/>
    <w:rsid w:val="00340DAC"/>
    <w:rsid w:val="00341FFA"/>
    <w:rsid w:val="003425B6"/>
    <w:rsid w:val="00342925"/>
    <w:rsid w:val="00342DFB"/>
    <w:rsid w:val="0034368D"/>
    <w:rsid w:val="00345990"/>
    <w:rsid w:val="00346B29"/>
    <w:rsid w:val="00347B8F"/>
    <w:rsid w:val="00347D23"/>
    <w:rsid w:val="00350A8C"/>
    <w:rsid w:val="00353395"/>
    <w:rsid w:val="00357565"/>
    <w:rsid w:val="0036007F"/>
    <w:rsid w:val="00361517"/>
    <w:rsid w:val="003625CD"/>
    <w:rsid w:val="0036333A"/>
    <w:rsid w:val="003637E7"/>
    <w:rsid w:val="003637FC"/>
    <w:rsid w:val="00364344"/>
    <w:rsid w:val="003645FF"/>
    <w:rsid w:val="00364801"/>
    <w:rsid w:val="003652AF"/>
    <w:rsid w:val="0036582B"/>
    <w:rsid w:val="00366013"/>
    <w:rsid w:val="00366113"/>
    <w:rsid w:val="003675A1"/>
    <w:rsid w:val="00367600"/>
    <w:rsid w:val="00371577"/>
    <w:rsid w:val="00372174"/>
    <w:rsid w:val="00372B18"/>
    <w:rsid w:val="00372D6F"/>
    <w:rsid w:val="0037339A"/>
    <w:rsid w:val="00374090"/>
    <w:rsid w:val="0037446F"/>
    <w:rsid w:val="003747B6"/>
    <w:rsid w:val="00374854"/>
    <w:rsid w:val="003765E9"/>
    <w:rsid w:val="00376978"/>
    <w:rsid w:val="003769E3"/>
    <w:rsid w:val="00376FDE"/>
    <w:rsid w:val="00377173"/>
    <w:rsid w:val="00377A73"/>
    <w:rsid w:val="00377C89"/>
    <w:rsid w:val="00380F71"/>
    <w:rsid w:val="00380FFB"/>
    <w:rsid w:val="003816E1"/>
    <w:rsid w:val="003818B4"/>
    <w:rsid w:val="00381CDB"/>
    <w:rsid w:val="00383878"/>
    <w:rsid w:val="00383B6D"/>
    <w:rsid w:val="0038437E"/>
    <w:rsid w:val="0038477C"/>
    <w:rsid w:val="00385516"/>
    <w:rsid w:val="00385661"/>
    <w:rsid w:val="0038578E"/>
    <w:rsid w:val="00387A6C"/>
    <w:rsid w:val="003903EF"/>
    <w:rsid w:val="00390D64"/>
    <w:rsid w:val="003926AB"/>
    <w:rsid w:val="00392AD5"/>
    <w:rsid w:val="003937CE"/>
    <w:rsid w:val="003940B0"/>
    <w:rsid w:val="003949D3"/>
    <w:rsid w:val="00395A0D"/>
    <w:rsid w:val="0039668E"/>
    <w:rsid w:val="003A1465"/>
    <w:rsid w:val="003A2DF2"/>
    <w:rsid w:val="003A3179"/>
    <w:rsid w:val="003A3879"/>
    <w:rsid w:val="003A4EA0"/>
    <w:rsid w:val="003A5138"/>
    <w:rsid w:val="003A55C0"/>
    <w:rsid w:val="003A5E5B"/>
    <w:rsid w:val="003A7CA5"/>
    <w:rsid w:val="003B03EE"/>
    <w:rsid w:val="003B09C1"/>
    <w:rsid w:val="003B1630"/>
    <w:rsid w:val="003B1C44"/>
    <w:rsid w:val="003B2AA8"/>
    <w:rsid w:val="003B3070"/>
    <w:rsid w:val="003B35B0"/>
    <w:rsid w:val="003B37A5"/>
    <w:rsid w:val="003B4060"/>
    <w:rsid w:val="003B449A"/>
    <w:rsid w:val="003B49C0"/>
    <w:rsid w:val="003B4B4F"/>
    <w:rsid w:val="003B4D8B"/>
    <w:rsid w:val="003B560A"/>
    <w:rsid w:val="003B6074"/>
    <w:rsid w:val="003B751B"/>
    <w:rsid w:val="003B7670"/>
    <w:rsid w:val="003B7F6F"/>
    <w:rsid w:val="003C085F"/>
    <w:rsid w:val="003C0CF9"/>
    <w:rsid w:val="003C0ED6"/>
    <w:rsid w:val="003C2562"/>
    <w:rsid w:val="003C2EE3"/>
    <w:rsid w:val="003C31B8"/>
    <w:rsid w:val="003C3FBF"/>
    <w:rsid w:val="003C4F9F"/>
    <w:rsid w:val="003C5AB2"/>
    <w:rsid w:val="003C60F1"/>
    <w:rsid w:val="003C6A59"/>
    <w:rsid w:val="003C6D63"/>
    <w:rsid w:val="003C6EA4"/>
    <w:rsid w:val="003C7134"/>
    <w:rsid w:val="003C7A02"/>
    <w:rsid w:val="003D1AAE"/>
    <w:rsid w:val="003D28E2"/>
    <w:rsid w:val="003D2A84"/>
    <w:rsid w:val="003D3035"/>
    <w:rsid w:val="003D35D3"/>
    <w:rsid w:val="003D44D1"/>
    <w:rsid w:val="003D4701"/>
    <w:rsid w:val="003D64A1"/>
    <w:rsid w:val="003D7FC9"/>
    <w:rsid w:val="003E005F"/>
    <w:rsid w:val="003E058A"/>
    <w:rsid w:val="003E0970"/>
    <w:rsid w:val="003E09B7"/>
    <w:rsid w:val="003E0DDF"/>
    <w:rsid w:val="003E11DB"/>
    <w:rsid w:val="003E1887"/>
    <w:rsid w:val="003E1B13"/>
    <w:rsid w:val="003E1CEE"/>
    <w:rsid w:val="003E1D82"/>
    <w:rsid w:val="003E234A"/>
    <w:rsid w:val="003E23EA"/>
    <w:rsid w:val="003E240C"/>
    <w:rsid w:val="003E2D47"/>
    <w:rsid w:val="003E2EB0"/>
    <w:rsid w:val="003E3068"/>
    <w:rsid w:val="003E3116"/>
    <w:rsid w:val="003E5BA7"/>
    <w:rsid w:val="003E69BB"/>
    <w:rsid w:val="003E6B9C"/>
    <w:rsid w:val="003E718D"/>
    <w:rsid w:val="003E7D89"/>
    <w:rsid w:val="003F18AE"/>
    <w:rsid w:val="003F24DD"/>
    <w:rsid w:val="003F279F"/>
    <w:rsid w:val="003F3AF0"/>
    <w:rsid w:val="003F4210"/>
    <w:rsid w:val="003F4556"/>
    <w:rsid w:val="003F60D3"/>
    <w:rsid w:val="003F6501"/>
    <w:rsid w:val="003F6686"/>
    <w:rsid w:val="003F79E2"/>
    <w:rsid w:val="00401422"/>
    <w:rsid w:val="004031CE"/>
    <w:rsid w:val="004047CA"/>
    <w:rsid w:val="004048F9"/>
    <w:rsid w:val="00405520"/>
    <w:rsid w:val="00405AF6"/>
    <w:rsid w:val="00405FAD"/>
    <w:rsid w:val="004060AA"/>
    <w:rsid w:val="00407C5D"/>
    <w:rsid w:val="00410844"/>
    <w:rsid w:val="00410947"/>
    <w:rsid w:val="00411206"/>
    <w:rsid w:val="004123DC"/>
    <w:rsid w:val="00412860"/>
    <w:rsid w:val="00412CC3"/>
    <w:rsid w:val="004135F1"/>
    <w:rsid w:val="00415F75"/>
    <w:rsid w:val="004166E7"/>
    <w:rsid w:val="00420A3D"/>
    <w:rsid w:val="00421138"/>
    <w:rsid w:val="0042203D"/>
    <w:rsid w:val="004230F6"/>
    <w:rsid w:val="00424709"/>
    <w:rsid w:val="00424AD9"/>
    <w:rsid w:val="004254C1"/>
    <w:rsid w:val="00425F55"/>
    <w:rsid w:val="004271BA"/>
    <w:rsid w:val="004301A1"/>
    <w:rsid w:val="00430F4B"/>
    <w:rsid w:val="00432DB5"/>
    <w:rsid w:val="00433864"/>
    <w:rsid w:val="00434D1A"/>
    <w:rsid w:val="00436994"/>
    <w:rsid w:val="00437E7C"/>
    <w:rsid w:val="0044137C"/>
    <w:rsid w:val="00441700"/>
    <w:rsid w:val="004433CB"/>
    <w:rsid w:val="00443470"/>
    <w:rsid w:val="004443A7"/>
    <w:rsid w:val="00444929"/>
    <w:rsid w:val="00444E11"/>
    <w:rsid w:val="0044555A"/>
    <w:rsid w:val="004457D1"/>
    <w:rsid w:val="00445907"/>
    <w:rsid w:val="00446555"/>
    <w:rsid w:val="004469B0"/>
    <w:rsid w:val="00447293"/>
    <w:rsid w:val="004500F8"/>
    <w:rsid w:val="0045085D"/>
    <w:rsid w:val="00450EC9"/>
    <w:rsid w:val="004510D9"/>
    <w:rsid w:val="004514FF"/>
    <w:rsid w:val="00452739"/>
    <w:rsid w:val="0045285A"/>
    <w:rsid w:val="00453451"/>
    <w:rsid w:val="00453778"/>
    <w:rsid w:val="00453A0C"/>
    <w:rsid w:val="00455102"/>
    <w:rsid w:val="00456246"/>
    <w:rsid w:val="00460296"/>
    <w:rsid w:val="00461B15"/>
    <w:rsid w:val="00461E80"/>
    <w:rsid w:val="00461F01"/>
    <w:rsid w:val="00461F5A"/>
    <w:rsid w:val="004628F9"/>
    <w:rsid w:val="00463C05"/>
    <w:rsid w:val="00463E66"/>
    <w:rsid w:val="00463F8A"/>
    <w:rsid w:val="00464D1E"/>
    <w:rsid w:val="00466417"/>
    <w:rsid w:val="00466BB2"/>
    <w:rsid w:val="004670FE"/>
    <w:rsid w:val="00467331"/>
    <w:rsid w:val="004673E4"/>
    <w:rsid w:val="00467633"/>
    <w:rsid w:val="00467A09"/>
    <w:rsid w:val="00467BF4"/>
    <w:rsid w:val="00470345"/>
    <w:rsid w:val="00470649"/>
    <w:rsid w:val="004709F1"/>
    <w:rsid w:val="004712BE"/>
    <w:rsid w:val="004732DA"/>
    <w:rsid w:val="0047372B"/>
    <w:rsid w:val="00473C90"/>
    <w:rsid w:val="004744A0"/>
    <w:rsid w:val="0047463F"/>
    <w:rsid w:val="00474F61"/>
    <w:rsid w:val="00476754"/>
    <w:rsid w:val="00476CB4"/>
    <w:rsid w:val="004774F6"/>
    <w:rsid w:val="00477E26"/>
    <w:rsid w:val="00480240"/>
    <w:rsid w:val="00480A08"/>
    <w:rsid w:val="004811FF"/>
    <w:rsid w:val="0048122C"/>
    <w:rsid w:val="00481674"/>
    <w:rsid w:val="0048384D"/>
    <w:rsid w:val="00483A11"/>
    <w:rsid w:val="00484482"/>
    <w:rsid w:val="00485F4A"/>
    <w:rsid w:val="00486301"/>
    <w:rsid w:val="00486EF4"/>
    <w:rsid w:val="0048713D"/>
    <w:rsid w:val="00487A6B"/>
    <w:rsid w:val="00487C10"/>
    <w:rsid w:val="00487D48"/>
    <w:rsid w:val="00487EF7"/>
    <w:rsid w:val="004906E4"/>
    <w:rsid w:val="00490944"/>
    <w:rsid w:val="00491255"/>
    <w:rsid w:val="004914AD"/>
    <w:rsid w:val="0049183F"/>
    <w:rsid w:val="00491BA1"/>
    <w:rsid w:val="00493AF1"/>
    <w:rsid w:val="00493EF4"/>
    <w:rsid w:val="0049401B"/>
    <w:rsid w:val="00494B41"/>
    <w:rsid w:val="00497FEC"/>
    <w:rsid w:val="004A03AD"/>
    <w:rsid w:val="004A077F"/>
    <w:rsid w:val="004A1008"/>
    <w:rsid w:val="004A168D"/>
    <w:rsid w:val="004A3722"/>
    <w:rsid w:val="004A418F"/>
    <w:rsid w:val="004A5FA6"/>
    <w:rsid w:val="004A6E68"/>
    <w:rsid w:val="004B06F7"/>
    <w:rsid w:val="004B10B8"/>
    <w:rsid w:val="004B16FA"/>
    <w:rsid w:val="004B1FE3"/>
    <w:rsid w:val="004B2772"/>
    <w:rsid w:val="004B36FE"/>
    <w:rsid w:val="004B3E90"/>
    <w:rsid w:val="004B4264"/>
    <w:rsid w:val="004B4435"/>
    <w:rsid w:val="004B44B8"/>
    <w:rsid w:val="004B502D"/>
    <w:rsid w:val="004B5D9B"/>
    <w:rsid w:val="004B7223"/>
    <w:rsid w:val="004B7309"/>
    <w:rsid w:val="004C0040"/>
    <w:rsid w:val="004C01B2"/>
    <w:rsid w:val="004C0720"/>
    <w:rsid w:val="004C1523"/>
    <w:rsid w:val="004C15CE"/>
    <w:rsid w:val="004C169E"/>
    <w:rsid w:val="004C2B7A"/>
    <w:rsid w:val="004C5982"/>
    <w:rsid w:val="004C5DF8"/>
    <w:rsid w:val="004C6D41"/>
    <w:rsid w:val="004C72D3"/>
    <w:rsid w:val="004C737D"/>
    <w:rsid w:val="004C7A34"/>
    <w:rsid w:val="004D0488"/>
    <w:rsid w:val="004D0541"/>
    <w:rsid w:val="004D14C3"/>
    <w:rsid w:val="004D18B4"/>
    <w:rsid w:val="004D30C3"/>
    <w:rsid w:val="004D33D7"/>
    <w:rsid w:val="004D3591"/>
    <w:rsid w:val="004D3A76"/>
    <w:rsid w:val="004D43AB"/>
    <w:rsid w:val="004D4741"/>
    <w:rsid w:val="004D5ACB"/>
    <w:rsid w:val="004D5E65"/>
    <w:rsid w:val="004D5F42"/>
    <w:rsid w:val="004D607A"/>
    <w:rsid w:val="004D6651"/>
    <w:rsid w:val="004E0347"/>
    <w:rsid w:val="004E0D32"/>
    <w:rsid w:val="004E15CD"/>
    <w:rsid w:val="004E2638"/>
    <w:rsid w:val="004E2879"/>
    <w:rsid w:val="004E362F"/>
    <w:rsid w:val="004E40FE"/>
    <w:rsid w:val="004E46BD"/>
    <w:rsid w:val="004E5844"/>
    <w:rsid w:val="004E5891"/>
    <w:rsid w:val="004E5E5A"/>
    <w:rsid w:val="004E647D"/>
    <w:rsid w:val="004E65FC"/>
    <w:rsid w:val="004E6638"/>
    <w:rsid w:val="004E6860"/>
    <w:rsid w:val="004F03E4"/>
    <w:rsid w:val="004F0CC0"/>
    <w:rsid w:val="004F22E3"/>
    <w:rsid w:val="004F3B0E"/>
    <w:rsid w:val="004F3BF0"/>
    <w:rsid w:val="004F64E9"/>
    <w:rsid w:val="004F69FB"/>
    <w:rsid w:val="005001FD"/>
    <w:rsid w:val="00501649"/>
    <w:rsid w:val="0050215F"/>
    <w:rsid w:val="005027F6"/>
    <w:rsid w:val="00502FD2"/>
    <w:rsid w:val="00503409"/>
    <w:rsid w:val="00503AE4"/>
    <w:rsid w:val="00504FCE"/>
    <w:rsid w:val="005072FF"/>
    <w:rsid w:val="005104C1"/>
    <w:rsid w:val="00510F4F"/>
    <w:rsid w:val="005114B4"/>
    <w:rsid w:val="00511C3D"/>
    <w:rsid w:val="00513560"/>
    <w:rsid w:val="00513735"/>
    <w:rsid w:val="00514597"/>
    <w:rsid w:val="0051464E"/>
    <w:rsid w:val="00514C94"/>
    <w:rsid w:val="0051575A"/>
    <w:rsid w:val="00515D28"/>
    <w:rsid w:val="00515E5E"/>
    <w:rsid w:val="00515EC2"/>
    <w:rsid w:val="00515F0C"/>
    <w:rsid w:val="00516443"/>
    <w:rsid w:val="00517290"/>
    <w:rsid w:val="005178A7"/>
    <w:rsid w:val="0052036A"/>
    <w:rsid w:val="00521735"/>
    <w:rsid w:val="00521EF4"/>
    <w:rsid w:val="00523BEF"/>
    <w:rsid w:val="00524B6A"/>
    <w:rsid w:val="00525023"/>
    <w:rsid w:val="00525DC1"/>
    <w:rsid w:val="005267C4"/>
    <w:rsid w:val="00527E54"/>
    <w:rsid w:val="00530AAA"/>
    <w:rsid w:val="00530AF7"/>
    <w:rsid w:val="00530BC5"/>
    <w:rsid w:val="0053140A"/>
    <w:rsid w:val="0053183E"/>
    <w:rsid w:val="00531CA2"/>
    <w:rsid w:val="00531E37"/>
    <w:rsid w:val="00532AD7"/>
    <w:rsid w:val="005339B8"/>
    <w:rsid w:val="00533AAA"/>
    <w:rsid w:val="00535897"/>
    <w:rsid w:val="0053601D"/>
    <w:rsid w:val="00536351"/>
    <w:rsid w:val="00536D82"/>
    <w:rsid w:val="0053729C"/>
    <w:rsid w:val="005375C0"/>
    <w:rsid w:val="0054096D"/>
    <w:rsid w:val="00540FB7"/>
    <w:rsid w:val="00541108"/>
    <w:rsid w:val="00541EC4"/>
    <w:rsid w:val="00542125"/>
    <w:rsid w:val="00542411"/>
    <w:rsid w:val="00542A02"/>
    <w:rsid w:val="00542C6D"/>
    <w:rsid w:val="00544057"/>
    <w:rsid w:val="00544BAB"/>
    <w:rsid w:val="00545940"/>
    <w:rsid w:val="00546E18"/>
    <w:rsid w:val="00546FE7"/>
    <w:rsid w:val="005474CF"/>
    <w:rsid w:val="00550157"/>
    <w:rsid w:val="00550987"/>
    <w:rsid w:val="00551060"/>
    <w:rsid w:val="00551134"/>
    <w:rsid w:val="005513F8"/>
    <w:rsid w:val="005521FB"/>
    <w:rsid w:val="00553212"/>
    <w:rsid w:val="005540D1"/>
    <w:rsid w:val="005555AC"/>
    <w:rsid w:val="00556204"/>
    <w:rsid w:val="00556359"/>
    <w:rsid w:val="005578BF"/>
    <w:rsid w:val="00557D38"/>
    <w:rsid w:val="0056073E"/>
    <w:rsid w:val="005624A1"/>
    <w:rsid w:val="00562D8F"/>
    <w:rsid w:val="00563709"/>
    <w:rsid w:val="005651E6"/>
    <w:rsid w:val="005662F5"/>
    <w:rsid w:val="005700E7"/>
    <w:rsid w:val="00570366"/>
    <w:rsid w:val="0057178E"/>
    <w:rsid w:val="00571C6F"/>
    <w:rsid w:val="00571F09"/>
    <w:rsid w:val="00572A86"/>
    <w:rsid w:val="00574AC1"/>
    <w:rsid w:val="00575A3B"/>
    <w:rsid w:val="00575FA0"/>
    <w:rsid w:val="005773C5"/>
    <w:rsid w:val="0057798A"/>
    <w:rsid w:val="00580319"/>
    <w:rsid w:val="00580E36"/>
    <w:rsid w:val="00580F02"/>
    <w:rsid w:val="00581A5D"/>
    <w:rsid w:val="00581BAC"/>
    <w:rsid w:val="00582C31"/>
    <w:rsid w:val="0058339F"/>
    <w:rsid w:val="00584D0A"/>
    <w:rsid w:val="0058525C"/>
    <w:rsid w:val="00586279"/>
    <w:rsid w:val="00586748"/>
    <w:rsid w:val="005901EC"/>
    <w:rsid w:val="005903EC"/>
    <w:rsid w:val="00590602"/>
    <w:rsid w:val="00590941"/>
    <w:rsid w:val="00591750"/>
    <w:rsid w:val="00591958"/>
    <w:rsid w:val="00591986"/>
    <w:rsid w:val="00591A3A"/>
    <w:rsid w:val="00591A6B"/>
    <w:rsid w:val="00592B9D"/>
    <w:rsid w:val="005931E6"/>
    <w:rsid w:val="005943B3"/>
    <w:rsid w:val="0059493F"/>
    <w:rsid w:val="00595D89"/>
    <w:rsid w:val="00596B93"/>
    <w:rsid w:val="00597209"/>
    <w:rsid w:val="005A024F"/>
    <w:rsid w:val="005A0D97"/>
    <w:rsid w:val="005A28D4"/>
    <w:rsid w:val="005A2AA7"/>
    <w:rsid w:val="005A3488"/>
    <w:rsid w:val="005A42EA"/>
    <w:rsid w:val="005A4431"/>
    <w:rsid w:val="005A4BA0"/>
    <w:rsid w:val="005A4E1E"/>
    <w:rsid w:val="005A5224"/>
    <w:rsid w:val="005A633B"/>
    <w:rsid w:val="005A77E8"/>
    <w:rsid w:val="005B084D"/>
    <w:rsid w:val="005B096E"/>
    <w:rsid w:val="005B1592"/>
    <w:rsid w:val="005B1B6A"/>
    <w:rsid w:val="005B3776"/>
    <w:rsid w:val="005B3C09"/>
    <w:rsid w:val="005B47D6"/>
    <w:rsid w:val="005B5082"/>
    <w:rsid w:val="005B518E"/>
    <w:rsid w:val="005B5D3C"/>
    <w:rsid w:val="005B5E06"/>
    <w:rsid w:val="005B6E0B"/>
    <w:rsid w:val="005B7CBD"/>
    <w:rsid w:val="005C2361"/>
    <w:rsid w:val="005C2C9E"/>
    <w:rsid w:val="005C4539"/>
    <w:rsid w:val="005C593E"/>
    <w:rsid w:val="005C5F97"/>
    <w:rsid w:val="005C6B72"/>
    <w:rsid w:val="005C7C4C"/>
    <w:rsid w:val="005D01A2"/>
    <w:rsid w:val="005D0B1C"/>
    <w:rsid w:val="005D1A2B"/>
    <w:rsid w:val="005D1B92"/>
    <w:rsid w:val="005D244D"/>
    <w:rsid w:val="005D31E2"/>
    <w:rsid w:val="005D35EC"/>
    <w:rsid w:val="005D3C71"/>
    <w:rsid w:val="005D4D29"/>
    <w:rsid w:val="005D5709"/>
    <w:rsid w:val="005D5D03"/>
    <w:rsid w:val="005D6FB0"/>
    <w:rsid w:val="005D70D0"/>
    <w:rsid w:val="005D7147"/>
    <w:rsid w:val="005D718D"/>
    <w:rsid w:val="005D79CE"/>
    <w:rsid w:val="005E0559"/>
    <w:rsid w:val="005E0CF8"/>
    <w:rsid w:val="005E1356"/>
    <w:rsid w:val="005E13DA"/>
    <w:rsid w:val="005E15CE"/>
    <w:rsid w:val="005E1764"/>
    <w:rsid w:val="005E1C42"/>
    <w:rsid w:val="005E2701"/>
    <w:rsid w:val="005E3507"/>
    <w:rsid w:val="005E35F7"/>
    <w:rsid w:val="005E39D4"/>
    <w:rsid w:val="005E4EB1"/>
    <w:rsid w:val="005E51E6"/>
    <w:rsid w:val="005E52AA"/>
    <w:rsid w:val="005E6479"/>
    <w:rsid w:val="005E685C"/>
    <w:rsid w:val="005F0D0E"/>
    <w:rsid w:val="005F0F48"/>
    <w:rsid w:val="005F1580"/>
    <w:rsid w:val="005F1B2D"/>
    <w:rsid w:val="005F2520"/>
    <w:rsid w:val="005F26A0"/>
    <w:rsid w:val="005F3B78"/>
    <w:rsid w:val="005F3ED8"/>
    <w:rsid w:val="005F4695"/>
    <w:rsid w:val="005F4A41"/>
    <w:rsid w:val="005F5B63"/>
    <w:rsid w:val="005F6375"/>
    <w:rsid w:val="005F6B57"/>
    <w:rsid w:val="005F7F68"/>
    <w:rsid w:val="006004F7"/>
    <w:rsid w:val="00602C6F"/>
    <w:rsid w:val="006032C1"/>
    <w:rsid w:val="00604539"/>
    <w:rsid w:val="00604ED5"/>
    <w:rsid w:val="006074FF"/>
    <w:rsid w:val="0060758C"/>
    <w:rsid w:val="0060772F"/>
    <w:rsid w:val="00611221"/>
    <w:rsid w:val="00611578"/>
    <w:rsid w:val="00611A94"/>
    <w:rsid w:val="006120E5"/>
    <w:rsid w:val="00612BB7"/>
    <w:rsid w:val="00614FA9"/>
    <w:rsid w:val="006151C9"/>
    <w:rsid w:val="006159CD"/>
    <w:rsid w:val="00617017"/>
    <w:rsid w:val="00617F3C"/>
    <w:rsid w:val="00620323"/>
    <w:rsid w:val="00621073"/>
    <w:rsid w:val="006217AF"/>
    <w:rsid w:val="00623710"/>
    <w:rsid w:val="0062541F"/>
    <w:rsid w:val="006255BC"/>
    <w:rsid w:val="00625DE0"/>
    <w:rsid w:val="0062608F"/>
    <w:rsid w:val="0062776C"/>
    <w:rsid w:val="0063051F"/>
    <w:rsid w:val="00630863"/>
    <w:rsid w:val="00630A55"/>
    <w:rsid w:val="00630F8F"/>
    <w:rsid w:val="006317CB"/>
    <w:rsid w:val="00633336"/>
    <w:rsid w:val="0063476D"/>
    <w:rsid w:val="006347C7"/>
    <w:rsid w:val="00635D4D"/>
    <w:rsid w:val="006363C0"/>
    <w:rsid w:val="00636CC5"/>
    <w:rsid w:val="0064063A"/>
    <w:rsid w:val="0064067E"/>
    <w:rsid w:val="0064071D"/>
    <w:rsid w:val="006409B8"/>
    <w:rsid w:val="00640EF5"/>
    <w:rsid w:val="006421F9"/>
    <w:rsid w:val="0064235F"/>
    <w:rsid w:val="00642602"/>
    <w:rsid w:val="00642DF9"/>
    <w:rsid w:val="006433D4"/>
    <w:rsid w:val="00643BB5"/>
    <w:rsid w:val="006448AB"/>
    <w:rsid w:val="00646299"/>
    <w:rsid w:val="006462B9"/>
    <w:rsid w:val="00646ED8"/>
    <w:rsid w:val="00651913"/>
    <w:rsid w:val="00651A39"/>
    <w:rsid w:val="00652503"/>
    <w:rsid w:val="00652DC3"/>
    <w:rsid w:val="00652FB1"/>
    <w:rsid w:val="00653526"/>
    <w:rsid w:val="00653E74"/>
    <w:rsid w:val="00654246"/>
    <w:rsid w:val="006547B3"/>
    <w:rsid w:val="00654A57"/>
    <w:rsid w:val="0065510E"/>
    <w:rsid w:val="00655B49"/>
    <w:rsid w:val="00655B71"/>
    <w:rsid w:val="00655BEC"/>
    <w:rsid w:val="00657282"/>
    <w:rsid w:val="006575F0"/>
    <w:rsid w:val="006608A9"/>
    <w:rsid w:val="00660968"/>
    <w:rsid w:val="006615B7"/>
    <w:rsid w:val="0066185C"/>
    <w:rsid w:val="00663266"/>
    <w:rsid w:val="00664284"/>
    <w:rsid w:val="00664EFF"/>
    <w:rsid w:val="0066590D"/>
    <w:rsid w:val="00667594"/>
    <w:rsid w:val="006705DB"/>
    <w:rsid w:val="0067161F"/>
    <w:rsid w:val="006720DA"/>
    <w:rsid w:val="006728FC"/>
    <w:rsid w:val="00674066"/>
    <w:rsid w:val="0067493F"/>
    <w:rsid w:val="00675141"/>
    <w:rsid w:val="00676F1B"/>
    <w:rsid w:val="00677194"/>
    <w:rsid w:val="00677FF6"/>
    <w:rsid w:val="006802FB"/>
    <w:rsid w:val="006809CA"/>
    <w:rsid w:val="00681D83"/>
    <w:rsid w:val="006825AB"/>
    <w:rsid w:val="00683338"/>
    <w:rsid w:val="00683F0A"/>
    <w:rsid w:val="00685D9D"/>
    <w:rsid w:val="0068654D"/>
    <w:rsid w:val="006900C2"/>
    <w:rsid w:val="00691411"/>
    <w:rsid w:val="00691C18"/>
    <w:rsid w:val="00691ED7"/>
    <w:rsid w:val="00693AD4"/>
    <w:rsid w:val="00693DA4"/>
    <w:rsid w:val="006945FB"/>
    <w:rsid w:val="00694816"/>
    <w:rsid w:val="006962FA"/>
    <w:rsid w:val="006966F4"/>
    <w:rsid w:val="006971B9"/>
    <w:rsid w:val="006A2841"/>
    <w:rsid w:val="006A37FF"/>
    <w:rsid w:val="006A3A9B"/>
    <w:rsid w:val="006A41ED"/>
    <w:rsid w:val="006A529F"/>
    <w:rsid w:val="006A72B5"/>
    <w:rsid w:val="006B04DC"/>
    <w:rsid w:val="006B1EFF"/>
    <w:rsid w:val="006B30A9"/>
    <w:rsid w:val="006B3902"/>
    <w:rsid w:val="006B451D"/>
    <w:rsid w:val="006B4AFB"/>
    <w:rsid w:val="006B4E18"/>
    <w:rsid w:val="006B58F9"/>
    <w:rsid w:val="006B604A"/>
    <w:rsid w:val="006B6AAA"/>
    <w:rsid w:val="006C124F"/>
    <w:rsid w:val="006C396F"/>
    <w:rsid w:val="006C43A5"/>
    <w:rsid w:val="006C54E0"/>
    <w:rsid w:val="006D0E31"/>
    <w:rsid w:val="006D1415"/>
    <w:rsid w:val="006D1903"/>
    <w:rsid w:val="006D1F93"/>
    <w:rsid w:val="006D26F8"/>
    <w:rsid w:val="006D4CCD"/>
    <w:rsid w:val="006D5AE4"/>
    <w:rsid w:val="006D6752"/>
    <w:rsid w:val="006D74DF"/>
    <w:rsid w:val="006D7653"/>
    <w:rsid w:val="006E0E41"/>
    <w:rsid w:val="006E12C2"/>
    <w:rsid w:val="006E1492"/>
    <w:rsid w:val="006E1EDE"/>
    <w:rsid w:val="006E2AF0"/>
    <w:rsid w:val="006E2CDD"/>
    <w:rsid w:val="006E3387"/>
    <w:rsid w:val="006E34D2"/>
    <w:rsid w:val="006E3CE3"/>
    <w:rsid w:val="006E42EC"/>
    <w:rsid w:val="006E450E"/>
    <w:rsid w:val="006E544D"/>
    <w:rsid w:val="006E587C"/>
    <w:rsid w:val="006E6E4A"/>
    <w:rsid w:val="006E7AD5"/>
    <w:rsid w:val="006E7B44"/>
    <w:rsid w:val="006F1DDB"/>
    <w:rsid w:val="006F2539"/>
    <w:rsid w:val="006F2802"/>
    <w:rsid w:val="006F38BF"/>
    <w:rsid w:val="006F3C1B"/>
    <w:rsid w:val="006F40C9"/>
    <w:rsid w:val="006F63C4"/>
    <w:rsid w:val="006F6B0C"/>
    <w:rsid w:val="007005D1"/>
    <w:rsid w:val="00700C26"/>
    <w:rsid w:val="00701241"/>
    <w:rsid w:val="00701FDB"/>
    <w:rsid w:val="00702412"/>
    <w:rsid w:val="0070267E"/>
    <w:rsid w:val="00703945"/>
    <w:rsid w:val="00703F5E"/>
    <w:rsid w:val="007042CE"/>
    <w:rsid w:val="00704A3C"/>
    <w:rsid w:val="00705F3A"/>
    <w:rsid w:val="007065D7"/>
    <w:rsid w:val="00706658"/>
    <w:rsid w:val="00706918"/>
    <w:rsid w:val="007069C4"/>
    <w:rsid w:val="00706ADA"/>
    <w:rsid w:val="00706E32"/>
    <w:rsid w:val="00706E7A"/>
    <w:rsid w:val="00707C9A"/>
    <w:rsid w:val="00707D95"/>
    <w:rsid w:val="00707E3D"/>
    <w:rsid w:val="007108F4"/>
    <w:rsid w:val="00710C77"/>
    <w:rsid w:val="00711438"/>
    <w:rsid w:val="00712CF0"/>
    <w:rsid w:val="00712FC3"/>
    <w:rsid w:val="00715169"/>
    <w:rsid w:val="007165A5"/>
    <w:rsid w:val="00716DAA"/>
    <w:rsid w:val="00716FBF"/>
    <w:rsid w:val="007176FD"/>
    <w:rsid w:val="0071772F"/>
    <w:rsid w:val="00717772"/>
    <w:rsid w:val="00717DF6"/>
    <w:rsid w:val="007204CC"/>
    <w:rsid w:val="00721129"/>
    <w:rsid w:val="007216F4"/>
    <w:rsid w:val="00721BAC"/>
    <w:rsid w:val="00723475"/>
    <w:rsid w:val="00723479"/>
    <w:rsid w:val="00723A15"/>
    <w:rsid w:val="00724F64"/>
    <w:rsid w:val="007256D6"/>
    <w:rsid w:val="007260FA"/>
    <w:rsid w:val="007312A3"/>
    <w:rsid w:val="007337CE"/>
    <w:rsid w:val="00733908"/>
    <w:rsid w:val="00733951"/>
    <w:rsid w:val="00733A4B"/>
    <w:rsid w:val="00733F35"/>
    <w:rsid w:val="0073593B"/>
    <w:rsid w:val="00736629"/>
    <w:rsid w:val="00737121"/>
    <w:rsid w:val="00740E51"/>
    <w:rsid w:val="00741703"/>
    <w:rsid w:val="007423C4"/>
    <w:rsid w:val="00742555"/>
    <w:rsid w:val="00743190"/>
    <w:rsid w:val="00744F24"/>
    <w:rsid w:val="007450B7"/>
    <w:rsid w:val="00745B93"/>
    <w:rsid w:val="00746D15"/>
    <w:rsid w:val="00747ECC"/>
    <w:rsid w:val="00750346"/>
    <w:rsid w:val="00750528"/>
    <w:rsid w:val="007523C3"/>
    <w:rsid w:val="00753165"/>
    <w:rsid w:val="00753236"/>
    <w:rsid w:val="007534A5"/>
    <w:rsid w:val="00754598"/>
    <w:rsid w:val="007546AF"/>
    <w:rsid w:val="007549F1"/>
    <w:rsid w:val="0075510C"/>
    <w:rsid w:val="007567CA"/>
    <w:rsid w:val="00756C32"/>
    <w:rsid w:val="00756F21"/>
    <w:rsid w:val="00760F68"/>
    <w:rsid w:val="00762E4A"/>
    <w:rsid w:val="00763937"/>
    <w:rsid w:val="00763952"/>
    <w:rsid w:val="00763970"/>
    <w:rsid w:val="00763B67"/>
    <w:rsid w:val="007643F2"/>
    <w:rsid w:val="00764764"/>
    <w:rsid w:val="007649D7"/>
    <w:rsid w:val="00765087"/>
    <w:rsid w:val="00765934"/>
    <w:rsid w:val="00765AF2"/>
    <w:rsid w:val="00765C30"/>
    <w:rsid w:val="00765D36"/>
    <w:rsid w:val="0076653F"/>
    <w:rsid w:val="00766FD4"/>
    <w:rsid w:val="007671FF"/>
    <w:rsid w:val="0076756C"/>
    <w:rsid w:val="00771119"/>
    <w:rsid w:val="00771243"/>
    <w:rsid w:val="007712C5"/>
    <w:rsid w:val="00771ABE"/>
    <w:rsid w:val="007727EE"/>
    <w:rsid w:val="00773A1B"/>
    <w:rsid w:val="00773F75"/>
    <w:rsid w:val="00775878"/>
    <w:rsid w:val="00775E1F"/>
    <w:rsid w:val="00776334"/>
    <w:rsid w:val="007776EA"/>
    <w:rsid w:val="0078072A"/>
    <w:rsid w:val="00781F27"/>
    <w:rsid w:val="007832C8"/>
    <w:rsid w:val="007850C9"/>
    <w:rsid w:val="00786D39"/>
    <w:rsid w:val="0078781A"/>
    <w:rsid w:val="007905BF"/>
    <w:rsid w:val="007907C0"/>
    <w:rsid w:val="007908D0"/>
    <w:rsid w:val="00790BC6"/>
    <w:rsid w:val="00792D18"/>
    <w:rsid w:val="00792E1F"/>
    <w:rsid w:val="00793183"/>
    <w:rsid w:val="007931DA"/>
    <w:rsid w:val="007935CA"/>
    <w:rsid w:val="0079392B"/>
    <w:rsid w:val="00793E07"/>
    <w:rsid w:val="0079449C"/>
    <w:rsid w:val="007944BD"/>
    <w:rsid w:val="00795478"/>
    <w:rsid w:val="007960B2"/>
    <w:rsid w:val="00796512"/>
    <w:rsid w:val="0079707F"/>
    <w:rsid w:val="007978EE"/>
    <w:rsid w:val="007A055C"/>
    <w:rsid w:val="007A0850"/>
    <w:rsid w:val="007A106C"/>
    <w:rsid w:val="007A259A"/>
    <w:rsid w:val="007A2AA8"/>
    <w:rsid w:val="007A2D2B"/>
    <w:rsid w:val="007A3A8A"/>
    <w:rsid w:val="007A5F13"/>
    <w:rsid w:val="007A6246"/>
    <w:rsid w:val="007A6326"/>
    <w:rsid w:val="007A6E95"/>
    <w:rsid w:val="007A6EFD"/>
    <w:rsid w:val="007B0395"/>
    <w:rsid w:val="007B45FC"/>
    <w:rsid w:val="007B611E"/>
    <w:rsid w:val="007B64A3"/>
    <w:rsid w:val="007B660F"/>
    <w:rsid w:val="007B6917"/>
    <w:rsid w:val="007B7289"/>
    <w:rsid w:val="007B79E9"/>
    <w:rsid w:val="007B7DDD"/>
    <w:rsid w:val="007C04C0"/>
    <w:rsid w:val="007C0DE3"/>
    <w:rsid w:val="007C1433"/>
    <w:rsid w:val="007C2A46"/>
    <w:rsid w:val="007C2E58"/>
    <w:rsid w:val="007C4381"/>
    <w:rsid w:val="007C5561"/>
    <w:rsid w:val="007C5796"/>
    <w:rsid w:val="007C57FF"/>
    <w:rsid w:val="007C5FE4"/>
    <w:rsid w:val="007C69F2"/>
    <w:rsid w:val="007C6C7B"/>
    <w:rsid w:val="007C6DC9"/>
    <w:rsid w:val="007C6E0A"/>
    <w:rsid w:val="007C6E30"/>
    <w:rsid w:val="007C6FD9"/>
    <w:rsid w:val="007C735B"/>
    <w:rsid w:val="007C7DBD"/>
    <w:rsid w:val="007C7E4B"/>
    <w:rsid w:val="007C7FF9"/>
    <w:rsid w:val="007D1239"/>
    <w:rsid w:val="007D2883"/>
    <w:rsid w:val="007D300D"/>
    <w:rsid w:val="007D34FA"/>
    <w:rsid w:val="007D3619"/>
    <w:rsid w:val="007D4752"/>
    <w:rsid w:val="007D4A1D"/>
    <w:rsid w:val="007D4B58"/>
    <w:rsid w:val="007D4BC5"/>
    <w:rsid w:val="007D6C29"/>
    <w:rsid w:val="007E020F"/>
    <w:rsid w:val="007E0D92"/>
    <w:rsid w:val="007E0DF9"/>
    <w:rsid w:val="007E3393"/>
    <w:rsid w:val="007E373C"/>
    <w:rsid w:val="007E39B1"/>
    <w:rsid w:val="007E3B9A"/>
    <w:rsid w:val="007E4E6B"/>
    <w:rsid w:val="007E6117"/>
    <w:rsid w:val="007E70CB"/>
    <w:rsid w:val="007E7996"/>
    <w:rsid w:val="007F0285"/>
    <w:rsid w:val="007F0B3F"/>
    <w:rsid w:val="007F0C23"/>
    <w:rsid w:val="007F0CAD"/>
    <w:rsid w:val="007F0E3D"/>
    <w:rsid w:val="007F1C19"/>
    <w:rsid w:val="007F219D"/>
    <w:rsid w:val="007F25A5"/>
    <w:rsid w:val="007F283A"/>
    <w:rsid w:val="007F2FA2"/>
    <w:rsid w:val="007F3FC6"/>
    <w:rsid w:val="007F433D"/>
    <w:rsid w:val="007F58CB"/>
    <w:rsid w:val="007F7303"/>
    <w:rsid w:val="007F7D1F"/>
    <w:rsid w:val="007F7DC7"/>
    <w:rsid w:val="008009FF"/>
    <w:rsid w:val="00801C9D"/>
    <w:rsid w:val="00802AA6"/>
    <w:rsid w:val="00802AC7"/>
    <w:rsid w:val="00802AD1"/>
    <w:rsid w:val="00802BB4"/>
    <w:rsid w:val="00802DCC"/>
    <w:rsid w:val="0080314C"/>
    <w:rsid w:val="00803281"/>
    <w:rsid w:val="00803AC2"/>
    <w:rsid w:val="00804148"/>
    <w:rsid w:val="00804B3B"/>
    <w:rsid w:val="00805607"/>
    <w:rsid w:val="00806382"/>
    <w:rsid w:val="0080660F"/>
    <w:rsid w:val="00807FCC"/>
    <w:rsid w:val="00810475"/>
    <w:rsid w:val="00810BBB"/>
    <w:rsid w:val="00810FB2"/>
    <w:rsid w:val="008116FE"/>
    <w:rsid w:val="00812773"/>
    <w:rsid w:val="0081349E"/>
    <w:rsid w:val="008146C7"/>
    <w:rsid w:val="0081585B"/>
    <w:rsid w:val="00815A8A"/>
    <w:rsid w:val="008173E0"/>
    <w:rsid w:val="00817416"/>
    <w:rsid w:val="00820E98"/>
    <w:rsid w:val="0082103E"/>
    <w:rsid w:val="00821364"/>
    <w:rsid w:val="0082261B"/>
    <w:rsid w:val="00822B73"/>
    <w:rsid w:val="00824BE3"/>
    <w:rsid w:val="00824BE8"/>
    <w:rsid w:val="00825319"/>
    <w:rsid w:val="00825FE2"/>
    <w:rsid w:val="0082602C"/>
    <w:rsid w:val="0082657E"/>
    <w:rsid w:val="00827320"/>
    <w:rsid w:val="008301C7"/>
    <w:rsid w:val="00832C8E"/>
    <w:rsid w:val="00833842"/>
    <w:rsid w:val="00835704"/>
    <w:rsid w:val="00836C4A"/>
    <w:rsid w:val="00837986"/>
    <w:rsid w:val="00837C01"/>
    <w:rsid w:val="00840D61"/>
    <w:rsid w:val="00844103"/>
    <w:rsid w:val="008446E3"/>
    <w:rsid w:val="00845E7E"/>
    <w:rsid w:val="0084620C"/>
    <w:rsid w:val="00846B6A"/>
    <w:rsid w:val="00850BB8"/>
    <w:rsid w:val="00851A24"/>
    <w:rsid w:val="00851CA7"/>
    <w:rsid w:val="008525A9"/>
    <w:rsid w:val="008532A9"/>
    <w:rsid w:val="00853649"/>
    <w:rsid w:val="00855739"/>
    <w:rsid w:val="0085585B"/>
    <w:rsid w:val="008567A3"/>
    <w:rsid w:val="00856964"/>
    <w:rsid w:val="008574F1"/>
    <w:rsid w:val="00857811"/>
    <w:rsid w:val="00857D0E"/>
    <w:rsid w:val="00857D19"/>
    <w:rsid w:val="00860E5E"/>
    <w:rsid w:val="0086116E"/>
    <w:rsid w:val="00861D53"/>
    <w:rsid w:val="008623A6"/>
    <w:rsid w:val="00862462"/>
    <w:rsid w:val="0086247D"/>
    <w:rsid w:val="0086292D"/>
    <w:rsid w:val="00862BA0"/>
    <w:rsid w:val="00863B3D"/>
    <w:rsid w:val="00863D58"/>
    <w:rsid w:val="0086416A"/>
    <w:rsid w:val="008645EE"/>
    <w:rsid w:val="008667F8"/>
    <w:rsid w:val="00867001"/>
    <w:rsid w:val="008676A7"/>
    <w:rsid w:val="00867800"/>
    <w:rsid w:val="008712FC"/>
    <w:rsid w:val="008713FA"/>
    <w:rsid w:val="008731E0"/>
    <w:rsid w:val="00873D72"/>
    <w:rsid w:val="00873F9D"/>
    <w:rsid w:val="00874100"/>
    <w:rsid w:val="0087614F"/>
    <w:rsid w:val="00876B26"/>
    <w:rsid w:val="008771F3"/>
    <w:rsid w:val="0087753F"/>
    <w:rsid w:val="00877A62"/>
    <w:rsid w:val="00877EA8"/>
    <w:rsid w:val="00880003"/>
    <w:rsid w:val="008805FA"/>
    <w:rsid w:val="00880A74"/>
    <w:rsid w:val="00881204"/>
    <w:rsid w:val="0088236D"/>
    <w:rsid w:val="0088247B"/>
    <w:rsid w:val="00882D42"/>
    <w:rsid w:val="00883AEA"/>
    <w:rsid w:val="0088447B"/>
    <w:rsid w:val="00884D81"/>
    <w:rsid w:val="00886278"/>
    <w:rsid w:val="00887D9C"/>
    <w:rsid w:val="00890072"/>
    <w:rsid w:val="0089021C"/>
    <w:rsid w:val="00891A23"/>
    <w:rsid w:val="00891DF1"/>
    <w:rsid w:val="008921A7"/>
    <w:rsid w:val="00892D08"/>
    <w:rsid w:val="00893717"/>
    <w:rsid w:val="00893791"/>
    <w:rsid w:val="008943D7"/>
    <w:rsid w:val="00894903"/>
    <w:rsid w:val="008952E0"/>
    <w:rsid w:val="0089545E"/>
    <w:rsid w:val="00896B5F"/>
    <w:rsid w:val="008972AE"/>
    <w:rsid w:val="00897737"/>
    <w:rsid w:val="008A03F8"/>
    <w:rsid w:val="008A1366"/>
    <w:rsid w:val="008A1977"/>
    <w:rsid w:val="008A26DF"/>
    <w:rsid w:val="008A2F1B"/>
    <w:rsid w:val="008A5AD0"/>
    <w:rsid w:val="008A6589"/>
    <w:rsid w:val="008A6680"/>
    <w:rsid w:val="008A793E"/>
    <w:rsid w:val="008B059D"/>
    <w:rsid w:val="008B0BC8"/>
    <w:rsid w:val="008B2D80"/>
    <w:rsid w:val="008B38B0"/>
    <w:rsid w:val="008B45A4"/>
    <w:rsid w:val="008B50FB"/>
    <w:rsid w:val="008B53F9"/>
    <w:rsid w:val="008B6E78"/>
    <w:rsid w:val="008C00E9"/>
    <w:rsid w:val="008C1E58"/>
    <w:rsid w:val="008C201F"/>
    <w:rsid w:val="008C26DC"/>
    <w:rsid w:val="008C2D8F"/>
    <w:rsid w:val="008C32FF"/>
    <w:rsid w:val="008C3686"/>
    <w:rsid w:val="008C4398"/>
    <w:rsid w:val="008C5238"/>
    <w:rsid w:val="008C530A"/>
    <w:rsid w:val="008C667E"/>
    <w:rsid w:val="008C6B53"/>
    <w:rsid w:val="008C6FD5"/>
    <w:rsid w:val="008C77A6"/>
    <w:rsid w:val="008D0814"/>
    <w:rsid w:val="008D0B40"/>
    <w:rsid w:val="008D11BC"/>
    <w:rsid w:val="008D297F"/>
    <w:rsid w:val="008D2F05"/>
    <w:rsid w:val="008D2F48"/>
    <w:rsid w:val="008D3254"/>
    <w:rsid w:val="008D3A7B"/>
    <w:rsid w:val="008D3C54"/>
    <w:rsid w:val="008D48FE"/>
    <w:rsid w:val="008D5744"/>
    <w:rsid w:val="008D6025"/>
    <w:rsid w:val="008D60FA"/>
    <w:rsid w:val="008D6548"/>
    <w:rsid w:val="008D74AE"/>
    <w:rsid w:val="008D77D0"/>
    <w:rsid w:val="008E05F4"/>
    <w:rsid w:val="008E0B7A"/>
    <w:rsid w:val="008E12F0"/>
    <w:rsid w:val="008E2134"/>
    <w:rsid w:val="008E2F29"/>
    <w:rsid w:val="008E33C1"/>
    <w:rsid w:val="008E3C80"/>
    <w:rsid w:val="008E4F9B"/>
    <w:rsid w:val="008E549C"/>
    <w:rsid w:val="008E5A6D"/>
    <w:rsid w:val="008F0BF2"/>
    <w:rsid w:val="008F0F46"/>
    <w:rsid w:val="008F151D"/>
    <w:rsid w:val="008F16D0"/>
    <w:rsid w:val="008F27A1"/>
    <w:rsid w:val="008F32DF"/>
    <w:rsid w:val="008F36B0"/>
    <w:rsid w:val="008F4091"/>
    <w:rsid w:val="008F4D20"/>
    <w:rsid w:val="008F4D2A"/>
    <w:rsid w:val="008F61A7"/>
    <w:rsid w:val="008F72CB"/>
    <w:rsid w:val="008F74E7"/>
    <w:rsid w:val="00900267"/>
    <w:rsid w:val="00900831"/>
    <w:rsid w:val="00902411"/>
    <w:rsid w:val="00903748"/>
    <w:rsid w:val="009040D6"/>
    <w:rsid w:val="00904C44"/>
    <w:rsid w:val="00904F33"/>
    <w:rsid w:val="0090591C"/>
    <w:rsid w:val="00905BB9"/>
    <w:rsid w:val="009070F1"/>
    <w:rsid w:val="00907173"/>
    <w:rsid w:val="00907766"/>
    <w:rsid w:val="00907F4C"/>
    <w:rsid w:val="0091060F"/>
    <w:rsid w:val="00910A81"/>
    <w:rsid w:val="00911A28"/>
    <w:rsid w:val="00911BD2"/>
    <w:rsid w:val="00911F90"/>
    <w:rsid w:val="0091243F"/>
    <w:rsid w:val="009138D2"/>
    <w:rsid w:val="00914048"/>
    <w:rsid w:val="009142D4"/>
    <w:rsid w:val="009146F4"/>
    <w:rsid w:val="0091613E"/>
    <w:rsid w:val="00916B5F"/>
    <w:rsid w:val="009173AC"/>
    <w:rsid w:val="00920E6D"/>
    <w:rsid w:val="009212FC"/>
    <w:rsid w:val="0092131D"/>
    <w:rsid w:val="009219D6"/>
    <w:rsid w:val="00922EA9"/>
    <w:rsid w:val="00922EAB"/>
    <w:rsid w:val="009235A4"/>
    <w:rsid w:val="00925339"/>
    <w:rsid w:val="00926075"/>
    <w:rsid w:val="00926D2B"/>
    <w:rsid w:val="0092702B"/>
    <w:rsid w:val="0092751A"/>
    <w:rsid w:val="009301A8"/>
    <w:rsid w:val="009302E1"/>
    <w:rsid w:val="00930557"/>
    <w:rsid w:val="00930B46"/>
    <w:rsid w:val="00931ADF"/>
    <w:rsid w:val="00931B80"/>
    <w:rsid w:val="00931F78"/>
    <w:rsid w:val="00931F7C"/>
    <w:rsid w:val="00932772"/>
    <w:rsid w:val="00933047"/>
    <w:rsid w:val="00933549"/>
    <w:rsid w:val="00933EBE"/>
    <w:rsid w:val="009347FB"/>
    <w:rsid w:val="00935635"/>
    <w:rsid w:val="00936C9C"/>
    <w:rsid w:val="00937A5E"/>
    <w:rsid w:val="009403A4"/>
    <w:rsid w:val="009404E7"/>
    <w:rsid w:val="00940899"/>
    <w:rsid w:val="00940934"/>
    <w:rsid w:val="00941376"/>
    <w:rsid w:val="009427E5"/>
    <w:rsid w:val="0094346B"/>
    <w:rsid w:val="00943B8D"/>
    <w:rsid w:val="00944AF6"/>
    <w:rsid w:val="00944B34"/>
    <w:rsid w:val="00944C72"/>
    <w:rsid w:val="009452DC"/>
    <w:rsid w:val="00945659"/>
    <w:rsid w:val="00946F76"/>
    <w:rsid w:val="0094757D"/>
    <w:rsid w:val="00947F14"/>
    <w:rsid w:val="0095134B"/>
    <w:rsid w:val="00951B25"/>
    <w:rsid w:val="00954007"/>
    <w:rsid w:val="0095466D"/>
    <w:rsid w:val="00954BB8"/>
    <w:rsid w:val="00955CFB"/>
    <w:rsid w:val="00956438"/>
    <w:rsid w:val="00957287"/>
    <w:rsid w:val="00960416"/>
    <w:rsid w:val="0096191A"/>
    <w:rsid w:val="00961F18"/>
    <w:rsid w:val="00962336"/>
    <w:rsid w:val="00962445"/>
    <w:rsid w:val="0096250B"/>
    <w:rsid w:val="00962E7A"/>
    <w:rsid w:val="00963A7B"/>
    <w:rsid w:val="00963F8F"/>
    <w:rsid w:val="00965B07"/>
    <w:rsid w:val="00966236"/>
    <w:rsid w:val="00966537"/>
    <w:rsid w:val="00967998"/>
    <w:rsid w:val="00967DD1"/>
    <w:rsid w:val="00970BB6"/>
    <w:rsid w:val="00970DD3"/>
    <w:rsid w:val="00973379"/>
    <w:rsid w:val="009737E4"/>
    <w:rsid w:val="00974069"/>
    <w:rsid w:val="00975375"/>
    <w:rsid w:val="00975AB7"/>
    <w:rsid w:val="009760AB"/>
    <w:rsid w:val="00976695"/>
    <w:rsid w:val="00976C35"/>
    <w:rsid w:val="00977F25"/>
    <w:rsid w:val="009807E7"/>
    <w:rsid w:val="0098167A"/>
    <w:rsid w:val="009818E7"/>
    <w:rsid w:val="00981B6D"/>
    <w:rsid w:val="00982872"/>
    <w:rsid w:val="00983B74"/>
    <w:rsid w:val="00983C7C"/>
    <w:rsid w:val="00984375"/>
    <w:rsid w:val="00984BE5"/>
    <w:rsid w:val="00985646"/>
    <w:rsid w:val="009857F6"/>
    <w:rsid w:val="00990263"/>
    <w:rsid w:val="0099071D"/>
    <w:rsid w:val="009908BD"/>
    <w:rsid w:val="009919FB"/>
    <w:rsid w:val="00991CD0"/>
    <w:rsid w:val="00991EF7"/>
    <w:rsid w:val="00993132"/>
    <w:rsid w:val="00993260"/>
    <w:rsid w:val="00994071"/>
    <w:rsid w:val="00994339"/>
    <w:rsid w:val="009946BC"/>
    <w:rsid w:val="00995514"/>
    <w:rsid w:val="00997430"/>
    <w:rsid w:val="009A08FC"/>
    <w:rsid w:val="009A2322"/>
    <w:rsid w:val="009A2A0B"/>
    <w:rsid w:val="009A323E"/>
    <w:rsid w:val="009A380A"/>
    <w:rsid w:val="009A3B89"/>
    <w:rsid w:val="009A3BE9"/>
    <w:rsid w:val="009A4578"/>
    <w:rsid w:val="009A4CCC"/>
    <w:rsid w:val="009A6015"/>
    <w:rsid w:val="009A676E"/>
    <w:rsid w:val="009A6B88"/>
    <w:rsid w:val="009A6D7C"/>
    <w:rsid w:val="009A75DE"/>
    <w:rsid w:val="009B130F"/>
    <w:rsid w:val="009B183E"/>
    <w:rsid w:val="009B1A80"/>
    <w:rsid w:val="009B2704"/>
    <w:rsid w:val="009B2CE9"/>
    <w:rsid w:val="009B46C2"/>
    <w:rsid w:val="009B4A66"/>
    <w:rsid w:val="009B5DFB"/>
    <w:rsid w:val="009B6353"/>
    <w:rsid w:val="009B65A8"/>
    <w:rsid w:val="009B669E"/>
    <w:rsid w:val="009B77FE"/>
    <w:rsid w:val="009B7AAF"/>
    <w:rsid w:val="009C0826"/>
    <w:rsid w:val="009C1741"/>
    <w:rsid w:val="009C22CD"/>
    <w:rsid w:val="009C24A3"/>
    <w:rsid w:val="009C30F1"/>
    <w:rsid w:val="009C32BC"/>
    <w:rsid w:val="009C3A90"/>
    <w:rsid w:val="009C4062"/>
    <w:rsid w:val="009C414F"/>
    <w:rsid w:val="009C424F"/>
    <w:rsid w:val="009C47DD"/>
    <w:rsid w:val="009C686B"/>
    <w:rsid w:val="009C719E"/>
    <w:rsid w:val="009C7D46"/>
    <w:rsid w:val="009D0C0A"/>
    <w:rsid w:val="009D1340"/>
    <w:rsid w:val="009D42E3"/>
    <w:rsid w:val="009D444C"/>
    <w:rsid w:val="009D50AE"/>
    <w:rsid w:val="009D6124"/>
    <w:rsid w:val="009E0084"/>
    <w:rsid w:val="009E05C8"/>
    <w:rsid w:val="009E0E96"/>
    <w:rsid w:val="009E0F8E"/>
    <w:rsid w:val="009E11A4"/>
    <w:rsid w:val="009E1E14"/>
    <w:rsid w:val="009E2567"/>
    <w:rsid w:val="009E2BFE"/>
    <w:rsid w:val="009E33B0"/>
    <w:rsid w:val="009E38D5"/>
    <w:rsid w:val="009E3CF1"/>
    <w:rsid w:val="009E3DCD"/>
    <w:rsid w:val="009E3F57"/>
    <w:rsid w:val="009E4B94"/>
    <w:rsid w:val="009E4C14"/>
    <w:rsid w:val="009E50DA"/>
    <w:rsid w:val="009E59F7"/>
    <w:rsid w:val="009E60F9"/>
    <w:rsid w:val="009E7230"/>
    <w:rsid w:val="009E775E"/>
    <w:rsid w:val="009F0506"/>
    <w:rsid w:val="009F0604"/>
    <w:rsid w:val="009F11E9"/>
    <w:rsid w:val="009F165F"/>
    <w:rsid w:val="009F1700"/>
    <w:rsid w:val="009F17D1"/>
    <w:rsid w:val="009F255D"/>
    <w:rsid w:val="009F269D"/>
    <w:rsid w:val="009F2E4F"/>
    <w:rsid w:val="009F4249"/>
    <w:rsid w:val="009F4321"/>
    <w:rsid w:val="009F5528"/>
    <w:rsid w:val="009F6DE7"/>
    <w:rsid w:val="009F78E4"/>
    <w:rsid w:val="00A00171"/>
    <w:rsid w:val="00A0108E"/>
    <w:rsid w:val="00A02896"/>
    <w:rsid w:val="00A02CB2"/>
    <w:rsid w:val="00A02DD6"/>
    <w:rsid w:val="00A032F4"/>
    <w:rsid w:val="00A03B39"/>
    <w:rsid w:val="00A04C02"/>
    <w:rsid w:val="00A04F8E"/>
    <w:rsid w:val="00A0544F"/>
    <w:rsid w:val="00A05A3A"/>
    <w:rsid w:val="00A06A6F"/>
    <w:rsid w:val="00A06C2D"/>
    <w:rsid w:val="00A07A97"/>
    <w:rsid w:val="00A10449"/>
    <w:rsid w:val="00A1046F"/>
    <w:rsid w:val="00A119B1"/>
    <w:rsid w:val="00A11F07"/>
    <w:rsid w:val="00A123EB"/>
    <w:rsid w:val="00A123FD"/>
    <w:rsid w:val="00A14494"/>
    <w:rsid w:val="00A14BB9"/>
    <w:rsid w:val="00A15B4A"/>
    <w:rsid w:val="00A168C4"/>
    <w:rsid w:val="00A16B21"/>
    <w:rsid w:val="00A16DBF"/>
    <w:rsid w:val="00A17A8E"/>
    <w:rsid w:val="00A20610"/>
    <w:rsid w:val="00A207B6"/>
    <w:rsid w:val="00A20986"/>
    <w:rsid w:val="00A21D6C"/>
    <w:rsid w:val="00A22303"/>
    <w:rsid w:val="00A22F55"/>
    <w:rsid w:val="00A235AF"/>
    <w:rsid w:val="00A23BB1"/>
    <w:rsid w:val="00A244BD"/>
    <w:rsid w:val="00A24D0D"/>
    <w:rsid w:val="00A27544"/>
    <w:rsid w:val="00A3222F"/>
    <w:rsid w:val="00A332E6"/>
    <w:rsid w:val="00A33475"/>
    <w:rsid w:val="00A3587E"/>
    <w:rsid w:val="00A35B4C"/>
    <w:rsid w:val="00A361BE"/>
    <w:rsid w:val="00A372DD"/>
    <w:rsid w:val="00A37BD0"/>
    <w:rsid w:val="00A42074"/>
    <w:rsid w:val="00A428BF"/>
    <w:rsid w:val="00A42BF5"/>
    <w:rsid w:val="00A42D63"/>
    <w:rsid w:val="00A45860"/>
    <w:rsid w:val="00A4594F"/>
    <w:rsid w:val="00A45CF9"/>
    <w:rsid w:val="00A4674B"/>
    <w:rsid w:val="00A468D6"/>
    <w:rsid w:val="00A47572"/>
    <w:rsid w:val="00A5075C"/>
    <w:rsid w:val="00A51473"/>
    <w:rsid w:val="00A52445"/>
    <w:rsid w:val="00A5280C"/>
    <w:rsid w:val="00A52DD8"/>
    <w:rsid w:val="00A5365F"/>
    <w:rsid w:val="00A5525A"/>
    <w:rsid w:val="00A5592C"/>
    <w:rsid w:val="00A55C80"/>
    <w:rsid w:val="00A56CE6"/>
    <w:rsid w:val="00A56EA4"/>
    <w:rsid w:val="00A57BB1"/>
    <w:rsid w:val="00A60339"/>
    <w:rsid w:val="00A60C1B"/>
    <w:rsid w:val="00A61163"/>
    <w:rsid w:val="00A616AC"/>
    <w:rsid w:val="00A61890"/>
    <w:rsid w:val="00A626ED"/>
    <w:rsid w:val="00A62D5B"/>
    <w:rsid w:val="00A63387"/>
    <w:rsid w:val="00A6472F"/>
    <w:rsid w:val="00A64D94"/>
    <w:rsid w:val="00A65CBD"/>
    <w:rsid w:val="00A67E67"/>
    <w:rsid w:val="00A7088F"/>
    <w:rsid w:val="00A71211"/>
    <w:rsid w:val="00A738C3"/>
    <w:rsid w:val="00A73C29"/>
    <w:rsid w:val="00A74565"/>
    <w:rsid w:val="00A750BA"/>
    <w:rsid w:val="00A754D5"/>
    <w:rsid w:val="00A75DDC"/>
    <w:rsid w:val="00A75ED5"/>
    <w:rsid w:val="00A76BF9"/>
    <w:rsid w:val="00A808B8"/>
    <w:rsid w:val="00A81C8D"/>
    <w:rsid w:val="00A8332E"/>
    <w:rsid w:val="00A8420D"/>
    <w:rsid w:val="00A8468A"/>
    <w:rsid w:val="00A8508A"/>
    <w:rsid w:val="00A85237"/>
    <w:rsid w:val="00A85250"/>
    <w:rsid w:val="00A854E1"/>
    <w:rsid w:val="00A85A02"/>
    <w:rsid w:val="00A85A9E"/>
    <w:rsid w:val="00A86107"/>
    <w:rsid w:val="00A8697A"/>
    <w:rsid w:val="00A87628"/>
    <w:rsid w:val="00A90030"/>
    <w:rsid w:val="00A91F3E"/>
    <w:rsid w:val="00A9305D"/>
    <w:rsid w:val="00A9325A"/>
    <w:rsid w:val="00A935E0"/>
    <w:rsid w:val="00A93B2F"/>
    <w:rsid w:val="00A940AE"/>
    <w:rsid w:val="00A95FD2"/>
    <w:rsid w:val="00A96044"/>
    <w:rsid w:val="00A9610E"/>
    <w:rsid w:val="00A97292"/>
    <w:rsid w:val="00A97304"/>
    <w:rsid w:val="00A9745A"/>
    <w:rsid w:val="00A975BE"/>
    <w:rsid w:val="00AA0E4F"/>
    <w:rsid w:val="00AA0F7E"/>
    <w:rsid w:val="00AA12EC"/>
    <w:rsid w:val="00AA1957"/>
    <w:rsid w:val="00AA1BBF"/>
    <w:rsid w:val="00AA1CA6"/>
    <w:rsid w:val="00AA273A"/>
    <w:rsid w:val="00AA2D7D"/>
    <w:rsid w:val="00AA322B"/>
    <w:rsid w:val="00AA3FF0"/>
    <w:rsid w:val="00AA433F"/>
    <w:rsid w:val="00AA4623"/>
    <w:rsid w:val="00AA50FF"/>
    <w:rsid w:val="00AA521B"/>
    <w:rsid w:val="00AA528E"/>
    <w:rsid w:val="00AA6CBD"/>
    <w:rsid w:val="00AA7238"/>
    <w:rsid w:val="00AA730F"/>
    <w:rsid w:val="00AB0505"/>
    <w:rsid w:val="00AB083C"/>
    <w:rsid w:val="00AB2067"/>
    <w:rsid w:val="00AB26E3"/>
    <w:rsid w:val="00AB4582"/>
    <w:rsid w:val="00AB531A"/>
    <w:rsid w:val="00AB5722"/>
    <w:rsid w:val="00AB5E37"/>
    <w:rsid w:val="00AB6611"/>
    <w:rsid w:val="00AB71F2"/>
    <w:rsid w:val="00AB72DA"/>
    <w:rsid w:val="00AB73F5"/>
    <w:rsid w:val="00AB7550"/>
    <w:rsid w:val="00AC01AA"/>
    <w:rsid w:val="00AC02E2"/>
    <w:rsid w:val="00AC0715"/>
    <w:rsid w:val="00AC0E62"/>
    <w:rsid w:val="00AC116A"/>
    <w:rsid w:val="00AC2C62"/>
    <w:rsid w:val="00AC2C6D"/>
    <w:rsid w:val="00AC4198"/>
    <w:rsid w:val="00AC4685"/>
    <w:rsid w:val="00AC4A02"/>
    <w:rsid w:val="00AC4D98"/>
    <w:rsid w:val="00AC6189"/>
    <w:rsid w:val="00AC6FE4"/>
    <w:rsid w:val="00AD03E8"/>
    <w:rsid w:val="00AD0D8F"/>
    <w:rsid w:val="00AD0DB7"/>
    <w:rsid w:val="00AD0F9B"/>
    <w:rsid w:val="00AD1428"/>
    <w:rsid w:val="00AD1783"/>
    <w:rsid w:val="00AD1A07"/>
    <w:rsid w:val="00AD262B"/>
    <w:rsid w:val="00AD48B4"/>
    <w:rsid w:val="00AD4FA5"/>
    <w:rsid w:val="00AD5D7E"/>
    <w:rsid w:val="00AD5E77"/>
    <w:rsid w:val="00AD68C8"/>
    <w:rsid w:val="00AD7055"/>
    <w:rsid w:val="00AD7163"/>
    <w:rsid w:val="00AD7715"/>
    <w:rsid w:val="00AE0203"/>
    <w:rsid w:val="00AE02B6"/>
    <w:rsid w:val="00AE0634"/>
    <w:rsid w:val="00AE1281"/>
    <w:rsid w:val="00AE2C7F"/>
    <w:rsid w:val="00AE2FB6"/>
    <w:rsid w:val="00AE3F5E"/>
    <w:rsid w:val="00AE62E9"/>
    <w:rsid w:val="00AE6600"/>
    <w:rsid w:val="00AE7037"/>
    <w:rsid w:val="00AE776C"/>
    <w:rsid w:val="00AF02C5"/>
    <w:rsid w:val="00AF04A8"/>
    <w:rsid w:val="00AF067A"/>
    <w:rsid w:val="00AF0B83"/>
    <w:rsid w:val="00AF1BD6"/>
    <w:rsid w:val="00AF1D02"/>
    <w:rsid w:val="00AF1EFD"/>
    <w:rsid w:val="00AF25D1"/>
    <w:rsid w:val="00AF3F7C"/>
    <w:rsid w:val="00AF4A62"/>
    <w:rsid w:val="00AF4BB1"/>
    <w:rsid w:val="00AF4DEC"/>
    <w:rsid w:val="00AF4E02"/>
    <w:rsid w:val="00AF5888"/>
    <w:rsid w:val="00AF63E0"/>
    <w:rsid w:val="00AF64B0"/>
    <w:rsid w:val="00AF64C2"/>
    <w:rsid w:val="00AF69BC"/>
    <w:rsid w:val="00AF7603"/>
    <w:rsid w:val="00AF797F"/>
    <w:rsid w:val="00B00D92"/>
    <w:rsid w:val="00B00DE7"/>
    <w:rsid w:val="00B016CF"/>
    <w:rsid w:val="00B01D4A"/>
    <w:rsid w:val="00B020D0"/>
    <w:rsid w:val="00B0305F"/>
    <w:rsid w:val="00B035E8"/>
    <w:rsid w:val="00B051CF"/>
    <w:rsid w:val="00B061FA"/>
    <w:rsid w:val="00B072E0"/>
    <w:rsid w:val="00B07435"/>
    <w:rsid w:val="00B079AB"/>
    <w:rsid w:val="00B07A1F"/>
    <w:rsid w:val="00B1094A"/>
    <w:rsid w:val="00B11C08"/>
    <w:rsid w:val="00B13C7C"/>
    <w:rsid w:val="00B14226"/>
    <w:rsid w:val="00B15CC1"/>
    <w:rsid w:val="00B15D60"/>
    <w:rsid w:val="00B17F8D"/>
    <w:rsid w:val="00B20CA9"/>
    <w:rsid w:val="00B20D4B"/>
    <w:rsid w:val="00B20DAA"/>
    <w:rsid w:val="00B21AC4"/>
    <w:rsid w:val="00B22459"/>
    <w:rsid w:val="00B228E5"/>
    <w:rsid w:val="00B231DF"/>
    <w:rsid w:val="00B2430D"/>
    <w:rsid w:val="00B24CFD"/>
    <w:rsid w:val="00B25A92"/>
    <w:rsid w:val="00B25CD6"/>
    <w:rsid w:val="00B261C2"/>
    <w:rsid w:val="00B26647"/>
    <w:rsid w:val="00B2682B"/>
    <w:rsid w:val="00B27A37"/>
    <w:rsid w:val="00B27EB1"/>
    <w:rsid w:val="00B300AF"/>
    <w:rsid w:val="00B31EDC"/>
    <w:rsid w:val="00B328F5"/>
    <w:rsid w:val="00B34639"/>
    <w:rsid w:val="00B34D5F"/>
    <w:rsid w:val="00B3554E"/>
    <w:rsid w:val="00B35A70"/>
    <w:rsid w:val="00B36C57"/>
    <w:rsid w:val="00B36CD2"/>
    <w:rsid w:val="00B370F0"/>
    <w:rsid w:val="00B377A3"/>
    <w:rsid w:val="00B3790B"/>
    <w:rsid w:val="00B40048"/>
    <w:rsid w:val="00B41383"/>
    <w:rsid w:val="00B413A6"/>
    <w:rsid w:val="00B42393"/>
    <w:rsid w:val="00B4288B"/>
    <w:rsid w:val="00B42C5B"/>
    <w:rsid w:val="00B43AC2"/>
    <w:rsid w:val="00B45F5C"/>
    <w:rsid w:val="00B46630"/>
    <w:rsid w:val="00B468C2"/>
    <w:rsid w:val="00B5091B"/>
    <w:rsid w:val="00B50C68"/>
    <w:rsid w:val="00B535CD"/>
    <w:rsid w:val="00B53A36"/>
    <w:rsid w:val="00B53C77"/>
    <w:rsid w:val="00B53CD6"/>
    <w:rsid w:val="00B54116"/>
    <w:rsid w:val="00B54854"/>
    <w:rsid w:val="00B5708B"/>
    <w:rsid w:val="00B577F0"/>
    <w:rsid w:val="00B579CE"/>
    <w:rsid w:val="00B57B16"/>
    <w:rsid w:val="00B608DD"/>
    <w:rsid w:val="00B61B86"/>
    <w:rsid w:val="00B6218A"/>
    <w:rsid w:val="00B627CB"/>
    <w:rsid w:val="00B63171"/>
    <w:rsid w:val="00B632C3"/>
    <w:rsid w:val="00B639AD"/>
    <w:rsid w:val="00B63F31"/>
    <w:rsid w:val="00B64E53"/>
    <w:rsid w:val="00B65094"/>
    <w:rsid w:val="00B6534F"/>
    <w:rsid w:val="00B6798D"/>
    <w:rsid w:val="00B70FD0"/>
    <w:rsid w:val="00B7110A"/>
    <w:rsid w:val="00B71556"/>
    <w:rsid w:val="00B72D70"/>
    <w:rsid w:val="00B743C0"/>
    <w:rsid w:val="00B7576E"/>
    <w:rsid w:val="00B75943"/>
    <w:rsid w:val="00B75C56"/>
    <w:rsid w:val="00B772C8"/>
    <w:rsid w:val="00B8115F"/>
    <w:rsid w:val="00B811AD"/>
    <w:rsid w:val="00B8124D"/>
    <w:rsid w:val="00B8131F"/>
    <w:rsid w:val="00B83FC5"/>
    <w:rsid w:val="00B853DA"/>
    <w:rsid w:val="00B86209"/>
    <w:rsid w:val="00B86769"/>
    <w:rsid w:val="00B9038F"/>
    <w:rsid w:val="00B9142D"/>
    <w:rsid w:val="00B92C33"/>
    <w:rsid w:val="00B93653"/>
    <w:rsid w:val="00B93F09"/>
    <w:rsid w:val="00B95525"/>
    <w:rsid w:val="00B95E60"/>
    <w:rsid w:val="00B95E99"/>
    <w:rsid w:val="00B96420"/>
    <w:rsid w:val="00B96566"/>
    <w:rsid w:val="00B968BA"/>
    <w:rsid w:val="00B96CC3"/>
    <w:rsid w:val="00B96E64"/>
    <w:rsid w:val="00B96F37"/>
    <w:rsid w:val="00B97036"/>
    <w:rsid w:val="00BA143B"/>
    <w:rsid w:val="00BA24CD"/>
    <w:rsid w:val="00BA25B3"/>
    <w:rsid w:val="00BA3BBC"/>
    <w:rsid w:val="00BA44F3"/>
    <w:rsid w:val="00BA561A"/>
    <w:rsid w:val="00BB0643"/>
    <w:rsid w:val="00BB0BCC"/>
    <w:rsid w:val="00BB1125"/>
    <w:rsid w:val="00BB11ED"/>
    <w:rsid w:val="00BB1719"/>
    <w:rsid w:val="00BB188B"/>
    <w:rsid w:val="00BB18B5"/>
    <w:rsid w:val="00BB28D8"/>
    <w:rsid w:val="00BB2B0C"/>
    <w:rsid w:val="00BB2C21"/>
    <w:rsid w:val="00BB41E2"/>
    <w:rsid w:val="00BB4255"/>
    <w:rsid w:val="00BB4F57"/>
    <w:rsid w:val="00BB51EC"/>
    <w:rsid w:val="00BB53B2"/>
    <w:rsid w:val="00BB5B85"/>
    <w:rsid w:val="00BB6A5E"/>
    <w:rsid w:val="00BB75FA"/>
    <w:rsid w:val="00BB7F02"/>
    <w:rsid w:val="00BC01C3"/>
    <w:rsid w:val="00BC096E"/>
    <w:rsid w:val="00BC0CE4"/>
    <w:rsid w:val="00BC1EE5"/>
    <w:rsid w:val="00BC28CE"/>
    <w:rsid w:val="00BC3043"/>
    <w:rsid w:val="00BC3C1B"/>
    <w:rsid w:val="00BC3D15"/>
    <w:rsid w:val="00BC3D27"/>
    <w:rsid w:val="00BC3E1D"/>
    <w:rsid w:val="00BC42C6"/>
    <w:rsid w:val="00BC4699"/>
    <w:rsid w:val="00BC4A2C"/>
    <w:rsid w:val="00BC4DAA"/>
    <w:rsid w:val="00BC4DD8"/>
    <w:rsid w:val="00BC4EA7"/>
    <w:rsid w:val="00BC59B1"/>
    <w:rsid w:val="00BC67BE"/>
    <w:rsid w:val="00BC7422"/>
    <w:rsid w:val="00BD023D"/>
    <w:rsid w:val="00BD14AD"/>
    <w:rsid w:val="00BD1CC4"/>
    <w:rsid w:val="00BD24DC"/>
    <w:rsid w:val="00BD2628"/>
    <w:rsid w:val="00BD27B8"/>
    <w:rsid w:val="00BD4051"/>
    <w:rsid w:val="00BD4EAC"/>
    <w:rsid w:val="00BD607B"/>
    <w:rsid w:val="00BD6237"/>
    <w:rsid w:val="00BD6FA2"/>
    <w:rsid w:val="00BE0B91"/>
    <w:rsid w:val="00BE0CAB"/>
    <w:rsid w:val="00BE26FD"/>
    <w:rsid w:val="00BE399A"/>
    <w:rsid w:val="00BE3B1F"/>
    <w:rsid w:val="00BE43AA"/>
    <w:rsid w:val="00BE513C"/>
    <w:rsid w:val="00BE5A5D"/>
    <w:rsid w:val="00BE6AFA"/>
    <w:rsid w:val="00BE6CF6"/>
    <w:rsid w:val="00BE7A98"/>
    <w:rsid w:val="00BE7F24"/>
    <w:rsid w:val="00BF09A9"/>
    <w:rsid w:val="00BF10CC"/>
    <w:rsid w:val="00BF3272"/>
    <w:rsid w:val="00BF3F6B"/>
    <w:rsid w:val="00BF4154"/>
    <w:rsid w:val="00BF487A"/>
    <w:rsid w:val="00BF5C51"/>
    <w:rsid w:val="00BF7189"/>
    <w:rsid w:val="00BF7527"/>
    <w:rsid w:val="00BF7B92"/>
    <w:rsid w:val="00BF7FBA"/>
    <w:rsid w:val="00C021A2"/>
    <w:rsid w:val="00C027D7"/>
    <w:rsid w:val="00C03362"/>
    <w:rsid w:val="00C03E97"/>
    <w:rsid w:val="00C04908"/>
    <w:rsid w:val="00C04962"/>
    <w:rsid w:val="00C05072"/>
    <w:rsid w:val="00C050DA"/>
    <w:rsid w:val="00C055EE"/>
    <w:rsid w:val="00C06201"/>
    <w:rsid w:val="00C07B9F"/>
    <w:rsid w:val="00C07CDA"/>
    <w:rsid w:val="00C10113"/>
    <w:rsid w:val="00C11009"/>
    <w:rsid w:val="00C12EFC"/>
    <w:rsid w:val="00C1356A"/>
    <w:rsid w:val="00C13FF6"/>
    <w:rsid w:val="00C14B74"/>
    <w:rsid w:val="00C154EB"/>
    <w:rsid w:val="00C15BBB"/>
    <w:rsid w:val="00C168E0"/>
    <w:rsid w:val="00C16A44"/>
    <w:rsid w:val="00C16BF4"/>
    <w:rsid w:val="00C208FD"/>
    <w:rsid w:val="00C2141C"/>
    <w:rsid w:val="00C215B4"/>
    <w:rsid w:val="00C23047"/>
    <w:rsid w:val="00C234B7"/>
    <w:rsid w:val="00C23754"/>
    <w:rsid w:val="00C247BC"/>
    <w:rsid w:val="00C24A7C"/>
    <w:rsid w:val="00C24DEB"/>
    <w:rsid w:val="00C25347"/>
    <w:rsid w:val="00C25DDB"/>
    <w:rsid w:val="00C25E4E"/>
    <w:rsid w:val="00C26362"/>
    <w:rsid w:val="00C26BF3"/>
    <w:rsid w:val="00C27B7F"/>
    <w:rsid w:val="00C30D52"/>
    <w:rsid w:val="00C30E7F"/>
    <w:rsid w:val="00C31480"/>
    <w:rsid w:val="00C31658"/>
    <w:rsid w:val="00C328D6"/>
    <w:rsid w:val="00C32C02"/>
    <w:rsid w:val="00C32F29"/>
    <w:rsid w:val="00C34212"/>
    <w:rsid w:val="00C34480"/>
    <w:rsid w:val="00C34EB2"/>
    <w:rsid w:val="00C35551"/>
    <w:rsid w:val="00C357EF"/>
    <w:rsid w:val="00C359ED"/>
    <w:rsid w:val="00C3682E"/>
    <w:rsid w:val="00C36D9B"/>
    <w:rsid w:val="00C374B7"/>
    <w:rsid w:val="00C40F2A"/>
    <w:rsid w:val="00C4180F"/>
    <w:rsid w:val="00C41A56"/>
    <w:rsid w:val="00C43CD2"/>
    <w:rsid w:val="00C44CC0"/>
    <w:rsid w:val="00C459D0"/>
    <w:rsid w:val="00C45C6D"/>
    <w:rsid w:val="00C46A5A"/>
    <w:rsid w:val="00C47AFE"/>
    <w:rsid w:val="00C506B2"/>
    <w:rsid w:val="00C517B0"/>
    <w:rsid w:val="00C522C9"/>
    <w:rsid w:val="00C52D54"/>
    <w:rsid w:val="00C531B3"/>
    <w:rsid w:val="00C5354B"/>
    <w:rsid w:val="00C53F0F"/>
    <w:rsid w:val="00C54EE4"/>
    <w:rsid w:val="00C5566E"/>
    <w:rsid w:val="00C55992"/>
    <w:rsid w:val="00C55D16"/>
    <w:rsid w:val="00C60068"/>
    <w:rsid w:val="00C60140"/>
    <w:rsid w:val="00C6015F"/>
    <w:rsid w:val="00C60573"/>
    <w:rsid w:val="00C609A8"/>
    <w:rsid w:val="00C61461"/>
    <w:rsid w:val="00C61D47"/>
    <w:rsid w:val="00C62A30"/>
    <w:rsid w:val="00C62B32"/>
    <w:rsid w:val="00C6459A"/>
    <w:rsid w:val="00C64680"/>
    <w:rsid w:val="00C64834"/>
    <w:rsid w:val="00C65EB4"/>
    <w:rsid w:val="00C664C0"/>
    <w:rsid w:val="00C66AEF"/>
    <w:rsid w:val="00C7066E"/>
    <w:rsid w:val="00C706CF"/>
    <w:rsid w:val="00C706ED"/>
    <w:rsid w:val="00C7102D"/>
    <w:rsid w:val="00C71168"/>
    <w:rsid w:val="00C716A3"/>
    <w:rsid w:val="00C71A0F"/>
    <w:rsid w:val="00C720DC"/>
    <w:rsid w:val="00C72853"/>
    <w:rsid w:val="00C72DCC"/>
    <w:rsid w:val="00C7370D"/>
    <w:rsid w:val="00C73759"/>
    <w:rsid w:val="00C73BC9"/>
    <w:rsid w:val="00C747D0"/>
    <w:rsid w:val="00C74930"/>
    <w:rsid w:val="00C7497B"/>
    <w:rsid w:val="00C76409"/>
    <w:rsid w:val="00C77F3B"/>
    <w:rsid w:val="00C80464"/>
    <w:rsid w:val="00C804EF"/>
    <w:rsid w:val="00C8076D"/>
    <w:rsid w:val="00C81C6C"/>
    <w:rsid w:val="00C82B9F"/>
    <w:rsid w:val="00C82F72"/>
    <w:rsid w:val="00C832D5"/>
    <w:rsid w:val="00C83E26"/>
    <w:rsid w:val="00C842E3"/>
    <w:rsid w:val="00C844ED"/>
    <w:rsid w:val="00C8675B"/>
    <w:rsid w:val="00C8751B"/>
    <w:rsid w:val="00C90C77"/>
    <w:rsid w:val="00C90CF4"/>
    <w:rsid w:val="00C90EC2"/>
    <w:rsid w:val="00C91141"/>
    <w:rsid w:val="00C9300B"/>
    <w:rsid w:val="00C9325E"/>
    <w:rsid w:val="00C93373"/>
    <w:rsid w:val="00C94777"/>
    <w:rsid w:val="00C94D14"/>
    <w:rsid w:val="00C958ED"/>
    <w:rsid w:val="00C9636B"/>
    <w:rsid w:val="00C9753D"/>
    <w:rsid w:val="00CA1118"/>
    <w:rsid w:val="00CA18A6"/>
    <w:rsid w:val="00CA20BC"/>
    <w:rsid w:val="00CA2765"/>
    <w:rsid w:val="00CA2827"/>
    <w:rsid w:val="00CA28DD"/>
    <w:rsid w:val="00CA3114"/>
    <w:rsid w:val="00CA356A"/>
    <w:rsid w:val="00CA3719"/>
    <w:rsid w:val="00CA4156"/>
    <w:rsid w:val="00CA5906"/>
    <w:rsid w:val="00CA5930"/>
    <w:rsid w:val="00CA71BF"/>
    <w:rsid w:val="00CA71F0"/>
    <w:rsid w:val="00CA72C2"/>
    <w:rsid w:val="00CA7E17"/>
    <w:rsid w:val="00CA7F44"/>
    <w:rsid w:val="00CB031C"/>
    <w:rsid w:val="00CB056E"/>
    <w:rsid w:val="00CB0B26"/>
    <w:rsid w:val="00CB0B45"/>
    <w:rsid w:val="00CB1549"/>
    <w:rsid w:val="00CB182F"/>
    <w:rsid w:val="00CB22D4"/>
    <w:rsid w:val="00CB2904"/>
    <w:rsid w:val="00CB31F5"/>
    <w:rsid w:val="00CB32FE"/>
    <w:rsid w:val="00CB3DB1"/>
    <w:rsid w:val="00CB40C9"/>
    <w:rsid w:val="00CB47FC"/>
    <w:rsid w:val="00CB5524"/>
    <w:rsid w:val="00CB56F5"/>
    <w:rsid w:val="00CB6E21"/>
    <w:rsid w:val="00CB742E"/>
    <w:rsid w:val="00CB748B"/>
    <w:rsid w:val="00CB7609"/>
    <w:rsid w:val="00CB77E9"/>
    <w:rsid w:val="00CC2111"/>
    <w:rsid w:val="00CC373F"/>
    <w:rsid w:val="00CC3797"/>
    <w:rsid w:val="00CC472D"/>
    <w:rsid w:val="00CC4AC1"/>
    <w:rsid w:val="00CC4AFD"/>
    <w:rsid w:val="00CC6322"/>
    <w:rsid w:val="00CC651E"/>
    <w:rsid w:val="00CC6E3E"/>
    <w:rsid w:val="00CC7585"/>
    <w:rsid w:val="00CC7692"/>
    <w:rsid w:val="00CC7A42"/>
    <w:rsid w:val="00CD006A"/>
    <w:rsid w:val="00CD0453"/>
    <w:rsid w:val="00CD0F37"/>
    <w:rsid w:val="00CD1402"/>
    <w:rsid w:val="00CD19BD"/>
    <w:rsid w:val="00CD1D9A"/>
    <w:rsid w:val="00CD1FF9"/>
    <w:rsid w:val="00CD25A7"/>
    <w:rsid w:val="00CD4558"/>
    <w:rsid w:val="00CD4DBC"/>
    <w:rsid w:val="00CD4F2A"/>
    <w:rsid w:val="00CD718C"/>
    <w:rsid w:val="00CD7DB4"/>
    <w:rsid w:val="00CE107C"/>
    <w:rsid w:val="00CE13CE"/>
    <w:rsid w:val="00CE22E0"/>
    <w:rsid w:val="00CE299D"/>
    <w:rsid w:val="00CE40F1"/>
    <w:rsid w:val="00CE4264"/>
    <w:rsid w:val="00CE56E7"/>
    <w:rsid w:val="00CE7E40"/>
    <w:rsid w:val="00CF20D9"/>
    <w:rsid w:val="00CF2478"/>
    <w:rsid w:val="00CF2814"/>
    <w:rsid w:val="00CF3154"/>
    <w:rsid w:val="00CF36ED"/>
    <w:rsid w:val="00CF3EFC"/>
    <w:rsid w:val="00CF3F33"/>
    <w:rsid w:val="00CF53F8"/>
    <w:rsid w:val="00CF7AA2"/>
    <w:rsid w:val="00D0061F"/>
    <w:rsid w:val="00D02A1D"/>
    <w:rsid w:val="00D03446"/>
    <w:rsid w:val="00D04E31"/>
    <w:rsid w:val="00D0612B"/>
    <w:rsid w:val="00D077AE"/>
    <w:rsid w:val="00D07BC8"/>
    <w:rsid w:val="00D10724"/>
    <w:rsid w:val="00D11923"/>
    <w:rsid w:val="00D125CA"/>
    <w:rsid w:val="00D129A0"/>
    <w:rsid w:val="00D12E1D"/>
    <w:rsid w:val="00D1318E"/>
    <w:rsid w:val="00D13780"/>
    <w:rsid w:val="00D1378E"/>
    <w:rsid w:val="00D13D02"/>
    <w:rsid w:val="00D14004"/>
    <w:rsid w:val="00D14758"/>
    <w:rsid w:val="00D16718"/>
    <w:rsid w:val="00D16A30"/>
    <w:rsid w:val="00D17094"/>
    <w:rsid w:val="00D17498"/>
    <w:rsid w:val="00D20B44"/>
    <w:rsid w:val="00D212BF"/>
    <w:rsid w:val="00D21314"/>
    <w:rsid w:val="00D21AF1"/>
    <w:rsid w:val="00D21EAD"/>
    <w:rsid w:val="00D221E1"/>
    <w:rsid w:val="00D22CA4"/>
    <w:rsid w:val="00D23054"/>
    <w:rsid w:val="00D248DD"/>
    <w:rsid w:val="00D24AA2"/>
    <w:rsid w:val="00D24AC2"/>
    <w:rsid w:val="00D25C80"/>
    <w:rsid w:val="00D25F00"/>
    <w:rsid w:val="00D266A6"/>
    <w:rsid w:val="00D26A6E"/>
    <w:rsid w:val="00D26E8D"/>
    <w:rsid w:val="00D27112"/>
    <w:rsid w:val="00D27D0E"/>
    <w:rsid w:val="00D332B0"/>
    <w:rsid w:val="00D3428E"/>
    <w:rsid w:val="00D3567C"/>
    <w:rsid w:val="00D356CB"/>
    <w:rsid w:val="00D36AEB"/>
    <w:rsid w:val="00D3752F"/>
    <w:rsid w:val="00D37A6B"/>
    <w:rsid w:val="00D37AE3"/>
    <w:rsid w:val="00D37BDF"/>
    <w:rsid w:val="00D37FDB"/>
    <w:rsid w:val="00D40D4B"/>
    <w:rsid w:val="00D41238"/>
    <w:rsid w:val="00D41D61"/>
    <w:rsid w:val="00D42294"/>
    <w:rsid w:val="00D424DB"/>
    <w:rsid w:val="00D42919"/>
    <w:rsid w:val="00D43B91"/>
    <w:rsid w:val="00D44348"/>
    <w:rsid w:val="00D45513"/>
    <w:rsid w:val="00D45F56"/>
    <w:rsid w:val="00D4619B"/>
    <w:rsid w:val="00D50C21"/>
    <w:rsid w:val="00D50F04"/>
    <w:rsid w:val="00D5184B"/>
    <w:rsid w:val="00D5191E"/>
    <w:rsid w:val="00D52B2F"/>
    <w:rsid w:val="00D5349B"/>
    <w:rsid w:val="00D534F2"/>
    <w:rsid w:val="00D53670"/>
    <w:rsid w:val="00D53F1F"/>
    <w:rsid w:val="00D54989"/>
    <w:rsid w:val="00D55037"/>
    <w:rsid w:val="00D55238"/>
    <w:rsid w:val="00D5703B"/>
    <w:rsid w:val="00D579B1"/>
    <w:rsid w:val="00D60604"/>
    <w:rsid w:val="00D61275"/>
    <w:rsid w:val="00D619DD"/>
    <w:rsid w:val="00D61C96"/>
    <w:rsid w:val="00D6365B"/>
    <w:rsid w:val="00D6379A"/>
    <w:rsid w:val="00D63816"/>
    <w:rsid w:val="00D639D1"/>
    <w:rsid w:val="00D672BA"/>
    <w:rsid w:val="00D7042D"/>
    <w:rsid w:val="00D7066F"/>
    <w:rsid w:val="00D712F9"/>
    <w:rsid w:val="00D718DA"/>
    <w:rsid w:val="00D71CF7"/>
    <w:rsid w:val="00D72453"/>
    <w:rsid w:val="00D73A32"/>
    <w:rsid w:val="00D75105"/>
    <w:rsid w:val="00D752CA"/>
    <w:rsid w:val="00D7594D"/>
    <w:rsid w:val="00D75B57"/>
    <w:rsid w:val="00D75C33"/>
    <w:rsid w:val="00D76308"/>
    <w:rsid w:val="00D77653"/>
    <w:rsid w:val="00D77683"/>
    <w:rsid w:val="00D77CEC"/>
    <w:rsid w:val="00D800B2"/>
    <w:rsid w:val="00D8058D"/>
    <w:rsid w:val="00D82957"/>
    <w:rsid w:val="00D82D53"/>
    <w:rsid w:val="00D84B96"/>
    <w:rsid w:val="00D85226"/>
    <w:rsid w:val="00D86034"/>
    <w:rsid w:val="00D860BE"/>
    <w:rsid w:val="00D872C2"/>
    <w:rsid w:val="00D87623"/>
    <w:rsid w:val="00D900FB"/>
    <w:rsid w:val="00D91050"/>
    <w:rsid w:val="00D912BF"/>
    <w:rsid w:val="00D91975"/>
    <w:rsid w:val="00D9207E"/>
    <w:rsid w:val="00D92771"/>
    <w:rsid w:val="00D94CA7"/>
    <w:rsid w:val="00D95C4F"/>
    <w:rsid w:val="00D96008"/>
    <w:rsid w:val="00D96141"/>
    <w:rsid w:val="00D97CF9"/>
    <w:rsid w:val="00DA19D0"/>
    <w:rsid w:val="00DA21E9"/>
    <w:rsid w:val="00DA28C5"/>
    <w:rsid w:val="00DA2E36"/>
    <w:rsid w:val="00DA3D36"/>
    <w:rsid w:val="00DA48CF"/>
    <w:rsid w:val="00DA527B"/>
    <w:rsid w:val="00DA57AB"/>
    <w:rsid w:val="00DA6982"/>
    <w:rsid w:val="00DA69DA"/>
    <w:rsid w:val="00DA75D2"/>
    <w:rsid w:val="00DB0BC3"/>
    <w:rsid w:val="00DB1C25"/>
    <w:rsid w:val="00DB211B"/>
    <w:rsid w:val="00DB2160"/>
    <w:rsid w:val="00DB229A"/>
    <w:rsid w:val="00DB2C87"/>
    <w:rsid w:val="00DB31AF"/>
    <w:rsid w:val="00DB3676"/>
    <w:rsid w:val="00DB38FA"/>
    <w:rsid w:val="00DB3C12"/>
    <w:rsid w:val="00DB3C39"/>
    <w:rsid w:val="00DB4059"/>
    <w:rsid w:val="00DB5AB0"/>
    <w:rsid w:val="00DB619C"/>
    <w:rsid w:val="00DC0DD4"/>
    <w:rsid w:val="00DC0E77"/>
    <w:rsid w:val="00DC1366"/>
    <w:rsid w:val="00DC2214"/>
    <w:rsid w:val="00DC2CAC"/>
    <w:rsid w:val="00DC4666"/>
    <w:rsid w:val="00DC4AFA"/>
    <w:rsid w:val="00DC51A4"/>
    <w:rsid w:val="00DC5726"/>
    <w:rsid w:val="00DC61BD"/>
    <w:rsid w:val="00DC64E2"/>
    <w:rsid w:val="00DC78EB"/>
    <w:rsid w:val="00DD0756"/>
    <w:rsid w:val="00DD1011"/>
    <w:rsid w:val="00DD1872"/>
    <w:rsid w:val="00DD1936"/>
    <w:rsid w:val="00DD19A9"/>
    <w:rsid w:val="00DD5CAB"/>
    <w:rsid w:val="00DD5CC4"/>
    <w:rsid w:val="00DD5E9B"/>
    <w:rsid w:val="00DD6CB0"/>
    <w:rsid w:val="00DD74CA"/>
    <w:rsid w:val="00DD7791"/>
    <w:rsid w:val="00DD7B06"/>
    <w:rsid w:val="00DE06BC"/>
    <w:rsid w:val="00DE1951"/>
    <w:rsid w:val="00DE19A1"/>
    <w:rsid w:val="00DE1A1E"/>
    <w:rsid w:val="00DE296B"/>
    <w:rsid w:val="00DE2B28"/>
    <w:rsid w:val="00DE3670"/>
    <w:rsid w:val="00DE396A"/>
    <w:rsid w:val="00DE5854"/>
    <w:rsid w:val="00DE59CD"/>
    <w:rsid w:val="00DE6501"/>
    <w:rsid w:val="00DE7E13"/>
    <w:rsid w:val="00DF2299"/>
    <w:rsid w:val="00DF29AA"/>
    <w:rsid w:val="00DF3933"/>
    <w:rsid w:val="00DF40D8"/>
    <w:rsid w:val="00DF4662"/>
    <w:rsid w:val="00DF4E68"/>
    <w:rsid w:val="00DF5B7E"/>
    <w:rsid w:val="00DF6593"/>
    <w:rsid w:val="00DF6D03"/>
    <w:rsid w:val="00DF6DE1"/>
    <w:rsid w:val="00DF6E37"/>
    <w:rsid w:val="00DF76C2"/>
    <w:rsid w:val="00DF7760"/>
    <w:rsid w:val="00E005FA"/>
    <w:rsid w:val="00E00820"/>
    <w:rsid w:val="00E00A6F"/>
    <w:rsid w:val="00E00F55"/>
    <w:rsid w:val="00E0122C"/>
    <w:rsid w:val="00E01B70"/>
    <w:rsid w:val="00E02034"/>
    <w:rsid w:val="00E02589"/>
    <w:rsid w:val="00E0420A"/>
    <w:rsid w:val="00E053AB"/>
    <w:rsid w:val="00E060A7"/>
    <w:rsid w:val="00E066C4"/>
    <w:rsid w:val="00E06769"/>
    <w:rsid w:val="00E06D14"/>
    <w:rsid w:val="00E11A5C"/>
    <w:rsid w:val="00E11C95"/>
    <w:rsid w:val="00E11D89"/>
    <w:rsid w:val="00E13C74"/>
    <w:rsid w:val="00E1490A"/>
    <w:rsid w:val="00E14C62"/>
    <w:rsid w:val="00E14EEC"/>
    <w:rsid w:val="00E1508C"/>
    <w:rsid w:val="00E165BF"/>
    <w:rsid w:val="00E166D4"/>
    <w:rsid w:val="00E16889"/>
    <w:rsid w:val="00E17537"/>
    <w:rsid w:val="00E17AD8"/>
    <w:rsid w:val="00E20D68"/>
    <w:rsid w:val="00E22236"/>
    <w:rsid w:val="00E22E95"/>
    <w:rsid w:val="00E231D8"/>
    <w:rsid w:val="00E232FB"/>
    <w:rsid w:val="00E23D11"/>
    <w:rsid w:val="00E24F38"/>
    <w:rsid w:val="00E2511F"/>
    <w:rsid w:val="00E25FF3"/>
    <w:rsid w:val="00E26F11"/>
    <w:rsid w:val="00E300CE"/>
    <w:rsid w:val="00E30794"/>
    <w:rsid w:val="00E30AB6"/>
    <w:rsid w:val="00E30D5E"/>
    <w:rsid w:val="00E3307E"/>
    <w:rsid w:val="00E33972"/>
    <w:rsid w:val="00E33B99"/>
    <w:rsid w:val="00E347D8"/>
    <w:rsid w:val="00E357B7"/>
    <w:rsid w:val="00E36360"/>
    <w:rsid w:val="00E36E7B"/>
    <w:rsid w:val="00E37E92"/>
    <w:rsid w:val="00E41248"/>
    <w:rsid w:val="00E4139C"/>
    <w:rsid w:val="00E415AF"/>
    <w:rsid w:val="00E41AAC"/>
    <w:rsid w:val="00E41B66"/>
    <w:rsid w:val="00E43950"/>
    <w:rsid w:val="00E439BF"/>
    <w:rsid w:val="00E4657C"/>
    <w:rsid w:val="00E476A9"/>
    <w:rsid w:val="00E47F91"/>
    <w:rsid w:val="00E500F2"/>
    <w:rsid w:val="00E511DD"/>
    <w:rsid w:val="00E52189"/>
    <w:rsid w:val="00E52528"/>
    <w:rsid w:val="00E527DE"/>
    <w:rsid w:val="00E52F41"/>
    <w:rsid w:val="00E52F87"/>
    <w:rsid w:val="00E53ABF"/>
    <w:rsid w:val="00E53EE9"/>
    <w:rsid w:val="00E54F2E"/>
    <w:rsid w:val="00E55627"/>
    <w:rsid w:val="00E56543"/>
    <w:rsid w:val="00E566A7"/>
    <w:rsid w:val="00E56EE7"/>
    <w:rsid w:val="00E57B53"/>
    <w:rsid w:val="00E60D36"/>
    <w:rsid w:val="00E61F60"/>
    <w:rsid w:val="00E6206C"/>
    <w:rsid w:val="00E623F5"/>
    <w:rsid w:val="00E6279B"/>
    <w:rsid w:val="00E6398E"/>
    <w:rsid w:val="00E640B2"/>
    <w:rsid w:val="00E64E6B"/>
    <w:rsid w:val="00E657A6"/>
    <w:rsid w:val="00E674B8"/>
    <w:rsid w:val="00E67655"/>
    <w:rsid w:val="00E70F4A"/>
    <w:rsid w:val="00E7113E"/>
    <w:rsid w:val="00E72081"/>
    <w:rsid w:val="00E732EE"/>
    <w:rsid w:val="00E735F4"/>
    <w:rsid w:val="00E73CAF"/>
    <w:rsid w:val="00E749B3"/>
    <w:rsid w:val="00E75DDE"/>
    <w:rsid w:val="00E75F72"/>
    <w:rsid w:val="00E775E2"/>
    <w:rsid w:val="00E77DD2"/>
    <w:rsid w:val="00E80CA2"/>
    <w:rsid w:val="00E8254B"/>
    <w:rsid w:val="00E83128"/>
    <w:rsid w:val="00E833B1"/>
    <w:rsid w:val="00E8343D"/>
    <w:rsid w:val="00E83645"/>
    <w:rsid w:val="00E83D85"/>
    <w:rsid w:val="00E83F99"/>
    <w:rsid w:val="00E84750"/>
    <w:rsid w:val="00E8727E"/>
    <w:rsid w:val="00E902D3"/>
    <w:rsid w:val="00E914D0"/>
    <w:rsid w:val="00E92483"/>
    <w:rsid w:val="00E9409A"/>
    <w:rsid w:val="00E94205"/>
    <w:rsid w:val="00E94C08"/>
    <w:rsid w:val="00E9554A"/>
    <w:rsid w:val="00E975F3"/>
    <w:rsid w:val="00E97D09"/>
    <w:rsid w:val="00E97E9C"/>
    <w:rsid w:val="00EA04EE"/>
    <w:rsid w:val="00EA06D7"/>
    <w:rsid w:val="00EA1CB9"/>
    <w:rsid w:val="00EA2149"/>
    <w:rsid w:val="00EA2FBC"/>
    <w:rsid w:val="00EA3812"/>
    <w:rsid w:val="00EA694C"/>
    <w:rsid w:val="00EA6B39"/>
    <w:rsid w:val="00EA7701"/>
    <w:rsid w:val="00EB09EE"/>
    <w:rsid w:val="00EB1DCF"/>
    <w:rsid w:val="00EB2BD8"/>
    <w:rsid w:val="00EB384A"/>
    <w:rsid w:val="00EB465F"/>
    <w:rsid w:val="00EB46E7"/>
    <w:rsid w:val="00EB7A13"/>
    <w:rsid w:val="00EB7E24"/>
    <w:rsid w:val="00EB7EF0"/>
    <w:rsid w:val="00EC2155"/>
    <w:rsid w:val="00EC39D9"/>
    <w:rsid w:val="00EC499E"/>
    <w:rsid w:val="00EC4A6C"/>
    <w:rsid w:val="00EC4BA6"/>
    <w:rsid w:val="00EC61D2"/>
    <w:rsid w:val="00EC6244"/>
    <w:rsid w:val="00EC6D89"/>
    <w:rsid w:val="00EC6FA6"/>
    <w:rsid w:val="00EC7034"/>
    <w:rsid w:val="00EC74E4"/>
    <w:rsid w:val="00EC7501"/>
    <w:rsid w:val="00ED01E4"/>
    <w:rsid w:val="00ED0D1D"/>
    <w:rsid w:val="00ED1326"/>
    <w:rsid w:val="00ED1BDC"/>
    <w:rsid w:val="00ED297B"/>
    <w:rsid w:val="00ED2B6A"/>
    <w:rsid w:val="00ED2D6D"/>
    <w:rsid w:val="00ED4210"/>
    <w:rsid w:val="00ED44CD"/>
    <w:rsid w:val="00ED451E"/>
    <w:rsid w:val="00ED50B8"/>
    <w:rsid w:val="00ED702F"/>
    <w:rsid w:val="00ED7BF7"/>
    <w:rsid w:val="00EE0409"/>
    <w:rsid w:val="00EE0E4F"/>
    <w:rsid w:val="00EE1AC8"/>
    <w:rsid w:val="00EE1F90"/>
    <w:rsid w:val="00EE3201"/>
    <w:rsid w:val="00EE3DFF"/>
    <w:rsid w:val="00EE4122"/>
    <w:rsid w:val="00EE4FB6"/>
    <w:rsid w:val="00EE5838"/>
    <w:rsid w:val="00EE5A78"/>
    <w:rsid w:val="00EE6239"/>
    <w:rsid w:val="00EE69BC"/>
    <w:rsid w:val="00EE7BA5"/>
    <w:rsid w:val="00EF071F"/>
    <w:rsid w:val="00EF09A0"/>
    <w:rsid w:val="00EF2403"/>
    <w:rsid w:val="00EF3661"/>
    <w:rsid w:val="00EF372A"/>
    <w:rsid w:val="00EF4C3C"/>
    <w:rsid w:val="00EF4C8B"/>
    <w:rsid w:val="00EF5C15"/>
    <w:rsid w:val="00EF63AF"/>
    <w:rsid w:val="00EF69B0"/>
    <w:rsid w:val="00EF7E21"/>
    <w:rsid w:val="00F001F3"/>
    <w:rsid w:val="00F005A8"/>
    <w:rsid w:val="00F00C02"/>
    <w:rsid w:val="00F00D59"/>
    <w:rsid w:val="00F01A1F"/>
    <w:rsid w:val="00F031E3"/>
    <w:rsid w:val="00F044B5"/>
    <w:rsid w:val="00F05B38"/>
    <w:rsid w:val="00F0736E"/>
    <w:rsid w:val="00F07587"/>
    <w:rsid w:val="00F10E60"/>
    <w:rsid w:val="00F110BF"/>
    <w:rsid w:val="00F118D0"/>
    <w:rsid w:val="00F11EB8"/>
    <w:rsid w:val="00F120F0"/>
    <w:rsid w:val="00F12933"/>
    <w:rsid w:val="00F12D71"/>
    <w:rsid w:val="00F12DC6"/>
    <w:rsid w:val="00F131CF"/>
    <w:rsid w:val="00F131E2"/>
    <w:rsid w:val="00F13782"/>
    <w:rsid w:val="00F149B6"/>
    <w:rsid w:val="00F14A95"/>
    <w:rsid w:val="00F15DCF"/>
    <w:rsid w:val="00F176F9"/>
    <w:rsid w:val="00F20695"/>
    <w:rsid w:val="00F21268"/>
    <w:rsid w:val="00F2307D"/>
    <w:rsid w:val="00F2356A"/>
    <w:rsid w:val="00F252CD"/>
    <w:rsid w:val="00F25795"/>
    <w:rsid w:val="00F2606E"/>
    <w:rsid w:val="00F261BA"/>
    <w:rsid w:val="00F2634B"/>
    <w:rsid w:val="00F26B5F"/>
    <w:rsid w:val="00F26BC8"/>
    <w:rsid w:val="00F31618"/>
    <w:rsid w:val="00F31DAB"/>
    <w:rsid w:val="00F32752"/>
    <w:rsid w:val="00F328BE"/>
    <w:rsid w:val="00F33155"/>
    <w:rsid w:val="00F33566"/>
    <w:rsid w:val="00F3413D"/>
    <w:rsid w:val="00F341F8"/>
    <w:rsid w:val="00F35BF4"/>
    <w:rsid w:val="00F36184"/>
    <w:rsid w:val="00F3664B"/>
    <w:rsid w:val="00F36801"/>
    <w:rsid w:val="00F36A2C"/>
    <w:rsid w:val="00F36B5B"/>
    <w:rsid w:val="00F37611"/>
    <w:rsid w:val="00F37E52"/>
    <w:rsid w:val="00F41198"/>
    <w:rsid w:val="00F41C94"/>
    <w:rsid w:val="00F41D88"/>
    <w:rsid w:val="00F461D0"/>
    <w:rsid w:val="00F478C0"/>
    <w:rsid w:val="00F516BE"/>
    <w:rsid w:val="00F516E5"/>
    <w:rsid w:val="00F51A35"/>
    <w:rsid w:val="00F53AF2"/>
    <w:rsid w:val="00F544F8"/>
    <w:rsid w:val="00F54DB6"/>
    <w:rsid w:val="00F55630"/>
    <w:rsid w:val="00F56517"/>
    <w:rsid w:val="00F56779"/>
    <w:rsid w:val="00F5678F"/>
    <w:rsid w:val="00F569BB"/>
    <w:rsid w:val="00F56BDF"/>
    <w:rsid w:val="00F57946"/>
    <w:rsid w:val="00F57C36"/>
    <w:rsid w:val="00F57F79"/>
    <w:rsid w:val="00F6094C"/>
    <w:rsid w:val="00F60A9B"/>
    <w:rsid w:val="00F61458"/>
    <w:rsid w:val="00F61BE2"/>
    <w:rsid w:val="00F61CF4"/>
    <w:rsid w:val="00F61F8B"/>
    <w:rsid w:val="00F62664"/>
    <w:rsid w:val="00F6278C"/>
    <w:rsid w:val="00F628DD"/>
    <w:rsid w:val="00F635D9"/>
    <w:rsid w:val="00F6387E"/>
    <w:rsid w:val="00F643AB"/>
    <w:rsid w:val="00F65A54"/>
    <w:rsid w:val="00F65BC0"/>
    <w:rsid w:val="00F65D82"/>
    <w:rsid w:val="00F6786E"/>
    <w:rsid w:val="00F679D9"/>
    <w:rsid w:val="00F67BC4"/>
    <w:rsid w:val="00F67E45"/>
    <w:rsid w:val="00F7008A"/>
    <w:rsid w:val="00F700F0"/>
    <w:rsid w:val="00F704B1"/>
    <w:rsid w:val="00F706C6"/>
    <w:rsid w:val="00F708B5"/>
    <w:rsid w:val="00F70AF9"/>
    <w:rsid w:val="00F710A5"/>
    <w:rsid w:val="00F71600"/>
    <w:rsid w:val="00F728FF"/>
    <w:rsid w:val="00F72CAC"/>
    <w:rsid w:val="00F74AE5"/>
    <w:rsid w:val="00F758F7"/>
    <w:rsid w:val="00F75AA1"/>
    <w:rsid w:val="00F767B4"/>
    <w:rsid w:val="00F771AA"/>
    <w:rsid w:val="00F80652"/>
    <w:rsid w:val="00F80796"/>
    <w:rsid w:val="00F807A7"/>
    <w:rsid w:val="00F80967"/>
    <w:rsid w:val="00F809EC"/>
    <w:rsid w:val="00F811E8"/>
    <w:rsid w:val="00F8138F"/>
    <w:rsid w:val="00F82CB3"/>
    <w:rsid w:val="00F82D33"/>
    <w:rsid w:val="00F8372D"/>
    <w:rsid w:val="00F84573"/>
    <w:rsid w:val="00F846C6"/>
    <w:rsid w:val="00F85DB2"/>
    <w:rsid w:val="00F85ED0"/>
    <w:rsid w:val="00F86553"/>
    <w:rsid w:val="00F86A48"/>
    <w:rsid w:val="00F86ABF"/>
    <w:rsid w:val="00F87060"/>
    <w:rsid w:val="00F87ED9"/>
    <w:rsid w:val="00F9101F"/>
    <w:rsid w:val="00F9136F"/>
    <w:rsid w:val="00F91E91"/>
    <w:rsid w:val="00F92A04"/>
    <w:rsid w:val="00F93138"/>
    <w:rsid w:val="00F93586"/>
    <w:rsid w:val="00F956BB"/>
    <w:rsid w:val="00F95895"/>
    <w:rsid w:val="00F95AF1"/>
    <w:rsid w:val="00F95C5F"/>
    <w:rsid w:val="00F96908"/>
    <w:rsid w:val="00F970A1"/>
    <w:rsid w:val="00FA149D"/>
    <w:rsid w:val="00FA1707"/>
    <w:rsid w:val="00FA1D59"/>
    <w:rsid w:val="00FA2620"/>
    <w:rsid w:val="00FA274E"/>
    <w:rsid w:val="00FA3CFF"/>
    <w:rsid w:val="00FA3DF9"/>
    <w:rsid w:val="00FA4387"/>
    <w:rsid w:val="00FA4E4D"/>
    <w:rsid w:val="00FA4EF1"/>
    <w:rsid w:val="00FA5357"/>
    <w:rsid w:val="00FA6739"/>
    <w:rsid w:val="00FA6946"/>
    <w:rsid w:val="00FA69F6"/>
    <w:rsid w:val="00FB02B3"/>
    <w:rsid w:val="00FB043D"/>
    <w:rsid w:val="00FB04F8"/>
    <w:rsid w:val="00FB0E62"/>
    <w:rsid w:val="00FB1134"/>
    <w:rsid w:val="00FB1564"/>
    <w:rsid w:val="00FB1EE3"/>
    <w:rsid w:val="00FB2803"/>
    <w:rsid w:val="00FB3054"/>
    <w:rsid w:val="00FB3764"/>
    <w:rsid w:val="00FB38B7"/>
    <w:rsid w:val="00FB3A8C"/>
    <w:rsid w:val="00FB4134"/>
    <w:rsid w:val="00FB4169"/>
    <w:rsid w:val="00FB419F"/>
    <w:rsid w:val="00FB4F8E"/>
    <w:rsid w:val="00FB5005"/>
    <w:rsid w:val="00FC1283"/>
    <w:rsid w:val="00FC20AD"/>
    <w:rsid w:val="00FC2C16"/>
    <w:rsid w:val="00FC3268"/>
    <w:rsid w:val="00FC3823"/>
    <w:rsid w:val="00FC47B2"/>
    <w:rsid w:val="00FC488F"/>
    <w:rsid w:val="00FC48D6"/>
    <w:rsid w:val="00FC4F89"/>
    <w:rsid w:val="00FC51EB"/>
    <w:rsid w:val="00FC597E"/>
    <w:rsid w:val="00FC73C1"/>
    <w:rsid w:val="00FC7431"/>
    <w:rsid w:val="00FC7908"/>
    <w:rsid w:val="00FD011B"/>
    <w:rsid w:val="00FD0128"/>
    <w:rsid w:val="00FD0242"/>
    <w:rsid w:val="00FD049E"/>
    <w:rsid w:val="00FD05D1"/>
    <w:rsid w:val="00FD0BFC"/>
    <w:rsid w:val="00FD1390"/>
    <w:rsid w:val="00FD15C7"/>
    <w:rsid w:val="00FD1FB4"/>
    <w:rsid w:val="00FD2282"/>
    <w:rsid w:val="00FD2EEB"/>
    <w:rsid w:val="00FD2FD1"/>
    <w:rsid w:val="00FD33A8"/>
    <w:rsid w:val="00FD5D8C"/>
    <w:rsid w:val="00FD6013"/>
    <w:rsid w:val="00FD6B31"/>
    <w:rsid w:val="00FD6FF8"/>
    <w:rsid w:val="00FD72C5"/>
    <w:rsid w:val="00FD7646"/>
    <w:rsid w:val="00FE14F5"/>
    <w:rsid w:val="00FE2B04"/>
    <w:rsid w:val="00FE2C9C"/>
    <w:rsid w:val="00FE4337"/>
    <w:rsid w:val="00FE5B53"/>
    <w:rsid w:val="00FE6609"/>
    <w:rsid w:val="00FE7B71"/>
    <w:rsid w:val="00FE7B9F"/>
    <w:rsid w:val="00FF0A25"/>
    <w:rsid w:val="00FF1982"/>
    <w:rsid w:val="00FF1A8D"/>
    <w:rsid w:val="00FF2DE5"/>
    <w:rsid w:val="00FF34C3"/>
    <w:rsid w:val="00FF4848"/>
    <w:rsid w:val="00FF5152"/>
    <w:rsid w:val="00FF5263"/>
    <w:rsid w:val="00FF6333"/>
    <w:rsid w:val="00FF703C"/>
    <w:rsid w:val="00FF73EF"/>
    <w:rsid w:val="00FF784B"/>
    <w:rsid w:val="00FF78AA"/>
  </w:rsids>
  <m:mathPr>
    <m:mathFont m:val="Cambria Math"/>
    <m:brkBin m:val="before"/>
    <m:brkBinSub m:val="--"/>
    <m:smallFrac m:val="0"/>
    <m:dispDef/>
    <m:lMargin m:val="0"/>
    <m:rMargin m:val="0"/>
    <m:defJc m:val="centerGroup"/>
    <m:wrapIndent m:val="1440"/>
    <m:intLim m:val="subSup"/>
    <m:naryLim m:val="undOvr"/>
  </m:mathPr>
  <w:themeFontLang w:val="da-DK"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0705"/>
    <o:shapelayout v:ext="edit">
      <o:idmap v:ext="edit" data="1"/>
    </o:shapelayout>
  </w:shapeDefaults>
  <w:decimalSymbol w:val=","/>
  <w:listSeparator w:val=";"/>
  <w14:docId w14:val="0FA757F5"/>
  <w15:docId w15:val="{642B76CC-D221-4671-904D-762B846E6A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Theme="minorHAnsi" w:hAnsi="Arial" w:cstheme="minorBidi"/>
        <w:sz w:val="18"/>
        <w:szCs w:val="18"/>
        <w:lang w:val="da-DK" w:eastAsia="en-US" w:bidi="ar-SA"/>
      </w:rPr>
    </w:rPrDefault>
    <w:pPrDefault>
      <w:pPr>
        <w:spacing w:line="260" w:lineRule="atLeast"/>
      </w:pPr>
    </w:pPrDefault>
  </w:docDefaults>
  <w:latentStyles w:defLockedState="0" w:defUIPriority="99" w:defSemiHidden="0" w:defUnhideWhenUsed="0" w:defQFormat="0" w:count="375">
    <w:lsdException w:name="Normal" w:uiPriority="0" w:qFormat="1"/>
    <w:lsdException w:name="heading 1" w:uiPriority="1" w:qFormat="1"/>
    <w:lsdException w:name="heading 2" w:uiPriority="1" w:qFormat="1"/>
    <w:lsdException w:name="heading 3" w:uiPriority="1" w:qFormat="1"/>
    <w:lsdException w:name="heading 4" w:uiPriority="1" w:qFormat="1"/>
    <w:lsdException w:name="heading 5" w:uiPriority="1" w:qFormat="1"/>
    <w:lsdException w:name="heading 6" w:uiPriority="1" w:qFormat="1"/>
    <w:lsdException w:name="heading 7" w:semiHidden="1" w:uiPriority="1" w:unhideWhenUsed="1" w:qFormat="1"/>
    <w:lsdException w:name="heading 8" w:semiHidden="1" w:uiPriority="1" w:unhideWhenUsed="1" w:qFormat="1"/>
    <w:lsdException w:name="heading 9" w:semiHidden="1" w:uiPriority="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iPriority="9" w:unhideWhenUsed="1"/>
    <w:lsdException w:name="annotation text" w:semiHidden="1" w:unhideWhenUsed="1"/>
    <w:lsdException w:name="header" w:semiHidden="1" w:uiPriority="21" w:unhideWhenUsed="1"/>
    <w:lsdException w:name="footer" w:semiHidden="1" w:uiPriority="21" w:unhideWhenUsed="1"/>
    <w:lsdException w:name="index heading" w:semiHidden="1" w:unhideWhenUsed="1"/>
    <w:lsdException w:name="caption" w:semiHidden="1" w:uiPriority="4"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21" w:unhideWhenUsed="1"/>
    <w:lsdException w:name="annotation reference" w:semiHidden="1" w:unhideWhenUsed="1"/>
    <w:lsdException w:name="line number" w:semiHidden="1" w:unhideWhenUsed="1"/>
    <w:lsdException w:name="page number" w:semiHidden="1" w:uiPriority="21" w:unhideWhenUsed="1"/>
    <w:lsdException w:name="endnote reference" w:semiHidden="1" w:uiPriority="21" w:unhideWhenUsed="1"/>
    <w:lsdException w:name="endnote text" w:semiHidden="1" w:uiPriority="21" w:unhideWhenUsed="1"/>
    <w:lsdException w:name="table of authorities" w:semiHidden="1" w:uiPriority="39" w:unhideWhenUsed="1"/>
    <w:lsdException w:name="macro" w:semiHidden="1" w:unhideWhenUsed="1"/>
    <w:lsdException w:name="toa heading" w:semiHidden="1" w:uiPriority="10" w:unhideWhenUsed="1"/>
    <w:lsdException w:name="List" w:semiHidden="1" w:unhideWhenUsed="1"/>
    <w:lsdException w:name="List Bullet" w:semiHidden="1" w:uiPriority="3" w:unhideWhenUsed="1" w:qFormat="1"/>
    <w:lsdException w:name="List Number" w:uiPriority="3" w:qFormat="1"/>
    <w:lsdException w:name="List 2" w:semiHidden="1" w:unhideWhenUsed="1"/>
    <w:lsdException w:name="List 3" w:semiHidden="1" w:unhideWhenUsed="1"/>
    <w:lsdException w:name="List 4" w:semiHidden="1"/>
    <w:lsdException w:name="List 5" w:semiHidden="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9"/>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9"/>
    <w:lsdException w:name="Salutation" w:semiHidden="1"/>
    <w:lsdException w:name="Date" w:semiHidden="1"/>
    <w:lsdException w:name="Body Text First Indent" w:semiHidden="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2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
    <w:lsdException w:name="Intense Quote" w:uiPriority="1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19"/>
    <w:lsdException w:name="Subtle Reference" w:qFormat="1"/>
    <w:lsdException w:name="Intense Reference" w:qFormat="1"/>
    <w:lsdException w:name="Book Title" w:qFormat="1"/>
    <w:lsdException w:name="Bibliography" w:semiHidden="1"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6D1903"/>
    <w:rPr>
      <w:sz w:val="20"/>
    </w:rPr>
  </w:style>
  <w:style w:type="paragraph" w:styleId="Overskrift1">
    <w:name w:val="heading 1"/>
    <w:aliases w:val="H1"/>
    <w:basedOn w:val="Normal"/>
    <w:next w:val="Normal"/>
    <w:link w:val="Overskrift1Tegn"/>
    <w:uiPriority w:val="1"/>
    <w:qFormat/>
    <w:rsid w:val="00BC4EA7"/>
    <w:pPr>
      <w:keepNext/>
      <w:keepLines/>
      <w:numPr>
        <w:numId w:val="12"/>
      </w:numPr>
      <w:suppressAutoHyphens/>
      <w:spacing w:after="360" w:line="560" w:lineRule="atLeast"/>
      <w:contextualSpacing/>
      <w:outlineLvl w:val="0"/>
    </w:pPr>
    <w:rPr>
      <w:rFonts w:eastAsiaTheme="majorEastAsia" w:cstheme="majorBidi"/>
      <w:b/>
      <w:bCs/>
      <w:sz w:val="44"/>
      <w:szCs w:val="28"/>
    </w:rPr>
  </w:style>
  <w:style w:type="paragraph" w:styleId="Overskrift2">
    <w:name w:val="heading 2"/>
    <w:basedOn w:val="Normal"/>
    <w:next w:val="Normal"/>
    <w:link w:val="Overskrift2Tegn"/>
    <w:autoRedefine/>
    <w:uiPriority w:val="1"/>
    <w:qFormat/>
    <w:rsid w:val="0047463F"/>
    <w:pPr>
      <w:keepNext/>
      <w:keepLines/>
      <w:numPr>
        <w:ilvl w:val="1"/>
        <w:numId w:val="12"/>
      </w:numPr>
      <w:suppressAutoHyphens/>
      <w:spacing w:after="120" w:line="280" w:lineRule="atLeast"/>
      <w:ind w:left="794"/>
      <w:contextualSpacing/>
      <w:outlineLvl w:val="1"/>
    </w:pPr>
    <w:rPr>
      <w:rFonts w:eastAsiaTheme="majorEastAsia" w:cstheme="majorBidi"/>
      <w:b/>
      <w:bCs/>
      <w:sz w:val="36"/>
      <w:szCs w:val="26"/>
    </w:rPr>
  </w:style>
  <w:style w:type="paragraph" w:styleId="Overskrift3">
    <w:name w:val="heading 3"/>
    <w:basedOn w:val="Normal"/>
    <w:next w:val="Normal"/>
    <w:link w:val="Overskrift3Tegn"/>
    <w:autoRedefine/>
    <w:uiPriority w:val="1"/>
    <w:qFormat/>
    <w:rsid w:val="008C4398"/>
    <w:pPr>
      <w:keepNext/>
      <w:keepLines/>
      <w:numPr>
        <w:ilvl w:val="2"/>
        <w:numId w:val="12"/>
      </w:numPr>
      <w:tabs>
        <w:tab w:val="left" w:pos="0"/>
      </w:tabs>
      <w:suppressAutoHyphens/>
      <w:ind w:left="794"/>
      <w:contextualSpacing/>
      <w:outlineLvl w:val="2"/>
    </w:pPr>
    <w:rPr>
      <w:rFonts w:eastAsiaTheme="majorEastAsia" w:cstheme="majorBidi"/>
      <w:b/>
      <w:bCs/>
      <w:sz w:val="32"/>
    </w:rPr>
  </w:style>
  <w:style w:type="paragraph" w:styleId="Overskrift4">
    <w:name w:val="heading 4"/>
    <w:basedOn w:val="Normal"/>
    <w:next w:val="Normal"/>
    <w:link w:val="Overskrift4Tegn"/>
    <w:uiPriority w:val="1"/>
    <w:qFormat/>
    <w:rsid w:val="00BC4EA7"/>
    <w:pPr>
      <w:keepNext/>
      <w:keepLines/>
      <w:numPr>
        <w:ilvl w:val="3"/>
        <w:numId w:val="12"/>
      </w:numPr>
      <w:suppressAutoHyphens/>
      <w:spacing w:after="120"/>
      <w:ind w:left="794"/>
      <w:contextualSpacing/>
      <w:outlineLvl w:val="3"/>
    </w:pPr>
    <w:rPr>
      <w:rFonts w:eastAsiaTheme="majorEastAsia" w:cstheme="majorBidi"/>
      <w:b/>
      <w:bCs/>
      <w:iCs/>
      <w:sz w:val="24"/>
    </w:rPr>
  </w:style>
  <w:style w:type="paragraph" w:styleId="Overskrift5">
    <w:name w:val="heading 5"/>
    <w:basedOn w:val="Normal"/>
    <w:next w:val="Normal"/>
    <w:link w:val="Overskrift5Tegn"/>
    <w:uiPriority w:val="1"/>
    <w:qFormat/>
    <w:rsid w:val="00302832"/>
    <w:pPr>
      <w:keepNext/>
      <w:keepLines/>
      <w:numPr>
        <w:ilvl w:val="4"/>
        <w:numId w:val="12"/>
      </w:numPr>
      <w:contextualSpacing/>
      <w:outlineLvl w:val="4"/>
    </w:pPr>
    <w:rPr>
      <w:rFonts w:eastAsiaTheme="majorEastAsia" w:cstheme="majorBidi"/>
      <w:b/>
    </w:rPr>
  </w:style>
  <w:style w:type="paragraph" w:styleId="Overskrift6">
    <w:name w:val="heading 6"/>
    <w:basedOn w:val="Normal"/>
    <w:next w:val="Normal"/>
    <w:link w:val="Overskrift6Tegn"/>
    <w:uiPriority w:val="1"/>
    <w:semiHidden/>
    <w:qFormat/>
    <w:rsid w:val="009E4B94"/>
    <w:pPr>
      <w:keepNext/>
      <w:keepLines/>
      <w:numPr>
        <w:ilvl w:val="5"/>
        <w:numId w:val="12"/>
      </w:numPr>
      <w:spacing w:before="260"/>
      <w:contextualSpacing/>
      <w:outlineLvl w:val="5"/>
    </w:pPr>
    <w:rPr>
      <w:rFonts w:eastAsiaTheme="majorEastAsia" w:cstheme="majorBidi"/>
      <w:b/>
      <w:iCs/>
    </w:rPr>
  </w:style>
  <w:style w:type="paragraph" w:styleId="Overskrift7">
    <w:name w:val="heading 7"/>
    <w:basedOn w:val="Normal"/>
    <w:next w:val="Normal"/>
    <w:link w:val="Overskrift7Tegn"/>
    <w:uiPriority w:val="1"/>
    <w:semiHidden/>
    <w:qFormat/>
    <w:rsid w:val="00302832"/>
    <w:pPr>
      <w:keepNext/>
      <w:keepLines/>
      <w:numPr>
        <w:ilvl w:val="6"/>
        <w:numId w:val="12"/>
      </w:numPr>
      <w:contextualSpacing/>
      <w:outlineLvl w:val="6"/>
    </w:pPr>
    <w:rPr>
      <w:rFonts w:eastAsiaTheme="majorEastAsia" w:cstheme="majorBidi"/>
      <w:b/>
      <w:iCs/>
    </w:rPr>
  </w:style>
  <w:style w:type="paragraph" w:styleId="Overskrift8">
    <w:name w:val="heading 8"/>
    <w:basedOn w:val="Normal"/>
    <w:next w:val="Normal"/>
    <w:link w:val="Overskrift8Tegn"/>
    <w:uiPriority w:val="1"/>
    <w:semiHidden/>
    <w:qFormat/>
    <w:rsid w:val="00302832"/>
    <w:pPr>
      <w:keepNext/>
      <w:keepLines/>
      <w:numPr>
        <w:ilvl w:val="7"/>
        <w:numId w:val="12"/>
      </w:numPr>
      <w:contextualSpacing/>
      <w:outlineLvl w:val="7"/>
    </w:pPr>
    <w:rPr>
      <w:rFonts w:eastAsiaTheme="majorEastAsia" w:cstheme="majorBidi"/>
      <w:b/>
      <w:szCs w:val="20"/>
    </w:rPr>
  </w:style>
  <w:style w:type="paragraph" w:styleId="Overskrift9">
    <w:name w:val="heading 9"/>
    <w:basedOn w:val="Normal"/>
    <w:next w:val="Normal"/>
    <w:link w:val="Overskrift9Tegn"/>
    <w:uiPriority w:val="1"/>
    <w:semiHidden/>
    <w:qFormat/>
    <w:rsid w:val="00302832"/>
    <w:pPr>
      <w:keepNext/>
      <w:keepLines/>
      <w:numPr>
        <w:ilvl w:val="8"/>
        <w:numId w:val="12"/>
      </w:numPr>
      <w:contextualSpacing/>
      <w:outlineLvl w:val="8"/>
    </w:pPr>
    <w:rPr>
      <w:rFonts w:eastAsiaTheme="majorEastAsia" w:cstheme="majorBidi"/>
      <w:b/>
      <w:iCs/>
      <w:szCs w:val="20"/>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Sidehoved">
    <w:name w:val="header"/>
    <w:basedOn w:val="Normal"/>
    <w:link w:val="SidehovedTegn"/>
    <w:uiPriority w:val="21"/>
    <w:semiHidden/>
    <w:rsid w:val="006B30A9"/>
    <w:pPr>
      <w:tabs>
        <w:tab w:val="center" w:pos="4819"/>
        <w:tab w:val="right" w:pos="9638"/>
      </w:tabs>
      <w:spacing w:line="240" w:lineRule="atLeast"/>
    </w:pPr>
    <w:rPr>
      <w:sz w:val="16"/>
    </w:rPr>
  </w:style>
  <w:style w:type="character" w:customStyle="1" w:styleId="SidehovedTegn">
    <w:name w:val="Sidehoved Tegn"/>
    <w:basedOn w:val="Standardskrifttypeiafsnit"/>
    <w:link w:val="Sidehoved"/>
    <w:uiPriority w:val="21"/>
    <w:semiHidden/>
    <w:rsid w:val="00F36A2C"/>
    <w:rPr>
      <w:sz w:val="16"/>
    </w:rPr>
  </w:style>
  <w:style w:type="paragraph" w:styleId="Sidefod">
    <w:name w:val="footer"/>
    <w:basedOn w:val="Normal"/>
    <w:link w:val="SidefodTegn"/>
    <w:uiPriority w:val="21"/>
    <w:semiHidden/>
    <w:rsid w:val="0005133F"/>
    <w:pPr>
      <w:jc w:val="right"/>
    </w:pPr>
    <w:rPr>
      <w:noProof/>
      <w:sz w:val="14"/>
    </w:rPr>
  </w:style>
  <w:style w:type="character" w:customStyle="1" w:styleId="SidefodTegn">
    <w:name w:val="Sidefod Tegn"/>
    <w:basedOn w:val="Standardskrifttypeiafsnit"/>
    <w:link w:val="Sidefod"/>
    <w:uiPriority w:val="21"/>
    <w:semiHidden/>
    <w:rsid w:val="00F36A2C"/>
    <w:rPr>
      <w:noProof/>
      <w:sz w:val="14"/>
    </w:rPr>
  </w:style>
  <w:style w:type="character" w:customStyle="1" w:styleId="Overskrift1Tegn">
    <w:name w:val="Overskrift 1 Tegn"/>
    <w:aliases w:val="H1 Tegn"/>
    <w:basedOn w:val="Standardskrifttypeiafsnit"/>
    <w:link w:val="Overskrift1"/>
    <w:uiPriority w:val="1"/>
    <w:rsid w:val="00BC4EA7"/>
    <w:rPr>
      <w:rFonts w:eastAsiaTheme="majorEastAsia" w:cstheme="majorBidi"/>
      <w:b/>
      <w:bCs/>
      <w:sz w:val="44"/>
      <w:szCs w:val="28"/>
    </w:rPr>
  </w:style>
  <w:style w:type="character" w:customStyle="1" w:styleId="Overskrift2Tegn">
    <w:name w:val="Overskrift 2 Tegn"/>
    <w:basedOn w:val="Standardskrifttypeiafsnit"/>
    <w:link w:val="Overskrift2"/>
    <w:uiPriority w:val="1"/>
    <w:rsid w:val="0047463F"/>
    <w:rPr>
      <w:rFonts w:eastAsiaTheme="majorEastAsia" w:cstheme="majorBidi"/>
      <w:b/>
      <w:bCs/>
      <w:sz w:val="36"/>
      <w:szCs w:val="26"/>
    </w:rPr>
  </w:style>
  <w:style w:type="character" w:customStyle="1" w:styleId="Overskrift3Tegn">
    <w:name w:val="Overskrift 3 Tegn"/>
    <w:basedOn w:val="Standardskrifttypeiafsnit"/>
    <w:link w:val="Overskrift3"/>
    <w:uiPriority w:val="1"/>
    <w:rsid w:val="008C4398"/>
    <w:rPr>
      <w:rFonts w:eastAsiaTheme="majorEastAsia" w:cstheme="majorBidi"/>
      <w:b/>
      <w:bCs/>
      <w:sz w:val="32"/>
    </w:rPr>
  </w:style>
  <w:style w:type="character" w:customStyle="1" w:styleId="Overskrift4Tegn">
    <w:name w:val="Overskrift 4 Tegn"/>
    <w:basedOn w:val="Standardskrifttypeiafsnit"/>
    <w:link w:val="Overskrift4"/>
    <w:uiPriority w:val="1"/>
    <w:rsid w:val="00BC4EA7"/>
    <w:rPr>
      <w:rFonts w:eastAsiaTheme="majorEastAsia" w:cstheme="majorBidi"/>
      <w:b/>
      <w:bCs/>
      <w:iCs/>
      <w:sz w:val="24"/>
    </w:rPr>
  </w:style>
  <w:style w:type="character" w:customStyle="1" w:styleId="Overskrift5Tegn">
    <w:name w:val="Overskrift 5 Tegn"/>
    <w:basedOn w:val="Standardskrifttypeiafsnit"/>
    <w:link w:val="Overskrift5"/>
    <w:uiPriority w:val="1"/>
    <w:rsid w:val="00302832"/>
    <w:rPr>
      <w:rFonts w:eastAsiaTheme="majorEastAsia" w:cstheme="majorBidi"/>
      <w:b/>
      <w:sz w:val="20"/>
    </w:rPr>
  </w:style>
  <w:style w:type="character" w:customStyle="1" w:styleId="Overskrift6Tegn">
    <w:name w:val="Overskrift 6 Tegn"/>
    <w:basedOn w:val="Standardskrifttypeiafsnit"/>
    <w:link w:val="Overskrift6"/>
    <w:uiPriority w:val="1"/>
    <w:semiHidden/>
    <w:rsid w:val="00A67E67"/>
    <w:rPr>
      <w:rFonts w:eastAsiaTheme="majorEastAsia" w:cstheme="majorBidi"/>
      <w:b/>
      <w:iCs/>
      <w:sz w:val="20"/>
    </w:rPr>
  </w:style>
  <w:style w:type="character" w:customStyle="1" w:styleId="Overskrift7Tegn">
    <w:name w:val="Overskrift 7 Tegn"/>
    <w:basedOn w:val="Standardskrifttypeiafsnit"/>
    <w:link w:val="Overskrift7"/>
    <w:uiPriority w:val="1"/>
    <w:semiHidden/>
    <w:rsid w:val="00A67E67"/>
    <w:rPr>
      <w:rFonts w:eastAsiaTheme="majorEastAsia" w:cstheme="majorBidi"/>
      <w:b/>
      <w:iCs/>
      <w:sz w:val="20"/>
    </w:rPr>
  </w:style>
  <w:style w:type="character" w:customStyle="1" w:styleId="Overskrift8Tegn">
    <w:name w:val="Overskrift 8 Tegn"/>
    <w:basedOn w:val="Standardskrifttypeiafsnit"/>
    <w:link w:val="Overskrift8"/>
    <w:uiPriority w:val="1"/>
    <w:semiHidden/>
    <w:rsid w:val="00A67E67"/>
    <w:rPr>
      <w:rFonts w:eastAsiaTheme="majorEastAsia" w:cstheme="majorBidi"/>
      <w:b/>
      <w:sz w:val="20"/>
      <w:szCs w:val="20"/>
    </w:rPr>
  </w:style>
  <w:style w:type="character" w:customStyle="1" w:styleId="Overskrift9Tegn">
    <w:name w:val="Overskrift 9 Tegn"/>
    <w:basedOn w:val="Standardskrifttypeiafsnit"/>
    <w:link w:val="Overskrift9"/>
    <w:uiPriority w:val="1"/>
    <w:semiHidden/>
    <w:rsid w:val="00A67E67"/>
    <w:rPr>
      <w:rFonts w:eastAsiaTheme="majorEastAsia" w:cstheme="majorBidi"/>
      <w:b/>
      <w:iCs/>
      <w:sz w:val="20"/>
      <w:szCs w:val="20"/>
    </w:rPr>
  </w:style>
  <w:style w:type="paragraph" w:styleId="Titel">
    <w:name w:val="Title"/>
    <w:basedOn w:val="Normal"/>
    <w:next w:val="Normal"/>
    <w:link w:val="TitelTegn"/>
    <w:uiPriority w:val="19"/>
    <w:semiHidden/>
    <w:rsid w:val="009E4B94"/>
    <w:pPr>
      <w:spacing w:before="500" w:after="500" w:line="500" w:lineRule="atLeast"/>
      <w:contextualSpacing/>
    </w:pPr>
    <w:rPr>
      <w:rFonts w:eastAsiaTheme="majorEastAsia" w:cstheme="majorBidi"/>
      <w:b/>
      <w:kern w:val="28"/>
      <w:sz w:val="40"/>
      <w:szCs w:val="52"/>
    </w:rPr>
  </w:style>
  <w:style w:type="character" w:customStyle="1" w:styleId="TitelTegn">
    <w:name w:val="Titel Tegn"/>
    <w:basedOn w:val="Standardskrifttypeiafsnit"/>
    <w:link w:val="Titel"/>
    <w:uiPriority w:val="19"/>
    <w:semiHidden/>
    <w:rsid w:val="00F36A2C"/>
    <w:rPr>
      <w:rFonts w:eastAsiaTheme="majorEastAsia" w:cstheme="majorBidi"/>
      <w:b/>
      <w:kern w:val="28"/>
      <w:sz w:val="40"/>
      <w:szCs w:val="52"/>
    </w:rPr>
  </w:style>
  <w:style w:type="paragraph" w:styleId="Undertitel">
    <w:name w:val="Subtitle"/>
    <w:basedOn w:val="Normal"/>
    <w:next w:val="Normal"/>
    <w:link w:val="UndertitelTegn"/>
    <w:uiPriority w:val="19"/>
    <w:semiHidden/>
    <w:rsid w:val="009E4B94"/>
    <w:pPr>
      <w:numPr>
        <w:ilvl w:val="1"/>
      </w:numPr>
      <w:spacing w:before="400" w:after="400" w:line="400" w:lineRule="atLeast"/>
      <w:contextualSpacing/>
    </w:pPr>
    <w:rPr>
      <w:rFonts w:eastAsiaTheme="majorEastAsia" w:cstheme="majorBidi"/>
      <w:b/>
      <w:iCs/>
      <w:sz w:val="36"/>
      <w:szCs w:val="24"/>
    </w:rPr>
  </w:style>
  <w:style w:type="character" w:customStyle="1" w:styleId="UndertitelTegn">
    <w:name w:val="Undertitel Tegn"/>
    <w:basedOn w:val="Standardskrifttypeiafsnit"/>
    <w:link w:val="Undertitel"/>
    <w:uiPriority w:val="19"/>
    <w:semiHidden/>
    <w:rsid w:val="00F36A2C"/>
    <w:rPr>
      <w:rFonts w:eastAsiaTheme="majorEastAsia" w:cstheme="majorBidi"/>
      <w:b/>
      <w:iCs/>
      <w:sz w:val="36"/>
      <w:szCs w:val="24"/>
    </w:rPr>
  </w:style>
  <w:style w:type="character" w:styleId="Svagfremhvning">
    <w:name w:val="Subtle Emphasis"/>
    <w:basedOn w:val="Standardskrifttypeiafsnit"/>
    <w:uiPriority w:val="99"/>
    <w:semiHidden/>
    <w:qFormat/>
    <w:rsid w:val="009E4B94"/>
    <w:rPr>
      <w:i/>
      <w:iCs/>
      <w:color w:val="808080" w:themeColor="text1" w:themeTint="7F"/>
    </w:rPr>
  </w:style>
  <w:style w:type="character" w:styleId="Kraftigfremhvning">
    <w:name w:val="Intense Emphasis"/>
    <w:basedOn w:val="Standardskrifttypeiafsnit"/>
    <w:uiPriority w:val="19"/>
    <w:semiHidden/>
    <w:rsid w:val="009E4B94"/>
    <w:rPr>
      <w:b/>
      <w:bCs/>
      <w:i/>
      <w:iCs/>
      <w:color w:val="auto"/>
    </w:rPr>
  </w:style>
  <w:style w:type="character" w:styleId="Strk">
    <w:name w:val="Strong"/>
    <w:basedOn w:val="Standardskrifttypeiafsnit"/>
    <w:uiPriority w:val="22"/>
    <w:qFormat/>
    <w:rsid w:val="009E4B94"/>
    <w:rPr>
      <w:b/>
      <w:bCs/>
    </w:rPr>
  </w:style>
  <w:style w:type="paragraph" w:styleId="Strktcitat">
    <w:name w:val="Intense Quote"/>
    <w:basedOn w:val="Normal"/>
    <w:next w:val="Normal"/>
    <w:link w:val="StrktcitatTegn"/>
    <w:uiPriority w:val="19"/>
    <w:semiHidden/>
    <w:rsid w:val="007546AF"/>
    <w:pPr>
      <w:spacing w:before="260" w:after="260"/>
      <w:ind w:left="851" w:right="851"/>
    </w:pPr>
    <w:rPr>
      <w:b/>
      <w:bCs/>
      <w:i/>
      <w:iCs/>
    </w:rPr>
  </w:style>
  <w:style w:type="character" w:customStyle="1" w:styleId="StrktcitatTegn">
    <w:name w:val="Stærkt citat Tegn"/>
    <w:basedOn w:val="Standardskrifttypeiafsnit"/>
    <w:link w:val="Strktcitat"/>
    <w:uiPriority w:val="19"/>
    <w:semiHidden/>
    <w:rsid w:val="00F36A2C"/>
    <w:rPr>
      <w:b/>
      <w:bCs/>
      <w:i/>
      <w:iCs/>
    </w:rPr>
  </w:style>
  <w:style w:type="character" w:styleId="Svaghenvisning">
    <w:name w:val="Subtle Reference"/>
    <w:basedOn w:val="Standardskrifttypeiafsnit"/>
    <w:uiPriority w:val="99"/>
    <w:semiHidden/>
    <w:qFormat/>
    <w:rsid w:val="002E74A4"/>
    <w:rPr>
      <w:caps w:val="0"/>
      <w:smallCaps w:val="0"/>
      <w:color w:val="auto"/>
      <w:u w:val="single"/>
    </w:rPr>
  </w:style>
  <w:style w:type="character" w:styleId="Kraftighenvisning">
    <w:name w:val="Intense Reference"/>
    <w:basedOn w:val="Standardskrifttypeiafsnit"/>
    <w:uiPriority w:val="99"/>
    <w:semiHidden/>
    <w:qFormat/>
    <w:rsid w:val="002E74A4"/>
    <w:rPr>
      <w:b/>
      <w:bCs/>
      <w:caps w:val="0"/>
      <w:smallCaps w:val="0"/>
      <w:color w:val="auto"/>
      <w:spacing w:val="5"/>
      <w:u w:val="single"/>
    </w:rPr>
  </w:style>
  <w:style w:type="paragraph" w:styleId="Billedtekst">
    <w:name w:val="caption"/>
    <w:basedOn w:val="Normal"/>
    <w:next w:val="Normal"/>
    <w:uiPriority w:val="4"/>
    <w:qFormat/>
    <w:rsid w:val="00867001"/>
    <w:pPr>
      <w:spacing w:before="120" w:after="200"/>
      <w:contextualSpacing/>
    </w:pPr>
    <w:rPr>
      <w:b/>
      <w:bCs/>
    </w:rPr>
  </w:style>
  <w:style w:type="paragraph" w:styleId="Indholdsfortegnelse1">
    <w:name w:val="toc 1"/>
    <w:basedOn w:val="Normal"/>
    <w:next w:val="Normal"/>
    <w:uiPriority w:val="39"/>
    <w:rsid w:val="00510F4F"/>
    <w:pPr>
      <w:spacing w:before="360"/>
    </w:pPr>
    <w:rPr>
      <w:rFonts w:asciiTheme="majorHAnsi" w:hAnsiTheme="majorHAnsi" w:cstheme="majorHAnsi"/>
      <w:b/>
      <w:bCs/>
      <w:caps/>
      <w:sz w:val="24"/>
      <w:szCs w:val="24"/>
    </w:rPr>
  </w:style>
  <w:style w:type="paragraph" w:styleId="Indholdsfortegnelse2">
    <w:name w:val="toc 2"/>
    <w:basedOn w:val="Normal"/>
    <w:next w:val="Normal"/>
    <w:uiPriority w:val="39"/>
    <w:rsid w:val="00510F4F"/>
    <w:pPr>
      <w:spacing w:before="240"/>
    </w:pPr>
    <w:rPr>
      <w:rFonts w:asciiTheme="minorHAnsi" w:hAnsiTheme="minorHAnsi" w:cstheme="minorHAnsi"/>
      <w:b/>
      <w:bCs/>
      <w:szCs w:val="20"/>
    </w:rPr>
  </w:style>
  <w:style w:type="paragraph" w:styleId="Indholdsfortegnelse3">
    <w:name w:val="toc 3"/>
    <w:basedOn w:val="Indholdsfortegnelse2"/>
    <w:next w:val="Normal"/>
    <w:uiPriority w:val="39"/>
    <w:rsid w:val="008A6589"/>
    <w:pPr>
      <w:spacing w:before="0"/>
      <w:ind w:left="200"/>
    </w:pPr>
    <w:rPr>
      <w:b w:val="0"/>
      <w:bCs w:val="0"/>
    </w:rPr>
  </w:style>
  <w:style w:type="paragraph" w:styleId="Indholdsfortegnelse4">
    <w:name w:val="toc 4"/>
    <w:basedOn w:val="Indholdsfortegnelse3"/>
    <w:next w:val="Normal"/>
    <w:uiPriority w:val="39"/>
    <w:rsid w:val="005F1B2D"/>
    <w:pPr>
      <w:ind w:left="400"/>
    </w:pPr>
  </w:style>
  <w:style w:type="paragraph" w:styleId="Indholdsfortegnelse5">
    <w:name w:val="toc 5"/>
    <w:basedOn w:val="Indholdsfortegnelse4"/>
    <w:next w:val="Normal"/>
    <w:uiPriority w:val="39"/>
    <w:rsid w:val="005F1B2D"/>
    <w:pPr>
      <w:ind w:left="600"/>
    </w:pPr>
  </w:style>
  <w:style w:type="paragraph" w:styleId="Indholdsfortegnelse6">
    <w:name w:val="toc 6"/>
    <w:basedOn w:val="Indholdsfortegnelse5"/>
    <w:next w:val="Normal"/>
    <w:uiPriority w:val="39"/>
    <w:rsid w:val="005F1B2D"/>
    <w:pPr>
      <w:ind w:left="800"/>
    </w:pPr>
  </w:style>
  <w:style w:type="paragraph" w:styleId="Indholdsfortegnelse7">
    <w:name w:val="toc 7"/>
    <w:next w:val="Normal"/>
    <w:uiPriority w:val="39"/>
    <w:rsid w:val="00510F4F"/>
    <w:pPr>
      <w:ind w:left="1000"/>
    </w:pPr>
    <w:rPr>
      <w:rFonts w:asciiTheme="minorHAnsi" w:hAnsiTheme="minorHAnsi" w:cstheme="minorHAnsi"/>
      <w:sz w:val="20"/>
      <w:szCs w:val="20"/>
    </w:rPr>
  </w:style>
  <w:style w:type="paragraph" w:styleId="Indholdsfortegnelse8">
    <w:name w:val="toc 8"/>
    <w:next w:val="Normal"/>
    <w:uiPriority w:val="39"/>
    <w:rsid w:val="00510F4F"/>
    <w:pPr>
      <w:ind w:left="1200"/>
    </w:pPr>
    <w:rPr>
      <w:rFonts w:asciiTheme="minorHAnsi" w:hAnsiTheme="minorHAnsi" w:cstheme="minorHAnsi"/>
      <w:sz w:val="20"/>
      <w:szCs w:val="20"/>
    </w:rPr>
  </w:style>
  <w:style w:type="paragraph" w:styleId="Indholdsfortegnelse9">
    <w:name w:val="toc 9"/>
    <w:next w:val="Normal"/>
    <w:uiPriority w:val="39"/>
    <w:rsid w:val="00510F4F"/>
    <w:pPr>
      <w:ind w:left="1400"/>
    </w:pPr>
    <w:rPr>
      <w:rFonts w:asciiTheme="minorHAnsi" w:hAnsiTheme="minorHAnsi" w:cstheme="minorHAnsi"/>
      <w:sz w:val="20"/>
      <w:szCs w:val="20"/>
    </w:rPr>
  </w:style>
  <w:style w:type="paragraph" w:styleId="Overskrift">
    <w:name w:val="TOC Heading"/>
    <w:basedOn w:val="Normal"/>
    <w:next w:val="Normal"/>
    <w:uiPriority w:val="39"/>
    <w:qFormat/>
    <w:rsid w:val="00D71CF7"/>
    <w:pPr>
      <w:spacing w:after="1300" w:line="560" w:lineRule="atLeast"/>
      <w:contextualSpacing/>
    </w:pPr>
    <w:rPr>
      <w:b/>
      <w:color w:val="003127" w:themeColor="accent2"/>
      <w:sz w:val="50"/>
    </w:rPr>
  </w:style>
  <w:style w:type="paragraph" w:styleId="Bloktekst">
    <w:name w:val="Block Text"/>
    <w:basedOn w:val="Normal"/>
    <w:uiPriority w:val="99"/>
    <w:semiHidden/>
    <w:rsid w:val="009E4B94"/>
    <w:pPr>
      <w:pBdr>
        <w:top w:val="single" w:sz="2" w:space="10" w:color="7F7F7F" w:themeColor="text1" w:themeTint="80"/>
        <w:left w:val="single" w:sz="2" w:space="10" w:color="7F7F7F" w:themeColor="text1" w:themeTint="80"/>
        <w:bottom w:val="single" w:sz="2" w:space="10" w:color="7F7F7F" w:themeColor="text1" w:themeTint="80"/>
        <w:right w:val="single" w:sz="2" w:space="10" w:color="7F7F7F" w:themeColor="text1" w:themeTint="80"/>
      </w:pBdr>
      <w:ind w:left="1151" w:right="1151"/>
    </w:pPr>
    <w:rPr>
      <w:rFonts w:eastAsiaTheme="minorEastAsia"/>
      <w:i/>
      <w:iCs/>
    </w:rPr>
  </w:style>
  <w:style w:type="paragraph" w:styleId="Slutnotetekst">
    <w:name w:val="endnote text"/>
    <w:basedOn w:val="Normal"/>
    <w:link w:val="SlutnotetekstTegn"/>
    <w:uiPriority w:val="21"/>
    <w:semiHidden/>
    <w:rsid w:val="009E4B94"/>
    <w:pPr>
      <w:spacing w:after="120" w:line="240" w:lineRule="atLeast"/>
      <w:ind w:left="85" w:hanging="85"/>
    </w:pPr>
    <w:rPr>
      <w:sz w:val="16"/>
      <w:szCs w:val="20"/>
    </w:rPr>
  </w:style>
  <w:style w:type="character" w:customStyle="1" w:styleId="SlutnotetekstTegn">
    <w:name w:val="Slutnotetekst Tegn"/>
    <w:basedOn w:val="Standardskrifttypeiafsnit"/>
    <w:link w:val="Slutnotetekst"/>
    <w:uiPriority w:val="21"/>
    <w:semiHidden/>
    <w:rsid w:val="00F36A2C"/>
    <w:rPr>
      <w:sz w:val="16"/>
      <w:szCs w:val="20"/>
    </w:rPr>
  </w:style>
  <w:style w:type="character" w:styleId="Slutnotehenvisning">
    <w:name w:val="endnote reference"/>
    <w:basedOn w:val="Standardskrifttypeiafsnit"/>
    <w:uiPriority w:val="21"/>
    <w:semiHidden/>
    <w:rsid w:val="009E4B94"/>
    <w:rPr>
      <w:vertAlign w:val="superscript"/>
    </w:rPr>
  </w:style>
  <w:style w:type="paragraph" w:styleId="Fodnotetekst">
    <w:name w:val="footnote text"/>
    <w:basedOn w:val="Normal"/>
    <w:link w:val="FodnotetekstTegn"/>
    <w:uiPriority w:val="9"/>
    <w:rsid w:val="009E4B94"/>
    <w:pPr>
      <w:spacing w:after="120" w:line="240" w:lineRule="atLeast"/>
      <w:ind w:left="85" w:hanging="85"/>
    </w:pPr>
    <w:rPr>
      <w:sz w:val="16"/>
      <w:szCs w:val="20"/>
    </w:rPr>
  </w:style>
  <w:style w:type="character" w:customStyle="1" w:styleId="FodnotetekstTegn">
    <w:name w:val="Fodnotetekst Tegn"/>
    <w:basedOn w:val="Standardskrifttypeiafsnit"/>
    <w:link w:val="Fodnotetekst"/>
    <w:uiPriority w:val="9"/>
    <w:rsid w:val="00F36A2C"/>
    <w:rPr>
      <w:sz w:val="16"/>
      <w:szCs w:val="20"/>
    </w:rPr>
  </w:style>
  <w:style w:type="paragraph" w:styleId="Opstilling-punkttegn">
    <w:name w:val="List Bullet"/>
    <w:basedOn w:val="Normal"/>
    <w:uiPriority w:val="3"/>
    <w:qFormat/>
    <w:rsid w:val="006B30A9"/>
    <w:pPr>
      <w:numPr>
        <w:numId w:val="1"/>
      </w:numPr>
      <w:contextualSpacing/>
    </w:pPr>
  </w:style>
  <w:style w:type="paragraph" w:styleId="Opstilling-talellerbogst">
    <w:name w:val="List Number"/>
    <w:basedOn w:val="Normal"/>
    <w:uiPriority w:val="3"/>
    <w:qFormat/>
    <w:rsid w:val="006B30A9"/>
    <w:pPr>
      <w:numPr>
        <w:numId w:val="6"/>
      </w:numPr>
      <w:contextualSpacing/>
    </w:pPr>
  </w:style>
  <w:style w:type="character" w:styleId="Sidetal">
    <w:name w:val="page number"/>
    <w:basedOn w:val="Standardskrifttypeiafsnit"/>
    <w:uiPriority w:val="21"/>
    <w:semiHidden/>
    <w:rsid w:val="00042324"/>
    <w:rPr>
      <w:rFonts w:ascii="Arial Black" w:hAnsi="Arial Black"/>
      <w:color w:val="000000"/>
      <w:sz w:val="14"/>
    </w:rPr>
  </w:style>
  <w:style w:type="paragraph" w:customStyle="1" w:styleId="Template">
    <w:name w:val="Template"/>
    <w:uiPriority w:val="8"/>
    <w:semiHidden/>
    <w:rsid w:val="00042324"/>
    <w:rPr>
      <w:noProof/>
    </w:rPr>
  </w:style>
  <w:style w:type="paragraph" w:customStyle="1" w:styleId="Template-Adresse">
    <w:name w:val="Template - Adresse"/>
    <w:basedOn w:val="Template"/>
    <w:uiPriority w:val="8"/>
    <w:semiHidden/>
    <w:rsid w:val="00194598"/>
    <w:pPr>
      <w:tabs>
        <w:tab w:val="left" w:pos="567"/>
      </w:tabs>
      <w:suppressAutoHyphens/>
    </w:pPr>
    <w:rPr>
      <w:color w:val="FFFFFF"/>
    </w:rPr>
  </w:style>
  <w:style w:type="paragraph" w:customStyle="1" w:styleId="Template-Virksomhedsnavn">
    <w:name w:val="Template - Virksomheds navn"/>
    <w:basedOn w:val="Template-Adresse"/>
    <w:next w:val="Template-Adresse"/>
    <w:uiPriority w:val="8"/>
    <w:semiHidden/>
    <w:rsid w:val="00DD1936"/>
    <w:pPr>
      <w:spacing w:line="270" w:lineRule="atLeast"/>
    </w:pPr>
    <w:rPr>
      <w:b/>
    </w:rPr>
  </w:style>
  <w:style w:type="paragraph" w:styleId="Citatoverskrift">
    <w:name w:val="toa heading"/>
    <w:basedOn w:val="Normal"/>
    <w:next w:val="Normal"/>
    <w:uiPriority w:val="10"/>
    <w:semiHidden/>
    <w:rsid w:val="002E74A4"/>
    <w:pPr>
      <w:spacing w:after="520" w:line="360" w:lineRule="atLeast"/>
    </w:pPr>
    <w:rPr>
      <w:rFonts w:eastAsiaTheme="majorEastAsia" w:cstheme="majorBidi"/>
      <w:b/>
      <w:bCs/>
      <w:sz w:val="28"/>
      <w:szCs w:val="24"/>
    </w:rPr>
  </w:style>
  <w:style w:type="paragraph" w:styleId="Listeoverfigurer">
    <w:name w:val="table of figures"/>
    <w:basedOn w:val="Normal"/>
    <w:next w:val="Normal"/>
    <w:uiPriority w:val="99"/>
    <w:semiHidden/>
    <w:rsid w:val="00EF372A"/>
    <w:pPr>
      <w:tabs>
        <w:tab w:val="right" w:pos="4990"/>
      </w:tabs>
      <w:spacing w:before="120"/>
      <w:ind w:right="2336"/>
    </w:pPr>
  </w:style>
  <w:style w:type="paragraph" w:styleId="Underskrift">
    <w:name w:val="Signature"/>
    <w:basedOn w:val="Normal"/>
    <w:link w:val="UnderskriftTegn"/>
    <w:uiPriority w:val="99"/>
    <w:semiHidden/>
    <w:rsid w:val="00424709"/>
    <w:pPr>
      <w:spacing w:line="240" w:lineRule="auto"/>
      <w:ind w:left="4252"/>
    </w:pPr>
  </w:style>
  <w:style w:type="character" w:customStyle="1" w:styleId="UnderskriftTegn">
    <w:name w:val="Underskrift Tegn"/>
    <w:basedOn w:val="Standardskrifttypeiafsnit"/>
    <w:link w:val="Underskrift"/>
    <w:uiPriority w:val="99"/>
    <w:semiHidden/>
    <w:rsid w:val="00B96566"/>
  </w:style>
  <w:style w:type="character" w:styleId="Pladsholdertekst">
    <w:name w:val="Placeholder Text"/>
    <w:basedOn w:val="Standardskrifttypeiafsnit"/>
    <w:uiPriority w:val="99"/>
    <w:semiHidden/>
    <w:rsid w:val="00424709"/>
    <w:rPr>
      <w:color w:val="auto"/>
    </w:rPr>
  </w:style>
  <w:style w:type="paragraph" w:customStyle="1" w:styleId="Tabel">
    <w:name w:val="Tabel"/>
    <w:uiPriority w:val="5"/>
    <w:rsid w:val="00A5075C"/>
    <w:pPr>
      <w:spacing w:before="40" w:after="40" w:line="220" w:lineRule="atLeast"/>
      <w:ind w:left="57" w:right="57"/>
    </w:pPr>
    <w:rPr>
      <w:color w:val="00A7B5" w:themeColor="accent1"/>
      <w:sz w:val="16"/>
    </w:rPr>
  </w:style>
  <w:style w:type="paragraph" w:customStyle="1" w:styleId="Tabel-Tekst">
    <w:name w:val="Tabel - Tekst"/>
    <w:basedOn w:val="Tabel"/>
    <w:uiPriority w:val="5"/>
    <w:rsid w:val="00424709"/>
  </w:style>
  <w:style w:type="paragraph" w:customStyle="1" w:styleId="Tabel-TekstTotal">
    <w:name w:val="Tabel - Tekst Total"/>
    <w:basedOn w:val="Tabel-Tekst"/>
    <w:uiPriority w:val="5"/>
    <w:rsid w:val="00424709"/>
    <w:rPr>
      <w:b/>
    </w:rPr>
  </w:style>
  <w:style w:type="paragraph" w:customStyle="1" w:styleId="Tabel-Tal">
    <w:name w:val="Tabel - Tal"/>
    <w:basedOn w:val="Tabel"/>
    <w:uiPriority w:val="5"/>
    <w:rsid w:val="00893791"/>
    <w:pPr>
      <w:jc w:val="right"/>
    </w:pPr>
  </w:style>
  <w:style w:type="paragraph" w:customStyle="1" w:styleId="Tabel-TalTotal">
    <w:name w:val="Tabel - Tal Total"/>
    <w:basedOn w:val="Tabel-Tal"/>
    <w:uiPriority w:val="5"/>
    <w:rsid w:val="00424709"/>
    <w:rPr>
      <w:b/>
    </w:rPr>
  </w:style>
  <w:style w:type="paragraph" w:styleId="Citat">
    <w:name w:val="Quote"/>
    <w:basedOn w:val="Normal"/>
    <w:next w:val="Normal"/>
    <w:link w:val="CitatTegn"/>
    <w:uiPriority w:val="2"/>
    <w:rsid w:val="009B46C2"/>
    <w:pPr>
      <w:spacing w:before="600" w:line="300" w:lineRule="atLeast"/>
      <w:ind w:left="510" w:right="397" w:hanging="113"/>
      <w:contextualSpacing/>
    </w:pPr>
    <w:rPr>
      <w:b/>
      <w:iCs/>
      <w:color w:val="00A7B5" w:themeColor="accent1"/>
      <w:sz w:val="24"/>
    </w:rPr>
  </w:style>
  <w:style w:type="character" w:customStyle="1" w:styleId="CitatTegn">
    <w:name w:val="Citat Tegn"/>
    <w:basedOn w:val="Standardskrifttypeiafsnit"/>
    <w:link w:val="Citat"/>
    <w:uiPriority w:val="2"/>
    <w:rsid w:val="009B46C2"/>
    <w:rPr>
      <w:b/>
      <w:iCs/>
      <w:color w:val="00A7B5" w:themeColor="accent1"/>
      <w:sz w:val="24"/>
    </w:rPr>
  </w:style>
  <w:style w:type="character" w:styleId="Bogenstitel">
    <w:name w:val="Book Title"/>
    <w:basedOn w:val="Standardskrifttypeiafsnit"/>
    <w:uiPriority w:val="99"/>
    <w:semiHidden/>
    <w:qFormat/>
    <w:rsid w:val="007546AF"/>
    <w:rPr>
      <w:b/>
      <w:bCs/>
      <w:caps w:val="0"/>
      <w:smallCaps w:val="0"/>
      <w:spacing w:val="5"/>
    </w:rPr>
  </w:style>
  <w:style w:type="paragraph" w:styleId="Citatsamling">
    <w:name w:val="table of authorities"/>
    <w:basedOn w:val="Normal"/>
    <w:next w:val="Normal"/>
    <w:uiPriority w:val="39"/>
    <w:semiHidden/>
    <w:rsid w:val="002E74A4"/>
    <w:pPr>
      <w:ind w:right="567"/>
    </w:pPr>
  </w:style>
  <w:style w:type="paragraph" w:styleId="Normalindrykning">
    <w:name w:val="Normal Indent"/>
    <w:basedOn w:val="Normal"/>
    <w:rsid w:val="005A28D4"/>
    <w:pPr>
      <w:ind w:left="1134"/>
    </w:pPr>
  </w:style>
  <w:style w:type="table" w:styleId="Tabel-Gitter">
    <w:name w:val="Table Grid"/>
    <w:basedOn w:val="Tabel-Normal"/>
    <w:uiPriority w:val="59"/>
    <w:rsid w:val="009737E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ocumentHeading">
    <w:name w:val="Document Heading"/>
    <w:basedOn w:val="Normal"/>
    <w:uiPriority w:val="6"/>
    <w:semiHidden/>
    <w:rsid w:val="00655B49"/>
    <w:pPr>
      <w:spacing w:after="260" w:line="300" w:lineRule="atLeast"/>
    </w:pPr>
    <w:rPr>
      <w:b/>
      <w:sz w:val="22"/>
    </w:rPr>
  </w:style>
  <w:style w:type="paragraph" w:customStyle="1" w:styleId="DocumentName">
    <w:name w:val="Document Name"/>
    <w:basedOn w:val="Normal"/>
    <w:uiPriority w:val="8"/>
    <w:semiHidden/>
    <w:rsid w:val="00655B49"/>
    <w:pPr>
      <w:spacing w:line="360" w:lineRule="atLeast"/>
    </w:pPr>
    <w:rPr>
      <w:b/>
      <w:caps/>
      <w:sz w:val="28"/>
    </w:rPr>
  </w:style>
  <w:style w:type="paragraph" w:customStyle="1" w:styleId="Template-Dato">
    <w:name w:val="Template - Dato"/>
    <w:basedOn w:val="Template"/>
    <w:uiPriority w:val="8"/>
    <w:semiHidden/>
    <w:rsid w:val="00BD6FA2"/>
    <w:pPr>
      <w:framePr w:w="1066" w:wrap="around" w:vAnchor="page" w:hAnchor="page" w:x="455" w:y="5104"/>
      <w:spacing w:line="280" w:lineRule="atLeast"/>
      <w:jc w:val="right"/>
    </w:pPr>
    <w:rPr>
      <w:b/>
      <w:sz w:val="22"/>
    </w:rPr>
  </w:style>
  <w:style w:type="paragraph" w:customStyle="1" w:styleId="Manchet">
    <w:name w:val="Manchet"/>
    <w:basedOn w:val="Normal"/>
    <w:uiPriority w:val="2"/>
    <w:qFormat/>
    <w:rsid w:val="00156275"/>
    <w:pPr>
      <w:spacing w:after="600" w:line="300" w:lineRule="atLeast"/>
      <w:contextualSpacing/>
    </w:pPr>
    <w:rPr>
      <w:b/>
      <w:sz w:val="24"/>
    </w:rPr>
  </w:style>
  <w:style w:type="paragraph" w:styleId="Markeringsbobletekst">
    <w:name w:val="Balloon Text"/>
    <w:basedOn w:val="Normal"/>
    <w:link w:val="MarkeringsbobletekstTegn"/>
    <w:uiPriority w:val="99"/>
    <w:semiHidden/>
    <w:rsid w:val="00CA4156"/>
    <w:pPr>
      <w:spacing w:line="240" w:lineRule="auto"/>
    </w:pPr>
    <w:rPr>
      <w:rFonts w:ascii="Tahoma" w:hAnsi="Tahoma" w:cs="Tahoma"/>
      <w:sz w:val="16"/>
      <w:szCs w:val="16"/>
    </w:rPr>
  </w:style>
  <w:style w:type="character" w:customStyle="1" w:styleId="MarkeringsbobletekstTegn">
    <w:name w:val="Markeringsbobletekst Tegn"/>
    <w:basedOn w:val="Standardskrifttypeiafsnit"/>
    <w:link w:val="Markeringsbobletekst"/>
    <w:uiPriority w:val="99"/>
    <w:semiHidden/>
    <w:rsid w:val="00F36A2C"/>
    <w:rPr>
      <w:rFonts w:ascii="Tahoma" w:hAnsi="Tahoma" w:cs="Tahoma"/>
      <w:sz w:val="16"/>
      <w:szCs w:val="16"/>
    </w:rPr>
  </w:style>
  <w:style w:type="paragraph" w:customStyle="1" w:styleId="ForsideTitelLinje1">
    <w:name w:val="Forside Titel Linje 1"/>
    <w:basedOn w:val="Normal"/>
    <w:next w:val="ForsideTitelLinje2"/>
    <w:uiPriority w:val="6"/>
    <w:rsid w:val="002135A1"/>
    <w:pPr>
      <w:suppressAutoHyphens/>
      <w:spacing w:line="240" w:lineRule="auto"/>
      <w:jc w:val="right"/>
    </w:pPr>
    <w:rPr>
      <w:b/>
      <w:color w:val="003127" w:themeColor="accent2"/>
      <w:sz w:val="70"/>
    </w:rPr>
  </w:style>
  <w:style w:type="paragraph" w:customStyle="1" w:styleId="ForsideTitelLinje2">
    <w:name w:val="Forside Titel Linje 2"/>
    <w:basedOn w:val="ForsideTitelLinje1"/>
    <w:uiPriority w:val="6"/>
    <w:rsid w:val="002135A1"/>
    <w:rPr>
      <w:color w:val="FFFFFF"/>
    </w:rPr>
  </w:style>
  <w:style w:type="paragraph" w:customStyle="1" w:styleId="Template-tlfogemail">
    <w:name w:val="Template - tlf og email"/>
    <w:basedOn w:val="Template"/>
    <w:uiPriority w:val="8"/>
    <w:semiHidden/>
    <w:rsid w:val="00194598"/>
    <w:rPr>
      <w:b/>
      <w:color w:val="FFFFFF"/>
    </w:rPr>
  </w:style>
  <w:style w:type="paragraph" w:customStyle="1" w:styleId="Fakta-Tekst">
    <w:name w:val="Fakta - Tekst"/>
    <w:basedOn w:val="Normal"/>
    <w:next w:val="Normal"/>
    <w:uiPriority w:val="6"/>
    <w:rsid w:val="00535897"/>
    <w:pPr>
      <w:spacing w:before="280" w:after="560" w:line="280" w:lineRule="atLeast"/>
      <w:ind w:left="284" w:right="2835"/>
    </w:pPr>
    <w:rPr>
      <w:color w:val="00A7B5" w:themeColor="accent1"/>
      <w:sz w:val="22"/>
    </w:rPr>
  </w:style>
  <w:style w:type="paragraph" w:customStyle="1" w:styleId="Fakta-Overskrift">
    <w:name w:val="Fakta - Overskrift"/>
    <w:basedOn w:val="Fakta-Tekst"/>
    <w:next w:val="Tabel-Tal"/>
    <w:uiPriority w:val="6"/>
    <w:rsid w:val="00535897"/>
    <w:pPr>
      <w:spacing w:before="560" w:after="0"/>
      <w:contextualSpacing/>
    </w:pPr>
    <w:rPr>
      <w:rFonts w:ascii="Arial Black" w:hAnsi="Arial Black"/>
    </w:rPr>
  </w:style>
  <w:style w:type="paragraph" w:customStyle="1" w:styleId="Fakta-Tal">
    <w:name w:val="Fakta - Tal"/>
    <w:basedOn w:val="Fakta-Overskrift"/>
    <w:next w:val="Fakta-Tekst"/>
    <w:uiPriority w:val="6"/>
    <w:rsid w:val="00DA28C5"/>
    <w:pPr>
      <w:spacing w:before="0" w:line="1600" w:lineRule="exact"/>
    </w:pPr>
    <w:rPr>
      <w:sz w:val="162"/>
    </w:rPr>
  </w:style>
  <w:style w:type="paragraph" w:customStyle="1" w:styleId="Faktaboks-Bullet">
    <w:name w:val="Faktaboks - Bullet"/>
    <w:basedOn w:val="Normal"/>
    <w:uiPriority w:val="6"/>
    <w:rsid w:val="00F708B5"/>
    <w:pPr>
      <w:numPr>
        <w:numId w:val="11"/>
      </w:numPr>
      <w:spacing w:before="260" w:after="260"/>
      <w:ind w:right="284"/>
    </w:pPr>
  </w:style>
  <w:style w:type="paragraph" w:customStyle="1" w:styleId="Notetekst">
    <w:name w:val="Note tekst"/>
    <w:basedOn w:val="Normal"/>
    <w:uiPriority w:val="6"/>
    <w:rsid w:val="00974069"/>
    <w:pPr>
      <w:spacing w:before="1200" w:after="1200" w:line="200" w:lineRule="atLeast"/>
      <w:ind w:left="2892" w:right="1758"/>
      <w:contextualSpacing/>
    </w:pPr>
    <w:rPr>
      <w:color w:val="FFFFFF" w:themeColor="background1"/>
      <w:sz w:val="14"/>
    </w:rPr>
  </w:style>
  <w:style w:type="paragraph" w:customStyle="1" w:styleId="GrafOverskrift">
    <w:name w:val="Graf Overskrift"/>
    <w:basedOn w:val="Normal"/>
    <w:next w:val="Grafindsttelse"/>
    <w:uiPriority w:val="6"/>
    <w:rsid w:val="00974069"/>
    <w:pPr>
      <w:spacing w:before="1080" w:after="1080" w:line="540" w:lineRule="atLeast"/>
      <w:ind w:left="2892" w:right="1758"/>
      <w:contextualSpacing/>
    </w:pPr>
    <w:rPr>
      <w:b/>
      <w:color w:val="FFFFFF"/>
      <w:sz w:val="50"/>
    </w:rPr>
  </w:style>
  <w:style w:type="paragraph" w:customStyle="1" w:styleId="Grafindsttelse">
    <w:name w:val="Graf indsættelse"/>
    <w:basedOn w:val="Normal"/>
    <w:uiPriority w:val="6"/>
    <w:rsid w:val="00974069"/>
    <w:pPr>
      <w:ind w:left="284" w:right="284"/>
      <w:jc w:val="center"/>
    </w:pPr>
    <w:rPr>
      <w:color w:val="FFFFFF"/>
    </w:rPr>
  </w:style>
  <w:style w:type="paragraph" w:customStyle="1" w:styleId="ForsideDato">
    <w:name w:val="Forside Dato"/>
    <w:basedOn w:val="Normal"/>
    <w:uiPriority w:val="6"/>
    <w:rsid w:val="00F67BC4"/>
    <w:pPr>
      <w:spacing w:line="280" w:lineRule="atLeast"/>
    </w:pPr>
    <w:rPr>
      <w:color w:val="FFFFFF"/>
      <w:sz w:val="24"/>
    </w:rPr>
  </w:style>
  <w:style w:type="paragraph" w:customStyle="1" w:styleId="BagsideTekst">
    <w:name w:val="Bagside Tekst"/>
    <w:basedOn w:val="Normal"/>
    <w:uiPriority w:val="7"/>
    <w:rsid w:val="00194598"/>
    <w:rPr>
      <w:color w:val="FFFFFF"/>
    </w:rPr>
  </w:style>
  <w:style w:type="paragraph" w:customStyle="1" w:styleId="BagsideOverskrift">
    <w:name w:val="Bagside Overskrift"/>
    <w:basedOn w:val="BagsideTekst"/>
    <w:next w:val="BagsideTekst"/>
    <w:uiPriority w:val="7"/>
    <w:rsid w:val="00194598"/>
    <w:rPr>
      <w:b/>
    </w:rPr>
  </w:style>
  <w:style w:type="paragraph" w:customStyle="1" w:styleId="Fakta-TekstiMargin">
    <w:name w:val="Fakta - Tekst i Margin"/>
    <w:basedOn w:val="Fakta-Tekst"/>
    <w:uiPriority w:val="6"/>
    <w:rsid w:val="005700E7"/>
    <w:pPr>
      <w:spacing w:before="0" w:after="0"/>
      <w:ind w:left="0" w:right="0"/>
    </w:pPr>
  </w:style>
  <w:style w:type="paragraph" w:customStyle="1" w:styleId="Fakta-Talimargin">
    <w:name w:val="Fakta - Tal i margin"/>
    <w:basedOn w:val="Fakta-Tal"/>
    <w:uiPriority w:val="6"/>
    <w:rsid w:val="005700E7"/>
    <w:pPr>
      <w:spacing w:line="240" w:lineRule="auto"/>
      <w:ind w:left="0" w:right="0"/>
    </w:pPr>
    <w:rPr>
      <w:spacing w:val="-28"/>
      <w:sz w:val="110"/>
    </w:rPr>
  </w:style>
  <w:style w:type="paragraph" w:customStyle="1" w:styleId="Billedetekst">
    <w:name w:val="Billedetekst"/>
    <w:basedOn w:val="Normal"/>
    <w:uiPriority w:val="2"/>
    <w:rsid w:val="00E33972"/>
    <w:pPr>
      <w:spacing w:before="227" w:line="200" w:lineRule="atLeast"/>
      <w:contextualSpacing/>
    </w:pPr>
    <w:rPr>
      <w:color w:val="00A7B5" w:themeColor="accent1"/>
      <w:sz w:val="15"/>
    </w:rPr>
  </w:style>
  <w:style w:type="paragraph" w:customStyle="1" w:styleId="Kolofon">
    <w:name w:val="Kolofon"/>
    <w:basedOn w:val="Normal"/>
    <w:uiPriority w:val="3"/>
    <w:rsid w:val="00E33972"/>
    <w:pPr>
      <w:tabs>
        <w:tab w:val="left" w:pos="851"/>
      </w:tabs>
    </w:pPr>
  </w:style>
  <w:style w:type="character" w:styleId="Hyperlink">
    <w:name w:val="Hyperlink"/>
    <w:basedOn w:val="Standardskrifttypeiafsnit"/>
    <w:uiPriority w:val="99"/>
    <w:rsid w:val="00AF64B0"/>
    <w:rPr>
      <w:color w:val="0000FF" w:themeColor="hyperlink"/>
      <w:u w:val="single"/>
    </w:rPr>
  </w:style>
  <w:style w:type="paragraph" w:customStyle="1" w:styleId="Overskriftudennr">
    <w:name w:val="Overskrift uden nr"/>
    <w:basedOn w:val="Normal"/>
    <w:uiPriority w:val="1"/>
    <w:qFormat/>
    <w:rsid w:val="002135A1"/>
    <w:pPr>
      <w:keepNext/>
      <w:keepLines/>
      <w:suppressAutoHyphens/>
    </w:pPr>
    <w:rPr>
      <w:b/>
    </w:rPr>
  </w:style>
  <w:style w:type="character" w:customStyle="1" w:styleId="ParadigmeKommentar">
    <w:name w:val="ParadigmeKommentar"/>
    <w:basedOn w:val="Standardskrifttypeiafsnit"/>
    <w:uiPriority w:val="7"/>
    <w:rsid w:val="00D619DD"/>
    <w:rPr>
      <w:rFonts w:ascii="Arial" w:hAnsi="Arial" w:hint="default"/>
      <w:i w:val="0"/>
      <w:iCs w:val="0"/>
      <w:strike w:val="0"/>
      <w:dstrike w:val="0"/>
      <w:color w:val="C00000"/>
      <w:sz w:val="17"/>
      <w:u w:val="none"/>
      <w:effect w:val="none"/>
    </w:rPr>
  </w:style>
  <w:style w:type="table" w:customStyle="1" w:styleId="MFVM-Tabel">
    <w:name w:val="MFVM - Tabel"/>
    <w:basedOn w:val="Tabel-Normal"/>
    <w:uiPriority w:val="99"/>
    <w:rsid w:val="00746D15"/>
    <w:pPr>
      <w:spacing w:before="40" w:after="40" w:line="240" w:lineRule="atLeast"/>
      <w:ind w:left="113" w:right="113"/>
    </w:pPr>
    <w:rPr>
      <w:sz w:val="16"/>
    </w:rPr>
    <w:tblPr>
      <w:tblBorders>
        <w:top w:val="single" w:sz="4" w:space="0" w:color="003127" w:themeColor="accent2"/>
        <w:bottom w:val="single" w:sz="4" w:space="0" w:color="003127" w:themeColor="accent2"/>
        <w:insideH w:val="single" w:sz="4" w:space="0" w:color="003127" w:themeColor="accent2"/>
      </w:tblBorders>
      <w:tblCellMar>
        <w:left w:w="0" w:type="dxa"/>
        <w:right w:w="0" w:type="dxa"/>
      </w:tblCellMar>
    </w:tblPr>
  </w:style>
  <w:style w:type="table" w:customStyle="1" w:styleId="MFVM-Tabel2">
    <w:name w:val="MFVM - Tabel 2"/>
    <w:basedOn w:val="Tabel-Normal"/>
    <w:uiPriority w:val="99"/>
    <w:rsid w:val="00F6786E"/>
    <w:pPr>
      <w:spacing w:before="40" w:after="40" w:line="240" w:lineRule="atLeast"/>
      <w:ind w:left="113" w:right="113"/>
    </w:pPr>
    <w:rPr>
      <w:sz w:val="16"/>
    </w:rPr>
    <w:tblPr>
      <w:tblCellMar>
        <w:left w:w="0" w:type="dxa"/>
        <w:right w:w="0" w:type="dxa"/>
      </w:tblCellMar>
    </w:tblPr>
    <w:tcPr>
      <w:shd w:val="clear" w:color="auto" w:fill="E5F6F7" w:themeFill="background2"/>
    </w:tcPr>
  </w:style>
  <w:style w:type="paragraph" w:customStyle="1" w:styleId="Bilagsoverskrift">
    <w:name w:val="Bilagsoverskrift"/>
    <w:basedOn w:val="Normal"/>
    <w:next w:val="Normal"/>
    <w:uiPriority w:val="4"/>
    <w:qFormat/>
    <w:rsid w:val="002135A1"/>
    <w:pPr>
      <w:keepNext/>
      <w:keepLines/>
      <w:numPr>
        <w:numId w:val="13"/>
      </w:numPr>
      <w:suppressAutoHyphens/>
      <w:spacing w:after="720" w:line="280" w:lineRule="atLeast"/>
      <w:contextualSpacing/>
      <w:outlineLvl w:val="8"/>
    </w:pPr>
    <w:rPr>
      <w:b/>
      <w:sz w:val="50"/>
    </w:rPr>
  </w:style>
  <w:style w:type="paragraph" w:customStyle="1" w:styleId="Bilagsoverskrift2">
    <w:name w:val="Bilagsoverskrift 2"/>
    <w:basedOn w:val="Bilagsoverskrift"/>
    <w:next w:val="Normal"/>
    <w:uiPriority w:val="4"/>
    <w:qFormat/>
    <w:rsid w:val="002135A1"/>
    <w:pPr>
      <w:numPr>
        <w:ilvl w:val="1"/>
      </w:numPr>
      <w:spacing w:after="0"/>
    </w:pPr>
    <w:rPr>
      <w:sz w:val="20"/>
    </w:rPr>
  </w:style>
  <w:style w:type="paragraph" w:customStyle="1" w:styleId="Ansvarsfraskrivelse">
    <w:name w:val="Ansvarsfraskrivelse"/>
    <w:basedOn w:val="Kolofon"/>
    <w:uiPriority w:val="3"/>
    <w:rsid w:val="00AF02C5"/>
    <w:pPr>
      <w:spacing w:line="200" w:lineRule="atLeast"/>
    </w:pPr>
    <w:rPr>
      <w:sz w:val="14"/>
    </w:rPr>
  </w:style>
  <w:style w:type="paragraph" w:customStyle="1" w:styleId="Billedetekst-Kilde">
    <w:name w:val="Billedetekst - Kilde"/>
    <w:basedOn w:val="Normal"/>
    <w:uiPriority w:val="3"/>
    <w:rsid w:val="00C55D16"/>
    <w:pPr>
      <w:spacing w:before="200" w:after="200" w:line="200" w:lineRule="atLeast"/>
      <w:ind w:left="170" w:right="170"/>
      <w:contextualSpacing/>
    </w:pPr>
    <w:rPr>
      <w:color w:val="00A7B5" w:themeColor="accent1"/>
      <w:sz w:val="15"/>
    </w:rPr>
  </w:style>
  <w:style w:type="paragraph" w:customStyle="1" w:styleId="Faktaboks-Overskrift">
    <w:name w:val="Faktaboks - Overskrift"/>
    <w:basedOn w:val="Fakta-Overskrift"/>
    <w:uiPriority w:val="6"/>
    <w:rsid w:val="00535897"/>
    <w:pPr>
      <w:ind w:right="284"/>
    </w:pPr>
  </w:style>
  <w:style w:type="paragraph" w:customStyle="1" w:styleId="Faktaboks-Tekst">
    <w:name w:val="Faktaboks - Tekst"/>
    <w:basedOn w:val="Fakta-Tekst"/>
    <w:uiPriority w:val="6"/>
    <w:rsid w:val="00535897"/>
    <w:pPr>
      <w:ind w:right="284"/>
    </w:pPr>
  </w:style>
  <w:style w:type="paragraph" w:customStyle="1" w:styleId="Overskrift1-Udennr">
    <w:name w:val="Overskrift 1 - Uden nr"/>
    <w:basedOn w:val="Overskrift1"/>
    <w:qFormat/>
    <w:rsid w:val="00CC2111"/>
    <w:pPr>
      <w:numPr>
        <w:numId w:val="0"/>
      </w:numPr>
    </w:pPr>
  </w:style>
  <w:style w:type="table" w:customStyle="1" w:styleId="MFVM-TabelStribet">
    <w:name w:val="MFVM - Tabel Stribet"/>
    <w:basedOn w:val="Tabel-Normal"/>
    <w:uiPriority w:val="99"/>
    <w:rsid w:val="008F0BF2"/>
    <w:pPr>
      <w:spacing w:before="40" w:after="40" w:line="240" w:lineRule="atLeast"/>
      <w:ind w:left="113" w:right="113"/>
    </w:pPr>
    <w:rPr>
      <w:sz w:val="16"/>
    </w:rPr>
    <w:tblPr>
      <w:tblStyleRowBandSize w:val="1"/>
      <w:tblCellMar>
        <w:left w:w="0" w:type="dxa"/>
        <w:right w:w="0" w:type="dxa"/>
      </w:tblCellMar>
    </w:tblPr>
    <w:tcPr>
      <w:shd w:val="clear" w:color="auto" w:fill="E5F6F7" w:themeFill="background2"/>
    </w:tcPr>
    <w:tblStylePr w:type="band2Horz">
      <w:tblPr/>
      <w:tcPr>
        <w:shd w:val="clear" w:color="auto" w:fill="FFFFFF"/>
      </w:tcPr>
    </w:tblStylePr>
  </w:style>
  <w:style w:type="character" w:customStyle="1" w:styleId="BilledekildeOverskrift">
    <w:name w:val="Billede/kilde Overskrift"/>
    <w:basedOn w:val="Standardskrifttypeiafsnit"/>
    <w:uiPriority w:val="3"/>
    <w:rsid w:val="009B4A66"/>
    <w:rPr>
      <w:b/>
      <w:bCs w:val="0"/>
      <w:color w:val="00A7B5" w:themeColor="accent1"/>
      <w:sz w:val="14"/>
    </w:rPr>
  </w:style>
  <w:style w:type="paragraph" w:styleId="Bibliografi">
    <w:name w:val="Bibliography"/>
    <w:basedOn w:val="Normal"/>
    <w:next w:val="Normal"/>
    <w:uiPriority w:val="99"/>
    <w:semiHidden/>
    <w:unhideWhenUsed/>
    <w:rsid w:val="00922EA9"/>
  </w:style>
  <w:style w:type="paragraph" w:styleId="Brdtekst">
    <w:name w:val="Body Text"/>
    <w:basedOn w:val="Normal"/>
    <w:link w:val="BrdtekstTegn"/>
    <w:uiPriority w:val="99"/>
    <w:semiHidden/>
    <w:unhideWhenUsed/>
    <w:rsid w:val="00922EA9"/>
    <w:pPr>
      <w:spacing w:after="120"/>
    </w:pPr>
  </w:style>
  <w:style w:type="character" w:customStyle="1" w:styleId="BrdtekstTegn">
    <w:name w:val="Brødtekst Tegn"/>
    <w:basedOn w:val="Standardskrifttypeiafsnit"/>
    <w:link w:val="Brdtekst"/>
    <w:uiPriority w:val="99"/>
    <w:semiHidden/>
    <w:rsid w:val="00922EA9"/>
  </w:style>
  <w:style w:type="paragraph" w:styleId="Brdtekst2">
    <w:name w:val="Body Text 2"/>
    <w:basedOn w:val="Normal"/>
    <w:link w:val="Brdtekst2Tegn"/>
    <w:uiPriority w:val="99"/>
    <w:semiHidden/>
    <w:unhideWhenUsed/>
    <w:rsid w:val="00922EA9"/>
    <w:pPr>
      <w:spacing w:after="120" w:line="480" w:lineRule="auto"/>
    </w:pPr>
  </w:style>
  <w:style w:type="character" w:customStyle="1" w:styleId="Brdtekst2Tegn">
    <w:name w:val="Brødtekst 2 Tegn"/>
    <w:basedOn w:val="Standardskrifttypeiafsnit"/>
    <w:link w:val="Brdtekst2"/>
    <w:uiPriority w:val="99"/>
    <w:semiHidden/>
    <w:rsid w:val="00922EA9"/>
  </w:style>
  <w:style w:type="paragraph" w:styleId="Brdtekst3">
    <w:name w:val="Body Text 3"/>
    <w:basedOn w:val="Normal"/>
    <w:link w:val="Brdtekst3Tegn"/>
    <w:uiPriority w:val="99"/>
    <w:semiHidden/>
    <w:unhideWhenUsed/>
    <w:rsid w:val="00922EA9"/>
    <w:pPr>
      <w:spacing w:after="120"/>
    </w:pPr>
    <w:rPr>
      <w:sz w:val="16"/>
      <w:szCs w:val="16"/>
    </w:rPr>
  </w:style>
  <w:style w:type="character" w:customStyle="1" w:styleId="Brdtekst3Tegn">
    <w:name w:val="Brødtekst 3 Tegn"/>
    <w:basedOn w:val="Standardskrifttypeiafsnit"/>
    <w:link w:val="Brdtekst3"/>
    <w:uiPriority w:val="99"/>
    <w:semiHidden/>
    <w:rsid w:val="00922EA9"/>
    <w:rPr>
      <w:sz w:val="16"/>
      <w:szCs w:val="16"/>
    </w:rPr>
  </w:style>
  <w:style w:type="paragraph" w:styleId="Brdtekst-frstelinjeindrykning1">
    <w:name w:val="Body Text First Indent"/>
    <w:basedOn w:val="Brdtekst"/>
    <w:link w:val="Brdtekst-frstelinjeindrykning1Tegn"/>
    <w:uiPriority w:val="99"/>
    <w:semiHidden/>
    <w:rsid w:val="00922EA9"/>
    <w:pPr>
      <w:spacing w:after="0"/>
      <w:ind w:firstLine="360"/>
    </w:pPr>
  </w:style>
  <w:style w:type="character" w:customStyle="1" w:styleId="Brdtekst-frstelinjeindrykning1Tegn">
    <w:name w:val="Brødtekst - førstelinjeindrykning 1 Tegn"/>
    <w:basedOn w:val="BrdtekstTegn"/>
    <w:link w:val="Brdtekst-frstelinjeindrykning1"/>
    <w:uiPriority w:val="99"/>
    <w:semiHidden/>
    <w:rsid w:val="00922EA9"/>
  </w:style>
  <w:style w:type="paragraph" w:styleId="Brdtekstindrykning">
    <w:name w:val="Body Text Indent"/>
    <w:basedOn w:val="Normal"/>
    <w:link w:val="BrdtekstindrykningTegn"/>
    <w:uiPriority w:val="99"/>
    <w:semiHidden/>
    <w:unhideWhenUsed/>
    <w:rsid w:val="00922EA9"/>
    <w:pPr>
      <w:spacing w:after="120"/>
      <w:ind w:left="283"/>
    </w:pPr>
  </w:style>
  <w:style w:type="character" w:customStyle="1" w:styleId="BrdtekstindrykningTegn">
    <w:name w:val="Brødtekstindrykning Tegn"/>
    <w:basedOn w:val="Standardskrifttypeiafsnit"/>
    <w:link w:val="Brdtekstindrykning"/>
    <w:uiPriority w:val="99"/>
    <w:semiHidden/>
    <w:rsid w:val="00922EA9"/>
  </w:style>
  <w:style w:type="paragraph" w:styleId="Brdtekst-frstelinjeindrykning2">
    <w:name w:val="Body Text First Indent 2"/>
    <w:basedOn w:val="Brdtekstindrykning"/>
    <w:link w:val="Brdtekst-frstelinjeindrykning2Tegn"/>
    <w:uiPriority w:val="99"/>
    <w:semiHidden/>
    <w:unhideWhenUsed/>
    <w:rsid w:val="00922EA9"/>
    <w:pPr>
      <w:spacing w:after="0"/>
      <w:ind w:left="360" w:firstLine="360"/>
    </w:pPr>
  </w:style>
  <w:style w:type="character" w:customStyle="1" w:styleId="Brdtekst-frstelinjeindrykning2Tegn">
    <w:name w:val="Brødtekst - førstelinjeindrykning 2 Tegn"/>
    <w:basedOn w:val="BrdtekstindrykningTegn"/>
    <w:link w:val="Brdtekst-frstelinjeindrykning2"/>
    <w:uiPriority w:val="99"/>
    <w:semiHidden/>
    <w:rsid w:val="00922EA9"/>
  </w:style>
  <w:style w:type="paragraph" w:styleId="Brdtekstindrykning2">
    <w:name w:val="Body Text Indent 2"/>
    <w:basedOn w:val="Normal"/>
    <w:link w:val="Brdtekstindrykning2Tegn"/>
    <w:uiPriority w:val="99"/>
    <w:semiHidden/>
    <w:unhideWhenUsed/>
    <w:rsid w:val="00922EA9"/>
    <w:pPr>
      <w:spacing w:after="120" w:line="480" w:lineRule="auto"/>
      <w:ind w:left="283"/>
    </w:pPr>
  </w:style>
  <w:style w:type="character" w:customStyle="1" w:styleId="Brdtekstindrykning2Tegn">
    <w:name w:val="Brødtekstindrykning 2 Tegn"/>
    <w:basedOn w:val="Standardskrifttypeiafsnit"/>
    <w:link w:val="Brdtekstindrykning2"/>
    <w:uiPriority w:val="99"/>
    <w:semiHidden/>
    <w:rsid w:val="00922EA9"/>
  </w:style>
  <w:style w:type="paragraph" w:styleId="Brdtekstindrykning3">
    <w:name w:val="Body Text Indent 3"/>
    <w:basedOn w:val="Normal"/>
    <w:link w:val="Brdtekstindrykning3Tegn"/>
    <w:uiPriority w:val="99"/>
    <w:semiHidden/>
    <w:unhideWhenUsed/>
    <w:rsid w:val="00922EA9"/>
    <w:pPr>
      <w:spacing w:after="120"/>
      <w:ind w:left="283"/>
    </w:pPr>
    <w:rPr>
      <w:sz w:val="16"/>
      <w:szCs w:val="16"/>
    </w:rPr>
  </w:style>
  <w:style w:type="character" w:customStyle="1" w:styleId="Brdtekstindrykning3Tegn">
    <w:name w:val="Brødtekstindrykning 3 Tegn"/>
    <w:basedOn w:val="Standardskrifttypeiafsnit"/>
    <w:link w:val="Brdtekstindrykning3"/>
    <w:uiPriority w:val="99"/>
    <w:semiHidden/>
    <w:rsid w:val="00922EA9"/>
    <w:rPr>
      <w:sz w:val="16"/>
      <w:szCs w:val="16"/>
    </w:rPr>
  </w:style>
  <w:style w:type="paragraph" w:styleId="Sluthilsen">
    <w:name w:val="Closing"/>
    <w:basedOn w:val="Normal"/>
    <w:link w:val="SluthilsenTegn"/>
    <w:uiPriority w:val="99"/>
    <w:semiHidden/>
    <w:unhideWhenUsed/>
    <w:rsid w:val="00922EA9"/>
    <w:pPr>
      <w:spacing w:line="240" w:lineRule="auto"/>
      <w:ind w:left="4252"/>
    </w:pPr>
  </w:style>
  <w:style w:type="character" w:customStyle="1" w:styleId="SluthilsenTegn">
    <w:name w:val="Sluthilsen Tegn"/>
    <w:basedOn w:val="Standardskrifttypeiafsnit"/>
    <w:link w:val="Sluthilsen"/>
    <w:uiPriority w:val="99"/>
    <w:semiHidden/>
    <w:rsid w:val="00922EA9"/>
  </w:style>
  <w:style w:type="table" w:styleId="Farvetgitter">
    <w:name w:val="Colorful Grid"/>
    <w:basedOn w:val="Tabel-Normal"/>
    <w:uiPriority w:val="73"/>
    <w:semiHidden/>
    <w:unhideWhenUsed/>
    <w:rsid w:val="00922EA9"/>
    <w:pPr>
      <w:spacing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Farvetgitter-fremhvningsfarve1">
    <w:name w:val="Colorful Grid Accent 1"/>
    <w:basedOn w:val="Tabel-Normal"/>
    <w:uiPriority w:val="73"/>
    <w:semiHidden/>
    <w:unhideWhenUsed/>
    <w:rsid w:val="00922EA9"/>
    <w:pPr>
      <w:spacing w:line="240" w:lineRule="auto"/>
    </w:pPr>
    <w:rPr>
      <w:color w:val="000000" w:themeColor="text1"/>
    </w:rPr>
    <w:tblPr>
      <w:tblStyleRowBandSize w:val="1"/>
      <w:tblStyleColBandSize w:val="1"/>
      <w:tblBorders>
        <w:insideH w:val="single" w:sz="4" w:space="0" w:color="FFFFFF" w:themeColor="background1"/>
      </w:tblBorders>
    </w:tblPr>
    <w:tcPr>
      <w:shd w:val="clear" w:color="auto" w:fill="BDF9FF" w:themeFill="accent1" w:themeFillTint="33"/>
    </w:tcPr>
    <w:tblStylePr w:type="firstRow">
      <w:rPr>
        <w:b/>
        <w:bCs/>
      </w:rPr>
      <w:tblPr/>
      <w:tcPr>
        <w:shd w:val="clear" w:color="auto" w:fill="7BF4FF" w:themeFill="accent1" w:themeFillTint="66"/>
      </w:tcPr>
    </w:tblStylePr>
    <w:tblStylePr w:type="lastRow">
      <w:rPr>
        <w:b/>
        <w:bCs/>
        <w:color w:val="000000" w:themeColor="text1"/>
      </w:rPr>
      <w:tblPr/>
      <w:tcPr>
        <w:shd w:val="clear" w:color="auto" w:fill="7BF4FF" w:themeFill="accent1" w:themeFillTint="66"/>
      </w:tcPr>
    </w:tblStylePr>
    <w:tblStylePr w:type="firstCol">
      <w:rPr>
        <w:color w:val="FFFFFF" w:themeColor="background1"/>
      </w:rPr>
      <w:tblPr/>
      <w:tcPr>
        <w:shd w:val="clear" w:color="auto" w:fill="007C87" w:themeFill="accent1" w:themeFillShade="BF"/>
      </w:tcPr>
    </w:tblStylePr>
    <w:tblStylePr w:type="lastCol">
      <w:rPr>
        <w:color w:val="FFFFFF" w:themeColor="background1"/>
      </w:rPr>
      <w:tblPr/>
      <w:tcPr>
        <w:shd w:val="clear" w:color="auto" w:fill="007C87" w:themeFill="accent1" w:themeFillShade="BF"/>
      </w:tcPr>
    </w:tblStylePr>
    <w:tblStylePr w:type="band1Vert">
      <w:tblPr/>
      <w:tcPr>
        <w:shd w:val="clear" w:color="auto" w:fill="5BF2FF" w:themeFill="accent1" w:themeFillTint="7F"/>
      </w:tcPr>
    </w:tblStylePr>
    <w:tblStylePr w:type="band1Horz">
      <w:tblPr/>
      <w:tcPr>
        <w:shd w:val="clear" w:color="auto" w:fill="5BF2FF" w:themeFill="accent1" w:themeFillTint="7F"/>
      </w:tcPr>
    </w:tblStylePr>
  </w:style>
  <w:style w:type="table" w:styleId="Farvetgitter-fremhvningsfarve2">
    <w:name w:val="Colorful Grid Accent 2"/>
    <w:basedOn w:val="Tabel-Normal"/>
    <w:uiPriority w:val="73"/>
    <w:semiHidden/>
    <w:unhideWhenUsed/>
    <w:rsid w:val="00922EA9"/>
    <w:pPr>
      <w:spacing w:line="240" w:lineRule="auto"/>
    </w:pPr>
    <w:rPr>
      <w:color w:val="000000" w:themeColor="text1"/>
    </w:rPr>
    <w:tblPr>
      <w:tblStyleRowBandSize w:val="1"/>
      <w:tblStyleColBandSize w:val="1"/>
      <w:tblBorders>
        <w:insideH w:val="single" w:sz="4" w:space="0" w:color="FFFFFF" w:themeColor="background1"/>
      </w:tblBorders>
    </w:tblPr>
    <w:tcPr>
      <w:shd w:val="clear" w:color="auto" w:fill="A2FFEB" w:themeFill="accent2" w:themeFillTint="33"/>
    </w:tcPr>
    <w:tblStylePr w:type="firstRow">
      <w:rPr>
        <w:b/>
        <w:bCs/>
      </w:rPr>
      <w:tblPr/>
      <w:tcPr>
        <w:shd w:val="clear" w:color="auto" w:fill="46FFD8" w:themeFill="accent2" w:themeFillTint="66"/>
      </w:tcPr>
    </w:tblStylePr>
    <w:tblStylePr w:type="lastRow">
      <w:rPr>
        <w:b/>
        <w:bCs/>
        <w:color w:val="000000" w:themeColor="text1"/>
      </w:rPr>
      <w:tblPr/>
      <w:tcPr>
        <w:shd w:val="clear" w:color="auto" w:fill="46FFD8" w:themeFill="accent2" w:themeFillTint="66"/>
      </w:tcPr>
    </w:tblStylePr>
    <w:tblStylePr w:type="firstCol">
      <w:rPr>
        <w:color w:val="FFFFFF" w:themeColor="background1"/>
      </w:rPr>
      <w:tblPr/>
      <w:tcPr>
        <w:shd w:val="clear" w:color="auto" w:fill="00241D" w:themeFill="accent2" w:themeFillShade="BF"/>
      </w:tcPr>
    </w:tblStylePr>
    <w:tblStylePr w:type="lastCol">
      <w:rPr>
        <w:color w:val="FFFFFF" w:themeColor="background1"/>
      </w:rPr>
      <w:tblPr/>
      <w:tcPr>
        <w:shd w:val="clear" w:color="auto" w:fill="00241D" w:themeFill="accent2" w:themeFillShade="BF"/>
      </w:tcPr>
    </w:tblStylePr>
    <w:tblStylePr w:type="band1Vert">
      <w:tblPr/>
      <w:tcPr>
        <w:shd w:val="clear" w:color="auto" w:fill="19FFCF" w:themeFill="accent2" w:themeFillTint="7F"/>
      </w:tcPr>
    </w:tblStylePr>
    <w:tblStylePr w:type="band1Horz">
      <w:tblPr/>
      <w:tcPr>
        <w:shd w:val="clear" w:color="auto" w:fill="19FFCF" w:themeFill="accent2" w:themeFillTint="7F"/>
      </w:tcPr>
    </w:tblStylePr>
  </w:style>
  <w:style w:type="table" w:styleId="Farvetgitter-fremhvningsfarve3">
    <w:name w:val="Colorful Grid Accent 3"/>
    <w:basedOn w:val="Tabel-Normal"/>
    <w:uiPriority w:val="73"/>
    <w:semiHidden/>
    <w:unhideWhenUsed/>
    <w:rsid w:val="00922EA9"/>
    <w:pPr>
      <w:spacing w:line="240" w:lineRule="auto"/>
    </w:pPr>
    <w:rPr>
      <w:color w:val="000000" w:themeColor="text1"/>
    </w:rPr>
    <w:tblPr>
      <w:tblStyleRowBandSize w:val="1"/>
      <w:tblStyleColBandSize w:val="1"/>
      <w:tblBorders>
        <w:insideH w:val="single" w:sz="4" w:space="0" w:color="FFFFFF" w:themeColor="background1"/>
      </w:tblBorders>
    </w:tblPr>
    <w:tcPr>
      <w:shd w:val="clear" w:color="auto" w:fill="D3F3EC" w:themeFill="accent3" w:themeFillTint="33"/>
    </w:tcPr>
    <w:tblStylePr w:type="firstRow">
      <w:rPr>
        <w:b/>
        <w:bCs/>
      </w:rPr>
      <w:tblPr/>
      <w:tcPr>
        <w:shd w:val="clear" w:color="auto" w:fill="A9E7D9" w:themeFill="accent3" w:themeFillTint="66"/>
      </w:tcPr>
    </w:tblStylePr>
    <w:tblStylePr w:type="lastRow">
      <w:rPr>
        <w:b/>
        <w:bCs/>
        <w:color w:val="000000" w:themeColor="text1"/>
      </w:rPr>
      <w:tblPr/>
      <w:tcPr>
        <w:shd w:val="clear" w:color="auto" w:fill="A9E7D9" w:themeFill="accent3" w:themeFillTint="66"/>
      </w:tcPr>
    </w:tblStylePr>
    <w:tblStylePr w:type="firstCol">
      <w:rPr>
        <w:color w:val="FFFFFF" w:themeColor="background1"/>
      </w:rPr>
      <w:tblPr/>
      <w:tcPr>
        <w:shd w:val="clear" w:color="auto" w:fill="268A73" w:themeFill="accent3" w:themeFillShade="BF"/>
      </w:tcPr>
    </w:tblStylePr>
    <w:tblStylePr w:type="lastCol">
      <w:rPr>
        <w:color w:val="FFFFFF" w:themeColor="background1"/>
      </w:rPr>
      <w:tblPr/>
      <w:tcPr>
        <w:shd w:val="clear" w:color="auto" w:fill="268A73" w:themeFill="accent3" w:themeFillShade="BF"/>
      </w:tcPr>
    </w:tblStylePr>
    <w:tblStylePr w:type="band1Vert">
      <w:tblPr/>
      <w:tcPr>
        <w:shd w:val="clear" w:color="auto" w:fill="93E1CF" w:themeFill="accent3" w:themeFillTint="7F"/>
      </w:tcPr>
    </w:tblStylePr>
    <w:tblStylePr w:type="band1Horz">
      <w:tblPr/>
      <w:tcPr>
        <w:shd w:val="clear" w:color="auto" w:fill="93E1CF" w:themeFill="accent3" w:themeFillTint="7F"/>
      </w:tcPr>
    </w:tblStylePr>
  </w:style>
  <w:style w:type="table" w:styleId="Farvetgitter-fremhvningsfarve4">
    <w:name w:val="Colorful Grid Accent 4"/>
    <w:basedOn w:val="Tabel-Normal"/>
    <w:uiPriority w:val="73"/>
    <w:semiHidden/>
    <w:unhideWhenUsed/>
    <w:rsid w:val="00922EA9"/>
    <w:pPr>
      <w:spacing w:line="240" w:lineRule="auto"/>
    </w:pPr>
    <w:rPr>
      <w:color w:val="000000" w:themeColor="text1"/>
    </w:rPr>
    <w:tblPr>
      <w:tblStyleRowBandSize w:val="1"/>
      <w:tblStyleColBandSize w:val="1"/>
      <w:tblBorders>
        <w:insideH w:val="single" w:sz="4" w:space="0" w:color="FFFFFF" w:themeColor="background1"/>
      </w:tblBorders>
    </w:tblPr>
    <w:tcPr>
      <w:shd w:val="clear" w:color="auto" w:fill="BBEFFF" w:themeFill="accent4" w:themeFillTint="33"/>
    </w:tcPr>
    <w:tblStylePr w:type="firstRow">
      <w:rPr>
        <w:b/>
        <w:bCs/>
      </w:rPr>
      <w:tblPr/>
      <w:tcPr>
        <w:shd w:val="clear" w:color="auto" w:fill="78DFFF" w:themeFill="accent4" w:themeFillTint="66"/>
      </w:tcPr>
    </w:tblStylePr>
    <w:tblStylePr w:type="lastRow">
      <w:rPr>
        <w:b/>
        <w:bCs/>
        <w:color w:val="000000" w:themeColor="text1"/>
      </w:rPr>
      <w:tblPr/>
      <w:tcPr>
        <w:shd w:val="clear" w:color="auto" w:fill="78DFFF" w:themeFill="accent4" w:themeFillTint="66"/>
      </w:tcPr>
    </w:tblStylePr>
    <w:tblStylePr w:type="firstCol">
      <w:rPr>
        <w:color w:val="FFFFFF" w:themeColor="background1"/>
      </w:rPr>
      <w:tblPr/>
      <w:tcPr>
        <w:shd w:val="clear" w:color="auto" w:fill="006381" w:themeFill="accent4" w:themeFillShade="BF"/>
      </w:tcPr>
    </w:tblStylePr>
    <w:tblStylePr w:type="lastCol">
      <w:rPr>
        <w:color w:val="FFFFFF" w:themeColor="background1"/>
      </w:rPr>
      <w:tblPr/>
      <w:tcPr>
        <w:shd w:val="clear" w:color="auto" w:fill="006381" w:themeFill="accent4" w:themeFillShade="BF"/>
      </w:tcPr>
    </w:tblStylePr>
    <w:tblStylePr w:type="band1Vert">
      <w:tblPr/>
      <w:tcPr>
        <w:shd w:val="clear" w:color="auto" w:fill="57D8FF" w:themeFill="accent4" w:themeFillTint="7F"/>
      </w:tcPr>
    </w:tblStylePr>
    <w:tblStylePr w:type="band1Horz">
      <w:tblPr/>
      <w:tcPr>
        <w:shd w:val="clear" w:color="auto" w:fill="57D8FF" w:themeFill="accent4" w:themeFillTint="7F"/>
      </w:tcPr>
    </w:tblStylePr>
  </w:style>
  <w:style w:type="table" w:styleId="Farvetgitter-fremhvningsfarve5">
    <w:name w:val="Colorful Grid Accent 5"/>
    <w:basedOn w:val="Tabel-Normal"/>
    <w:uiPriority w:val="73"/>
    <w:semiHidden/>
    <w:unhideWhenUsed/>
    <w:rsid w:val="00922EA9"/>
    <w:pPr>
      <w:spacing w:line="240" w:lineRule="auto"/>
    </w:pPr>
    <w:rPr>
      <w:color w:val="000000" w:themeColor="text1"/>
    </w:rPr>
    <w:tblPr>
      <w:tblStyleRowBandSize w:val="1"/>
      <w:tblStyleColBandSize w:val="1"/>
      <w:tblBorders>
        <w:insideH w:val="single" w:sz="4" w:space="0" w:color="FFFFFF" w:themeColor="background1"/>
      </w:tblBorders>
    </w:tblPr>
    <w:tcPr>
      <w:shd w:val="clear" w:color="auto" w:fill="FBF7E1" w:themeFill="accent5" w:themeFillTint="33"/>
    </w:tcPr>
    <w:tblStylePr w:type="firstRow">
      <w:rPr>
        <w:b/>
        <w:bCs/>
      </w:rPr>
      <w:tblPr/>
      <w:tcPr>
        <w:shd w:val="clear" w:color="auto" w:fill="F8F0C4" w:themeFill="accent5" w:themeFillTint="66"/>
      </w:tcPr>
    </w:tblStylePr>
    <w:tblStylePr w:type="lastRow">
      <w:rPr>
        <w:b/>
        <w:bCs/>
        <w:color w:val="000000" w:themeColor="text1"/>
      </w:rPr>
      <w:tblPr/>
      <w:tcPr>
        <w:shd w:val="clear" w:color="auto" w:fill="F8F0C4" w:themeFill="accent5" w:themeFillTint="66"/>
      </w:tcPr>
    </w:tblStylePr>
    <w:tblStylePr w:type="firstCol">
      <w:rPr>
        <w:color w:val="FFFFFF" w:themeColor="background1"/>
      </w:rPr>
      <w:tblPr/>
      <w:tcPr>
        <w:shd w:val="clear" w:color="auto" w:fill="E6C71D" w:themeFill="accent5" w:themeFillShade="BF"/>
      </w:tcPr>
    </w:tblStylePr>
    <w:tblStylePr w:type="lastCol">
      <w:rPr>
        <w:color w:val="FFFFFF" w:themeColor="background1"/>
      </w:rPr>
      <w:tblPr/>
      <w:tcPr>
        <w:shd w:val="clear" w:color="auto" w:fill="E6C71D" w:themeFill="accent5" w:themeFillShade="BF"/>
      </w:tcPr>
    </w:tblStylePr>
    <w:tblStylePr w:type="band1Vert">
      <w:tblPr/>
      <w:tcPr>
        <w:shd w:val="clear" w:color="auto" w:fill="F7EDB5" w:themeFill="accent5" w:themeFillTint="7F"/>
      </w:tcPr>
    </w:tblStylePr>
    <w:tblStylePr w:type="band1Horz">
      <w:tblPr/>
      <w:tcPr>
        <w:shd w:val="clear" w:color="auto" w:fill="F7EDB5" w:themeFill="accent5" w:themeFillTint="7F"/>
      </w:tcPr>
    </w:tblStylePr>
  </w:style>
  <w:style w:type="table" w:styleId="Farvetgitter-fremhvningsfarve6">
    <w:name w:val="Colorful Grid Accent 6"/>
    <w:basedOn w:val="Tabel-Normal"/>
    <w:uiPriority w:val="73"/>
    <w:semiHidden/>
    <w:unhideWhenUsed/>
    <w:rsid w:val="00922EA9"/>
    <w:pPr>
      <w:spacing w:line="240" w:lineRule="auto"/>
    </w:pPr>
    <w:rPr>
      <w:color w:val="000000" w:themeColor="text1"/>
    </w:rPr>
    <w:tblPr>
      <w:tblStyleRowBandSize w:val="1"/>
      <w:tblStyleColBandSize w:val="1"/>
      <w:tblBorders>
        <w:insideH w:val="single" w:sz="4" w:space="0" w:color="FFFFFF" w:themeColor="background1"/>
      </w:tblBorders>
    </w:tblPr>
    <w:tcPr>
      <w:shd w:val="clear" w:color="auto" w:fill="DDCCEA" w:themeFill="accent6" w:themeFillTint="33"/>
    </w:tcPr>
    <w:tblStylePr w:type="firstRow">
      <w:rPr>
        <w:b/>
        <w:bCs/>
      </w:rPr>
      <w:tblPr/>
      <w:tcPr>
        <w:shd w:val="clear" w:color="auto" w:fill="BB9AD5" w:themeFill="accent6" w:themeFillTint="66"/>
      </w:tcPr>
    </w:tblStylePr>
    <w:tblStylePr w:type="lastRow">
      <w:rPr>
        <w:b/>
        <w:bCs/>
        <w:color w:val="000000" w:themeColor="text1"/>
      </w:rPr>
      <w:tblPr/>
      <w:tcPr>
        <w:shd w:val="clear" w:color="auto" w:fill="BB9AD5" w:themeFill="accent6" w:themeFillTint="66"/>
      </w:tcPr>
    </w:tblStylePr>
    <w:tblStylePr w:type="firstCol">
      <w:rPr>
        <w:color w:val="FFFFFF" w:themeColor="background1"/>
      </w:rPr>
      <w:tblPr/>
      <w:tcPr>
        <w:shd w:val="clear" w:color="auto" w:fill="3C2151" w:themeFill="accent6" w:themeFillShade="BF"/>
      </w:tcPr>
    </w:tblStylePr>
    <w:tblStylePr w:type="lastCol">
      <w:rPr>
        <w:color w:val="FFFFFF" w:themeColor="background1"/>
      </w:rPr>
      <w:tblPr/>
      <w:tcPr>
        <w:shd w:val="clear" w:color="auto" w:fill="3C2151" w:themeFill="accent6" w:themeFillShade="BF"/>
      </w:tcPr>
    </w:tblStylePr>
    <w:tblStylePr w:type="band1Vert">
      <w:tblPr/>
      <w:tcPr>
        <w:shd w:val="clear" w:color="auto" w:fill="AA81CB" w:themeFill="accent6" w:themeFillTint="7F"/>
      </w:tcPr>
    </w:tblStylePr>
    <w:tblStylePr w:type="band1Horz">
      <w:tblPr/>
      <w:tcPr>
        <w:shd w:val="clear" w:color="auto" w:fill="AA81CB" w:themeFill="accent6" w:themeFillTint="7F"/>
      </w:tcPr>
    </w:tblStylePr>
  </w:style>
  <w:style w:type="table" w:styleId="Farvetliste">
    <w:name w:val="Colorful List"/>
    <w:basedOn w:val="Tabel-Normal"/>
    <w:uiPriority w:val="72"/>
    <w:semiHidden/>
    <w:unhideWhenUsed/>
    <w:rsid w:val="00922EA9"/>
    <w:pPr>
      <w:spacing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00271E" w:themeFill="accent2" w:themeFillShade="CC"/>
      </w:tcPr>
    </w:tblStylePr>
    <w:tblStylePr w:type="lastRow">
      <w:rPr>
        <w:b/>
        <w:bCs/>
        <w:color w:val="00271E"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Farvetliste-fremhvningsfarve1">
    <w:name w:val="Colorful List Accent 1"/>
    <w:basedOn w:val="Tabel-Normal"/>
    <w:uiPriority w:val="72"/>
    <w:semiHidden/>
    <w:unhideWhenUsed/>
    <w:rsid w:val="00922EA9"/>
    <w:pPr>
      <w:spacing w:line="240" w:lineRule="auto"/>
    </w:pPr>
    <w:rPr>
      <w:color w:val="000000" w:themeColor="text1"/>
    </w:rPr>
    <w:tblPr>
      <w:tblStyleRowBandSize w:val="1"/>
      <w:tblStyleColBandSize w:val="1"/>
    </w:tblPr>
    <w:tcPr>
      <w:shd w:val="clear" w:color="auto" w:fill="DEFCFF" w:themeFill="accent1" w:themeFillTint="19"/>
    </w:tcPr>
    <w:tblStylePr w:type="firstRow">
      <w:rPr>
        <w:b/>
        <w:bCs/>
        <w:color w:val="FFFFFF" w:themeColor="background1"/>
      </w:rPr>
      <w:tblPr/>
      <w:tcPr>
        <w:tcBorders>
          <w:bottom w:val="single" w:sz="12" w:space="0" w:color="FFFFFF" w:themeColor="background1"/>
        </w:tcBorders>
        <w:shd w:val="clear" w:color="auto" w:fill="00271E" w:themeFill="accent2" w:themeFillShade="CC"/>
      </w:tcPr>
    </w:tblStylePr>
    <w:tblStylePr w:type="lastRow">
      <w:rPr>
        <w:b/>
        <w:bCs/>
        <w:color w:val="00271E"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ADF8FF" w:themeFill="accent1" w:themeFillTint="3F"/>
      </w:tcPr>
    </w:tblStylePr>
    <w:tblStylePr w:type="band1Horz">
      <w:tblPr/>
      <w:tcPr>
        <w:shd w:val="clear" w:color="auto" w:fill="BDF9FF" w:themeFill="accent1" w:themeFillTint="33"/>
      </w:tcPr>
    </w:tblStylePr>
  </w:style>
  <w:style w:type="table" w:styleId="Farvetliste-fremhvningsfarve2">
    <w:name w:val="Colorful List Accent 2"/>
    <w:basedOn w:val="Tabel-Normal"/>
    <w:uiPriority w:val="72"/>
    <w:semiHidden/>
    <w:unhideWhenUsed/>
    <w:rsid w:val="00922EA9"/>
    <w:pPr>
      <w:spacing w:line="240" w:lineRule="auto"/>
    </w:pPr>
    <w:rPr>
      <w:color w:val="000000" w:themeColor="text1"/>
    </w:rPr>
    <w:tblPr>
      <w:tblStyleRowBandSize w:val="1"/>
      <w:tblStyleColBandSize w:val="1"/>
    </w:tblPr>
    <w:tcPr>
      <w:shd w:val="clear" w:color="auto" w:fill="D1FFF5" w:themeFill="accent2" w:themeFillTint="19"/>
    </w:tcPr>
    <w:tblStylePr w:type="firstRow">
      <w:rPr>
        <w:b/>
        <w:bCs/>
        <w:color w:val="FFFFFF" w:themeColor="background1"/>
      </w:rPr>
      <w:tblPr/>
      <w:tcPr>
        <w:tcBorders>
          <w:bottom w:val="single" w:sz="12" w:space="0" w:color="FFFFFF" w:themeColor="background1"/>
        </w:tcBorders>
        <w:shd w:val="clear" w:color="auto" w:fill="00271E" w:themeFill="accent2" w:themeFillShade="CC"/>
      </w:tcPr>
    </w:tblStylePr>
    <w:tblStylePr w:type="lastRow">
      <w:rPr>
        <w:b/>
        <w:bCs/>
        <w:color w:val="00271E"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8DFFE7" w:themeFill="accent2" w:themeFillTint="3F"/>
      </w:tcPr>
    </w:tblStylePr>
    <w:tblStylePr w:type="band1Horz">
      <w:tblPr/>
      <w:tcPr>
        <w:shd w:val="clear" w:color="auto" w:fill="A2FFEB" w:themeFill="accent2" w:themeFillTint="33"/>
      </w:tcPr>
    </w:tblStylePr>
  </w:style>
  <w:style w:type="table" w:styleId="Farvetliste-fremhvningsfarve3">
    <w:name w:val="Colorful List Accent 3"/>
    <w:basedOn w:val="Tabel-Normal"/>
    <w:uiPriority w:val="72"/>
    <w:semiHidden/>
    <w:unhideWhenUsed/>
    <w:rsid w:val="00922EA9"/>
    <w:pPr>
      <w:spacing w:line="240" w:lineRule="auto"/>
    </w:pPr>
    <w:rPr>
      <w:color w:val="000000" w:themeColor="text1"/>
    </w:rPr>
    <w:tblPr>
      <w:tblStyleRowBandSize w:val="1"/>
      <w:tblStyleColBandSize w:val="1"/>
    </w:tblPr>
    <w:tcPr>
      <w:shd w:val="clear" w:color="auto" w:fill="E9F9F5" w:themeFill="accent3" w:themeFillTint="19"/>
    </w:tcPr>
    <w:tblStylePr w:type="firstRow">
      <w:rPr>
        <w:b/>
        <w:bCs/>
        <w:color w:val="FFFFFF" w:themeColor="background1"/>
      </w:rPr>
      <w:tblPr/>
      <w:tcPr>
        <w:tcBorders>
          <w:bottom w:val="single" w:sz="12" w:space="0" w:color="FFFFFF" w:themeColor="background1"/>
        </w:tcBorders>
        <w:shd w:val="clear" w:color="auto" w:fill="006A8A" w:themeFill="accent4" w:themeFillShade="CC"/>
      </w:tcPr>
    </w:tblStylePr>
    <w:tblStylePr w:type="lastRow">
      <w:rPr>
        <w:b/>
        <w:bCs/>
        <w:color w:val="006A8A"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9F0E7" w:themeFill="accent3" w:themeFillTint="3F"/>
      </w:tcPr>
    </w:tblStylePr>
    <w:tblStylePr w:type="band1Horz">
      <w:tblPr/>
      <w:tcPr>
        <w:shd w:val="clear" w:color="auto" w:fill="D3F3EC" w:themeFill="accent3" w:themeFillTint="33"/>
      </w:tcPr>
    </w:tblStylePr>
  </w:style>
  <w:style w:type="table" w:styleId="Farvetliste-fremhvningsfarve4">
    <w:name w:val="Colorful List Accent 4"/>
    <w:basedOn w:val="Tabel-Normal"/>
    <w:uiPriority w:val="72"/>
    <w:semiHidden/>
    <w:unhideWhenUsed/>
    <w:rsid w:val="00922EA9"/>
    <w:pPr>
      <w:spacing w:line="240" w:lineRule="auto"/>
    </w:pPr>
    <w:rPr>
      <w:color w:val="000000" w:themeColor="text1"/>
    </w:rPr>
    <w:tblPr>
      <w:tblStyleRowBandSize w:val="1"/>
      <w:tblStyleColBandSize w:val="1"/>
    </w:tblPr>
    <w:tcPr>
      <w:shd w:val="clear" w:color="auto" w:fill="DDF7FF" w:themeFill="accent4" w:themeFillTint="19"/>
    </w:tcPr>
    <w:tblStylePr w:type="firstRow">
      <w:rPr>
        <w:b/>
        <w:bCs/>
        <w:color w:val="FFFFFF" w:themeColor="background1"/>
      </w:rPr>
      <w:tblPr/>
      <w:tcPr>
        <w:tcBorders>
          <w:bottom w:val="single" w:sz="12" w:space="0" w:color="FFFFFF" w:themeColor="background1"/>
        </w:tcBorders>
        <w:shd w:val="clear" w:color="auto" w:fill="28937B" w:themeFill="accent3" w:themeFillShade="CC"/>
      </w:tcPr>
    </w:tblStylePr>
    <w:tblStylePr w:type="lastRow">
      <w:rPr>
        <w:b/>
        <w:bCs/>
        <w:color w:val="28937B"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ABEBFF" w:themeFill="accent4" w:themeFillTint="3F"/>
      </w:tcPr>
    </w:tblStylePr>
    <w:tblStylePr w:type="band1Horz">
      <w:tblPr/>
      <w:tcPr>
        <w:shd w:val="clear" w:color="auto" w:fill="BBEFFF" w:themeFill="accent4" w:themeFillTint="33"/>
      </w:tcPr>
    </w:tblStylePr>
  </w:style>
  <w:style w:type="table" w:styleId="Farvetliste-fremhvningsfarve5">
    <w:name w:val="Colorful List Accent 5"/>
    <w:basedOn w:val="Tabel-Normal"/>
    <w:uiPriority w:val="72"/>
    <w:semiHidden/>
    <w:unhideWhenUsed/>
    <w:rsid w:val="00922EA9"/>
    <w:pPr>
      <w:spacing w:line="240" w:lineRule="auto"/>
    </w:pPr>
    <w:rPr>
      <w:color w:val="000000" w:themeColor="text1"/>
    </w:rPr>
    <w:tblPr>
      <w:tblStyleRowBandSize w:val="1"/>
      <w:tblStyleColBandSize w:val="1"/>
    </w:tblPr>
    <w:tcPr>
      <w:shd w:val="clear" w:color="auto" w:fill="FDFBF0" w:themeFill="accent5" w:themeFillTint="19"/>
    </w:tcPr>
    <w:tblStylePr w:type="firstRow">
      <w:rPr>
        <w:b/>
        <w:bCs/>
        <w:color w:val="FFFFFF" w:themeColor="background1"/>
      </w:rPr>
      <w:tblPr/>
      <w:tcPr>
        <w:tcBorders>
          <w:bottom w:val="single" w:sz="12" w:space="0" w:color="FFFFFF" w:themeColor="background1"/>
        </w:tcBorders>
        <w:shd w:val="clear" w:color="auto" w:fill="402457" w:themeFill="accent6" w:themeFillShade="CC"/>
      </w:tcPr>
    </w:tblStylePr>
    <w:tblStylePr w:type="lastRow">
      <w:rPr>
        <w:b/>
        <w:bCs/>
        <w:color w:val="402457"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BF6DA" w:themeFill="accent5" w:themeFillTint="3F"/>
      </w:tcPr>
    </w:tblStylePr>
    <w:tblStylePr w:type="band1Horz">
      <w:tblPr/>
      <w:tcPr>
        <w:shd w:val="clear" w:color="auto" w:fill="FBF7E1" w:themeFill="accent5" w:themeFillTint="33"/>
      </w:tcPr>
    </w:tblStylePr>
  </w:style>
  <w:style w:type="table" w:styleId="Farvetliste-fremhvningsfarve6">
    <w:name w:val="Colorful List Accent 6"/>
    <w:basedOn w:val="Tabel-Normal"/>
    <w:uiPriority w:val="72"/>
    <w:semiHidden/>
    <w:unhideWhenUsed/>
    <w:rsid w:val="00922EA9"/>
    <w:pPr>
      <w:spacing w:line="240" w:lineRule="auto"/>
    </w:pPr>
    <w:rPr>
      <w:color w:val="000000" w:themeColor="text1"/>
    </w:rPr>
    <w:tblPr>
      <w:tblStyleRowBandSize w:val="1"/>
      <w:tblStyleColBandSize w:val="1"/>
    </w:tblPr>
    <w:tcPr>
      <w:shd w:val="clear" w:color="auto" w:fill="EEE6F4" w:themeFill="accent6" w:themeFillTint="19"/>
    </w:tcPr>
    <w:tblStylePr w:type="firstRow">
      <w:rPr>
        <w:b/>
        <w:bCs/>
        <w:color w:val="FFFFFF" w:themeColor="background1"/>
      </w:rPr>
      <w:tblPr/>
      <w:tcPr>
        <w:tcBorders>
          <w:bottom w:val="single" w:sz="12" w:space="0" w:color="FFFFFF" w:themeColor="background1"/>
        </w:tcBorders>
        <w:shd w:val="clear" w:color="auto" w:fill="E8CB2D" w:themeFill="accent5" w:themeFillShade="CC"/>
      </w:tcPr>
    </w:tblStylePr>
    <w:tblStylePr w:type="lastRow">
      <w:rPr>
        <w:b/>
        <w:bCs/>
        <w:color w:val="E8CB2D"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5C0E5" w:themeFill="accent6" w:themeFillTint="3F"/>
      </w:tcPr>
    </w:tblStylePr>
    <w:tblStylePr w:type="band1Horz">
      <w:tblPr/>
      <w:tcPr>
        <w:shd w:val="clear" w:color="auto" w:fill="DDCCEA" w:themeFill="accent6" w:themeFillTint="33"/>
      </w:tcPr>
    </w:tblStylePr>
  </w:style>
  <w:style w:type="table" w:styleId="Farvetskygge">
    <w:name w:val="Colorful Shading"/>
    <w:basedOn w:val="Tabel-Normal"/>
    <w:uiPriority w:val="71"/>
    <w:semiHidden/>
    <w:unhideWhenUsed/>
    <w:rsid w:val="00922EA9"/>
    <w:pPr>
      <w:spacing w:line="240" w:lineRule="auto"/>
    </w:pPr>
    <w:rPr>
      <w:color w:val="000000" w:themeColor="text1"/>
    </w:rPr>
    <w:tblPr>
      <w:tblStyleRowBandSize w:val="1"/>
      <w:tblStyleColBandSize w:val="1"/>
      <w:tblBorders>
        <w:top w:val="single" w:sz="24" w:space="0" w:color="003127"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003127"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Farvetskygge-fremhvningsfarve1">
    <w:name w:val="Colorful Shading Accent 1"/>
    <w:basedOn w:val="Tabel-Normal"/>
    <w:uiPriority w:val="71"/>
    <w:semiHidden/>
    <w:unhideWhenUsed/>
    <w:rsid w:val="00922EA9"/>
    <w:pPr>
      <w:spacing w:line="240" w:lineRule="auto"/>
    </w:pPr>
    <w:rPr>
      <w:color w:val="000000" w:themeColor="text1"/>
    </w:rPr>
    <w:tblPr>
      <w:tblStyleRowBandSize w:val="1"/>
      <w:tblStyleColBandSize w:val="1"/>
      <w:tblBorders>
        <w:top w:val="single" w:sz="24" w:space="0" w:color="003127" w:themeColor="accent2"/>
        <w:left w:val="single" w:sz="4" w:space="0" w:color="00A7B5" w:themeColor="accent1"/>
        <w:bottom w:val="single" w:sz="4" w:space="0" w:color="00A7B5" w:themeColor="accent1"/>
        <w:right w:val="single" w:sz="4" w:space="0" w:color="00A7B5" w:themeColor="accent1"/>
        <w:insideH w:val="single" w:sz="4" w:space="0" w:color="FFFFFF" w:themeColor="background1"/>
        <w:insideV w:val="single" w:sz="4" w:space="0" w:color="FFFFFF" w:themeColor="background1"/>
      </w:tblBorders>
    </w:tblPr>
    <w:tcPr>
      <w:shd w:val="clear" w:color="auto" w:fill="DEFCFF" w:themeFill="accent1" w:themeFillTint="19"/>
    </w:tcPr>
    <w:tblStylePr w:type="firstRow">
      <w:rPr>
        <w:b/>
        <w:bCs/>
      </w:rPr>
      <w:tblPr/>
      <w:tcPr>
        <w:tcBorders>
          <w:top w:val="nil"/>
          <w:left w:val="nil"/>
          <w:bottom w:val="single" w:sz="24" w:space="0" w:color="003127"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636C" w:themeFill="accent1" w:themeFillShade="99"/>
      </w:tcPr>
    </w:tblStylePr>
    <w:tblStylePr w:type="firstCol">
      <w:rPr>
        <w:color w:val="FFFFFF" w:themeColor="background1"/>
      </w:rPr>
      <w:tblPr/>
      <w:tcPr>
        <w:tcBorders>
          <w:top w:val="nil"/>
          <w:left w:val="nil"/>
          <w:bottom w:val="nil"/>
          <w:right w:val="nil"/>
          <w:insideH w:val="single" w:sz="4" w:space="0" w:color="00636C" w:themeColor="accent1" w:themeShade="99"/>
          <w:insideV w:val="nil"/>
        </w:tcBorders>
        <w:shd w:val="clear" w:color="auto" w:fill="00636C"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00636C" w:themeFill="accent1" w:themeFillShade="99"/>
      </w:tcPr>
    </w:tblStylePr>
    <w:tblStylePr w:type="band1Vert">
      <w:tblPr/>
      <w:tcPr>
        <w:shd w:val="clear" w:color="auto" w:fill="7BF4FF" w:themeFill="accent1" w:themeFillTint="66"/>
      </w:tcPr>
    </w:tblStylePr>
    <w:tblStylePr w:type="band1Horz">
      <w:tblPr/>
      <w:tcPr>
        <w:shd w:val="clear" w:color="auto" w:fill="5BF2FF" w:themeFill="accent1" w:themeFillTint="7F"/>
      </w:tcPr>
    </w:tblStylePr>
    <w:tblStylePr w:type="neCell">
      <w:rPr>
        <w:color w:val="000000" w:themeColor="text1"/>
      </w:rPr>
    </w:tblStylePr>
    <w:tblStylePr w:type="nwCell">
      <w:rPr>
        <w:color w:val="000000" w:themeColor="text1"/>
      </w:rPr>
    </w:tblStylePr>
  </w:style>
  <w:style w:type="table" w:styleId="Farvetskygge-fremhvningsfarve2">
    <w:name w:val="Colorful Shading Accent 2"/>
    <w:basedOn w:val="Tabel-Normal"/>
    <w:uiPriority w:val="71"/>
    <w:semiHidden/>
    <w:unhideWhenUsed/>
    <w:rsid w:val="00922EA9"/>
    <w:pPr>
      <w:spacing w:line="240" w:lineRule="auto"/>
    </w:pPr>
    <w:rPr>
      <w:color w:val="000000" w:themeColor="text1"/>
    </w:rPr>
    <w:tblPr>
      <w:tblStyleRowBandSize w:val="1"/>
      <w:tblStyleColBandSize w:val="1"/>
      <w:tblBorders>
        <w:top w:val="single" w:sz="24" w:space="0" w:color="003127" w:themeColor="accent2"/>
        <w:left w:val="single" w:sz="4" w:space="0" w:color="003127" w:themeColor="accent2"/>
        <w:bottom w:val="single" w:sz="4" w:space="0" w:color="003127" w:themeColor="accent2"/>
        <w:right w:val="single" w:sz="4" w:space="0" w:color="003127" w:themeColor="accent2"/>
        <w:insideH w:val="single" w:sz="4" w:space="0" w:color="FFFFFF" w:themeColor="background1"/>
        <w:insideV w:val="single" w:sz="4" w:space="0" w:color="FFFFFF" w:themeColor="background1"/>
      </w:tblBorders>
    </w:tblPr>
    <w:tcPr>
      <w:shd w:val="clear" w:color="auto" w:fill="D1FFF5" w:themeFill="accent2" w:themeFillTint="19"/>
    </w:tcPr>
    <w:tblStylePr w:type="firstRow">
      <w:rPr>
        <w:b/>
        <w:bCs/>
      </w:rPr>
      <w:tblPr/>
      <w:tcPr>
        <w:tcBorders>
          <w:top w:val="nil"/>
          <w:left w:val="nil"/>
          <w:bottom w:val="single" w:sz="24" w:space="0" w:color="003127"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1D17" w:themeFill="accent2" w:themeFillShade="99"/>
      </w:tcPr>
    </w:tblStylePr>
    <w:tblStylePr w:type="firstCol">
      <w:rPr>
        <w:color w:val="FFFFFF" w:themeColor="background1"/>
      </w:rPr>
      <w:tblPr/>
      <w:tcPr>
        <w:tcBorders>
          <w:top w:val="nil"/>
          <w:left w:val="nil"/>
          <w:bottom w:val="nil"/>
          <w:right w:val="nil"/>
          <w:insideH w:val="single" w:sz="4" w:space="0" w:color="001D17" w:themeColor="accent2" w:themeShade="99"/>
          <w:insideV w:val="nil"/>
        </w:tcBorders>
        <w:shd w:val="clear" w:color="auto" w:fill="001D17"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001D17" w:themeFill="accent2" w:themeFillShade="99"/>
      </w:tcPr>
    </w:tblStylePr>
    <w:tblStylePr w:type="band1Vert">
      <w:tblPr/>
      <w:tcPr>
        <w:shd w:val="clear" w:color="auto" w:fill="46FFD8" w:themeFill="accent2" w:themeFillTint="66"/>
      </w:tcPr>
    </w:tblStylePr>
    <w:tblStylePr w:type="band1Horz">
      <w:tblPr/>
      <w:tcPr>
        <w:shd w:val="clear" w:color="auto" w:fill="19FFCF" w:themeFill="accent2" w:themeFillTint="7F"/>
      </w:tcPr>
    </w:tblStylePr>
    <w:tblStylePr w:type="neCell">
      <w:rPr>
        <w:color w:val="000000" w:themeColor="text1"/>
      </w:rPr>
    </w:tblStylePr>
    <w:tblStylePr w:type="nwCell">
      <w:rPr>
        <w:color w:val="000000" w:themeColor="text1"/>
      </w:rPr>
    </w:tblStylePr>
  </w:style>
  <w:style w:type="table" w:styleId="Farvetskygge-fremhvningsfarve3">
    <w:name w:val="Colorful Shading Accent 3"/>
    <w:basedOn w:val="Tabel-Normal"/>
    <w:uiPriority w:val="71"/>
    <w:semiHidden/>
    <w:unhideWhenUsed/>
    <w:rsid w:val="00922EA9"/>
    <w:pPr>
      <w:spacing w:line="240" w:lineRule="auto"/>
    </w:pPr>
    <w:rPr>
      <w:color w:val="000000" w:themeColor="text1"/>
    </w:rPr>
    <w:tblPr>
      <w:tblStyleRowBandSize w:val="1"/>
      <w:tblStyleColBandSize w:val="1"/>
      <w:tblBorders>
        <w:top w:val="single" w:sz="24" w:space="0" w:color="0085AD" w:themeColor="accent4"/>
        <w:left w:val="single" w:sz="4" w:space="0" w:color="33B99B" w:themeColor="accent3"/>
        <w:bottom w:val="single" w:sz="4" w:space="0" w:color="33B99B" w:themeColor="accent3"/>
        <w:right w:val="single" w:sz="4" w:space="0" w:color="33B99B" w:themeColor="accent3"/>
        <w:insideH w:val="single" w:sz="4" w:space="0" w:color="FFFFFF" w:themeColor="background1"/>
        <w:insideV w:val="single" w:sz="4" w:space="0" w:color="FFFFFF" w:themeColor="background1"/>
      </w:tblBorders>
    </w:tblPr>
    <w:tcPr>
      <w:shd w:val="clear" w:color="auto" w:fill="E9F9F5" w:themeFill="accent3" w:themeFillTint="19"/>
    </w:tcPr>
    <w:tblStylePr w:type="firstRow">
      <w:rPr>
        <w:b/>
        <w:bCs/>
      </w:rPr>
      <w:tblPr/>
      <w:tcPr>
        <w:tcBorders>
          <w:top w:val="nil"/>
          <w:left w:val="nil"/>
          <w:bottom w:val="single" w:sz="24" w:space="0" w:color="0085AD"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1E6E5C" w:themeFill="accent3" w:themeFillShade="99"/>
      </w:tcPr>
    </w:tblStylePr>
    <w:tblStylePr w:type="firstCol">
      <w:rPr>
        <w:color w:val="FFFFFF" w:themeColor="background1"/>
      </w:rPr>
      <w:tblPr/>
      <w:tcPr>
        <w:tcBorders>
          <w:top w:val="nil"/>
          <w:left w:val="nil"/>
          <w:bottom w:val="nil"/>
          <w:right w:val="nil"/>
          <w:insideH w:val="single" w:sz="4" w:space="0" w:color="1E6E5C" w:themeColor="accent3" w:themeShade="99"/>
          <w:insideV w:val="nil"/>
        </w:tcBorders>
        <w:shd w:val="clear" w:color="auto" w:fill="1E6E5C"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1E6E5C" w:themeFill="accent3" w:themeFillShade="99"/>
      </w:tcPr>
    </w:tblStylePr>
    <w:tblStylePr w:type="band1Vert">
      <w:tblPr/>
      <w:tcPr>
        <w:shd w:val="clear" w:color="auto" w:fill="A9E7D9" w:themeFill="accent3" w:themeFillTint="66"/>
      </w:tcPr>
    </w:tblStylePr>
    <w:tblStylePr w:type="band1Horz">
      <w:tblPr/>
      <w:tcPr>
        <w:shd w:val="clear" w:color="auto" w:fill="93E1CF" w:themeFill="accent3" w:themeFillTint="7F"/>
      </w:tcPr>
    </w:tblStylePr>
  </w:style>
  <w:style w:type="table" w:styleId="Farvetskygge-fremhvningsfarve4">
    <w:name w:val="Colorful Shading Accent 4"/>
    <w:basedOn w:val="Tabel-Normal"/>
    <w:uiPriority w:val="71"/>
    <w:semiHidden/>
    <w:unhideWhenUsed/>
    <w:rsid w:val="00922EA9"/>
    <w:pPr>
      <w:spacing w:line="240" w:lineRule="auto"/>
    </w:pPr>
    <w:rPr>
      <w:color w:val="000000" w:themeColor="text1"/>
    </w:rPr>
    <w:tblPr>
      <w:tblStyleRowBandSize w:val="1"/>
      <w:tblStyleColBandSize w:val="1"/>
      <w:tblBorders>
        <w:top w:val="single" w:sz="24" w:space="0" w:color="33B99B" w:themeColor="accent3"/>
        <w:left w:val="single" w:sz="4" w:space="0" w:color="0085AD" w:themeColor="accent4"/>
        <w:bottom w:val="single" w:sz="4" w:space="0" w:color="0085AD" w:themeColor="accent4"/>
        <w:right w:val="single" w:sz="4" w:space="0" w:color="0085AD" w:themeColor="accent4"/>
        <w:insideH w:val="single" w:sz="4" w:space="0" w:color="FFFFFF" w:themeColor="background1"/>
        <w:insideV w:val="single" w:sz="4" w:space="0" w:color="FFFFFF" w:themeColor="background1"/>
      </w:tblBorders>
    </w:tblPr>
    <w:tcPr>
      <w:shd w:val="clear" w:color="auto" w:fill="DDF7FF" w:themeFill="accent4" w:themeFillTint="19"/>
    </w:tcPr>
    <w:tblStylePr w:type="firstRow">
      <w:rPr>
        <w:b/>
        <w:bCs/>
      </w:rPr>
      <w:tblPr/>
      <w:tcPr>
        <w:tcBorders>
          <w:top w:val="nil"/>
          <w:left w:val="nil"/>
          <w:bottom w:val="single" w:sz="24" w:space="0" w:color="33B99B"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4F67" w:themeFill="accent4" w:themeFillShade="99"/>
      </w:tcPr>
    </w:tblStylePr>
    <w:tblStylePr w:type="firstCol">
      <w:rPr>
        <w:color w:val="FFFFFF" w:themeColor="background1"/>
      </w:rPr>
      <w:tblPr/>
      <w:tcPr>
        <w:tcBorders>
          <w:top w:val="nil"/>
          <w:left w:val="nil"/>
          <w:bottom w:val="nil"/>
          <w:right w:val="nil"/>
          <w:insideH w:val="single" w:sz="4" w:space="0" w:color="004F67" w:themeColor="accent4" w:themeShade="99"/>
          <w:insideV w:val="nil"/>
        </w:tcBorders>
        <w:shd w:val="clear" w:color="auto" w:fill="004F67"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004F67" w:themeFill="accent4" w:themeFillShade="99"/>
      </w:tcPr>
    </w:tblStylePr>
    <w:tblStylePr w:type="band1Vert">
      <w:tblPr/>
      <w:tcPr>
        <w:shd w:val="clear" w:color="auto" w:fill="78DFFF" w:themeFill="accent4" w:themeFillTint="66"/>
      </w:tcPr>
    </w:tblStylePr>
    <w:tblStylePr w:type="band1Horz">
      <w:tblPr/>
      <w:tcPr>
        <w:shd w:val="clear" w:color="auto" w:fill="57D8FF" w:themeFill="accent4" w:themeFillTint="7F"/>
      </w:tcPr>
    </w:tblStylePr>
    <w:tblStylePr w:type="neCell">
      <w:rPr>
        <w:color w:val="000000" w:themeColor="text1"/>
      </w:rPr>
    </w:tblStylePr>
    <w:tblStylePr w:type="nwCell">
      <w:rPr>
        <w:color w:val="000000" w:themeColor="text1"/>
      </w:rPr>
    </w:tblStylePr>
  </w:style>
  <w:style w:type="table" w:styleId="Farvetskygge-fremhvningsfarve5">
    <w:name w:val="Colorful Shading Accent 5"/>
    <w:basedOn w:val="Tabel-Normal"/>
    <w:uiPriority w:val="71"/>
    <w:semiHidden/>
    <w:unhideWhenUsed/>
    <w:rsid w:val="00922EA9"/>
    <w:pPr>
      <w:spacing w:line="240" w:lineRule="auto"/>
    </w:pPr>
    <w:rPr>
      <w:color w:val="000000" w:themeColor="text1"/>
    </w:rPr>
    <w:tblPr>
      <w:tblStyleRowBandSize w:val="1"/>
      <w:tblStyleColBandSize w:val="1"/>
      <w:tblBorders>
        <w:top w:val="single" w:sz="24" w:space="0" w:color="512D6D" w:themeColor="accent6"/>
        <w:left w:val="single" w:sz="4" w:space="0" w:color="EFDB6C" w:themeColor="accent5"/>
        <w:bottom w:val="single" w:sz="4" w:space="0" w:color="EFDB6C" w:themeColor="accent5"/>
        <w:right w:val="single" w:sz="4" w:space="0" w:color="EFDB6C" w:themeColor="accent5"/>
        <w:insideH w:val="single" w:sz="4" w:space="0" w:color="FFFFFF" w:themeColor="background1"/>
        <w:insideV w:val="single" w:sz="4" w:space="0" w:color="FFFFFF" w:themeColor="background1"/>
      </w:tblBorders>
    </w:tblPr>
    <w:tcPr>
      <w:shd w:val="clear" w:color="auto" w:fill="FDFBF0" w:themeFill="accent5" w:themeFillTint="19"/>
    </w:tcPr>
    <w:tblStylePr w:type="firstRow">
      <w:rPr>
        <w:b/>
        <w:bCs/>
      </w:rPr>
      <w:tblPr/>
      <w:tcPr>
        <w:tcBorders>
          <w:top w:val="nil"/>
          <w:left w:val="nil"/>
          <w:bottom w:val="single" w:sz="24" w:space="0" w:color="512D6D"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BA114" w:themeFill="accent5" w:themeFillShade="99"/>
      </w:tcPr>
    </w:tblStylePr>
    <w:tblStylePr w:type="firstCol">
      <w:rPr>
        <w:color w:val="FFFFFF" w:themeColor="background1"/>
      </w:rPr>
      <w:tblPr/>
      <w:tcPr>
        <w:tcBorders>
          <w:top w:val="nil"/>
          <w:left w:val="nil"/>
          <w:bottom w:val="nil"/>
          <w:right w:val="nil"/>
          <w:insideH w:val="single" w:sz="4" w:space="0" w:color="BBA114" w:themeColor="accent5" w:themeShade="99"/>
          <w:insideV w:val="nil"/>
        </w:tcBorders>
        <w:shd w:val="clear" w:color="auto" w:fill="BBA114"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BBA114" w:themeFill="accent5" w:themeFillShade="99"/>
      </w:tcPr>
    </w:tblStylePr>
    <w:tblStylePr w:type="band1Vert">
      <w:tblPr/>
      <w:tcPr>
        <w:shd w:val="clear" w:color="auto" w:fill="F8F0C4" w:themeFill="accent5" w:themeFillTint="66"/>
      </w:tcPr>
    </w:tblStylePr>
    <w:tblStylePr w:type="band1Horz">
      <w:tblPr/>
      <w:tcPr>
        <w:shd w:val="clear" w:color="auto" w:fill="F7EDB5" w:themeFill="accent5" w:themeFillTint="7F"/>
      </w:tcPr>
    </w:tblStylePr>
    <w:tblStylePr w:type="neCell">
      <w:rPr>
        <w:color w:val="000000" w:themeColor="text1"/>
      </w:rPr>
    </w:tblStylePr>
    <w:tblStylePr w:type="nwCell">
      <w:rPr>
        <w:color w:val="000000" w:themeColor="text1"/>
      </w:rPr>
    </w:tblStylePr>
  </w:style>
  <w:style w:type="table" w:styleId="Farvetskygge-fremhvningsfarve6">
    <w:name w:val="Colorful Shading Accent 6"/>
    <w:basedOn w:val="Tabel-Normal"/>
    <w:uiPriority w:val="71"/>
    <w:semiHidden/>
    <w:unhideWhenUsed/>
    <w:rsid w:val="00922EA9"/>
    <w:pPr>
      <w:spacing w:line="240" w:lineRule="auto"/>
    </w:pPr>
    <w:rPr>
      <w:color w:val="000000" w:themeColor="text1"/>
    </w:rPr>
    <w:tblPr>
      <w:tblStyleRowBandSize w:val="1"/>
      <w:tblStyleColBandSize w:val="1"/>
      <w:tblBorders>
        <w:top w:val="single" w:sz="24" w:space="0" w:color="EFDB6C" w:themeColor="accent5"/>
        <w:left w:val="single" w:sz="4" w:space="0" w:color="512D6D" w:themeColor="accent6"/>
        <w:bottom w:val="single" w:sz="4" w:space="0" w:color="512D6D" w:themeColor="accent6"/>
        <w:right w:val="single" w:sz="4" w:space="0" w:color="512D6D" w:themeColor="accent6"/>
        <w:insideH w:val="single" w:sz="4" w:space="0" w:color="FFFFFF" w:themeColor="background1"/>
        <w:insideV w:val="single" w:sz="4" w:space="0" w:color="FFFFFF" w:themeColor="background1"/>
      </w:tblBorders>
    </w:tblPr>
    <w:tcPr>
      <w:shd w:val="clear" w:color="auto" w:fill="EEE6F4" w:themeFill="accent6" w:themeFillTint="19"/>
    </w:tcPr>
    <w:tblStylePr w:type="firstRow">
      <w:rPr>
        <w:b/>
        <w:bCs/>
      </w:rPr>
      <w:tblPr/>
      <w:tcPr>
        <w:tcBorders>
          <w:top w:val="nil"/>
          <w:left w:val="nil"/>
          <w:bottom w:val="single" w:sz="24" w:space="0" w:color="EFDB6C"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301B41" w:themeFill="accent6" w:themeFillShade="99"/>
      </w:tcPr>
    </w:tblStylePr>
    <w:tblStylePr w:type="firstCol">
      <w:rPr>
        <w:color w:val="FFFFFF" w:themeColor="background1"/>
      </w:rPr>
      <w:tblPr/>
      <w:tcPr>
        <w:tcBorders>
          <w:top w:val="nil"/>
          <w:left w:val="nil"/>
          <w:bottom w:val="nil"/>
          <w:right w:val="nil"/>
          <w:insideH w:val="single" w:sz="4" w:space="0" w:color="301B41" w:themeColor="accent6" w:themeShade="99"/>
          <w:insideV w:val="nil"/>
        </w:tcBorders>
        <w:shd w:val="clear" w:color="auto" w:fill="301B41"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301B41" w:themeFill="accent6" w:themeFillShade="99"/>
      </w:tcPr>
    </w:tblStylePr>
    <w:tblStylePr w:type="band1Vert">
      <w:tblPr/>
      <w:tcPr>
        <w:shd w:val="clear" w:color="auto" w:fill="BB9AD5" w:themeFill="accent6" w:themeFillTint="66"/>
      </w:tcPr>
    </w:tblStylePr>
    <w:tblStylePr w:type="band1Horz">
      <w:tblPr/>
      <w:tcPr>
        <w:shd w:val="clear" w:color="auto" w:fill="AA81CB" w:themeFill="accent6" w:themeFillTint="7F"/>
      </w:tcPr>
    </w:tblStylePr>
    <w:tblStylePr w:type="neCell">
      <w:rPr>
        <w:color w:val="000000" w:themeColor="text1"/>
      </w:rPr>
    </w:tblStylePr>
    <w:tblStylePr w:type="nwCell">
      <w:rPr>
        <w:color w:val="000000" w:themeColor="text1"/>
      </w:rPr>
    </w:tblStylePr>
  </w:style>
  <w:style w:type="character" w:styleId="Kommentarhenvisning">
    <w:name w:val="annotation reference"/>
    <w:basedOn w:val="Standardskrifttypeiafsnit"/>
    <w:uiPriority w:val="99"/>
    <w:semiHidden/>
    <w:unhideWhenUsed/>
    <w:rsid w:val="00922EA9"/>
    <w:rPr>
      <w:sz w:val="16"/>
      <w:szCs w:val="16"/>
    </w:rPr>
  </w:style>
  <w:style w:type="paragraph" w:styleId="Kommentartekst">
    <w:name w:val="annotation text"/>
    <w:basedOn w:val="Normal"/>
    <w:link w:val="KommentartekstTegn"/>
    <w:uiPriority w:val="99"/>
    <w:unhideWhenUsed/>
    <w:rsid w:val="00922EA9"/>
    <w:pPr>
      <w:spacing w:line="240" w:lineRule="auto"/>
    </w:pPr>
    <w:rPr>
      <w:szCs w:val="20"/>
    </w:rPr>
  </w:style>
  <w:style w:type="character" w:customStyle="1" w:styleId="KommentartekstTegn">
    <w:name w:val="Kommentartekst Tegn"/>
    <w:basedOn w:val="Standardskrifttypeiafsnit"/>
    <w:link w:val="Kommentartekst"/>
    <w:uiPriority w:val="99"/>
    <w:rsid w:val="00922EA9"/>
    <w:rPr>
      <w:sz w:val="20"/>
      <w:szCs w:val="20"/>
    </w:rPr>
  </w:style>
  <w:style w:type="paragraph" w:styleId="Kommentaremne">
    <w:name w:val="annotation subject"/>
    <w:basedOn w:val="Kommentartekst"/>
    <w:next w:val="Kommentartekst"/>
    <w:link w:val="KommentaremneTegn"/>
    <w:uiPriority w:val="99"/>
    <w:semiHidden/>
    <w:unhideWhenUsed/>
    <w:rsid w:val="00922EA9"/>
    <w:rPr>
      <w:b/>
      <w:bCs/>
    </w:rPr>
  </w:style>
  <w:style w:type="character" w:customStyle="1" w:styleId="KommentaremneTegn">
    <w:name w:val="Kommentaremne Tegn"/>
    <w:basedOn w:val="KommentartekstTegn"/>
    <w:link w:val="Kommentaremne"/>
    <w:uiPriority w:val="99"/>
    <w:semiHidden/>
    <w:rsid w:val="00922EA9"/>
    <w:rPr>
      <w:b/>
      <w:bCs/>
      <w:sz w:val="20"/>
      <w:szCs w:val="20"/>
    </w:rPr>
  </w:style>
  <w:style w:type="table" w:styleId="Mrkliste">
    <w:name w:val="Dark List"/>
    <w:basedOn w:val="Tabel-Normal"/>
    <w:uiPriority w:val="70"/>
    <w:semiHidden/>
    <w:unhideWhenUsed/>
    <w:rsid w:val="00922EA9"/>
    <w:pPr>
      <w:spacing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Mrkliste-fremhvningsfarve1">
    <w:name w:val="Dark List Accent 1"/>
    <w:basedOn w:val="Tabel-Normal"/>
    <w:uiPriority w:val="70"/>
    <w:semiHidden/>
    <w:unhideWhenUsed/>
    <w:rsid w:val="00922EA9"/>
    <w:pPr>
      <w:spacing w:line="240" w:lineRule="auto"/>
    </w:pPr>
    <w:rPr>
      <w:color w:val="FFFFFF" w:themeColor="background1"/>
    </w:rPr>
    <w:tblPr>
      <w:tblStyleRowBandSize w:val="1"/>
      <w:tblStyleColBandSize w:val="1"/>
    </w:tblPr>
    <w:tcPr>
      <w:shd w:val="clear" w:color="auto" w:fill="00A7B5"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525A"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007C87"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007C87" w:themeFill="accent1" w:themeFillShade="BF"/>
      </w:tcPr>
    </w:tblStylePr>
    <w:tblStylePr w:type="band1Vert">
      <w:tblPr/>
      <w:tcPr>
        <w:tcBorders>
          <w:top w:val="nil"/>
          <w:left w:val="nil"/>
          <w:bottom w:val="nil"/>
          <w:right w:val="nil"/>
          <w:insideH w:val="nil"/>
          <w:insideV w:val="nil"/>
        </w:tcBorders>
        <w:shd w:val="clear" w:color="auto" w:fill="007C87" w:themeFill="accent1" w:themeFillShade="BF"/>
      </w:tcPr>
    </w:tblStylePr>
    <w:tblStylePr w:type="band1Horz">
      <w:tblPr/>
      <w:tcPr>
        <w:tcBorders>
          <w:top w:val="nil"/>
          <w:left w:val="nil"/>
          <w:bottom w:val="nil"/>
          <w:right w:val="nil"/>
          <w:insideH w:val="nil"/>
          <w:insideV w:val="nil"/>
        </w:tcBorders>
        <w:shd w:val="clear" w:color="auto" w:fill="007C87" w:themeFill="accent1" w:themeFillShade="BF"/>
      </w:tcPr>
    </w:tblStylePr>
  </w:style>
  <w:style w:type="table" w:styleId="Mrkliste-fremhvningsfarve2">
    <w:name w:val="Dark List Accent 2"/>
    <w:basedOn w:val="Tabel-Normal"/>
    <w:uiPriority w:val="70"/>
    <w:semiHidden/>
    <w:unhideWhenUsed/>
    <w:rsid w:val="00922EA9"/>
    <w:pPr>
      <w:spacing w:line="240" w:lineRule="auto"/>
    </w:pPr>
    <w:rPr>
      <w:color w:val="FFFFFF" w:themeColor="background1"/>
    </w:rPr>
    <w:tblPr>
      <w:tblStyleRowBandSize w:val="1"/>
      <w:tblStyleColBandSize w:val="1"/>
    </w:tblPr>
    <w:tcPr>
      <w:shd w:val="clear" w:color="auto" w:fill="003127"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181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00241D"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00241D" w:themeFill="accent2" w:themeFillShade="BF"/>
      </w:tcPr>
    </w:tblStylePr>
    <w:tblStylePr w:type="band1Vert">
      <w:tblPr/>
      <w:tcPr>
        <w:tcBorders>
          <w:top w:val="nil"/>
          <w:left w:val="nil"/>
          <w:bottom w:val="nil"/>
          <w:right w:val="nil"/>
          <w:insideH w:val="nil"/>
          <w:insideV w:val="nil"/>
        </w:tcBorders>
        <w:shd w:val="clear" w:color="auto" w:fill="00241D" w:themeFill="accent2" w:themeFillShade="BF"/>
      </w:tcPr>
    </w:tblStylePr>
    <w:tblStylePr w:type="band1Horz">
      <w:tblPr/>
      <w:tcPr>
        <w:tcBorders>
          <w:top w:val="nil"/>
          <w:left w:val="nil"/>
          <w:bottom w:val="nil"/>
          <w:right w:val="nil"/>
          <w:insideH w:val="nil"/>
          <w:insideV w:val="nil"/>
        </w:tcBorders>
        <w:shd w:val="clear" w:color="auto" w:fill="00241D" w:themeFill="accent2" w:themeFillShade="BF"/>
      </w:tcPr>
    </w:tblStylePr>
  </w:style>
  <w:style w:type="table" w:styleId="Mrkliste-fremhvningsfarve3">
    <w:name w:val="Dark List Accent 3"/>
    <w:basedOn w:val="Tabel-Normal"/>
    <w:uiPriority w:val="70"/>
    <w:semiHidden/>
    <w:unhideWhenUsed/>
    <w:rsid w:val="00922EA9"/>
    <w:pPr>
      <w:spacing w:line="240" w:lineRule="auto"/>
    </w:pPr>
    <w:rPr>
      <w:color w:val="FFFFFF" w:themeColor="background1"/>
    </w:rPr>
    <w:tblPr>
      <w:tblStyleRowBandSize w:val="1"/>
      <w:tblStyleColBandSize w:val="1"/>
    </w:tblPr>
    <w:tcPr>
      <w:shd w:val="clear" w:color="auto" w:fill="33B99B"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95B4C"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268A73"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268A73" w:themeFill="accent3" w:themeFillShade="BF"/>
      </w:tcPr>
    </w:tblStylePr>
    <w:tblStylePr w:type="band1Vert">
      <w:tblPr/>
      <w:tcPr>
        <w:tcBorders>
          <w:top w:val="nil"/>
          <w:left w:val="nil"/>
          <w:bottom w:val="nil"/>
          <w:right w:val="nil"/>
          <w:insideH w:val="nil"/>
          <w:insideV w:val="nil"/>
        </w:tcBorders>
        <w:shd w:val="clear" w:color="auto" w:fill="268A73" w:themeFill="accent3" w:themeFillShade="BF"/>
      </w:tcPr>
    </w:tblStylePr>
    <w:tblStylePr w:type="band1Horz">
      <w:tblPr/>
      <w:tcPr>
        <w:tcBorders>
          <w:top w:val="nil"/>
          <w:left w:val="nil"/>
          <w:bottom w:val="nil"/>
          <w:right w:val="nil"/>
          <w:insideH w:val="nil"/>
          <w:insideV w:val="nil"/>
        </w:tcBorders>
        <w:shd w:val="clear" w:color="auto" w:fill="268A73" w:themeFill="accent3" w:themeFillShade="BF"/>
      </w:tcPr>
    </w:tblStylePr>
  </w:style>
  <w:style w:type="table" w:styleId="Mrkliste-fremhvningsfarve4">
    <w:name w:val="Dark List Accent 4"/>
    <w:basedOn w:val="Tabel-Normal"/>
    <w:uiPriority w:val="70"/>
    <w:semiHidden/>
    <w:unhideWhenUsed/>
    <w:rsid w:val="00922EA9"/>
    <w:pPr>
      <w:spacing w:line="240" w:lineRule="auto"/>
    </w:pPr>
    <w:rPr>
      <w:color w:val="FFFFFF" w:themeColor="background1"/>
    </w:rPr>
    <w:tblPr>
      <w:tblStyleRowBandSize w:val="1"/>
      <w:tblStyleColBandSize w:val="1"/>
    </w:tblPr>
    <w:tcPr>
      <w:shd w:val="clear" w:color="auto" w:fill="0085AD"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4256"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006381"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006381" w:themeFill="accent4" w:themeFillShade="BF"/>
      </w:tcPr>
    </w:tblStylePr>
    <w:tblStylePr w:type="band1Vert">
      <w:tblPr/>
      <w:tcPr>
        <w:tcBorders>
          <w:top w:val="nil"/>
          <w:left w:val="nil"/>
          <w:bottom w:val="nil"/>
          <w:right w:val="nil"/>
          <w:insideH w:val="nil"/>
          <w:insideV w:val="nil"/>
        </w:tcBorders>
        <w:shd w:val="clear" w:color="auto" w:fill="006381" w:themeFill="accent4" w:themeFillShade="BF"/>
      </w:tcPr>
    </w:tblStylePr>
    <w:tblStylePr w:type="band1Horz">
      <w:tblPr/>
      <w:tcPr>
        <w:tcBorders>
          <w:top w:val="nil"/>
          <w:left w:val="nil"/>
          <w:bottom w:val="nil"/>
          <w:right w:val="nil"/>
          <w:insideH w:val="nil"/>
          <w:insideV w:val="nil"/>
        </w:tcBorders>
        <w:shd w:val="clear" w:color="auto" w:fill="006381" w:themeFill="accent4" w:themeFillShade="BF"/>
      </w:tcPr>
    </w:tblStylePr>
  </w:style>
  <w:style w:type="table" w:styleId="Mrkliste-fremhvningsfarve5">
    <w:name w:val="Dark List Accent 5"/>
    <w:basedOn w:val="Tabel-Normal"/>
    <w:uiPriority w:val="70"/>
    <w:semiHidden/>
    <w:unhideWhenUsed/>
    <w:rsid w:val="00922EA9"/>
    <w:pPr>
      <w:spacing w:line="240" w:lineRule="auto"/>
    </w:pPr>
    <w:rPr>
      <w:color w:val="FFFFFF" w:themeColor="background1"/>
    </w:rPr>
    <w:tblPr>
      <w:tblStyleRowBandSize w:val="1"/>
      <w:tblStyleColBandSize w:val="1"/>
    </w:tblPr>
    <w:tcPr>
      <w:shd w:val="clear" w:color="auto" w:fill="EFDB6C"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B8611"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E6C71D"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E6C71D" w:themeFill="accent5" w:themeFillShade="BF"/>
      </w:tcPr>
    </w:tblStylePr>
    <w:tblStylePr w:type="band1Vert">
      <w:tblPr/>
      <w:tcPr>
        <w:tcBorders>
          <w:top w:val="nil"/>
          <w:left w:val="nil"/>
          <w:bottom w:val="nil"/>
          <w:right w:val="nil"/>
          <w:insideH w:val="nil"/>
          <w:insideV w:val="nil"/>
        </w:tcBorders>
        <w:shd w:val="clear" w:color="auto" w:fill="E6C71D" w:themeFill="accent5" w:themeFillShade="BF"/>
      </w:tcPr>
    </w:tblStylePr>
    <w:tblStylePr w:type="band1Horz">
      <w:tblPr/>
      <w:tcPr>
        <w:tcBorders>
          <w:top w:val="nil"/>
          <w:left w:val="nil"/>
          <w:bottom w:val="nil"/>
          <w:right w:val="nil"/>
          <w:insideH w:val="nil"/>
          <w:insideV w:val="nil"/>
        </w:tcBorders>
        <w:shd w:val="clear" w:color="auto" w:fill="E6C71D" w:themeFill="accent5" w:themeFillShade="BF"/>
      </w:tcPr>
    </w:tblStylePr>
  </w:style>
  <w:style w:type="table" w:styleId="Mrkliste-fremhvningsfarve6">
    <w:name w:val="Dark List Accent 6"/>
    <w:basedOn w:val="Tabel-Normal"/>
    <w:uiPriority w:val="70"/>
    <w:semiHidden/>
    <w:unhideWhenUsed/>
    <w:rsid w:val="00922EA9"/>
    <w:pPr>
      <w:spacing w:line="240" w:lineRule="auto"/>
    </w:pPr>
    <w:rPr>
      <w:color w:val="FFFFFF" w:themeColor="background1"/>
    </w:rPr>
    <w:tblPr>
      <w:tblStyleRowBandSize w:val="1"/>
      <w:tblStyleColBandSize w:val="1"/>
    </w:tblPr>
    <w:tcPr>
      <w:shd w:val="clear" w:color="auto" w:fill="512D6D"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8163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3C2151"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3C2151" w:themeFill="accent6" w:themeFillShade="BF"/>
      </w:tcPr>
    </w:tblStylePr>
    <w:tblStylePr w:type="band1Vert">
      <w:tblPr/>
      <w:tcPr>
        <w:tcBorders>
          <w:top w:val="nil"/>
          <w:left w:val="nil"/>
          <w:bottom w:val="nil"/>
          <w:right w:val="nil"/>
          <w:insideH w:val="nil"/>
          <w:insideV w:val="nil"/>
        </w:tcBorders>
        <w:shd w:val="clear" w:color="auto" w:fill="3C2151" w:themeFill="accent6" w:themeFillShade="BF"/>
      </w:tcPr>
    </w:tblStylePr>
    <w:tblStylePr w:type="band1Horz">
      <w:tblPr/>
      <w:tcPr>
        <w:tcBorders>
          <w:top w:val="nil"/>
          <w:left w:val="nil"/>
          <w:bottom w:val="nil"/>
          <w:right w:val="nil"/>
          <w:insideH w:val="nil"/>
          <w:insideV w:val="nil"/>
        </w:tcBorders>
        <w:shd w:val="clear" w:color="auto" w:fill="3C2151" w:themeFill="accent6" w:themeFillShade="BF"/>
      </w:tcPr>
    </w:tblStylePr>
  </w:style>
  <w:style w:type="paragraph" w:styleId="Dato">
    <w:name w:val="Date"/>
    <w:basedOn w:val="Normal"/>
    <w:next w:val="Normal"/>
    <w:link w:val="DatoTegn"/>
    <w:uiPriority w:val="99"/>
    <w:semiHidden/>
    <w:rsid w:val="00922EA9"/>
  </w:style>
  <w:style w:type="character" w:customStyle="1" w:styleId="DatoTegn">
    <w:name w:val="Dato Tegn"/>
    <w:basedOn w:val="Standardskrifttypeiafsnit"/>
    <w:link w:val="Dato"/>
    <w:uiPriority w:val="99"/>
    <w:semiHidden/>
    <w:rsid w:val="00922EA9"/>
  </w:style>
  <w:style w:type="paragraph" w:styleId="Dokumentoversigt">
    <w:name w:val="Document Map"/>
    <w:basedOn w:val="Normal"/>
    <w:link w:val="DokumentoversigtTegn"/>
    <w:uiPriority w:val="99"/>
    <w:semiHidden/>
    <w:unhideWhenUsed/>
    <w:rsid w:val="00922EA9"/>
    <w:pPr>
      <w:spacing w:line="240" w:lineRule="auto"/>
    </w:pPr>
    <w:rPr>
      <w:rFonts w:ascii="Segoe UI" w:hAnsi="Segoe UI" w:cs="Segoe UI"/>
      <w:sz w:val="16"/>
      <w:szCs w:val="16"/>
    </w:rPr>
  </w:style>
  <w:style w:type="character" w:customStyle="1" w:styleId="DokumentoversigtTegn">
    <w:name w:val="Dokumentoversigt Tegn"/>
    <w:basedOn w:val="Standardskrifttypeiafsnit"/>
    <w:link w:val="Dokumentoversigt"/>
    <w:uiPriority w:val="99"/>
    <w:semiHidden/>
    <w:rsid w:val="00922EA9"/>
    <w:rPr>
      <w:rFonts w:ascii="Segoe UI" w:hAnsi="Segoe UI" w:cs="Segoe UI"/>
      <w:sz w:val="16"/>
      <w:szCs w:val="16"/>
    </w:rPr>
  </w:style>
  <w:style w:type="paragraph" w:styleId="Mailsignatur">
    <w:name w:val="E-mail Signature"/>
    <w:basedOn w:val="Normal"/>
    <w:link w:val="MailsignaturTegn"/>
    <w:uiPriority w:val="99"/>
    <w:semiHidden/>
    <w:unhideWhenUsed/>
    <w:rsid w:val="00922EA9"/>
    <w:pPr>
      <w:spacing w:line="240" w:lineRule="auto"/>
    </w:pPr>
  </w:style>
  <w:style w:type="character" w:customStyle="1" w:styleId="MailsignaturTegn">
    <w:name w:val="Mailsignatur Tegn"/>
    <w:basedOn w:val="Standardskrifttypeiafsnit"/>
    <w:link w:val="Mailsignatur"/>
    <w:uiPriority w:val="99"/>
    <w:semiHidden/>
    <w:rsid w:val="00922EA9"/>
  </w:style>
  <w:style w:type="character" w:styleId="Fremhv">
    <w:name w:val="Emphasis"/>
    <w:basedOn w:val="Standardskrifttypeiafsnit"/>
    <w:uiPriority w:val="20"/>
    <w:qFormat/>
    <w:rsid w:val="00922EA9"/>
    <w:rPr>
      <w:i/>
      <w:iCs/>
    </w:rPr>
  </w:style>
  <w:style w:type="paragraph" w:styleId="Modtageradresse">
    <w:name w:val="envelope address"/>
    <w:basedOn w:val="Normal"/>
    <w:uiPriority w:val="99"/>
    <w:semiHidden/>
    <w:unhideWhenUsed/>
    <w:rsid w:val="00922EA9"/>
    <w:pPr>
      <w:framePr w:w="7920" w:h="1980" w:hRule="exact" w:hSpace="141" w:wrap="auto" w:hAnchor="page" w:xAlign="center" w:yAlign="bottom"/>
      <w:spacing w:line="240" w:lineRule="auto"/>
      <w:ind w:left="2880"/>
    </w:pPr>
    <w:rPr>
      <w:rFonts w:asciiTheme="majorHAnsi" w:eastAsiaTheme="majorEastAsia" w:hAnsiTheme="majorHAnsi" w:cstheme="majorBidi"/>
      <w:sz w:val="24"/>
      <w:szCs w:val="24"/>
    </w:rPr>
  </w:style>
  <w:style w:type="paragraph" w:styleId="Afsenderadresse">
    <w:name w:val="envelope return"/>
    <w:basedOn w:val="Normal"/>
    <w:uiPriority w:val="99"/>
    <w:semiHidden/>
    <w:unhideWhenUsed/>
    <w:rsid w:val="00922EA9"/>
    <w:pPr>
      <w:spacing w:line="240" w:lineRule="auto"/>
    </w:pPr>
    <w:rPr>
      <w:rFonts w:asciiTheme="majorHAnsi" w:eastAsiaTheme="majorEastAsia" w:hAnsiTheme="majorHAnsi" w:cstheme="majorBidi"/>
      <w:szCs w:val="20"/>
    </w:rPr>
  </w:style>
  <w:style w:type="character" w:styleId="BesgtLink">
    <w:name w:val="FollowedHyperlink"/>
    <w:basedOn w:val="Standardskrifttypeiafsnit"/>
    <w:uiPriority w:val="21"/>
    <w:semiHidden/>
    <w:unhideWhenUsed/>
    <w:rsid w:val="00922EA9"/>
    <w:rPr>
      <w:color w:val="800080" w:themeColor="followedHyperlink"/>
      <w:u w:val="single"/>
    </w:rPr>
  </w:style>
  <w:style w:type="character" w:styleId="Fodnotehenvisning">
    <w:name w:val="footnote reference"/>
    <w:basedOn w:val="Standardskrifttypeiafsnit"/>
    <w:uiPriority w:val="21"/>
    <w:unhideWhenUsed/>
    <w:rsid w:val="00922EA9"/>
    <w:rPr>
      <w:vertAlign w:val="superscript"/>
    </w:rPr>
  </w:style>
  <w:style w:type="table" w:customStyle="1" w:styleId="GridTable1Light1">
    <w:name w:val="Grid Table 1 Light1"/>
    <w:basedOn w:val="Tabel-Normal"/>
    <w:uiPriority w:val="46"/>
    <w:rsid w:val="00922EA9"/>
    <w:pPr>
      <w:spacing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GridTable1Light-Accent11">
    <w:name w:val="Grid Table 1 Light - Accent 11"/>
    <w:basedOn w:val="Tabel-Normal"/>
    <w:uiPriority w:val="46"/>
    <w:rsid w:val="00922EA9"/>
    <w:pPr>
      <w:spacing w:line="240" w:lineRule="auto"/>
    </w:pPr>
    <w:tblPr>
      <w:tblStyleRowBandSize w:val="1"/>
      <w:tblStyleColBandSize w:val="1"/>
      <w:tblBorders>
        <w:top w:val="single" w:sz="4" w:space="0" w:color="7BF4FF" w:themeColor="accent1" w:themeTint="66"/>
        <w:left w:val="single" w:sz="4" w:space="0" w:color="7BF4FF" w:themeColor="accent1" w:themeTint="66"/>
        <w:bottom w:val="single" w:sz="4" w:space="0" w:color="7BF4FF" w:themeColor="accent1" w:themeTint="66"/>
        <w:right w:val="single" w:sz="4" w:space="0" w:color="7BF4FF" w:themeColor="accent1" w:themeTint="66"/>
        <w:insideH w:val="single" w:sz="4" w:space="0" w:color="7BF4FF" w:themeColor="accent1" w:themeTint="66"/>
        <w:insideV w:val="single" w:sz="4" w:space="0" w:color="7BF4FF" w:themeColor="accent1" w:themeTint="66"/>
      </w:tblBorders>
    </w:tblPr>
    <w:tblStylePr w:type="firstRow">
      <w:rPr>
        <w:b/>
        <w:bCs/>
      </w:rPr>
      <w:tblPr/>
      <w:tcPr>
        <w:tcBorders>
          <w:bottom w:val="single" w:sz="12" w:space="0" w:color="39EFFF" w:themeColor="accent1" w:themeTint="99"/>
        </w:tcBorders>
      </w:tcPr>
    </w:tblStylePr>
    <w:tblStylePr w:type="lastRow">
      <w:rPr>
        <w:b/>
        <w:bCs/>
      </w:rPr>
      <w:tblPr/>
      <w:tcPr>
        <w:tcBorders>
          <w:top w:val="double" w:sz="2" w:space="0" w:color="39EFFF" w:themeColor="accent1" w:themeTint="99"/>
        </w:tcBorders>
      </w:tcPr>
    </w:tblStylePr>
    <w:tblStylePr w:type="firstCol">
      <w:rPr>
        <w:b/>
        <w:bCs/>
      </w:rPr>
    </w:tblStylePr>
    <w:tblStylePr w:type="lastCol">
      <w:rPr>
        <w:b/>
        <w:bCs/>
      </w:rPr>
    </w:tblStylePr>
  </w:style>
  <w:style w:type="table" w:customStyle="1" w:styleId="GridTable1Light-Accent21">
    <w:name w:val="Grid Table 1 Light - Accent 21"/>
    <w:basedOn w:val="Tabel-Normal"/>
    <w:uiPriority w:val="46"/>
    <w:rsid w:val="00922EA9"/>
    <w:pPr>
      <w:spacing w:line="240" w:lineRule="auto"/>
    </w:pPr>
    <w:tblPr>
      <w:tblStyleRowBandSize w:val="1"/>
      <w:tblStyleColBandSize w:val="1"/>
      <w:tblBorders>
        <w:top w:val="single" w:sz="4" w:space="0" w:color="46FFD8" w:themeColor="accent2" w:themeTint="66"/>
        <w:left w:val="single" w:sz="4" w:space="0" w:color="46FFD8" w:themeColor="accent2" w:themeTint="66"/>
        <w:bottom w:val="single" w:sz="4" w:space="0" w:color="46FFD8" w:themeColor="accent2" w:themeTint="66"/>
        <w:right w:val="single" w:sz="4" w:space="0" w:color="46FFD8" w:themeColor="accent2" w:themeTint="66"/>
        <w:insideH w:val="single" w:sz="4" w:space="0" w:color="46FFD8" w:themeColor="accent2" w:themeTint="66"/>
        <w:insideV w:val="single" w:sz="4" w:space="0" w:color="46FFD8" w:themeColor="accent2" w:themeTint="66"/>
      </w:tblBorders>
    </w:tblPr>
    <w:tblStylePr w:type="firstRow">
      <w:rPr>
        <w:b/>
        <w:bCs/>
      </w:rPr>
      <w:tblPr/>
      <w:tcPr>
        <w:tcBorders>
          <w:bottom w:val="single" w:sz="12" w:space="0" w:color="00E9B8" w:themeColor="accent2" w:themeTint="99"/>
        </w:tcBorders>
      </w:tcPr>
    </w:tblStylePr>
    <w:tblStylePr w:type="lastRow">
      <w:rPr>
        <w:b/>
        <w:bCs/>
      </w:rPr>
      <w:tblPr/>
      <w:tcPr>
        <w:tcBorders>
          <w:top w:val="double" w:sz="2" w:space="0" w:color="00E9B8" w:themeColor="accent2" w:themeTint="99"/>
        </w:tcBorders>
      </w:tcPr>
    </w:tblStylePr>
    <w:tblStylePr w:type="firstCol">
      <w:rPr>
        <w:b/>
        <w:bCs/>
      </w:rPr>
    </w:tblStylePr>
    <w:tblStylePr w:type="lastCol">
      <w:rPr>
        <w:b/>
        <w:bCs/>
      </w:rPr>
    </w:tblStylePr>
  </w:style>
  <w:style w:type="table" w:customStyle="1" w:styleId="GridTable1Light-Accent31">
    <w:name w:val="Grid Table 1 Light - Accent 31"/>
    <w:basedOn w:val="Tabel-Normal"/>
    <w:uiPriority w:val="46"/>
    <w:rsid w:val="00922EA9"/>
    <w:pPr>
      <w:spacing w:line="240" w:lineRule="auto"/>
    </w:pPr>
    <w:tblPr>
      <w:tblStyleRowBandSize w:val="1"/>
      <w:tblStyleColBandSize w:val="1"/>
      <w:tblBorders>
        <w:top w:val="single" w:sz="4" w:space="0" w:color="A9E7D9" w:themeColor="accent3" w:themeTint="66"/>
        <w:left w:val="single" w:sz="4" w:space="0" w:color="A9E7D9" w:themeColor="accent3" w:themeTint="66"/>
        <w:bottom w:val="single" w:sz="4" w:space="0" w:color="A9E7D9" w:themeColor="accent3" w:themeTint="66"/>
        <w:right w:val="single" w:sz="4" w:space="0" w:color="A9E7D9" w:themeColor="accent3" w:themeTint="66"/>
        <w:insideH w:val="single" w:sz="4" w:space="0" w:color="A9E7D9" w:themeColor="accent3" w:themeTint="66"/>
        <w:insideV w:val="single" w:sz="4" w:space="0" w:color="A9E7D9" w:themeColor="accent3" w:themeTint="66"/>
      </w:tblBorders>
    </w:tblPr>
    <w:tblStylePr w:type="firstRow">
      <w:rPr>
        <w:b/>
        <w:bCs/>
      </w:rPr>
      <w:tblPr/>
      <w:tcPr>
        <w:tcBorders>
          <w:bottom w:val="single" w:sz="12" w:space="0" w:color="7DDBC6" w:themeColor="accent3" w:themeTint="99"/>
        </w:tcBorders>
      </w:tcPr>
    </w:tblStylePr>
    <w:tblStylePr w:type="lastRow">
      <w:rPr>
        <w:b/>
        <w:bCs/>
      </w:rPr>
      <w:tblPr/>
      <w:tcPr>
        <w:tcBorders>
          <w:top w:val="double" w:sz="2" w:space="0" w:color="7DDBC6" w:themeColor="accent3" w:themeTint="99"/>
        </w:tcBorders>
      </w:tcPr>
    </w:tblStylePr>
    <w:tblStylePr w:type="firstCol">
      <w:rPr>
        <w:b/>
        <w:bCs/>
      </w:rPr>
    </w:tblStylePr>
    <w:tblStylePr w:type="lastCol">
      <w:rPr>
        <w:b/>
        <w:bCs/>
      </w:rPr>
    </w:tblStylePr>
  </w:style>
  <w:style w:type="table" w:customStyle="1" w:styleId="GridTable1Light-Accent41">
    <w:name w:val="Grid Table 1 Light - Accent 41"/>
    <w:basedOn w:val="Tabel-Normal"/>
    <w:uiPriority w:val="46"/>
    <w:rsid w:val="00922EA9"/>
    <w:pPr>
      <w:spacing w:line="240" w:lineRule="auto"/>
    </w:pPr>
    <w:tblPr>
      <w:tblStyleRowBandSize w:val="1"/>
      <w:tblStyleColBandSize w:val="1"/>
      <w:tblBorders>
        <w:top w:val="single" w:sz="4" w:space="0" w:color="78DFFF" w:themeColor="accent4" w:themeTint="66"/>
        <w:left w:val="single" w:sz="4" w:space="0" w:color="78DFFF" w:themeColor="accent4" w:themeTint="66"/>
        <w:bottom w:val="single" w:sz="4" w:space="0" w:color="78DFFF" w:themeColor="accent4" w:themeTint="66"/>
        <w:right w:val="single" w:sz="4" w:space="0" w:color="78DFFF" w:themeColor="accent4" w:themeTint="66"/>
        <w:insideH w:val="single" w:sz="4" w:space="0" w:color="78DFFF" w:themeColor="accent4" w:themeTint="66"/>
        <w:insideV w:val="single" w:sz="4" w:space="0" w:color="78DFFF" w:themeColor="accent4" w:themeTint="66"/>
      </w:tblBorders>
    </w:tblPr>
    <w:tblStylePr w:type="firstRow">
      <w:rPr>
        <w:b/>
        <w:bCs/>
      </w:rPr>
      <w:tblPr/>
      <w:tcPr>
        <w:tcBorders>
          <w:bottom w:val="single" w:sz="12" w:space="0" w:color="34D0FF" w:themeColor="accent4" w:themeTint="99"/>
        </w:tcBorders>
      </w:tcPr>
    </w:tblStylePr>
    <w:tblStylePr w:type="lastRow">
      <w:rPr>
        <w:b/>
        <w:bCs/>
      </w:rPr>
      <w:tblPr/>
      <w:tcPr>
        <w:tcBorders>
          <w:top w:val="double" w:sz="2" w:space="0" w:color="34D0FF" w:themeColor="accent4" w:themeTint="99"/>
        </w:tcBorders>
      </w:tcPr>
    </w:tblStylePr>
    <w:tblStylePr w:type="firstCol">
      <w:rPr>
        <w:b/>
        <w:bCs/>
      </w:rPr>
    </w:tblStylePr>
    <w:tblStylePr w:type="lastCol">
      <w:rPr>
        <w:b/>
        <w:bCs/>
      </w:rPr>
    </w:tblStylePr>
  </w:style>
  <w:style w:type="table" w:customStyle="1" w:styleId="GridTable1Light-Accent51">
    <w:name w:val="Grid Table 1 Light - Accent 51"/>
    <w:basedOn w:val="Tabel-Normal"/>
    <w:uiPriority w:val="46"/>
    <w:rsid w:val="00922EA9"/>
    <w:pPr>
      <w:spacing w:line="240" w:lineRule="auto"/>
    </w:pPr>
    <w:tblPr>
      <w:tblStyleRowBandSize w:val="1"/>
      <w:tblStyleColBandSize w:val="1"/>
      <w:tblBorders>
        <w:top w:val="single" w:sz="4" w:space="0" w:color="F8F0C4" w:themeColor="accent5" w:themeTint="66"/>
        <w:left w:val="single" w:sz="4" w:space="0" w:color="F8F0C4" w:themeColor="accent5" w:themeTint="66"/>
        <w:bottom w:val="single" w:sz="4" w:space="0" w:color="F8F0C4" w:themeColor="accent5" w:themeTint="66"/>
        <w:right w:val="single" w:sz="4" w:space="0" w:color="F8F0C4" w:themeColor="accent5" w:themeTint="66"/>
        <w:insideH w:val="single" w:sz="4" w:space="0" w:color="F8F0C4" w:themeColor="accent5" w:themeTint="66"/>
        <w:insideV w:val="single" w:sz="4" w:space="0" w:color="F8F0C4" w:themeColor="accent5" w:themeTint="66"/>
      </w:tblBorders>
    </w:tblPr>
    <w:tblStylePr w:type="firstRow">
      <w:rPr>
        <w:b/>
        <w:bCs/>
      </w:rPr>
      <w:tblPr/>
      <w:tcPr>
        <w:tcBorders>
          <w:bottom w:val="single" w:sz="12" w:space="0" w:color="F5E9A6" w:themeColor="accent5" w:themeTint="99"/>
        </w:tcBorders>
      </w:tcPr>
    </w:tblStylePr>
    <w:tblStylePr w:type="lastRow">
      <w:rPr>
        <w:b/>
        <w:bCs/>
      </w:rPr>
      <w:tblPr/>
      <w:tcPr>
        <w:tcBorders>
          <w:top w:val="double" w:sz="2" w:space="0" w:color="F5E9A6" w:themeColor="accent5" w:themeTint="99"/>
        </w:tcBorders>
      </w:tcPr>
    </w:tblStylePr>
    <w:tblStylePr w:type="firstCol">
      <w:rPr>
        <w:b/>
        <w:bCs/>
      </w:rPr>
    </w:tblStylePr>
    <w:tblStylePr w:type="lastCol">
      <w:rPr>
        <w:b/>
        <w:bCs/>
      </w:rPr>
    </w:tblStylePr>
  </w:style>
  <w:style w:type="table" w:customStyle="1" w:styleId="GridTable1Light-Accent61">
    <w:name w:val="Grid Table 1 Light - Accent 61"/>
    <w:basedOn w:val="Tabel-Normal"/>
    <w:uiPriority w:val="46"/>
    <w:rsid w:val="00922EA9"/>
    <w:pPr>
      <w:spacing w:line="240" w:lineRule="auto"/>
    </w:pPr>
    <w:tblPr>
      <w:tblStyleRowBandSize w:val="1"/>
      <w:tblStyleColBandSize w:val="1"/>
      <w:tblBorders>
        <w:top w:val="single" w:sz="4" w:space="0" w:color="BB9AD5" w:themeColor="accent6" w:themeTint="66"/>
        <w:left w:val="single" w:sz="4" w:space="0" w:color="BB9AD5" w:themeColor="accent6" w:themeTint="66"/>
        <w:bottom w:val="single" w:sz="4" w:space="0" w:color="BB9AD5" w:themeColor="accent6" w:themeTint="66"/>
        <w:right w:val="single" w:sz="4" w:space="0" w:color="BB9AD5" w:themeColor="accent6" w:themeTint="66"/>
        <w:insideH w:val="single" w:sz="4" w:space="0" w:color="BB9AD5" w:themeColor="accent6" w:themeTint="66"/>
        <w:insideV w:val="single" w:sz="4" w:space="0" w:color="BB9AD5" w:themeColor="accent6" w:themeTint="66"/>
      </w:tblBorders>
    </w:tblPr>
    <w:tblStylePr w:type="firstRow">
      <w:rPr>
        <w:b/>
        <w:bCs/>
      </w:rPr>
      <w:tblPr/>
      <w:tcPr>
        <w:tcBorders>
          <w:bottom w:val="single" w:sz="12" w:space="0" w:color="9967C0" w:themeColor="accent6" w:themeTint="99"/>
        </w:tcBorders>
      </w:tcPr>
    </w:tblStylePr>
    <w:tblStylePr w:type="lastRow">
      <w:rPr>
        <w:b/>
        <w:bCs/>
      </w:rPr>
      <w:tblPr/>
      <w:tcPr>
        <w:tcBorders>
          <w:top w:val="double" w:sz="2" w:space="0" w:color="9967C0" w:themeColor="accent6" w:themeTint="99"/>
        </w:tcBorders>
      </w:tcPr>
    </w:tblStylePr>
    <w:tblStylePr w:type="firstCol">
      <w:rPr>
        <w:b/>
        <w:bCs/>
      </w:rPr>
    </w:tblStylePr>
    <w:tblStylePr w:type="lastCol">
      <w:rPr>
        <w:b/>
        <w:bCs/>
      </w:rPr>
    </w:tblStylePr>
  </w:style>
  <w:style w:type="table" w:customStyle="1" w:styleId="GridTable21">
    <w:name w:val="Grid Table 21"/>
    <w:basedOn w:val="Tabel-Normal"/>
    <w:uiPriority w:val="47"/>
    <w:rsid w:val="00922EA9"/>
    <w:pPr>
      <w:spacing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2-Accent11">
    <w:name w:val="Grid Table 2 - Accent 11"/>
    <w:basedOn w:val="Tabel-Normal"/>
    <w:uiPriority w:val="47"/>
    <w:rsid w:val="00922EA9"/>
    <w:pPr>
      <w:spacing w:line="240" w:lineRule="auto"/>
    </w:pPr>
    <w:tblPr>
      <w:tblStyleRowBandSize w:val="1"/>
      <w:tblStyleColBandSize w:val="1"/>
      <w:tblBorders>
        <w:top w:val="single" w:sz="2" w:space="0" w:color="39EFFF" w:themeColor="accent1" w:themeTint="99"/>
        <w:bottom w:val="single" w:sz="2" w:space="0" w:color="39EFFF" w:themeColor="accent1" w:themeTint="99"/>
        <w:insideH w:val="single" w:sz="2" w:space="0" w:color="39EFFF" w:themeColor="accent1" w:themeTint="99"/>
        <w:insideV w:val="single" w:sz="2" w:space="0" w:color="39EFFF" w:themeColor="accent1" w:themeTint="99"/>
      </w:tblBorders>
    </w:tblPr>
    <w:tblStylePr w:type="firstRow">
      <w:rPr>
        <w:b/>
        <w:bCs/>
      </w:rPr>
      <w:tblPr/>
      <w:tcPr>
        <w:tcBorders>
          <w:top w:val="nil"/>
          <w:bottom w:val="single" w:sz="12" w:space="0" w:color="39EFFF" w:themeColor="accent1" w:themeTint="99"/>
          <w:insideH w:val="nil"/>
          <w:insideV w:val="nil"/>
        </w:tcBorders>
        <w:shd w:val="clear" w:color="auto" w:fill="FFFFFF" w:themeFill="background1"/>
      </w:tcPr>
    </w:tblStylePr>
    <w:tblStylePr w:type="lastRow">
      <w:rPr>
        <w:b/>
        <w:bCs/>
      </w:rPr>
      <w:tblPr/>
      <w:tcPr>
        <w:tcBorders>
          <w:top w:val="double" w:sz="2" w:space="0" w:color="39EFFF"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BDF9FF" w:themeFill="accent1" w:themeFillTint="33"/>
      </w:tcPr>
    </w:tblStylePr>
    <w:tblStylePr w:type="band1Horz">
      <w:tblPr/>
      <w:tcPr>
        <w:shd w:val="clear" w:color="auto" w:fill="BDF9FF" w:themeFill="accent1" w:themeFillTint="33"/>
      </w:tcPr>
    </w:tblStylePr>
  </w:style>
  <w:style w:type="table" w:customStyle="1" w:styleId="GridTable2-Accent21">
    <w:name w:val="Grid Table 2 - Accent 21"/>
    <w:basedOn w:val="Tabel-Normal"/>
    <w:uiPriority w:val="47"/>
    <w:rsid w:val="00922EA9"/>
    <w:pPr>
      <w:spacing w:line="240" w:lineRule="auto"/>
    </w:pPr>
    <w:tblPr>
      <w:tblStyleRowBandSize w:val="1"/>
      <w:tblStyleColBandSize w:val="1"/>
      <w:tblBorders>
        <w:top w:val="single" w:sz="2" w:space="0" w:color="00E9B8" w:themeColor="accent2" w:themeTint="99"/>
        <w:bottom w:val="single" w:sz="2" w:space="0" w:color="00E9B8" w:themeColor="accent2" w:themeTint="99"/>
        <w:insideH w:val="single" w:sz="2" w:space="0" w:color="00E9B8" w:themeColor="accent2" w:themeTint="99"/>
        <w:insideV w:val="single" w:sz="2" w:space="0" w:color="00E9B8" w:themeColor="accent2" w:themeTint="99"/>
      </w:tblBorders>
    </w:tblPr>
    <w:tblStylePr w:type="firstRow">
      <w:rPr>
        <w:b/>
        <w:bCs/>
      </w:rPr>
      <w:tblPr/>
      <w:tcPr>
        <w:tcBorders>
          <w:top w:val="nil"/>
          <w:bottom w:val="single" w:sz="12" w:space="0" w:color="00E9B8" w:themeColor="accent2" w:themeTint="99"/>
          <w:insideH w:val="nil"/>
          <w:insideV w:val="nil"/>
        </w:tcBorders>
        <w:shd w:val="clear" w:color="auto" w:fill="FFFFFF" w:themeFill="background1"/>
      </w:tcPr>
    </w:tblStylePr>
    <w:tblStylePr w:type="lastRow">
      <w:rPr>
        <w:b/>
        <w:bCs/>
      </w:rPr>
      <w:tblPr/>
      <w:tcPr>
        <w:tcBorders>
          <w:top w:val="double" w:sz="2" w:space="0" w:color="00E9B8"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A2FFEB" w:themeFill="accent2" w:themeFillTint="33"/>
      </w:tcPr>
    </w:tblStylePr>
    <w:tblStylePr w:type="band1Horz">
      <w:tblPr/>
      <w:tcPr>
        <w:shd w:val="clear" w:color="auto" w:fill="A2FFEB" w:themeFill="accent2" w:themeFillTint="33"/>
      </w:tcPr>
    </w:tblStylePr>
  </w:style>
  <w:style w:type="table" w:customStyle="1" w:styleId="GridTable2-Accent31">
    <w:name w:val="Grid Table 2 - Accent 31"/>
    <w:basedOn w:val="Tabel-Normal"/>
    <w:uiPriority w:val="47"/>
    <w:rsid w:val="00922EA9"/>
    <w:pPr>
      <w:spacing w:line="240" w:lineRule="auto"/>
    </w:pPr>
    <w:tblPr>
      <w:tblStyleRowBandSize w:val="1"/>
      <w:tblStyleColBandSize w:val="1"/>
      <w:tblBorders>
        <w:top w:val="single" w:sz="2" w:space="0" w:color="7DDBC6" w:themeColor="accent3" w:themeTint="99"/>
        <w:bottom w:val="single" w:sz="2" w:space="0" w:color="7DDBC6" w:themeColor="accent3" w:themeTint="99"/>
        <w:insideH w:val="single" w:sz="2" w:space="0" w:color="7DDBC6" w:themeColor="accent3" w:themeTint="99"/>
        <w:insideV w:val="single" w:sz="2" w:space="0" w:color="7DDBC6" w:themeColor="accent3" w:themeTint="99"/>
      </w:tblBorders>
    </w:tblPr>
    <w:tblStylePr w:type="firstRow">
      <w:rPr>
        <w:b/>
        <w:bCs/>
      </w:rPr>
      <w:tblPr/>
      <w:tcPr>
        <w:tcBorders>
          <w:top w:val="nil"/>
          <w:bottom w:val="single" w:sz="12" w:space="0" w:color="7DDBC6" w:themeColor="accent3" w:themeTint="99"/>
          <w:insideH w:val="nil"/>
          <w:insideV w:val="nil"/>
        </w:tcBorders>
        <w:shd w:val="clear" w:color="auto" w:fill="FFFFFF" w:themeFill="background1"/>
      </w:tcPr>
    </w:tblStylePr>
    <w:tblStylePr w:type="lastRow">
      <w:rPr>
        <w:b/>
        <w:bCs/>
      </w:rPr>
      <w:tblPr/>
      <w:tcPr>
        <w:tcBorders>
          <w:top w:val="double" w:sz="2" w:space="0" w:color="7DDBC6"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3F3EC" w:themeFill="accent3" w:themeFillTint="33"/>
      </w:tcPr>
    </w:tblStylePr>
    <w:tblStylePr w:type="band1Horz">
      <w:tblPr/>
      <w:tcPr>
        <w:shd w:val="clear" w:color="auto" w:fill="D3F3EC" w:themeFill="accent3" w:themeFillTint="33"/>
      </w:tcPr>
    </w:tblStylePr>
  </w:style>
  <w:style w:type="table" w:customStyle="1" w:styleId="GridTable2-Accent41">
    <w:name w:val="Grid Table 2 - Accent 41"/>
    <w:basedOn w:val="Tabel-Normal"/>
    <w:uiPriority w:val="47"/>
    <w:rsid w:val="00922EA9"/>
    <w:pPr>
      <w:spacing w:line="240" w:lineRule="auto"/>
    </w:pPr>
    <w:tblPr>
      <w:tblStyleRowBandSize w:val="1"/>
      <w:tblStyleColBandSize w:val="1"/>
      <w:tblBorders>
        <w:top w:val="single" w:sz="2" w:space="0" w:color="34D0FF" w:themeColor="accent4" w:themeTint="99"/>
        <w:bottom w:val="single" w:sz="2" w:space="0" w:color="34D0FF" w:themeColor="accent4" w:themeTint="99"/>
        <w:insideH w:val="single" w:sz="2" w:space="0" w:color="34D0FF" w:themeColor="accent4" w:themeTint="99"/>
        <w:insideV w:val="single" w:sz="2" w:space="0" w:color="34D0FF" w:themeColor="accent4" w:themeTint="99"/>
      </w:tblBorders>
    </w:tblPr>
    <w:tblStylePr w:type="firstRow">
      <w:rPr>
        <w:b/>
        <w:bCs/>
      </w:rPr>
      <w:tblPr/>
      <w:tcPr>
        <w:tcBorders>
          <w:top w:val="nil"/>
          <w:bottom w:val="single" w:sz="12" w:space="0" w:color="34D0FF" w:themeColor="accent4" w:themeTint="99"/>
          <w:insideH w:val="nil"/>
          <w:insideV w:val="nil"/>
        </w:tcBorders>
        <w:shd w:val="clear" w:color="auto" w:fill="FFFFFF" w:themeFill="background1"/>
      </w:tcPr>
    </w:tblStylePr>
    <w:tblStylePr w:type="lastRow">
      <w:rPr>
        <w:b/>
        <w:bCs/>
      </w:rPr>
      <w:tblPr/>
      <w:tcPr>
        <w:tcBorders>
          <w:top w:val="double" w:sz="2" w:space="0" w:color="34D0FF"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BBEFFF" w:themeFill="accent4" w:themeFillTint="33"/>
      </w:tcPr>
    </w:tblStylePr>
    <w:tblStylePr w:type="band1Horz">
      <w:tblPr/>
      <w:tcPr>
        <w:shd w:val="clear" w:color="auto" w:fill="BBEFFF" w:themeFill="accent4" w:themeFillTint="33"/>
      </w:tcPr>
    </w:tblStylePr>
  </w:style>
  <w:style w:type="table" w:customStyle="1" w:styleId="GridTable2-Accent51">
    <w:name w:val="Grid Table 2 - Accent 51"/>
    <w:basedOn w:val="Tabel-Normal"/>
    <w:uiPriority w:val="47"/>
    <w:rsid w:val="00922EA9"/>
    <w:pPr>
      <w:spacing w:line="240" w:lineRule="auto"/>
    </w:pPr>
    <w:tblPr>
      <w:tblStyleRowBandSize w:val="1"/>
      <w:tblStyleColBandSize w:val="1"/>
      <w:tblBorders>
        <w:top w:val="single" w:sz="2" w:space="0" w:color="F5E9A6" w:themeColor="accent5" w:themeTint="99"/>
        <w:bottom w:val="single" w:sz="2" w:space="0" w:color="F5E9A6" w:themeColor="accent5" w:themeTint="99"/>
        <w:insideH w:val="single" w:sz="2" w:space="0" w:color="F5E9A6" w:themeColor="accent5" w:themeTint="99"/>
        <w:insideV w:val="single" w:sz="2" w:space="0" w:color="F5E9A6" w:themeColor="accent5" w:themeTint="99"/>
      </w:tblBorders>
    </w:tblPr>
    <w:tblStylePr w:type="firstRow">
      <w:rPr>
        <w:b/>
        <w:bCs/>
      </w:rPr>
      <w:tblPr/>
      <w:tcPr>
        <w:tcBorders>
          <w:top w:val="nil"/>
          <w:bottom w:val="single" w:sz="12" w:space="0" w:color="F5E9A6" w:themeColor="accent5" w:themeTint="99"/>
          <w:insideH w:val="nil"/>
          <w:insideV w:val="nil"/>
        </w:tcBorders>
        <w:shd w:val="clear" w:color="auto" w:fill="FFFFFF" w:themeFill="background1"/>
      </w:tcPr>
    </w:tblStylePr>
    <w:tblStylePr w:type="lastRow">
      <w:rPr>
        <w:b/>
        <w:bCs/>
      </w:rPr>
      <w:tblPr/>
      <w:tcPr>
        <w:tcBorders>
          <w:top w:val="double" w:sz="2" w:space="0" w:color="F5E9A6"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F7E1" w:themeFill="accent5" w:themeFillTint="33"/>
      </w:tcPr>
    </w:tblStylePr>
    <w:tblStylePr w:type="band1Horz">
      <w:tblPr/>
      <w:tcPr>
        <w:shd w:val="clear" w:color="auto" w:fill="FBF7E1" w:themeFill="accent5" w:themeFillTint="33"/>
      </w:tcPr>
    </w:tblStylePr>
  </w:style>
  <w:style w:type="table" w:customStyle="1" w:styleId="GridTable2-Accent61">
    <w:name w:val="Grid Table 2 - Accent 61"/>
    <w:basedOn w:val="Tabel-Normal"/>
    <w:uiPriority w:val="47"/>
    <w:rsid w:val="00922EA9"/>
    <w:pPr>
      <w:spacing w:line="240" w:lineRule="auto"/>
    </w:pPr>
    <w:tblPr>
      <w:tblStyleRowBandSize w:val="1"/>
      <w:tblStyleColBandSize w:val="1"/>
      <w:tblBorders>
        <w:top w:val="single" w:sz="2" w:space="0" w:color="9967C0" w:themeColor="accent6" w:themeTint="99"/>
        <w:bottom w:val="single" w:sz="2" w:space="0" w:color="9967C0" w:themeColor="accent6" w:themeTint="99"/>
        <w:insideH w:val="single" w:sz="2" w:space="0" w:color="9967C0" w:themeColor="accent6" w:themeTint="99"/>
        <w:insideV w:val="single" w:sz="2" w:space="0" w:color="9967C0" w:themeColor="accent6" w:themeTint="99"/>
      </w:tblBorders>
    </w:tblPr>
    <w:tblStylePr w:type="firstRow">
      <w:rPr>
        <w:b/>
        <w:bCs/>
      </w:rPr>
      <w:tblPr/>
      <w:tcPr>
        <w:tcBorders>
          <w:top w:val="nil"/>
          <w:bottom w:val="single" w:sz="12" w:space="0" w:color="9967C0" w:themeColor="accent6" w:themeTint="99"/>
          <w:insideH w:val="nil"/>
          <w:insideV w:val="nil"/>
        </w:tcBorders>
        <w:shd w:val="clear" w:color="auto" w:fill="FFFFFF" w:themeFill="background1"/>
      </w:tcPr>
    </w:tblStylePr>
    <w:tblStylePr w:type="lastRow">
      <w:rPr>
        <w:b/>
        <w:bCs/>
      </w:rPr>
      <w:tblPr/>
      <w:tcPr>
        <w:tcBorders>
          <w:top w:val="double" w:sz="2" w:space="0" w:color="9967C0"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DCCEA" w:themeFill="accent6" w:themeFillTint="33"/>
      </w:tcPr>
    </w:tblStylePr>
    <w:tblStylePr w:type="band1Horz">
      <w:tblPr/>
      <w:tcPr>
        <w:shd w:val="clear" w:color="auto" w:fill="DDCCEA" w:themeFill="accent6" w:themeFillTint="33"/>
      </w:tcPr>
    </w:tblStylePr>
  </w:style>
  <w:style w:type="table" w:customStyle="1" w:styleId="GridTable31">
    <w:name w:val="Grid Table 31"/>
    <w:basedOn w:val="Tabel-Normal"/>
    <w:uiPriority w:val="48"/>
    <w:rsid w:val="00922EA9"/>
    <w:pPr>
      <w:spacing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customStyle="1" w:styleId="GridTable3-Accent11">
    <w:name w:val="Grid Table 3 - Accent 11"/>
    <w:basedOn w:val="Tabel-Normal"/>
    <w:uiPriority w:val="48"/>
    <w:rsid w:val="00922EA9"/>
    <w:pPr>
      <w:spacing w:line="240" w:lineRule="auto"/>
    </w:pPr>
    <w:tblPr>
      <w:tblStyleRowBandSize w:val="1"/>
      <w:tblStyleColBandSize w:val="1"/>
      <w:tblBorders>
        <w:top w:val="single" w:sz="4" w:space="0" w:color="39EFFF" w:themeColor="accent1" w:themeTint="99"/>
        <w:left w:val="single" w:sz="4" w:space="0" w:color="39EFFF" w:themeColor="accent1" w:themeTint="99"/>
        <w:bottom w:val="single" w:sz="4" w:space="0" w:color="39EFFF" w:themeColor="accent1" w:themeTint="99"/>
        <w:right w:val="single" w:sz="4" w:space="0" w:color="39EFFF" w:themeColor="accent1" w:themeTint="99"/>
        <w:insideH w:val="single" w:sz="4" w:space="0" w:color="39EFFF" w:themeColor="accent1" w:themeTint="99"/>
        <w:insideV w:val="single" w:sz="4" w:space="0" w:color="39EFFF"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DF9FF" w:themeFill="accent1" w:themeFillTint="33"/>
      </w:tcPr>
    </w:tblStylePr>
    <w:tblStylePr w:type="band1Horz">
      <w:tblPr/>
      <w:tcPr>
        <w:shd w:val="clear" w:color="auto" w:fill="BDF9FF" w:themeFill="accent1" w:themeFillTint="33"/>
      </w:tcPr>
    </w:tblStylePr>
    <w:tblStylePr w:type="neCell">
      <w:tblPr/>
      <w:tcPr>
        <w:tcBorders>
          <w:bottom w:val="single" w:sz="4" w:space="0" w:color="39EFFF" w:themeColor="accent1" w:themeTint="99"/>
        </w:tcBorders>
      </w:tcPr>
    </w:tblStylePr>
    <w:tblStylePr w:type="nwCell">
      <w:tblPr/>
      <w:tcPr>
        <w:tcBorders>
          <w:bottom w:val="single" w:sz="4" w:space="0" w:color="39EFFF" w:themeColor="accent1" w:themeTint="99"/>
        </w:tcBorders>
      </w:tcPr>
    </w:tblStylePr>
    <w:tblStylePr w:type="seCell">
      <w:tblPr/>
      <w:tcPr>
        <w:tcBorders>
          <w:top w:val="single" w:sz="4" w:space="0" w:color="39EFFF" w:themeColor="accent1" w:themeTint="99"/>
        </w:tcBorders>
      </w:tcPr>
    </w:tblStylePr>
    <w:tblStylePr w:type="swCell">
      <w:tblPr/>
      <w:tcPr>
        <w:tcBorders>
          <w:top w:val="single" w:sz="4" w:space="0" w:color="39EFFF" w:themeColor="accent1" w:themeTint="99"/>
        </w:tcBorders>
      </w:tcPr>
    </w:tblStylePr>
  </w:style>
  <w:style w:type="table" w:customStyle="1" w:styleId="GridTable3-Accent21">
    <w:name w:val="Grid Table 3 - Accent 21"/>
    <w:basedOn w:val="Tabel-Normal"/>
    <w:uiPriority w:val="48"/>
    <w:rsid w:val="00922EA9"/>
    <w:pPr>
      <w:spacing w:line="240" w:lineRule="auto"/>
    </w:pPr>
    <w:tblPr>
      <w:tblStyleRowBandSize w:val="1"/>
      <w:tblStyleColBandSize w:val="1"/>
      <w:tblBorders>
        <w:top w:val="single" w:sz="4" w:space="0" w:color="00E9B8" w:themeColor="accent2" w:themeTint="99"/>
        <w:left w:val="single" w:sz="4" w:space="0" w:color="00E9B8" w:themeColor="accent2" w:themeTint="99"/>
        <w:bottom w:val="single" w:sz="4" w:space="0" w:color="00E9B8" w:themeColor="accent2" w:themeTint="99"/>
        <w:right w:val="single" w:sz="4" w:space="0" w:color="00E9B8" w:themeColor="accent2" w:themeTint="99"/>
        <w:insideH w:val="single" w:sz="4" w:space="0" w:color="00E9B8" w:themeColor="accent2" w:themeTint="99"/>
        <w:insideV w:val="single" w:sz="4" w:space="0" w:color="00E9B8"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A2FFEB" w:themeFill="accent2" w:themeFillTint="33"/>
      </w:tcPr>
    </w:tblStylePr>
    <w:tblStylePr w:type="band1Horz">
      <w:tblPr/>
      <w:tcPr>
        <w:shd w:val="clear" w:color="auto" w:fill="A2FFEB" w:themeFill="accent2" w:themeFillTint="33"/>
      </w:tcPr>
    </w:tblStylePr>
    <w:tblStylePr w:type="neCell">
      <w:tblPr/>
      <w:tcPr>
        <w:tcBorders>
          <w:bottom w:val="single" w:sz="4" w:space="0" w:color="00E9B8" w:themeColor="accent2" w:themeTint="99"/>
        </w:tcBorders>
      </w:tcPr>
    </w:tblStylePr>
    <w:tblStylePr w:type="nwCell">
      <w:tblPr/>
      <w:tcPr>
        <w:tcBorders>
          <w:bottom w:val="single" w:sz="4" w:space="0" w:color="00E9B8" w:themeColor="accent2" w:themeTint="99"/>
        </w:tcBorders>
      </w:tcPr>
    </w:tblStylePr>
    <w:tblStylePr w:type="seCell">
      <w:tblPr/>
      <w:tcPr>
        <w:tcBorders>
          <w:top w:val="single" w:sz="4" w:space="0" w:color="00E9B8" w:themeColor="accent2" w:themeTint="99"/>
        </w:tcBorders>
      </w:tcPr>
    </w:tblStylePr>
    <w:tblStylePr w:type="swCell">
      <w:tblPr/>
      <w:tcPr>
        <w:tcBorders>
          <w:top w:val="single" w:sz="4" w:space="0" w:color="00E9B8" w:themeColor="accent2" w:themeTint="99"/>
        </w:tcBorders>
      </w:tcPr>
    </w:tblStylePr>
  </w:style>
  <w:style w:type="table" w:customStyle="1" w:styleId="GridTable3-Accent31">
    <w:name w:val="Grid Table 3 - Accent 31"/>
    <w:basedOn w:val="Tabel-Normal"/>
    <w:uiPriority w:val="48"/>
    <w:rsid w:val="00922EA9"/>
    <w:pPr>
      <w:spacing w:line="240" w:lineRule="auto"/>
    </w:pPr>
    <w:tblPr>
      <w:tblStyleRowBandSize w:val="1"/>
      <w:tblStyleColBandSize w:val="1"/>
      <w:tblBorders>
        <w:top w:val="single" w:sz="4" w:space="0" w:color="7DDBC6" w:themeColor="accent3" w:themeTint="99"/>
        <w:left w:val="single" w:sz="4" w:space="0" w:color="7DDBC6" w:themeColor="accent3" w:themeTint="99"/>
        <w:bottom w:val="single" w:sz="4" w:space="0" w:color="7DDBC6" w:themeColor="accent3" w:themeTint="99"/>
        <w:right w:val="single" w:sz="4" w:space="0" w:color="7DDBC6" w:themeColor="accent3" w:themeTint="99"/>
        <w:insideH w:val="single" w:sz="4" w:space="0" w:color="7DDBC6" w:themeColor="accent3" w:themeTint="99"/>
        <w:insideV w:val="single" w:sz="4" w:space="0" w:color="7DDBC6"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3F3EC" w:themeFill="accent3" w:themeFillTint="33"/>
      </w:tcPr>
    </w:tblStylePr>
    <w:tblStylePr w:type="band1Horz">
      <w:tblPr/>
      <w:tcPr>
        <w:shd w:val="clear" w:color="auto" w:fill="D3F3EC" w:themeFill="accent3" w:themeFillTint="33"/>
      </w:tcPr>
    </w:tblStylePr>
    <w:tblStylePr w:type="neCell">
      <w:tblPr/>
      <w:tcPr>
        <w:tcBorders>
          <w:bottom w:val="single" w:sz="4" w:space="0" w:color="7DDBC6" w:themeColor="accent3" w:themeTint="99"/>
        </w:tcBorders>
      </w:tcPr>
    </w:tblStylePr>
    <w:tblStylePr w:type="nwCell">
      <w:tblPr/>
      <w:tcPr>
        <w:tcBorders>
          <w:bottom w:val="single" w:sz="4" w:space="0" w:color="7DDBC6" w:themeColor="accent3" w:themeTint="99"/>
        </w:tcBorders>
      </w:tcPr>
    </w:tblStylePr>
    <w:tblStylePr w:type="seCell">
      <w:tblPr/>
      <w:tcPr>
        <w:tcBorders>
          <w:top w:val="single" w:sz="4" w:space="0" w:color="7DDBC6" w:themeColor="accent3" w:themeTint="99"/>
        </w:tcBorders>
      </w:tcPr>
    </w:tblStylePr>
    <w:tblStylePr w:type="swCell">
      <w:tblPr/>
      <w:tcPr>
        <w:tcBorders>
          <w:top w:val="single" w:sz="4" w:space="0" w:color="7DDBC6" w:themeColor="accent3" w:themeTint="99"/>
        </w:tcBorders>
      </w:tcPr>
    </w:tblStylePr>
  </w:style>
  <w:style w:type="table" w:customStyle="1" w:styleId="GridTable3-Accent41">
    <w:name w:val="Grid Table 3 - Accent 41"/>
    <w:basedOn w:val="Tabel-Normal"/>
    <w:uiPriority w:val="48"/>
    <w:rsid w:val="00922EA9"/>
    <w:pPr>
      <w:spacing w:line="240" w:lineRule="auto"/>
    </w:pPr>
    <w:tblPr>
      <w:tblStyleRowBandSize w:val="1"/>
      <w:tblStyleColBandSize w:val="1"/>
      <w:tblBorders>
        <w:top w:val="single" w:sz="4" w:space="0" w:color="34D0FF" w:themeColor="accent4" w:themeTint="99"/>
        <w:left w:val="single" w:sz="4" w:space="0" w:color="34D0FF" w:themeColor="accent4" w:themeTint="99"/>
        <w:bottom w:val="single" w:sz="4" w:space="0" w:color="34D0FF" w:themeColor="accent4" w:themeTint="99"/>
        <w:right w:val="single" w:sz="4" w:space="0" w:color="34D0FF" w:themeColor="accent4" w:themeTint="99"/>
        <w:insideH w:val="single" w:sz="4" w:space="0" w:color="34D0FF" w:themeColor="accent4" w:themeTint="99"/>
        <w:insideV w:val="single" w:sz="4" w:space="0" w:color="34D0FF"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BEFFF" w:themeFill="accent4" w:themeFillTint="33"/>
      </w:tcPr>
    </w:tblStylePr>
    <w:tblStylePr w:type="band1Horz">
      <w:tblPr/>
      <w:tcPr>
        <w:shd w:val="clear" w:color="auto" w:fill="BBEFFF" w:themeFill="accent4" w:themeFillTint="33"/>
      </w:tcPr>
    </w:tblStylePr>
    <w:tblStylePr w:type="neCell">
      <w:tblPr/>
      <w:tcPr>
        <w:tcBorders>
          <w:bottom w:val="single" w:sz="4" w:space="0" w:color="34D0FF" w:themeColor="accent4" w:themeTint="99"/>
        </w:tcBorders>
      </w:tcPr>
    </w:tblStylePr>
    <w:tblStylePr w:type="nwCell">
      <w:tblPr/>
      <w:tcPr>
        <w:tcBorders>
          <w:bottom w:val="single" w:sz="4" w:space="0" w:color="34D0FF" w:themeColor="accent4" w:themeTint="99"/>
        </w:tcBorders>
      </w:tcPr>
    </w:tblStylePr>
    <w:tblStylePr w:type="seCell">
      <w:tblPr/>
      <w:tcPr>
        <w:tcBorders>
          <w:top w:val="single" w:sz="4" w:space="0" w:color="34D0FF" w:themeColor="accent4" w:themeTint="99"/>
        </w:tcBorders>
      </w:tcPr>
    </w:tblStylePr>
    <w:tblStylePr w:type="swCell">
      <w:tblPr/>
      <w:tcPr>
        <w:tcBorders>
          <w:top w:val="single" w:sz="4" w:space="0" w:color="34D0FF" w:themeColor="accent4" w:themeTint="99"/>
        </w:tcBorders>
      </w:tcPr>
    </w:tblStylePr>
  </w:style>
  <w:style w:type="table" w:customStyle="1" w:styleId="GridTable3-Accent51">
    <w:name w:val="Grid Table 3 - Accent 51"/>
    <w:basedOn w:val="Tabel-Normal"/>
    <w:uiPriority w:val="48"/>
    <w:rsid w:val="00922EA9"/>
    <w:pPr>
      <w:spacing w:line="240" w:lineRule="auto"/>
    </w:pPr>
    <w:tblPr>
      <w:tblStyleRowBandSize w:val="1"/>
      <w:tblStyleColBandSize w:val="1"/>
      <w:tblBorders>
        <w:top w:val="single" w:sz="4" w:space="0" w:color="F5E9A6" w:themeColor="accent5" w:themeTint="99"/>
        <w:left w:val="single" w:sz="4" w:space="0" w:color="F5E9A6" w:themeColor="accent5" w:themeTint="99"/>
        <w:bottom w:val="single" w:sz="4" w:space="0" w:color="F5E9A6" w:themeColor="accent5" w:themeTint="99"/>
        <w:right w:val="single" w:sz="4" w:space="0" w:color="F5E9A6" w:themeColor="accent5" w:themeTint="99"/>
        <w:insideH w:val="single" w:sz="4" w:space="0" w:color="F5E9A6" w:themeColor="accent5" w:themeTint="99"/>
        <w:insideV w:val="single" w:sz="4" w:space="0" w:color="F5E9A6"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F7E1" w:themeFill="accent5" w:themeFillTint="33"/>
      </w:tcPr>
    </w:tblStylePr>
    <w:tblStylePr w:type="band1Horz">
      <w:tblPr/>
      <w:tcPr>
        <w:shd w:val="clear" w:color="auto" w:fill="FBF7E1" w:themeFill="accent5" w:themeFillTint="33"/>
      </w:tcPr>
    </w:tblStylePr>
    <w:tblStylePr w:type="neCell">
      <w:tblPr/>
      <w:tcPr>
        <w:tcBorders>
          <w:bottom w:val="single" w:sz="4" w:space="0" w:color="F5E9A6" w:themeColor="accent5" w:themeTint="99"/>
        </w:tcBorders>
      </w:tcPr>
    </w:tblStylePr>
    <w:tblStylePr w:type="nwCell">
      <w:tblPr/>
      <w:tcPr>
        <w:tcBorders>
          <w:bottom w:val="single" w:sz="4" w:space="0" w:color="F5E9A6" w:themeColor="accent5" w:themeTint="99"/>
        </w:tcBorders>
      </w:tcPr>
    </w:tblStylePr>
    <w:tblStylePr w:type="seCell">
      <w:tblPr/>
      <w:tcPr>
        <w:tcBorders>
          <w:top w:val="single" w:sz="4" w:space="0" w:color="F5E9A6" w:themeColor="accent5" w:themeTint="99"/>
        </w:tcBorders>
      </w:tcPr>
    </w:tblStylePr>
    <w:tblStylePr w:type="swCell">
      <w:tblPr/>
      <w:tcPr>
        <w:tcBorders>
          <w:top w:val="single" w:sz="4" w:space="0" w:color="F5E9A6" w:themeColor="accent5" w:themeTint="99"/>
        </w:tcBorders>
      </w:tcPr>
    </w:tblStylePr>
  </w:style>
  <w:style w:type="table" w:customStyle="1" w:styleId="GridTable3-Accent61">
    <w:name w:val="Grid Table 3 - Accent 61"/>
    <w:basedOn w:val="Tabel-Normal"/>
    <w:uiPriority w:val="48"/>
    <w:rsid w:val="00922EA9"/>
    <w:pPr>
      <w:spacing w:line="240" w:lineRule="auto"/>
    </w:pPr>
    <w:tblPr>
      <w:tblStyleRowBandSize w:val="1"/>
      <w:tblStyleColBandSize w:val="1"/>
      <w:tblBorders>
        <w:top w:val="single" w:sz="4" w:space="0" w:color="9967C0" w:themeColor="accent6" w:themeTint="99"/>
        <w:left w:val="single" w:sz="4" w:space="0" w:color="9967C0" w:themeColor="accent6" w:themeTint="99"/>
        <w:bottom w:val="single" w:sz="4" w:space="0" w:color="9967C0" w:themeColor="accent6" w:themeTint="99"/>
        <w:right w:val="single" w:sz="4" w:space="0" w:color="9967C0" w:themeColor="accent6" w:themeTint="99"/>
        <w:insideH w:val="single" w:sz="4" w:space="0" w:color="9967C0" w:themeColor="accent6" w:themeTint="99"/>
        <w:insideV w:val="single" w:sz="4" w:space="0" w:color="9967C0"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DCCEA" w:themeFill="accent6" w:themeFillTint="33"/>
      </w:tcPr>
    </w:tblStylePr>
    <w:tblStylePr w:type="band1Horz">
      <w:tblPr/>
      <w:tcPr>
        <w:shd w:val="clear" w:color="auto" w:fill="DDCCEA" w:themeFill="accent6" w:themeFillTint="33"/>
      </w:tcPr>
    </w:tblStylePr>
    <w:tblStylePr w:type="neCell">
      <w:tblPr/>
      <w:tcPr>
        <w:tcBorders>
          <w:bottom w:val="single" w:sz="4" w:space="0" w:color="9967C0" w:themeColor="accent6" w:themeTint="99"/>
        </w:tcBorders>
      </w:tcPr>
    </w:tblStylePr>
    <w:tblStylePr w:type="nwCell">
      <w:tblPr/>
      <w:tcPr>
        <w:tcBorders>
          <w:bottom w:val="single" w:sz="4" w:space="0" w:color="9967C0" w:themeColor="accent6" w:themeTint="99"/>
        </w:tcBorders>
      </w:tcPr>
    </w:tblStylePr>
    <w:tblStylePr w:type="seCell">
      <w:tblPr/>
      <w:tcPr>
        <w:tcBorders>
          <w:top w:val="single" w:sz="4" w:space="0" w:color="9967C0" w:themeColor="accent6" w:themeTint="99"/>
        </w:tcBorders>
      </w:tcPr>
    </w:tblStylePr>
    <w:tblStylePr w:type="swCell">
      <w:tblPr/>
      <w:tcPr>
        <w:tcBorders>
          <w:top w:val="single" w:sz="4" w:space="0" w:color="9967C0" w:themeColor="accent6" w:themeTint="99"/>
        </w:tcBorders>
      </w:tcPr>
    </w:tblStylePr>
  </w:style>
  <w:style w:type="table" w:customStyle="1" w:styleId="GridTable41">
    <w:name w:val="Grid Table 41"/>
    <w:basedOn w:val="Tabel-Normal"/>
    <w:uiPriority w:val="49"/>
    <w:rsid w:val="00922EA9"/>
    <w:pPr>
      <w:spacing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4-Accent11">
    <w:name w:val="Grid Table 4 - Accent 11"/>
    <w:basedOn w:val="Tabel-Normal"/>
    <w:uiPriority w:val="49"/>
    <w:rsid w:val="00922EA9"/>
    <w:pPr>
      <w:spacing w:line="240" w:lineRule="auto"/>
    </w:pPr>
    <w:tblPr>
      <w:tblStyleRowBandSize w:val="1"/>
      <w:tblStyleColBandSize w:val="1"/>
      <w:tblBorders>
        <w:top w:val="single" w:sz="4" w:space="0" w:color="39EFFF" w:themeColor="accent1" w:themeTint="99"/>
        <w:left w:val="single" w:sz="4" w:space="0" w:color="39EFFF" w:themeColor="accent1" w:themeTint="99"/>
        <w:bottom w:val="single" w:sz="4" w:space="0" w:color="39EFFF" w:themeColor="accent1" w:themeTint="99"/>
        <w:right w:val="single" w:sz="4" w:space="0" w:color="39EFFF" w:themeColor="accent1" w:themeTint="99"/>
        <w:insideH w:val="single" w:sz="4" w:space="0" w:color="39EFFF" w:themeColor="accent1" w:themeTint="99"/>
        <w:insideV w:val="single" w:sz="4" w:space="0" w:color="39EFFF" w:themeColor="accent1" w:themeTint="99"/>
      </w:tblBorders>
    </w:tblPr>
    <w:tblStylePr w:type="firstRow">
      <w:rPr>
        <w:b/>
        <w:bCs/>
        <w:color w:val="FFFFFF" w:themeColor="background1"/>
      </w:rPr>
      <w:tblPr/>
      <w:tcPr>
        <w:tcBorders>
          <w:top w:val="single" w:sz="4" w:space="0" w:color="00A7B5" w:themeColor="accent1"/>
          <w:left w:val="single" w:sz="4" w:space="0" w:color="00A7B5" w:themeColor="accent1"/>
          <w:bottom w:val="single" w:sz="4" w:space="0" w:color="00A7B5" w:themeColor="accent1"/>
          <w:right w:val="single" w:sz="4" w:space="0" w:color="00A7B5" w:themeColor="accent1"/>
          <w:insideH w:val="nil"/>
          <w:insideV w:val="nil"/>
        </w:tcBorders>
        <w:shd w:val="clear" w:color="auto" w:fill="00A7B5" w:themeFill="accent1"/>
      </w:tcPr>
    </w:tblStylePr>
    <w:tblStylePr w:type="lastRow">
      <w:rPr>
        <w:b/>
        <w:bCs/>
      </w:rPr>
      <w:tblPr/>
      <w:tcPr>
        <w:tcBorders>
          <w:top w:val="double" w:sz="4" w:space="0" w:color="00A7B5" w:themeColor="accent1"/>
        </w:tcBorders>
      </w:tcPr>
    </w:tblStylePr>
    <w:tblStylePr w:type="firstCol">
      <w:rPr>
        <w:b/>
        <w:bCs/>
      </w:rPr>
    </w:tblStylePr>
    <w:tblStylePr w:type="lastCol">
      <w:rPr>
        <w:b/>
        <w:bCs/>
      </w:rPr>
    </w:tblStylePr>
    <w:tblStylePr w:type="band1Vert">
      <w:tblPr/>
      <w:tcPr>
        <w:shd w:val="clear" w:color="auto" w:fill="BDF9FF" w:themeFill="accent1" w:themeFillTint="33"/>
      </w:tcPr>
    </w:tblStylePr>
    <w:tblStylePr w:type="band1Horz">
      <w:tblPr/>
      <w:tcPr>
        <w:shd w:val="clear" w:color="auto" w:fill="BDF9FF" w:themeFill="accent1" w:themeFillTint="33"/>
      </w:tcPr>
    </w:tblStylePr>
  </w:style>
  <w:style w:type="table" w:customStyle="1" w:styleId="GridTable4-Accent21">
    <w:name w:val="Grid Table 4 - Accent 21"/>
    <w:basedOn w:val="Tabel-Normal"/>
    <w:uiPriority w:val="49"/>
    <w:rsid w:val="00922EA9"/>
    <w:pPr>
      <w:spacing w:line="240" w:lineRule="auto"/>
    </w:pPr>
    <w:tblPr>
      <w:tblStyleRowBandSize w:val="1"/>
      <w:tblStyleColBandSize w:val="1"/>
      <w:tblBorders>
        <w:top w:val="single" w:sz="4" w:space="0" w:color="00E9B8" w:themeColor="accent2" w:themeTint="99"/>
        <w:left w:val="single" w:sz="4" w:space="0" w:color="00E9B8" w:themeColor="accent2" w:themeTint="99"/>
        <w:bottom w:val="single" w:sz="4" w:space="0" w:color="00E9B8" w:themeColor="accent2" w:themeTint="99"/>
        <w:right w:val="single" w:sz="4" w:space="0" w:color="00E9B8" w:themeColor="accent2" w:themeTint="99"/>
        <w:insideH w:val="single" w:sz="4" w:space="0" w:color="00E9B8" w:themeColor="accent2" w:themeTint="99"/>
        <w:insideV w:val="single" w:sz="4" w:space="0" w:color="00E9B8" w:themeColor="accent2" w:themeTint="99"/>
      </w:tblBorders>
    </w:tblPr>
    <w:tblStylePr w:type="firstRow">
      <w:rPr>
        <w:b/>
        <w:bCs/>
        <w:color w:val="FFFFFF" w:themeColor="background1"/>
      </w:rPr>
      <w:tblPr/>
      <w:tcPr>
        <w:tcBorders>
          <w:top w:val="single" w:sz="4" w:space="0" w:color="003127" w:themeColor="accent2"/>
          <w:left w:val="single" w:sz="4" w:space="0" w:color="003127" w:themeColor="accent2"/>
          <w:bottom w:val="single" w:sz="4" w:space="0" w:color="003127" w:themeColor="accent2"/>
          <w:right w:val="single" w:sz="4" w:space="0" w:color="003127" w:themeColor="accent2"/>
          <w:insideH w:val="nil"/>
          <w:insideV w:val="nil"/>
        </w:tcBorders>
        <w:shd w:val="clear" w:color="auto" w:fill="003127" w:themeFill="accent2"/>
      </w:tcPr>
    </w:tblStylePr>
    <w:tblStylePr w:type="lastRow">
      <w:rPr>
        <w:b/>
        <w:bCs/>
      </w:rPr>
      <w:tblPr/>
      <w:tcPr>
        <w:tcBorders>
          <w:top w:val="double" w:sz="4" w:space="0" w:color="003127" w:themeColor="accent2"/>
        </w:tcBorders>
      </w:tcPr>
    </w:tblStylePr>
    <w:tblStylePr w:type="firstCol">
      <w:rPr>
        <w:b/>
        <w:bCs/>
      </w:rPr>
    </w:tblStylePr>
    <w:tblStylePr w:type="lastCol">
      <w:rPr>
        <w:b/>
        <w:bCs/>
      </w:rPr>
    </w:tblStylePr>
    <w:tblStylePr w:type="band1Vert">
      <w:tblPr/>
      <w:tcPr>
        <w:shd w:val="clear" w:color="auto" w:fill="A2FFEB" w:themeFill="accent2" w:themeFillTint="33"/>
      </w:tcPr>
    </w:tblStylePr>
    <w:tblStylePr w:type="band1Horz">
      <w:tblPr/>
      <w:tcPr>
        <w:shd w:val="clear" w:color="auto" w:fill="A2FFEB" w:themeFill="accent2" w:themeFillTint="33"/>
      </w:tcPr>
    </w:tblStylePr>
  </w:style>
  <w:style w:type="table" w:customStyle="1" w:styleId="GridTable4-Accent31">
    <w:name w:val="Grid Table 4 - Accent 31"/>
    <w:basedOn w:val="Tabel-Normal"/>
    <w:uiPriority w:val="49"/>
    <w:rsid w:val="00922EA9"/>
    <w:pPr>
      <w:spacing w:line="240" w:lineRule="auto"/>
    </w:pPr>
    <w:tblPr>
      <w:tblStyleRowBandSize w:val="1"/>
      <w:tblStyleColBandSize w:val="1"/>
      <w:tblBorders>
        <w:top w:val="single" w:sz="4" w:space="0" w:color="7DDBC6" w:themeColor="accent3" w:themeTint="99"/>
        <w:left w:val="single" w:sz="4" w:space="0" w:color="7DDBC6" w:themeColor="accent3" w:themeTint="99"/>
        <w:bottom w:val="single" w:sz="4" w:space="0" w:color="7DDBC6" w:themeColor="accent3" w:themeTint="99"/>
        <w:right w:val="single" w:sz="4" w:space="0" w:color="7DDBC6" w:themeColor="accent3" w:themeTint="99"/>
        <w:insideH w:val="single" w:sz="4" w:space="0" w:color="7DDBC6" w:themeColor="accent3" w:themeTint="99"/>
        <w:insideV w:val="single" w:sz="4" w:space="0" w:color="7DDBC6" w:themeColor="accent3" w:themeTint="99"/>
      </w:tblBorders>
    </w:tblPr>
    <w:tblStylePr w:type="firstRow">
      <w:rPr>
        <w:b/>
        <w:bCs/>
        <w:color w:val="FFFFFF" w:themeColor="background1"/>
      </w:rPr>
      <w:tblPr/>
      <w:tcPr>
        <w:tcBorders>
          <w:top w:val="single" w:sz="4" w:space="0" w:color="33B99B" w:themeColor="accent3"/>
          <w:left w:val="single" w:sz="4" w:space="0" w:color="33B99B" w:themeColor="accent3"/>
          <w:bottom w:val="single" w:sz="4" w:space="0" w:color="33B99B" w:themeColor="accent3"/>
          <w:right w:val="single" w:sz="4" w:space="0" w:color="33B99B" w:themeColor="accent3"/>
          <w:insideH w:val="nil"/>
          <w:insideV w:val="nil"/>
        </w:tcBorders>
        <w:shd w:val="clear" w:color="auto" w:fill="33B99B" w:themeFill="accent3"/>
      </w:tcPr>
    </w:tblStylePr>
    <w:tblStylePr w:type="lastRow">
      <w:rPr>
        <w:b/>
        <w:bCs/>
      </w:rPr>
      <w:tblPr/>
      <w:tcPr>
        <w:tcBorders>
          <w:top w:val="double" w:sz="4" w:space="0" w:color="33B99B" w:themeColor="accent3"/>
        </w:tcBorders>
      </w:tcPr>
    </w:tblStylePr>
    <w:tblStylePr w:type="firstCol">
      <w:rPr>
        <w:b/>
        <w:bCs/>
      </w:rPr>
    </w:tblStylePr>
    <w:tblStylePr w:type="lastCol">
      <w:rPr>
        <w:b/>
        <w:bCs/>
      </w:rPr>
    </w:tblStylePr>
    <w:tblStylePr w:type="band1Vert">
      <w:tblPr/>
      <w:tcPr>
        <w:shd w:val="clear" w:color="auto" w:fill="D3F3EC" w:themeFill="accent3" w:themeFillTint="33"/>
      </w:tcPr>
    </w:tblStylePr>
    <w:tblStylePr w:type="band1Horz">
      <w:tblPr/>
      <w:tcPr>
        <w:shd w:val="clear" w:color="auto" w:fill="D3F3EC" w:themeFill="accent3" w:themeFillTint="33"/>
      </w:tcPr>
    </w:tblStylePr>
  </w:style>
  <w:style w:type="table" w:customStyle="1" w:styleId="GridTable4-Accent41">
    <w:name w:val="Grid Table 4 - Accent 41"/>
    <w:basedOn w:val="Tabel-Normal"/>
    <w:uiPriority w:val="49"/>
    <w:rsid w:val="00922EA9"/>
    <w:pPr>
      <w:spacing w:line="240" w:lineRule="auto"/>
    </w:pPr>
    <w:tblPr>
      <w:tblStyleRowBandSize w:val="1"/>
      <w:tblStyleColBandSize w:val="1"/>
      <w:tblBorders>
        <w:top w:val="single" w:sz="4" w:space="0" w:color="34D0FF" w:themeColor="accent4" w:themeTint="99"/>
        <w:left w:val="single" w:sz="4" w:space="0" w:color="34D0FF" w:themeColor="accent4" w:themeTint="99"/>
        <w:bottom w:val="single" w:sz="4" w:space="0" w:color="34D0FF" w:themeColor="accent4" w:themeTint="99"/>
        <w:right w:val="single" w:sz="4" w:space="0" w:color="34D0FF" w:themeColor="accent4" w:themeTint="99"/>
        <w:insideH w:val="single" w:sz="4" w:space="0" w:color="34D0FF" w:themeColor="accent4" w:themeTint="99"/>
        <w:insideV w:val="single" w:sz="4" w:space="0" w:color="34D0FF" w:themeColor="accent4" w:themeTint="99"/>
      </w:tblBorders>
    </w:tblPr>
    <w:tblStylePr w:type="firstRow">
      <w:rPr>
        <w:b/>
        <w:bCs/>
        <w:color w:val="FFFFFF" w:themeColor="background1"/>
      </w:rPr>
      <w:tblPr/>
      <w:tcPr>
        <w:tcBorders>
          <w:top w:val="single" w:sz="4" w:space="0" w:color="0085AD" w:themeColor="accent4"/>
          <w:left w:val="single" w:sz="4" w:space="0" w:color="0085AD" w:themeColor="accent4"/>
          <w:bottom w:val="single" w:sz="4" w:space="0" w:color="0085AD" w:themeColor="accent4"/>
          <w:right w:val="single" w:sz="4" w:space="0" w:color="0085AD" w:themeColor="accent4"/>
          <w:insideH w:val="nil"/>
          <w:insideV w:val="nil"/>
        </w:tcBorders>
        <w:shd w:val="clear" w:color="auto" w:fill="0085AD" w:themeFill="accent4"/>
      </w:tcPr>
    </w:tblStylePr>
    <w:tblStylePr w:type="lastRow">
      <w:rPr>
        <w:b/>
        <w:bCs/>
      </w:rPr>
      <w:tblPr/>
      <w:tcPr>
        <w:tcBorders>
          <w:top w:val="double" w:sz="4" w:space="0" w:color="0085AD" w:themeColor="accent4"/>
        </w:tcBorders>
      </w:tcPr>
    </w:tblStylePr>
    <w:tblStylePr w:type="firstCol">
      <w:rPr>
        <w:b/>
        <w:bCs/>
      </w:rPr>
    </w:tblStylePr>
    <w:tblStylePr w:type="lastCol">
      <w:rPr>
        <w:b/>
        <w:bCs/>
      </w:rPr>
    </w:tblStylePr>
    <w:tblStylePr w:type="band1Vert">
      <w:tblPr/>
      <w:tcPr>
        <w:shd w:val="clear" w:color="auto" w:fill="BBEFFF" w:themeFill="accent4" w:themeFillTint="33"/>
      </w:tcPr>
    </w:tblStylePr>
    <w:tblStylePr w:type="band1Horz">
      <w:tblPr/>
      <w:tcPr>
        <w:shd w:val="clear" w:color="auto" w:fill="BBEFFF" w:themeFill="accent4" w:themeFillTint="33"/>
      </w:tcPr>
    </w:tblStylePr>
  </w:style>
  <w:style w:type="table" w:customStyle="1" w:styleId="GridTable4-Accent51">
    <w:name w:val="Grid Table 4 - Accent 51"/>
    <w:basedOn w:val="Tabel-Normal"/>
    <w:uiPriority w:val="49"/>
    <w:rsid w:val="00922EA9"/>
    <w:pPr>
      <w:spacing w:line="240" w:lineRule="auto"/>
    </w:pPr>
    <w:tblPr>
      <w:tblStyleRowBandSize w:val="1"/>
      <w:tblStyleColBandSize w:val="1"/>
      <w:tblBorders>
        <w:top w:val="single" w:sz="4" w:space="0" w:color="F5E9A6" w:themeColor="accent5" w:themeTint="99"/>
        <w:left w:val="single" w:sz="4" w:space="0" w:color="F5E9A6" w:themeColor="accent5" w:themeTint="99"/>
        <w:bottom w:val="single" w:sz="4" w:space="0" w:color="F5E9A6" w:themeColor="accent5" w:themeTint="99"/>
        <w:right w:val="single" w:sz="4" w:space="0" w:color="F5E9A6" w:themeColor="accent5" w:themeTint="99"/>
        <w:insideH w:val="single" w:sz="4" w:space="0" w:color="F5E9A6" w:themeColor="accent5" w:themeTint="99"/>
        <w:insideV w:val="single" w:sz="4" w:space="0" w:color="F5E9A6" w:themeColor="accent5" w:themeTint="99"/>
      </w:tblBorders>
    </w:tblPr>
    <w:tblStylePr w:type="firstRow">
      <w:rPr>
        <w:b/>
        <w:bCs/>
        <w:color w:val="FFFFFF" w:themeColor="background1"/>
      </w:rPr>
      <w:tblPr/>
      <w:tcPr>
        <w:tcBorders>
          <w:top w:val="single" w:sz="4" w:space="0" w:color="EFDB6C" w:themeColor="accent5"/>
          <w:left w:val="single" w:sz="4" w:space="0" w:color="EFDB6C" w:themeColor="accent5"/>
          <w:bottom w:val="single" w:sz="4" w:space="0" w:color="EFDB6C" w:themeColor="accent5"/>
          <w:right w:val="single" w:sz="4" w:space="0" w:color="EFDB6C" w:themeColor="accent5"/>
          <w:insideH w:val="nil"/>
          <w:insideV w:val="nil"/>
        </w:tcBorders>
        <w:shd w:val="clear" w:color="auto" w:fill="EFDB6C" w:themeFill="accent5"/>
      </w:tcPr>
    </w:tblStylePr>
    <w:tblStylePr w:type="lastRow">
      <w:rPr>
        <w:b/>
        <w:bCs/>
      </w:rPr>
      <w:tblPr/>
      <w:tcPr>
        <w:tcBorders>
          <w:top w:val="double" w:sz="4" w:space="0" w:color="EFDB6C" w:themeColor="accent5"/>
        </w:tcBorders>
      </w:tcPr>
    </w:tblStylePr>
    <w:tblStylePr w:type="firstCol">
      <w:rPr>
        <w:b/>
        <w:bCs/>
      </w:rPr>
    </w:tblStylePr>
    <w:tblStylePr w:type="lastCol">
      <w:rPr>
        <w:b/>
        <w:bCs/>
      </w:rPr>
    </w:tblStylePr>
    <w:tblStylePr w:type="band1Vert">
      <w:tblPr/>
      <w:tcPr>
        <w:shd w:val="clear" w:color="auto" w:fill="FBF7E1" w:themeFill="accent5" w:themeFillTint="33"/>
      </w:tcPr>
    </w:tblStylePr>
    <w:tblStylePr w:type="band1Horz">
      <w:tblPr/>
      <w:tcPr>
        <w:shd w:val="clear" w:color="auto" w:fill="FBF7E1" w:themeFill="accent5" w:themeFillTint="33"/>
      </w:tcPr>
    </w:tblStylePr>
  </w:style>
  <w:style w:type="table" w:customStyle="1" w:styleId="GridTable4-Accent61">
    <w:name w:val="Grid Table 4 - Accent 61"/>
    <w:basedOn w:val="Tabel-Normal"/>
    <w:uiPriority w:val="49"/>
    <w:rsid w:val="00922EA9"/>
    <w:pPr>
      <w:spacing w:line="240" w:lineRule="auto"/>
    </w:pPr>
    <w:tblPr>
      <w:tblStyleRowBandSize w:val="1"/>
      <w:tblStyleColBandSize w:val="1"/>
      <w:tblBorders>
        <w:top w:val="single" w:sz="4" w:space="0" w:color="9967C0" w:themeColor="accent6" w:themeTint="99"/>
        <w:left w:val="single" w:sz="4" w:space="0" w:color="9967C0" w:themeColor="accent6" w:themeTint="99"/>
        <w:bottom w:val="single" w:sz="4" w:space="0" w:color="9967C0" w:themeColor="accent6" w:themeTint="99"/>
        <w:right w:val="single" w:sz="4" w:space="0" w:color="9967C0" w:themeColor="accent6" w:themeTint="99"/>
        <w:insideH w:val="single" w:sz="4" w:space="0" w:color="9967C0" w:themeColor="accent6" w:themeTint="99"/>
        <w:insideV w:val="single" w:sz="4" w:space="0" w:color="9967C0" w:themeColor="accent6" w:themeTint="99"/>
      </w:tblBorders>
    </w:tblPr>
    <w:tblStylePr w:type="firstRow">
      <w:rPr>
        <w:b/>
        <w:bCs/>
        <w:color w:val="FFFFFF" w:themeColor="background1"/>
      </w:rPr>
      <w:tblPr/>
      <w:tcPr>
        <w:tcBorders>
          <w:top w:val="single" w:sz="4" w:space="0" w:color="512D6D" w:themeColor="accent6"/>
          <w:left w:val="single" w:sz="4" w:space="0" w:color="512D6D" w:themeColor="accent6"/>
          <w:bottom w:val="single" w:sz="4" w:space="0" w:color="512D6D" w:themeColor="accent6"/>
          <w:right w:val="single" w:sz="4" w:space="0" w:color="512D6D" w:themeColor="accent6"/>
          <w:insideH w:val="nil"/>
          <w:insideV w:val="nil"/>
        </w:tcBorders>
        <w:shd w:val="clear" w:color="auto" w:fill="512D6D" w:themeFill="accent6"/>
      </w:tcPr>
    </w:tblStylePr>
    <w:tblStylePr w:type="lastRow">
      <w:rPr>
        <w:b/>
        <w:bCs/>
      </w:rPr>
      <w:tblPr/>
      <w:tcPr>
        <w:tcBorders>
          <w:top w:val="double" w:sz="4" w:space="0" w:color="512D6D" w:themeColor="accent6"/>
        </w:tcBorders>
      </w:tcPr>
    </w:tblStylePr>
    <w:tblStylePr w:type="firstCol">
      <w:rPr>
        <w:b/>
        <w:bCs/>
      </w:rPr>
    </w:tblStylePr>
    <w:tblStylePr w:type="lastCol">
      <w:rPr>
        <w:b/>
        <w:bCs/>
      </w:rPr>
    </w:tblStylePr>
    <w:tblStylePr w:type="band1Vert">
      <w:tblPr/>
      <w:tcPr>
        <w:shd w:val="clear" w:color="auto" w:fill="DDCCEA" w:themeFill="accent6" w:themeFillTint="33"/>
      </w:tcPr>
    </w:tblStylePr>
    <w:tblStylePr w:type="band1Horz">
      <w:tblPr/>
      <w:tcPr>
        <w:shd w:val="clear" w:color="auto" w:fill="DDCCEA" w:themeFill="accent6" w:themeFillTint="33"/>
      </w:tcPr>
    </w:tblStylePr>
  </w:style>
  <w:style w:type="table" w:customStyle="1" w:styleId="GridTable5Dark1">
    <w:name w:val="Grid Table 5 Dark1"/>
    <w:basedOn w:val="Tabel-Normal"/>
    <w:uiPriority w:val="50"/>
    <w:rsid w:val="00922EA9"/>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customStyle="1" w:styleId="GridTable5Dark-Accent11">
    <w:name w:val="Grid Table 5 Dark - Accent 11"/>
    <w:basedOn w:val="Tabel-Normal"/>
    <w:uiPriority w:val="50"/>
    <w:rsid w:val="00922EA9"/>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DF9FF"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A7B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A7B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A7B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A7B5" w:themeFill="accent1"/>
      </w:tcPr>
    </w:tblStylePr>
    <w:tblStylePr w:type="band1Vert">
      <w:tblPr/>
      <w:tcPr>
        <w:shd w:val="clear" w:color="auto" w:fill="7BF4FF" w:themeFill="accent1" w:themeFillTint="66"/>
      </w:tcPr>
    </w:tblStylePr>
    <w:tblStylePr w:type="band1Horz">
      <w:tblPr/>
      <w:tcPr>
        <w:shd w:val="clear" w:color="auto" w:fill="7BF4FF" w:themeFill="accent1" w:themeFillTint="66"/>
      </w:tcPr>
    </w:tblStylePr>
  </w:style>
  <w:style w:type="table" w:customStyle="1" w:styleId="GridTable5Dark-Accent21">
    <w:name w:val="Grid Table 5 Dark - Accent 21"/>
    <w:basedOn w:val="Tabel-Normal"/>
    <w:uiPriority w:val="50"/>
    <w:rsid w:val="00922EA9"/>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A2FFEB"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3127"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3127"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3127"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3127" w:themeFill="accent2"/>
      </w:tcPr>
    </w:tblStylePr>
    <w:tblStylePr w:type="band1Vert">
      <w:tblPr/>
      <w:tcPr>
        <w:shd w:val="clear" w:color="auto" w:fill="46FFD8" w:themeFill="accent2" w:themeFillTint="66"/>
      </w:tcPr>
    </w:tblStylePr>
    <w:tblStylePr w:type="band1Horz">
      <w:tblPr/>
      <w:tcPr>
        <w:shd w:val="clear" w:color="auto" w:fill="46FFD8" w:themeFill="accent2" w:themeFillTint="66"/>
      </w:tcPr>
    </w:tblStylePr>
  </w:style>
  <w:style w:type="table" w:customStyle="1" w:styleId="GridTable5Dark-Accent31">
    <w:name w:val="Grid Table 5 Dark - Accent 31"/>
    <w:basedOn w:val="Tabel-Normal"/>
    <w:uiPriority w:val="50"/>
    <w:rsid w:val="00922EA9"/>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3F3EC"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33B99B"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33B99B"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33B99B"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33B99B" w:themeFill="accent3"/>
      </w:tcPr>
    </w:tblStylePr>
    <w:tblStylePr w:type="band1Vert">
      <w:tblPr/>
      <w:tcPr>
        <w:shd w:val="clear" w:color="auto" w:fill="A9E7D9" w:themeFill="accent3" w:themeFillTint="66"/>
      </w:tcPr>
    </w:tblStylePr>
    <w:tblStylePr w:type="band1Horz">
      <w:tblPr/>
      <w:tcPr>
        <w:shd w:val="clear" w:color="auto" w:fill="A9E7D9" w:themeFill="accent3" w:themeFillTint="66"/>
      </w:tcPr>
    </w:tblStylePr>
  </w:style>
  <w:style w:type="table" w:customStyle="1" w:styleId="GridTable5Dark-Accent41">
    <w:name w:val="Grid Table 5 Dark - Accent 41"/>
    <w:basedOn w:val="Tabel-Normal"/>
    <w:uiPriority w:val="50"/>
    <w:rsid w:val="00922EA9"/>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BEFFF"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85AD"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85AD"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85AD"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85AD" w:themeFill="accent4"/>
      </w:tcPr>
    </w:tblStylePr>
    <w:tblStylePr w:type="band1Vert">
      <w:tblPr/>
      <w:tcPr>
        <w:shd w:val="clear" w:color="auto" w:fill="78DFFF" w:themeFill="accent4" w:themeFillTint="66"/>
      </w:tcPr>
    </w:tblStylePr>
    <w:tblStylePr w:type="band1Horz">
      <w:tblPr/>
      <w:tcPr>
        <w:shd w:val="clear" w:color="auto" w:fill="78DFFF" w:themeFill="accent4" w:themeFillTint="66"/>
      </w:tcPr>
    </w:tblStylePr>
  </w:style>
  <w:style w:type="table" w:customStyle="1" w:styleId="GridTable5Dark-Accent51">
    <w:name w:val="Grid Table 5 Dark - Accent 51"/>
    <w:basedOn w:val="Tabel-Normal"/>
    <w:uiPriority w:val="50"/>
    <w:rsid w:val="00922EA9"/>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F7E1"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FDB6C"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FDB6C"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FDB6C"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FDB6C" w:themeFill="accent5"/>
      </w:tcPr>
    </w:tblStylePr>
    <w:tblStylePr w:type="band1Vert">
      <w:tblPr/>
      <w:tcPr>
        <w:shd w:val="clear" w:color="auto" w:fill="F8F0C4" w:themeFill="accent5" w:themeFillTint="66"/>
      </w:tcPr>
    </w:tblStylePr>
    <w:tblStylePr w:type="band1Horz">
      <w:tblPr/>
      <w:tcPr>
        <w:shd w:val="clear" w:color="auto" w:fill="F8F0C4" w:themeFill="accent5" w:themeFillTint="66"/>
      </w:tcPr>
    </w:tblStylePr>
  </w:style>
  <w:style w:type="table" w:customStyle="1" w:styleId="GridTable5Dark-Accent61">
    <w:name w:val="Grid Table 5 Dark - Accent 61"/>
    <w:basedOn w:val="Tabel-Normal"/>
    <w:uiPriority w:val="50"/>
    <w:rsid w:val="00922EA9"/>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DCCEA"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12D6D"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12D6D"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12D6D"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12D6D" w:themeFill="accent6"/>
      </w:tcPr>
    </w:tblStylePr>
    <w:tblStylePr w:type="band1Vert">
      <w:tblPr/>
      <w:tcPr>
        <w:shd w:val="clear" w:color="auto" w:fill="BB9AD5" w:themeFill="accent6" w:themeFillTint="66"/>
      </w:tcPr>
    </w:tblStylePr>
    <w:tblStylePr w:type="band1Horz">
      <w:tblPr/>
      <w:tcPr>
        <w:shd w:val="clear" w:color="auto" w:fill="BB9AD5" w:themeFill="accent6" w:themeFillTint="66"/>
      </w:tcPr>
    </w:tblStylePr>
  </w:style>
  <w:style w:type="table" w:customStyle="1" w:styleId="GridTable6Colorful1">
    <w:name w:val="Grid Table 6 Colorful1"/>
    <w:basedOn w:val="Tabel-Normal"/>
    <w:uiPriority w:val="51"/>
    <w:rsid w:val="00922EA9"/>
    <w:pPr>
      <w:spacing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6Colorful-Accent11">
    <w:name w:val="Grid Table 6 Colorful - Accent 11"/>
    <w:basedOn w:val="Tabel-Normal"/>
    <w:uiPriority w:val="51"/>
    <w:rsid w:val="00922EA9"/>
    <w:pPr>
      <w:spacing w:line="240" w:lineRule="auto"/>
    </w:pPr>
    <w:rPr>
      <w:color w:val="007C87" w:themeColor="accent1" w:themeShade="BF"/>
    </w:rPr>
    <w:tblPr>
      <w:tblStyleRowBandSize w:val="1"/>
      <w:tblStyleColBandSize w:val="1"/>
      <w:tblBorders>
        <w:top w:val="single" w:sz="4" w:space="0" w:color="39EFFF" w:themeColor="accent1" w:themeTint="99"/>
        <w:left w:val="single" w:sz="4" w:space="0" w:color="39EFFF" w:themeColor="accent1" w:themeTint="99"/>
        <w:bottom w:val="single" w:sz="4" w:space="0" w:color="39EFFF" w:themeColor="accent1" w:themeTint="99"/>
        <w:right w:val="single" w:sz="4" w:space="0" w:color="39EFFF" w:themeColor="accent1" w:themeTint="99"/>
        <w:insideH w:val="single" w:sz="4" w:space="0" w:color="39EFFF" w:themeColor="accent1" w:themeTint="99"/>
        <w:insideV w:val="single" w:sz="4" w:space="0" w:color="39EFFF" w:themeColor="accent1" w:themeTint="99"/>
      </w:tblBorders>
    </w:tblPr>
    <w:tblStylePr w:type="firstRow">
      <w:rPr>
        <w:b/>
        <w:bCs/>
      </w:rPr>
      <w:tblPr/>
      <w:tcPr>
        <w:tcBorders>
          <w:bottom w:val="single" w:sz="12" w:space="0" w:color="39EFFF" w:themeColor="accent1" w:themeTint="99"/>
        </w:tcBorders>
      </w:tcPr>
    </w:tblStylePr>
    <w:tblStylePr w:type="lastRow">
      <w:rPr>
        <w:b/>
        <w:bCs/>
      </w:rPr>
      <w:tblPr/>
      <w:tcPr>
        <w:tcBorders>
          <w:top w:val="double" w:sz="4" w:space="0" w:color="39EFFF" w:themeColor="accent1" w:themeTint="99"/>
        </w:tcBorders>
      </w:tcPr>
    </w:tblStylePr>
    <w:tblStylePr w:type="firstCol">
      <w:rPr>
        <w:b/>
        <w:bCs/>
      </w:rPr>
    </w:tblStylePr>
    <w:tblStylePr w:type="lastCol">
      <w:rPr>
        <w:b/>
        <w:bCs/>
      </w:rPr>
    </w:tblStylePr>
    <w:tblStylePr w:type="band1Vert">
      <w:tblPr/>
      <w:tcPr>
        <w:shd w:val="clear" w:color="auto" w:fill="BDF9FF" w:themeFill="accent1" w:themeFillTint="33"/>
      </w:tcPr>
    </w:tblStylePr>
    <w:tblStylePr w:type="band1Horz">
      <w:tblPr/>
      <w:tcPr>
        <w:shd w:val="clear" w:color="auto" w:fill="BDF9FF" w:themeFill="accent1" w:themeFillTint="33"/>
      </w:tcPr>
    </w:tblStylePr>
  </w:style>
  <w:style w:type="table" w:customStyle="1" w:styleId="GridTable6Colorful-Accent21">
    <w:name w:val="Grid Table 6 Colorful - Accent 21"/>
    <w:basedOn w:val="Tabel-Normal"/>
    <w:uiPriority w:val="51"/>
    <w:rsid w:val="00922EA9"/>
    <w:pPr>
      <w:spacing w:line="240" w:lineRule="auto"/>
    </w:pPr>
    <w:rPr>
      <w:color w:val="00241D" w:themeColor="accent2" w:themeShade="BF"/>
    </w:rPr>
    <w:tblPr>
      <w:tblStyleRowBandSize w:val="1"/>
      <w:tblStyleColBandSize w:val="1"/>
      <w:tblBorders>
        <w:top w:val="single" w:sz="4" w:space="0" w:color="00E9B8" w:themeColor="accent2" w:themeTint="99"/>
        <w:left w:val="single" w:sz="4" w:space="0" w:color="00E9B8" w:themeColor="accent2" w:themeTint="99"/>
        <w:bottom w:val="single" w:sz="4" w:space="0" w:color="00E9B8" w:themeColor="accent2" w:themeTint="99"/>
        <w:right w:val="single" w:sz="4" w:space="0" w:color="00E9B8" w:themeColor="accent2" w:themeTint="99"/>
        <w:insideH w:val="single" w:sz="4" w:space="0" w:color="00E9B8" w:themeColor="accent2" w:themeTint="99"/>
        <w:insideV w:val="single" w:sz="4" w:space="0" w:color="00E9B8" w:themeColor="accent2" w:themeTint="99"/>
      </w:tblBorders>
    </w:tblPr>
    <w:tblStylePr w:type="firstRow">
      <w:rPr>
        <w:b/>
        <w:bCs/>
      </w:rPr>
      <w:tblPr/>
      <w:tcPr>
        <w:tcBorders>
          <w:bottom w:val="single" w:sz="12" w:space="0" w:color="00E9B8" w:themeColor="accent2" w:themeTint="99"/>
        </w:tcBorders>
      </w:tcPr>
    </w:tblStylePr>
    <w:tblStylePr w:type="lastRow">
      <w:rPr>
        <w:b/>
        <w:bCs/>
      </w:rPr>
      <w:tblPr/>
      <w:tcPr>
        <w:tcBorders>
          <w:top w:val="double" w:sz="4" w:space="0" w:color="00E9B8" w:themeColor="accent2" w:themeTint="99"/>
        </w:tcBorders>
      </w:tcPr>
    </w:tblStylePr>
    <w:tblStylePr w:type="firstCol">
      <w:rPr>
        <w:b/>
        <w:bCs/>
      </w:rPr>
    </w:tblStylePr>
    <w:tblStylePr w:type="lastCol">
      <w:rPr>
        <w:b/>
        <w:bCs/>
      </w:rPr>
    </w:tblStylePr>
    <w:tblStylePr w:type="band1Vert">
      <w:tblPr/>
      <w:tcPr>
        <w:shd w:val="clear" w:color="auto" w:fill="A2FFEB" w:themeFill="accent2" w:themeFillTint="33"/>
      </w:tcPr>
    </w:tblStylePr>
    <w:tblStylePr w:type="band1Horz">
      <w:tblPr/>
      <w:tcPr>
        <w:shd w:val="clear" w:color="auto" w:fill="A2FFEB" w:themeFill="accent2" w:themeFillTint="33"/>
      </w:tcPr>
    </w:tblStylePr>
  </w:style>
  <w:style w:type="table" w:customStyle="1" w:styleId="GridTable6Colorful-Accent31">
    <w:name w:val="Grid Table 6 Colorful - Accent 31"/>
    <w:basedOn w:val="Tabel-Normal"/>
    <w:uiPriority w:val="51"/>
    <w:rsid w:val="00922EA9"/>
    <w:pPr>
      <w:spacing w:line="240" w:lineRule="auto"/>
    </w:pPr>
    <w:rPr>
      <w:color w:val="268A73" w:themeColor="accent3" w:themeShade="BF"/>
    </w:rPr>
    <w:tblPr>
      <w:tblStyleRowBandSize w:val="1"/>
      <w:tblStyleColBandSize w:val="1"/>
      <w:tblBorders>
        <w:top w:val="single" w:sz="4" w:space="0" w:color="7DDBC6" w:themeColor="accent3" w:themeTint="99"/>
        <w:left w:val="single" w:sz="4" w:space="0" w:color="7DDBC6" w:themeColor="accent3" w:themeTint="99"/>
        <w:bottom w:val="single" w:sz="4" w:space="0" w:color="7DDBC6" w:themeColor="accent3" w:themeTint="99"/>
        <w:right w:val="single" w:sz="4" w:space="0" w:color="7DDBC6" w:themeColor="accent3" w:themeTint="99"/>
        <w:insideH w:val="single" w:sz="4" w:space="0" w:color="7DDBC6" w:themeColor="accent3" w:themeTint="99"/>
        <w:insideV w:val="single" w:sz="4" w:space="0" w:color="7DDBC6" w:themeColor="accent3" w:themeTint="99"/>
      </w:tblBorders>
    </w:tblPr>
    <w:tblStylePr w:type="firstRow">
      <w:rPr>
        <w:b/>
        <w:bCs/>
      </w:rPr>
      <w:tblPr/>
      <w:tcPr>
        <w:tcBorders>
          <w:bottom w:val="single" w:sz="12" w:space="0" w:color="7DDBC6" w:themeColor="accent3" w:themeTint="99"/>
        </w:tcBorders>
      </w:tcPr>
    </w:tblStylePr>
    <w:tblStylePr w:type="lastRow">
      <w:rPr>
        <w:b/>
        <w:bCs/>
      </w:rPr>
      <w:tblPr/>
      <w:tcPr>
        <w:tcBorders>
          <w:top w:val="double" w:sz="4" w:space="0" w:color="7DDBC6" w:themeColor="accent3" w:themeTint="99"/>
        </w:tcBorders>
      </w:tcPr>
    </w:tblStylePr>
    <w:tblStylePr w:type="firstCol">
      <w:rPr>
        <w:b/>
        <w:bCs/>
      </w:rPr>
    </w:tblStylePr>
    <w:tblStylePr w:type="lastCol">
      <w:rPr>
        <w:b/>
        <w:bCs/>
      </w:rPr>
    </w:tblStylePr>
    <w:tblStylePr w:type="band1Vert">
      <w:tblPr/>
      <w:tcPr>
        <w:shd w:val="clear" w:color="auto" w:fill="D3F3EC" w:themeFill="accent3" w:themeFillTint="33"/>
      </w:tcPr>
    </w:tblStylePr>
    <w:tblStylePr w:type="band1Horz">
      <w:tblPr/>
      <w:tcPr>
        <w:shd w:val="clear" w:color="auto" w:fill="D3F3EC" w:themeFill="accent3" w:themeFillTint="33"/>
      </w:tcPr>
    </w:tblStylePr>
  </w:style>
  <w:style w:type="table" w:customStyle="1" w:styleId="GridTable6Colorful-Accent41">
    <w:name w:val="Grid Table 6 Colorful - Accent 41"/>
    <w:basedOn w:val="Tabel-Normal"/>
    <w:uiPriority w:val="51"/>
    <w:rsid w:val="00922EA9"/>
    <w:pPr>
      <w:spacing w:line="240" w:lineRule="auto"/>
    </w:pPr>
    <w:rPr>
      <w:color w:val="006381" w:themeColor="accent4" w:themeShade="BF"/>
    </w:rPr>
    <w:tblPr>
      <w:tblStyleRowBandSize w:val="1"/>
      <w:tblStyleColBandSize w:val="1"/>
      <w:tblBorders>
        <w:top w:val="single" w:sz="4" w:space="0" w:color="34D0FF" w:themeColor="accent4" w:themeTint="99"/>
        <w:left w:val="single" w:sz="4" w:space="0" w:color="34D0FF" w:themeColor="accent4" w:themeTint="99"/>
        <w:bottom w:val="single" w:sz="4" w:space="0" w:color="34D0FF" w:themeColor="accent4" w:themeTint="99"/>
        <w:right w:val="single" w:sz="4" w:space="0" w:color="34D0FF" w:themeColor="accent4" w:themeTint="99"/>
        <w:insideH w:val="single" w:sz="4" w:space="0" w:color="34D0FF" w:themeColor="accent4" w:themeTint="99"/>
        <w:insideV w:val="single" w:sz="4" w:space="0" w:color="34D0FF" w:themeColor="accent4" w:themeTint="99"/>
      </w:tblBorders>
    </w:tblPr>
    <w:tblStylePr w:type="firstRow">
      <w:rPr>
        <w:b/>
        <w:bCs/>
      </w:rPr>
      <w:tblPr/>
      <w:tcPr>
        <w:tcBorders>
          <w:bottom w:val="single" w:sz="12" w:space="0" w:color="34D0FF" w:themeColor="accent4" w:themeTint="99"/>
        </w:tcBorders>
      </w:tcPr>
    </w:tblStylePr>
    <w:tblStylePr w:type="lastRow">
      <w:rPr>
        <w:b/>
        <w:bCs/>
      </w:rPr>
      <w:tblPr/>
      <w:tcPr>
        <w:tcBorders>
          <w:top w:val="double" w:sz="4" w:space="0" w:color="34D0FF" w:themeColor="accent4" w:themeTint="99"/>
        </w:tcBorders>
      </w:tcPr>
    </w:tblStylePr>
    <w:tblStylePr w:type="firstCol">
      <w:rPr>
        <w:b/>
        <w:bCs/>
      </w:rPr>
    </w:tblStylePr>
    <w:tblStylePr w:type="lastCol">
      <w:rPr>
        <w:b/>
        <w:bCs/>
      </w:rPr>
    </w:tblStylePr>
    <w:tblStylePr w:type="band1Vert">
      <w:tblPr/>
      <w:tcPr>
        <w:shd w:val="clear" w:color="auto" w:fill="BBEFFF" w:themeFill="accent4" w:themeFillTint="33"/>
      </w:tcPr>
    </w:tblStylePr>
    <w:tblStylePr w:type="band1Horz">
      <w:tblPr/>
      <w:tcPr>
        <w:shd w:val="clear" w:color="auto" w:fill="BBEFFF" w:themeFill="accent4" w:themeFillTint="33"/>
      </w:tcPr>
    </w:tblStylePr>
  </w:style>
  <w:style w:type="table" w:customStyle="1" w:styleId="GridTable6Colorful-Accent51">
    <w:name w:val="Grid Table 6 Colorful - Accent 51"/>
    <w:basedOn w:val="Tabel-Normal"/>
    <w:uiPriority w:val="51"/>
    <w:rsid w:val="00922EA9"/>
    <w:pPr>
      <w:spacing w:line="240" w:lineRule="auto"/>
    </w:pPr>
    <w:rPr>
      <w:color w:val="E6C71D" w:themeColor="accent5" w:themeShade="BF"/>
    </w:rPr>
    <w:tblPr>
      <w:tblStyleRowBandSize w:val="1"/>
      <w:tblStyleColBandSize w:val="1"/>
      <w:tblBorders>
        <w:top w:val="single" w:sz="4" w:space="0" w:color="F5E9A6" w:themeColor="accent5" w:themeTint="99"/>
        <w:left w:val="single" w:sz="4" w:space="0" w:color="F5E9A6" w:themeColor="accent5" w:themeTint="99"/>
        <w:bottom w:val="single" w:sz="4" w:space="0" w:color="F5E9A6" w:themeColor="accent5" w:themeTint="99"/>
        <w:right w:val="single" w:sz="4" w:space="0" w:color="F5E9A6" w:themeColor="accent5" w:themeTint="99"/>
        <w:insideH w:val="single" w:sz="4" w:space="0" w:color="F5E9A6" w:themeColor="accent5" w:themeTint="99"/>
        <w:insideV w:val="single" w:sz="4" w:space="0" w:color="F5E9A6" w:themeColor="accent5" w:themeTint="99"/>
      </w:tblBorders>
    </w:tblPr>
    <w:tblStylePr w:type="firstRow">
      <w:rPr>
        <w:b/>
        <w:bCs/>
      </w:rPr>
      <w:tblPr/>
      <w:tcPr>
        <w:tcBorders>
          <w:bottom w:val="single" w:sz="12" w:space="0" w:color="F5E9A6" w:themeColor="accent5" w:themeTint="99"/>
        </w:tcBorders>
      </w:tcPr>
    </w:tblStylePr>
    <w:tblStylePr w:type="lastRow">
      <w:rPr>
        <w:b/>
        <w:bCs/>
      </w:rPr>
      <w:tblPr/>
      <w:tcPr>
        <w:tcBorders>
          <w:top w:val="double" w:sz="4" w:space="0" w:color="F5E9A6" w:themeColor="accent5" w:themeTint="99"/>
        </w:tcBorders>
      </w:tcPr>
    </w:tblStylePr>
    <w:tblStylePr w:type="firstCol">
      <w:rPr>
        <w:b/>
        <w:bCs/>
      </w:rPr>
    </w:tblStylePr>
    <w:tblStylePr w:type="lastCol">
      <w:rPr>
        <w:b/>
        <w:bCs/>
      </w:rPr>
    </w:tblStylePr>
    <w:tblStylePr w:type="band1Vert">
      <w:tblPr/>
      <w:tcPr>
        <w:shd w:val="clear" w:color="auto" w:fill="FBF7E1" w:themeFill="accent5" w:themeFillTint="33"/>
      </w:tcPr>
    </w:tblStylePr>
    <w:tblStylePr w:type="band1Horz">
      <w:tblPr/>
      <w:tcPr>
        <w:shd w:val="clear" w:color="auto" w:fill="FBF7E1" w:themeFill="accent5" w:themeFillTint="33"/>
      </w:tcPr>
    </w:tblStylePr>
  </w:style>
  <w:style w:type="table" w:customStyle="1" w:styleId="GridTable6Colorful-Accent61">
    <w:name w:val="Grid Table 6 Colorful - Accent 61"/>
    <w:basedOn w:val="Tabel-Normal"/>
    <w:uiPriority w:val="51"/>
    <w:rsid w:val="00922EA9"/>
    <w:pPr>
      <w:spacing w:line="240" w:lineRule="auto"/>
    </w:pPr>
    <w:rPr>
      <w:color w:val="3C2151" w:themeColor="accent6" w:themeShade="BF"/>
    </w:rPr>
    <w:tblPr>
      <w:tblStyleRowBandSize w:val="1"/>
      <w:tblStyleColBandSize w:val="1"/>
      <w:tblBorders>
        <w:top w:val="single" w:sz="4" w:space="0" w:color="9967C0" w:themeColor="accent6" w:themeTint="99"/>
        <w:left w:val="single" w:sz="4" w:space="0" w:color="9967C0" w:themeColor="accent6" w:themeTint="99"/>
        <w:bottom w:val="single" w:sz="4" w:space="0" w:color="9967C0" w:themeColor="accent6" w:themeTint="99"/>
        <w:right w:val="single" w:sz="4" w:space="0" w:color="9967C0" w:themeColor="accent6" w:themeTint="99"/>
        <w:insideH w:val="single" w:sz="4" w:space="0" w:color="9967C0" w:themeColor="accent6" w:themeTint="99"/>
        <w:insideV w:val="single" w:sz="4" w:space="0" w:color="9967C0" w:themeColor="accent6" w:themeTint="99"/>
      </w:tblBorders>
    </w:tblPr>
    <w:tblStylePr w:type="firstRow">
      <w:rPr>
        <w:b/>
        <w:bCs/>
      </w:rPr>
      <w:tblPr/>
      <w:tcPr>
        <w:tcBorders>
          <w:bottom w:val="single" w:sz="12" w:space="0" w:color="9967C0" w:themeColor="accent6" w:themeTint="99"/>
        </w:tcBorders>
      </w:tcPr>
    </w:tblStylePr>
    <w:tblStylePr w:type="lastRow">
      <w:rPr>
        <w:b/>
        <w:bCs/>
      </w:rPr>
      <w:tblPr/>
      <w:tcPr>
        <w:tcBorders>
          <w:top w:val="double" w:sz="4" w:space="0" w:color="9967C0" w:themeColor="accent6" w:themeTint="99"/>
        </w:tcBorders>
      </w:tcPr>
    </w:tblStylePr>
    <w:tblStylePr w:type="firstCol">
      <w:rPr>
        <w:b/>
        <w:bCs/>
      </w:rPr>
    </w:tblStylePr>
    <w:tblStylePr w:type="lastCol">
      <w:rPr>
        <w:b/>
        <w:bCs/>
      </w:rPr>
    </w:tblStylePr>
    <w:tblStylePr w:type="band1Vert">
      <w:tblPr/>
      <w:tcPr>
        <w:shd w:val="clear" w:color="auto" w:fill="DDCCEA" w:themeFill="accent6" w:themeFillTint="33"/>
      </w:tcPr>
    </w:tblStylePr>
    <w:tblStylePr w:type="band1Horz">
      <w:tblPr/>
      <w:tcPr>
        <w:shd w:val="clear" w:color="auto" w:fill="DDCCEA" w:themeFill="accent6" w:themeFillTint="33"/>
      </w:tcPr>
    </w:tblStylePr>
  </w:style>
  <w:style w:type="table" w:customStyle="1" w:styleId="GridTable7Colorful1">
    <w:name w:val="Grid Table 7 Colorful1"/>
    <w:basedOn w:val="Tabel-Normal"/>
    <w:uiPriority w:val="52"/>
    <w:rsid w:val="00922EA9"/>
    <w:pPr>
      <w:spacing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customStyle="1" w:styleId="GridTable7Colorful-Accent11">
    <w:name w:val="Grid Table 7 Colorful - Accent 11"/>
    <w:basedOn w:val="Tabel-Normal"/>
    <w:uiPriority w:val="52"/>
    <w:rsid w:val="00922EA9"/>
    <w:pPr>
      <w:spacing w:line="240" w:lineRule="auto"/>
    </w:pPr>
    <w:rPr>
      <w:color w:val="007C87" w:themeColor="accent1" w:themeShade="BF"/>
    </w:rPr>
    <w:tblPr>
      <w:tblStyleRowBandSize w:val="1"/>
      <w:tblStyleColBandSize w:val="1"/>
      <w:tblBorders>
        <w:top w:val="single" w:sz="4" w:space="0" w:color="39EFFF" w:themeColor="accent1" w:themeTint="99"/>
        <w:left w:val="single" w:sz="4" w:space="0" w:color="39EFFF" w:themeColor="accent1" w:themeTint="99"/>
        <w:bottom w:val="single" w:sz="4" w:space="0" w:color="39EFFF" w:themeColor="accent1" w:themeTint="99"/>
        <w:right w:val="single" w:sz="4" w:space="0" w:color="39EFFF" w:themeColor="accent1" w:themeTint="99"/>
        <w:insideH w:val="single" w:sz="4" w:space="0" w:color="39EFFF" w:themeColor="accent1" w:themeTint="99"/>
        <w:insideV w:val="single" w:sz="4" w:space="0" w:color="39EFFF"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DF9FF" w:themeFill="accent1" w:themeFillTint="33"/>
      </w:tcPr>
    </w:tblStylePr>
    <w:tblStylePr w:type="band1Horz">
      <w:tblPr/>
      <w:tcPr>
        <w:shd w:val="clear" w:color="auto" w:fill="BDF9FF" w:themeFill="accent1" w:themeFillTint="33"/>
      </w:tcPr>
    </w:tblStylePr>
    <w:tblStylePr w:type="neCell">
      <w:tblPr/>
      <w:tcPr>
        <w:tcBorders>
          <w:bottom w:val="single" w:sz="4" w:space="0" w:color="39EFFF" w:themeColor="accent1" w:themeTint="99"/>
        </w:tcBorders>
      </w:tcPr>
    </w:tblStylePr>
    <w:tblStylePr w:type="nwCell">
      <w:tblPr/>
      <w:tcPr>
        <w:tcBorders>
          <w:bottom w:val="single" w:sz="4" w:space="0" w:color="39EFFF" w:themeColor="accent1" w:themeTint="99"/>
        </w:tcBorders>
      </w:tcPr>
    </w:tblStylePr>
    <w:tblStylePr w:type="seCell">
      <w:tblPr/>
      <w:tcPr>
        <w:tcBorders>
          <w:top w:val="single" w:sz="4" w:space="0" w:color="39EFFF" w:themeColor="accent1" w:themeTint="99"/>
        </w:tcBorders>
      </w:tcPr>
    </w:tblStylePr>
    <w:tblStylePr w:type="swCell">
      <w:tblPr/>
      <w:tcPr>
        <w:tcBorders>
          <w:top w:val="single" w:sz="4" w:space="0" w:color="39EFFF" w:themeColor="accent1" w:themeTint="99"/>
        </w:tcBorders>
      </w:tcPr>
    </w:tblStylePr>
  </w:style>
  <w:style w:type="table" w:customStyle="1" w:styleId="GridTable7Colorful-Accent21">
    <w:name w:val="Grid Table 7 Colorful - Accent 21"/>
    <w:basedOn w:val="Tabel-Normal"/>
    <w:uiPriority w:val="52"/>
    <w:rsid w:val="00922EA9"/>
    <w:pPr>
      <w:spacing w:line="240" w:lineRule="auto"/>
    </w:pPr>
    <w:rPr>
      <w:color w:val="00241D" w:themeColor="accent2" w:themeShade="BF"/>
    </w:rPr>
    <w:tblPr>
      <w:tblStyleRowBandSize w:val="1"/>
      <w:tblStyleColBandSize w:val="1"/>
      <w:tblBorders>
        <w:top w:val="single" w:sz="4" w:space="0" w:color="00E9B8" w:themeColor="accent2" w:themeTint="99"/>
        <w:left w:val="single" w:sz="4" w:space="0" w:color="00E9B8" w:themeColor="accent2" w:themeTint="99"/>
        <w:bottom w:val="single" w:sz="4" w:space="0" w:color="00E9B8" w:themeColor="accent2" w:themeTint="99"/>
        <w:right w:val="single" w:sz="4" w:space="0" w:color="00E9B8" w:themeColor="accent2" w:themeTint="99"/>
        <w:insideH w:val="single" w:sz="4" w:space="0" w:color="00E9B8" w:themeColor="accent2" w:themeTint="99"/>
        <w:insideV w:val="single" w:sz="4" w:space="0" w:color="00E9B8"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A2FFEB" w:themeFill="accent2" w:themeFillTint="33"/>
      </w:tcPr>
    </w:tblStylePr>
    <w:tblStylePr w:type="band1Horz">
      <w:tblPr/>
      <w:tcPr>
        <w:shd w:val="clear" w:color="auto" w:fill="A2FFEB" w:themeFill="accent2" w:themeFillTint="33"/>
      </w:tcPr>
    </w:tblStylePr>
    <w:tblStylePr w:type="neCell">
      <w:tblPr/>
      <w:tcPr>
        <w:tcBorders>
          <w:bottom w:val="single" w:sz="4" w:space="0" w:color="00E9B8" w:themeColor="accent2" w:themeTint="99"/>
        </w:tcBorders>
      </w:tcPr>
    </w:tblStylePr>
    <w:tblStylePr w:type="nwCell">
      <w:tblPr/>
      <w:tcPr>
        <w:tcBorders>
          <w:bottom w:val="single" w:sz="4" w:space="0" w:color="00E9B8" w:themeColor="accent2" w:themeTint="99"/>
        </w:tcBorders>
      </w:tcPr>
    </w:tblStylePr>
    <w:tblStylePr w:type="seCell">
      <w:tblPr/>
      <w:tcPr>
        <w:tcBorders>
          <w:top w:val="single" w:sz="4" w:space="0" w:color="00E9B8" w:themeColor="accent2" w:themeTint="99"/>
        </w:tcBorders>
      </w:tcPr>
    </w:tblStylePr>
    <w:tblStylePr w:type="swCell">
      <w:tblPr/>
      <w:tcPr>
        <w:tcBorders>
          <w:top w:val="single" w:sz="4" w:space="0" w:color="00E9B8" w:themeColor="accent2" w:themeTint="99"/>
        </w:tcBorders>
      </w:tcPr>
    </w:tblStylePr>
  </w:style>
  <w:style w:type="table" w:customStyle="1" w:styleId="GridTable7Colorful-Accent31">
    <w:name w:val="Grid Table 7 Colorful - Accent 31"/>
    <w:basedOn w:val="Tabel-Normal"/>
    <w:uiPriority w:val="52"/>
    <w:rsid w:val="00922EA9"/>
    <w:pPr>
      <w:spacing w:line="240" w:lineRule="auto"/>
    </w:pPr>
    <w:rPr>
      <w:color w:val="268A73" w:themeColor="accent3" w:themeShade="BF"/>
    </w:rPr>
    <w:tblPr>
      <w:tblStyleRowBandSize w:val="1"/>
      <w:tblStyleColBandSize w:val="1"/>
      <w:tblBorders>
        <w:top w:val="single" w:sz="4" w:space="0" w:color="7DDBC6" w:themeColor="accent3" w:themeTint="99"/>
        <w:left w:val="single" w:sz="4" w:space="0" w:color="7DDBC6" w:themeColor="accent3" w:themeTint="99"/>
        <w:bottom w:val="single" w:sz="4" w:space="0" w:color="7DDBC6" w:themeColor="accent3" w:themeTint="99"/>
        <w:right w:val="single" w:sz="4" w:space="0" w:color="7DDBC6" w:themeColor="accent3" w:themeTint="99"/>
        <w:insideH w:val="single" w:sz="4" w:space="0" w:color="7DDBC6" w:themeColor="accent3" w:themeTint="99"/>
        <w:insideV w:val="single" w:sz="4" w:space="0" w:color="7DDBC6"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3F3EC" w:themeFill="accent3" w:themeFillTint="33"/>
      </w:tcPr>
    </w:tblStylePr>
    <w:tblStylePr w:type="band1Horz">
      <w:tblPr/>
      <w:tcPr>
        <w:shd w:val="clear" w:color="auto" w:fill="D3F3EC" w:themeFill="accent3" w:themeFillTint="33"/>
      </w:tcPr>
    </w:tblStylePr>
    <w:tblStylePr w:type="neCell">
      <w:tblPr/>
      <w:tcPr>
        <w:tcBorders>
          <w:bottom w:val="single" w:sz="4" w:space="0" w:color="7DDBC6" w:themeColor="accent3" w:themeTint="99"/>
        </w:tcBorders>
      </w:tcPr>
    </w:tblStylePr>
    <w:tblStylePr w:type="nwCell">
      <w:tblPr/>
      <w:tcPr>
        <w:tcBorders>
          <w:bottom w:val="single" w:sz="4" w:space="0" w:color="7DDBC6" w:themeColor="accent3" w:themeTint="99"/>
        </w:tcBorders>
      </w:tcPr>
    </w:tblStylePr>
    <w:tblStylePr w:type="seCell">
      <w:tblPr/>
      <w:tcPr>
        <w:tcBorders>
          <w:top w:val="single" w:sz="4" w:space="0" w:color="7DDBC6" w:themeColor="accent3" w:themeTint="99"/>
        </w:tcBorders>
      </w:tcPr>
    </w:tblStylePr>
    <w:tblStylePr w:type="swCell">
      <w:tblPr/>
      <w:tcPr>
        <w:tcBorders>
          <w:top w:val="single" w:sz="4" w:space="0" w:color="7DDBC6" w:themeColor="accent3" w:themeTint="99"/>
        </w:tcBorders>
      </w:tcPr>
    </w:tblStylePr>
  </w:style>
  <w:style w:type="table" w:customStyle="1" w:styleId="GridTable7Colorful-Accent41">
    <w:name w:val="Grid Table 7 Colorful - Accent 41"/>
    <w:basedOn w:val="Tabel-Normal"/>
    <w:uiPriority w:val="52"/>
    <w:rsid w:val="00922EA9"/>
    <w:pPr>
      <w:spacing w:line="240" w:lineRule="auto"/>
    </w:pPr>
    <w:rPr>
      <w:color w:val="006381" w:themeColor="accent4" w:themeShade="BF"/>
    </w:rPr>
    <w:tblPr>
      <w:tblStyleRowBandSize w:val="1"/>
      <w:tblStyleColBandSize w:val="1"/>
      <w:tblBorders>
        <w:top w:val="single" w:sz="4" w:space="0" w:color="34D0FF" w:themeColor="accent4" w:themeTint="99"/>
        <w:left w:val="single" w:sz="4" w:space="0" w:color="34D0FF" w:themeColor="accent4" w:themeTint="99"/>
        <w:bottom w:val="single" w:sz="4" w:space="0" w:color="34D0FF" w:themeColor="accent4" w:themeTint="99"/>
        <w:right w:val="single" w:sz="4" w:space="0" w:color="34D0FF" w:themeColor="accent4" w:themeTint="99"/>
        <w:insideH w:val="single" w:sz="4" w:space="0" w:color="34D0FF" w:themeColor="accent4" w:themeTint="99"/>
        <w:insideV w:val="single" w:sz="4" w:space="0" w:color="34D0FF"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BEFFF" w:themeFill="accent4" w:themeFillTint="33"/>
      </w:tcPr>
    </w:tblStylePr>
    <w:tblStylePr w:type="band1Horz">
      <w:tblPr/>
      <w:tcPr>
        <w:shd w:val="clear" w:color="auto" w:fill="BBEFFF" w:themeFill="accent4" w:themeFillTint="33"/>
      </w:tcPr>
    </w:tblStylePr>
    <w:tblStylePr w:type="neCell">
      <w:tblPr/>
      <w:tcPr>
        <w:tcBorders>
          <w:bottom w:val="single" w:sz="4" w:space="0" w:color="34D0FF" w:themeColor="accent4" w:themeTint="99"/>
        </w:tcBorders>
      </w:tcPr>
    </w:tblStylePr>
    <w:tblStylePr w:type="nwCell">
      <w:tblPr/>
      <w:tcPr>
        <w:tcBorders>
          <w:bottom w:val="single" w:sz="4" w:space="0" w:color="34D0FF" w:themeColor="accent4" w:themeTint="99"/>
        </w:tcBorders>
      </w:tcPr>
    </w:tblStylePr>
    <w:tblStylePr w:type="seCell">
      <w:tblPr/>
      <w:tcPr>
        <w:tcBorders>
          <w:top w:val="single" w:sz="4" w:space="0" w:color="34D0FF" w:themeColor="accent4" w:themeTint="99"/>
        </w:tcBorders>
      </w:tcPr>
    </w:tblStylePr>
    <w:tblStylePr w:type="swCell">
      <w:tblPr/>
      <w:tcPr>
        <w:tcBorders>
          <w:top w:val="single" w:sz="4" w:space="0" w:color="34D0FF" w:themeColor="accent4" w:themeTint="99"/>
        </w:tcBorders>
      </w:tcPr>
    </w:tblStylePr>
  </w:style>
  <w:style w:type="table" w:customStyle="1" w:styleId="GridTable7Colorful-Accent51">
    <w:name w:val="Grid Table 7 Colorful - Accent 51"/>
    <w:basedOn w:val="Tabel-Normal"/>
    <w:uiPriority w:val="52"/>
    <w:rsid w:val="00922EA9"/>
    <w:pPr>
      <w:spacing w:line="240" w:lineRule="auto"/>
    </w:pPr>
    <w:rPr>
      <w:color w:val="E6C71D" w:themeColor="accent5" w:themeShade="BF"/>
    </w:rPr>
    <w:tblPr>
      <w:tblStyleRowBandSize w:val="1"/>
      <w:tblStyleColBandSize w:val="1"/>
      <w:tblBorders>
        <w:top w:val="single" w:sz="4" w:space="0" w:color="F5E9A6" w:themeColor="accent5" w:themeTint="99"/>
        <w:left w:val="single" w:sz="4" w:space="0" w:color="F5E9A6" w:themeColor="accent5" w:themeTint="99"/>
        <w:bottom w:val="single" w:sz="4" w:space="0" w:color="F5E9A6" w:themeColor="accent5" w:themeTint="99"/>
        <w:right w:val="single" w:sz="4" w:space="0" w:color="F5E9A6" w:themeColor="accent5" w:themeTint="99"/>
        <w:insideH w:val="single" w:sz="4" w:space="0" w:color="F5E9A6" w:themeColor="accent5" w:themeTint="99"/>
        <w:insideV w:val="single" w:sz="4" w:space="0" w:color="F5E9A6"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F7E1" w:themeFill="accent5" w:themeFillTint="33"/>
      </w:tcPr>
    </w:tblStylePr>
    <w:tblStylePr w:type="band1Horz">
      <w:tblPr/>
      <w:tcPr>
        <w:shd w:val="clear" w:color="auto" w:fill="FBF7E1" w:themeFill="accent5" w:themeFillTint="33"/>
      </w:tcPr>
    </w:tblStylePr>
    <w:tblStylePr w:type="neCell">
      <w:tblPr/>
      <w:tcPr>
        <w:tcBorders>
          <w:bottom w:val="single" w:sz="4" w:space="0" w:color="F5E9A6" w:themeColor="accent5" w:themeTint="99"/>
        </w:tcBorders>
      </w:tcPr>
    </w:tblStylePr>
    <w:tblStylePr w:type="nwCell">
      <w:tblPr/>
      <w:tcPr>
        <w:tcBorders>
          <w:bottom w:val="single" w:sz="4" w:space="0" w:color="F5E9A6" w:themeColor="accent5" w:themeTint="99"/>
        </w:tcBorders>
      </w:tcPr>
    </w:tblStylePr>
    <w:tblStylePr w:type="seCell">
      <w:tblPr/>
      <w:tcPr>
        <w:tcBorders>
          <w:top w:val="single" w:sz="4" w:space="0" w:color="F5E9A6" w:themeColor="accent5" w:themeTint="99"/>
        </w:tcBorders>
      </w:tcPr>
    </w:tblStylePr>
    <w:tblStylePr w:type="swCell">
      <w:tblPr/>
      <w:tcPr>
        <w:tcBorders>
          <w:top w:val="single" w:sz="4" w:space="0" w:color="F5E9A6" w:themeColor="accent5" w:themeTint="99"/>
        </w:tcBorders>
      </w:tcPr>
    </w:tblStylePr>
  </w:style>
  <w:style w:type="table" w:customStyle="1" w:styleId="GridTable7Colorful-Accent61">
    <w:name w:val="Grid Table 7 Colorful - Accent 61"/>
    <w:basedOn w:val="Tabel-Normal"/>
    <w:uiPriority w:val="52"/>
    <w:rsid w:val="00922EA9"/>
    <w:pPr>
      <w:spacing w:line="240" w:lineRule="auto"/>
    </w:pPr>
    <w:rPr>
      <w:color w:val="3C2151" w:themeColor="accent6" w:themeShade="BF"/>
    </w:rPr>
    <w:tblPr>
      <w:tblStyleRowBandSize w:val="1"/>
      <w:tblStyleColBandSize w:val="1"/>
      <w:tblBorders>
        <w:top w:val="single" w:sz="4" w:space="0" w:color="9967C0" w:themeColor="accent6" w:themeTint="99"/>
        <w:left w:val="single" w:sz="4" w:space="0" w:color="9967C0" w:themeColor="accent6" w:themeTint="99"/>
        <w:bottom w:val="single" w:sz="4" w:space="0" w:color="9967C0" w:themeColor="accent6" w:themeTint="99"/>
        <w:right w:val="single" w:sz="4" w:space="0" w:color="9967C0" w:themeColor="accent6" w:themeTint="99"/>
        <w:insideH w:val="single" w:sz="4" w:space="0" w:color="9967C0" w:themeColor="accent6" w:themeTint="99"/>
        <w:insideV w:val="single" w:sz="4" w:space="0" w:color="9967C0"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DCCEA" w:themeFill="accent6" w:themeFillTint="33"/>
      </w:tcPr>
    </w:tblStylePr>
    <w:tblStylePr w:type="band1Horz">
      <w:tblPr/>
      <w:tcPr>
        <w:shd w:val="clear" w:color="auto" w:fill="DDCCEA" w:themeFill="accent6" w:themeFillTint="33"/>
      </w:tcPr>
    </w:tblStylePr>
    <w:tblStylePr w:type="neCell">
      <w:tblPr/>
      <w:tcPr>
        <w:tcBorders>
          <w:bottom w:val="single" w:sz="4" w:space="0" w:color="9967C0" w:themeColor="accent6" w:themeTint="99"/>
        </w:tcBorders>
      </w:tcPr>
    </w:tblStylePr>
    <w:tblStylePr w:type="nwCell">
      <w:tblPr/>
      <w:tcPr>
        <w:tcBorders>
          <w:bottom w:val="single" w:sz="4" w:space="0" w:color="9967C0" w:themeColor="accent6" w:themeTint="99"/>
        </w:tcBorders>
      </w:tcPr>
    </w:tblStylePr>
    <w:tblStylePr w:type="seCell">
      <w:tblPr/>
      <w:tcPr>
        <w:tcBorders>
          <w:top w:val="single" w:sz="4" w:space="0" w:color="9967C0" w:themeColor="accent6" w:themeTint="99"/>
        </w:tcBorders>
      </w:tcPr>
    </w:tblStylePr>
    <w:tblStylePr w:type="swCell">
      <w:tblPr/>
      <w:tcPr>
        <w:tcBorders>
          <w:top w:val="single" w:sz="4" w:space="0" w:color="9967C0" w:themeColor="accent6" w:themeTint="99"/>
        </w:tcBorders>
      </w:tcPr>
    </w:tblStylePr>
  </w:style>
  <w:style w:type="character" w:styleId="HTML-akronym">
    <w:name w:val="HTML Acronym"/>
    <w:basedOn w:val="Standardskrifttypeiafsnit"/>
    <w:uiPriority w:val="99"/>
    <w:semiHidden/>
    <w:unhideWhenUsed/>
    <w:rsid w:val="00922EA9"/>
  </w:style>
  <w:style w:type="paragraph" w:styleId="HTML-adresse">
    <w:name w:val="HTML Address"/>
    <w:basedOn w:val="Normal"/>
    <w:link w:val="HTML-adresseTegn"/>
    <w:uiPriority w:val="99"/>
    <w:semiHidden/>
    <w:unhideWhenUsed/>
    <w:rsid w:val="00922EA9"/>
    <w:pPr>
      <w:spacing w:line="240" w:lineRule="auto"/>
    </w:pPr>
    <w:rPr>
      <w:i/>
      <w:iCs/>
    </w:rPr>
  </w:style>
  <w:style w:type="character" w:customStyle="1" w:styleId="HTML-adresseTegn">
    <w:name w:val="HTML-adresse Tegn"/>
    <w:basedOn w:val="Standardskrifttypeiafsnit"/>
    <w:link w:val="HTML-adresse"/>
    <w:uiPriority w:val="99"/>
    <w:semiHidden/>
    <w:rsid w:val="00922EA9"/>
    <w:rPr>
      <w:i/>
      <w:iCs/>
    </w:rPr>
  </w:style>
  <w:style w:type="character" w:styleId="HTML-citat">
    <w:name w:val="HTML Cite"/>
    <w:basedOn w:val="Standardskrifttypeiafsnit"/>
    <w:uiPriority w:val="99"/>
    <w:semiHidden/>
    <w:unhideWhenUsed/>
    <w:rsid w:val="00922EA9"/>
    <w:rPr>
      <w:i/>
      <w:iCs/>
    </w:rPr>
  </w:style>
  <w:style w:type="character" w:styleId="HTML-kode">
    <w:name w:val="HTML Code"/>
    <w:basedOn w:val="Standardskrifttypeiafsnit"/>
    <w:uiPriority w:val="99"/>
    <w:semiHidden/>
    <w:unhideWhenUsed/>
    <w:rsid w:val="00922EA9"/>
    <w:rPr>
      <w:rFonts w:ascii="Consolas" w:hAnsi="Consolas"/>
      <w:sz w:val="20"/>
      <w:szCs w:val="20"/>
    </w:rPr>
  </w:style>
  <w:style w:type="character" w:styleId="HTML-definition">
    <w:name w:val="HTML Definition"/>
    <w:basedOn w:val="Standardskrifttypeiafsnit"/>
    <w:uiPriority w:val="99"/>
    <w:semiHidden/>
    <w:unhideWhenUsed/>
    <w:rsid w:val="00922EA9"/>
    <w:rPr>
      <w:i/>
      <w:iCs/>
    </w:rPr>
  </w:style>
  <w:style w:type="character" w:styleId="HTML-tastatur">
    <w:name w:val="HTML Keyboard"/>
    <w:basedOn w:val="Standardskrifttypeiafsnit"/>
    <w:uiPriority w:val="99"/>
    <w:semiHidden/>
    <w:unhideWhenUsed/>
    <w:rsid w:val="00922EA9"/>
    <w:rPr>
      <w:rFonts w:ascii="Consolas" w:hAnsi="Consolas"/>
      <w:sz w:val="20"/>
      <w:szCs w:val="20"/>
    </w:rPr>
  </w:style>
  <w:style w:type="paragraph" w:styleId="FormateretHTML">
    <w:name w:val="HTML Preformatted"/>
    <w:basedOn w:val="Normal"/>
    <w:link w:val="FormateretHTMLTegn"/>
    <w:uiPriority w:val="99"/>
    <w:semiHidden/>
    <w:unhideWhenUsed/>
    <w:rsid w:val="00922EA9"/>
    <w:pPr>
      <w:spacing w:line="240" w:lineRule="auto"/>
    </w:pPr>
    <w:rPr>
      <w:rFonts w:ascii="Consolas" w:hAnsi="Consolas"/>
      <w:szCs w:val="20"/>
    </w:rPr>
  </w:style>
  <w:style w:type="character" w:customStyle="1" w:styleId="FormateretHTMLTegn">
    <w:name w:val="Formateret HTML Tegn"/>
    <w:basedOn w:val="Standardskrifttypeiafsnit"/>
    <w:link w:val="FormateretHTML"/>
    <w:uiPriority w:val="99"/>
    <w:semiHidden/>
    <w:rsid w:val="00922EA9"/>
    <w:rPr>
      <w:rFonts w:ascii="Consolas" w:hAnsi="Consolas"/>
      <w:sz w:val="20"/>
      <w:szCs w:val="20"/>
    </w:rPr>
  </w:style>
  <w:style w:type="character" w:styleId="HTML-eksempel">
    <w:name w:val="HTML Sample"/>
    <w:basedOn w:val="Standardskrifttypeiafsnit"/>
    <w:uiPriority w:val="99"/>
    <w:semiHidden/>
    <w:unhideWhenUsed/>
    <w:rsid w:val="00922EA9"/>
    <w:rPr>
      <w:rFonts w:ascii="Consolas" w:hAnsi="Consolas"/>
      <w:sz w:val="24"/>
      <w:szCs w:val="24"/>
    </w:rPr>
  </w:style>
  <w:style w:type="character" w:styleId="HTML-skrivemaskine">
    <w:name w:val="HTML Typewriter"/>
    <w:basedOn w:val="Standardskrifttypeiafsnit"/>
    <w:uiPriority w:val="99"/>
    <w:semiHidden/>
    <w:unhideWhenUsed/>
    <w:rsid w:val="00922EA9"/>
    <w:rPr>
      <w:rFonts w:ascii="Consolas" w:hAnsi="Consolas"/>
      <w:sz w:val="20"/>
      <w:szCs w:val="20"/>
    </w:rPr>
  </w:style>
  <w:style w:type="character" w:styleId="HTML-variabel">
    <w:name w:val="HTML Variable"/>
    <w:basedOn w:val="Standardskrifttypeiafsnit"/>
    <w:uiPriority w:val="99"/>
    <w:semiHidden/>
    <w:unhideWhenUsed/>
    <w:rsid w:val="00922EA9"/>
    <w:rPr>
      <w:i/>
      <w:iCs/>
    </w:rPr>
  </w:style>
  <w:style w:type="paragraph" w:styleId="Indeks1">
    <w:name w:val="index 1"/>
    <w:basedOn w:val="Normal"/>
    <w:next w:val="Normal"/>
    <w:autoRedefine/>
    <w:uiPriority w:val="99"/>
    <w:semiHidden/>
    <w:unhideWhenUsed/>
    <w:rsid w:val="00922EA9"/>
    <w:pPr>
      <w:spacing w:line="240" w:lineRule="auto"/>
      <w:ind w:left="180" w:hanging="180"/>
    </w:pPr>
  </w:style>
  <w:style w:type="paragraph" w:styleId="Indeks2">
    <w:name w:val="index 2"/>
    <w:basedOn w:val="Normal"/>
    <w:next w:val="Normal"/>
    <w:autoRedefine/>
    <w:uiPriority w:val="99"/>
    <w:semiHidden/>
    <w:unhideWhenUsed/>
    <w:rsid w:val="00922EA9"/>
    <w:pPr>
      <w:spacing w:line="240" w:lineRule="auto"/>
      <w:ind w:left="360" w:hanging="180"/>
    </w:pPr>
  </w:style>
  <w:style w:type="paragraph" w:styleId="Indeks3">
    <w:name w:val="index 3"/>
    <w:basedOn w:val="Normal"/>
    <w:next w:val="Normal"/>
    <w:autoRedefine/>
    <w:uiPriority w:val="99"/>
    <w:semiHidden/>
    <w:unhideWhenUsed/>
    <w:rsid w:val="00922EA9"/>
    <w:pPr>
      <w:spacing w:line="240" w:lineRule="auto"/>
      <w:ind w:left="540" w:hanging="180"/>
    </w:pPr>
  </w:style>
  <w:style w:type="paragraph" w:styleId="Indeks4">
    <w:name w:val="index 4"/>
    <w:basedOn w:val="Normal"/>
    <w:next w:val="Normal"/>
    <w:autoRedefine/>
    <w:uiPriority w:val="99"/>
    <w:semiHidden/>
    <w:unhideWhenUsed/>
    <w:rsid w:val="00922EA9"/>
    <w:pPr>
      <w:spacing w:line="240" w:lineRule="auto"/>
      <w:ind w:left="720" w:hanging="180"/>
    </w:pPr>
  </w:style>
  <w:style w:type="paragraph" w:styleId="Indeks5">
    <w:name w:val="index 5"/>
    <w:basedOn w:val="Normal"/>
    <w:next w:val="Normal"/>
    <w:autoRedefine/>
    <w:uiPriority w:val="99"/>
    <w:semiHidden/>
    <w:unhideWhenUsed/>
    <w:rsid w:val="00922EA9"/>
    <w:pPr>
      <w:spacing w:line="240" w:lineRule="auto"/>
      <w:ind w:left="900" w:hanging="180"/>
    </w:pPr>
  </w:style>
  <w:style w:type="paragraph" w:styleId="Indeks6">
    <w:name w:val="index 6"/>
    <w:basedOn w:val="Normal"/>
    <w:next w:val="Normal"/>
    <w:autoRedefine/>
    <w:uiPriority w:val="99"/>
    <w:semiHidden/>
    <w:unhideWhenUsed/>
    <w:rsid w:val="00922EA9"/>
    <w:pPr>
      <w:spacing w:line="240" w:lineRule="auto"/>
      <w:ind w:left="1080" w:hanging="180"/>
    </w:pPr>
  </w:style>
  <w:style w:type="paragraph" w:styleId="Indeks7">
    <w:name w:val="index 7"/>
    <w:basedOn w:val="Normal"/>
    <w:next w:val="Normal"/>
    <w:autoRedefine/>
    <w:uiPriority w:val="99"/>
    <w:semiHidden/>
    <w:unhideWhenUsed/>
    <w:rsid w:val="00922EA9"/>
    <w:pPr>
      <w:spacing w:line="240" w:lineRule="auto"/>
      <w:ind w:left="1260" w:hanging="180"/>
    </w:pPr>
  </w:style>
  <w:style w:type="paragraph" w:styleId="Indeks8">
    <w:name w:val="index 8"/>
    <w:basedOn w:val="Normal"/>
    <w:next w:val="Normal"/>
    <w:autoRedefine/>
    <w:uiPriority w:val="99"/>
    <w:semiHidden/>
    <w:unhideWhenUsed/>
    <w:rsid w:val="00922EA9"/>
    <w:pPr>
      <w:spacing w:line="240" w:lineRule="auto"/>
      <w:ind w:left="1440" w:hanging="180"/>
    </w:pPr>
  </w:style>
  <w:style w:type="paragraph" w:styleId="Indeks9">
    <w:name w:val="index 9"/>
    <w:basedOn w:val="Normal"/>
    <w:next w:val="Normal"/>
    <w:autoRedefine/>
    <w:uiPriority w:val="99"/>
    <w:semiHidden/>
    <w:unhideWhenUsed/>
    <w:rsid w:val="00922EA9"/>
    <w:pPr>
      <w:spacing w:line="240" w:lineRule="auto"/>
      <w:ind w:left="1620" w:hanging="180"/>
    </w:pPr>
  </w:style>
  <w:style w:type="paragraph" w:styleId="Indeksoverskrift">
    <w:name w:val="index heading"/>
    <w:basedOn w:val="Normal"/>
    <w:next w:val="Indeks1"/>
    <w:uiPriority w:val="99"/>
    <w:semiHidden/>
    <w:unhideWhenUsed/>
    <w:rsid w:val="00922EA9"/>
    <w:rPr>
      <w:rFonts w:asciiTheme="majorHAnsi" w:eastAsiaTheme="majorEastAsia" w:hAnsiTheme="majorHAnsi" w:cstheme="majorBidi"/>
      <w:b/>
      <w:bCs/>
    </w:rPr>
  </w:style>
  <w:style w:type="table" w:styleId="Lystgitter">
    <w:name w:val="Light Grid"/>
    <w:basedOn w:val="Tabel-Normal"/>
    <w:uiPriority w:val="62"/>
    <w:semiHidden/>
    <w:unhideWhenUsed/>
    <w:rsid w:val="00922EA9"/>
    <w:pPr>
      <w:spacing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ystgitter-farve1">
    <w:name w:val="Light Grid Accent 1"/>
    <w:basedOn w:val="Tabel-Normal"/>
    <w:uiPriority w:val="62"/>
    <w:semiHidden/>
    <w:unhideWhenUsed/>
    <w:rsid w:val="00922EA9"/>
    <w:pPr>
      <w:spacing w:line="240" w:lineRule="auto"/>
    </w:pPr>
    <w:tblPr>
      <w:tblStyleRowBandSize w:val="1"/>
      <w:tblStyleColBandSize w:val="1"/>
      <w:tblBorders>
        <w:top w:val="single" w:sz="8" w:space="0" w:color="00A7B5" w:themeColor="accent1"/>
        <w:left w:val="single" w:sz="8" w:space="0" w:color="00A7B5" w:themeColor="accent1"/>
        <w:bottom w:val="single" w:sz="8" w:space="0" w:color="00A7B5" w:themeColor="accent1"/>
        <w:right w:val="single" w:sz="8" w:space="0" w:color="00A7B5" w:themeColor="accent1"/>
        <w:insideH w:val="single" w:sz="8" w:space="0" w:color="00A7B5" w:themeColor="accent1"/>
        <w:insideV w:val="single" w:sz="8" w:space="0" w:color="00A7B5"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A7B5" w:themeColor="accent1"/>
          <w:left w:val="single" w:sz="8" w:space="0" w:color="00A7B5" w:themeColor="accent1"/>
          <w:bottom w:val="single" w:sz="18" w:space="0" w:color="00A7B5" w:themeColor="accent1"/>
          <w:right w:val="single" w:sz="8" w:space="0" w:color="00A7B5" w:themeColor="accent1"/>
          <w:insideH w:val="nil"/>
          <w:insideV w:val="single" w:sz="8" w:space="0" w:color="00A7B5"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A7B5" w:themeColor="accent1"/>
          <w:left w:val="single" w:sz="8" w:space="0" w:color="00A7B5" w:themeColor="accent1"/>
          <w:bottom w:val="single" w:sz="8" w:space="0" w:color="00A7B5" w:themeColor="accent1"/>
          <w:right w:val="single" w:sz="8" w:space="0" w:color="00A7B5" w:themeColor="accent1"/>
          <w:insideH w:val="nil"/>
          <w:insideV w:val="single" w:sz="8" w:space="0" w:color="00A7B5"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A7B5" w:themeColor="accent1"/>
          <w:left w:val="single" w:sz="8" w:space="0" w:color="00A7B5" w:themeColor="accent1"/>
          <w:bottom w:val="single" w:sz="8" w:space="0" w:color="00A7B5" w:themeColor="accent1"/>
          <w:right w:val="single" w:sz="8" w:space="0" w:color="00A7B5" w:themeColor="accent1"/>
        </w:tcBorders>
      </w:tcPr>
    </w:tblStylePr>
    <w:tblStylePr w:type="band1Vert">
      <w:tblPr/>
      <w:tcPr>
        <w:tcBorders>
          <w:top w:val="single" w:sz="8" w:space="0" w:color="00A7B5" w:themeColor="accent1"/>
          <w:left w:val="single" w:sz="8" w:space="0" w:color="00A7B5" w:themeColor="accent1"/>
          <w:bottom w:val="single" w:sz="8" w:space="0" w:color="00A7B5" w:themeColor="accent1"/>
          <w:right w:val="single" w:sz="8" w:space="0" w:color="00A7B5" w:themeColor="accent1"/>
        </w:tcBorders>
        <w:shd w:val="clear" w:color="auto" w:fill="ADF8FF" w:themeFill="accent1" w:themeFillTint="3F"/>
      </w:tcPr>
    </w:tblStylePr>
    <w:tblStylePr w:type="band1Horz">
      <w:tblPr/>
      <w:tcPr>
        <w:tcBorders>
          <w:top w:val="single" w:sz="8" w:space="0" w:color="00A7B5" w:themeColor="accent1"/>
          <w:left w:val="single" w:sz="8" w:space="0" w:color="00A7B5" w:themeColor="accent1"/>
          <w:bottom w:val="single" w:sz="8" w:space="0" w:color="00A7B5" w:themeColor="accent1"/>
          <w:right w:val="single" w:sz="8" w:space="0" w:color="00A7B5" w:themeColor="accent1"/>
          <w:insideV w:val="single" w:sz="8" w:space="0" w:color="00A7B5" w:themeColor="accent1"/>
        </w:tcBorders>
        <w:shd w:val="clear" w:color="auto" w:fill="ADF8FF" w:themeFill="accent1" w:themeFillTint="3F"/>
      </w:tcPr>
    </w:tblStylePr>
    <w:tblStylePr w:type="band2Horz">
      <w:tblPr/>
      <w:tcPr>
        <w:tcBorders>
          <w:top w:val="single" w:sz="8" w:space="0" w:color="00A7B5" w:themeColor="accent1"/>
          <w:left w:val="single" w:sz="8" w:space="0" w:color="00A7B5" w:themeColor="accent1"/>
          <w:bottom w:val="single" w:sz="8" w:space="0" w:color="00A7B5" w:themeColor="accent1"/>
          <w:right w:val="single" w:sz="8" w:space="0" w:color="00A7B5" w:themeColor="accent1"/>
          <w:insideV w:val="single" w:sz="8" w:space="0" w:color="00A7B5" w:themeColor="accent1"/>
        </w:tcBorders>
      </w:tcPr>
    </w:tblStylePr>
  </w:style>
  <w:style w:type="table" w:styleId="Lystgitter-fremhvningsfarve2">
    <w:name w:val="Light Grid Accent 2"/>
    <w:basedOn w:val="Tabel-Normal"/>
    <w:uiPriority w:val="62"/>
    <w:semiHidden/>
    <w:unhideWhenUsed/>
    <w:rsid w:val="00922EA9"/>
    <w:pPr>
      <w:spacing w:line="240" w:lineRule="auto"/>
    </w:pPr>
    <w:tblPr>
      <w:tblStyleRowBandSize w:val="1"/>
      <w:tblStyleColBandSize w:val="1"/>
      <w:tblBorders>
        <w:top w:val="single" w:sz="8" w:space="0" w:color="003127" w:themeColor="accent2"/>
        <w:left w:val="single" w:sz="8" w:space="0" w:color="003127" w:themeColor="accent2"/>
        <w:bottom w:val="single" w:sz="8" w:space="0" w:color="003127" w:themeColor="accent2"/>
        <w:right w:val="single" w:sz="8" w:space="0" w:color="003127" w:themeColor="accent2"/>
        <w:insideH w:val="single" w:sz="8" w:space="0" w:color="003127" w:themeColor="accent2"/>
        <w:insideV w:val="single" w:sz="8" w:space="0" w:color="003127"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3127" w:themeColor="accent2"/>
          <w:left w:val="single" w:sz="8" w:space="0" w:color="003127" w:themeColor="accent2"/>
          <w:bottom w:val="single" w:sz="18" w:space="0" w:color="003127" w:themeColor="accent2"/>
          <w:right w:val="single" w:sz="8" w:space="0" w:color="003127" w:themeColor="accent2"/>
          <w:insideH w:val="nil"/>
          <w:insideV w:val="single" w:sz="8" w:space="0" w:color="003127"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3127" w:themeColor="accent2"/>
          <w:left w:val="single" w:sz="8" w:space="0" w:color="003127" w:themeColor="accent2"/>
          <w:bottom w:val="single" w:sz="8" w:space="0" w:color="003127" w:themeColor="accent2"/>
          <w:right w:val="single" w:sz="8" w:space="0" w:color="003127" w:themeColor="accent2"/>
          <w:insideH w:val="nil"/>
          <w:insideV w:val="single" w:sz="8" w:space="0" w:color="003127"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3127" w:themeColor="accent2"/>
          <w:left w:val="single" w:sz="8" w:space="0" w:color="003127" w:themeColor="accent2"/>
          <w:bottom w:val="single" w:sz="8" w:space="0" w:color="003127" w:themeColor="accent2"/>
          <w:right w:val="single" w:sz="8" w:space="0" w:color="003127" w:themeColor="accent2"/>
        </w:tcBorders>
      </w:tcPr>
    </w:tblStylePr>
    <w:tblStylePr w:type="band1Vert">
      <w:tblPr/>
      <w:tcPr>
        <w:tcBorders>
          <w:top w:val="single" w:sz="8" w:space="0" w:color="003127" w:themeColor="accent2"/>
          <w:left w:val="single" w:sz="8" w:space="0" w:color="003127" w:themeColor="accent2"/>
          <w:bottom w:val="single" w:sz="8" w:space="0" w:color="003127" w:themeColor="accent2"/>
          <w:right w:val="single" w:sz="8" w:space="0" w:color="003127" w:themeColor="accent2"/>
        </w:tcBorders>
        <w:shd w:val="clear" w:color="auto" w:fill="8DFFE7" w:themeFill="accent2" w:themeFillTint="3F"/>
      </w:tcPr>
    </w:tblStylePr>
    <w:tblStylePr w:type="band1Horz">
      <w:tblPr/>
      <w:tcPr>
        <w:tcBorders>
          <w:top w:val="single" w:sz="8" w:space="0" w:color="003127" w:themeColor="accent2"/>
          <w:left w:val="single" w:sz="8" w:space="0" w:color="003127" w:themeColor="accent2"/>
          <w:bottom w:val="single" w:sz="8" w:space="0" w:color="003127" w:themeColor="accent2"/>
          <w:right w:val="single" w:sz="8" w:space="0" w:color="003127" w:themeColor="accent2"/>
          <w:insideV w:val="single" w:sz="8" w:space="0" w:color="003127" w:themeColor="accent2"/>
        </w:tcBorders>
        <w:shd w:val="clear" w:color="auto" w:fill="8DFFE7" w:themeFill="accent2" w:themeFillTint="3F"/>
      </w:tcPr>
    </w:tblStylePr>
    <w:tblStylePr w:type="band2Horz">
      <w:tblPr/>
      <w:tcPr>
        <w:tcBorders>
          <w:top w:val="single" w:sz="8" w:space="0" w:color="003127" w:themeColor="accent2"/>
          <w:left w:val="single" w:sz="8" w:space="0" w:color="003127" w:themeColor="accent2"/>
          <w:bottom w:val="single" w:sz="8" w:space="0" w:color="003127" w:themeColor="accent2"/>
          <w:right w:val="single" w:sz="8" w:space="0" w:color="003127" w:themeColor="accent2"/>
          <w:insideV w:val="single" w:sz="8" w:space="0" w:color="003127" w:themeColor="accent2"/>
        </w:tcBorders>
      </w:tcPr>
    </w:tblStylePr>
  </w:style>
  <w:style w:type="table" w:styleId="Lystgitter-fremhvningsfarve3">
    <w:name w:val="Light Grid Accent 3"/>
    <w:basedOn w:val="Tabel-Normal"/>
    <w:uiPriority w:val="62"/>
    <w:semiHidden/>
    <w:unhideWhenUsed/>
    <w:rsid w:val="00922EA9"/>
    <w:pPr>
      <w:spacing w:line="240" w:lineRule="auto"/>
    </w:pPr>
    <w:tblPr>
      <w:tblStyleRowBandSize w:val="1"/>
      <w:tblStyleColBandSize w:val="1"/>
      <w:tblBorders>
        <w:top w:val="single" w:sz="8" w:space="0" w:color="33B99B" w:themeColor="accent3"/>
        <w:left w:val="single" w:sz="8" w:space="0" w:color="33B99B" w:themeColor="accent3"/>
        <w:bottom w:val="single" w:sz="8" w:space="0" w:color="33B99B" w:themeColor="accent3"/>
        <w:right w:val="single" w:sz="8" w:space="0" w:color="33B99B" w:themeColor="accent3"/>
        <w:insideH w:val="single" w:sz="8" w:space="0" w:color="33B99B" w:themeColor="accent3"/>
        <w:insideV w:val="single" w:sz="8" w:space="0" w:color="33B99B"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33B99B" w:themeColor="accent3"/>
          <w:left w:val="single" w:sz="8" w:space="0" w:color="33B99B" w:themeColor="accent3"/>
          <w:bottom w:val="single" w:sz="18" w:space="0" w:color="33B99B" w:themeColor="accent3"/>
          <w:right w:val="single" w:sz="8" w:space="0" w:color="33B99B" w:themeColor="accent3"/>
          <w:insideH w:val="nil"/>
          <w:insideV w:val="single" w:sz="8" w:space="0" w:color="33B99B"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33B99B" w:themeColor="accent3"/>
          <w:left w:val="single" w:sz="8" w:space="0" w:color="33B99B" w:themeColor="accent3"/>
          <w:bottom w:val="single" w:sz="8" w:space="0" w:color="33B99B" w:themeColor="accent3"/>
          <w:right w:val="single" w:sz="8" w:space="0" w:color="33B99B" w:themeColor="accent3"/>
          <w:insideH w:val="nil"/>
          <w:insideV w:val="single" w:sz="8" w:space="0" w:color="33B99B"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33B99B" w:themeColor="accent3"/>
          <w:left w:val="single" w:sz="8" w:space="0" w:color="33B99B" w:themeColor="accent3"/>
          <w:bottom w:val="single" w:sz="8" w:space="0" w:color="33B99B" w:themeColor="accent3"/>
          <w:right w:val="single" w:sz="8" w:space="0" w:color="33B99B" w:themeColor="accent3"/>
        </w:tcBorders>
      </w:tcPr>
    </w:tblStylePr>
    <w:tblStylePr w:type="band1Vert">
      <w:tblPr/>
      <w:tcPr>
        <w:tcBorders>
          <w:top w:val="single" w:sz="8" w:space="0" w:color="33B99B" w:themeColor="accent3"/>
          <w:left w:val="single" w:sz="8" w:space="0" w:color="33B99B" w:themeColor="accent3"/>
          <w:bottom w:val="single" w:sz="8" w:space="0" w:color="33B99B" w:themeColor="accent3"/>
          <w:right w:val="single" w:sz="8" w:space="0" w:color="33B99B" w:themeColor="accent3"/>
        </w:tcBorders>
        <w:shd w:val="clear" w:color="auto" w:fill="C9F0E7" w:themeFill="accent3" w:themeFillTint="3F"/>
      </w:tcPr>
    </w:tblStylePr>
    <w:tblStylePr w:type="band1Horz">
      <w:tblPr/>
      <w:tcPr>
        <w:tcBorders>
          <w:top w:val="single" w:sz="8" w:space="0" w:color="33B99B" w:themeColor="accent3"/>
          <w:left w:val="single" w:sz="8" w:space="0" w:color="33B99B" w:themeColor="accent3"/>
          <w:bottom w:val="single" w:sz="8" w:space="0" w:color="33B99B" w:themeColor="accent3"/>
          <w:right w:val="single" w:sz="8" w:space="0" w:color="33B99B" w:themeColor="accent3"/>
          <w:insideV w:val="single" w:sz="8" w:space="0" w:color="33B99B" w:themeColor="accent3"/>
        </w:tcBorders>
        <w:shd w:val="clear" w:color="auto" w:fill="C9F0E7" w:themeFill="accent3" w:themeFillTint="3F"/>
      </w:tcPr>
    </w:tblStylePr>
    <w:tblStylePr w:type="band2Horz">
      <w:tblPr/>
      <w:tcPr>
        <w:tcBorders>
          <w:top w:val="single" w:sz="8" w:space="0" w:color="33B99B" w:themeColor="accent3"/>
          <w:left w:val="single" w:sz="8" w:space="0" w:color="33B99B" w:themeColor="accent3"/>
          <w:bottom w:val="single" w:sz="8" w:space="0" w:color="33B99B" w:themeColor="accent3"/>
          <w:right w:val="single" w:sz="8" w:space="0" w:color="33B99B" w:themeColor="accent3"/>
          <w:insideV w:val="single" w:sz="8" w:space="0" w:color="33B99B" w:themeColor="accent3"/>
        </w:tcBorders>
      </w:tcPr>
    </w:tblStylePr>
  </w:style>
  <w:style w:type="table" w:styleId="Lystgitter-fremhvningsfarve4">
    <w:name w:val="Light Grid Accent 4"/>
    <w:basedOn w:val="Tabel-Normal"/>
    <w:uiPriority w:val="62"/>
    <w:semiHidden/>
    <w:unhideWhenUsed/>
    <w:rsid w:val="00922EA9"/>
    <w:pPr>
      <w:spacing w:line="240" w:lineRule="auto"/>
    </w:pPr>
    <w:tblPr>
      <w:tblStyleRowBandSize w:val="1"/>
      <w:tblStyleColBandSize w:val="1"/>
      <w:tblBorders>
        <w:top w:val="single" w:sz="8" w:space="0" w:color="0085AD" w:themeColor="accent4"/>
        <w:left w:val="single" w:sz="8" w:space="0" w:color="0085AD" w:themeColor="accent4"/>
        <w:bottom w:val="single" w:sz="8" w:space="0" w:color="0085AD" w:themeColor="accent4"/>
        <w:right w:val="single" w:sz="8" w:space="0" w:color="0085AD" w:themeColor="accent4"/>
        <w:insideH w:val="single" w:sz="8" w:space="0" w:color="0085AD" w:themeColor="accent4"/>
        <w:insideV w:val="single" w:sz="8" w:space="0" w:color="0085AD"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85AD" w:themeColor="accent4"/>
          <w:left w:val="single" w:sz="8" w:space="0" w:color="0085AD" w:themeColor="accent4"/>
          <w:bottom w:val="single" w:sz="18" w:space="0" w:color="0085AD" w:themeColor="accent4"/>
          <w:right w:val="single" w:sz="8" w:space="0" w:color="0085AD" w:themeColor="accent4"/>
          <w:insideH w:val="nil"/>
          <w:insideV w:val="single" w:sz="8" w:space="0" w:color="0085AD"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85AD" w:themeColor="accent4"/>
          <w:left w:val="single" w:sz="8" w:space="0" w:color="0085AD" w:themeColor="accent4"/>
          <w:bottom w:val="single" w:sz="8" w:space="0" w:color="0085AD" w:themeColor="accent4"/>
          <w:right w:val="single" w:sz="8" w:space="0" w:color="0085AD" w:themeColor="accent4"/>
          <w:insideH w:val="nil"/>
          <w:insideV w:val="single" w:sz="8" w:space="0" w:color="0085AD"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85AD" w:themeColor="accent4"/>
          <w:left w:val="single" w:sz="8" w:space="0" w:color="0085AD" w:themeColor="accent4"/>
          <w:bottom w:val="single" w:sz="8" w:space="0" w:color="0085AD" w:themeColor="accent4"/>
          <w:right w:val="single" w:sz="8" w:space="0" w:color="0085AD" w:themeColor="accent4"/>
        </w:tcBorders>
      </w:tcPr>
    </w:tblStylePr>
    <w:tblStylePr w:type="band1Vert">
      <w:tblPr/>
      <w:tcPr>
        <w:tcBorders>
          <w:top w:val="single" w:sz="8" w:space="0" w:color="0085AD" w:themeColor="accent4"/>
          <w:left w:val="single" w:sz="8" w:space="0" w:color="0085AD" w:themeColor="accent4"/>
          <w:bottom w:val="single" w:sz="8" w:space="0" w:color="0085AD" w:themeColor="accent4"/>
          <w:right w:val="single" w:sz="8" w:space="0" w:color="0085AD" w:themeColor="accent4"/>
        </w:tcBorders>
        <w:shd w:val="clear" w:color="auto" w:fill="ABEBFF" w:themeFill="accent4" w:themeFillTint="3F"/>
      </w:tcPr>
    </w:tblStylePr>
    <w:tblStylePr w:type="band1Horz">
      <w:tblPr/>
      <w:tcPr>
        <w:tcBorders>
          <w:top w:val="single" w:sz="8" w:space="0" w:color="0085AD" w:themeColor="accent4"/>
          <w:left w:val="single" w:sz="8" w:space="0" w:color="0085AD" w:themeColor="accent4"/>
          <w:bottom w:val="single" w:sz="8" w:space="0" w:color="0085AD" w:themeColor="accent4"/>
          <w:right w:val="single" w:sz="8" w:space="0" w:color="0085AD" w:themeColor="accent4"/>
          <w:insideV w:val="single" w:sz="8" w:space="0" w:color="0085AD" w:themeColor="accent4"/>
        </w:tcBorders>
        <w:shd w:val="clear" w:color="auto" w:fill="ABEBFF" w:themeFill="accent4" w:themeFillTint="3F"/>
      </w:tcPr>
    </w:tblStylePr>
    <w:tblStylePr w:type="band2Horz">
      <w:tblPr/>
      <w:tcPr>
        <w:tcBorders>
          <w:top w:val="single" w:sz="8" w:space="0" w:color="0085AD" w:themeColor="accent4"/>
          <w:left w:val="single" w:sz="8" w:space="0" w:color="0085AD" w:themeColor="accent4"/>
          <w:bottom w:val="single" w:sz="8" w:space="0" w:color="0085AD" w:themeColor="accent4"/>
          <w:right w:val="single" w:sz="8" w:space="0" w:color="0085AD" w:themeColor="accent4"/>
          <w:insideV w:val="single" w:sz="8" w:space="0" w:color="0085AD" w:themeColor="accent4"/>
        </w:tcBorders>
      </w:tcPr>
    </w:tblStylePr>
  </w:style>
  <w:style w:type="table" w:styleId="Lystgitter-fremhvningsfarve5">
    <w:name w:val="Light Grid Accent 5"/>
    <w:basedOn w:val="Tabel-Normal"/>
    <w:uiPriority w:val="62"/>
    <w:semiHidden/>
    <w:unhideWhenUsed/>
    <w:rsid w:val="00922EA9"/>
    <w:pPr>
      <w:spacing w:line="240" w:lineRule="auto"/>
    </w:pPr>
    <w:tblPr>
      <w:tblStyleRowBandSize w:val="1"/>
      <w:tblStyleColBandSize w:val="1"/>
      <w:tblBorders>
        <w:top w:val="single" w:sz="8" w:space="0" w:color="EFDB6C" w:themeColor="accent5"/>
        <w:left w:val="single" w:sz="8" w:space="0" w:color="EFDB6C" w:themeColor="accent5"/>
        <w:bottom w:val="single" w:sz="8" w:space="0" w:color="EFDB6C" w:themeColor="accent5"/>
        <w:right w:val="single" w:sz="8" w:space="0" w:color="EFDB6C" w:themeColor="accent5"/>
        <w:insideH w:val="single" w:sz="8" w:space="0" w:color="EFDB6C" w:themeColor="accent5"/>
        <w:insideV w:val="single" w:sz="8" w:space="0" w:color="EFDB6C"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FDB6C" w:themeColor="accent5"/>
          <w:left w:val="single" w:sz="8" w:space="0" w:color="EFDB6C" w:themeColor="accent5"/>
          <w:bottom w:val="single" w:sz="18" w:space="0" w:color="EFDB6C" w:themeColor="accent5"/>
          <w:right w:val="single" w:sz="8" w:space="0" w:color="EFDB6C" w:themeColor="accent5"/>
          <w:insideH w:val="nil"/>
          <w:insideV w:val="single" w:sz="8" w:space="0" w:color="EFDB6C"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FDB6C" w:themeColor="accent5"/>
          <w:left w:val="single" w:sz="8" w:space="0" w:color="EFDB6C" w:themeColor="accent5"/>
          <w:bottom w:val="single" w:sz="8" w:space="0" w:color="EFDB6C" w:themeColor="accent5"/>
          <w:right w:val="single" w:sz="8" w:space="0" w:color="EFDB6C" w:themeColor="accent5"/>
          <w:insideH w:val="nil"/>
          <w:insideV w:val="single" w:sz="8" w:space="0" w:color="EFDB6C"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FDB6C" w:themeColor="accent5"/>
          <w:left w:val="single" w:sz="8" w:space="0" w:color="EFDB6C" w:themeColor="accent5"/>
          <w:bottom w:val="single" w:sz="8" w:space="0" w:color="EFDB6C" w:themeColor="accent5"/>
          <w:right w:val="single" w:sz="8" w:space="0" w:color="EFDB6C" w:themeColor="accent5"/>
        </w:tcBorders>
      </w:tcPr>
    </w:tblStylePr>
    <w:tblStylePr w:type="band1Vert">
      <w:tblPr/>
      <w:tcPr>
        <w:tcBorders>
          <w:top w:val="single" w:sz="8" w:space="0" w:color="EFDB6C" w:themeColor="accent5"/>
          <w:left w:val="single" w:sz="8" w:space="0" w:color="EFDB6C" w:themeColor="accent5"/>
          <w:bottom w:val="single" w:sz="8" w:space="0" w:color="EFDB6C" w:themeColor="accent5"/>
          <w:right w:val="single" w:sz="8" w:space="0" w:color="EFDB6C" w:themeColor="accent5"/>
        </w:tcBorders>
        <w:shd w:val="clear" w:color="auto" w:fill="FBF6DA" w:themeFill="accent5" w:themeFillTint="3F"/>
      </w:tcPr>
    </w:tblStylePr>
    <w:tblStylePr w:type="band1Horz">
      <w:tblPr/>
      <w:tcPr>
        <w:tcBorders>
          <w:top w:val="single" w:sz="8" w:space="0" w:color="EFDB6C" w:themeColor="accent5"/>
          <w:left w:val="single" w:sz="8" w:space="0" w:color="EFDB6C" w:themeColor="accent5"/>
          <w:bottom w:val="single" w:sz="8" w:space="0" w:color="EFDB6C" w:themeColor="accent5"/>
          <w:right w:val="single" w:sz="8" w:space="0" w:color="EFDB6C" w:themeColor="accent5"/>
          <w:insideV w:val="single" w:sz="8" w:space="0" w:color="EFDB6C" w:themeColor="accent5"/>
        </w:tcBorders>
        <w:shd w:val="clear" w:color="auto" w:fill="FBF6DA" w:themeFill="accent5" w:themeFillTint="3F"/>
      </w:tcPr>
    </w:tblStylePr>
    <w:tblStylePr w:type="band2Horz">
      <w:tblPr/>
      <w:tcPr>
        <w:tcBorders>
          <w:top w:val="single" w:sz="8" w:space="0" w:color="EFDB6C" w:themeColor="accent5"/>
          <w:left w:val="single" w:sz="8" w:space="0" w:color="EFDB6C" w:themeColor="accent5"/>
          <w:bottom w:val="single" w:sz="8" w:space="0" w:color="EFDB6C" w:themeColor="accent5"/>
          <w:right w:val="single" w:sz="8" w:space="0" w:color="EFDB6C" w:themeColor="accent5"/>
          <w:insideV w:val="single" w:sz="8" w:space="0" w:color="EFDB6C" w:themeColor="accent5"/>
        </w:tcBorders>
      </w:tcPr>
    </w:tblStylePr>
  </w:style>
  <w:style w:type="table" w:styleId="Lystgitter-fremhvningsfarve6">
    <w:name w:val="Light Grid Accent 6"/>
    <w:basedOn w:val="Tabel-Normal"/>
    <w:uiPriority w:val="62"/>
    <w:semiHidden/>
    <w:unhideWhenUsed/>
    <w:rsid w:val="00922EA9"/>
    <w:pPr>
      <w:spacing w:line="240" w:lineRule="auto"/>
    </w:pPr>
    <w:tblPr>
      <w:tblStyleRowBandSize w:val="1"/>
      <w:tblStyleColBandSize w:val="1"/>
      <w:tblBorders>
        <w:top w:val="single" w:sz="8" w:space="0" w:color="512D6D" w:themeColor="accent6"/>
        <w:left w:val="single" w:sz="8" w:space="0" w:color="512D6D" w:themeColor="accent6"/>
        <w:bottom w:val="single" w:sz="8" w:space="0" w:color="512D6D" w:themeColor="accent6"/>
        <w:right w:val="single" w:sz="8" w:space="0" w:color="512D6D" w:themeColor="accent6"/>
        <w:insideH w:val="single" w:sz="8" w:space="0" w:color="512D6D" w:themeColor="accent6"/>
        <w:insideV w:val="single" w:sz="8" w:space="0" w:color="512D6D"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12D6D" w:themeColor="accent6"/>
          <w:left w:val="single" w:sz="8" w:space="0" w:color="512D6D" w:themeColor="accent6"/>
          <w:bottom w:val="single" w:sz="18" w:space="0" w:color="512D6D" w:themeColor="accent6"/>
          <w:right w:val="single" w:sz="8" w:space="0" w:color="512D6D" w:themeColor="accent6"/>
          <w:insideH w:val="nil"/>
          <w:insideV w:val="single" w:sz="8" w:space="0" w:color="512D6D"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12D6D" w:themeColor="accent6"/>
          <w:left w:val="single" w:sz="8" w:space="0" w:color="512D6D" w:themeColor="accent6"/>
          <w:bottom w:val="single" w:sz="8" w:space="0" w:color="512D6D" w:themeColor="accent6"/>
          <w:right w:val="single" w:sz="8" w:space="0" w:color="512D6D" w:themeColor="accent6"/>
          <w:insideH w:val="nil"/>
          <w:insideV w:val="single" w:sz="8" w:space="0" w:color="512D6D"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12D6D" w:themeColor="accent6"/>
          <w:left w:val="single" w:sz="8" w:space="0" w:color="512D6D" w:themeColor="accent6"/>
          <w:bottom w:val="single" w:sz="8" w:space="0" w:color="512D6D" w:themeColor="accent6"/>
          <w:right w:val="single" w:sz="8" w:space="0" w:color="512D6D" w:themeColor="accent6"/>
        </w:tcBorders>
      </w:tcPr>
    </w:tblStylePr>
    <w:tblStylePr w:type="band1Vert">
      <w:tblPr/>
      <w:tcPr>
        <w:tcBorders>
          <w:top w:val="single" w:sz="8" w:space="0" w:color="512D6D" w:themeColor="accent6"/>
          <w:left w:val="single" w:sz="8" w:space="0" w:color="512D6D" w:themeColor="accent6"/>
          <w:bottom w:val="single" w:sz="8" w:space="0" w:color="512D6D" w:themeColor="accent6"/>
          <w:right w:val="single" w:sz="8" w:space="0" w:color="512D6D" w:themeColor="accent6"/>
        </w:tcBorders>
        <w:shd w:val="clear" w:color="auto" w:fill="D5C0E5" w:themeFill="accent6" w:themeFillTint="3F"/>
      </w:tcPr>
    </w:tblStylePr>
    <w:tblStylePr w:type="band1Horz">
      <w:tblPr/>
      <w:tcPr>
        <w:tcBorders>
          <w:top w:val="single" w:sz="8" w:space="0" w:color="512D6D" w:themeColor="accent6"/>
          <w:left w:val="single" w:sz="8" w:space="0" w:color="512D6D" w:themeColor="accent6"/>
          <w:bottom w:val="single" w:sz="8" w:space="0" w:color="512D6D" w:themeColor="accent6"/>
          <w:right w:val="single" w:sz="8" w:space="0" w:color="512D6D" w:themeColor="accent6"/>
          <w:insideV w:val="single" w:sz="8" w:space="0" w:color="512D6D" w:themeColor="accent6"/>
        </w:tcBorders>
        <w:shd w:val="clear" w:color="auto" w:fill="D5C0E5" w:themeFill="accent6" w:themeFillTint="3F"/>
      </w:tcPr>
    </w:tblStylePr>
    <w:tblStylePr w:type="band2Horz">
      <w:tblPr/>
      <w:tcPr>
        <w:tcBorders>
          <w:top w:val="single" w:sz="8" w:space="0" w:color="512D6D" w:themeColor="accent6"/>
          <w:left w:val="single" w:sz="8" w:space="0" w:color="512D6D" w:themeColor="accent6"/>
          <w:bottom w:val="single" w:sz="8" w:space="0" w:color="512D6D" w:themeColor="accent6"/>
          <w:right w:val="single" w:sz="8" w:space="0" w:color="512D6D" w:themeColor="accent6"/>
          <w:insideV w:val="single" w:sz="8" w:space="0" w:color="512D6D" w:themeColor="accent6"/>
        </w:tcBorders>
      </w:tcPr>
    </w:tblStylePr>
  </w:style>
  <w:style w:type="table" w:styleId="Lysliste">
    <w:name w:val="Light List"/>
    <w:basedOn w:val="Tabel-Normal"/>
    <w:uiPriority w:val="61"/>
    <w:semiHidden/>
    <w:unhideWhenUsed/>
    <w:rsid w:val="00922EA9"/>
    <w:pPr>
      <w:spacing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ysliste-farve1">
    <w:name w:val="Light List Accent 1"/>
    <w:basedOn w:val="Tabel-Normal"/>
    <w:uiPriority w:val="61"/>
    <w:semiHidden/>
    <w:unhideWhenUsed/>
    <w:rsid w:val="00922EA9"/>
    <w:pPr>
      <w:spacing w:line="240" w:lineRule="auto"/>
    </w:pPr>
    <w:tblPr>
      <w:tblStyleRowBandSize w:val="1"/>
      <w:tblStyleColBandSize w:val="1"/>
      <w:tblBorders>
        <w:top w:val="single" w:sz="8" w:space="0" w:color="00A7B5" w:themeColor="accent1"/>
        <w:left w:val="single" w:sz="8" w:space="0" w:color="00A7B5" w:themeColor="accent1"/>
        <w:bottom w:val="single" w:sz="8" w:space="0" w:color="00A7B5" w:themeColor="accent1"/>
        <w:right w:val="single" w:sz="8" w:space="0" w:color="00A7B5" w:themeColor="accent1"/>
      </w:tblBorders>
    </w:tblPr>
    <w:tblStylePr w:type="firstRow">
      <w:pPr>
        <w:spacing w:before="0" w:after="0" w:line="240" w:lineRule="auto"/>
      </w:pPr>
      <w:rPr>
        <w:b/>
        <w:bCs/>
        <w:color w:val="FFFFFF" w:themeColor="background1"/>
      </w:rPr>
      <w:tblPr/>
      <w:tcPr>
        <w:shd w:val="clear" w:color="auto" w:fill="00A7B5" w:themeFill="accent1"/>
      </w:tcPr>
    </w:tblStylePr>
    <w:tblStylePr w:type="lastRow">
      <w:pPr>
        <w:spacing w:before="0" w:after="0" w:line="240" w:lineRule="auto"/>
      </w:pPr>
      <w:rPr>
        <w:b/>
        <w:bCs/>
      </w:rPr>
      <w:tblPr/>
      <w:tcPr>
        <w:tcBorders>
          <w:top w:val="double" w:sz="6" w:space="0" w:color="00A7B5" w:themeColor="accent1"/>
          <w:left w:val="single" w:sz="8" w:space="0" w:color="00A7B5" w:themeColor="accent1"/>
          <w:bottom w:val="single" w:sz="8" w:space="0" w:color="00A7B5" w:themeColor="accent1"/>
          <w:right w:val="single" w:sz="8" w:space="0" w:color="00A7B5" w:themeColor="accent1"/>
        </w:tcBorders>
      </w:tcPr>
    </w:tblStylePr>
    <w:tblStylePr w:type="firstCol">
      <w:rPr>
        <w:b/>
        <w:bCs/>
      </w:rPr>
    </w:tblStylePr>
    <w:tblStylePr w:type="lastCol">
      <w:rPr>
        <w:b/>
        <w:bCs/>
      </w:rPr>
    </w:tblStylePr>
    <w:tblStylePr w:type="band1Vert">
      <w:tblPr/>
      <w:tcPr>
        <w:tcBorders>
          <w:top w:val="single" w:sz="8" w:space="0" w:color="00A7B5" w:themeColor="accent1"/>
          <w:left w:val="single" w:sz="8" w:space="0" w:color="00A7B5" w:themeColor="accent1"/>
          <w:bottom w:val="single" w:sz="8" w:space="0" w:color="00A7B5" w:themeColor="accent1"/>
          <w:right w:val="single" w:sz="8" w:space="0" w:color="00A7B5" w:themeColor="accent1"/>
        </w:tcBorders>
      </w:tcPr>
    </w:tblStylePr>
    <w:tblStylePr w:type="band1Horz">
      <w:tblPr/>
      <w:tcPr>
        <w:tcBorders>
          <w:top w:val="single" w:sz="8" w:space="0" w:color="00A7B5" w:themeColor="accent1"/>
          <w:left w:val="single" w:sz="8" w:space="0" w:color="00A7B5" w:themeColor="accent1"/>
          <w:bottom w:val="single" w:sz="8" w:space="0" w:color="00A7B5" w:themeColor="accent1"/>
          <w:right w:val="single" w:sz="8" w:space="0" w:color="00A7B5" w:themeColor="accent1"/>
        </w:tcBorders>
      </w:tcPr>
    </w:tblStylePr>
  </w:style>
  <w:style w:type="table" w:styleId="Lysliste-fremhvningsfarve2">
    <w:name w:val="Light List Accent 2"/>
    <w:basedOn w:val="Tabel-Normal"/>
    <w:uiPriority w:val="61"/>
    <w:semiHidden/>
    <w:unhideWhenUsed/>
    <w:rsid w:val="00922EA9"/>
    <w:pPr>
      <w:spacing w:line="240" w:lineRule="auto"/>
    </w:pPr>
    <w:tblPr>
      <w:tblStyleRowBandSize w:val="1"/>
      <w:tblStyleColBandSize w:val="1"/>
      <w:tblBorders>
        <w:top w:val="single" w:sz="8" w:space="0" w:color="003127" w:themeColor="accent2"/>
        <w:left w:val="single" w:sz="8" w:space="0" w:color="003127" w:themeColor="accent2"/>
        <w:bottom w:val="single" w:sz="8" w:space="0" w:color="003127" w:themeColor="accent2"/>
        <w:right w:val="single" w:sz="8" w:space="0" w:color="003127" w:themeColor="accent2"/>
      </w:tblBorders>
    </w:tblPr>
    <w:tblStylePr w:type="firstRow">
      <w:pPr>
        <w:spacing w:before="0" w:after="0" w:line="240" w:lineRule="auto"/>
      </w:pPr>
      <w:rPr>
        <w:b/>
        <w:bCs/>
        <w:color w:val="FFFFFF" w:themeColor="background1"/>
      </w:rPr>
      <w:tblPr/>
      <w:tcPr>
        <w:shd w:val="clear" w:color="auto" w:fill="003127" w:themeFill="accent2"/>
      </w:tcPr>
    </w:tblStylePr>
    <w:tblStylePr w:type="lastRow">
      <w:pPr>
        <w:spacing w:before="0" w:after="0" w:line="240" w:lineRule="auto"/>
      </w:pPr>
      <w:rPr>
        <w:b/>
        <w:bCs/>
      </w:rPr>
      <w:tblPr/>
      <w:tcPr>
        <w:tcBorders>
          <w:top w:val="double" w:sz="6" w:space="0" w:color="003127" w:themeColor="accent2"/>
          <w:left w:val="single" w:sz="8" w:space="0" w:color="003127" w:themeColor="accent2"/>
          <w:bottom w:val="single" w:sz="8" w:space="0" w:color="003127" w:themeColor="accent2"/>
          <w:right w:val="single" w:sz="8" w:space="0" w:color="003127" w:themeColor="accent2"/>
        </w:tcBorders>
      </w:tcPr>
    </w:tblStylePr>
    <w:tblStylePr w:type="firstCol">
      <w:rPr>
        <w:b/>
        <w:bCs/>
      </w:rPr>
    </w:tblStylePr>
    <w:tblStylePr w:type="lastCol">
      <w:rPr>
        <w:b/>
        <w:bCs/>
      </w:rPr>
    </w:tblStylePr>
    <w:tblStylePr w:type="band1Vert">
      <w:tblPr/>
      <w:tcPr>
        <w:tcBorders>
          <w:top w:val="single" w:sz="8" w:space="0" w:color="003127" w:themeColor="accent2"/>
          <w:left w:val="single" w:sz="8" w:space="0" w:color="003127" w:themeColor="accent2"/>
          <w:bottom w:val="single" w:sz="8" w:space="0" w:color="003127" w:themeColor="accent2"/>
          <w:right w:val="single" w:sz="8" w:space="0" w:color="003127" w:themeColor="accent2"/>
        </w:tcBorders>
      </w:tcPr>
    </w:tblStylePr>
    <w:tblStylePr w:type="band1Horz">
      <w:tblPr/>
      <w:tcPr>
        <w:tcBorders>
          <w:top w:val="single" w:sz="8" w:space="0" w:color="003127" w:themeColor="accent2"/>
          <w:left w:val="single" w:sz="8" w:space="0" w:color="003127" w:themeColor="accent2"/>
          <w:bottom w:val="single" w:sz="8" w:space="0" w:color="003127" w:themeColor="accent2"/>
          <w:right w:val="single" w:sz="8" w:space="0" w:color="003127" w:themeColor="accent2"/>
        </w:tcBorders>
      </w:tcPr>
    </w:tblStylePr>
  </w:style>
  <w:style w:type="table" w:styleId="Lysliste-fremhvningsfarve3">
    <w:name w:val="Light List Accent 3"/>
    <w:basedOn w:val="Tabel-Normal"/>
    <w:uiPriority w:val="61"/>
    <w:semiHidden/>
    <w:unhideWhenUsed/>
    <w:rsid w:val="00922EA9"/>
    <w:pPr>
      <w:spacing w:line="240" w:lineRule="auto"/>
    </w:pPr>
    <w:tblPr>
      <w:tblStyleRowBandSize w:val="1"/>
      <w:tblStyleColBandSize w:val="1"/>
      <w:tblBorders>
        <w:top w:val="single" w:sz="8" w:space="0" w:color="33B99B" w:themeColor="accent3"/>
        <w:left w:val="single" w:sz="8" w:space="0" w:color="33B99B" w:themeColor="accent3"/>
        <w:bottom w:val="single" w:sz="8" w:space="0" w:color="33B99B" w:themeColor="accent3"/>
        <w:right w:val="single" w:sz="8" w:space="0" w:color="33B99B" w:themeColor="accent3"/>
      </w:tblBorders>
    </w:tblPr>
    <w:tblStylePr w:type="firstRow">
      <w:pPr>
        <w:spacing w:before="0" w:after="0" w:line="240" w:lineRule="auto"/>
      </w:pPr>
      <w:rPr>
        <w:b/>
        <w:bCs/>
        <w:color w:val="FFFFFF" w:themeColor="background1"/>
      </w:rPr>
      <w:tblPr/>
      <w:tcPr>
        <w:shd w:val="clear" w:color="auto" w:fill="33B99B" w:themeFill="accent3"/>
      </w:tcPr>
    </w:tblStylePr>
    <w:tblStylePr w:type="lastRow">
      <w:pPr>
        <w:spacing w:before="0" w:after="0" w:line="240" w:lineRule="auto"/>
      </w:pPr>
      <w:rPr>
        <w:b/>
        <w:bCs/>
      </w:rPr>
      <w:tblPr/>
      <w:tcPr>
        <w:tcBorders>
          <w:top w:val="double" w:sz="6" w:space="0" w:color="33B99B" w:themeColor="accent3"/>
          <w:left w:val="single" w:sz="8" w:space="0" w:color="33B99B" w:themeColor="accent3"/>
          <w:bottom w:val="single" w:sz="8" w:space="0" w:color="33B99B" w:themeColor="accent3"/>
          <w:right w:val="single" w:sz="8" w:space="0" w:color="33B99B" w:themeColor="accent3"/>
        </w:tcBorders>
      </w:tcPr>
    </w:tblStylePr>
    <w:tblStylePr w:type="firstCol">
      <w:rPr>
        <w:b/>
        <w:bCs/>
      </w:rPr>
    </w:tblStylePr>
    <w:tblStylePr w:type="lastCol">
      <w:rPr>
        <w:b/>
        <w:bCs/>
      </w:rPr>
    </w:tblStylePr>
    <w:tblStylePr w:type="band1Vert">
      <w:tblPr/>
      <w:tcPr>
        <w:tcBorders>
          <w:top w:val="single" w:sz="8" w:space="0" w:color="33B99B" w:themeColor="accent3"/>
          <w:left w:val="single" w:sz="8" w:space="0" w:color="33B99B" w:themeColor="accent3"/>
          <w:bottom w:val="single" w:sz="8" w:space="0" w:color="33B99B" w:themeColor="accent3"/>
          <w:right w:val="single" w:sz="8" w:space="0" w:color="33B99B" w:themeColor="accent3"/>
        </w:tcBorders>
      </w:tcPr>
    </w:tblStylePr>
    <w:tblStylePr w:type="band1Horz">
      <w:tblPr/>
      <w:tcPr>
        <w:tcBorders>
          <w:top w:val="single" w:sz="8" w:space="0" w:color="33B99B" w:themeColor="accent3"/>
          <w:left w:val="single" w:sz="8" w:space="0" w:color="33B99B" w:themeColor="accent3"/>
          <w:bottom w:val="single" w:sz="8" w:space="0" w:color="33B99B" w:themeColor="accent3"/>
          <w:right w:val="single" w:sz="8" w:space="0" w:color="33B99B" w:themeColor="accent3"/>
        </w:tcBorders>
      </w:tcPr>
    </w:tblStylePr>
  </w:style>
  <w:style w:type="table" w:styleId="Lysliste-fremhvningsfarve4">
    <w:name w:val="Light List Accent 4"/>
    <w:basedOn w:val="Tabel-Normal"/>
    <w:uiPriority w:val="61"/>
    <w:semiHidden/>
    <w:unhideWhenUsed/>
    <w:rsid w:val="00922EA9"/>
    <w:pPr>
      <w:spacing w:line="240" w:lineRule="auto"/>
    </w:pPr>
    <w:tblPr>
      <w:tblStyleRowBandSize w:val="1"/>
      <w:tblStyleColBandSize w:val="1"/>
      <w:tblBorders>
        <w:top w:val="single" w:sz="8" w:space="0" w:color="0085AD" w:themeColor="accent4"/>
        <w:left w:val="single" w:sz="8" w:space="0" w:color="0085AD" w:themeColor="accent4"/>
        <w:bottom w:val="single" w:sz="8" w:space="0" w:color="0085AD" w:themeColor="accent4"/>
        <w:right w:val="single" w:sz="8" w:space="0" w:color="0085AD" w:themeColor="accent4"/>
      </w:tblBorders>
    </w:tblPr>
    <w:tblStylePr w:type="firstRow">
      <w:pPr>
        <w:spacing w:before="0" w:after="0" w:line="240" w:lineRule="auto"/>
      </w:pPr>
      <w:rPr>
        <w:b/>
        <w:bCs/>
        <w:color w:val="FFFFFF" w:themeColor="background1"/>
      </w:rPr>
      <w:tblPr/>
      <w:tcPr>
        <w:shd w:val="clear" w:color="auto" w:fill="0085AD" w:themeFill="accent4"/>
      </w:tcPr>
    </w:tblStylePr>
    <w:tblStylePr w:type="lastRow">
      <w:pPr>
        <w:spacing w:before="0" w:after="0" w:line="240" w:lineRule="auto"/>
      </w:pPr>
      <w:rPr>
        <w:b/>
        <w:bCs/>
      </w:rPr>
      <w:tblPr/>
      <w:tcPr>
        <w:tcBorders>
          <w:top w:val="double" w:sz="6" w:space="0" w:color="0085AD" w:themeColor="accent4"/>
          <w:left w:val="single" w:sz="8" w:space="0" w:color="0085AD" w:themeColor="accent4"/>
          <w:bottom w:val="single" w:sz="8" w:space="0" w:color="0085AD" w:themeColor="accent4"/>
          <w:right w:val="single" w:sz="8" w:space="0" w:color="0085AD" w:themeColor="accent4"/>
        </w:tcBorders>
      </w:tcPr>
    </w:tblStylePr>
    <w:tblStylePr w:type="firstCol">
      <w:rPr>
        <w:b/>
        <w:bCs/>
      </w:rPr>
    </w:tblStylePr>
    <w:tblStylePr w:type="lastCol">
      <w:rPr>
        <w:b/>
        <w:bCs/>
      </w:rPr>
    </w:tblStylePr>
    <w:tblStylePr w:type="band1Vert">
      <w:tblPr/>
      <w:tcPr>
        <w:tcBorders>
          <w:top w:val="single" w:sz="8" w:space="0" w:color="0085AD" w:themeColor="accent4"/>
          <w:left w:val="single" w:sz="8" w:space="0" w:color="0085AD" w:themeColor="accent4"/>
          <w:bottom w:val="single" w:sz="8" w:space="0" w:color="0085AD" w:themeColor="accent4"/>
          <w:right w:val="single" w:sz="8" w:space="0" w:color="0085AD" w:themeColor="accent4"/>
        </w:tcBorders>
      </w:tcPr>
    </w:tblStylePr>
    <w:tblStylePr w:type="band1Horz">
      <w:tblPr/>
      <w:tcPr>
        <w:tcBorders>
          <w:top w:val="single" w:sz="8" w:space="0" w:color="0085AD" w:themeColor="accent4"/>
          <w:left w:val="single" w:sz="8" w:space="0" w:color="0085AD" w:themeColor="accent4"/>
          <w:bottom w:val="single" w:sz="8" w:space="0" w:color="0085AD" w:themeColor="accent4"/>
          <w:right w:val="single" w:sz="8" w:space="0" w:color="0085AD" w:themeColor="accent4"/>
        </w:tcBorders>
      </w:tcPr>
    </w:tblStylePr>
  </w:style>
  <w:style w:type="table" w:styleId="Lysliste-fremhvningsfarve5">
    <w:name w:val="Light List Accent 5"/>
    <w:basedOn w:val="Tabel-Normal"/>
    <w:uiPriority w:val="61"/>
    <w:semiHidden/>
    <w:unhideWhenUsed/>
    <w:rsid w:val="00922EA9"/>
    <w:pPr>
      <w:spacing w:line="240" w:lineRule="auto"/>
    </w:pPr>
    <w:tblPr>
      <w:tblStyleRowBandSize w:val="1"/>
      <w:tblStyleColBandSize w:val="1"/>
      <w:tblBorders>
        <w:top w:val="single" w:sz="8" w:space="0" w:color="EFDB6C" w:themeColor="accent5"/>
        <w:left w:val="single" w:sz="8" w:space="0" w:color="EFDB6C" w:themeColor="accent5"/>
        <w:bottom w:val="single" w:sz="8" w:space="0" w:color="EFDB6C" w:themeColor="accent5"/>
        <w:right w:val="single" w:sz="8" w:space="0" w:color="EFDB6C" w:themeColor="accent5"/>
      </w:tblBorders>
    </w:tblPr>
    <w:tblStylePr w:type="firstRow">
      <w:pPr>
        <w:spacing w:before="0" w:after="0" w:line="240" w:lineRule="auto"/>
      </w:pPr>
      <w:rPr>
        <w:b/>
        <w:bCs/>
        <w:color w:val="FFFFFF" w:themeColor="background1"/>
      </w:rPr>
      <w:tblPr/>
      <w:tcPr>
        <w:shd w:val="clear" w:color="auto" w:fill="EFDB6C" w:themeFill="accent5"/>
      </w:tcPr>
    </w:tblStylePr>
    <w:tblStylePr w:type="lastRow">
      <w:pPr>
        <w:spacing w:before="0" w:after="0" w:line="240" w:lineRule="auto"/>
      </w:pPr>
      <w:rPr>
        <w:b/>
        <w:bCs/>
      </w:rPr>
      <w:tblPr/>
      <w:tcPr>
        <w:tcBorders>
          <w:top w:val="double" w:sz="6" w:space="0" w:color="EFDB6C" w:themeColor="accent5"/>
          <w:left w:val="single" w:sz="8" w:space="0" w:color="EFDB6C" w:themeColor="accent5"/>
          <w:bottom w:val="single" w:sz="8" w:space="0" w:color="EFDB6C" w:themeColor="accent5"/>
          <w:right w:val="single" w:sz="8" w:space="0" w:color="EFDB6C" w:themeColor="accent5"/>
        </w:tcBorders>
      </w:tcPr>
    </w:tblStylePr>
    <w:tblStylePr w:type="firstCol">
      <w:rPr>
        <w:b/>
        <w:bCs/>
      </w:rPr>
    </w:tblStylePr>
    <w:tblStylePr w:type="lastCol">
      <w:rPr>
        <w:b/>
        <w:bCs/>
      </w:rPr>
    </w:tblStylePr>
    <w:tblStylePr w:type="band1Vert">
      <w:tblPr/>
      <w:tcPr>
        <w:tcBorders>
          <w:top w:val="single" w:sz="8" w:space="0" w:color="EFDB6C" w:themeColor="accent5"/>
          <w:left w:val="single" w:sz="8" w:space="0" w:color="EFDB6C" w:themeColor="accent5"/>
          <w:bottom w:val="single" w:sz="8" w:space="0" w:color="EFDB6C" w:themeColor="accent5"/>
          <w:right w:val="single" w:sz="8" w:space="0" w:color="EFDB6C" w:themeColor="accent5"/>
        </w:tcBorders>
      </w:tcPr>
    </w:tblStylePr>
    <w:tblStylePr w:type="band1Horz">
      <w:tblPr/>
      <w:tcPr>
        <w:tcBorders>
          <w:top w:val="single" w:sz="8" w:space="0" w:color="EFDB6C" w:themeColor="accent5"/>
          <w:left w:val="single" w:sz="8" w:space="0" w:color="EFDB6C" w:themeColor="accent5"/>
          <w:bottom w:val="single" w:sz="8" w:space="0" w:color="EFDB6C" w:themeColor="accent5"/>
          <w:right w:val="single" w:sz="8" w:space="0" w:color="EFDB6C" w:themeColor="accent5"/>
        </w:tcBorders>
      </w:tcPr>
    </w:tblStylePr>
  </w:style>
  <w:style w:type="table" w:styleId="Lysliste-fremhvningsfarve6">
    <w:name w:val="Light List Accent 6"/>
    <w:basedOn w:val="Tabel-Normal"/>
    <w:uiPriority w:val="61"/>
    <w:semiHidden/>
    <w:unhideWhenUsed/>
    <w:rsid w:val="00922EA9"/>
    <w:pPr>
      <w:spacing w:line="240" w:lineRule="auto"/>
    </w:pPr>
    <w:tblPr>
      <w:tblStyleRowBandSize w:val="1"/>
      <w:tblStyleColBandSize w:val="1"/>
      <w:tblBorders>
        <w:top w:val="single" w:sz="8" w:space="0" w:color="512D6D" w:themeColor="accent6"/>
        <w:left w:val="single" w:sz="8" w:space="0" w:color="512D6D" w:themeColor="accent6"/>
        <w:bottom w:val="single" w:sz="8" w:space="0" w:color="512D6D" w:themeColor="accent6"/>
        <w:right w:val="single" w:sz="8" w:space="0" w:color="512D6D" w:themeColor="accent6"/>
      </w:tblBorders>
    </w:tblPr>
    <w:tblStylePr w:type="firstRow">
      <w:pPr>
        <w:spacing w:before="0" w:after="0" w:line="240" w:lineRule="auto"/>
      </w:pPr>
      <w:rPr>
        <w:b/>
        <w:bCs/>
        <w:color w:val="FFFFFF" w:themeColor="background1"/>
      </w:rPr>
      <w:tblPr/>
      <w:tcPr>
        <w:shd w:val="clear" w:color="auto" w:fill="512D6D" w:themeFill="accent6"/>
      </w:tcPr>
    </w:tblStylePr>
    <w:tblStylePr w:type="lastRow">
      <w:pPr>
        <w:spacing w:before="0" w:after="0" w:line="240" w:lineRule="auto"/>
      </w:pPr>
      <w:rPr>
        <w:b/>
        <w:bCs/>
      </w:rPr>
      <w:tblPr/>
      <w:tcPr>
        <w:tcBorders>
          <w:top w:val="double" w:sz="6" w:space="0" w:color="512D6D" w:themeColor="accent6"/>
          <w:left w:val="single" w:sz="8" w:space="0" w:color="512D6D" w:themeColor="accent6"/>
          <w:bottom w:val="single" w:sz="8" w:space="0" w:color="512D6D" w:themeColor="accent6"/>
          <w:right w:val="single" w:sz="8" w:space="0" w:color="512D6D" w:themeColor="accent6"/>
        </w:tcBorders>
      </w:tcPr>
    </w:tblStylePr>
    <w:tblStylePr w:type="firstCol">
      <w:rPr>
        <w:b/>
        <w:bCs/>
      </w:rPr>
    </w:tblStylePr>
    <w:tblStylePr w:type="lastCol">
      <w:rPr>
        <w:b/>
        <w:bCs/>
      </w:rPr>
    </w:tblStylePr>
    <w:tblStylePr w:type="band1Vert">
      <w:tblPr/>
      <w:tcPr>
        <w:tcBorders>
          <w:top w:val="single" w:sz="8" w:space="0" w:color="512D6D" w:themeColor="accent6"/>
          <w:left w:val="single" w:sz="8" w:space="0" w:color="512D6D" w:themeColor="accent6"/>
          <w:bottom w:val="single" w:sz="8" w:space="0" w:color="512D6D" w:themeColor="accent6"/>
          <w:right w:val="single" w:sz="8" w:space="0" w:color="512D6D" w:themeColor="accent6"/>
        </w:tcBorders>
      </w:tcPr>
    </w:tblStylePr>
    <w:tblStylePr w:type="band1Horz">
      <w:tblPr/>
      <w:tcPr>
        <w:tcBorders>
          <w:top w:val="single" w:sz="8" w:space="0" w:color="512D6D" w:themeColor="accent6"/>
          <w:left w:val="single" w:sz="8" w:space="0" w:color="512D6D" w:themeColor="accent6"/>
          <w:bottom w:val="single" w:sz="8" w:space="0" w:color="512D6D" w:themeColor="accent6"/>
          <w:right w:val="single" w:sz="8" w:space="0" w:color="512D6D" w:themeColor="accent6"/>
        </w:tcBorders>
      </w:tcPr>
    </w:tblStylePr>
  </w:style>
  <w:style w:type="table" w:styleId="Lysskygge">
    <w:name w:val="Light Shading"/>
    <w:basedOn w:val="Tabel-Normal"/>
    <w:uiPriority w:val="60"/>
    <w:semiHidden/>
    <w:unhideWhenUsed/>
    <w:rsid w:val="00922EA9"/>
    <w:pPr>
      <w:spacing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ysskygge-farve1">
    <w:name w:val="Light Shading Accent 1"/>
    <w:basedOn w:val="Tabel-Normal"/>
    <w:uiPriority w:val="60"/>
    <w:semiHidden/>
    <w:unhideWhenUsed/>
    <w:rsid w:val="00922EA9"/>
    <w:pPr>
      <w:spacing w:line="240" w:lineRule="auto"/>
    </w:pPr>
    <w:rPr>
      <w:color w:val="007C87" w:themeColor="accent1" w:themeShade="BF"/>
    </w:rPr>
    <w:tblPr>
      <w:tblStyleRowBandSize w:val="1"/>
      <w:tblStyleColBandSize w:val="1"/>
      <w:tblBorders>
        <w:top w:val="single" w:sz="8" w:space="0" w:color="00A7B5" w:themeColor="accent1"/>
        <w:bottom w:val="single" w:sz="8" w:space="0" w:color="00A7B5" w:themeColor="accent1"/>
      </w:tblBorders>
    </w:tblPr>
    <w:tblStylePr w:type="firstRow">
      <w:pPr>
        <w:spacing w:before="0" w:after="0" w:line="240" w:lineRule="auto"/>
      </w:pPr>
      <w:rPr>
        <w:b/>
        <w:bCs/>
      </w:rPr>
      <w:tblPr/>
      <w:tcPr>
        <w:tcBorders>
          <w:top w:val="single" w:sz="8" w:space="0" w:color="00A7B5" w:themeColor="accent1"/>
          <w:left w:val="nil"/>
          <w:bottom w:val="single" w:sz="8" w:space="0" w:color="00A7B5" w:themeColor="accent1"/>
          <w:right w:val="nil"/>
          <w:insideH w:val="nil"/>
          <w:insideV w:val="nil"/>
        </w:tcBorders>
      </w:tcPr>
    </w:tblStylePr>
    <w:tblStylePr w:type="lastRow">
      <w:pPr>
        <w:spacing w:before="0" w:after="0" w:line="240" w:lineRule="auto"/>
      </w:pPr>
      <w:rPr>
        <w:b/>
        <w:bCs/>
      </w:rPr>
      <w:tblPr/>
      <w:tcPr>
        <w:tcBorders>
          <w:top w:val="single" w:sz="8" w:space="0" w:color="00A7B5" w:themeColor="accent1"/>
          <w:left w:val="nil"/>
          <w:bottom w:val="single" w:sz="8" w:space="0" w:color="00A7B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DF8FF" w:themeFill="accent1" w:themeFillTint="3F"/>
      </w:tcPr>
    </w:tblStylePr>
    <w:tblStylePr w:type="band1Horz">
      <w:tblPr/>
      <w:tcPr>
        <w:tcBorders>
          <w:left w:val="nil"/>
          <w:right w:val="nil"/>
          <w:insideH w:val="nil"/>
          <w:insideV w:val="nil"/>
        </w:tcBorders>
        <w:shd w:val="clear" w:color="auto" w:fill="ADF8FF" w:themeFill="accent1" w:themeFillTint="3F"/>
      </w:tcPr>
    </w:tblStylePr>
  </w:style>
  <w:style w:type="table" w:styleId="Lysskygge-fremhvningsfarve2">
    <w:name w:val="Light Shading Accent 2"/>
    <w:basedOn w:val="Tabel-Normal"/>
    <w:uiPriority w:val="60"/>
    <w:semiHidden/>
    <w:unhideWhenUsed/>
    <w:rsid w:val="00922EA9"/>
    <w:pPr>
      <w:spacing w:line="240" w:lineRule="auto"/>
    </w:pPr>
    <w:rPr>
      <w:color w:val="00241D" w:themeColor="accent2" w:themeShade="BF"/>
    </w:rPr>
    <w:tblPr>
      <w:tblStyleRowBandSize w:val="1"/>
      <w:tblStyleColBandSize w:val="1"/>
      <w:tblBorders>
        <w:top w:val="single" w:sz="8" w:space="0" w:color="003127" w:themeColor="accent2"/>
        <w:bottom w:val="single" w:sz="8" w:space="0" w:color="003127" w:themeColor="accent2"/>
      </w:tblBorders>
    </w:tblPr>
    <w:tblStylePr w:type="firstRow">
      <w:pPr>
        <w:spacing w:before="0" w:after="0" w:line="240" w:lineRule="auto"/>
      </w:pPr>
      <w:rPr>
        <w:b/>
        <w:bCs/>
      </w:rPr>
      <w:tblPr/>
      <w:tcPr>
        <w:tcBorders>
          <w:top w:val="single" w:sz="8" w:space="0" w:color="003127" w:themeColor="accent2"/>
          <w:left w:val="nil"/>
          <w:bottom w:val="single" w:sz="8" w:space="0" w:color="003127" w:themeColor="accent2"/>
          <w:right w:val="nil"/>
          <w:insideH w:val="nil"/>
          <w:insideV w:val="nil"/>
        </w:tcBorders>
      </w:tcPr>
    </w:tblStylePr>
    <w:tblStylePr w:type="lastRow">
      <w:pPr>
        <w:spacing w:before="0" w:after="0" w:line="240" w:lineRule="auto"/>
      </w:pPr>
      <w:rPr>
        <w:b/>
        <w:bCs/>
      </w:rPr>
      <w:tblPr/>
      <w:tcPr>
        <w:tcBorders>
          <w:top w:val="single" w:sz="8" w:space="0" w:color="003127" w:themeColor="accent2"/>
          <w:left w:val="nil"/>
          <w:bottom w:val="single" w:sz="8" w:space="0" w:color="003127"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8DFFE7" w:themeFill="accent2" w:themeFillTint="3F"/>
      </w:tcPr>
    </w:tblStylePr>
    <w:tblStylePr w:type="band1Horz">
      <w:tblPr/>
      <w:tcPr>
        <w:tcBorders>
          <w:left w:val="nil"/>
          <w:right w:val="nil"/>
          <w:insideH w:val="nil"/>
          <w:insideV w:val="nil"/>
        </w:tcBorders>
        <w:shd w:val="clear" w:color="auto" w:fill="8DFFE7" w:themeFill="accent2" w:themeFillTint="3F"/>
      </w:tcPr>
    </w:tblStylePr>
  </w:style>
  <w:style w:type="table" w:styleId="Lysskygge-fremhvningsfarve3">
    <w:name w:val="Light Shading Accent 3"/>
    <w:basedOn w:val="Tabel-Normal"/>
    <w:uiPriority w:val="60"/>
    <w:semiHidden/>
    <w:unhideWhenUsed/>
    <w:rsid w:val="00922EA9"/>
    <w:pPr>
      <w:spacing w:line="240" w:lineRule="auto"/>
    </w:pPr>
    <w:rPr>
      <w:color w:val="268A73" w:themeColor="accent3" w:themeShade="BF"/>
    </w:rPr>
    <w:tblPr>
      <w:tblStyleRowBandSize w:val="1"/>
      <w:tblStyleColBandSize w:val="1"/>
      <w:tblBorders>
        <w:top w:val="single" w:sz="8" w:space="0" w:color="33B99B" w:themeColor="accent3"/>
        <w:bottom w:val="single" w:sz="8" w:space="0" w:color="33B99B" w:themeColor="accent3"/>
      </w:tblBorders>
    </w:tblPr>
    <w:tblStylePr w:type="firstRow">
      <w:pPr>
        <w:spacing w:before="0" w:after="0" w:line="240" w:lineRule="auto"/>
      </w:pPr>
      <w:rPr>
        <w:b/>
        <w:bCs/>
      </w:rPr>
      <w:tblPr/>
      <w:tcPr>
        <w:tcBorders>
          <w:top w:val="single" w:sz="8" w:space="0" w:color="33B99B" w:themeColor="accent3"/>
          <w:left w:val="nil"/>
          <w:bottom w:val="single" w:sz="8" w:space="0" w:color="33B99B" w:themeColor="accent3"/>
          <w:right w:val="nil"/>
          <w:insideH w:val="nil"/>
          <w:insideV w:val="nil"/>
        </w:tcBorders>
      </w:tcPr>
    </w:tblStylePr>
    <w:tblStylePr w:type="lastRow">
      <w:pPr>
        <w:spacing w:before="0" w:after="0" w:line="240" w:lineRule="auto"/>
      </w:pPr>
      <w:rPr>
        <w:b/>
        <w:bCs/>
      </w:rPr>
      <w:tblPr/>
      <w:tcPr>
        <w:tcBorders>
          <w:top w:val="single" w:sz="8" w:space="0" w:color="33B99B" w:themeColor="accent3"/>
          <w:left w:val="nil"/>
          <w:bottom w:val="single" w:sz="8" w:space="0" w:color="33B99B"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9F0E7" w:themeFill="accent3" w:themeFillTint="3F"/>
      </w:tcPr>
    </w:tblStylePr>
    <w:tblStylePr w:type="band1Horz">
      <w:tblPr/>
      <w:tcPr>
        <w:tcBorders>
          <w:left w:val="nil"/>
          <w:right w:val="nil"/>
          <w:insideH w:val="nil"/>
          <w:insideV w:val="nil"/>
        </w:tcBorders>
        <w:shd w:val="clear" w:color="auto" w:fill="C9F0E7" w:themeFill="accent3" w:themeFillTint="3F"/>
      </w:tcPr>
    </w:tblStylePr>
  </w:style>
  <w:style w:type="table" w:styleId="Lysskygge-fremhvningsfarve4">
    <w:name w:val="Light Shading Accent 4"/>
    <w:basedOn w:val="Tabel-Normal"/>
    <w:uiPriority w:val="60"/>
    <w:semiHidden/>
    <w:unhideWhenUsed/>
    <w:rsid w:val="00922EA9"/>
    <w:pPr>
      <w:spacing w:line="240" w:lineRule="auto"/>
    </w:pPr>
    <w:rPr>
      <w:color w:val="006381" w:themeColor="accent4" w:themeShade="BF"/>
    </w:rPr>
    <w:tblPr>
      <w:tblStyleRowBandSize w:val="1"/>
      <w:tblStyleColBandSize w:val="1"/>
      <w:tblBorders>
        <w:top w:val="single" w:sz="8" w:space="0" w:color="0085AD" w:themeColor="accent4"/>
        <w:bottom w:val="single" w:sz="8" w:space="0" w:color="0085AD" w:themeColor="accent4"/>
      </w:tblBorders>
    </w:tblPr>
    <w:tblStylePr w:type="firstRow">
      <w:pPr>
        <w:spacing w:before="0" w:after="0" w:line="240" w:lineRule="auto"/>
      </w:pPr>
      <w:rPr>
        <w:b/>
        <w:bCs/>
      </w:rPr>
      <w:tblPr/>
      <w:tcPr>
        <w:tcBorders>
          <w:top w:val="single" w:sz="8" w:space="0" w:color="0085AD" w:themeColor="accent4"/>
          <w:left w:val="nil"/>
          <w:bottom w:val="single" w:sz="8" w:space="0" w:color="0085AD" w:themeColor="accent4"/>
          <w:right w:val="nil"/>
          <w:insideH w:val="nil"/>
          <w:insideV w:val="nil"/>
        </w:tcBorders>
      </w:tcPr>
    </w:tblStylePr>
    <w:tblStylePr w:type="lastRow">
      <w:pPr>
        <w:spacing w:before="0" w:after="0" w:line="240" w:lineRule="auto"/>
      </w:pPr>
      <w:rPr>
        <w:b/>
        <w:bCs/>
      </w:rPr>
      <w:tblPr/>
      <w:tcPr>
        <w:tcBorders>
          <w:top w:val="single" w:sz="8" w:space="0" w:color="0085AD" w:themeColor="accent4"/>
          <w:left w:val="nil"/>
          <w:bottom w:val="single" w:sz="8" w:space="0" w:color="0085AD"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BEBFF" w:themeFill="accent4" w:themeFillTint="3F"/>
      </w:tcPr>
    </w:tblStylePr>
    <w:tblStylePr w:type="band1Horz">
      <w:tblPr/>
      <w:tcPr>
        <w:tcBorders>
          <w:left w:val="nil"/>
          <w:right w:val="nil"/>
          <w:insideH w:val="nil"/>
          <w:insideV w:val="nil"/>
        </w:tcBorders>
        <w:shd w:val="clear" w:color="auto" w:fill="ABEBFF" w:themeFill="accent4" w:themeFillTint="3F"/>
      </w:tcPr>
    </w:tblStylePr>
  </w:style>
  <w:style w:type="table" w:styleId="Lysskygge-fremhvningsfarve5">
    <w:name w:val="Light Shading Accent 5"/>
    <w:basedOn w:val="Tabel-Normal"/>
    <w:uiPriority w:val="60"/>
    <w:semiHidden/>
    <w:unhideWhenUsed/>
    <w:rsid w:val="00922EA9"/>
    <w:pPr>
      <w:spacing w:line="240" w:lineRule="auto"/>
    </w:pPr>
    <w:rPr>
      <w:color w:val="E6C71D" w:themeColor="accent5" w:themeShade="BF"/>
    </w:rPr>
    <w:tblPr>
      <w:tblStyleRowBandSize w:val="1"/>
      <w:tblStyleColBandSize w:val="1"/>
      <w:tblBorders>
        <w:top w:val="single" w:sz="8" w:space="0" w:color="EFDB6C" w:themeColor="accent5"/>
        <w:bottom w:val="single" w:sz="8" w:space="0" w:color="EFDB6C" w:themeColor="accent5"/>
      </w:tblBorders>
    </w:tblPr>
    <w:tblStylePr w:type="firstRow">
      <w:pPr>
        <w:spacing w:before="0" w:after="0" w:line="240" w:lineRule="auto"/>
      </w:pPr>
      <w:rPr>
        <w:b/>
        <w:bCs/>
      </w:rPr>
      <w:tblPr/>
      <w:tcPr>
        <w:tcBorders>
          <w:top w:val="single" w:sz="8" w:space="0" w:color="EFDB6C" w:themeColor="accent5"/>
          <w:left w:val="nil"/>
          <w:bottom w:val="single" w:sz="8" w:space="0" w:color="EFDB6C" w:themeColor="accent5"/>
          <w:right w:val="nil"/>
          <w:insideH w:val="nil"/>
          <w:insideV w:val="nil"/>
        </w:tcBorders>
      </w:tcPr>
    </w:tblStylePr>
    <w:tblStylePr w:type="lastRow">
      <w:pPr>
        <w:spacing w:before="0" w:after="0" w:line="240" w:lineRule="auto"/>
      </w:pPr>
      <w:rPr>
        <w:b/>
        <w:bCs/>
      </w:rPr>
      <w:tblPr/>
      <w:tcPr>
        <w:tcBorders>
          <w:top w:val="single" w:sz="8" w:space="0" w:color="EFDB6C" w:themeColor="accent5"/>
          <w:left w:val="nil"/>
          <w:bottom w:val="single" w:sz="8" w:space="0" w:color="EFDB6C"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BF6DA" w:themeFill="accent5" w:themeFillTint="3F"/>
      </w:tcPr>
    </w:tblStylePr>
    <w:tblStylePr w:type="band1Horz">
      <w:tblPr/>
      <w:tcPr>
        <w:tcBorders>
          <w:left w:val="nil"/>
          <w:right w:val="nil"/>
          <w:insideH w:val="nil"/>
          <w:insideV w:val="nil"/>
        </w:tcBorders>
        <w:shd w:val="clear" w:color="auto" w:fill="FBF6DA" w:themeFill="accent5" w:themeFillTint="3F"/>
      </w:tcPr>
    </w:tblStylePr>
  </w:style>
  <w:style w:type="table" w:styleId="Lysskygge-fremhvningsfarve6">
    <w:name w:val="Light Shading Accent 6"/>
    <w:basedOn w:val="Tabel-Normal"/>
    <w:uiPriority w:val="60"/>
    <w:semiHidden/>
    <w:unhideWhenUsed/>
    <w:rsid w:val="00922EA9"/>
    <w:pPr>
      <w:spacing w:line="240" w:lineRule="auto"/>
    </w:pPr>
    <w:rPr>
      <w:color w:val="3C2151" w:themeColor="accent6" w:themeShade="BF"/>
    </w:rPr>
    <w:tblPr>
      <w:tblStyleRowBandSize w:val="1"/>
      <w:tblStyleColBandSize w:val="1"/>
      <w:tblBorders>
        <w:top w:val="single" w:sz="8" w:space="0" w:color="512D6D" w:themeColor="accent6"/>
        <w:bottom w:val="single" w:sz="8" w:space="0" w:color="512D6D" w:themeColor="accent6"/>
      </w:tblBorders>
    </w:tblPr>
    <w:tblStylePr w:type="firstRow">
      <w:pPr>
        <w:spacing w:before="0" w:after="0" w:line="240" w:lineRule="auto"/>
      </w:pPr>
      <w:rPr>
        <w:b/>
        <w:bCs/>
      </w:rPr>
      <w:tblPr/>
      <w:tcPr>
        <w:tcBorders>
          <w:top w:val="single" w:sz="8" w:space="0" w:color="512D6D" w:themeColor="accent6"/>
          <w:left w:val="nil"/>
          <w:bottom w:val="single" w:sz="8" w:space="0" w:color="512D6D" w:themeColor="accent6"/>
          <w:right w:val="nil"/>
          <w:insideH w:val="nil"/>
          <w:insideV w:val="nil"/>
        </w:tcBorders>
      </w:tcPr>
    </w:tblStylePr>
    <w:tblStylePr w:type="lastRow">
      <w:pPr>
        <w:spacing w:before="0" w:after="0" w:line="240" w:lineRule="auto"/>
      </w:pPr>
      <w:rPr>
        <w:b/>
        <w:bCs/>
      </w:rPr>
      <w:tblPr/>
      <w:tcPr>
        <w:tcBorders>
          <w:top w:val="single" w:sz="8" w:space="0" w:color="512D6D" w:themeColor="accent6"/>
          <w:left w:val="nil"/>
          <w:bottom w:val="single" w:sz="8" w:space="0" w:color="512D6D"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5C0E5" w:themeFill="accent6" w:themeFillTint="3F"/>
      </w:tcPr>
    </w:tblStylePr>
    <w:tblStylePr w:type="band1Horz">
      <w:tblPr/>
      <w:tcPr>
        <w:tcBorders>
          <w:left w:val="nil"/>
          <w:right w:val="nil"/>
          <w:insideH w:val="nil"/>
          <w:insideV w:val="nil"/>
        </w:tcBorders>
        <w:shd w:val="clear" w:color="auto" w:fill="D5C0E5" w:themeFill="accent6" w:themeFillTint="3F"/>
      </w:tcPr>
    </w:tblStylePr>
  </w:style>
  <w:style w:type="character" w:styleId="Linjenummer">
    <w:name w:val="line number"/>
    <w:basedOn w:val="Standardskrifttypeiafsnit"/>
    <w:uiPriority w:val="99"/>
    <w:semiHidden/>
    <w:unhideWhenUsed/>
    <w:rsid w:val="00922EA9"/>
  </w:style>
  <w:style w:type="paragraph" w:styleId="Liste">
    <w:name w:val="List"/>
    <w:basedOn w:val="Normal"/>
    <w:uiPriority w:val="99"/>
    <w:semiHidden/>
    <w:unhideWhenUsed/>
    <w:rsid w:val="00922EA9"/>
    <w:pPr>
      <w:ind w:left="283" w:hanging="283"/>
      <w:contextualSpacing/>
    </w:pPr>
  </w:style>
  <w:style w:type="paragraph" w:styleId="Liste2">
    <w:name w:val="List 2"/>
    <w:basedOn w:val="Normal"/>
    <w:uiPriority w:val="99"/>
    <w:semiHidden/>
    <w:unhideWhenUsed/>
    <w:rsid w:val="00922EA9"/>
    <w:pPr>
      <w:ind w:left="566" w:hanging="283"/>
      <w:contextualSpacing/>
    </w:pPr>
  </w:style>
  <w:style w:type="paragraph" w:styleId="Liste3">
    <w:name w:val="List 3"/>
    <w:basedOn w:val="Normal"/>
    <w:uiPriority w:val="99"/>
    <w:semiHidden/>
    <w:unhideWhenUsed/>
    <w:rsid w:val="00922EA9"/>
    <w:pPr>
      <w:ind w:left="849" w:hanging="283"/>
      <w:contextualSpacing/>
    </w:pPr>
  </w:style>
  <w:style w:type="paragraph" w:styleId="Liste4">
    <w:name w:val="List 4"/>
    <w:basedOn w:val="Normal"/>
    <w:uiPriority w:val="99"/>
    <w:semiHidden/>
    <w:rsid w:val="00922EA9"/>
    <w:pPr>
      <w:ind w:left="1132" w:hanging="283"/>
      <w:contextualSpacing/>
    </w:pPr>
  </w:style>
  <w:style w:type="paragraph" w:styleId="Liste5">
    <w:name w:val="List 5"/>
    <w:basedOn w:val="Normal"/>
    <w:uiPriority w:val="99"/>
    <w:semiHidden/>
    <w:rsid w:val="00922EA9"/>
    <w:pPr>
      <w:ind w:left="1415" w:hanging="283"/>
      <w:contextualSpacing/>
    </w:pPr>
  </w:style>
  <w:style w:type="paragraph" w:styleId="Opstilling-punkttegn2">
    <w:name w:val="List Bullet 2"/>
    <w:basedOn w:val="Normal"/>
    <w:uiPriority w:val="99"/>
    <w:semiHidden/>
    <w:unhideWhenUsed/>
    <w:rsid w:val="00922EA9"/>
    <w:pPr>
      <w:numPr>
        <w:numId w:val="2"/>
      </w:numPr>
      <w:contextualSpacing/>
    </w:pPr>
  </w:style>
  <w:style w:type="paragraph" w:styleId="Opstilling-punkttegn3">
    <w:name w:val="List Bullet 3"/>
    <w:basedOn w:val="Normal"/>
    <w:uiPriority w:val="99"/>
    <w:semiHidden/>
    <w:unhideWhenUsed/>
    <w:rsid w:val="00922EA9"/>
    <w:pPr>
      <w:numPr>
        <w:numId w:val="3"/>
      </w:numPr>
      <w:contextualSpacing/>
    </w:pPr>
  </w:style>
  <w:style w:type="paragraph" w:styleId="Opstilling-punkttegn4">
    <w:name w:val="List Bullet 4"/>
    <w:basedOn w:val="Normal"/>
    <w:uiPriority w:val="99"/>
    <w:semiHidden/>
    <w:unhideWhenUsed/>
    <w:rsid w:val="00922EA9"/>
    <w:pPr>
      <w:numPr>
        <w:numId w:val="4"/>
      </w:numPr>
      <w:contextualSpacing/>
    </w:pPr>
  </w:style>
  <w:style w:type="paragraph" w:styleId="Opstilling-punkttegn5">
    <w:name w:val="List Bullet 5"/>
    <w:basedOn w:val="Normal"/>
    <w:uiPriority w:val="99"/>
    <w:semiHidden/>
    <w:unhideWhenUsed/>
    <w:rsid w:val="00922EA9"/>
    <w:pPr>
      <w:numPr>
        <w:numId w:val="5"/>
      </w:numPr>
      <w:contextualSpacing/>
    </w:pPr>
  </w:style>
  <w:style w:type="paragraph" w:styleId="Opstilling-forts">
    <w:name w:val="List Continue"/>
    <w:basedOn w:val="Normal"/>
    <w:uiPriority w:val="99"/>
    <w:semiHidden/>
    <w:unhideWhenUsed/>
    <w:rsid w:val="00922EA9"/>
    <w:pPr>
      <w:spacing w:after="120"/>
      <w:ind w:left="283"/>
      <w:contextualSpacing/>
    </w:pPr>
  </w:style>
  <w:style w:type="paragraph" w:styleId="Opstilling-forts2">
    <w:name w:val="List Continue 2"/>
    <w:basedOn w:val="Normal"/>
    <w:uiPriority w:val="99"/>
    <w:semiHidden/>
    <w:unhideWhenUsed/>
    <w:rsid w:val="00922EA9"/>
    <w:pPr>
      <w:spacing w:after="120"/>
      <w:ind w:left="566"/>
      <w:contextualSpacing/>
    </w:pPr>
  </w:style>
  <w:style w:type="paragraph" w:styleId="Opstilling-forts3">
    <w:name w:val="List Continue 3"/>
    <w:basedOn w:val="Normal"/>
    <w:uiPriority w:val="99"/>
    <w:semiHidden/>
    <w:unhideWhenUsed/>
    <w:rsid w:val="00922EA9"/>
    <w:pPr>
      <w:spacing w:after="120"/>
      <w:ind w:left="849"/>
      <w:contextualSpacing/>
    </w:pPr>
  </w:style>
  <w:style w:type="paragraph" w:styleId="Opstilling-forts4">
    <w:name w:val="List Continue 4"/>
    <w:basedOn w:val="Normal"/>
    <w:uiPriority w:val="99"/>
    <w:semiHidden/>
    <w:unhideWhenUsed/>
    <w:rsid w:val="00922EA9"/>
    <w:pPr>
      <w:spacing w:after="120"/>
      <w:ind w:left="1132"/>
      <w:contextualSpacing/>
    </w:pPr>
  </w:style>
  <w:style w:type="paragraph" w:styleId="Opstilling-forts5">
    <w:name w:val="List Continue 5"/>
    <w:basedOn w:val="Normal"/>
    <w:uiPriority w:val="99"/>
    <w:semiHidden/>
    <w:unhideWhenUsed/>
    <w:rsid w:val="00922EA9"/>
    <w:pPr>
      <w:spacing w:after="120"/>
      <w:ind w:left="1415"/>
      <w:contextualSpacing/>
    </w:pPr>
  </w:style>
  <w:style w:type="paragraph" w:styleId="Opstilling-talellerbogst2">
    <w:name w:val="List Number 2"/>
    <w:basedOn w:val="Normal"/>
    <w:uiPriority w:val="99"/>
    <w:semiHidden/>
    <w:unhideWhenUsed/>
    <w:rsid w:val="00922EA9"/>
    <w:pPr>
      <w:numPr>
        <w:numId w:val="7"/>
      </w:numPr>
      <w:contextualSpacing/>
    </w:pPr>
  </w:style>
  <w:style w:type="paragraph" w:styleId="Opstilling-talellerbogst3">
    <w:name w:val="List Number 3"/>
    <w:basedOn w:val="Normal"/>
    <w:uiPriority w:val="99"/>
    <w:semiHidden/>
    <w:unhideWhenUsed/>
    <w:rsid w:val="00922EA9"/>
    <w:pPr>
      <w:numPr>
        <w:numId w:val="8"/>
      </w:numPr>
      <w:contextualSpacing/>
    </w:pPr>
  </w:style>
  <w:style w:type="paragraph" w:styleId="Opstilling-talellerbogst4">
    <w:name w:val="List Number 4"/>
    <w:basedOn w:val="Normal"/>
    <w:uiPriority w:val="99"/>
    <w:semiHidden/>
    <w:unhideWhenUsed/>
    <w:rsid w:val="00922EA9"/>
    <w:pPr>
      <w:numPr>
        <w:numId w:val="9"/>
      </w:numPr>
      <w:contextualSpacing/>
    </w:pPr>
  </w:style>
  <w:style w:type="paragraph" w:styleId="Opstilling-talellerbogst5">
    <w:name w:val="List Number 5"/>
    <w:basedOn w:val="Normal"/>
    <w:uiPriority w:val="99"/>
    <w:semiHidden/>
    <w:unhideWhenUsed/>
    <w:rsid w:val="00922EA9"/>
    <w:pPr>
      <w:numPr>
        <w:numId w:val="10"/>
      </w:numPr>
      <w:contextualSpacing/>
    </w:pPr>
  </w:style>
  <w:style w:type="paragraph" w:styleId="Listeafsnit">
    <w:name w:val="List Paragraph"/>
    <w:aliases w:val="Bullet Points,Liste Paragraf,List Paragraph compact,Normal bullet 2,Paragraphe de liste 2,Reference list,Bullet list,Numbered List,List Paragraph1,1st level - Bullet List Paragraph,Lettre d'introduction,Paragraph,Bullet EY,List Paragraph11"/>
    <w:basedOn w:val="Normal"/>
    <w:link w:val="ListeafsnitTegn"/>
    <w:uiPriority w:val="34"/>
    <w:qFormat/>
    <w:rsid w:val="00922EA9"/>
    <w:pPr>
      <w:ind w:left="720"/>
      <w:contextualSpacing/>
    </w:pPr>
  </w:style>
  <w:style w:type="table" w:customStyle="1" w:styleId="ListTable1Light1">
    <w:name w:val="List Table 1 Light1"/>
    <w:basedOn w:val="Tabel-Normal"/>
    <w:uiPriority w:val="46"/>
    <w:rsid w:val="00922EA9"/>
    <w:pPr>
      <w:spacing w:line="240" w:lineRule="auto"/>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ListTable1Light-Accent11">
    <w:name w:val="List Table 1 Light - Accent 11"/>
    <w:basedOn w:val="Tabel-Normal"/>
    <w:uiPriority w:val="46"/>
    <w:rsid w:val="00922EA9"/>
    <w:pPr>
      <w:spacing w:line="240" w:lineRule="auto"/>
    </w:pPr>
    <w:tblPr>
      <w:tblStyleRowBandSize w:val="1"/>
      <w:tblStyleColBandSize w:val="1"/>
    </w:tblPr>
    <w:tblStylePr w:type="firstRow">
      <w:rPr>
        <w:b/>
        <w:bCs/>
      </w:rPr>
      <w:tblPr/>
      <w:tcPr>
        <w:tcBorders>
          <w:bottom w:val="single" w:sz="4" w:space="0" w:color="39EFFF" w:themeColor="accent1" w:themeTint="99"/>
        </w:tcBorders>
      </w:tcPr>
    </w:tblStylePr>
    <w:tblStylePr w:type="lastRow">
      <w:rPr>
        <w:b/>
        <w:bCs/>
      </w:rPr>
      <w:tblPr/>
      <w:tcPr>
        <w:tcBorders>
          <w:top w:val="single" w:sz="4" w:space="0" w:color="39EFFF" w:themeColor="accent1" w:themeTint="99"/>
        </w:tcBorders>
      </w:tcPr>
    </w:tblStylePr>
    <w:tblStylePr w:type="firstCol">
      <w:rPr>
        <w:b/>
        <w:bCs/>
      </w:rPr>
    </w:tblStylePr>
    <w:tblStylePr w:type="lastCol">
      <w:rPr>
        <w:b/>
        <w:bCs/>
      </w:rPr>
    </w:tblStylePr>
    <w:tblStylePr w:type="band1Vert">
      <w:tblPr/>
      <w:tcPr>
        <w:shd w:val="clear" w:color="auto" w:fill="BDF9FF" w:themeFill="accent1" w:themeFillTint="33"/>
      </w:tcPr>
    </w:tblStylePr>
    <w:tblStylePr w:type="band1Horz">
      <w:tblPr/>
      <w:tcPr>
        <w:shd w:val="clear" w:color="auto" w:fill="BDF9FF" w:themeFill="accent1" w:themeFillTint="33"/>
      </w:tcPr>
    </w:tblStylePr>
  </w:style>
  <w:style w:type="table" w:customStyle="1" w:styleId="ListTable1Light-Accent21">
    <w:name w:val="List Table 1 Light - Accent 21"/>
    <w:basedOn w:val="Tabel-Normal"/>
    <w:uiPriority w:val="46"/>
    <w:rsid w:val="00922EA9"/>
    <w:pPr>
      <w:spacing w:line="240" w:lineRule="auto"/>
    </w:pPr>
    <w:tblPr>
      <w:tblStyleRowBandSize w:val="1"/>
      <w:tblStyleColBandSize w:val="1"/>
    </w:tblPr>
    <w:tblStylePr w:type="firstRow">
      <w:rPr>
        <w:b/>
        <w:bCs/>
      </w:rPr>
      <w:tblPr/>
      <w:tcPr>
        <w:tcBorders>
          <w:bottom w:val="single" w:sz="4" w:space="0" w:color="00E9B8" w:themeColor="accent2" w:themeTint="99"/>
        </w:tcBorders>
      </w:tcPr>
    </w:tblStylePr>
    <w:tblStylePr w:type="lastRow">
      <w:rPr>
        <w:b/>
        <w:bCs/>
      </w:rPr>
      <w:tblPr/>
      <w:tcPr>
        <w:tcBorders>
          <w:top w:val="single" w:sz="4" w:space="0" w:color="00E9B8" w:themeColor="accent2" w:themeTint="99"/>
        </w:tcBorders>
      </w:tcPr>
    </w:tblStylePr>
    <w:tblStylePr w:type="firstCol">
      <w:rPr>
        <w:b/>
        <w:bCs/>
      </w:rPr>
    </w:tblStylePr>
    <w:tblStylePr w:type="lastCol">
      <w:rPr>
        <w:b/>
        <w:bCs/>
      </w:rPr>
    </w:tblStylePr>
    <w:tblStylePr w:type="band1Vert">
      <w:tblPr/>
      <w:tcPr>
        <w:shd w:val="clear" w:color="auto" w:fill="A2FFEB" w:themeFill="accent2" w:themeFillTint="33"/>
      </w:tcPr>
    </w:tblStylePr>
    <w:tblStylePr w:type="band1Horz">
      <w:tblPr/>
      <w:tcPr>
        <w:shd w:val="clear" w:color="auto" w:fill="A2FFEB" w:themeFill="accent2" w:themeFillTint="33"/>
      </w:tcPr>
    </w:tblStylePr>
  </w:style>
  <w:style w:type="table" w:customStyle="1" w:styleId="ListTable1Light-Accent31">
    <w:name w:val="List Table 1 Light - Accent 31"/>
    <w:basedOn w:val="Tabel-Normal"/>
    <w:uiPriority w:val="46"/>
    <w:rsid w:val="00922EA9"/>
    <w:pPr>
      <w:spacing w:line="240" w:lineRule="auto"/>
    </w:pPr>
    <w:tblPr>
      <w:tblStyleRowBandSize w:val="1"/>
      <w:tblStyleColBandSize w:val="1"/>
    </w:tblPr>
    <w:tblStylePr w:type="firstRow">
      <w:rPr>
        <w:b/>
        <w:bCs/>
      </w:rPr>
      <w:tblPr/>
      <w:tcPr>
        <w:tcBorders>
          <w:bottom w:val="single" w:sz="4" w:space="0" w:color="7DDBC6" w:themeColor="accent3" w:themeTint="99"/>
        </w:tcBorders>
      </w:tcPr>
    </w:tblStylePr>
    <w:tblStylePr w:type="lastRow">
      <w:rPr>
        <w:b/>
        <w:bCs/>
      </w:rPr>
      <w:tblPr/>
      <w:tcPr>
        <w:tcBorders>
          <w:top w:val="single" w:sz="4" w:space="0" w:color="7DDBC6" w:themeColor="accent3" w:themeTint="99"/>
        </w:tcBorders>
      </w:tcPr>
    </w:tblStylePr>
    <w:tblStylePr w:type="firstCol">
      <w:rPr>
        <w:b/>
        <w:bCs/>
      </w:rPr>
    </w:tblStylePr>
    <w:tblStylePr w:type="lastCol">
      <w:rPr>
        <w:b/>
        <w:bCs/>
      </w:rPr>
    </w:tblStylePr>
    <w:tblStylePr w:type="band1Vert">
      <w:tblPr/>
      <w:tcPr>
        <w:shd w:val="clear" w:color="auto" w:fill="D3F3EC" w:themeFill="accent3" w:themeFillTint="33"/>
      </w:tcPr>
    </w:tblStylePr>
    <w:tblStylePr w:type="band1Horz">
      <w:tblPr/>
      <w:tcPr>
        <w:shd w:val="clear" w:color="auto" w:fill="D3F3EC" w:themeFill="accent3" w:themeFillTint="33"/>
      </w:tcPr>
    </w:tblStylePr>
  </w:style>
  <w:style w:type="table" w:customStyle="1" w:styleId="ListTable1Light-Accent41">
    <w:name w:val="List Table 1 Light - Accent 41"/>
    <w:basedOn w:val="Tabel-Normal"/>
    <w:uiPriority w:val="46"/>
    <w:rsid w:val="00922EA9"/>
    <w:pPr>
      <w:spacing w:line="240" w:lineRule="auto"/>
    </w:pPr>
    <w:tblPr>
      <w:tblStyleRowBandSize w:val="1"/>
      <w:tblStyleColBandSize w:val="1"/>
    </w:tblPr>
    <w:tblStylePr w:type="firstRow">
      <w:rPr>
        <w:b/>
        <w:bCs/>
      </w:rPr>
      <w:tblPr/>
      <w:tcPr>
        <w:tcBorders>
          <w:bottom w:val="single" w:sz="4" w:space="0" w:color="34D0FF" w:themeColor="accent4" w:themeTint="99"/>
        </w:tcBorders>
      </w:tcPr>
    </w:tblStylePr>
    <w:tblStylePr w:type="lastRow">
      <w:rPr>
        <w:b/>
        <w:bCs/>
      </w:rPr>
      <w:tblPr/>
      <w:tcPr>
        <w:tcBorders>
          <w:top w:val="single" w:sz="4" w:space="0" w:color="34D0FF" w:themeColor="accent4" w:themeTint="99"/>
        </w:tcBorders>
      </w:tcPr>
    </w:tblStylePr>
    <w:tblStylePr w:type="firstCol">
      <w:rPr>
        <w:b/>
        <w:bCs/>
      </w:rPr>
    </w:tblStylePr>
    <w:tblStylePr w:type="lastCol">
      <w:rPr>
        <w:b/>
        <w:bCs/>
      </w:rPr>
    </w:tblStylePr>
    <w:tblStylePr w:type="band1Vert">
      <w:tblPr/>
      <w:tcPr>
        <w:shd w:val="clear" w:color="auto" w:fill="BBEFFF" w:themeFill="accent4" w:themeFillTint="33"/>
      </w:tcPr>
    </w:tblStylePr>
    <w:tblStylePr w:type="band1Horz">
      <w:tblPr/>
      <w:tcPr>
        <w:shd w:val="clear" w:color="auto" w:fill="BBEFFF" w:themeFill="accent4" w:themeFillTint="33"/>
      </w:tcPr>
    </w:tblStylePr>
  </w:style>
  <w:style w:type="table" w:customStyle="1" w:styleId="ListTable1Light-Accent51">
    <w:name w:val="List Table 1 Light - Accent 51"/>
    <w:basedOn w:val="Tabel-Normal"/>
    <w:uiPriority w:val="46"/>
    <w:rsid w:val="00922EA9"/>
    <w:pPr>
      <w:spacing w:line="240" w:lineRule="auto"/>
    </w:pPr>
    <w:tblPr>
      <w:tblStyleRowBandSize w:val="1"/>
      <w:tblStyleColBandSize w:val="1"/>
    </w:tblPr>
    <w:tblStylePr w:type="firstRow">
      <w:rPr>
        <w:b/>
        <w:bCs/>
      </w:rPr>
      <w:tblPr/>
      <w:tcPr>
        <w:tcBorders>
          <w:bottom w:val="single" w:sz="4" w:space="0" w:color="F5E9A6" w:themeColor="accent5" w:themeTint="99"/>
        </w:tcBorders>
      </w:tcPr>
    </w:tblStylePr>
    <w:tblStylePr w:type="lastRow">
      <w:rPr>
        <w:b/>
        <w:bCs/>
      </w:rPr>
      <w:tblPr/>
      <w:tcPr>
        <w:tcBorders>
          <w:top w:val="single" w:sz="4" w:space="0" w:color="F5E9A6" w:themeColor="accent5" w:themeTint="99"/>
        </w:tcBorders>
      </w:tcPr>
    </w:tblStylePr>
    <w:tblStylePr w:type="firstCol">
      <w:rPr>
        <w:b/>
        <w:bCs/>
      </w:rPr>
    </w:tblStylePr>
    <w:tblStylePr w:type="lastCol">
      <w:rPr>
        <w:b/>
        <w:bCs/>
      </w:rPr>
    </w:tblStylePr>
    <w:tblStylePr w:type="band1Vert">
      <w:tblPr/>
      <w:tcPr>
        <w:shd w:val="clear" w:color="auto" w:fill="FBF7E1" w:themeFill="accent5" w:themeFillTint="33"/>
      </w:tcPr>
    </w:tblStylePr>
    <w:tblStylePr w:type="band1Horz">
      <w:tblPr/>
      <w:tcPr>
        <w:shd w:val="clear" w:color="auto" w:fill="FBF7E1" w:themeFill="accent5" w:themeFillTint="33"/>
      </w:tcPr>
    </w:tblStylePr>
  </w:style>
  <w:style w:type="table" w:customStyle="1" w:styleId="ListTable1Light-Accent61">
    <w:name w:val="List Table 1 Light - Accent 61"/>
    <w:basedOn w:val="Tabel-Normal"/>
    <w:uiPriority w:val="46"/>
    <w:rsid w:val="00922EA9"/>
    <w:pPr>
      <w:spacing w:line="240" w:lineRule="auto"/>
    </w:pPr>
    <w:tblPr>
      <w:tblStyleRowBandSize w:val="1"/>
      <w:tblStyleColBandSize w:val="1"/>
    </w:tblPr>
    <w:tblStylePr w:type="firstRow">
      <w:rPr>
        <w:b/>
        <w:bCs/>
      </w:rPr>
      <w:tblPr/>
      <w:tcPr>
        <w:tcBorders>
          <w:bottom w:val="single" w:sz="4" w:space="0" w:color="9967C0" w:themeColor="accent6" w:themeTint="99"/>
        </w:tcBorders>
      </w:tcPr>
    </w:tblStylePr>
    <w:tblStylePr w:type="lastRow">
      <w:rPr>
        <w:b/>
        <w:bCs/>
      </w:rPr>
      <w:tblPr/>
      <w:tcPr>
        <w:tcBorders>
          <w:top w:val="single" w:sz="4" w:space="0" w:color="9967C0" w:themeColor="accent6" w:themeTint="99"/>
        </w:tcBorders>
      </w:tcPr>
    </w:tblStylePr>
    <w:tblStylePr w:type="firstCol">
      <w:rPr>
        <w:b/>
        <w:bCs/>
      </w:rPr>
    </w:tblStylePr>
    <w:tblStylePr w:type="lastCol">
      <w:rPr>
        <w:b/>
        <w:bCs/>
      </w:rPr>
    </w:tblStylePr>
    <w:tblStylePr w:type="band1Vert">
      <w:tblPr/>
      <w:tcPr>
        <w:shd w:val="clear" w:color="auto" w:fill="DDCCEA" w:themeFill="accent6" w:themeFillTint="33"/>
      </w:tcPr>
    </w:tblStylePr>
    <w:tblStylePr w:type="band1Horz">
      <w:tblPr/>
      <w:tcPr>
        <w:shd w:val="clear" w:color="auto" w:fill="DDCCEA" w:themeFill="accent6" w:themeFillTint="33"/>
      </w:tcPr>
    </w:tblStylePr>
  </w:style>
  <w:style w:type="table" w:customStyle="1" w:styleId="ListTable21">
    <w:name w:val="List Table 21"/>
    <w:basedOn w:val="Tabel-Normal"/>
    <w:uiPriority w:val="47"/>
    <w:rsid w:val="00922EA9"/>
    <w:pPr>
      <w:spacing w:line="240" w:lineRule="auto"/>
    </w:p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ListTable2-Accent11">
    <w:name w:val="List Table 2 - Accent 11"/>
    <w:basedOn w:val="Tabel-Normal"/>
    <w:uiPriority w:val="47"/>
    <w:rsid w:val="00922EA9"/>
    <w:pPr>
      <w:spacing w:line="240" w:lineRule="auto"/>
    </w:pPr>
    <w:tblPr>
      <w:tblStyleRowBandSize w:val="1"/>
      <w:tblStyleColBandSize w:val="1"/>
      <w:tblBorders>
        <w:top w:val="single" w:sz="4" w:space="0" w:color="39EFFF" w:themeColor="accent1" w:themeTint="99"/>
        <w:bottom w:val="single" w:sz="4" w:space="0" w:color="39EFFF" w:themeColor="accent1" w:themeTint="99"/>
        <w:insideH w:val="single" w:sz="4" w:space="0" w:color="39EFFF"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DF9FF" w:themeFill="accent1" w:themeFillTint="33"/>
      </w:tcPr>
    </w:tblStylePr>
    <w:tblStylePr w:type="band1Horz">
      <w:tblPr/>
      <w:tcPr>
        <w:shd w:val="clear" w:color="auto" w:fill="BDF9FF" w:themeFill="accent1" w:themeFillTint="33"/>
      </w:tcPr>
    </w:tblStylePr>
  </w:style>
  <w:style w:type="table" w:customStyle="1" w:styleId="ListTable2-Accent21">
    <w:name w:val="List Table 2 - Accent 21"/>
    <w:basedOn w:val="Tabel-Normal"/>
    <w:uiPriority w:val="47"/>
    <w:rsid w:val="00922EA9"/>
    <w:pPr>
      <w:spacing w:line="240" w:lineRule="auto"/>
    </w:pPr>
    <w:tblPr>
      <w:tblStyleRowBandSize w:val="1"/>
      <w:tblStyleColBandSize w:val="1"/>
      <w:tblBorders>
        <w:top w:val="single" w:sz="4" w:space="0" w:color="00E9B8" w:themeColor="accent2" w:themeTint="99"/>
        <w:bottom w:val="single" w:sz="4" w:space="0" w:color="00E9B8" w:themeColor="accent2" w:themeTint="99"/>
        <w:insideH w:val="single" w:sz="4" w:space="0" w:color="00E9B8"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A2FFEB" w:themeFill="accent2" w:themeFillTint="33"/>
      </w:tcPr>
    </w:tblStylePr>
    <w:tblStylePr w:type="band1Horz">
      <w:tblPr/>
      <w:tcPr>
        <w:shd w:val="clear" w:color="auto" w:fill="A2FFEB" w:themeFill="accent2" w:themeFillTint="33"/>
      </w:tcPr>
    </w:tblStylePr>
  </w:style>
  <w:style w:type="table" w:customStyle="1" w:styleId="ListTable2-Accent31">
    <w:name w:val="List Table 2 - Accent 31"/>
    <w:basedOn w:val="Tabel-Normal"/>
    <w:uiPriority w:val="47"/>
    <w:rsid w:val="00922EA9"/>
    <w:pPr>
      <w:spacing w:line="240" w:lineRule="auto"/>
    </w:pPr>
    <w:tblPr>
      <w:tblStyleRowBandSize w:val="1"/>
      <w:tblStyleColBandSize w:val="1"/>
      <w:tblBorders>
        <w:top w:val="single" w:sz="4" w:space="0" w:color="7DDBC6" w:themeColor="accent3" w:themeTint="99"/>
        <w:bottom w:val="single" w:sz="4" w:space="0" w:color="7DDBC6" w:themeColor="accent3" w:themeTint="99"/>
        <w:insideH w:val="single" w:sz="4" w:space="0" w:color="7DDBC6"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3F3EC" w:themeFill="accent3" w:themeFillTint="33"/>
      </w:tcPr>
    </w:tblStylePr>
    <w:tblStylePr w:type="band1Horz">
      <w:tblPr/>
      <w:tcPr>
        <w:shd w:val="clear" w:color="auto" w:fill="D3F3EC" w:themeFill="accent3" w:themeFillTint="33"/>
      </w:tcPr>
    </w:tblStylePr>
  </w:style>
  <w:style w:type="table" w:customStyle="1" w:styleId="ListTable2-Accent41">
    <w:name w:val="List Table 2 - Accent 41"/>
    <w:basedOn w:val="Tabel-Normal"/>
    <w:uiPriority w:val="47"/>
    <w:rsid w:val="00922EA9"/>
    <w:pPr>
      <w:spacing w:line="240" w:lineRule="auto"/>
    </w:pPr>
    <w:tblPr>
      <w:tblStyleRowBandSize w:val="1"/>
      <w:tblStyleColBandSize w:val="1"/>
      <w:tblBorders>
        <w:top w:val="single" w:sz="4" w:space="0" w:color="34D0FF" w:themeColor="accent4" w:themeTint="99"/>
        <w:bottom w:val="single" w:sz="4" w:space="0" w:color="34D0FF" w:themeColor="accent4" w:themeTint="99"/>
        <w:insideH w:val="single" w:sz="4" w:space="0" w:color="34D0FF"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BEFFF" w:themeFill="accent4" w:themeFillTint="33"/>
      </w:tcPr>
    </w:tblStylePr>
    <w:tblStylePr w:type="band1Horz">
      <w:tblPr/>
      <w:tcPr>
        <w:shd w:val="clear" w:color="auto" w:fill="BBEFFF" w:themeFill="accent4" w:themeFillTint="33"/>
      </w:tcPr>
    </w:tblStylePr>
  </w:style>
  <w:style w:type="table" w:customStyle="1" w:styleId="ListTable2-Accent51">
    <w:name w:val="List Table 2 - Accent 51"/>
    <w:basedOn w:val="Tabel-Normal"/>
    <w:uiPriority w:val="47"/>
    <w:rsid w:val="00922EA9"/>
    <w:pPr>
      <w:spacing w:line="240" w:lineRule="auto"/>
    </w:pPr>
    <w:tblPr>
      <w:tblStyleRowBandSize w:val="1"/>
      <w:tblStyleColBandSize w:val="1"/>
      <w:tblBorders>
        <w:top w:val="single" w:sz="4" w:space="0" w:color="F5E9A6" w:themeColor="accent5" w:themeTint="99"/>
        <w:bottom w:val="single" w:sz="4" w:space="0" w:color="F5E9A6" w:themeColor="accent5" w:themeTint="99"/>
        <w:insideH w:val="single" w:sz="4" w:space="0" w:color="F5E9A6"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BF7E1" w:themeFill="accent5" w:themeFillTint="33"/>
      </w:tcPr>
    </w:tblStylePr>
    <w:tblStylePr w:type="band1Horz">
      <w:tblPr/>
      <w:tcPr>
        <w:shd w:val="clear" w:color="auto" w:fill="FBF7E1" w:themeFill="accent5" w:themeFillTint="33"/>
      </w:tcPr>
    </w:tblStylePr>
  </w:style>
  <w:style w:type="table" w:customStyle="1" w:styleId="ListTable2-Accent61">
    <w:name w:val="List Table 2 - Accent 61"/>
    <w:basedOn w:val="Tabel-Normal"/>
    <w:uiPriority w:val="47"/>
    <w:rsid w:val="00922EA9"/>
    <w:pPr>
      <w:spacing w:line="240" w:lineRule="auto"/>
    </w:pPr>
    <w:tblPr>
      <w:tblStyleRowBandSize w:val="1"/>
      <w:tblStyleColBandSize w:val="1"/>
      <w:tblBorders>
        <w:top w:val="single" w:sz="4" w:space="0" w:color="9967C0" w:themeColor="accent6" w:themeTint="99"/>
        <w:bottom w:val="single" w:sz="4" w:space="0" w:color="9967C0" w:themeColor="accent6" w:themeTint="99"/>
        <w:insideH w:val="single" w:sz="4" w:space="0" w:color="9967C0"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DCCEA" w:themeFill="accent6" w:themeFillTint="33"/>
      </w:tcPr>
    </w:tblStylePr>
    <w:tblStylePr w:type="band1Horz">
      <w:tblPr/>
      <w:tcPr>
        <w:shd w:val="clear" w:color="auto" w:fill="DDCCEA" w:themeFill="accent6" w:themeFillTint="33"/>
      </w:tcPr>
    </w:tblStylePr>
  </w:style>
  <w:style w:type="table" w:customStyle="1" w:styleId="ListTable31">
    <w:name w:val="List Table 31"/>
    <w:basedOn w:val="Tabel-Normal"/>
    <w:uiPriority w:val="48"/>
    <w:rsid w:val="00922EA9"/>
    <w:pPr>
      <w:spacing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customStyle="1" w:styleId="ListTable3-Accent11">
    <w:name w:val="List Table 3 - Accent 11"/>
    <w:basedOn w:val="Tabel-Normal"/>
    <w:uiPriority w:val="48"/>
    <w:rsid w:val="00922EA9"/>
    <w:pPr>
      <w:spacing w:line="240" w:lineRule="auto"/>
    </w:pPr>
    <w:tblPr>
      <w:tblStyleRowBandSize w:val="1"/>
      <w:tblStyleColBandSize w:val="1"/>
      <w:tblBorders>
        <w:top w:val="single" w:sz="4" w:space="0" w:color="00A7B5" w:themeColor="accent1"/>
        <w:left w:val="single" w:sz="4" w:space="0" w:color="00A7B5" w:themeColor="accent1"/>
        <w:bottom w:val="single" w:sz="4" w:space="0" w:color="00A7B5" w:themeColor="accent1"/>
        <w:right w:val="single" w:sz="4" w:space="0" w:color="00A7B5" w:themeColor="accent1"/>
      </w:tblBorders>
    </w:tblPr>
    <w:tblStylePr w:type="firstRow">
      <w:rPr>
        <w:b/>
        <w:bCs/>
        <w:color w:val="FFFFFF" w:themeColor="background1"/>
      </w:rPr>
      <w:tblPr/>
      <w:tcPr>
        <w:shd w:val="clear" w:color="auto" w:fill="00A7B5" w:themeFill="accent1"/>
      </w:tcPr>
    </w:tblStylePr>
    <w:tblStylePr w:type="lastRow">
      <w:rPr>
        <w:b/>
        <w:bCs/>
      </w:rPr>
      <w:tblPr/>
      <w:tcPr>
        <w:tcBorders>
          <w:top w:val="double" w:sz="4" w:space="0" w:color="00A7B5"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A7B5" w:themeColor="accent1"/>
          <w:right w:val="single" w:sz="4" w:space="0" w:color="00A7B5" w:themeColor="accent1"/>
        </w:tcBorders>
      </w:tcPr>
    </w:tblStylePr>
    <w:tblStylePr w:type="band1Horz">
      <w:tblPr/>
      <w:tcPr>
        <w:tcBorders>
          <w:top w:val="single" w:sz="4" w:space="0" w:color="00A7B5" w:themeColor="accent1"/>
          <w:bottom w:val="single" w:sz="4" w:space="0" w:color="00A7B5"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A7B5" w:themeColor="accent1"/>
          <w:left w:val="nil"/>
        </w:tcBorders>
      </w:tcPr>
    </w:tblStylePr>
    <w:tblStylePr w:type="swCell">
      <w:tblPr/>
      <w:tcPr>
        <w:tcBorders>
          <w:top w:val="double" w:sz="4" w:space="0" w:color="00A7B5" w:themeColor="accent1"/>
          <w:right w:val="nil"/>
        </w:tcBorders>
      </w:tcPr>
    </w:tblStylePr>
  </w:style>
  <w:style w:type="table" w:customStyle="1" w:styleId="ListTable3-Accent21">
    <w:name w:val="List Table 3 - Accent 21"/>
    <w:basedOn w:val="Tabel-Normal"/>
    <w:uiPriority w:val="48"/>
    <w:rsid w:val="00922EA9"/>
    <w:pPr>
      <w:spacing w:line="240" w:lineRule="auto"/>
    </w:pPr>
    <w:tblPr>
      <w:tblStyleRowBandSize w:val="1"/>
      <w:tblStyleColBandSize w:val="1"/>
      <w:tblBorders>
        <w:top w:val="single" w:sz="4" w:space="0" w:color="003127" w:themeColor="accent2"/>
        <w:left w:val="single" w:sz="4" w:space="0" w:color="003127" w:themeColor="accent2"/>
        <w:bottom w:val="single" w:sz="4" w:space="0" w:color="003127" w:themeColor="accent2"/>
        <w:right w:val="single" w:sz="4" w:space="0" w:color="003127" w:themeColor="accent2"/>
      </w:tblBorders>
    </w:tblPr>
    <w:tblStylePr w:type="firstRow">
      <w:rPr>
        <w:b/>
        <w:bCs/>
        <w:color w:val="FFFFFF" w:themeColor="background1"/>
      </w:rPr>
      <w:tblPr/>
      <w:tcPr>
        <w:shd w:val="clear" w:color="auto" w:fill="003127" w:themeFill="accent2"/>
      </w:tcPr>
    </w:tblStylePr>
    <w:tblStylePr w:type="lastRow">
      <w:rPr>
        <w:b/>
        <w:bCs/>
      </w:rPr>
      <w:tblPr/>
      <w:tcPr>
        <w:tcBorders>
          <w:top w:val="double" w:sz="4" w:space="0" w:color="003127"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3127" w:themeColor="accent2"/>
          <w:right w:val="single" w:sz="4" w:space="0" w:color="003127" w:themeColor="accent2"/>
        </w:tcBorders>
      </w:tcPr>
    </w:tblStylePr>
    <w:tblStylePr w:type="band1Horz">
      <w:tblPr/>
      <w:tcPr>
        <w:tcBorders>
          <w:top w:val="single" w:sz="4" w:space="0" w:color="003127" w:themeColor="accent2"/>
          <w:bottom w:val="single" w:sz="4" w:space="0" w:color="003127"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3127" w:themeColor="accent2"/>
          <w:left w:val="nil"/>
        </w:tcBorders>
      </w:tcPr>
    </w:tblStylePr>
    <w:tblStylePr w:type="swCell">
      <w:tblPr/>
      <w:tcPr>
        <w:tcBorders>
          <w:top w:val="double" w:sz="4" w:space="0" w:color="003127" w:themeColor="accent2"/>
          <w:right w:val="nil"/>
        </w:tcBorders>
      </w:tcPr>
    </w:tblStylePr>
  </w:style>
  <w:style w:type="table" w:customStyle="1" w:styleId="ListTable3-Accent31">
    <w:name w:val="List Table 3 - Accent 31"/>
    <w:basedOn w:val="Tabel-Normal"/>
    <w:uiPriority w:val="48"/>
    <w:rsid w:val="00922EA9"/>
    <w:pPr>
      <w:spacing w:line="240" w:lineRule="auto"/>
    </w:pPr>
    <w:tblPr>
      <w:tblStyleRowBandSize w:val="1"/>
      <w:tblStyleColBandSize w:val="1"/>
      <w:tblBorders>
        <w:top w:val="single" w:sz="4" w:space="0" w:color="33B99B" w:themeColor="accent3"/>
        <w:left w:val="single" w:sz="4" w:space="0" w:color="33B99B" w:themeColor="accent3"/>
        <w:bottom w:val="single" w:sz="4" w:space="0" w:color="33B99B" w:themeColor="accent3"/>
        <w:right w:val="single" w:sz="4" w:space="0" w:color="33B99B" w:themeColor="accent3"/>
      </w:tblBorders>
    </w:tblPr>
    <w:tblStylePr w:type="firstRow">
      <w:rPr>
        <w:b/>
        <w:bCs/>
        <w:color w:val="FFFFFF" w:themeColor="background1"/>
      </w:rPr>
      <w:tblPr/>
      <w:tcPr>
        <w:shd w:val="clear" w:color="auto" w:fill="33B99B" w:themeFill="accent3"/>
      </w:tcPr>
    </w:tblStylePr>
    <w:tblStylePr w:type="lastRow">
      <w:rPr>
        <w:b/>
        <w:bCs/>
      </w:rPr>
      <w:tblPr/>
      <w:tcPr>
        <w:tcBorders>
          <w:top w:val="double" w:sz="4" w:space="0" w:color="33B99B"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33B99B" w:themeColor="accent3"/>
          <w:right w:val="single" w:sz="4" w:space="0" w:color="33B99B" w:themeColor="accent3"/>
        </w:tcBorders>
      </w:tcPr>
    </w:tblStylePr>
    <w:tblStylePr w:type="band1Horz">
      <w:tblPr/>
      <w:tcPr>
        <w:tcBorders>
          <w:top w:val="single" w:sz="4" w:space="0" w:color="33B99B" w:themeColor="accent3"/>
          <w:bottom w:val="single" w:sz="4" w:space="0" w:color="33B99B"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33B99B" w:themeColor="accent3"/>
          <w:left w:val="nil"/>
        </w:tcBorders>
      </w:tcPr>
    </w:tblStylePr>
    <w:tblStylePr w:type="swCell">
      <w:tblPr/>
      <w:tcPr>
        <w:tcBorders>
          <w:top w:val="double" w:sz="4" w:space="0" w:color="33B99B" w:themeColor="accent3"/>
          <w:right w:val="nil"/>
        </w:tcBorders>
      </w:tcPr>
    </w:tblStylePr>
  </w:style>
  <w:style w:type="table" w:customStyle="1" w:styleId="ListTable3-Accent41">
    <w:name w:val="List Table 3 - Accent 41"/>
    <w:basedOn w:val="Tabel-Normal"/>
    <w:uiPriority w:val="48"/>
    <w:rsid w:val="00922EA9"/>
    <w:pPr>
      <w:spacing w:line="240" w:lineRule="auto"/>
    </w:pPr>
    <w:tblPr>
      <w:tblStyleRowBandSize w:val="1"/>
      <w:tblStyleColBandSize w:val="1"/>
      <w:tblBorders>
        <w:top w:val="single" w:sz="4" w:space="0" w:color="0085AD" w:themeColor="accent4"/>
        <w:left w:val="single" w:sz="4" w:space="0" w:color="0085AD" w:themeColor="accent4"/>
        <w:bottom w:val="single" w:sz="4" w:space="0" w:color="0085AD" w:themeColor="accent4"/>
        <w:right w:val="single" w:sz="4" w:space="0" w:color="0085AD" w:themeColor="accent4"/>
      </w:tblBorders>
    </w:tblPr>
    <w:tblStylePr w:type="firstRow">
      <w:rPr>
        <w:b/>
        <w:bCs/>
        <w:color w:val="FFFFFF" w:themeColor="background1"/>
      </w:rPr>
      <w:tblPr/>
      <w:tcPr>
        <w:shd w:val="clear" w:color="auto" w:fill="0085AD" w:themeFill="accent4"/>
      </w:tcPr>
    </w:tblStylePr>
    <w:tblStylePr w:type="lastRow">
      <w:rPr>
        <w:b/>
        <w:bCs/>
      </w:rPr>
      <w:tblPr/>
      <w:tcPr>
        <w:tcBorders>
          <w:top w:val="double" w:sz="4" w:space="0" w:color="0085AD"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85AD" w:themeColor="accent4"/>
          <w:right w:val="single" w:sz="4" w:space="0" w:color="0085AD" w:themeColor="accent4"/>
        </w:tcBorders>
      </w:tcPr>
    </w:tblStylePr>
    <w:tblStylePr w:type="band1Horz">
      <w:tblPr/>
      <w:tcPr>
        <w:tcBorders>
          <w:top w:val="single" w:sz="4" w:space="0" w:color="0085AD" w:themeColor="accent4"/>
          <w:bottom w:val="single" w:sz="4" w:space="0" w:color="0085AD"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85AD" w:themeColor="accent4"/>
          <w:left w:val="nil"/>
        </w:tcBorders>
      </w:tcPr>
    </w:tblStylePr>
    <w:tblStylePr w:type="swCell">
      <w:tblPr/>
      <w:tcPr>
        <w:tcBorders>
          <w:top w:val="double" w:sz="4" w:space="0" w:color="0085AD" w:themeColor="accent4"/>
          <w:right w:val="nil"/>
        </w:tcBorders>
      </w:tcPr>
    </w:tblStylePr>
  </w:style>
  <w:style w:type="table" w:customStyle="1" w:styleId="ListTable3-Accent51">
    <w:name w:val="List Table 3 - Accent 51"/>
    <w:basedOn w:val="Tabel-Normal"/>
    <w:uiPriority w:val="48"/>
    <w:rsid w:val="00922EA9"/>
    <w:pPr>
      <w:spacing w:line="240" w:lineRule="auto"/>
    </w:pPr>
    <w:tblPr>
      <w:tblStyleRowBandSize w:val="1"/>
      <w:tblStyleColBandSize w:val="1"/>
      <w:tblBorders>
        <w:top w:val="single" w:sz="4" w:space="0" w:color="EFDB6C" w:themeColor="accent5"/>
        <w:left w:val="single" w:sz="4" w:space="0" w:color="EFDB6C" w:themeColor="accent5"/>
        <w:bottom w:val="single" w:sz="4" w:space="0" w:color="EFDB6C" w:themeColor="accent5"/>
        <w:right w:val="single" w:sz="4" w:space="0" w:color="EFDB6C" w:themeColor="accent5"/>
      </w:tblBorders>
    </w:tblPr>
    <w:tblStylePr w:type="firstRow">
      <w:rPr>
        <w:b/>
        <w:bCs/>
        <w:color w:val="FFFFFF" w:themeColor="background1"/>
      </w:rPr>
      <w:tblPr/>
      <w:tcPr>
        <w:shd w:val="clear" w:color="auto" w:fill="EFDB6C" w:themeFill="accent5"/>
      </w:tcPr>
    </w:tblStylePr>
    <w:tblStylePr w:type="lastRow">
      <w:rPr>
        <w:b/>
        <w:bCs/>
      </w:rPr>
      <w:tblPr/>
      <w:tcPr>
        <w:tcBorders>
          <w:top w:val="double" w:sz="4" w:space="0" w:color="EFDB6C"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FDB6C" w:themeColor="accent5"/>
          <w:right w:val="single" w:sz="4" w:space="0" w:color="EFDB6C" w:themeColor="accent5"/>
        </w:tcBorders>
      </w:tcPr>
    </w:tblStylePr>
    <w:tblStylePr w:type="band1Horz">
      <w:tblPr/>
      <w:tcPr>
        <w:tcBorders>
          <w:top w:val="single" w:sz="4" w:space="0" w:color="EFDB6C" w:themeColor="accent5"/>
          <w:bottom w:val="single" w:sz="4" w:space="0" w:color="EFDB6C"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FDB6C" w:themeColor="accent5"/>
          <w:left w:val="nil"/>
        </w:tcBorders>
      </w:tcPr>
    </w:tblStylePr>
    <w:tblStylePr w:type="swCell">
      <w:tblPr/>
      <w:tcPr>
        <w:tcBorders>
          <w:top w:val="double" w:sz="4" w:space="0" w:color="EFDB6C" w:themeColor="accent5"/>
          <w:right w:val="nil"/>
        </w:tcBorders>
      </w:tcPr>
    </w:tblStylePr>
  </w:style>
  <w:style w:type="table" w:customStyle="1" w:styleId="ListTable3-Accent61">
    <w:name w:val="List Table 3 - Accent 61"/>
    <w:basedOn w:val="Tabel-Normal"/>
    <w:uiPriority w:val="48"/>
    <w:rsid w:val="00922EA9"/>
    <w:pPr>
      <w:spacing w:line="240" w:lineRule="auto"/>
    </w:pPr>
    <w:tblPr>
      <w:tblStyleRowBandSize w:val="1"/>
      <w:tblStyleColBandSize w:val="1"/>
      <w:tblBorders>
        <w:top w:val="single" w:sz="4" w:space="0" w:color="512D6D" w:themeColor="accent6"/>
        <w:left w:val="single" w:sz="4" w:space="0" w:color="512D6D" w:themeColor="accent6"/>
        <w:bottom w:val="single" w:sz="4" w:space="0" w:color="512D6D" w:themeColor="accent6"/>
        <w:right w:val="single" w:sz="4" w:space="0" w:color="512D6D" w:themeColor="accent6"/>
      </w:tblBorders>
    </w:tblPr>
    <w:tblStylePr w:type="firstRow">
      <w:rPr>
        <w:b/>
        <w:bCs/>
        <w:color w:val="FFFFFF" w:themeColor="background1"/>
      </w:rPr>
      <w:tblPr/>
      <w:tcPr>
        <w:shd w:val="clear" w:color="auto" w:fill="512D6D" w:themeFill="accent6"/>
      </w:tcPr>
    </w:tblStylePr>
    <w:tblStylePr w:type="lastRow">
      <w:rPr>
        <w:b/>
        <w:bCs/>
      </w:rPr>
      <w:tblPr/>
      <w:tcPr>
        <w:tcBorders>
          <w:top w:val="double" w:sz="4" w:space="0" w:color="512D6D"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12D6D" w:themeColor="accent6"/>
          <w:right w:val="single" w:sz="4" w:space="0" w:color="512D6D" w:themeColor="accent6"/>
        </w:tcBorders>
      </w:tcPr>
    </w:tblStylePr>
    <w:tblStylePr w:type="band1Horz">
      <w:tblPr/>
      <w:tcPr>
        <w:tcBorders>
          <w:top w:val="single" w:sz="4" w:space="0" w:color="512D6D" w:themeColor="accent6"/>
          <w:bottom w:val="single" w:sz="4" w:space="0" w:color="512D6D"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12D6D" w:themeColor="accent6"/>
          <w:left w:val="nil"/>
        </w:tcBorders>
      </w:tcPr>
    </w:tblStylePr>
    <w:tblStylePr w:type="swCell">
      <w:tblPr/>
      <w:tcPr>
        <w:tcBorders>
          <w:top w:val="double" w:sz="4" w:space="0" w:color="512D6D" w:themeColor="accent6"/>
          <w:right w:val="nil"/>
        </w:tcBorders>
      </w:tcPr>
    </w:tblStylePr>
  </w:style>
  <w:style w:type="table" w:customStyle="1" w:styleId="ListTable41">
    <w:name w:val="List Table 41"/>
    <w:basedOn w:val="Tabel-Normal"/>
    <w:uiPriority w:val="49"/>
    <w:rsid w:val="00922EA9"/>
    <w:pPr>
      <w:spacing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ListTable4-Accent11">
    <w:name w:val="List Table 4 - Accent 11"/>
    <w:basedOn w:val="Tabel-Normal"/>
    <w:uiPriority w:val="49"/>
    <w:rsid w:val="00922EA9"/>
    <w:pPr>
      <w:spacing w:line="240" w:lineRule="auto"/>
    </w:pPr>
    <w:tblPr>
      <w:tblStyleRowBandSize w:val="1"/>
      <w:tblStyleColBandSize w:val="1"/>
      <w:tblBorders>
        <w:top w:val="single" w:sz="4" w:space="0" w:color="39EFFF" w:themeColor="accent1" w:themeTint="99"/>
        <w:left w:val="single" w:sz="4" w:space="0" w:color="39EFFF" w:themeColor="accent1" w:themeTint="99"/>
        <w:bottom w:val="single" w:sz="4" w:space="0" w:color="39EFFF" w:themeColor="accent1" w:themeTint="99"/>
        <w:right w:val="single" w:sz="4" w:space="0" w:color="39EFFF" w:themeColor="accent1" w:themeTint="99"/>
        <w:insideH w:val="single" w:sz="4" w:space="0" w:color="39EFFF" w:themeColor="accent1" w:themeTint="99"/>
      </w:tblBorders>
    </w:tblPr>
    <w:tblStylePr w:type="firstRow">
      <w:rPr>
        <w:b/>
        <w:bCs/>
        <w:color w:val="FFFFFF" w:themeColor="background1"/>
      </w:rPr>
      <w:tblPr/>
      <w:tcPr>
        <w:tcBorders>
          <w:top w:val="single" w:sz="4" w:space="0" w:color="00A7B5" w:themeColor="accent1"/>
          <w:left w:val="single" w:sz="4" w:space="0" w:color="00A7B5" w:themeColor="accent1"/>
          <w:bottom w:val="single" w:sz="4" w:space="0" w:color="00A7B5" w:themeColor="accent1"/>
          <w:right w:val="single" w:sz="4" w:space="0" w:color="00A7B5" w:themeColor="accent1"/>
          <w:insideH w:val="nil"/>
        </w:tcBorders>
        <w:shd w:val="clear" w:color="auto" w:fill="00A7B5" w:themeFill="accent1"/>
      </w:tcPr>
    </w:tblStylePr>
    <w:tblStylePr w:type="lastRow">
      <w:rPr>
        <w:b/>
        <w:bCs/>
      </w:rPr>
      <w:tblPr/>
      <w:tcPr>
        <w:tcBorders>
          <w:top w:val="double" w:sz="4" w:space="0" w:color="39EFFF" w:themeColor="accent1" w:themeTint="99"/>
        </w:tcBorders>
      </w:tcPr>
    </w:tblStylePr>
    <w:tblStylePr w:type="firstCol">
      <w:rPr>
        <w:b/>
        <w:bCs/>
      </w:rPr>
    </w:tblStylePr>
    <w:tblStylePr w:type="lastCol">
      <w:rPr>
        <w:b/>
        <w:bCs/>
      </w:rPr>
    </w:tblStylePr>
    <w:tblStylePr w:type="band1Vert">
      <w:tblPr/>
      <w:tcPr>
        <w:shd w:val="clear" w:color="auto" w:fill="BDF9FF" w:themeFill="accent1" w:themeFillTint="33"/>
      </w:tcPr>
    </w:tblStylePr>
    <w:tblStylePr w:type="band1Horz">
      <w:tblPr/>
      <w:tcPr>
        <w:shd w:val="clear" w:color="auto" w:fill="BDF9FF" w:themeFill="accent1" w:themeFillTint="33"/>
      </w:tcPr>
    </w:tblStylePr>
  </w:style>
  <w:style w:type="table" w:customStyle="1" w:styleId="ListTable4-Accent21">
    <w:name w:val="List Table 4 - Accent 21"/>
    <w:basedOn w:val="Tabel-Normal"/>
    <w:uiPriority w:val="49"/>
    <w:rsid w:val="00922EA9"/>
    <w:pPr>
      <w:spacing w:line="240" w:lineRule="auto"/>
    </w:pPr>
    <w:tblPr>
      <w:tblStyleRowBandSize w:val="1"/>
      <w:tblStyleColBandSize w:val="1"/>
      <w:tblBorders>
        <w:top w:val="single" w:sz="4" w:space="0" w:color="00E9B8" w:themeColor="accent2" w:themeTint="99"/>
        <w:left w:val="single" w:sz="4" w:space="0" w:color="00E9B8" w:themeColor="accent2" w:themeTint="99"/>
        <w:bottom w:val="single" w:sz="4" w:space="0" w:color="00E9B8" w:themeColor="accent2" w:themeTint="99"/>
        <w:right w:val="single" w:sz="4" w:space="0" w:color="00E9B8" w:themeColor="accent2" w:themeTint="99"/>
        <w:insideH w:val="single" w:sz="4" w:space="0" w:color="00E9B8" w:themeColor="accent2" w:themeTint="99"/>
      </w:tblBorders>
    </w:tblPr>
    <w:tblStylePr w:type="firstRow">
      <w:rPr>
        <w:b/>
        <w:bCs/>
        <w:color w:val="FFFFFF" w:themeColor="background1"/>
      </w:rPr>
      <w:tblPr/>
      <w:tcPr>
        <w:tcBorders>
          <w:top w:val="single" w:sz="4" w:space="0" w:color="003127" w:themeColor="accent2"/>
          <w:left w:val="single" w:sz="4" w:space="0" w:color="003127" w:themeColor="accent2"/>
          <w:bottom w:val="single" w:sz="4" w:space="0" w:color="003127" w:themeColor="accent2"/>
          <w:right w:val="single" w:sz="4" w:space="0" w:color="003127" w:themeColor="accent2"/>
          <w:insideH w:val="nil"/>
        </w:tcBorders>
        <w:shd w:val="clear" w:color="auto" w:fill="003127" w:themeFill="accent2"/>
      </w:tcPr>
    </w:tblStylePr>
    <w:tblStylePr w:type="lastRow">
      <w:rPr>
        <w:b/>
        <w:bCs/>
      </w:rPr>
      <w:tblPr/>
      <w:tcPr>
        <w:tcBorders>
          <w:top w:val="double" w:sz="4" w:space="0" w:color="00E9B8" w:themeColor="accent2" w:themeTint="99"/>
        </w:tcBorders>
      </w:tcPr>
    </w:tblStylePr>
    <w:tblStylePr w:type="firstCol">
      <w:rPr>
        <w:b/>
        <w:bCs/>
      </w:rPr>
    </w:tblStylePr>
    <w:tblStylePr w:type="lastCol">
      <w:rPr>
        <w:b/>
        <w:bCs/>
      </w:rPr>
    </w:tblStylePr>
    <w:tblStylePr w:type="band1Vert">
      <w:tblPr/>
      <w:tcPr>
        <w:shd w:val="clear" w:color="auto" w:fill="A2FFEB" w:themeFill="accent2" w:themeFillTint="33"/>
      </w:tcPr>
    </w:tblStylePr>
    <w:tblStylePr w:type="band1Horz">
      <w:tblPr/>
      <w:tcPr>
        <w:shd w:val="clear" w:color="auto" w:fill="A2FFEB" w:themeFill="accent2" w:themeFillTint="33"/>
      </w:tcPr>
    </w:tblStylePr>
  </w:style>
  <w:style w:type="table" w:customStyle="1" w:styleId="ListTable4-Accent31">
    <w:name w:val="List Table 4 - Accent 31"/>
    <w:basedOn w:val="Tabel-Normal"/>
    <w:uiPriority w:val="49"/>
    <w:rsid w:val="00922EA9"/>
    <w:pPr>
      <w:spacing w:line="240" w:lineRule="auto"/>
    </w:pPr>
    <w:tblPr>
      <w:tblStyleRowBandSize w:val="1"/>
      <w:tblStyleColBandSize w:val="1"/>
      <w:tblBorders>
        <w:top w:val="single" w:sz="4" w:space="0" w:color="7DDBC6" w:themeColor="accent3" w:themeTint="99"/>
        <w:left w:val="single" w:sz="4" w:space="0" w:color="7DDBC6" w:themeColor="accent3" w:themeTint="99"/>
        <w:bottom w:val="single" w:sz="4" w:space="0" w:color="7DDBC6" w:themeColor="accent3" w:themeTint="99"/>
        <w:right w:val="single" w:sz="4" w:space="0" w:color="7DDBC6" w:themeColor="accent3" w:themeTint="99"/>
        <w:insideH w:val="single" w:sz="4" w:space="0" w:color="7DDBC6" w:themeColor="accent3" w:themeTint="99"/>
      </w:tblBorders>
    </w:tblPr>
    <w:tblStylePr w:type="firstRow">
      <w:rPr>
        <w:b/>
        <w:bCs/>
        <w:color w:val="FFFFFF" w:themeColor="background1"/>
      </w:rPr>
      <w:tblPr/>
      <w:tcPr>
        <w:tcBorders>
          <w:top w:val="single" w:sz="4" w:space="0" w:color="33B99B" w:themeColor="accent3"/>
          <w:left w:val="single" w:sz="4" w:space="0" w:color="33B99B" w:themeColor="accent3"/>
          <w:bottom w:val="single" w:sz="4" w:space="0" w:color="33B99B" w:themeColor="accent3"/>
          <w:right w:val="single" w:sz="4" w:space="0" w:color="33B99B" w:themeColor="accent3"/>
          <w:insideH w:val="nil"/>
        </w:tcBorders>
        <w:shd w:val="clear" w:color="auto" w:fill="33B99B" w:themeFill="accent3"/>
      </w:tcPr>
    </w:tblStylePr>
    <w:tblStylePr w:type="lastRow">
      <w:rPr>
        <w:b/>
        <w:bCs/>
      </w:rPr>
      <w:tblPr/>
      <w:tcPr>
        <w:tcBorders>
          <w:top w:val="double" w:sz="4" w:space="0" w:color="7DDBC6" w:themeColor="accent3" w:themeTint="99"/>
        </w:tcBorders>
      </w:tcPr>
    </w:tblStylePr>
    <w:tblStylePr w:type="firstCol">
      <w:rPr>
        <w:b/>
        <w:bCs/>
      </w:rPr>
    </w:tblStylePr>
    <w:tblStylePr w:type="lastCol">
      <w:rPr>
        <w:b/>
        <w:bCs/>
      </w:rPr>
    </w:tblStylePr>
    <w:tblStylePr w:type="band1Vert">
      <w:tblPr/>
      <w:tcPr>
        <w:shd w:val="clear" w:color="auto" w:fill="D3F3EC" w:themeFill="accent3" w:themeFillTint="33"/>
      </w:tcPr>
    </w:tblStylePr>
    <w:tblStylePr w:type="band1Horz">
      <w:tblPr/>
      <w:tcPr>
        <w:shd w:val="clear" w:color="auto" w:fill="D3F3EC" w:themeFill="accent3" w:themeFillTint="33"/>
      </w:tcPr>
    </w:tblStylePr>
  </w:style>
  <w:style w:type="table" w:customStyle="1" w:styleId="ListTable4-Accent41">
    <w:name w:val="List Table 4 - Accent 41"/>
    <w:basedOn w:val="Tabel-Normal"/>
    <w:uiPriority w:val="49"/>
    <w:rsid w:val="00922EA9"/>
    <w:pPr>
      <w:spacing w:line="240" w:lineRule="auto"/>
    </w:pPr>
    <w:tblPr>
      <w:tblStyleRowBandSize w:val="1"/>
      <w:tblStyleColBandSize w:val="1"/>
      <w:tblBorders>
        <w:top w:val="single" w:sz="4" w:space="0" w:color="34D0FF" w:themeColor="accent4" w:themeTint="99"/>
        <w:left w:val="single" w:sz="4" w:space="0" w:color="34D0FF" w:themeColor="accent4" w:themeTint="99"/>
        <w:bottom w:val="single" w:sz="4" w:space="0" w:color="34D0FF" w:themeColor="accent4" w:themeTint="99"/>
        <w:right w:val="single" w:sz="4" w:space="0" w:color="34D0FF" w:themeColor="accent4" w:themeTint="99"/>
        <w:insideH w:val="single" w:sz="4" w:space="0" w:color="34D0FF" w:themeColor="accent4" w:themeTint="99"/>
      </w:tblBorders>
    </w:tblPr>
    <w:tblStylePr w:type="firstRow">
      <w:rPr>
        <w:b/>
        <w:bCs/>
        <w:color w:val="FFFFFF" w:themeColor="background1"/>
      </w:rPr>
      <w:tblPr/>
      <w:tcPr>
        <w:tcBorders>
          <w:top w:val="single" w:sz="4" w:space="0" w:color="0085AD" w:themeColor="accent4"/>
          <w:left w:val="single" w:sz="4" w:space="0" w:color="0085AD" w:themeColor="accent4"/>
          <w:bottom w:val="single" w:sz="4" w:space="0" w:color="0085AD" w:themeColor="accent4"/>
          <w:right w:val="single" w:sz="4" w:space="0" w:color="0085AD" w:themeColor="accent4"/>
          <w:insideH w:val="nil"/>
        </w:tcBorders>
        <w:shd w:val="clear" w:color="auto" w:fill="0085AD" w:themeFill="accent4"/>
      </w:tcPr>
    </w:tblStylePr>
    <w:tblStylePr w:type="lastRow">
      <w:rPr>
        <w:b/>
        <w:bCs/>
      </w:rPr>
      <w:tblPr/>
      <w:tcPr>
        <w:tcBorders>
          <w:top w:val="double" w:sz="4" w:space="0" w:color="34D0FF" w:themeColor="accent4" w:themeTint="99"/>
        </w:tcBorders>
      </w:tcPr>
    </w:tblStylePr>
    <w:tblStylePr w:type="firstCol">
      <w:rPr>
        <w:b/>
        <w:bCs/>
      </w:rPr>
    </w:tblStylePr>
    <w:tblStylePr w:type="lastCol">
      <w:rPr>
        <w:b/>
        <w:bCs/>
      </w:rPr>
    </w:tblStylePr>
    <w:tblStylePr w:type="band1Vert">
      <w:tblPr/>
      <w:tcPr>
        <w:shd w:val="clear" w:color="auto" w:fill="BBEFFF" w:themeFill="accent4" w:themeFillTint="33"/>
      </w:tcPr>
    </w:tblStylePr>
    <w:tblStylePr w:type="band1Horz">
      <w:tblPr/>
      <w:tcPr>
        <w:shd w:val="clear" w:color="auto" w:fill="BBEFFF" w:themeFill="accent4" w:themeFillTint="33"/>
      </w:tcPr>
    </w:tblStylePr>
  </w:style>
  <w:style w:type="table" w:customStyle="1" w:styleId="ListTable4-Accent51">
    <w:name w:val="List Table 4 - Accent 51"/>
    <w:basedOn w:val="Tabel-Normal"/>
    <w:uiPriority w:val="49"/>
    <w:rsid w:val="00922EA9"/>
    <w:pPr>
      <w:spacing w:line="240" w:lineRule="auto"/>
    </w:pPr>
    <w:tblPr>
      <w:tblStyleRowBandSize w:val="1"/>
      <w:tblStyleColBandSize w:val="1"/>
      <w:tblBorders>
        <w:top w:val="single" w:sz="4" w:space="0" w:color="F5E9A6" w:themeColor="accent5" w:themeTint="99"/>
        <w:left w:val="single" w:sz="4" w:space="0" w:color="F5E9A6" w:themeColor="accent5" w:themeTint="99"/>
        <w:bottom w:val="single" w:sz="4" w:space="0" w:color="F5E9A6" w:themeColor="accent5" w:themeTint="99"/>
        <w:right w:val="single" w:sz="4" w:space="0" w:color="F5E9A6" w:themeColor="accent5" w:themeTint="99"/>
        <w:insideH w:val="single" w:sz="4" w:space="0" w:color="F5E9A6" w:themeColor="accent5" w:themeTint="99"/>
      </w:tblBorders>
    </w:tblPr>
    <w:tblStylePr w:type="firstRow">
      <w:rPr>
        <w:b/>
        <w:bCs/>
        <w:color w:val="FFFFFF" w:themeColor="background1"/>
      </w:rPr>
      <w:tblPr/>
      <w:tcPr>
        <w:tcBorders>
          <w:top w:val="single" w:sz="4" w:space="0" w:color="EFDB6C" w:themeColor="accent5"/>
          <w:left w:val="single" w:sz="4" w:space="0" w:color="EFDB6C" w:themeColor="accent5"/>
          <w:bottom w:val="single" w:sz="4" w:space="0" w:color="EFDB6C" w:themeColor="accent5"/>
          <w:right w:val="single" w:sz="4" w:space="0" w:color="EFDB6C" w:themeColor="accent5"/>
          <w:insideH w:val="nil"/>
        </w:tcBorders>
        <w:shd w:val="clear" w:color="auto" w:fill="EFDB6C" w:themeFill="accent5"/>
      </w:tcPr>
    </w:tblStylePr>
    <w:tblStylePr w:type="lastRow">
      <w:rPr>
        <w:b/>
        <w:bCs/>
      </w:rPr>
      <w:tblPr/>
      <w:tcPr>
        <w:tcBorders>
          <w:top w:val="double" w:sz="4" w:space="0" w:color="F5E9A6" w:themeColor="accent5" w:themeTint="99"/>
        </w:tcBorders>
      </w:tcPr>
    </w:tblStylePr>
    <w:tblStylePr w:type="firstCol">
      <w:rPr>
        <w:b/>
        <w:bCs/>
      </w:rPr>
    </w:tblStylePr>
    <w:tblStylePr w:type="lastCol">
      <w:rPr>
        <w:b/>
        <w:bCs/>
      </w:rPr>
    </w:tblStylePr>
    <w:tblStylePr w:type="band1Vert">
      <w:tblPr/>
      <w:tcPr>
        <w:shd w:val="clear" w:color="auto" w:fill="FBF7E1" w:themeFill="accent5" w:themeFillTint="33"/>
      </w:tcPr>
    </w:tblStylePr>
    <w:tblStylePr w:type="band1Horz">
      <w:tblPr/>
      <w:tcPr>
        <w:shd w:val="clear" w:color="auto" w:fill="FBF7E1" w:themeFill="accent5" w:themeFillTint="33"/>
      </w:tcPr>
    </w:tblStylePr>
  </w:style>
  <w:style w:type="table" w:customStyle="1" w:styleId="ListTable4-Accent61">
    <w:name w:val="List Table 4 - Accent 61"/>
    <w:basedOn w:val="Tabel-Normal"/>
    <w:uiPriority w:val="49"/>
    <w:rsid w:val="00922EA9"/>
    <w:pPr>
      <w:spacing w:line="240" w:lineRule="auto"/>
    </w:pPr>
    <w:tblPr>
      <w:tblStyleRowBandSize w:val="1"/>
      <w:tblStyleColBandSize w:val="1"/>
      <w:tblBorders>
        <w:top w:val="single" w:sz="4" w:space="0" w:color="9967C0" w:themeColor="accent6" w:themeTint="99"/>
        <w:left w:val="single" w:sz="4" w:space="0" w:color="9967C0" w:themeColor="accent6" w:themeTint="99"/>
        <w:bottom w:val="single" w:sz="4" w:space="0" w:color="9967C0" w:themeColor="accent6" w:themeTint="99"/>
        <w:right w:val="single" w:sz="4" w:space="0" w:color="9967C0" w:themeColor="accent6" w:themeTint="99"/>
        <w:insideH w:val="single" w:sz="4" w:space="0" w:color="9967C0" w:themeColor="accent6" w:themeTint="99"/>
      </w:tblBorders>
    </w:tblPr>
    <w:tblStylePr w:type="firstRow">
      <w:rPr>
        <w:b/>
        <w:bCs/>
        <w:color w:val="FFFFFF" w:themeColor="background1"/>
      </w:rPr>
      <w:tblPr/>
      <w:tcPr>
        <w:tcBorders>
          <w:top w:val="single" w:sz="4" w:space="0" w:color="512D6D" w:themeColor="accent6"/>
          <w:left w:val="single" w:sz="4" w:space="0" w:color="512D6D" w:themeColor="accent6"/>
          <w:bottom w:val="single" w:sz="4" w:space="0" w:color="512D6D" w:themeColor="accent6"/>
          <w:right w:val="single" w:sz="4" w:space="0" w:color="512D6D" w:themeColor="accent6"/>
          <w:insideH w:val="nil"/>
        </w:tcBorders>
        <w:shd w:val="clear" w:color="auto" w:fill="512D6D" w:themeFill="accent6"/>
      </w:tcPr>
    </w:tblStylePr>
    <w:tblStylePr w:type="lastRow">
      <w:rPr>
        <w:b/>
        <w:bCs/>
      </w:rPr>
      <w:tblPr/>
      <w:tcPr>
        <w:tcBorders>
          <w:top w:val="double" w:sz="4" w:space="0" w:color="9967C0" w:themeColor="accent6" w:themeTint="99"/>
        </w:tcBorders>
      </w:tcPr>
    </w:tblStylePr>
    <w:tblStylePr w:type="firstCol">
      <w:rPr>
        <w:b/>
        <w:bCs/>
      </w:rPr>
    </w:tblStylePr>
    <w:tblStylePr w:type="lastCol">
      <w:rPr>
        <w:b/>
        <w:bCs/>
      </w:rPr>
    </w:tblStylePr>
    <w:tblStylePr w:type="band1Vert">
      <w:tblPr/>
      <w:tcPr>
        <w:shd w:val="clear" w:color="auto" w:fill="DDCCEA" w:themeFill="accent6" w:themeFillTint="33"/>
      </w:tcPr>
    </w:tblStylePr>
    <w:tblStylePr w:type="band1Horz">
      <w:tblPr/>
      <w:tcPr>
        <w:shd w:val="clear" w:color="auto" w:fill="DDCCEA" w:themeFill="accent6" w:themeFillTint="33"/>
      </w:tcPr>
    </w:tblStylePr>
  </w:style>
  <w:style w:type="table" w:customStyle="1" w:styleId="ListTable5Dark1">
    <w:name w:val="List Table 5 Dark1"/>
    <w:basedOn w:val="Tabel-Normal"/>
    <w:uiPriority w:val="50"/>
    <w:rsid w:val="00922EA9"/>
    <w:pPr>
      <w:spacing w:line="240" w:lineRule="auto"/>
    </w:pPr>
    <w:rPr>
      <w:color w:val="FFFFFF" w:themeColor="background1"/>
    </w:rPr>
    <w:tblPr>
      <w:tblStyleRowBandSize w:val="1"/>
      <w:tblStyleColBandSize w:val="1"/>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11">
    <w:name w:val="List Table 5 Dark - Accent 11"/>
    <w:basedOn w:val="Tabel-Normal"/>
    <w:uiPriority w:val="50"/>
    <w:rsid w:val="00922EA9"/>
    <w:pPr>
      <w:spacing w:line="240" w:lineRule="auto"/>
    </w:pPr>
    <w:rPr>
      <w:color w:val="FFFFFF" w:themeColor="background1"/>
    </w:rPr>
    <w:tblPr>
      <w:tblStyleRowBandSize w:val="1"/>
      <w:tblStyleColBandSize w:val="1"/>
      <w:tblBorders>
        <w:top w:val="single" w:sz="24" w:space="0" w:color="00A7B5" w:themeColor="accent1"/>
        <w:left w:val="single" w:sz="24" w:space="0" w:color="00A7B5" w:themeColor="accent1"/>
        <w:bottom w:val="single" w:sz="24" w:space="0" w:color="00A7B5" w:themeColor="accent1"/>
        <w:right w:val="single" w:sz="24" w:space="0" w:color="00A7B5" w:themeColor="accent1"/>
      </w:tblBorders>
    </w:tblPr>
    <w:tcPr>
      <w:shd w:val="clear" w:color="auto" w:fill="00A7B5"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21">
    <w:name w:val="List Table 5 Dark - Accent 21"/>
    <w:basedOn w:val="Tabel-Normal"/>
    <w:uiPriority w:val="50"/>
    <w:rsid w:val="00922EA9"/>
    <w:pPr>
      <w:spacing w:line="240" w:lineRule="auto"/>
    </w:pPr>
    <w:rPr>
      <w:color w:val="FFFFFF" w:themeColor="background1"/>
    </w:rPr>
    <w:tblPr>
      <w:tblStyleRowBandSize w:val="1"/>
      <w:tblStyleColBandSize w:val="1"/>
      <w:tblBorders>
        <w:top w:val="single" w:sz="24" w:space="0" w:color="003127" w:themeColor="accent2"/>
        <w:left w:val="single" w:sz="24" w:space="0" w:color="003127" w:themeColor="accent2"/>
        <w:bottom w:val="single" w:sz="24" w:space="0" w:color="003127" w:themeColor="accent2"/>
        <w:right w:val="single" w:sz="24" w:space="0" w:color="003127" w:themeColor="accent2"/>
      </w:tblBorders>
    </w:tblPr>
    <w:tcPr>
      <w:shd w:val="clear" w:color="auto" w:fill="003127"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31">
    <w:name w:val="List Table 5 Dark - Accent 31"/>
    <w:basedOn w:val="Tabel-Normal"/>
    <w:uiPriority w:val="50"/>
    <w:rsid w:val="00922EA9"/>
    <w:pPr>
      <w:spacing w:line="240" w:lineRule="auto"/>
    </w:pPr>
    <w:rPr>
      <w:color w:val="FFFFFF" w:themeColor="background1"/>
    </w:rPr>
    <w:tblPr>
      <w:tblStyleRowBandSize w:val="1"/>
      <w:tblStyleColBandSize w:val="1"/>
      <w:tblBorders>
        <w:top w:val="single" w:sz="24" w:space="0" w:color="33B99B" w:themeColor="accent3"/>
        <w:left w:val="single" w:sz="24" w:space="0" w:color="33B99B" w:themeColor="accent3"/>
        <w:bottom w:val="single" w:sz="24" w:space="0" w:color="33B99B" w:themeColor="accent3"/>
        <w:right w:val="single" w:sz="24" w:space="0" w:color="33B99B" w:themeColor="accent3"/>
      </w:tblBorders>
    </w:tblPr>
    <w:tcPr>
      <w:shd w:val="clear" w:color="auto" w:fill="33B99B"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41">
    <w:name w:val="List Table 5 Dark - Accent 41"/>
    <w:basedOn w:val="Tabel-Normal"/>
    <w:uiPriority w:val="50"/>
    <w:rsid w:val="00922EA9"/>
    <w:pPr>
      <w:spacing w:line="240" w:lineRule="auto"/>
    </w:pPr>
    <w:rPr>
      <w:color w:val="FFFFFF" w:themeColor="background1"/>
    </w:rPr>
    <w:tblPr>
      <w:tblStyleRowBandSize w:val="1"/>
      <w:tblStyleColBandSize w:val="1"/>
      <w:tblBorders>
        <w:top w:val="single" w:sz="24" w:space="0" w:color="0085AD" w:themeColor="accent4"/>
        <w:left w:val="single" w:sz="24" w:space="0" w:color="0085AD" w:themeColor="accent4"/>
        <w:bottom w:val="single" w:sz="24" w:space="0" w:color="0085AD" w:themeColor="accent4"/>
        <w:right w:val="single" w:sz="24" w:space="0" w:color="0085AD" w:themeColor="accent4"/>
      </w:tblBorders>
    </w:tblPr>
    <w:tcPr>
      <w:shd w:val="clear" w:color="auto" w:fill="0085AD"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51">
    <w:name w:val="List Table 5 Dark - Accent 51"/>
    <w:basedOn w:val="Tabel-Normal"/>
    <w:uiPriority w:val="50"/>
    <w:rsid w:val="00922EA9"/>
    <w:pPr>
      <w:spacing w:line="240" w:lineRule="auto"/>
    </w:pPr>
    <w:rPr>
      <w:color w:val="FFFFFF" w:themeColor="background1"/>
    </w:rPr>
    <w:tblPr>
      <w:tblStyleRowBandSize w:val="1"/>
      <w:tblStyleColBandSize w:val="1"/>
      <w:tblBorders>
        <w:top w:val="single" w:sz="24" w:space="0" w:color="EFDB6C" w:themeColor="accent5"/>
        <w:left w:val="single" w:sz="24" w:space="0" w:color="EFDB6C" w:themeColor="accent5"/>
        <w:bottom w:val="single" w:sz="24" w:space="0" w:color="EFDB6C" w:themeColor="accent5"/>
        <w:right w:val="single" w:sz="24" w:space="0" w:color="EFDB6C" w:themeColor="accent5"/>
      </w:tblBorders>
    </w:tblPr>
    <w:tcPr>
      <w:shd w:val="clear" w:color="auto" w:fill="EFDB6C"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61">
    <w:name w:val="List Table 5 Dark - Accent 61"/>
    <w:basedOn w:val="Tabel-Normal"/>
    <w:uiPriority w:val="50"/>
    <w:rsid w:val="00922EA9"/>
    <w:pPr>
      <w:spacing w:line="240" w:lineRule="auto"/>
    </w:pPr>
    <w:rPr>
      <w:color w:val="FFFFFF" w:themeColor="background1"/>
    </w:rPr>
    <w:tblPr>
      <w:tblStyleRowBandSize w:val="1"/>
      <w:tblStyleColBandSize w:val="1"/>
      <w:tblBorders>
        <w:top w:val="single" w:sz="24" w:space="0" w:color="512D6D" w:themeColor="accent6"/>
        <w:left w:val="single" w:sz="24" w:space="0" w:color="512D6D" w:themeColor="accent6"/>
        <w:bottom w:val="single" w:sz="24" w:space="0" w:color="512D6D" w:themeColor="accent6"/>
        <w:right w:val="single" w:sz="24" w:space="0" w:color="512D6D" w:themeColor="accent6"/>
      </w:tblBorders>
    </w:tblPr>
    <w:tcPr>
      <w:shd w:val="clear" w:color="auto" w:fill="512D6D"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6Colorful1">
    <w:name w:val="List Table 6 Colorful1"/>
    <w:basedOn w:val="Tabel-Normal"/>
    <w:uiPriority w:val="51"/>
    <w:rsid w:val="00922EA9"/>
    <w:pPr>
      <w:spacing w:line="240" w:lineRule="auto"/>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ListTable6Colorful-Accent11">
    <w:name w:val="List Table 6 Colorful - Accent 11"/>
    <w:basedOn w:val="Tabel-Normal"/>
    <w:uiPriority w:val="51"/>
    <w:rsid w:val="00922EA9"/>
    <w:pPr>
      <w:spacing w:line="240" w:lineRule="auto"/>
    </w:pPr>
    <w:rPr>
      <w:color w:val="007C87" w:themeColor="accent1" w:themeShade="BF"/>
    </w:rPr>
    <w:tblPr>
      <w:tblStyleRowBandSize w:val="1"/>
      <w:tblStyleColBandSize w:val="1"/>
      <w:tblBorders>
        <w:top w:val="single" w:sz="4" w:space="0" w:color="00A7B5" w:themeColor="accent1"/>
        <w:bottom w:val="single" w:sz="4" w:space="0" w:color="00A7B5" w:themeColor="accent1"/>
      </w:tblBorders>
    </w:tblPr>
    <w:tblStylePr w:type="firstRow">
      <w:rPr>
        <w:b/>
        <w:bCs/>
      </w:rPr>
      <w:tblPr/>
      <w:tcPr>
        <w:tcBorders>
          <w:bottom w:val="single" w:sz="4" w:space="0" w:color="00A7B5" w:themeColor="accent1"/>
        </w:tcBorders>
      </w:tcPr>
    </w:tblStylePr>
    <w:tblStylePr w:type="lastRow">
      <w:rPr>
        <w:b/>
        <w:bCs/>
      </w:rPr>
      <w:tblPr/>
      <w:tcPr>
        <w:tcBorders>
          <w:top w:val="double" w:sz="4" w:space="0" w:color="00A7B5" w:themeColor="accent1"/>
        </w:tcBorders>
      </w:tcPr>
    </w:tblStylePr>
    <w:tblStylePr w:type="firstCol">
      <w:rPr>
        <w:b/>
        <w:bCs/>
      </w:rPr>
    </w:tblStylePr>
    <w:tblStylePr w:type="lastCol">
      <w:rPr>
        <w:b/>
        <w:bCs/>
      </w:rPr>
    </w:tblStylePr>
    <w:tblStylePr w:type="band1Vert">
      <w:tblPr/>
      <w:tcPr>
        <w:shd w:val="clear" w:color="auto" w:fill="BDF9FF" w:themeFill="accent1" w:themeFillTint="33"/>
      </w:tcPr>
    </w:tblStylePr>
    <w:tblStylePr w:type="band1Horz">
      <w:tblPr/>
      <w:tcPr>
        <w:shd w:val="clear" w:color="auto" w:fill="BDF9FF" w:themeFill="accent1" w:themeFillTint="33"/>
      </w:tcPr>
    </w:tblStylePr>
  </w:style>
  <w:style w:type="table" w:customStyle="1" w:styleId="ListTable6Colorful-Accent21">
    <w:name w:val="List Table 6 Colorful - Accent 21"/>
    <w:basedOn w:val="Tabel-Normal"/>
    <w:uiPriority w:val="51"/>
    <w:rsid w:val="00922EA9"/>
    <w:pPr>
      <w:spacing w:line="240" w:lineRule="auto"/>
    </w:pPr>
    <w:rPr>
      <w:color w:val="00241D" w:themeColor="accent2" w:themeShade="BF"/>
    </w:rPr>
    <w:tblPr>
      <w:tblStyleRowBandSize w:val="1"/>
      <w:tblStyleColBandSize w:val="1"/>
      <w:tblBorders>
        <w:top w:val="single" w:sz="4" w:space="0" w:color="003127" w:themeColor="accent2"/>
        <w:bottom w:val="single" w:sz="4" w:space="0" w:color="003127" w:themeColor="accent2"/>
      </w:tblBorders>
    </w:tblPr>
    <w:tblStylePr w:type="firstRow">
      <w:rPr>
        <w:b/>
        <w:bCs/>
      </w:rPr>
      <w:tblPr/>
      <w:tcPr>
        <w:tcBorders>
          <w:bottom w:val="single" w:sz="4" w:space="0" w:color="003127" w:themeColor="accent2"/>
        </w:tcBorders>
      </w:tcPr>
    </w:tblStylePr>
    <w:tblStylePr w:type="lastRow">
      <w:rPr>
        <w:b/>
        <w:bCs/>
      </w:rPr>
      <w:tblPr/>
      <w:tcPr>
        <w:tcBorders>
          <w:top w:val="double" w:sz="4" w:space="0" w:color="003127" w:themeColor="accent2"/>
        </w:tcBorders>
      </w:tcPr>
    </w:tblStylePr>
    <w:tblStylePr w:type="firstCol">
      <w:rPr>
        <w:b/>
        <w:bCs/>
      </w:rPr>
    </w:tblStylePr>
    <w:tblStylePr w:type="lastCol">
      <w:rPr>
        <w:b/>
        <w:bCs/>
      </w:rPr>
    </w:tblStylePr>
    <w:tblStylePr w:type="band1Vert">
      <w:tblPr/>
      <w:tcPr>
        <w:shd w:val="clear" w:color="auto" w:fill="A2FFEB" w:themeFill="accent2" w:themeFillTint="33"/>
      </w:tcPr>
    </w:tblStylePr>
    <w:tblStylePr w:type="band1Horz">
      <w:tblPr/>
      <w:tcPr>
        <w:shd w:val="clear" w:color="auto" w:fill="A2FFEB" w:themeFill="accent2" w:themeFillTint="33"/>
      </w:tcPr>
    </w:tblStylePr>
  </w:style>
  <w:style w:type="table" w:customStyle="1" w:styleId="ListTable6Colorful-Accent31">
    <w:name w:val="List Table 6 Colorful - Accent 31"/>
    <w:basedOn w:val="Tabel-Normal"/>
    <w:uiPriority w:val="51"/>
    <w:rsid w:val="00922EA9"/>
    <w:pPr>
      <w:spacing w:line="240" w:lineRule="auto"/>
    </w:pPr>
    <w:rPr>
      <w:color w:val="268A73" w:themeColor="accent3" w:themeShade="BF"/>
    </w:rPr>
    <w:tblPr>
      <w:tblStyleRowBandSize w:val="1"/>
      <w:tblStyleColBandSize w:val="1"/>
      <w:tblBorders>
        <w:top w:val="single" w:sz="4" w:space="0" w:color="33B99B" w:themeColor="accent3"/>
        <w:bottom w:val="single" w:sz="4" w:space="0" w:color="33B99B" w:themeColor="accent3"/>
      </w:tblBorders>
    </w:tblPr>
    <w:tblStylePr w:type="firstRow">
      <w:rPr>
        <w:b/>
        <w:bCs/>
      </w:rPr>
      <w:tblPr/>
      <w:tcPr>
        <w:tcBorders>
          <w:bottom w:val="single" w:sz="4" w:space="0" w:color="33B99B" w:themeColor="accent3"/>
        </w:tcBorders>
      </w:tcPr>
    </w:tblStylePr>
    <w:tblStylePr w:type="lastRow">
      <w:rPr>
        <w:b/>
        <w:bCs/>
      </w:rPr>
      <w:tblPr/>
      <w:tcPr>
        <w:tcBorders>
          <w:top w:val="double" w:sz="4" w:space="0" w:color="33B99B" w:themeColor="accent3"/>
        </w:tcBorders>
      </w:tcPr>
    </w:tblStylePr>
    <w:tblStylePr w:type="firstCol">
      <w:rPr>
        <w:b/>
        <w:bCs/>
      </w:rPr>
    </w:tblStylePr>
    <w:tblStylePr w:type="lastCol">
      <w:rPr>
        <w:b/>
        <w:bCs/>
      </w:rPr>
    </w:tblStylePr>
    <w:tblStylePr w:type="band1Vert">
      <w:tblPr/>
      <w:tcPr>
        <w:shd w:val="clear" w:color="auto" w:fill="D3F3EC" w:themeFill="accent3" w:themeFillTint="33"/>
      </w:tcPr>
    </w:tblStylePr>
    <w:tblStylePr w:type="band1Horz">
      <w:tblPr/>
      <w:tcPr>
        <w:shd w:val="clear" w:color="auto" w:fill="D3F3EC" w:themeFill="accent3" w:themeFillTint="33"/>
      </w:tcPr>
    </w:tblStylePr>
  </w:style>
  <w:style w:type="table" w:customStyle="1" w:styleId="ListTable6Colorful-Accent41">
    <w:name w:val="List Table 6 Colorful - Accent 41"/>
    <w:basedOn w:val="Tabel-Normal"/>
    <w:uiPriority w:val="51"/>
    <w:rsid w:val="00922EA9"/>
    <w:pPr>
      <w:spacing w:line="240" w:lineRule="auto"/>
    </w:pPr>
    <w:rPr>
      <w:color w:val="006381" w:themeColor="accent4" w:themeShade="BF"/>
    </w:rPr>
    <w:tblPr>
      <w:tblStyleRowBandSize w:val="1"/>
      <w:tblStyleColBandSize w:val="1"/>
      <w:tblBorders>
        <w:top w:val="single" w:sz="4" w:space="0" w:color="0085AD" w:themeColor="accent4"/>
        <w:bottom w:val="single" w:sz="4" w:space="0" w:color="0085AD" w:themeColor="accent4"/>
      </w:tblBorders>
    </w:tblPr>
    <w:tblStylePr w:type="firstRow">
      <w:rPr>
        <w:b/>
        <w:bCs/>
      </w:rPr>
      <w:tblPr/>
      <w:tcPr>
        <w:tcBorders>
          <w:bottom w:val="single" w:sz="4" w:space="0" w:color="0085AD" w:themeColor="accent4"/>
        </w:tcBorders>
      </w:tcPr>
    </w:tblStylePr>
    <w:tblStylePr w:type="lastRow">
      <w:rPr>
        <w:b/>
        <w:bCs/>
      </w:rPr>
      <w:tblPr/>
      <w:tcPr>
        <w:tcBorders>
          <w:top w:val="double" w:sz="4" w:space="0" w:color="0085AD" w:themeColor="accent4"/>
        </w:tcBorders>
      </w:tcPr>
    </w:tblStylePr>
    <w:tblStylePr w:type="firstCol">
      <w:rPr>
        <w:b/>
        <w:bCs/>
      </w:rPr>
    </w:tblStylePr>
    <w:tblStylePr w:type="lastCol">
      <w:rPr>
        <w:b/>
        <w:bCs/>
      </w:rPr>
    </w:tblStylePr>
    <w:tblStylePr w:type="band1Vert">
      <w:tblPr/>
      <w:tcPr>
        <w:shd w:val="clear" w:color="auto" w:fill="BBEFFF" w:themeFill="accent4" w:themeFillTint="33"/>
      </w:tcPr>
    </w:tblStylePr>
    <w:tblStylePr w:type="band1Horz">
      <w:tblPr/>
      <w:tcPr>
        <w:shd w:val="clear" w:color="auto" w:fill="BBEFFF" w:themeFill="accent4" w:themeFillTint="33"/>
      </w:tcPr>
    </w:tblStylePr>
  </w:style>
  <w:style w:type="table" w:customStyle="1" w:styleId="ListTable6Colorful-Accent51">
    <w:name w:val="List Table 6 Colorful - Accent 51"/>
    <w:basedOn w:val="Tabel-Normal"/>
    <w:uiPriority w:val="51"/>
    <w:rsid w:val="00922EA9"/>
    <w:pPr>
      <w:spacing w:line="240" w:lineRule="auto"/>
    </w:pPr>
    <w:rPr>
      <w:color w:val="E6C71D" w:themeColor="accent5" w:themeShade="BF"/>
    </w:rPr>
    <w:tblPr>
      <w:tblStyleRowBandSize w:val="1"/>
      <w:tblStyleColBandSize w:val="1"/>
      <w:tblBorders>
        <w:top w:val="single" w:sz="4" w:space="0" w:color="EFDB6C" w:themeColor="accent5"/>
        <w:bottom w:val="single" w:sz="4" w:space="0" w:color="EFDB6C" w:themeColor="accent5"/>
      </w:tblBorders>
    </w:tblPr>
    <w:tblStylePr w:type="firstRow">
      <w:rPr>
        <w:b/>
        <w:bCs/>
      </w:rPr>
      <w:tblPr/>
      <w:tcPr>
        <w:tcBorders>
          <w:bottom w:val="single" w:sz="4" w:space="0" w:color="EFDB6C" w:themeColor="accent5"/>
        </w:tcBorders>
      </w:tcPr>
    </w:tblStylePr>
    <w:tblStylePr w:type="lastRow">
      <w:rPr>
        <w:b/>
        <w:bCs/>
      </w:rPr>
      <w:tblPr/>
      <w:tcPr>
        <w:tcBorders>
          <w:top w:val="double" w:sz="4" w:space="0" w:color="EFDB6C" w:themeColor="accent5"/>
        </w:tcBorders>
      </w:tcPr>
    </w:tblStylePr>
    <w:tblStylePr w:type="firstCol">
      <w:rPr>
        <w:b/>
        <w:bCs/>
      </w:rPr>
    </w:tblStylePr>
    <w:tblStylePr w:type="lastCol">
      <w:rPr>
        <w:b/>
        <w:bCs/>
      </w:rPr>
    </w:tblStylePr>
    <w:tblStylePr w:type="band1Vert">
      <w:tblPr/>
      <w:tcPr>
        <w:shd w:val="clear" w:color="auto" w:fill="FBF7E1" w:themeFill="accent5" w:themeFillTint="33"/>
      </w:tcPr>
    </w:tblStylePr>
    <w:tblStylePr w:type="band1Horz">
      <w:tblPr/>
      <w:tcPr>
        <w:shd w:val="clear" w:color="auto" w:fill="FBF7E1" w:themeFill="accent5" w:themeFillTint="33"/>
      </w:tcPr>
    </w:tblStylePr>
  </w:style>
  <w:style w:type="table" w:customStyle="1" w:styleId="ListTable6Colorful-Accent61">
    <w:name w:val="List Table 6 Colorful - Accent 61"/>
    <w:basedOn w:val="Tabel-Normal"/>
    <w:uiPriority w:val="51"/>
    <w:rsid w:val="00922EA9"/>
    <w:pPr>
      <w:spacing w:line="240" w:lineRule="auto"/>
    </w:pPr>
    <w:rPr>
      <w:color w:val="3C2151" w:themeColor="accent6" w:themeShade="BF"/>
    </w:rPr>
    <w:tblPr>
      <w:tblStyleRowBandSize w:val="1"/>
      <w:tblStyleColBandSize w:val="1"/>
      <w:tblBorders>
        <w:top w:val="single" w:sz="4" w:space="0" w:color="512D6D" w:themeColor="accent6"/>
        <w:bottom w:val="single" w:sz="4" w:space="0" w:color="512D6D" w:themeColor="accent6"/>
      </w:tblBorders>
    </w:tblPr>
    <w:tblStylePr w:type="firstRow">
      <w:rPr>
        <w:b/>
        <w:bCs/>
      </w:rPr>
      <w:tblPr/>
      <w:tcPr>
        <w:tcBorders>
          <w:bottom w:val="single" w:sz="4" w:space="0" w:color="512D6D" w:themeColor="accent6"/>
        </w:tcBorders>
      </w:tcPr>
    </w:tblStylePr>
    <w:tblStylePr w:type="lastRow">
      <w:rPr>
        <w:b/>
        <w:bCs/>
      </w:rPr>
      <w:tblPr/>
      <w:tcPr>
        <w:tcBorders>
          <w:top w:val="double" w:sz="4" w:space="0" w:color="512D6D" w:themeColor="accent6"/>
        </w:tcBorders>
      </w:tcPr>
    </w:tblStylePr>
    <w:tblStylePr w:type="firstCol">
      <w:rPr>
        <w:b/>
        <w:bCs/>
      </w:rPr>
    </w:tblStylePr>
    <w:tblStylePr w:type="lastCol">
      <w:rPr>
        <w:b/>
        <w:bCs/>
      </w:rPr>
    </w:tblStylePr>
    <w:tblStylePr w:type="band1Vert">
      <w:tblPr/>
      <w:tcPr>
        <w:shd w:val="clear" w:color="auto" w:fill="DDCCEA" w:themeFill="accent6" w:themeFillTint="33"/>
      </w:tcPr>
    </w:tblStylePr>
    <w:tblStylePr w:type="band1Horz">
      <w:tblPr/>
      <w:tcPr>
        <w:shd w:val="clear" w:color="auto" w:fill="DDCCEA" w:themeFill="accent6" w:themeFillTint="33"/>
      </w:tcPr>
    </w:tblStylePr>
  </w:style>
  <w:style w:type="table" w:customStyle="1" w:styleId="ListTable7Colorful1">
    <w:name w:val="List Table 7 Colorful1"/>
    <w:basedOn w:val="Tabel-Normal"/>
    <w:uiPriority w:val="52"/>
    <w:rsid w:val="00922EA9"/>
    <w:pPr>
      <w:spacing w:line="240" w:lineRule="auto"/>
    </w:pPr>
    <w:rPr>
      <w:color w:val="00000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11">
    <w:name w:val="List Table 7 Colorful - Accent 11"/>
    <w:basedOn w:val="Tabel-Normal"/>
    <w:uiPriority w:val="52"/>
    <w:rsid w:val="00922EA9"/>
    <w:pPr>
      <w:spacing w:line="240" w:lineRule="auto"/>
    </w:pPr>
    <w:rPr>
      <w:color w:val="007C87"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A7B5"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A7B5"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A7B5"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A7B5" w:themeColor="accent1"/>
        </w:tcBorders>
        <w:shd w:val="clear" w:color="auto" w:fill="FFFFFF" w:themeFill="background1"/>
      </w:tcPr>
    </w:tblStylePr>
    <w:tblStylePr w:type="band1Vert">
      <w:tblPr/>
      <w:tcPr>
        <w:shd w:val="clear" w:color="auto" w:fill="BDF9FF" w:themeFill="accent1" w:themeFillTint="33"/>
      </w:tcPr>
    </w:tblStylePr>
    <w:tblStylePr w:type="band1Horz">
      <w:tblPr/>
      <w:tcPr>
        <w:shd w:val="clear" w:color="auto" w:fill="BDF9FF"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21">
    <w:name w:val="List Table 7 Colorful - Accent 21"/>
    <w:basedOn w:val="Tabel-Normal"/>
    <w:uiPriority w:val="52"/>
    <w:rsid w:val="00922EA9"/>
    <w:pPr>
      <w:spacing w:line="240" w:lineRule="auto"/>
    </w:pPr>
    <w:rPr>
      <w:color w:val="00241D"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3127"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3127"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3127"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3127" w:themeColor="accent2"/>
        </w:tcBorders>
        <w:shd w:val="clear" w:color="auto" w:fill="FFFFFF" w:themeFill="background1"/>
      </w:tcPr>
    </w:tblStylePr>
    <w:tblStylePr w:type="band1Vert">
      <w:tblPr/>
      <w:tcPr>
        <w:shd w:val="clear" w:color="auto" w:fill="A2FFEB" w:themeFill="accent2" w:themeFillTint="33"/>
      </w:tcPr>
    </w:tblStylePr>
    <w:tblStylePr w:type="band1Horz">
      <w:tblPr/>
      <w:tcPr>
        <w:shd w:val="clear" w:color="auto" w:fill="A2FFEB"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31">
    <w:name w:val="List Table 7 Colorful - Accent 31"/>
    <w:basedOn w:val="Tabel-Normal"/>
    <w:uiPriority w:val="52"/>
    <w:rsid w:val="00922EA9"/>
    <w:pPr>
      <w:spacing w:line="240" w:lineRule="auto"/>
    </w:pPr>
    <w:rPr>
      <w:color w:val="268A73"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33B99B"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33B99B"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33B99B"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33B99B" w:themeColor="accent3"/>
        </w:tcBorders>
        <w:shd w:val="clear" w:color="auto" w:fill="FFFFFF" w:themeFill="background1"/>
      </w:tcPr>
    </w:tblStylePr>
    <w:tblStylePr w:type="band1Vert">
      <w:tblPr/>
      <w:tcPr>
        <w:shd w:val="clear" w:color="auto" w:fill="D3F3EC" w:themeFill="accent3" w:themeFillTint="33"/>
      </w:tcPr>
    </w:tblStylePr>
    <w:tblStylePr w:type="band1Horz">
      <w:tblPr/>
      <w:tcPr>
        <w:shd w:val="clear" w:color="auto" w:fill="D3F3EC"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41">
    <w:name w:val="List Table 7 Colorful - Accent 41"/>
    <w:basedOn w:val="Tabel-Normal"/>
    <w:uiPriority w:val="52"/>
    <w:rsid w:val="00922EA9"/>
    <w:pPr>
      <w:spacing w:line="240" w:lineRule="auto"/>
    </w:pPr>
    <w:rPr>
      <w:color w:val="006381"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85AD"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85AD"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85AD"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85AD" w:themeColor="accent4"/>
        </w:tcBorders>
        <w:shd w:val="clear" w:color="auto" w:fill="FFFFFF" w:themeFill="background1"/>
      </w:tcPr>
    </w:tblStylePr>
    <w:tblStylePr w:type="band1Vert">
      <w:tblPr/>
      <w:tcPr>
        <w:shd w:val="clear" w:color="auto" w:fill="BBEFFF" w:themeFill="accent4" w:themeFillTint="33"/>
      </w:tcPr>
    </w:tblStylePr>
    <w:tblStylePr w:type="band1Horz">
      <w:tblPr/>
      <w:tcPr>
        <w:shd w:val="clear" w:color="auto" w:fill="BBEFFF"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51">
    <w:name w:val="List Table 7 Colorful - Accent 51"/>
    <w:basedOn w:val="Tabel-Normal"/>
    <w:uiPriority w:val="52"/>
    <w:rsid w:val="00922EA9"/>
    <w:pPr>
      <w:spacing w:line="240" w:lineRule="auto"/>
    </w:pPr>
    <w:rPr>
      <w:color w:val="E6C71D"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EFDB6C"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EFDB6C"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EFDB6C"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EFDB6C" w:themeColor="accent5"/>
        </w:tcBorders>
        <w:shd w:val="clear" w:color="auto" w:fill="FFFFFF" w:themeFill="background1"/>
      </w:tcPr>
    </w:tblStylePr>
    <w:tblStylePr w:type="band1Vert">
      <w:tblPr/>
      <w:tcPr>
        <w:shd w:val="clear" w:color="auto" w:fill="FBF7E1" w:themeFill="accent5" w:themeFillTint="33"/>
      </w:tcPr>
    </w:tblStylePr>
    <w:tblStylePr w:type="band1Horz">
      <w:tblPr/>
      <w:tcPr>
        <w:shd w:val="clear" w:color="auto" w:fill="FBF7E1"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61">
    <w:name w:val="List Table 7 Colorful - Accent 61"/>
    <w:basedOn w:val="Tabel-Normal"/>
    <w:uiPriority w:val="52"/>
    <w:rsid w:val="00922EA9"/>
    <w:pPr>
      <w:spacing w:line="240" w:lineRule="auto"/>
    </w:pPr>
    <w:rPr>
      <w:color w:val="3C2151"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512D6D"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512D6D"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512D6D"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512D6D" w:themeColor="accent6"/>
        </w:tcBorders>
        <w:shd w:val="clear" w:color="auto" w:fill="FFFFFF" w:themeFill="background1"/>
      </w:tcPr>
    </w:tblStylePr>
    <w:tblStylePr w:type="band1Vert">
      <w:tblPr/>
      <w:tcPr>
        <w:shd w:val="clear" w:color="auto" w:fill="DDCCEA" w:themeFill="accent6" w:themeFillTint="33"/>
      </w:tcPr>
    </w:tblStylePr>
    <w:tblStylePr w:type="band1Horz">
      <w:tblPr/>
      <w:tcPr>
        <w:shd w:val="clear" w:color="auto" w:fill="DDCCEA"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Makrotekst">
    <w:name w:val="macro"/>
    <w:link w:val="MakrotekstTegn"/>
    <w:uiPriority w:val="99"/>
    <w:semiHidden/>
    <w:unhideWhenUsed/>
    <w:rsid w:val="00922EA9"/>
    <w:pPr>
      <w:tabs>
        <w:tab w:val="left" w:pos="480"/>
        <w:tab w:val="left" w:pos="960"/>
        <w:tab w:val="left" w:pos="1440"/>
        <w:tab w:val="left" w:pos="1920"/>
        <w:tab w:val="left" w:pos="2400"/>
        <w:tab w:val="left" w:pos="2880"/>
        <w:tab w:val="left" w:pos="3360"/>
        <w:tab w:val="left" w:pos="3840"/>
        <w:tab w:val="left" w:pos="4320"/>
      </w:tabs>
    </w:pPr>
    <w:rPr>
      <w:rFonts w:ascii="Consolas" w:hAnsi="Consolas"/>
      <w:sz w:val="20"/>
      <w:szCs w:val="20"/>
    </w:rPr>
  </w:style>
  <w:style w:type="character" w:customStyle="1" w:styleId="MakrotekstTegn">
    <w:name w:val="Makrotekst Tegn"/>
    <w:basedOn w:val="Standardskrifttypeiafsnit"/>
    <w:link w:val="Makrotekst"/>
    <w:uiPriority w:val="99"/>
    <w:semiHidden/>
    <w:rsid w:val="00922EA9"/>
    <w:rPr>
      <w:rFonts w:ascii="Consolas" w:hAnsi="Consolas"/>
      <w:sz w:val="20"/>
      <w:szCs w:val="20"/>
    </w:rPr>
  </w:style>
  <w:style w:type="table" w:styleId="Mediumgitter1">
    <w:name w:val="Medium Grid 1"/>
    <w:basedOn w:val="Tabel-Normal"/>
    <w:uiPriority w:val="67"/>
    <w:semiHidden/>
    <w:unhideWhenUsed/>
    <w:rsid w:val="00922EA9"/>
    <w:pPr>
      <w:spacing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itter1-fremhvningsfarve1">
    <w:name w:val="Medium Grid 1 Accent 1"/>
    <w:basedOn w:val="Tabel-Normal"/>
    <w:uiPriority w:val="67"/>
    <w:semiHidden/>
    <w:unhideWhenUsed/>
    <w:rsid w:val="00922EA9"/>
    <w:pPr>
      <w:spacing w:line="240" w:lineRule="auto"/>
    </w:pPr>
    <w:tblPr>
      <w:tblStyleRowBandSize w:val="1"/>
      <w:tblStyleColBandSize w:val="1"/>
      <w:tblBorders>
        <w:top w:val="single" w:sz="8" w:space="0" w:color="08EBFF" w:themeColor="accent1" w:themeTint="BF"/>
        <w:left w:val="single" w:sz="8" w:space="0" w:color="08EBFF" w:themeColor="accent1" w:themeTint="BF"/>
        <w:bottom w:val="single" w:sz="8" w:space="0" w:color="08EBFF" w:themeColor="accent1" w:themeTint="BF"/>
        <w:right w:val="single" w:sz="8" w:space="0" w:color="08EBFF" w:themeColor="accent1" w:themeTint="BF"/>
        <w:insideH w:val="single" w:sz="8" w:space="0" w:color="08EBFF" w:themeColor="accent1" w:themeTint="BF"/>
        <w:insideV w:val="single" w:sz="8" w:space="0" w:color="08EBFF" w:themeColor="accent1" w:themeTint="BF"/>
      </w:tblBorders>
    </w:tblPr>
    <w:tcPr>
      <w:shd w:val="clear" w:color="auto" w:fill="ADF8FF" w:themeFill="accent1" w:themeFillTint="3F"/>
    </w:tcPr>
    <w:tblStylePr w:type="firstRow">
      <w:rPr>
        <w:b/>
        <w:bCs/>
      </w:rPr>
    </w:tblStylePr>
    <w:tblStylePr w:type="lastRow">
      <w:rPr>
        <w:b/>
        <w:bCs/>
      </w:rPr>
      <w:tblPr/>
      <w:tcPr>
        <w:tcBorders>
          <w:top w:val="single" w:sz="18" w:space="0" w:color="08EBFF" w:themeColor="accent1" w:themeTint="BF"/>
        </w:tcBorders>
      </w:tcPr>
    </w:tblStylePr>
    <w:tblStylePr w:type="firstCol">
      <w:rPr>
        <w:b/>
        <w:bCs/>
      </w:rPr>
    </w:tblStylePr>
    <w:tblStylePr w:type="lastCol">
      <w:rPr>
        <w:b/>
        <w:bCs/>
      </w:rPr>
    </w:tblStylePr>
    <w:tblStylePr w:type="band1Vert">
      <w:tblPr/>
      <w:tcPr>
        <w:shd w:val="clear" w:color="auto" w:fill="5BF2FF" w:themeFill="accent1" w:themeFillTint="7F"/>
      </w:tcPr>
    </w:tblStylePr>
    <w:tblStylePr w:type="band1Horz">
      <w:tblPr/>
      <w:tcPr>
        <w:shd w:val="clear" w:color="auto" w:fill="5BF2FF" w:themeFill="accent1" w:themeFillTint="7F"/>
      </w:tcPr>
    </w:tblStylePr>
  </w:style>
  <w:style w:type="table" w:styleId="Mediumgitter1-fremhvningsfarve2">
    <w:name w:val="Medium Grid 1 Accent 2"/>
    <w:basedOn w:val="Tabel-Normal"/>
    <w:uiPriority w:val="67"/>
    <w:semiHidden/>
    <w:unhideWhenUsed/>
    <w:rsid w:val="00922EA9"/>
    <w:pPr>
      <w:spacing w:line="240" w:lineRule="auto"/>
    </w:pPr>
    <w:tblPr>
      <w:tblStyleRowBandSize w:val="1"/>
      <w:tblStyleColBandSize w:val="1"/>
      <w:tblBorders>
        <w:top w:val="single" w:sz="8" w:space="0" w:color="00A482" w:themeColor="accent2" w:themeTint="BF"/>
        <w:left w:val="single" w:sz="8" w:space="0" w:color="00A482" w:themeColor="accent2" w:themeTint="BF"/>
        <w:bottom w:val="single" w:sz="8" w:space="0" w:color="00A482" w:themeColor="accent2" w:themeTint="BF"/>
        <w:right w:val="single" w:sz="8" w:space="0" w:color="00A482" w:themeColor="accent2" w:themeTint="BF"/>
        <w:insideH w:val="single" w:sz="8" w:space="0" w:color="00A482" w:themeColor="accent2" w:themeTint="BF"/>
        <w:insideV w:val="single" w:sz="8" w:space="0" w:color="00A482" w:themeColor="accent2" w:themeTint="BF"/>
      </w:tblBorders>
    </w:tblPr>
    <w:tcPr>
      <w:shd w:val="clear" w:color="auto" w:fill="8DFFE7" w:themeFill="accent2" w:themeFillTint="3F"/>
    </w:tcPr>
    <w:tblStylePr w:type="firstRow">
      <w:rPr>
        <w:b/>
        <w:bCs/>
      </w:rPr>
    </w:tblStylePr>
    <w:tblStylePr w:type="lastRow">
      <w:rPr>
        <w:b/>
        <w:bCs/>
      </w:rPr>
      <w:tblPr/>
      <w:tcPr>
        <w:tcBorders>
          <w:top w:val="single" w:sz="18" w:space="0" w:color="00A482" w:themeColor="accent2" w:themeTint="BF"/>
        </w:tcBorders>
      </w:tcPr>
    </w:tblStylePr>
    <w:tblStylePr w:type="firstCol">
      <w:rPr>
        <w:b/>
        <w:bCs/>
      </w:rPr>
    </w:tblStylePr>
    <w:tblStylePr w:type="lastCol">
      <w:rPr>
        <w:b/>
        <w:bCs/>
      </w:rPr>
    </w:tblStylePr>
    <w:tblStylePr w:type="band1Vert">
      <w:tblPr/>
      <w:tcPr>
        <w:shd w:val="clear" w:color="auto" w:fill="19FFCF" w:themeFill="accent2" w:themeFillTint="7F"/>
      </w:tcPr>
    </w:tblStylePr>
    <w:tblStylePr w:type="band1Horz">
      <w:tblPr/>
      <w:tcPr>
        <w:shd w:val="clear" w:color="auto" w:fill="19FFCF" w:themeFill="accent2" w:themeFillTint="7F"/>
      </w:tcPr>
    </w:tblStylePr>
  </w:style>
  <w:style w:type="table" w:styleId="Mediumgitter1-fremhvningsfarve3">
    <w:name w:val="Medium Grid 1 Accent 3"/>
    <w:basedOn w:val="Tabel-Normal"/>
    <w:uiPriority w:val="67"/>
    <w:semiHidden/>
    <w:unhideWhenUsed/>
    <w:rsid w:val="00922EA9"/>
    <w:pPr>
      <w:spacing w:line="240" w:lineRule="auto"/>
    </w:pPr>
    <w:tblPr>
      <w:tblStyleRowBandSize w:val="1"/>
      <w:tblStyleColBandSize w:val="1"/>
      <w:tblBorders>
        <w:top w:val="single" w:sz="8" w:space="0" w:color="5ED2B8" w:themeColor="accent3" w:themeTint="BF"/>
        <w:left w:val="single" w:sz="8" w:space="0" w:color="5ED2B8" w:themeColor="accent3" w:themeTint="BF"/>
        <w:bottom w:val="single" w:sz="8" w:space="0" w:color="5ED2B8" w:themeColor="accent3" w:themeTint="BF"/>
        <w:right w:val="single" w:sz="8" w:space="0" w:color="5ED2B8" w:themeColor="accent3" w:themeTint="BF"/>
        <w:insideH w:val="single" w:sz="8" w:space="0" w:color="5ED2B8" w:themeColor="accent3" w:themeTint="BF"/>
        <w:insideV w:val="single" w:sz="8" w:space="0" w:color="5ED2B8" w:themeColor="accent3" w:themeTint="BF"/>
      </w:tblBorders>
    </w:tblPr>
    <w:tcPr>
      <w:shd w:val="clear" w:color="auto" w:fill="C9F0E7" w:themeFill="accent3" w:themeFillTint="3F"/>
    </w:tcPr>
    <w:tblStylePr w:type="firstRow">
      <w:rPr>
        <w:b/>
        <w:bCs/>
      </w:rPr>
    </w:tblStylePr>
    <w:tblStylePr w:type="lastRow">
      <w:rPr>
        <w:b/>
        <w:bCs/>
      </w:rPr>
      <w:tblPr/>
      <w:tcPr>
        <w:tcBorders>
          <w:top w:val="single" w:sz="18" w:space="0" w:color="5ED2B8" w:themeColor="accent3" w:themeTint="BF"/>
        </w:tcBorders>
      </w:tcPr>
    </w:tblStylePr>
    <w:tblStylePr w:type="firstCol">
      <w:rPr>
        <w:b/>
        <w:bCs/>
      </w:rPr>
    </w:tblStylePr>
    <w:tblStylePr w:type="lastCol">
      <w:rPr>
        <w:b/>
        <w:bCs/>
      </w:rPr>
    </w:tblStylePr>
    <w:tblStylePr w:type="band1Vert">
      <w:tblPr/>
      <w:tcPr>
        <w:shd w:val="clear" w:color="auto" w:fill="93E1CF" w:themeFill="accent3" w:themeFillTint="7F"/>
      </w:tcPr>
    </w:tblStylePr>
    <w:tblStylePr w:type="band1Horz">
      <w:tblPr/>
      <w:tcPr>
        <w:shd w:val="clear" w:color="auto" w:fill="93E1CF" w:themeFill="accent3" w:themeFillTint="7F"/>
      </w:tcPr>
    </w:tblStylePr>
  </w:style>
  <w:style w:type="table" w:styleId="Mediumgitter1-fremhvningsfarve4">
    <w:name w:val="Medium Grid 1 Accent 4"/>
    <w:basedOn w:val="Tabel-Normal"/>
    <w:uiPriority w:val="67"/>
    <w:semiHidden/>
    <w:unhideWhenUsed/>
    <w:rsid w:val="00922EA9"/>
    <w:pPr>
      <w:spacing w:line="240" w:lineRule="auto"/>
    </w:pPr>
    <w:tblPr>
      <w:tblStyleRowBandSize w:val="1"/>
      <w:tblStyleColBandSize w:val="1"/>
      <w:tblBorders>
        <w:top w:val="single" w:sz="8" w:space="0" w:color="02C4FF" w:themeColor="accent4" w:themeTint="BF"/>
        <w:left w:val="single" w:sz="8" w:space="0" w:color="02C4FF" w:themeColor="accent4" w:themeTint="BF"/>
        <w:bottom w:val="single" w:sz="8" w:space="0" w:color="02C4FF" w:themeColor="accent4" w:themeTint="BF"/>
        <w:right w:val="single" w:sz="8" w:space="0" w:color="02C4FF" w:themeColor="accent4" w:themeTint="BF"/>
        <w:insideH w:val="single" w:sz="8" w:space="0" w:color="02C4FF" w:themeColor="accent4" w:themeTint="BF"/>
        <w:insideV w:val="single" w:sz="8" w:space="0" w:color="02C4FF" w:themeColor="accent4" w:themeTint="BF"/>
      </w:tblBorders>
    </w:tblPr>
    <w:tcPr>
      <w:shd w:val="clear" w:color="auto" w:fill="ABEBFF" w:themeFill="accent4" w:themeFillTint="3F"/>
    </w:tcPr>
    <w:tblStylePr w:type="firstRow">
      <w:rPr>
        <w:b/>
        <w:bCs/>
      </w:rPr>
    </w:tblStylePr>
    <w:tblStylePr w:type="lastRow">
      <w:rPr>
        <w:b/>
        <w:bCs/>
      </w:rPr>
      <w:tblPr/>
      <w:tcPr>
        <w:tcBorders>
          <w:top w:val="single" w:sz="18" w:space="0" w:color="02C4FF" w:themeColor="accent4" w:themeTint="BF"/>
        </w:tcBorders>
      </w:tcPr>
    </w:tblStylePr>
    <w:tblStylePr w:type="firstCol">
      <w:rPr>
        <w:b/>
        <w:bCs/>
      </w:rPr>
    </w:tblStylePr>
    <w:tblStylePr w:type="lastCol">
      <w:rPr>
        <w:b/>
        <w:bCs/>
      </w:rPr>
    </w:tblStylePr>
    <w:tblStylePr w:type="band1Vert">
      <w:tblPr/>
      <w:tcPr>
        <w:shd w:val="clear" w:color="auto" w:fill="57D8FF" w:themeFill="accent4" w:themeFillTint="7F"/>
      </w:tcPr>
    </w:tblStylePr>
    <w:tblStylePr w:type="band1Horz">
      <w:tblPr/>
      <w:tcPr>
        <w:shd w:val="clear" w:color="auto" w:fill="57D8FF" w:themeFill="accent4" w:themeFillTint="7F"/>
      </w:tcPr>
    </w:tblStylePr>
  </w:style>
  <w:style w:type="table" w:styleId="Mediumgitter1-fremhvningsfarve5">
    <w:name w:val="Medium Grid 1 Accent 5"/>
    <w:basedOn w:val="Tabel-Normal"/>
    <w:uiPriority w:val="67"/>
    <w:semiHidden/>
    <w:unhideWhenUsed/>
    <w:rsid w:val="00922EA9"/>
    <w:pPr>
      <w:spacing w:line="240" w:lineRule="auto"/>
    </w:pPr>
    <w:tblPr>
      <w:tblStyleRowBandSize w:val="1"/>
      <w:tblStyleColBandSize w:val="1"/>
      <w:tblBorders>
        <w:top w:val="single" w:sz="8" w:space="0" w:color="F3E390" w:themeColor="accent5" w:themeTint="BF"/>
        <w:left w:val="single" w:sz="8" w:space="0" w:color="F3E390" w:themeColor="accent5" w:themeTint="BF"/>
        <w:bottom w:val="single" w:sz="8" w:space="0" w:color="F3E390" w:themeColor="accent5" w:themeTint="BF"/>
        <w:right w:val="single" w:sz="8" w:space="0" w:color="F3E390" w:themeColor="accent5" w:themeTint="BF"/>
        <w:insideH w:val="single" w:sz="8" w:space="0" w:color="F3E390" w:themeColor="accent5" w:themeTint="BF"/>
        <w:insideV w:val="single" w:sz="8" w:space="0" w:color="F3E390" w:themeColor="accent5" w:themeTint="BF"/>
      </w:tblBorders>
    </w:tblPr>
    <w:tcPr>
      <w:shd w:val="clear" w:color="auto" w:fill="FBF6DA" w:themeFill="accent5" w:themeFillTint="3F"/>
    </w:tcPr>
    <w:tblStylePr w:type="firstRow">
      <w:rPr>
        <w:b/>
        <w:bCs/>
      </w:rPr>
    </w:tblStylePr>
    <w:tblStylePr w:type="lastRow">
      <w:rPr>
        <w:b/>
        <w:bCs/>
      </w:rPr>
      <w:tblPr/>
      <w:tcPr>
        <w:tcBorders>
          <w:top w:val="single" w:sz="18" w:space="0" w:color="F3E390" w:themeColor="accent5" w:themeTint="BF"/>
        </w:tcBorders>
      </w:tcPr>
    </w:tblStylePr>
    <w:tblStylePr w:type="firstCol">
      <w:rPr>
        <w:b/>
        <w:bCs/>
      </w:rPr>
    </w:tblStylePr>
    <w:tblStylePr w:type="lastCol">
      <w:rPr>
        <w:b/>
        <w:bCs/>
      </w:rPr>
    </w:tblStylePr>
    <w:tblStylePr w:type="band1Vert">
      <w:tblPr/>
      <w:tcPr>
        <w:shd w:val="clear" w:color="auto" w:fill="F7EDB5" w:themeFill="accent5" w:themeFillTint="7F"/>
      </w:tcPr>
    </w:tblStylePr>
    <w:tblStylePr w:type="band1Horz">
      <w:tblPr/>
      <w:tcPr>
        <w:shd w:val="clear" w:color="auto" w:fill="F7EDB5" w:themeFill="accent5" w:themeFillTint="7F"/>
      </w:tcPr>
    </w:tblStylePr>
  </w:style>
  <w:style w:type="table" w:styleId="Mediumgitter1-fremhvningsfarve6">
    <w:name w:val="Medium Grid 1 Accent 6"/>
    <w:basedOn w:val="Tabel-Normal"/>
    <w:uiPriority w:val="67"/>
    <w:semiHidden/>
    <w:unhideWhenUsed/>
    <w:rsid w:val="00922EA9"/>
    <w:pPr>
      <w:spacing w:line="240" w:lineRule="auto"/>
    </w:pPr>
    <w:tblPr>
      <w:tblStyleRowBandSize w:val="1"/>
      <w:tblStyleColBandSize w:val="1"/>
      <w:tblBorders>
        <w:top w:val="single" w:sz="8" w:space="0" w:color="7F47AC" w:themeColor="accent6" w:themeTint="BF"/>
        <w:left w:val="single" w:sz="8" w:space="0" w:color="7F47AC" w:themeColor="accent6" w:themeTint="BF"/>
        <w:bottom w:val="single" w:sz="8" w:space="0" w:color="7F47AC" w:themeColor="accent6" w:themeTint="BF"/>
        <w:right w:val="single" w:sz="8" w:space="0" w:color="7F47AC" w:themeColor="accent6" w:themeTint="BF"/>
        <w:insideH w:val="single" w:sz="8" w:space="0" w:color="7F47AC" w:themeColor="accent6" w:themeTint="BF"/>
        <w:insideV w:val="single" w:sz="8" w:space="0" w:color="7F47AC" w:themeColor="accent6" w:themeTint="BF"/>
      </w:tblBorders>
    </w:tblPr>
    <w:tcPr>
      <w:shd w:val="clear" w:color="auto" w:fill="D5C0E5" w:themeFill="accent6" w:themeFillTint="3F"/>
    </w:tcPr>
    <w:tblStylePr w:type="firstRow">
      <w:rPr>
        <w:b/>
        <w:bCs/>
      </w:rPr>
    </w:tblStylePr>
    <w:tblStylePr w:type="lastRow">
      <w:rPr>
        <w:b/>
        <w:bCs/>
      </w:rPr>
      <w:tblPr/>
      <w:tcPr>
        <w:tcBorders>
          <w:top w:val="single" w:sz="18" w:space="0" w:color="7F47AC" w:themeColor="accent6" w:themeTint="BF"/>
        </w:tcBorders>
      </w:tcPr>
    </w:tblStylePr>
    <w:tblStylePr w:type="firstCol">
      <w:rPr>
        <w:b/>
        <w:bCs/>
      </w:rPr>
    </w:tblStylePr>
    <w:tblStylePr w:type="lastCol">
      <w:rPr>
        <w:b/>
        <w:bCs/>
      </w:rPr>
    </w:tblStylePr>
    <w:tblStylePr w:type="band1Vert">
      <w:tblPr/>
      <w:tcPr>
        <w:shd w:val="clear" w:color="auto" w:fill="AA81CB" w:themeFill="accent6" w:themeFillTint="7F"/>
      </w:tcPr>
    </w:tblStylePr>
    <w:tblStylePr w:type="band1Horz">
      <w:tblPr/>
      <w:tcPr>
        <w:shd w:val="clear" w:color="auto" w:fill="AA81CB" w:themeFill="accent6" w:themeFillTint="7F"/>
      </w:tcPr>
    </w:tblStylePr>
  </w:style>
  <w:style w:type="table" w:styleId="Mediumgitter2">
    <w:name w:val="Medium Grid 2"/>
    <w:basedOn w:val="Tabel-Normal"/>
    <w:uiPriority w:val="68"/>
    <w:semiHidden/>
    <w:unhideWhenUsed/>
    <w:rsid w:val="00922EA9"/>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itter2-fremhvningsfarve1">
    <w:name w:val="Medium Grid 2 Accent 1"/>
    <w:basedOn w:val="Tabel-Normal"/>
    <w:uiPriority w:val="68"/>
    <w:semiHidden/>
    <w:unhideWhenUsed/>
    <w:rsid w:val="00922EA9"/>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A7B5" w:themeColor="accent1"/>
        <w:left w:val="single" w:sz="8" w:space="0" w:color="00A7B5" w:themeColor="accent1"/>
        <w:bottom w:val="single" w:sz="8" w:space="0" w:color="00A7B5" w:themeColor="accent1"/>
        <w:right w:val="single" w:sz="8" w:space="0" w:color="00A7B5" w:themeColor="accent1"/>
        <w:insideH w:val="single" w:sz="8" w:space="0" w:color="00A7B5" w:themeColor="accent1"/>
        <w:insideV w:val="single" w:sz="8" w:space="0" w:color="00A7B5" w:themeColor="accent1"/>
      </w:tblBorders>
    </w:tblPr>
    <w:tcPr>
      <w:shd w:val="clear" w:color="auto" w:fill="ADF8FF" w:themeFill="accent1" w:themeFillTint="3F"/>
    </w:tcPr>
    <w:tblStylePr w:type="firstRow">
      <w:rPr>
        <w:b/>
        <w:bCs/>
        <w:color w:val="000000" w:themeColor="text1"/>
      </w:rPr>
      <w:tblPr/>
      <w:tcPr>
        <w:shd w:val="clear" w:color="auto" w:fill="DEFCFF"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BDF9FF" w:themeFill="accent1" w:themeFillTint="33"/>
      </w:tcPr>
    </w:tblStylePr>
    <w:tblStylePr w:type="band1Vert">
      <w:tblPr/>
      <w:tcPr>
        <w:shd w:val="clear" w:color="auto" w:fill="5BF2FF" w:themeFill="accent1" w:themeFillTint="7F"/>
      </w:tcPr>
    </w:tblStylePr>
    <w:tblStylePr w:type="band1Horz">
      <w:tblPr/>
      <w:tcPr>
        <w:tcBorders>
          <w:insideH w:val="single" w:sz="6" w:space="0" w:color="00A7B5" w:themeColor="accent1"/>
          <w:insideV w:val="single" w:sz="6" w:space="0" w:color="00A7B5" w:themeColor="accent1"/>
        </w:tcBorders>
        <w:shd w:val="clear" w:color="auto" w:fill="5BF2FF" w:themeFill="accent1" w:themeFillTint="7F"/>
      </w:tcPr>
    </w:tblStylePr>
    <w:tblStylePr w:type="nwCell">
      <w:tblPr/>
      <w:tcPr>
        <w:shd w:val="clear" w:color="auto" w:fill="FFFFFF" w:themeFill="background1"/>
      </w:tcPr>
    </w:tblStylePr>
  </w:style>
  <w:style w:type="table" w:styleId="Mediumgitter2-fremhvningsfarve2">
    <w:name w:val="Medium Grid 2 Accent 2"/>
    <w:basedOn w:val="Tabel-Normal"/>
    <w:uiPriority w:val="68"/>
    <w:semiHidden/>
    <w:unhideWhenUsed/>
    <w:rsid w:val="00922EA9"/>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3127" w:themeColor="accent2"/>
        <w:left w:val="single" w:sz="8" w:space="0" w:color="003127" w:themeColor="accent2"/>
        <w:bottom w:val="single" w:sz="8" w:space="0" w:color="003127" w:themeColor="accent2"/>
        <w:right w:val="single" w:sz="8" w:space="0" w:color="003127" w:themeColor="accent2"/>
        <w:insideH w:val="single" w:sz="8" w:space="0" w:color="003127" w:themeColor="accent2"/>
        <w:insideV w:val="single" w:sz="8" w:space="0" w:color="003127" w:themeColor="accent2"/>
      </w:tblBorders>
    </w:tblPr>
    <w:tcPr>
      <w:shd w:val="clear" w:color="auto" w:fill="8DFFE7" w:themeFill="accent2" w:themeFillTint="3F"/>
    </w:tcPr>
    <w:tblStylePr w:type="firstRow">
      <w:rPr>
        <w:b/>
        <w:bCs/>
        <w:color w:val="000000" w:themeColor="text1"/>
      </w:rPr>
      <w:tblPr/>
      <w:tcPr>
        <w:shd w:val="clear" w:color="auto" w:fill="D1FFF5"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A2FFEB" w:themeFill="accent2" w:themeFillTint="33"/>
      </w:tcPr>
    </w:tblStylePr>
    <w:tblStylePr w:type="band1Vert">
      <w:tblPr/>
      <w:tcPr>
        <w:shd w:val="clear" w:color="auto" w:fill="19FFCF" w:themeFill="accent2" w:themeFillTint="7F"/>
      </w:tcPr>
    </w:tblStylePr>
    <w:tblStylePr w:type="band1Horz">
      <w:tblPr/>
      <w:tcPr>
        <w:tcBorders>
          <w:insideH w:val="single" w:sz="6" w:space="0" w:color="003127" w:themeColor="accent2"/>
          <w:insideV w:val="single" w:sz="6" w:space="0" w:color="003127" w:themeColor="accent2"/>
        </w:tcBorders>
        <w:shd w:val="clear" w:color="auto" w:fill="19FFCF" w:themeFill="accent2" w:themeFillTint="7F"/>
      </w:tcPr>
    </w:tblStylePr>
    <w:tblStylePr w:type="nwCell">
      <w:tblPr/>
      <w:tcPr>
        <w:shd w:val="clear" w:color="auto" w:fill="FFFFFF" w:themeFill="background1"/>
      </w:tcPr>
    </w:tblStylePr>
  </w:style>
  <w:style w:type="table" w:styleId="Mediumgitter2-fremhvningsfarve3">
    <w:name w:val="Medium Grid 2 Accent 3"/>
    <w:basedOn w:val="Tabel-Normal"/>
    <w:uiPriority w:val="68"/>
    <w:semiHidden/>
    <w:unhideWhenUsed/>
    <w:rsid w:val="00922EA9"/>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33B99B" w:themeColor="accent3"/>
        <w:left w:val="single" w:sz="8" w:space="0" w:color="33B99B" w:themeColor="accent3"/>
        <w:bottom w:val="single" w:sz="8" w:space="0" w:color="33B99B" w:themeColor="accent3"/>
        <w:right w:val="single" w:sz="8" w:space="0" w:color="33B99B" w:themeColor="accent3"/>
        <w:insideH w:val="single" w:sz="8" w:space="0" w:color="33B99B" w:themeColor="accent3"/>
        <w:insideV w:val="single" w:sz="8" w:space="0" w:color="33B99B" w:themeColor="accent3"/>
      </w:tblBorders>
    </w:tblPr>
    <w:tcPr>
      <w:shd w:val="clear" w:color="auto" w:fill="C9F0E7" w:themeFill="accent3" w:themeFillTint="3F"/>
    </w:tcPr>
    <w:tblStylePr w:type="firstRow">
      <w:rPr>
        <w:b/>
        <w:bCs/>
        <w:color w:val="000000" w:themeColor="text1"/>
      </w:rPr>
      <w:tblPr/>
      <w:tcPr>
        <w:shd w:val="clear" w:color="auto" w:fill="E9F9F5"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3F3EC" w:themeFill="accent3" w:themeFillTint="33"/>
      </w:tcPr>
    </w:tblStylePr>
    <w:tblStylePr w:type="band1Vert">
      <w:tblPr/>
      <w:tcPr>
        <w:shd w:val="clear" w:color="auto" w:fill="93E1CF" w:themeFill="accent3" w:themeFillTint="7F"/>
      </w:tcPr>
    </w:tblStylePr>
    <w:tblStylePr w:type="band1Horz">
      <w:tblPr/>
      <w:tcPr>
        <w:tcBorders>
          <w:insideH w:val="single" w:sz="6" w:space="0" w:color="33B99B" w:themeColor="accent3"/>
          <w:insideV w:val="single" w:sz="6" w:space="0" w:color="33B99B" w:themeColor="accent3"/>
        </w:tcBorders>
        <w:shd w:val="clear" w:color="auto" w:fill="93E1CF" w:themeFill="accent3" w:themeFillTint="7F"/>
      </w:tcPr>
    </w:tblStylePr>
    <w:tblStylePr w:type="nwCell">
      <w:tblPr/>
      <w:tcPr>
        <w:shd w:val="clear" w:color="auto" w:fill="FFFFFF" w:themeFill="background1"/>
      </w:tcPr>
    </w:tblStylePr>
  </w:style>
  <w:style w:type="table" w:styleId="Mediumgitter2-fremhvningsfarve4">
    <w:name w:val="Medium Grid 2 Accent 4"/>
    <w:basedOn w:val="Tabel-Normal"/>
    <w:uiPriority w:val="68"/>
    <w:semiHidden/>
    <w:unhideWhenUsed/>
    <w:rsid w:val="00922EA9"/>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85AD" w:themeColor="accent4"/>
        <w:left w:val="single" w:sz="8" w:space="0" w:color="0085AD" w:themeColor="accent4"/>
        <w:bottom w:val="single" w:sz="8" w:space="0" w:color="0085AD" w:themeColor="accent4"/>
        <w:right w:val="single" w:sz="8" w:space="0" w:color="0085AD" w:themeColor="accent4"/>
        <w:insideH w:val="single" w:sz="8" w:space="0" w:color="0085AD" w:themeColor="accent4"/>
        <w:insideV w:val="single" w:sz="8" w:space="0" w:color="0085AD" w:themeColor="accent4"/>
      </w:tblBorders>
    </w:tblPr>
    <w:tcPr>
      <w:shd w:val="clear" w:color="auto" w:fill="ABEBFF" w:themeFill="accent4" w:themeFillTint="3F"/>
    </w:tcPr>
    <w:tblStylePr w:type="firstRow">
      <w:rPr>
        <w:b/>
        <w:bCs/>
        <w:color w:val="000000" w:themeColor="text1"/>
      </w:rPr>
      <w:tblPr/>
      <w:tcPr>
        <w:shd w:val="clear" w:color="auto" w:fill="DDF7FF"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BBEFFF" w:themeFill="accent4" w:themeFillTint="33"/>
      </w:tcPr>
    </w:tblStylePr>
    <w:tblStylePr w:type="band1Vert">
      <w:tblPr/>
      <w:tcPr>
        <w:shd w:val="clear" w:color="auto" w:fill="57D8FF" w:themeFill="accent4" w:themeFillTint="7F"/>
      </w:tcPr>
    </w:tblStylePr>
    <w:tblStylePr w:type="band1Horz">
      <w:tblPr/>
      <w:tcPr>
        <w:tcBorders>
          <w:insideH w:val="single" w:sz="6" w:space="0" w:color="0085AD" w:themeColor="accent4"/>
          <w:insideV w:val="single" w:sz="6" w:space="0" w:color="0085AD" w:themeColor="accent4"/>
        </w:tcBorders>
        <w:shd w:val="clear" w:color="auto" w:fill="57D8FF" w:themeFill="accent4" w:themeFillTint="7F"/>
      </w:tcPr>
    </w:tblStylePr>
    <w:tblStylePr w:type="nwCell">
      <w:tblPr/>
      <w:tcPr>
        <w:shd w:val="clear" w:color="auto" w:fill="FFFFFF" w:themeFill="background1"/>
      </w:tcPr>
    </w:tblStylePr>
  </w:style>
  <w:style w:type="table" w:styleId="Mediumgitter2-fremhvningsfarve5">
    <w:name w:val="Medium Grid 2 Accent 5"/>
    <w:basedOn w:val="Tabel-Normal"/>
    <w:uiPriority w:val="68"/>
    <w:semiHidden/>
    <w:unhideWhenUsed/>
    <w:rsid w:val="00922EA9"/>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EFDB6C" w:themeColor="accent5"/>
        <w:left w:val="single" w:sz="8" w:space="0" w:color="EFDB6C" w:themeColor="accent5"/>
        <w:bottom w:val="single" w:sz="8" w:space="0" w:color="EFDB6C" w:themeColor="accent5"/>
        <w:right w:val="single" w:sz="8" w:space="0" w:color="EFDB6C" w:themeColor="accent5"/>
        <w:insideH w:val="single" w:sz="8" w:space="0" w:color="EFDB6C" w:themeColor="accent5"/>
        <w:insideV w:val="single" w:sz="8" w:space="0" w:color="EFDB6C" w:themeColor="accent5"/>
      </w:tblBorders>
    </w:tblPr>
    <w:tcPr>
      <w:shd w:val="clear" w:color="auto" w:fill="FBF6DA" w:themeFill="accent5" w:themeFillTint="3F"/>
    </w:tcPr>
    <w:tblStylePr w:type="firstRow">
      <w:rPr>
        <w:b/>
        <w:bCs/>
        <w:color w:val="000000" w:themeColor="text1"/>
      </w:rPr>
      <w:tblPr/>
      <w:tcPr>
        <w:shd w:val="clear" w:color="auto" w:fill="FDFBF0"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BF7E1" w:themeFill="accent5" w:themeFillTint="33"/>
      </w:tcPr>
    </w:tblStylePr>
    <w:tblStylePr w:type="band1Vert">
      <w:tblPr/>
      <w:tcPr>
        <w:shd w:val="clear" w:color="auto" w:fill="F7EDB5" w:themeFill="accent5" w:themeFillTint="7F"/>
      </w:tcPr>
    </w:tblStylePr>
    <w:tblStylePr w:type="band1Horz">
      <w:tblPr/>
      <w:tcPr>
        <w:tcBorders>
          <w:insideH w:val="single" w:sz="6" w:space="0" w:color="EFDB6C" w:themeColor="accent5"/>
          <w:insideV w:val="single" w:sz="6" w:space="0" w:color="EFDB6C" w:themeColor="accent5"/>
        </w:tcBorders>
        <w:shd w:val="clear" w:color="auto" w:fill="F7EDB5" w:themeFill="accent5" w:themeFillTint="7F"/>
      </w:tcPr>
    </w:tblStylePr>
    <w:tblStylePr w:type="nwCell">
      <w:tblPr/>
      <w:tcPr>
        <w:shd w:val="clear" w:color="auto" w:fill="FFFFFF" w:themeFill="background1"/>
      </w:tcPr>
    </w:tblStylePr>
  </w:style>
  <w:style w:type="table" w:styleId="Mediumgitter2-fremhvningsfarve6">
    <w:name w:val="Medium Grid 2 Accent 6"/>
    <w:basedOn w:val="Tabel-Normal"/>
    <w:uiPriority w:val="68"/>
    <w:semiHidden/>
    <w:unhideWhenUsed/>
    <w:rsid w:val="00922EA9"/>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512D6D" w:themeColor="accent6"/>
        <w:left w:val="single" w:sz="8" w:space="0" w:color="512D6D" w:themeColor="accent6"/>
        <w:bottom w:val="single" w:sz="8" w:space="0" w:color="512D6D" w:themeColor="accent6"/>
        <w:right w:val="single" w:sz="8" w:space="0" w:color="512D6D" w:themeColor="accent6"/>
        <w:insideH w:val="single" w:sz="8" w:space="0" w:color="512D6D" w:themeColor="accent6"/>
        <w:insideV w:val="single" w:sz="8" w:space="0" w:color="512D6D" w:themeColor="accent6"/>
      </w:tblBorders>
    </w:tblPr>
    <w:tcPr>
      <w:shd w:val="clear" w:color="auto" w:fill="D5C0E5" w:themeFill="accent6" w:themeFillTint="3F"/>
    </w:tcPr>
    <w:tblStylePr w:type="firstRow">
      <w:rPr>
        <w:b/>
        <w:bCs/>
        <w:color w:val="000000" w:themeColor="text1"/>
      </w:rPr>
      <w:tblPr/>
      <w:tcPr>
        <w:shd w:val="clear" w:color="auto" w:fill="EEE6F4"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DCCEA" w:themeFill="accent6" w:themeFillTint="33"/>
      </w:tcPr>
    </w:tblStylePr>
    <w:tblStylePr w:type="band1Vert">
      <w:tblPr/>
      <w:tcPr>
        <w:shd w:val="clear" w:color="auto" w:fill="AA81CB" w:themeFill="accent6" w:themeFillTint="7F"/>
      </w:tcPr>
    </w:tblStylePr>
    <w:tblStylePr w:type="band1Horz">
      <w:tblPr/>
      <w:tcPr>
        <w:tcBorders>
          <w:insideH w:val="single" w:sz="6" w:space="0" w:color="512D6D" w:themeColor="accent6"/>
          <w:insideV w:val="single" w:sz="6" w:space="0" w:color="512D6D" w:themeColor="accent6"/>
        </w:tcBorders>
        <w:shd w:val="clear" w:color="auto" w:fill="AA81CB" w:themeFill="accent6" w:themeFillTint="7F"/>
      </w:tcPr>
    </w:tblStylePr>
    <w:tblStylePr w:type="nwCell">
      <w:tblPr/>
      <w:tcPr>
        <w:shd w:val="clear" w:color="auto" w:fill="FFFFFF" w:themeFill="background1"/>
      </w:tcPr>
    </w:tblStylePr>
  </w:style>
  <w:style w:type="table" w:styleId="Mediumgitter3">
    <w:name w:val="Medium Grid 3"/>
    <w:basedOn w:val="Tabel-Normal"/>
    <w:uiPriority w:val="69"/>
    <w:semiHidden/>
    <w:unhideWhenUsed/>
    <w:rsid w:val="00922EA9"/>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itter3-fremhvningsfarve1">
    <w:name w:val="Medium Grid 3 Accent 1"/>
    <w:basedOn w:val="Tabel-Normal"/>
    <w:uiPriority w:val="69"/>
    <w:semiHidden/>
    <w:unhideWhenUsed/>
    <w:rsid w:val="00922EA9"/>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ADF8FF"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A7B5"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A7B5"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A7B5"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A7B5"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5BF2FF"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5BF2FF" w:themeFill="accent1" w:themeFillTint="7F"/>
      </w:tcPr>
    </w:tblStylePr>
  </w:style>
  <w:style w:type="table" w:styleId="Mediumgitter3-fremhvningsfarve2">
    <w:name w:val="Medium Grid 3 Accent 2"/>
    <w:basedOn w:val="Tabel-Normal"/>
    <w:uiPriority w:val="69"/>
    <w:semiHidden/>
    <w:unhideWhenUsed/>
    <w:rsid w:val="00922EA9"/>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8DFFE7"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3127"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3127"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3127"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3127"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19FFCF"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19FFCF" w:themeFill="accent2" w:themeFillTint="7F"/>
      </w:tcPr>
    </w:tblStylePr>
  </w:style>
  <w:style w:type="table" w:styleId="Mediumgitter3-fremhvningsfarve3">
    <w:name w:val="Medium Grid 3 Accent 3"/>
    <w:basedOn w:val="Tabel-Normal"/>
    <w:uiPriority w:val="69"/>
    <w:semiHidden/>
    <w:unhideWhenUsed/>
    <w:rsid w:val="00922EA9"/>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9F0E7"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33B99B"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33B99B"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33B99B"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33B99B"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93E1CF"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93E1CF" w:themeFill="accent3" w:themeFillTint="7F"/>
      </w:tcPr>
    </w:tblStylePr>
  </w:style>
  <w:style w:type="table" w:styleId="Mediumgitter3-fremhvningsfarve4">
    <w:name w:val="Medium Grid 3 Accent 4"/>
    <w:basedOn w:val="Tabel-Normal"/>
    <w:uiPriority w:val="69"/>
    <w:semiHidden/>
    <w:unhideWhenUsed/>
    <w:rsid w:val="00922EA9"/>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ABEBFF"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85AD"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85AD"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85AD"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85AD"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57D8FF"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57D8FF" w:themeFill="accent4" w:themeFillTint="7F"/>
      </w:tcPr>
    </w:tblStylePr>
  </w:style>
  <w:style w:type="table" w:styleId="Mediumgitter3-fremhvningsfarve5">
    <w:name w:val="Medium Grid 3 Accent 5"/>
    <w:basedOn w:val="Tabel-Normal"/>
    <w:uiPriority w:val="69"/>
    <w:semiHidden/>
    <w:unhideWhenUsed/>
    <w:rsid w:val="00922EA9"/>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BF6DA"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EFDB6C"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EFDB6C"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EFDB6C"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EFDB6C"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7EDB5"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7EDB5" w:themeFill="accent5" w:themeFillTint="7F"/>
      </w:tcPr>
    </w:tblStylePr>
  </w:style>
  <w:style w:type="table" w:styleId="Mediumgitter3-fremhvningsfarve6">
    <w:name w:val="Medium Grid 3 Accent 6"/>
    <w:basedOn w:val="Tabel-Normal"/>
    <w:uiPriority w:val="69"/>
    <w:semiHidden/>
    <w:unhideWhenUsed/>
    <w:rsid w:val="00922EA9"/>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5C0E5"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512D6D"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512D6D"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512D6D"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512D6D"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A81CB"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A81CB" w:themeFill="accent6" w:themeFillTint="7F"/>
      </w:tcPr>
    </w:tblStylePr>
  </w:style>
  <w:style w:type="table" w:styleId="Mediumliste1">
    <w:name w:val="Medium List 1"/>
    <w:basedOn w:val="Tabel-Normal"/>
    <w:uiPriority w:val="65"/>
    <w:semiHidden/>
    <w:unhideWhenUsed/>
    <w:rsid w:val="00922EA9"/>
    <w:pPr>
      <w:spacing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BFE9EC"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e1-farve1">
    <w:name w:val="Medium List 1 Accent 1"/>
    <w:basedOn w:val="Tabel-Normal"/>
    <w:uiPriority w:val="65"/>
    <w:semiHidden/>
    <w:unhideWhenUsed/>
    <w:rsid w:val="00922EA9"/>
    <w:pPr>
      <w:spacing w:line="240" w:lineRule="auto"/>
    </w:pPr>
    <w:rPr>
      <w:color w:val="000000" w:themeColor="text1"/>
    </w:rPr>
    <w:tblPr>
      <w:tblStyleRowBandSize w:val="1"/>
      <w:tblStyleColBandSize w:val="1"/>
      <w:tblBorders>
        <w:top w:val="single" w:sz="8" w:space="0" w:color="00A7B5" w:themeColor="accent1"/>
        <w:bottom w:val="single" w:sz="8" w:space="0" w:color="00A7B5" w:themeColor="accent1"/>
      </w:tblBorders>
    </w:tblPr>
    <w:tblStylePr w:type="firstRow">
      <w:rPr>
        <w:rFonts w:asciiTheme="majorHAnsi" w:eastAsiaTheme="majorEastAsia" w:hAnsiTheme="majorHAnsi" w:cstheme="majorBidi"/>
      </w:rPr>
      <w:tblPr/>
      <w:tcPr>
        <w:tcBorders>
          <w:top w:val="nil"/>
          <w:bottom w:val="single" w:sz="8" w:space="0" w:color="00A7B5" w:themeColor="accent1"/>
        </w:tcBorders>
      </w:tcPr>
    </w:tblStylePr>
    <w:tblStylePr w:type="lastRow">
      <w:rPr>
        <w:b/>
        <w:bCs/>
        <w:color w:val="BFE9EC" w:themeColor="text2"/>
      </w:rPr>
      <w:tblPr/>
      <w:tcPr>
        <w:tcBorders>
          <w:top w:val="single" w:sz="8" w:space="0" w:color="00A7B5" w:themeColor="accent1"/>
          <w:bottom w:val="single" w:sz="8" w:space="0" w:color="00A7B5" w:themeColor="accent1"/>
        </w:tcBorders>
      </w:tcPr>
    </w:tblStylePr>
    <w:tblStylePr w:type="firstCol">
      <w:rPr>
        <w:b/>
        <w:bCs/>
      </w:rPr>
    </w:tblStylePr>
    <w:tblStylePr w:type="lastCol">
      <w:rPr>
        <w:b/>
        <w:bCs/>
      </w:rPr>
      <w:tblPr/>
      <w:tcPr>
        <w:tcBorders>
          <w:top w:val="single" w:sz="8" w:space="0" w:color="00A7B5" w:themeColor="accent1"/>
          <w:bottom w:val="single" w:sz="8" w:space="0" w:color="00A7B5" w:themeColor="accent1"/>
        </w:tcBorders>
      </w:tcPr>
    </w:tblStylePr>
    <w:tblStylePr w:type="band1Vert">
      <w:tblPr/>
      <w:tcPr>
        <w:shd w:val="clear" w:color="auto" w:fill="ADF8FF" w:themeFill="accent1" w:themeFillTint="3F"/>
      </w:tcPr>
    </w:tblStylePr>
    <w:tblStylePr w:type="band1Horz">
      <w:tblPr/>
      <w:tcPr>
        <w:shd w:val="clear" w:color="auto" w:fill="ADF8FF" w:themeFill="accent1" w:themeFillTint="3F"/>
      </w:tcPr>
    </w:tblStylePr>
  </w:style>
  <w:style w:type="table" w:styleId="Mediumliste1-fremhvningsfarve2">
    <w:name w:val="Medium List 1 Accent 2"/>
    <w:basedOn w:val="Tabel-Normal"/>
    <w:uiPriority w:val="65"/>
    <w:semiHidden/>
    <w:unhideWhenUsed/>
    <w:rsid w:val="00922EA9"/>
    <w:pPr>
      <w:spacing w:line="240" w:lineRule="auto"/>
    </w:pPr>
    <w:rPr>
      <w:color w:val="000000" w:themeColor="text1"/>
    </w:rPr>
    <w:tblPr>
      <w:tblStyleRowBandSize w:val="1"/>
      <w:tblStyleColBandSize w:val="1"/>
      <w:tblBorders>
        <w:top w:val="single" w:sz="8" w:space="0" w:color="003127" w:themeColor="accent2"/>
        <w:bottom w:val="single" w:sz="8" w:space="0" w:color="003127" w:themeColor="accent2"/>
      </w:tblBorders>
    </w:tblPr>
    <w:tblStylePr w:type="firstRow">
      <w:rPr>
        <w:rFonts w:asciiTheme="majorHAnsi" w:eastAsiaTheme="majorEastAsia" w:hAnsiTheme="majorHAnsi" w:cstheme="majorBidi"/>
      </w:rPr>
      <w:tblPr/>
      <w:tcPr>
        <w:tcBorders>
          <w:top w:val="nil"/>
          <w:bottom w:val="single" w:sz="8" w:space="0" w:color="003127" w:themeColor="accent2"/>
        </w:tcBorders>
      </w:tcPr>
    </w:tblStylePr>
    <w:tblStylePr w:type="lastRow">
      <w:rPr>
        <w:b/>
        <w:bCs/>
        <w:color w:val="BFE9EC" w:themeColor="text2"/>
      </w:rPr>
      <w:tblPr/>
      <w:tcPr>
        <w:tcBorders>
          <w:top w:val="single" w:sz="8" w:space="0" w:color="003127" w:themeColor="accent2"/>
          <w:bottom w:val="single" w:sz="8" w:space="0" w:color="003127" w:themeColor="accent2"/>
        </w:tcBorders>
      </w:tcPr>
    </w:tblStylePr>
    <w:tblStylePr w:type="firstCol">
      <w:rPr>
        <w:b/>
        <w:bCs/>
      </w:rPr>
    </w:tblStylePr>
    <w:tblStylePr w:type="lastCol">
      <w:rPr>
        <w:b/>
        <w:bCs/>
      </w:rPr>
      <w:tblPr/>
      <w:tcPr>
        <w:tcBorders>
          <w:top w:val="single" w:sz="8" w:space="0" w:color="003127" w:themeColor="accent2"/>
          <w:bottom w:val="single" w:sz="8" w:space="0" w:color="003127" w:themeColor="accent2"/>
        </w:tcBorders>
      </w:tcPr>
    </w:tblStylePr>
    <w:tblStylePr w:type="band1Vert">
      <w:tblPr/>
      <w:tcPr>
        <w:shd w:val="clear" w:color="auto" w:fill="8DFFE7" w:themeFill="accent2" w:themeFillTint="3F"/>
      </w:tcPr>
    </w:tblStylePr>
    <w:tblStylePr w:type="band1Horz">
      <w:tblPr/>
      <w:tcPr>
        <w:shd w:val="clear" w:color="auto" w:fill="8DFFE7" w:themeFill="accent2" w:themeFillTint="3F"/>
      </w:tcPr>
    </w:tblStylePr>
  </w:style>
  <w:style w:type="table" w:styleId="Mediumliste1-fremhvningsfarve3">
    <w:name w:val="Medium List 1 Accent 3"/>
    <w:basedOn w:val="Tabel-Normal"/>
    <w:uiPriority w:val="65"/>
    <w:semiHidden/>
    <w:unhideWhenUsed/>
    <w:rsid w:val="00922EA9"/>
    <w:pPr>
      <w:spacing w:line="240" w:lineRule="auto"/>
    </w:pPr>
    <w:rPr>
      <w:color w:val="000000" w:themeColor="text1"/>
    </w:rPr>
    <w:tblPr>
      <w:tblStyleRowBandSize w:val="1"/>
      <w:tblStyleColBandSize w:val="1"/>
      <w:tblBorders>
        <w:top w:val="single" w:sz="8" w:space="0" w:color="33B99B" w:themeColor="accent3"/>
        <w:bottom w:val="single" w:sz="8" w:space="0" w:color="33B99B" w:themeColor="accent3"/>
      </w:tblBorders>
    </w:tblPr>
    <w:tblStylePr w:type="firstRow">
      <w:rPr>
        <w:rFonts w:asciiTheme="majorHAnsi" w:eastAsiaTheme="majorEastAsia" w:hAnsiTheme="majorHAnsi" w:cstheme="majorBidi"/>
      </w:rPr>
      <w:tblPr/>
      <w:tcPr>
        <w:tcBorders>
          <w:top w:val="nil"/>
          <w:bottom w:val="single" w:sz="8" w:space="0" w:color="33B99B" w:themeColor="accent3"/>
        </w:tcBorders>
      </w:tcPr>
    </w:tblStylePr>
    <w:tblStylePr w:type="lastRow">
      <w:rPr>
        <w:b/>
        <w:bCs/>
        <w:color w:val="BFE9EC" w:themeColor="text2"/>
      </w:rPr>
      <w:tblPr/>
      <w:tcPr>
        <w:tcBorders>
          <w:top w:val="single" w:sz="8" w:space="0" w:color="33B99B" w:themeColor="accent3"/>
          <w:bottom w:val="single" w:sz="8" w:space="0" w:color="33B99B" w:themeColor="accent3"/>
        </w:tcBorders>
      </w:tcPr>
    </w:tblStylePr>
    <w:tblStylePr w:type="firstCol">
      <w:rPr>
        <w:b/>
        <w:bCs/>
      </w:rPr>
    </w:tblStylePr>
    <w:tblStylePr w:type="lastCol">
      <w:rPr>
        <w:b/>
        <w:bCs/>
      </w:rPr>
      <w:tblPr/>
      <w:tcPr>
        <w:tcBorders>
          <w:top w:val="single" w:sz="8" w:space="0" w:color="33B99B" w:themeColor="accent3"/>
          <w:bottom w:val="single" w:sz="8" w:space="0" w:color="33B99B" w:themeColor="accent3"/>
        </w:tcBorders>
      </w:tcPr>
    </w:tblStylePr>
    <w:tblStylePr w:type="band1Vert">
      <w:tblPr/>
      <w:tcPr>
        <w:shd w:val="clear" w:color="auto" w:fill="C9F0E7" w:themeFill="accent3" w:themeFillTint="3F"/>
      </w:tcPr>
    </w:tblStylePr>
    <w:tblStylePr w:type="band1Horz">
      <w:tblPr/>
      <w:tcPr>
        <w:shd w:val="clear" w:color="auto" w:fill="C9F0E7" w:themeFill="accent3" w:themeFillTint="3F"/>
      </w:tcPr>
    </w:tblStylePr>
  </w:style>
  <w:style w:type="table" w:styleId="Mediumliste1-fremhvningsfarve4">
    <w:name w:val="Medium List 1 Accent 4"/>
    <w:basedOn w:val="Tabel-Normal"/>
    <w:uiPriority w:val="65"/>
    <w:semiHidden/>
    <w:unhideWhenUsed/>
    <w:rsid w:val="00922EA9"/>
    <w:pPr>
      <w:spacing w:line="240" w:lineRule="auto"/>
    </w:pPr>
    <w:rPr>
      <w:color w:val="000000" w:themeColor="text1"/>
    </w:rPr>
    <w:tblPr>
      <w:tblStyleRowBandSize w:val="1"/>
      <w:tblStyleColBandSize w:val="1"/>
      <w:tblBorders>
        <w:top w:val="single" w:sz="8" w:space="0" w:color="0085AD" w:themeColor="accent4"/>
        <w:bottom w:val="single" w:sz="8" w:space="0" w:color="0085AD" w:themeColor="accent4"/>
      </w:tblBorders>
    </w:tblPr>
    <w:tblStylePr w:type="firstRow">
      <w:rPr>
        <w:rFonts w:asciiTheme="majorHAnsi" w:eastAsiaTheme="majorEastAsia" w:hAnsiTheme="majorHAnsi" w:cstheme="majorBidi"/>
      </w:rPr>
      <w:tblPr/>
      <w:tcPr>
        <w:tcBorders>
          <w:top w:val="nil"/>
          <w:bottom w:val="single" w:sz="8" w:space="0" w:color="0085AD" w:themeColor="accent4"/>
        </w:tcBorders>
      </w:tcPr>
    </w:tblStylePr>
    <w:tblStylePr w:type="lastRow">
      <w:rPr>
        <w:b/>
        <w:bCs/>
        <w:color w:val="BFE9EC" w:themeColor="text2"/>
      </w:rPr>
      <w:tblPr/>
      <w:tcPr>
        <w:tcBorders>
          <w:top w:val="single" w:sz="8" w:space="0" w:color="0085AD" w:themeColor="accent4"/>
          <w:bottom w:val="single" w:sz="8" w:space="0" w:color="0085AD" w:themeColor="accent4"/>
        </w:tcBorders>
      </w:tcPr>
    </w:tblStylePr>
    <w:tblStylePr w:type="firstCol">
      <w:rPr>
        <w:b/>
        <w:bCs/>
      </w:rPr>
    </w:tblStylePr>
    <w:tblStylePr w:type="lastCol">
      <w:rPr>
        <w:b/>
        <w:bCs/>
      </w:rPr>
      <w:tblPr/>
      <w:tcPr>
        <w:tcBorders>
          <w:top w:val="single" w:sz="8" w:space="0" w:color="0085AD" w:themeColor="accent4"/>
          <w:bottom w:val="single" w:sz="8" w:space="0" w:color="0085AD" w:themeColor="accent4"/>
        </w:tcBorders>
      </w:tcPr>
    </w:tblStylePr>
    <w:tblStylePr w:type="band1Vert">
      <w:tblPr/>
      <w:tcPr>
        <w:shd w:val="clear" w:color="auto" w:fill="ABEBFF" w:themeFill="accent4" w:themeFillTint="3F"/>
      </w:tcPr>
    </w:tblStylePr>
    <w:tblStylePr w:type="band1Horz">
      <w:tblPr/>
      <w:tcPr>
        <w:shd w:val="clear" w:color="auto" w:fill="ABEBFF" w:themeFill="accent4" w:themeFillTint="3F"/>
      </w:tcPr>
    </w:tblStylePr>
  </w:style>
  <w:style w:type="table" w:styleId="Mediumliste1-fremhvningsfarve5">
    <w:name w:val="Medium List 1 Accent 5"/>
    <w:basedOn w:val="Tabel-Normal"/>
    <w:uiPriority w:val="65"/>
    <w:semiHidden/>
    <w:unhideWhenUsed/>
    <w:rsid w:val="00922EA9"/>
    <w:pPr>
      <w:spacing w:line="240" w:lineRule="auto"/>
    </w:pPr>
    <w:rPr>
      <w:color w:val="000000" w:themeColor="text1"/>
    </w:rPr>
    <w:tblPr>
      <w:tblStyleRowBandSize w:val="1"/>
      <w:tblStyleColBandSize w:val="1"/>
      <w:tblBorders>
        <w:top w:val="single" w:sz="8" w:space="0" w:color="EFDB6C" w:themeColor="accent5"/>
        <w:bottom w:val="single" w:sz="8" w:space="0" w:color="EFDB6C" w:themeColor="accent5"/>
      </w:tblBorders>
    </w:tblPr>
    <w:tblStylePr w:type="firstRow">
      <w:rPr>
        <w:rFonts w:asciiTheme="majorHAnsi" w:eastAsiaTheme="majorEastAsia" w:hAnsiTheme="majorHAnsi" w:cstheme="majorBidi"/>
      </w:rPr>
      <w:tblPr/>
      <w:tcPr>
        <w:tcBorders>
          <w:top w:val="nil"/>
          <w:bottom w:val="single" w:sz="8" w:space="0" w:color="EFDB6C" w:themeColor="accent5"/>
        </w:tcBorders>
      </w:tcPr>
    </w:tblStylePr>
    <w:tblStylePr w:type="lastRow">
      <w:rPr>
        <w:b/>
        <w:bCs/>
        <w:color w:val="BFE9EC" w:themeColor="text2"/>
      </w:rPr>
      <w:tblPr/>
      <w:tcPr>
        <w:tcBorders>
          <w:top w:val="single" w:sz="8" w:space="0" w:color="EFDB6C" w:themeColor="accent5"/>
          <w:bottom w:val="single" w:sz="8" w:space="0" w:color="EFDB6C" w:themeColor="accent5"/>
        </w:tcBorders>
      </w:tcPr>
    </w:tblStylePr>
    <w:tblStylePr w:type="firstCol">
      <w:rPr>
        <w:b/>
        <w:bCs/>
      </w:rPr>
    </w:tblStylePr>
    <w:tblStylePr w:type="lastCol">
      <w:rPr>
        <w:b/>
        <w:bCs/>
      </w:rPr>
      <w:tblPr/>
      <w:tcPr>
        <w:tcBorders>
          <w:top w:val="single" w:sz="8" w:space="0" w:color="EFDB6C" w:themeColor="accent5"/>
          <w:bottom w:val="single" w:sz="8" w:space="0" w:color="EFDB6C" w:themeColor="accent5"/>
        </w:tcBorders>
      </w:tcPr>
    </w:tblStylePr>
    <w:tblStylePr w:type="band1Vert">
      <w:tblPr/>
      <w:tcPr>
        <w:shd w:val="clear" w:color="auto" w:fill="FBF6DA" w:themeFill="accent5" w:themeFillTint="3F"/>
      </w:tcPr>
    </w:tblStylePr>
    <w:tblStylePr w:type="band1Horz">
      <w:tblPr/>
      <w:tcPr>
        <w:shd w:val="clear" w:color="auto" w:fill="FBF6DA" w:themeFill="accent5" w:themeFillTint="3F"/>
      </w:tcPr>
    </w:tblStylePr>
  </w:style>
  <w:style w:type="table" w:styleId="Mediumliste1-fremhvningsfarve6">
    <w:name w:val="Medium List 1 Accent 6"/>
    <w:basedOn w:val="Tabel-Normal"/>
    <w:uiPriority w:val="65"/>
    <w:semiHidden/>
    <w:unhideWhenUsed/>
    <w:rsid w:val="00922EA9"/>
    <w:pPr>
      <w:spacing w:line="240" w:lineRule="auto"/>
    </w:pPr>
    <w:rPr>
      <w:color w:val="000000" w:themeColor="text1"/>
    </w:rPr>
    <w:tblPr>
      <w:tblStyleRowBandSize w:val="1"/>
      <w:tblStyleColBandSize w:val="1"/>
      <w:tblBorders>
        <w:top w:val="single" w:sz="8" w:space="0" w:color="512D6D" w:themeColor="accent6"/>
        <w:bottom w:val="single" w:sz="8" w:space="0" w:color="512D6D" w:themeColor="accent6"/>
      </w:tblBorders>
    </w:tblPr>
    <w:tblStylePr w:type="firstRow">
      <w:rPr>
        <w:rFonts w:asciiTheme="majorHAnsi" w:eastAsiaTheme="majorEastAsia" w:hAnsiTheme="majorHAnsi" w:cstheme="majorBidi"/>
      </w:rPr>
      <w:tblPr/>
      <w:tcPr>
        <w:tcBorders>
          <w:top w:val="nil"/>
          <w:bottom w:val="single" w:sz="8" w:space="0" w:color="512D6D" w:themeColor="accent6"/>
        </w:tcBorders>
      </w:tcPr>
    </w:tblStylePr>
    <w:tblStylePr w:type="lastRow">
      <w:rPr>
        <w:b/>
        <w:bCs/>
        <w:color w:val="BFE9EC" w:themeColor="text2"/>
      </w:rPr>
      <w:tblPr/>
      <w:tcPr>
        <w:tcBorders>
          <w:top w:val="single" w:sz="8" w:space="0" w:color="512D6D" w:themeColor="accent6"/>
          <w:bottom w:val="single" w:sz="8" w:space="0" w:color="512D6D" w:themeColor="accent6"/>
        </w:tcBorders>
      </w:tcPr>
    </w:tblStylePr>
    <w:tblStylePr w:type="firstCol">
      <w:rPr>
        <w:b/>
        <w:bCs/>
      </w:rPr>
    </w:tblStylePr>
    <w:tblStylePr w:type="lastCol">
      <w:rPr>
        <w:b/>
        <w:bCs/>
      </w:rPr>
      <w:tblPr/>
      <w:tcPr>
        <w:tcBorders>
          <w:top w:val="single" w:sz="8" w:space="0" w:color="512D6D" w:themeColor="accent6"/>
          <w:bottom w:val="single" w:sz="8" w:space="0" w:color="512D6D" w:themeColor="accent6"/>
        </w:tcBorders>
      </w:tcPr>
    </w:tblStylePr>
    <w:tblStylePr w:type="band1Vert">
      <w:tblPr/>
      <w:tcPr>
        <w:shd w:val="clear" w:color="auto" w:fill="D5C0E5" w:themeFill="accent6" w:themeFillTint="3F"/>
      </w:tcPr>
    </w:tblStylePr>
    <w:tblStylePr w:type="band1Horz">
      <w:tblPr/>
      <w:tcPr>
        <w:shd w:val="clear" w:color="auto" w:fill="D5C0E5" w:themeFill="accent6" w:themeFillTint="3F"/>
      </w:tcPr>
    </w:tblStylePr>
  </w:style>
  <w:style w:type="table" w:styleId="Mediumliste2">
    <w:name w:val="Medium List 2"/>
    <w:basedOn w:val="Tabel-Normal"/>
    <w:uiPriority w:val="66"/>
    <w:semiHidden/>
    <w:unhideWhenUsed/>
    <w:rsid w:val="00922EA9"/>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e2-fremhvningsfarve1">
    <w:name w:val="Medium List 2 Accent 1"/>
    <w:basedOn w:val="Tabel-Normal"/>
    <w:uiPriority w:val="66"/>
    <w:semiHidden/>
    <w:unhideWhenUsed/>
    <w:rsid w:val="00922EA9"/>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A7B5" w:themeColor="accent1"/>
        <w:left w:val="single" w:sz="8" w:space="0" w:color="00A7B5" w:themeColor="accent1"/>
        <w:bottom w:val="single" w:sz="8" w:space="0" w:color="00A7B5" w:themeColor="accent1"/>
        <w:right w:val="single" w:sz="8" w:space="0" w:color="00A7B5" w:themeColor="accent1"/>
      </w:tblBorders>
    </w:tblPr>
    <w:tblStylePr w:type="firstRow">
      <w:rPr>
        <w:sz w:val="24"/>
        <w:szCs w:val="24"/>
      </w:rPr>
      <w:tblPr/>
      <w:tcPr>
        <w:tcBorders>
          <w:top w:val="nil"/>
          <w:left w:val="nil"/>
          <w:bottom w:val="single" w:sz="24" w:space="0" w:color="00A7B5" w:themeColor="accent1"/>
          <w:right w:val="nil"/>
          <w:insideH w:val="nil"/>
          <w:insideV w:val="nil"/>
        </w:tcBorders>
        <w:shd w:val="clear" w:color="auto" w:fill="FFFFFF" w:themeFill="background1"/>
      </w:tcPr>
    </w:tblStylePr>
    <w:tblStylePr w:type="lastRow">
      <w:tblPr/>
      <w:tcPr>
        <w:tcBorders>
          <w:top w:val="single" w:sz="8" w:space="0" w:color="00A7B5"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A7B5" w:themeColor="accent1"/>
          <w:insideH w:val="nil"/>
          <w:insideV w:val="nil"/>
        </w:tcBorders>
        <w:shd w:val="clear" w:color="auto" w:fill="FFFFFF" w:themeFill="background1"/>
      </w:tcPr>
    </w:tblStylePr>
    <w:tblStylePr w:type="lastCol">
      <w:tblPr/>
      <w:tcPr>
        <w:tcBorders>
          <w:top w:val="nil"/>
          <w:left w:val="single" w:sz="8" w:space="0" w:color="00A7B5"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ADF8FF" w:themeFill="accent1" w:themeFillTint="3F"/>
      </w:tcPr>
    </w:tblStylePr>
    <w:tblStylePr w:type="band1Horz">
      <w:tblPr/>
      <w:tcPr>
        <w:tcBorders>
          <w:top w:val="nil"/>
          <w:bottom w:val="nil"/>
          <w:insideH w:val="nil"/>
          <w:insideV w:val="nil"/>
        </w:tcBorders>
        <w:shd w:val="clear" w:color="auto" w:fill="ADF8FF"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e2-fremhvningsfarve2">
    <w:name w:val="Medium List 2 Accent 2"/>
    <w:basedOn w:val="Tabel-Normal"/>
    <w:uiPriority w:val="66"/>
    <w:semiHidden/>
    <w:unhideWhenUsed/>
    <w:rsid w:val="00922EA9"/>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3127" w:themeColor="accent2"/>
        <w:left w:val="single" w:sz="8" w:space="0" w:color="003127" w:themeColor="accent2"/>
        <w:bottom w:val="single" w:sz="8" w:space="0" w:color="003127" w:themeColor="accent2"/>
        <w:right w:val="single" w:sz="8" w:space="0" w:color="003127" w:themeColor="accent2"/>
      </w:tblBorders>
    </w:tblPr>
    <w:tblStylePr w:type="firstRow">
      <w:rPr>
        <w:sz w:val="24"/>
        <w:szCs w:val="24"/>
      </w:rPr>
      <w:tblPr/>
      <w:tcPr>
        <w:tcBorders>
          <w:top w:val="nil"/>
          <w:left w:val="nil"/>
          <w:bottom w:val="single" w:sz="24" w:space="0" w:color="003127" w:themeColor="accent2"/>
          <w:right w:val="nil"/>
          <w:insideH w:val="nil"/>
          <w:insideV w:val="nil"/>
        </w:tcBorders>
        <w:shd w:val="clear" w:color="auto" w:fill="FFFFFF" w:themeFill="background1"/>
      </w:tcPr>
    </w:tblStylePr>
    <w:tblStylePr w:type="lastRow">
      <w:tblPr/>
      <w:tcPr>
        <w:tcBorders>
          <w:top w:val="single" w:sz="8" w:space="0" w:color="003127"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3127" w:themeColor="accent2"/>
          <w:insideH w:val="nil"/>
          <w:insideV w:val="nil"/>
        </w:tcBorders>
        <w:shd w:val="clear" w:color="auto" w:fill="FFFFFF" w:themeFill="background1"/>
      </w:tcPr>
    </w:tblStylePr>
    <w:tblStylePr w:type="lastCol">
      <w:tblPr/>
      <w:tcPr>
        <w:tcBorders>
          <w:top w:val="nil"/>
          <w:left w:val="single" w:sz="8" w:space="0" w:color="003127"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8DFFE7" w:themeFill="accent2" w:themeFillTint="3F"/>
      </w:tcPr>
    </w:tblStylePr>
    <w:tblStylePr w:type="band1Horz">
      <w:tblPr/>
      <w:tcPr>
        <w:tcBorders>
          <w:top w:val="nil"/>
          <w:bottom w:val="nil"/>
          <w:insideH w:val="nil"/>
          <w:insideV w:val="nil"/>
        </w:tcBorders>
        <w:shd w:val="clear" w:color="auto" w:fill="8DFFE7"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e2-fremhvningsfarve3">
    <w:name w:val="Medium List 2 Accent 3"/>
    <w:basedOn w:val="Tabel-Normal"/>
    <w:uiPriority w:val="66"/>
    <w:semiHidden/>
    <w:unhideWhenUsed/>
    <w:rsid w:val="00922EA9"/>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33B99B" w:themeColor="accent3"/>
        <w:left w:val="single" w:sz="8" w:space="0" w:color="33B99B" w:themeColor="accent3"/>
        <w:bottom w:val="single" w:sz="8" w:space="0" w:color="33B99B" w:themeColor="accent3"/>
        <w:right w:val="single" w:sz="8" w:space="0" w:color="33B99B" w:themeColor="accent3"/>
      </w:tblBorders>
    </w:tblPr>
    <w:tblStylePr w:type="firstRow">
      <w:rPr>
        <w:sz w:val="24"/>
        <w:szCs w:val="24"/>
      </w:rPr>
      <w:tblPr/>
      <w:tcPr>
        <w:tcBorders>
          <w:top w:val="nil"/>
          <w:left w:val="nil"/>
          <w:bottom w:val="single" w:sz="24" w:space="0" w:color="33B99B" w:themeColor="accent3"/>
          <w:right w:val="nil"/>
          <w:insideH w:val="nil"/>
          <w:insideV w:val="nil"/>
        </w:tcBorders>
        <w:shd w:val="clear" w:color="auto" w:fill="FFFFFF" w:themeFill="background1"/>
      </w:tcPr>
    </w:tblStylePr>
    <w:tblStylePr w:type="lastRow">
      <w:tblPr/>
      <w:tcPr>
        <w:tcBorders>
          <w:top w:val="single" w:sz="8" w:space="0" w:color="33B99B"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33B99B" w:themeColor="accent3"/>
          <w:insideH w:val="nil"/>
          <w:insideV w:val="nil"/>
        </w:tcBorders>
        <w:shd w:val="clear" w:color="auto" w:fill="FFFFFF" w:themeFill="background1"/>
      </w:tcPr>
    </w:tblStylePr>
    <w:tblStylePr w:type="lastCol">
      <w:tblPr/>
      <w:tcPr>
        <w:tcBorders>
          <w:top w:val="nil"/>
          <w:left w:val="single" w:sz="8" w:space="0" w:color="33B99B"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9F0E7" w:themeFill="accent3" w:themeFillTint="3F"/>
      </w:tcPr>
    </w:tblStylePr>
    <w:tblStylePr w:type="band1Horz">
      <w:tblPr/>
      <w:tcPr>
        <w:tcBorders>
          <w:top w:val="nil"/>
          <w:bottom w:val="nil"/>
          <w:insideH w:val="nil"/>
          <w:insideV w:val="nil"/>
        </w:tcBorders>
        <w:shd w:val="clear" w:color="auto" w:fill="C9F0E7"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e2-fremhvningsfarve4">
    <w:name w:val="Medium List 2 Accent 4"/>
    <w:basedOn w:val="Tabel-Normal"/>
    <w:uiPriority w:val="66"/>
    <w:semiHidden/>
    <w:unhideWhenUsed/>
    <w:rsid w:val="00922EA9"/>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85AD" w:themeColor="accent4"/>
        <w:left w:val="single" w:sz="8" w:space="0" w:color="0085AD" w:themeColor="accent4"/>
        <w:bottom w:val="single" w:sz="8" w:space="0" w:color="0085AD" w:themeColor="accent4"/>
        <w:right w:val="single" w:sz="8" w:space="0" w:color="0085AD" w:themeColor="accent4"/>
      </w:tblBorders>
    </w:tblPr>
    <w:tblStylePr w:type="firstRow">
      <w:rPr>
        <w:sz w:val="24"/>
        <w:szCs w:val="24"/>
      </w:rPr>
      <w:tblPr/>
      <w:tcPr>
        <w:tcBorders>
          <w:top w:val="nil"/>
          <w:left w:val="nil"/>
          <w:bottom w:val="single" w:sz="24" w:space="0" w:color="0085AD" w:themeColor="accent4"/>
          <w:right w:val="nil"/>
          <w:insideH w:val="nil"/>
          <w:insideV w:val="nil"/>
        </w:tcBorders>
        <w:shd w:val="clear" w:color="auto" w:fill="FFFFFF" w:themeFill="background1"/>
      </w:tcPr>
    </w:tblStylePr>
    <w:tblStylePr w:type="lastRow">
      <w:tblPr/>
      <w:tcPr>
        <w:tcBorders>
          <w:top w:val="single" w:sz="8" w:space="0" w:color="0085AD"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85AD" w:themeColor="accent4"/>
          <w:insideH w:val="nil"/>
          <w:insideV w:val="nil"/>
        </w:tcBorders>
        <w:shd w:val="clear" w:color="auto" w:fill="FFFFFF" w:themeFill="background1"/>
      </w:tcPr>
    </w:tblStylePr>
    <w:tblStylePr w:type="lastCol">
      <w:tblPr/>
      <w:tcPr>
        <w:tcBorders>
          <w:top w:val="nil"/>
          <w:left w:val="single" w:sz="8" w:space="0" w:color="0085AD"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ABEBFF" w:themeFill="accent4" w:themeFillTint="3F"/>
      </w:tcPr>
    </w:tblStylePr>
    <w:tblStylePr w:type="band1Horz">
      <w:tblPr/>
      <w:tcPr>
        <w:tcBorders>
          <w:top w:val="nil"/>
          <w:bottom w:val="nil"/>
          <w:insideH w:val="nil"/>
          <w:insideV w:val="nil"/>
        </w:tcBorders>
        <w:shd w:val="clear" w:color="auto" w:fill="ABEBFF"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e2-fremhvningsfarve5">
    <w:name w:val="Medium List 2 Accent 5"/>
    <w:basedOn w:val="Tabel-Normal"/>
    <w:uiPriority w:val="66"/>
    <w:semiHidden/>
    <w:unhideWhenUsed/>
    <w:rsid w:val="00922EA9"/>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EFDB6C" w:themeColor="accent5"/>
        <w:left w:val="single" w:sz="8" w:space="0" w:color="EFDB6C" w:themeColor="accent5"/>
        <w:bottom w:val="single" w:sz="8" w:space="0" w:color="EFDB6C" w:themeColor="accent5"/>
        <w:right w:val="single" w:sz="8" w:space="0" w:color="EFDB6C" w:themeColor="accent5"/>
      </w:tblBorders>
    </w:tblPr>
    <w:tblStylePr w:type="firstRow">
      <w:rPr>
        <w:sz w:val="24"/>
        <w:szCs w:val="24"/>
      </w:rPr>
      <w:tblPr/>
      <w:tcPr>
        <w:tcBorders>
          <w:top w:val="nil"/>
          <w:left w:val="nil"/>
          <w:bottom w:val="single" w:sz="24" w:space="0" w:color="EFDB6C" w:themeColor="accent5"/>
          <w:right w:val="nil"/>
          <w:insideH w:val="nil"/>
          <w:insideV w:val="nil"/>
        </w:tcBorders>
        <w:shd w:val="clear" w:color="auto" w:fill="FFFFFF" w:themeFill="background1"/>
      </w:tcPr>
    </w:tblStylePr>
    <w:tblStylePr w:type="lastRow">
      <w:tblPr/>
      <w:tcPr>
        <w:tcBorders>
          <w:top w:val="single" w:sz="8" w:space="0" w:color="EFDB6C"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EFDB6C" w:themeColor="accent5"/>
          <w:insideH w:val="nil"/>
          <w:insideV w:val="nil"/>
        </w:tcBorders>
        <w:shd w:val="clear" w:color="auto" w:fill="FFFFFF" w:themeFill="background1"/>
      </w:tcPr>
    </w:tblStylePr>
    <w:tblStylePr w:type="lastCol">
      <w:tblPr/>
      <w:tcPr>
        <w:tcBorders>
          <w:top w:val="nil"/>
          <w:left w:val="single" w:sz="8" w:space="0" w:color="EFDB6C"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BF6DA" w:themeFill="accent5" w:themeFillTint="3F"/>
      </w:tcPr>
    </w:tblStylePr>
    <w:tblStylePr w:type="band1Horz">
      <w:tblPr/>
      <w:tcPr>
        <w:tcBorders>
          <w:top w:val="nil"/>
          <w:bottom w:val="nil"/>
          <w:insideH w:val="nil"/>
          <w:insideV w:val="nil"/>
        </w:tcBorders>
        <w:shd w:val="clear" w:color="auto" w:fill="FBF6DA"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e2-fremhvningsfarve6">
    <w:name w:val="Medium List 2 Accent 6"/>
    <w:basedOn w:val="Tabel-Normal"/>
    <w:uiPriority w:val="66"/>
    <w:semiHidden/>
    <w:unhideWhenUsed/>
    <w:rsid w:val="00922EA9"/>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512D6D" w:themeColor="accent6"/>
        <w:left w:val="single" w:sz="8" w:space="0" w:color="512D6D" w:themeColor="accent6"/>
        <w:bottom w:val="single" w:sz="8" w:space="0" w:color="512D6D" w:themeColor="accent6"/>
        <w:right w:val="single" w:sz="8" w:space="0" w:color="512D6D" w:themeColor="accent6"/>
      </w:tblBorders>
    </w:tblPr>
    <w:tblStylePr w:type="firstRow">
      <w:rPr>
        <w:sz w:val="24"/>
        <w:szCs w:val="24"/>
      </w:rPr>
      <w:tblPr/>
      <w:tcPr>
        <w:tcBorders>
          <w:top w:val="nil"/>
          <w:left w:val="nil"/>
          <w:bottom w:val="single" w:sz="24" w:space="0" w:color="512D6D" w:themeColor="accent6"/>
          <w:right w:val="nil"/>
          <w:insideH w:val="nil"/>
          <w:insideV w:val="nil"/>
        </w:tcBorders>
        <w:shd w:val="clear" w:color="auto" w:fill="FFFFFF" w:themeFill="background1"/>
      </w:tcPr>
    </w:tblStylePr>
    <w:tblStylePr w:type="lastRow">
      <w:tblPr/>
      <w:tcPr>
        <w:tcBorders>
          <w:top w:val="single" w:sz="8" w:space="0" w:color="512D6D"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512D6D" w:themeColor="accent6"/>
          <w:insideH w:val="nil"/>
          <w:insideV w:val="nil"/>
        </w:tcBorders>
        <w:shd w:val="clear" w:color="auto" w:fill="FFFFFF" w:themeFill="background1"/>
      </w:tcPr>
    </w:tblStylePr>
    <w:tblStylePr w:type="lastCol">
      <w:tblPr/>
      <w:tcPr>
        <w:tcBorders>
          <w:top w:val="nil"/>
          <w:left w:val="single" w:sz="8" w:space="0" w:color="512D6D"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5C0E5" w:themeFill="accent6" w:themeFillTint="3F"/>
      </w:tcPr>
    </w:tblStylePr>
    <w:tblStylePr w:type="band1Horz">
      <w:tblPr/>
      <w:tcPr>
        <w:tcBorders>
          <w:top w:val="nil"/>
          <w:bottom w:val="nil"/>
          <w:insideH w:val="nil"/>
          <w:insideV w:val="nil"/>
        </w:tcBorders>
        <w:shd w:val="clear" w:color="auto" w:fill="D5C0E5"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kygge1">
    <w:name w:val="Medium Shading 1"/>
    <w:basedOn w:val="Tabel-Normal"/>
    <w:uiPriority w:val="63"/>
    <w:semiHidden/>
    <w:unhideWhenUsed/>
    <w:rsid w:val="00922EA9"/>
    <w:pPr>
      <w:spacing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kygge1-farve1">
    <w:name w:val="Medium Shading 1 Accent 1"/>
    <w:basedOn w:val="Tabel-Normal"/>
    <w:uiPriority w:val="63"/>
    <w:semiHidden/>
    <w:unhideWhenUsed/>
    <w:rsid w:val="00922EA9"/>
    <w:pPr>
      <w:spacing w:line="240" w:lineRule="auto"/>
    </w:pPr>
    <w:tblPr>
      <w:tblStyleRowBandSize w:val="1"/>
      <w:tblStyleColBandSize w:val="1"/>
      <w:tblBorders>
        <w:top w:val="single" w:sz="8" w:space="0" w:color="08EBFF" w:themeColor="accent1" w:themeTint="BF"/>
        <w:left w:val="single" w:sz="8" w:space="0" w:color="08EBFF" w:themeColor="accent1" w:themeTint="BF"/>
        <w:bottom w:val="single" w:sz="8" w:space="0" w:color="08EBFF" w:themeColor="accent1" w:themeTint="BF"/>
        <w:right w:val="single" w:sz="8" w:space="0" w:color="08EBFF" w:themeColor="accent1" w:themeTint="BF"/>
        <w:insideH w:val="single" w:sz="8" w:space="0" w:color="08EBFF" w:themeColor="accent1" w:themeTint="BF"/>
      </w:tblBorders>
    </w:tblPr>
    <w:tblStylePr w:type="firstRow">
      <w:pPr>
        <w:spacing w:before="0" w:after="0" w:line="240" w:lineRule="auto"/>
      </w:pPr>
      <w:rPr>
        <w:b/>
        <w:bCs/>
        <w:color w:val="FFFFFF" w:themeColor="background1"/>
      </w:rPr>
      <w:tblPr/>
      <w:tcPr>
        <w:tcBorders>
          <w:top w:val="single" w:sz="8" w:space="0" w:color="08EBFF" w:themeColor="accent1" w:themeTint="BF"/>
          <w:left w:val="single" w:sz="8" w:space="0" w:color="08EBFF" w:themeColor="accent1" w:themeTint="BF"/>
          <w:bottom w:val="single" w:sz="8" w:space="0" w:color="08EBFF" w:themeColor="accent1" w:themeTint="BF"/>
          <w:right w:val="single" w:sz="8" w:space="0" w:color="08EBFF" w:themeColor="accent1" w:themeTint="BF"/>
          <w:insideH w:val="nil"/>
          <w:insideV w:val="nil"/>
        </w:tcBorders>
        <w:shd w:val="clear" w:color="auto" w:fill="00A7B5" w:themeFill="accent1"/>
      </w:tcPr>
    </w:tblStylePr>
    <w:tblStylePr w:type="lastRow">
      <w:pPr>
        <w:spacing w:before="0" w:after="0" w:line="240" w:lineRule="auto"/>
      </w:pPr>
      <w:rPr>
        <w:b/>
        <w:bCs/>
      </w:rPr>
      <w:tblPr/>
      <w:tcPr>
        <w:tcBorders>
          <w:top w:val="double" w:sz="6" w:space="0" w:color="08EBFF" w:themeColor="accent1" w:themeTint="BF"/>
          <w:left w:val="single" w:sz="8" w:space="0" w:color="08EBFF" w:themeColor="accent1" w:themeTint="BF"/>
          <w:bottom w:val="single" w:sz="8" w:space="0" w:color="08EBFF" w:themeColor="accent1" w:themeTint="BF"/>
          <w:right w:val="single" w:sz="8" w:space="0" w:color="08EBFF" w:themeColor="accent1" w:themeTint="BF"/>
          <w:insideH w:val="nil"/>
          <w:insideV w:val="nil"/>
        </w:tcBorders>
      </w:tcPr>
    </w:tblStylePr>
    <w:tblStylePr w:type="firstCol">
      <w:rPr>
        <w:b/>
        <w:bCs/>
      </w:rPr>
    </w:tblStylePr>
    <w:tblStylePr w:type="lastCol">
      <w:rPr>
        <w:b/>
        <w:bCs/>
      </w:rPr>
    </w:tblStylePr>
    <w:tblStylePr w:type="band1Vert">
      <w:tblPr/>
      <w:tcPr>
        <w:shd w:val="clear" w:color="auto" w:fill="ADF8FF" w:themeFill="accent1" w:themeFillTint="3F"/>
      </w:tcPr>
    </w:tblStylePr>
    <w:tblStylePr w:type="band1Horz">
      <w:tblPr/>
      <w:tcPr>
        <w:tcBorders>
          <w:insideH w:val="nil"/>
          <w:insideV w:val="nil"/>
        </w:tcBorders>
        <w:shd w:val="clear" w:color="auto" w:fill="ADF8FF" w:themeFill="accent1" w:themeFillTint="3F"/>
      </w:tcPr>
    </w:tblStylePr>
    <w:tblStylePr w:type="band2Horz">
      <w:tblPr/>
      <w:tcPr>
        <w:tcBorders>
          <w:insideH w:val="nil"/>
          <w:insideV w:val="nil"/>
        </w:tcBorders>
      </w:tcPr>
    </w:tblStylePr>
  </w:style>
  <w:style w:type="table" w:styleId="Mediumskygge1-fremhvningsfarve2">
    <w:name w:val="Medium Shading 1 Accent 2"/>
    <w:basedOn w:val="Tabel-Normal"/>
    <w:uiPriority w:val="63"/>
    <w:semiHidden/>
    <w:unhideWhenUsed/>
    <w:rsid w:val="00922EA9"/>
    <w:pPr>
      <w:spacing w:line="240" w:lineRule="auto"/>
    </w:pPr>
    <w:tblPr>
      <w:tblStyleRowBandSize w:val="1"/>
      <w:tblStyleColBandSize w:val="1"/>
      <w:tblBorders>
        <w:top w:val="single" w:sz="8" w:space="0" w:color="00A482" w:themeColor="accent2" w:themeTint="BF"/>
        <w:left w:val="single" w:sz="8" w:space="0" w:color="00A482" w:themeColor="accent2" w:themeTint="BF"/>
        <w:bottom w:val="single" w:sz="8" w:space="0" w:color="00A482" w:themeColor="accent2" w:themeTint="BF"/>
        <w:right w:val="single" w:sz="8" w:space="0" w:color="00A482" w:themeColor="accent2" w:themeTint="BF"/>
        <w:insideH w:val="single" w:sz="8" w:space="0" w:color="00A482" w:themeColor="accent2" w:themeTint="BF"/>
      </w:tblBorders>
    </w:tblPr>
    <w:tblStylePr w:type="firstRow">
      <w:pPr>
        <w:spacing w:before="0" w:after="0" w:line="240" w:lineRule="auto"/>
      </w:pPr>
      <w:rPr>
        <w:b/>
        <w:bCs/>
        <w:color w:val="FFFFFF" w:themeColor="background1"/>
      </w:rPr>
      <w:tblPr/>
      <w:tcPr>
        <w:tcBorders>
          <w:top w:val="single" w:sz="8" w:space="0" w:color="00A482" w:themeColor="accent2" w:themeTint="BF"/>
          <w:left w:val="single" w:sz="8" w:space="0" w:color="00A482" w:themeColor="accent2" w:themeTint="BF"/>
          <w:bottom w:val="single" w:sz="8" w:space="0" w:color="00A482" w:themeColor="accent2" w:themeTint="BF"/>
          <w:right w:val="single" w:sz="8" w:space="0" w:color="00A482" w:themeColor="accent2" w:themeTint="BF"/>
          <w:insideH w:val="nil"/>
          <w:insideV w:val="nil"/>
        </w:tcBorders>
        <w:shd w:val="clear" w:color="auto" w:fill="003127" w:themeFill="accent2"/>
      </w:tcPr>
    </w:tblStylePr>
    <w:tblStylePr w:type="lastRow">
      <w:pPr>
        <w:spacing w:before="0" w:after="0" w:line="240" w:lineRule="auto"/>
      </w:pPr>
      <w:rPr>
        <w:b/>
        <w:bCs/>
      </w:rPr>
      <w:tblPr/>
      <w:tcPr>
        <w:tcBorders>
          <w:top w:val="double" w:sz="6" w:space="0" w:color="00A482" w:themeColor="accent2" w:themeTint="BF"/>
          <w:left w:val="single" w:sz="8" w:space="0" w:color="00A482" w:themeColor="accent2" w:themeTint="BF"/>
          <w:bottom w:val="single" w:sz="8" w:space="0" w:color="00A482" w:themeColor="accent2" w:themeTint="BF"/>
          <w:right w:val="single" w:sz="8" w:space="0" w:color="00A482" w:themeColor="accent2" w:themeTint="BF"/>
          <w:insideH w:val="nil"/>
          <w:insideV w:val="nil"/>
        </w:tcBorders>
      </w:tcPr>
    </w:tblStylePr>
    <w:tblStylePr w:type="firstCol">
      <w:rPr>
        <w:b/>
        <w:bCs/>
      </w:rPr>
    </w:tblStylePr>
    <w:tblStylePr w:type="lastCol">
      <w:rPr>
        <w:b/>
        <w:bCs/>
      </w:rPr>
    </w:tblStylePr>
    <w:tblStylePr w:type="band1Vert">
      <w:tblPr/>
      <w:tcPr>
        <w:shd w:val="clear" w:color="auto" w:fill="8DFFE7" w:themeFill="accent2" w:themeFillTint="3F"/>
      </w:tcPr>
    </w:tblStylePr>
    <w:tblStylePr w:type="band1Horz">
      <w:tblPr/>
      <w:tcPr>
        <w:tcBorders>
          <w:insideH w:val="nil"/>
          <w:insideV w:val="nil"/>
        </w:tcBorders>
        <w:shd w:val="clear" w:color="auto" w:fill="8DFFE7" w:themeFill="accent2" w:themeFillTint="3F"/>
      </w:tcPr>
    </w:tblStylePr>
    <w:tblStylePr w:type="band2Horz">
      <w:tblPr/>
      <w:tcPr>
        <w:tcBorders>
          <w:insideH w:val="nil"/>
          <w:insideV w:val="nil"/>
        </w:tcBorders>
      </w:tcPr>
    </w:tblStylePr>
  </w:style>
  <w:style w:type="table" w:styleId="Mediumskygge1-fremhvningsfarve3">
    <w:name w:val="Medium Shading 1 Accent 3"/>
    <w:basedOn w:val="Tabel-Normal"/>
    <w:uiPriority w:val="63"/>
    <w:semiHidden/>
    <w:unhideWhenUsed/>
    <w:rsid w:val="00922EA9"/>
    <w:pPr>
      <w:spacing w:line="240" w:lineRule="auto"/>
    </w:pPr>
    <w:tblPr>
      <w:tblStyleRowBandSize w:val="1"/>
      <w:tblStyleColBandSize w:val="1"/>
      <w:tblBorders>
        <w:top w:val="single" w:sz="8" w:space="0" w:color="5ED2B8" w:themeColor="accent3" w:themeTint="BF"/>
        <w:left w:val="single" w:sz="8" w:space="0" w:color="5ED2B8" w:themeColor="accent3" w:themeTint="BF"/>
        <w:bottom w:val="single" w:sz="8" w:space="0" w:color="5ED2B8" w:themeColor="accent3" w:themeTint="BF"/>
        <w:right w:val="single" w:sz="8" w:space="0" w:color="5ED2B8" w:themeColor="accent3" w:themeTint="BF"/>
        <w:insideH w:val="single" w:sz="8" w:space="0" w:color="5ED2B8" w:themeColor="accent3" w:themeTint="BF"/>
      </w:tblBorders>
    </w:tblPr>
    <w:tblStylePr w:type="firstRow">
      <w:pPr>
        <w:spacing w:before="0" w:after="0" w:line="240" w:lineRule="auto"/>
      </w:pPr>
      <w:rPr>
        <w:b/>
        <w:bCs/>
        <w:color w:val="FFFFFF" w:themeColor="background1"/>
      </w:rPr>
      <w:tblPr/>
      <w:tcPr>
        <w:tcBorders>
          <w:top w:val="single" w:sz="8" w:space="0" w:color="5ED2B8" w:themeColor="accent3" w:themeTint="BF"/>
          <w:left w:val="single" w:sz="8" w:space="0" w:color="5ED2B8" w:themeColor="accent3" w:themeTint="BF"/>
          <w:bottom w:val="single" w:sz="8" w:space="0" w:color="5ED2B8" w:themeColor="accent3" w:themeTint="BF"/>
          <w:right w:val="single" w:sz="8" w:space="0" w:color="5ED2B8" w:themeColor="accent3" w:themeTint="BF"/>
          <w:insideH w:val="nil"/>
          <w:insideV w:val="nil"/>
        </w:tcBorders>
        <w:shd w:val="clear" w:color="auto" w:fill="33B99B" w:themeFill="accent3"/>
      </w:tcPr>
    </w:tblStylePr>
    <w:tblStylePr w:type="lastRow">
      <w:pPr>
        <w:spacing w:before="0" w:after="0" w:line="240" w:lineRule="auto"/>
      </w:pPr>
      <w:rPr>
        <w:b/>
        <w:bCs/>
      </w:rPr>
      <w:tblPr/>
      <w:tcPr>
        <w:tcBorders>
          <w:top w:val="double" w:sz="6" w:space="0" w:color="5ED2B8" w:themeColor="accent3" w:themeTint="BF"/>
          <w:left w:val="single" w:sz="8" w:space="0" w:color="5ED2B8" w:themeColor="accent3" w:themeTint="BF"/>
          <w:bottom w:val="single" w:sz="8" w:space="0" w:color="5ED2B8" w:themeColor="accent3" w:themeTint="BF"/>
          <w:right w:val="single" w:sz="8" w:space="0" w:color="5ED2B8" w:themeColor="accent3" w:themeTint="BF"/>
          <w:insideH w:val="nil"/>
          <w:insideV w:val="nil"/>
        </w:tcBorders>
      </w:tcPr>
    </w:tblStylePr>
    <w:tblStylePr w:type="firstCol">
      <w:rPr>
        <w:b/>
        <w:bCs/>
      </w:rPr>
    </w:tblStylePr>
    <w:tblStylePr w:type="lastCol">
      <w:rPr>
        <w:b/>
        <w:bCs/>
      </w:rPr>
    </w:tblStylePr>
    <w:tblStylePr w:type="band1Vert">
      <w:tblPr/>
      <w:tcPr>
        <w:shd w:val="clear" w:color="auto" w:fill="C9F0E7" w:themeFill="accent3" w:themeFillTint="3F"/>
      </w:tcPr>
    </w:tblStylePr>
    <w:tblStylePr w:type="band1Horz">
      <w:tblPr/>
      <w:tcPr>
        <w:tcBorders>
          <w:insideH w:val="nil"/>
          <w:insideV w:val="nil"/>
        </w:tcBorders>
        <w:shd w:val="clear" w:color="auto" w:fill="C9F0E7" w:themeFill="accent3" w:themeFillTint="3F"/>
      </w:tcPr>
    </w:tblStylePr>
    <w:tblStylePr w:type="band2Horz">
      <w:tblPr/>
      <w:tcPr>
        <w:tcBorders>
          <w:insideH w:val="nil"/>
          <w:insideV w:val="nil"/>
        </w:tcBorders>
      </w:tcPr>
    </w:tblStylePr>
  </w:style>
  <w:style w:type="table" w:styleId="Mediumskygge1-fremhvningsfarve4">
    <w:name w:val="Medium Shading 1 Accent 4"/>
    <w:basedOn w:val="Tabel-Normal"/>
    <w:uiPriority w:val="63"/>
    <w:semiHidden/>
    <w:unhideWhenUsed/>
    <w:rsid w:val="00922EA9"/>
    <w:pPr>
      <w:spacing w:line="240" w:lineRule="auto"/>
    </w:pPr>
    <w:tblPr>
      <w:tblStyleRowBandSize w:val="1"/>
      <w:tblStyleColBandSize w:val="1"/>
      <w:tblBorders>
        <w:top w:val="single" w:sz="8" w:space="0" w:color="02C4FF" w:themeColor="accent4" w:themeTint="BF"/>
        <w:left w:val="single" w:sz="8" w:space="0" w:color="02C4FF" w:themeColor="accent4" w:themeTint="BF"/>
        <w:bottom w:val="single" w:sz="8" w:space="0" w:color="02C4FF" w:themeColor="accent4" w:themeTint="BF"/>
        <w:right w:val="single" w:sz="8" w:space="0" w:color="02C4FF" w:themeColor="accent4" w:themeTint="BF"/>
        <w:insideH w:val="single" w:sz="8" w:space="0" w:color="02C4FF" w:themeColor="accent4" w:themeTint="BF"/>
      </w:tblBorders>
    </w:tblPr>
    <w:tblStylePr w:type="firstRow">
      <w:pPr>
        <w:spacing w:before="0" w:after="0" w:line="240" w:lineRule="auto"/>
      </w:pPr>
      <w:rPr>
        <w:b/>
        <w:bCs/>
        <w:color w:val="FFFFFF" w:themeColor="background1"/>
      </w:rPr>
      <w:tblPr/>
      <w:tcPr>
        <w:tcBorders>
          <w:top w:val="single" w:sz="8" w:space="0" w:color="02C4FF" w:themeColor="accent4" w:themeTint="BF"/>
          <w:left w:val="single" w:sz="8" w:space="0" w:color="02C4FF" w:themeColor="accent4" w:themeTint="BF"/>
          <w:bottom w:val="single" w:sz="8" w:space="0" w:color="02C4FF" w:themeColor="accent4" w:themeTint="BF"/>
          <w:right w:val="single" w:sz="8" w:space="0" w:color="02C4FF" w:themeColor="accent4" w:themeTint="BF"/>
          <w:insideH w:val="nil"/>
          <w:insideV w:val="nil"/>
        </w:tcBorders>
        <w:shd w:val="clear" w:color="auto" w:fill="0085AD" w:themeFill="accent4"/>
      </w:tcPr>
    </w:tblStylePr>
    <w:tblStylePr w:type="lastRow">
      <w:pPr>
        <w:spacing w:before="0" w:after="0" w:line="240" w:lineRule="auto"/>
      </w:pPr>
      <w:rPr>
        <w:b/>
        <w:bCs/>
      </w:rPr>
      <w:tblPr/>
      <w:tcPr>
        <w:tcBorders>
          <w:top w:val="double" w:sz="6" w:space="0" w:color="02C4FF" w:themeColor="accent4" w:themeTint="BF"/>
          <w:left w:val="single" w:sz="8" w:space="0" w:color="02C4FF" w:themeColor="accent4" w:themeTint="BF"/>
          <w:bottom w:val="single" w:sz="8" w:space="0" w:color="02C4FF" w:themeColor="accent4" w:themeTint="BF"/>
          <w:right w:val="single" w:sz="8" w:space="0" w:color="02C4FF" w:themeColor="accent4" w:themeTint="BF"/>
          <w:insideH w:val="nil"/>
          <w:insideV w:val="nil"/>
        </w:tcBorders>
      </w:tcPr>
    </w:tblStylePr>
    <w:tblStylePr w:type="firstCol">
      <w:rPr>
        <w:b/>
        <w:bCs/>
      </w:rPr>
    </w:tblStylePr>
    <w:tblStylePr w:type="lastCol">
      <w:rPr>
        <w:b/>
        <w:bCs/>
      </w:rPr>
    </w:tblStylePr>
    <w:tblStylePr w:type="band1Vert">
      <w:tblPr/>
      <w:tcPr>
        <w:shd w:val="clear" w:color="auto" w:fill="ABEBFF" w:themeFill="accent4" w:themeFillTint="3F"/>
      </w:tcPr>
    </w:tblStylePr>
    <w:tblStylePr w:type="band1Horz">
      <w:tblPr/>
      <w:tcPr>
        <w:tcBorders>
          <w:insideH w:val="nil"/>
          <w:insideV w:val="nil"/>
        </w:tcBorders>
        <w:shd w:val="clear" w:color="auto" w:fill="ABEBFF" w:themeFill="accent4" w:themeFillTint="3F"/>
      </w:tcPr>
    </w:tblStylePr>
    <w:tblStylePr w:type="band2Horz">
      <w:tblPr/>
      <w:tcPr>
        <w:tcBorders>
          <w:insideH w:val="nil"/>
          <w:insideV w:val="nil"/>
        </w:tcBorders>
      </w:tcPr>
    </w:tblStylePr>
  </w:style>
  <w:style w:type="table" w:styleId="Mediumskygge1-fremhvningsfarve5">
    <w:name w:val="Medium Shading 1 Accent 5"/>
    <w:basedOn w:val="Tabel-Normal"/>
    <w:uiPriority w:val="63"/>
    <w:semiHidden/>
    <w:unhideWhenUsed/>
    <w:rsid w:val="00922EA9"/>
    <w:pPr>
      <w:spacing w:line="240" w:lineRule="auto"/>
    </w:pPr>
    <w:tblPr>
      <w:tblStyleRowBandSize w:val="1"/>
      <w:tblStyleColBandSize w:val="1"/>
      <w:tblBorders>
        <w:top w:val="single" w:sz="8" w:space="0" w:color="F3E390" w:themeColor="accent5" w:themeTint="BF"/>
        <w:left w:val="single" w:sz="8" w:space="0" w:color="F3E390" w:themeColor="accent5" w:themeTint="BF"/>
        <w:bottom w:val="single" w:sz="8" w:space="0" w:color="F3E390" w:themeColor="accent5" w:themeTint="BF"/>
        <w:right w:val="single" w:sz="8" w:space="0" w:color="F3E390" w:themeColor="accent5" w:themeTint="BF"/>
        <w:insideH w:val="single" w:sz="8" w:space="0" w:color="F3E390" w:themeColor="accent5" w:themeTint="BF"/>
      </w:tblBorders>
    </w:tblPr>
    <w:tblStylePr w:type="firstRow">
      <w:pPr>
        <w:spacing w:before="0" w:after="0" w:line="240" w:lineRule="auto"/>
      </w:pPr>
      <w:rPr>
        <w:b/>
        <w:bCs/>
        <w:color w:val="FFFFFF" w:themeColor="background1"/>
      </w:rPr>
      <w:tblPr/>
      <w:tcPr>
        <w:tcBorders>
          <w:top w:val="single" w:sz="8" w:space="0" w:color="F3E390" w:themeColor="accent5" w:themeTint="BF"/>
          <w:left w:val="single" w:sz="8" w:space="0" w:color="F3E390" w:themeColor="accent5" w:themeTint="BF"/>
          <w:bottom w:val="single" w:sz="8" w:space="0" w:color="F3E390" w:themeColor="accent5" w:themeTint="BF"/>
          <w:right w:val="single" w:sz="8" w:space="0" w:color="F3E390" w:themeColor="accent5" w:themeTint="BF"/>
          <w:insideH w:val="nil"/>
          <w:insideV w:val="nil"/>
        </w:tcBorders>
        <w:shd w:val="clear" w:color="auto" w:fill="EFDB6C" w:themeFill="accent5"/>
      </w:tcPr>
    </w:tblStylePr>
    <w:tblStylePr w:type="lastRow">
      <w:pPr>
        <w:spacing w:before="0" w:after="0" w:line="240" w:lineRule="auto"/>
      </w:pPr>
      <w:rPr>
        <w:b/>
        <w:bCs/>
      </w:rPr>
      <w:tblPr/>
      <w:tcPr>
        <w:tcBorders>
          <w:top w:val="double" w:sz="6" w:space="0" w:color="F3E390" w:themeColor="accent5" w:themeTint="BF"/>
          <w:left w:val="single" w:sz="8" w:space="0" w:color="F3E390" w:themeColor="accent5" w:themeTint="BF"/>
          <w:bottom w:val="single" w:sz="8" w:space="0" w:color="F3E390" w:themeColor="accent5" w:themeTint="BF"/>
          <w:right w:val="single" w:sz="8" w:space="0" w:color="F3E390" w:themeColor="accent5" w:themeTint="BF"/>
          <w:insideH w:val="nil"/>
          <w:insideV w:val="nil"/>
        </w:tcBorders>
      </w:tcPr>
    </w:tblStylePr>
    <w:tblStylePr w:type="firstCol">
      <w:rPr>
        <w:b/>
        <w:bCs/>
      </w:rPr>
    </w:tblStylePr>
    <w:tblStylePr w:type="lastCol">
      <w:rPr>
        <w:b/>
        <w:bCs/>
      </w:rPr>
    </w:tblStylePr>
    <w:tblStylePr w:type="band1Vert">
      <w:tblPr/>
      <w:tcPr>
        <w:shd w:val="clear" w:color="auto" w:fill="FBF6DA" w:themeFill="accent5" w:themeFillTint="3F"/>
      </w:tcPr>
    </w:tblStylePr>
    <w:tblStylePr w:type="band1Horz">
      <w:tblPr/>
      <w:tcPr>
        <w:tcBorders>
          <w:insideH w:val="nil"/>
          <w:insideV w:val="nil"/>
        </w:tcBorders>
        <w:shd w:val="clear" w:color="auto" w:fill="FBF6DA" w:themeFill="accent5" w:themeFillTint="3F"/>
      </w:tcPr>
    </w:tblStylePr>
    <w:tblStylePr w:type="band2Horz">
      <w:tblPr/>
      <w:tcPr>
        <w:tcBorders>
          <w:insideH w:val="nil"/>
          <w:insideV w:val="nil"/>
        </w:tcBorders>
      </w:tcPr>
    </w:tblStylePr>
  </w:style>
  <w:style w:type="table" w:styleId="Mediumskygge1-fremhvningsfarve6">
    <w:name w:val="Medium Shading 1 Accent 6"/>
    <w:basedOn w:val="Tabel-Normal"/>
    <w:uiPriority w:val="63"/>
    <w:semiHidden/>
    <w:unhideWhenUsed/>
    <w:rsid w:val="00922EA9"/>
    <w:pPr>
      <w:spacing w:line="240" w:lineRule="auto"/>
    </w:pPr>
    <w:tblPr>
      <w:tblStyleRowBandSize w:val="1"/>
      <w:tblStyleColBandSize w:val="1"/>
      <w:tblBorders>
        <w:top w:val="single" w:sz="8" w:space="0" w:color="7F47AC" w:themeColor="accent6" w:themeTint="BF"/>
        <w:left w:val="single" w:sz="8" w:space="0" w:color="7F47AC" w:themeColor="accent6" w:themeTint="BF"/>
        <w:bottom w:val="single" w:sz="8" w:space="0" w:color="7F47AC" w:themeColor="accent6" w:themeTint="BF"/>
        <w:right w:val="single" w:sz="8" w:space="0" w:color="7F47AC" w:themeColor="accent6" w:themeTint="BF"/>
        <w:insideH w:val="single" w:sz="8" w:space="0" w:color="7F47AC" w:themeColor="accent6" w:themeTint="BF"/>
      </w:tblBorders>
    </w:tblPr>
    <w:tblStylePr w:type="firstRow">
      <w:pPr>
        <w:spacing w:before="0" w:after="0" w:line="240" w:lineRule="auto"/>
      </w:pPr>
      <w:rPr>
        <w:b/>
        <w:bCs/>
        <w:color w:val="FFFFFF" w:themeColor="background1"/>
      </w:rPr>
      <w:tblPr/>
      <w:tcPr>
        <w:tcBorders>
          <w:top w:val="single" w:sz="8" w:space="0" w:color="7F47AC" w:themeColor="accent6" w:themeTint="BF"/>
          <w:left w:val="single" w:sz="8" w:space="0" w:color="7F47AC" w:themeColor="accent6" w:themeTint="BF"/>
          <w:bottom w:val="single" w:sz="8" w:space="0" w:color="7F47AC" w:themeColor="accent6" w:themeTint="BF"/>
          <w:right w:val="single" w:sz="8" w:space="0" w:color="7F47AC" w:themeColor="accent6" w:themeTint="BF"/>
          <w:insideH w:val="nil"/>
          <w:insideV w:val="nil"/>
        </w:tcBorders>
        <w:shd w:val="clear" w:color="auto" w:fill="512D6D" w:themeFill="accent6"/>
      </w:tcPr>
    </w:tblStylePr>
    <w:tblStylePr w:type="lastRow">
      <w:pPr>
        <w:spacing w:before="0" w:after="0" w:line="240" w:lineRule="auto"/>
      </w:pPr>
      <w:rPr>
        <w:b/>
        <w:bCs/>
      </w:rPr>
      <w:tblPr/>
      <w:tcPr>
        <w:tcBorders>
          <w:top w:val="double" w:sz="6" w:space="0" w:color="7F47AC" w:themeColor="accent6" w:themeTint="BF"/>
          <w:left w:val="single" w:sz="8" w:space="0" w:color="7F47AC" w:themeColor="accent6" w:themeTint="BF"/>
          <w:bottom w:val="single" w:sz="8" w:space="0" w:color="7F47AC" w:themeColor="accent6" w:themeTint="BF"/>
          <w:right w:val="single" w:sz="8" w:space="0" w:color="7F47AC" w:themeColor="accent6" w:themeTint="BF"/>
          <w:insideH w:val="nil"/>
          <w:insideV w:val="nil"/>
        </w:tcBorders>
      </w:tcPr>
    </w:tblStylePr>
    <w:tblStylePr w:type="firstCol">
      <w:rPr>
        <w:b/>
        <w:bCs/>
      </w:rPr>
    </w:tblStylePr>
    <w:tblStylePr w:type="lastCol">
      <w:rPr>
        <w:b/>
        <w:bCs/>
      </w:rPr>
    </w:tblStylePr>
    <w:tblStylePr w:type="band1Vert">
      <w:tblPr/>
      <w:tcPr>
        <w:shd w:val="clear" w:color="auto" w:fill="D5C0E5" w:themeFill="accent6" w:themeFillTint="3F"/>
      </w:tcPr>
    </w:tblStylePr>
    <w:tblStylePr w:type="band1Horz">
      <w:tblPr/>
      <w:tcPr>
        <w:tcBorders>
          <w:insideH w:val="nil"/>
          <w:insideV w:val="nil"/>
        </w:tcBorders>
        <w:shd w:val="clear" w:color="auto" w:fill="D5C0E5" w:themeFill="accent6" w:themeFillTint="3F"/>
      </w:tcPr>
    </w:tblStylePr>
    <w:tblStylePr w:type="band2Horz">
      <w:tblPr/>
      <w:tcPr>
        <w:tcBorders>
          <w:insideH w:val="nil"/>
          <w:insideV w:val="nil"/>
        </w:tcBorders>
      </w:tcPr>
    </w:tblStylePr>
  </w:style>
  <w:style w:type="table" w:styleId="Mediumskygge2">
    <w:name w:val="Medium Shading 2"/>
    <w:basedOn w:val="Tabel-Normal"/>
    <w:uiPriority w:val="64"/>
    <w:semiHidden/>
    <w:unhideWhenUsed/>
    <w:rsid w:val="00922EA9"/>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kygge2-farve1">
    <w:name w:val="Medium Shading 2 Accent 1"/>
    <w:basedOn w:val="Tabel-Normal"/>
    <w:uiPriority w:val="64"/>
    <w:semiHidden/>
    <w:unhideWhenUsed/>
    <w:rsid w:val="00922EA9"/>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A7B5"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A7B5" w:themeFill="accent1"/>
      </w:tcPr>
    </w:tblStylePr>
    <w:tblStylePr w:type="lastCol">
      <w:rPr>
        <w:b/>
        <w:bCs/>
        <w:color w:val="FFFFFF" w:themeColor="background1"/>
      </w:rPr>
      <w:tblPr/>
      <w:tcPr>
        <w:tcBorders>
          <w:left w:val="nil"/>
          <w:right w:val="nil"/>
          <w:insideH w:val="nil"/>
          <w:insideV w:val="nil"/>
        </w:tcBorders>
        <w:shd w:val="clear" w:color="auto" w:fill="00A7B5"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kygge2-fremhvningsfarve2">
    <w:name w:val="Medium Shading 2 Accent 2"/>
    <w:basedOn w:val="Tabel-Normal"/>
    <w:uiPriority w:val="64"/>
    <w:semiHidden/>
    <w:unhideWhenUsed/>
    <w:rsid w:val="00922EA9"/>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3127"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3127" w:themeFill="accent2"/>
      </w:tcPr>
    </w:tblStylePr>
    <w:tblStylePr w:type="lastCol">
      <w:rPr>
        <w:b/>
        <w:bCs/>
        <w:color w:val="FFFFFF" w:themeColor="background1"/>
      </w:rPr>
      <w:tblPr/>
      <w:tcPr>
        <w:tcBorders>
          <w:left w:val="nil"/>
          <w:right w:val="nil"/>
          <w:insideH w:val="nil"/>
          <w:insideV w:val="nil"/>
        </w:tcBorders>
        <w:shd w:val="clear" w:color="auto" w:fill="003127"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kygge2-fremhvningsfarve3">
    <w:name w:val="Medium Shading 2 Accent 3"/>
    <w:basedOn w:val="Tabel-Normal"/>
    <w:uiPriority w:val="64"/>
    <w:semiHidden/>
    <w:unhideWhenUsed/>
    <w:rsid w:val="00922EA9"/>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33B99B"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33B99B" w:themeFill="accent3"/>
      </w:tcPr>
    </w:tblStylePr>
    <w:tblStylePr w:type="lastCol">
      <w:rPr>
        <w:b/>
        <w:bCs/>
        <w:color w:val="FFFFFF" w:themeColor="background1"/>
      </w:rPr>
      <w:tblPr/>
      <w:tcPr>
        <w:tcBorders>
          <w:left w:val="nil"/>
          <w:right w:val="nil"/>
          <w:insideH w:val="nil"/>
          <w:insideV w:val="nil"/>
        </w:tcBorders>
        <w:shd w:val="clear" w:color="auto" w:fill="33B99B"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kygge2-fremhvningsfarve4">
    <w:name w:val="Medium Shading 2 Accent 4"/>
    <w:basedOn w:val="Tabel-Normal"/>
    <w:uiPriority w:val="64"/>
    <w:semiHidden/>
    <w:unhideWhenUsed/>
    <w:rsid w:val="00922EA9"/>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85AD"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85AD" w:themeFill="accent4"/>
      </w:tcPr>
    </w:tblStylePr>
    <w:tblStylePr w:type="lastCol">
      <w:rPr>
        <w:b/>
        <w:bCs/>
        <w:color w:val="FFFFFF" w:themeColor="background1"/>
      </w:rPr>
      <w:tblPr/>
      <w:tcPr>
        <w:tcBorders>
          <w:left w:val="nil"/>
          <w:right w:val="nil"/>
          <w:insideH w:val="nil"/>
          <w:insideV w:val="nil"/>
        </w:tcBorders>
        <w:shd w:val="clear" w:color="auto" w:fill="0085AD"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kygge2-fremhvningsfarve5">
    <w:name w:val="Medium Shading 2 Accent 5"/>
    <w:basedOn w:val="Tabel-Normal"/>
    <w:uiPriority w:val="64"/>
    <w:semiHidden/>
    <w:unhideWhenUsed/>
    <w:rsid w:val="00922EA9"/>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EFDB6C"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EFDB6C" w:themeFill="accent5"/>
      </w:tcPr>
    </w:tblStylePr>
    <w:tblStylePr w:type="lastCol">
      <w:rPr>
        <w:b/>
        <w:bCs/>
        <w:color w:val="FFFFFF" w:themeColor="background1"/>
      </w:rPr>
      <w:tblPr/>
      <w:tcPr>
        <w:tcBorders>
          <w:left w:val="nil"/>
          <w:right w:val="nil"/>
          <w:insideH w:val="nil"/>
          <w:insideV w:val="nil"/>
        </w:tcBorders>
        <w:shd w:val="clear" w:color="auto" w:fill="EFDB6C"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kygge2-fremhvningsfarve6">
    <w:name w:val="Medium Shading 2 Accent 6"/>
    <w:basedOn w:val="Tabel-Normal"/>
    <w:uiPriority w:val="64"/>
    <w:semiHidden/>
    <w:unhideWhenUsed/>
    <w:rsid w:val="00922EA9"/>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12D6D"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512D6D" w:themeFill="accent6"/>
      </w:tcPr>
    </w:tblStylePr>
    <w:tblStylePr w:type="lastCol">
      <w:rPr>
        <w:b/>
        <w:bCs/>
        <w:color w:val="FFFFFF" w:themeColor="background1"/>
      </w:rPr>
      <w:tblPr/>
      <w:tcPr>
        <w:tcBorders>
          <w:left w:val="nil"/>
          <w:right w:val="nil"/>
          <w:insideH w:val="nil"/>
          <w:insideV w:val="nil"/>
        </w:tcBorders>
        <w:shd w:val="clear" w:color="auto" w:fill="512D6D"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styleId="Brevhoved">
    <w:name w:val="Message Header"/>
    <w:basedOn w:val="Normal"/>
    <w:link w:val="BrevhovedTegn"/>
    <w:uiPriority w:val="99"/>
    <w:semiHidden/>
    <w:unhideWhenUsed/>
    <w:rsid w:val="00922EA9"/>
    <w:pPr>
      <w:pBdr>
        <w:top w:val="single" w:sz="6" w:space="1" w:color="auto"/>
        <w:left w:val="single" w:sz="6" w:space="1" w:color="auto"/>
        <w:bottom w:val="single" w:sz="6" w:space="1" w:color="auto"/>
        <w:right w:val="single" w:sz="6" w:space="1" w:color="auto"/>
      </w:pBdr>
      <w:shd w:val="pct20" w:color="auto" w:fill="auto"/>
      <w:spacing w:line="240" w:lineRule="auto"/>
      <w:ind w:left="1134" w:hanging="1134"/>
    </w:pPr>
    <w:rPr>
      <w:rFonts w:asciiTheme="majorHAnsi" w:eastAsiaTheme="majorEastAsia" w:hAnsiTheme="majorHAnsi" w:cstheme="majorBidi"/>
      <w:sz w:val="24"/>
      <w:szCs w:val="24"/>
    </w:rPr>
  </w:style>
  <w:style w:type="character" w:customStyle="1" w:styleId="BrevhovedTegn">
    <w:name w:val="Brevhoved Tegn"/>
    <w:basedOn w:val="Standardskrifttypeiafsnit"/>
    <w:link w:val="Brevhoved"/>
    <w:uiPriority w:val="99"/>
    <w:semiHidden/>
    <w:rsid w:val="00922EA9"/>
    <w:rPr>
      <w:rFonts w:asciiTheme="majorHAnsi" w:eastAsiaTheme="majorEastAsia" w:hAnsiTheme="majorHAnsi" w:cstheme="majorBidi"/>
      <w:sz w:val="24"/>
      <w:szCs w:val="24"/>
      <w:shd w:val="pct20" w:color="auto" w:fill="auto"/>
    </w:rPr>
  </w:style>
  <w:style w:type="paragraph" w:styleId="Ingenafstand">
    <w:name w:val="No Spacing"/>
    <w:uiPriority w:val="99"/>
    <w:semiHidden/>
    <w:rsid w:val="00922EA9"/>
    <w:pPr>
      <w:spacing w:line="240" w:lineRule="auto"/>
    </w:pPr>
  </w:style>
  <w:style w:type="paragraph" w:styleId="NormalWeb">
    <w:name w:val="Normal (Web)"/>
    <w:basedOn w:val="Normal"/>
    <w:uiPriority w:val="99"/>
    <w:semiHidden/>
    <w:unhideWhenUsed/>
    <w:rsid w:val="00922EA9"/>
    <w:rPr>
      <w:rFonts w:ascii="Times New Roman" w:hAnsi="Times New Roman" w:cs="Times New Roman"/>
      <w:sz w:val="24"/>
      <w:szCs w:val="24"/>
    </w:rPr>
  </w:style>
  <w:style w:type="paragraph" w:styleId="Noteoverskrift">
    <w:name w:val="Note Heading"/>
    <w:basedOn w:val="Normal"/>
    <w:next w:val="Normal"/>
    <w:link w:val="NoteoverskriftTegn"/>
    <w:uiPriority w:val="99"/>
    <w:semiHidden/>
    <w:unhideWhenUsed/>
    <w:rsid w:val="00922EA9"/>
    <w:pPr>
      <w:spacing w:line="240" w:lineRule="auto"/>
    </w:pPr>
  </w:style>
  <w:style w:type="character" w:customStyle="1" w:styleId="NoteoverskriftTegn">
    <w:name w:val="Noteoverskrift Tegn"/>
    <w:basedOn w:val="Standardskrifttypeiafsnit"/>
    <w:link w:val="Noteoverskrift"/>
    <w:uiPriority w:val="99"/>
    <w:semiHidden/>
    <w:rsid w:val="00922EA9"/>
  </w:style>
  <w:style w:type="table" w:customStyle="1" w:styleId="PlainTable11">
    <w:name w:val="Plain Table 11"/>
    <w:basedOn w:val="Tabel-Normal"/>
    <w:uiPriority w:val="41"/>
    <w:rsid w:val="00922EA9"/>
    <w:pPr>
      <w:spacing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21">
    <w:name w:val="Plain Table 21"/>
    <w:basedOn w:val="Tabel-Normal"/>
    <w:uiPriority w:val="42"/>
    <w:rsid w:val="00922EA9"/>
    <w:pPr>
      <w:spacing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PlainTable31">
    <w:name w:val="Plain Table 31"/>
    <w:basedOn w:val="Tabel-Normal"/>
    <w:uiPriority w:val="43"/>
    <w:rsid w:val="00922EA9"/>
    <w:pPr>
      <w:spacing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PlainTable41">
    <w:name w:val="Plain Table 41"/>
    <w:basedOn w:val="Tabel-Normal"/>
    <w:uiPriority w:val="44"/>
    <w:rsid w:val="00922EA9"/>
    <w:pPr>
      <w:spacing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51">
    <w:name w:val="Plain Table 51"/>
    <w:basedOn w:val="Tabel-Normal"/>
    <w:uiPriority w:val="45"/>
    <w:rsid w:val="00922EA9"/>
    <w:pPr>
      <w:spacing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Almindeligtekst">
    <w:name w:val="Plain Text"/>
    <w:basedOn w:val="Normal"/>
    <w:link w:val="AlmindeligtekstTegn"/>
    <w:uiPriority w:val="99"/>
    <w:semiHidden/>
    <w:unhideWhenUsed/>
    <w:rsid w:val="00922EA9"/>
    <w:pPr>
      <w:spacing w:line="240" w:lineRule="auto"/>
    </w:pPr>
    <w:rPr>
      <w:rFonts w:ascii="Consolas" w:hAnsi="Consolas"/>
      <w:sz w:val="21"/>
      <w:szCs w:val="21"/>
    </w:rPr>
  </w:style>
  <w:style w:type="character" w:customStyle="1" w:styleId="AlmindeligtekstTegn">
    <w:name w:val="Almindelig tekst Tegn"/>
    <w:basedOn w:val="Standardskrifttypeiafsnit"/>
    <w:link w:val="Almindeligtekst"/>
    <w:uiPriority w:val="99"/>
    <w:semiHidden/>
    <w:rsid w:val="00922EA9"/>
    <w:rPr>
      <w:rFonts w:ascii="Consolas" w:hAnsi="Consolas"/>
      <w:sz w:val="21"/>
      <w:szCs w:val="21"/>
    </w:rPr>
  </w:style>
  <w:style w:type="paragraph" w:styleId="Starthilsen">
    <w:name w:val="Salutation"/>
    <w:basedOn w:val="Normal"/>
    <w:next w:val="Normal"/>
    <w:link w:val="StarthilsenTegn"/>
    <w:uiPriority w:val="99"/>
    <w:semiHidden/>
    <w:rsid w:val="00922EA9"/>
  </w:style>
  <w:style w:type="character" w:customStyle="1" w:styleId="StarthilsenTegn">
    <w:name w:val="Starthilsen Tegn"/>
    <w:basedOn w:val="Standardskrifttypeiafsnit"/>
    <w:link w:val="Starthilsen"/>
    <w:uiPriority w:val="99"/>
    <w:semiHidden/>
    <w:rsid w:val="00922EA9"/>
  </w:style>
  <w:style w:type="table" w:styleId="Tabel-3D-effekter1">
    <w:name w:val="Table 3D effects 1"/>
    <w:basedOn w:val="Tabel-Normal"/>
    <w:uiPriority w:val="99"/>
    <w:semiHidden/>
    <w:unhideWhenUsed/>
    <w:rsid w:val="00922EA9"/>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el-3D-effekter2">
    <w:name w:val="Table 3D effects 2"/>
    <w:basedOn w:val="Tabel-Normal"/>
    <w:uiPriority w:val="99"/>
    <w:semiHidden/>
    <w:unhideWhenUsed/>
    <w:rsid w:val="00922EA9"/>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3D-effekter3">
    <w:name w:val="Table 3D effects 3"/>
    <w:basedOn w:val="Tabel-Normal"/>
    <w:uiPriority w:val="99"/>
    <w:semiHidden/>
    <w:unhideWhenUsed/>
    <w:rsid w:val="00922EA9"/>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Klassisk1">
    <w:name w:val="Table Classic 1"/>
    <w:basedOn w:val="Tabel-Normal"/>
    <w:uiPriority w:val="99"/>
    <w:semiHidden/>
    <w:unhideWhenUsed/>
    <w:rsid w:val="00922EA9"/>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Klassisk2">
    <w:name w:val="Table Classic 2"/>
    <w:basedOn w:val="Tabel-Normal"/>
    <w:uiPriority w:val="99"/>
    <w:semiHidden/>
    <w:unhideWhenUsed/>
    <w:rsid w:val="00922EA9"/>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el-Klassisk3">
    <w:name w:val="Table Classic 3"/>
    <w:basedOn w:val="Tabel-Normal"/>
    <w:uiPriority w:val="99"/>
    <w:semiHidden/>
    <w:unhideWhenUsed/>
    <w:rsid w:val="00922EA9"/>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el-Klassisk4">
    <w:name w:val="Table Classic 4"/>
    <w:basedOn w:val="Tabel-Normal"/>
    <w:uiPriority w:val="99"/>
    <w:semiHidden/>
    <w:unhideWhenUsed/>
    <w:rsid w:val="00922EA9"/>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el-Farvet1">
    <w:name w:val="Table Colorful 1"/>
    <w:basedOn w:val="Tabel-Normal"/>
    <w:uiPriority w:val="99"/>
    <w:semiHidden/>
    <w:unhideWhenUsed/>
    <w:rsid w:val="00922EA9"/>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el-Farvet2">
    <w:name w:val="Table Colorful 2"/>
    <w:basedOn w:val="Tabel-Normal"/>
    <w:uiPriority w:val="99"/>
    <w:semiHidden/>
    <w:unhideWhenUsed/>
    <w:rsid w:val="00922EA9"/>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el-Farvet3">
    <w:name w:val="Table Colorful 3"/>
    <w:basedOn w:val="Tabel-Normal"/>
    <w:uiPriority w:val="99"/>
    <w:semiHidden/>
    <w:unhideWhenUsed/>
    <w:rsid w:val="00922EA9"/>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el-Spalter1">
    <w:name w:val="Table Columns 1"/>
    <w:basedOn w:val="Tabel-Normal"/>
    <w:uiPriority w:val="99"/>
    <w:semiHidden/>
    <w:unhideWhenUsed/>
    <w:rsid w:val="00922EA9"/>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Spalter2">
    <w:name w:val="Table Columns 2"/>
    <w:basedOn w:val="Tabel-Normal"/>
    <w:uiPriority w:val="99"/>
    <w:semiHidden/>
    <w:unhideWhenUsed/>
    <w:rsid w:val="00922EA9"/>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Spalter3">
    <w:name w:val="Table Columns 3"/>
    <w:basedOn w:val="Tabel-Normal"/>
    <w:uiPriority w:val="99"/>
    <w:semiHidden/>
    <w:unhideWhenUsed/>
    <w:rsid w:val="00922EA9"/>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el-Spalter4">
    <w:name w:val="Table Columns 4"/>
    <w:basedOn w:val="Tabel-Normal"/>
    <w:uiPriority w:val="99"/>
    <w:semiHidden/>
    <w:unhideWhenUsed/>
    <w:rsid w:val="00922EA9"/>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el-Spalter5">
    <w:name w:val="Table Columns 5"/>
    <w:basedOn w:val="Tabel-Normal"/>
    <w:uiPriority w:val="99"/>
    <w:semiHidden/>
    <w:unhideWhenUsed/>
    <w:rsid w:val="00922EA9"/>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el-Moderne">
    <w:name w:val="Table Contemporary"/>
    <w:basedOn w:val="Tabel-Normal"/>
    <w:uiPriority w:val="99"/>
    <w:semiHidden/>
    <w:unhideWhenUsed/>
    <w:rsid w:val="00922EA9"/>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el-Elegant">
    <w:name w:val="Table Elegant"/>
    <w:basedOn w:val="Tabel-Normal"/>
    <w:uiPriority w:val="99"/>
    <w:semiHidden/>
    <w:unhideWhenUsed/>
    <w:rsid w:val="00922EA9"/>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el-Gitter1">
    <w:name w:val="Table Grid 1"/>
    <w:basedOn w:val="Tabel-Normal"/>
    <w:uiPriority w:val="99"/>
    <w:semiHidden/>
    <w:unhideWhenUsed/>
    <w:rsid w:val="00922EA9"/>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el-Gitter2">
    <w:name w:val="Table Grid 2"/>
    <w:basedOn w:val="Tabel-Normal"/>
    <w:uiPriority w:val="99"/>
    <w:semiHidden/>
    <w:unhideWhenUsed/>
    <w:rsid w:val="00922EA9"/>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el-Gitter3">
    <w:name w:val="Table Grid 3"/>
    <w:basedOn w:val="Tabel-Normal"/>
    <w:uiPriority w:val="99"/>
    <w:semiHidden/>
    <w:unhideWhenUsed/>
    <w:rsid w:val="00922EA9"/>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el-Gitter4">
    <w:name w:val="Table Grid 4"/>
    <w:basedOn w:val="Tabel-Normal"/>
    <w:uiPriority w:val="99"/>
    <w:semiHidden/>
    <w:unhideWhenUsed/>
    <w:rsid w:val="00922EA9"/>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el-Gitter5">
    <w:name w:val="Table Grid 5"/>
    <w:basedOn w:val="Tabel-Normal"/>
    <w:uiPriority w:val="99"/>
    <w:semiHidden/>
    <w:unhideWhenUsed/>
    <w:rsid w:val="00922EA9"/>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el-Gitter6">
    <w:name w:val="Table Grid 6"/>
    <w:basedOn w:val="Tabel-Normal"/>
    <w:uiPriority w:val="99"/>
    <w:semiHidden/>
    <w:unhideWhenUsed/>
    <w:rsid w:val="00922EA9"/>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el-Gitter7">
    <w:name w:val="Table Grid 7"/>
    <w:basedOn w:val="Tabel-Normal"/>
    <w:uiPriority w:val="99"/>
    <w:semiHidden/>
    <w:unhideWhenUsed/>
    <w:rsid w:val="00922EA9"/>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el-Gitter8">
    <w:name w:val="Table Grid 8"/>
    <w:basedOn w:val="Tabel-Normal"/>
    <w:uiPriority w:val="99"/>
    <w:semiHidden/>
    <w:unhideWhenUsed/>
    <w:rsid w:val="00922EA9"/>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GridLight1">
    <w:name w:val="Table Grid Light1"/>
    <w:basedOn w:val="Tabel-Normal"/>
    <w:uiPriority w:val="40"/>
    <w:rsid w:val="00922EA9"/>
    <w:pPr>
      <w:spacing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el-Liste1">
    <w:name w:val="Table List 1"/>
    <w:basedOn w:val="Tabel-Normal"/>
    <w:uiPriority w:val="99"/>
    <w:semiHidden/>
    <w:unhideWhenUsed/>
    <w:rsid w:val="00922EA9"/>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iste2">
    <w:name w:val="Table List 2"/>
    <w:basedOn w:val="Tabel-Normal"/>
    <w:uiPriority w:val="99"/>
    <w:semiHidden/>
    <w:unhideWhenUsed/>
    <w:rsid w:val="00922EA9"/>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iste3">
    <w:name w:val="Table List 3"/>
    <w:basedOn w:val="Tabel-Normal"/>
    <w:uiPriority w:val="99"/>
    <w:semiHidden/>
    <w:unhideWhenUsed/>
    <w:rsid w:val="00922EA9"/>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el-Liste4">
    <w:name w:val="Table List 4"/>
    <w:basedOn w:val="Tabel-Normal"/>
    <w:uiPriority w:val="99"/>
    <w:semiHidden/>
    <w:unhideWhenUsed/>
    <w:rsid w:val="00922EA9"/>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el-Liste5">
    <w:name w:val="Table List 5"/>
    <w:basedOn w:val="Tabel-Normal"/>
    <w:uiPriority w:val="99"/>
    <w:semiHidden/>
    <w:unhideWhenUsed/>
    <w:rsid w:val="00922EA9"/>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el-Liste6">
    <w:name w:val="Table List 6"/>
    <w:basedOn w:val="Tabel-Normal"/>
    <w:uiPriority w:val="99"/>
    <w:semiHidden/>
    <w:unhideWhenUsed/>
    <w:rsid w:val="00922EA9"/>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el-Liste7">
    <w:name w:val="Table List 7"/>
    <w:basedOn w:val="Tabel-Normal"/>
    <w:uiPriority w:val="99"/>
    <w:semiHidden/>
    <w:unhideWhenUsed/>
    <w:rsid w:val="00922EA9"/>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el-Liste8">
    <w:name w:val="Table List 8"/>
    <w:basedOn w:val="Tabel-Normal"/>
    <w:uiPriority w:val="99"/>
    <w:semiHidden/>
    <w:unhideWhenUsed/>
    <w:rsid w:val="00922EA9"/>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el-Professionel">
    <w:name w:val="Table Professional"/>
    <w:basedOn w:val="Tabel-Normal"/>
    <w:uiPriority w:val="99"/>
    <w:semiHidden/>
    <w:unhideWhenUsed/>
    <w:rsid w:val="00922EA9"/>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el-Enkelt1">
    <w:name w:val="Table Simple 1"/>
    <w:basedOn w:val="Tabel-Normal"/>
    <w:uiPriority w:val="99"/>
    <w:semiHidden/>
    <w:unhideWhenUsed/>
    <w:rsid w:val="00922EA9"/>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el-Enkelt2">
    <w:name w:val="Table Simple 2"/>
    <w:basedOn w:val="Tabel-Normal"/>
    <w:uiPriority w:val="99"/>
    <w:semiHidden/>
    <w:unhideWhenUsed/>
    <w:rsid w:val="00922EA9"/>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el-Enkelt3">
    <w:name w:val="Table Simple 3"/>
    <w:basedOn w:val="Tabel-Normal"/>
    <w:uiPriority w:val="99"/>
    <w:semiHidden/>
    <w:unhideWhenUsed/>
    <w:rsid w:val="00922EA9"/>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el-Hrfin1">
    <w:name w:val="Table Subtle 1"/>
    <w:basedOn w:val="Tabel-Normal"/>
    <w:uiPriority w:val="99"/>
    <w:semiHidden/>
    <w:unhideWhenUsed/>
    <w:rsid w:val="00922EA9"/>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Hrfin2">
    <w:name w:val="Table Subtle 2"/>
    <w:basedOn w:val="Tabel-Normal"/>
    <w:uiPriority w:val="99"/>
    <w:semiHidden/>
    <w:unhideWhenUsed/>
    <w:rsid w:val="00922EA9"/>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Tema">
    <w:name w:val="Table Theme"/>
    <w:basedOn w:val="Tabel-Normal"/>
    <w:uiPriority w:val="99"/>
    <w:semiHidden/>
    <w:unhideWhenUsed/>
    <w:rsid w:val="00922EA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Web1">
    <w:name w:val="Table Web 1"/>
    <w:basedOn w:val="Tabel-Normal"/>
    <w:uiPriority w:val="99"/>
    <w:semiHidden/>
    <w:unhideWhenUsed/>
    <w:rsid w:val="00922EA9"/>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el-Web2">
    <w:name w:val="Table Web 2"/>
    <w:basedOn w:val="Tabel-Normal"/>
    <w:uiPriority w:val="99"/>
    <w:semiHidden/>
    <w:unhideWhenUsed/>
    <w:rsid w:val="00922EA9"/>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el-Web3">
    <w:name w:val="Table Web 3"/>
    <w:basedOn w:val="Tabel-Normal"/>
    <w:uiPriority w:val="99"/>
    <w:semiHidden/>
    <w:unhideWhenUsed/>
    <w:rsid w:val="00922EA9"/>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customStyle="1" w:styleId="apple-style-span">
    <w:name w:val="apple-style-span"/>
    <w:basedOn w:val="Standardskrifttypeiafsnit"/>
    <w:rsid w:val="000651DC"/>
  </w:style>
  <w:style w:type="paragraph" w:customStyle="1" w:styleId="Default">
    <w:name w:val="Default"/>
    <w:rsid w:val="00420A3D"/>
    <w:pPr>
      <w:autoSpaceDE w:val="0"/>
      <w:autoSpaceDN w:val="0"/>
      <w:adjustRightInd w:val="0"/>
      <w:spacing w:line="240" w:lineRule="auto"/>
    </w:pPr>
    <w:rPr>
      <w:rFonts w:cs="Arial"/>
      <w:color w:val="000000"/>
      <w:sz w:val="24"/>
      <w:szCs w:val="24"/>
    </w:rPr>
  </w:style>
  <w:style w:type="paragraph" w:customStyle="1" w:styleId="bodytext">
    <w:name w:val="bodytext"/>
    <w:basedOn w:val="Normal"/>
    <w:uiPriority w:val="99"/>
    <w:rsid w:val="00821364"/>
    <w:pPr>
      <w:spacing w:before="100" w:beforeAutospacing="1" w:after="100" w:afterAutospacing="1" w:line="240" w:lineRule="auto"/>
    </w:pPr>
    <w:rPr>
      <w:rFonts w:ascii="Times New Roman" w:eastAsia="Times New Roman" w:hAnsi="Times New Roman" w:cs="Times New Roman"/>
      <w:sz w:val="24"/>
      <w:szCs w:val="24"/>
      <w:lang w:eastAsia="da-DK"/>
    </w:rPr>
  </w:style>
  <w:style w:type="table" w:customStyle="1" w:styleId="MFVM-TabelStribet1">
    <w:name w:val="MFVM - Tabel Stribet1"/>
    <w:basedOn w:val="Tabel-Normal"/>
    <w:uiPriority w:val="99"/>
    <w:rsid w:val="007A106C"/>
    <w:pPr>
      <w:spacing w:before="40" w:after="40" w:line="240" w:lineRule="atLeast"/>
      <w:ind w:left="113" w:right="113"/>
    </w:pPr>
    <w:rPr>
      <w:sz w:val="16"/>
    </w:rPr>
    <w:tblPr>
      <w:tblStyleRowBandSize w:val="1"/>
      <w:tblCellMar>
        <w:left w:w="0" w:type="dxa"/>
        <w:right w:w="0" w:type="dxa"/>
      </w:tblCellMar>
    </w:tblPr>
    <w:tcPr>
      <w:shd w:val="clear" w:color="auto" w:fill="E5F6F7" w:themeFill="background2"/>
    </w:tcPr>
    <w:tblStylePr w:type="band2Horz">
      <w:tblPr/>
      <w:tcPr>
        <w:shd w:val="clear" w:color="auto" w:fill="FFFFFF"/>
      </w:tcPr>
    </w:tblStylePr>
  </w:style>
  <w:style w:type="table" w:customStyle="1" w:styleId="Tabel-Gitter10">
    <w:name w:val="Tabel - Gitter1"/>
    <w:basedOn w:val="Tabel-Normal"/>
    <w:next w:val="Tabel-Gitter"/>
    <w:uiPriority w:val="39"/>
    <w:rsid w:val="00F07587"/>
    <w:pPr>
      <w:spacing w:line="240" w:lineRule="auto"/>
    </w:pPr>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eafsnitTegn">
    <w:name w:val="Listeafsnit Tegn"/>
    <w:aliases w:val="Bullet Points Tegn,Liste Paragraf Tegn,List Paragraph compact Tegn,Normal bullet 2 Tegn,Paragraphe de liste 2 Tegn,Reference list Tegn,Bullet list Tegn,Numbered List Tegn,List Paragraph1 Tegn,1st level - Bullet List Paragraph Tegn"/>
    <w:basedOn w:val="Standardskrifttypeiafsnit"/>
    <w:link w:val="Listeafsnit"/>
    <w:uiPriority w:val="99"/>
    <w:qFormat/>
    <w:locked/>
    <w:rsid w:val="00B1094A"/>
    <w:rPr>
      <w:sz w:val="20"/>
    </w:rPr>
  </w:style>
  <w:style w:type="paragraph" w:styleId="Korrektur">
    <w:name w:val="Revision"/>
    <w:hidden/>
    <w:uiPriority w:val="99"/>
    <w:semiHidden/>
    <w:rsid w:val="009E3CF1"/>
    <w:pPr>
      <w:spacing w:line="240" w:lineRule="auto"/>
    </w:pPr>
    <w:rPr>
      <w:sz w:val="20"/>
    </w:rPr>
  </w:style>
  <w:style w:type="character" w:customStyle="1" w:styleId="Ulstomtale1">
    <w:name w:val="Uløst omtale1"/>
    <w:basedOn w:val="Standardskrifttypeiafsnit"/>
    <w:uiPriority w:val="99"/>
    <w:semiHidden/>
    <w:unhideWhenUsed/>
    <w:rsid w:val="002F57C9"/>
    <w:rPr>
      <w:color w:val="605E5C"/>
      <w:shd w:val="clear" w:color="auto" w:fill="E1DFDD"/>
    </w:rPr>
  </w:style>
  <w:style w:type="character" w:styleId="Ulstomtale">
    <w:name w:val="Unresolved Mention"/>
    <w:basedOn w:val="Standardskrifttypeiafsnit"/>
    <w:uiPriority w:val="99"/>
    <w:semiHidden/>
    <w:unhideWhenUsed/>
    <w:rsid w:val="00DB1C2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9281425">
      <w:bodyDiv w:val="1"/>
      <w:marLeft w:val="0"/>
      <w:marRight w:val="0"/>
      <w:marTop w:val="0"/>
      <w:marBottom w:val="0"/>
      <w:divBdr>
        <w:top w:val="none" w:sz="0" w:space="0" w:color="auto"/>
        <w:left w:val="none" w:sz="0" w:space="0" w:color="auto"/>
        <w:bottom w:val="none" w:sz="0" w:space="0" w:color="auto"/>
        <w:right w:val="none" w:sz="0" w:space="0" w:color="auto"/>
      </w:divBdr>
    </w:div>
    <w:div w:id="36900077">
      <w:bodyDiv w:val="1"/>
      <w:marLeft w:val="0"/>
      <w:marRight w:val="0"/>
      <w:marTop w:val="0"/>
      <w:marBottom w:val="0"/>
      <w:divBdr>
        <w:top w:val="none" w:sz="0" w:space="0" w:color="auto"/>
        <w:left w:val="none" w:sz="0" w:space="0" w:color="auto"/>
        <w:bottom w:val="none" w:sz="0" w:space="0" w:color="auto"/>
        <w:right w:val="none" w:sz="0" w:space="0" w:color="auto"/>
      </w:divBdr>
    </w:div>
    <w:div w:id="42143881">
      <w:bodyDiv w:val="1"/>
      <w:marLeft w:val="0"/>
      <w:marRight w:val="0"/>
      <w:marTop w:val="0"/>
      <w:marBottom w:val="0"/>
      <w:divBdr>
        <w:top w:val="none" w:sz="0" w:space="0" w:color="auto"/>
        <w:left w:val="none" w:sz="0" w:space="0" w:color="auto"/>
        <w:bottom w:val="none" w:sz="0" w:space="0" w:color="auto"/>
        <w:right w:val="none" w:sz="0" w:space="0" w:color="auto"/>
      </w:divBdr>
    </w:div>
    <w:div w:id="44567767">
      <w:bodyDiv w:val="1"/>
      <w:marLeft w:val="0"/>
      <w:marRight w:val="0"/>
      <w:marTop w:val="0"/>
      <w:marBottom w:val="0"/>
      <w:divBdr>
        <w:top w:val="none" w:sz="0" w:space="0" w:color="auto"/>
        <w:left w:val="none" w:sz="0" w:space="0" w:color="auto"/>
        <w:bottom w:val="none" w:sz="0" w:space="0" w:color="auto"/>
        <w:right w:val="none" w:sz="0" w:space="0" w:color="auto"/>
      </w:divBdr>
    </w:div>
    <w:div w:id="91825398">
      <w:bodyDiv w:val="1"/>
      <w:marLeft w:val="0"/>
      <w:marRight w:val="0"/>
      <w:marTop w:val="0"/>
      <w:marBottom w:val="0"/>
      <w:divBdr>
        <w:top w:val="none" w:sz="0" w:space="0" w:color="auto"/>
        <w:left w:val="none" w:sz="0" w:space="0" w:color="auto"/>
        <w:bottom w:val="none" w:sz="0" w:space="0" w:color="auto"/>
        <w:right w:val="none" w:sz="0" w:space="0" w:color="auto"/>
      </w:divBdr>
    </w:div>
    <w:div w:id="103161519">
      <w:bodyDiv w:val="1"/>
      <w:marLeft w:val="0"/>
      <w:marRight w:val="0"/>
      <w:marTop w:val="0"/>
      <w:marBottom w:val="0"/>
      <w:divBdr>
        <w:top w:val="none" w:sz="0" w:space="0" w:color="auto"/>
        <w:left w:val="none" w:sz="0" w:space="0" w:color="auto"/>
        <w:bottom w:val="none" w:sz="0" w:space="0" w:color="auto"/>
        <w:right w:val="none" w:sz="0" w:space="0" w:color="auto"/>
      </w:divBdr>
    </w:div>
    <w:div w:id="123694810">
      <w:bodyDiv w:val="1"/>
      <w:marLeft w:val="0"/>
      <w:marRight w:val="0"/>
      <w:marTop w:val="0"/>
      <w:marBottom w:val="0"/>
      <w:divBdr>
        <w:top w:val="none" w:sz="0" w:space="0" w:color="auto"/>
        <w:left w:val="none" w:sz="0" w:space="0" w:color="auto"/>
        <w:bottom w:val="none" w:sz="0" w:space="0" w:color="auto"/>
        <w:right w:val="none" w:sz="0" w:space="0" w:color="auto"/>
      </w:divBdr>
    </w:div>
    <w:div w:id="137652899">
      <w:bodyDiv w:val="1"/>
      <w:marLeft w:val="0"/>
      <w:marRight w:val="0"/>
      <w:marTop w:val="0"/>
      <w:marBottom w:val="0"/>
      <w:divBdr>
        <w:top w:val="none" w:sz="0" w:space="0" w:color="auto"/>
        <w:left w:val="none" w:sz="0" w:space="0" w:color="auto"/>
        <w:bottom w:val="none" w:sz="0" w:space="0" w:color="auto"/>
        <w:right w:val="none" w:sz="0" w:space="0" w:color="auto"/>
      </w:divBdr>
    </w:div>
    <w:div w:id="146288551">
      <w:bodyDiv w:val="1"/>
      <w:marLeft w:val="0"/>
      <w:marRight w:val="0"/>
      <w:marTop w:val="0"/>
      <w:marBottom w:val="0"/>
      <w:divBdr>
        <w:top w:val="none" w:sz="0" w:space="0" w:color="auto"/>
        <w:left w:val="none" w:sz="0" w:space="0" w:color="auto"/>
        <w:bottom w:val="none" w:sz="0" w:space="0" w:color="auto"/>
        <w:right w:val="none" w:sz="0" w:space="0" w:color="auto"/>
      </w:divBdr>
    </w:div>
    <w:div w:id="156113748">
      <w:bodyDiv w:val="1"/>
      <w:marLeft w:val="0"/>
      <w:marRight w:val="0"/>
      <w:marTop w:val="0"/>
      <w:marBottom w:val="0"/>
      <w:divBdr>
        <w:top w:val="none" w:sz="0" w:space="0" w:color="auto"/>
        <w:left w:val="none" w:sz="0" w:space="0" w:color="auto"/>
        <w:bottom w:val="none" w:sz="0" w:space="0" w:color="auto"/>
        <w:right w:val="none" w:sz="0" w:space="0" w:color="auto"/>
      </w:divBdr>
    </w:div>
    <w:div w:id="204101502">
      <w:bodyDiv w:val="1"/>
      <w:marLeft w:val="0"/>
      <w:marRight w:val="0"/>
      <w:marTop w:val="0"/>
      <w:marBottom w:val="0"/>
      <w:divBdr>
        <w:top w:val="none" w:sz="0" w:space="0" w:color="auto"/>
        <w:left w:val="none" w:sz="0" w:space="0" w:color="auto"/>
        <w:bottom w:val="none" w:sz="0" w:space="0" w:color="auto"/>
        <w:right w:val="none" w:sz="0" w:space="0" w:color="auto"/>
      </w:divBdr>
    </w:div>
    <w:div w:id="209853121">
      <w:bodyDiv w:val="1"/>
      <w:marLeft w:val="0"/>
      <w:marRight w:val="0"/>
      <w:marTop w:val="0"/>
      <w:marBottom w:val="0"/>
      <w:divBdr>
        <w:top w:val="none" w:sz="0" w:space="0" w:color="auto"/>
        <w:left w:val="none" w:sz="0" w:space="0" w:color="auto"/>
        <w:bottom w:val="none" w:sz="0" w:space="0" w:color="auto"/>
        <w:right w:val="none" w:sz="0" w:space="0" w:color="auto"/>
      </w:divBdr>
    </w:div>
    <w:div w:id="222955615">
      <w:bodyDiv w:val="1"/>
      <w:marLeft w:val="0"/>
      <w:marRight w:val="0"/>
      <w:marTop w:val="0"/>
      <w:marBottom w:val="0"/>
      <w:divBdr>
        <w:top w:val="none" w:sz="0" w:space="0" w:color="auto"/>
        <w:left w:val="none" w:sz="0" w:space="0" w:color="auto"/>
        <w:bottom w:val="none" w:sz="0" w:space="0" w:color="auto"/>
        <w:right w:val="none" w:sz="0" w:space="0" w:color="auto"/>
      </w:divBdr>
    </w:div>
    <w:div w:id="240339785">
      <w:bodyDiv w:val="1"/>
      <w:marLeft w:val="0"/>
      <w:marRight w:val="0"/>
      <w:marTop w:val="0"/>
      <w:marBottom w:val="0"/>
      <w:divBdr>
        <w:top w:val="none" w:sz="0" w:space="0" w:color="auto"/>
        <w:left w:val="none" w:sz="0" w:space="0" w:color="auto"/>
        <w:bottom w:val="none" w:sz="0" w:space="0" w:color="auto"/>
        <w:right w:val="none" w:sz="0" w:space="0" w:color="auto"/>
      </w:divBdr>
    </w:div>
    <w:div w:id="269312800">
      <w:bodyDiv w:val="1"/>
      <w:marLeft w:val="0"/>
      <w:marRight w:val="0"/>
      <w:marTop w:val="0"/>
      <w:marBottom w:val="0"/>
      <w:divBdr>
        <w:top w:val="none" w:sz="0" w:space="0" w:color="auto"/>
        <w:left w:val="none" w:sz="0" w:space="0" w:color="auto"/>
        <w:bottom w:val="none" w:sz="0" w:space="0" w:color="auto"/>
        <w:right w:val="none" w:sz="0" w:space="0" w:color="auto"/>
      </w:divBdr>
    </w:div>
    <w:div w:id="283730264">
      <w:bodyDiv w:val="1"/>
      <w:marLeft w:val="0"/>
      <w:marRight w:val="0"/>
      <w:marTop w:val="0"/>
      <w:marBottom w:val="0"/>
      <w:divBdr>
        <w:top w:val="none" w:sz="0" w:space="0" w:color="auto"/>
        <w:left w:val="none" w:sz="0" w:space="0" w:color="auto"/>
        <w:bottom w:val="none" w:sz="0" w:space="0" w:color="auto"/>
        <w:right w:val="none" w:sz="0" w:space="0" w:color="auto"/>
      </w:divBdr>
    </w:div>
    <w:div w:id="294485013">
      <w:bodyDiv w:val="1"/>
      <w:marLeft w:val="0"/>
      <w:marRight w:val="0"/>
      <w:marTop w:val="0"/>
      <w:marBottom w:val="0"/>
      <w:divBdr>
        <w:top w:val="none" w:sz="0" w:space="0" w:color="auto"/>
        <w:left w:val="none" w:sz="0" w:space="0" w:color="auto"/>
        <w:bottom w:val="none" w:sz="0" w:space="0" w:color="auto"/>
        <w:right w:val="none" w:sz="0" w:space="0" w:color="auto"/>
      </w:divBdr>
    </w:div>
    <w:div w:id="297146330">
      <w:bodyDiv w:val="1"/>
      <w:marLeft w:val="0"/>
      <w:marRight w:val="0"/>
      <w:marTop w:val="0"/>
      <w:marBottom w:val="0"/>
      <w:divBdr>
        <w:top w:val="none" w:sz="0" w:space="0" w:color="auto"/>
        <w:left w:val="none" w:sz="0" w:space="0" w:color="auto"/>
        <w:bottom w:val="none" w:sz="0" w:space="0" w:color="auto"/>
        <w:right w:val="none" w:sz="0" w:space="0" w:color="auto"/>
      </w:divBdr>
    </w:div>
    <w:div w:id="318971171">
      <w:bodyDiv w:val="1"/>
      <w:marLeft w:val="0"/>
      <w:marRight w:val="0"/>
      <w:marTop w:val="0"/>
      <w:marBottom w:val="0"/>
      <w:divBdr>
        <w:top w:val="none" w:sz="0" w:space="0" w:color="auto"/>
        <w:left w:val="none" w:sz="0" w:space="0" w:color="auto"/>
        <w:bottom w:val="none" w:sz="0" w:space="0" w:color="auto"/>
        <w:right w:val="none" w:sz="0" w:space="0" w:color="auto"/>
      </w:divBdr>
    </w:div>
    <w:div w:id="333998964">
      <w:bodyDiv w:val="1"/>
      <w:marLeft w:val="0"/>
      <w:marRight w:val="0"/>
      <w:marTop w:val="0"/>
      <w:marBottom w:val="0"/>
      <w:divBdr>
        <w:top w:val="none" w:sz="0" w:space="0" w:color="auto"/>
        <w:left w:val="none" w:sz="0" w:space="0" w:color="auto"/>
        <w:bottom w:val="none" w:sz="0" w:space="0" w:color="auto"/>
        <w:right w:val="none" w:sz="0" w:space="0" w:color="auto"/>
      </w:divBdr>
    </w:div>
    <w:div w:id="337780626">
      <w:bodyDiv w:val="1"/>
      <w:marLeft w:val="0"/>
      <w:marRight w:val="0"/>
      <w:marTop w:val="0"/>
      <w:marBottom w:val="0"/>
      <w:divBdr>
        <w:top w:val="none" w:sz="0" w:space="0" w:color="auto"/>
        <w:left w:val="none" w:sz="0" w:space="0" w:color="auto"/>
        <w:bottom w:val="none" w:sz="0" w:space="0" w:color="auto"/>
        <w:right w:val="none" w:sz="0" w:space="0" w:color="auto"/>
      </w:divBdr>
      <w:divsChild>
        <w:div w:id="2100249558">
          <w:marLeft w:val="0"/>
          <w:marRight w:val="0"/>
          <w:marTop w:val="0"/>
          <w:marBottom w:val="0"/>
          <w:divBdr>
            <w:top w:val="none" w:sz="0" w:space="0" w:color="auto"/>
            <w:left w:val="none" w:sz="0" w:space="0" w:color="auto"/>
            <w:bottom w:val="none" w:sz="0" w:space="0" w:color="auto"/>
            <w:right w:val="none" w:sz="0" w:space="0" w:color="auto"/>
          </w:divBdr>
          <w:divsChild>
            <w:div w:id="50080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0158924">
      <w:bodyDiv w:val="1"/>
      <w:marLeft w:val="0"/>
      <w:marRight w:val="0"/>
      <w:marTop w:val="0"/>
      <w:marBottom w:val="0"/>
      <w:divBdr>
        <w:top w:val="none" w:sz="0" w:space="0" w:color="auto"/>
        <w:left w:val="none" w:sz="0" w:space="0" w:color="auto"/>
        <w:bottom w:val="none" w:sz="0" w:space="0" w:color="auto"/>
        <w:right w:val="none" w:sz="0" w:space="0" w:color="auto"/>
      </w:divBdr>
    </w:div>
    <w:div w:id="444036696">
      <w:bodyDiv w:val="1"/>
      <w:marLeft w:val="0"/>
      <w:marRight w:val="0"/>
      <w:marTop w:val="0"/>
      <w:marBottom w:val="0"/>
      <w:divBdr>
        <w:top w:val="none" w:sz="0" w:space="0" w:color="auto"/>
        <w:left w:val="none" w:sz="0" w:space="0" w:color="auto"/>
        <w:bottom w:val="none" w:sz="0" w:space="0" w:color="auto"/>
        <w:right w:val="none" w:sz="0" w:space="0" w:color="auto"/>
      </w:divBdr>
    </w:div>
    <w:div w:id="445125996">
      <w:bodyDiv w:val="1"/>
      <w:marLeft w:val="0"/>
      <w:marRight w:val="0"/>
      <w:marTop w:val="0"/>
      <w:marBottom w:val="0"/>
      <w:divBdr>
        <w:top w:val="none" w:sz="0" w:space="0" w:color="auto"/>
        <w:left w:val="none" w:sz="0" w:space="0" w:color="auto"/>
        <w:bottom w:val="none" w:sz="0" w:space="0" w:color="auto"/>
        <w:right w:val="none" w:sz="0" w:space="0" w:color="auto"/>
      </w:divBdr>
    </w:div>
    <w:div w:id="457533050">
      <w:bodyDiv w:val="1"/>
      <w:marLeft w:val="0"/>
      <w:marRight w:val="0"/>
      <w:marTop w:val="0"/>
      <w:marBottom w:val="0"/>
      <w:divBdr>
        <w:top w:val="none" w:sz="0" w:space="0" w:color="auto"/>
        <w:left w:val="none" w:sz="0" w:space="0" w:color="auto"/>
        <w:bottom w:val="none" w:sz="0" w:space="0" w:color="auto"/>
        <w:right w:val="none" w:sz="0" w:space="0" w:color="auto"/>
      </w:divBdr>
    </w:div>
    <w:div w:id="466317669">
      <w:bodyDiv w:val="1"/>
      <w:marLeft w:val="0"/>
      <w:marRight w:val="0"/>
      <w:marTop w:val="0"/>
      <w:marBottom w:val="0"/>
      <w:divBdr>
        <w:top w:val="none" w:sz="0" w:space="0" w:color="auto"/>
        <w:left w:val="none" w:sz="0" w:space="0" w:color="auto"/>
        <w:bottom w:val="none" w:sz="0" w:space="0" w:color="auto"/>
        <w:right w:val="none" w:sz="0" w:space="0" w:color="auto"/>
      </w:divBdr>
    </w:div>
    <w:div w:id="474833895">
      <w:bodyDiv w:val="1"/>
      <w:marLeft w:val="0"/>
      <w:marRight w:val="0"/>
      <w:marTop w:val="0"/>
      <w:marBottom w:val="0"/>
      <w:divBdr>
        <w:top w:val="none" w:sz="0" w:space="0" w:color="auto"/>
        <w:left w:val="none" w:sz="0" w:space="0" w:color="auto"/>
        <w:bottom w:val="none" w:sz="0" w:space="0" w:color="auto"/>
        <w:right w:val="none" w:sz="0" w:space="0" w:color="auto"/>
      </w:divBdr>
    </w:div>
    <w:div w:id="505560065">
      <w:bodyDiv w:val="1"/>
      <w:marLeft w:val="0"/>
      <w:marRight w:val="0"/>
      <w:marTop w:val="0"/>
      <w:marBottom w:val="0"/>
      <w:divBdr>
        <w:top w:val="none" w:sz="0" w:space="0" w:color="auto"/>
        <w:left w:val="none" w:sz="0" w:space="0" w:color="auto"/>
        <w:bottom w:val="none" w:sz="0" w:space="0" w:color="auto"/>
        <w:right w:val="none" w:sz="0" w:space="0" w:color="auto"/>
      </w:divBdr>
    </w:div>
    <w:div w:id="562839383">
      <w:bodyDiv w:val="1"/>
      <w:marLeft w:val="0"/>
      <w:marRight w:val="0"/>
      <w:marTop w:val="0"/>
      <w:marBottom w:val="0"/>
      <w:divBdr>
        <w:top w:val="none" w:sz="0" w:space="0" w:color="auto"/>
        <w:left w:val="none" w:sz="0" w:space="0" w:color="auto"/>
        <w:bottom w:val="none" w:sz="0" w:space="0" w:color="auto"/>
        <w:right w:val="none" w:sz="0" w:space="0" w:color="auto"/>
      </w:divBdr>
    </w:div>
    <w:div w:id="605119908">
      <w:bodyDiv w:val="1"/>
      <w:marLeft w:val="0"/>
      <w:marRight w:val="0"/>
      <w:marTop w:val="0"/>
      <w:marBottom w:val="0"/>
      <w:divBdr>
        <w:top w:val="none" w:sz="0" w:space="0" w:color="auto"/>
        <w:left w:val="none" w:sz="0" w:space="0" w:color="auto"/>
        <w:bottom w:val="none" w:sz="0" w:space="0" w:color="auto"/>
        <w:right w:val="none" w:sz="0" w:space="0" w:color="auto"/>
      </w:divBdr>
    </w:div>
    <w:div w:id="627513712">
      <w:bodyDiv w:val="1"/>
      <w:marLeft w:val="0"/>
      <w:marRight w:val="0"/>
      <w:marTop w:val="0"/>
      <w:marBottom w:val="0"/>
      <w:divBdr>
        <w:top w:val="none" w:sz="0" w:space="0" w:color="auto"/>
        <w:left w:val="none" w:sz="0" w:space="0" w:color="auto"/>
        <w:bottom w:val="none" w:sz="0" w:space="0" w:color="auto"/>
        <w:right w:val="none" w:sz="0" w:space="0" w:color="auto"/>
      </w:divBdr>
    </w:div>
    <w:div w:id="635527439">
      <w:bodyDiv w:val="1"/>
      <w:marLeft w:val="0"/>
      <w:marRight w:val="0"/>
      <w:marTop w:val="0"/>
      <w:marBottom w:val="0"/>
      <w:divBdr>
        <w:top w:val="none" w:sz="0" w:space="0" w:color="auto"/>
        <w:left w:val="none" w:sz="0" w:space="0" w:color="auto"/>
        <w:bottom w:val="none" w:sz="0" w:space="0" w:color="auto"/>
        <w:right w:val="none" w:sz="0" w:space="0" w:color="auto"/>
      </w:divBdr>
    </w:div>
    <w:div w:id="653415032">
      <w:bodyDiv w:val="1"/>
      <w:marLeft w:val="0"/>
      <w:marRight w:val="0"/>
      <w:marTop w:val="0"/>
      <w:marBottom w:val="0"/>
      <w:divBdr>
        <w:top w:val="none" w:sz="0" w:space="0" w:color="auto"/>
        <w:left w:val="none" w:sz="0" w:space="0" w:color="auto"/>
        <w:bottom w:val="none" w:sz="0" w:space="0" w:color="auto"/>
        <w:right w:val="none" w:sz="0" w:space="0" w:color="auto"/>
      </w:divBdr>
    </w:div>
    <w:div w:id="699546527">
      <w:bodyDiv w:val="1"/>
      <w:marLeft w:val="0"/>
      <w:marRight w:val="0"/>
      <w:marTop w:val="0"/>
      <w:marBottom w:val="0"/>
      <w:divBdr>
        <w:top w:val="none" w:sz="0" w:space="0" w:color="auto"/>
        <w:left w:val="none" w:sz="0" w:space="0" w:color="auto"/>
        <w:bottom w:val="none" w:sz="0" w:space="0" w:color="auto"/>
        <w:right w:val="none" w:sz="0" w:space="0" w:color="auto"/>
      </w:divBdr>
    </w:div>
    <w:div w:id="709381976">
      <w:bodyDiv w:val="1"/>
      <w:marLeft w:val="0"/>
      <w:marRight w:val="0"/>
      <w:marTop w:val="0"/>
      <w:marBottom w:val="0"/>
      <w:divBdr>
        <w:top w:val="none" w:sz="0" w:space="0" w:color="auto"/>
        <w:left w:val="none" w:sz="0" w:space="0" w:color="auto"/>
        <w:bottom w:val="none" w:sz="0" w:space="0" w:color="auto"/>
        <w:right w:val="none" w:sz="0" w:space="0" w:color="auto"/>
      </w:divBdr>
    </w:div>
    <w:div w:id="730889318">
      <w:bodyDiv w:val="1"/>
      <w:marLeft w:val="0"/>
      <w:marRight w:val="0"/>
      <w:marTop w:val="0"/>
      <w:marBottom w:val="0"/>
      <w:divBdr>
        <w:top w:val="none" w:sz="0" w:space="0" w:color="auto"/>
        <w:left w:val="none" w:sz="0" w:space="0" w:color="auto"/>
        <w:bottom w:val="none" w:sz="0" w:space="0" w:color="auto"/>
        <w:right w:val="none" w:sz="0" w:space="0" w:color="auto"/>
      </w:divBdr>
    </w:div>
    <w:div w:id="741946885">
      <w:bodyDiv w:val="1"/>
      <w:marLeft w:val="0"/>
      <w:marRight w:val="0"/>
      <w:marTop w:val="0"/>
      <w:marBottom w:val="0"/>
      <w:divBdr>
        <w:top w:val="none" w:sz="0" w:space="0" w:color="auto"/>
        <w:left w:val="none" w:sz="0" w:space="0" w:color="auto"/>
        <w:bottom w:val="none" w:sz="0" w:space="0" w:color="auto"/>
        <w:right w:val="none" w:sz="0" w:space="0" w:color="auto"/>
      </w:divBdr>
    </w:div>
    <w:div w:id="742602321">
      <w:bodyDiv w:val="1"/>
      <w:marLeft w:val="0"/>
      <w:marRight w:val="0"/>
      <w:marTop w:val="0"/>
      <w:marBottom w:val="0"/>
      <w:divBdr>
        <w:top w:val="none" w:sz="0" w:space="0" w:color="auto"/>
        <w:left w:val="none" w:sz="0" w:space="0" w:color="auto"/>
        <w:bottom w:val="none" w:sz="0" w:space="0" w:color="auto"/>
        <w:right w:val="none" w:sz="0" w:space="0" w:color="auto"/>
      </w:divBdr>
    </w:div>
    <w:div w:id="753940933">
      <w:bodyDiv w:val="1"/>
      <w:marLeft w:val="0"/>
      <w:marRight w:val="0"/>
      <w:marTop w:val="0"/>
      <w:marBottom w:val="0"/>
      <w:divBdr>
        <w:top w:val="none" w:sz="0" w:space="0" w:color="auto"/>
        <w:left w:val="none" w:sz="0" w:space="0" w:color="auto"/>
        <w:bottom w:val="none" w:sz="0" w:space="0" w:color="auto"/>
        <w:right w:val="none" w:sz="0" w:space="0" w:color="auto"/>
      </w:divBdr>
    </w:div>
    <w:div w:id="785003085">
      <w:bodyDiv w:val="1"/>
      <w:marLeft w:val="0"/>
      <w:marRight w:val="0"/>
      <w:marTop w:val="0"/>
      <w:marBottom w:val="0"/>
      <w:divBdr>
        <w:top w:val="none" w:sz="0" w:space="0" w:color="auto"/>
        <w:left w:val="none" w:sz="0" w:space="0" w:color="auto"/>
        <w:bottom w:val="none" w:sz="0" w:space="0" w:color="auto"/>
        <w:right w:val="none" w:sz="0" w:space="0" w:color="auto"/>
      </w:divBdr>
    </w:div>
    <w:div w:id="794100605">
      <w:bodyDiv w:val="1"/>
      <w:marLeft w:val="0"/>
      <w:marRight w:val="0"/>
      <w:marTop w:val="0"/>
      <w:marBottom w:val="0"/>
      <w:divBdr>
        <w:top w:val="none" w:sz="0" w:space="0" w:color="auto"/>
        <w:left w:val="none" w:sz="0" w:space="0" w:color="auto"/>
        <w:bottom w:val="none" w:sz="0" w:space="0" w:color="auto"/>
        <w:right w:val="none" w:sz="0" w:space="0" w:color="auto"/>
      </w:divBdr>
    </w:div>
    <w:div w:id="797918827">
      <w:bodyDiv w:val="1"/>
      <w:marLeft w:val="0"/>
      <w:marRight w:val="0"/>
      <w:marTop w:val="0"/>
      <w:marBottom w:val="0"/>
      <w:divBdr>
        <w:top w:val="none" w:sz="0" w:space="0" w:color="auto"/>
        <w:left w:val="none" w:sz="0" w:space="0" w:color="auto"/>
        <w:bottom w:val="none" w:sz="0" w:space="0" w:color="auto"/>
        <w:right w:val="none" w:sz="0" w:space="0" w:color="auto"/>
      </w:divBdr>
    </w:div>
    <w:div w:id="816923244">
      <w:bodyDiv w:val="1"/>
      <w:marLeft w:val="0"/>
      <w:marRight w:val="0"/>
      <w:marTop w:val="0"/>
      <w:marBottom w:val="0"/>
      <w:divBdr>
        <w:top w:val="none" w:sz="0" w:space="0" w:color="auto"/>
        <w:left w:val="none" w:sz="0" w:space="0" w:color="auto"/>
        <w:bottom w:val="none" w:sz="0" w:space="0" w:color="auto"/>
        <w:right w:val="none" w:sz="0" w:space="0" w:color="auto"/>
      </w:divBdr>
    </w:div>
    <w:div w:id="828253408">
      <w:bodyDiv w:val="1"/>
      <w:marLeft w:val="0"/>
      <w:marRight w:val="0"/>
      <w:marTop w:val="0"/>
      <w:marBottom w:val="0"/>
      <w:divBdr>
        <w:top w:val="none" w:sz="0" w:space="0" w:color="auto"/>
        <w:left w:val="none" w:sz="0" w:space="0" w:color="auto"/>
        <w:bottom w:val="none" w:sz="0" w:space="0" w:color="auto"/>
        <w:right w:val="none" w:sz="0" w:space="0" w:color="auto"/>
      </w:divBdr>
    </w:div>
    <w:div w:id="831261355">
      <w:bodyDiv w:val="1"/>
      <w:marLeft w:val="0"/>
      <w:marRight w:val="0"/>
      <w:marTop w:val="0"/>
      <w:marBottom w:val="0"/>
      <w:divBdr>
        <w:top w:val="none" w:sz="0" w:space="0" w:color="auto"/>
        <w:left w:val="none" w:sz="0" w:space="0" w:color="auto"/>
        <w:bottom w:val="none" w:sz="0" w:space="0" w:color="auto"/>
        <w:right w:val="none" w:sz="0" w:space="0" w:color="auto"/>
      </w:divBdr>
    </w:div>
    <w:div w:id="833184138">
      <w:bodyDiv w:val="1"/>
      <w:marLeft w:val="0"/>
      <w:marRight w:val="0"/>
      <w:marTop w:val="0"/>
      <w:marBottom w:val="0"/>
      <w:divBdr>
        <w:top w:val="none" w:sz="0" w:space="0" w:color="auto"/>
        <w:left w:val="none" w:sz="0" w:space="0" w:color="auto"/>
        <w:bottom w:val="none" w:sz="0" w:space="0" w:color="auto"/>
        <w:right w:val="none" w:sz="0" w:space="0" w:color="auto"/>
      </w:divBdr>
    </w:div>
    <w:div w:id="841897957">
      <w:bodyDiv w:val="1"/>
      <w:marLeft w:val="0"/>
      <w:marRight w:val="0"/>
      <w:marTop w:val="0"/>
      <w:marBottom w:val="0"/>
      <w:divBdr>
        <w:top w:val="none" w:sz="0" w:space="0" w:color="auto"/>
        <w:left w:val="none" w:sz="0" w:space="0" w:color="auto"/>
        <w:bottom w:val="none" w:sz="0" w:space="0" w:color="auto"/>
        <w:right w:val="none" w:sz="0" w:space="0" w:color="auto"/>
      </w:divBdr>
    </w:div>
    <w:div w:id="857355868">
      <w:bodyDiv w:val="1"/>
      <w:marLeft w:val="0"/>
      <w:marRight w:val="0"/>
      <w:marTop w:val="0"/>
      <w:marBottom w:val="0"/>
      <w:divBdr>
        <w:top w:val="none" w:sz="0" w:space="0" w:color="auto"/>
        <w:left w:val="none" w:sz="0" w:space="0" w:color="auto"/>
        <w:bottom w:val="none" w:sz="0" w:space="0" w:color="auto"/>
        <w:right w:val="none" w:sz="0" w:space="0" w:color="auto"/>
      </w:divBdr>
    </w:div>
    <w:div w:id="857741594">
      <w:bodyDiv w:val="1"/>
      <w:marLeft w:val="0"/>
      <w:marRight w:val="0"/>
      <w:marTop w:val="0"/>
      <w:marBottom w:val="0"/>
      <w:divBdr>
        <w:top w:val="none" w:sz="0" w:space="0" w:color="auto"/>
        <w:left w:val="none" w:sz="0" w:space="0" w:color="auto"/>
        <w:bottom w:val="none" w:sz="0" w:space="0" w:color="auto"/>
        <w:right w:val="none" w:sz="0" w:space="0" w:color="auto"/>
      </w:divBdr>
    </w:div>
    <w:div w:id="879973062">
      <w:bodyDiv w:val="1"/>
      <w:marLeft w:val="0"/>
      <w:marRight w:val="0"/>
      <w:marTop w:val="0"/>
      <w:marBottom w:val="0"/>
      <w:divBdr>
        <w:top w:val="none" w:sz="0" w:space="0" w:color="auto"/>
        <w:left w:val="none" w:sz="0" w:space="0" w:color="auto"/>
        <w:bottom w:val="none" w:sz="0" w:space="0" w:color="auto"/>
        <w:right w:val="none" w:sz="0" w:space="0" w:color="auto"/>
      </w:divBdr>
    </w:div>
    <w:div w:id="891118281">
      <w:bodyDiv w:val="1"/>
      <w:marLeft w:val="0"/>
      <w:marRight w:val="0"/>
      <w:marTop w:val="0"/>
      <w:marBottom w:val="0"/>
      <w:divBdr>
        <w:top w:val="none" w:sz="0" w:space="0" w:color="auto"/>
        <w:left w:val="none" w:sz="0" w:space="0" w:color="auto"/>
        <w:bottom w:val="none" w:sz="0" w:space="0" w:color="auto"/>
        <w:right w:val="none" w:sz="0" w:space="0" w:color="auto"/>
      </w:divBdr>
    </w:div>
    <w:div w:id="909848260">
      <w:bodyDiv w:val="1"/>
      <w:marLeft w:val="0"/>
      <w:marRight w:val="0"/>
      <w:marTop w:val="0"/>
      <w:marBottom w:val="0"/>
      <w:divBdr>
        <w:top w:val="none" w:sz="0" w:space="0" w:color="auto"/>
        <w:left w:val="none" w:sz="0" w:space="0" w:color="auto"/>
        <w:bottom w:val="none" w:sz="0" w:space="0" w:color="auto"/>
        <w:right w:val="none" w:sz="0" w:space="0" w:color="auto"/>
      </w:divBdr>
    </w:div>
    <w:div w:id="918250929">
      <w:bodyDiv w:val="1"/>
      <w:marLeft w:val="0"/>
      <w:marRight w:val="0"/>
      <w:marTop w:val="0"/>
      <w:marBottom w:val="0"/>
      <w:divBdr>
        <w:top w:val="none" w:sz="0" w:space="0" w:color="auto"/>
        <w:left w:val="none" w:sz="0" w:space="0" w:color="auto"/>
        <w:bottom w:val="none" w:sz="0" w:space="0" w:color="auto"/>
        <w:right w:val="none" w:sz="0" w:space="0" w:color="auto"/>
      </w:divBdr>
    </w:div>
    <w:div w:id="925726503">
      <w:bodyDiv w:val="1"/>
      <w:marLeft w:val="0"/>
      <w:marRight w:val="0"/>
      <w:marTop w:val="0"/>
      <w:marBottom w:val="0"/>
      <w:divBdr>
        <w:top w:val="none" w:sz="0" w:space="0" w:color="auto"/>
        <w:left w:val="none" w:sz="0" w:space="0" w:color="auto"/>
        <w:bottom w:val="none" w:sz="0" w:space="0" w:color="auto"/>
        <w:right w:val="none" w:sz="0" w:space="0" w:color="auto"/>
      </w:divBdr>
    </w:div>
    <w:div w:id="943658750">
      <w:bodyDiv w:val="1"/>
      <w:marLeft w:val="0"/>
      <w:marRight w:val="0"/>
      <w:marTop w:val="0"/>
      <w:marBottom w:val="0"/>
      <w:divBdr>
        <w:top w:val="none" w:sz="0" w:space="0" w:color="auto"/>
        <w:left w:val="none" w:sz="0" w:space="0" w:color="auto"/>
        <w:bottom w:val="none" w:sz="0" w:space="0" w:color="auto"/>
        <w:right w:val="none" w:sz="0" w:space="0" w:color="auto"/>
      </w:divBdr>
    </w:div>
    <w:div w:id="943726138">
      <w:bodyDiv w:val="1"/>
      <w:marLeft w:val="0"/>
      <w:marRight w:val="0"/>
      <w:marTop w:val="0"/>
      <w:marBottom w:val="0"/>
      <w:divBdr>
        <w:top w:val="none" w:sz="0" w:space="0" w:color="auto"/>
        <w:left w:val="none" w:sz="0" w:space="0" w:color="auto"/>
        <w:bottom w:val="none" w:sz="0" w:space="0" w:color="auto"/>
        <w:right w:val="none" w:sz="0" w:space="0" w:color="auto"/>
      </w:divBdr>
    </w:div>
    <w:div w:id="969358596">
      <w:bodyDiv w:val="1"/>
      <w:marLeft w:val="0"/>
      <w:marRight w:val="0"/>
      <w:marTop w:val="0"/>
      <w:marBottom w:val="0"/>
      <w:divBdr>
        <w:top w:val="none" w:sz="0" w:space="0" w:color="auto"/>
        <w:left w:val="none" w:sz="0" w:space="0" w:color="auto"/>
        <w:bottom w:val="none" w:sz="0" w:space="0" w:color="auto"/>
        <w:right w:val="none" w:sz="0" w:space="0" w:color="auto"/>
      </w:divBdr>
    </w:div>
    <w:div w:id="971137733">
      <w:bodyDiv w:val="1"/>
      <w:marLeft w:val="0"/>
      <w:marRight w:val="0"/>
      <w:marTop w:val="0"/>
      <w:marBottom w:val="0"/>
      <w:divBdr>
        <w:top w:val="none" w:sz="0" w:space="0" w:color="auto"/>
        <w:left w:val="none" w:sz="0" w:space="0" w:color="auto"/>
        <w:bottom w:val="none" w:sz="0" w:space="0" w:color="auto"/>
        <w:right w:val="none" w:sz="0" w:space="0" w:color="auto"/>
      </w:divBdr>
    </w:div>
    <w:div w:id="973876255">
      <w:bodyDiv w:val="1"/>
      <w:marLeft w:val="0"/>
      <w:marRight w:val="0"/>
      <w:marTop w:val="0"/>
      <w:marBottom w:val="0"/>
      <w:divBdr>
        <w:top w:val="none" w:sz="0" w:space="0" w:color="auto"/>
        <w:left w:val="none" w:sz="0" w:space="0" w:color="auto"/>
        <w:bottom w:val="none" w:sz="0" w:space="0" w:color="auto"/>
        <w:right w:val="none" w:sz="0" w:space="0" w:color="auto"/>
      </w:divBdr>
    </w:div>
    <w:div w:id="983511002">
      <w:bodyDiv w:val="1"/>
      <w:marLeft w:val="0"/>
      <w:marRight w:val="0"/>
      <w:marTop w:val="0"/>
      <w:marBottom w:val="0"/>
      <w:divBdr>
        <w:top w:val="none" w:sz="0" w:space="0" w:color="auto"/>
        <w:left w:val="none" w:sz="0" w:space="0" w:color="auto"/>
        <w:bottom w:val="none" w:sz="0" w:space="0" w:color="auto"/>
        <w:right w:val="none" w:sz="0" w:space="0" w:color="auto"/>
      </w:divBdr>
    </w:div>
    <w:div w:id="990014605">
      <w:bodyDiv w:val="1"/>
      <w:marLeft w:val="0"/>
      <w:marRight w:val="0"/>
      <w:marTop w:val="0"/>
      <w:marBottom w:val="0"/>
      <w:divBdr>
        <w:top w:val="none" w:sz="0" w:space="0" w:color="auto"/>
        <w:left w:val="none" w:sz="0" w:space="0" w:color="auto"/>
        <w:bottom w:val="none" w:sz="0" w:space="0" w:color="auto"/>
        <w:right w:val="none" w:sz="0" w:space="0" w:color="auto"/>
      </w:divBdr>
    </w:div>
    <w:div w:id="996615499">
      <w:bodyDiv w:val="1"/>
      <w:marLeft w:val="0"/>
      <w:marRight w:val="0"/>
      <w:marTop w:val="0"/>
      <w:marBottom w:val="0"/>
      <w:divBdr>
        <w:top w:val="none" w:sz="0" w:space="0" w:color="auto"/>
        <w:left w:val="none" w:sz="0" w:space="0" w:color="auto"/>
        <w:bottom w:val="none" w:sz="0" w:space="0" w:color="auto"/>
        <w:right w:val="none" w:sz="0" w:space="0" w:color="auto"/>
      </w:divBdr>
    </w:div>
    <w:div w:id="1036002692">
      <w:bodyDiv w:val="1"/>
      <w:marLeft w:val="0"/>
      <w:marRight w:val="0"/>
      <w:marTop w:val="0"/>
      <w:marBottom w:val="0"/>
      <w:divBdr>
        <w:top w:val="none" w:sz="0" w:space="0" w:color="auto"/>
        <w:left w:val="none" w:sz="0" w:space="0" w:color="auto"/>
        <w:bottom w:val="none" w:sz="0" w:space="0" w:color="auto"/>
        <w:right w:val="none" w:sz="0" w:space="0" w:color="auto"/>
      </w:divBdr>
    </w:div>
    <w:div w:id="1061634082">
      <w:bodyDiv w:val="1"/>
      <w:marLeft w:val="0"/>
      <w:marRight w:val="0"/>
      <w:marTop w:val="0"/>
      <w:marBottom w:val="0"/>
      <w:divBdr>
        <w:top w:val="none" w:sz="0" w:space="0" w:color="auto"/>
        <w:left w:val="none" w:sz="0" w:space="0" w:color="auto"/>
        <w:bottom w:val="none" w:sz="0" w:space="0" w:color="auto"/>
        <w:right w:val="none" w:sz="0" w:space="0" w:color="auto"/>
      </w:divBdr>
    </w:div>
    <w:div w:id="1065450284">
      <w:bodyDiv w:val="1"/>
      <w:marLeft w:val="0"/>
      <w:marRight w:val="0"/>
      <w:marTop w:val="0"/>
      <w:marBottom w:val="0"/>
      <w:divBdr>
        <w:top w:val="none" w:sz="0" w:space="0" w:color="auto"/>
        <w:left w:val="none" w:sz="0" w:space="0" w:color="auto"/>
        <w:bottom w:val="none" w:sz="0" w:space="0" w:color="auto"/>
        <w:right w:val="none" w:sz="0" w:space="0" w:color="auto"/>
      </w:divBdr>
    </w:div>
    <w:div w:id="1071317328">
      <w:bodyDiv w:val="1"/>
      <w:marLeft w:val="0"/>
      <w:marRight w:val="0"/>
      <w:marTop w:val="0"/>
      <w:marBottom w:val="0"/>
      <w:divBdr>
        <w:top w:val="none" w:sz="0" w:space="0" w:color="auto"/>
        <w:left w:val="none" w:sz="0" w:space="0" w:color="auto"/>
        <w:bottom w:val="none" w:sz="0" w:space="0" w:color="auto"/>
        <w:right w:val="none" w:sz="0" w:space="0" w:color="auto"/>
      </w:divBdr>
    </w:div>
    <w:div w:id="1074161028">
      <w:bodyDiv w:val="1"/>
      <w:marLeft w:val="0"/>
      <w:marRight w:val="0"/>
      <w:marTop w:val="0"/>
      <w:marBottom w:val="0"/>
      <w:divBdr>
        <w:top w:val="none" w:sz="0" w:space="0" w:color="auto"/>
        <w:left w:val="none" w:sz="0" w:space="0" w:color="auto"/>
        <w:bottom w:val="none" w:sz="0" w:space="0" w:color="auto"/>
        <w:right w:val="none" w:sz="0" w:space="0" w:color="auto"/>
      </w:divBdr>
    </w:div>
    <w:div w:id="1079669032">
      <w:bodyDiv w:val="1"/>
      <w:marLeft w:val="0"/>
      <w:marRight w:val="0"/>
      <w:marTop w:val="0"/>
      <w:marBottom w:val="0"/>
      <w:divBdr>
        <w:top w:val="none" w:sz="0" w:space="0" w:color="auto"/>
        <w:left w:val="none" w:sz="0" w:space="0" w:color="auto"/>
        <w:bottom w:val="none" w:sz="0" w:space="0" w:color="auto"/>
        <w:right w:val="none" w:sz="0" w:space="0" w:color="auto"/>
      </w:divBdr>
    </w:div>
    <w:div w:id="1083453481">
      <w:bodyDiv w:val="1"/>
      <w:marLeft w:val="0"/>
      <w:marRight w:val="0"/>
      <w:marTop w:val="0"/>
      <w:marBottom w:val="0"/>
      <w:divBdr>
        <w:top w:val="none" w:sz="0" w:space="0" w:color="auto"/>
        <w:left w:val="none" w:sz="0" w:space="0" w:color="auto"/>
        <w:bottom w:val="none" w:sz="0" w:space="0" w:color="auto"/>
        <w:right w:val="none" w:sz="0" w:space="0" w:color="auto"/>
      </w:divBdr>
    </w:div>
    <w:div w:id="1088186195">
      <w:bodyDiv w:val="1"/>
      <w:marLeft w:val="0"/>
      <w:marRight w:val="0"/>
      <w:marTop w:val="0"/>
      <w:marBottom w:val="0"/>
      <w:divBdr>
        <w:top w:val="none" w:sz="0" w:space="0" w:color="auto"/>
        <w:left w:val="none" w:sz="0" w:space="0" w:color="auto"/>
        <w:bottom w:val="none" w:sz="0" w:space="0" w:color="auto"/>
        <w:right w:val="none" w:sz="0" w:space="0" w:color="auto"/>
      </w:divBdr>
    </w:div>
    <w:div w:id="1091200092">
      <w:bodyDiv w:val="1"/>
      <w:marLeft w:val="0"/>
      <w:marRight w:val="0"/>
      <w:marTop w:val="0"/>
      <w:marBottom w:val="0"/>
      <w:divBdr>
        <w:top w:val="none" w:sz="0" w:space="0" w:color="auto"/>
        <w:left w:val="none" w:sz="0" w:space="0" w:color="auto"/>
        <w:bottom w:val="none" w:sz="0" w:space="0" w:color="auto"/>
        <w:right w:val="none" w:sz="0" w:space="0" w:color="auto"/>
      </w:divBdr>
    </w:div>
    <w:div w:id="1092818788">
      <w:bodyDiv w:val="1"/>
      <w:marLeft w:val="0"/>
      <w:marRight w:val="0"/>
      <w:marTop w:val="0"/>
      <w:marBottom w:val="0"/>
      <w:divBdr>
        <w:top w:val="none" w:sz="0" w:space="0" w:color="auto"/>
        <w:left w:val="none" w:sz="0" w:space="0" w:color="auto"/>
        <w:bottom w:val="none" w:sz="0" w:space="0" w:color="auto"/>
        <w:right w:val="none" w:sz="0" w:space="0" w:color="auto"/>
      </w:divBdr>
    </w:div>
    <w:div w:id="1124038044">
      <w:bodyDiv w:val="1"/>
      <w:marLeft w:val="0"/>
      <w:marRight w:val="0"/>
      <w:marTop w:val="0"/>
      <w:marBottom w:val="0"/>
      <w:divBdr>
        <w:top w:val="none" w:sz="0" w:space="0" w:color="auto"/>
        <w:left w:val="none" w:sz="0" w:space="0" w:color="auto"/>
        <w:bottom w:val="none" w:sz="0" w:space="0" w:color="auto"/>
        <w:right w:val="none" w:sz="0" w:space="0" w:color="auto"/>
      </w:divBdr>
    </w:div>
    <w:div w:id="1127046995">
      <w:bodyDiv w:val="1"/>
      <w:marLeft w:val="0"/>
      <w:marRight w:val="0"/>
      <w:marTop w:val="0"/>
      <w:marBottom w:val="0"/>
      <w:divBdr>
        <w:top w:val="none" w:sz="0" w:space="0" w:color="auto"/>
        <w:left w:val="none" w:sz="0" w:space="0" w:color="auto"/>
        <w:bottom w:val="none" w:sz="0" w:space="0" w:color="auto"/>
        <w:right w:val="none" w:sz="0" w:space="0" w:color="auto"/>
      </w:divBdr>
    </w:div>
    <w:div w:id="1141536506">
      <w:bodyDiv w:val="1"/>
      <w:marLeft w:val="0"/>
      <w:marRight w:val="0"/>
      <w:marTop w:val="0"/>
      <w:marBottom w:val="0"/>
      <w:divBdr>
        <w:top w:val="none" w:sz="0" w:space="0" w:color="auto"/>
        <w:left w:val="none" w:sz="0" w:space="0" w:color="auto"/>
        <w:bottom w:val="none" w:sz="0" w:space="0" w:color="auto"/>
        <w:right w:val="none" w:sz="0" w:space="0" w:color="auto"/>
      </w:divBdr>
    </w:div>
    <w:div w:id="1143086265">
      <w:bodyDiv w:val="1"/>
      <w:marLeft w:val="0"/>
      <w:marRight w:val="0"/>
      <w:marTop w:val="0"/>
      <w:marBottom w:val="0"/>
      <w:divBdr>
        <w:top w:val="none" w:sz="0" w:space="0" w:color="auto"/>
        <w:left w:val="none" w:sz="0" w:space="0" w:color="auto"/>
        <w:bottom w:val="none" w:sz="0" w:space="0" w:color="auto"/>
        <w:right w:val="none" w:sz="0" w:space="0" w:color="auto"/>
      </w:divBdr>
    </w:div>
    <w:div w:id="1157381769">
      <w:bodyDiv w:val="1"/>
      <w:marLeft w:val="0"/>
      <w:marRight w:val="0"/>
      <w:marTop w:val="0"/>
      <w:marBottom w:val="0"/>
      <w:divBdr>
        <w:top w:val="none" w:sz="0" w:space="0" w:color="auto"/>
        <w:left w:val="none" w:sz="0" w:space="0" w:color="auto"/>
        <w:bottom w:val="none" w:sz="0" w:space="0" w:color="auto"/>
        <w:right w:val="none" w:sz="0" w:space="0" w:color="auto"/>
      </w:divBdr>
    </w:div>
    <w:div w:id="1161432452">
      <w:bodyDiv w:val="1"/>
      <w:marLeft w:val="0"/>
      <w:marRight w:val="0"/>
      <w:marTop w:val="0"/>
      <w:marBottom w:val="0"/>
      <w:divBdr>
        <w:top w:val="none" w:sz="0" w:space="0" w:color="auto"/>
        <w:left w:val="none" w:sz="0" w:space="0" w:color="auto"/>
        <w:bottom w:val="none" w:sz="0" w:space="0" w:color="auto"/>
        <w:right w:val="none" w:sz="0" w:space="0" w:color="auto"/>
      </w:divBdr>
    </w:div>
    <w:div w:id="1168247127">
      <w:bodyDiv w:val="1"/>
      <w:marLeft w:val="0"/>
      <w:marRight w:val="0"/>
      <w:marTop w:val="0"/>
      <w:marBottom w:val="0"/>
      <w:divBdr>
        <w:top w:val="none" w:sz="0" w:space="0" w:color="auto"/>
        <w:left w:val="none" w:sz="0" w:space="0" w:color="auto"/>
        <w:bottom w:val="none" w:sz="0" w:space="0" w:color="auto"/>
        <w:right w:val="none" w:sz="0" w:space="0" w:color="auto"/>
      </w:divBdr>
    </w:div>
    <w:div w:id="1183128175">
      <w:bodyDiv w:val="1"/>
      <w:marLeft w:val="0"/>
      <w:marRight w:val="0"/>
      <w:marTop w:val="0"/>
      <w:marBottom w:val="0"/>
      <w:divBdr>
        <w:top w:val="none" w:sz="0" w:space="0" w:color="auto"/>
        <w:left w:val="none" w:sz="0" w:space="0" w:color="auto"/>
        <w:bottom w:val="none" w:sz="0" w:space="0" w:color="auto"/>
        <w:right w:val="none" w:sz="0" w:space="0" w:color="auto"/>
      </w:divBdr>
    </w:div>
    <w:div w:id="1245456438">
      <w:bodyDiv w:val="1"/>
      <w:marLeft w:val="0"/>
      <w:marRight w:val="0"/>
      <w:marTop w:val="0"/>
      <w:marBottom w:val="0"/>
      <w:divBdr>
        <w:top w:val="none" w:sz="0" w:space="0" w:color="auto"/>
        <w:left w:val="none" w:sz="0" w:space="0" w:color="auto"/>
        <w:bottom w:val="none" w:sz="0" w:space="0" w:color="auto"/>
        <w:right w:val="none" w:sz="0" w:space="0" w:color="auto"/>
      </w:divBdr>
    </w:div>
    <w:div w:id="1250045734">
      <w:bodyDiv w:val="1"/>
      <w:marLeft w:val="0"/>
      <w:marRight w:val="0"/>
      <w:marTop w:val="0"/>
      <w:marBottom w:val="0"/>
      <w:divBdr>
        <w:top w:val="none" w:sz="0" w:space="0" w:color="auto"/>
        <w:left w:val="none" w:sz="0" w:space="0" w:color="auto"/>
        <w:bottom w:val="none" w:sz="0" w:space="0" w:color="auto"/>
        <w:right w:val="none" w:sz="0" w:space="0" w:color="auto"/>
      </w:divBdr>
    </w:div>
    <w:div w:id="1252350313">
      <w:bodyDiv w:val="1"/>
      <w:marLeft w:val="0"/>
      <w:marRight w:val="0"/>
      <w:marTop w:val="0"/>
      <w:marBottom w:val="0"/>
      <w:divBdr>
        <w:top w:val="none" w:sz="0" w:space="0" w:color="auto"/>
        <w:left w:val="none" w:sz="0" w:space="0" w:color="auto"/>
        <w:bottom w:val="none" w:sz="0" w:space="0" w:color="auto"/>
        <w:right w:val="none" w:sz="0" w:space="0" w:color="auto"/>
      </w:divBdr>
    </w:div>
    <w:div w:id="1255744841">
      <w:bodyDiv w:val="1"/>
      <w:marLeft w:val="0"/>
      <w:marRight w:val="0"/>
      <w:marTop w:val="0"/>
      <w:marBottom w:val="0"/>
      <w:divBdr>
        <w:top w:val="none" w:sz="0" w:space="0" w:color="auto"/>
        <w:left w:val="none" w:sz="0" w:space="0" w:color="auto"/>
        <w:bottom w:val="none" w:sz="0" w:space="0" w:color="auto"/>
        <w:right w:val="none" w:sz="0" w:space="0" w:color="auto"/>
      </w:divBdr>
    </w:div>
    <w:div w:id="1267038753">
      <w:bodyDiv w:val="1"/>
      <w:marLeft w:val="0"/>
      <w:marRight w:val="0"/>
      <w:marTop w:val="0"/>
      <w:marBottom w:val="0"/>
      <w:divBdr>
        <w:top w:val="none" w:sz="0" w:space="0" w:color="auto"/>
        <w:left w:val="none" w:sz="0" w:space="0" w:color="auto"/>
        <w:bottom w:val="none" w:sz="0" w:space="0" w:color="auto"/>
        <w:right w:val="none" w:sz="0" w:space="0" w:color="auto"/>
      </w:divBdr>
    </w:div>
    <w:div w:id="1319502265">
      <w:bodyDiv w:val="1"/>
      <w:marLeft w:val="0"/>
      <w:marRight w:val="0"/>
      <w:marTop w:val="0"/>
      <w:marBottom w:val="0"/>
      <w:divBdr>
        <w:top w:val="none" w:sz="0" w:space="0" w:color="auto"/>
        <w:left w:val="none" w:sz="0" w:space="0" w:color="auto"/>
        <w:bottom w:val="none" w:sz="0" w:space="0" w:color="auto"/>
        <w:right w:val="none" w:sz="0" w:space="0" w:color="auto"/>
      </w:divBdr>
    </w:div>
    <w:div w:id="1378705190">
      <w:bodyDiv w:val="1"/>
      <w:marLeft w:val="0"/>
      <w:marRight w:val="0"/>
      <w:marTop w:val="0"/>
      <w:marBottom w:val="0"/>
      <w:divBdr>
        <w:top w:val="none" w:sz="0" w:space="0" w:color="auto"/>
        <w:left w:val="none" w:sz="0" w:space="0" w:color="auto"/>
        <w:bottom w:val="none" w:sz="0" w:space="0" w:color="auto"/>
        <w:right w:val="none" w:sz="0" w:space="0" w:color="auto"/>
      </w:divBdr>
    </w:div>
    <w:div w:id="1380205041">
      <w:bodyDiv w:val="1"/>
      <w:marLeft w:val="0"/>
      <w:marRight w:val="0"/>
      <w:marTop w:val="0"/>
      <w:marBottom w:val="0"/>
      <w:divBdr>
        <w:top w:val="none" w:sz="0" w:space="0" w:color="auto"/>
        <w:left w:val="none" w:sz="0" w:space="0" w:color="auto"/>
        <w:bottom w:val="none" w:sz="0" w:space="0" w:color="auto"/>
        <w:right w:val="none" w:sz="0" w:space="0" w:color="auto"/>
      </w:divBdr>
    </w:div>
    <w:div w:id="1404331232">
      <w:bodyDiv w:val="1"/>
      <w:marLeft w:val="0"/>
      <w:marRight w:val="0"/>
      <w:marTop w:val="0"/>
      <w:marBottom w:val="0"/>
      <w:divBdr>
        <w:top w:val="none" w:sz="0" w:space="0" w:color="auto"/>
        <w:left w:val="none" w:sz="0" w:space="0" w:color="auto"/>
        <w:bottom w:val="none" w:sz="0" w:space="0" w:color="auto"/>
        <w:right w:val="none" w:sz="0" w:space="0" w:color="auto"/>
      </w:divBdr>
    </w:div>
    <w:div w:id="1427312113">
      <w:bodyDiv w:val="1"/>
      <w:marLeft w:val="0"/>
      <w:marRight w:val="0"/>
      <w:marTop w:val="0"/>
      <w:marBottom w:val="0"/>
      <w:divBdr>
        <w:top w:val="none" w:sz="0" w:space="0" w:color="auto"/>
        <w:left w:val="none" w:sz="0" w:space="0" w:color="auto"/>
        <w:bottom w:val="none" w:sz="0" w:space="0" w:color="auto"/>
        <w:right w:val="none" w:sz="0" w:space="0" w:color="auto"/>
      </w:divBdr>
    </w:div>
    <w:div w:id="1487436069">
      <w:bodyDiv w:val="1"/>
      <w:marLeft w:val="0"/>
      <w:marRight w:val="0"/>
      <w:marTop w:val="0"/>
      <w:marBottom w:val="0"/>
      <w:divBdr>
        <w:top w:val="none" w:sz="0" w:space="0" w:color="auto"/>
        <w:left w:val="none" w:sz="0" w:space="0" w:color="auto"/>
        <w:bottom w:val="none" w:sz="0" w:space="0" w:color="auto"/>
        <w:right w:val="none" w:sz="0" w:space="0" w:color="auto"/>
      </w:divBdr>
    </w:div>
    <w:div w:id="1523476727">
      <w:bodyDiv w:val="1"/>
      <w:marLeft w:val="0"/>
      <w:marRight w:val="0"/>
      <w:marTop w:val="0"/>
      <w:marBottom w:val="0"/>
      <w:divBdr>
        <w:top w:val="none" w:sz="0" w:space="0" w:color="auto"/>
        <w:left w:val="none" w:sz="0" w:space="0" w:color="auto"/>
        <w:bottom w:val="none" w:sz="0" w:space="0" w:color="auto"/>
        <w:right w:val="none" w:sz="0" w:space="0" w:color="auto"/>
      </w:divBdr>
    </w:div>
    <w:div w:id="1526745500">
      <w:bodyDiv w:val="1"/>
      <w:marLeft w:val="0"/>
      <w:marRight w:val="0"/>
      <w:marTop w:val="0"/>
      <w:marBottom w:val="0"/>
      <w:divBdr>
        <w:top w:val="none" w:sz="0" w:space="0" w:color="auto"/>
        <w:left w:val="none" w:sz="0" w:space="0" w:color="auto"/>
        <w:bottom w:val="none" w:sz="0" w:space="0" w:color="auto"/>
        <w:right w:val="none" w:sz="0" w:space="0" w:color="auto"/>
      </w:divBdr>
    </w:div>
    <w:div w:id="1533152522">
      <w:bodyDiv w:val="1"/>
      <w:marLeft w:val="0"/>
      <w:marRight w:val="0"/>
      <w:marTop w:val="0"/>
      <w:marBottom w:val="0"/>
      <w:divBdr>
        <w:top w:val="none" w:sz="0" w:space="0" w:color="auto"/>
        <w:left w:val="none" w:sz="0" w:space="0" w:color="auto"/>
        <w:bottom w:val="none" w:sz="0" w:space="0" w:color="auto"/>
        <w:right w:val="none" w:sz="0" w:space="0" w:color="auto"/>
      </w:divBdr>
    </w:div>
    <w:div w:id="1540819258">
      <w:bodyDiv w:val="1"/>
      <w:marLeft w:val="0"/>
      <w:marRight w:val="0"/>
      <w:marTop w:val="0"/>
      <w:marBottom w:val="0"/>
      <w:divBdr>
        <w:top w:val="none" w:sz="0" w:space="0" w:color="auto"/>
        <w:left w:val="none" w:sz="0" w:space="0" w:color="auto"/>
        <w:bottom w:val="none" w:sz="0" w:space="0" w:color="auto"/>
        <w:right w:val="none" w:sz="0" w:space="0" w:color="auto"/>
      </w:divBdr>
    </w:div>
    <w:div w:id="1564170578">
      <w:bodyDiv w:val="1"/>
      <w:marLeft w:val="0"/>
      <w:marRight w:val="0"/>
      <w:marTop w:val="0"/>
      <w:marBottom w:val="0"/>
      <w:divBdr>
        <w:top w:val="none" w:sz="0" w:space="0" w:color="auto"/>
        <w:left w:val="none" w:sz="0" w:space="0" w:color="auto"/>
        <w:bottom w:val="none" w:sz="0" w:space="0" w:color="auto"/>
        <w:right w:val="none" w:sz="0" w:space="0" w:color="auto"/>
      </w:divBdr>
    </w:div>
    <w:div w:id="1573395506">
      <w:bodyDiv w:val="1"/>
      <w:marLeft w:val="0"/>
      <w:marRight w:val="0"/>
      <w:marTop w:val="0"/>
      <w:marBottom w:val="0"/>
      <w:divBdr>
        <w:top w:val="none" w:sz="0" w:space="0" w:color="auto"/>
        <w:left w:val="none" w:sz="0" w:space="0" w:color="auto"/>
        <w:bottom w:val="none" w:sz="0" w:space="0" w:color="auto"/>
        <w:right w:val="none" w:sz="0" w:space="0" w:color="auto"/>
      </w:divBdr>
    </w:div>
    <w:div w:id="1591349054">
      <w:bodyDiv w:val="1"/>
      <w:marLeft w:val="0"/>
      <w:marRight w:val="0"/>
      <w:marTop w:val="0"/>
      <w:marBottom w:val="0"/>
      <w:divBdr>
        <w:top w:val="none" w:sz="0" w:space="0" w:color="auto"/>
        <w:left w:val="none" w:sz="0" w:space="0" w:color="auto"/>
        <w:bottom w:val="none" w:sz="0" w:space="0" w:color="auto"/>
        <w:right w:val="none" w:sz="0" w:space="0" w:color="auto"/>
      </w:divBdr>
    </w:div>
    <w:div w:id="1609005815">
      <w:bodyDiv w:val="1"/>
      <w:marLeft w:val="0"/>
      <w:marRight w:val="0"/>
      <w:marTop w:val="0"/>
      <w:marBottom w:val="0"/>
      <w:divBdr>
        <w:top w:val="none" w:sz="0" w:space="0" w:color="auto"/>
        <w:left w:val="none" w:sz="0" w:space="0" w:color="auto"/>
        <w:bottom w:val="none" w:sz="0" w:space="0" w:color="auto"/>
        <w:right w:val="none" w:sz="0" w:space="0" w:color="auto"/>
      </w:divBdr>
    </w:div>
    <w:div w:id="1624384929">
      <w:bodyDiv w:val="1"/>
      <w:marLeft w:val="0"/>
      <w:marRight w:val="0"/>
      <w:marTop w:val="0"/>
      <w:marBottom w:val="0"/>
      <w:divBdr>
        <w:top w:val="none" w:sz="0" w:space="0" w:color="auto"/>
        <w:left w:val="none" w:sz="0" w:space="0" w:color="auto"/>
        <w:bottom w:val="none" w:sz="0" w:space="0" w:color="auto"/>
        <w:right w:val="none" w:sz="0" w:space="0" w:color="auto"/>
      </w:divBdr>
    </w:div>
    <w:div w:id="1644851335">
      <w:bodyDiv w:val="1"/>
      <w:marLeft w:val="0"/>
      <w:marRight w:val="0"/>
      <w:marTop w:val="0"/>
      <w:marBottom w:val="0"/>
      <w:divBdr>
        <w:top w:val="none" w:sz="0" w:space="0" w:color="auto"/>
        <w:left w:val="none" w:sz="0" w:space="0" w:color="auto"/>
        <w:bottom w:val="none" w:sz="0" w:space="0" w:color="auto"/>
        <w:right w:val="none" w:sz="0" w:space="0" w:color="auto"/>
      </w:divBdr>
    </w:div>
    <w:div w:id="1652174822">
      <w:bodyDiv w:val="1"/>
      <w:marLeft w:val="0"/>
      <w:marRight w:val="0"/>
      <w:marTop w:val="0"/>
      <w:marBottom w:val="0"/>
      <w:divBdr>
        <w:top w:val="none" w:sz="0" w:space="0" w:color="auto"/>
        <w:left w:val="none" w:sz="0" w:space="0" w:color="auto"/>
        <w:bottom w:val="none" w:sz="0" w:space="0" w:color="auto"/>
        <w:right w:val="none" w:sz="0" w:space="0" w:color="auto"/>
      </w:divBdr>
    </w:div>
    <w:div w:id="1658804694">
      <w:bodyDiv w:val="1"/>
      <w:marLeft w:val="0"/>
      <w:marRight w:val="0"/>
      <w:marTop w:val="0"/>
      <w:marBottom w:val="0"/>
      <w:divBdr>
        <w:top w:val="none" w:sz="0" w:space="0" w:color="auto"/>
        <w:left w:val="none" w:sz="0" w:space="0" w:color="auto"/>
        <w:bottom w:val="none" w:sz="0" w:space="0" w:color="auto"/>
        <w:right w:val="none" w:sz="0" w:space="0" w:color="auto"/>
      </w:divBdr>
    </w:div>
    <w:div w:id="1667047839">
      <w:bodyDiv w:val="1"/>
      <w:marLeft w:val="0"/>
      <w:marRight w:val="0"/>
      <w:marTop w:val="0"/>
      <w:marBottom w:val="0"/>
      <w:divBdr>
        <w:top w:val="none" w:sz="0" w:space="0" w:color="auto"/>
        <w:left w:val="none" w:sz="0" w:space="0" w:color="auto"/>
        <w:bottom w:val="none" w:sz="0" w:space="0" w:color="auto"/>
        <w:right w:val="none" w:sz="0" w:space="0" w:color="auto"/>
      </w:divBdr>
    </w:div>
    <w:div w:id="1711026309">
      <w:bodyDiv w:val="1"/>
      <w:marLeft w:val="0"/>
      <w:marRight w:val="0"/>
      <w:marTop w:val="0"/>
      <w:marBottom w:val="0"/>
      <w:divBdr>
        <w:top w:val="none" w:sz="0" w:space="0" w:color="auto"/>
        <w:left w:val="none" w:sz="0" w:space="0" w:color="auto"/>
        <w:bottom w:val="none" w:sz="0" w:space="0" w:color="auto"/>
        <w:right w:val="none" w:sz="0" w:space="0" w:color="auto"/>
      </w:divBdr>
    </w:div>
    <w:div w:id="1724520978">
      <w:bodyDiv w:val="1"/>
      <w:marLeft w:val="0"/>
      <w:marRight w:val="0"/>
      <w:marTop w:val="0"/>
      <w:marBottom w:val="0"/>
      <w:divBdr>
        <w:top w:val="none" w:sz="0" w:space="0" w:color="auto"/>
        <w:left w:val="none" w:sz="0" w:space="0" w:color="auto"/>
        <w:bottom w:val="none" w:sz="0" w:space="0" w:color="auto"/>
        <w:right w:val="none" w:sz="0" w:space="0" w:color="auto"/>
      </w:divBdr>
    </w:div>
    <w:div w:id="1748457835">
      <w:bodyDiv w:val="1"/>
      <w:marLeft w:val="0"/>
      <w:marRight w:val="0"/>
      <w:marTop w:val="0"/>
      <w:marBottom w:val="0"/>
      <w:divBdr>
        <w:top w:val="none" w:sz="0" w:space="0" w:color="auto"/>
        <w:left w:val="none" w:sz="0" w:space="0" w:color="auto"/>
        <w:bottom w:val="none" w:sz="0" w:space="0" w:color="auto"/>
        <w:right w:val="none" w:sz="0" w:space="0" w:color="auto"/>
      </w:divBdr>
    </w:div>
    <w:div w:id="1751926170">
      <w:bodyDiv w:val="1"/>
      <w:marLeft w:val="0"/>
      <w:marRight w:val="0"/>
      <w:marTop w:val="0"/>
      <w:marBottom w:val="0"/>
      <w:divBdr>
        <w:top w:val="none" w:sz="0" w:space="0" w:color="auto"/>
        <w:left w:val="none" w:sz="0" w:space="0" w:color="auto"/>
        <w:bottom w:val="none" w:sz="0" w:space="0" w:color="auto"/>
        <w:right w:val="none" w:sz="0" w:space="0" w:color="auto"/>
      </w:divBdr>
    </w:div>
    <w:div w:id="1753042475">
      <w:bodyDiv w:val="1"/>
      <w:marLeft w:val="0"/>
      <w:marRight w:val="0"/>
      <w:marTop w:val="0"/>
      <w:marBottom w:val="0"/>
      <w:divBdr>
        <w:top w:val="none" w:sz="0" w:space="0" w:color="auto"/>
        <w:left w:val="none" w:sz="0" w:space="0" w:color="auto"/>
        <w:bottom w:val="none" w:sz="0" w:space="0" w:color="auto"/>
        <w:right w:val="none" w:sz="0" w:space="0" w:color="auto"/>
      </w:divBdr>
    </w:div>
    <w:div w:id="1769621704">
      <w:bodyDiv w:val="1"/>
      <w:marLeft w:val="0"/>
      <w:marRight w:val="0"/>
      <w:marTop w:val="0"/>
      <w:marBottom w:val="0"/>
      <w:divBdr>
        <w:top w:val="none" w:sz="0" w:space="0" w:color="auto"/>
        <w:left w:val="none" w:sz="0" w:space="0" w:color="auto"/>
        <w:bottom w:val="none" w:sz="0" w:space="0" w:color="auto"/>
        <w:right w:val="none" w:sz="0" w:space="0" w:color="auto"/>
      </w:divBdr>
    </w:div>
    <w:div w:id="1770615794">
      <w:bodyDiv w:val="1"/>
      <w:marLeft w:val="0"/>
      <w:marRight w:val="0"/>
      <w:marTop w:val="0"/>
      <w:marBottom w:val="0"/>
      <w:divBdr>
        <w:top w:val="none" w:sz="0" w:space="0" w:color="auto"/>
        <w:left w:val="none" w:sz="0" w:space="0" w:color="auto"/>
        <w:bottom w:val="none" w:sz="0" w:space="0" w:color="auto"/>
        <w:right w:val="none" w:sz="0" w:space="0" w:color="auto"/>
      </w:divBdr>
    </w:div>
    <w:div w:id="1779064970">
      <w:bodyDiv w:val="1"/>
      <w:marLeft w:val="0"/>
      <w:marRight w:val="0"/>
      <w:marTop w:val="0"/>
      <w:marBottom w:val="0"/>
      <w:divBdr>
        <w:top w:val="none" w:sz="0" w:space="0" w:color="auto"/>
        <w:left w:val="none" w:sz="0" w:space="0" w:color="auto"/>
        <w:bottom w:val="none" w:sz="0" w:space="0" w:color="auto"/>
        <w:right w:val="none" w:sz="0" w:space="0" w:color="auto"/>
      </w:divBdr>
    </w:div>
    <w:div w:id="1781679531">
      <w:bodyDiv w:val="1"/>
      <w:marLeft w:val="0"/>
      <w:marRight w:val="0"/>
      <w:marTop w:val="0"/>
      <w:marBottom w:val="0"/>
      <w:divBdr>
        <w:top w:val="none" w:sz="0" w:space="0" w:color="auto"/>
        <w:left w:val="none" w:sz="0" w:space="0" w:color="auto"/>
        <w:bottom w:val="none" w:sz="0" w:space="0" w:color="auto"/>
        <w:right w:val="none" w:sz="0" w:space="0" w:color="auto"/>
      </w:divBdr>
    </w:div>
    <w:div w:id="1790320054">
      <w:bodyDiv w:val="1"/>
      <w:marLeft w:val="0"/>
      <w:marRight w:val="0"/>
      <w:marTop w:val="0"/>
      <w:marBottom w:val="0"/>
      <w:divBdr>
        <w:top w:val="none" w:sz="0" w:space="0" w:color="auto"/>
        <w:left w:val="none" w:sz="0" w:space="0" w:color="auto"/>
        <w:bottom w:val="none" w:sz="0" w:space="0" w:color="auto"/>
        <w:right w:val="none" w:sz="0" w:space="0" w:color="auto"/>
      </w:divBdr>
    </w:div>
    <w:div w:id="1805661786">
      <w:bodyDiv w:val="1"/>
      <w:marLeft w:val="0"/>
      <w:marRight w:val="0"/>
      <w:marTop w:val="0"/>
      <w:marBottom w:val="0"/>
      <w:divBdr>
        <w:top w:val="none" w:sz="0" w:space="0" w:color="auto"/>
        <w:left w:val="none" w:sz="0" w:space="0" w:color="auto"/>
        <w:bottom w:val="none" w:sz="0" w:space="0" w:color="auto"/>
        <w:right w:val="none" w:sz="0" w:space="0" w:color="auto"/>
      </w:divBdr>
    </w:div>
    <w:div w:id="1806895478">
      <w:bodyDiv w:val="1"/>
      <w:marLeft w:val="0"/>
      <w:marRight w:val="0"/>
      <w:marTop w:val="0"/>
      <w:marBottom w:val="0"/>
      <w:divBdr>
        <w:top w:val="none" w:sz="0" w:space="0" w:color="auto"/>
        <w:left w:val="none" w:sz="0" w:space="0" w:color="auto"/>
        <w:bottom w:val="none" w:sz="0" w:space="0" w:color="auto"/>
        <w:right w:val="none" w:sz="0" w:space="0" w:color="auto"/>
      </w:divBdr>
    </w:div>
    <w:div w:id="1839223814">
      <w:bodyDiv w:val="1"/>
      <w:marLeft w:val="0"/>
      <w:marRight w:val="0"/>
      <w:marTop w:val="0"/>
      <w:marBottom w:val="0"/>
      <w:divBdr>
        <w:top w:val="none" w:sz="0" w:space="0" w:color="auto"/>
        <w:left w:val="none" w:sz="0" w:space="0" w:color="auto"/>
        <w:bottom w:val="none" w:sz="0" w:space="0" w:color="auto"/>
        <w:right w:val="none" w:sz="0" w:space="0" w:color="auto"/>
      </w:divBdr>
    </w:div>
    <w:div w:id="1841196682">
      <w:bodyDiv w:val="1"/>
      <w:marLeft w:val="0"/>
      <w:marRight w:val="0"/>
      <w:marTop w:val="0"/>
      <w:marBottom w:val="0"/>
      <w:divBdr>
        <w:top w:val="none" w:sz="0" w:space="0" w:color="auto"/>
        <w:left w:val="none" w:sz="0" w:space="0" w:color="auto"/>
        <w:bottom w:val="none" w:sz="0" w:space="0" w:color="auto"/>
        <w:right w:val="none" w:sz="0" w:space="0" w:color="auto"/>
      </w:divBdr>
    </w:div>
    <w:div w:id="1846433770">
      <w:bodyDiv w:val="1"/>
      <w:marLeft w:val="0"/>
      <w:marRight w:val="0"/>
      <w:marTop w:val="0"/>
      <w:marBottom w:val="0"/>
      <w:divBdr>
        <w:top w:val="none" w:sz="0" w:space="0" w:color="auto"/>
        <w:left w:val="none" w:sz="0" w:space="0" w:color="auto"/>
        <w:bottom w:val="none" w:sz="0" w:space="0" w:color="auto"/>
        <w:right w:val="none" w:sz="0" w:space="0" w:color="auto"/>
      </w:divBdr>
    </w:div>
    <w:div w:id="1850949804">
      <w:bodyDiv w:val="1"/>
      <w:marLeft w:val="0"/>
      <w:marRight w:val="0"/>
      <w:marTop w:val="0"/>
      <w:marBottom w:val="0"/>
      <w:divBdr>
        <w:top w:val="none" w:sz="0" w:space="0" w:color="auto"/>
        <w:left w:val="none" w:sz="0" w:space="0" w:color="auto"/>
        <w:bottom w:val="none" w:sz="0" w:space="0" w:color="auto"/>
        <w:right w:val="none" w:sz="0" w:space="0" w:color="auto"/>
      </w:divBdr>
    </w:div>
    <w:div w:id="1865898667">
      <w:bodyDiv w:val="1"/>
      <w:marLeft w:val="0"/>
      <w:marRight w:val="0"/>
      <w:marTop w:val="0"/>
      <w:marBottom w:val="0"/>
      <w:divBdr>
        <w:top w:val="none" w:sz="0" w:space="0" w:color="auto"/>
        <w:left w:val="none" w:sz="0" w:space="0" w:color="auto"/>
        <w:bottom w:val="none" w:sz="0" w:space="0" w:color="auto"/>
        <w:right w:val="none" w:sz="0" w:space="0" w:color="auto"/>
      </w:divBdr>
    </w:div>
    <w:div w:id="1882016516">
      <w:bodyDiv w:val="1"/>
      <w:marLeft w:val="0"/>
      <w:marRight w:val="0"/>
      <w:marTop w:val="0"/>
      <w:marBottom w:val="0"/>
      <w:divBdr>
        <w:top w:val="none" w:sz="0" w:space="0" w:color="auto"/>
        <w:left w:val="none" w:sz="0" w:space="0" w:color="auto"/>
        <w:bottom w:val="none" w:sz="0" w:space="0" w:color="auto"/>
        <w:right w:val="none" w:sz="0" w:space="0" w:color="auto"/>
      </w:divBdr>
    </w:div>
    <w:div w:id="1903636434">
      <w:bodyDiv w:val="1"/>
      <w:marLeft w:val="0"/>
      <w:marRight w:val="0"/>
      <w:marTop w:val="0"/>
      <w:marBottom w:val="0"/>
      <w:divBdr>
        <w:top w:val="none" w:sz="0" w:space="0" w:color="auto"/>
        <w:left w:val="none" w:sz="0" w:space="0" w:color="auto"/>
        <w:bottom w:val="none" w:sz="0" w:space="0" w:color="auto"/>
        <w:right w:val="none" w:sz="0" w:space="0" w:color="auto"/>
      </w:divBdr>
    </w:div>
    <w:div w:id="1993026210">
      <w:bodyDiv w:val="1"/>
      <w:marLeft w:val="0"/>
      <w:marRight w:val="0"/>
      <w:marTop w:val="0"/>
      <w:marBottom w:val="0"/>
      <w:divBdr>
        <w:top w:val="none" w:sz="0" w:space="0" w:color="auto"/>
        <w:left w:val="none" w:sz="0" w:space="0" w:color="auto"/>
        <w:bottom w:val="none" w:sz="0" w:space="0" w:color="auto"/>
        <w:right w:val="none" w:sz="0" w:space="0" w:color="auto"/>
      </w:divBdr>
    </w:div>
    <w:div w:id="1994336360">
      <w:bodyDiv w:val="1"/>
      <w:marLeft w:val="0"/>
      <w:marRight w:val="0"/>
      <w:marTop w:val="0"/>
      <w:marBottom w:val="0"/>
      <w:divBdr>
        <w:top w:val="none" w:sz="0" w:space="0" w:color="auto"/>
        <w:left w:val="none" w:sz="0" w:space="0" w:color="auto"/>
        <w:bottom w:val="none" w:sz="0" w:space="0" w:color="auto"/>
        <w:right w:val="none" w:sz="0" w:space="0" w:color="auto"/>
      </w:divBdr>
    </w:div>
    <w:div w:id="2004816116">
      <w:bodyDiv w:val="1"/>
      <w:marLeft w:val="0"/>
      <w:marRight w:val="0"/>
      <w:marTop w:val="0"/>
      <w:marBottom w:val="0"/>
      <w:divBdr>
        <w:top w:val="none" w:sz="0" w:space="0" w:color="auto"/>
        <w:left w:val="none" w:sz="0" w:space="0" w:color="auto"/>
        <w:bottom w:val="none" w:sz="0" w:space="0" w:color="auto"/>
        <w:right w:val="none" w:sz="0" w:space="0" w:color="auto"/>
      </w:divBdr>
    </w:div>
    <w:div w:id="2006476537">
      <w:bodyDiv w:val="1"/>
      <w:marLeft w:val="0"/>
      <w:marRight w:val="0"/>
      <w:marTop w:val="0"/>
      <w:marBottom w:val="0"/>
      <w:divBdr>
        <w:top w:val="none" w:sz="0" w:space="0" w:color="auto"/>
        <w:left w:val="none" w:sz="0" w:space="0" w:color="auto"/>
        <w:bottom w:val="none" w:sz="0" w:space="0" w:color="auto"/>
        <w:right w:val="none" w:sz="0" w:space="0" w:color="auto"/>
      </w:divBdr>
    </w:div>
    <w:div w:id="2013677267">
      <w:bodyDiv w:val="1"/>
      <w:marLeft w:val="0"/>
      <w:marRight w:val="0"/>
      <w:marTop w:val="0"/>
      <w:marBottom w:val="0"/>
      <w:divBdr>
        <w:top w:val="none" w:sz="0" w:space="0" w:color="auto"/>
        <w:left w:val="none" w:sz="0" w:space="0" w:color="auto"/>
        <w:bottom w:val="none" w:sz="0" w:space="0" w:color="auto"/>
        <w:right w:val="none" w:sz="0" w:space="0" w:color="auto"/>
      </w:divBdr>
    </w:div>
    <w:div w:id="2026977699">
      <w:bodyDiv w:val="1"/>
      <w:marLeft w:val="0"/>
      <w:marRight w:val="0"/>
      <w:marTop w:val="0"/>
      <w:marBottom w:val="0"/>
      <w:divBdr>
        <w:top w:val="none" w:sz="0" w:space="0" w:color="auto"/>
        <w:left w:val="none" w:sz="0" w:space="0" w:color="auto"/>
        <w:bottom w:val="none" w:sz="0" w:space="0" w:color="auto"/>
        <w:right w:val="none" w:sz="0" w:space="0" w:color="auto"/>
      </w:divBdr>
    </w:div>
    <w:div w:id="2034649126">
      <w:bodyDiv w:val="1"/>
      <w:marLeft w:val="0"/>
      <w:marRight w:val="0"/>
      <w:marTop w:val="0"/>
      <w:marBottom w:val="0"/>
      <w:divBdr>
        <w:top w:val="none" w:sz="0" w:space="0" w:color="auto"/>
        <w:left w:val="none" w:sz="0" w:space="0" w:color="auto"/>
        <w:bottom w:val="none" w:sz="0" w:space="0" w:color="auto"/>
        <w:right w:val="none" w:sz="0" w:space="0" w:color="auto"/>
      </w:divBdr>
    </w:div>
    <w:div w:id="2062358981">
      <w:bodyDiv w:val="1"/>
      <w:marLeft w:val="0"/>
      <w:marRight w:val="0"/>
      <w:marTop w:val="0"/>
      <w:marBottom w:val="0"/>
      <w:divBdr>
        <w:top w:val="none" w:sz="0" w:space="0" w:color="auto"/>
        <w:left w:val="none" w:sz="0" w:space="0" w:color="auto"/>
        <w:bottom w:val="none" w:sz="0" w:space="0" w:color="auto"/>
        <w:right w:val="none" w:sz="0" w:space="0" w:color="auto"/>
      </w:divBdr>
    </w:div>
    <w:div w:id="2116249884">
      <w:bodyDiv w:val="1"/>
      <w:marLeft w:val="0"/>
      <w:marRight w:val="0"/>
      <w:marTop w:val="0"/>
      <w:marBottom w:val="0"/>
      <w:divBdr>
        <w:top w:val="none" w:sz="0" w:space="0" w:color="auto"/>
        <w:left w:val="none" w:sz="0" w:space="0" w:color="auto"/>
        <w:bottom w:val="none" w:sz="0" w:space="0" w:color="auto"/>
        <w:right w:val="none" w:sz="0" w:space="0" w:color="auto"/>
      </w:divBdr>
    </w:div>
    <w:div w:id="21353650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23.emf"/><Relationship Id="rId21" Type="http://schemas.openxmlformats.org/officeDocument/2006/relationships/image" Target="media/image7.png"/><Relationship Id="rId42" Type="http://schemas.openxmlformats.org/officeDocument/2006/relationships/hyperlink" Target="https://lbst.dk/landbrug/krydsoverensstemmelse/vejledning-og-instrukser" TargetMode="External"/><Relationship Id="rId63" Type="http://schemas.openxmlformats.org/officeDocument/2006/relationships/hyperlink" Target="https://lbst.dk/tilskud-selvbetjening/tilskudsguide/biodiversitet-og-baeredygtighed" TargetMode="External"/><Relationship Id="rId84" Type="http://schemas.openxmlformats.org/officeDocument/2006/relationships/hyperlink" Target="https://www.retsinformation.dk/eli/lta/2023/131" TargetMode="External"/><Relationship Id="rId138" Type="http://schemas.openxmlformats.org/officeDocument/2006/relationships/hyperlink" Target="https://www.retsinformation.dk/eli/lta/2023/128" TargetMode="External"/><Relationship Id="rId159" Type="http://schemas.openxmlformats.org/officeDocument/2006/relationships/image" Target="media/image31.jpeg"/><Relationship Id="rId170" Type="http://schemas.openxmlformats.org/officeDocument/2006/relationships/hyperlink" Target="https://www.retsinformation.dk/eli/lta/2023/74" TargetMode="External"/><Relationship Id="rId191" Type="http://schemas.openxmlformats.org/officeDocument/2006/relationships/header" Target="header6.xml"/><Relationship Id="rId107" Type="http://schemas.openxmlformats.org/officeDocument/2006/relationships/hyperlink" Target="https://www.retsinformation.dk/eli/lta/2023/131" TargetMode="External"/><Relationship Id="rId11" Type="http://schemas.openxmlformats.org/officeDocument/2006/relationships/hyperlink" Target="mailto:mail@lbst.dk" TargetMode="External"/><Relationship Id="rId32" Type="http://schemas.openxmlformats.org/officeDocument/2006/relationships/image" Target="media/image10.jpeg"/><Relationship Id="rId53" Type="http://schemas.openxmlformats.org/officeDocument/2006/relationships/hyperlink" Target="https://www.retsinformation.dk/eli/lta/2023/131" TargetMode="External"/><Relationship Id="rId74" Type="http://schemas.openxmlformats.org/officeDocument/2006/relationships/hyperlink" Target="https://lbst.dk/tilskud-selvbetjening/tilskudsguide/biodiversitet-og-baeredygtighed" TargetMode="External"/><Relationship Id="rId128" Type="http://schemas.openxmlformats.org/officeDocument/2006/relationships/hyperlink" Target="https://lbst.dk/tilskud-selvbetjening/kombination-af-arealordninger" TargetMode="External"/><Relationship Id="rId149" Type="http://schemas.openxmlformats.org/officeDocument/2006/relationships/hyperlink" Target="https://www.retsinformation.dk/eli/lta/2023/128" TargetMode="External"/><Relationship Id="rId5" Type="http://schemas.openxmlformats.org/officeDocument/2006/relationships/webSettings" Target="webSettings.xml"/><Relationship Id="rId95" Type="http://schemas.openxmlformats.org/officeDocument/2006/relationships/hyperlink" Target="https://lbst.dk/tilskud-selvbetjening/kom-i-gang-med-selvbetjening/tast-selv/fakta-ark-om-regler-for-arealstoette" TargetMode="External"/><Relationship Id="rId160" Type="http://schemas.openxmlformats.org/officeDocument/2006/relationships/hyperlink" Target="https://lbst.dk/landbrug/krydsoverensstemmelse/vejledning-og-instrukser" TargetMode="External"/><Relationship Id="rId181" Type="http://schemas.openxmlformats.org/officeDocument/2006/relationships/hyperlink" Target="https://www.retsinformation.dk/eli/lta/2018/502" TargetMode="External"/><Relationship Id="rId22" Type="http://schemas.openxmlformats.org/officeDocument/2006/relationships/image" Target="media/image8.png"/><Relationship Id="rId43" Type="http://schemas.openxmlformats.org/officeDocument/2006/relationships/hyperlink" Target="https://lbst.dk/landbrug/natur-og-miljoe/smaabiotoper" TargetMode="External"/><Relationship Id="rId64" Type="http://schemas.openxmlformats.org/officeDocument/2006/relationships/hyperlink" Target="https://www.retsinformation.dk/eli/lta/2023/131" TargetMode="External"/><Relationship Id="rId118" Type="http://schemas.openxmlformats.org/officeDocument/2006/relationships/image" Target="media/image24.emf"/><Relationship Id="rId139" Type="http://schemas.openxmlformats.org/officeDocument/2006/relationships/hyperlink" Target="https://www.retsinformation.dk/eli/lta/2023/82" TargetMode="External"/><Relationship Id="rId85" Type="http://schemas.openxmlformats.org/officeDocument/2006/relationships/hyperlink" Target="https://www.retsinformation.dk/eli/lta/2023/131" TargetMode="External"/><Relationship Id="rId150" Type="http://schemas.openxmlformats.org/officeDocument/2006/relationships/hyperlink" Target="https://www.retsinformation.dk/eli/lta/2023/82" TargetMode="External"/><Relationship Id="rId171" Type="http://schemas.openxmlformats.org/officeDocument/2006/relationships/hyperlink" Target="https://eur-lex.europa.eu/legal-content/DA/TXT/?uri=CELEX:32021R2116" TargetMode="External"/><Relationship Id="rId192" Type="http://schemas.openxmlformats.org/officeDocument/2006/relationships/footer" Target="footer4.xml"/><Relationship Id="rId12" Type="http://schemas.openxmlformats.org/officeDocument/2006/relationships/hyperlink" Target="http://www.lbst.dk" TargetMode="External"/><Relationship Id="rId33" Type="http://schemas.openxmlformats.org/officeDocument/2006/relationships/hyperlink" Target="https://lbst.dk/tilskud-selvbetjening/tilskudsguide/slagtepraemie-for-kvier-tyre-og-stude-2023" TargetMode="External"/><Relationship Id="rId108" Type="http://schemas.openxmlformats.org/officeDocument/2006/relationships/hyperlink" Target="https://www.retsinformation.dk/eli/lta/2023/74" TargetMode="External"/><Relationship Id="rId129" Type="http://schemas.openxmlformats.org/officeDocument/2006/relationships/hyperlink" Target="https://lbst.dk/landbrug/krydsoverensstemmelse/vejledning-og-instrukser" TargetMode="External"/><Relationship Id="rId54" Type="http://schemas.openxmlformats.org/officeDocument/2006/relationships/hyperlink" Target="https://lbst.dk/landbrug/planteavl/industrihamp" TargetMode="External"/><Relationship Id="rId75" Type="http://schemas.openxmlformats.org/officeDocument/2006/relationships/hyperlink" Target="https://www.retsinformation.dk/eli/lta/2023/131" TargetMode="External"/><Relationship Id="rId96" Type="http://schemas.openxmlformats.org/officeDocument/2006/relationships/hyperlink" Target="https://www.retsinformation.dk/eli/lta/2023/131" TargetMode="External"/><Relationship Id="rId140" Type="http://schemas.openxmlformats.org/officeDocument/2006/relationships/hyperlink" Target="https://www.retsinformation.dk/eli/lta/2023/81" TargetMode="External"/><Relationship Id="rId161" Type="http://schemas.openxmlformats.org/officeDocument/2006/relationships/hyperlink" Target="https://lbst.dk/tilskud-selvbetjening/tilskudsguide/biodiversitet-og-baeredygtighed" TargetMode="External"/><Relationship Id="rId182" Type="http://schemas.openxmlformats.org/officeDocument/2006/relationships/hyperlink" Target="https://www.retsinformation.dk/eli/lta/2014/433" TargetMode="External"/><Relationship Id="rId6" Type="http://schemas.openxmlformats.org/officeDocument/2006/relationships/footnotes" Target="footnotes.xml"/><Relationship Id="rId23" Type="http://schemas.openxmlformats.org/officeDocument/2006/relationships/hyperlink" Target="https://lbst.dk/tilskud-selvbetjening/kom-i-gang-med-selvbetjening/tast-selv/vejledninger-og-brugerguides" TargetMode="External"/><Relationship Id="rId119" Type="http://schemas.openxmlformats.org/officeDocument/2006/relationships/image" Target="media/image25.emf"/><Relationship Id="rId44" Type="http://schemas.openxmlformats.org/officeDocument/2006/relationships/hyperlink" Target="https://lbst.dk/landbrug/krydsoverensstemmelse/vejledning-og-instrukser" TargetMode="External"/><Relationship Id="rId65" Type="http://schemas.openxmlformats.org/officeDocument/2006/relationships/hyperlink" Target="https://www.retsinformation.dk/eli/lta/2023/131" TargetMode="External"/><Relationship Id="rId86" Type="http://schemas.openxmlformats.org/officeDocument/2006/relationships/hyperlink" Target="https://lbst.dk/landbrug/krydsoverensstemmelse/vejledning-og-instrukser" TargetMode="External"/><Relationship Id="rId130" Type="http://schemas.openxmlformats.org/officeDocument/2006/relationships/image" Target="media/image28.jpeg"/><Relationship Id="rId151" Type="http://schemas.openxmlformats.org/officeDocument/2006/relationships/hyperlink" Target="https://www.retsinformation.dk/eli/lta/2023/81" TargetMode="External"/><Relationship Id="rId172" Type="http://schemas.openxmlformats.org/officeDocument/2006/relationships/hyperlink" Target="https://www.retsinformation.dk/eli/lta/2023/75" TargetMode="External"/><Relationship Id="rId193" Type="http://schemas.openxmlformats.org/officeDocument/2006/relationships/footer" Target="footer5.xml"/><Relationship Id="rId13" Type="http://schemas.openxmlformats.org/officeDocument/2006/relationships/image" Target="media/image4.jpeg"/><Relationship Id="rId109" Type="http://schemas.openxmlformats.org/officeDocument/2006/relationships/hyperlink" Target="https://eur-lex.europa.eu/legal-content/DA/TXT/?uri=CELEX:32022R1172" TargetMode="External"/><Relationship Id="rId34" Type="http://schemas.openxmlformats.org/officeDocument/2006/relationships/hyperlink" Target="https://lbst.dk/tilskud-selvbetjening/tilskudsguide/ko-praemie-2023-2026" TargetMode="External"/><Relationship Id="rId55" Type="http://schemas.openxmlformats.org/officeDocument/2006/relationships/hyperlink" Target="https://lbst.dk/landbrug/planteavl/industrihamp/" TargetMode="External"/><Relationship Id="rId76" Type="http://schemas.openxmlformats.org/officeDocument/2006/relationships/hyperlink" Target="https://www.retsinformation.dk/eli/lta/2023/131" TargetMode="External"/><Relationship Id="rId97" Type="http://schemas.openxmlformats.org/officeDocument/2006/relationships/hyperlink" Target="https://eur-lex.europa.eu/legal-content/DA/TXT/?uri=CELEX:32021R2115" TargetMode="External"/><Relationship Id="rId120" Type="http://schemas.openxmlformats.org/officeDocument/2006/relationships/image" Target="media/image26.emf"/><Relationship Id="rId141" Type="http://schemas.openxmlformats.org/officeDocument/2006/relationships/hyperlink" Target="https://www.retsinformation.dk/eli/lta/2023/134" TargetMode="External"/><Relationship Id="rId7" Type="http://schemas.openxmlformats.org/officeDocument/2006/relationships/endnotes" Target="endnotes.xml"/><Relationship Id="rId71" Type="http://schemas.openxmlformats.org/officeDocument/2006/relationships/hyperlink" Target="https://lbst.dk/landbrug/krydsoverensstemmelse/vejledning-og-instrukser" TargetMode="External"/><Relationship Id="rId92" Type="http://schemas.openxmlformats.org/officeDocument/2006/relationships/hyperlink" Target="https://mst.dk/erhverv/tilskud-miljoeviden-og-data/tilskudsordninger/tilskud-til-vand-og-klimaprojekter/direktivimplementering-grundbetaling-til-projektarealer" TargetMode="External"/><Relationship Id="rId162" Type="http://schemas.openxmlformats.org/officeDocument/2006/relationships/hyperlink" Target="https://www.retsinformation.dk/eli/lta/2022/1360" TargetMode="External"/><Relationship Id="rId183" Type="http://schemas.openxmlformats.org/officeDocument/2006/relationships/hyperlink" Target="https://www.retsinformation.dk/eli/lta/2020/145" TargetMode="External"/><Relationship Id="rId2" Type="http://schemas.openxmlformats.org/officeDocument/2006/relationships/numbering" Target="numbering.xml"/><Relationship Id="rId29" Type="http://schemas.openxmlformats.org/officeDocument/2006/relationships/hyperlink" Target="https://lbst.dk/tvaergaaende/oekologi/jordbrugsbedrifter/oekologierklaeringen/oekologierklaering-online-register" TargetMode="External"/><Relationship Id="rId24" Type="http://schemas.openxmlformats.org/officeDocument/2006/relationships/hyperlink" Target="https://www.retsinformation.dk/eli/lta/2023/131" TargetMode="External"/><Relationship Id="rId40" Type="http://schemas.openxmlformats.org/officeDocument/2006/relationships/hyperlink" Target="https://www.retsinformation.dk/eli/lta/2023/131" TargetMode="External"/><Relationship Id="rId45" Type="http://schemas.openxmlformats.org/officeDocument/2006/relationships/hyperlink" Target="https://lbst.dk/landbrug/krydsoverensstemmelse/vejledning-og-instrukser" TargetMode="External"/><Relationship Id="rId66" Type="http://schemas.openxmlformats.org/officeDocument/2006/relationships/hyperlink" Target="https://www.retsinformation.dk/eli/lta/2023/131" TargetMode="External"/><Relationship Id="rId87" Type="http://schemas.openxmlformats.org/officeDocument/2006/relationships/hyperlink" Target="https://lbst.dk/tilskud-selvbetjening/kom-i-gang-med-selvbetjening/tast-selv/vejledninger-og-brugerguides" TargetMode="External"/><Relationship Id="rId110" Type="http://schemas.openxmlformats.org/officeDocument/2006/relationships/image" Target="media/image16.png"/><Relationship Id="rId115" Type="http://schemas.openxmlformats.org/officeDocument/2006/relationships/image" Target="media/image21.emf"/><Relationship Id="rId131" Type="http://schemas.openxmlformats.org/officeDocument/2006/relationships/hyperlink" Target="https://www.retsinformation.dk/eli/lta/2023/131" TargetMode="External"/><Relationship Id="rId136" Type="http://schemas.openxmlformats.org/officeDocument/2006/relationships/hyperlink" Target="https://lbst.dk/tvaergaaende/kontrol/kontrol-og-administrative-sanktioner" TargetMode="External"/><Relationship Id="rId157" Type="http://schemas.openxmlformats.org/officeDocument/2006/relationships/hyperlink" Target="https://www.retsinformation.dk/eli/lta/2023/74" TargetMode="External"/><Relationship Id="rId178" Type="http://schemas.openxmlformats.org/officeDocument/2006/relationships/hyperlink" Target="https://www.retsinformation.dk/eli/lta/2014/433" TargetMode="External"/><Relationship Id="rId61" Type="http://schemas.openxmlformats.org/officeDocument/2006/relationships/hyperlink" Target="https://lbst.dk/landbrug/krydsoverensstemmelse/vejledning-og-instrukser" TargetMode="External"/><Relationship Id="rId82" Type="http://schemas.openxmlformats.org/officeDocument/2006/relationships/hyperlink" Target="https://www.retsinformation.dk/eli/lta/2023/131" TargetMode="External"/><Relationship Id="rId152" Type="http://schemas.openxmlformats.org/officeDocument/2006/relationships/hyperlink" Target="https://www.retsinformation.dk/eli/lta/2023/134" TargetMode="External"/><Relationship Id="rId173" Type="http://schemas.openxmlformats.org/officeDocument/2006/relationships/hyperlink" Target="https://www.retsinformation.dk/eli/lta/2023/74" TargetMode="External"/><Relationship Id="rId194" Type="http://schemas.openxmlformats.org/officeDocument/2006/relationships/header" Target="header7.xml"/><Relationship Id="rId19" Type="http://schemas.openxmlformats.org/officeDocument/2006/relationships/hyperlink" Target="https://lbst.dk/landbrug/krydsoverensstemmelse/vejledning-og-instrukser" TargetMode="External"/><Relationship Id="rId14" Type="http://schemas.openxmlformats.org/officeDocument/2006/relationships/header" Target="header3.xml"/><Relationship Id="rId30" Type="http://schemas.openxmlformats.org/officeDocument/2006/relationships/hyperlink" Target="https://www.retsinformation.dk/eli/lta/2023/131" TargetMode="External"/><Relationship Id="rId35" Type="http://schemas.openxmlformats.org/officeDocument/2006/relationships/hyperlink" Target="https://lbst.dk/tvaergaaende/kontrol/kontrol-og-administrative-sanktioner" TargetMode="External"/><Relationship Id="rId56" Type="http://schemas.openxmlformats.org/officeDocument/2006/relationships/hyperlink" Target="https://www.retsinformation.dk/eli/lta/2023/131" TargetMode="External"/><Relationship Id="rId77" Type="http://schemas.openxmlformats.org/officeDocument/2006/relationships/hyperlink" Target="https://lbst.dk/landbrug/krydsoverensstemmelse/vejledning-og-instrukser" TargetMode="External"/><Relationship Id="rId100" Type="http://schemas.openxmlformats.org/officeDocument/2006/relationships/image" Target="media/image15.jpeg"/><Relationship Id="rId105" Type="http://schemas.openxmlformats.org/officeDocument/2006/relationships/hyperlink" Target="https://www.retsinformation.dk/eli/lta/2023/74" TargetMode="External"/><Relationship Id="rId126" Type="http://schemas.openxmlformats.org/officeDocument/2006/relationships/hyperlink" Target="https://eur-lex.europa.eu/legal-content/DA/TXT/?uri=CELEX:32022R1172" TargetMode="External"/><Relationship Id="rId147" Type="http://schemas.openxmlformats.org/officeDocument/2006/relationships/hyperlink" Target="https://eur-lex.europa.eu/legal-content/DA/TXT/?uri=CELEX:32021R2116" TargetMode="External"/><Relationship Id="rId168" Type="http://schemas.openxmlformats.org/officeDocument/2006/relationships/hyperlink" Target="https://eur-lex.europa.eu/legal-content/DA/TXT/?uri=CELEX:32021R2116" TargetMode="External"/><Relationship Id="rId8" Type="http://schemas.openxmlformats.org/officeDocument/2006/relationships/header" Target="header1.xml"/><Relationship Id="rId51" Type="http://schemas.openxmlformats.org/officeDocument/2006/relationships/hyperlink" Target="https://www.retsinformation.dk/eli/lta/2023/131" TargetMode="External"/><Relationship Id="rId72" Type="http://schemas.openxmlformats.org/officeDocument/2006/relationships/hyperlink" Target="https://lbst.dk/tilskud-selvbetjening/tilskudsguide/biodiversitet-og-baeredygtighed" TargetMode="External"/><Relationship Id="rId93" Type="http://schemas.openxmlformats.org/officeDocument/2006/relationships/hyperlink" Target="https://lbst.dk/tilskud-selvbetjening/tilskudsguide/grundbetaling-og-tilskudsberettigede-arealer-2023" TargetMode="External"/><Relationship Id="rId98" Type="http://schemas.openxmlformats.org/officeDocument/2006/relationships/hyperlink" Target="https://www.retsinformation.dk/eli/lta/2023/131" TargetMode="External"/><Relationship Id="rId121" Type="http://schemas.openxmlformats.org/officeDocument/2006/relationships/hyperlink" Target="https://www.retsinformation.dk/eli/lta/2023/131" TargetMode="External"/><Relationship Id="rId142" Type="http://schemas.openxmlformats.org/officeDocument/2006/relationships/hyperlink" Target="https://www.retsinformation.dk/eli/lta/2023/79" TargetMode="External"/><Relationship Id="rId163" Type="http://schemas.openxmlformats.org/officeDocument/2006/relationships/hyperlink" Target="https://eur-lex.europa.eu/legal-content/DA/TXT/?uri=CELEX:32021R2116" TargetMode="External"/><Relationship Id="rId184" Type="http://schemas.openxmlformats.org/officeDocument/2006/relationships/image" Target="media/image32.jpeg"/><Relationship Id="rId189" Type="http://schemas.openxmlformats.org/officeDocument/2006/relationships/hyperlink" Target="https://www.retsinformation.dk/eli/lta/2023/989" TargetMode="External"/><Relationship Id="rId3" Type="http://schemas.openxmlformats.org/officeDocument/2006/relationships/styles" Target="styles.xml"/><Relationship Id="rId25" Type="http://schemas.openxmlformats.org/officeDocument/2006/relationships/hyperlink" Target="https://www.retsinformation.dk/eli/lta/2023/131" TargetMode="External"/><Relationship Id="rId46" Type="http://schemas.openxmlformats.org/officeDocument/2006/relationships/hyperlink" Target="https://lbst.dk/landbrug/krydsoverensstemmelse/vejledning-og-instrukser" TargetMode="External"/><Relationship Id="rId67" Type="http://schemas.openxmlformats.org/officeDocument/2006/relationships/hyperlink" Target="https://www.retsinformation.dk/eli/lta/2023/131" TargetMode="External"/><Relationship Id="rId116" Type="http://schemas.openxmlformats.org/officeDocument/2006/relationships/image" Target="media/image22.emf"/><Relationship Id="rId137" Type="http://schemas.openxmlformats.org/officeDocument/2006/relationships/hyperlink" Target="https://www.retsinformation.dk/eli/lta/2023/131" TargetMode="External"/><Relationship Id="rId158" Type="http://schemas.openxmlformats.org/officeDocument/2006/relationships/hyperlink" Target="https://eur-lex.europa.eu/legal-content/DA/TXT/?uri=CELEX:32021R2116" TargetMode="External"/><Relationship Id="rId20" Type="http://schemas.openxmlformats.org/officeDocument/2006/relationships/image" Target="media/image6.jpeg"/><Relationship Id="rId41" Type="http://schemas.openxmlformats.org/officeDocument/2006/relationships/hyperlink" Target="https://lbst.dk/tilskud-selvbetjening/tilskudsguide/biodiversitet-og-baeredygtighed" TargetMode="External"/><Relationship Id="rId62" Type="http://schemas.openxmlformats.org/officeDocument/2006/relationships/hyperlink" Target="https://lbst.dk/landbrug/krydsoverensstemmelse/vejledning-og-instrukser" TargetMode="External"/><Relationship Id="rId83" Type="http://schemas.openxmlformats.org/officeDocument/2006/relationships/hyperlink" Target="https://lbst.dk/landbrug/krydsoverensstemmelse/vejledning-og-instrukser" TargetMode="External"/><Relationship Id="rId88" Type="http://schemas.openxmlformats.org/officeDocument/2006/relationships/hyperlink" Target="https://www.retsinformation.dk/eli/lta/2023/131" TargetMode="External"/><Relationship Id="rId111" Type="http://schemas.openxmlformats.org/officeDocument/2006/relationships/image" Target="media/image17.emf"/><Relationship Id="rId132" Type="http://schemas.openxmlformats.org/officeDocument/2006/relationships/hyperlink" Target="https://www.retsinformation.dk/eli/lta/2023/131" TargetMode="External"/><Relationship Id="rId153" Type="http://schemas.openxmlformats.org/officeDocument/2006/relationships/hyperlink" Target="https://www.retsinformation.dk/eli/lta/2023/79" TargetMode="External"/><Relationship Id="rId174" Type="http://schemas.openxmlformats.org/officeDocument/2006/relationships/hyperlink" Target="https://eur-lex.europa.eu/legal-content/DA/TXT/?uri=CELEX:32021R2116" TargetMode="External"/><Relationship Id="rId179" Type="http://schemas.openxmlformats.org/officeDocument/2006/relationships/hyperlink" Target="https://www.retsinformation.dk/eli/lta/2020/145" TargetMode="External"/><Relationship Id="rId195" Type="http://schemas.openxmlformats.org/officeDocument/2006/relationships/footer" Target="footer6.xml"/><Relationship Id="rId190" Type="http://schemas.openxmlformats.org/officeDocument/2006/relationships/header" Target="header5.xml"/><Relationship Id="rId15" Type="http://schemas.openxmlformats.org/officeDocument/2006/relationships/header" Target="header4.xml"/><Relationship Id="rId36" Type="http://schemas.openxmlformats.org/officeDocument/2006/relationships/hyperlink" Target="https://www.retsinformation.dk/eli/lta/2023/131" TargetMode="External"/><Relationship Id="rId57" Type="http://schemas.openxmlformats.org/officeDocument/2006/relationships/hyperlink" Target="https://www.retsinformation.dk/eli/lta/2023/131" TargetMode="External"/><Relationship Id="rId106" Type="http://schemas.openxmlformats.org/officeDocument/2006/relationships/hyperlink" Target="https://eur-lex.europa.eu/legal-content/DA/TXT/?uri=CELEX:32022R1172" TargetMode="External"/><Relationship Id="rId127" Type="http://schemas.openxmlformats.org/officeDocument/2006/relationships/image" Target="media/image27.png"/><Relationship Id="rId10" Type="http://schemas.openxmlformats.org/officeDocument/2006/relationships/footer" Target="footer1.xml"/><Relationship Id="rId31" Type="http://schemas.openxmlformats.org/officeDocument/2006/relationships/hyperlink" Target="https://www.retsinformation.dk/eli/lta/2023/131" TargetMode="External"/><Relationship Id="rId52" Type="http://schemas.openxmlformats.org/officeDocument/2006/relationships/hyperlink" Target="https://www.retsinformation.dk/eli/lta/2023/131" TargetMode="External"/><Relationship Id="rId73" Type="http://schemas.openxmlformats.org/officeDocument/2006/relationships/hyperlink" Target="https://lbst.dk/landbrug/krydsoverensstemmelse/vejledning-og-instrukser" TargetMode="External"/><Relationship Id="rId78" Type="http://schemas.openxmlformats.org/officeDocument/2006/relationships/image" Target="media/image14.png"/><Relationship Id="rId94" Type="http://schemas.openxmlformats.org/officeDocument/2006/relationships/hyperlink" Target="https://lbst.dk/tilskud-selvbetjening/tilskudsguide/grundbetaling-og-tilskudsberettigede-arealer-2023" TargetMode="External"/><Relationship Id="rId99" Type="http://schemas.openxmlformats.org/officeDocument/2006/relationships/hyperlink" Target="https://eur-lex.europa.eu/legal-content/DA/TXT/?uri=CELEX:32021R2115" TargetMode="External"/><Relationship Id="rId101" Type="http://schemas.openxmlformats.org/officeDocument/2006/relationships/hyperlink" Target="https://lbst.dk/tilskud-selvbetjening/kom-i-gang-med-selvbetjening/tast-selv/vejledninger-og-brugerguides" TargetMode="External"/><Relationship Id="rId122" Type="http://schemas.openxmlformats.org/officeDocument/2006/relationships/hyperlink" Target="https://www.retsinformation.dk/eli/lta/2023/74" TargetMode="External"/><Relationship Id="rId143" Type="http://schemas.openxmlformats.org/officeDocument/2006/relationships/hyperlink" Target="https://eur-lex.europa.eu/legal-content/DA/TXT/?uri=CELEX:32021R2116" TargetMode="External"/><Relationship Id="rId148" Type="http://schemas.openxmlformats.org/officeDocument/2006/relationships/hyperlink" Target="https://www.retsinformation.dk/eli/lta/2023/131" TargetMode="External"/><Relationship Id="rId164" Type="http://schemas.openxmlformats.org/officeDocument/2006/relationships/hyperlink" Target="https://www.retsinformation.dk/eli/lta/2022/1360" TargetMode="External"/><Relationship Id="rId169" Type="http://schemas.openxmlformats.org/officeDocument/2006/relationships/hyperlink" Target="https://www.retsinformation.dk/eli/lta/2023/75" TargetMode="External"/><Relationship Id="rId185" Type="http://schemas.openxmlformats.org/officeDocument/2006/relationships/hyperlink" Target="https://eur-lex.europa.eu/legal-content/DA/TXT/?uri=CELEX:32021R2115" TargetMode="External"/><Relationship Id="rId4" Type="http://schemas.openxmlformats.org/officeDocument/2006/relationships/settings" Target="settings.xml"/><Relationship Id="rId9" Type="http://schemas.openxmlformats.org/officeDocument/2006/relationships/header" Target="header2.xml"/><Relationship Id="rId180" Type="http://schemas.openxmlformats.org/officeDocument/2006/relationships/hyperlink" Target="https://eur-lex.europa.eu/legal-content/DA/TXT/PDF/?uri=CELEX:32016R0679&amp;from=LT" TargetMode="External"/><Relationship Id="rId26" Type="http://schemas.openxmlformats.org/officeDocument/2006/relationships/image" Target="media/image9.jpeg"/><Relationship Id="rId47" Type="http://schemas.openxmlformats.org/officeDocument/2006/relationships/hyperlink" Target="https://lbst.dk/tilskud-selvbetjening/tilskudsguide/biodiversitet-og-baeredygtighed" TargetMode="External"/><Relationship Id="rId68" Type="http://schemas.openxmlformats.org/officeDocument/2006/relationships/image" Target="media/image13.png"/><Relationship Id="rId89" Type="http://schemas.openxmlformats.org/officeDocument/2006/relationships/hyperlink" Target="https://www.retsinformation.dk/eli/lta/2023/131" TargetMode="External"/><Relationship Id="rId112" Type="http://schemas.openxmlformats.org/officeDocument/2006/relationships/image" Target="media/image18.emf"/><Relationship Id="rId133" Type="http://schemas.openxmlformats.org/officeDocument/2006/relationships/image" Target="media/image29.jpeg"/><Relationship Id="rId154" Type="http://schemas.openxmlformats.org/officeDocument/2006/relationships/hyperlink" Target="https://eur-lex.europa.eu/legal-content/DA/TXT/?uri=CELEX:32021R2116" TargetMode="External"/><Relationship Id="rId175" Type="http://schemas.openxmlformats.org/officeDocument/2006/relationships/hyperlink" Target="https://lbst.dk/persondatapolitik/" TargetMode="External"/><Relationship Id="rId196" Type="http://schemas.openxmlformats.org/officeDocument/2006/relationships/fontTable" Target="fontTable.xml"/><Relationship Id="rId16" Type="http://schemas.openxmlformats.org/officeDocument/2006/relationships/footer" Target="footer2.xml"/><Relationship Id="rId37" Type="http://schemas.openxmlformats.org/officeDocument/2006/relationships/hyperlink" Target="https://www.retsinformation.dk/eli/lta/2023/131" TargetMode="External"/><Relationship Id="rId58" Type="http://schemas.openxmlformats.org/officeDocument/2006/relationships/hyperlink" Target="https://www.retsinformation.dk/eli/lta/2023/131" TargetMode="External"/><Relationship Id="rId79" Type="http://schemas.openxmlformats.org/officeDocument/2006/relationships/hyperlink" Target="https://lbst.dk/landbrug/krydsoverensstemmelse/vejledning-og-instrukser" TargetMode="External"/><Relationship Id="rId102" Type="http://schemas.openxmlformats.org/officeDocument/2006/relationships/hyperlink" Target="http://help.lbst.dk/index.php?id=10758" TargetMode="External"/><Relationship Id="rId123" Type="http://schemas.openxmlformats.org/officeDocument/2006/relationships/hyperlink" Target="https://eur-lex.europa.eu/legal-content/DA/TXT/?uri=CELEX:32022R1172" TargetMode="External"/><Relationship Id="rId144" Type="http://schemas.openxmlformats.org/officeDocument/2006/relationships/hyperlink" Target="https://www.retsinformation.dk/eli/lta/2023/75" TargetMode="External"/><Relationship Id="rId90" Type="http://schemas.openxmlformats.org/officeDocument/2006/relationships/hyperlink" Target="https://lbst.dk/tvaergaaende/kontrol/kontrol-og-administrative-sanktioner" TargetMode="External"/><Relationship Id="rId165" Type="http://schemas.openxmlformats.org/officeDocument/2006/relationships/hyperlink" Target="https://eur-lex.europa.eu/legal-content/DA/TXT/?uri=CELEX:32021R2116" TargetMode="External"/><Relationship Id="rId186" Type="http://schemas.openxmlformats.org/officeDocument/2006/relationships/hyperlink" Target="https://eur-lex.europa.eu/legal-content/DA/TXT/?uri=CELEX:32021R2116" TargetMode="External"/><Relationship Id="rId27" Type="http://schemas.openxmlformats.org/officeDocument/2006/relationships/hyperlink" Target="https://lbst.dk/tilskud-selvbetjening/kom-i-gang-med-selvbetjening/tast-selv/vejledninger-og-brugerguides" TargetMode="External"/><Relationship Id="rId48" Type="http://schemas.openxmlformats.org/officeDocument/2006/relationships/hyperlink" Target="https://lbst.dk/tilskud-selvbetjening/tilskudsguide/maalrettet-kvaelstofregulering-2023" TargetMode="External"/><Relationship Id="rId69" Type="http://schemas.openxmlformats.org/officeDocument/2006/relationships/hyperlink" Target="https://lbst.dk/landbrug/krydsoverensstemmelse/vejledning-og-instrukser" TargetMode="External"/><Relationship Id="rId113" Type="http://schemas.openxmlformats.org/officeDocument/2006/relationships/image" Target="media/image19.emf"/><Relationship Id="rId134" Type="http://schemas.openxmlformats.org/officeDocument/2006/relationships/image" Target="media/image30.jpeg"/><Relationship Id="rId80" Type="http://schemas.openxmlformats.org/officeDocument/2006/relationships/hyperlink" Target="https://lbst.dk/tilskud-selvbetjening/kom-i-gang-med-selvbetjening/tast-selv/vejledninger-og-brugerguides" TargetMode="External"/><Relationship Id="rId155" Type="http://schemas.openxmlformats.org/officeDocument/2006/relationships/hyperlink" Target="https://www.retsinformation.dk/eli/lta/2023/75" TargetMode="External"/><Relationship Id="rId176" Type="http://schemas.openxmlformats.org/officeDocument/2006/relationships/hyperlink" Target="https://eur-lex.europa.eu/legal-content/DA/TXT/PDF/?uri=CELEX:32016R0679&amp;from=LT" TargetMode="External"/><Relationship Id="rId197" Type="http://schemas.openxmlformats.org/officeDocument/2006/relationships/theme" Target="theme/theme1.xml"/><Relationship Id="rId17" Type="http://schemas.openxmlformats.org/officeDocument/2006/relationships/footer" Target="footer3.xml"/><Relationship Id="rId38" Type="http://schemas.openxmlformats.org/officeDocument/2006/relationships/image" Target="media/image11.jpeg"/><Relationship Id="rId59" Type="http://schemas.openxmlformats.org/officeDocument/2006/relationships/hyperlink" Target="https://www.retsinformation.dk/eli/lta/2023/131" TargetMode="External"/><Relationship Id="rId103" Type="http://schemas.openxmlformats.org/officeDocument/2006/relationships/hyperlink" Target="https://lbst.dk/tilskud-selvbetjening/kom-i-gang-med-selvbetjening/tast-selv/vejledninger-og-brugerguides" TargetMode="External"/><Relationship Id="rId124" Type="http://schemas.openxmlformats.org/officeDocument/2006/relationships/hyperlink" Target="https://www.retsinformation.dk/eli/lta/2023/131" TargetMode="External"/><Relationship Id="rId70" Type="http://schemas.openxmlformats.org/officeDocument/2006/relationships/hyperlink" Target="https://lbst.dk/tilskud-selvbetjening/tilskudsguide/biodiversitet-og-baeredygtighed" TargetMode="External"/><Relationship Id="rId91" Type="http://schemas.openxmlformats.org/officeDocument/2006/relationships/hyperlink" Target="mailto:arealtilskud@lbst.dk" TargetMode="External"/><Relationship Id="rId145" Type="http://schemas.openxmlformats.org/officeDocument/2006/relationships/hyperlink" Target="https://www.retsinformation.dk/eli/lta/2023/75" TargetMode="External"/><Relationship Id="rId166" Type="http://schemas.openxmlformats.org/officeDocument/2006/relationships/hyperlink" Target="https://lbst.dk/tvaergaaende/kontrol/kontrol-af-omgaaelse/" TargetMode="External"/><Relationship Id="rId187" Type="http://schemas.openxmlformats.org/officeDocument/2006/relationships/hyperlink" Target="https://eur-lex.europa.eu/legal-content/DA/TXT/?uri=CELEX:32022R1172" TargetMode="External"/><Relationship Id="rId1" Type="http://schemas.openxmlformats.org/officeDocument/2006/relationships/customXml" Target="../customXml/item1.xml"/><Relationship Id="rId28" Type="http://schemas.openxmlformats.org/officeDocument/2006/relationships/hyperlink" Target="https://lbst.dk/landbrug/goedning/register-for-goedningsregnskab/" TargetMode="External"/><Relationship Id="rId49" Type="http://schemas.openxmlformats.org/officeDocument/2006/relationships/hyperlink" Target="https://lbst.dk/landbrug/efterafgroeder-og-jordbearbejdning/vejledning-om-pligtige-og-husdyrefterafgroeder-og-dyrkningsrelaterede-tiltag/" TargetMode="External"/><Relationship Id="rId114" Type="http://schemas.openxmlformats.org/officeDocument/2006/relationships/image" Target="media/image20.emf"/><Relationship Id="rId60" Type="http://schemas.openxmlformats.org/officeDocument/2006/relationships/image" Target="media/image12.png"/><Relationship Id="rId81" Type="http://schemas.openxmlformats.org/officeDocument/2006/relationships/hyperlink" Target="https://www.retsinformation.dk/eli/lta/2023/131" TargetMode="External"/><Relationship Id="rId135" Type="http://schemas.openxmlformats.org/officeDocument/2006/relationships/hyperlink" Target="https://lbst.dk/tilskud-selvbetjening/notering-af-transport-af-eu-tilskud/" TargetMode="External"/><Relationship Id="rId156" Type="http://schemas.openxmlformats.org/officeDocument/2006/relationships/hyperlink" Target="https://www.retsinformation.dk/eli/lta/2023/75" TargetMode="External"/><Relationship Id="rId177" Type="http://schemas.openxmlformats.org/officeDocument/2006/relationships/hyperlink" Target="https://www.retsinformation.dk/eli/lta/2018/502" TargetMode="External"/><Relationship Id="rId18" Type="http://schemas.openxmlformats.org/officeDocument/2006/relationships/image" Target="media/image5.jpeg"/><Relationship Id="rId39" Type="http://schemas.openxmlformats.org/officeDocument/2006/relationships/hyperlink" Target="https://www.retsinformation.dk/eli/lta/2023/131" TargetMode="External"/><Relationship Id="rId50" Type="http://schemas.openxmlformats.org/officeDocument/2006/relationships/hyperlink" Target="https://www.retsinformation.dk/eli/lta/2023/131" TargetMode="External"/><Relationship Id="rId104" Type="http://schemas.openxmlformats.org/officeDocument/2006/relationships/hyperlink" Target="https://www.retsinformation.dk/eli/lta/2023/131" TargetMode="External"/><Relationship Id="rId125" Type="http://schemas.openxmlformats.org/officeDocument/2006/relationships/hyperlink" Target="https://www.retsinformation.dk/eli/lta/2023/74" TargetMode="External"/><Relationship Id="rId146" Type="http://schemas.openxmlformats.org/officeDocument/2006/relationships/hyperlink" Target="https://www.retsinformation.dk/eli/lta/2023/74" TargetMode="External"/><Relationship Id="rId167" Type="http://schemas.openxmlformats.org/officeDocument/2006/relationships/hyperlink" Target="https://eur-lex.europa.eu/legal-content/DA/TXT/?uri=CELEX:32021R2116" TargetMode="External"/><Relationship Id="rId188" Type="http://schemas.openxmlformats.org/officeDocument/2006/relationships/hyperlink" Target="https://eur-lex.europa.eu/legal-content/DA/TXT/?uri=CELEX:32022R1173" TargetMode="External"/></Relationships>
</file>

<file path=word/_rels/footer6.xml.rels><?xml version="1.0" encoding="UTF-8" standalone="yes"?>
<Relationships xmlns="http://schemas.openxmlformats.org/package/2006/relationships"><Relationship Id="rId1" Type="http://schemas.openxmlformats.org/officeDocument/2006/relationships/image" Target="media/image34.emf"/></Relationships>
</file>

<file path=word/_rels/header2.xml.rels><?xml version="1.0" encoding="UTF-8" standalone="yes"?>
<Relationships xmlns="http://schemas.openxmlformats.org/package/2006/relationships"><Relationship Id="rId3" Type="http://schemas.openxmlformats.org/officeDocument/2006/relationships/image" Target="media/image3.jpg"/><Relationship Id="rId2" Type="http://schemas.openxmlformats.org/officeDocument/2006/relationships/image" Target="media/image2.emf"/><Relationship Id="rId1" Type="http://schemas.openxmlformats.org/officeDocument/2006/relationships/image" Target="media/image1.emf"/><Relationship Id="rId4" Type="http://schemas.openxmlformats.org/officeDocument/2006/relationships/image" Target="media/image30.jpg"/></Relationships>
</file>

<file path=word/_rels/header7.xml.rels><?xml version="1.0" encoding="UTF-8" standalone="yes"?>
<Relationships xmlns="http://schemas.openxmlformats.org/package/2006/relationships"><Relationship Id="rId1" Type="http://schemas.openxmlformats.org/officeDocument/2006/relationships/image" Target="media/image33.emf"/></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Data\SkabelonDesign\SDWE\Templates\Vejledning\Vejledning%20A4.dotm" TargetMode="External"/></Relationships>
</file>

<file path=word/theme/theme1.xml><?xml version="1.0" encoding="utf-8"?>
<a:theme xmlns:a="http://schemas.openxmlformats.org/drawingml/2006/main" name="Office Theme">
  <a:themeElements>
    <a:clrScheme name="MFVM - NaturErhvervstyrelsen">
      <a:dk1>
        <a:srgbClr val="000000"/>
      </a:dk1>
      <a:lt1>
        <a:sysClr val="window" lastClr="FFFFFF"/>
      </a:lt1>
      <a:dk2>
        <a:srgbClr val="BFE9EC"/>
      </a:dk2>
      <a:lt2>
        <a:srgbClr val="E5F6F7"/>
      </a:lt2>
      <a:accent1>
        <a:srgbClr val="00A7B5"/>
      </a:accent1>
      <a:accent2>
        <a:srgbClr val="003127"/>
      </a:accent2>
      <a:accent3>
        <a:srgbClr val="33B99B"/>
      </a:accent3>
      <a:accent4>
        <a:srgbClr val="0085AD"/>
      </a:accent4>
      <a:accent5>
        <a:srgbClr val="EFDB6C"/>
      </a:accent5>
      <a:accent6>
        <a:srgbClr val="512D6D"/>
      </a:accent6>
      <a:hlink>
        <a:srgbClr val="0000FF"/>
      </a:hlink>
      <a:folHlink>
        <a:srgbClr val="800080"/>
      </a:folHlink>
    </a:clrScheme>
    <a:fontScheme name="Miljø- og Fødevareministeriet">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F2619797-4BB5-4765-AAD5-940F2F15A1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Vejledning A4.dotm</Template>
  <TotalTime>4</TotalTime>
  <Pages>100</Pages>
  <Words>33171</Words>
  <Characters>202344</Characters>
  <Application>Microsoft Office Word</Application>
  <DocSecurity>0</DocSecurity>
  <Lines>1686</Lines>
  <Paragraphs>470</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Rapport</vt:lpstr>
      <vt:lpstr>Rapport</vt:lpstr>
    </vt:vector>
  </TitlesOfParts>
  <Company/>
  <LinksUpToDate>false</LinksUpToDate>
  <CharactersWithSpaces>235045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Rapport</dc:title>
  <dc:subject>Vejledning om grundbetaling og tilskudsberettigede arealer 2023</dc:subject>
  <dc:creator>Theresa Linnea Markenvard (LBST)</dc:creator>
  <cp:keywords/>
  <dc:description/>
  <cp:lastModifiedBy>Martin Dalby</cp:lastModifiedBy>
  <cp:revision>2</cp:revision>
  <cp:lastPrinted>2023-04-18T08:16:00Z</cp:lastPrinted>
  <dcterms:created xsi:type="dcterms:W3CDTF">2023-10-26T09:02:00Z</dcterms:created>
  <dcterms:modified xsi:type="dcterms:W3CDTF">2023-10-26T09:02:00Z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SD_DocumentLanguage">
    <vt:lpwstr>en-GB</vt:lpwstr>
  </property>
  <property fmtid="{D5CDD505-2E9C-101B-9397-08002B2CF9AE}" pid="3" name="ContentRemapped">
    <vt:lpwstr>true</vt:lpwstr>
  </property>
  <property fmtid="{D5CDD505-2E9C-101B-9397-08002B2CF9AE}" pid="4" name="sdDocumentDate">
    <vt:lpwstr>44756</vt:lpwstr>
  </property>
  <property fmtid="{D5CDD505-2E9C-101B-9397-08002B2CF9AE}" pid="5" name="SD_IntegrationInfoAdded">
    <vt:bool>true</vt:bool>
  </property>
  <property fmtid="{D5CDD505-2E9C-101B-9397-08002B2CF9AE}" pid="6" name="LastImageFolder">
    <vt:lpwstr>Z:\LandbrugsstoetteOgGeodata\_Open\CAP2020 - Implementering (L&amp;G)\Vejledning\Vejledning om grundbetaling og støtteberettigede arealer\Figurer til GB VEJ</vt:lpwstr>
  </property>
</Properties>
</file>