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F6594F" wp14:editId="20CD18A6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B" w:rsidRDefault="000B49C7" w:rsidP="005843BB">
                            <w:pPr>
                              <w:pStyle w:val="Template-Adresse"/>
                            </w:pPr>
                            <w:r>
                              <w:t>18</w:t>
                            </w:r>
                            <w:r w:rsidR="00B03884">
                              <w:t>. december 2020</w:t>
                            </w:r>
                          </w:p>
                          <w:p w:rsidR="005843BB" w:rsidRDefault="00C55DEE" w:rsidP="005843BB">
                            <w:pPr>
                              <w:pStyle w:val="Template-Adresse"/>
                            </w:pPr>
                            <w:r>
                              <w:t>2020-9487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0B49C7" w:rsidP="005843BB">
                      <w:pPr>
                        <w:pStyle w:val="Template-Adresse"/>
                      </w:pPr>
                      <w:r>
                        <w:t>18</w:t>
                      </w:r>
                      <w:r w:rsidR="00B03884">
                        <w:t>. december 2020</w:t>
                      </w:r>
                    </w:p>
                    <w:p w:rsidR="005843BB" w:rsidRDefault="00C55DEE" w:rsidP="005843BB">
                      <w:pPr>
                        <w:pStyle w:val="Template-Adresse"/>
                      </w:pPr>
                      <w:r>
                        <w:t>2020-9487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5843BB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</w:p>
        </w:tc>
      </w:tr>
      <w:tr w:rsidR="00551417" w:rsidTr="005843BB">
        <w:trPr>
          <w:trHeight w:val="2197"/>
        </w:trPr>
        <w:tc>
          <w:tcPr>
            <w:tcW w:w="5000" w:type="pct"/>
          </w:tcPr>
          <w:p w:rsidR="00551417" w:rsidRDefault="00C55DEE" w:rsidP="00B35428">
            <w:r>
              <w:t>Til høringsparterne på vedlagte høringsliste</w:t>
            </w:r>
          </w:p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C55DEE" w:rsidRDefault="00C55DEE" w:rsidP="00C55DEE">
      <w:pPr>
        <w:pStyle w:val="Normal-medluft"/>
        <w:rPr>
          <w:b/>
          <w:lang w:eastAsia="en-US"/>
        </w:rPr>
      </w:pPr>
      <w:r>
        <w:rPr>
          <w:b/>
        </w:rPr>
        <w:t>Høring over udkast til bekendtgørelse om landsbyfornyelse</w:t>
      </w:r>
    </w:p>
    <w:p w:rsidR="00C55DEE" w:rsidRDefault="00C55DEE" w:rsidP="00C55DEE">
      <w:pPr>
        <w:pStyle w:val="Sluthilsen1"/>
      </w:pPr>
      <w:r>
        <w:t>Transport- og Boligministeriet sender hermed udkast til bekendtgørelse om landsbyfornyelse i høring.</w:t>
      </w:r>
      <w:r>
        <w:br/>
      </w:r>
      <w:r>
        <w:br/>
        <w:t xml:space="preserve">Bekendtgørelsens vedrører forhøjelse af den statslige refusion til kommunernes udgifter til landsbyfornyelsestiltag. Refusionsprocenten forhøjes fra 60 pct. til 80 pct. i 2021. </w:t>
      </w:r>
      <w:r>
        <w:rPr>
          <w:color w:val="FF0000"/>
        </w:rPr>
        <w:br/>
      </w:r>
    </w:p>
    <w:p w:rsidR="00C55DEE" w:rsidRDefault="00C55DEE" w:rsidP="00C55DEE">
      <w:pPr>
        <w:pStyle w:val="Sluthilsen1"/>
        <w:spacing w:before="0" w:line="240" w:lineRule="auto"/>
      </w:pPr>
      <w:r>
        <w:rPr>
          <w:color w:val="auto"/>
        </w:rPr>
        <w:t xml:space="preserve">Ændringen </w:t>
      </w:r>
      <w:r w:rsidR="000D58EF">
        <w:rPr>
          <w:color w:val="auto"/>
        </w:rPr>
        <w:t>sker</w:t>
      </w:r>
      <w:r>
        <w:rPr>
          <w:color w:val="auto"/>
        </w:rPr>
        <w:t xml:space="preserve"> på baggrund af aftale om finansloven for 2021, hvor der afsættes yderligere 175 mio. kr. til landsbyfornyelse, og den statslige refusionsprocent hæves til 80 pct.</w:t>
      </w:r>
      <w:r>
        <w:br/>
      </w:r>
    </w:p>
    <w:p w:rsidR="00C55DEE" w:rsidRDefault="00C55DEE" w:rsidP="00C55DEE">
      <w:pPr>
        <w:pStyle w:val="Sluthilsen1"/>
        <w:spacing w:before="0" w:line="240" w:lineRule="auto"/>
      </w:pPr>
      <w:r>
        <w:t xml:space="preserve">Høringsmaterialet og indkommende høringssvar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:rsidR="00C55DEE" w:rsidRDefault="00C55DEE" w:rsidP="00C55DEE">
      <w:pPr>
        <w:pStyle w:val="Sluthilsen1"/>
        <w:spacing w:before="0" w:line="240" w:lineRule="auto"/>
      </w:pPr>
      <w:r>
        <w:t xml:space="preserve">Transport- og Boligministeriet skal venligst bede om eventuelle bemærkninger </w:t>
      </w:r>
      <w:r>
        <w:rPr>
          <w:b/>
        </w:rPr>
        <w:t xml:space="preserve">senest den </w:t>
      </w:r>
      <w:r w:rsidR="000B49C7">
        <w:rPr>
          <w:b/>
        </w:rPr>
        <w:t>18</w:t>
      </w:r>
      <w:r w:rsidR="00B03884">
        <w:rPr>
          <w:b/>
        </w:rPr>
        <w:t>. januar 2021</w:t>
      </w:r>
      <w:r>
        <w:rPr>
          <w:b/>
        </w:rPr>
        <w:t>.</w:t>
      </w:r>
      <w:r>
        <w:rPr>
          <w:color w:val="FF0000"/>
        </w:rPr>
        <w:br/>
      </w:r>
    </w:p>
    <w:p w:rsidR="00C55DEE" w:rsidRDefault="00C55DEE" w:rsidP="00C55DEE">
      <w:pPr>
        <w:pStyle w:val="Sluthilsen1"/>
        <w:spacing w:before="0" w:line="240" w:lineRule="auto"/>
        <w:rPr>
          <w:color w:val="FF0000"/>
        </w:rPr>
      </w:pPr>
      <w:r>
        <w:t>Høringssvar bedes sendt til trm@trm.dk med henvisning til 2020-9487.</w:t>
      </w:r>
    </w:p>
    <w:p w:rsidR="00C55DEE" w:rsidRDefault="00C55DEE" w:rsidP="00C55DEE">
      <w:pPr>
        <w:pStyle w:val="Sluthilsen1"/>
        <w:spacing w:before="0" w:line="240" w:lineRule="auto"/>
        <w:rPr>
          <w:color w:val="FF0000"/>
        </w:rPr>
      </w:pPr>
    </w:p>
    <w:p w:rsidR="00C55DEE" w:rsidRDefault="00C55DEE" w:rsidP="00C55DEE">
      <w:pPr>
        <w:pStyle w:val="Sluthilsen1"/>
        <w:spacing w:before="0" w:line="240" w:lineRule="auto"/>
        <w:rPr>
          <w:color w:val="FF0000"/>
        </w:rPr>
      </w:pPr>
      <w:r>
        <w:t>Til orientering vedhæftes fortegnelse over de myndigheder, organisationer mv.,</w:t>
      </w:r>
    </w:p>
    <w:p w:rsidR="00C55DEE" w:rsidRDefault="00C55DEE" w:rsidP="00C55DEE">
      <w:pPr>
        <w:pStyle w:val="Sluthilsen1"/>
        <w:spacing w:before="0" w:line="240" w:lineRule="auto"/>
      </w:pPr>
      <w:r>
        <w:t>der høres over udkastet.</w:t>
      </w:r>
      <w:r>
        <w:br/>
      </w:r>
    </w:p>
    <w:p w:rsidR="00C55DEE" w:rsidRDefault="00C55DEE" w:rsidP="00C55DEE">
      <w:pPr>
        <w:pStyle w:val="Sluthilsen1"/>
        <w:spacing w:before="0" w:line="240" w:lineRule="auto"/>
      </w:pPr>
      <w:r>
        <w:t>Spørgsmål vedrørende høringen kan stilles til Malene Oelrich på mail mbo@trm.dk og telefo</w:t>
      </w:r>
      <w:r>
        <w:rPr>
          <w:szCs w:val="21"/>
        </w:rPr>
        <w:t xml:space="preserve">n </w:t>
      </w:r>
      <w:r>
        <w:rPr>
          <w:rFonts w:eastAsiaTheme="minorEastAsia"/>
          <w:noProof/>
          <w:szCs w:val="21"/>
          <w:lang w:eastAsia="da-DK"/>
        </w:rPr>
        <w:t>23 47 10 87.</w:t>
      </w:r>
      <w:r>
        <w:br/>
      </w:r>
      <w:r>
        <w:br/>
      </w:r>
    </w:p>
    <w:p w:rsidR="00C55DEE" w:rsidRDefault="00C55DEE" w:rsidP="00C55DEE">
      <w:pPr>
        <w:pStyle w:val="Sluthilsen1"/>
        <w:spacing w:before="0" w:line="240" w:lineRule="auto"/>
      </w:pPr>
      <w:r>
        <w:t xml:space="preserve">Med </w:t>
      </w:r>
      <w:bookmarkStart w:id="1" w:name="bmkOvers%C3%A6tMedVenligHilsen"/>
      <w:r>
        <w:rPr>
          <w:color w:val="auto"/>
        </w:rPr>
        <w:t xml:space="preserve">venlig </w:t>
      </w:r>
      <w:r>
        <w:t>hilsen</w:t>
      </w:r>
      <w:bookmarkEnd w:id="1"/>
    </w:p>
    <w:p w:rsidR="00C55DEE" w:rsidRDefault="00C55DEE" w:rsidP="00C55DEE">
      <w:pPr>
        <w:pStyle w:val="Sluthilsen1"/>
        <w:rPr>
          <w:color w:val="auto"/>
        </w:rPr>
      </w:pPr>
      <w:r>
        <w:rPr>
          <w:color w:val="auto"/>
        </w:rPr>
        <w:t>Malene Oelrich</w:t>
      </w:r>
    </w:p>
    <w:p w:rsidR="00C55DEE" w:rsidRDefault="00C55DEE" w:rsidP="00C55DEE">
      <w:pPr>
        <w:pStyle w:val="Normal-medluft"/>
      </w:pPr>
    </w:p>
    <w:p w:rsidR="004F3808" w:rsidRDefault="004F3808" w:rsidP="006A6ADC">
      <w:pPr>
        <w:pStyle w:val="Normal-medluft"/>
      </w:pPr>
    </w:p>
    <w:p w:rsidR="006B01EF" w:rsidRPr="006B01EF" w:rsidRDefault="006B01EF" w:rsidP="006B01EF">
      <w:pPr>
        <w:pStyle w:val="Normal-medluft"/>
      </w:pPr>
    </w:p>
    <w:sectPr w:rsidR="006B01EF" w:rsidRPr="006B01EF" w:rsidSect="004F3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4D" w:rsidRDefault="008E5D4D" w:rsidP="00B35428">
      <w:r>
        <w:separator/>
      </w:r>
    </w:p>
  </w:endnote>
  <w:endnote w:type="continuationSeparator" w:id="0">
    <w:p w:rsidR="008E5D4D" w:rsidRDefault="008E5D4D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5692AA5C-0B5D-4FA6-A6B5-9162E79086D7}"/>
    <w:embedBold r:id="rId2" w:fontKey="{0C2415C0-A017-4E6E-9108-ED18BE905079}"/>
    <w:embedItalic r:id="rId3" w:fontKey="{04EF6CFA-769E-4190-A190-0A9CDB5EB53E}"/>
    <w:embedBoldItalic r:id="rId4" w:fontKey="{B049E2F6-68CB-48DE-A8B8-579925BA208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4D" w:rsidRDefault="008E5D4D" w:rsidP="00B35428">
      <w:r>
        <w:separator/>
      </w:r>
    </w:p>
  </w:footnote>
  <w:footnote w:type="continuationSeparator" w:id="0">
    <w:p w:rsidR="008E5D4D" w:rsidRDefault="008E5D4D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55DE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55DE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C55DE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C55DE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D74745E" wp14:editId="27A12359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37885" wp14:editId="17B35BE3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806" w:rsidRDefault="006F2806" w:rsidP="00B35428">
                          <w:pPr>
                            <w:pStyle w:val="Normal-Afdeling"/>
                          </w:pPr>
                        </w:p>
                        <w:p w:rsidR="006F2806" w:rsidRDefault="006F2806" w:rsidP="00B35428"/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9"/>
    <w:rsid w:val="000037E2"/>
    <w:rsid w:val="000051F0"/>
    <w:rsid w:val="00034ECC"/>
    <w:rsid w:val="000424D7"/>
    <w:rsid w:val="000576A9"/>
    <w:rsid w:val="00075AB4"/>
    <w:rsid w:val="0007618F"/>
    <w:rsid w:val="00080CC1"/>
    <w:rsid w:val="00096551"/>
    <w:rsid w:val="000B220F"/>
    <w:rsid w:val="000B49C7"/>
    <w:rsid w:val="000D264F"/>
    <w:rsid w:val="000D58EF"/>
    <w:rsid w:val="000D6AC3"/>
    <w:rsid w:val="000F1787"/>
    <w:rsid w:val="00106B54"/>
    <w:rsid w:val="00114557"/>
    <w:rsid w:val="00117C1D"/>
    <w:rsid w:val="00136F23"/>
    <w:rsid w:val="00154DEA"/>
    <w:rsid w:val="001566CE"/>
    <w:rsid w:val="001A1309"/>
    <w:rsid w:val="001A2D6D"/>
    <w:rsid w:val="001D1A1E"/>
    <w:rsid w:val="0022450C"/>
    <w:rsid w:val="00224700"/>
    <w:rsid w:val="00231568"/>
    <w:rsid w:val="0025571D"/>
    <w:rsid w:val="002726E3"/>
    <w:rsid w:val="00286199"/>
    <w:rsid w:val="0032298C"/>
    <w:rsid w:val="00334AE0"/>
    <w:rsid w:val="00335DE2"/>
    <w:rsid w:val="00342026"/>
    <w:rsid w:val="00343A58"/>
    <w:rsid w:val="00364B10"/>
    <w:rsid w:val="00370B2F"/>
    <w:rsid w:val="003A7A7C"/>
    <w:rsid w:val="003B27A8"/>
    <w:rsid w:val="003B5C80"/>
    <w:rsid w:val="003C4AB9"/>
    <w:rsid w:val="003D31BC"/>
    <w:rsid w:val="00400B59"/>
    <w:rsid w:val="00406803"/>
    <w:rsid w:val="0040779B"/>
    <w:rsid w:val="00443A14"/>
    <w:rsid w:val="0044798D"/>
    <w:rsid w:val="004753E9"/>
    <w:rsid w:val="004A1E39"/>
    <w:rsid w:val="004B2429"/>
    <w:rsid w:val="004E6E95"/>
    <w:rsid w:val="004F3808"/>
    <w:rsid w:val="00502E69"/>
    <w:rsid w:val="00506264"/>
    <w:rsid w:val="00551417"/>
    <w:rsid w:val="00551E81"/>
    <w:rsid w:val="0055534C"/>
    <w:rsid w:val="00581FF5"/>
    <w:rsid w:val="005843BB"/>
    <w:rsid w:val="005D0655"/>
    <w:rsid w:val="005D173D"/>
    <w:rsid w:val="005D35CA"/>
    <w:rsid w:val="00616D97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A6ADC"/>
    <w:rsid w:val="006B01EF"/>
    <w:rsid w:val="006F2806"/>
    <w:rsid w:val="006F4FDC"/>
    <w:rsid w:val="007317E9"/>
    <w:rsid w:val="00742692"/>
    <w:rsid w:val="0074652A"/>
    <w:rsid w:val="00751AE5"/>
    <w:rsid w:val="00761F1D"/>
    <w:rsid w:val="00766FAD"/>
    <w:rsid w:val="0078589A"/>
    <w:rsid w:val="007A68F8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40D48"/>
    <w:rsid w:val="008503D5"/>
    <w:rsid w:val="0087452A"/>
    <w:rsid w:val="00886E10"/>
    <w:rsid w:val="008B0826"/>
    <w:rsid w:val="008B2837"/>
    <w:rsid w:val="008C537B"/>
    <w:rsid w:val="008E5D4D"/>
    <w:rsid w:val="0090472D"/>
    <w:rsid w:val="0090725E"/>
    <w:rsid w:val="00943AF9"/>
    <w:rsid w:val="009A1530"/>
    <w:rsid w:val="009A257E"/>
    <w:rsid w:val="009C5553"/>
    <w:rsid w:val="00A110F7"/>
    <w:rsid w:val="00A13D79"/>
    <w:rsid w:val="00A163FE"/>
    <w:rsid w:val="00A16E73"/>
    <w:rsid w:val="00A26360"/>
    <w:rsid w:val="00A56EBB"/>
    <w:rsid w:val="00B014D2"/>
    <w:rsid w:val="00B03884"/>
    <w:rsid w:val="00B06DD0"/>
    <w:rsid w:val="00B27799"/>
    <w:rsid w:val="00B35428"/>
    <w:rsid w:val="00B41EC5"/>
    <w:rsid w:val="00B72186"/>
    <w:rsid w:val="00B75EBE"/>
    <w:rsid w:val="00B967E8"/>
    <w:rsid w:val="00BA0C43"/>
    <w:rsid w:val="00BE4B6F"/>
    <w:rsid w:val="00BE5780"/>
    <w:rsid w:val="00BE692C"/>
    <w:rsid w:val="00C020F0"/>
    <w:rsid w:val="00C14025"/>
    <w:rsid w:val="00C33062"/>
    <w:rsid w:val="00C34142"/>
    <w:rsid w:val="00C449DF"/>
    <w:rsid w:val="00C55DEE"/>
    <w:rsid w:val="00C912D4"/>
    <w:rsid w:val="00CA17A7"/>
    <w:rsid w:val="00CA78A8"/>
    <w:rsid w:val="00CB6887"/>
    <w:rsid w:val="00CC3F30"/>
    <w:rsid w:val="00CD1CFA"/>
    <w:rsid w:val="00CE6928"/>
    <w:rsid w:val="00CE77D3"/>
    <w:rsid w:val="00CF0A95"/>
    <w:rsid w:val="00D042CF"/>
    <w:rsid w:val="00D046CB"/>
    <w:rsid w:val="00D424D8"/>
    <w:rsid w:val="00D46F2A"/>
    <w:rsid w:val="00D72DFE"/>
    <w:rsid w:val="00DA0C04"/>
    <w:rsid w:val="00DB08B6"/>
    <w:rsid w:val="00DC0881"/>
    <w:rsid w:val="00DC7102"/>
    <w:rsid w:val="00DD22FE"/>
    <w:rsid w:val="00DE0922"/>
    <w:rsid w:val="00E1784B"/>
    <w:rsid w:val="00E20D40"/>
    <w:rsid w:val="00E27BAA"/>
    <w:rsid w:val="00E812A1"/>
    <w:rsid w:val="00E815D6"/>
    <w:rsid w:val="00E83AFB"/>
    <w:rsid w:val="00EA1C09"/>
    <w:rsid w:val="00EA2DFA"/>
    <w:rsid w:val="00EB1AB9"/>
    <w:rsid w:val="00EE39CC"/>
    <w:rsid w:val="00EE49A2"/>
    <w:rsid w:val="00EF595A"/>
    <w:rsid w:val="00F12657"/>
    <w:rsid w:val="00F346A5"/>
    <w:rsid w:val="00F5355C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iscardImageEditingData/>
  <w14:defaultImageDpi w14:val="150"/>
  <w15:docId w15:val="{C278BD9C-2F8B-49C8-9B83-1D9FBE14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Sluthilsen1">
    <w:name w:val="Sluthilsen1"/>
    <w:basedOn w:val="Normal"/>
    <w:rsid w:val="00C55DEE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\AppData\Local\cBrain\F2\.tmp\43067f67e5774bfa9c3ab08508948fc2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8AD1-2F28-47E5-AFC8-F392B7AB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43067f67e5774bfa9c3ab08508948fc2.dotx</Template>
  <TotalTime>0</TotalTime>
  <Pages>1</Pages>
  <Words>160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Malene Bønding Oelrich</dc:creator>
  <cp:lastModifiedBy>TRM Malene Bønding Oelrich</cp:lastModifiedBy>
  <cp:revision>2</cp:revision>
  <cp:lastPrinted>2019-02-12T13:46:00Z</cp:lastPrinted>
  <dcterms:created xsi:type="dcterms:W3CDTF">2020-12-18T08:07:00Z</dcterms:created>
  <dcterms:modified xsi:type="dcterms:W3CDTF">2020-12-18T08:07:00Z</dcterms:modified>
</cp:coreProperties>
</file>