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09E3" w14:textId="77777777" w:rsidR="00301E6D" w:rsidRDefault="00301E6D"/>
    <w:tbl>
      <w:tblPr>
        <w:tblW w:w="9498" w:type="dxa"/>
        <w:tblLayout w:type="fixed"/>
        <w:tblCellMar>
          <w:left w:w="70" w:type="dxa"/>
          <w:right w:w="70" w:type="dxa"/>
        </w:tblCellMar>
        <w:tblLook w:val="0000" w:firstRow="0" w:lastRow="0" w:firstColumn="0" w:lastColumn="0" w:noHBand="0" w:noVBand="0"/>
      </w:tblPr>
      <w:tblGrid>
        <w:gridCol w:w="7016"/>
        <w:gridCol w:w="497"/>
        <w:gridCol w:w="1985"/>
      </w:tblGrid>
      <w:tr w:rsidR="00920A17" w14:paraId="58BCA6C4" w14:textId="77777777" w:rsidTr="00920A17">
        <w:tc>
          <w:tcPr>
            <w:tcW w:w="7016" w:type="dxa"/>
          </w:tcPr>
          <w:p w14:paraId="0E024B65" w14:textId="77777777" w:rsidR="00920A17" w:rsidRPr="00920A17" w:rsidRDefault="00920A17" w:rsidP="000646CF">
            <w:pPr>
              <w:widowControl w:val="0"/>
              <w:spacing w:line="280" w:lineRule="exact"/>
              <w:rPr>
                <w:sz w:val="24"/>
              </w:rPr>
            </w:pPr>
          </w:p>
          <w:p w14:paraId="091313F9" w14:textId="77777777" w:rsidR="006F631F" w:rsidRPr="001D1949" w:rsidRDefault="006F631F" w:rsidP="00497E5C">
            <w:pPr>
              <w:pStyle w:val="NoSpacing10000"/>
              <w:rPr>
                <w:rFonts w:ascii="Times New Roman" w:hAnsi="Times New Roman" w:cs="Times New Roman"/>
                <w:sz w:val="24"/>
                <w:szCs w:val="24"/>
                <w:lang w:val="en-US"/>
              </w:rPr>
            </w:pPr>
          </w:p>
          <w:p w14:paraId="3BF1E65D" w14:textId="77777777" w:rsidR="006F631F" w:rsidRDefault="006F631F" w:rsidP="00497E5C">
            <w:pPr>
              <w:pStyle w:val="NoSpacing10000"/>
              <w:rPr>
                <w:rFonts w:ascii="Times New Roman" w:hAnsi="Times New Roman" w:cs="Times New Roman"/>
                <w:sz w:val="24"/>
                <w:szCs w:val="24"/>
                <w:lang w:val="en-US"/>
              </w:rPr>
            </w:pPr>
          </w:p>
          <w:p w14:paraId="4A1F4C62" w14:textId="77777777" w:rsidR="006F631F" w:rsidRPr="00CB1DBF" w:rsidRDefault="004954FF" w:rsidP="00497E5C">
            <w:pPr>
              <w:pStyle w:val="NoSpacing10000"/>
              <w:rPr>
                <w:rFonts w:ascii="Times New Roman" w:hAnsi="Times New Roman" w:cs="Times New Roman"/>
                <w:b/>
                <w:sz w:val="24"/>
                <w:szCs w:val="24"/>
              </w:rPr>
            </w:pPr>
            <w:r w:rsidRPr="00CB1DBF">
              <w:rPr>
                <w:rFonts w:ascii="Times New Roman" w:hAnsi="Times New Roman" w:cs="Times New Roman"/>
                <w:b/>
                <w:sz w:val="24"/>
                <w:szCs w:val="24"/>
              </w:rPr>
              <w:t>Til høringsparter</w:t>
            </w:r>
            <w:r w:rsidR="00CC2ECB" w:rsidRPr="00CB1DBF">
              <w:rPr>
                <w:rFonts w:ascii="Times New Roman" w:hAnsi="Times New Roman" w:cs="Times New Roman"/>
                <w:b/>
                <w:sz w:val="24"/>
                <w:szCs w:val="24"/>
              </w:rPr>
              <w:t xml:space="preserve"> </w:t>
            </w:r>
          </w:p>
          <w:p w14:paraId="2DC23A32" w14:textId="77777777" w:rsidR="006F631F" w:rsidRPr="00CB1DBF" w:rsidRDefault="006F631F" w:rsidP="009C0D73">
            <w:pPr>
              <w:pStyle w:val="NoSpacing10000"/>
              <w:rPr>
                <w:rFonts w:ascii="Times New Roman" w:hAnsi="Times New Roman" w:cs="Times New Roman"/>
                <w:sz w:val="24"/>
                <w:szCs w:val="24"/>
              </w:rPr>
            </w:pPr>
          </w:p>
          <w:p w14:paraId="0F3F6DE7" w14:textId="77777777" w:rsidR="006F631F" w:rsidRPr="00CB1DBF" w:rsidRDefault="006F631F" w:rsidP="009C0D73">
            <w:pPr>
              <w:pStyle w:val="NoSpacing10000"/>
              <w:rPr>
                <w:rFonts w:ascii="Times New Roman" w:hAnsi="Times New Roman" w:cs="Times New Roman"/>
                <w:sz w:val="24"/>
                <w:szCs w:val="24"/>
              </w:rPr>
            </w:pPr>
          </w:p>
          <w:p w14:paraId="0F67F350" w14:textId="77777777" w:rsidR="006F631F" w:rsidRPr="00CB1DBF" w:rsidRDefault="006F631F" w:rsidP="009C0D73">
            <w:pPr>
              <w:pStyle w:val="NoSpacing10000"/>
              <w:rPr>
                <w:rFonts w:ascii="Times New Roman" w:hAnsi="Times New Roman" w:cs="Times New Roman"/>
                <w:sz w:val="24"/>
                <w:szCs w:val="24"/>
              </w:rPr>
            </w:pPr>
          </w:p>
          <w:p w14:paraId="21EE06FA" w14:textId="77777777" w:rsidR="00920A17" w:rsidRPr="00920A17" w:rsidRDefault="00920A17" w:rsidP="000646CF">
            <w:pPr>
              <w:widowControl w:val="0"/>
              <w:spacing w:line="280" w:lineRule="exact"/>
              <w:rPr>
                <w:sz w:val="24"/>
              </w:rPr>
            </w:pPr>
          </w:p>
          <w:p w14:paraId="438E602A" w14:textId="77777777" w:rsidR="00920A17" w:rsidRPr="00920A17" w:rsidRDefault="00920A17" w:rsidP="000646CF">
            <w:pPr>
              <w:widowControl w:val="0"/>
              <w:spacing w:line="280" w:lineRule="exact"/>
              <w:rPr>
                <w:sz w:val="24"/>
              </w:rPr>
            </w:pPr>
          </w:p>
          <w:p w14:paraId="480BFFB4" w14:textId="77777777" w:rsidR="00920A17" w:rsidRPr="00920A17" w:rsidRDefault="00920A17" w:rsidP="000646CF">
            <w:pPr>
              <w:widowControl w:val="0"/>
              <w:spacing w:line="280" w:lineRule="exact"/>
              <w:rPr>
                <w:sz w:val="24"/>
              </w:rPr>
            </w:pPr>
          </w:p>
          <w:p w14:paraId="0F5D6B12" w14:textId="77777777" w:rsidR="00920A17" w:rsidRPr="00920A17" w:rsidRDefault="004954FF" w:rsidP="003C73EB">
            <w:pPr>
              <w:widowControl w:val="0"/>
              <w:spacing w:line="280" w:lineRule="exact"/>
              <w:rPr>
                <w:rFonts w:ascii="Arial" w:hAnsi="Arial" w:cs="Arial"/>
                <w:b/>
                <w:sz w:val="24"/>
              </w:rPr>
            </w:pPr>
            <w:r>
              <w:rPr>
                <w:rFonts w:ascii="Arial" w:hAnsi="Arial" w:cs="Arial"/>
                <w:b/>
                <w:sz w:val="24"/>
              </w:rPr>
              <w:t>Høringsbrev</w:t>
            </w:r>
          </w:p>
          <w:p w14:paraId="0DE13A61" w14:textId="77777777" w:rsidR="00920A17" w:rsidRPr="00920A17" w:rsidRDefault="00920A17" w:rsidP="003C73EB">
            <w:pPr>
              <w:widowControl w:val="0"/>
              <w:spacing w:line="280" w:lineRule="exact"/>
              <w:rPr>
                <w:sz w:val="24"/>
              </w:rPr>
            </w:pPr>
          </w:p>
          <w:p w14:paraId="14894E7E" w14:textId="004318CE" w:rsidR="004954FF" w:rsidRDefault="004954FF" w:rsidP="004954FF"/>
          <w:sdt>
            <w:sdtPr>
              <w:tag w:val="=DocTypeBrev_Kaere['Value']"/>
              <w:id w:val="-1073429566"/>
              <w:placeholder>
                <w:docPart w:val="34A53D62E29B45D79A34CBEDE9B1214B"/>
              </w:placeholder>
            </w:sdtPr>
            <w:sdtEndPr/>
            <w:sdtContent>
              <w:p w14:paraId="7294F48A" w14:textId="753B8946" w:rsidR="004954FF" w:rsidRPr="004954FF" w:rsidRDefault="004954FF" w:rsidP="004954FF">
                <w:pPr>
                  <w:rPr>
                    <w:sz w:val="22"/>
                    <w:szCs w:val="22"/>
                  </w:rPr>
                </w:pPr>
                <w:r w:rsidRPr="004954FF">
                  <w:rPr>
                    <w:sz w:val="22"/>
                    <w:szCs w:val="22"/>
                  </w:rPr>
                  <w:t>Vedlagt fremsendes udkast til lovforslag om ændring af lov om arbejdsmiljø</w:t>
                </w:r>
                <w:r w:rsidR="002629E8">
                  <w:rPr>
                    <w:sz w:val="22"/>
                    <w:szCs w:val="22"/>
                  </w:rPr>
                  <w:t xml:space="preserve"> og lov om udstationering af lønmodtagere m.v.</w:t>
                </w:r>
                <w:r w:rsidRPr="004954FF">
                  <w:rPr>
                    <w:sz w:val="22"/>
                    <w:szCs w:val="22"/>
                  </w:rPr>
                  <w:t xml:space="preserve"> (</w:t>
                </w:r>
                <w:r w:rsidR="001A1FE4" w:rsidRPr="006E532C">
                  <w:rPr>
                    <w:rFonts w:eastAsia="Calibri"/>
                    <w:sz w:val="22"/>
                    <w:szCs w:val="22"/>
                  </w:rPr>
                  <w:t>Ansattes adgang til oplysninger fra tredjepart om resultater af asbestprøver,</w:t>
                </w:r>
                <w:r w:rsidR="001A1FE4">
                  <w:rPr>
                    <w:sz w:val="22"/>
                    <w:szCs w:val="22"/>
                  </w:rPr>
                  <w:t xml:space="preserve"> f</w:t>
                </w:r>
                <w:r w:rsidR="004B06D8" w:rsidRPr="004B06D8">
                  <w:rPr>
                    <w:sz w:val="22"/>
                    <w:szCs w:val="22"/>
                  </w:rPr>
                  <w:t>ængselsstraf i særlige tilfælde, forhøjelse af bøden for udvalgte formelle overtrædelser og forlængelse af revisionsklausul</w:t>
                </w:r>
                <w:r w:rsidR="004B06D8">
                  <w:rPr>
                    <w:sz w:val="22"/>
                    <w:szCs w:val="22"/>
                  </w:rPr>
                  <w:t>)</w:t>
                </w:r>
              </w:p>
              <w:p w14:paraId="577637E2" w14:textId="77777777" w:rsidR="004954FF" w:rsidRPr="004954FF" w:rsidRDefault="004954FF" w:rsidP="004954FF">
                <w:pPr>
                  <w:rPr>
                    <w:sz w:val="22"/>
                    <w:szCs w:val="22"/>
                  </w:rPr>
                </w:pPr>
                <w:r w:rsidRPr="004954FF">
                  <w:rPr>
                    <w:sz w:val="22"/>
                    <w:szCs w:val="22"/>
                  </w:rPr>
                  <w:t xml:space="preserve"> </w:t>
                </w:r>
              </w:p>
              <w:p w14:paraId="6D4ACCB7" w14:textId="080E2EDB" w:rsidR="004954FF" w:rsidRPr="00A66B83" w:rsidRDefault="004954FF" w:rsidP="004954FF">
                <w:pPr>
                  <w:pStyle w:val="Default"/>
                </w:pPr>
                <w:r>
                  <w:rPr>
                    <w:sz w:val="22"/>
                    <w:szCs w:val="22"/>
                  </w:rPr>
                  <w:t xml:space="preserve">Eventuelle bemærkninger til lovforslaget bedes sendt på e-mail til </w:t>
                </w:r>
                <w:hyperlink r:id="rId11" w:history="1">
                  <w:r w:rsidRPr="00A66B83">
                    <w:rPr>
                      <w:rStyle w:val="Hyperlink"/>
                    </w:rPr>
                    <w:t>at@at.dk</w:t>
                  </w:r>
                </w:hyperlink>
                <w:r w:rsidRPr="00A66B83">
                  <w:t xml:space="preserve"> og</w:t>
                </w:r>
                <w:r>
                  <w:t xml:space="preserve"> </w:t>
                </w:r>
                <w:hyperlink r:id="rId12" w:history="1">
                  <w:r w:rsidR="001F6384" w:rsidRPr="00B672F2">
                    <w:rPr>
                      <w:rStyle w:val="Hyperlink"/>
                    </w:rPr>
                    <w:t>jb@at.dk</w:t>
                  </w:r>
                </w:hyperlink>
                <w:r w:rsidR="001F6384">
                  <w:t xml:space="preserve"> </w:t>
                </w:r>
                <w:r w:rsidRPr="00A66B83">
                  <w:t xml:space="preserve">senest </w:t>
                </w:r>
                <w:r w:rsidRPr="002D661F">
                  <w:rPr>
                    <w:b/>
                    <w:u w:val="single"/>
                  </w:rPr>
                  <w:t xml:space="preserve">den </w:t>
                </w:r>
                <w:r w:rsidR="00B37794">
                  <w:rPr>
                    <w:b/>
                    <w:u w:val="single"/>
                  </w:rPr>
                  <w:t>7</w:t>
                </w:r>
                <w:r w:rsidR="001F6384">
                  <w:rPr>
                    <w:b/>
                    <w:u w:val="single"/>
                  </w:rPr>
                  <w:t xml:space="preserve">. november </w:t>
                </w:r>
                <w:r w:rsidRPr="002D661F">
                  <w:rPr>
                    <w:b/>
                    <w:u w:val="single"/>
                  </w:rPr>
                  <w:t>202</w:t>
                </w:r>
                <w:r>
                  <w:rPr>
                    <w:b/>
                    <w:u w:val="single"/>
                  </w:rPr>
                  <w:t>5</w:t>
                </w:r>
                <w:r w:rsidRPr="002D661F">
                  <w:rPr>
                    <w:b/>
                    <w:u w:val="single"/>
                  </w:rPr>
                  <w:t>.</w:t>
                </w:r>
                <w:r w:rsidRPr="00A66B83">
                  <w:t xml:space="preserve"> </w:t>
                </w:r>
              </w:p>
              <w:p w14:paraId="699C6CBB" w14:textId="77777777" w:rsidR="004954FF" w:rsidRDefault="004954FF" w:rsidP="004954FF">
                <w:pPr>
                  <w:pStyle w:val="Default"/>
                  <w:rPr>
                    <w:sz w:val="22"/>
                    <w:szCs w:val="22"/>
                  </w:rPr>
                </w:pPr>
              </w:p>
              <w:p w14:paraId="310443A3" w14:textId="77777777" w:rsidR="004954FF" w:rsidRDefault="004954FF" w:rsidP="004954FF">
                <w:pPr>
                  <w:pStyle w:val="Default"/>
                  <w:rPr>
                    <w:sz w:val="22"/>
                    <w:szCs w:val="22"/>
                  </w:rPr>
                </w:pPr>
                <w:r>
                  <w:rPr>
                    <w:sz w:val="22"/>
                    <w:szCs w:val="22"/>
                  </w:rPr>
                  <w:t xml:space="preserve">Høringsmaterialet er også tilgængeligt på </w:t>
                </w:r>
                <w:hyperlink r:id="rId13" w:history="1">
                  <w:r w:rsidRPr="00ED2551">
                    <w:rPr>
                      <w:rStyle w:val="Hyperlink"/>
                      <w:sz w:val="22"/>
                      <w:szCs w:val="22"/>
                    </w:rPr>
                    <w:t>www.hoeringsportalen.dk</w:t>
                  </w:r>
                </w:hyperlink>
                <w:r>
                  <w:rPr>
                    <w:sz w:val="22"/>
                    <w:szCs w:val="22"/>
                  </w:rPr>
                  <w:t>.</w:t>
                </w:r>
              </w:p>
              <w:p w14:paraId="0BA387CE" w14:textId="77777777" w:rsidR="004954FF" w:rsidRDefault="004954FF" w:rsidP="004954FF">
                <w:pPr>
                  <w:pStyle w:val="Default"/>
                  <w:rPr>
                    <w:sz w:val="22"/>
                    <w:szCs w:val="22"/>
                  </w:rPr>
                </w:pPr>
                <w:r>
                  <w:rPr>
                    <w:sz w:val="22"/>
                    <w:szCs w:val="22"/>
                  </w:rPr>
                  <w:t xml:space="preserve"> </w:t>
                </w:r>
              </w:p>
              <w:p w14:paraId="1B9D972C" w14:textId="77777777" w:rsidR="004954FF" w:rsidRPr="004954FF" w:rsidRDefault="004954FF" w:rsidP="004954FF">
                <w:pPr>
                  <w:rPr>
                    <w:sz w:val="22"/>
                    <w:szCs w:val="22"/>
                  </w:rPr>
                </w:pPr>
                <w:r w:rsidRPr="004954FF">
                  <w:rPr>
                    <w:sz w:val="22"/>
                    <w:szCs w:val="22"/>
                  </w:rPr>
                  <w:t>De høringssvar, som Arbejdstilsynet modtager i forbindelse med høringen, vil blive offentliggjort på Høringsportalen. Ved afgivelse af høringssvar gives samtidig samtykke til offentliggørelse af høringssvaret, herunder afsenders adresse og mailadresse.</w:t>
                </w:r>
              </w:p>
              <w:p w14:paraId="07BD2258" w14:textId="77777777" w:rsidR="004954FF" w:rsidRDefault="004954FF" w:rsidP="004954FF">
                <w:pPr>
                  <w:rPr>
                    <w:rFonts w:eastAsia="Calibri"/>
                    <w:b/>
                    <w:szCs w:val="24"/>
                  </w:rPr>
                </w:pPr>
              </w:p>
              <w:p w14:paraId="7DDB35A6" w14:textId="77777777" w:rsidR="004954FF" w:rsidRPr="001F6384" w:rsidRDefault="004954FF" w:rsidP="004954FF">
                <w:pPr>
                  <w:rPr>
                    <w:rFonts w:eastAsia="Calibri"/>
                    <w:b/>
                    <w:sz w:val="24"/>
                    <w:szCs w:val="24"/>
                  </w:rPr>
                </w:pPr>
                <w:r w:rsidRPr="001F6384">
                  <w:rPr>
                    <w:rFonts w:eastAsia="Calibri"/>
                    <w:b/>
                    <w:sz w:val="24"/>
                    <w:szCs w:val="24"/>
                  </w:rPr>
                  <w:t>Formål og indhold</w:t>
                </w:r>
              </w:p>
              <w:p w14:paraId="5C68353E" w14:textId="77777777" w:rsidR="004B06D8" w:rsidRDefault="004B06D8" w:rsidP="004954FF">
                <w:pPr>
                  <w:rPr>
                    <w:rFonts w:eastAsia="Calibri"/>
                    <w:sz w:val="22"/>
                    <w:szCs w:val="22"/>
                  </w:rPr>
                </w:pPr>
              </w:p>
              <w:p w14:paraId="19727FE8" w14:textId="77777777" w:rsidR="001A1FE4" w:rsidRPr="008D63B9" w:rsidRDefault="001A1FE4" w:rsidP="001A1FE4">
                <w:pPr>
                  <w:spacing w:after="240"/>
                  <w:rPr>
                    <w:rFonts w:eastAsia="Calibri"/>
                    <w:sz w:val="22"/>
                    <w:szCs w:val="22"/>
                  </w:rPr>
                </w:pPr>
                <w:r w:rsidRPr="008D63B9">
                  <w:rPr>
                    <w:rFonts w:eastAsia="Calibri"/>
                    <w:sz w:val="22"/>
                    <w:szCs w:val="22"/>
                  </w:rPr>
                  <w:t xml:space="preserve">Lovforslaget udmønter en del af den politiske aftale fra oktober 2025 om en national strategi om asbest og en del af den politiske aftale fra oktober 2025 om en styrket indsats mod social dumping. </w:t>
                </w:r>
              </w:p>
              <w:p w14:paraId="7C7EA704" w14:textId="3B2C0F04" w:rsidR="001A1FE4" w:rsidRPr="0099338B" w:rsidRDefault="001A1FE4" w:rsidP="001A1FE4">
                <w:pPr>
                  <w:rPr>
                    <w:sz w:val="22"/>
                    <w:szCs w:val="22"/>
                  </w:rPr>
                </w:pPr>
                <w:r w:rsidRPr="0099338B">
                  <w:rPr>
                    <w:sz w:val="22"/>
                    <w:szCs w:val="22"/>
                  </w:rPr>
                  <w:t xml:space="preserve">Lovforslaget indeholder en bemyndigelse til at kunne fastsætte krav til, hvordan en arbejdsgiver skal give de ansatte direkte adgang til oplysninger fra en tredjepart om </w:t>
                </w:r>
                <w:r>
                  <w:rPr>
                    <w:sz w:val="22"/>
                    <w:szCs w:val="22"/>
                  </w:rPr>
                  <w:t>asbest</w:t>
                </w:r>
                <w:r w:rsidRPr="0099338B">
                  <w:rPr>
                    <w:sz w:val="22"/>
                    <w:szCs w:val="22"/>
                  </w:rPr>
                  <w:t>resultater, fx i form af en QR-kode.</w:t>
                </w:r>
                <w:r w:rsidRPr="0099338B" w:rsidDel="0039607A">
                  <w:rPr>
                    <w:sz w:val="22"/>
                    <w:szCs w:val="22"/>
                  </w:rPr>
                  <w:t xml:space="preserve"> </w:t>
                </w:r>
              </w:p>
              <w:p w14:paraId="429054F5" w14:textId="77777777" w:rsidR="001A1FE4" w:rsidRDefault="001A1FE4" w:rsidP="00BB1DB9">
                <w:pPr>
                  <w:rPr>
                    <w:rFonts w:eastAsia="Calibri"/>
                    <w:sz w:val="22"/>
                    <w:szCs w:val="22"/>
                  </w:rPr>
                </w:pPr>
              </w:p>
              <w:p w14:paraId="210F6FFB" w14:textId="77777777" w:rsidR="001A1FE4" w:rsidRDefault="004B06D8" w:rsidP="00BB1DB9">
                <w:pPr>
                  <w:rPr>
                    <w:rFonts w:eastAsia="Calibri"/>
                    <w:sz w:val="22"/>
                    <w:szCs w:val="22"/>
                  </w:rPr>
                </w:pPr>
                <w:r w:rsidRPr="004B06D8">
                  <w:rPr>
                    <w:rFonts w:eastAsia="Calibri"/>
                    <w:sz w:val="22"/>
                    <w:szCs w:val="22"/>
                  </w:rPr>
                  <w:t xml:space="preserve">I forslaget indgår </w:t>
                </w:r>
                <w:r w:rsidR="001A1FE4">
                  <w:rPr>
                    <w:rFonts w:eastAsia="Calibri"/>
                    <w:sz w:val="22"/>
                    <w:szCs w:val="22"/>
                  </w:rPr>
                  <w:t xml:space="preserve">desuden </w:t>
                </w:r>
                <w:r w:rsidRPr="004B06D8">
                  <w:rPr>
                    <w:rFonts w:eastAsia="Calibri"/>
                    <w:sz w:val="22"/>
                    <w:szCs w:val="22"/>
                  </w:rPr>
                  <w:t xml:space="preserve">et vejledende niveau for fængselsstraf overfor enkeltpersoner i særligt grove arbejdsmiljøovertrædelser, herunder især ved visse overtrædelser af asbestreglerne og overtrædelser, der har medført en ulykke med døden til følge. </w:t>
                </w:r>
              </w:p>
              <w:p w14:paraId="3DC67A19" w14:textId="77777777" w:rsidR="001A1FE4" w:rsidRDefault="001A1FE4" w:rsidP="00BB1DB9">
                <w:pPr>
                  <w:rPr>
                    <w:rFonts w:eastAsia="Calibri"/>
                    <w:sz w:val="22"/>
                    <w:szCs w:val="22"/>
                  </w:rPr>
                </w:pPr>
              </w:p>
              <w:p w14:paraId="6E3F6FD1" w14:textId="4E40109D" w:rsidR="00BB1DB9" w:rsidRPr="006E532C" w:rsidRDefault="004B06D8" w:rsidP="00BB1DB9">
                <w:pPr>
                  <w:rPr>
                    <w:sz w:val="22"/>
                    <w:szCs w:val="22"/>
                  </w:rPr>
                </w:pPr>
                <w:r w:rsidRPr="004B06D8">
                  <w:rPr>
                    <w:rFonts w:eastAsia="Calibri"/>
                    <w:sz w:val="22"/>
                    <w:szCs w:val="22"/>
                  </w:rPr>
                  <w:t xml:space="preserve">Videre er der </w:t>
                </w:r>
                <w:r w:rsidR="008D63B9">
                  <w:rPr>
                    <w:rFonts w:eastAsia="Calibri"/>
                    <w:sz w:val="22"/>
                    <w:szCs w:val="22"/>
                  </w:rPr>
                  <w:t xml:space="preserve">i lovforslaget et </w:t>
                </w:r>
                <w:r w:rsidRPr="004B06D8">
                  <w:rPr>
                    <w:rFonts w:eastAsia="Calibri"/>
                    <w:sz w:val="22"/>
                    <w:szCs w:val="22"/>
                  </w:rPr>
                  <w:t xml:space="preserve">forslag om forhøjelse af bøderne </w:t>
                </w:r>
                <w:r>
                  <w:rPr>
                    <w:rFonts w:eastAsia="Calibri"/>
                    <w:sz w:val="22"/>
                    <w:szCs w:val="22"/>
                  </w:rPr>
                  <w:t xml:space="preserve">for </w:t>
                </w:r>
                <w:r w:rsidR="000C694C">
                  <w:rPr>
                    <w:rFonts w:eastAsia="Calibri"/>
                    <w:sz w:val="22"/>
                    <w:szCs w:val="22"/>
                  </w:rPr>
                  <w:t xml:space="preserve">større virksomheder for </w:t>
                </w:r>
                <w:r w:rsidRPr="004B06D8">
                  <w:rPr>
                    <w:rFonts w:eastAsia="Calibri"/>
                    <w:sz w:val="22"/>
                    <w:szCs w:val="22"/>
                  </w:rPr>
                  <w:t>udvalgte overtrædelser af arbejdsmiljøreglerne; dels når arbejdsgiver ikke overholder pligten til at anmelde arbejdsulykker mv. til Arbejdstilsynet, og dels når bygherre overtræder reglerne om at udarbejde og vedlige holde en plan for sikkerhed og sundhed på byggepladsen.</w:t>
                </w:r>
                <w:r w:rsidR="00BB1DB9">
                  <w:t xml:space="preserve"> </w:t>
                </w:r>
              </w:p>
              <w:p w14:paraId="3A93DCA8" w14:textId="12B194CC" w:rsidR="004B06D8" w:rsidRDefault="004B06D8" w:rsidP="004954FF">
                <w:pPr>
                  <w:rPr>
                    <w:rFonts w:eastAsia="Calibri"/>
                    <w:sz w:val="22"/>
                    <w:szCs w:val="22"/>
                  </w:rPr>
                </w:pPr>
                <w:r>
                  <w:rPr>
                    <w:rFonts w:eastAsia="Calibri"/>
                    <w:sz w:val="22"/>
                    <w:szCs w:val="22"/>
                  </w:rPr>
                  <w:t xml:space="preserve"> </w:t>
                </w:r>
                <w:r w:rsidR="00BB1DB9">
                  <w:rPr>
                    <w:rFonts w:eastAsia="Calibri"/>
                    <w:sz w:val="22"/>
                    <w:szCs w:val="22"/>
                  </w:rPr>
                  <w:t xml:space="preserve"> </w:t>
                </w:r>
              </w:p>
              <w:p w14:paraId="698599C0" w14:textId="77777777" w:rsidR="004B06D8" w:rsidRDefault="004B06D8" w:rsidP="004954FF">
                <w:pPr>
                  <w:rPr>
                    <w:rFonts w:eastAsia="Calibri"/>
                    <w:sz w:val="22"/>
                    <w:szCs w:val="22"/>
                  </w:rPr>
                </w:pPr>
              </w:p>
              <w:p w14:paraId="7E2D6C35" w14:textId="60121AEB" w:rsidR="002629E8" w:rsidRDefault="002629E8" w:rsidP="004954FF">
                <w:pPr>
                  <w:rPr>
                    <w:rFonts w:eastAsia="Calibri"/>
                    <w:sz w:val="22"/>
                    <w:szCs w:val="22"/>
                  </w:rPr>
                </w:pPr>
                <w:r w:rsidRPr="002629E8">
                  <w:rPr>
                    <w:rFonts w:eastAsia="Calibri"/>
                    <w:sz w:val="22"/>
                    <w:szCs w:val="22"/>
                  </w:rPr>
                  <w:lastRenderedPageBreak/>
                  <w:t xml:space="preserve">Lovforslaget indeholder </w:t>
                </w:r>
                <w:r w:rsidR="001A1FE4">
                  <w:rPr>
                    <w:rFonts w:eastAsia="Calibri"/>
                    <w:sz w:val="22"/>
                    <w:szCs w:val="22"/>
                  </w:rPr>
                  <w:t>endelig</w:t>
                </w:r>
                <w:r w:rsidRPr="002629E8">
                  <w:rPr>
                    <w:rFonts w:eastAsia="Calibri"/>
                    <w:sz w:val="22"/>
                    <w:szCs w:val="22"/>
                  </w:rPr>
                  <w:t xml:space="preserve"> en forlængelse af revisionsklausulen i lov om udstationering af lønmodtagere m.v.</w:t>
                </w:r>
                <w:r w:rsidR="0034221A">
                  <w:rPr>
                    <w:rFonts w:eastAsia="Calibri"/>
                    <w:sz w:val="22"/>
                    <w:szCs w:val="22"/>
                  </w:rPr>
                  <w:t>,</w:t>
                </w:r>
                <w:r w:rsidRPr="002629E8">
                  <w:rPr>
                    <w:rFonts w:eastAsia="Calibri"/>
                    <w:sz w:val="22"/>
                    <w:szCs w:val="22"/>
                  </w:rPr>
                  <w:t xml:space="preserve"> som er indsat for at ministeren kan sikre, at arbejdsmarkedets parter fortsat påtager </w:t>
                </w:r>
                <w:r w:rsidR="006647D9">
                  <w:rPr>
                    <w:rFonts w:eastAsia="Calibri"/>
                    <w:sz w:val="22"/>
                    <w:szCs w:val="22"/>
                  </w:rPr>
                  <w:t xml:space="preserve">sig </w:t>
                </w:r>
                <w:r w:rsidRPr="002629E8">
                  <w:rPr>
                    <w:rFonts w:eastAsia="Calibri"/>
                    <w:sz w:val="22"/>
                    <w:szCs w:val="22"/>
                  </w:rPr>
                  <w:t>forpligtelse til at sikre</w:t>
                </w:r>
                <w:r w:rsidR="0034221A">
                  <w:rPr>
                    <w:rFonts w:eastAsia="Calibri"/>
                    <w:sz w:val="22"/>
                    <w:szCs w:val="22"/>
                  </w:rPr>
                  <w:t>,</w:t>
                </w:r>
                <w:r w:rsidRPr="002629E8">
                  <w:rPr>
                    <w:rFonts w:eastAsia="Calibri"/>
                    <w:sz w:val="22"/>
                    <w:szCs w:val="22"/>
                  </w:rPr>
                  <w:t xml:space="preserve"> at udenlandske lønmodtagere omfattet af loven sikres samme lønvilkår som danske lønmodtagere, jf. krav i EU’s udstationeringsdirektiv.</w:t>
                </w:r>
              </w:p>
              <w:p w14:paraId="48C7F0E7" w14:textId="77777777" w:rsidR="004954FF" w:rsidRPr="004954FF" w:rsidRDefault="004954FF" w:rsidP="004954FF">
                <w:pPr>
                  <w:rPr>
                    <w:rFonts w:eastAsia="Calibri"/>
                    <w:sz w:val="22"/>
                    <w:szCs w:val="22"/>
                  </w:rPr>
                </w:pPr>
              </w:p>
              <w:p w14:paraId="3971A97B" w14:textId="77777777" w:rsidR="004954FF" w:rsidRPr="008304C9" w:rsidRDefault="004954FF" w:rsidP="004954FF">
                <w:pPr>
                  <w:rPr>
                    <w:rFonts w:eastAsia="Calibri"/>
                    <w:b/>
                    <w:sz w:val="24"/>
                    <w:szCs w:val="24"/>
                  </w:rPr>
                </w:pPr>
                <w:r w:rsidRPr="008304C9">
                  <w:rPr>
                    <w:rFonts w:eastAsia="Calibri"/>
                    <w:b/>
                    <w:sz w:val="24"/>
                    <w:szCs w:val="24"/>
                  </w:rPr>
                  <w:t>Konsekvenser</w:t>
                </w:r>
              </w:p>
              <w:p w14:paraId="27F8F6DC" w14:textId="77777777" w:rsidR="00403B3F" w:rsidRPr="00403B3F" w:rsidRDefault="00403B3F" w:rsidP="00403B3F">
                <w:pPr>
                  <w:spacing w:after="240"/>
                  <w:rPr>
                    <w:rFonts w:eastAsia="Calibri"/>
                    <w:sz w:val="22"/>
                    <w:szCs w:val="22"/>
                  </w:rPr>
                </w:pPr>
                <w:r w:rsidRPr="00403B3F">
                  <w:rPr>
                    <w:rFonts w:eastAsia="Calibri"/>
                    <w:sz w:val="22"/>
                    <w:szCs w:val="22"/>
                  </w:rPr>
                  <w:t xml:space="preserve">Udmøntning af lovforslagets bemyndigelse vil få betydning for de virksomheder, der udfører arbejde som nedrivning, reparation og vedligeholdelse, hvor der potentielt kan forekomme asbest, da det kan betyde meromkostninger til analyse af prøver for asbest. Meromkostninger må forventes lagt over på kunderne. De økonomiske konsekvenser vurderes dog at være relativt begrænsede. </w:t>
                </w:r>
              </w:p>
              <w:p w14:paraId="15230F2C" w14:textId="77777777" w:rsidR="00403B3F" w:rsidRPr="00403B3F" w:rsidRDefault="00403B3F" w:rsidP="00403B3F">
                <w:pPr>
                  <w:spacing w:after="240"/>
                  <w:rPr>
                    <w:rFonts w:eastAsia="Calibri"/>
                    <w:sz w:val="22"/>
                    <w:szCs w:val="22"/>
                  </w:rPr>
                </w:pPr>
                <w:r w:rsidRPr="00403B3F">
                  <w:rPr>
                    <w:rFonts w:eastAsia="Calibri"/>
                    <w:sz w:val="22"/>
                    <w:szCs w:val="22"/>
                  </w:rPr>
                  <w:t>Der vil desuden være administrative konsekvenser for virksomhederne forbundet med at skulle videregive resultater direkte fra en tredjepart til arbejdsmiljøorganisationen eller de ansatte. De administrative konsekvenser vurderes dog at være relativt begrænsede.</w:t>
                </w:r>
              </w:p>
              <w:p w14:paraId="587FAC2C" w14:textId="28E2D681" w:rsidR="004954FF" w:rsidRPr="004954FF" w:rsidRDefault="00403B3F" w:rsidP="004954FF">
                <w:pPr>
                  <w:rPr>
                    <w:sz w:val="22"/>
                    <w:szCs w:val="22"/>
                  </w:rPr>
                </w:pPr>
                <w:r>
                  <w:rPr>
                    <w:sz w:val="22"/>
                    <w:szCs w:val="22"/>
                  </w:rPr>
                  <w:t>Lovf</w:t>
                </w:r>
                <w:r w:rsidR="00727D39">
                  <w:rPr>
                    <w:sz w:val="22"/>
                    <w:szCs w:val="22"/>
                  </w:rPr>
                  <w:t>orslaget</w:t>
                </w:r>
                <w:r>
                  <w:rPr>
                    <w:sz w:val="22"/>
                    <w:szCs w:val="22"/>
                  </w:rPr>
                  <w:t>s del om forhøjelse af bøder</w:t>
                </w:r>
                <w:r w:rsidR="00727D39">
                  <w:rPr>
                    <w:sz w:val="22"/>
                    <w:szCs w:val="22"/>
                  </w:rPr>
                  <w:t xml:space="preserve"> vil ikke have </w:t>
                </w:r>
                <w:r w:rsidR="004954FF" w:rsidRPr="004954FF">
                  <w:rPr>
                    <w:sz w:val="22"/>
                    <w:szCs w:val="22"/>
                  </w:rPr>
                  <w:t xml:space="preserve">økonomiske eller administrative konsekvenser for </w:t>
                </w:r>
                <w:r w:rsidR="00727D39">
                  <w:rPr>
                    <w:sz w:val="22"/>
                    <w:szCs w:val="22"/>
                  </w:rPr>
                  <w:t>arbejdsgivere og bygherre</w:t>
                </w:r>
                <w:r>
                  <w:rPr>
                    <w:sz w:val="22"/>
                    <w:szCs w:val="22"/>
                  </w:rPr>
                  <w:t>r</w:t>
                </w:r>
                <w:r w:rsidR="00727D39">
                  <w:rPr>
                    <w:sz w:val="22"/>
                    <w:szCs w:val="22"/>
                  </w:rPr>
                  <w:t xml:space="preserve">, der overholder de ovenfor </w:t>
                </w:r>
                <w:r>
                  <w:rPr>
                    <w:sz w:val="22"/>
                    <w:szCs w:val="22"/>
                  </w:rPr>
                  <w:t xml:space="preserve">beskrevne </w:t>
                </w:r>
                <w:r w:rsidR="00727D39">
                  <w:rPr>
                    <w:sz w:val="22"/>
                    <w:szCs w:val="22"/>
                  </w:rPr>
                  <w:t>pligter i arbejdsmiljølovgivningen</w:t>
                </w:r>
                <w:r w:rsidR="004954FF" w:rsidRPr="004954FF">
                  <w:rPr>
                    <w:sz w:val="22"/>
                    <w:szCs w:val="22"/>
                  </w:rPr>
                  <w:t xml:space="preserve">. </w:t>
                </w:r>
              </w:p>
              <w:p w14:paraId="34FD01AE" w14:textId="77777777" w:rsidR="004954FF" w:rsidRPr="004954FF" w:rsidRDefault="004954FF" w:rsidP="004954FF">
                <w:pPr>
                  <w:rPr>
                    <w:sz w:val="22"/>
                    <w:szCs w:val="22"/>
                  </w:rPr>
                </w:pPr>
              </w:p>
              <w:p w14:paraId="6936470D" w14:textId="77777777" w:rsidR="004954FF" w:rsidRPr="008304C9" w:rsidRDefault="004954FF" w:rsidP="004954FF">
                <w:pPr>
                  <w:rPr>
                    <w:rFonts w:eastAsia="Calibri"/>
                    <w:b/>
                    <w:sz w:val="24"/>
                    <w:szCs w:val="24"/>
                  </w:rPr>
                </w:pPr>
                <w:r w:rsidRPr="008304C9">
                  <w:rPr>
                    <w:rFonts w:eastAsia="Calibri"/>
                    <w:b/>
                    <w:sz w:val="24"/>
                    <w:szCs w:val="24"/>
                  </w:rPr>
                  <w:t>Ikrafttræden</w:t>
                </w:r>
              </w:p>
              <w:p w14:paraId="6250AB91" w14:textId="531CC3E6" w:rsidR="004954FF" w:rsidRPr="004954FF" w:rsidRDefault="004954FF" w:rsidP="004954FF">
                <w:pPr>
                  <w:rPr>
                    <w:rFonts w:eastAsia="Calibri"/>
                    <w:sz w:val="22"/>
                    <w:szCs w:val="22"/>
                  </w:rPr>
                </w:pPr>
                <w:r w:rsidRPr="004954FF">
                  <w:rPr>
                    <w:rFonts w:eastAsia="Calibri"/>
                    <w:sz w:val="22"/>
                    <w:szCs w:val="22"/>
                  </w:rPr>
                  <w:t xml:space="preserve">Det foreslås, at loven træder i kraft den 1. </w:t>
                </w:r>
                <w:r w:rsidR="00D77071">
                  <w:rPr>
                    <w:rFonts w:eastAsia="Calibri"/>
                    <w:sz w:val="22"/>
                    <w:szCs w:val="22"/>
                  </w:rPr>
                  <w:t>marts</w:t>
                </w:r>
                <w:r w:rsidRPr="004954FF">
                  <w:rPr>
                    <w:rFonts w:eastAsia="Calibri"/>
                    <w:sz w:val="22"/>
                    <w:szCs w:val="22"/>
                  </w:rPr>
                  <w:t xml:space="preserve"> 2026</w:t>
                </w:r>
                <w:r w:rsidR="004F548D">
                  <w:rPr>
                    <w:rFonts w:eastAsia="Calibri"/>
                    <w:sz w:val="22"/>
                    <w:szCs w:val="22"/>
                  </w:rPr>
                  <w:t xml:space="preserve">, dog således at forslaget om </w:t>
                </w:r>
                <w:r w:rsidR="00176C08">
                  <w:rPr>
                    <w:rFonts w:eastAsia="Calibri"/>
                    <w:sz w:val="22"/>
                    <w:szCs w:val="22"/>
                  </w:rPr>
                  <w:t>asbest</w:t>
                </w:r>
                <w:r w:rsidR="004F548D">
                  <w:rPr>
                    <w:rFonts w:eastAsia="Calibri"/>
                    <w:sz w:val="22"/>
                    <w:szCs w:val="22"/>
                  </w:rPr>
                  <w:t>resultater træder i kraft den 1. juli 2026</w:t>
                </w:r>
                <w:r w:rsidRPr="004954FF">
                  <w:rPr>
                    <w:rFonts w:eastAsia="Calibri"/>
                    <w:sz w:val="22"/>
                    <w:szCs w:val="22"/>
                  </w:rPr>
                  <w:t>.</w:t>
                </w:r>
              </w:p>
              <w:p w14:paraId="4BD2BE74" w14:textId="77777777" w:rsidR="004954FF" w:rsidRPr="00A66B83" w:rsidRDefault="00403B3F" w:rsidP="004954FF"/>
            </w:sdtContent>
          </w:sdt>
          <w:p w14:paraId="6EE14DBE" w14:textId="77777777" w:rsidR="00920A17" w:rsidRPr="00920A17" w:rsidRDefault="004954FF" w:rsidP="004954FF">
            <w:pPr>
              <w:widowControl w:val="0"/>
              <w:spacing w:line="280" w:lineRule="exact"/>
              <w:rPr>
                <w:sz w:val="24"/>
              </w:rPr>
            </w:pPr>
            <w:r w:rsidRPr="00920A17">
              <w:rPr>
                <w:sz w:val="24"/>
              </w:rPr>
              <w:t xml:space="preserve"> </w:t>
            </w:r>
          </w:p>
          <w:p w14:paraId="5470578D" w14:textId="77777777" w:rsidR="00920A17" w:rsidRPr="00920A17" w:rsidRDefault="00920A17" w:rsidP="00E11DDF">
            <w:pPr>
              <w:widowControl w:val="0"/>
              <w:spacing w:line="280" w:lineRule="exact"/>
              <w:rPr>
                <w:sz w:val="24"/>
              </w:rPr>
            </w:pPr>
          </w:p>
          <w:p w14:paraId="27D0AD36" w14:textId="77777777" w:rsidR="00920A17" w:rsidRPr="00920A17" w:rsidRDefault="00920A17" w:rsidP="00790EF6">
            <w:pPr>
              <w:widowControl w:val="0"/>
              <w:spacing w:line="280" w:lineRule="exact"/>
              <w:rPr>
                <w:sz w:val="24"/>
              </w:rPr>
            </w:pPr>
          </w:p>
        </w:tc>
        <w:tc>
          <w:tcPr>
            <w:tcW w:w="497" w:type="dxa"/>
          </w:tcPr>
          <w:p w14:paraId="0B91A898" w14:textId="77777777" w:rsidR="00920A17" w:rsidRDefault="00920A17" w:rsidP="000646CF">
            <w:pPr>
              <w:widowControl w:val="0"/>
              <w:spacing w:line="280" w:lineRule="exact"/>
            </w:pPr>
          </w:p>
        </w:tc>
        <w:tc>
          <w:tcPr>
            <w:tcW w:w="1985" w:type="dxa"/>
          </w:tcPr>
          <w:p w14:paraId="6DFD76A1" w14:textId="77777777" w:rsidR="00920A17" w:rsidRDefault="00920A17" w:rsidP="00AB064E">
            <w:pPr>
              <w:pStyle w:val="Overskrift2"/>
              <w:widowControl w:val="0"/>
              <w:spacing w:after="120" w:line="276" w:lineRule="auto"/>
              <w:jc w:val="left"/>
              <w:rPr>
                <w:rFonts w:ascii="Arial" w:hAnsi="Arial"/>
                <w:b/>
                <w:color w:val="548DD4" w:themeColor="text2" w:themeTint="99"/>
                <w:sz w:val="18"/>
              </w:rPr>
            </w:pPr>
          </w:p>
          <w:p w14:paraId="2FBCED29" w14:textId="77777777" w:rsidR="00920A17" w:rsidRDefault="00920A17" w:rsidP="00AB064E">
            <w:pPr>
              <w:pStyle w:val="Overskrift2"/>
              <w:widowControl w:val="0"/>
              <w:spacing w:after="120" w:line="276" w:lineRule="auto"/>
              <w:jc w:val="left"/>
              <w:rPr>
                <w:rFonts w:ascii="Arial" w:hAnsi="Arial"/>
                <w:b/>
                <w:color w:val="548DD4" w:themeColor="text2" w:themeTint="99"/>
                <w:sz w:val="18"/>
              </w:rPr>
            </w:pPr>
          </w:p>
          <w:p w14:paraId="7DE2FC4E" w14:textId="77777777" w:rsidR="00920A17" w:rsidRDefault="00920A17" w:rsidP="00AB064E">
            <w:pPr>
              <w:widowControl w:val="0"/>
              <w:rPr>
                <w:rFonts w:ascii="Arial" w:hAnsi="Arial"/>
                <w:color w:val="548DD4" w:themeColor="text2" w:themeTint="99"/>
                <w:sz w:val="18"/>
              </w:rPr>
            </w:pPr>
            <w:r w:rsidRPr="002F15E0">
              <w:rPr>
                <w:rFonts w:ascii="Arial" w:hAnsi="Arial" w:cs="Arial"/>
                <w:b/>
                <w:color w:val="003E84"/>
                <w:sz w:val="18"/>
                <w:szCs w:val="18"/>
              </w:rPr>
              <w:t>Arbejdstilsynet</w:t>
            </w:r>
          </w:p>
          <w:p w14:paraId="07F6484E" w14:textId="77777777" w:rsidR="006F631F" w:rsidRPr="00FE244B" w:rsidRDefault="006F631F" w:rsidP="00FE244B">
            <w:pPr>
              <w:pStyle w:val="NoSpacing10002"/>
              <w:rPr>
                <w:rFonts w:ascii="Arial" w:hAnsi="Arial" w:cs="Arial"/>
              </w:rPr>
            </w:pPr>
          </w:p>
          <w:p w14:paraId="0E409781" w14:textId="77777777" w:rsidR="006F631F" w:rsidRPr="000A7F25" w:rsidRDefault="00CC2ECB" w:rsidP="00E51931">
            <w:pPr>
              <w:spacing w:line="360" w:lineRule="auto"/>
              <w:rPr>
                <w:rFonts w:ascii="Arial" w:hAnsi="Arial" w:cs="Arial"/>
                <w:color w:val="003E84"/>
                <w:sz w:val="18"/>
                <w:szCs w:val="18"/>
              </w:rPr>
            </w:pPr>
            <w:r>
              <w:rPr>
                <w:rFonts w:ascii="Arial" w:hAnsi="Arial" w:cs="Arial"/>
                <w:color w:val="003E84"/>
                <w:sz w:val="18"/>
                <w:szCs w:val="18"/>
              </w:rPr>
              <w:t xml:space="preserve">Landskronagade </w:t>
            </w:r>
            <w:r w:rsidRPr="000A7F25">
              <w:rPr>
                <w:rFonts w:ascii="Arial" w:hAnsi="Arial" w:cs="Arial"/>
                <w:color w:val="003E84"/>
                <w:sz w:val="18"/>
                <w:szCs w:val="18"/>
              </w:rPr>
              <w:t xml:space="preserve">33 </w:t>
            </w:r>
          </w:p>
          <w:p w14:paraId="5F00E80F" w14:textId="77777777" w:rsidR="006F631F" w:rsidRPr="000A7F25" w:rsidRDefault="00CC2ECB" w:rsidP="00E51931">
            <w:pPr>
              <w:spacing w:line="360" w:lineRule="auto"/>
              <w:rPr>
                <w:rFonts w:ascii="Arial" w:hAnsi="Arial" w:cs="Arial"/>
                <w:color w:val="003E84"/>
                <w:sz w:val="18"/>
                <w:szCs w:val="18"/>
              </w:rPr>
            </w:pPr>
            <w:r>
              <w:rPr>
                <w:rFonts w:ascii="Arial" w:hAnsi="Arial" w:cs="Arial"/>
                <w:color w:val="003E84"/>
                <w:sz w:val="18"/>
                <w:szCs w:val="18"/>
              </w:rPr>
              <w:t xml:space="preserve">2100 København </w:t>
            </w:r>
            <w:r w:rsidRPr="000A7F25">
              <w:rPr>
                <w:rFonts w:ascii="Arial" w:hAnsi="Arial" w:cs="Arial"/>
                <w:color w:val="003E84"/>
                <w:sz w:val="18"/>
                <w:szCs w:val="18"/>
              </w:rPr>
              <w:t xml:space="preserve">Ø </w:t>
            </w:r>
          </w:p>
          <w:p w14:paraId="40D36A21" w14:textId="77777777" w:rsidR="006F631F" w:rsidRPr="000A7F25" w:rsidRDefault="006F631F" w:rsidP="00E51931">
            <w:pPr>
              <w:spacing w:line="360" w:lineRule="auto"/>
              <w:rPr>
                <w:rFonts w:ascii="Arial" w:hAnsi="Arial" w:cs="Arial"/>
                <w:color w:val="003E84"/>
                <w:sz w:val="18"/>
                <w:szCs w:val="18"/>
              </w:rPr>
            </w:pPr>
          </w:p>
          <w:p w14:paraId="099B564C" w14:textId="77777777" w:rsidR="006F631F" w:rsidRPr="000A7F25" w:rsidRDefault="00CC2ECB" w:rsidP="00E51931">
            <w:pPr>
              <w:spacing w:line="360" w:lineRule="auto"/>
              <w:rPr>
                <w:rFonts w:ascii="Arial" w:hAnsi="Arial" w:cs="Arial"/>
                <w:color w:val="003E84"/>
                <w:sz w:val="18"/>
                <w:szCs w:val="18"/>
              </w:rPr>
            </w:pPr>
            <w:r>
              <w:rPr>
                <w:rFonts w:ascii="Arial" w:hAnsi="Arial" w:cs="Arial"/>
                <w:color w:val="003E84"/>
                <w:sz w:val="18"/>
                <w:szCs w:val="18"/>
              </w:rPr>
              <w:t>T 70 12 12 88</w:t>
            </w:r>
          </w:p>
          <w:p w14:paraId="274A6113" w14:textId="77777777" w:rsidR="006F631F" w:rsidRPr="000A7F25" w:rsidRDefault="00CC2ECB" w:rsidP="00E51931">
            <w:pPr>
              <w:spacing w:line="360" w:lineRule="auto"/>
              <w:rPr>
                <w:rFonts w:ascii="Arial" w:hAnsi="Arial" w:cs="Arial"/>
                <w:color w:val="003E84"/>
                <w:sz w:val="18"/>
                <w:szCs w:val="18"/>
              </w:rPr>
            </w:pPr>
            <w:r w:rsidRPr="000A7F25">
              <w:rPr>
                <w:rFonts w:ascii="Arial" w:hAnsi="Arial" w:cs="Arial"/>
                <w:color w:val="003E84"/>
                <w:sz w:val="18"/>
                <w:szCs w:val="18"/>
              </w:rPr>
              <w:t xml:space="preserve">at@at.dk </w:t>
            </w:r>
          </w:p>
          <w:p w14:paraId="6B7AE9F8" w14:textId="77777777" w:rsidR="006F631F" w:rsidRPr="00FE244B" w:rsidRDefault="00403B3F" w:rsidP="00E51931">
            <w:pPr>
              <w:spacing w:line="360" w:lineRule="auto"/>
              <w:rPr>
                <w:rFonts w:ascii="Arial" w:hAnsi="Arial" w:cs="Arial"/>
                <w:color w:val="003E84"/>
                <w:sz w:val="18"/>
                <w:szCs w:val="18"/>
              </w:rPr>
            </w:pPr>
            <w:hyperlink r:id="rId14" w:history="1">
              <w:r w:rsidR="00CC2ECB" w:rsidRPr="00FE244B">
                <w:rPr>
                  <w:rStyle w:val="Hyperlink10001"/>
                  <w:rFonts w:ascii="Arial" w:hAnsi="Arial" w:cs="Arial"/>
                  <w:color w:val="003E84"/>
                  <w:sz w:val="18"/>
                  <w:szCs w:val="18"/>
                </w:rPr>
                <w:t>www.at.dk</w:t>
              </w:r>
            </w:hyperlink>
            <w:r w:rsidR="00CC2ECB" w:rsidRPr="00FE244B">
              <w:rPr>
                <w:rFonts w:ascii="Arial" w:hAnsi="Arial" w:cs="Arial"/>
                <w:color w:val="003E84"/>
                <w:sz w:val="18"/>
                <w:szCs w:val="18"/>
              </w:rPr>
              <w:t xml:space="preserve"> </w:t>
            </w:r>
          </w:p>
          <w:p w14:paraId="656EC7A7" w14:textId="77777777" w:rsidR="006F631F" w:rsidRPr="00FE244B" w:rsidRDefault="006F631F" w:rsidP="00E51931">
            <w:pPr>
              <w:spacing w:line="360" w:lineRule="auto"/>
              <w:rPr>
                <w:rFonts w:ascii="Arial" w:hAnsi="Arial" w:cs="Arial"/>
                <w:color w:val="003E84"/>
                <w:sz w:val="18"/>
                <w:szCs w:val="18"/>
              </w:rPr>
            </w:pPr>
          </w:p>
          <w:p w14:paraId="65EE358C" w14:textId="77777777" w:rsidR="006F631F" w:rsidRPr="00FE244B" w:rsidRDefault="00CC2ECB" w:rsidP="00E51931">
            <w:pPr>
              <w:spacing w:line="360" w:lineRule="auto"/>
              <w:rPr>
                <w:rFonts w:ascii="Arial" w:hAnsi="Arial" w:cs="Arial"/>
                <w:color w:val="003E84"/>
                <w:sz w:val="18"/>
                <w:szCs w:val="18"/>
              </w:rPr>
            </w:pPr>
            <w:r w:rsidRPr="00FE244B">
              <w:rPr>
                <w:rFonts w:ascii="Arial" w:hAnsi="Arial" w:cs="Arial"/>
                <w:color w:val="003E84"/>
                <w:sz w:val="18"/>
                <w:szCs w:val="18"/>
              </w:rPr>
              <w:t xml:space="preserve">CVR 21481815 </w:t>
            </w:r>
          </w:p>
          <w:p w14:paraId="7E891A91" w14:textId="77777777" w:rsidR="006F631F" w:rsidRPr="00FE244B" w:rsidRDefault="006F631F" w:rsidP="00E51931">
            <w:pPr>
              <w:spacing w:line="360" w:lineRule="auto"/>
              <w:rPr>
                <w:rFonts w:ascii="Arial" w:hAnsi="Arial" w:cs="Arial"/>
                <w:color w:val="003E84"/>
                <w:sz w:val="18"/>
                <w:szCs w:val="18"/>
              </w:rPr>
            </w:pPr>
          </w:p>
          <w:p w14:paraId="6CCD1D4A" w14:textId="73FBA909" w:rsidR="006F631F" w:rsidRPr="0090015D" w:rsidRDefault="007B33F9" w:rsidP="00E51931">
            <w:pPr>
              <w:spacing w:line="360" w:lineRule="auto"/>
              <w:rPr>
                <w:rFonts w:ascii="Arial" w:hAnsi="Arial" w:cs="Arial"/>
                <w:color w:val="003E84"/>
                <w:sz w:val="18"/>
                <w:szCs w:val="18"/>
              </w:rPr>
            </w:pPr>
            <w:r>
              <w:rPr>
                <w:rFonts w:ascii="Arial" w:hAnsi="Arial" w:cs="Arial"/>
                <w:color w:val="003E84"/>
                <w:sz w:val="18"/>
                <w:szCs w:val="18"/>
              </w:rPr>
              <w:t>1</w:t>
            </w:r>
            <w:r w:rsidR="00B37794">
              <w:rPr>
                <w:rFonts w:ascii="Arial" w:hAnsi="Arial" w:cs="Arial"/>
                <w:color w:val="003E84"/>
                <w:sz w:val="18"/>
                <w:szCs w:val="18"/>
              </w:rPr>
              <w:t>0</w:t>
            </w:r>
            <w:r>
              <w:rPr>
                <w:rFonts w:ascii="Arial" w:hAnsi="Arial" w:cs="Arial"/>
                <w:color w:val="003E84"/>
                <w:sz w:val="18"/>
                <w:szCs w:val="18"/>
              </w:rPr>
              <w:t>. oktober</w:t>
            </w:r>
            <w:r w:rsidR="00CC2ECB" w:rsidRPr="0090015D">
              <w:rPr>
                <w:rFonts w:ascii="Arial" w:hAnsi="Arial" w:cs="Arial"/>
                <w:color w:val="003E84"/>
                <w:sz w:val="18"/>
                <w:szCs w:val="18"/>
              </w:rPr>
              <w:t xml:space="preserve"> 2025</w:t>
            </w:r>
          </w:p>
          <w:p w14:paraId="13E9A063" w14:textId="77777777" w:rsidR="006F631F" w:rsidRPr="0090015D" w:rsidRDefault="006F631F" w:rsidP="00E51931">
            <w:pPr>
              <w:spacing w:line="360" w:lineRule="auto"/>
              <w:rPr>
                <w:rFonts w:ascii="Arial" w:hAnsi="Arial" w:cs="Arial"/>
                <w:color w:val="003E84"/>
                <w:sz w:val="18"/>
                <w:szCs w:val="18"/>
              </w:rPr>
            </w:pPr>
          </w:p>
          <w:p w14:paraId="04BABD3A" w14:textId="77777777" w:rsidR="006F631F" w:rsidRPr="000A7F25" w:rsidRDefault="00CC2ECB" w:rsidP="00E51931">
            <w:pPr>
              <w:spacing w:line="360" w:lineRule="auto"/>
              <w:rPr>
                <w:rFonts w:ascii="Arial" w:hAnsi="Arial" w:cs="Arial"/>
                <w:b/>
                <w:color w:val="003E84"/>
                <w:sz w:val="18"/>
                <w:szCs w:val="18"/>
              </w:rPr>
            </w:pPr>
            <w:r w:rsidRPr="000A7F25">
              <w:rPr>
                <w:rFonts w:ascii="Arial" w:hAnsi="Arial" w:cs="Arial"/>
                <w:b/>
                <w:color w:val="003E84"/>
                <w:sz w:val="18"/>
                <w:szCs w:val="18"/>
              </w:rPr>
              <w:t>Sag</w:t>
            </w:r>
          </w:p>
          <w:p w14:paraId="0AFA0396" w14:textId="77777777" w:rsidR="006F631F" w:rsidRPr="000A7F25" w:rsidRDefault="00CC2ECB" w:rsidP="00E51931">
            <w:pPr>
              <w:spacing w:line="360" w:lineRule="auto"/>
              <w:rPr>
                <w:rFonts w:ascii="Arial" w:hAnsi="Arial" w:cs="Arial"/>
                <w:color w:val="003E84"/>
                <w:sz w:val="18"/>
                <w:szCs w:val="18"/>
              </w:rPr>
            </w:pPr>
            <w:r>
              <w:rPr>
                <w:rFonts w:ascii="Arial" w:hAnsi="Arial" w:cs="Arial"/>
                <w:color w:val="003E84"/>
                <w:sz w:val="18"/>
                <w:szCs w:val="18"/>
              </w:rPr>
              <w:t xml:space="preserve">2025 - 33927 </w:t>
            </w:r>
          </w:p>
          <w:p w14:paraId="346836BC" w14:textId="77777777" w:rsidR="006F631F" w:rsidRPr="000A7F25" w:rsidRDefault="00CC2ECB" w:rsidP="00E51931">
            <w:pPr>
              <w:spacing w:line="360" w:lineRule="auto"/>
              <w:rPr>
                <w:rFonts w:ascii="Arial" w:hAnsi="Arial" w:cs="Arial"/>
                <w:color w:val="003E84"/>
                <w:sz w:val="18"/>
                <w:szCs w:val="18"/>
              </w:rPr>
            </w:pPr>
            <w:r>
              <w:rPr>
                <w:rFonts w:ascii="Arial" w:hAnsi="Arial" w:cs="Arial"/>
                <w:color w:val="003E84"/>
                <w:sz w:val="18"/>
                <w:szCs w:val="18"/>
              </w:rPr>
              <w:t xml:space="preserve">Ansvarlig: </w:t>
            </w:r>
            <w:r w:rsidRPr="000A7F25">
              <w:rPr>
                <w:rFonts w:ascii="Arial" w:hAnsi="Arial" w:cs="Arial"/>
                <w:color w:val="003E84"/>
                <w:sz w:val="18"/>
                <w:szCs w:val="18"/>
              </w:rPr>
              <w:t xml:space="preserve">Jeanne Borgqvist </w:t>
            </w:r>
          </w:p>
          <w:p w14:paraId="1D088857" w14:textId="77777777" w:rsidR="006F631F" w:rsidRDefault="006F631F" w:rsidP="00E51931">
            <w:pPr>
              <w:spacing w:line="360" w:lineRule="auto"/>
              <w:rPr>
                <w:rFonts w:ascii="Arial" w:hAnsi="Arial" w:cs="Arial"/>
                <w:color w:val="003E84"/>
                <w:sz w:val="18"/>
                <w:szCs w:val="18"/>
              </w:rPr>
            </w:pPr>
          </w:p>
          <w:p w14:paraId="6B63345D" w14:textId="77777777" w:rsidR="006F631F" w:rsidRPr="004954FF" w:rsidRDefault="00CC2ECB" w:rsidP="00E51931">
            <w:pPr>
              <w:spacing w:line="360" w:lineRule="auto"/>
              <w:rPr>
                <w:rFonts w:ascii="Arial" w:hAnsi="Arial" w:cs="Arial"/>
                <w:color w:val="003E84"/>
                <w:sz w:val="18"/>
                <w:szCs w:val="18"/>
              </w:rPr>
            </w:pPr>
            <w:r w:rsidRPr="004954FF">
              <w:rPr>
                <w:rFonts w:ascii="Arial" w:hAnsi="Arial" w:cs="Arial"/>
                <w:color w:val="003E84"/>
                <w:sz w:val="18"/>
                <w:szCs w:val="18"/>
              </w:rPr>
              <w:t xml:space="preserve">CVR </w:t>
            </w:r>
          </w:p>
          <w:p w14:paraId="57DCCDEB" w14:textId="77777777" w:rsidR="006F631F" w:rsidRPr="002F15E0" w:rsidRDefault="00CC2ECB" w:rsidP="00E51931">
            <w:pPr>
              <w:spacing w:line="360" w:lineRule="auto"/>
              <w:rPr>
                <w:rFonts w:ascii="Arial" w:hAnsi="Arial" w:cs="Arial"/>
                <w:color w:val="003E84"/>
                <w:sz w:val="18"/>
                <w:szCs w:val="18"/>
                <w:lang w:val="en-US"/>
              </w:rPr>
            </w:pPr>
            <w:r w:rsidRPr="002F15E0">
              <w:rPr>
                <w:rFonts w:ascii="Arial" w:hAnsi="Arial" w:cs="Arial"/>
                <w:color w:val="003E84"/>
                <w:sz w:val="18"/>
                <w:szCs w:val="18"/>
                <w:lang w:val="en-US"/>
              </w:rPr>
              <w:t xml:space="preserve">P </w:t>
            </w:r>
          </w:p>
          <w:p w14:paraId="4CD48D35" w14:textId="77777777" w:rsidR="006F631F" w:rsidRPr="002F15E0" w:rsidRDefault="006F631F" w:rsidP="00E51931">
            <w:pPr>
              <w:spacing w:line="360" w:lineRule="auto"/>
              <w:rPr>
                <w:rFonts w:ascii="Arial" w:hAnsi="Arial" w:cs="Arial"/>
                <w:color w:val="4F81BD" w:themeColor="accent1"/>
                <w:sz w:val="18"/>
                <w:szCs w:val="18"/>
                <w:lang w:val="en-US"/>
              </w:rPr>
            </w:pPr>
          </w:p>
          <w:p w14:paraId="113A061F" w14:textId="77777777" w:rsidR="006F631F" w:rsidRPr="002F15E0" w:rsidRDefault="006F631F" w:rsidP="00E51931">
            <w:pPr>
              <w:spacing w:line="360" w:lineRule="auto"/>
              <w:rPr>
                <w:rFonts w:ascii="Arial" w:hAnsi="Arial" w:cs="Arial"/>
                <w:color w:val="4F81BD" w:themeColor="accent1"/>
                <w:sz w:val="18"/>
                <w:szCs w:val="18"/>
                <w:lang w:val="en-US"/>
              </w:rPr>
            </w:pPr>
          </w:p>
          <w:p w14:paraId="7A097AE5" w14:textId="77777777" w:rsidR="00920A17" w:rsidRDefault="00920A17" w:rsidP="000646CF">
            <w:pPr>
              <w:pStyle w:val="Overskrift2"/>
              <w:widowControl w:val="0"/>
              <w:spacing w:line="280" w:lineRule="exact"/>
              <w:jc w:val="left"/>
              <w:rPr>
                <w:rFonts w:ascii="Arial" w:hAnsi="Arial"/>
                <w:sz w:val="18"/>
              </w:rPr>
            </w:pPr>
          </w:p>
        </w:tc>
      </w:tr>
    </w:tbl>
    <w:p w14:paraId="5856858B" w14:textId="77777777" w:rsidR="00790EF6" w:rsidRPr="00920A17" w:rsidRDefault="00790EF6" w:rsidP="00790EF6">
      <w:pPr>
        <w:widowControl w:val="0"/>
        <w:spacing w:line="280" w:lineRule="exact"/>
        <w:rPr>
          <w:sz w:val="24"/>
        </w:rPr>
      </w:pPr>
    </w:p>
    <w:p w14:paraId="0A4E0542" w14:textId="77777777" w:rsidR="006F631F" w:rsidRPr="0033155C" w:rsidRDefault="006F631F" w:rsidP="000A6E09">
      <w:pPr>
        <w:pStyle w:val="NoSpacing10003"/>
        <w:rPr>
          <w:rFonts w:ascii="Times New Roman" w:hAnsi="Times New Roman" w:cs="Times New Roman"/>
          <w:sz w:val="24"/>
          <w:szCs w:val="24"/>
        </w:rPr>
      </w:pPr>
    </w:p>
    <w:p w14:paraId="6E2C6DB2" w14:textId="77777777" w:rsidR="006F631F" w:rsidRPr="008D63B9" w:rsidRDefault="00CC2ECB" w:rsidP="000A6E09">
      <w:pPr>
        <w:rPr>
          <w:sz w:val="22"/>
          <w:szCs w:val="22"/>
          <w:lang w:val="en-US"/>
        </w:rPr>
      </w:pPr>
      <w:r w:rsidRPr="008D63B9">
        <w:rPr>
          <w:sz w:val="22"/>
          <w:szCs w:val="22"/>
          <w:lang w:val="en-US"/>
        </w:rPr>
        <w:t>Venlig hilsen</w:t>
      </w:r>
    </w:p>
    <w:p w14:paraId="397932C3" w14:textId="77777777" w:rsidR="006F631F" w:rsidRPr="008D63B9" w:rsidRDefault="006F631F" w:rsidP="000A6E09">
      <w:pPr>
        <w:rPr>
          <w:sz w:val="22"/>
          <w:szCs w:val="22"/>
          <w:lang w:val="en-US"/>
        </w:rPr>
      </w:pPr>
    </w:p>
    <w:p w14:paraId="799D284C" w14:textId="77777777" w:rsidR="006F631F" w:rsidRPr="008D63B9" w:rsidRDefault="00CC2ECB" w:rsidP="009C3248">
      <w:pPr>
        <w:pStyle w:val="NoSpacing10003"/>
        <w:rPr>
          <w:rFonts w:ascii="Times New Roman" w:hAnsi="Times New Roman" w:cs="Times New Roman"/>
          <w:lang w:val="en-US"/>
        </w:rPr>
      </w:pPr>
      <w:r w:rsidRPr="008D63B9">
        <w:rPr>
          <w:rFonts w:ascii="Times New Roman" w:hAnsi="Times New Roman" w:cs="Times New Roman"/>
          <w:lang w:val="en-US"/>
        </w:rPr>
        <w:t>Jeanne Borgqvist</w:t>
      </w:r>
    </w:p>
    <w:p w14:paraId="1D1FD410" w14:textId="77777777" w:rsidR="006F631F" w:rsidRPr="008D63B9" w:rsidRDefault="00CC2ECB" w:rsidP="000A6E09">
      <w:pPr>
        <w:rPr>
          <w:sz w:val="22"/>
          <w:szCs w:val="22"/>
          <w:lang w:val="en-US"/>
        </w:rPr>
      </w:pPr>
      <w:r w:rsidRPr="008D63B9">
        <w:rPr>
          <w:sz w:val="22"/>
          <w:szCs w:val="22"/>
          <w:lang w:val="en-US"/>
        </w:rPr>
        <w:t>Chefkonsulent</w:t>
      </w:r>
    </w:p>
    <w:p w14:paraId="69172561" w14:textId="77777777" w:rsidR="006F631F" w:rsidRPr="008D63B9" w:rsidRDefault="006F631F" w:rsidP="00696B34">
      <w:pPr>
        <w:spacing w:after="200" w:line="276" w:lineRule="auto"/>
        <w:rPr>
          <w:sz w:val="22"/>
          <w:szCs w:val="22"/>
        </w:rPr>
      </w:pPr>
    </w:p>
    <w:sectPr w:rsidR="006F631F" w:rsidRPr="008D63B9" w:rsidSect="003D125A">
      <w:footerReference w:type="default" r:id="rId15"/>
      <w:headerReference w:type="first" r:id="rId16"/>
      <w:footerReference w:type="first" r:id="rId17"/>
      <w:pgSz w:w="11906" w:h="16838" w:code="9"/>
      <w:pgMar w:top="1418" w:right="1134" w:bottom="851" w:left="1701"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7E55" w14:textId="77777777" w:rsidR="00056EF7" w:rsidRDefault="00056EF7" w:rsidP="003E6DB6">
      <w:r>
        <w:separator/>
      </w:r>
    </w:p>
  </w:endnote>
  <w:endnote w:type="continuationSeparator" w:id="0">
    <w:p w14:paraId="675998B8" w14:textId="77777777" w:rsidR="00056EF7" w:rsidRDefault="00056EF7" w:rsidP="003E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85983"/>
      <w:docPartObj>
        <w:docPartGallery w:val="Page Numbers (Bottom of Page)"/>
        <w:docPartUnique/>
      </w:docPartObj>
    </w:sdtPr>
    <w:sdtEndPr/>
    <w:sdtContent>
      <w:sdt>
        <w:sdtPr>
          <w:id w:val="343209500"/>
          <w:docPartObj>
            <w:docPartGallery w:val="Page Numbers (Top of Page)"/>
            <w:docPartUnique/>
          </w:docPartObj>
        </w:sdtPr>
        <w:sdtEndPr/>
        <w:sdtContent>
          <w:p w14:paraId="4DA65714" w14:textId="29B61F5A" w:rsidR="00301E6D" w:rsidRDefault="00301E6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480D03">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80D03">
              <w:rPr>
                <w:b/>
                <w:bCs/>
                <w:noProof/>
              </w:rPr>
              <w:t>2</w:t>
            </w:r>
            <w:r>
              <w:rPr>
                <w:b/>
                <w:bCs/>
                <w:sz w:val="24"/>
                <w:szCs w:val="24"/>
              </w:rPr>
              <w:fldChar w:fldCharType="end"/>
            </w:r>
          </w:p>
        </w:sdtContent>
      </w:sdt>
    </w:sdtContent>
  </w:sdt>
  <w:p w14:paraId="01677588" w14:textId="77777777" w:rsidR="003C6BB2" w:rsidRDefault="003C6B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51349"/>
      <w:docPartObj>
        <w:docPartGallery w:val="Page Numbers (Bottom of Page)"/>
        <w:docPartUnique/>
      </w:docPartObj>
    </w:sdtPr>
    <w:sdtEndPr/>
    <w:sdtContent>
      <w:sdt>
        <w:sdtPr>
          <w:id w:val="-1769616900"/>
          <w:docPartObj>
            <w:docPartGallery w:val="Page Numbers (Top of Page)"/>
            <w:docPartUnique/>
          </w:docPartObj>
        </w:sdtPr>
        <w:sdtEndPr/>
        <w:sdtContent>
          <w:p w14:paraId="7E0B9DD5" w14:textId="14B2321A" w:rsidR="003D125A" w:rsidRDefault="003D125A">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480D03">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480D03">
              <w:rPr>
                <w:b/>
                <w:bCs/>
                <w:noProof/>
              </w:rPr>
              <w:t>2</w:t>
            </w:r>
            <w:r>
              <w:rPr>
                <w:b/>
                <w:bCs/>
                <w:sz w:val="24"/>
                <w:szCs w:val="24"/>
              </w:rPr>
              <w:fldChar w:fldCharType="end"/>
            </w:r>
          </w:p>
        </w:sdtContent>
      </w:sdt>
    </w:sdtContent>
  </w:sdt>
  <w:p w14:paraId="1EB2F063" w14:textId="77777777" w:rsidR="003D125A" w:rsidRDefault="003D12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DF59" w14:textId="77777777" w:rsidR="00056EF7" w:rsidRDefault="00056EF7" w:rsidP="003E6DB6">
      <w:r>
        <w:separator/>
      </w:r>
    </w:p>
  </w:footnote>
  <w:footnote w:type="continuationSeparator" w:id="0">
    <w:p w14:paraId="4AB35A69" w14:textId="77777777" w:rsidR="00056EF7" w:rsidRDefault="00056EF7" w:rsidP="003E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00" w14:textId="77777777" w:rsidR="003D125A" w:rsidRDefault="002710E3">
    <w:pPr>
      <w:pStyle w:val="Sidehoved"/>
    </w:pPr>
    <w:r>
      <w:rPr>
        <w:b/>
        <w:bCs/>
        <w:noProof/>
      </w:rPr>
      <w:drawing>
        <wp:inline distT="0" distB="0" distL="0" distR="0" wp14:anchorId="0724490D" wp14:editId="161322E2">
          <wp:extent cx="1419048" cy="752381"/>
          <wp:effectExtent l="0" t="0" r="0" b="0"/>
          <wp:docPr id="10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jpg"/>
                  <pic:cNvPicPr/>
                </pic:nvPicPr>
                <pic:blipFill>
                  <a:blip r:embed="rId1">
                    <a:extLst>
                      <a:ext uri="{28A0092B-C50C-407E-A947-70E740481C1C}">
                        <a14:useLocalDpi xmlns:a14="http://schemas.microsoft.com/office/drawing/2010/main" val="0"/>
                      </a:ext>
                    </a:extLst>
                  </a:blip>
                  <a:stretch>
                    <a:fillRect/>
                  </a:stretch>
                </pic:blipFill>
                <pic:spPr>
                  <a:xfrm>
                    <a:off x="0" y="0"/>
                    <a:ext cx="1419048" cy="7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ED"/>
    <w:multiLevelType w:val="hybridMultilevel"/>
    <w:tmpl w:val="D6309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8259BF"/>
    <w:multiLevelType w:val="hybridMultilevel"/>
    <w:tmpl w:val="2A0A2C2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27C73555"/>
    <w:multiLevelType w:val="hybridMultilevel"/>
    <w:tmpl w:val="BBB6BC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60B0A63"/>
    <w:multiLevelType w:val="hybridMultilevel"/>
    <w:tmpl w:val="575482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38898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8091075">
    <w:abstractNumId w:val="0"/>
  </w:num>
  <w:num w:numId="3" w16cid:durableId="1785030345">
    <w:abstractNumId w:val="2"/>
  </w:num>
  <w:num w:numId="4" w16cid:durableId="59533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C7"/>
    <w:rsid w:val="000206C4"/>
    <w:rsid w:val="00036E88"/>
    <w:rsid w:val="0003762A"/>
    <w:rsid w:val="00056EF7"/>
    <w:rsid w:val="000811E3"/>
    <w:rsid w:val="00082DC8"/>
    <w:rsid w:val="000C694C"/>
    <w:rsid w:val="000D2953"/>
    <w:rsid w:val="000F5134"/>
    <w:rsid w:val="0013711D"/>
    <w:rsid w:val="0015050E"/>
    <w:rsid w:val="0015104C"/>
    <w:rsid w:val="00156237"/>
    <w:rsid w:val="00176C08"/>
    <w:rsid w:val="00177C41"/>
    <w:rsid w:val="001A1FE4"/>
    <w:rsid w:val="001C745B"/>
    <w:rsid w:val="001E0D22"/>
    <w:rsid w:val="001E2289"/>
    <w:rsid w:val="001E5CD7"/>
    <w:rsid w:val="001F2033"/>
    <w:rsid w:val="001F6384"/>
    <w:rsid w:val="001F760C"/>
    <w:rsid w:val="00204CC0"/>
    <w:rsid w:val="00240BC1"/>
    <w:rsid w:val="002544B0"/>
    <w:rsid w:val="0025559E"/>
    <w:rsid w:val="0026126E"/>
    <w:rsid w:val="002629E8"/>
    <w:rsid w:val="002710E3"/>
    <w:rsid w:val="00291665"/>
    <w:rsid w:val="002A08A5"/>
    <w:rsid w:val="002A489F"/>
    <w:rsid w:val="002A7B0C"/>
    <w:rsid w:val="002B1A5C"/>
    <w:rsid w:val="002D6272"/>
    <w:rsid w:val="00300DDF"/>
    <w:rsid w:val="00301E6D"/>
    <w:rsid w:val="003249D2"/>
    <w:rsid w:val="0034221A"/>
    <w:rsid w:val="003434E0"/>
    <w:rsid w:val="00356837"/>
    <w:rsid w:val="00357791"/>
    <w:rsid w:val="00363AC2"/>
    <w:rsid w:val="0038786E"/>
    <w:rsid w:val="003B14BE"/>
    <w:rsid w:val="003B521C"/>
    <w:rsid w:val="003C3E0E"/>
    <w:rsid w:val="003C4337"/>
    <w:rsid w:val="003C5854"/>
    <w:rsid w:val="003C6BB2"/>
    <w:rsid w:val="003C73EB"/>
    <w:rsid w:val="003D125A"/>
    <w:rsid w:val="003E6DB6"/>
    <w:rsid w:val="00403B3F"/>
    <w:rsid w:val="00420CBF"/>
    <w:rsid w:val="00422E29"/>
    <w:rsid w:val="00451062"/>
    <w:rsid w:val="0045272E"/>
    <w:rsid w:val="0045591E"/>
    <w:rsid w:val="00461600"/>
    <w:rsid w:val="00480D03"/>
    <w:rsid w:val="004954FF"/>
    <w:rsid w:val="004B06D8"/>
    <w:rsid w:val="004B5D22"/>
    <w:rsid w:val="004B78CB"/>
    <w:rsid w:val="004E7318"/>
    <w:rsid w:val="004F3299"/>
    <w:rsid w:val="004F548D"/>
    <w:rsid w:val="00511EC7"/>
    <w:rsid w:val="00512DA3"/>
    <w:rsid w:val="005168CD"/>
    <w:rsid w:val="0053048B"/>
    <w:rsid w:val="00530C57"/>
    <w:rsid w:val="00540A7E"/>
    <w:rsid w:val="005501F3"/>
    <w:rsid w:val="00561750"/>
    <w:rsid w:val="00584B12"/>
    <w:rsid w:val="005A2B9B"/>
    <w:rsid w:val="005B0F68"/>
    <w:rsid w:val="005E5BE3"/>
    <w:rsid w:val="005F4382"/>
    <w:rsid w:val="00606283"/>
    <w:rsid w:val="00631B0C"/>
    <w:rsid w:val="00631F08"/>
    <w:rsid w:val="006378BC"/>
    <w:rsid w:val="00637F38"/>
    <w:rsid w:val="00661566"/>
    <w:rsid w:val="006647D9"/>
    <w:rsid w:val="00666555"/>
    <w:rsid w:val="00680952"/>
    <w:rsid w:val="00687097"/>
    <w:rsid w:val="00690EB9"/>
    <w:rsid w:val="00696B34"/>
    <w:rsid w:val="006A6C7D"/>
    <w:rsid w:val="006C1240"/>
    <w:rsid w:val="006C1AD0"/>
    <w:rsid w:val="006E532C"/>
    <w:rsid w:val="006F631F"/>
    <w:rsid w:val="006F7005"/>
    <w:rsid w:val="00702BBE"/>
    <w:rsid w:val="0070563B"/>
    <w:rsid w:val="0070708F"/>
    <w:rsid w:val="007215A6"/>
    <w:rsid w:val="00724BCC"/>
    <w:rsid w:val="00727D39"/>
    <w:rsid w:val="007315A5"/>
    <w:rsid w:val="0077791F"/>
    <w:rsid w:val="00785271"/>
    <w:rsid w:val="00790EF6"/>
    <w:rsid w:val="007A67F6"/>
    <w:rsid w:val="007A78BF"/>
    <w:rsid w:val="007B33F9"/>
    <w:rsid w:val="007B59CE"/>
    <w:rsid w:val="007C21F9"/>
    <w:rsid w:val="007E785B"/>
    <w:rsid w:val="00801046"/>
    <w:rsid w:val="008304C9"/>
    <w:rsid w:val="00857E41"/>
    <w:rsid w:val="008620F2"/>
    <w:rsid w:val="008755BC"/>
    <w:rsid w:val="00876D62"/>
    <w:rsid w:val="0088665D"/>
    <w:rsid w:val="008A44DD"/>
    <w:rsid w:val="008A4758"/>
    <w:rsid w:val="008D0884"/>
    <w:rsid w:val="008D63B9"/>
    <w:rsid w:val="008F279D"/>
    <w:rsid w:val="00920A17"/>
    <w:rsid w:val="00920B85"/>
    <w:rsid w:val="00930273"/>
    <w:rsid w:val="00971084"/>
    <w:rsid w:val="009751CD"/>
    <w:rsid w:val="00984F71"/>
    <w:rsid w:val="009A33B2"/>
    <w:rsid w:val="009C072D"/>
    <w:rsid w:val="00A02DEC"/>
    <w:rsid w:val="00A22644"/>
    <w:rsid w:val="00A55D0A"/>
    <w:rsid w:val="00A734DA"/>
    <w:rsid w:val="00A76C72"/>
    <w:rsid w:val="00A9308B"/>
    <w:rsid w:val="00AB7C7B"/>
    <w:rsid w:val="00AC0894"/>
    <w:rsid w:val="00AF1E08"/>
    <w:rsid w:val="00B05478"/>
    <w:rsid w:val="00B0675F"/>
    <w:rsid w:val="00B333BE"/>
    <w:rsid w:val="00B37794"/>
    <w:rsid w:val="00B41BDE"/>
    <w:rsid w:val="00B526E3"/>
    <w:rsid w:val="00B643AC"/>
    <w:rsid w:val="00B832EF"/>
    <w:rsid w:val="00B91B62"/>
    <w:rsid w:val="00BB1DB9"/>
    <w:rsid w:val="00BB3AF6"/>
    <w:rsid w:val="00BC1BDB"/>
    <w:rsid w:val="00BC5680"/>
    <w:rsid w:val="00C41D67"/>
    <w:rsid w:val="00C51623"/>
    <w:rsid w:val="00C56101"/>
    <w:rsid w:val="00C60820"/>
    <w:rsid w:val="00C635B3"/>
    <w:rsid w:val="00C663BD"/>
    <w:rsid w:val="00C714FF"/>
    <w:rsid w:val="00C7341E"/>
    <w:rsid w:val="00C864FA"/>
    <w:rsid w:val="00CB1DBF"/>
    <w:rsid w:val="00CC2ECB"/>
    <w:rsid w:val="00CC5937"/>
    <w:rsid w:val="00CE344E"/>
    <w:rsid w:val="00CF028A"/>
    <w:rsid w:val="00D026D9"/>
    <w:rsid w:val="00D10B55"/>
    <w:rsid w:val="00D11AA6"/>
    <w:rsid w:val="00D468BF"/>
    <w:rsid w:val="00D557A6"/>
    <w:rsid w:val="00D57AB1"/>
    <w:rsid w:val="00D60804"/>
    <w:rsid w:val="00D628AC"/>
    <w:rsid w:val="00D77071"/>
    <w:rsid w:val="00DD3C6C"/>
    <w:rsid w:val="00DD5B4D"/>
    <w:rsid w:val="00DD5D01"/>
    <w:rsid w:val="00E02007"/>
    <w:rsid w:val="00E04092"/>
    <w:rsid w:val="00E11DDF"/>
    <w:rsid w:val="00E139CC"/>
    <w:rsid w:val="00E17527"/>
    <w:rsid w:val="00E41C2B"/>
    <w:rsid w:val="00E60A79"/>
    <w:rsid w:val="00E84511"/>
    <w:rsid w:val="00E910CF"/>
    <w:rsid w:val="00EE3AD9"/>
    <w:rsid w:val="00F0227D"/>
    <w:rsid w:val="00F10698"/>
    <w:rsid w:val="00F30958"/>
    <w:rsid w:val="00F35CD5"/>
    <w:rsid w:val="00F66B0C"/>
    <w:rsid w:val="00F70FF8"/>
    <w:rsid w:val="00F86182"/>
    <w:rsid w:val="00FE184A"/>
    <w:rsid w:val="00FF6D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350E"/>
  <w15:docId w15:val="{25DBCEC9-A2E4-4647-91A5-9E38C38F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C7"/>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qFormat/>
    <w:rsid w:val="00511EC7"/>
    <w:pPr>
      <w:keepNext/>
      <w:spacing w:line="300" w:lineRule="exact"/>
      <w:outlineLvl w:val="0"/>
    </w:pPr>
    <w:rPr>
      <w:rFonts w:ascii="Book Antiqua" w:hAnsi="Book Antiqua"/>
      <w:sz w:val="24"/>
    </w:rPr>
  </w:style>
  <w:style w:type="paragraph" w:styleId="Overskrift2">
    <w:name w:val="heading 2"/>
    <w:basedOn w:val="Normal"/>
    <w:next w:val="Normal"/>
    <w:link w:val="Overskrift2Tegn"/>
    <w:qFormat/>
    <w:rsid w:val="00511EC7"/>
    <w:pPr>
      <w:keepNext/>
      <w:spacing w:line="300" w:lineRule="exact"/>
      <w:jc w:val="right"/>
      <w:outlineLvl w:val="1"/>
    </w:pPr>
    <w:rPr>
      <w:rFonts w:ascii="Book Antiqua" w:hAnsi="Book Antiqua"/>
      <w:sz w:val="24"/>
    </w:rPr>
  </w:style>
  <w:style w:type="paragraph" w:styleId="Overskrift3">
    <w:name w:val="heading 3"/>
    <w:basedOn w:val="Normal"/>
    <w:next w:val="Normal"/>
    <w:link w:val="Overskrift3Tegn"/>
    <w:qFormat/>
    <w:rsid w:val="00511EC7"/>
    <w:pPr>
      <w:keepNext/>
      <w:spacing w:line="300" w:lineRule="exact"/>
      <w:outlineLvl w:val="2"/>
    </w:pPr>
    <w:rPr>
      <w:rFonts w:ascii="Book Antiqua" w:hAnsi="Book Antiqua"/>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11EC7"/>
    <w:rPr>
      <w:rFonts w:ascii="Book Antiqua" w:eastAsia="Times New Roman" w:hAnsi="Book Antiqua" w:cs="Times New Roman"/>
      <w:sz w:val="24"/>
      <w:szCs w:val="20"/>
      <w:lang w:eastAsia="da-DK"/>
    </w:rPr>
  </w:style>
  <w:style w:type="character" w:customStyle="1" w:styleId="Overskrift2Tegn">
    <w:name w:val="Overskrift 2 Tegn"/>
    <w:basedOn w:val="Standardskrifttypeiafsnit"/>
    <w:link w:val="Overskrift2"/>
    <w:rsid w:val="00511EC7"/>
    <w:rPr>
      <w:rFonts w:ascii="Book Antiqua" w:eastAsia="Times New Roman" w:hAnsi="Book Antiqua" w:cs="Times New Roman"/>
      <w:sz w:val="24"/>
      <w:szCs w:val="20"/>
      <w:lang w:eastAsia="da-DK"/>
    </w:rPr>
  </w:style>
  <w:style w:type="character" w:customStyle="1" w:styleId="Overskrift3Tegn">
    <w:name w:val="Overskrift 3 Tegn"/>
    <w:basedOn w:val="Standardskrifttypeiafsnit"/>
    <w:link w:val="Overskrift3"/>
    <w:rsid w:val="00511EC7"/>
    <w:rPr>
      <w:rFonts w:ascii="Book Antiqua" w:eastAsia="Times New Roman" w:hAnsi="Book Antiqua" w:cs="Times New Roman"/>
      <w:b/>
      <w:sz w:val="24"/>
      <w:szCs w:val="20"/>
      <w:lang w:eastAsia="da-DK"/>
    </w:rPr>
  </w:style>
  <w:style w:type="character" w:styleId="Hyperlink">
    <w:name w:val="Hyperlink"/>
    <w:basedOn w:val="Standardskrifttypeiafsnit"/>
    <w:rsid w:val="00511EC7"/>
    <w:rPr>
      <w:color w:val="0000FF"/>
      <w:u w:val="single"/>
    </w:rPr>
  </w:style>
  <w:style w:type="paragraph" w:styleId="Brdtekst">
    <w:name w:val="Body Text"/>
    <w:basedOn w:val="Normal"/>
    <w:link w:val="BrdtekstTegn"/>
    <w:rsid w:val="00511EC7"/>
    <w:pPr>
      <w:widowControl w:val="0"/>
      <w:spacing w:line="280" w:lineRule="exact"/>
    </w:pPr>
    <w:rPr>
      <w:sz w:val="24"/>
    </w:rPr>
  </w:style>
  <w:style w:type="character" w:customStyle="1" w:styleId="BrdtekstTegn">
    <w:name w:val="Brødtekst Tegn"/>
    <w:basedOn w:val="Standardskrifttypeiafsnit"/>
    <w:link w:val="Brdtekst"/>
    <w:rsid w:val="00511EC7"/>
    <w:rPr>
      <w:rFonts w:ascii="Times New Roman" w:eastAsia="Times New Roman" w:hAnsi="Times New Roman" w:cs="Times New Roman"/>
      <w:sz w:val="24"/>
      <w:szCs w:val="20"/>
      <w:lang w:eastAsia="da-DK"/>
    </w:rPr>
  </w:style>
  <w:style w:type="paragraph" w:styleId="Sidehoved">
    <w:name w:val="header"/>
    <w:basedOn w:val="Normal"/>
    <w:link w:val="SidehovedTegn"/>
    <w:rsid w:val="00511EC7"/>
    <w:pPr>
      <w:tabs>
        <w:tab w:val="center" w:pos="4819"/>
        <w:tab w:val="right" w:pos="9638"/>
      </w:tabs>
    </w:pPr>
  </w:style>
  <w:style w:type="character" w:customStyle="1" w:styleId="SidehovedTegn">
    <w:name w:val="Sidehoved Tegn"/>
    <w:basedOn w:val="Standardskrifttypeiafsnit"/>
    <w:link w:val="Sidehoved"/>
    <w:rsid w:val="00511EC7"/>
    <w:rPr>
      <w:rFonts w:ascii="Times New Roman" w:eastAsia="Times New Roman" w:hAnsi="Times New Roman" w:cs="Times New Roman"/>
      <w:sz w:val="20"/>
      <w:szCs w:val="20"/>
      <w:lang w:eastAsia="da-DK"/>
    </w:rPr>
  </w:style>
  <w:style w:type="paragraph" w:customStyle="1" w:styleId="Dokumentoverskrift">
    <w:name w:val="Dokumentoverskrift"/>
    <w:basedOn w:val="Normal"/>
    <w:next w:val="Normal"/>
    <w:rsid w:val="00511EC7"/>
    <w:pPr>
      <w:spacing w:after="280" w:line="280" w:lineRule="atLeast"/>
    </w:pPr>
    <w:rPr>
      <w:b/>
      <w:sz w:val="24"/>
    </w:rPr>
  </w:style>
  <w:style w:type="character" w:styleId="Kommentarhenvisning">
    <w:name w:val="annotation reference"/>
    <w:rsid w:val="00204CC0"/>
    <w:rPr>
      <w:sz w:val="16"/>
      <w:szCs w:val="16"/>
    </w:rPr>
  </w:style>
  <w:style w:type="paragraph" w:styleId="Kommentartekst">
    <w:name w:val="annotation text"/>
    <w:basedOn w:val="Normal"/>
    <w:link w:val="KommentartekstTegn"/>
    <w:rsid w:val="00204CC0"/>
    <w:rPr>
      <w:sz w:val="24"/>
    </w:rPr>
  </w:style>
  <w:style w:type="character" w:customStyle="1" w:styleId="KommentartekstTegn">
    <w:name w:val="Kommentartekst Tegn"/>
    <w:basedOn w:val="Standardskrifttypeiafsnit"/>
    <w:link w:val="Kommentartekst"/>
    <w:rsid w:val="00204CC0"/>
    <w:rPr>
      <w:rFonts w:ascii="Times New Roman" w:eastAsia="Times New Roman" w:hAnsi="Times New Roman" w:cs="Times New Roman"/>
      <w:sz w:val="24"/>
      <w:szCs w:val="20"/>
      <w:lang w:eastAsia="da-DK"/>
    </w:rPr>
  </w:style>
  <w:style w:type="paragraph" w:styleId="Markeringsbobletekst">
    <w:name w:val="Balloon Text"/>
    <w:basedOn w:val="Normal"/>
    <w:link w:val="MarkeringsbobletekstTegn"/>
    <w:uiPriority w:val="99"/>
    <w:semiHidden/>
    <w:unhideWhenUsed/>
    <w:rsid w:val="00204CC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4CC0"/>
    <w:rPr>
      <w:rFonts w:ascii="Tahoma" w:eastAsia="Times New Roman" w:hAnsi="Tahoma" w:cs="Tahoma"/>
      <w:sz w:val="16"/>
      <w:szCs w:val="16"/>
      <w:lang w:eastAsia="da-DK"/>
    </w:rPr>
  </w:style>
  <w:style w:type="paragraph" w:styleId="Sidefod">
    <w:name w:val="footer"/>
    <w:basedOn w:val="Normal"/>
    <w:link w:val="SidefodTegn"/>
    <w:uiPriority w:val="99"/>
    <w:unhideWhenUsed/>
    <w:rsid w:val="003E6DB6"/>
    <w:pPr>
      <w:tabs>
        <w:tab w:val="center" w:pos="4819"/>
        <w:tab w:val="right" w:pos="9638"/>
      </w:tabs>
    </w:pPr>
  </w:style>
  <w:style w:type="character" w:customStyle="1" w:styleId="SidefodTegn">
    <w:name w:val="Sidefod Tegn"/>
    <w:basedOn w:val="Standardskrifttypeiafsnit"/>
    <w:link w:val="Sidefod"/>
    <w:uiPriority w:val="99"/>
    <w:rsid w:val="003E6DB6"/>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24BCC"/>
    <w:rPr>
      <w:b/>
      <w:bCs/>
      <w:sz w:val="20"/>
    </w:rPr>
  </w:style>
  <w:style w:type="character" w:customStyle="1" w:styleId="KommentaremneTegn">
    <w:name w:val="Kommentaremne Tegn"/>
    <w:basedOn w:val="KommentartekstTegn"/>
    <w:link w:val="Kommentaremne"/>
    <w:uiPriority w:val="99"/>
    <w:semiHidden/>
    <w:rsid w:val="00724BCC"/>
    <w:rPr>
      <w:rFonts w:ascii="Times New Roman" w:eastAsia="Times New Roman" w:hAnsi="Times New Roman" w:cs="Times New Roman"/>
      <w:b/>
      <w:bCs/>
      <w:sz w:val="20"/>
      <w:szCs w:val="20"/>
      <w:lang w:eastAsia="da-DK"/>
    </w:rPr>
  </w:style>
  <w:style w:type="paragraph" w:customStyle="1" w:styleId="titel1">
    <w:name w:val="titel 1"/>
    <w:basedOn w:val="Normal"/>
    <w:next w:val="Normal"/>
    <w:rsid w:val="0003762A"/>
    <w:pPr>
      <w:keepNext/>
      <w:spacing w:line="300" w:lineRule="exact"/>
      <w:outlineLvl w:val="0"/>
    </w:pPr>
    <w:rPr>
      <w:b/>
      <w:sz w:val="24"/>
      <w:szCs w:val="24"/>
    </w:rPr>
  </w:style>
  <w:style w:type="paragraph" w:styleId="Korrektur">
    <w:name w:val="Revision"/>
    <w:hidden/>
    <w:uiPriority w:val="99"/>
    <w:semiHidden/>
    <w:rsid w:val="00C51623"/>
    <w:pPr>
      <w:spacing w:after="0" w:line="240" w:lineRule="auto"/>
    </w:pPr>
    <w:rPr>
      <w:rFonts w:ascii="Times New Roman" w:eastAsia="Times New Roman" w:hAnsi="Times New Roman" w:cs="Times New Roman"/>
      <w:sz w:val="20"/>
      <w:szCs w:val="20"/>
      <w:lang w:eastAsia="da-DK"/>
    </w:rPr>
  </w:style>
  <w:style w:type="paragraph" w:customStyle="1" w:styleId="NoSpacing10000">
    <w:name w:val="No Spacing (10000)"/>
    <w:uiPriority w:val="1"/>
    <w:rsid w:val="00C154D4"/>
    <w:pPr>
      <w:spacing w:after="0" w:line="240" w:lineRule="auto"/>
    </w:pPr>
  </w:style>
  <w:style w:type="character" w:customStyle="1" w:styleId="Hyperlink10001">
    <w:name w:val="Hyperlink (10001)"/>
    <w:uiPriority w:val="99"/>
    <w:rsid w:val="00032365"/>
    <w:rPr>
      <w:rFonts w:cs="Times New Roman"/>
      <w:color w:val="0000FF"/>
      <w:u w:val="single"/>
    </w:rPr>
  </w:style>
  <w:style w:type="paragraph" w:customStyle="1" w:styleId="NoSpacing10002">
    <w:name w:val="No Spacing (10002)"/>
    <w:uiPriority w:val="1"/>
    <w:rsid w:val="00C154D4"/>
    <w:pPr>
      <w:spacing w:after="0" w:line="240" w:lineRule="auto"/>
    </w:pPr>
  </w:style>
  <w:style w:type="paragraph" w:customStyle="1" w:styleId="NoSpacing10003">
    <w:name w:val="No Spacing (10003)"/>
    <w:uiPriority w:val="1"/>
    <w:rsid w:val="00C154D4"/>
    <w:pPr>
      <w:spacing w:after="0" w:line="240" w:lineRule="auto"/>
    </w:pPr>
  </w:style>
  <w:style w:type="paragraph" w:styleId="Listeafsnit">
    <w:name w:val="List Paragraph"/>
    <w:basedOn w:val="Normal"/>
    <w:uiPriority w:val="34"/>
    <w:qFormat/>
    <w:rsid w:val="004954FF"/>
    <w:pPr>
      <w:spacing w:after="240" w:line="260" w:lineRule="atLeast"/>
      <w:ind w:left="720"/>
      <w:contextualSpacing/>
    </w:pPr>
    <w:rPr>
      <w:rFonts w:eastAsiaTheme="minorHAnsi" w:cstheme="minorBidi"/>
      <w:sz w:val="22"/>
      <w:szCs w:val="22"/>
      <w:lang w:eastAsia="en-US"/>
    </w:rPr>
  </w:style>
  <w:style w:type="paragraph" w:customStyle="1" w:styleId="Default">
    <w:name w:val="Default"/>
    <w:rsid w:val="004954FF"/>
    <w:pPr>
      <w:autoSpaceDE w:val="0"/>
      <w:autoSpaceDN w:val="0"/>
      <w:adjustRightInd w:val="0"/>
      <w:spacing w:after="0" w:line="240" w:lineRule="auto"/>
    </w:pPr>
    <w:rPr>
      <w:rFonts w:ascii="Times New Roman" w:hAnsi="Times New Roman" w:cs="Times New Roman"/>
      <w:color w:val="000000"/>
      <w:sz w:val="24"/>
      <w:szCs w:val="24"/>
    </w:rPr>
  </w:style>
  <w:style w:type="character" w:styleId="Ulstomtale">
    <w:name w:val="Unresolved Mention"/>
    <w:basedOn w:val="Standardskrifttypeiafsnit"/>
    <w:uiPriority w:val="99"/>
    <w:semiHidden/>
    <w:unhideWhenUsed/>
    <w:rsid w:val="001F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2040">
      <w:bodyDiv w:val="1"/>
      <w:marLeft w:val="0"/>
      <w:marRight w:val="0"/>
      <w:marTop w:val="0"/>
      <w:marBottom w:val="0"/>
      <w:divBdr>
        <w:top w:val="none" w:sz="0" w:space="0" w:color="auto"/>
        <w:left w:val="none" w:sz="0" w:space="0" w:color="auto"/>
        <w:bottom w:val="none" w:sz="0" w:space="0" w:color="auto"/>
        <w:right w:val="none" w:sz="0" w:space="0" w:color="auto"/>
      </w:divBdr>
    </w:div>
    <w:div w:id="1779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eringsportalen.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at.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at.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A53D62E29B45D79A34CBEDE9B1214B"/>
        <w:category>
          <w:name w:val="Generelt"/>
          <w:gallery w:val="placeholder"/>
        </w:category>
        <w:types>
          <w:type w:val="bbPlcHdr"/>
        </w:types>
        <w:behaviors>
          <w:behavior w:val="content"/>
        </w:behaviors>
        <w:guid w:val="{355910ED-5197-4A14-A926-3DBB33ECB7D2}"/>
      </w:docPartPr>
      <w:docPartBody>
        <w:p w:rsidR="00A258E9" w:rsidRDefault="00A06CE8" w:rsidP="00A06CE8">
          <w:pPr>
            <w:pStyle w:val="34A53D62E29B45D79A34CBEDE9B1214B"/>
          </w:pPr>
          <w:r w:rsidRPr="00FF329A">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E8"/>
    <w:rsid w:val="000865E2"/>
    <w:rsid w:val="001E5CD7"/>
    <w:rsid w:val="002E19A5"/>
    <w:rsid w:val="003434E0"/>
    <w:rsid w:val="003B521C"/>
    <w:rsid w:val="0041575D"/>
    <w:rsid w:val="0045591E"/>
    <w:rsid w:val="004814CA"/>
    <w:rsid w:val="00512DA3"/>
    <w:rsid w:val="005B6218"/>
    <w:rsid w:val="005F0998"/>
    <w:rsid w:val="00631B0C"/>
    <w:rsid w:val="006C1240"/>
    <w:rsid w:val="006E0781"/>
    <w:rsid w:val="007128D2"/>
    <w:rsid w:val="00853624"/>
    <w:rsid w:val="008E7FD9"/>
    <w:rsid w:val="008F2D41"/>
    <w:rsid w:val="00984F71"/>
    <w:rsid w:val="00A06CE8"/>
    <w:rsid w:val="00A258E9"/>
    <w:rsid w:val="00A91F45"/>
    <w:rsid w:val="00B0581F"/>
    <w:rsid w:val="00BB3AF6"/>
    <w:rsid w:val="00C03A2A"/>
    <w:rsid w:val="00C50665"/>
    <w:rsid w:val="00CE6B18"/>
    <w:rsid w:val="00D113B7"/>
    <w:rsid w:val="00D23B6B"/>
    <w:rsid w:val="00D25F4C"/>
    <w:rsid w:val="00D54AED"/>
    <w:rsid w:val="00DD5B4D"/>
    <w:rsid w:val="00DD5D01"/>
    <w:rsid w:val="00E11E5D"/>
    <w:rsid w:val="00E235D8"/>
    <w:rsid w:val="00E910CF"/>
    <w:rsid w:val="00EE0D67"/>
    <w:rsid w:val="00F10698"/>
    <w:rsid w:val="00F309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06CE8"/>
    <w:rPr>
      <w:color w:val="808080"/>
    </w:rPr>
  </w:style>
  <w:style w:type="paragraph" w:customStyle="1" w:styleId="34A53D62E29B45D79A34CBEDE9B1214B">
    <w:name w:val="34A53D62E29B45D79A34CBEDE9B1214B"/>
    <w:rsid w:val="00A06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ID xmlns="http://schemas.microsoft.com/sharepoint/v3">7145923</DocID>
    <LocalAttachment xmlns="http://schemas.microsoft.com/sharepoint/v3">false</LocalAttachment>
    <Finalized xmlns="http://schemas.microsoft.com/sharepoint/v3">false</Finalized>
    <CCMVisualId xmlns="http://schemas.microsoft.com/sharepoint/v3">20225000896</CCMVisualId>
    <CCMSystemID xmlns="http://schemas.microsoft.com/sharepoint/v3">587169d6-a954-4482-abac-4e855a7b599d</CCMSystemID>
    <RegistrationDate xmlns="http://schemas.microsoft.com/sharepoint/v3" xsi:nil="true"/>
    <CaseRecordNumber xmlns="http://schemas.microsoft.com/sharepoint/v3">0</CaseRecordNumber>
    <CaseID xmlns="http://schemas.microsoft.com/sharepoint/v3">20225000896</CaseID>
    <Related xmlns="http://schemas.microsoft.com/sharepoint/v3">false</Related>
    <CCMTemplateID xmlns="http://schemas.microsoft.com/sharepoint/v3">0</CCMTemplateID>
    <CCMCognitiveType xmlns="http://schemas.microsoft.com/sharepoint/v3" xsi:nil="true"/>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ReceivedDate xmlns="http://schemas.microsoft.com/sharepoint/v3" xsi:nil="true"/>
    <SvarFrist xmlns="http://schemas.microsoft.com/sharepoint/v3" xsi:nil="true"/>
    <Offentlighed xmlns="http://schemas.microsoft.com/sharepoint/v3">Åbent</Offentlighed>
    <Besvaret xmlns="http://schemas.microsoft.com/sharepoint/v3">false</Besvaret>
    <SenderLookup xmlns="http://schemas.microsoft.com/sharepoint/v3" xsi:nil="true"/>
    <CaseOwner xmlns="http://schemas.microsoft.com/sharepoint/v3">
      <UserInfo>
        <DisplayName>Janus Dejn Lindgreen</DisplayName>
        <AccountId>101</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xmlns="http://schemas.microsoft.com/office/infopath/2007/PartnerControls">
          <TermName xmlns="http://schemas.microsoft.com/office/infopath/2007/PartnerControls">Notat</TermName>
          <TermId xmlns="http://schemas.microsoft.com/office/infopath/2007/PartnerControls">91120ae2-a3c6-48b2-91f1-5d58ffc23d4e</TermId>
        </TermInfo>
      </Terms>
    </j47fd6f0962548568c75b0a0598df3a6>
    <Dato xmlns="http://schemas.microsoft.com/sharepoint/v3">2019-08-13T15:07:02+00:00</Dato>
    <CCMMeetingCaseId xmlns="http://schemas.microsoft.com/sharepoint/v3" xsi:nil="true"/>
    <CCMAgendaStatus xmlns="http://schemas.microsoft.com/sharepoint/v3" xsi:nil="true"/>
    <CCMMetadataExtractionStatus xmlns="http://schemas.microsoft.com/sharepoint/v3">CCMPageCount:InProgress;CCMCommentCount:InProgress</CCMMetadataExtractionStatus>
    <Beskrivelse xmlns="1383ADF7-D010-47E9-85F6-252EFB61C227" xsi:nil="true"/>
    <BatchId xmlns="1383ADF7-D010-47E9-85F6-252EFB61C227" xsi:nil="true"/>
    <Arkiveringsform xmlns="1383ADF7-D010-47E9-85F6-252EFB61C227">01 Lagret fuldt elektronisk i GO</Arkiveringsform>
    <CCMDescription xmlns="1383ADF7-D010-47E9-85F6-252EFB61C227" xsi:nil="true"/>
    <TaxCatchAll xmlns="65e3a93c-59c2-4cc8-99d9-73f75acf11d7">
      <Value>1</Value>
    </TaxCatchAll>
    <CCMPageCount xmlns="http://schemas.microsoft.com/sharepoint/v3">0</CCMPageCount>
    <CCMCommentCount xmlns="http://schemas.microsoft.com/sharepoint/v3">0</CCMCommentCount>
    <CCMPreviewAnnotationsTasks xmlns="http://schemas.microsoft.com/sharepoint/v3">0</CCMPreviewAnnotationsTask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0AD1A7210DBD948889C305F4B6EBB21" ma:contentTypeVersion="0" ma:contentTypeDescription="GetOrganized dokument" ma:contentTypeScope="" ma:versionID="49e5379067ad131155865365d50ab50f">
  <xsd:schema xmlns:xsd="http://www.w3.org/2001/XMLSchema" xmlns:xs="http://www.w3.org/2001/XMLSchema" xmlns:p="http://schemas.microsoft.com/office/2006/metadata/properties" xmlns:ns1="http://schemas.microsoft.com/sharepoint/v3" xmlns:ns2="1383ADF7-D010-47E9-85F6-252EFB61C227" xmlns:ns3="65e3a93c-59c2-4cc8-99d9-73f75acf11d7" targetNamespace="http://schemas.microsoft.com/office/2006/metadata/properties" ma:root="true" ma:fieldsID="15e1b919769d2c01a63b9e601458384f" ns1:_="" ns2:_="" ns3:_="">
    <xsd:import namespace="http://schemas.microsoft.com/sharepoint/v3"/>
    <xsd:import namespace="1383ADF7-D010-47E9-85F6-252EFB61C227"/>
    <xsd:import namespace="65e3a93c-59c2-4cc8-99d9-73f75acf11d7"/>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612ED740-517C-47AB-89E7-5BC02BE0AD46}" ma:internalName="SenderLookup" ma:showField="Visningsnavn">
      <xsd:simpleType>
        <xsd:restriction base="dms:Lookup"/>
      </xsd:simpleType>
    </xsd:element>
    <xsd:element name="RecipientsLookup" ma:index="10" nillable="true" ma:displayName="Modtagere" ma:list="{612ED740-517C-47AB-89E7-5BC02BE0AD46}"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1383ADF7-D010-47E9-85F6-252EFB61C227}"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383ADF7-D010-47E9-85F6-252EFB61C227"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3a93c-59c2-4cc8-99d9-73f75acf11d7"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b2e90398-a6ea-44f7-9a24-e053bc68700a}" ma:internalName="TaxCatchAll" ma:showField="CatchAllData" ma:web="65e3a93c-59c2-4cc8-99d9-73f75acf1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9708E-59B8-47DD-AE6C-C3CB4DC3080C}">
  <ds:schemaRefs>
    <ds:schemaRef ds:uri="http://schemas.microsoft.com/sharepoint/v3/contenttype/forms"/>
  </ds:schemaRefs>
</ds:datastoreItem>
</file>

<file path=customXml/itemProps2.xml><?xml version="1.0" encoding="utf-8"?>
<ds:datastoreItem xmlns:ds="http://schemas.openxmlformats.org/officeDocument/2006/customXml" ds:itemID="{AB48B201-6219-45AD-9301-9D9BD21D117E}">
  <ds:schemaRefs>
    <ds:schemaRef ds:uri="http://schemas.microsoft.com/office/2006/metadata/properties"/>
    <ds:schemaRef ds:uri="http://schemas.microsoft.com/office/infopath/2007/PartnerControls"/>
    <ds:schemaRef ds:uri="http://schemas.microsoft.com/sharepoint/v3"/>
    <ds:schemaRef ds:uri="1383ADF7-D010-47E9-85F6-252EFB61C227"/>
    <ds:schemaRef ds:uri="65e3a93c-59c2-4cc8-99d9-73f75acf11d7"/>
  </ds:schemaRefs>
</ds:datastoreItem>
</file>

<file path=customXml/itemProps3.xml><?xml version="1.0" encoding="utf-8"?>
<ds:datastoreItem xmlns:ds="http://schemas.openxmlformats.org/officeDocument/2006/customXml" ds:itemID="{E954DA98-A7A7-4046-A002-5BB380F565BE}">
  <ds:schemaRefs>
    <ds:schemaRef ds:uri="http://schemas.openxmlformats.org/officeDocument/2006/bibliography"/>
  </ds:schemaRefs>
</ds:datastoreItem>
</file>

<file path=customXml/itemProps4.xml><?xml version="1.0" encoding="utf-8"?>
<ds:datastoreItem xmlns:ds="http://schemas.openxmlformats.org/officeDocument/2006/customXml" ds:itemID="{D8452CBC-7749-4107-9CDD-06C5DD0B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3ADF7-D010-47E9-85F6-252EFB61C227"/>
    <ds:schemaRef ds:uri="65e3a93c-59c2-4cc8-99d9-73f75acf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511</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Flettebrev til afgørelser i F2 februar24_Flettefelter_</vt:lpstr>
    </vt:vector>
  </TitlesOfParts>
  <Company>Statens IT</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Flettebrev til afgørelser i F2 februar24_Flettefelter_</dc:title>
  <dc:creator>Vibeke Møller</dc:creator>
  <cp:lastModifiedBy>Jeanne Borgqvist</cp:lastModifiedBy>
  <cp:revision>6</cp:revision>
  <cp:lastPrinted>2017-12-11T11:25:00Z</cp:lastPrinted>
  <dcterms:created xsi:type="dcterms:W3CDTF">2025-10-10T08:41:00Z</dcterms:created>
  <dcterms:modified xsi:type="dcterms:W3CDTF">2025-10-10T09:10:00Z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0x010100AC085CFC53BC46CEA2EADE194AD9D48200E0AD1A7210DBD948889C305F4B6EBB21</vt:lpwstr>
  </property>
  <property fmtid="{D5CDD505-2E9C-101B-9397-08002B2CF9AE}" pid="3" name="CCMSystem">
    <vt:lpwstr> </vt:lpwstr>
  </property>
  <property fmtid="{D5CDD505-2E9C-101B-9397-08002B2CF9AE}" pid="4" name="CCMIsSharedOnOneDrive">
    <vt:bool>false</vt:bool>
  </property>
  <property fmtid="{D5CDD505-2E9C-101B-9397-08002B2CF9AE}" pid="5" name="CCMOneDriveItemID">
    <vt:lpwstr/>
  </property>
  <property fmtid="{D5CDD505-2E9C-101B-9397-08002B2CF9AE}" pid="6" name="CCMOneDriveID">
    <vt:lpwstr/>
  </property>
  <property fmtid="{D5CDD505-2E9C-101B-9397-08002B2CF9AE}" pid="7" name="CCMOneDriveOwnerID">
    <vt:lpwstr/>
  </property>
  <property fmtid="{D5CDD505-2E9C-101B-9397-08002B2CF9AE}" pid="8" name="kFormat">
    <vt:i4>0</vt:i4>
  </property>
  <property fmtid="{D5CDD505-2E9C-101B-9397-08002B2CF9AE}" pid="9" name="CheckoutUser">
    <vt:lpwstr>134</vt:lpwstr>
  </property>
  <property fmtid="{D5CDD505-2E9C-101B-9397-08002B2CF9AE}" pid="10" name="Dokumenttype2">
    <vt:lpwstr>1;#Notat|91120ae2-a3c6-48b2-91f1-5d58ffc23d4e</vt:lpwstr>
  </property>
  <property fmtid="{D5CDD505-2E9C-101B-9397-08002B2CF9AE}" pid="11" name="CCMReplyToDocCacheId_AA145BE6-B859-401A-B2E0-03BB3E7048FC_">
    <vt:lpwstr>CCMReplyToDocCacheId_AA145BE6-B859-401A-B2E0-03BB3E7048FC_e9a829a4-e9dd-44d7-9c48-dfc995980858</vt:lpwstr>
  </property>
  <property fmtid="{D5CDD505-2E9C-101B-9397-08002B2CF9AE}" pid="12" name="CCMEventContext">
    <vt:lpwstr>ceca417f-2440-4cf2-9bba-b26c577befa6</vt:lpwstr>
  </property>
  <property fmtid="{D5CDD505-2E9C-101B-9397-08002B2CF9AE}" pid="13" name="Order">
    <vt:r8>67500</vt:r8>
  </property>
  <property fmtid="{D5CDD505-2E9C-101B-9397-08002B2CF9AE}" pid="14" name="xd_ProgID">
    <vt:lpwstr/>
  </property>
  <property fmtid="{D5CDD505-2E9C-101B-9397-08002B2CF9AE}" pid="15" name="TemplateUrl">
    <vt:lpwstr/>
  </property>
  <property fmtid="{D5CDD505-2E9C-101B-9397-08002B2CF9AE}" pid="16" name="_CopySource">
    <vt:lpwstr/>
  </property>
</Properties>
</file>