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911" w:rsidRPr="00AC0412" w:rsidRDefault="00B70911" w:rsidP="00B70911">
      <w:pPr>
        <w:widowControl/>
        <w:spacing w:line="288" w:lineRule="auto"/>
        <w:jc w:val="both"/>
        <w:rPr>
          <w:sz w:val="24"/>
        </w:rPr>
      </w:pPr>
      <w:r w:rsidRPr="00AC0412">
        <w:rPr>
          <w:sz w:val="24"/>
        </w:rPr>
        <w:t>Skatteministeriet</w:t>
      </w:r>
      <w:r w:rsidR="001B06CC" w:rsidRPr="00AC0412">
        <w:rPr>
          <w:sz w:val="24"/>
        </w:rPr>
        <w:t xml:space="preserve"> </w:t>
      </w:r>
      <w:r w:rsidR="004F5E26" w:rsidRPr="00AC0412">
        <w:rPr>
          <w:sz w:val="24"/>
        </w:rPr>
        <w:fldChar w:fldCharType="begin"/>
      </w:r>
      <w:r w:rsidRPr="00AC0412">
        <w:rPr>
          <w:sz w:val="24"/>
        </w:rPr>
        <w:instrText>ADVANCE \r255</w:instrText>
      </w:r>
      <w:r w:rsidR="004F5E26" w:rsidRPr="00AC0412">
        <w:rPr>
          <w:sz w:val="24"/>
        </w:rPr>
        <w:fldChar w:fldCharType="end"/>
      </w:r>
      <w:r w:rsidRPr="00AC0412">
        <w:rPr>
          <w:sz w:val="24"/>
        </w:rPr>
        <w:t xml:space="preserve">J. nr. </w:t>
      </w:r>
      <w:bookmarkStart w:id="0" w:name="sagsnr"/>
      <w:bookmarkEnd w:id="0"/>
      <w:r w:rsidR="00443296" w:rsidRPr="00AC0412">
        <w:rPr>
          <w:sz w:val="24"/>
        </w:rPr>
        <w:t>13-0002899</w:t>
      </w:r>
    </w:p>
    <w:p w:rsidR="00B70911" w:rsidRPr="00AC0412" w:rsidRDefault="00B70911" w:rsidP="00B70911">
      <w:pPr>
        <w:widowControl/>
        <w:spacing w:line="288" w:lineRule="auto"/>
        <w:rPr>
          <w:sz w:val="24"/>
        </w:rPr>
      </w:pPr>
      <w:r w:rsidRPr="00AC0412">
        <w:rPr>
          <w:sz w:val="24"/>
        </w:rPr>
        <w:t>Udkast (</w:t>
      </w:r>
      <w:r w:rsidR="000D27BE">
        <w:rPr>
          <w:sz w:val="24"/>
        </w:rPr>
        <w:t>2</w:t>
      </w:r>
      <w:r w:rsidRPr="00AC0412">
        <w:rPr>
          <w:sz w:val="24"/>
        </w:rPr>
        <w:t>)</w:t>
      </w:r>
    </w:p>
    <w:p w:rsidR="00B70911" w:rsidRPr="00AC0412" w:rsidRDefault="0045695B" w:rsidP="00B70911">
      <w:pPr>
        <w:widowControl/>
        <w:spacing w:line="288" w:lineRule="auto"/>
        <w:rPr>
          <w:sz w:val="24"/>
        </w:rPr>
      </w:pPr>
      <w:bookmarkStart w:id="1" w:name="dagsdato_dk"/>
      <w:bookmarkEnd w:id="1"/>
      <w:r>
        <w:rPr>
          <w:sz w:val="24"/>
        </w:rPr>
        <w:t>2</w:t>
      </w:r>
      <w:r w:rsidR="00B363B4">
        <w:rPr>
          <w:sz w:val="24"/>
        </w:rPr>
        <w:t>4</w:t>
      </w:r>
      <w:r w:rsidR="00BC6397" w:rsidRPr="00AC0412">
        <w:rPr>
          <w:sz w:val="24"/>
        </w:rPr>
        <w:t>.01.2013</w:t>
      </w:r>
    </w:p>
    <w:p w:rsidR="00B70911" w:rsidRPr="00AC0412" w:rsidRDefault="00B70911" w:rsidP="00B70911">
      <w:pPr>
        <w:widowControl/>
        <w:spacing w:line="288" w:lineRule="auto"/>
        <w:jc w:val="both"/>
        <w:rPr>
          <w:sz w:val="24"/>
        </w:rPr>
      </w:pPr>
    </w:p>
    <w:p w:rsidR="00B70911" w:rsidRPr="00AC0412" w:rsidRDefault="00B70911" w:rsidP="00B70911">
      <w:pPr>
        <w:widowControl/>
        <w:spacing w:line="288" w:lineRule="auto"/>
        <w:jc w:val="both"/>
        <w:rPr>
          <w:sz w:val="24"/>
        </w:rPr>
      </w:pPr>
    </w:p>
    <w:p w:rsidR="00B70911" w:rsidRPr="00AC0412" w:rsidRDefault="00B70911" w:rsidP="00B70911">
      <w:pPr>
        <w:widowControl/>
        <w:spacing w:line="288" w:lineRule="auto"/>
        <w:jc w:val="both"/>
        <w:rPr>
          <w:sz w:val="24"/>
        </w:rPr>
      </w:pPr>
    </w:p>
    <w:p w:rsidR="00B70911" w:rsidRPr="00AC0412" w:rsidRDefault="00B70911" w:rsidP="00B70911">
      <w:pPr>
        <w:spacing w:line="288" w:lineRule="auto"/>
        <w:jc w:val="center"/>
        <w:rPr>
          <w:b/>
          <w:bCs/>
          <w:sz w:val="28"/>
        </w:rPr>
      </w:pPr>
      <w:r w:rsidRPr="00AC0412">
        <w:rPr>
          <w:b/>
          <w:bCs/>
          <w:sz w:val="28"/>
        </w:rPr>
        <w:t>Forslag</w:t>
      </w:r>
    </w:p>
    <w:p w:rsidR="00B70911" w:rsidRPr="00AC0412" w:rsidRDefault="00B70911" w:rsidP="00B70911">
      <w:pPr>
        <w:spacing w:line="288" w:lineRule="auto"/>
        <w:jc w:val="center"/>
        <w:rPr>
          <w:sz w:val="24"/>
        </w:rPr>
      </w:pPr>
      <w:r w:rsidRPr="00AC0412">
        <w:rPr>
          <w:sz w:val="24"/>
        </w:rPr>
        <w:t xml:space="preserve">til </w:t>
      </w:r>
    </w:p>
    <w:p w:rsidR="00B70911" w:rsidRPr="00AC0412" w:rsidRDefault="00B70911" w:rsidP="00B70911">
      <w:pPr>
        <w:spacing w:line="288" w:lineRule="auto"/>
        <w:jc w:val="center"/>
        <w:rPr>
          <w:sz w:val="28"/>
        </w:rPr>
      </w:pPr>
      <w:r w:rsidRPr="00AC0412">
        <w:rPr>
          <w:sz w:val="28"/>
        </w:rPr>
        <w:t xml:space="preserve">Lov om ændring af </w:t>
      </w:r>
      <w:r w:rsidR="00984159" w:rsidRPr="00AC0412">
        <w:rPr>
          <w:sz w:val="28"/>
        </w:rPr>
        <w:t>skatteforvaltningslov</w:t>
      </w:r>
      <w:bookmarkStart w:id="2" w:name="_GoBack"/>
      <w:bookmarkEnd w:id="2"/>
      <w:r w:rsidR="00984159" w:rsidRPr="00AC0412">
        <w:rPr>
          <w:sz w:val="28"/>
        </w:rPr>
        <w:t>en</w:t>
      </w:r>
      <w:r w:rsidR="003C1F25" w:rsidRPr="00AC0412">
        <w:rPr>
          <w:sz w:val="28"/>
        </w:rPr>
        <w:t xml:space="preserve"> og forskellige andre love</w:t>
      </w:r>
    </w:p>
    <w:p w:rsidR="00B70911" w:rsidRPr="00AC0412" w:rsidRDefault="00984159" w:rsidP="00B70911">
      <w:pPr>
        <w:spacing w:line="288" w:lineRule="auto"/>
        <w:jc w:val="center"/>
        <w:rPr>
          <w:sz w:val="24"/>
        </w:rPr>
      </w:pPr>
      <w:r w:rsidRPr="00AC0412">
        <w:rPr>
          <w:sz w:val="24"/>
        </w:rPr>
        <w:t>(Ny klagestruktur på skatteområdet</w:t>
      </w:r>
      <w:r w:rsidR="00B70911" w:rsidRPr="00AC0412">
        <w:rPr>
          <w:sz w:val="24"/>
        </w:rPr>
        <w:t>)</w:t>
      </w:r>
    </w:p>
    <w:p w:rsidR="00B70911" w:rsidRPr="00AC0412" w:rsidRDefault="00B70911" w:rsidP="00AC0412">
      <w:pPr>
        <w:spacing w:line="288" w:lineRule="auto"/>
        <w:jc w:val="center"/>
        <w:rPr>
          <w:b/>
          <w:bCs/>
          <w:sz w:val="24"/>
        </w:rPr>
      </w:pPr>
    </w:p>
    <w:p w:rsidR="00B70911" w:rsidRPr="00AC0412" w:rsidRDefault="00B70911" w:rsidP="00AC0412">
      <w:pPr>
        <w:spacing w:line="288" w:lineRule="auto"/>
        <w:jc w:val="center"/>
        <w:rPr>
          <w:b/>
          <w:bCs/>
          <w:sz w:val="24"/>
        </w:rPr>
      </w:pPr>
      <w:r w:rsidRPr="00AC0412">
        <w:rPr>
          <w:b/>
          <w:bCs/>
          <w:sz w:val="24"/>
        </w:rPr>
        <w:t>§ 1</w:t>
      </w:r>
    </w:p>
    <w:p w:rsidR="00B70911" w:rsidRPr="00AC0412" w:rsidRDefault="00B70911" w:rsidP="00AC0412">
      <w:pPr>
        <w:spacing w:line="288" w:lineRule="auto"/>
        <w:jc w:val="both"/>
        <w:rPr>
          <w:sz w:val="24"/>
        </w:rPr>
      </w:pPr>
    </w:p>
    <w:p w:rsidR="00B70911" w:rsidRPr="00AC0412" w:rsidRDefault="00B70911" w:rsidP="00AC0412">
      <w:pPr>
        <w:tabs>
          <w:tab w:val="left" w:pos="360"/>
          <w:tab w:val="left" w:pos="540"/>
        </w:tabs>
        <w:spacing w:line="288" w:lineRule="auto"/>
        <w:jc w:val="both"/>
        <w:rPr>
          <w:sz w:val="24"/>
        </w:rPr>
      </w:pPr>
      <w:r w:rsidRPr="00AC0412">
        <w:rPr>
          <w:sz w:val="24"/>
        </w:rPr>
        <w:tab/>
        <w:t xml:space="preserve">I </w:t>
      </w:r>
      <w:r w:rsidR="00984159" w:rsidRPr="00AC0412">
        <w:rPr>
          <w:sz w:val="24"/>
        </w:rPr>
        <w:t>skatteforvaltningsloven</w:t>
      </w:r>
      <w:r w:rsidRPr="00AC0412">
        <w:rPr>
          <w:sz w:val="24"/>
        </w:rPr>
        <w:t xml:space="preserve">, jf. lovbekendtgørelse nr. </w:t>
      </w:r>
      <w:r w:rsidR="00E775DA">
        <w:rPr>
          <w:sz w:val="24"/>
        </w:rPr>
        <w:t xml:space="preserve">175 af 23. februar </w:t>
      </w:r>
      <w:r w:rsidR="00E775DA" w:rsidRPr="00E775DA">
        <w:rPr>
          <w:sz w:val="24"/>
        </w:rPr>
        <w:t>2011</w:t>
      </w:r>
      <w:r w:rsidR="00984159" w:rsidRPr="00AC0412">
        <w:rPr>
          <w:sz w:val="24"/>
        </w:rPr>
        <w:t xml:space="preserve">, </w:t>
      </w:r>
      <w:r w:rsidRPr="00AC0412">
        <w:rPr>
          <w:sz w:val="24"/>
        </w:rPr>
        <w:t>som ændret</w:t>
      </w:r>
      <w:r w:rsidR="004C40F4" w:rsidRPr="00AC0412">
        <w:rPr>
          <w:sz w:val="24"/>
        </w:rPr>
        <w:t xml:space="preserve"> </w:t>
      </w:r>
      <w:r w:rsidRPr="00AC0412">
        <w:rPr>
          <w:sz w:val="24"/>
        </w:rPr>
        <w:t xml:space="preserve">ved </w:t>
      </w:r>
      <w:r w:rsidR="00CC4E5D">
        <w:rPr>
          <w:sz w:val="24"/>
        </w:rPr>
        <w:t xml:space="preserve">§ 1 i lov nr. 545 af 26. maj 2010, </w:t>
      </w:r>
      <w:r w:rsidR="0065118C" w:rsidRPr="00AC0412">
        <w:rPr>
          <w:sz w:val="24"/>
        </w:rPr>
        <w:t>§ 9 i lov nr. 591 af 18. juni 2012 og § 2 i lov nr. 925 af 18. september 2012</w:t>
      </w:r>
      <w:r w:rsidRPr="00AC0412">
        <w:rPr>
          <w:sz w:val="24"/>
        </w:rPr>
        <w:t>, foretages følgende ændringer:</w:t>
      </w:r>
    </w:p>
    <w:p w:rsidR="00B70911" w:rsidRPr="00AC0412" w:rsidRDefault="00B70911" w:rsidP="00AC0412">
      <w:pPr>
        <w:spacing w:line="288" w:lineRule="auto"/>
        <w:jc w:val="both"/>
        <w:rPr>
          <w:b/>
          <w:bCs/>
          <w:sz w:val="24"/>
        </w:rPr>
      </w:pPr>
    </w:p>
    <w:p w:rsidR="00B70911" w:rsidRPr="00AC0412" w:rsidRDefault="00B70911" w:rsidP="00AC0412">
      <w:pPr>
        <w:spacing w:line="288" w:lineRule="auto"/>
        <w:jc w:val="both"/>
        <w:rPr>
          <w:sz w:val="24"/>
        </w:rPr>
      </w:pPr>
      <w:r w:rsidRPr="00AC0412">
        <w:rPr>
          <w:b/>
          <w:bCs/>
          <w:sz w:val="24"/>
        </w:rPr>
        <w:t xml:space="preserve">1. </w:t>
      </w:r>
      <w:r w:rsidR="00984159" w:rsidRPr="00AC0412">
        <w:rPr>
          <w:i/>
          <w:sz w:val="24"/>
        </w:rPr>
        <w:t>§ 2, stk. 3,</w:t>
      </w:r>
      <w:r w:rsidR="00984159" w:rsidRPr="00AC0412">
        <w:rPr>
          <w:sz w:val="24"/>
        </w:rPr>
        <w:t xml:space="preserve"> ophæves.</w:t>
      </w:r>
      <w:r w:rsidRPr="00AC0412">
        <w:rPr>
          <w:sz w:val="24"/>
        </w:rPr>
        <w:t xml:space="preserve"> </w:t>
      </w:r>
    </w:p>
    <w:p w:rsidR="00B70911" w:rsidRPr="00AC0412" w:rsidRDefault="00B70911" w:rsidP="00AC0412">
      <w:pPr>
        <w:spacing w:line="288" w:lineRule="auto"/>
        <w:jc w:val="both"/>
        <w:rPr>
          <w:b/>
          <w:bCs/>
          <w:sz w:val="24"/>
        </w:rPr>
      </w:pPr>
    </w:p>
    <w:p w:rsidR="00984159" w:rsidRPr="00AC0412" w:rsidRDefault="00B70911" w:rsidP="00AC0412">
      <w:pPr>
        <w:spacing w:line="288" w:lineRule="auto"/>
        <w:jc w:val="both"/>
        <w:rPr>
          <w:bCs/>
          <w:sz w:val="24"/>
        </w:rPr>
      </w:pPr>
      <w:r w:rsidRPr="00AC0412">
        <w:rPr>
          <w:b/>
          <w:bCs/>
          <w:sz w:val="24"/>
        </w:rPr>
        <w:t>2.</w:t>
      </w:r>
      <w:r w:rsidR="00984159" w:rsidRPr="00AC0412">
        <w:rPr>
          <w:bCs/>
          <w:sz w:val="24"/>
        </w:rPr>
        <w:t xml:space="preserve"> Efter § 4 indsættes før kapitel 3:</w:t>
      </w:r>
    </w:p>
    <w:p w:rsidR="00B70911" w:rsidRPr="00AC0412" w:rsidRDefault="00984159" w:rsidP="00AC0412">
      <w:pPr>
        <w:spacing w:line="288" w:lineRule="auto"/>
        <w:jc w:val="center"/>
        <w:rPr>
          <w:sz w:val="24"/>
        </w:rPr>
      </w:pPr>
      <w:r w:rsidRPr="00AC0412">
        <w:rPr>
          <w:sz w:val="24"/>
        </w:rPr>
        <w:t>”Kapitel 2 a</w:t>
      </w:r>
    </w:p>
    <w:p w:rsidR="00984159" w:rsidRPr="00AC0412" w:rsidRDefault="00984159" w:rsidP="00AC0412">
      <w:pPr>
        <w:spacing w:line="288" w:lineRule="auto"/>
        <w:jc w:val="center"/>
        <w:rPr>
          <w:sz w:val="24"/>
        </w:rPr>
      </w:pPr>
    </w:p>
    <w:p w:rsidR="00984159" w:rsidRPr="00CC4E5D" w:rsidRDefault="00984159" w:rsidP="00AC0412">
      <w:pPr>
        <w:spacing w:line="288" w:lineRule="auto"/>
        <w:jc w:val="center"/>
        <w:rPr>
          <w:i/>
          <w:sz w:val="24"/>
        </w:rPr>
      </w:pPr>
      <w:r w:rsidRPr="00CC4E5D">
        <w:rPr>
          <w:i/>
          <w:sz w:val="24"/>
        </w:rPr>
        <w:t>Skatteankeforvaltningen</w:t>
      </w:r>
    </w:p>
    <w:p w:rsidR="00984159" w:rsidRPr="00AC0412" w:rsidRDefault="00984159" w:rsidP="00AC0412">
      <w:pPr>
        <w:spacing w:line="288" w:lineRule="auto"/>
        <w:jc w:val="both"/>
        <w:rPr>
          <w:sz w:val="24"/>
        </w:rPr>
      </w:pPr>
    </w:p>
    <w:p w:rsidR="00984159" w:rsidRPr="00AC0412" w:rsidRDefault="00984159" w:rsidP="00AC0412">
      <w:pPr>
        <w:tabs>
          <w:tab w:val="left" w:pos="426"/>
        </w:tabs>
        <w:spacing w:line="288" w:lineRule="auto"/>
        <w:jc w:val="both"/>
        <w:rPr>
          <w:sz w:val="24"/>
        </w:rPr>
      </w:pPr>
      <w:r w:rsidRPr="00AC0412">
        <w:rPr>
          <w:b/>
          <w:sz w:val="24"/>
        </w:rPr>
        <w:tab/>
        <w:t>§ 4 a.</w:t>
      </w:r>
      <w:r w:rsidRPr="00AC0412">
        <w:rPr>
          <w:sz w:val="24"/>
        </w:rPr>
        <w:t xml:space="preserve"> Skatteankeforvaltningen modtager klager, som skal afgøres af skatteanke</w:t>
      </w:r>
      <w:r w:rsidRPr="00AC0412">
        <w:rPr>
          <w:sz w:val="24"/>
        </w:rPr>
        <w:softHyphen/>
        <w:t>for</w:t>
      </w:r>
      <w:r w:rsidRPr="00AC0412">
        <w:rPr>
          <w:sz w:val="24"/>
        </w:rPr>
        <w:softHyphen/>
        <w:t>valt</w:t>
      </w:r>
      <w:r w:rsidRPr="00AC0412">
        <w:rPr>
          <w:sz w:val="24"/>
        </w:rPr>
        <w:softHyphen/>
        <w:t>ningen, et skatte</w:t>
      </w:r>
      <w:r w:rsidR="00606D63">
        <w:rPr>
          <w:sz w:val="24"/>
        </w:rPr>
        <w:t>ankenævn</w:t>
      </w:r>
      <w:r w:rsidRPr="00AC0412">
        <w:rPr>
          <w:sz w:val="24"/>
        </w:rPr>
        <w:t xml:space="preserve">, </w:t>
      </w:r>
      <w:r w:rsidR="00541B05">
        <w:rPr>
          <w:sz w:val="24"/>
        </w:rPr>
        <w:t xml:space="preserve">et </w:t>
      </w:r>
      <w:r w:rsidRPr="00AC0412">
        <w:rPr>
          <w:sz w:val="24"/>
        </w:rPr>
        <w:t>vurderings</w:t>
      </w:r>
      <w:r w:rsidR="00606D63">
        <w:rPr>
          <w:sz w:val="24"/>
        </w:rPr>
        <w:t>ankenævn</w:t>
      </w:r>
      <w:r w:rsidRPr="00AC0412">
        <w:rPr>
          <w:sz w:val="24"/>
        </w:rPr>
        <w:t xml:space="preserve"> </w:t>
      </w:r>
      <w:r w:rsidR="00541B05">
        <w:rPr>
          <w:sz w:val="24"/>
        </w:rPr>
        <w:t xml:space="preserve">et </w:t>
      </w:r>
      <w:r w:rsidRPr="00AC0412">
        <w:rPr>
          <w:sz w:val="24"/>
        </w:rPr>
        <w:t xml:space="preserve">motorankenævn eller Landsskatteretten, jf. § 35 a, </w:t>
      </w:r>
      <w:r w:rsidR="00DA629C">
        <w:rPr>
          <w:sz w:val="24"/>
        </w:rPr>
        <w:t>foretager</w:t>
      </w:r>
      <w:r w:rsidRPr="00AC0412">
        <w:rPr>
          <w:sz w:val="24"/>
        </w:rPr>
        <w:t xml:space="preserve"> visitering af disse klager og træffer afgørelse i de sager, hvor skatteanke</w:t>
      </w:r>
      <w:r w:rsidRPr="00AC0412">
        <w:rPr>
          <w:sz w:val="24"/>
        </w:rPr>
        <w:softHyphen/>
        <w:t>for</w:t>
      </w:r>
      <w:r w:rsidRPr="00AC0412">
        <w:rPr>
          <w:sz w:val="24"/>
        </w:rPr>
        <w:softHyphen/>
        <w:t>valt</w:t>
      </w:r>
      <w:r w:rsidRPr="00AC0412">
        <w:rPr>
          <w:sz w:val="24"/>
        </w:rPr>
        <w:softHyphen/>
        <w:t xml:space="preserve">ningen efter </w:t>
      </w:r>
      <w:r w:rsidR="002D329F" w:rsidRPr="00AC0412">
        <w:rPr>
          <w:sz w:val="24"/>
        </w:rPr>
        <w:t xml:space="preserve">regler udstedt i medfør af </w:t>
      </w:r>
      <w:r w:rsidRPr="00AC0412">
        <w:rPr>
          <w:sz w:val="24"/>
        </w:rPr>
        <w:t>§ 35 b, stk. 3, har kompetencen til at træffe afgørelse.</w:t>
      </w:r>
    </w:p>
    <w:p w:rsidR="002D329F" w:rsidRPr="00AC0412" w:rsidRDefault="00984159"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Skatteankeforvaltningen stiller sekretariatsbistand til rådighed for skatte</w:t>
      </w:r>
      <w:r w:rsidR="00606D63">
        <w:rPr>
          <w:sz w:val="24"/>
        </w:rPr>
        <w:t>ankenævnene</w:t>
      </w:r>
      <w:r w:rsidRPr="00AC0412">
        <w:rPr>
          <w:sz w:val="24"/>
        </w:rPr>
        <w:t>, vur</w:t>
      </w:r>
      <w:r w:rsidRPr="00AC0412">
        <w:rPr>
          <w:sz w:val="24"/>
        </w:rPr>
        <w:softHyphen/>
        <w:t>de</w:t>
      </w:r>
      <w:r w:rsidRPr="00AC0412">
        <w:rPr>
          <w:sz w:val="24"/>
        </w:rPr>
        <w:softHyphen/>
        <w:t>rings</w:t>
      </w:r>
      <w:r w:rsidR="00606D63">
        <w:rPr>
          <w:sz w:val="24"/>
        </w:rPr>
        <w:t>ankenævnene</w:t>
      </w:r>
      <w:r w:rsidRPr="00AC0412">
        <w:rPr>
          <w:sz w:val="24"/>
        </w:rPr>
        <w:t xml:space="preserve"> motorankenævnene og Landsskatteretten.</w:t>
      </w:r>
    </w:p>
    <w:p w:rsidR="00984159" w:rsidRPr="00AC0412" w:rsidRDefault="002D329F" w:rsidP="00AC0412">
      <w:pPr>
        <w:tabs>
          <w:tab w:val="left" w:pos="426"/>
        </w:tabs>
        <w:spacing w:line="288" w:lineRule="auto"/>
        <w:jc w:val="both"/>
        <w:rPr>
          <w:sz w:val="24"/>
        </w:rPr>
      </w:pPr>
      <w:r w:rsidRPr="00AC0412">
        <w:rPr>
          <w:sz w:val="24"/>
        </w:rPr>
        <w:tab/>
      </w:r>
      <w:r w:rsidRPr="00CC4E5D">
        <w:rPr>
          <w:i/>
          <w:sz w:val="24"/>
        </w:rPr>
        <w:t>Stk. 3.</w:t>
      </w:r>
      <w:r w:rsidRPr="00AC0412">
        <w:rPr>
          <w:sz w:val="24"/>
        </w:rPr>
        <w:t xml:space="preserve"> Skatteministeren fastsætter en forretningsorden for skatteankeforvaltningen.</w:t>
      </w:r>
      <w:r w:rsidR="00984159" w:rsidRPr="00AC0412">
        <w:rPr>
          <w:sz w:val="24"/>
        </w:rPr>
        <w:t>”</w:t>
      </w:r>
    </w:p>
    <w:p w:rsidR="00984159" w:rsidRPr="00AC0412" w:rsidRDefault="00984159" w:rsidP="00AC0412">
      <w:pPr>
        <w:spacing w:line="288" w:lineRule="auto"/>
        <w:jc w:val="both"/>
        <w:rPr>
          <w:sz w:val="24"/>
        </w:rPr>
      </w:pPr>
    </w:p>
    <w:p w:rsidR="00984159" w:rsidRPr="00AC0412" w:rsidRDefault="00984159" w:rsidP="00AC0412">
      <w:pPr>
        <w:spacing w:line="288" w:lineRule="auto"/>
        <w:jc w:val="both"/>
        <w:rPr>
          <w:sz w:val="24"/>
        </w:rPr>
      </w:pPr>
      <w:r w:rsidRPr="00AC0412">
        <w:rPr>
          <w:b/>
          <w:sz w:val="24"/>
        </w:rPr>
        <w:t>3.</w:t>
      </w:r>
      <w:r w:rsidRPr="00AC0412">
        <w:rPr>
          <w:sz w:val="24"/>
        </w:rPr>
        <w:t xml:space="preserve"> </w:t>
      </w:r>
      <w:r w:rsidRPr="00AC0412">
        <w:rPr>
          <w:i/>
          <w:sz w:val="24"/>
        </w:rPr>
        <w:t>§ 5, stk. 2-5,</w:t>
      </w:r>
      <w:r w:rsidRPr="00AC0412">
        <w:rPr>
          <w:sz w:val="24"/>
        </w:rPr>
        <w:t xml:space="preserve"> ophæves, og i stedet indsættes:</w:t>
      </w:r>
    </w:p>
    <w:p w:rsidR="00984159" w:rsidRPr="00AC0412" w:rsidRDefault="00984159" w:rsidP="00AC0412">
      <w:pPr>
        <w:tabs>
          <w:tab w:val="left" w:pos="426"/>
        </w:tabs>
        <w:spacing w:line="288" w:lineRule="auto"/>
        <w:jc w:val="both"/>
        <w:rPr>
          <w:sz w:val="24"/>
        </w:rPr>
      </w:pPr>
      <w:r w:rsidRPr="00AC0412">
        <w:rPr>
          <w:sz w:val="24"/>
        </w:rPr>
        <w:tab/>
      </w:r>
      <w:r w:rsidRPr="00CC4E5D">
        <w:rPr>
          <w:i/>
          <w:sz w:val="24"/>
        </w:rPr>
        <w:t>”</w:t>
      </w:r>
      <w:r w:rsidRPr="00AC0412">
        <w:rPr>
          <w:i/>
          <w:sz w:val="24"/>
        </w:rPr>
        <w:t>Stk. 2.</w:t>
      </w:r>
      <w:r w:rsidRPr="00AC0412">
        <w:rPr>
          <w:sz w:val="24"/>
        </w:rPr>
        <w:t xml:space="preserve"> Klager omfattet af stk. 1 skal dog afgøres af Landsskatteretten, hvis skatte</w:t>
      </w:r>
      <w:r w:rsidRPr="00AC0412">
        <w:rPr>
          <w:sz w:val="24"/>
        </w:rPr>
        <w:softHyphen/>
        <w:t>anke</w:t>
      </w:r>
      <w:r w:rsidRPr="00AC0412">
        <w:rPr>
          <w:sz w:val="24"/>
        </w:rPr>
        <w:softHyphen/>
        <w:t xml:space="preserve">forvaltningen </w:t>
      </w:r>
      <w:r w:rsidR="00417EF0">
        <w:rPr>
          <w:sz w:val="24"/>
        </w:rPr>
        <w:t>visiterer sagen til Landsskatteretten</w:t>
      </w:r>
      <w:r w:rsidRPr="00AC0412">
        <w:rPr>
          <w:sz w:val="24"/>
        </w:rPr>
        <w:t xml:space="preserve"> efter § 35 b, stk. 4, jf. stk. 1, 2. </w:t>
      </w:r>
      <w:r w:rsidR="008A2D94" w:rsidRPr="00AC0412">
        <w:rPr>
          <w:sz w:val="24"/>
        </w:rPr>
        <w:t>eller 3. pkt.</w:t>
      </w:r>
      <w:r w:rsidR="008C30E1" w:rsidRPr="00AC0412">
        <w:rPr>
          <w:sz w:val="24"/>
        </w:rPr>
        <w:t>, eller stk. 5.</w:t>
      </w:r>
      <w:r w:rsidRPr="00AC0412">
        <w:rPr>
          <w:sz w:val="24"/>
        </w:rPr>
        <w:t>”</w:t>
      </w:r>
    </w:p>
    <w:p w:rsidR="00984159" w:rsidRPr="00AC0412" w:rsidRDefault="00984159" w:rsidP="00AC0412">
      <w:pPr>
        <w:spacing w:line="288" w:lineRule="auto"/>
        <w:jc w:val="both"/>
        <w:rPr>
          <w:sz w:val="24"/>
        </w:rPr>
      </w:pPr>
    </w:p>
    <w:p w:rsidR="00984159" w:rsidRPr="00AC0412" w:rsidRDefault="00984159" w:rsidP="00AC0412">
      <w:pPr>
        <w:spacing w:line="288" w:lineRule="auto"/>
        <w:jc w:val="both"/>
        <w:rPr>
          <w:sz w:val="24"/>
        </w:rPr>
      </w:pPr>
      <w:r w:rsidRPr="00AC0412">
        <w:rPr>
          <w:b/>
          <w:sz w:val="24"/>
        </w:rPr>
        <w:t>4.</w:t>
      </w:r>
      <w:r w:rsidRPr="00AC0412">
        <w:rPr>
          <w:sz w:val="24"/>
        </w:rPr>
        <w:t xml:space="preserve"> I </w:t>
      </w:r>
      <w:r w:rsidR="008C30E1" w:rsidRPr="00AC0412">
        <w:rPr>
          <w:i/>
          <w:sz w:val="24"/>
        </w:rPr>
        <w:t>§</w:t>
      </w:r>
      <w:r w:rsidRPr="00AC0412">
        <w:rPr>
          <w:i/>
          <w:sz w:val="24"/>
        </w:rPr>
        <w:t xml:space="preserve"> 6</w:t>
      </w:r>
      <w:r w:rsidRPr="00AC0412">
        <w:rPr>
          <w:sz w:val="24"/>
        </w:rPr>
        <w:t xml:space="preserve"> indsættes som </w:t>
      </w:r>
      <w:r w:rsidRPr="00AC0412">
        <w:rPr>
          <w:i/>
          <w:sz w:val="24"/>
        </w:rPr>
        <w:t>stk. 2</w:t>
      </w:r>
      <w:r w:rsidRPr="00CC4E5D">
        <w:rPr>
          <w:i/>
          <w:sz w:val="24"/>
        </w:rPr>
        <w:t>:</w:t>
      </w:r>
    </w:p>
    <w:p w:rsidR="00B70911" w:rsidRDefault="00984159" w:rsidP="00AC0412">
      <w:pPr>
        <w:tabs>
          <w:tab w:val="left" w:pos="426"/>
        </w:tabs>
        <w:spacing w:line="288" w:lineRule="auto"/>
        <w:jc w:val="both"/>
        <w:rPr>
          <w:sz w:val="24"/>
        </w:rPr>
      </w:pPr>
      <w:r w:rsidRPr="00AC0412">
        <w:rPr>
          <w:b/>
          <w:bCs/>
          <w:sz w:val="24"/>
        </w:rPr>
        <w:tab/>
      </w:r>
      <w:r w:rsidRPr="00CC4E5D">
        <w:rPr>
          <w:bCs/>
          <w:i/>
          <w:sz w:val="24"/>
        </w:rPr>
        <w:t>”</w:t>
      </w:r>
      <w:r w:rsidRPr="00AC0412">
        <w:rPr>
          <w:i/>
          <w:sz w:val="24"/>
        </w:rPr>
        <w:t>Stk. 2.</w:t>
      </w:r>
      <w:r w:rsidRPr="00AC0412">
        <w:rPr>
          <w:sz w:val="24"/>
        </w:rPr>
        <w:t xml:space="preserve"> Klager omfattet af stk. 1 skal dog afgøres af Landsskatteretten, hvis skatte</w:t>
      </w:r>
      <w:r w:rsidRPr="00AC0412">
        <w:rPr>
          <w:sz w:val="24"/>
        </w:rPr>
        <w:softHyphen/>
        <w:t>an</w:t>
      </w:r>
      <w:r w:rsidRPr="00AC0412">
        <w:rPr>
          <w:sz w:val="24"/>
        </w:rPr>
        <w:softHyphen/>
        <w:t>ke</w:t>
      </w:r>
      <w:r w:rsidRPr="00AC0412">
        <w:rPr>
          <w:sz w:val="24"/>
        </w:rPr>
        <w:softHyphen/>
        <w:t>for</w:t>
      </w:r>
      <w:r w:rsidRPr="00AC0412">
        <w:rPr>
          <w:sz w:val="24"/>
        </w:rPr>
        <w:softHyphen/>
        <w:t xml:space="preserve">valtningen </w:t>
      </w:r>
      <w:r w:rsidR="00417EF0">
        <w:rPr>
          <w:sz w:val="24"/>
        </w:rPr>
        <w:t>visiterer sagen til Landsskatteretten</w:t>
      </w:r>
      <w:r w:rsidRPr="00AC0412">
        <w:rPr>
          <w:sz w:val="24"/>
        </w:rPr>
        <w:t xml:space="preserve"> efter § 35 b, stk. 4, jf. stk. 1, 2. </w:t>
      </w:r>
      <w:r w:rsidR="008A2D94" w:rsidRPr="00AC0412">
        <w:rPr>
          <w:sz w:val="24"/>
        </w:rPr>
        <w:t>eller 3. pkt.</w:t>
      </w:r>
      <w:r w:rsidR="008C30E1" w:rsidRPr="00AC0412">
        <w:rPr>
          <w:sz w:val="24"/>
        </w:rPr>
        <w:t>, eller stk. 5.</w:t>
      </w:r>
      <w:r w:rsidRPr="00AC0412">
        <w:rPr>
          <w:sz w:val="24"/>
        </w:rPr>
        <w:t>”</w:t>
      </w:r>
    </w:p>
    <w:p w:rsidR="0094712A" w:rsidRDefault="0094712A" w:rsidP="00AC0412">
      <w:pPr>
        <w:tabs>
          <w:tab w:val="left" w:pos="426"/>
        </w:tabs>
        <w:spacing w:line="288" w:lineRule="auto"/>
        <w:jc w:val="both"/>
        <w:rPr>
          <w:sz w:val="24"/>
        </w:rPr>
      </w:pPr>
    </w:p>
    <w:p w:rsidR="0094712A" w:rsidRPr="00AC0412" w:rsidRDefault="0094712A" w:rsidP="0094712A">
      <w:pPr>
        <w:spacing w:line="288" w:lineRule="auto"/>
        <w:jc w:val="both"/>
        <w:rPr>
          <w:sz w:val="24"/>
        </w:rPr>
      </w:pPr>
      <w:r w:rsidRPr="0094712A">
        <w:rPr>
          <w:b/>
          <w:sz w:val="24"/>
        </w:rPr>
        <w:t>5.</w:t>
      </w:r>
      <w:r>
        <w:rPr>
          <w:sz w:val="24"/>
        </w:rPr>
        <w:t xml:space="preserve"> </w:t>
      </w:r>
      <w:r w:rsidRPr="00AC0412">
        <w:rPr>
          <w:sz w:val="24"/>
        </w:rPr>
        <w:t xml:space="preserve">I </w:t>
      </w:r>
      <w:r w:rsidRPr="00AC0412">
        <w:rPr>
          <w:i/>
          <w:sz w:val="24"/>
        </w:rPr>
        <w:t xml:space="preserve">§ </w:t>
      </w:r>
      <w:r>
        <w:rPr>
          <w:i/>
          <w:sz w:val="24"/>
        </w:rPr>
        <w:t>7</w:t>
      </w:r>
      <w:r w:rsidRPr="00AC0412">
        <w:rPr>
          <w:sz w:val="24"/>
        </w:rPr>
        <w:t xml:space="preserve"> indsættes som </w:t>
      </w:r>
      <w:r w:rsidRPr="00AC0412">
        <w:rPr>
          <w:i/>
          <w:sz w:val="24"/>
        </w:rPr>
        <w:t>stk. 2</w:t>
      </w:r>
      <w:r w:rsidRPr="00CC4E5D">
        <w:rPr>
          <w:i/>
          <w:sz w:val="24"/>
        </w:rPr>
        <w:t>:</w:t>
      </w:r>
    </w:p>
    <w:p w:rsidR="0094712A" w:rsidRDefault="0094712A" w:rsidP="0094712A">
      <w:pPr>
        <w:tabs>
          <w:tab w:val="left" w:pos="426"/>
        </w:tabs>
        <w:spacing w:line="288" w:lineRule="auto"/>
        <w:jc w:val="both"/>
        <w:rPr>
          <w:sz w:val="24"/>
        </w:rPr>
      </w:pPr>
      <w:r w:rsidRPr="00AC0412">
        <w:rPr>
          <w:b/>
          <w:bCs/>
          <w:sz w:val="24"/>
        </w:rPr>
        <w:tab/>
      </w:r>
      <w:r w:rsidRPr="00CC4E5D">
        <w:rPr>
          <w:bCs/>
          <w:i/>
          <w:sz w:val="24"/>
        </w:rPr>
        <w:t>”</w:t>
      </w:r>
      <w:r w:rsidRPr="00AC0412">
        <w:rPr>
          <w:i/>
          <w:sz w:val="24"/>
        </w:rPr>
        <w:t>Stk. 2.</w:t>
      </w:r>
      <w:r w:rsidRPr="00AC0412">
        <w:rPr>
          <w:sz w:val="24"/>
        </w:rPr>
        <w:t xml:space="preserve"> Klager omfattet af stk. 1 skal dog afgøres af Landsskatteretten, hvis skatte</w:t>
      </w:r>
      <w:r w:rsidRPr="00AC0412">
        <w:rPr>
          <w:sz w:val="24"/>
        </w:rPr>
        <w:softHyphen/>
        <w:t>an</w:t>
      </w:r>
      <w:r w:rsidRPr="00AC0412">
        <w:rPr>
          <w:sz w:val="24"/>
        </w:rPr>
        <w:softHyphen/>
        <w:t>ke</w:t>
      </w:r>
      <w:r w:rsidRPr="00AC0412">
        <w:rPr>
          <w:sz w:val="24"/>
        </w:rPr>
        <w:softHyphen/>
        <w:t>for</w:t>
      </w:r>
      <w:r w:rsidRPr="00AC0412">
        <w:rPr>
          <w:sz w:val="24"/>
        </w:rPr>
        <w:softHyphen/>
        <w:t xml:space="preserve">valtningen </w:t>
      </w:r>
      <w:r>
        <w:rPr>
          <w:sz w:val="24"/>
        </w:rPr>
        <w:t>visiterer sagen til Landsskatteretten</w:t>
      </w:r>
      <w:r w:rsidRPr="00AC0412">
        <w:rPr>
          <w:sz w:val="24"/>
        </w:rPr>
        <w:t xml:space="preserve"> efter § 35 b, stk. 4, jf. stk. 1, 2. eller 3. pkt., eller stk. 5.”</w:t>
      </w:r>
    </w:p>
    <w:p w:rsidR="004B54B1" w:rsidRDefault="004B54B1" w:rsidP="0094712A">
      <w:pPr>
        <w:tabs>
          <w:tab w:val="left" w:pos="426"/>
        </w:tabs>
        <w:spacing w:line="288" w:lineRule="auto"/>
        <w:jc w:val="both"/>
        <w:rPr>
          <w:sz w:val="24"/>
        </w:rPr>
      </w:pPr>
    </w:p>
    <w:p w:rsidR="004B54B1" w:rsidRPr="00AC0412" w:rsidRDefault="004B54B1" w:rsidP="0094712A">
      <w:pPr>
        <w:tabs>
          <w:tab w:val="left" w:pos="426"/>
        </w:tabs>
        <w:spacing w:line="288" w:lineRule="auto"/>
        <w:jc w:val="both"/>
        <w:rPr>
          <w:sz w:val="24"/>
        </w:rPr>
      </w:pPr>
      <w:r w:rsidRPr="004B54B1">
        <w:rPr>
          <w:b/>
          <w:sz w:val="24"/>
        </w:rPr>
        <w:t>6.</w:t>
      </w:r>
      <w:r>
        <w:rPr>
          <w:sz w:val="24"/>
        </w:rPr>
        <w:t xml:space="preserve"> I </w:t>
      </w:r>
      <w:r w:rsidRPr="004B54B1">
        <w:rPr>
          <w:i/>
          <w:sz w:val="24"/>
        </w:rPr>
        <w:t>§ 10, stk. 4,</w:t>
      </w:r>
      <w:r>
        <w:rPr>
          <w:sz w:val="24"/>
        </w:rPr>
        <w:t xml:space="preserve"> udgår: ”</w:t>
      </w:r>
      <w:r w:rsidRPr="004B54B1">
        <w:rPr>
          <w:sz w:val="24"/>
        </w:rPr>
        <w:t>og en kopi af protokollatet indsendt til Skatterådet</w:t>
      </w:r>
      <w:r>
        <w:rPr>
          <w:sz w:val="24"/>
        </w:rPr>
        <w:t>”.</w:t>
      </w:r>
    </w:p>
    <w:p w:rsidR="00984159" w:rsidRPr="00AC0412" w:rsidRDefault="00984159" w:rsidP="00AC0412">
      <w:pPr>
        <w:tabs>
          <w:tab w:val="left" w:pos="426"/>
        </w:tabs>
        <w:spacing w:line="288" w:lineRule="auto"/>
        <w:jc w:val="both"/>
        <w:rPr>
          <w:sz w:val="24"/>
        </w:rPr>
      </w:pPr>
    </w:p>
    <w:p w:rsidR="00984159" w:rsidRPr="00AC0412" w:rsidRDefault="00F8719D" w:rsidP="00AC0412">
      <w:pPr>
        <w:tabs>
          <w:tab w:val="left" w:pos="426"/>
        </w:tabs>
        <w:spacing w:line="288" w:lineRule="auto"/>
        <w:jc w:val="both"/>
        <w:rPr>
          <w:sz w:val="24"/>
        </w:rPr>
      </w:pPr>
      <w:r>
        <w:rPr>
          <w:b/>
          <w:sz w:val="24"/>
        </w:rPr>
        <w:t>7</w:t>
      </w:r>
      <w:r w:rsidR="00984159" w:rsidRPr="00AC0412">
        <w:rPr>
          <w:b/>
          <w:sz w:val="24"/>
        </w:rPr>
        <w:t>.</w:t>
      </w:r>
      <w:r w:rsidR="00984159" w:rsidRPr="00AC0412">
        <w:rPr>
          <w:sz w:val="24"/>
        </w:rPr>
        <w:t xml:space="preserve"> </w:t>
      </w:r>
      <w:r w:rsidR="00984159" w:rsidRPr="00AC0412">
        <w:rPr>
          <w:i/>
          <w:sz w:val="24"/>
        </w:rPr>
        <w:t>§ 10, stk. 7,</w:t>
      </w:r>
      <w:r w:rsidR="00984159" w:rsidRPr="00AC0412">
        <w:rPr>
          <w:sz w:val="24"/>
        </w:rPr>
        <w:t xml:space="preserve"> ophæves.</w:t>
      </w:r>
    </w:p>
    <w:p w:rsidR="009B70CA" w:rsidRPr="00AC0412" w:rsidRDefault="009B70CA" w:rsidP="00AC0412">
      <w:pPr>
        <w:tabs>
          <w:tab w:val="left" w:pos="426"/>
        </w:tabs>
        <w:spacing w:line="288" w:lineRule="auto"/>
        <w:jc w:val="both"/>
        <w:rPr>
          <w:sz w:val="24"/>
        </w:rPr>
      </w:pPr>
    </w:p>
    <w:p w:rsidR="009B70CA" w:rsidRPr="00AC0412" w:rsidRDefault="00F8719D" w:rsidP="00AC0412">
      <w:pPr>
        <w:tabs>
          <w:tab w:val="left" w:pos="426"/>
        </w:tabs>
        <w:spacing w:line="288" w:lineRule="auto"/>
        <w:jc w:val="both"/>
        <w:rPr>
          <w:sz w:val="24"/>
        </w:rPr>
      </w:pPr>
      <w:r>
        <w:rPr>
          <w:b/>
          <w:sz w:val="24"/>
        </w:rPr>
        <w:t>8</w:t>
      </w:r>
      <w:r w:rsidR="009B70CA" w:rsidRPr="00AC0412">
        <w:rPr>
          <w:b/>
          <w:sz w:val="24"/>
        </w:rPr>
        <w:t>.</w:t>
      </w:r>
      <w:r w:rsidR="009B70CA" w:rsidRPr="00AC0412">
        <w:rPr>
          <w:sz w:val="24"/>
        </w:rPr>
        <w:t xml:space="preserve"> </w:t>
      </w:r>
      <w:r w:rsidR="009B70CA" w:rsidRPr="00AC0412">
        <w:rPr>
          <w:i/>
          <w:sz w:val="24"/>
        </w:rPr>
        <w:t>§ 11, stk. 1, nr. 1,</w:t>
      </w:r>
      <w:r w:rsidR="009B70CA" w:rsidRPr="00AC0412">
        <w:rPr>
          <w:sz w:val="24"/>
        </w:rPr>
        <w:t xml:space="preserve"> affattes således:</w:t>
      </w:r>
    </w:p>
    <w:p w:rsidR="009B70CA" w:rsidRPr="00AC0412" w:rsidRDefault="009B70CA" w:rsidP="00AC0412">
      <w:pPr>
        <w:tabs>
          <w:tab w:val="left" w:pos="426"/>
        </w:tabs>
        <w:spacing w:line="288" w:lineRule="auto"/>
        <w:ind w:left="426" w:hanging="426"/>
        <w:jc w:val="both"/>
        <w:rPr>
          <w:sz w:val="24"/>
        </w:rPr>
      </w:pPr>
      <w:r w:rsidRPr="00AC0412">
        <w:rPr>
          <w:sz w:val="24"/>
        </w:rPr>
        <w:t>”1) Told- og skatteforvaltningens afgørelser, hvor klagen ikke afgøres af skatteanke</w:t>
      </w:r>
      <w:r w:rsidRPr="00AC0412">
        <w:rPr>
          <w:sz w:val="24"/>
        </w:rPr>
        <w:softHyphen/>
        <w:t>for</w:t>
      </w:r>
      <w:r w:rsidRPr="00AC0412">
        <w:rPr>
          <w:sz w:val="24"/>
        </w:rPr>
        <w:softHyphen/>
        <w:t>valt</w:t>
      </w:r>
      <w:r w:rsidRPr="00AC0412">
        <w:rPr>
          <w:sz w:val="24"/>
        </w:rPr>
        <w:softHyphen/>
        <w:t>ningen eller et skatte</w:t>
      </w:r>
      <w:r w:rsidR="00606D63">
        <w:rPr>
          <w:sz w:val="24"/>
        </w:rPr>
        <w:t>ankenævn</w:t>
      </w:r>
      <w:r w:rsidRPr="00AC0412">
        <w:rPr>
          <w:sz w:val="24"/>
        </w:rPr>
        <w:t xml:space="preserve">, </w:t>
      </w:r>
      <w:r w:rsidR="00606D63">
        <w:rPr>
          <w:sz w:val="24"/>
        </w:rPr>
        <w:t xml:space="preserve">et </w:t>
      </w:r>
      <w:r w:rsidRPr="00AC0412">
        <w:rPr>
          <w:sz w:val="24"/>
        </w:rPr>
        <w:t>vurderings</w:t>
      </w:r>
      <w:r w:rsidR="00606D63">
        <w:rPr>
          <w:sz w:val="24"/>
        </w:rPr>
        <w:t>ankenævn</w:t>
      </w:r>
      <w:r w:rsidRPr="00AC0412">
        <w:rPr>
          <w:sz w:val="24"/>
        </w:rPr>
        <w:t xml:space="preserve"> eller </w:t>
      </w:r>
      <w:r w:rsidR="00606D63">
        <w:rPr>
          <w:sz w:val="24"/>
        </w:rPr>
        <w:t xml:space="preserve">et </w:t>
      </w:r>
      <w:r w:rsidRPr="00AC0412">
        <w:rPr>
          <w:sz w:val="24"/>
        </w:rPr>
        <w:t>motorankenævn.”</w:t>
      </w:r>
    </w:p>
    <w:p w:rsidR="009B70CA" w:rsidRPr="00AC0412" w:rsidRDefault="009B70CA" w:rsidP="00AC0412">
      <w:pPr>
        <w:tabs>
          <w:tab w:val="left" w:pos="426"/>
        </w:tabs>
        <w:spacing w:line="288" w:lineRule="auto"/>
        <w:ind w:left="426" w:hanging="426"/>
        <w:jc w:val="both"/>
        <w:rPr>
          <w:sz w:val="24"/>
        </w:rPr>
      </w:pPr>
    </w:p>
    <w:p w:rsidR="009B70CA" w:rsidRPr="00AC0412" w:rsidRDefault="00F8719D" w:rsidP="00AC0412">
      <w:pPr>
        <w:tabs>
          <w:tab w:val="left" w:pos="426"/>
        </w:tabs>
        <w:spacing w:line="288" w:lineRule="auto"/>
        <w:ind w:left="426" w:hanging="426"/>
        <w:jc w:val="both"/>
        <w:rPr>
          <w:sz w:val="24"/>
        </w:rPr>
      </w:pPr>
      <w:r>
        <w:rPr>
          <w:b/>
          <w:sz w:val="24"/>
        </w:rPr>
        <w:t>9</w:t>
      </w:r>
      <w:r w:rsidR="009B70CA" w:rsidRPr="00AC0412">
        <w:rPr>
          <w:b/>
          <w:sz w:val="24"/>
        </w:rPr>
        <w:t>.</w:t>
      </w:r>
      <w:r w:rsidR="009B70CA" w:rsidRPr="00AC0412">
        <w:rPr>
          <w:sz w:val="24"/>
        </w:rPr>
        <w:t xml:space="preserve"> </w:t>
      </w:r>
      <w:r w:rsidR="009B70CA" w:rsidRPr="00AC0412">
        <w:rPr>
          <w:i/>
          <w:sz w:val="24"/>
        </w:rPr>
        <w:t>§ 11, stk. 1, nr. 3-5,</w:t>
      </w:r>
      <w:r w:rsidR="009B70CA" w:rsidRPr="00AC0412">
        <w:rPr>
          <w:sz w:val="24"/>
        </w:rPr>
        <w:t xml:space="preserve"> ophæves.</w:t>
      </w:r>
    </w:p>
    <w:p w:rsidR="00C75E8E" w:rsidRPr="00AC0412" w:rsidRDefault="00C75E8E" w:rsidP="00AC0412">
      <w:pPr>
        <w:tabs>
          <w:tab w:val="left" w:pos="426"/>
        </w:tabs>
        <w:spacing w:line="288" w:lineRule="auto"/>
        <w:ind w:left="426" w:hanging="426"/>
        <w:jc w:val="both"/>
        <w:rPr>
          <w:sz w:val="24"/>
        </w:rPr>
      </w:pPr>
    </w:p>
    <w:p w:rsidR="00C75E8E" w:rsidRPr="00AC0412" w:rsidRDefault="00F8719D" w:rsidP="00AC0412">
      <w:pPr>
        <w:tabs>
          <w:tab w:val="left" w:pos="426"/>
        </w:tabs>
        <w:spacing w:line="288" w:lineRule="auto"/>
        <w:ind w:left="426" w:hanging="426"/>
        <w:jc w:val="both"/>
        <w:rPr>
          <w:sz w:val="24"/>
        </w:rPr>
      </w:pPr>
      <w:r>
        <w:rPr>
          <w:b/>
          <w:sz w:val="24"/>
        </w:rPr>
        <w:t>10</w:t>
      </w:r>
      <w:r w:rsidR="00C75E8E" w:rsidRPr="00AC0412">
        <w:rPr>
          <w:b/>
          <w:sz w:val="24"/>
        </w:rPr>
        <w:t>.</w:t>
      </w:r>
      <w:r w:rsidR="00C75E8E" w:rsidRPr="00AC0412">
        <w:rPr>
          <w:sz w:val="24"/>
        </w:rPr>
        <w:t xml:space="preserve"> I </w:t>
      </w:r>
      <w:r w:rsidR="00C75E8E" w:rsidRPr="00AC0412">
        <w:rPr>
          <w:i/>
          <w:sz w:val="24"/>
        </w:rPr>
        <w:t>§ 11, stk. 2,</w:t>
      </w:r>
      <w:r w:rsidR="00C75E8E" w:rsidRPr="00AC0412">
        <w:rPr>
          <w:sz w:val="24"/>
        </w:rPr>
        <w:t xml:space="preserve"> ændres ”§ 40, stk. 2” til: ”§ 40, stk. 1”.</w:t>
      </w:r>
    </w:p>
    <w:p w:rsidR="009B70CA" w:rsidRPr="00AC0412" w:rsidRDefault="009B70CA" w:rsidP="00AC0412">
      <w:pPr>
        <w:tabs>
          <w:tab w:val="left" w:pos="426"/>
        </w:tabs>
        <w:spacing w:line="288" w:lineRule="auto"/>
        <w:ind w:left="426" w:hanging="426"/>
        <w:jc w:val="both"/>
        <w:rPr>
          <w:sz w:val="24"/>
        </w:rPr>
      </w:pPr>
    </w:p>
    <w:p w:rsidR="009B70CA" w:rsidRPr="00AC0412" w:rsidRDefault="00F8719D" w:rsidP="00AC0412">
      <w:pPr>
        <w:tabs>
          <w:tab w:val="left" w:pos="426"/>
        </w:tabs>
        <w:spacing w:line="288" w:lineRule="auto"/>
        <w:jc w:val="both"/>
        <w:rPr>
          <w:sz w:val="24"/>
        </w:rPr>
      </w:pPr>
      <w:r>
        <w:rPr>
          <w:b/>
          <w:sz w:val="24"/>
        </w:rPr>
        <w:t>11</w:t>
      </w:r>
      <w:r w:rsidR="009B70CA" w:rsidRPr="00AC0412">
        <w:rPr>
          <w:b/>
          <w:sz w:val="24"/>
        </w:rPr>
        <w:t>.</w:t>
      </w:r>
      <w:r w:rsidR="009B70CA" w:rsidRPr="00AC0412">
        <w:rPr>
          <w:sz w:val="24"/>
        </w:rPr>
        <w:t xml:space="preserve"> I </w:t>
      </w:r>
      <w:r w:rsidR="009B70CA" w:rsidRPr="00AC0412">
        <w:rPr>
          <w:i/>
          <w:sz w:val="24"/>
        </w:rPr>
        <w:t>§ 11, stk. 3,</w:t>
      </w:r>
      <w:r w:rsidR="009B70CA" w:rsidRPr="00AC0412">
        <w:rPr>
          <w:sz w:val="24"/>
        </w:rPr>
        <w:t xml:space="preserve"> indsættes efter ”afgørelse”: ”, og som </w:t>
      </w:r>
      <w:r w:rsidR="00292CE2" w:rsidRPr="00AC0412">
        <w:rPr>
          <w:sz w:val="24"/>
        </w:rPr>
        <w:t>ikke efter regler udstedt i</w:t>
      </w:r>
      <w:r w:rsidR="009B70CA" w:rsidRPr="00AC0412">
        <w:rPr>
          <w:sz w:val="24"/>
        </w:rPr>
        <w:t xml:space="preserve"> medfør af § 35 b, stk. 3, skal afgøres af skatteankeforvaltningen”.</w:t>
      </w:r>
    </w:p>
    <w:p w:rsidR="009B70CA" w:rsidRPr="00AC0412" w:rsidRDefault="009B70CA" w:rsidP="00AC0412">
      <w:pPr>
        <w:tabs>
          <w:tab w:val="left" w:pos="426"/>
        </w:tabs>
        <w:spacing w:line="288" w:lineRule="auto"/>
        <w:jc w:val="both"/>
        <w:rPr>
          <w:sz w:val="24"/>
        </w:rPr>
      </w:pPr>
    </w:p>
    <w:p w:rsidR="009B70CA" w:rsidRPr="00AC0412" w:rsidRDefault="00C75E8E" w:rsidP="00AC0412">
      <w:pPr>
        <w:tabs>
          <w:tab w:val="left" w:pos="426"/>
        </w:tabs>
        <w:spacing w:line="288" w:lineRule="auto"/>
        <w:jc w:val="both"/>
        <w:rPr>
          <w:sz w:val="24"/>
        </w:rPr>
      </w:pPr>
      <w:r w:rsidRPr="00AC0412">
        <w:rPr>
          <w:b/>
          <w:sz w:val="24"/>
        </w:rPr>
        <w:t>1</w:t>
      </w:r>
      <w:r w:rsidR="00F8719D">
        <w:rPr>
          <w:b/>
          <w:sz w:val="24"/>
        </w:rPr>
        <w:t>2</w:t>
      </w:r>
      <w:r w:rsidR="009B70CA" w:rsidRPr="00AC0412">
        <w:rPr>
          <w:b/>
          <w:sz w:val="24"/>
        </w:rPr>
        <w:t>.</w:t>
      </w:r>
      <w:r w:rsidR="009B70CA" w:rsidRPr="00AC0412">
        <w:rPr>
          <w:sz w:val="24"/>
        </w:rPr>
        <w:t xml:space="preserve"> </w:t>
      </w:r>
      <w:r w:rsidR="00894B46" w:rsidRPr="00AC0412">
        <w:rPr>
          <w:sz w:val="24"/>
        </w:rPr>
        <w:t xml:space="preserve">I </w:t>
      </w:r>
      <w:r w:rsidR="00894B46" w:rsidRPr="00AC0412">
        <w:rPr>
          <w:i/>
          <w:sz w:val="24"/>
        </w:rPr>
        <w:t>§ 12, stk. 1,</w:t>
      </w:r>
      <w:r w:rsidR="00894B46" w:rsidRPr="00AC0412">
        <w:rPr>
          <w:sz w:val="24"/>
        </w:rPr>
        <w:t xml:space="preserve"> udgår ”en retspræsident,”.</w:t>
      </w:r>
    </w:p>
    <w:p w:rsidR="00894B46" w:rsidRPr="00AC0412" w:rsidRDefault="00894B46" w:rsidP="00AC0412">
      <w:pPr>
        <w:tabs>
          <w:tab w:val="left" w:pos="426"/>
        </w:tabs>
        <w:spacing w:line="288" w:lineRule="auto"/>
        <w:jc w:val="both"/>
        <w:rPr>
          <w:sz w:val="24"/>
        </w:rPr>
      </w:pPr>
    </w:p>
    <w:p w:rsidR="00894B46" w:rsidRDefault="00894B46" w:rsidP="00AC0412">
      <w:pPr>
        <w:tabs>
          <w:tab w:val="left" w:pos="426"/>
        </w:tabs>
        <w:spacing w:line="288" w:lineRule="auto"/>
        <w:jc w:val="both"/>
        <w:rPr>
          <w:sz w:val="24"/>
        </w:rPr>
      </w:pPr>
      <w:r w:rsidRPr="00AC0412">
        <w:rPr>
          <w:b/>
          <w:sz w:val="24"/>
        </w:rPr>
        <w:t>1</w:t>
      </w:r>
      <w:r w:rsidR="00F8719D">
        <w:rPr>
          <w:b/>
          <w:sz w:val="24"/>
        </w:rPr>
        <w:t>3</w:t>
      </w:r>
      <w:r w:rsidRPr="00AC0412">
        <w:rPr>
          <w:b/>
          <w:sz w:val="24"/>
        </w:rPr>
        <w:t>.</w:t>
      </w:r>
      <w:r w:rsidRPr="00AC0412">
        <w:rPr>
          <w:sz w:val="24"/>
        </w:rPr>
        <w:t xml:space="preserve"> I </w:t>
      </w:r>
      <w:r w:rsidRPr="00AC0412">
        <w:rPr>
          <w:i/>
          <w:sz w:val="24"/>
        </w:rPr>
        <w:t>§ 12, stk. 2,</w:t>
      </w:r>
      <w:r w:rsidRPr="00AC0412">
        <w:rPr>
          <w:sz w:val="24"/>
        </w:rPr>
        <w:t xml:space="preserve"> ændres ”Retspræsidenten og retsformændene” til: ”Retsformændene”.</w:t>
      </w:r>
    </w:p>
    <w:p w:rsidR="00937FA9" w:rsidRDefault="00937FA9" w:rsidP="00AC0412">
      <w:pPr>
        <w:tabs>
          <w:tab w:val="left" w:pos="426"/>
        </w:tabs>
        <w:spacing w:line="288" w:lineRule="auto"/>
        <w:jc w:val="both"/>
        <w:rPr>
          <w:sz w:val="24"/>
        </w:rPr>
      </w:pPr>
    </w:p>
    <w:p w:rsidR="00937FA9" w:rsidRPr="00AC0412" w:rsidRDefault="00937FA9" w:rsidP="00AC0412">
      <w:pPr>
        <w:tabs>
          <w:tab w:val="left" w:pos="426"/>
        </w:tabs>
        <w:spacing w:line="288" w:lineRule="auto"/>
        <w:jc w:val="both"/>
        <w:rPr>
          <w:sz w:val="24"/>
        </w:rPr>
      </w:pPr>
      <w:r w:rsidRPr="00937FA9">
        <w:rPr>
          <w:b/>
          <w:sz w:val="24"/>
        </w:rPr>
        <w:t>14.</w:t>
      </w:r>
      <w:r>
        <w:rPr>
          <w:sz w:val="24"/>
        </w:rPr>
        <w:t xml:space="preserve"> I </w:t>
      </w:r>
      <w:r w:rsidRPr="00937FA9">
        <w:rPr>
          <w:i/>
          <w:sz w:val="24"/>
        </w:rPr>
        <w:t>§ 12, stk. 4,</w:t>
      </w:r>
      <w:r w:rsidR="001751DC">
        <w:rPr>
          <w:i/>
          <w:sz w:val="24"/>
        </w:rPr>
        <w:t xml:space="preserve"> 2. pkt.,</w:t>
      </w:r>
      <w:r>
        <w:rPr>
          <w:sz w:val="24"/>
        </w:rPr>
        <w:t xml:space="preserve"> ændres ”Færd</w:t>
      </w:r>
      <w:r w:rsidR="000D27BE">
        <w:rPr>
          <w:sz w:val="24"/>
        </w:rPr>
        <w:t>s</w:t>
      </w:r>
      <w:r>
        <w:rPr>
          <w:sz w:val="24"/>
        </w:rPr>
        <w:t>elsstyrelsen” til: ”Trafikstyrelsen”.</w:t>
      </w:r>
    </w:p>
    <w:p w:rsidR="009B70CA" w:rsidRPr="00AC0412" w:rsidRDefault="009B70CA" w:rsidP="00AC0412">
      <w:pPr>
        <w:tabs>
          <w:tab w:val="left" w:pos="426"/>
        </w:tabs>
        <w:spacing w:line="288" w:lineRule="auto"/>
        <w:jc w:val="both"/>
        <w:rPr>
          <w:sz w:val="24"/>
        </w:rPr>
      </w:pPr>
    </w:p>
    <w:p w:rsidR="007D0393" w:rsidRPr="00AC0412" w:rsidRDefault="00371B09" w:rsidP="00AC0412">
      <w:pPr>
        <w:tabs>
          <w:tab w:val="left" w:pos="426"/>
        </w:tabs>
        <w:spacing w:line="288" w:lineRule="auto"/>
        <w:jc w:val="both"/>
        <w:rPr>
          <w:sz w:val="24"/>
        </w:rPr>
      </w:pPr>
      <w:r w:rsidRPr="00AC0412">
        <w:rPr>
          <w:b/>
          <w:sz w:val="24"/>
        </w:rPr>
        <w:t>1</w:t>
      </w:r>
      <w:r w:rsidR="00F8719D">
        <w:rPr>
          <w:b/>
          <w:sz w:val="24"/>
        </w:rPr>
        <w:t>5</w:t>
      </w:r>
      <w:r w:rsidR="009B70CA" w:rsidRPr="00AC0412">
        <w:rPr>
          <w:b/>
          <w:sz w:val="24"/>
        </w:rPr>
        <w:t>.</w:t>
      </w:r>
      <w:r w:rsidR="009B70CA" w:rsidRPr="00AC0412">
        <w:rPr>
          <w:sz w:val="24"/>
        </w:rPr>
        <w:t xml:space="preserve"> </w:t>
      </w:r>
      <w:r w:rsidRPr="00AC0412">
        <w:rPr>
          <w:i/>
          <w:sz w:val="24"/>
        </w:rPr>
        <w:t>§ 13, stk. 1-4,</w:t>
      </w:r>
      <w:r w:rsidRPr="00AC0412">
        <w:rPr>
          <w:sz w:val="24"/>
        </w:rPr>
        <w:t xml:space="preserve"> ophæves, og i stedet indsættes:</w:t>
      </w:r>
    </w:p>
    <w:p w:rsidR="00371B09" w:rsidRPr="00AC0412" w:rsidRDefault="00371B09" w:rsidP="00AC0412">
      <w:pPr>
        <w:tabs>
          <w:tab w:val="left" w:pos="426"/>
        </w:tabs>
        <w:spacing w:line="288" w:lineRule="auto"/>
        <w:jc w:val="both"/>
        <w:rPr>
          <w:sz w:val="24"/>
        </w:rPr>
      </w:pPr>
      <w:r w:rsidRPr="00AC0412">
        <w:rPr>
          <w:sz w:val="24"/>
        </w:rPr>
        <w:tab/>
        <w:t>”For at Landsskatteretten kan træffe en afgørelse, skal mindst 3 retsmedlemmer deltage i afgørelsen. Heraf skal mindst én være en retsformand, og mindst 2 skal være valgt af Folketinget eller udnævnt af skatteministeren efter § 12, stk. 3. I tilfælde af stemmelighed er retsformandens stemme afgørende. Hvis flere retsformænd deltager, er den efter udnævnelse ældstes stemme afgørende. I sager, som vedrører registreringsafgiftsloven, skal mindst 3 retsmedlemmer deltage, og heraf skal mindst én være en retsformand, mens mindst 2 skal være særligt motorsagkyndige medlemmer, der er udnævnt af skatteministeren efter § 12, stk. 4.</w:t>
      </w:r>
    </w:p>
    <w:p w:rsidR="00371B09" w:rsidRPr="00AC0412" w:rsidRDefault="00371B09"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Uanset stk. 1 kan skatteankeforvaltningen bestemme, at en kontorchef eller en ansat i skatteankeforvaltningen skal deltage i afgørelsen af en klage. I sådanne tilfælde har den pågældende samme beføjelser som en retsformand. Er voteringen ikke enstemmig, overgår klagen dog til behandling efter reglerne i stk. 1.</w:t>
      </w:r>
    </w:p>
    <w:p w:rsidR="00371B09" w:rsidRPr="00AC0412" w:rsidRDefault="00371B09" w:rsidP="00AC0412">
      <w:pPr>
        <w:tabs>
          <w:tab w:val="left" w:pos="426"/>
        </w:tabs>
        <w:spacing w:line="288" w:lineRule="auto"/>
        <w:jc w:val="both"/>
        <w:rPr>
          <w:sz w:val="24"/>
        </w:rPr>
      </w:pPr>
      <w:r w:rsidRPr="00AC0412">
        <w:rPr>
          <w:sz w:val="24"/>
        </w:rPr>
        <w:lastRenderedPageBreak/>
        <w:tab/>
      </w:r>
      <w:r w:rsidRPr="00AC0412">
        <w:rPr>
          <w:i/>
          <w:sz w:val="24"/>
        </w:rPr>
        <w:t>Stk. 3.</w:t>
      </w:r>
      <w:r w:rsidRPr="00AC0412">
        <w:rPr>
          <w:sz w:val="24"/>
        </w:rPr>
        <w:t xml:space="preserve"> Uanset stk. 1 kan afgørelse vedrørende afvisning af en indkommet klage eller afgørelse om genoptagelse efter § </w:t>
      </w:r>
      <w:r w:rsidR="00B72110">
        <w:rPr>
          <w:sz w:val="24"/>
        </w:rPr>
        <w:t>35 f</w:t>
      </w:r>
      <w:r w:rsidRPr="00AC0412">
        <w:rPr>
          <w:sz w:val="24"/>
        </w:rPr>
        <w:t xml:space="preserve"> af en påkendt klage træffes af en retsformand eller en kontorchef i skatteankeforvaltningen.”</w:t>
      </w:r>
    </w:p>
    <w:p w:rsidR="009B70CA" w:rsidRPr="00AC0412" w:rsidRDefault="00371B09" w:rsidP="00AC0412">
      <w:pPr>
        <w:tabs>
          <w:tab w:val="left" w:pos="426"/>
        </w:tabs>
        <w:spacing w:line="288" w:lineRule="auto"/>
        <w:jc w:val="both"/>
        <w:rPr>
          <w:sz w:val="24"/>
        </w:rPr>
      </w:pPr>
      <w:r w:rsidRPr="00AC0412">
        <w:rPr>
          <w:sz w:val="24"/>
        </w:rPr>
        <w:tab/>
        <w:t>Stk. 5 bliver herefter stk. 4.</w:t>
      </w:r>
    </w:p>
    <w:p w:rsidR="00984159" w:rsidRPr="00AC0412" w:rsidRDefault="00984159" w:rsidP="00AC0412">
      <w:pPr>
        <w:tabs>
          <w:tab w:val="left" w:pos="426"/>
        </w:tabs>
        <w:spacing w:line="288" w:lineRule="auto"/>
        <w:jc w:val="both"/>
        <w:rPr>
          <w:bCs/>
          <w:sz w:val="24"/>
        </w:rPr>
      </w:pPr>
    </w:p>
    <w:p w:rsidR="00943D29" w:rsidRPr="00AC0412" w:rsidRDefault="00BC6397" w:rsidP="00AC0412">
      <w:pPr>
        <w:tabs>
          <w:tab w:val="left" w:pos="426"/>
        </w:tabs>
        <w:spacing w:line="288" w:lineRule="auto"/>
        <w:jc w:val="both"/>
        <w:rPr>
          <w:sz w:val="24"/>
        </w:rPr>
      </w:pPr>
      <w:r w:rsidRPr="00AC0412">
        <w:rPr>
          <w:b/>
          <w:bCs/>
          <w:sz w:val="24"/>
        </w:rPr>
        <w:t>1</w:t>
      </w:r>
      <w:r w:rsidR="00F8719D">
        <w:rPr>
          <w:b/>
          <w:bCs/>
          <w:sz w:val="24"/>
        </w:rPr>
        <w:t>6</w:t>
      </w:r>
      <w:r w:rsidR="00943D29" w:rsidRPr="00AC0412">
        <w:rPr>
          <w:b/>
          <w:bCs/>
          <w:sz w:val="24"/>
        </w:rPr>
        <w:t>.</w:t>
      </w:r>
      <w:r w:rsidR="00943D29" w:rsidRPr="00AC0412">
        <w:rPr>
          <w:bCs/>
          <w:sz w:val="24"/>
        </w:rPr>
        <w:t xml:space="preserve"> I </w:t>
      </w:r>
      <w:r w:rsidR="00943D29" w:rsidRPr="00AC0412">
        <w:rPr>
          <w:bCs/>
          <w:i/>
          <w:sz w:val="24"/>
        </w:rPr>
        <w:t>§ 14, stk. 1, nr. 2,</w:t>
      </w:r>
      <w:r w:rsidR="00943D29" w:rsidRPr="00AC0412">
        <w:rPr>
          <w:bCs/>
          <w:sz w:val="24"/>
        </w:rPr>
        <w:t xml:space="preserve"> </w:t>
      </w:r>
      <w:r w:rsidR="002A7A9E">
        <w:rPr>
          <w:bCs/>
          <w:sz w:val="24"/>
        </w:rPr>
        <w:t>indsættes efter</w:t>
      </w:r>
      <w:r w:rsidR="002A7A9E" w:rsidRPr="00AC0412">
        <w:rPr>
          <w:bCs/>
          <w:sz w:val="24"/>
        </w:rPr>
        <w:t xml:space="preserve"> </w:t>
      </w:r>
      <w:r w:rsidR="00943D29" w:rsidRPr="00AC0412">
        <w:rPr>
          <w:bCs/>
          <w:sz w:val="24"/>
        </w:rPr>
        <w:t>”</w:t>
      </w:r>
      <w:r w:rsidR="002A7A9E">
        <w:rPr>
          <w:bCs/>
          <w:sz w:val="24"/>
        </w:rPr>
        <w:t>Landsskatteretten,</w:t>
      </w:r>
      <w:r w:rsidR="00943D29" w:rsidRPr="00AC0412">
        <w:rPr>
          <w:bCs/>
          <w:sz w:val="24"/>
        </w:rPr>
        <w:t>”: ”</w:t>
      </w:r>
      <w:r w:rsidR="00943D29" w:rsidRPr="00AC0412">
        <w:rPr>
          <w:sz w:val="24"/>
        </w:rPr>
        <w:t xml:space="preserve"> skatteankeforvaltningen</w:t>
      </w:r>
      <w:r w:rsidR="002A7A9E">
        <w:rPr>
          <w:sz w:val="24"/>
        </w:rPr>
        <w:t>,</w:t>
      </w:r>
      <w:r w:rsidR="00943D29" w:rsidRPr="00AC0412">
        <w:rPr>
          <w:sz w:val="24"/>
        </w:rPr>
        <w:t>”</w:t>
      </w:r>
      <w:r w:rsidR="002D329F" w:rsidRPr="00AC0412">
        <w:rPr>
          <w:sz w:val="24"/>
        </w:rPr>
        <w:t>, og ”</w:t>
      </w:r>
      <w:r w:rsidR="000135D0" w:rsidRPr="00AC0412">
        <w:rPr>
          <w:sz w:val="24"/>
        </w:rPr>
        <w:t xml:space="preserve">og </w:t>
      </w:r>
      <w:r w:rsidR="002D329F" w:rsidRPr="00AC0412">
        <w:rPr>
          <w:sz w:val="24"/>
        </w:rPr>
        <w:t>§ 32, stk. 3</w:t>
      </w:r>
      <w:r w:rsidR="002C2214">
        <w:rPr>
          <w:sz w:val="24"/>
        </w:rPr>
        <w:t>”</w:t>
      </w:r>
      <w:r w:rsidR="002D329F" w:rsidRPr="00AC0412">
        <w:rPr>
          <w:sz w:val="24"/>
        </w:rPr>
        <w:t xml:space="preserve"> ændres til</w:t>
      </w:r>
      <w:r w:rsidR="002C2214">
        <w:rPr>
          <w:sz w:val="24"/>
        </w:rPr>
        <w:t>:</w:t>
      </w:r>
      <w:r w:rsidR="002D329F" w:rsidRPr="00AC0412">
        <w:rPr>
          <w:sz w:val="24"/>
        </w:rPr>
        <w:t xml:space="preserve"> ”§ 32, stk. 3, og § 32 a, stk. 3”</w:t>
      </w:r>
      <w:r w:rsidR="00943D29" w:rsidRPr="00AC0412">
        <w:rPr>
          <w:sz w:val="24"/>
        </w:rPr>
        <w:t>.</w:t>
      </w:r>
    </w:p>
    <w:p w:rsidR="00943D29" w:rsidRPr="00AC0412" w:rsidRDefault="00943D29" w:rsidP="00AC0412">
      <w:pPr>
        <w:tabs>
          <w:tab w:val="left" w:pos="426"/>
        </w:tabs>
        <w:spacing w:line="288" w:lineRule="auto"/>
        <w:jc w:val="both"/>
        <w:rPr>
          <w:sz w:val="24"/>
        </w:rPr>
      </w:pPr>
    </w:p>
    <w:p w:rsidR="00943D29" w:rsidRPr="00AC0412" w:rsidRDefault="00BC6397" w:rsidP="00AC0412">
      <w:pPr>
        <w:tabs>
          <w:tab w:val="left" w:pos="426"/>
        </w:tabs>
        <w:spacing w:line="288" w:lineRule="auto"/>
        <w:jc w:val="both"/>
        <w:rPr>
          <w:sz w:val="24"/>
        </w:rPr>
      </w:pPr>
      <w:r w:rsidRPr="00AC0412">
        <w:rPr>
          <w:b/>
          <w:sz w:val="24"/>
        </w:rPr>
        <w:t>1</w:t>
      </w:r>
      <w:r w:rsidR="00F8719D">
        <w:rPr>
          <w:b/>
          <w:sz w:val="24"/>
        </w:rPr>
        <w:t>7</w:t>
      </w:r>
      <w:r w:rsidR="00943D29" w:rsidRPr="00AC0412">
        <w:rPr>
          <w:b/>
          <w:sz w:val="24"/>
        </w:rPr>
        <w:t>.</w:t>
      </w:r>
      <w:r w:rsidR="00943D29" w:rsidRPr="00AC0412">
        <w:rPr>
          <w:sz w:val="24"/>
        </w:rPr>
        <w:t xml:space="preserve"> I </w:t>
      </w:r>
      <w:r w:rsidR="00943D29" w:rsidRPr="00AC0412">
        <w:rPr>
          <w:i/>
          <w:sz w:val="24"/>
        </w:rPr>
        <w:t>§ 14, stk. 1, nr. 4,</w:t>
      </w:r>
      <w:r w:rsidR="00943D29" w:rsidRPr="00AC0412">
        <w:rPr>
          <w:sz w:val="24"/>
        </w:rPr>
        <w:t xml:space="preserve"> indsættes efter ”</w:t>
      </w:r>
      <w:r w:rsidR="00606D63">
        <w:rPr>
          <w:sz w:val="24"/>
        </w:rPr>
        <w:t>omfang</w:t>
      </w:r>
      <w:r w:rsidR="00943D29" w:rsidRPr="00AC0412">
        <w:rPr>
          <w:sz w:val="24"/>
        </w:rPr>
        <w:t>”: ”</w:t>
      </w:r>
      <w:r w:rsidR="00606D63">
        <w:rPr>
          <w:sz w:val="24"/>
        </w:rPr>
        <w:t>skatteankeforvaltningen,</w:t>
      </w:r>
      <w:r w:rsidR="00943D29" w:rsidRPr="00AC0412">
        <w:rPr>
          <w:sz w:val="24"/>
        </w:rPr>
        <w:t xml:space="preserve"> et skatteankenævn, et vurderingsankenævn, et motorankenævn eller”.</w:t>
      </w:r>
    </w:p>
    <w:p w:rsidR="00943D29" w:rsidRPr="00AC0412" w:rsidRDefault="00943D29" w:rsidP="00AC0412">
      <w:pPr>
        <w:tabs>
          <w:tab w:val="left" w:pos="426"/>
        </w:tabs>
        <w:spacing w:line="288" w:lineRule="auto"/>
        <w:jc w:val="both"/>
        <w:rPr>
          <w:sz w:val="24"/>
        </w:rPr>
      </w:pPr>
    </w:p>
    <w:p w:rsidR="00943D29" w:rsidRPr="00AC0412" w:rsidRDefault="00BC6397" w:rsidP="00AC0412">
      <w:pPr>
        <w:tabs>
          <w:tab w:val="left" w:pos="426"/>
        </w:tabs>
        <w:spacing w:line="288" w:lineRule="auto"/>
        <w:jc w:val="both"/>
        <w:rPr>
          <w:sz w:val="24"/>
        </w:rPr>
      </w:pPr>
      <w:r w:rsidRPr="00AC0412">
        <w:rPr>
          <w:b/>
          <w:sz w:val="24"/>
        </w:rPr>
        <w:t>1</w:t>
      </w:r>
      <w:r w:rsidR="00F8719D">
        <w:rPr>
          <w:b/>
          <w:sz w:val="24"/>
        </w:rPr>
        <w:t>8</w:t>
      </w:r>
      <w:r w:rsidR="00943D29" w:rsidRPr="00AC0412">
        <w:rPr>
          <w:b/>
          <w:sz w:val="24"/>
        </w:rPr>
        <w:t>.</w:t>
      </w:r>
      <w:r w:rsidR="00943D29" w:rsidRPr="00AC0412">
        <w:rPr>
          <w:sz w:val="24"/>
        </w:rPr>
        <w:t xml:space="preserve"> I </w:t>
      </w:r>
      <w:r w:rsidR="00943D29" w:rsidRPr="00AC0412">
        <w:rPr>
          <w:i/>
          <w:sz w:val="24"/>
        </w:rPr>
        <w:t>§ 15 a</w:t>
      </w:r>
      <w:r w:rsidR="00943D29" w:rsidRPr="00AC0412">
        <w:rPr>
          <w:sz w:val="24"/>
        </w:rPr>
        <w:t xml:space="preserve"> </w:t>
      </w:r>
      <w:r w:rsidR="00606D63">
        <w:rPr>
          <w:sz w:val="24"/>
        </w:rPr>
        <w:t>ændres</w:t>
      </w:r>
      <w:r w:rsidR="00606D63" w:rsidRPr="00AC0412">
        <w:rPr>
          <w:sz w:val="24"/>
        </w:rPr>
        <w:t xml:space="preserve"> </w:t>
      </w:r>
      <w:r w:rsidR="00943D29" w:rsidRPr="00AC0412">
        <w:rPr>
          <w:sz w:val="24"/>
        </w:rPr>
        <w:t>”</w:t>
      </w:r>
      <w:r w:rsidR="00606D63">
        <w:rPr>
          <w:sz w:val="24"/>
        </w:rPr>
        <w:t>et ankenævn</w:t>
      </w:r>
      <w:r w:rsidR="00943D29" w:rsidRPr="00AC0412">
        <w:rPr>
          <w:sz w:val="24"/>
        </w:rPr>
        <w:t>”</w:t>
      </w:r>
      <w:r w:rsidR="00606D63">
        <w:rPr>
          <w:sz w:val="24"/>
        </w:rPr>
        <w:t xml:space="preserve"> til</w:t>
      </w:r>
      <w:r w:rsidR="00943D29" w:rsidRPr="00AC0412">
        <w:rPr>
          <w:sz w:val="24"/>
        </w:rPr>
        <w:t>: ”skatteankeforvaltningen,</w:t>
      </w:r>
      <w:r w:rsidR="00606D63">
        <w:rPr>
          <w:sz w:val="24"/>
        </w:rPr>
        <w:t xml:space="preserve"> skatteankenævnene, vurderingsankenævnene, motorankenævnene</w:t>
      </w:r>
      <w:r w:rsidR="00943D29" w:rsidRPr="00AC0412">
        <w:rPr>
          <w:sz w:val="24"/>
        </w:rPr>
        <w:t>”.</w:t>
      </w:r>
    </w:p>
    <w:p w:rsidR="00943D29" w:rsidRPr="00AC0412" w:rsidRDefault="00943D29" w:rsidP="00AC0412">
      <w:pPr>
        <w:tabs>
          <w:tab w:val="left" w:pos="426"/>
        </w:tabs>
        <w:spacing w:line="288" w:lineRule="auto"/>
        <w:jc w:val="both"/>
        <w:rPr>
          <w:sz w:val="24"/>
        </w:rPr>
      </w:pPr>
    </w:p>
    <w:p w:rsidR="00943D29" w:rsidRPr="00AC0412" w:rsidRDefault="00BC6397" w:rsidP="00AC0412">
      <w:pPr>
        <w:tabs>
          <w:tab w:val="left" w:pos="426"/>
        </w:tabs>
        <w:spacing w:line="288" w:lineRule="auto"/>
        <w:jc w:val="both"/>
        <w:rPr>
          <w:sz w:val="24"/>
        </w:rPr>
      </w:pPr>
      <w:r w:rsidRPr="00AC0412">
        <w:rPr>
          <w:b/>
          <w:sz w:val="24"/>
        </w:rPr>
        <w:t>1</w:t>
      </w:r>
      <w:r w:rsidR="00F8719D">
        <w:rPr>
          <w:b/>
          <w:sz w:val="24"/>
        </w:rPr>
        <w:t>9</w:t>
      </w:r>
      <w:r w:rsidR="00943D29" w:rsidRPr="00AC0412">
        <w:rPr>
          <w:b/>
          <w:sz w:val="24"/>
        </w:rPr>
        <w:t>.</w:t>
      </w:r>
      <w:r w:rsidR="00943D29" w:rsidRPr="00AC0412">
        <w:rPr>
          <w:sz w:val="24"/>
        </w:rPr>
        <w:t xml:space="preserve"> </w:t>
      </w:r>
      <w:r w:rsidR="00943D29" w:rsidRPr="00AC0412">
        <w:rPr>
          <w:i/>
          <w:sz w:val="24"/>
        </w:rPr>
        <w:t>§ 19, stk. 5,</w:t>
      </w:r>
      <w:r w:rsidR="00943D29" w:rsidRPr="00AC0412">
        <w:rPr>
          <w:sz w:val="24"/>
        </w:rPr>
        <w:t xml:space="preserve"> affattes således:</w:t>
      </w:r>
    </w:p>
    <w:p w:rsidR="00E115B6" w:rsidRPr="00AC0412" w:rsidRDefault="00943D29" w:rsidP="00AC0412">
      <w:pPr>
        <w:tabs>
          <w:tab w:val="left" w:pos="426"/>
        </w:tabs>
        <w:spacing w:line="288" w:lineRule="auto"/>
        <w:jc w:val="both"/>
        <w:rPr>
          <w:sz w:val="24"/>
        </w:rPr>
      </w:pPr>
      <w:r w:rsidRPr="00AC0412">
        <w:rPr>
          <w:sz w:val="24"/>
        </w:rPr>
        <w:tab/>
      </w:r>
      <w:r w:rsidRPr="002C2214">
        <w:rPr>
          <w:i/>
          <w:sz w:val="24"/>
        </w:rPr>
        <w:t>”</w:t>
      </w:r>
      <w:r w:rsidRPr="00AC0412">
        <w:rPr>
          <w:i/>
          <w:sz w:val="24"/>
        </w:rPr>
        <w:t>Stk. 5.</w:t>
      </w:r>
      <w:r w:rsidRPr="00AC0412">
        <w:rPr>
          <w:sz w:val="24"/>
        </w:rPr>
        <w:t xml:space="preserve"> </w:t>
      </w:r>
      <w:r w:rsidR="00E115B6" w:rsidRPr="00AC0412">
        <w:rPr>
          <w:sz w:val="24"/>
        </w:rPr>
        <w:t>Kravet efter stk. 1-3 om udarbejdelse af en sagsfremstilling og høring, før der træffes en afgørelse, gælder dog ikke følgende typer af afgørelser:</w:t>
      </w:r>
    </w:p>
    <w:p w:rsidR="00943D29" w:rsidRPr="00AC0412" w:rsidRDefault="00E115B6" w:rsidP="00AC0412">
      <w:pPr>
        <w:numPr>
          <w:ilvl w:val="0"/>
          <w:numId w:val="1"/>
        </w:numPr>
        <w:tabs>
          <w:tab w:val="left" w:pos="426"/>
        </w:tabs>
        <w:spacing w:line="288" w:lineRule="auto"/>
        <w:ind w:left="426" w:hanging="426"/>
        <w:jc w:val="both"/>
        <w:rPr>
          <w:bCs/>
          <w:sz w:val="24"/>
        </w:rPr>
      </w:pPr>
      <w:r w:rsidRPr="00AC0412">
        <w:rPr>
          <w:sz w:val="24"/>
        </w:rPr>
        <w:t xml:space="preserve">Afgørelser, hvis klage herover kan afgøres af </w:t>
      </w:r>
      <w:r w:rsidR="00356507">
        <w:rPr>
          <w:sz w:val="24"/>
        </w:rPr>
        <w:t xml:space="preserve">et </w:t>
      </w:r>
      <w:r w:rsidRPr="00AC0412">
        <w:rPr>
          <w:sz w:val="24"/>
        </w:rPr>
        <w:t>skatteankenævn, jf. § 5, stk. 1.</w:t>
      </w:r>
    </w:p>
    <w:p w:rsidR="00E115B6" w:rsidRPr="00AC0412" w:rsidRDefault="00E115B6" w:rsidP="00AC0412">
      <w:pPr>
        <w:pStyle w:val="Listeafsnit"/>
        <w:numPr>
          <w:ilvl w:val="0"/>
          <w:numId w:val="1"/>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 xml:space="preserve">Afgørelser, hvis klage herover kan afgøres af </w:t>
      </w:r>
      <w:r w:rsidR="00356507">
        <w:rPr>
          <w:rFonts w:ascii="Times New Roman" w:hAnsi="Times New Roman"/>
          <w:sz w:val="24"/>
          <w:szCs w:val="24"/>
        </w:rPr>
        <w:t xml:space="preserve">et </w:t>
      </w:r>
      <w:r w:rsidRPr="00AC0412">
        <w:rPr>
          <w:rFonts w:ascii="Times New Roman" w:hAnsi="Times New Roman"/>
          <w:sz w:val="24"/>
          <w:szCs w:val="24"/>
        </w:rPr>
        <w:t>vurderingsankenævn, jf. § 6, stk. 1.</w:t>
      </w:r>
    </w:p>
    <w:p w:rsidR="00E115B6" w:rsidRPr="00AC0412" w:rsidRDefault="00E115B6" w:rsidP="00AC0412">
      <w:pPr>
        <w:pStyle w:val="Listeafsnit"/>
        <w:numPr>
          <w:ilvl w:val="0"/>
          <w:numId w:val="1"/>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 xml:space="preserve">Afgørelser, hvis klage herover kan afgøres af </w:t>
      </w:r>
      <w:r w:rsidR="00356507">
        <w:rPr>
          <w:rFonts w:ascii="Times New Roman" w:hAnsi="Times New Roman"/>
          <w:sz w:val="24"/>
          <w:szCs w:val="24"/>
        </w:rPr>
        <w:t xml:space="preserve">et </w:t>
      </w:r>
      <w:r w:rsidRPr="00AC0412">
        <w:rPr>
          <w:rFonts w:ascii="Times New Roman" w:hAnsi="Times New Roman"/>
          <w:sz w:val="24"/>
          <w:szCs w:val="24"/>
        </w:rPr>
        <w:t>motorankenævn, jf. § 7, stk. 1.</w:t>
      </w:r>
    </w:p>
    <w:p w:rsidR="00E115B6" w:rsidRPr="00AC0412" w:rsidRDefault="00E115B6" w:rsidP="00AC0412">
      <w:pPr>
        <w:pStyle w:val="Listeafsnit"/>
        <w:numPr>
          <w:ilvl w:val="0"/>
          <w:numId w:val="1"/>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 xml:space="preserve">Afgørelser, hvis en klage herover efter </w:t>
      </w:r>
      <w:r w:rsidR="00E57502" w:rsidRPr="00AC0412">
        <w:rPr>
          <w:rFonts w:ascii="Times New Roman" w:hAnsi="Times New Roman"/>
          <w:sz w:val="24"/>
          <w:szCs w:val="24"/>
        </w:rPr>
        <w:t>regler udstedt i medfør af</w:t>
      </w:r>
      <w:r w:rsidRPr="00AC0412">
        <w:rPr>
          <w:rFonts w:ascii="Times New Roman" w:hAnsi="Times New Roman"/>
          <w:sz w:val="24"/>
          <w:szCs w:val="24"/>
        </w:rPr>
        <w:t xml:space="preserve"> § 35 b, stk. 3, </w:t>
      </w:r>
      <w:r w:rsidR="008715FD">
        <w:rPr>
          <w:rFonts w:ascii="Times New Roman" w:hAnsi="Times New Roman"/>
          <w:sz w:val="24"/>
          <w:szCs w:val="24"/>
        </w:rPr>
        <w:t>kan</w:t>
      </w:r>
      <w:r w:rsidR="008715FD" w:rsidRPr="00AC0412">
        <w:rPr>
          <w:rFonts w:ascii="Times New Roman" w:hAnsi="Times New Roman"/>
          <w:sz w:val="24"/>
          <w:szCs w:val="24"/>
        </w:rPr>
        <w:t xml:space="preserve"> </w:t>
      </w:r>
      <w:r w:rsidRPr="00AC0412">
        <w:rPr>
          <w:rFonts w:ascii="Times New Roman" w:hAnsi="Times New Roman"/>
          <w:sz w:val="24"/>
          <w:szCs w:val="24"/>
        </w:rPr>
        <w:t>afgøres af skatteankeforvaltningen.</w:t>
      </w:r>
    </w:p>
    <w:p w:rsidR="00E115B6" w:rsidRPr="00AC0412" w:rsidRDefault="00E115B6" w:rsidP="00AC0412">
      <w:pPr>
        <w:pStyle w:val="Listeafsnit"/>
        <w:numPr>
          <w:ilvl w:val="0"/>
          <w:numId w:val="1"/>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 xml:space="preserve">Afgørelser, hvis klage herover kan afgøres af Landsskatteretten, jf. § 35 b, stk. 1, 2. </w:t>
      </w:r>
      <w:r w:rsidR="008A2D94" w:rsidRPr="00AC0412">
        <w:rPr>
          <w:rFonts w:ascii="Times New Roman" w:hAnsi="Times New Roman"/>
          <w:sz w:val="24"/>
          <w:szCs w:val="24"/>
        </w:rPr>
        <w:t xml:space="preserve">eller 3. </w:t>
      </w:r>
      <w:r w:rsidRPr="00AC0412">
        <w:rPr>
          <w:rFonts w:ascii="Times New Roman" w:hAnsi="Times New Roman"/>
          <w:sz w:val="24"/>
          <w:szCs w:val="24"/>
        </w:rPr>
        <w:t>pkt., stk. 3, 2. pkt.</w:t>
      </w:r>
      <w:r w:rsidR="002D329F" w:rsidRPr="00AC0412">
        <w:rPr>
          <w:rFonts w:ascii="Times New Roman" w:hAnsi="Times New Roman"/>
          <w:sz w:val="24"/>
          <w:szCs w:val="24"/>
        </w:rPr>
        <w:t>, eller stk. 5.</w:t>
      </w:r>
    </w:p>
    <w:p w:rsidR="00E115B6" w:rsidRPr="00AC0412" w:rsidRDefault="00E115B6" w:rsidP="00AC0412">
      <w:pPr>
        <w:pStyle w:val="Listeafsnit"/>
        <w:numPr>
          <w:ilvl w:val="0"/>
          <w:numId w:val="1"/>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 xml:space="preserve">Afgørelser, hvis en klage herover efter skatteministerens bestemmelse efter § 14, stk. 2, ikke afgøres af skatteankeforvaltningen, </w:t>
      </w:r>
      <w:r w:rsidR="00541B05">
        <w:rPr>
          <w:rFonts w:ascii="Times New Roman" w:hAnsi="Times New Roman"/>
          <w:sz w:val="24"/>
          <w:szCs w:val="24"/>
        </w:rPr>
        <w:t xml:space="preserve">et </w:t>
      </w:r>
      <w:r w:rsidRPr="00AC0412">
        <w:rPr>
          <w:rFonts w:ascii="Times New Roman" w:hAnsi="Times New Roman"/>
          <w:sz w:val="24"/>
          <w:szCs w:val="24"/>
        </w:rPr>
        <w:t xml:space="preserve">skatteankenævn, </w:t>
      </w:r>
      <w:r w:rsidR="00541B05">
        <w:rPr>
          <w:rFonts w:ascii="Times New Roman" w:hAnsi="Times New Roman"/>
          <w:sz w:val="24"/>
          <w:szCs w:val="24"/>
        </w:rPr>
        <w:t xml:space="preserve">et </w:t>
      </w:r>
      <w:r w:rsidRPr="00AC0412">
        <w:rPr>
          <w:rFonts w:ascii="Times New Roman" w:hAnsi="Times New Roman"/>
          <w:sz w:val="24"/>
          <w:szCs w:val="24"/>
        </w:rPr>
        <w:t>vurderingsankenævn</w:t>
      </w:r>
      <w:r w:rsidR="00DD0F47" w:rsidRPr="00AC0412">
        <w:rPr>
          <w:rFonts w:ascii="Times New Roman" w:hAnsi="Times New Roman"/>
          <w:sz w:val="24"/>
          <w:szCs w:val="24"/>
        </w:rPr>
        <w:t xml:space="preserve"> </w:t>
      </w:r>
      <w:r w:rsidR="00541B05">
        <w:rPr>
          <w:rFonts w:ascii="Times New Roman" w:hAnsi="Times New Roman"/>
          <w:sz w:val="24"/>
          <w:szCs w:val="24"/>
        </w:rPr>
        <w:t xml:space="preserve">et </w:t>
      </w:r>
      <w:r w:rsidR="00DD0F47" w:rsidRPr="00AC0412">
        <w:rPr>
          <w:rFonts w:ascii="Times New Roman" w:hAnsi="Times New Roman"/>
          <w:sz w:val="24"/>
          <w:szCs w:val="24"/>
        </w:rPr>
        <w:t>motorankenævn</w:t>
      </w:r>
      <w:r w:rsidRPr="00AC0412">
        <w:rPr>
          <w:rFonts w:ascii="Times New Roman" w:hAnsi="Times New Roman"/>
          <w:sz w:val="24"/>
          <w:szCs w:val="24"/>
        </w:rPr>
        <w:t xml:space="preserve"> eller Landsskatteretten.</w:t>
      </w:r>
    </w:p>
    <w:p w:rsidR="00E115B6" w:rsidRPr="00AC0412" w:rsidRDefault="00E115B6" w:rsidP="00AC0412">
      <w:pPr>
        <w:pStyle w:val="Listeafsnit"/>
        <w:numPr>
          <w:ilvl w:val="0"/>
          <w:numId w:val="1"/>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Afgørelser om bindende svar, jf. § 21, bortset fra bindende svar, der afgives af Skatterådet efter § 21, stk. 4.</w:t>
      </w:r>
    </w:p>
    <w:p w:rsidR="00E115B6" w:rsidRPr="00AC0412" w:rsidRDefault="00E115B6" w:rsidP="00AC0412">
      <w:pPr>
        <w:numPr>
          <w:ilvl w:val="0"/>
          <w:numId w:val="1"/>
        </w:numPr>
        <w:tabs>
          <w:tab w:val="left" w:pos="426"/>
        </w:tabs>
        <w:spacing w:line="288" w:lineRule="auto"/>
        <w:ind w:left="426" w:hanging="426"/>
        <w:jc w:val="both"/>
        <w:rPr>
          <w:bCs/>
          <w:sz w:val="24"/>
        </w:rPr>
      </w:pPr>
      <w:r w:rsidRPr="00AC0412">
        <w:rPr>
          <w:sz w:val="24"/>
        </w:rPr>
        <w:t>Afgørelser om revisorerklæringspålæg efter skattekontrollovens § 3 B, stk. 8.”</w:t>
      </w:r>
    </w:p>
    <w:p w:rsidR="00943D29" w:rsidRPr="00AC0412" w:rsidRDefault="00943D29" w:rsidP="00AC0412">
      <w:pPr>
        <w:tabs>
          <w:tab w:val="left" w:pos="426"/>
        </w:tabs>
        <w:spacing w:line="288" w:lineRule="auto"/>
        <w:jc w:val="both"/>
        <w:rPr>
          <w:bCs/>
          <w:sz w:val="24"/>
        </w:rPr>
      </w:pPr>
    </w:p>
    <w:p w:rsidR="00C75E8E" w:rsidRPr="00AC0412" w:rsidRDefault="00F8719D" w:rsidP="00AC0412">
      <w:pPr>
        <w:tabs>
          <w:tab w:val="left" w:pos="426"/>
        </w:tabs>
        <w:spacing w:line="288" w:lineRule="auto"/>
        <w:jc w:val="both"/>
        <w:rPr>
          <w:sz w:val="24"/>
        </w:rPr>
      </w:pPr>
      <w:r>
        <w:rPr>
          <w:b/>
          <w:bCs/>
          <w:sz w:val="24"/>
        </w:rPr>
        <w:t>20</w:t>
      </w:r>
      <w:r w:rsidR="00C75E8E" w:rsidRPr="00AC0412">
        <w:rPr>
          <w:b/>
          <w:bCs/>
          <w:sz w:val="24"/>
        </w:rPr>
        <w:t>.</w:t>
      </w:r>
      <w:r w:rsidR="00C75E8E" w:rsidRPr="00AC0412">
        <w:rPr>
          <w:bCs/>
          <w:sz w:val="24"/>
        </w:rPr>
        <w:t xml:space="preserve"> I </w:t>
      </w:r>
      <w:r w:rsidR="00C75E8E" w:rsidRPr="00AC0412">
        <w:rPr>
          <w:bCs/>
          <w:i/>
          <w:sz w:val="24"/>
        </w:rPr>
        <w:t>§ 20, stk. 4</w:t>
      </w:r>
      <w:r w:rsidR="00C75E8E" w:rsidRPr="00AC0412">
        <w:rPr>
          <w:i/>
          <w:sz w:val="24"/>
        </w:rPr>
        <w:t>,</w:t>
      </w:r>
      <w:r w:rsidR="002C2214">
        <w:rPr>
          <w:i/>
          <w:sz w:val="24"/>
        </w:rPr>
        <w:t xml:space="preserve"> 2. pkt.,</w:t>
      </w:r>
      <w:r w:rsidR="00C75E8E" w:rsidRPr="00AC0412">
        <w:rPr>
          <w:sz w:val="24"/>
        </w:rPr>
        <w:t xml:space="preserve"> </w:t>
      </w:r>
      <w:r w:rsidR="002C2214">
        <w:rPr>
          <w:sz w:val="24"/>
        </w:rPr>
        <w:t>og</w:t>
      </w:r>
      <w:r w:rsidR="002C2214" w:rsidRPr="00AC0412">
        <w:rPr>
          <w:sz w:val="24"/>
        </w:rPr>
        <w:t xml:space="preserve"> </w:t>
      </w:r>
      <w:r w:rsidR="00C75E8E" w:rsidRPr="00AC0412">
        <w:rPr>
          <w:i/>
          <w:sz w:val="24"/>
        </w:rPr>
        <w:t>§ 33, stk. 1</w:t>
      </w:r>
      <w:r w:rsidR="002C2214">
        <w:rPr>
          <w:i/>
          <w:sz w:val="24"/>
        </w:rPr>
        <w:t>, 1. pkt., stk. 3, 1. pkt., stk. 4, stk. 4</w:t>
      </w:r>
      <w:r w:rsidR="002C2214" w:rsidRPr="00B30AFA">
        <w:rPr>
          <w:sz w:val="24"/>
        </w:rPr>
        <w:t xml:space="preserve"> og </w:t>
      </w:r>
      <w:r w:rsidR="002C2214">
        <w:rPr>
          <w:i/>
          <w:sz w:val="24"/>
        </w:rPr>
        <w:t>5, 1. pkt.,</w:t>
      </w:r>
      <w:r w:rsidR="00C75E8E" w:rsidRPr="00AC0412">
        <w:rPr>
          <w:sz w:val="24"/>
        </w:rPr>
        <w:t xml:space="preserve"> og </w:t>
      </w:r>
      <w:r w:rsidR="00C75E8E" w:rsidRPr="00AC0412">
        <w:rPr>
          <w:i/>
          <w:sz w:val="24"/>
        </w:rPr>
        <w:t>3-5,</w:t>
      </w:r>
      <w:r w:rsidR="00C75E8E" w:rsidRPr="00AC0412">
        <w:rPr>
          <w:sz w:val="24"/>
        </w:rPr>
        <w:t xml:space="preserve"> ændres ”§ 38, stk. 1” til: ”§ 35 a, stk. 2”.</w:t>
      </w:r>
    </w:p>
    <w:p w:rsidR="00CD7037" w:rsidRPr="00AC0412" w:rsidRDefault="00CD7037" w:rsidP="00AC0412">
      <w:pPr>
        <w:tabs>
          <w:tab w:val="left" w:pos="426"/>
        </w:tabs>
        <w:spacing w:line="288" w:lineRule="auto"/>
        <w:jc w:val="both"/>
        <w:rPr>
          <w:sz w:val="24"/>
        </w:rPr>
      </w:pPr>
    </w:p>
    <w:p w:rsidR="00A67106" w:rsidRPr="00AC0412" w:rsidRDefault="00F8719D" w:rsidP="00AC0412">
      <w:pPr>
        <w:tabs>
          <w:tab w:val="left" w:pos="426"/>
        </w:tabs>
        <w:spacing w:line="288" w:lineRule="auto"/>
        <w:jc w:val="both"/>
        <w:rPr>
          <w:sz w:val="24"/>
        </w:rPr>
      </w:pPr>
      <w:r>
        <w:rPr>
          <w:b/>
          <w:sz w:val="24"/>
        </w:rPr>
        <w:t>21</w:t>
      </w:r>
      <w:r w:rsidR="00CD7037" w:rsidRPr="00AC0412">
        <w:rPr>
          <w:b/>
          <w:sz w:val="24"/>
        </w:rPr>
        <w:t xml:space="preserve">. </w:t>
      </w:r>
      <w:r w:rsidR="00CD7037" w:rsidRPr="00AC0412">
        <w:rPr>
          <w:i/>
          <w:sz w:val="24"/>
        </w:rPr>
        <w:t>§ 21, stk. 4</w:t>
      </w:r>
      <w:r w:rsidR="00A67106" w:rsidRPr="00AC0412">
        <w:rPr>
          <w:i/>
          <w:sz w:val="24"/>
        </w:rPr>
        <w:t>,</w:t>
      </w:r>
      <w:r w:rsidR="00D956D7" w:rsidRPr="00AC0412">
        <w:rPr>
          <w:i/>
          <w:sz w:val="24"/>
        </w:rPr>
        <w:t xml:space="preserve"> nr. 3,</w:t>
      </w:r>
      <w:r w:rsidR="00A67106" w:rsidRPr="00AC0412">
        <w:rPr>
          <w:sz w:val="24"/>
        </w:rPr>
        <w:t xml:space="preserve"> affattes således:</w:t>
      </w:r>
    </w:p>
    <w:p w:rsidR="00CD7037" w:rsidRPr="00AC0412" w:rsidRDefault="00D956D7" w:rsidP="00AC0412">
      <w:pPr>
        <w:tabs>
          <w:tab w:val="left" w:pos="426"/>
        </w:tabs>
        <w:spacing w:line="288" w:lineRule="auto"/>
        <w:ind w:left="426" w:hanging="426"/>
        <w:jc w:val="both"/>
        <w:rPr>
          <w:sz w:val="24"/>
        </w:rPr>
      </w:pPr>
      <w:r w:rsidRPr="00AC0412">
        <w:rPr>
          <w:sz w:val="24"/>
        </w:rPr>
        <w:t>”3)</w:t>
      </w:r>
      <w:r w:rsidR="00CC1929" w:rsidRPr="00AC0412">
        <w:rPr>
          <w:sz w:val="24"/>
        </w:rPr>
        <w:t xml:space="preserve"> </w:t>
      </w:r>
      <w:r w:rsidR="00A67106" w:rsidRPr="00AC0412">
        <w:rPr>
          <w:sz w:val="24"/>
        </w:rPr>
        <w:t>s</w:t>
      </w:r>
      <w:r w:rsidR="005E1C42" w:rsidRPr="00AC0412">
        <w:rPr>
          <w:sz w:val="24"/>
        </w:rPr>
        <w:t>varet angår fortolkning af væsentlig betydning for ny lovgivning eller væsentlig fortolkning af lovgivning i øvrigt</w:t>
      </w:r>
      <w:r w:rsidR="00B30AFA">
        <w:rPr>
          <w:sz w:val="24"/>
        </w:rPr>
        <w:t>,</w:t>
      </w:r>
      <w:r w:rsidR="005E1C42" w:rsidRPr="00AC0412">
        <w:rPr>
          <w:sz w:val="24"/>
        </w:rPr>
        <w:t>”</w:t>
      </w:r>
      <w:r w:rsidR="00B30AFA">
        <w:rPr>
          <w:sz w:val="24"/>
        </w:rPr>
        <w:t>.</w:t>
      </w:r>
    </w:p>
    <w:p w:rsidR="005E1C42" w:rsidRPr="00AC0412" w:rsidRDefault="005E1C42" w:rsidP="00AC0412">
      <w:pPr>
        <w:tabs>
          <w:tab w:val="left" w:pos="426"/>
        </w:tabs>
        <w:spacing w:line="288" w:lineRule="auto"/>
        <w:jc w:val="both"/>
        <w:rPr>
          <w:bCs/>
          <w:sz w:val="24"/>
        </w:rPr>
      </w:pPr>
    </w:p>
    <w:p w:rsidR="00E115B6" w:rsidRPr="00AC0412" w:rsidRDefault="00F8719D" w:rsidP="00AC0412">
      <w:pPr>
        <w:tabs>
          <w:tab w:val="left" w:pos="426"/>
        </w:tabs>
        <w:spacing w:line="288" w:lineRule="auto"/>
        <w:jc w:val="both"/>
        <w:rPr>
          <w:bCs/>
          <w:sz w:val="24"/>
        </w:rPr>
      </w:pPr>
      <w:r>
        <w:rPr>
          <w:b/>
          <w:bCs/>
          <w:sz w:val="24"/>
        </w:rPr>
        <w:t>22</w:t>
      </w:r>
      <w:r w:rsidR="00E115B6" w:rsidRPr="00AC0412">
        <w:rPr>
          <w:b/>
          <w:bCs/>
          <w:sz w:val="24"/>
        </w:rPr>
        <w:t>.</w:t>
      </w:r>
      <w:r w:rsidR="00E115B6" w:rsidRPr="00AC0412">
        <w:rPr>
          <w:bCs/>
          <w:sz w:val="24"/>
        </w:rPr>
        <w:t xml:space="preserve"> </w:t>
      </w:r>
      <w:r w:rsidR="00E115B6" w:rsidRPr="00AC0412">
        <w:rPr>
          <w:bCs/>
          <w:i/>
          <w:sz w:val="24"/>
        </w:rPr>
        <w:t>§ 27, stk. 1, nr. 6,</w:t>
      </w:r>
      <w:r w:rsidR="00E115B6" w:rsidRPr="00AC0412">
        <w:rPr>
          <w:bCs/>
          <w:sz w:val="24"/>
        </w:rPr>
        <w:t xml:space="preserve"> ophæves.</w:t>
      </w:r>
    </w:p>
    <w:p w:rsidR="00E115B6" w:rsidRPr="00AC0412" w:rsidRDefault="00E115B6" w:rsidP="00AC0412">
      <w:pPr>
        <w:tabs>
          <w:tab w:val="left" w:pos="426"/>
        </w:tabs>
        <w:spacing w:line="288" w:lineRule="auto"/>
        <w:jc w:val="both"/>
        <w:rPr>
          <w:bCs/>
          <w:sz w:val="24"/>
        </w:rPr>
      </w:pPr>
      <w:r w:rsidRPr="00AC0412">
        <w:rPr>
          <w:bCs/>
          <w:sz w:val="24"/>
        </w:rPr>
        <w:tab/>
        <w:t>Nr. 7 og 8 bliver herefter nr. 6 og 7.</w:t>
      </w:r>
    </w:p>
    <w:p w:rsidR="00E115B6" w:rsidRPr="00AC0412" w:rsidRDefault="00E115B6" w:rsidP="00AC0412">
      <w:pPr>
        <w:tabs>
          <w:tab w:val="left" w:pos="426"/>
        </w:tabs>
        <w:spacing w:line="288" w:lineRule="auto"/>
        <w:jc w:val="both"/>
        <w:rPr>
          <w:bCs/>
          <w:sz w:val="24"/>
        </w:rPr>
      </w:pPr>
    </w:p>
    <w:p w:rsidR="00E115B6" w:rsidRPr="00AC0412" w:rsidRDefault="00BC6397" w:rsidP="00AC0412">
      <w:pPr>
        <w:tabs>
          <w:tab w:val="left" w:pos="426"/>
        </w:tabs>
        <w:spacing w:line="288" w:lineRule="auto"/>
        <w:jc w:val="both"/>
        <w:rPr>
          <w:bCs/>
          <w:sz w:val="24"/>
        </w:rPr>
      </w:pPr>
      <w:r w:rsidRPr="00AC0412">
        <w:rPr>
          <w:b/>
          <w:bCs/>
          <w:sz w:val="24"/>
        </w:rPr>
        <w:t>2</w:t>
      </w:r>
      <w:r w:rsidR="00F8719D">
        <w:rPr>
          <w:b/>
          <w:bCs/>
          <w:sz w:val="24"/>
        </w:rPr>
        <w:t>3</w:t>
      </w:r>
      <w:r w:rsidR="00E115B6" w:rsidRPr="00AC0412">
        <w:rPr>
          <w:b/>
          <w:bCs/>
          <w:sz w:val="24"/>
        </w:rPr>
        <w:t>.</w:t>
      </w:r>
      <w:r w:rsidR="00E115B6" w:rsidRPr="00AC0412">
        <w:rPr>
          <w:bCs/>
          <w:sz w:val="24"/>
        </w:rPr>
        <w:t xml:space="preserve"> I </w:t>
      </w:r>
      <w:r w:rsidR="00E115B6" w:rsidRPr="00AC0412">
        <w:rPr>
          <w:bCs/>
          <w:i/>
          <w:sz w:val="24"/>
        </w:rPr>
        <w:t xml:space="preserve">§ 27, stk. 1, nr. </w:t>
      </w:r>
      <w:r w:rsidR="00C8044D" w:rsidRPr="00AC0412">
        <w:rPr>
          <w:bCs/>
          <w:i/>
          <w:sz w:val="24"/>
        </w:rPr>
        <w:t>7</w:t>
      </w:r>
      <w:r w:rsidR="00E115B6" w:rsidRPr="00AC0412">
        <w:rPr>
          <w:bCs/>
          <w:i/>
          <w:sz w:val="24"/>
        </w:rPr>
        <w:t>,</w:t>
      </w:r>
      <w:r w:rsidR="00B30AFA">
        <w:rPr>
          <w:bCs/>
          <w:i/>
          <w:sz w:val="24"/>
        </w:rPr>
        <w:t xml:space="preserve"> 1. pkt.,</w:t>
      </w:r>
      <w:r w:rsidR="00E115B6" w:rsidRPr="00AC0412">
        <w:rPr>
          <w:bCs/>
          <w:sz w:val="24"/>
        </w:rPr>
        <w:t xml:space="preserve"> </w:t>
      </w:r>
      <w:r w:rsidR="00C8044D" w:rsidRPr="00AC0412">
        <w:rPr>
          <w:bCs/>
          <w:sz w:val="24"/>
        </w:rPr>
        <w:t>der bliver nr. 6,</w:t>
      </w:r>
      <w:r w:rsidR="00B30AFA">
        <w:rPr>
          <w:bCs/>
          <w:sz w:val="24"/>
        </w:rPr>
        <w:t xml:space="preserve"> 1. pkt.,</w:t>
      </w:r>
      <w:r w:rsidR="00C8044D" w:rsidRPr="00AC0412">
        <w:rPr>
          <w:bCs/>
          <w:sz w:val="24"/>
        </w:rPr>
        <w:t xml:space="preserve"> </w:t>
      </w:r>
      <w:r w:rsidR="00E115B6" w:rsidRPr="00AC0412">
        <w:rPr>
          <w:bCs/>
          <w:sz w:val="24"/>
        </w:rPr>
        <w:t xml:space="preserve">ændres ”landsskatteretskendelse” til: ”afgørelse fra </w:t>
      </w:r>
      <w:r w:rsidR="00E115B6" w:rsidRPr="00AC0412">
        <w:rPr>
          <w:sz w:val="24"/>
        </w:rPr>
        <w:t>skatteanke</w:t>
      </w:r>
      <w:r w:rsidR="00E115B6" w:rsidRPr="00AC0412">
        <w:rPr>
          <w:sz w:val="24"/>
        </w:rPr>
        <w:softHyphen/>
        <w:t>for</w:t>
      </w:r>
      <w:r w:rsidR="00E115B6" w:rsidRPr="00AC0412">
        <w:rPr>
          <w:sz w:val="24"/>
        </w:rPr>
        <w:softHyphen/>
        <w:t>valt</w:t>
      </w:r>
      <w:r w:rsidR="00E115B6" w:rsidRPr="00AC0412">
        <w:rPr>
          <w:sz w:val="24"/>
        </w:rPr>
        <w:softHyphen/>
        <w:t>nin</w:t>
      </w:r>
      <w:r w:rsidR="00E115B6" w:rsidRPr="00AC0412">
        <w:rPr>
          <w:sz w:val="24"/>
        </w:rPr>
        <w:softHyphen/>
        <w:t>gen, et skatteankenævn eller Landsskatteretten”.</w:t>
      </w:r>
    </w:p>
    <w:p w:rsidR="00E115B6" w:rsidRPr="00AC0412" w:rsidRDefault="00E115B6" w:rsidP="00AC0412">
      <w:pPr>
        <w:tabs>
          <w:tab w:val="left" w:pos="426"/>
        </w:tabs>
        <w:spacing w:line="288" w:lineRule="auto"/>
        <w:jc w:val="both"/>
        <w:rPr>
          <w:bCs/>
          <w:sz w:val="24"/>
        </w:rPr>
      </w:pPr>
    </w:p>
    <w:p w:rsidR="00E115B6" w:rsidRPr="00AC0412" w:rsidRDefault="00BC6397" w:rsidP="00AC0412">
      <w:pPr>
        <w:tabs>
          <w:tab w:val="left" w:pos="426"/>
        </w:tabs>
        <w:spacing w:line="288" w:lineRule="auto"/>
        <w:jc w:val="both"/>
        <w:rPr>
          <w:bCs/>
          <w:sz w:val="24"/>
        </w:rPr>
      </w:pPr>
      <w:r w:rsidRPr="00AC0412">
        <w:rPr>
          <w:b/>
          <w:bCs/>
          <w:sz w:val="24"/>
        </w:rPr>
        <w:t>2</w:t>
      </w:r>
      <w:r w:rsidR="00F8719D">
        <w:rPr>
          <w:b/>
          <w:bCs/>
          <w:sz w:val="24"/>
        </w:rPr>
        <w:t>4</w:t>
      </w:r>
      <w:r w:rsidR="00E115B6" w:rsidRPr="00AC0412">
        <w:rPr>
          <w:b/>
          <w:bCs/>
          <w:sz w:val="24"/>
        </w:rPr>
        <w:t>.</w:t>
      </w:r>
      <w:r w:rsidR="00E115B6" w:rsidRPr="00AC0412">
        <w:rPr>
          <w:bCs/>
          <w:sz w:val="24"/>
        </w:rPr>
        <w:t xml:space="preserve"> I </w:t>
      </w:r>
      <w:r w:rsidR="00E115B6" w:rsidRPr="00AC0412">
        <w:rPr>
          <w:bCs/>
          <w:i/>
          <w:sz w:val="24"/>
        </w:rPr>
        <w:t>§ 27, stk. 3,</w:t>
      </w:r>
      <w:r w:rsidR="00E115B6" w:rsidRPr="00B30AFA">
        <w:rPr>
          <w:bCs/>
          <w:sz w:val="24"/>
        </w:rPr>
        <w:t xml:space="preserve"> og </w:t>
      </w:r>
      <w:r w:rsidR="00E115B6" w:rsidRPr="00AC0412">
        <w:rPr>
          <w:bCs/>
          <w:i/>
          <w:sz w:val="24"/>
        </w:rPr>
        <w:t>§ 32, stk. 3,</w:t>
      </w:r>
      <w:r w:rsidR="00E115B6" w:rsidRPr="00AC0412">
        <w:rPr>
          <w:bCs/>
          <w:sz w:val="24"/>
        </w:rPr>
        <w:t xml:space="preserve"> indsættes efter ”selv om”: ”skatteankeforvaltningen</w:t>
      </w:r>
      <w:r w:rsidR="002D329F" w:rsidRPr="00AC0412">
        <w:rPr>
          <w:bCs/>
          <w:sz w:val="24"/>
        </w:rPr>
        <w:t>,</w:t>
      </w:r>
      <w:r w:rsidR="00E115B6" w:rsidRPr="00AC0412">
        <w:rPr>
          <w:bCs/>
          <w:sz w:val="24"/>
        </w:rPr>
        <w:t>”.</w:t>
      </w:r>
    </w:p>
    <w:p w:rsidR="00E115B6" w:rsidRPr="00AC0412" w:rsidRDefault="00E115B6" w:rsidP="00AC0412">
      <w:pPr>
        <w:tabs>
          <w:tab w:val="left" w:pos="426"/>
        </w:tabs>
        <w:spacing w:line="288" w:lineRule="auto"/>
        <w:jc w:val="both"/>
        <w:rPr>
          <w:bCs/>
          <w:sz w:val="24"/>
        </w:rPr>
      </w:pPr>
    </w:p>
    <w:p w:rsidR="00E115B6" w:rsidRPr="00AC0412" w:rsidRDefault="00BC6397" w:rsidP="00AC0412">
      <w:pPr>
        <w:tabs>
          <w:tab w:val="left" w:pos="426"/>
        </w:tabs>
        <w:spacing w:line="288" w:lineRule="auto"/>
        <w:jc w:val="both"/>
        <w:rPr>
          <w:sz w:val="24"/>
        </w:rPr>
      </w:pPr>
      <w:r w:rsidRPr="00AC0412">
        <w:rPr>
          <w:b/>
          <w:bCs/>
          <w:sz w:val="24"/>
        </w:rPr>
        <w:t>2</w:t>
      </w:r>
      <w:r w:rsidR="00F8719D">
        <w:rPr>
          <w:b/>
          <w:bCs/>
          <w:sz w:val="24"/>
        </w:rPr>
        <w:t>5</w:t>
      </w:r>
      <w:r w:rsidR="00E115B6" w:rsidRPr="00AC0412">
        <w:rPr>
          <w:b/>
          <w:bCs/>
          <w:sz w:val="24"/>
        </w:rPr>
        <w:t>.</w:t>
      </w:r>
      <w:r w:rsidR="00E115B6" w:rsidRPr="00AC0412">
        <w:rPr>
          <w:bCs/>
          <w:sz w:val="24"/>
        </w:rPr>
        <w:t xml:space="preserve"> I </w:t>
      </w:r>
      <w:r w:rsidR="00E115B6" w:rsidRPr="00AC0412">
        <w:rPr>
          <w:bCs/>
          <w:i/>
          <w:sz w:val="24"/>
        </w:rPr>
        <w:t>§ 32, stk. 1, nr. 1,</w:t>
      </w:r>
      <w:r w:rsidR="00B30AFA">
        <w:rPr>
          <w:bCs/>
          <w:i/>
          <w:sz w:val="24"/>
        </w:rPr>
        <w:t xml:space="preserve"> 1. pkt.,</w:t>
      </w:r>
      <w:r w:rsidR="00E115B6" w:rsidRPr="00AC0412">
        <w:rPr>
          <w:bCs/>
          <w:sz w:val="24"/>
        </w:rPr>
        <w:t xml:space="preserve"> ændres ”landsskatteretskendelse”</w:t>
      </w:r>
      <w:r w:rsidR="00CC1929" w:rsidRPr="00AC0412">
        <w:rPr>
          <w:bCs/>
          <w:sz w:val="24"/>
        </w:rPr>
        <w:t xml:space="preserve"> til</w:t>
      </w:r>
      <w:r w:rsidR="00E115B6" w:rsidRPr="00AC0412">
        <w:rPr>
          <w:bCs/>
          <w:sz w:val="24"/>
        </w:rPr>
        <w:t>: ”</w:t>
      </w:r>
      <w:r w:rsidR="00E115B6" w:rsidRPr="00AC0412">
        <w:rPr>
          <w:sz w:val="24"/>
        </w:rPr>
        <w:t>afgørelse fra skatteanke</w:t>
      </w:r>
      <w:r w:rsidR="00E115B6" w:rsidRPr="00AC0412">
        <w:rPr>
          <w:sz w:val="24"/>
        </w:rPr>
        <w:softHyphen/>
        <w:t>for</w:t>
      </w:r>
      <w:r w:rsidR="00E115B6" w:rsidRPr="00AC0412">
        <w:rPr>
          <w:sz w:val="24"/>
        </w:rPr>
        <w:softHyphen/>
        <w:t>valt</w:t>
      </w:r>
      <w:r w:rsidR="00E115B6" w:rsidRPr="00AC0412">
        <w:rPr>
          <w:sz w:val="24"/>
        </w:rPr>
        <w:softHyphen/>
        <w:t>nin</w:t>
      </w:r>
      <w:r w:rsidR="00E115B6" w:rsidRPr="00AC0412">
        <w:rPr>
          <w:sz w:val="24"/>
        </w:rPr>
        <w:softHyphen/>
        <w:t>gen eller Landsskatteretten”.</w:t>
      </w:r>
    </w:p>
    <w:p w:rsidR="00E115B6" w:rsidRPr="00AC0412" w:rsidRDefault="00E115B6" w:rsidP="00AC0412">
      <w:pPr>
        <w:tabs>
          <w:tab w:val="left" w:pos="426"/>
        </w:tabs>
        <w:spacing w:line="288" w:lineRule="auto"/>
        <w:jc w:val="both"/>
        <w:rPr>
          <w:sz w:val="24"/>
        </w:rPr>
      </w:pPr>
    </w:p>
    <w:p w:rsidR="00E115B6" w:rsidRPr="00AC0412" w:rsidRDefault="00E115B6" w:rsidP="00AC0412">
      <w:pPr>
        <w:tabs>
          <w:tab w:val="left" w:pos="426"/>
        </w:tabs>
        <w:spacing w:line="288" w:lineRule="auto"/>
        <w:jc w:val="both"/>
        <w:rPr>
          <w:sz w:val="24"/>
        </w:rPr>
      </w:pPr>
      <w:r w:rsidRPr="00AC0412">
        <w:rPr>
          <w:b/>
          <w:bCs/>
          <w:sz w:val="24"/>
        </w:rPr>
        <w:t>2</w:t>
      </w:r>
      <w:r w:rsidR="00F8719D">
        <w:rPr>
          <w:b/>
          <w:bCs/>
          <w:sz w:val="24"/>
        </w:rPr>
        <w:t>6</w:t>
      </w:r>
      <w:r w:rsidRPr="00AC0412">
        <w:rPr>
          <w:b/>
          <w:bCs/>
          <w:sz w:val="24"/>
        </w:rPr>
        <w:t>.</w:t>
      </w:r>
      <w:r w:rsidRPr="00AC0412">
        <w:rPr>
          <w:bCs/>
          <w:sz w:val="24"/>
        </w:rPr>
        <w:t xml:space="preserve"> I </w:t>
      </w:r>
      <w:r w:rsidRPr="00AC0412">
        <w:rPr>
          <w:bCs/>
          <w:i/>
          <w:sz w:val="24"/>
        </w:rPr>
        <w:t>§ 32 a, stk. 1, nr. 1,</w:t>
      </w:r>
      <w:r w:rsidR="00B30AFA">
        <w:rPr>
          <w:bCs/>
          <w:i/>
          <w:sz w:val="24"/>
        </w:rPr>
        <w:t xml:space="preserve"> 1. pkt.,</w:t>
      </w:r>
      <w:r w:rsidRPr="00AC0412">
        <w:rPr>
          <w:bCs/>
          <w:sz w:val="24"/>
        </w:rPr>
        <w:t xml:space="preserve"> ændres ”landsskatteretskendelse”</w:t>
      </w:r>
      <w:r w:rsidR="00CC1929" w:rsidRPr="00AC0412">
        <w:rPr>
          <w:bCs/>
          <w:sz w:val="24"/>
        </w:rPr>
        <w:t xml:space="preserve"> til</w:t>
      </w:r>
      <w:r w:rsidRPr="00AC0412">
        <w:rPr>
          <w:bCs/>
          <w:sz w:val="24"/>
        </w:rPr>
        <w:t>: ”</w:t>
      </w:r>
      <w:r w:rsidRPr="00AC0412">
        <w:rPr>
          <w:sz w:val="24"/>
        </w:rPr>
        <w:t>afgørelse fra et motorankenævn eller Landsskatteretten”.</w:t>
      </w:r>
    </w:p>
    <w:p w:rsidR="00E115B6" w:rsidRPr="00AC0412" w:rsidRDefault="00E115B6" w:rsidP="00AC0412">
      <w:pPr>
        <w:tabs>
          <w:tab w:val="left" w:pos="426"/>
        </w:tabs>
        <w:spacing w:line="288" w:lineRule="auto"/>
        <w:jc w:val="both"/>
        <w:rPr>
          <w:sz w:val="24"/>
        </w:rPr>
      </w:pPr>
    </w:p>
    <w:p w:rsidR="00E115B6" w:rsidRPr="00AC0412" w:rsidRDefault="00BC6397" w:rsidP="00AC0412">
      <w:pPr>
        <w:tabs>
          <w:tab w:val="left" w:pos="426"/>
        </w:tabs>
        <w:spacing w:line="288" w:lineRule="auto"/>
        <w:jc w:val="both"/>
        <w:rPr>
          <w:sz w:val="24"/>
        </w:rPr>
      </w:pPr>
      <w:r w:rsidRPr="00AC0412">
        <w:rPr>
          <w:b/>
          <w:sz w:val="24"/>
        </w:rPr>
        <w:t>2</w:t>
      </w:r>
      <w:r w:rsidR="00F8719D">
        <w:rPr>
          <w:b/>
          <w:sz w:val="24"/>
        </w:rPr>
        <w:t>7</w:t>
      </w:r>
      <w:r w:rsidR="00E115B6" w:rsidRPr="00AC0412">
        <w:rPr>
          <w:b/>
          <w:sz w:val="24"/>
        </w:rPr>
        <w:t>.</w:t>
      </w:r>
      <w:r w:rsidR="00E115B6" w:rsidRPr="00AC0412">
        <w:rPr>
          <w:sz w:val="24"/>
        </w:rPr>
        <w:t xml:space="preserve"> I </w:t>
      </w:r>
      <w:r w:rsidR="00E115B6" w:rsidRPr="00AC0412">
        <w:rPr>
          <w:i/>
          <w:sz w:val="24"/>
        </w:rPr>
        <w:t>§ 32 a</w:t>
      </w:r>
      <w:r w:rsidR="00E115B6" w:rsidRPr="00AC0412">
        <w:rPr>
          <w:sz w:val="24"/>
        </w:rPr>
        <w:t xml:space="preserve"> indsættes som </w:t>
      </w:r>
      <w:r w:rsidR="00E115B6" w:rsidRPr="00AC0412">
        <w:rPr>
          <w:i/>
          <w:sz w:val="24"/>
        </w:rPr>
        <w:t>stk. 3</w:t>
      </w:r>
      <w:r w:rsidR="00E115B6" w:rsidRPr="00B30AFA">
        <w:rPr>
          <w:i/>
          <w:sz w:val="24"/>
        </w:rPr>
        <w:t>:</w:t>
      </w:r>
    </w:p>
    <w:p w:rsidR="00E115B6" w:rsidRPr="00AC0412" w:rsidRDefault="00E115B6" w:rsidP="00AC0412">
      <w:pPr>
        <w:tabs>
          <w:tab w:val="left" w:pos="426"/>
        </w:tabs>
        <w:spacing w:line="288" w:lineRule="auto"/>
        <w:jc w:val="both"/>
        <w:rPr>
          <w:sz w:val="24"/>
        </w:rPr>
      </w:pPr>
      <w:r w:rsidRPr="00AC0412">
        <w:rPr>
          <w:sz w:val="24"/>
        </w:rPr>
        <w:tab/>
      </w:r>
      <w:r w:rsidRPr="002D7736">
        <w:rPr>
          <w:i/>
          <w:sz w:val="24"/>
        </w:rPr>
        <w:t>”</w:t>
      </w:r>
      <w:r w:rsidRPr="00AC0412">
        <w:rPr>
          <w:i/>
          <w:sz w:val="24"/>
        </w:rPr>
        <w:t>Stk. 3.</w:t>
      </w:r>
      <w:r w:rsidRPr="00AC0412">
        <w:rPr>
          <w:sz w:val="24"/>
        </w:rPr>
        <w:t xml:space="preserve"> En afgørelse om registrering af et køretøj kan, hvis ejeren ikke udtaler sig imod ændringen, ændres af de grunde, der er nævnt i stk. 1, af told- og skatteforvaltningen, selv om Skatterådet, </w:t>
      </w:r>
      <w:r w:rsidR="001D020B">
        <w:rPr>
          <w:sz w:val="24"/>
        </w:rPr>
        <w:t xml:space="preserve">et </w:t>
      </w:r>
      <w:r w:rsidR="002D7736">
        <w:rPr>
          <w:sz w:val="24"/>
        </w:rPr>
        <w:t>m</w:t>
      </w:r>
      <w:r w:rsidRPr="00AC0412">
        <w:rPr>
          <w:sz w:val="24"/>
        </w:rPr>
        <w:t>otorankenævn eller Landsskatteretten tidligere har truffet afgørelse om forholdet.”</w:t>
      </w:r>
    </w:p>
    <w:p w:rsidR="00E115B6" w:rsidRPr="00AC0412" w:rsidRDefault="00E115B6" w:rsidP="00AC0412">
      <w:pPr>
        <w:tabs>
          <w:tab w:val="left" w:pos="426"/>
        </w:tabs>
        <w:spacing w:line="288" w:lineRule="auto"/>
        <w:jc w:val="both"/>
        <w:rPr>
          <w:sz w:val="24"/>
        </w:rPr>
      </w:pPr>
    </w:p>
    <w:p w:rsidR="00E115B6" w:rsidRPr="00AC0412" w:rsidRDefault="00BC6397" w:rsidP="00AC0412">
      <w:pPr>
        <w:tabs>
          <w:tab w:val="left" w:pos="426"/>
        </w:tabs>
        <w:spacing w:line="288" w:lineRule="auto"/>
        <w:jc w:val="both"/>
        <w:rPr>
          <w:sz w:val="24"/>
        </w:rPr>
      </w:pPr>
      <w:r w:rsidRPr="00AC0412">
        <w:rPr>
          <w:b/>
          <w:sz w:val="24"/>
        </w:rPr>
        <w:t>2</w:t>
      </w:r>
      <w:r w:rsidR="00F8719D">
        <w:rPr>
          <w:b/>
          <w:sz w:val="24"/>
        </w:rPr>
        <w:t>8</w:t>
      </w:r>
      <w:r w:rsidR="00E115B6" w:rsidRPr="00AC0412">
        <w:rPr>
          <w:b/>
          <w:sz w:val="24"/>
        </w:rPr>
        <w:t>.</w:t>
      </w:r>
      <w:r w:rsidR="00E115B6" w:rsidRPr="00AC0412">
        <w:rPr>
          <w:sz w:val="24"/>
        </w:rPr>
        <w:t xml:space="preserve"> I </w:t>
      </w:r>
      <w:r w:rsidR="00E115B6" w:rsidRPr="00AC0412">
        <w:rPr>
          <w:i/>
          <w:sz w:val="24"/>
        </w:rPr>
        <w:t>§ 33, stk. 4</w:t>
      </w:r>
      <w:r w:rsidR="00271333" w:rsidRPr="00AC0412">
        <w:rPr>
          <w:i/>
          <w:sz w:val="24"/>
        </w:rPr>
        <w:t xml:space="preserve"> </w:t>
      </w:r>
      <w:r w:rsidR="00271333" w:rsidRPr="00AC0412">
        <w:rPr>
          <w:sz w:val="24"/>
        </w:rPr>
        <w:t>og</w:t>
      </w:r>
      <w:r w:rsidR="00271333" w:rsidRPr="00AC0412">
        <w:rPr>
          <w:i/>
          <w:sz w:val="24"/>
        </w:rPr>
        <w:t xml:space="preserve"> 8</w:t>
      </w:r>
      <w:r w:rsidR="00E115B6" w:rsidRPr="00AC0412">
        <w:rPr>
          <w:i/>
          <w:sz w:val="24"/>
        </w:rPr>
        <w:t>,</w:t>
      </w:r>
      <w:r w:rsidR="002D7736">
        <w:rPr>
          <w:i/>
          <w:sz w:val="24"/>
        </w:rPr>
        <w:t xml:space="preserve"> 2. pkt.,</w:t>
      </w:r>
      <w:r w:rsidR="00E115B6" w:rsidRPr="00AC0412">
        <w:rPr>
          <w:sz w:val="24"/>
        </w:rPr>
        <w:t xml:space="preserve"> ændres ”kendelse fra Landsskatteretten” til: ” afgørelse fra et vurderingsankenævn eller Landsskatteretten”.</w:t>
      </w:r>
    </w:p>
    <w:p w:rsidR="00E115B6" w:rsidRPr="00AC0412" w:rsidRDefault="00E115B6" w:rsidP="00AC0412">
      <w:pPr>
        <w:tabs>
          <w:tab w:val="left" w:pos="426"/>
        </w:tabs>
        <w:spacing w:line="288" w:lineRule="auto"/>
        <w:jc w:val="both"/>
        <w:rPr>
          <w:sz w:val="24"/>
        </w:rPr>
      </w:pPr>
    </w:p>
    <w:p w:rsidR="00E115B6" w:rsidRPr="00AC0412" w:rsidRDefault="00E80E46" w:rsidP="00AC0412">
      <w:pPr>
        <w:tabs>
          <w:tab w:val="left" w:pos="426"/>
        </w:tabs>
        <w:spacing w:line="288" w:lineRule="auto"/>
        <w:jc w:val="both"/>
        <w:rPr>
          <w:sz w:val="24"/>
        </w:rPr>
      </w:pPr>
      <w:r w:rsidRPr="00AC0412">
        <w:rPr>
          <w:b/>
          <w:bCs/>
          <w:sz w:val="24"/>
        </w:rPr>
        <w:t>2</w:t>
      </w:r>
      <w:r w:rsidR="00F8719D">
        <w:rPr>
          <w:b/>
          <w:bCs/>
          <w:sz w:val="24"/>
        </w:rPr>
        <w:t>9</w:t>
      </w:r>
      <w:r w:rsidR="00271333" w:rsidRPr="00AC0412">
        <w:rPr>
          <w:b/>
          <w:bCs/>
          <w:sz w:val="24"/>
        </w:rPr>
        <w:t>.</w:t>
      </w:r>
      <w:r w:rsidR="00271333" w:rsidRPr="00AC0412">
        <w:rPr>
          <w:bCs/>
          <w:sz w:val="24"/>
        </w:rPr>
        <w:t xml:space="preserve"> I </w:t>
      </w:r>
      <w:r w:rsidR="00271333" w:rsidRPr="00AC0412">
        <w:rPr>
          <w:bCs/>
          <w:i/>
          <w:sz w:val="24"/>
        </w:rPr>
        <w:t>§ 35, stk. 1,</w:t>
      </w:r>
      <w:r w:rsidR="00271333" w:rsidRPr="00AC0412">
        <w:rPr>
          <w:bCs/>
          <w:sz w:val="24"/>
        </w:rPr>
        <w:t xml:space="preserve"> indsættes efter ”told- og skatteforvaltningen”: ”</w:t>
      </w:r>
      <w:r w:rsidR="00271333" w:rsidRPr="00AC0412">
        <w:rPr>
          <w:sz w:val="24"/>
        </w:rPr>
        <w:t xml:space="preserve">, skatteankeforvaltningen, </w:t>
      </w:r>
      <w:r w:rsidR="002D329F" w:rsidRPr="00AC0412">
        <w:rPr>
          <w:sz w:val="24"/>
        </w:rPr>
        <w:t>skatte</w:t>
      </w:r>
      <w:r w:rsidR="004361A2" w:rsidRPr="00AC0412">
        <w:rPr>
          <w:sz w:val="24"/>
        </w:rPr>
        <w:t>ankenævnene</w:t>
      </w:r>
      <w:r w:rsidR="002D329F" w:rsidRPr="00AC0412">
        <w:rPr>
          <w:sz w:val="24"/>
        </w:rPr>
        <w:t>, vurderings</w:t>
      </w:r>
      <w:r w:rsidR="004361A2" w:rsidRPr="00AC0412">
        <w:rPr>
          <w:sz w:val="24"/>
        </w:rPr>
        <w:t>ankenævnene,</w:t>
      </w:r>
      <w:r w:rsidR="002D329F" w:rsidRPr="00AC0412">
        <w:rPr>
          <w:sz w:val="24"/>
        </w:rPr>
        <w:t xml:space="preserve"> motor</w:t>
      </w:r>
      <w:r w:rsidR="00E77517" w:rsidRPr="00AC0412">
        <w:rPr>
          <w:sz w:val="24"/>
        </w:rPr>
        <w:t>ankenævnene,</w:t>
      </w:r>
      <w:r w:rsidR="00271333" w:rsidRPr="00AC0412">
        <w:rPr>
          <w:sz w:val="24"/>
        </w:rPr>
        <w:t xml:space="preserve"> Landsskatteretten</w:t>
      </w:r>
      <w:r w:rsidR="00E77517" w:rsidRPr="00AC0412">
        <w:rPr>
          <w:sz w:val="24"/>
        </w:rPr>
        <w:t xml:space="preserve"> og spillemyndigheden</w:t>
      </w:r>
      <w:r w:rsidR="00271333" w:rsidRPr="00AC0412">
        <w:rPr>
          <w:sz w:val="24"/>
        </w:rPr>
        <w:t>”.</w:t>
      </w:r>
    </w:p>
    <w:p w:rsidR="00271333" w:rsidRPr="00AC0412" w:rsidRDefault="00271333" w:rsidP="00AC0412">
      <w:pPr>
        <w:tabs>
          <w:tab w:val="left" w:pos="426"/>
        </w:tabs>
        <w:spacing w:line="288" w:lineRule="auto"/>
        <w:jc w:val="both"/>
        <w:rPr>
          <w:sz w:val="24"/>
        </w:rPr>
      </w:pPr>
    </w:p>
    <w:p w:rsidR="00A9254F" w:rsidRPr="00AC0412" w:rsidRDefault="00F8719D" w:rsidP="00AC0412">
      <w:pPr>
        <w:tabs>
          <w:tab w:val="left" w:pos="426"/>
        </w:tabs>
        <w:spacing w:line="288" w:lineRule="auto"/>
        <w:jc w:val="both"/>
        <w:rPr>
          <w:sz w:val="24"/>
        </w:rPr>
      </w:pPr>
      <w:r>
        <w:rPr>
          <w:b/>
          <w:sz w:val="24"/>
        </w:rPr>
        <w:t>30</w:t>
      </w:r>
      <w:r w:rsidR="00A9254F" w:rsidRPr="00AC0412">
        <w:rPr>
          <w:b/>
          <w:sz w:val="24"/>
        </w:rPr>
        <w:t>.</w:t>
      </w:r>
      <w:r w:rsidR="00A9254F" w:rsidRPr="00AC0412">
        <w:rPr>
          <w:sz w:val="24"/>
        </w:rPr>
        <w:t xml:space="preserve"> </w:t>
      </w:r>
      <w:r w:rsidR="002D7736">
        <w:rPr>
          <w:sz w:val="24"/>
        </w:rPr>
        <w:t>I</w:t>
      </w:r>
      <w:r w:rsidR="00A9254F" w:rsidRPr="00AC0412">
        <w:rPr>
          <w:sz w:val="24"/>
        </w:rPr>
        <w:t xml:space="preserve"> </w:t>
      </w:r>
      <w:r w:rsidR="00A9254F" w:rsidRPr="00AC0412">
        <w:rPr>
          <w:i/>
          <w:sz w:val="24"/>
        </w:rPr>
        <w:t>§ 35, stk. 4,</w:t>
      </w:r>
      <w:r w:rsidR="002D7736">
        <w:rPr>
          <w:i/>
          <w:sz w:val="24"/>
        </w:rPr>
        <w:t xml:space="preserve"> 1.</w:t>
      </w:r>
      <w:r w:rsidR="002D7736" w:rsidRPr="002D7736">
        <w:rPr>
          <w:sz w:val="24"/>
        </w:rPr>
        <w:t xml:space="preserve"> og </w:t>
      </w:r>
      <w:r w:rsidR="002D7736">
        <w:rPr>
          <w:i/>
          <w:sz w:val="24"/>
        </w:rPr>
        <w:t>2. pkt.,</w:t>
      </w:r>
      <w:r w:rsidR="00A9254F" w:rsidRPr="00AC0412">
        <w:rPr>
          <w:sz w:val="24"/>
        </w:rPr>
        <w:t xml:space="preserve"> og </w:t>
      </w:r>
      <w:r w:rsidR="00A9254F" w:rsidRPr="00AC0412">
        <w:rPr>
          <w:i/>
          <w:sz w:val="24"/>
        </w:rPr>
        <w:t>§ 35, stk. 5,</w:t>
      </w:r>
      <w:r w:rsidR="00A9254F" w:rsidRPr="00AC0412">
        <w:rPr>
          <w:sz w:val="24"/>
        </w:rPr>
        <w:t xml:space="preserve"> indsættes efter ”told- og skatteforvaltningen”: </w:t>
      </w:r>
      <w:r w:rsidR="00A9254F" w:rsidRPr="00AC0412">
        <w:rPr>
          <w:bCs/>
          <w:sz w:val="24"/>
        </w:rPr>
        <w:t>”</w:t>
      </w:r>
      <w:r w:rsidR="00A9254F" w:rsidRPr="00AC0412">
        <w:rPr>
          <w:sz w:val="24"/>
        </w:rPr>
        <w:t xml:space="preserve">, skatteankeforvaltningen, </w:t>
      </w:r>
      <w:r w:rsidR="002D329F" w:rsidRPr="00AC0412">
        <w:rPr>
          <w:sz w:val="24"/>
        </w:rPr>
        <w:t>skatte</w:t>
      </w:r>
      <w:r w:rsidR="004361A2" w:rsidRPr="00AC0412">
        <w:rPr>
          <w:sz w:val="24"/>
        </w:rPr>
        <w:t>ankenævnene</w:t>
      </w:r>
      <w:r w:rsidR="002D329F" w:rsidRPr="00AC0412">
        <w:rPr>
          <w:sz w:val="24"/>
        </w:rPr>
        <w:t>, vurderings</w:t>
      </w:r>
      <w:r w:rsidR="004361A2" w:rsidRPr="00AC0412">
        <w:rPr>
          <w:sz w:val="24"/>
        </w:rPr>
        <w:t>anke</w:t>
      </w:r>
      <w:r w:rsidR="002D7736">
        <w:rPr>
          <w:sz w:val="24"/>
        </w:rPr>
        <w:softHyphen/>
      </w:r>
      <w:r w:rsidR="004361A2" w:rsidRPr="00AC0412">
        <w:rPr>
          <w:sz w:val="24"/>
        </w:rPr>
        <w:t>nævne</w:t>
      </w:r>
      <w:r w:rsidR="002D7736">
        <w:rPr>
          <w:sz w:val="24"/>
        </w:rPr>
        <w:softHyphen/>
      </w:r>
      <w:r w:rsidR="004361A2" w:rsidRPr="00AC0412">
        <w:rPr>
          <w:sz w:val="24"/>
        </w:rPr>
        <w:t>ne,</w:t>
      </w:r>
      <w:r w:rsidR="002D329F" w:rsidRPr="00AC0412">
        <w:rPr>
          <w:sz w:val="24"/>
        </w:rPr>
        <w:t xml:space="preserve"> motor</w:t>
      </w:r>
      <w:r w:rsidR="00A9254F" w:rsidRPr="00AC0412">
        <w:rPr>
          <w:sz w:val="24"/>
        </w:rPr>
        <w:t>ankenævnene eller Landsskatte</w:t>
      </w:r>
      <w:r w:rsidR="002D329F" w:rsidRPr="00AC0412">
        <w:rPr>
          <w:sz w:val="24"/>
        </w:rPr>
        <w:softHyphen/>
      </w:r>
      <w:r w:rsidR="00A9254F" w:rsidRPr="00AC0412">
        <w:rPr>
          <w:sz w:val="24"/>
        </w:rPr>
        <w:t>retten”.</w:t>
      </w:r>
    </w:p>
    <w:p w:rsidR="00A9254F" w:rsidRPr="00AC0412" w:rsidRDefault="00A9254F" w:rsidP="00AC0412">
      <w:pPr>
        <w:tabs>
          <w:tab w:val="left" w:pos="426"/>
        </w:tabs>
        <w:spacing w:line="288" w:lineRule="auto"/>
        <w:jc w:val="both"/>
        <w:rPr>
          <w:sz w:val="24"/>
        </w:rPr>
      </w:pPr>
    </w:p>
    <w:p w:rsidR="00271333" w:rsidRPr="00AC0412" w:rsidRDefault="00F8719D" w:rsidP="00AC0412">
      <w:pPr>
        <w:tabs>
          <w:tab w:val="left" w:pos="426"/>
        </w:tabs>
        <w:spacing w:line="288" w:lineRule="auto"/>
        <w:jc w:val="both"/>
        <w:rPr>
          <w:sz w:val="24"/>
        </w:rPr>
      </w:pPr>
      <w:r>
        <w:rPr>
          <w:b/>
          <w:sz w:val="24"/>
        </w:rPr>
        <w:t>31</w:t>
      </w:r>
      <w:r w:rsidR="00271333" w:rsidRPr="00AC0412">
        <w:rPr>
          <w:b/>
          <w:sz w:val="24"/>
        </w:rPr>
        <w:t>.</w:t>
      </w:r>
      <w:r w:rsidR="00271333" w:rsidRPr="00AC0412">
        <w:rPr>
          <w:sz w:val="24"/>
        </w:rPr>
        <w:t xml:space="preserve"> Efter § 35 indsættes i </w:t>
      </w:r>
      <w:r w:rsidR="00271333" w:rsidRPr="00AC0412">
        <w:rPr>
          <w:i/>
          <w:sz w:val="24"/>
        </w:rPr>
        <w:t>afsnit III</w:t>
      </w:r>
      <w:r w:rsidR="00271333" w:rsidRPr="00AC0412">
        <w:rPr>
          <w:sz w:val="24"/>
        </w:rPr>
        <w:t xml:space="preserve"> før kapitel 14:</w:t>
      </w:r>
    </w:p>
    <w:p w:rsidR="00271333" w:rsidRPr="00AC0412" w:rsidRDefault="00271333" w:rsidP="00AC0412">
      <w:pPr>
        <w:tabs>
          <w:tab w:val="left" w:pos="426"/>
        </w:tabs>
        <w:spacing w:line="288" w:lineRule="auto"/>
        <w:jc w:val="center"/>
        <w:rPr>
          <w:sz w:val="24"/>
        </w:rPr>
      </w:pPr>
      <w:r w:rsidRPr="00AC0412">
        <w:rPr>
          <w:sz w:val="24"/>
        </w:rPr>
        <w:t>”Kapitel 13 a</w:t>
      </w:r>
    </w:p>
    <w:p w:rsidR="00271333" w:rsidRPr="00AC0412" w:rsidRDefault="00271333" w:rsidP="00AC0412">
      <w:pPr>
        <w:tabs>
          <w:tab w:val="left" w:pos="426"/>
        </w:tabs>
        <w:spacing w:line="288" w:lineRule="auto"/>
        <w:jc w:val="center"/>
        <w:rPr>
          <w:sz w:val="24"/>
        </w:rPr>
      </w:pPr>
    </w:p>
    <w:p w:rsidR="00271333" w:rsidRPr="00AC0412" w:rsidRDefault="00271333" w:rsidP="00AC0412">
      <w:pPr>
        <w:tabs>
          <w:tab w:val="left" w:pos="426"/>
        </w:tabs>
        <w:spacing w:line="288" w:lineRule="auto"/>
        <w:jc w:val="center"/>
        <w:rPr>
          <w:i/>
          <w:sz w:val="24"/>
        </w:rPr>
      </w:pPr>
      <w:r w:rsidRPr="00AC0412">
        <w:rPr>
          <w:i/>
          <w:sz w:val="24"/>
        </w:rPr>
        <w:t>Fælles regler om klage</w:t>
      </w:r>
    </w:p>
    <w:p w:rsidR="00271333" w:rsidRPr="00AC0412" w:rsidRDefault="00271333" w:rsidP="00AC0412">
      <w:pPr>
        <w:tabs>
          <w:tab w:val="left" w:pos="426"/>
        </w:tabs>
        <w:spacing w:line="288" w:lineRule="auto"/>
        <w:jc w:val="both"/>
        <w:rPr>
          <w:sz w:val="24"/>
        </w:rPr>
      </w:pPr>
    </w:p>
    <w:p w:rsidR="00271333" w:rsidRPr="00AC0412" w:rsidRDefault="00271333" w:rsidP="00AC0412">
      <w:pPr>
        <w:tabs>
          <w:tab w:val="left" w:pos="426"/>
        </w:tabs>
        <w:spacing w:line="288" w:lineRule="auto"/>
        <w:jc w:val="both"/>
        <w:rPr>
          <w:sz w:val="24"/>
        </w:rPr>
      </w:pPr>
      <w:r w:rsidRPr="00AC0412">
        <w:rPr>
          <w:b/>
          <w:sz w:val="24"/>
        </w:rPr>
        <w:tab/>
        <w:t>§ 35 a.</w:t>
      </w:r>
      <w:r w:rsidRPr="00AC0412">
        <w:rPr>
          <w:sz w:val="24"/>
        </w:rPr>
        <w:t xml:space="preserve"> Medmindre skatteministeren har bestemt andet efter § 14, stk. 2</w:t>
      </w:r>
      <w:r w:rsidR="002D7736">
        <w:rPr>
          <w:sz w:val="24"/>
        </w:rPr>
        <w:t>,</w:t>
      </w:r>
      <w:r w:rsidRPr="00AC0412">
        <w:rPr>
          <w:sz w:val="24"/>
        </w:rPr>
        <w:t xml:space="preserve"> skal klage indgives til</w:t>
      </w:r>
      <w:r w:rsidR="005E1C42" w:rsidRPr="00AC0412">
        <w:rPr>
          <w:sz w:val="24"/>
        </w:rPr>
        <w:t xml:space="preserve"> skatteankeforvaltningen over</w:t>
      </w:r>
      <w:r w:rsidR="00771436" w:rsidRPr="00AC0412">
        <w:rPr>
          <w:sz w:val="24"/>
        </w:rPr>
        <w:t xml:space="preserve"> a</w:t>
      </w:r>
      <w:r w:rsidRPr="00AC0412">
        <w:rPr>
          <w:sz w:val="24"/>
        </w:rPr>
        <w:t>fgørelser truffet af told- og skatteforvaltningen</w:t>
      </w:r>
      <w:r w:rsidR="00771436" w:rsidRPr="00AC0412">
        <w:rPr>
          <w:sz w:val="24"/>
        </w:rPr>
        <w:t xml:space="preserve"> eller</w:t>
      </w:r>
      <w:r w:rsidRPr="00AC0412">
        <w:rPr>
          <w:sz w:val="24"/>
        </w:rPr>
        <w:t xml:space="preserve"> Skatterådet</w:t>
      </w:r>
      <w:r w:rsidR="00771436" w:rsidRPr="00AC0412">
        <w:rPr>
          <w:sz w:val="24"/>
        </w:rPr>
        <w:t xml:space="preserve"> og over afgørelser truffet</w:t>
      </w:r>
      <w:r w:rsidR="00292CE2" w:rsidRPr="00AC0412">
        <w:rPr>
          <w:sz w:val="24"/>
        </w:rPr>
        <w:t xml:space="preserve"> af andre myndigheder, og som </w:t>
      </w:r>
      <w:r w:rsidRPr="00AC0412">
        <w:rPr>
          <w:sz w:val="24"/>
        </w:rPr>
        <w:t>efter anden lovgivning er henlagt til afgørelse i Landsskatteretten</w:t>
      </w:r>
      <w:r w:rsidR="00292CE2" w:rsidRPr="00AC0412">
        <w:rPr>
          <w:sz w:val="24"/>
        </w:rPr>
        <w:t xml:space="preserve"> eller skatteankeforvaltningen efter regler udstedt i medfør af § 35 b, stk. 3</w:t>
      </w:r>
      <w:r w:rsidRPr="00AC0412">
        <w:rPr>
          <w:sz w:val="24"/>
        </w:rPr>
        <w:t>.</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En klage kan indgives af enhver, der har en væsentlig, direkte og individuel </w:t>
      </w:r>
      <w:r w:rsidR="00CB7FA7">
        <w:rPr>
          <w:sz w:val="24"/>
        </w:rPr>
        <w:t xml:space="preserve">retlig </w:t>
      </w:r>
      <w:r w:rsidRPr="00AC0412">
        <w:rPr>
          <w:sz w:val="24"/>
        </w:rPr>
        <w:lastRenderedPageBreak/>
        <w:t xml:space="preserve">interesse i den afgørelse, der klages over. </w:t>
      </w:r>
      <w:r w:rsidR="008B6BFE" w:rsidRPr="00AC0412">
        <w:rPr>
          <w:sz w:val="24"/>
        </w:rPr>
        <w:t>Klage omfattet af § 6, stk. 1, kan dog indgives af ejeren af ejendommen og af andre, der har en væsentlig, direkte</w:t>
      </w:r>
      <w:r w:rsidR="00CB7FA7">
        <w:rPr>
          <w:sz w:val="24"/>
        </w:rPr>
        <w:t>,</w:t>
      </w:r>
      <w:r w:rsidR="008B6BFE" w:rsidRPr="00AC0412">
        <w:rPr>
          <w:sz w:val="24"/>
        </w:rPr>
        <w:t xml:space="preserve"> retlig interesse i vurderingens resultat. </w:t>
      </w:r>
      <w:r w:rsidRPr="00AC0412">
        <w:rPr>
          <w:sz w:val="24"/>
        </w:rPr>
        <w:t>Klagen skal være skriftlig og begrundet</w:t>
      </w:r>
      <w:r w:rsidR="00812D68">
        <w:t>, og d</w:t>
      </w:r>
      <w:r w:rsidR="00812D68" w:rsidRPr="00812D68">
        <w:rPr>
          <w:sz w:val="24"/>
        </w:rPr>
        <w:t>en afgørelse, der påklages, skal følge med klage</w:t>
      </w:r>
      <w:r w:rsidR="00A81974">
        <w:rPr>
          <w:sz w:val="24"/>
        </w:rPr>
        <w:t>n</w:t>
      </w:r>
      <w:r w:rsidR="00606BAE" w:rsidRPr="00AC0412">
        <w:rPr>
          <w:sz w:val="24"/>
        </w:rPr>
        <w:t>. Klagen</w:t>
      </w:r>
      <w:r w:rsidRPr="00AC0412">
        <w:rPr>
          <w:sz w:val="24"/>
        </w:rPr>
        <w:t xml:space="preserve"> skal være modtaget i</w:t>
      </w:r>
      <w:r w:rsidR="00AA4DCB" w:rsidRPr="00AC0412">
        <w:rPr>
          <w:sz w:val="24"/>
        </w:rPr>
        <w:t xml:space="preserve"> skatteankeforvaltningen</w:t>
      </w:r>
      <w:r w:rsidRPr="00AC0412">
        <w:rPr>
          <w:sz w:val="24"/>
        </w:rPr>
        <w:t xml:space="preserve"> senest 3 måneder efter modtagelsen af den afgørelse, der klages over. Ved klage over de almindelige vurderinger eller omvurderinger efter vurderingslovens §</w:t>
      </w:r>
      <w:r w:rsidR="002D7736">
        <w:rPr>
          <w:sz w:val="24"/>
        </w:rPr>
        <w:t>§</w:t>
      </w:r>
      <w:r w:rsidRPr="00AC0412">
        <w:rPr>
          <w:sz w:val="24"/>
        </w:rPr>
        <w:t xml:space="preserve"> 1 eller 3 skal klagen dog være modtaget senest den 1. juli i året efter vurderingsåret, medmindre skatteministeren fastsætter en længere frist.</w:t>
      </w:r>
    </w:p>
    <w:p w:rsidR="003C7AE1" w:rsidRPr="00AC0412" w:rsidRDefault="00F01E80" w:rsidP="00AC0412">
      <w:pPr>
        <w:tabs>
          <w:tab w:val="left" w:pos="426"/>
        </w:tabs>
        <w:spacing w:line="288" w:lineRule="auto"/>
        <w:jc w:val="both"/>
        <w:rPr>
          <w:sz w:val="24"/>
        </w:rPr>
      </w:pPr>
      <w:r w:rsidRPr="00AC0412">
        <w:rPr>
          <w:sz w:val="24"/>
        </w:rPr>
        <w:tab/>
      </w:r>
      <w:r w:rsidRPr="00AC0412">
        <w:rPr>
          <w:i/>
          <w:sz w:val="24"/>
        </w:rPr>
        <w:t>Stk.</w:t>
      </w:r>
      <w:r w:rsidR="00AA4DCB" w:rsidRPr="00AC0412">
        <w:rPr>
          <w:i/>
          <w:sz w:val="24"/>
        </w:rPr>
        <w:t xml:space="preserve"> 3</w:t>
      </w:r>
      <w:r w:rsidRPr="00AC0412">
        <w:rPr>
          <w:i/>
          <w:sz w:val="24"/>
        </w:rPr>
        <w:t>.</w:t>
      </w:r>
      <w:r w:rsidRPr="00AC0412">
        <w:rPr>
          <w:sz w:val="24"/>
        </w:rPr>
        <w:t xml:space="preserve"> </w:t>
      </w:r>
      <w:r w:rsidR="00771436" w:rsidRPr="00AC0412">
        <w:rPr>
          <w:sz w:val="24"/>
        </w:rPr>
        <w:t>Før</w:t>
      </w:r>
      <w:r w:rsidR="003C7AE1" w:rsidRPr="00AC0412">
        <w:rPr>
          <w:sz w:val="24"/>
        </w:rPr>
        <w:t xml:space="preserve"> </w:t>
      </w:r>
      <w:r w:rsidR="00771436" w:rsidRPr="00AC0412">
        <w:rPr>
          <w:sz w:val="24"/>
        </w:rPr>
        <w:t xml:space="preserve">en </w:t>
      </w:r>
      <w:r w:rsidR="003C7AE1" w:rsidRPr="00AC0412">
        <w:rPr>
          <w:sz w:val="24"/>
        </w:rPr>
        <w:t>klage</w:t>
      </w:r>
      <w:r w:rsidRPr="00AC0412">
        <w:rPr>
          <w:sz w:val="24"/>
        </w:rPr>
        <w:t xml:space="preserve"> afgøres</w:t>
      </w:r>
      <w:r w:rsidR="003C7AE1" w:rsidRPr="00AC0412">
        <w:rPr>
          <w:sz w:val="24"/>
        </w:rPr>
        <w:t xml:space="preserve">, </w:t>
      </w:r>
      <w:r w:rsidR="00A47998" w:rsidRPr="00AC0412">
        <w:rPr>
          <w:sz w:val="24"/>
        </w:rPr>
        <w:t>kan</w:t>
      </w:r>
      <w:r w:rsidR="003C7AE1" w:rsidRPr="00AC0412">
        <w:rPr>
          <w:sz w:val="24"/>
        </w:rPr>
        <w:t xml:space="preserve"> </w:t>
      </w:r>
      <w:r w:rsidRPr="00AC0412">
        <w:rPr>
          <w:sz w:val="24"/>
        </w:rPr>
        <w:t>skatteankeforvaltningen</w:t>
      </w:r>
      <w:r w:rsidR="00E6275A" w:rsidRPr="00AC0412">
        <w:rPr>
          <w:sz w:val="24"/>
        </w:rPr>
        <w:t xml:space="preserve"> eller den myndighed, der skal træffe afgørelse i </w:t>
      </w:r>
      <w:r w:rsidR="00CB7FA7">
        <w:rPr>
          <w:sz w:val="24"/>
        </w:rPr>
        <w:t>klage</w:t>
      </w:r>
      <w:r w:rsidR="00E6275A" w:rsidRPr="00AC0412">
        <w:rPr>
          <w:sz w:val="24"/>
        </w:rPr>
        <w:t>sagen efter § 35 b</w:t>
      </w:r>
      <w:r w:rsidR="00E4361D" w:rsidRPr="00AC0412">
        <w:rPr>
          <w:sz w:val="24"/>
        </w:rPr>
        <w:t>,</w:t>
      </w:r>
      <w:r w:rsidR="003C7AE1" w:rsidRPr="00AC0412">
        <w:rPr>
          <w:sz w:val="24"/>
        </w:rPr>
        <w:t xml:space="preserve"> indhente en udtalelse om klagen fra </w:t>
      </w:r>
      <w:r w:rsidRPr="00AC0412">
        <w:rPr>
          <w:sz w:val="24"/>
        </w:rPr>
        <w:t>den myndighed, der har truffet afgørelsen</w:t>
      </w:r>
      <w:r w:rsidR="003C7AE1" w:rsidRPr="00AC0412">
        <w:rPr>
          <w:sz w:val="24"/>
        </w:rPr>
        <w:t xml:space="preserve">. </w:t>
      </w:r>
      <w:r w:rsidR="004753E2">
        <w:rPr>
          <w:sz w:val="24"/>
        </w:rPr>
        <w:t>Skatteankeforvaltningen eller den myndighed, der skal træffe afgørelse i sagen, fastsætter en frist for afgivelse af udtalelsen</w:t>
      </w:r>
      <w:r w:rsidR="003C7AE1" w:rsidRPr="00AC0412">
        <w:rPr>
          <w:sz w:val="24"/>
        </w:rPr>
        <w:t xml:space="preserve">. Hvis </w:t>
      </w:r>
      <w:r w:rsidR="00E4361D" w:rsidRPr="00AC0412">
        <w:rPr>
          <w:sz w:val="24"/>
        </w:rPr>
        <w:t xml:space="preserve">den </w:t>
      </w:r>
      <w:r w:rsidRPr="00AC0412">
        <w:rPr>
          <w:sz w:val="24"/>
        </w:rPr>
        <w:t>myndighed</w:t>
      </w:r>
      <w:r w:rsidR="00E4361D" w:rsidRPr="00AC0412">
        <w:rPr>
          <w:sz w:val="24"/>
        </w:rPr>
        <w:t>, der har truffet afgørelsen</w:t>
      </w:r>
      <w:r w:rsidR="00661342" w:rsidRPr="00AC0412">
        <w:rPr>
          <w:sz w:val="24"/>
        </w:rPr>
        <w:t>,</w:t>
      </w:r>
      <w:r w:rsidR="003C7AE1" w:rsidRPr="00AC0412">
        <w:rPr>
          <w:sz w:val="24"/>
        </w:rPr>
        <w:t xml:space="preserve"> på grundlag af klagen finder anledning til at </w:t>
      </w:r>
      <w:r w:rsidR="002D329F" w:rsidRPr="00AC0412">
        <w:rPr>
          <w:sz w:val="24"/>
        </w:rPr>
        <w:t>give fuldt medhold i klagen</w:t>
      </w:r>
      <w:r w:rsidR="003C7AE1" w:rsidRPr="00AC0412">
        <w:rPr>
          <w:sz w:val="24"/>
        </w:rPr>
        <w:t xml:space="preserve">, kan </w:t>
      </w:r>
      <w:r w:rsidRPr="00AC0412">
        <w:rPr>
          <w:sz w:val="24"/>
        </w:rPr>
        <w:t>den</w:t>
      </w:r>
      <w:r w:rsidR="002D329F" w:rsidRPr="00AC0412">
        <w:rPr>
          <w:sz w:val="24"/>
        </w:rPr>
        <w:t xml:space="preserve"> genoptage</w:t>
      </w:r>
      <w:r w:rsidR="00AA4DCB" w:rsidRPr="00AC0412">
        <w:rPr>
          <w:sz w:val="24"/>
        </w:rPr>
        <w:t xml:space="preserve"> og ændre</w:t>
      </w:r>
      <w:r w:rsidR="002D329F" w:rsidRPr="00AC0412">
        <w:rPr>
          <w:sz w:val="24"/>
        </w:rPr>
        <w:t xml:space="preserve"> afgørelsen</w:t>
      </w:r>
      <w:r w:rsidR="003C7AE1" w:rsidRPr="00AC0412">
        <w:rPr>
          <w:sz w:val="24"/>
        </w:rPr>
        <w:t>, hvis klageren er</w:t>
      </w:r>
      <w:r w:rsidR="002D329F" w:rsidRPr="00AC0412">
        <w:rPr>
          <w:sz w:val="24"/>
        </w:rPr>
        <w:t xml:space="preserve"> enig deri</w:t>
      </w:r>
      <w:r w:rsidR="003C7AE1" w:rsidRPr="00AC0412">
        <w:rPr>
          <w:sz w:val="24"/>
        </w:rPr>
        <w:t>.</w:t>
      </w:r>
      <w:r w:rsidR="004753E2">
        <w:rPr>
          <w:sz w:val="24"/>
        </w:rPr>
        <w:t xml:space="preserve"> For klager omfattet af § 6, stk. 1, og § 7, stk. 1, klager omfattet af lov om inddrivelse af gæld til det offentlige § 17, stk. 1, og klager over årsopgørelser, medmindre klageren tidligere har modtaget særskilt underretning om ansættelsen, og klagen omfatter forhold deri, </w:t>
      </w:r>
      <w:r w:rsidR="00B34D06">
        <w:rPr>
          <w:sz w:val="24"/>
        </w:rPr>
        <w:t xml:space="preserve">kan den myndighed, der har truffet afgørelsen genoptage og ændre afgørelsen, hvis klageren er enig </w:t>
      </w:r>
      <w:r w:rsidR="004753E2">
        <w:rPr>
          <w:sz w:val="24"/>
        </w:rPr>
        <w:t>deri</w:t>
      </w:r>
      <w:r w:rsidR="00B34D06">
        <w:rPr>
          <w:sz w:val="24"/>
        </w:rPr>
        <w:t>.</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w:t>
      </w:r>
      <w:r w:rsidR="00AA4DCB" w:rsidRPr="00AC0412">
        <w:rPr>
          <w:i/>
          <w:sz w:val="24"/>
        </w:rPr>
        <w:t xml:space="preserve"> 4</w:t>
      </w:r>
      <w:r w:rsidRPr="00AC0412">
        <w:rPr>
          <w:i/>
          <w:sz w:val="24"/>
        </w:rPr>
        <w:t>.</w:t>
      </w:r>
      <w:r w:rsidRPr="00AC0412">
        <w:rPr>
          <w:sz w:val="24"/>
        </w:rPr>
        <w:t xml:space="preserve"> Klagen afvises</w:t>
      </w:r>
      <w:r w:rsidR="00BD081F">
        <w:rPr>
          <w:sz w:val="24"/>
        </w:rPr>
        <w:t xml:space="preserve"> af skatteankeforvaltningen</w:t>
      </w:r>
      <w:r w:rsidRPr="00AC0412">
        <w:rPr>
          <w:sz w:val="24"/>
        </w:rPr>
        <w:t xml:space="preserve">, hvis den indgives efter udløbet af fristen i stk. 2. </w:t>
      </w:r>
      <w:r w:rsidR="00BD081F">
        <w:rPr>
          <w:sz w:val="24"/>
        </w:rPr>
        <w:t>Skatteankeforvaltningen</w:t>
      </w:r>
      <w:r w:rsidRPr="00AC0412">
        <w:rPr>
          <w:sz w:val="24"/>
        </w:rPr>
        <w:t xml:space="preserve"> kan se bort fra en fristoverskridelse, hvis særlige omstændigheder taler derfor.</w:t>
      </w:r>
    </w:p>
    <w:p w:rsidR="00271333" w:rsidRPr="00AC0412" w:rsidRDefault="00271333" w:rsidP="00AC0412">
      <w:pPr>
        <w:tabs>
          <w:tab w:val="left" w:pos="426"/>
        </w:tabs>
        <w:spacing w:line="288" w:lineRule="auto"/>
        <w:jc w:val="both"/>
        <w:rPr>
          <w:sz w:val="24"/>
        </w:rPr>
      </w:pPr>
      <w:r w:rsidRPr="00AC0412">
        <w:rPr>
          <w:sz w:val="24"/>
        </w:rPr>
        <w:tab/>
      </w:r>
      <w:r w:rsidR="00F01E80" w:rsidRPr="00AC0412">
        <w:rPr>
          <w:i/>
          <w:sz w:val="24"/>
        </w:rPr>
        <w:t>Stk.</w:t>
      </w:r>
      <w:r w:rsidR="00AA4DCB" w:rsidRPr="00AC0412">
        <w:rPr>
          <w:i/>
          <w:sz w:val="24"/>
        </w:rPr>
        <w:t xml:space="preserve"> 5</w:t>
      </w:r>
      <w:r w:rsidRPr="00AC0412">
        <w:rPr>
          <w:i/>
          <w:sz w:val="24"/>
        </w:rPr>
        <w:t>.</w:t>
      </w:r>
      <w:r w:rsidRPr="00AC0412">
        <w:rPr>
          <w:sz w:val="24"/>
        </w:rPr>
        <w:t xml:space="preserve"> Hvis en klage er udformet eller begrundet på en sådan måde, at den ikke kan tjene som grundlag for visiteringen af sagen eller sagens videre behandling, kan skatteanke</w:t>
      </w:r>
      <w:r w:rsidR="00CE150A" w:rsidRPr="00AC0412">
        <w:rPr>
          <w:sz w:val="24"/>
        </w:rPr>
        <w:t>forvaltningen</w:t>
      </w:r>
      <w:r w:rsidRPr="00AC0412">
        <w:rPr>
          <w:sz w:val="24"/>
        </w:rPr>
        <w:t xml:space="preserve"> give klageren en frist til at udbedre mangelen. Hvis klageren ikke udbedrer mangelen inden fristens udløb</w:t>
      </w:r>
      <w:r w:rsidR="004361A2" w:rsidRPr="00AC0412">
        <w:rPr>
          <w:sz w:val="24"/>
        </w:rPr>
        <w:t>,</w:t>
      </w:r>
      <w:r w:rsidRPr="00AC0412">
        <w:rPr>
          <w:sz w:val="24"/>
        </w:rPr>
        <w:t xml:space="preserve"> afviser </w:t>
      </w:r>
      <w:r w:rsidR="00BD081F">
        <w:rPr>
          <w:sz w:val="24"/>
        </w:rPr>
        <w:t>skatteankeforvaltningen</w:t>
      </w:r>
      <w:r w:rsidRPr="00AC0412">
        <w:rPr>
          <w:sz w:val="24"/>
        </w:rPr>
        <w:t xml:space="preserve"> klagen.</w:t>
      </w:r>
    </w:p>
    <w:p w:rsidR="00271333" w:rsidRPr="00AC0412" w:rsidRDefault="00271333" w:rsidP="00AC0412">
      <w:pPr>
        <w:tabs>
          <w:tab w:val="left" w:pos="426"/>
        </w:tabs>
        <w:spacing w:line="288" w:lineRule="auto"/>
        <w:jc w:val="both"/>
        <w:rPr>
          <w:sz w:val="24"/>
        </w:rPr>
      </w:pPr>
    </w:p>
    <w:p w:rsidR="00271333" w:rsidRPr="00AC0412" w:rsidRDefault="00271333" w:rsidP="00AC0412">
      <w:pPr>
        <w:tabs>
          <w:tab w:val="left" w:pos="426"/>
        </w:tabs>
        <w:spacing w:line="288" w:lineRule="auto"/>
        <w:jc w:val="both"/>
        <w:rPr>
          <w:sz w:val="24"/>
        </w:rPr>
      </w:pPr>
      <w:r w:rsidRPr="00AC0412">
        <w:rPr>
          <w:sz w:val="24"/>
        </w:rPr>
        <w:tab/>
      </w:r>
      <w:r w:rsidRPr="00AC0412">
        <w:rPr>
          <w:b/>
          <w:sz w:val="24"/>
        </w:rPr>
        <w:t>§ 35 b.</w:t>
      </w:r>
      <w:r w:rsidRPr="00AC0412">
        <w:rPr>
          <w:sz w:val="24"/>
        </w:rPr>
        <w:t xml:space="preserve"> En klage over en afgørelse omfattet af § 5, stk. 1, § 6, stk. 1, eller § 7, stk. 1, afgøres af henholdsvis et skatteankenævn, et vurderingsankenævn eller et motorankenævn. Hvis en af betingelserne i § 21, stk. 4</w:t>
      </w:r>
      <w:r w:rsidR="003C475C" w:rsidRPr="00AC0412">
        <w:rPr>
          <w:sz w:val="24"/>
        </w:rPr>
        <w:t>, nr. 1-5</w:t>
      </w:r>
      <w:r w:rsidRPr="00AC0412">
        <w:rPr>
          <w:sz w:val="24"/>
        </w:rPr>
        <w:t xml:space="preserve">, er opfyldt, skal klagen dog afgøres af Landsskatteretten. Endvidere </w:t>
      </w:r>
      <w:r w:rsidR="002705D3">
        <w:rPr>
          <w:sz w:val="24"/>
        </w:rPr>
        <w:t>kan</w:t>
      </w:r>
      <w:r w:rsidR="002705D3" w:rsidRPr="00AC0412">
        <w:rPr>
          <w:sz w:val="24"/>
        </w:rPr>
        <w:t xml:space="preserve"> </w:t>
      </w:r>
      <w:r w:rsidRPr="00AC0412">
        <w:rPr>
          <w:sz w:val="24"/>
        </w:rPr>
        <w:t xml:space="preserve">en klage </w:t>
      </w:r>
      <w:r w:rsidR="002705D3">
        <w:rPr>
          <w:sz w:val="24"/>
        </w:rPr>
        <w:t>visiteres til</w:t>
      </w:r>
      <w:r w:rsidR="002705D3" w:rsidRPr="00AC0412">
        <w:rPr>
          <w:sz w:val="24"/>
        </w:rPr>
        <w:t xml:space="preserve"> </w:t>
      </w:r>
      <w:r w:rsidRPr="00AC0412">
        <w:rPr>
          <w:sz w:val="24"/>
        </w:rPr>
        <w:t>Landsskatteretten, hvis klagen udspringer af samme forhold som en sag</w:t>
      </w:r>
      <w:r w:rsidR="002705D3">
        <w:rPr>
          <w:sz w:val="24"/>
        </w:rPr>
        <w:t>, der verserer ved eller samtidigt visiteres til</w:t>
      </w:r>
      <w:r w:rsidRPr="00AC0412">
        <w:rPr>
          <w:sz w:val="24"/>
        </w:rPr>
        <w:t xml:space="preserve"> Landsskatteretten</w:t>
      </w:r>
      <w:r w:rsidR="002705D3">
        <w:rPr>
          <w:sz w:val="24"/>
        </w:rPr>
        <w:t>.</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Øvrige klager afgøres af Landsskatteretten.</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3.</w:t>
      </w:r>
      <w:r w:rsidRPr="00AC0412">
        <w:rPr>
          <w:sz w:val="24"/>
        </w:rPr>
        <w:t xml:space="preserve"> Uanset stk. 2 kan skatteankeforvaltningen fastsætte regler om, at visse nærmere angivne typer af afgørelser, bortset fra afgørelser truffet af Skatterådet, skal afgøres af skatteankeforvaltningen. Stk. 1, 2. og 3. pkt.</w:t>
      </w:r>
      <w:r w:rsidR="00CB7FA7">
        <w:rPr>
          <w:sz w:val="24"/>
        </w:rPr>
        <w:t>,</w:t>
      </w:r>
      <w:r w:rsidRPr="00AC0412">
        <w:rPr>
          <w:sz w:val="24"/>
        </w:rPr>
        <w:t xml:space="preserve"> finder tilsvarende anvendelse.</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4.</w:t>
      </w:r>
      <w:r w:rsidRPr="00AC0412">
        <w:rPr>
          <w:sz w:val="24"/>
        </w:rPr>
        <w:t xml:space="preserve"> Skatteankeforvaltningen </w:t>
      </w:r>
      <w:r w:rsidR="00DE70BE">
        <w:rPr>
          <w:sz w:val="24"/>
        </w:rPr>
        <w:t>foretager</w:t>
      </w:r>
      <w:r w:rsidRPr="00AC0412">
        <w:rPr>
          <w:sz w:val="24"/>
        </w:rPr>
        <w:t xml:space="preserve"> visitering af klager, jf. stk. 1</w:t>
      </w:r>
      <w:r w:rsidR="004361A2" w:rsidRPr="00AC0412">
        <w:rPr>
          <w:sz w:val="24"/>
        </w:rPr>
        <w:t>-3</w:t>
      </w:r>
      <w:r w:rsidRPr="00AC0412">
        <w:rPr>
          <w:sz w:val="24"/>
        </w:rPr>
        <w:t>.</w:t>
      </w:r>
      <w:r w:rsidR="00AA4DCB" w:rsidRPr="00AC0412">
        <w:rPr>
          <w:sz w:val="24"/>
        </w:rPr>
        <w:t xml:space="preserve"> </w:t>
      </w:r>
      <w:r w:rsidRPr="00AC0412">
        <w:rPr>
          <w:sz w:val="24"/>
        </w:rPr>
        <w:t xml:space="preserve">En visitering kan </w:t>
      </w:r>
      <w:r w:rsidR="005D7088">
        <w:rPr>
          <w:sz w:val="24"/>
        </w:rPr>
        <w:t xml:space="preserve">senere </w:t>
      </w:r>
      <w:r w:rsidRPr="00AC0412">
        <w:rPr>
          <w:sz w:val="24"/>
        </w:rPr>
        <w:t>ændres af skatteankeforvaltningen, hvis der endnu ikke er truffet afgørelse vedrørende klagen, og</w:t>
      </w:r>
      <w:r w:rsidR="0097563A" w:rsidRPr="00AC0412">
        <w:rPr>
          <w:sz w:val="24"/>
        </w:rPr>
        <w:t xml:space="preserve"> det konstateres, at </w:t>
      </w:r>
      <w:r w:rsidR="005D7088">
        <w:rPr>
          <w:sz w:val="24"/>
        </w:rPr>
        <w:t xml:space="preserve">sagen </w:t>
      </w:r>
      <w:r w:rsidR="00103197" w:rsidRPr="00AC0412">
        <w:rPr>
          <w:sz w:val="24"/>
        </w:rPr>
        <w:t xml:space="preserve">efter </w:t>
      </w:r>
      <w:r w:rsidR="005D7088">
        <w:rPr>
          <w:sz w:val="24"/>
        </w:rPr>
        <w:t xml:space="preserve">reglerne i </w:t>
      </w:r>
      <w:r w:rsidR="00103197" w:rsidRPr="00AC0412">
        <w:rPr>
          <w:sz w:val="24"/>
        </w:rPr>
        <w:t>stk. 1 eller 3 skal</w:t>
      </w:r>
      <w:r w:rsidR="005D7088">
        <w:rPr>
          <w:sz w:val="24"/>
        </w:rPr>
        <w:t xml:space="preserve"> eller kan</w:t>
      </w:r>
      <w:r w:rsidR="00103197" w:rsidRPr="00AC0412">
        <w:rPr>
          <w:sz w:val="24"/>
        </w:rPr>
        <w:t xml:space="preserve"> </w:t>
      </w:r>
      <w:r w:rsidR="00103197" w:rsidRPr="00AC0412">
        <w:rPr>
          <w:sz w:val="24"/>
        </w:rPr>
        <w:lastRenderedPageBreak/>
        <w:t xml:space="preserve">afgøres af en anden myndighed end </w:t>
      </w:r>
      <w:r w:rsidR="005D7088">
        <w:rPr>
          <w:sz w:val="24"/>
        </w:rPr>
        <w:t xml:space="preserve">den, </w:t>
      </w:r>
      <w:r w:rsidR="00103197" w:rsidRPr="00AC0412">
        <w:rPr>
          <w:sz w:val="24"/>
        </w:rPr>
        <w:t>sagen tidligere har været visiteret til</w:t>
      </w:r>
      <w:r w:rsidRPr="00AC0412">
        <w:rPr>
          <w:sz w:val="24"/>
        </w:rPr>
        <w:t>.</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5.</w:t>
      </w:r>
      <w:r w:rsidRPr="00AC0412">
        <w:rPr>
          <w:sz w:val="24"/>
        </w:rPr>
        <w:t xml:space="preserve"> Vurderer skatteankeforvaltningen, at en klage i et skatteankenævn, et vurderings</w:t>
      </w:r>
      <w:r w:rsidRPr="00AC0412">
        <w:rPr>
          <w:sz w:val="24"/>
        </w:rPr>
        <w:softHyphen/>
        <w:t>anke</w:t>
      </w:r>
      <w:r w:rsidRPr="00AC0412">
        <w:rPr>
          <w:sz w:val="24"/>
        </w:rPr>
        <w:softHyphen/>
        <w:t xml:space="preserve">nævn eller et motorankenævn </w:t>
      </w:r>
      <w:r w:rsidR="002E14E9">
        <w:rPr>
          <w:sz w:val="24"/>
        </w:rPr>
        <w:t xml:space="preserve">er eller </w:t>
      </w:r>
      <w:r w:rsidRPr="00AC0412">
        <w:rPr>
          <w:sz w:val="24"/>
        </w:rPr>
        <w:t xml:space="preserve">vil blive afgjort med et åbenbart </w:t>
      </w:r>
      <w:r w:rsidR="003C75D8" w:rsidRPr="00AC0412">
        <w:rPr>
          <w:sz w:val="24"/>
        </w:rPr>
        <w:t>u</w:t>
      </w:r>
      <w:r w:rsidR="003C75D8">
        <w:rPr>
          <w:sz w:val="24"/>
        </w:rPr>
        <w:t>lovligt</w:t>
      </w:r>
      <w:r w:rsidR="003C75D8" w:rsidRPr="00AC0412">
        <w:rPr>
          <w:sz w:val="24"/>
        </w:rPr>
        <w:t xml:space="preserve"> </w:t>
      </w:r>
      <w:r w:rsidRPr="00AC0412">
        <w:rPr>
          <w:sz w:val="24"/>
        </w:rPr>
        <w:t xml:space="preserve">resultat, </w:t>
      </w:r>
      <w:r w:rsidR="002E14E9">
        <w:rPr>
          <w:sz w:val="24"/>
        </w:rPr>
        <w:t xml:space="preserve">og er afgørelsen endnu ikke meddelt klageren, </w:t>
      </w:r>
      <w:r w:rsidRPr="00AC0412">
        <w:rPr>
          <w:sz w:val="24"/>
        </w:rPr>
        <w:t>kan skatte</w:t>
      </w:r>
      <w:r w:rsidRPr="00AC0412">
        <w:rPr>
          <w:sz w:val="24"/>
        </w:rPr>
        <w:softHyphen/>
        <w:t>ankeforvaltningen</w:t>
      </w:r>
      <w:r w:rsidR="0097563A" w:rsidRPr="00AC0412">
        <w:rPr>
          <w:sz w:val="24"/>
        </w:rPr>
        <w:t xml:space="preserve"> </w:t>
      </w:r>
      <w:r w:rsidR="00DA629C">
        <w:rPr>
          <w:sz w:val="24"/>
        </w:rPr>
        <w:t>omvisitere</w:t>
      </w:r>
      <w:r w:rsidR="0097563A" w:rsidRPr="00AC0412">
        <w:rPr>
          <w:sz w:val="24"/>
        </w:rPr>
        <w:t xml:space="preserve"> klagen</w:t>
      </w:r>
      <w:r w:rsidR="00DA629C">
        <w:rPr>
          <w:sz w:val="24"/>
        </w:rPr>
        <w:t>, så den</w:t>
      </w:r>
      <w:r w:rsidR="0097563A" w:rsidRPr="00AC0412">
        <w:rPr>
          <w:sz w:val="24"/>
        </w:rPr>
        <w:t xml:space="preserve"> skal viderebehandles i og afgøres af Landsskatteretten. Efter om</w:t>
      </w:r>
      <w:r w:rsidR="00476DAB">
        <w:rPr>
          <w:sz w:val="24"/>
        </w:rPr>
        <w:softHyphen/>
      </w:r>
      <w:r w:rsidR="0097563A" w:rsidRPr="00AC0412">
        <w:rPr>
          <w:sz w:val="24"/>
        </w:rPr>
        <w:t>stæn</w:t>
      </w:r>
      <w:r w:rsidR="00476DAB">
        <w:rPr>
          <w:sz w:val="24"/>
        </w:rPr>
        <w:softHyphen/>
      </w:r>
      <w:r w:rsidR="0097563A" w:rsidRPr="00AC0412">
        <w:rPr>
          <w:sz w:val="24"/>
        </w:rPr>
        <w:t xml:space="preserve">dighederne kan skatteankeforvaltningen inden omvisitering til Landsskatteretten </w:t>
      </w:r>
      <w:r w:rsidRPr="00AC0412">
        <w:rPr>
          <w:sz w:val="24"/>
        </w:rPr>
        <w:t xml:space="preserve">fastsætte en frist med henblik på yderligere belysning af sagen. Hvis </w:t>
      </w:r>
      <w:r w:rsidR="009271C4" w:rsidRPr="00AC0412">
        <w:rPr>
          <w:sz w:val="24"/>
        </w:rPr>
        <w:t>skatteankeforvaltningen</w:t>
      </w:r>
      <w:r w:rsidRPr="00AC0412">
        <w:rPr>
          <w:sz w:val="24"/>
        </w:rPr>
        <w:t xml:space="preserve"> efter ud</w:t>
      </w:r>
      <w:r w:rsidR="00476DAB">
        <w:rPr>
          <w:sz w:val="24"/>
        </w:rPr>
        <w:softHyphen/>
      </w:r>
      <w:r w:rsidRPr="00AC0412">
        <w:rPr>
          <w:sz w:val="24"/>
        </w:rPr>
        <w:t>lø</w:t>
      </w:r>
      <w:r w:rsidR="00476DAB">
        <w:rPr>
          <w:sz w:val="24"/>
        </w:rPr>
        <w:softHyphen/>
      </w:r>
      <w:r w:rsidRPr="00AC0412">
        <w:rPr>
          <w:sz w:val="24"/>
        </w:rPr>
        <w:t>bet af den fastsatte frist fortsat vurdere</w:t>
      </w:r>
      <w:r w:rsidR="004361A2" w:rsidRPr="00AC0412">
        <w:rPr>
          <w:sz w:val="24"/>
        </w:rPr>
        <w:t>r</w:t>
      </w:r>
      <w:r w:rsidRPr="00AC0412">
        <w:rPr>
          <w:sz w:val="24"/>
        </w:rPr>
        <w:t xml:space="preserve">, at </w:t>
      </w:r>
      <w:r w:rsidR="00E443B9">
        <w:rPr>
          <w:sz w:val="24"/>
        </w:rPr>
        <w:t xml:space="preserve">klagen er eller </w:t>
      </w:r>
      <w:r w:rsidR="00E443B9" w:rsidRPr="00AC0412">
        <w:rPr>
          <w:sz w:val="24"/>
        </w:rPr>
        <w:t>vil blive afgjort med et åbenbart u</w:t>
      </w:r>
      <w:r w:rsidR="003C75D8">
        <w:rPr>
          <w:sz w:val="24"/>
        </w:rPr>
        <w:t>lovligt</w:t>
      </w:r>
      <w:r w:rsidR="00E443B9" w:rsidRPr="00AC0412">
        <w:rPr>
          <w:sz w:val="24"/>
        </w:rPr>
        <w:t xml:space="preserve"> resultat</w:t>
      </w:r>
      <w:r w:rsidRPr="00AC0412">
        <w:rPr>
          <w:sz w:val="24"/>
        </w:rPr>
        <w:t>,</w:t>
      </w:r>
      <w:r w:rsidR="00476DAB" w:rsidRPr="00476DAB">
        <w:rPr>
          <w:sz w:val="24"/>
        </w:rPr>
        <w:t xml:space="preserve"> </w:t>
      </w:r>
      <w:r w:rsidR="00476DAB">
        <w:rPr>
          <w:sz w:val="24"/>
        </w:rPr>
        <w:t>og er afgørelsen endnu ikke meddelt klageren</w:t>
      </w:r>
      <w:r w:rsidR="008F57C7">
        <w:rPr>
          <w:sz w:val="24"/>
        </w:rPr>
        <w:t>, omvisiterer</w:t>
      </w:r>
      <w:r w:rsidRPr="00AC0412">
        <w:rPr>
          <w:sz w:val="24"/>
        </w:rPr>
        <w:t xml:space="preserve"> skatteanke</w:t>
      </w:r>
      <w:r w:rsidR="00476DAB">
        <w:rPr>
          <w:sz w:val="24"/>
        </w:rPr>
        <w:softHyphen/>
      </w:r>
      <w:r w:rsidRPr="00AC0412">
        <w:rPr>
          <w:sz w:val="24"/>
        </w:rPr>
        <w:t>for</w:t>
      </w:r>
      <w:r w:rsidR="00476DAB">
        <w:rPr>
          <w:sz w:val="24"/>
        </w:rPr>
        <w:softHyphen/>
      </w:r>
      <w:r w:rsidRPr="00AC0412">
        <w:rPr>
          <w:sz w:val="24"/>
        </w:rPr>
        <w:t>valt</w:t>
      </w:r>
      <w:r w:rsidR="00476DAB">
        <w:rPr>
          <w:sz w:val="24"/>
        </w:rPr>
        <w:softHyphen/>
      </w:r>
      <w:r w:rsidRPr="00AC0412">
        <w:rPr>
          <w:sz w:val="24"/>
        </w:rPr>
        <w:t>nin</w:t>
      </w:r>
      <w:r w:rsidR="00476DAB">
        <w:rPr>
          <w:sz w:val="24"/>
        </w:rPr>
        <w:softHyphen/>
      </w:r>
      <w:r w:rsidRPr="00AC0412">
        <w:rPr>
          <w:sz w:val="24"/>
        </w:rPr>
        <w:t>gen  klagen</w:t>
      </w:r>
      <w:r w:rsidR="00DA629C">
        <w:rPr>
          <w:sz w:val="24"/>
        </w:rPr>
        <w:t>, så den</w:t>
      </w:r>
      <w:r w:rsidRPr="00AC0412">
        <w:rPr>
          <w:sz w:val="24"/>
        </w:rPr>
        <w:t xml:space="preserve"> skal viderebehandles i og afgøres af Landsskatte</w:t>
      </w:r>
      <w:r w:rsidR="00476DAB">
        <w:rPr>
          <w:sz w:val="24"/>
        </w:rPr>
        <w:softHyphen/>
      </w:r>
      <w:r w:rsidRPr="00AC0412">
        <w:rPr>
          <w:sz w:val="24"/>
        </w:rPr>
        <w:t>ret</w:t>
      </w:r>
      <w:r w:rsidR="00476DAB">
        <w:rPr>
          <w:sz w:val="24"/>
        </w:rPr>
        <w:softHyphen/>
      </w:r>
      <w:r w:rsidRPr="00AC0412">
        <w:rPr>
          <w:sz w:val="24"/>
        </w:rPr>
        <w:t>ten.</w:t>
      </w:r>
    </w:p>
    <w:p w:rsidR="00271333" w:rsidRPr="00AC0412" w:rsidRDefault="00271333" w:rsidP="00AC0412">
      <w:pPr>
        <w:tabs>
          <w:tab w:val="left" w:pos="426"/>
        </w:tabs>
        <w:spacing w:line="288" w:lineRule="auto"/>
        <w:jc w:val="both"/>
        <w:rPr>
          <w:sz w:val="24"/>
        </w:rPr>
      </w:pPr>
    </w:p>
    <w:p w:rsidR="00271333" w:rsidRPr="00AC0412" w:rsidRDefault="00271333" w:rsidP="00AC0412">
      <w:pPr>
        <w:tabs>
          <w:tab w:val="left" w:pos="426"/>
        </w:tabs>
        <w:spacing w:line="288" w:lineRule="auto"/>
        <w:jc w:val="both"/>
        <w:rPr>
          <w:sz w:val="24"/>
        </w:rPr>
      </w:pPr>
      <w:r w:rsidRPr="00AC0412">
        <w:rPr>
          <w:sz w:val="24"/>
        </w:rPr>
        <w:tab/>
      </w:r>
      <w:r w:rsidRPr="00AC0412">
        <w:rPr>
          <w:b/>
          <w:sz w:val="24"/>
        </w:rPr>
        <w:t xml:space="preserve">§ 35 </w:t>
      </w:r>
      <w:r w:rsidR="00213D4F">
        <w:rPr>
          <w:b/>
          <w:sz w:val="24"/>
        </w:rPr>
        <w:t>c</w:t>
      </w:r>
      <w:r w:rsidRPr="00AC0412">
        <w:rPr>
          <w:b/>
          <w:sz w:val="24"/>
        </w:rPr>
        <w:t>.</w:t>
      </w:r>
      <w:r w:rsidRPr="00AC0412">
        <w:rPr>
          <w:sz w:val="24"/>
        </w:rPr>
        <w:t xml:space="preserve"> Ved klage </w:t>
      </w:r>
      <w:r w:rsidR="00CC1929" w:rsidRPr="00AC0412">
        <w:rPr>
          <w:sz w:val="24"/>
        </w:rPr>
        <w:t xml:space="preserve">omfattet af § 35 a, stk. 1, </w:t>
      </w:r>
      <w:r w:rsidRPr="00AC0412">
        <w:rPr>
          <w:sz w:val="24"/>
        </w:rPr>
        <w:t xml:space="preserve">betales et </w:t>
      </w:r>
      <w:r w:rsidR="008F57C7">
        <w:rPr>
          <w:sz w:val="24"/>
        </w:rPr>
        <w:t xml:space="preserve">gebyr på et </w:t>
      </w:r>
      <w:r w:rsidRPr="00AC0412">
        <w:rPr>
          <w:sz w:val="24"/>
        </w:rPr>
        <w:t>grundbeløb på 300 kr. (2010-niveau). Grundbeløbet reguleres efter personskattelovens § 20. Skatteministeren kan fastsætte nærmere regler om betalingen af beløbet</w:t>
      </w:r>
      <w:r w:rsidR="00753557">
        <w:rPr>
          <w:sz w:val="24"/>
        </w:rPr>
        <w:t>, herunder om fristen for betaling</w:t>
      </w:r>
      <w:r w:rsidRPr="00AC0412">
        <w:rPr>
          <w:sz w:val="24"/>
        </w:rPr>
        <w:t>. Der skal dog ikke betales for klage over følgende afgørelser:</w:t>
      </w:r>
    </w:p>
    <w:p w:rsidR="00271333" w:rsidRPr="00AC0412" w:rsidRDefault="00271333" w:rsidP="00AC0412">
      <w:pPr>
        <w:tabs>
          <w:tab w:val="left" w:pos="426"/>
        </w:tabs>
        <w:spacing w:line="288" w:lineRule="auto"/>
        <w:ind w:left="426" w:hanging="426"/>
        <w:jc w:val="both"/>
        <w:rPr>
          <w:sz w:val="24"/>
        </w:rPr>
      </w:pPr>
      <w:r w:rsidRPr="00AC0412">
        <w:rPr>
          <w:sz w:val="24"/>
        </w:rPr>
        <w:t>1)</w:t>
      </w:r>
      <w:r w:rsidRPr="00AC0412">
        <w:rPr>
          <w:sz w:val="24"/>
        </w:rPr>
        <w:tab/>
        <w:t>Afgørelser vedrørende aktindsigt efter offentlighedsloven eller forvaltningsloven</w:t>
      </w:r>
      <w:r w:rsidR="008F57C7">
        <w:rPr>
          <w:sz w:val="24"/>
        </w:rPr>
        <w:t xml:space="preserve"> eller indsigtsret efter persondataloven</w:t>
      </w:r>
      <w:r w:rsidR="00C60CB1" w:rsidRPr="00AC0412">
        <w:rPr>
          <w:sz w:val="24"/>
        </w:rPr>
        <w:t>.</w:t>
      </w:r>
    </w:p>
    <w:p w:rsidR="00271333" w:rsidRPr="00AC0412" w:rsidRDefault="00271333" w:rsidP="00AC0412">
      <w:pPr>
        <w:tabs>
          <w:tab w:val="left" w:pos="426"/>
        </w:tabs>
        <w:spacing w:line="288" w:lineRule="auto"/>
        <w:ind w:left="426" w:hanging="426"/>
        <w:jc w:val="both"/>
        <w:rPr>
          <w:sz w:val="24"/>
        </w:rPr>
      </w:pPr>
      <w:r w:rsidRPr="00AC0412">
        <w:rPr>
          <w:sz w:val="24"/>
        </w:rPr>
        <w:t>2)</w:t>
      </w:r>
      <w:r w:rsidRPr="00AC0412">
        <w:rPr>
          <w:sz w:val="24"/>
        </w:rPr>
        <w:tab/>
        <w:t xml:space="preserve">Afgørelser </w:t>
      </w:r>
      <w:r w:rsidR="004361A2" w:rsidRPr="00AC0412">
        <w:rPr>
          <w:sz w:val="24"/>
        </w:rPr>
        <w:t>efter</w:t>
      </w:r>
      <w:r w:rsidRPr="00AC0412">
        <w:rPr>
          <w:sz w:val="24"/>
        </w:rPr>
        <w:t xml:space="preserve"> </w:t>
      </w:r>
      <w:r w:rsidR="004361A2" w:rsidRPr="00AC0412">
        <w:rPr>
          <w:sz w:val="24"/>
        </w:rPr>
        <w:t xml:space="preserve">lov om </w:t>
      </w:r>
      <w:r w:rsidRPr="00AC0412">
        <w:rPr>
          <w:sz w:val="24"/>
        </w:rPr>
        <w:t>inddrivelse af gæld til det offentlige.</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Hvis beløbet ikke indbetales </w:t>
      </w:r>
      <w:r w:rsidR="00753557">
        <w:rPr>
          <w:sz w:val="24"/>
        </w:rPr>
        <w:t>rettidigt</w:t>
      </w:r>
      <w:r w:rsidRPr="00AC0412">
        <w:rPr>
          <w:sz w:val="24"/>
        </w:rPr>
        <w:t xml:space="preserve"> eller ikke indbetales inden en frist, som </w:t>
      </w:r>
      <w:r w:rsidR="00753557">
        <w:rPr>
          <w:sz w:val="24"/>
        </w:rPr>
        <w:t>skatteankeforvaltningen</w:t>
      </w:r>
      <w:r w:rsidRPr="00AC0412">
        <w:rPr>
          <w:sz w:val="24"/>
        </w:rPr>
        <w:t xml:space="preserve"> fastsætter, betragtes klagen som bortfaldet.</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3.</w:t>
      </w:r>
      <w:r w:rsidRPr="00AC0412">
        <w:rPr>
          <w:sz w:val="24"/>
        </w:rPr>
        <w:t xml:space="preserve"> Det indbetalte beløb tilbagebetales til klageren i følgende tilfælde:</w:t>
      </w:r>
    </w:p>
    <w:p w:rsidR="00271333" w:rsidRPr="00AC0412" w:rsidRDefault="00271333" w:rsidP="00AC0412">
      <w:pPr>
        <w:tabs>
          <w:tab w:val="left" w:pos="426"/>
        </w:tabs>
        <w:spacing w:line="288" w:lineRule="auto"/>
        <w:ind w:left="426" w:hanging="426"/>
        <w:jc w:val="both"/>
        <w:rPr>
          <w:sz w:val="24"/>
        </w:rPr>
      </w:pPr>
      <w:r w:rsidRPr="00AC0412">
        <w:rPr>
          <w:sz w:val="24"/>
        </w:rPr>
        <w:t>1)</w:t>
      </w:r>
      <w:r w:rsidRPr="00AC0412">
        <w:rPr>
          <w:sz w:val="24"/>
        </w:rPr>
        <w:tab/>
        <w:t>Hvis klagen afvises.</w:t>
      </w:r>
    </w:p>
    <w:p w:rsidR="00271333" w:rsidRPr="00AC0412" w:rsidRDefault="00271333" w:rsidP="00AC0412">
      <w:pPr>
        <w:tabs>
          <w:tab w:val="left" w:pos="426"/>
        </w:tabs>
        <w:spacing w:line="288" w:lineRule="auto"/>
        <w:ind w:left="426" w:hanging="426"/>
        <w:jc w:val="both"/>
        <w:rPr>
          <w:sz w:val="24"/>
        </w:rPr>
      </w:pPr>
      <w:r w:rsidRPr="00AC0412">
        <w:rPr>
          <w:sz w:val="24"/>
        </w:rPr>
        <w:t>2)</w:t>
      </w:r>
      <w:r w:rsidRPr="00AC0412">
        <w:rPr>
          <w:sz w:val="24"/>
        </w:rPr>
        <w:tab/>
        <w:t xml:space="preserve">Hvis klageren får helt eller delvis medhold i klagen eller ved en efterfølgende domstolsprøvelse af </w:t>
      </w:r>
      <w:r w:rsidR="008F57C7">
        <w:rPr>
          <w:sz w:val="24"/>
        </w:rPr>
        <w:t>klage</w:t>
      </w:r>
      <w:r w:rsidR="008F57C7" w:rsidRPr="00AC0412">
        <w:rPr>
          <w:sz w:val="24"/>
        </w:rPr>
        <w:t xml:space="preserve">myndighedens </w:t>
      </w:r>
      <w:r w:rsidRPr="00AC0412">
        <w:rPr>
          <w:sz w:val="24"/>
        </w:rPr>
        <w:t>afgørelse.</w:t>
      </w:r>
    </w:p>
    <w:p w:rsidR="00271333" w:rsidRPr="00AC0412" w:rsidRDefault="00271333" w:rsidP="00AC0412">
      <w:pPr>
        <w:tabs>
          <w:tab w:val="left" w:pos="426"/>
        </w:tabs>
        <w:spacing w:line="288" w:lineRule="auto"/>
        <w:ind w:left="426" w:hanging="426"/>
        <w:jc w:val="both"/>
        <w:rPr>
          <w:sz w:val="24"/>
        </w:rPr>
      </w:pPr>
      <w:r w:rsidRPr="00AC0412">
        <w:rPr>
          <w:sz w:val="24"/>
        </w:rPr>
        <w:t>3)</w:t>
      </w:r>
      <w:r w:rsidRPr="00AC0412">
        <w:rPr>
          <w:sz w:val="24"/>
        </w:rPr>
        <w:tab/>
        <w:t xml:space="preserve">Hvis en genoptagelsesanmodning imødekommes af told- og skatteforvaltningen som følge af, at hidtidig praksis er endeligt underkendt ved en dom, en afgørelse fra </w:t>
      </w:r>
      <w:r w:rsidR="00541B05">
        <w:rPr>
          <w:sz w:val="24"/>
        </w:rPr>
        <w:t xml:space="preserve">skatteankeforvaltningen, </w:t>
      </w:r>
      <w:r w:rsidR="004361A2" w:rsidRPr="00AC0412">
        <w:rPr>
          <w:sz w:val="24"/>
        </w:rPr>
        <w:t xml:space="preserve">et skatteankenævn, </w:t>
      </w:r>
      <w:r w:rsidR="00541B05">
        <w:rPr>
          <w:sz w:val="24"/>
        </w:rPr>
        <w:t xml:space="preserve">et </w:t>
      </w:r>
      <w:r w:rsidR="004361A2" w:rsidRPr="00AC0412">
        <w:rPr>
          <w:sz w:val="24"/>
        </w:rPr>
        <w:t>vurderingsankenævn,</w:t>
      </w:r>
      <w:r w:rsidR="004D2E92" w:rsidRPr="00AC0412">
        <w:rPr>
          <w:sz w:val="24"/>
        </w:rPr>
        <w:t xml:space="preserve"> </w:t>
      </w:r>
      <w:r w:rsidR="00541B05">
        <w:rPr>
          <w:sz w:val="24"/>
        </w:rPr>
        <w:t xml:space="preserve">et </w:t>
      </w:r>
      <w:r w:rsidR="004D2E92" w:rsidRPr="00AC0412">
        <w:rPr>
          <w:sz w:val="24"/>
        </w:rPr>
        <w:t>motorankenævn eller Landsskatteretten</w:t>
      </w:r>
      <w:r w:rsidRPr="00AC0412">
        <w:rPr>
          <w:sz w:val="24"/>
        </w:rPr>
        <w:t xml:space="preserve"> eller ved en praksisændring, der er offentliggjort af Skatte</w:t>
      </w:r>
      <w:r w:rsidR="00323BA4">
        <w:rPr>
          <w:sz w:val="24"/>
        </w:rPr>
        <w:softHyphen/>
      </w:r>
      <w:r w:rsidRPr="00AC0412">
        <w:rPr>
          <w:sz w:val="24"/>
        </w:rPr>
        <w:t>mi</w:t>
      </w:r>
      <w:r w:rsidR="00323BA4">
        <w:rPr>
          <w:sz w:val="24"/>
        </w:rPr>
        <w:softHyphen/>
      </w:r>
      <w:r w:rsidRPr="00AC0412">
        <w:rPr>
          <w:sz w:val="24"/>
        </w:rPr>
        <w:t>ni</w:t>
      </w:r>
      <w:r w:rsidR="00323BA4">
        <w:rPr>
          <w:sz w:val="24"/>
        </w:rPr>
        <w:softHyphen/>
      </w:r>
      <w:r w:rsidRPr="00AC0412">
        <w:rPr>
          <w:sz w:val="24"/>
        </w:rPr>
        <w:t>ste</w:t>
      </w:r>
      <w:r w:rsidR="00323BA4">
        <w:rPr>
          <w:sz w:val="24"/>
        </w:rPr>
        <w:softHyphen/>
      </w:r>
      <w:r w:rsidRPr="00AC0412">
        <w:rPr>
          <w:sz w:val="24"/>
        </w:rPr>
        <w:t>ri</w:t>
      </w:r>
      <w:r w:rsidR="00323BA4">
        <w:rPr>
          <w:sz w:val="24"/>
        </w:rPr>
        <w:softHyphen/>
      </w:r>
      <w:r w:rsidRPr="00AC0412">
        <w:rPr>
          <w:sz w:val="24"/>
        </w:rPr>
        <w:t>et.</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4.</w:t>
      </w:r>
      <w:r w:rsidRPr="00AC0412">
        <w:rPr>
          <w:sz w:val="24"/>
        </w:rPr>
        <w:t xml:space="preserve"> Beløbet tilbagebetales ikke i følgende tilfælde:</w:t>
      </w:r>
    </w:p>
    <w:p w:rsidR="00271333" w:rsidRPr="00AC0412" w:rsidRDefault="00271333" w:rsidP="00AC0412">
      <w:pPr>
        <w:tabs>
          <w:tab w:val="left" w:pos="426"/>
        </w:tabs>
        <w:spacing w:line="288" w:lineRule="auto"/>
        <w:ind w:left="426" w:hanging="426"/>
        <w:jc w:val="both"/>
        <w:rPr>
          <w:sz w:val="24"/>
        </w:rPr>
      </w:pPr>
      <w:r w:rsidRPr="00AC0412">
        <w:rPr>
          <w:sz w:val="24"/>
        </w:rPr>
        <w:t>1)</w:t>
      </w:r>
      <w:r w:rsidRPr="00AC0412">
        <w:rPr>
          <w:sz w:val="24"/>
        </w:rPr>
        <w:tab/>
        <w:t>Hvis klagen indbringes for domstolene efter § 48, stk. 2.</w:t>
      </w:r>
    </w:p>
    <w:p w:rsidR="00271333" w:rsidRPr="00AC0412" w:rsidRDefault="00271333" w:rsidP="00AC0412">
      <w:pPr>
        <w:tabs>
          <w:tab w:val="left" w:pos="426"/>
        </w:tabs>
        <w:spacing w:line="288" w:lineRule="auto"/>
        <w:ind w:left="426" w:hanging="426"/>
        <w:jc w:val="both"/>
        <w:rPr>
          <w:sz w:val="24"/>
        </w:rPr>
      </w:pPr>
      <w:r w:rsidRPr="00AC0412">
        <w:rPr>
          <w:sz w:val="24"/>
        </w:rPr>
        <w:t>2)</w:t>
      </w:r>
      <w:r w:rsidRPr="00AC0412">
        <w:rPr>
          <w:sz w:val="24"/>
        </w:rPr>
        <w:tab/>
        <w:t>Hvis klagen tilbagekaldes, medmindre tilbagekaldelsen sker i forbindelse med, at den myndighed, der har truffet den påklagede afgørelse, genoptager sagen.</w:t>
      </w:r>
    </w:p>
    <w:p w:rsidR="00271333" w:rsidRDefault="00271333" w:rsidP="00AC0412">
      <w:pPr>
        <w:tabs>
          <w:tab w:val="left" w:pos="426"/>
        </w:tabs>
        <w:spacing w:line="288" w:lineRule="auto"/>
        <w:jc w:val="both"/>
        <w:rPr>
          <w:sz w:val="24"/>
        </w:rPr>
      </w:pPr>
    </w:p>
    <w:p w:rsidR="00213D4F" w:rsidRDefault="00213D4F" w:rsidP="00213D4F">
      <w:pPr>
        <w:pStyle w:val="paragrafalm"/>
        <w:tabs>
          <w:tab w:val="left" w:pos="426"/>
        </w:tabs>
        <w:rPr>
          <w:color w:val="333333"/>
        </w:rPr>
      </w:pPr>
      <w:r>
        <w:tab/>
      </w:r>
      <w:r w:rsidRPr="00213D4F">
        <w:rPr>
          <w:b/>
        </w:rPr>
        <w:t>§ 35 d.</w:t>
      </w:r>
      <w:r>
        <w:t xml:space="preserve"> </w:t>
      </w:r>
      <w:r>
        <w:rPr>
          <w:color w:val="333333"/>
        </w:rPr>
        <w:t>Klageren har adgang til at udtale sig ved et møde med skatteankeforvaltningen.</w:t>
      </w:r>
    </w:p>
    <w:p w:rsidR="00213D4F" w:rsidRDefault="00213D4F" w:rsidP="00213D4F">
      <w:pPr>
        <w:pStyle w:val="paragrafalm"/>
        <w:tabs>
          <w:tab w:val="left" w:pos="426"/>
        </w:tabs>
        <w:rPr>
          <w:color w:val="333333"/>
        </w:rPr>
      </w:pPr>
      <w:r>
        <w:rPr>
          <w:rStyle w:val="kursiv"/>
          <w:color w:val="333333"/>
        </w:rPr>
        <w:tab/>
        <w:t>Stk. 2.</w:t>
      </w:r>
      <w:r>
        <w:rPr>
          <w:color w:val="333333"/>
        </w:rPr>
        <w:t xml:space="preserve"> Skatteankeforvaltningen kan anmode den myndighed, der har truffet den påklagede afgørelse, om at være repræsenteret ved mødet.</w:t>
      </w:r>
    </w:p>
    <w:p w:rsidR="00213D4F" w:rsidRDefault="00213D4F" w:rsidP="00213D4F">
      <w:pPr>
        <w:pStyle w:val="paragrafalm"/>
        <w:tabs>
          <w:tab w:val="left" w:pos="426"/>
        </w:tabs>
        <w:rPr>
          <w:color w:val="333333"/>
        </w:rPr>
      </w:pPr>
      <w:r>
        <w:rPr>
          <w:color w:val="333333"/>
        </w:rPr>
        <w:tab/>
      </w:r>
      <w:r>
        <w:rPr>
          <w:rStyle w:val="kursiv"/>
          <w:color w:val="333333"/>
        </w:rPr>
        <w:t>Stk. 3.</w:t>
      </w:r>
      <w:r>
        <w:rPr>
          <w:color w:val="333333"/>
        </w:rPr>
        <w:t xml:space="preserve"> </w:t>
      </w:r>
      <w:r w:rsidR="003137F2">
        <w:rPr>
          <w:color w:val="333333"/>
        </w:rPr>
        <w:t>S</w:t>
      </w:r>
      <w:r>
        <w:rPr>
          <w:color w:val="333333"/>
        </w:rPr>
        <w:t>katteankeforvaltningen</w:t>
      </w:r>
      <w:r w:rsidR="003137F2">
        <w:rPr>
          <w:color w:val="333333"/>
        </w:rPr>
        <w:t>, et vurderingsankenævn og Landsskatteretten</w:t>
      </w:r>
      <w:r>
        <w:rPr>
          <w:color w:val="333333"/>
        </w:rPr>
        <w:t xml:space="preserve"> kan tilkalde sagkyndige til at yde bistand ved afgørelsen af en klage over en vurdering af fast ejendom.</w:t>
      </w:r>
    </w:p>
    <w:p w:rsidR="00213D4F" w:rsidRDefault="00213D4F" w:rsidP="00AC0412">
      <w:pPr>
        <w:tabs>
          <w:tab w:val="left" w:pos="426"/>
        </w:tabs>
        <w:spacing w:line="288" w:lineRule="auto"/>
        <w:jc w:val="both"/>
        <w:rPr>
          <w:sz w:val="24"/>
        </w:rPr>
      </w:pPr>
    </w:p>
    <w:p w:rsidR="00213D4F" w:rsidRPr="00AC0412" w:rsidRDefault="00213D4F" w:rsidP="00213D4F">
      <w:pPr>
        <w:tabs>
          <w:tab w:val="left" w:pos="426"/>
        </w:tabs>
        <w:spacing w:line="288" w:lineRule="auto"/>
        <w:jc w:val="both"/>
        <w:rPr>
          <w:sz w:val="24"/>
        </w:rPr>
      </w:pPr>
      <w:r w:rsidRPr="00AC0412">
        <w:rPr>
          <w:sz w:val="24"/>
        </w:rPr>
        <w:tab/>
      </w:r>
      <w:r w:rsidRPr="00AC0412">
        <w:rPr>
          <w:b/>
          <w:sz w:val="24"/>
        </w:rPr>
        <w:t xml:space="preserve">§ 35 </w:t>
      </w:r>
      <w:r>
        <w:rPr>
          <w:b/>
          <w:sz w:val="24"/>
        </w:rPr>
        <w:t>e</w:t>
      </w:r>
      <w:r w:rsidRPr="00AC0412">
        <w:rPr>
          <w:b/>
          <w:sz w:val="24"/>
        </w:rPr>
        <w:t>.</w:t>
      </w:r>
      <w:r w:rsidRPr="00AC0412">
        <w:rPr>
          <w:sz w:val="24"/>
        </w:rPr>
        <w:t xml:space="preserve"> Afgørelser truffet af skatteankeforvaltningen, et skatteankenævn, </w:t>
      </w:r>
      <w:r>
        <w:rPr>
          <w:sz w:val="24"/>
        </w:rPr>
        <w:t xml:space="preserve">et </w:t>
      </w:r>
      <w:r w:rsidRPr="00AC0412">
        <w:rPr>
          <w:sz w:val="24"/>
        </w:rPr>
        <w:t>vurde</w:t>
      </w:r>
      <w:r>
        <w:rPr>
          <w:sz w:val="24"/>
        </w:rPr>
        <w:softHyphen/>
      </w:r>
      <w:r w:rsidRPr="00AC0412">
        <w:rPr>
          <w:sz w:val="24"/>
        </w:rPr>
        <w:t>rings</w:t>
      </w:r>
      <w:r>
        <w:rPr>
          <w:sz w:val="24"/>
        </w:rPr>
        <w:softHyphen/>
      </w:r>
      <w:r w:rsidRPr="00AC0412">
        <w:rPr>
          <w:sz w:val="24"/>
        </w:rPr>
        <w:lastRenderedPageBreak/>
        <w:t>anke</w:t>
      </w:r>
      <w:r>
        <w:rPr>
          <w:sz w:val="24"/>
        </w:rPr>
        <w:softHyphen/>
      </w:r>
      <w:r w:rsidRPr="00AC0412">
        <w:rPr>
          <w:sz w:val="24"/>
        </w:rPr>
        <w:t xml:space="preserve">nævn, </w:t>
      </w:r>
      <w:r>
        <w:rPr>
          <w:sz w:val="24"/>
        </w:rPr>
        <w:t xml:space="preserve">et </w:t>
      </w:r>
      <w:r w:rsidRPr="00AC0412">
        <w:rPr>
          <w:sz w:val="24"/>
        </w:rPr>
        <w:t>motorankenævn eller Landsskatteretten kan ikke indbringes for anden admini</w:t>
      </w:r>
      <w:r>
        <w:rPr>
          <w:sz w:val="24"/>
        </w:rPr>
        <w:softHyphen/>
      </w:r>
      <w:r w:rsidRPr="00AC0412">
        <w:rPr>
          <w:sz w:val="24"/>
        </w:rPr>
        <w:t>stra</w:t>
      </w:r>
      <w:r>
        <w:rPr>
          <w:sz w:val="24"/>
        </w:rPr>
        <w:softHyphen/>
      </w:r>
      <w:r w:rsidRPr="00AC0412">
        <w:rPr>
          <w:sz w:val="24"/>
        </w:rPr>
        <w:t>tiv myndighed.</w:t>
      </w:r>
    </w:p>
    <w:p w:rsidR="00213D4F" w:rsidRPr="00AC0412" w:rsidRDefault="00213D4F" w:rsidP="00213D4F">
      <w:pPr>
        <w:tabs>
          <w:tab w:val="left" w:pos="426"/>
        </w:tabs>
        <w:spacing w:line="288" w:lineRule="auto"/>
        <w:jc w:val="both"/>
        <w:rPr>
          <w:sz w:val="24"/>
        </w:rPr>
      </w:pPr>
    </w:p>
    <w:p w:rsidR="00271333" w:rsidRPr="00AC0412" w:rsidRDefault="00271333" w:rsidP="00AC0412">
      <w:pPr>
        <w:tabs>
          <w:tab w:val="left" w:pos="426"/>
        </w:tabs>
        <w:spacing w:line="288" w:lineRule="auto"/>
        <w:jc w:val="both"/>
        <w:rPr>
          <w:sz w:val="24"/>
        </w:rPr>
      </w:pPr>
      <w:r w:rsidRPr="00AC0412">
        <w:rPr>
          <w:sz w:val="24"/>
        </w:rPr>
        <w:tab/>
      </w:r>
      <w:r w:rsidRPr="00AC0412">
        <w:rPr>
          <w:b/>
          <w:sz w:val="24"/>
        </w:rPr>
        <w:t xml:space="preserve">§ 35 </w:t>
      </w:r>
      <w:r w:rsidR="00213D4F">
        <w:rPr>
          <w:b/>
          <w:sz w:val="24"/>
        </w:rPr>
        <w:t>f</w:t>
      </w:r>
      <w:r w:rsidRPr="00AC0412">
        <w:rPr>
          <w:b/>
          <w:sz w:val="24"/>
        </w:rPr>
        <w:t>.</w:t>
      </w:r>
      <w:r w:rsidRPr="00AC0412">
        <w:rPr>
          <w:sz w:val="24"/>
        </w:rPr>
        <w:t xml:space="preserve"> Den myndighed, der har truffet afgørelse i en klagesag, kan efter anmodning fra </w:t>
      </w:r>
      <w:r w:rsidR="00BE283D" w:rsidRPr="00AC0412">
        <w:rPr>
          <w:sz w:val="24"/>
        </w:rPr>
        <w:t>klageren</w:t>
      </w:r>
      <w:r w:rsidRPr="00AC0412">
        <w:rPr>
          <w:sz w:val="24"/>
        </w:rPr>
        <w:t xml:space="preserve"> genoptage en sag, myndigheden har afgjort eller afvist, når der forelægges </w:t>
      </w:r>
      <w:r w:rsidR="000914BF" w:rsidRPr="00AC0412">
        <w:rPr>
          <w:sz w:val="24"/>
        </w:rPr>
        <w:t>myndigheden</w:t>
      </w:r>
      <w:r w:rsidRPr="00AC0412">
        <w:rPr>
          <w:sz w:val="24"/>
        </w:rPr>
        <w:t xml:space="preserve"> oplysninger, som ikke tidligere har været fremme under sagen, uden at dette kan lægges klageren til last, og det skønnes, at de nye oplysninger kunne have medført et væsentligt andet udfald af afgørelsen, hvis de havde foreligget tidligere.</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w:t>
      </w:r>
      <w:r w:rsidR="000914BF" w:rsidRPr="00AC0412">
        <w:rPr>
          <w:sz w:val="24"/>
        </w:rPr>
        <w:t>Den myndighed, der har truffet afgørelse i en klagesag,</w:t>
      </w:r>
      <w:r w:rsidRPr="00AC0412">
        <w:rPr>
          <w:sz w:val="24"/>
        </w:rPr>
        <w:t xml:space="preserve"> kan imødekomme en anmodning om genoptagelse, selv om betingel</w:t>
      </w:r>
      <w:r w:rsidRPr="00AC0412">
        <w:rPr>
          <w:sz w:val="24"/>
        </w:rPr>
        <w:softHyphen/>
        <w:t xml:space="preserve">serne i stk. 1 ikke er opfyldt, hvis </w:t>
      </w:r>
      <w:r w:rsidR="000914BF" w:rsidRPr="00AC0412">
        <w:rPr>
          <w:sz w:val="24"/>
        </w:rPr>
        <w:t>myndigheden</w:t>
      </w:r>
      <w:r w:rsidRPr="00AC0412">
        <w:rPr>
          <w:sz w:val="24"/>
        </w:rPr>
        <w:t xml:space="preserve"> skønner, at ganske særlige omstændigheder taler derfor.</w:t>
      </w:r>
    </w:p>
    <w:p w:rsidR="00271333" w:rsidRPr="00AC0412" w:rsidRDefault="00271333" w:rsidP="00AC0412">
      <w:pPr>
        <w:tabs>
          <w:tab w:val="left" w:pos="426"/>
        </w:tabs>
        <w:spacing w:line="288" w:lineRule="auto"/>
        <w:jc w:val="both"/>
        <w:rPr>
          <w:sz w:val="24"/>
        </w:rPr>
      </w:pPr>
      <w:r w:rsidRPr="00AC0412">
        <w:rPr>
          <w:sz w:val="24"/>
        </w:rPr>
        <w:tab/>
      </w:r>
      <w:r w:rsidRPr="00AC0412">
        <w:rPr>
          <w:i/>
          <w:sz w:val="24"/>
        </w:rPr>
        <w:t>Stk. 3.</w:t>
      </w:r>
      <w:r w:rsidRPr="00AC0412">
        <w:rPr>
          <w:sz w:val="24"/>
        </w:rPr>
        <w:t xml:space="preserve"> Reglerne om betaling</w:t>
      </w:r>
      <w:r w:rsidR="00807D88">
        <w:rPr>
          <w:sz w:val="24"/>
        </w:rPr>
        <w:t xml:space="preserve"> og tilbagebetaling</w:t>
      </w:r>
      <w:r w:rsidRPr="00AC0412">
        <w:rPr>
          <w:sz w:val="24"/>
        </w:rPr>
        <w:t xml:space="preserve"> i § </w:t>
      </w:r>
      <w:r w:rsidR="00B72110">
        <w:rPr>
          <w:sz w:val="24"/>
        </w:rPr>
        <w:t>35 c</w:t>
      </w:r>
      <w:r w:rsidRPr="00AC0412">
        <w:rPr>
          <w:sz w:val="24"/>
        </w:rPr>
        <w:t xml:space="preserve"> anvendes tilsvarende i disse sager.</w:t>
      </w:r>
    </w:p>
    <w:p w:rsidR="00271333" w:rsidRPr="00AC0412" w:rsidRDefault="00271333" w:rsidP="00AC0412">
      <w:pPr>
        <w:tabs>
          <w:tab w:val="left" w:pos="426"/>
        </w:tabs>
        <w:spacing w:line="288" w:lineRule="auto"/>
        <w:jc w:val="both"/>
        <w:rPr>
          <w:sz w:val="24"/>
        </w:rPr>
      </w:pPr>
    </w:p>
    <w:p w:rsidR="00271333" w:rsidRPr="00AC0412" w:rsidRDefault="00271333" w:rsidP="00AC0412">
      <w:pPr>
        <w:tabs>
          <w:tab w:val="left" w:pos="426"/>
        </w:tabs>
        <w:spacing w:line="288" w:lineRule="auto"/>
        <w:jc w:val="center"/>
        <w:rPr>
          <w:sz w:val="24"/>
        </w:rPr>
      </w:pPr>
      <w:r w:rsidRPr="00AC0412">
        <w:rPr>
          <w:sz w:val="24"/>
        </w:rPr>
        <w:t>Kapitel 13 b</w:t>
      </w:r>
    </w:p>
    <w:p w:rsidR="00271333" w:rsidRPr="00AC0412" w:rsidRDefault="00271333" w:rsidP="00AC0412">
      <w:pPr>
        <w:tabs>
          <w:tab w:val="left" w:pos="426"/>
        </w:tabs>
        <w:spacing w:line="288" w:lineRule="auto"/>
        <w:jc w:val="center"/>
        <w:rPr>
          <w:sz w:val="24"/>
        </w:rPr>
      </w:pPr>
    </w:p>
    <w:p w:rsidR="00271333" w:rsidRPr="00AC0412" w:rsidRDefault="00271333" w:rsidP="00AC0412">
      <w:pPr>
        <w:tabs>
          <w:tab w:val="left" w:pos="426"/>
        </w:tabs>
        <w:spacing w:line="288" w:lineRule="auto"/>
        <w:jc w:val="center"/>
        <w:rPr>
          <w:sz w:val="24"/>
        </w:rPr>
      </w:pPr>
      <w:r w:rsidRPr="00AC0412">
        <w:rPr>
          <w:i/>
          <w:sz w:val="24"/>
        </w:rPr>
        <w:t>Klage, hvor skatteankeforvaltningen træffer afgørelse</w:t>
      </w:r>
    </w:p>
    <w:p w:rsidR="00271333" w:rsidRPr="00AC0412" w:rsidRDefault="00271333" w:rsidP="00AC0412">
      <w:pPr>
        <w:tabs>
          <w:tab w:val="left" w:pos="426"/>
        </w:tabs>
        <w:spacing w:line="288" w:lineRule="auto"/>
        <w:jc w:val="both"/>
        <w:rPr>
          <w:sz w:val="24"/>
        </w:rPr>
      </w:pPr>
    </w:p>
    <w:p w:rsidR="00271333" w:rsidRPr="00AC0412" w:rsidRDefault="00271333" w:rsidP="00AC0412">
      <w:pPr>
        <w:tabs>
          <w:tab w:val="left" w:pos="426"/>
        </w:tabs>
        <w:spacing w:line="288" w:lineRule="auto"/>
        <w:jc w:val="both"/>
        <w:rPr>
          <w:sz w:val="24"/>
        </w:rPr>
      </w:pPr>
      <w:r w:rsidRPr="00AC0412">
        <w:rPr>
          <w:b/>
          <w:sz w:val="24"/>
        </w:rPr>
        <w:tab/>
        <w:t xml:space="preserve">§ 35 </w:t>
      </w:r>
      <w:r w:rsidR="00213D4F">
        <w:rPr>
          <w:b/>
          <w:sz w:val="24"/>
        </w:rPr>
        <w:t>g</w:t>
      </w:r>
      <w:r w:rsidRPr="00AC0412">
        <w:rPr>
          <w:b/>
          <w:sz w:val="24"/>
        </w:rPr>
        <w:t>.</w:t>
      </w:r>
      <w:r w:rsidRPr="00AC0412">
        <w:rPr>
          <w:sz w:val="24"/>
        </w:rPr>
        <w:t xml:space="preserve"> Skatteankeforvaltningen kan, forinden den afgør en klage, anmode told- og skatteforvaltningen om at udarbejde en sagsfremstilling under anvendelse af § 19, stk. 2, ligesom </w:t>
      </w:r>
      <w:r w:rsidR="004361A2" w:rsidRPr="00AC0412">
        <w:rPr>
          <w:sz w:val="24"/>
        </w:rPr>
        <w:t>skatteankeforvaltningen</w:t>
      </w:r>
      <w:r w:rsidRPr="00AC0412">
        <w:rPr>
          <w:sz w:val="24"/>
        </w:rPr>
        <w:t xml:space="preserve"> kan anmode told- og skatteforvaltningen om at sende sagsfremstillingen til udtalelse hos klager efter § 19, stk. 3, 1. pkt.”</w:t>
      </w:r>
    </w:p>
    <w:p w:rsidR="00271333" w:rsidRPr="00AC0412" w:rsidRDefault="00271333" w:rsidP="00AC0412">
      <w:pPr>
        <w:tabs>
          <w:tab w:val="left" w:pos="426"/>
        </w:tabs>
        <w:spacing w:line="288" w:lineRule="auto"/>
        <w:jc w:val="both"/>
        <w:rPr>
          <w:sz w:val="24"/>
        </w:rPr>
      </w:pPr>
    </w:p>
    <w:p w:rsidR="00271333" w:rsidRPr="00AC0412" w:rsidRDefault="00F8719D" w:rsidP="00AC0412">
      <w:pPr>
        <w:tabs>
          <w:tab w:val="left" w:pos="426"/>
        </w:tabs>
        <w:spacing w:line="288" w:lineRule="auto"/>
        <w:jc w:val="both"/>
        <w:rPr>
          <w:sz w:val="24"/>
        </w:rPr>
      </w:pPr>
      <w:r>
        <w:rPr>
          <w:b/>
          <w:sz w:val="24"/>
        </w:rPr>
        <w:t>32</w:t>
      </w:r>
      <w:r w:rsidR="00271333" w:rsidRPr="00AC0412">
        <w:rPr>
          <w:b/>
          <w:sz w:val="24"/>
        </w:rPr>
        <w:t>.</w:t>
      </w:r>
      <w:r w:rsidR="00271333" w:rsidRPr="00AC0412">
        <w:rPr>
          <w:sz w:val="24"/>
        </w:rPr>
        <w:t xml:space="preserve"> </w:t>
      </w:r>
      <w:r w:rsidR="00271333" w:rsidRPr="00807D88">
        <w:rPr>
          <w:sz w:val="24"/>
        </w:rPr>
        <w:t xml:space="preserve">Overskriften </w:t>
      </w:r>
      <w:r w:rsidR="00271333" w:rsidRPr="00AC0412">
        <w:rPr>
          <w:sz w:val="24"/>
        </w:rPr>
        <w:t xml:space="preserve">til </w:t>
      </w:r>
      <w:r w:rsidR="00271333" w:rsidRPr="00807D88">
        <w:rPr>
          <w:i/>
          <w:sz w:val="24"/>
        </w:rPr>
        <w:t>kapitel 14</w:t>
      </w:r>
      <w:r w:rsidR="00271333" w:rsidRPr="00AC0412">
        <w:rPr>
          <w:sz w:val="24"/>
        </w:rPr>
        <w:t xml:space="preserve"> affattes således:</w:t>
      </w:r>
    </w:p>
    <w:p w:rsidR="00271333" w:rsidRPr="00AC0412" w:rsidRDefault="00271333" w:rsidP="00AC0412">
      <w:pPr>
        <w:tabs>
          <w:tab w:val="left" w:pos="426"/>
        </w:tabs>
        <w:spacing w:line="288" w:lineRule="auto"/>
        <w:jc w:val="center"/>
        <w:rPr>
          <w:sz w:val="24"/>
        </w:rPr>
      </w:pPr>
      <w:r w:rsidRPr="00AC0412">
        <w:rPr>
          <w:i/>
          <w:sz w:val="24"/>
        </w:rPr>
        <w:t>”Klage, hvor skatteankenævnet træffer afgørelse”</w:t>
      </w:r>
    </w:p>
    <w:p w:rsidR="00271333" w:rsidRPr="00AC0412" w:rsidRDefault="00271333" w:rsidP="00AC0412">
      <w:pPr>
        <w:tabs>
          <w:tab w:val="left" w:pos="426"/>
        </w:tabs>
        <w:spacing w:line="288" w:lineRule="auto"/>
        <w:jc w:val="both"/>
        <w:rPr>
          <w:sz w:val="24"/>
        </w:rPr>
      </w:pPr>
    </w:p>
    <w:p w:rsidR="00271333" w:rsidRPr="00AC0412" w:rsidRDefault="00BC6397" w:rsidP="00AC0412">
      <w:pPr>
        <w:tabs>
          <w:tab w:val="left" w:pos="426"/>
        </w:tabs>
        <w:spacing w:line="288" w:lineRule="auto"/>
        <w:jc w:val="both"/>
        <w:rPr>
          <w:bCs/>
          <w:sz w:val="24"/>
        </w:rPr>
      </w:pPr>
      <w:r w:rsidRPr="00AC0412">
        <w:rPr>
          <w:b/>
          <w:bCs/>
          <w:sz w:val="24"/>
        </w:rPr>
        <w:t>3</w:t>
      </w:r>
      <w:r w:rsidR="00F8719D">
        <w:rPr>
          <w:b/>
          <w:bCs/>
          <w:sz w:val="24"/>
        </w:rPr>
        <w:t>3</w:t>
      </w:r>
      <w:r w:rsidR="00C8044D" w:rsidRPr="00AC0412">
        <w:rPr>
          <w:b/>
          <w:bCs/>
          <w:sz w:val="24"/>
        </w:rPr>
        <w:t>.</w:t>
      </w:r>
      <w:r w:rsidR="00C8044D" w:rsidRPr="00AC0412">
        <w:rPr>
          <w:bCs/>
          <w:sz w:val="24"/>
        </w:rPr>
        <w:t xml:space="preserve"> </w:t>
      </w:r>
      <w:r w:rsidR="00C8044D" w:rsidRPr="00AC0412">
        <w:rPr>
          <w:bCs/>
          <w:i/>
          <w:sz w:val="24"/>
        </w:rPr>
        <w:t>§ 36, stk. 1-4,</w:t>
      </w:r>
      <w:r w:rsidR="00C8044D" w:rsidRPr="00AC0412">
        <w:rPr>
          <w:bCs/>
          <w:sz w:val="24"/>
        </w:rPr>
        <w:t xml:space="preserve"> ophæves.</w:t>
      </w:r>
    </w:p>
    <w:p w:rsidR="00C8044D" w:rsidRPr="00AC0412" w:rsidRDefault="00C8044D" w:rsidP="00AC0412">
      <w:pPr>
        <w:tabs>
          <w:tab w:val="left" w:pos="426"/>
        </w:tabs>
        <w:spacing w:line="288" w:lineRule="auto"/>
        <w:jc w:val="both"/>
        <w:rPr>
          <w:bCs/>
          <w:sz w:val="24"/>
        </w:rPr>
      </w:pPr>
      <w:r w:rsidRPr="00AC0412">
        <w:rPr>
          <w:bCs/>
          <w:sz w:val="24"/>
        </w:rPr>
        <w:tab/>
        <w:t>Stk. 5-8 bliver herefter stk. 1-4.</w:t>
      </w:r>
    </w:p>
    <w:p w:rsidR="00C8044D" w:rsidRPr="00AC0412" w:rsidRDefault="00C8044D" w:rsidP="00AC0412">
      <w:pPr>
        <w:tabs>
          <w:tab w:val="left" w:pos="426"/>
        </w:tabs>
        <w:spacing w:line="288" w:lineRule="auto"/>
        <w:jc w:val="both"/>
        <w:rPr>
          <w:bCs/>
          <w:sz w:val="24"/>
        </w:rPr>
      </w:pPr>
    </w:p>
    <w:p w:rsidR="00C8044D" w:rsidRPr="00AC0412" w:rsidRDefault="00C75E8E" w:rsidP="00AC0412">
      <w:pPr>
        <w:tabs>
          <w:tab w:val="left" w:pos="426"/>
        </w:tabs>
        <w:spacing w:line="288" w:lineRule="auto"/>
        <w:jc w:val="both"/>
        <w:rPr>
          <w:bCs/>
          <w:sz w:val="24"/>
        </w:rPr>
      </w:pPr>
      <w:r w:rsidRPr="00AC0412">
        <w:rPr>
          <w:b/>
          <w:bCs/>
          <w:sz w:val="24"/>
        </w:rPr>
        <w:t>3</w:t>
      </w:r>
      <w:r w:rsidR="00F8719D">
        <w:rPr>
          <w:b/>
          <w:bCs/>
          <w:sz w:val="24"/>
        </w:rPr>
        <w:t>4</w:t>
      </w:r>
      <w:r w:rsidR="00C8044D" w:rsidRPr="00AC0412">
        <w:rPr>
          <w:b/>
          <w:bCs/>
          <w:sz w:val="24"/>
        </w:rPr>
        <w:t>.</w:t>
      </w:r>
      <w:r w:rsidR="00C8044D" w:rsidRPr="00AC0412">
        <w:rPr>
          <w:bCs/>
          <w:sz w:val="24"/>
        </w:rPr>
        <w:t xml:space="preserve"> I </w:t>
      </w:r>
      <w:r w:rsidR="00C8044D" w:rsidRPr="00AC0412">
        <w:rPr>
          <w:bCs/>
          <w:i/>
          <w:sz w:val="24"/>
        </w:rPr>
        <w:t>§ 36, stk. 6,</w:t>
      </w:r>
      <w:r w:rsidR="00C8044D" w:rsidRPr="00AC0412">
        <w:rPr>
          <w:bCs/>
          <w:sz w:val="24"/>
        </w:rPr>
        <w:t xml:space="preserve"> der bliver stk. 2, ændres ”stk. 5” til: ”stk. 1”.</w:t>
      </w:r>
    </w:p>
    <w:p w:rsidR="00C8044D" w:rsidRPr="00AC0412" w:rsidRDefault="00C8044D" w:rsidP="00AC0412">
      <w:pPr>
        <w:tabs>
          <w:tab w:val="left" w:pos="426"/>
        </w:tabs>
        <w:spacing w:line="288" w:lineRule="auto"/>
        <w:jc w:val="both"/>
        <w:rPr>
          <w:bCs/>
          <w:sz w:val="24"/>
        </w:rPr>
      </w:pPr>
    </w:p>
    <w:p w:rsidR="00C8044D" w:rsidRPr="00AC0412" w:rsidRDefault="00BC6397" w:rsidP="00AC0412">
      <w:pPr>
        <w:tabs>
          <w:tab w:val="left" w:pos="426"/>
        </w:tabs>
        <w:spacing w:line="288" w:lineRule="auto"/>
        <w:jc w:val="both"/>
        <w:rPr>
          <w:bCs/>
          <w:sz w:val="24"/>
        </w:rPr>
      </w:pPr>
      <w:r w:rsidRPr="00AC0412">
        <w:rPr>
          <w:b/>
          <w:bCs/>
          <w:sz w:val="24"/>
        </w:rPr>
        <w:t>3</w:t>
      </w:r>
      <w:r w:rsidR="00F8719D">
        <w:rPr>
          <w:b/>
          <w:bCs/>
          <w:sz w:val="24"/>
        </w:rPr>
        <w:t>5</w:t>
      </w:r>
      <w:r w:rsidR="00C8044D" w:rsidRPr="00AC0412">
        <w:rPr>
          <w:b/>
          <w:bCs/>
          <w:sz w:val="24"/>
        </w:rPr>
        <w:t>.</w:t>
      </w:r>
      <w:r w:rsidR="00C8044D" w:rsidRPr="00AC0412">
        <w:rPr>
          <w:bCs/>
          <w:sz w:val="24"/>
        </w:rPr>
        <w:t xml:space="preserve"> </w:t>
      </w:r>
      <w:r w:rsidR="00C8044D" w:rsidRPr="00AC0412">
        <w:rPr>
          <w:bCs/>
          <w:i/>
          <w:sz w:val="24"/>
        </w:rPr>
        <w:t>§ 37</w:t>
      </w:r>
      <w:r w:rsidR="00C8044D" w:rsidRPr="00AC0412">
        <w:rPr>
          <w:bCs/>
          <w:sz w:val="24"/>
        </w:rPr>
        <w:t xml:space="preserve"> ophæves.</w:t>
      </w:r>
    </w:p>
    <w:p w:rsidR="00C8044D" w:rsidRPr="00AC0412" w:rsidRDefault="00C8044D" w:rsidP="00AC0412">
      <w:pPr>
        <w:tabs>
          <w:tab w:val="left" w:pos="426"/>
        </w:tabs>
        <w:spacing w:line="288" w:lineRule="auto"/>
        <w:jc w:val="both"/>
        <w:rPr>
          <w:bCs/>
          <w:sz w:val="24"/>
        </w:rPr>
      </w:pPr>
    </w:p>
    <w:p w:rsidR="00C8044D" w:rsidRPr="00AC0412" w:rsidRDefault="00BC6397" w:rsidP="00AC0412">
      <w:pPr>
        <w:tabs>
          <w:tab w:val="left" w:pos="426"/>
        </w:tabs>
        <w:spacing w:line="288" w:lineRule="auto"/>
        <w:jc w:val="both"/>
        <w:rPr>
          <w:sz w:val="24"/>
        </w:rPr>
      </w:pPr>
      <w:r w:rsidRPr="00AC0412">
        <w:rPr>
          <w:b/>
          <w:sz w:val="24"/>
        </w:rPr>
        <w:t>3</w:t>
      </w:r>
      <w:r w:rsidR="00F8719D">
        <w:rPr>
          <w:b/>
          <w:sz w:val="24"/>
        </w:rPr>
        <w:t>6</w:t>
      </w:r>
      <w:r w:rsidR="00C8044D" w:rsidRPr="00AC0412">
        <w:rPr>
          <w:b/>
          <w:sz w:val="24"/>
        </w:rPr>
        <w:t>.</w:t>
      </w:r>
      <w:r w:rsidR="00C8044D" w:rsidRPr="00AC0412">
        <w:rPr>
          <w:sz w:val="24"/>
        </w:rPr>
        <w:t xml:space="preserve"> </w:t>
      </w:r>
      <w:r w:rsidR="00C8044D" w:rsidRPr="00272481">
        <w:rPr>
          <w:sz w:val="24"/>
        </w:rPr>
        <w:t xml:space="preserve">Overskriften til </w:t>
      </w:r>
      <w:r w:rsidR="00C8044D" w:rsidRPr="00272481">
        <w:rPr>
          <w:i/>
          <w:sz w:val="24"/>
        </w:rPr>
        <w:t>kapitel 15</w:t>
      </w:r>
      <w:r w:rsidR="00C8044D" w:rsidRPr="00AC0412">
        <w:rPr>
          <w:sz w:val="24"/>
        </w:rPr>
        <w:t xml:space="preserve"> affattes således:</w:t>
      </w:r>
    </w:p>
    <w:p w:rsidR="00C8044D" w:rsidRPr="00AC0412" w:rsidRDefault="00C8044D" w:rsidP="00AC0412">
      <w:pPr>
        <w:tabs>
          <w:tab w:val="left" w:pos="426"/>
        </w:tabs>
        <w:spacing w:line="288" w:lineRule="auto"/>
        <w:jc w:val="center"/>
        <w:rPr>
          <w:sz w:val="24"/>
        </w:rPr>
      </w:pPr>
      <w:r w:rsidRPr="00AC0412">
        <w:rPr>
          <w:i/>
          <w:sz w:val="24"/>
        </w:rPr>
        <w:t>”Klage, hvor vurderingsankenævnet træffer afgørelse”</w:t>
      </w:r>
    </w:p>
    <w:p w:rsidR="00C8044D" w:rsidRPr="00AC0412" w:rsidRDefault="00C8044D" w:rsidP="00AC0412">
      <w:pPr>
        <w:tabs>
          <w:tab w:val="left" w:pos="426"/>
        </w:tabs>
        <w:spacing w:line="288" w:lineRule="auto"/>
        <w:jc w:val="both"/>
        <w:rPr>
          <w:sz w:val="24"/>
        </w:rPr>
      </w:pPr>
    </w:p>
    <w:p w:rsidR="00C8044D" w:rsidRPr="00AC0412" w:rsidRDefault="00BC6397" w:rsidP="00AC0412">
      <w:pPr>
        <w:tabs>
          <w:tab w:val="left" w:pos="426"/>
        </w:tabs>
        <w:spacing w:line="288" w:lineRule="auto"/>
        <w:jc w:val="both"/>
        <w:rPr>
          <w:bCs/>
          <w:sz w:val="24"/>
        </w:rPr>
      </w:pPr>
      <w:r w:rsidRPr="00AC0412">
        <w:rPr>
          <w:b/>
          <w:bCs/>
          <w:sz w:val="24"/>
        </w:rPr>
        <w:t>3</w:t>
      </w:r>
      <w:r w:rsidR="00F8719D">
        <w:rPr>
          <w:b/>
          <w:bCs/>
          <w:sz w:val="24"/>
        </w:rPr>
        <w:t>7</w:t>
      </w:r>
      <w:r w:rsidR="00C8044D" w:rsidRPr="00AC0412">
        <w:rPr>
          <w:b/>
          <w:bCs/>
          <w:sz w:val="24"/>
        </w:rPr>
        <w:t>.</w:t>
      </w:r>
      <w:r w:rsidR="00C8044D" w:rsidRPr="00AC0412">
        <w:rPr>
          <w:bCs/>
          <w:sz w:val="24"/>
        </w:rPr>
        <w:t xml:space="preserve"> </w:t>
      </w:r>
      <w:r w:rsidR="00C8044D" w:rsidRPr="00AC0412">
        <w:rPr>
          <w:bCs/>
          <w:i/>
          <w:sz w:val="24"/>
        </w:rPr>
        <w:t>§ 38, stk. 1-3,</w:t>
      </w:r>
      <w:r w:rsidR="00C8044D" w:rsidRPr="00AC0412">
        <w:rPr>
          <w:bCs/>
          <w:sz w:val="24"/>
        </w:rPr>
        <w:t xml:space="preserve"> ophæves.</w:t>
      </w:r>
    </w:p>
    <w:p w:rsidR="00C8044D" w:rsidRPr="00AC0412" w:rsidRDefault="0072626E" w:rsidP="00AC0412">
      <w:pPr>
        <w:tabs>
          <w:tab w:val="left" w:pos="426"/>
        </w:tabs>
        <w:spacing w:line="288" w:lineRule="auto"/>
        <w:jc w:val="both"/>
        <w:rPr>
          <w:bCs/>
          <w:sz w:val="24"/>
        </w:rPr>
      </w:pPr>
      <w:r w:rsidRPr="00AC0412">
        <w:rPr>
          <w:bCs/>
          <w:sz w:val="24"/>
        </w:rPr>
        <w:tab/>
        <w:t>Stk. 4 og 5</w:t>
      </w:r>
      <w:r w:rsidR="00C8044D" w:rsidRPr="00AC0412">
        <w:rPr>
          <w:bCs/>
          <w:sz w:val="24"/>
        </w:rPr>
        <w:t xml:space="preserve"> bliver herefter stk. 1</w:t>
      </w:r>
      <w:r w:rsidRPr="00AC0412">
        <w:rPr>
          <w:bCs/>
          <w:sz w:val="24"/>
        </w:rPr>
        <w:t xml:space="preserve"> og 2.</w:t>
      </w:r>
    </w:p>
    <w:p w:rsidR="00C8044D" w:rsidRPr="00AC0412" w:rsidRDefault="00C8044D" w:rsidP="00AC0412">
      <w:pPr>
        <w:tabs>
          <w:tab w:val="left" w:pos="426"/>
        </w:tabs>
        <w:spacing w:line="288" w:lineRule="auto"/>
        <w:jc w:val="both"/>
        <w:rPr>
          <w:bCs/>
          <w:sz w:val="24"/>
        </w:rPr>
      </w:pPr>
    </w:p>
    <w:p w:rsidR="00C8044D" w:rsidRPr="00AC0412" w:rsidRDefault="00BC6397" w:rsidP="00AC0412">
      <w:pPr>
        <w:tabs>
          <w:tab w:val="left" w:pos="426"/>
        </w:tabs>
        <w:spacing w:line="288" w:lineRule="auto"/>
        <w:jc w:val="both"/>
        <w:rPr>
          <w:bCs/>
          <w:sz w:val="24"/>
        </w:rPr>
      </w:pPr>
      <w:r w:rsidRPr="00AC0412">
        <w:rPr>
          <w:b/>
          <w:bCs/>
          <w:sz w:val="24"/>
        </w:rPr>
        <w:t>3</w:t>
      </w:r>
      <w:r w:rsidR="00F8719D">
        <w:rPr>
          <w:b/>
          <w:bCs/>
          <w:sz w:val="24"/>
        </w:rPr>
        <w:t>8</w:t>
      </w:r>
      <w:r w:rsidR="00C8044D" w:rsidRPr="00AC0412">
        <w:rPr>
          <w:b/>
          <w:bCs/>
          <w:sz w:val="24"/>
        </w:rPr>
        <w:t>.</w:t>
      </w:r>
      <w:r w:rsidR="00C8044D" w:rsidRPr="00AC0412">
        <w:rPr>
          <w:bCs/>
          <w:sz w:val="24"/>
        </w:rPr>
        <w:t xml:space="preserve"> I </w:t>
      </w:r>
      <w:r w:rsidR="00C8044D" w:rsidRPr="00AC0412">
        <w:rPr>
          <w:bCs/>
          <w:i/>
          <w:sz w:val="24"/>
        </w:rPr>
        <w:t>§ 38, stk. 5,</w:t>
      </w:r>
      <w:r w:rsidR="00C8044D" w:rsidRPr="00AC0412">
        <w:rPr>
          <w:bCs/>
          <w:sz w:val="24"/>
        </w:rPr>
        <w:t xml:space="preserve"> der bliver stk. 2, ændres ”stk. 4” til: ”stk. </w:t>
      </w:r>
      <w:r w:rsidR="004361A2" w:rsidRPr="00AC0412">
        <w:rPr>
          <w:bCs/>
          <w:sz w:val="24"/>
        </w:rPr>
        <w:t>1</w:t>
      </w:r>
      <w:r w:rsidR="00C8044D" w:rsidRPr="00AC0412">
        <w:rPr>
          <w:bCs/>
          <w:sz w:val="24"/>
        </w:rPr>
        <w:t>”.</w:t>
      </w:r>
    </w:p>
    <w:p w:rsidR="00C8044D" w:rsidRPr="00AC0412" w:rsidRDefault="00C8044D" w:rsidP="00AC0412">
      <w:pPr>
        <w:tabs>
          <w:tab w:val="left" w:pos="426"/>
        </w:tabs>
        <w:spacing w:line="288" w:lineRule="auto"/>
        <w:jc w:val="both"/>
        <w:rPr>
          <w:bCs/>
          <w:sz w:val="24"/>
        </w:rPr>
      </w:pPr>
    </w:p>
    <w:p w:rsidR="00C8044D" w:rsidRPr="00AC0412" w:rsidRDefault="00BC6397" w:rsidP="00AC0412">
      <w:pPr>
        <w:tabs>
          <w:tab w:val="left" w:pos="426"/>
        </w:tabs>
        <w:spacing w:line="288" w:lineRule="auto"/>
        <w:jc w:val="both"/>
        <w:rPr>
          <w:bCs/>
          <w:sz w:val="24"/>
        </w:rPr>
      </w:pPr>
      <w:r w:rsidRPr="00AC0412">
        <w:rPr>
          <w:b/>
          <w:bCs/>
          <w:sz w:val="24"/>
        </w:rPr>
        <w:lastRenderedPageBreak/>
        <w:t>3</w:t>
      </w:r>
      <w:r w:rsidR="00F8719D">
        <w:rPr>
          <w:b/>
          <w:bCs/>
          <w:sz w:val="24"/>
        </w:rPr>
        <w:t>9</w:t>
      </w:r>
      <w:r w:rsidR="0072626E" w:rsidRPr="00AC0412">
        <w:rPr>
          <w:b/>
          <w:bCs/>
          <w:sz w:val="24"/>
        </w:rPr>
        <w:t>.</w:t>
      </w:r>
      <w:r w:rsidR="00C8044D" w:rsidRPr="00AC0412">
        <w:rPr>
          <w:bCs/>
          <w:sz w:val="24"/>
        </w:rPr>
        <w:t xml:space="preserve"> I </w:t>
      </w:r>
      <w:r w:rsidR="00C8044D" w:rsidRPr="00AC0412">
        <w:rPr>
          <w:bCs/>
          <w:i/>
          <w:sz w:val="24"/>
        </w:rPr>
        <w:t>§ 38</w:t>
      </w:r>
      <w:r w:rsidR="00C8044D" w:rsidRPr="00AC0412">
        <w:rPr>
          <w:bCs/>
          <w:sz w:val="24"/>
        </w:rPr>
        <w:t xml:space="preserve"> indsættes efter stk. 5, der bliver stk. 2</w:t>
      </w:r>
      <w:r w:rsidR="0072626E" w:rsidRPr="00AC0412">
        <w:rPr>
          <w:bCs/>
          <w:sz w:val="24"/>
        </w:rPr>
        <w:t>, som nyt stykke</w:t>
      </w:r>
      <w:r w:rsidR="00C8044D" w:rsidRPr="00AC0412">
        <w:rPr>
          <w:bCs/>
          <w:sz w:val="24"/>
        </w:rPr>
        <w:t>:</w:t>
      </w:r>
    </w:p>
    <w:p w:rsidR="00C8044D" w:rsidRPr="00AC0412" w:rsidRDefault="00C8044D" w:rsidP="00AC0412">
      <w:pPr>
        <w:tabs>
          <w:tab w:val="left" w:pos="426"/>
        </w:tabs>
        <w:spacing w:line="288" w:lineRule="auto"/>
        <w:jc w:val="both"/>
        <w:rPr>
          <w:sz w:val="24"/>
        </w:rPr>
      </w:pPr>
      <w:r w:rsidRPr="00AC0412">
        <w:rPr>
          <w:bCs/>
          <w:sz w:val="24"/>
        </w:rPr>
        <w:tab/>
      </w:r>
      <w:r w:rsidRPr="00272481">
        <w:rPr>
          <w:bCs/>
          <w:i/>
          <w:sz w:val="24"/>
        </w:rPr>
        <w:t>”</w:t>
      </w:r>
      <w:r w:rsidRPr="00AC0412">
        <w:rPr>
          <w:i/>
          <w:sz w:val="24"/>
        </w:rPr>
        <w:t>Stk. 3.</w:t>
      </w:r>
      <w:r w:rsidRPr="00AC0412">
        <w:rPr>
          <w:sz w:val="24"/>
        </w:rPr>
        <w:t xml:space="preserve"> Er der klaget over en afgørelse som nævnt i § 6, stk. 1, nr. 1, </w:t>
      </w:r>
      <w:r w:rsidR="006C43E0" w:rsidRPr="00AC0412">
        <w:rPr>
          <w:sz w:val="24"/>
        </w:rPr>
        <w:t xml:space="preserve">og skal vurderingsankenævnet træffe afgørelse i sagen, </w:t>
      </w:r>
      <w:r w:rsidRPr="00AC0412">
        <w:rPr>
          <w:sz w:val="24"/>
        </w:rPr>
        <w:t>kan told- og skatteforvaltningen indbringe andre afgørelser efter vurderingsloven vedrørende ejendommen, der er en følge af klagen, for vurderingsankenævnet, der påkender disse afgørelser i forbindelse med klagen.”</w:t>
      </w:r>
    </w:p>
    <w:p w:rsidR="0072626E" w:rsidRPr="00AC0412" w:rsidRDefault="0072626E" w:rsidP="00AC0412">
      <w:pPr>
        <w:tabs>
          <w:tab w:val="left" w:pos="426"/>
        </w:tabs>
        <w:spacing w:line="288" w:lineRule="auto"/>
        <w:jc w:val="both"/>
        <w:rPr>
          <w:sz w:val="24"/>
        </w:rPr>
      </w:pPr>
      <w:r w:rsidRPr="00AC0412">
        <w:rPr>
          <w:sz w:val="24"/>
        </w:rPr>
        <w:tab/>
        <w:t>Stk. 6-9 bliver herefter stk. 4-7.</w:t>
      </w:r>
    </w:p>
    <w:p w:rsidR="0072626E" w:rsidRPr="00AC0412" w:rsidRDefault="0072626E" w:rsidP="00AC0412">
      <w:pPr>
        <w:tabs>
          <w:tab w:val="left" w:pos="426"/>
        </w:tabs>
        <w:spacing w:line="288" w:lineRule="auto"/>
        <w:jc w:val="both"/>
        <w:rPr>
          <w:sz w:val="24"/>
        </w:rPr>
      </w:pPr>
    </w:p>
    <w:p w:rsidR="0072626E" w:rsidRPr="00AC0412" w:rsidRDefault="00F8719D" w:rsidP="00AC0412">
      <w:pPr>
        <w:tabs>
          <w:tab w:val="left" w:pos="426"/>
        </w:tabs>
        <w:spacing w:line="288" w:lineRule="auto"/>
        <w:jc w:val="both"/>
        <w:rPr>
          <w:bCs/>
          <w:sz w:val="24"/>
        </w:rPr>
      </w:pPr>
      <w:r>
        <w:rPr>
          <w:b/>
          <w:sz w:val="24"/>
        </w:rPr>
        <w:t>40</w:t>
      </w:r>
      <w:r w:rsidR="0072626E" w:rsidRPr="00AC0412">
        <w:rPr>
          <w:b/>
          <w:sz w:val="24"/>
        </w:rPr>
        <w:t>.</w:t>
      </w:r>
      <w:r w:rsidR="0072626E" w:rsidRPr="00AC0412">
        <w:rPr>
          <w:sz w:val="24"/>
        </w:rPr>
        <w:t xml:space="preserve"> </w:t>
      </w:r>
      <w:r w:rsidR="0072626E" w:rsidRPr="00AC0412">
        <w:rPr>
          <w:i/>
          <w:sz w:val="24"/>
        </w:rPr>
        <w:t>§ 39</w:t>
      </w:r>
      <w:r w:rsidR="0072626E" w:rsidRPr="00AC0412">
        <w:rPr>
          <w:sz w:val="24"/>
        </w:rPr>
        <w:t xml:space="preserve"> ophæves.</w:t>
      </w:r>
    </w:p>
    <w:p w:rsidR="00C8044D" w:rsidRPr="00AC0412" w:rsidRDefault="00C8044D" w:rsidP="00AC0412">
      <w:pPr>
        <w:tabs>
          <w:tab w:val="left" w:pos="426"/>
        </w:tabs>
        <w:spacing w:line="288" w:lineRule="auto"/>
        <w:jc w:val="both"/>
        <w:rPr>
          <w:bCs/>
          <w:sz w:val="24"/>
        </w:rPr>
      </w:pPr>
    </w:p>
    <w:p w:rsidR="0072626E" w:rsidRPr="00AC0412" w:rsidRDefault="00F8719D" w:rsidP="00AC0412">
      <w:pPr>
        <w:tabs>
          <w:tab w:val="left" w:pos="426"/>
        </w:tabs>
        <w:spacing w:line="288" w:lineRule="auto"/>
        <w:jc w:val="both"/>
        <w:rPr>
          <w:sz w:val="24"/>
        </w:rPr>
      </w:pPr>
      <w:r>
        <w:rPr>
          <w:b/>
          <w:sz w:val="24"/>
        </w:rPr>
        <w:t>41</w:t>
      </w:r>
      <w:r w:rsidR="0072626E" w:rsidRPr="00AC0412">
        <w:rPr>
          <w:b/>
          <w:sz w:val="24"/>
        </w:rPr>
        <w:t>.</w:t>
      </w:r>
      <w:r w:rsidR="0072626E" w:rsidRPr="00AC0412">
        <w:rPr>
          <w:sz w:val="24"/>
        </w:rPr>
        <w:t xml:space="preserve"> </w:t>
      </w:r>
      <w:r w:rsidR="0072626E" w:rsidRPr="00272481">
        <w:rPr>
          <w:sz w:val="24"/>
        </w:rPr>
        <w:t xml:space="preserve">Overskriften </w:t>
      </w:r>
      <w:r w:rsidR="0072626E" w:rsidRPr="00AC0412">
        <w:rPr>
          <w:sz w:val="24"/>
        </w:rPr>
        <w:t xml:space="preserve">til </w:t>
      </w:r>
      <w:r w:rsidR="0072626E" w:rsidRPr="00272481">
        <w:rPr>
          <w:i/>
          <w:sz w:val="24"/>
        </w:rPr>
        <w:t>kapitel 15 a</w:t>
      </w:r>
      <w:r w:rsidR="0072626E" w:rsidRPr="00AC0412">
        <w:rPr>
          <w:sz w:val="24"/>
        </w:rPr>
        <w:t xml:space="preserve"> affattes således:</w:t>
      </w:r>
    </w:p>
    <w:p w:rsidR="0072626E" w:rsidRPr="00AC0412" w:rsidRDefault="0072626E" w:rsidP="00AC0412">
      <w:pPr>
        <w:tabs>
          <w:tab w:val="left" w:pos="426"/>
        </w:tabs>
        <w:spacing w:line="288" w:lineRule="auto"/>
        <w:jc w:val="center"/>
        <w:rPr>
          <w:bCs/>
          <w:sz w:val="24"/>
        </w:rPr>
      </w:pPr>
      <w:r w:rsidRPr="00AC0412">
        <w:rPr>
          <w:i/>
          <w:sz w:val="24"/>
        </w:rPr>
        <w:t>”Klage, hvor motorankenævnet træffer afgørelse”</w:t>
      </w:r>
    </w:p>
    <w:p w:rsidR="0072626E" w:rsidRPr="00AC0412" w:rsidRDefault="0072626E" w:rsidP="00AC0412">
      <w:pPr>
        <w:tabs>
          <w:tab w:val="left" w:pos="426"/>
        </w:tabs>
        <w:spacing w:line="288" w:lineRule="auto"/>
        <w:jc w:val="both"/>
        <w:rPr>
          <w:bCs/>
          <w:sz w:val="24"/>
        </w:rPr>
      </w:pPr>
    </w:p>
    <w:p w:rsidR="0072626E" w:rsidRPr="00AC0412" w:rsidRDefault="00F8719D" w:rsidP="00AC0412">
      <w:pPr>
        <w:tabs>
          <w:tab w:val="left" w:pos="426"/>
        </w:tabs>
        <w:spacing w:line="288" w:lineRule="auto"/>
        <w:jc w:val="both"/>
        <w:rPr>
          <w:bCs/>
          <w:sz w:val="24"/>
        </w:rPr>
      </w:pPr>
      <w:r>
        <w:rPr>
          <w:b/>
          <w:bCs/>
          <w:sz w:val="24"/>
        </w:rPr>
        <w:t>42</w:t>
      </w:r>
      <w:r w:rsidR="0072626E" w:rsidRPr="00AC0412">
        <w:rPr>
          <w:b/>
          <w:bCs/>
          <w:sz w:val="24"/>
        </w:rPr>
        <w:t>.</w:t>
      </w:r>
      <w:r w:rsidR="0072626E" w:rsidRPr="00AC0412">
        <w:rPr>
          <w:bCs/>
          <w:sz w:val="24"/>
        </w:rPr>
        <w:t xml:space="preserve"> </w:t>
      </w:r>
      <w:r w:rsidR="0072626E" w:rsidRPr="00AC0412">
        <w:rPr>
          <w:bCs/>
          <w:i/>
          <w:sz w:val="24"/>
        </w:rPr>
        <w:t>§ 39 a, stk. 1-3,</w:t>
      </w:r>
      <w:r w:rsidR="0072626E" w:rsidRPr="00AC0412">
        <w:rPr>
          <w:bCs/>
          <w:sz w:val="24"/>
        </w:rPr>
        <w:t xml:space="preserve"> ophæves.</w:t>
      </w:r>
    </w:p>
    <w:p w:rsidR="0072626E" w:rsidRPr="00AC0412" w:rsidRDefault="0072626E" w:rsidP="00AC0412">
      <w:pPr>
        <w:tabs>
          <w:tab w:val="left" w:pos="426"/>
        </w:tabs>
        <w:spacing w:line="288" w:lineRule="auto"/>
        <w:jc w:val="both"/>
        <w:rPr>
          <w:bCs/>
          <w:sz w:val="24"/>
        </w:rPr>
      </w:pPr>
      <w:r w:rsidRPr="00AC0412">
        <w:rPr>
          <w:bCs/>
          <w:sz w:val="24"/>
        </w:rPr>
        <w:tab/>
        <w:t>Stk. 4-8 bliver herefter stk. 1-5.</w:t>
      </w:r>
    </w:p>
    <w:p w:rsidR="0072626E" w:rsidRPr="00AC0412" w:rsidRDefault="0072626E" w:rsidP="00AC0412">
      <w:pPr>
        <w:tabs>
          <w:tab w:val="left" w:pos="426"/>
        </w:tabs>
        <w:spacing w:line="288" w:lineRule="auto"/>
        <w:jc w:val="both"/>
        <w:rPr>
          <w:bCs/>
          <w:sz w:val="24"/>
        </w:rPr>
      </w:pPr>
    </w:p>
    <w:p w:rsidR="0072626E" w:rsidRPr="00AC0412" w:rsidRDefault="00BC6397" w:rsidP="00AC0412">
      <w:pPr>
        <w:tabs>
          <w:tab w:val="left" w:pos="426"/>
        </w:tabs>
        <w:spacing w:line="288" w:lineRule="auto"/>
        <w:jc w:val="both"/>
        <w:rPr>
          <w:bCs/>
          <w:sz w:val="24"/>
        </w:rPr>
      </w:pPr>
      <w:r w:rsidRPr="00AC0412">
        <w:rPr>
          <w:b/>
          <w:bCs/>
          <w:sz w:val="24"/>
        </w:rPr>
        <w:t>4</w:t>
      </w:r>
      <w:r w:rsidR="00F8719D">
        <w:rPr>
          <w:b/>
          <w:bCs/>
          <w:sz w:val="24"/>
        </w:rPr>
        <w:t>3</w:t>
      </w:r>
      <w:r w:rsidR="0072626E" w:rsidRPr="00AC0412">
        <w:rPr>
          <w:b/>
          <w:bCs/>
          <w:sz w:val="24"/>
        </w:rPr>
        <w:t>.</w:t>
      </w:r>
      <w:r w:rsidR="0072626E" w:rsidRPr="00AC0412">
        <w:rPr>
          <w:bCs/>
          <w:sz w:val="24"/>
        </w:rPr>
        <w:t xml:space="preserve"> I </w:t>
      </w:r>
      <w:r w:rsidR="0072626E" w:rsidRPr="00AC0412">
        <w:rPr>
          <w:bCs/>
          <w:i/>
          <w:sz w:val="24"/>
        </w:rPr>
        <w:t>§ 39 a, stk. 5,</w:t>
      </w:r>
      <w:r w:rsidR="0072626E" w:rsidRPr="00AC0412">
        <w:rPr>
          <w:bCs/>
          <w:sz w:val="24"/>
        </w:rPr>
        <w:t xml:space="preserve"> der bliver stk.</w:t>
      </w:r>
      <w:r w:rsidR="004361A2" w:rsidRPr="00AC0412">
        <w:rPr>
          <w:bCs/>
          <w:sz w:val="24"/>
        </w:rPr>
        <w:t xml:space="preserve"> 2, ændres ”stk. 4” til: ”stk. 1</w:t>
      </w:r>
      <w:r w:rsidR="0072626E" w:rsidRPr="00AC0412">
        <w:rPr>
          <w:bCs/>
          <w:sz w:val="24"/>
        </w:rPr>
        <w:t>”.</w:t>
      </w:r>
    </w:p>
    <w:p w:rsidR="0072626E" w:rsidRPr="00AC0412" w:rsidRDefault="0072626E" w:rsidP="00AC0412">
      <w:pPr>
        <w:tabs>
          <w:tab w:val="left" w:pos="426"/>
        </w:tabs>
        <w:spacing w:line="288" w:lineRule="auto"/>
        <w:jc w:val="both"/>
        <w:rPr>
          <w:bCs/>
          <w:sz w:val="24"/>
        </w:rPr>
      </w:pPr>
    </w:p>
    <w:p w:rsidR="0072626E" w:rsidRPr="00AC0412" w:rsidRDefault="00BC6397" w:rsidP="00AC0412">
      <w:pPr>
        <w:tabs>
          <w:tab w:val="left" w:pos="426"/>
        </w:tabs>
        <w:spacing w:line="288" w:lineRule="auto"/>
        <w:jc w:val="both"/>
        <w:rPr>
          <w:bCs/>
          <w:sz w:val="24"/>
        </w:rPr>
      </w:pPr>
      <w:r w:rsidRPr="00AC0412">
        <w:rPr>
          <w:b/>
          <w:bCs/>
          <w:sz w:val="24"/>
        </w:rPr>
        <w:t>4</w:t>
      </w:r>
      <w:r w:rsidR="00F8719D">
        <w:rPr>
          <w:b/>
          <w:bCs/>
          <w:sz w:val="24"/>
        </w:rPr>
        <w:t>4</w:t>
      </w:r>
      <w:r w:rsidR="002B2456" w:rsidRPr="00AC0412">
        <w:rPr>
          <w:b/>
          <w:bCs/>
          <w:sz w:val="24"/>
        </w:rPr>
        <w:t>.</w:t>
      </w:r>
      <w:r w:rsidR="002B2456" w:rsidRPr="00AC0412">
        <w:rPr>
          <w:bCs/>
          <w:sz w:val="24"/>
        </w:rPr>
        <w:t xml:space="preserve"> </w:t>
      </w:r>
      <w:r w:rsidR="002B2456" w:rsidRPr="00AC0412">
        <w:rPr>
          <w:bCs/>
          <w:i/>
          <w:sz w:val="24"/>
        </w:rPr>
        <w:t>§ 39 b</w:t>
      </w:r>
      <w:r w:rsidR="002B2456" w:rsidRPr="00AC0412">
        <w:rPr>
          <w:bCs/>
          <w:sz w:val="24"/>
        </w:rPr>
        <w:t xml:space="preserve"> ophæves.</w:t>
      </w:r>
    </w:p>
    <w:p w:rsidR="002B2456" w:rsidRPr="00AC0412" w:rsidRDefault="002B2456" w:rsidP="00AC0412">
      <w:pPr>
        <w:tabs>
          <w:tab w:val="left" w:pos="426"/>
        </w:tabs>
        <w:spacing w:line="288" w:lineRule="auto"/>
        <w:jc w:val="both"/>
        <w:rPr>
          <w:bCs/>
          <w:sz w:val="24"/>
        </w:rPr>
      </w:pPr>
    </w:p>
    <w:p w:rsidR="002B2456" w:rsidRPr="00AC0412" w:rsidRDefault="00BC6397" w:rsidP="00AC0412">
      <w:pPr>
        <w:tabs>
          <w:tab w:val="left" w:pos="426"/>
        </w:tabs>
        <w:spacing w:line="288" w:lineRule="auto"/>
        <w:jc w:val="both"/>
        <w:rPr>
          <w:sz w:val="24"/>
        </w:rPr>
      </w:pPr>
      <w:r w:rsidRPr="00AC0412">
        <w:rPr>
          <w:b/>
          <w:sz w:val="24"/>
        </w:rPr>
        <w:t>4</w:t>
      </w:r>
      <w:r w:rsidR="00F8719D">
        <w:rPr>
          <w:b/>
          <w:sz w:val="24"/>
        </w:rPr>
        <w:t>5</w:t>
      </w:r>
      <w:r w:rsidR="002B2456" w:rsidRPr="00AC0412">
        <w:rPr>
          <w:b/>
          <w:sz w:val="24"/>
        </w:rPr>
        <w:t>.</w:t>
      </w:r>
      <w:r w:rsidR="002B2456" w:rsidRPr="00AC0412">
        <w:rPr>
          <w:sz w:val="24"/>
        </w:rPr>
        <w:t xml:space="preserve"> </w:t>
      </w:r>
      <w:r w:rsidR="002B2456" w:rsidRPr="00272481">
        <w:rPr>
          <w:sz w:val="24"/>
        </w:rPr>
        <w:t xml:space="preserve">Overskriften </w:t>
      </w:r>
      <w:r w:rsidR="002B2456" w:rsidRPr="00AC0412">
        <w:rPr>
          <w:sz w:val="24"/>
        </w:rPr>
        <w:t xml:space="preserve">til </w:t>
      </w:r>
      <w:r w:rsidR="002B2456" w:rsidRPr="00272481">
        <w:rPr>
          <w:i/>
          <w:sz w:val="24"/>
        </w:rPr>
        <w:t>kapitel 16</w:t>
      </w:r>
      <w:r w:rsidR="002B2456" w:rsidRPr="00AC0412">
        <w:rPr>
          <w:sz w:val="24"/>
        </w:rPr>
        <w:t xml:space="preserve"> affattes således:</w:t>
      </w:r>
    </w:p>
    <w:p w:rsidR="002B2456" w:rsidRPr="00AC0412" w:rsidRDefault="002B2456" w:rsidP="00AC0412">
      <w:pPr>
        <w:tabs>
          <w:tab w:val="left" w:pos="426"/>
        </w:tabs>
        <w:spacing w:line="288" w:lineRule="auto"/>
        <w:jc w:val="center"/>
        <w:rPr>
          <w:bCs/>
          <w:sz w:val="24"/>
        </w:rPr>
      </w:pPr>
      <w:r w:rsidRPr="00AC0412">
        <w:rPr>
          <w:i/>
          <w:sz w:val="24"/>
        </w:rPr>
        <w:t>”Klage, hvor Landsskatteretten træffer afgørelse”</w:t>
      </w:r>
    </w:p>
    <w:p w:rsidR="0072626E" w:rsidRPr="00AC0412" w:rsidRDefault="0072626E" w:rsidP="00AC0412">
      <w:pPr>
        <w:tabs>
          <w:tab w:val="left" w:pos="426"/>
        </w:tabs>
        <w:spacing w:line="288" w:lineRule="auto"/>
        <w:jc w:val="both"/>
        <w:rPr>
          <w:bCs/>
          <w:sz w:val="24"/>
        </w:rPr>
      </w:pPr>
    </w:p>
    <w:p w:rsidR="002B2456" w:rsidRPr="00AC0412" w:rsidRDefault="00BC6397" w:rsidP="00AC0412">
      <w:pPr>
        <w:tabs>
          <w:tab w:val="left" w:pos="426"/>
        </w:tabs>
        <w:spacing w:line="288" w:lineRule="auto"/>
        <w:jc w:val="both"/>
        <w:rPr>
          <w:bCs/>
          <w:sz w:val="24"/>
        </w:rPr>
      </w:pPr>
      <w:r w:rsidRPr="00AC0412">
        <w:rPr>
          <w:b/>
          <w:bCs/>
          <w:sz w:val="24"/>
        </w:rPr>
        <w:t>4</w:t>
      </w:r>
      <w:r w:rsidR="00F8719D">
        <w:rPr>
          <w:b/>
          <w:bCs/>
          <w:sz w:val="24"/>
        </w:rPr>
        <w:t>6</w:t>
      </w:r>
      <w:r w:rsidR="002B2456" w:rsidRPr="00AC0412">
        <w:rPr>
          <w:b/>
          <w:bCs/>
          <w:sz w:val="24"/>
        </w:rPr>
        <w:t>.</w:t>
      </w:r>
      <w:r w:rsidR="002B2456" w:rsidRPr="00AC0412">
        <w:rPr>
          <w:bCs/>
          <w:sz w:val="24"/>
        </w:rPr>
        <w:t xml:space="preserve"> </w:t>
      </w:r>
      <w:r w:rsidR="002B2456" w:rsidRPr="00AC0412">
        <w:rPr>
          <w:bCs/>
          <w:i/>
          <w:sz w:val="24"/>
        </w:rPr>
        <w:t>§ 40, stk. 1,</w:t>
      </w:r>
      <w:r w:rsidR="002B2456" w:rsidRPr="00AC0412">
        <w:rPr>
          <w:bCs/>
          <w:sz w:val="24"/>
        </w:rPr>
        <w:t xml:space="preserve"> ophæves.</w:t>
      </w:r>
    </w:p>
    <w:p w:rsidR="002B2456" w:rsidRPr="00AC0412" w:rsidRDefault="002B2456" w:rsidP="00AC0412">
      <w:pPr>
        <w:tabs>
          <w:tab w:val="left" w:pos="426"/>
        </w:tabs>
        <w:spacing w:line="288" w:lineRule="auto"/>
        <w:jc w:val="both"/>
        <w:rPr>
          <w:bCs/>
          <w:sz w:val="24"/>
        </w:rPr>
      </w:pPr>
      <w:r w:rsidRPr="00AC0412">
        <w:rPr>
          <w:bCs/>
          <w:sz w:val="24"/>
        </w:rPr>
        <w:tab/>
        <w:t>Stk. 2 og 3 bliver herefter stk. 1 og 2.</w:t>
      </w:r>
    </w:p>
    <w:p w:rsidR="002B2456" w:rsidRPr="00AC0412" w:rsidRDefault="002B2456" w:rsidP="00AC0412">
      <w:pPr>
        <w:tabs>
          <w:tab w:val="left" w:pos="426"/>
        </w:tabs>
        <w:spacing w:line="288" w:lineRule="auto"/>
        <w:jc w:val="both"/>
        <w:rPr>
          <w:bCs/>
          <w:sz w:val="24"/>
        </w:rPr>
      </w:pPr>
    </w:p>
    <w:p w:rsidR="002B2456" w:rsidRPr="00AC0412" w:rsidRDefault="00BC6397" w:rsidP="00AC0412">
      <w:pPr>
        <w:tabs>
          <w:tab w:val="left" w:pos="426"/>
        </w:tabs>
        <w:spacing w:line="288" w:lineRule="auto"/>
        <w:jc w:val="both"/>
        <w:rPr>
          <w:sz w:val="24"/>
        </w:rPr>
      </w:pPr>
      <w:r w:rsidRPr="00AC0412">
        <w:rPr>
          <w:b/>
          <w:bCs/>
          <w:sz w:val="24"/>
        </w:rPr>
        <w:t>4</w:t>
      </w:r>
      <w:r w:rsidR="00F8719D">
        <w:rPr>
          <w:b/>
          <w:bCs/>
          <w:sz w:val="24"/>
        </w:rPr>
        <w:t>7</w:t>
      </w:r>
      <w:r w:rsidR="00606BAE" w:rsidRPr="00AC0412">
        <w:rPr>
          <w:b/>
          <w:bCs/>
          <w:sz w:val="24"/>
        </w:rPr>
        <w:t>.</w:t>
      </w:r>
      <w:r w:rsidR="00606BAE" w:rsidRPr="00AC0412">
        <w:rPr>
          <w:bCs/>
          <w:sz w:val="24"/>
        </w:rPr>
        <w:t xml:space="preserve"> I </w:t>
      </w:r>
      <w:r w:rsidR="00606BAE" w:rsidRPr="00AC0412">
        <w:rPr>
          <w:bCs/>
          <w:i/>
          <w:sz w:val="24"/>
        </w:rPr>
        <w:t>§ 40, stk. 2,</w:t>
      </w:r>
      <w:r w:rsidR="00606BAE" w:rsidRPr="00AC0412">
        <w:rPr>
          <w:bCs/>
          <w:sz w:val="24"/>
        </w:rPr>
        <w:t xml:space="preserve"> der bliver stk. 1, ændres ”</w:t>
      </w:r>
      <w:r w:rsidR="000135D0" w:rsidRPr="00AC0412">
        <w:rPr>
          <w:bCs/>
          <w:sz w:val="24"/>
        </w:rPr>
        <w:t xml:space="preserve">modtaget i </w:t>
      </w:r>
      <w:r w:rsidR="00606BAE" w:rsidRPr="00AC0412">
        <w:rPr>
          <w:bCs/>
          <w:sz w:val="24"/>
        </w:rPr>
        <w:t>Landsskatteretten” til: ”</w:t>
      </w:r>
      <w:r w:rsidR="000135D0" w:rsidRPr="00AC0412">
        <w:rPr>
          <w:bCs/>
          <w:sz w:val="24"/>
        </w:rPr>
        <w:t xml:space="preserve">modtaget i </w:t>
      </w:r>
      <w:r w:rsidR="00606BAE" w:rsidRPr="00AC0412">
        <w:rPr>
          <w:bCs/>
          <w:sz w:val="24"/>
        </w:rPr>
        <w:t xml:space="preserve">skatteankeforvaltningen”, og </w:t>
      </w:r>
      <w:r w:rsidR="00487FA8" w:rsidRPr="00AC0412">
        <w:rPr>
          <w:bCs/>
          <w:sz w:val="24"/>
        </w:rPr>
        <w:t>”§ 42, stk. 2,</w:t>
      </w:r>
      <w:r w:rsidR="00487FA8">
        <w:rPr>
          <w:bCs/>
          <w:sz w:val="24"/>
        </w:rPr>
        <w:t xml:space="preserve"> og §§ 43</w:t>
      </w:r>
      <w:r w:rsidR="00487FA8" w:rsidRPr="00AC0412">
        <w:rPr>
          <w:bCs/>
          <w:sz w:val="24"/>
        </w:rPr>
        <w:t>” ændres til: ”</w:t>
      </w:r>
      <w:r w:rsidR="00487FA8" w:rsidRPr="00AC0412">
        <w:rPr>
          <w:sz w:val="24"/>
        </w:rPr>
        <w:t xml:space="preserve">§ 35 a, stk. 2, 2. pkt., </w:t>
      </w:r>
      <w:r w:rsidR="00487FA8">
        <w:rPr>
          <w:sz w:val="24"/>
        </w:rPr>
        <w:t xml:space="preserve">§ 35 d, </w:t>
      </w:r>
      <w:r w:rsidR="00487FA8" w:rsidRPr="00AC0412">
        <w:rPr>
          <w:sz w:val="24"/>
        </w:rPr>
        <w:t xml:space="preserve">§ 35 </w:t>
      </w:r>
      <w:r w:rsidR="00487FA8">
        <w:rPr>
          <w:sz w:val="24"/>
        </w:rPr>
        <w:t>f og §§ 44</w:t>
      </w:r>
      <w:r w:rsidR="00487FA8" w:rsidRPr="00AC0412">
        <w:rPr>
          <w:sz w:val="24"/>
        </w:rPr>
        <w:t>”</w:t>
      </w:r>
      <w:r w:rsidR="00606BAE" w:rsidRPr="00AC0412">
        <w:rPr>
          <w:sz w:val="24"/>
        </w:rPr>
        <w:t>.</w:t>
      </w:r>
    </w:p>
    <w:p w:rsidR="00606BAE" w:rsidRPr="00AC0412" w:rsidRDefault="00606BAE" w:rsidP="00AC0412">
      <w:pPr>
        <w:tabs>
          <w:tab w:val="left" w:pos="426"/>
        </w:tabs>
        <w:spacing w:line="288" w:lineRule="auto"/>
        <w:jc w:val="both"/>
        <w:rPr>
          <w:sz w:val="24"/>
        </w:rPr>
      </w:pPr>
    </w:p>
    <w:p w:rsidR="00606BAE" w:rsidRPr="00AC0412" w:rsidRDefault="00BC6397" w:rsidP="00AC0412">
      <w:pPr>
        <w:tabs>
          <w:tab w:val="left" w:pos="426"/>
        </w:tabs>
        <w:spacing w:line="288" w:lineRule="auto"/>
        <w:jc w:val="both"/>
        <w:rPr>
          <w:sz w:val="24"/>
        </w:rPr>
      </w:pPr>
      <w:r w:rsidRPr="00AC0412">
        <w:rPr>
          <w:b/>
          <w:sz w:val="24"/>
        </w:rPr>
        <w:t>4</w:t>
      </w:r>
      <w:r w:rsidR="00F8719D">
        <w:rPr>
          <w:b/>
          <w:sz w:val="24"/>
        </w:rPr>
        <w:t>8</w:t>
      </w:r>
      <w:r w:rsidR="00606BAE" w:rsidRPr="00AC0412">
        <w:rPr>
          <w:b/>
          <w:sz w:val="24"/>
        </w:rPr>
        <w:t>.</w:t>
      </w:r>
      <w:r w:rsidR="00606BAE" w:rsidRPr="00AC0412">
        <w:rPr>
          <w:sz w:val="24"/>
        </w:rPr>
        <w:t xml:space="preserve"> I </w:t>
      </w:r>
      <w:r w:rsidR="00606BAE" w:rsidRPr="00AC0412">
        <w:rPr>
          <w:i/>
          <w:sz w:val="24"/>
        </w:rPr>
        <w:t>§ 40, stk. 3,</w:t>
      </w:r>
      <w:r w:rsidR="00606BAE" w:rsidRPr="00AC0412">
        <w:rPr>
          <w:sz w:val="24"/>
        </w:rPr>
        <w:t xml:space="preserve"> der bliver stk. 2, indsættes efter ”§ 6, stk. 1, nr. 1,”: ” og skal Landsskatteretten træffe afgørelse i sagen efter § 35 b, stk. 1, 2. </w:t>
      </w:r>
      <w:r w:rsidR="00E707FC" w:rsidRPr="00AC0412">
        <w:rPr>
          <w:sz w:val="24"/>
        </w:rPr>
        <w:t xml:space="preserve">eller 3. </w:t>
      </w:r>
      <w:r w:rsidR="00606BAE" w:rsidRPr="00AC0412">
        <w:rPr>
          <w:sz w:val="24"/>
        </w:rPr>
        <w:t>pkt.,</w:t>
      </w:r>
      <w:r w:rsidR="00E707FC" w:rsidRPr="00AC0412">
        <w:rPr>
          <w:sz w:val="24"/>
        </w:rPr>
        <w:t xml:space="preserve"> eller stk. 5</w:t>
      </w:r>
      <w:r w:rsidR="004361A2" w:rsidRPr="00AC0412">
        <w:rPr>
          <w:sz w:val="24"/>
        </w:rPr>
        <w:t>,</w:t>
      </w:r>
      <w:r w:rsidR="00606BAE" w:rsidRPr="00AC0412">
        <w:rPr>
          <w:sz w:val="24"/>
        </w:rPr>
        <w:t>”</w:t>
      </w:r>
      <w:r w:rsidR="00272481">
        <w:rPr>
          <w:sz w:val="24"/>
        </w:rPr>
        <w:t>, og ”ejendomsvurderingsloven” ændres til: ”vurderingsloven”</w:t>
      </w:r>
      <w:r w:rsidR="00606BAE" w:rsidRPr="00AC0412">
        <w:rPr>
          <w:sz w:val="24"/>
        </w:rPr>
        <w:t>.</w:t>
      </w:r>
    </w:p>
    <w:p w:rsidR="00F33909" w:rsidRPr="00AC0412" w:rsidRDefault="00F33909" w:rsidP="00AC0412">
      <w:pPr>
        <w:tabs>
          <w:tab w:val="left" w:pos="426"/>
        </w:tabs>
        <w:spacing w:line="288" w:lineRule="auto"/>
        <w:jc w:val="both"/>
        <w:rPr>
          <w:sz w:val="24"/>
        </w:rPr>
      </w:pPr>
    </w:p>
    <w:p w:rsidR="00F33909" w:rsidRPr="00AC0412" w:rsidRDefault="00BC6397" w:rsidP="00AC0412">
      <w:pPr>
        <w:tabs>
          <w:tab w:val="left" w:pos="426"/>
        </w:tabs>
        <w:spacing w:line="288" w:lineRule="auto"/>
        <w:jc w:val="both"/>
        <w:rPr>
          <w:sz w:val="24"/>
        </w:rPr>
      </w:pPr>
      <w:r w:rsidRPr="00AC0412">
        <w:rPr>
          <w:b/>
          <w:sz w:val="24"/>
        </w:rPr>
        <w:t>4</w:t>
      </w:r>
      <w:r w:rsidR="00F8719D">
        <w:rPr>
          <w:b/>
          <w:sz w:val="24"/>
        </w:rPr>
        <w:t>9</w:t>
      </w:r>
      <w:r w:rsidR="00F33909" w:rsidRPr="00AC0412">
        <w:rPr>
          <w:b/>
          <w:sz w:val="24"/>
        </w:rPr>
        <w:t>.</w:t>
      </w:r>
      <w:r w:rsidR="00F33909" w:rsidRPr="00AC0412">
        <w:rPr>
          <w:sz w:val="24"/>
        </w:rPr>
        <w:t xml:space="preserve"> </w:t>
      </w:r>
      <w:r w:rsidR="00F33909" w:rsidRPr="00AC0412">
        <w:rPr>
          <w:i/>
          <w:sz w:val="24"/>
        </w:rPr>
        <w:t>§§ 41-42 a</w:t>
      </w:r>
      <w:r w:rsidR="00F33909" w:rsidRPr="00AC0412">
        <w:rPr>
          <w:sz w:val="24"/>
        </w:rPr>
        <w:t xml:space="preserve"> ophæves.</w:t>
      </w:r>
    </w:p>
    <w:p w:rsidR="00F33909" w:rsidRPr="00AC0412" w:rsidRDefault="00F33909" w:rsidP="00AC0412">
      <w:pPr>
        <w:tabs>
          <w:tab w:val="left" w:pos="426"/>
        </w:tabs>
        <w:spacing w:line="288" w:lineRule="auto"/>
        <w:jc w:val="both"/>
        <w:rPr>
          <w:sz w:val="24"/>
        </w:rPr>
      </w:pPr>
    </w:p>
    <w:p w:rsidR="00F33909" w:rsidRPr="00AC0412" w:rsidRDefault="00F8719D" w:rsidP="00AC0412">
      <w:pPr>
        <w:tabs>
          <w:tab w:val="left" w:pos="426"/>
        </w:tabs>
        <w:spacing w:line="288" w:lineRule="auto"/>
        <w:jc w:val="both"/>
        <w:rPr>
          <w:sz w:val="24"/>
        </w:rPr>
      </w:pPr>
      <w:r>
        <w:rPr>
          <w:b/>
          <w:sz w:val="24"/>
        </w:rPr>
        <w:t>50</w:t>
      </w:r>
      <w:r w:rsidR="00F33909" w:rsidRPr="00AC0412">
        <w:rPr>
          <w:b/>
          <w:sz w:val="24"/>
        </w:rPr>
        <w:t>.</w:t>
      </w:r>
      <w:r w:rsidR="00F33909" w:rsidRPr="00AC0412">
        <w:rPr>
          <w:sz w:val="24"/>
        </w:rPr>
        <w:t xml:space="preserve"> </w:t>
      </w:r>
      <w:r w:rsidR="00F33909" w:rsidRPr="00AC0412">
        <w:rPr>
          <w:i/>
          <w:sz w:val="24"/>
        </w:rPr>
        <w:t>§ 42 b, nr. 1,</w:t>
      </w:r>
      <w:r w:rsidR="00F33909" w:rsidRPr="00AC0412">
        <w:rPr>
          <w:sz w:val="24"/>
        </w:rPr>
        <w:t xml:space="preserve"> affattes således:</w:t>
      </w:r>
    </w:p>
    <w:p w:rsidR="00F33909" w:rsidRPr="00AC0412" w:rsidRDefault="00F33909" w:rsidP="00AC0412">
      <w:pPr>
        <w:tabs>
          <w:tab w:val="left" w:pos="426"/>
        </w:tabs>
        <w:spacing w:line="288" w:lineRule="auto"/>
        <w:ind w:left="426" w:hanging="426"/>
        <w:jc w:val="both"/>
        <w:rPr>
          <w:sz w:val="24"/>
        </w:rPr>
      </w:pPr>
      <w:r w:rsidRPr="00AC0412">
        <w:rPr>
          <w:sz w:val="24"/>
        </w:rPr>
        <w:t xml:space="preserve">”1) Klager, der afgøres af Landsskatteretten efter § 35 b, stk. 1, 2. </w:t>
      </w:r>
      <w:r w:rsidR="00E707FC" w:rsidRPr="00AC0412">
        <w:rPr>
          <w:sz w:val="24"/>
        </w:rPr>
        <w:t xml:space="preserve">eller 3. </w:t>
      </w:r>
      <w:r w:rsidRPr="00AC0412">
        <w:rPr>
          <w:sz w:val="24"/>
        </w:rPr>
        <w:t xml:space="preserve">pkt., eller </w:t>
      </w:r>
      <w:r w:rsidR="004361A2" w:rsidRPr="00AC0412">
        <w:rPr>
          <w:sz w:val="24"/>
        </w:rPr>
        <w:t xml:space="preserve">stk. </w:t>
      </w:r>
      <w:r w:rsidRPr="00AC0412">
        <w:rPr>
          <w:sz w:val="24"/>
        </w:rPr>
        <w:t>3, 2. pkt.</w:t>
      </w:r>
      <w:r w:rsidR="000E4F15">
        <w:rPr>
          <w:sz w:val="24"/>
        </w:rPr>
        <w:t>”</w:t>
      </w:r>
    </w:p>
    <w:p w:rsidR="00F33909" w:rsidRPr="00AC0412" w:rsidRDefault="00F33909" w:rsidP="00AC0412">
      <w:pPr>
        <w:tabs>
          <w:tab w:val="left" w:pos="426"/>
        </w:tabs>
        <w:spacing w:line="288" w:lineRule="auto"/>
        <w:jc w:val="both"/>
        <w:rPr>
          <w:sz w:val="24"/>
        </w:rPr>
      </w:pPr>
    </w:p>
    <w:p w:rsidR="00F33909" w:rsidRPr="00AC0412" w:rsidRDefault="00F8719D" w:rsidP="00AC0412">
      <w:pPr>
        <w:tabs>
          <w:tab w:val="left" w:pos="426"/>
        </w:tabs>
        <w:spacing w:line="288" w:lineRule="auto"/>
        <w:jc w:val="both"/>
        <w:rPr>
          <w:sz w:val="24"/>
        </w:rPr>
      </w:pPr>
      <w:r>
        <w:rPr>
          <w:b/>
          <w:sz w:val="24"/>
        </w:rPr>
        <w:t>51</w:t>
      </w:r>
      <w:r w:rsidR="00F33909" w:rsidRPr="00AC0412">
        <w:rPr>
          <w:b/>
          <w:sz w:val="24"/>
        </w:rPr>
        <w:t>.</w:t>
      </w:r>
      <w:r w:rsidR="00F33909" w:rsidRPr="00AC0412">
        <w:rPr>
          <w:sz w:val="24"/>
        </w:rPr>
        <w:t xml:space="preserve"> </w:t>
      </w:r>
      <w:r w:rsidR="00F33909" w:rsidRPr="00AC0412">
        <w:rPr>
          <w:i/>
          <w:sz w:val="24"/>
        </w:rPr>
        <w:t>§ 42 b, nr. 2,</w:t>
      </w:r>
      <w:r w:rsidR="00F33909" w:rsidRPr="00AC0412">
        <w:rPr>
          <w:sz w:val="24"/>
        </w:rPr>
        <w:t xml:space="preserve"> ophæves.</w:t>
      </w:r>
    </w:p>
    <w:p w:rsidR="00F33909" w:rsidRDefault="00F33909" w:rsidP="00AC0412">
      <w:pPr>
        <w:tabs>
          <w:tab w:val="left" w:pos="426"/>
        </w:tabs>
        <w:spacing w:line="288" w:lineRule="auto"/>
        <w:jc w:val="both"/>
        <w:rPr>
          <w:sz w:val="24"/>
        </w:rPr>
      </w:pPr>
      <w:r w:rsidRPr="00AC0412">
        <w:rPr>
          <w:sz w:val="24"/>
        </w:rPr>
        <w:lastRenderedPageBreak/>
        <w:tab/>
        <w:t>Nr. 3 og 4 bliver herefter nr. 2 og 3.</w:t>
      </w:r>
    </w:p>
    <w:p w:rsidR="00213D4F" w:rsidRDefault="00213D4F" w:rsidP="00AC0412">
      <w:pPr>
        <w:tabs>
          <w:tab w:val="left" w:pos="426"/>
        </w:tabs>
        <w:spacing w:line="288" w:lineRule="auto"/>
        <w:jc w:val="both"/>
        <w:rPr>
          <w:sz w:val="24"/>
        </w:rPr>
      </w:pPr>
    </w:p>
    <w:p w:rsidR="00213D4F" w:rsidRPr="00AC0412" w:rsidRDefault="00213D4F" w:rsidP="00AC0412">
      <w:pPr>
        <w:tabs>
          <w:tab w:val="left" w:pos="426"/>
        </w:tabs>
        <w:spacing w:line="288" w:lineRule="auto"/>
        <w:jc w:val="both"/>
        <w:rPr>
          <w:sz w:val="24"/>
        </w:rPr>
      </w:pPr>
      <w:r>
        <w:rPr>
          <w:b/>
          <w:sz w:val="24"/>
        </w:rPr>
        <w:t>5</w:t>
      </w:r>
      <w:r w:rsidR="00937FA9">
        <w:rPr>
          <w:b/>
          <w:sz w:val="24"/>
        </w:rPr>
        <w:t>2</w:t>
      </w:r>
      <w:r w:rsidRPr="00213D4F">
        <w:rPr>
          <w:b/>
          <w:sz w:val="24"/>
        </w:rPr>
        <w:t>.</w:t>
      </w:r>
      <w:r>
        <w:rPr>
          <w:sz w:val="24"/>
        </w:rPr>
        <w:t xml:space="preserve"> </w:t>
      </w:r>
      <w:r w:rsidRPr="00213D4F">
        <w:rPr>
          <w:i/>
          <w:sz w:val="24"/>
        </w:rPr>
        <w:t>§ 43</w:t>
      </w:r>
      <w:r>
        <w:rPr>
          <w:sz w:val="24"/>
        </w:rPr>
        <w:t xml:space="preserve"> ophæves.</w:t>
      </w:r>
    </w:p>
    <w:p w:rsidR="00F33909" w:rsidRPr="00AC0412" w:rsidRDefault="00F33909" w:rsidP="00AC0412">
      <w:pPr>
        <w:tabs>
          <w:tab w:val="left" w:pos="426"/>
        </w:tabs>
        <w:spacing w:line="288" w:lineRule="auto"/>
        <w:jc w:val="both"/>
        <w:rPr>
          <w:sz w:val="24"/>
        </w:rPr>
      </w:pPr>
    </w:p>
    <w:p w:rsidR="00F33909" w:rsidRPr="00AC0412" w:rsidRDefault="00F8719D" w:rsidP="00AC0412">
      <w:pPr>
        <w:tabs>
          <w:tab w:val="left" w:pos="426"/>
        </w:tabs>
        <w:spacing w:line="288" w:lineRule="auto"/>
        <w:jc w:val="both"/>
        <w:rPr>
          <w:sz w:val="24"/>
        </w:rPr>
      </w:pPr>
      <w:r>
        <w:rPr>
          <w:b/>
          <w:sz w:val="24"/>
        </w:rPr>
        <w:t>53</w:t>
      </w:r>
      <w:r w:rsidR="00F33909" w:rsidRPr="00AC0412">
        <w:rPr>
          <w:b/>
          <w:sz w:val="24"/>
        </w:rPr>
        <w:t>.</w:t>
      </w:r>
      <w:r w:rsidR="00F33909" w:rsidRPr="00AC0412">
        <w:rPr>
          <w:sz w:val="24"/>
        </w:rPr>
        <w:t xml:space="preserve"> </w:t>
      </w:r>
      <w:r w:rsidR="00F33909" w:rsidRPr="00AC0412">
        <w:rPr>
          <w:i/>
          <w:sz w:val="24"/>
        </w:rPr>
        <w:t>§ 44, stk. 1, 2. pkt.,</w:t>
      </w:r>
      <w:r w:rsidR="00F33909" w:rsidRPr="00AC0412">
        <w:rPr>
          <w:sz w:val="24"/>
        </w:rPr>
        <w:t xml:space="preserve"> ophæves.</w:t>
      </w:r>
    </w:p>
    <w:p w:rsidR="007F0173" w:rsidRPr="00AC0412" w:rsidRDefault="007F0173" w:rsidP="00AC0412">
      <w:pPr>
        <w:tabs>
          <w:tab w:val="left" w:pos="426"/>
        </w:tabs>
        <w:spacing w:line="288" w:lineRule="auto"/>
        <w:jc w:val="both"/>
        <w:rPr>
          <w:sz w:val="24"/>
        </w:rPr>
      </w:pPr>
    </w:p>
    <w:p w:rsidR="007F0173" w:rsidRPr="00AC0412" w:rsidRDefault="00BC6397" w:rsidP="00AC0412">
      <w:pPr>
        <w:tabs>
          <w:tab w:val="left" w:pos="426"/>
        </w:tabs>
        <w:spacing w:line="288" w:lineRule="auto"/>
        <w:jc w:val="both"/>
        <w:rPr>
          <w:sz w:val="24"/>
        </w:rPr>
      </w:pPr>
      <w:r w:rsidRPr="00AC0412">
        <w:rPr>
          <w:b/>
          <w:sz w:val="24"/>
        </w:rPr>
        <w:t>5</w:t>
      </w:r>
      <w:r w:rsidR="00F8719D">
        <w:rPr>
          <w:b/>
          <w:sz w:val="24"/>
        </w:rPr>
        <w:t>4</w:t>
      </w:r>
      <w:r w:rsidR="007F0173" w:rsidRPr="00AC0412">
        <w:rPr>
          <w:b/>
          <w:sz w:val="24"/>
        </w:rPr>
        <w:t>.</w:t>
      </w:r>
      <w:r w:rsidR="007F0173" w:rsidRPr="00AC0412">
        <w:rPr>
          <w:sz w:val="24"/>
        </w:rPr>
        <w:t xml:space="preserve"> </w:t>
      </w:r>
      <w:r w:rsidR="007F0173" w:rsidRPr="00AC0412">
        <w:rPr>
          <w:i/>
          <w:sz w:val="24"/>
        </w:rPr>
        <w:t>§ 46</w:t>
      </w:r>
      <w:r w:rsidR="007F0173" w:rsidRPr="00AC0412">
        <w:rPr>
          <w:sz w:val="24"/>
        </w:rPr>
        <w:t xml:space="preserve"> ophæves.</w:t>
      </w:r>
    </w:p>
    <w:p w:rsidR="007F0173" w:rsidRPr="00AC0412" w:rsidRDefault="007F0173" w:rsidP="00AC0412">
      <w:pPr>
        <w:tabs>
          <w:tab w:val="left" w:pos="426"/>
        </w:tabs>
        <w:spacing w:line="288" w:lineRule="auto"/>
        <w:jc w:val="both"/>
        <w:rPr>
          <w:sz w:val="24"/>
        </w:rPr>
      </w:pPr>
    </w:p>
    <w:p w:rsidR="007F0173" w:rsidRPr="00AC0412" w:rsidRDefault="00BC6397" w:rsidP="00AC0412">
      <w:pPr>
        <w:tabs>
          <w:tab w:val="left" w:pos="426"/>
        </w:tabs>
        <w:spacing w:line="288" w:lineRule="auto"/>
        <w:jc w:val="both"/>
        <w:rPr>
          <w:sz w:val="24"/>
        </w:rPr>
      </w:pPr>
      <w:r w:rsidRPr="00AC0412">
        <w:rPr>
          <w:b/>
          <w:sz w:val="24"/>
        </w:rPr>
        <w:t>5</w:t>
      </w:r>
      <w:r w:rsidR="00F8719D">
        <w:rPr>
          <w:b/>
          <w:sz w:val="24"/>
        </w:rPr>
        <w:t>5</w:t>
      </w:r>
      <w:r w:rsidR="007F0173" w:rsidRPr="00AC0412">
        <w:rPr>
          <w:b/>
          <w:sz w:val="24"/>
        </w:rPr>
        <w:t>.</w:t>
      </w:r>
      <w:r w:rsidR="007F0173" w:rsidRPr="00AC0412">
        <w:rPr>
          <w:sz w:val="24"/>
        </w:rPr>
        <w:t xml:space="preserve"> I </w:t>
      </w:r>
      <w:r w:rsidR="007F0173" w:rsidRPr="00AC0412">
        <w:rPr>
          <w:i/>
          <w:sz w:val="24"/>
        </w:rPr>
        <w:t>§ 47, stk. 1,</w:t>
      </w:r>
      <w:r w:rsidR="007F0173" w:rsidRPr="00AC0412">
        <w:rPr>
          <w:sz w:val="24"/>
        </w:rPr>
        <w:t xml:space="preserve"> </w:t>
      </w:r>
      <w:r w:rsidR="00F22C46" w:rsidRPr="00AC0412">
        <w:rPr>
          <w:sz w:val="24"/>
        </w:rPr>
        <w:t>ændres</w:t>
      </w:r>
      <w:r w:rsidR="00E91CAB" w:rsidRPr="00AC0412">
        <w:rPr>
          <w:sz w:val="24"/>
        </w:rPr>
        <w:t xml:space="preserve"> ”</w:t>
      </w:r>
      <w:r w:rsidR="00F22C46" w:rsidRPr="00AC0412">
        <w:rPr>
          <w:sz w:val="24"/>
        </w:rPr>
        <w:t>er indbragt for</w:t>
      </w:r>
      <w:r w:rsidR="00541B05">
        <w:rPr>
          <w:sz w:val="24"/>
        </w:rPr>
        <w:t xml:space="preserve"> skatteankenævnet</w:t>
      </w:r>
      <w:r w:rsidR="00E91CAB" w:rsidRPr="00AC0412">
        <w:rPr>
          <w:sz w:val="24"/>
        </w:rPr>
        <w:t>”</w:t>
      </w:r>
      <w:r w:rsidR="00F22C46" w:rsidRPr="00AC0412">
        <w:rPr>
          <w:sz w:val="24"/>
        </w:rPr>
        <w:t xml:space="preserve"> til</w:t>
      </w:r>
      <w:r w:rsidR="00E91CAB" w:rsidRPr="00AC0412">
        <w:rPr>
          <w:sz w:val="24"/>
        </w:rPr>
        <w:t>: ”</w:t>
      </w:r>
      <w:r w:rsidR="00F22C46" w:rsidRPr="00AC0412">
        <w:rPr>
          <w:sz w:val="24"/>
        </w:rPr>
        <w:t>er påklaget og skal afgøres af skatteankeforvaltningen</w:t>
      </w:r>
      <w:r w:rsidR="000135D0" w:rsidRPr="00AC0412">
        <w:rPr>
          <w:sz w:val="24"/>
        </w:rPr>
        <w:t>,</w:t>
      </w:r>
      <w:r w:rsidR="00541B05">
        <w:rPr>
          <w:sz w:val="24"/>
        </w:rPr>
        <w:t xml:space="preserve"> et skatteankenævn</w:t>
      </w:r>
      <w:r w:rsidR="00E91CAB" w:rsidRPr="00AC0412">
        <w:rPr>
          <w:sz w:val="24"/>
        </w:rPr>
        <w:t>”.</w:t>
      </w:r>
    </w:p>
    <w:p w:rsidR="00E91CAB" w:rsidRPr="00AC0412" w:rsidRDefault="00E91CAB" w:rsidP="00AC0412">
      <w:pPr>
        <w:tabs>
          <w:tab w:val="left" w:pos="426"/>
        </w:tabs>
        <w:spacing w:line="288" w:lineRule="auto"/>
        <w:jc w:val="both"/>
        <w:rPr>
          <w:sz w:val="24"/>
        </w:rPr>
      </w:pPr>
    </w:p>
    <w:p w:rsidR="00E91CAB" w:rsidRPr="00AC0412" w:rsidRDefault="00BC6397" w:rsidP="00AC0412">
      <w:pPr>
        <w:tabs>
          <w:tab w:val="left" w:pos="426"/>
        </w:tabs>
        <w:spacing w:line="288" w:lineRule="auto"/>
        <w:jc w:val="both"/>
        <w:rPr>
          <w:sz w:val="24"/>
        </w:rPr>
      </w:pPr>
      <w:r w:rsidRPr="00AC0412">
        <w:rPr>
          <w:b/>
          <w:sz w:val="24"/>
        </w:rPr>
        <w:t>5</w:t>
      </w:r>
      <w:r w:rsidR="00F8719D">
        <w:rPr>
          <w:b/>
          <w:sz w:val="24"/>
        </w:rPr>
        <w:t>6</w:t>
      </w:r>
      <w:r w:rsidR="00E91CAB" w:rsidRPr="00AC0412">
        <w:rPr>
          <w:b/>
          <w:sz w:val="24"/>
        </w:rPr>
        <w:t>.</w:t>
      </w:r>
      <w:r w:rsidR="00E91CAB" w:rsidRPr="00AC0412">
        <w:rPr>
          <w:sz w:val="24"/>
        </w:rPr>
        <w:t xml:space="preserve"> I </w:t>
      </w:r>
      <w:r w:rsidR="00E91CAB" w:rsidRPr="00AC0412">
        <w:rPr>
          <w:i/>
          <w:sz w:val="24"/>
        </w:rPr>
        <w:t>§ 47, stk. 2,</w:t>
      </w:r>
      <w:r w:rsidR="00E91CAB" w:rsidRPr="00AC0412">
        <w:rPr>
          <w:sz w:val="24"/>
        </w:rPr>
        <w:t xml:space="preserve"> ændres ”</w:t>
      </w:r>
      <w:r w:rsidR="00F22C46" w:rsidRPr="00AC0412">
        <w:rPr>
          <w:sz w:val="24"/>
        </w:rPr>
        <w:t>S</w:t>
      </w:r>
      <w:r w:rsidR="00E91CAB" w:rsidRPr="00AC0412">
        <w:rPr>
          <w:sz w:val="24"/>
        </w:rPr>
        <w:t>katteankenævnet” til: ”Skatteankeforvaltningen, skatteanke</w:t>
      </w:r>
      <w:r w:rsidR="00E91CAB" w:rsidRPr="00AC0412">
        <w:rPr>
          <w:sz w:val="24"/>
        </w:rPr>
        <w:softHyphen/>
        <w:t>næv</w:t>
      </w:r>
      <w:r w:rsidR="00E91CAB" w:rsidRPr="00AC0412">
        <w:rPr>
          <w:sz w:val="24"/>
        </w:rPr>
        <w:softHyphen/>
        <w:t>net”.</w:t>
      </w:r>
    </w:p>
    <w:p w:rsidR="00F22C46" w:rsidRPr="00AC0412" w:rsidRDefault="00F22C46" w:rsidP="00AC0412">
      <w:pPr>
        <w:tabs>
          <w:tab w:val="left" w:pos="426"/>
        </w:tabs>
        <w:spacing w:line="288" w:lineRule="auto"/>
        <w:jc w:val="both"/>
        <w:rPr>
          <w:sz w:val="24"/>
        </w:rPr>
      </w:pPr>
    </w:p>
    <w:p w:rsidR="00F22C46" w:rsidRPr="00AC0412" w:rsidRDefault="00BC6397" w:rsidP="00AC0412">
      <w:pPr>
        <w:tabs>
          <w:tab w:val="left" w:pos="426"/>
        </w:tabs>
        <w:spacing w:line="288" w:lineRule="auto"/>
        <w:jc w:val="both"/>
        <w:rPr>
          <w:sz w:val="24"/>
        </w:rPr>
      </w:pPr>
      <w:r w:rsidRPr="00AC0412">
        <w:rPr>
          <w:b/>
          <w:sz w:val="24"/>
        </w:rPr>
        <w:t>5</w:t>
      </w:r>
      <w:r w:rsidR="00F8719D">
        <w:rPr>
          <w:b/>
          <w:sz w:val="24"/>
        </w:rPr>
        <w:t>7</w:t>
      </w:r>
      <w:r w:rsidR="00F22C46" w:rsidRPr="00AC0412">
        <w:rPr>
          <w:b/>
          <w:sz w:val="24"/>
        </w:rPr>
        <w:t>.</w:t>
      </w:r>
      <w:r w:rsidR="00F22C46" w:rsidRPr="00AC0412">
        <w:rPr>
          <w:sz w:val="24"/>
        </w:rPr>
        <w:t xml:space="preserve"> I </w:t>
      </w:r>
      <w:r w:rsidR="00F22C46" w:rsidRPr="00AC0412">
        <w:rPr>
          <w:i/>
          <w:sz w:val="24"/>
        </w:rPr>
        <w:t>§ 47, stk. 3,</w:t>
      </w:r>
      <w:r w:rsidR="00F22C46" w:rsidRPr="00AC0412">
        <w:rPr>
          <w:sz w:val="24"/>
        </w:rPr>
        <w:t xml:space="preserve"> indsættes efter ”udsætter”: ”skatteankeforvaltningen</w:t>
      </w:r>
      <w:r w:rsidR="000135D0" w:rsidRPr="00AC0412">
        <w:rPr>
          <w:sz w:val="24"/>
        </w:rPr>
        <w:t>,</w:t>
      </w:r>
      <w:r w:rsidR="00F22C46" w:rsidRPr="00AC0412">
        <w:rPr>
          <w:sz w:val="24"/>
        </w:rPr>
        <w:t>”.</w:t>
      </w:r>
    </w:p>
    <w:p w:rsidR="00E91CAB" w:rsidRPr="00AC0412" w:rsidRDefault="00E91CAB" w:rsidP="00AC0412">
      <w:pPr>
        <w:tabs>
          <w:tab w:val="left" w:pos="426"/>
        </w:tabs>
        <w:spacing w:line="288" w:lineRule="auto"/>
        <w:jc w:val="both"/>
        <w:rPr>
          <w:sz w:val="24"/>
        </w:rPr>
      </w:pPr>
    </w:p>
    <w:p w:rsidR="00E91CAB" w:rsidRPr="00AC0412" w:rsidRDefault="00016746" w:rsidP="00AC0412">
      <w:pPr>
        <w:tabs>
          <w:tab w:val="left" w:pos="426"/>
        </w:tabs>
        <w:spacing w:line="288" w:lineRule="auto"/>
        <w:jc w:val="both"/>
        <w:rPr>
          <w:sz w:val="24"/>
        </w:rPr>
      </w:pPr>
      <w:r w:rsidRPr="00AC0412">
        <w:rPr>
          <w:b/>
          <w:sz w:val="24"/>
        </w:rPr>
        <w:t>5</w:t>
      </w:r>
      <w:r w:rsidR="00F8719D">
        <w:rPr>
          <w:b/>
          <w:sz w:val="24"/>
        </w:rPr>
        <w:t>8</w:t>
      </w:r>
      <w:r w:rsidR="00E91CAB" w:rsidRPr="00AC0412">
        <w:rPr>
          <w:b/>
          <w:sz w:val="24"/>
        </w:rPr>
        <w:t>.</w:t>
      </w:r>
      <w:r w:rsidR="00E91CAB" w:rsidRPr="00AC0412">
        <w:rPr>
          <w:sz w:val="24"/>
        </w:rPr>
        <w:t xml:space="preserve"> </w:t>
      </w:r>
      <w:r w:rsidR="00E91CAB" w:rsidRPr="00AC0412">
        <w:rPr>
          <w:i/>
          <w:sz w:val="24"/>
        </w:rPr>
        <w:t>§ 49</w:t>
      </w:r>
      <w:r w:rsidR="00E91CAB" w:rsidRPr="00AC0412">
        <w:rPr>
          <w:sz w:val="24"/>
        </w:rPr>
        <w:t xml:space="preserve"> affattes således:</w:t>
      </w:r>
    </w:p>
    <w:p w:rsidR="00E91CAB" w:rsidRPr="00AC0412" w:rsidRDefault="00E91CAB" w:rsidP="00AC0412">
      <w:pPr>
        <w:tabs>
          <w:tab w:val="left" w:pos="426"/>
        </w:tabs>
        <w:spacing w:line="288" w:lineRule="auto"/>
        <w:jc w:val="both"/>
        <w:rPr>
          <w:sz w:val="24"/>
        </w:rPr>
      </w:pPr>
      <w:r w:rsidRPr="00AC0412">
        <w:rPr>
          <w:sz w:val="24"/>
        </w:rPr>
        <w:tab/>
      </w:r>
      <w:r w:rsidRPr="00A145F5">
        <w:rPr>
          <w:b/>
          <w:sz w:val="24"/>
        </w:rPr>
        <w:t>”</w:t>
      </w:r>
      <w:r w:rsidRPr="00AC0412">
        <w:rPr>
          <w:b/>
          <w:sz w:val="24"/>
        </w:rPr>
        <w:t>§ 49.</w:t>
      </w:r>
      <w:r w:rsidRPr="00AC0412">
        <w:rPr>
          <w:sz w:val="24"/>
        </w:rPr>
        <w:t xml:space="preserve"> Spørgsmål, som er afgjort af skatteankeforvaltningen, et skatte</w:t>
      </w:r>
      <w:r w:rsidR="004361A2" w:rsidRPr="00AC0412">
        <w:rPr>
          <w:sz w:val="24"/>
        </w:rPr>
        <w:t>ankenævn</w:t>
      </w:r>
      <w:r w:rsidRPr="00AC0412">
        <w:rPr>
          <w:sz w:val="24"/>
        </w:rPr>
        <w:t xml:space="preserve">, </w:t>
      </w:r>
      <w:r w:rsidR="00541B05">
        <w:rPr>
          <w:sz w:val="24"/>
        </w:rPr>
        <w:t xml:space="preserve">et </w:t>
      </w:r>
      <w:r w:rsidRPr="00AC0412">
        <w:rPr>
          <w:sz w:val="24"/>
        </w:rPr>
        <w:t>vurderings</w:t>
      </w:r>
      <w:r w:rsidR="004361A2" w:rsidRPr="00AC0412">
        <w:rPr>
          <w:sz w:val="24"/>
        </w:rPr>
        <w:t>ankenævn,</w:t>
      </w:r>
      <w:r w:rsidRPr="00AC0412">
        <w:rPr>
          <w:sz w:val="24"/>
        </w:rPr>
        <w:t xml:space="preserve"> </w:t>
      </w:r>
      <w:r w:rsidR="00541B05">
        <w:rPr>
          <w:sz w:val="24"/>
        </w:rPr>
        <w:t xml:space="preserve">et </w:t>
      </w:r>
      <w:r w:rsidRPr="00AC0412">
        <w:rPr>
          <w:sz w:val="24"/>
        </w:rPr>
        <w:t xml:space="preserve">motorankenævn eller Landsskatteretten, kan </w:t>
      </w:r>
      <w:r w:rsidR="00E54B43">
        <w:rPr>
          <w:sz w:val="24"/>
        </w:rPr>
        <w:t>Skatteministeriet</w:t>
      </w:r>
      <w:r w:rsidR="00E54B43" w:rsidRPr="00AC0412">
        <w:rPr>
          <w:sz w:val="24"/>
        </w:rPr>
        <w:t xml:space="preserve"> </w:t>
      </w:r>
      <w:r w:rsidRPr="00AC0412">
        <w:rPr>
          <w:sz w:val="24"/>
        </w:rPr>
        <w:t>indbringe for domstolene senest 3 måneder efter, at den pågældende klageinstans har truffet afgørelse.”</w:t>
      </w:r>
    </w:p>
    <w:p w:rsidR="00E91CAB" w:rsidRPr="00AC0412" w:rsidRDefault="00E91CAB" w:rsidP="00AC0412">
      <w:pPr>
        <w:tabs>
          <w:tab w:val="left" w:pos="426"/>
        </w:tabs>
        <w:spacing w:line="288" w:lineRule="auto"/>
        <w:jc w:val="both"/>
        <w:rPr>
          <w:sz w:val="24"/>
        </w:rPr>
      </w:pPr>
    </w:p>
    <w:p w:rsidR="00E91CAB" w:rsidRPr="00AC0412" w:rsidRDefault="00016746" w:rsidP="00AC0412">
      <w:pPr>
        <w:tabs>
          <w:tab w:val="left" w:pos="426"/>
        </w:tabs>
        <w:spacing w:line="288" w:lineRule="auto"/>
        <w:jc w:val="both"/>
        <w:rPr>
          <w:bCs/>
          <w:sz w:val="24"/>
        </w:rPr>
      </w:pPr>
      <w:r w:rsidRPr="00AC0412">
        <w:rPr>
          <w:b/>
          <w:bCs/>
          <w:sz w:val="24"/>
        </w:rPr>
        <w:t>5</w:t>
      </w:r>
      <w:r w:rsidR="00F8719D">
        <w:rPr>
          <w:b/>
          <w:bCs/>
          <w:sz w:val="24"/>
        </w:rPr>
        <w:t>9</w:t>
      </w:r>
      <w:r w:rsidR="00E91CAB" w:rsidRPr="00AC0412">
        <w:rPr>
          <w:b/>
          <w:bCs/>
          <w:sz w:val="24"/>
        </w:rPr>
        <w:t>.</w:t>
      </w:r>
      <w:r w:rsidR="00E91CAB" w:rsidRPr="00AC0412">
        <w:rPr>
          <w:bCs/>
          <w:sz w:val="24"/>
        </w:rPr>
        <w:t xml:space="preserve"> </w:t>
      </w:r>
      <w:r w:rsidR="00E91CAB" w:rsidRPr="00AC0412">
        <w:rPr>
          <w:bCs/>
          <w:i/>
          <w:sz w:val="24"/>
        </w:rPr>
        <w:t xml:space="preserve">§ 52, stk. 2 </w:t>
      </w:r>
      <w:r w:rsidR="00E91CAB" w:rsidRPr="00AC0412">
        <w:rPr>
          <w:bCs/>
          <w:sz w:val="24"/>
        </w:rPr>
        <w:t>og</w:t>
      </w:r>
      <w:r w:rsidR="00E91CAB" w:rsidRPr="00AC0412">
        <w:rPr>
          <w:bCs/>
          <w:i/>
          <w:sz w:val="24"/>
        </w:rPr>
        <w:t xml:space="preserve"> 3,</w:t>
      </w:r>
      <w:r w:rsidR="00E91CAB" w:rsidRPr="00AC0412">
        <w:rPr>
          <w:bCs/>
          <w:sz w:val="24"/>
        </w:rPr>
        <w:t xml:space="preserve"> affattes således:</w:t>
      </w:r>
    </w:p>
    <w:p w:rsidR="00E91CAB" w:rsidRPr="00AC0412" w:rsidRDefault="00E91CAB" w:rsidP="00AC0412">
      <w:pPr>
        <w:tabs>
          <w:tab w:val="left" w:pos="426"/>
        </w:tabs>
        <w:spacing w:line="288" w:lineRule="auto"/>
        <w:jc w:val="both"/>
        <w:rPr>
          <w:sz w:val="24"/>
        </w:rPr>
      </w:pPr>
      <w:r w:rsidRPr="00AC0412">
        <w:rPr>
          <w:i/>
          <w:sz w:val="24"/>
        </w:rPr>
        <w:tab/>
      </w:r>
      <w:r w:rsidRPr="000E4F15">
        <w:rPr>
          <w:i/>
          <w:sz w:val="24"/>
        </w:rPr>
        <w:t>”</w:t>
      </w:r>
      <w:r w:rsidRPr="00AC0412">
        <w:rPr>
          <w:i/>
          <w:sz w:val="24"/>
        </w:rPr>
        <w:t>Stk. 2.</w:t>
      </w:r>
      <w:r w:rsidRPr="00AC0412">
        <w:rPr>
          <w:sz w:val="24"/>
        </w:rPr>
        <w:t xml:space="preserve"> Godtgørelsen er på 100 pct. af de godtgørelsesberettigede udgifter, hvis ud</w:t>
      </w:r>
      <w:r w:rsidR="007F26B1" w:rsidRPr="00AC0412">
        <w:rPr>
          <w:sz w:val="24"/>
        </w:rPr>
        <w:softHyphen/>
      </w:r>
      <w:r w:rsidRPr="00AC0412">
        <w:rPr>
          <w:sz w:val="24"/>
        </w:rPr>
        <w:t>gif</w:t>
      </w:r>
      <w:r w:rsidR="007F26B1" w:rsidRPr="00AC0412">
        <w:rPr>
          <w:sz w:val="24"/>
        </w:rPr>
        <w:softHyphen/>
      </w:r>
      <w:r w:rsidRPr="00AC0412">
        <w:rPr>
          <w:sz w:val="24"/>
        </w:rPr>
        <w:t>ter</w:t>
      </w:r>
      <w:r w:rsidR="007F26B1" w:rsidRPr="00AC0412">
        <w:rPr>
          <w:sz w:val="24"/>
        </w:rPr>
        <w:softHyphen/>
      </w:r>
      <w:r w:rsidRPr="00AC0412">
        <w:rPr>
          <w:sz w:val="24"/>
        </w:rPr>
        <w:t xml:space="preserve">ne ifølge regning skal betales eller er betalt i anledning af, at skatteministeren indbringer en skatterådsafgørelse for Landsskatteretten, jf. § 40, stk. </w:t>
      </w:r>
      <w:r w:rsidR="009F7258" w:rsidRPr="00AC0412">
        <w:rPr>
          <w:sz w:val="24"/>
        </w:rPr>
        <w:t>1</w:t>
      </w:r>
      <w:r w:rsidRPr="00AC0412">
        <w:rPr>
          <w:sz w:val="24"/>
        </w:rPr>
        <w:t xml:space="preserve">, </w:t>
      </w:r>
      <w:r w:rsidR="000E4F15">
        <w:rPr>
          <w:sz w:val="24"/>
        </w:rPr>
        <w:t xml:space="preserve">at </w:t>
      </w:r>
      <w:r w:rsidR="00BA0BCA" w:rsidRPr="00AC0412">
        <w:rPr>
          <w:sz w:val="24"/>
        </w:rPr>
        <w:t>skatteministeren</w:t>
      </w:r>
      <w:r w:rsidRPr="00AC0412">
        <w:rPr>
          <w:sz w:val="24"/>
        </w:rPr>
        <w:t xml:space="preserve"> indbringer en</w:t>
      </w:r>
      <w:r w:rsidR="00BA0BCA" w:rsidRPr="00AC0412">
        <w:rPr>
          <w:sz w:val="24"/>
        </w:rPr>
        <w:t xml:space="preserve"> </w:t>
      </w:r>
      <w:r w:rsidRPr="00AC0412">
        <w:rPr>
          <w:sz w:val="24"/>
        </w:rPr>
        <w:t>afgørelse for domstolene</w:t>
      </w:r>
      <w:r w:rsidR="00BA0BCA" w:rsidRPr="00AC0412">
        <w:rPr>
          <w:sz w:val="24"/>
        </w:rPr>
        <w:t xml:space="preserve"> efter § 49</w:t>
      </w:r>
      <w:r w:rsidRPr="00AC0412">
        <w:rPr>
          <w:sz w:val="24"/>
        </w:rPr>
        <w:t xml:space="preserve">, eller </w:t>
      </w:r>
      <w:r w:rsidR="000E4F15">
        <w:rPr>
          <w:sz w:val="24"/>
        </w:rPr>
        <w:t xml:space="preserve">at </w:t>
      </w:r>
      <w:r w:rsidRPr="00AC0412">
        <w:rPr>
          <w:sz w:val="24"/>
        </w:rPr>
        <w:t>Skatteministeriet anker en dom til højere instans. Godtgørelsen efter 1. pkt. ydes kun til dækning af de godtgørelsesberettigede udgifter, som afholdes til sagens behandling ved henholdsvis Landsskatteretten og den pågældende dom</w:t>
      </w:r>
      <w:r w:rsidR="007F26B1" w:rsidRPr="00AC0412">
        <w:rPr>
          <w:sz w:val="24"/>
        </w:rPr>
        <w:softHyphen/>
      </w:r>
      <w:r w:rsidRPr="00AC0412">
        <w:rPr>
          <w:sz w:val="24"/>
        </w:rPr>
        <w:t>stolsinstans.</w:t>
      </w:r>
    </w:p>
    <w:p w:rsidR="00E91CAB" w:rsidRPr="00AC0412" w:rsidRDefault="00E91CAB" w:rsidP="00AC0412">
      <w:pPr>
        <w:tabs>
          <w:tab w:val="left" w:pos="426"/>
        </w:tabs>
        <w:spacing w:line="288" w:lineRule="auto"/>
        <w:jc w:val="both"/>
        <w:rPr>
          <w:sz w:val="24"/>
        </w:rPr>
      </w:pPr>
      <w:r w:rsidRPr="00AC0412">
        <w:rPr>
          <w:sz w:val="24"/>
        </w:rPr>
        <w:tab/>
      </w:r>
      <w:r w:rsidRPr="00AC0412">
        <w:rPr>
          <w:i/>
          <w:sz w:val="24"/>
        </w:rPr>
        <w:t>Stk. 3.</w:t>
      </w:r>
      <w:r w:rsidRPr="00AC0412">
        <w:rPr>
          <w:sz w:val="24"/>
        </w:rPr>
        <w:t xml:space="preserve"> S</w:t>
      </w:r>
      <w:r w:rsidR="00551B9E" w:rsidRPr="00AC0412">
        <w:rPr>
          <w:sz w:val="24"/>
        </w:rPr>
        <w:t xml:space="preserve">katteankeforvaltningen, </w:t>
      </w:r>
      <w:r w:rsidR="00541B05">
        <w:rPr>
          <w:sz w:val="24"/>
        </w:rPr>
        <w:t xml:space="preserve">et </w:t>
      </w:r>
      <w:r w:rsidR="00551B9E" w:rsidRPr="00AC0412">
        <w:rPr>
          <w:sz w:val="24"/>
        </w:rPr>
        <w:t>s</w:t>
      </w:r>
      <w:r w:rsidRPr="00AC0412">
        <w:rPr>
          <w:sz w:val="24"/>
        </w:rPr>
        <w:t>katteankenævn, Landsskatteretten eller Skatterådet kan bestemme, at udgifter, der er eller vil blive afholdt til syn og skøn efter § 47 i en sag for myndigheden, skal godt</w:t>
      </w:r>
      <w:r w:rsidRPr="00AC0412">
        <w:rPr>
          <w:sz w:val="24"/>
        </w:rPr>
        <w:softHyphen/>
        <w:t>gøres fuldt ud. Afgørelse af, om sådanne udgifter skal godtgøres fuldt ud, kan træffes af</w:t>
      </w:r>
    </w:p>
    <w:p w:rsidR="00E91CAB" w:rsidRPr="00AC0412" w:rsidRDefault="007B4854" w:rsidP="00AC0412">
      <w:pPr>
        <w:pStyle w:val="Listeafsnit"/>
        <w:numPr>
          <w:ilvl w:val="0"/>
          <w:numId w:val="2"/>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 xml:space="preserve">en retsformand eller en kontorchef i skatteankeforvaltningen som sekretariat for Landsskatteretten, </w:t>
      </w:r>
    </w:p>
    <w:p w:rsidR="00E91CAB" w:rsidRPr="00AC0412" w:rsidRDefault="00E91CAB" w:rsidP="00AC0412">
      <w:pPr>
        <w:pStyle w:val="Listeafsnit"/>
        <w:numPr>
          <w:ilvl w:val="0"/>
          <w:numId w:val="2"/>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told- og skatteforvaltningen som sekretariat for Skatterådet,</w:t>
      </w:r>
    </w:p>
    <w:p w:rsidR="003E7144" w:rsidRPr="003E7144" w:rsidRDefault="00E91CAB" w:rsidP="00AC0412">
      <w:pPr>
        <w:pStyle w:val="Listeafsnit"/>
        <w:numPr>
          <w:ilvl w:val="0"/>
          <w:numId w:val="2"/>
        </w:numPr>
        <w:tabs>
          <w:tab w:val="left" w:pos="426"/>
        </w:tabs>
        <w:spacing w:after="0" w:line="288" w:lineRule="auto"/>
        <w:ind w:left="426" w:hanging="426"/>
        <w:jc w:val="both"/>
        <w:rPr>
          <w:rFonts w:ascii="Times New Roman" w:hAnsi="Times New Roman"/>
          <w:bCs/>
          <w:sz w:val="24"/>
          <w:szCs w:val="24"/>
        </w:rPr>
      </w:pPr>
      <w:r w:rsidRPr="003E7144">
        <w:rPr>
          <w:rFonts w:ascii="Times New Roman" w:hAnsi="Times New Roman"/>
          <w:sz w:val="24"/>
          <w:szCs w:val="24"/>
        </w:rPr>
        <w:t>skatte</w:t>
      </w:r>
      <w:r w:rsidRPr="003E7144">
        <w:rPr>
          <w:rFonts w:ascii="Times New Roman" w:hAnsi="Times New Roman"/>
          <w:sz w:val="24"/>
          <w:szCs w:val="24"/>
        </w:rPr>
        <w:softHyphen/>
        <w:t>ankeforvaltningen som sekretar</w:t>
      </w:r>
      <w:r w:rsidR="004361A2" w:rsidRPr="003E7144">
        <w:rPr>
          <w:rFonts w:ascii="Times New Roman" w:hAnsi="Times New Roman"/>
          <w:sz w:val="24"/>
          <w:szCs w:val="24"/>
        </w:rPr>
        <w:t>iat for skatteankenævnet, eller</w:t>
      </w:r>
    </w:p>
    <w:p w:rsidR="00E91CAB" w:rsidRPr="003E7144" w:rsidRDefault="00BC6397" w:rsidP="00AC0412">
      <w:pPr>
        <w:pStyle w:val="Listeafsnit"/>
        <w:numPr>
          <w:ilvl w:val="0"/>
          <w:numId w:val="2"/>
        </w:numPr>
        <w:tabs>
          <w:tab w:val="left" w:pos="426"/>
        </w:tabs>
        <w:spacing w:after="0" w:line="288" w:lineRule="auto"/>
        <w:ind w:left="426" w:hanging="426"/>
        <w:jc w:val="both"/>
        <w:rPr>
          <w:rFonts w:ascii="Times New Roman" w:hAnsi="Times New Roman"/>
          <w:bCs/>
          <w:sz w:val="24"/>
          <w:szCs w:val="24"/>
        </w:rPr>
      </w:pPr>
      <w:r w:rsidRPr="003E7144">
        <w:rPr>
          <w:rFonts w:ascii="Times New Roman" w:hAnsi="Times New Roman"/>
          <w:sz w:val="24"/>
          <w:szCs w:val="24"/>
        </w:rPr>
        <w:t>s</w:t>
      </w:r>
      <w:r w:rsidR="00E91CAB" w:rsidRPr="003E7144">
        <w:rPr>
          <w:rFonts w:ascii="Times New Roman" w:hAnsi="Times New Roman"/>
          <w:sz w:val="24"/>
          <w:szCs w:val="24"/>
        </w:rPr>
        <w:t>katte</w:t>
      </w:r>
      <w:r w:rsidR="00E91CAB" w:rsidRPr="003E7144">
        <w:rPr>
          <w:rFonts w:ascii="Times New Roman" w:hAnsi="Times New Roman"/>
          <w:sz w:val="24"/>
          <w:szCs w:val="24"/>
        </w:rPr>
        <w:softHyphen/>
        <w:t>anke</w:t>
      </w:r>
      <w:r w:rsidR="00E91CAB" w:rsidRPr="003E7144">
        <w:rPr>
          <w:rFonts w:ascii="Times New Roman" w:hAnsi="Times New Roman"/>
          <w:sz w:val="24"/>
          <w:szCs w:val="24"/>
        </w:rPr>
        <w:softHyphen/>
        <w:t>for</w:t>
      </w:r>
      <w:r w:rsidR="00E91CAB" w:rsidRPr="003E7144">
        <w:rPr>
          <w:rFonts w:ascii="Times New Roman" w:hAnsi="Times New Roman"/>
          <w:sz w:val="24"/>
          <w:szCs w:val="24"/>
        </w:rPr>
        <w:softHyphen/>
        <w:t>valt</w:t>
      </w:r>
      <w:r w:rsidR="00E91CAB" w:rsidRPr="003E7144">
        <w:rPr>
          <w:rFonts w:ascii="Times New Roman" w:hAnsi="Times New Roman"/>
          <w:sz w:val="24"/>
          <w:szCs w:val="24"/>
        </w:rPr>
        <w:softHyphen/>
        <w:t>nin</w:t>
      </w:r>
      <w:r w:rsidR="00E91CAB" w:rsidRPr="003E7144">
        <w:rPr>
          <w:rFonts w:ascii="Times New Roman" w:hAnsi="Times New Roman"/>
          <w:sz w:val="24"/>
          <w:szCs w:val="24"/>
        </w:rPr>
        <w:softHyphen/>
        <w:t>gen.”</w:t>
      </w:r>
    </w:p>
    <w:p w:rsidR="002B2456" w:rsidRPr="00AC0412" w:rsidRDefault="002B2456" w:rsidP="00AC0412">
      <w:pPr>
        <w:tabs>
          <w:tab w:val="left" w:pos="426"/>
        </w:tabs>
        <w:spacing w:line="288" w:lineRule="auto"/>
        <w:jc w:val="both"/>
        <w:rPr>
          <w:bCs/>
          <w:sz w:val="24"/>
        </w:rPr>
      </w:pPr>
    </w:p>
    <w:p w:rsidR="009F7258" w:rsidRPr="00AC0412" w:rsidRDefault="00F8719D" w:rsidP="00AC0412">
      <w:pPr>
        <w:tabs>
          <w:tab w:val="left" w:pos="426"/>
        </w:tabs>
        <w:spacing w:line="288" w:lineRule="auto"/>
        <w:jc w:val="both"/>
        <w:rPr>
          <w:bCs/>
          <w:sz w:val="24"/>
        </w:rPr>
      </w:pPr>
      <w:r>
        <w:rPr>
          <w:b/>
          <w:bCs/>
          <w:sz w:val="24"/>
        </w:rPr>
        <w:lastRenderedPageBreak/>
        <w:t>60</w:t>
      </w:r>
      <w:r w:rsidR="009F7258" w:rsidRPr="00AC0412">
        <w:rPr>
          <w:b/>
          <w:bCs/>
          <w:sz w:val="24"/>
        </w:rPr>
        <w:t>.</w:t>
      </w:r>
      <w:r w:rsidR="009F7258" w:rsidRPr="00AC0412">
        <w:rPr>
          <w:bCs/>
          <w:sz w:val="24"/>
        </w:rPr>
        <w:t xml:space="preserve"> I </w:t>
      </w:r>
      <w:r w:rsidR="009F7258" w:rsidRPr="00AC0412">
        <w:rPr>
          <w:bCs/>
          <w:i/>
          <w:sz w:val="24"/>
        </w:rPr>
        <w:t>§ 54, stk. 1, nr. 2,</w:t>
      </w:r>
      <w:r w:rsidR="009F7258" w:rsidRPr="00AC0412">
        <w:rPr>
          <w:bCs/>
          <w:sz w:val="24"/>
        </w:rPr>
        <w:t xml:space="preserve"> ændres ”§ 42</w:t>
      </w:r>
      <w:r w:rsidR="000E6CBC">
        <w:rPr>
          <w:bCs/>
          <w:sz w:val="24"/>
        </w:rPr>
        <w:t xml:space="preserve"> a</w:t>
      </w:r>
      <w:r w:rsidR="009F7258" w:rsidRPr="00AC0412">
        <w:rPr>
          <w:bCs/>
          <w:sz w:val="24"/>
        </w:rPr>
        <w:t>” til</w:t>
      </w:r>
      <w:r w:rsidR="000E6CBC">
        <w:rPr>
          <w:bCs/>
          <w:sz w:val="24"/>
        </w:rPr>
        <w:t>:</w:t>
      </w:r>
      <w:r w:rsidR="009F7258" w:rsidRPr="00AC0412">
        <w:rPr>
          <w:bCs/>
          <w:sz w:val="24"/>
        </w:rPr>
        <w:t xml:space="preserve"> ”§ </w:t>
      </w:r>
      <w:r w:rsidR="00B72110">
        <w:rPr>
          <w:bCs/>
          <w:sz w:val="24"/>
        </w:rPr>
        <w:t>35 c</w:t>
      </w:r>
      <w:r w:rsidR="009F7258" w:rsidRPr="00AC0412">
        <w:rPr>
          <w:bCs/>
          <w:sz w:val="24"/>
        </w:rPr>
        <w:t>”.</w:t>
      </w:r>
    </w:p>
    <w:p w:rsidR="009F7258" w:rsidRPr="00AC0412" w:rsidRDefault="009F7258" w:rsidP="00AC0412">
      <w:pPr>
        <w:tabs>
          <w:tab w:val="left" w:pos="426"/>
        </w:tabs>
        <w:spacing w:line="288" w:lineRule="auto"/>
        <w:jc w:val="both"/>
        <w:rPr>
          <w:bCs/>
          <w:sz w:val="24"/>
        </w:rPr>
      </w:pPr>
    </w:p>
    <w:p w:rsidR="00E91CAB" w:rsidRPr="00AC0412" w:rsidRDefault="00F8719D" w:rsidP="00AC0412">
      <w:pPr>
        <w:tabs>
          <w:tab w:val="left" w:pos="426"/>
        </w:tabs>
        <w:spacing w:line="288" w:lineRule="auto"/>
        <w:jc w:val="both"/>
        <w:rPr>
          <w:bCs/>
          <w:sz w:val="24"/>
        </w:rPr>
      </w:pPr>
      <w:r>
        <w:rPr>
          <w:b/>
          <w:bCs/>
          <w:sz w:val="24"/>
        </w:rPr>
        <w:t>61</w:t>
      </w:r>
      <w:r w:rsidR="00E91CAB" w:rsidRPr="00AC0412">
        <w:rPr>
          <w:b/>
          <w:bCs/>
          <w:sz w:val="24"/>
        </w:rPr>
        <w:t>.</w:t>
      </w:r>
      <w:r w:rsidR="00E91CAB" w:rsidRPr="00AC0412">
        <w:rPr>
          <w:bCs/>
          <w:sz w:val="24"/>
        </w:rPr>
        <w:t xml:space="preserve"> </w:t>
      </w:r>
      <w:r w:rsidR="00E91CAB" w:rsidRPr="00AC0412">
        <w:rPr>
          <w:bCs/>
          <w:i/>
          <w:sz w:val="24"/>
        </w:rPr>
        <w:t>§ 55, stk. 1, nr. 1,</w:t>
      </w:r>
      <w:r w:rsidR="00E91CAB" w:rsidRPr="00AC0412">
        <w:rPr>
          <w:bCs/>
          <w:sz w:val="24"/>
        </w:rPr>
        <w:t xml:space="preserve"> ophæves, og i stedet indsættes:</w:t>
      </w:r>
    </w:p>
    <w:p w:rsidR="00E91CAB" w:rsidRPr="00AC0412" w:rsidRDefault="00E91CAB" w:rsidP="00AC0412">
      <w:pPr>
        <w:pStyle w:val="Listeafsnit"/>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bCs/>
          <w:sz w:val="24"/>
          <w:szCs w:val="24"/>
        </w:rPr>
        <w:t>”1)</w:t>
      </w:r>
      <w:r w:rsidR="00DB6508" w:rsidRPr="00AC0412">
        <w:rPr>
          <w:rFonts w:ascii="Times New Roman" w:hAnsi="Times New Roman"/>
          <w:sz w:val="24"/>
          <w:szCs w:val="24"/>
        </w:rPr>
        <w:t xml:space="preserve"> </w:t>
      </w:r>
      <w:r w:rsidRPr="00AC0412">
        <w:rPr>
          <w:rFonts w:ascii="Times New Roman" w:hAnsi="Times New Roman"/>
          <w:sz w:val="24"/>
          <w:szCs w:val="24"/>
        </w:rPr>
        <w:t xml:space="preserve">Ved klage, hvor </w:t>
      </w:r>
      <w:r w:rsidR="00356507">
        <w:rPr>
          <w:rFonts w:ascii="Times New Roman" w:hAnsi="Times New Roman"/>
          <w:sz w:val="24"/>
          <w:szCs w:val="24"/>
        </w:rPr>
        <w:t xml:space="preserve">et </w:t>
      </w:r>
      <w:r w:rsidRPr="00AC0412">
        <w:rPr>
          <w:rFonts w:ascii="Times New Roman" w:hAnsi="Times New Roman"/>
          <w:sz w:val="24"/>
          <w:szCs w:val="24"/>
        </w:rPr>
        <w:t>skatteankenævn eller Landsskatteretten træffer afgørelse.</w:t>
      </w:r>
    </w:p>
    <w:p w:rsidR="00E91CAB" w:rsidRPr="00AC0412" w:rsidRDefault="00E91CAB" w:rsidP="00AC0412">
      <w:pPr>
        <w:pStyle w:val="Listeafsnit"/>
        <w:numPr>
          <w:ilvl w:val="0"/>
          <w:numId w:val="3"/>
        </w:numPr>
        <w:tabs>
          <w:tab w:val="left" w:pos="426"/>
        </w:tabs>
        <w:spacing w:after="0" w:line="288" w:lineRule="auto"/>
        <w:ind w:left="426" w:hanging="426"/>
        <w:jc w:val="both"/>
        <w:rPr>
          <w:rFonts w:ascii="Times New Roman" w:hAnsi="Times New Roman"/>
          <w:sz w:val="24"/>
          <w:szCs w:val="24"/>
        </w:rPr>
      </w:pPr>
      <w:r w:rsidRPr="00AC0412">
        <w:rPr>
          <w:rFonts w:ascii="Times New Roman" w:hAnsi="Times New Roman"/>
          <w:sz w:val="24"/>
          <w:szCs w:val="24"/>
        </w:rPr>
        <w:t>Ved klage, hvor skatteankeforvaltningen</w:t>
      </w:r>
      <w:r w:rsidR="004361A2" w:rsidRPr="00AC0412">
        <w:rPr>
          <w:rFonts w:ascii="Times New Roman" w:hAnsi="Times New Roman"/>
          <w:sz w:val="24"/>
          <w:szCs w:val="24"/>
        </w:rPr>
        <w:t xml:space="preserve"> </w:t>
      </w:r>
      <w:r w:rsidR="000B28D6" w:rsidRPr="00AC0412">
        <w:rPr>
          <w:rFonts w:ascii="Times New Roman" w:hAnsi="Times New Roman"/>
          <w:sz w:val="24"/>
          <w:szCs w:val="24"/>
        </w:rPr>
        <w:t xml:space="preserve">træffer afgørelse </w:t>
      </w:r>
      <w:r w:rsidR="004361A2" w:rsidRPr="00AC0412">
        <w:rPr>
          <w:rFonts w:ascii="Times New Roman" w:hAnsi="Times New Roman"/>
          <w:sz w:val="24"/>
          <w:szCs w:val="24"/>
        </w:rPr>
        <w:t>efter regler udstedt i medfør af</w:t>
      </w:r>
      <w:r w:rsidRPr="00AC0412">
        <w:rPr>
          <w:rFonts w:ascii="Times New Roman" w:hAnsi="Times New Roman"/>
          <w:sz w:val="24"/>
          <w:szCs w:val="24"/>
        </w:rPr>
        <w:t xml:space="preserve"> § 35 b, stk. 3.</w:t>
      </w:r>
      <w:r w:rsidR="00DB6508" w:rsidRPr="00AC0412">
        <w:rPr>
          <w:rFonts w:ascii="Times New Roman" w:hAnsi="Times New Roman"/>
          <w:sz w:val="24"/>
          <w:szCs w:val="24"/>
        </w:rPr>
        <w:t>”</w:t>
      </w:r>
    </w:p>
    <w:p w:rsidR="00DB6508" w:rsidRPr="00AC0412" w:rsidRDefault="00DB6508" w:rsidP="00AC0412">
      <w:pPr>
        <w:pStyle w:val="Listeafsnit"/>
        <w:tabs>
          <w:tab w:val="left" w:pos="426"/>
        </w:tabs>
        <w:spacing w:after="0" w:line="288" w:lineRule="auto"/>
        <w:ind w:left="0"/>
        <w:jc w:val="both"/>
        <w:rPr>
          <w:rFonts w:ascii="Times New Roman" w:hAnsi="Times New Roman"/>
          <w:sz w:val="24"/>
          <w:szCs w:val="24"/>
        </w:rPr>
      </w:pPr>
      <w:r w:rsidRPr="00AC0412">
        <w:rPr>
          <w:rFonts w:ascii="Times New Roman" w:hAnsi="Times New Roman"/>
          <w:sz w:val="24"/>
          <w:szCs w:val="24"/>
        </w:rPr>
        <w:t xml:space="preserve">Nr. 2-5 bliver herefter nr. </w:t>
      </w:r>
      <w:r w:rsidR="000E6CBC">
        <w:rPr>
          <w:rFonts w:ascii="Times New Roman" w:hAnsi="Times New Roman"/>
          <w:sz w:val="24"/>
          <w:szCs w:val="24"/>
        </w:rPr>
        <w:t>3</w:t>
      </w:r>
      <w:r w:rsidRPr="00AC0412">
        <w:rPr>
          <w:rFonts w:ascii="Times New Roman" w:hAnsi="Times New Roman"/>
          <w:sz w:val="24"/>
          <w:szCs w:val="24"/>
        </w:rPr>
        <w:t>-6.</w:t>
      </w:r>
    </w:p>
    <w:p w:rsidR="00DB6508" w:rsidRPr="00AC0412" w:rsidRDefault="00DB6508" w:rsidP="00AC0412">
      <w:pPr>
        <w:pStyle w:val="Listeafsnit"/>
        <w:tabs>
          <w:tab w:val="left" w:pos="426"/>
        </w:tabs>
        <w:spacing w:after="0" w:line="288" w:lineRule="auto"/>
        <w:ind w:left="0"/>
        <w:jc w:val="both"/>
        <w:rPr>
          <w:rFonts w:ascii="Times New Roman" w:hAnsi="Times New Roman"/>
          <w:sz w:val="24"/>
          <w:szCs w:val="24"/>
        </w:rPr>
      </w:pPr>
    </w:p>
    <w:p w:rsidR="009F7258" w:rsidRPr="00AC0412" w:rsidRDefault="00F8719D" w:rsidP="00AC0412">
      <w:pPr>
        <w:pStyle w:val="Listeafsnit"/>
        <w:tabs>
          <w:tab w:val="left" w:pos="426"/>
        </w:tabs>
        <w:spacing w:after="0" w:line="288" w:lineRule="auto"/>
        <w:ind w:left="0"/>
        <w:jc w:val="both"/>
        <w:rPr>
          <w:rFonts w:ascii="Times New Roman" w:hAnsi="Times New Roman"/>
          <w:sz w:val="24"/>
          <w:szCs w:val="24"/>
        </w:rPr>
      </w:pPr>
      <w:r>
        <w:rPr>
          <w:rFonts w:ascii="Times New Roman" w:hAnsi="Times New Roman"/>
          <w:b/>
          <w:sz w:val="24"/>
          <w:szCs w:val="24"/>
        </w:rPr>
        <w:t>62</w:t>
      </w:r>
      <w:r w:rsidR="009F7258" w:rsidRPr="00AC0412">
        <w:rPr>
          <w:rFonts w:ascii="Times New Roman" w:hAnsi="Times New Roman"/>
          <w:b/>
          <w:sz w:val="24"/>
          <w:szCs w:val="24"/>
        </w:rPr>
        <w:t>.</w:t>
      </w:r>
      <w:r w:rsidR="009F7258" w:rsidRPr="00AC0412">
        <w:rPr>
          <w:rFonts w:ascii="Times New Roman" w:hAnsi="Times New Roman"/>
          <w:sz w:val="24"/>
          <w:szCs w:val="24"/>
        </w:rPr>
        <w:t xml:space="preserve"> I </w:t>
      </w:r>
      <w:r w:rsidR="009F7258" w:rsidRPr="00AC0412">
        <w:rPr>
          <w:rFonts w:ascii="Times New Roman" w:hAnsi="Times New Roman"/>
          <w:i/>
          <w:sz w:val="24"/>
          <w:szCs w:val="24"/>
        </w:rPr>
        <w:t>§ 55, stk. 1, nr. 2,</w:t>
      </w:r>
      <w:r w:rsidR="009F7258" w:rsidRPr="00AC0412">
        <w:rPr>
          <w:rFonts w:ascii="Times New Roman" w:hAnsi="Times New Roman"/>
          <w:sz w:val="24"/>
          <w:szCs w:val="24"/>
        </w:rPr>
        <w:t xml:space="preserve"> der bliver nr. 3, ændres ”§ 40, stk. 2” til: ”§ 40, stk. 1”.</w:t>
      </w:r>
    </w:p>
    <w:p w:rsidR="009F7258" w:rsidRPr="00AC0412" w:rsidRDefault="009F7258" w:rsidP="00AC0412">
      <w:pPr>
        <w:pStyle w:val="Listeafsnit"/>
        <w:tabs>
          <w:tab w:val="left" w:pos="426"/>
        </w:tabs>
        <w:spacing w:after="0" w:line="288" w:lineRule="auto"/>
        <w:ind w:left="0"/>
        <w:jc w:val="both"/>
        <w:rPr>
          <w:rFonts w:ascii="Times New Roman" w:hAnsi="Times New Roman"/>
          <w:sz w:val="24"/>
          <w:szCs w:val="24"/>
        </w:rPr>
      </w:pPr>
    </w:p>
    <w:p w:rsidR="00E91CAB" w:rsidRPr="00AC0412" w:rsidRDefault="00F8719D" w:rsidP="00AC0412">
      <w:pPr>
        <w:pStyle w:val="Listeafsnit"/>
        <w:tabs>
          <w:tab w:val="left" w:pos="426"/>
        </w:tabs>
        <w:spacing w:after="0" w:line="288" w:lineRule="auto"/>
        <w:ind w:left="0"/>
        <w:jc w:val="both"/>
        <w:rPr>
          <w:rFonts w:ascii="Times New Roman" w:hAnsi="Times New Roman"/>
          <w:bCs/>
          <w:sz w:val="24"/>
          <w:szCs w:val="24"/>
        </w:rPr>
      </w:pPr>
      <w:r>
        <w:rPr>
          <w:rFonts w:ascii="Times New Roman" w:hAnsi="Times New Roman"/>
          <w:b/>
          <w:sz w:val="24"/>
          <w:szCs w:val="24"/>
        </w:rPr>
        <w:t>63</w:t>
      </w:r>
      <w:r w:rsidR="00DB6508" w:rsidRPr="00AC0412">
        <w:rPr>
          <w:rFonts w:ascii="Times New Roman" w:hAnsi="Times New Roman"/>
          <w:b/>
          <w:sz w:val="24"/>
          <w:szCs w:val="24"/>
        </w:rPr>
        <w:t>.</w:t>
      </w:r>
      <w:r w:rsidR="00DB6508" w:rsidRPr="00AC0412">
        <w:rPr>
          <w:rFonts w:ascii="Times New Roman" w:hAnsi="Times New Roman"/>
          <w:sz w:val="24"/>
          <w:szCs w:val="24"/>
        </w:rPr>
        <w:t xml:space="preserve"> </w:t>
      </w:r>
      <w:r w:rsidR="009D5AB9" w:rsidRPr="00AC0412">
        <w:rPr>
          <w:rFonts w:ascii="Times New Roman" w:hAnsi="Times New Roman"/>
          <w:sz w:val="24"/>
          <w:szCs w:val="24"/>
        </w:rPr>
        <w:t xml:space="preserve">I </w:t>
      </w:r>
      <w:r w:rsidR="00DB6508" w:rsidRPr="00AC0412">
        <w:rPr>
          <w:rFonts w:ascii="Times New Roman" w:hAnsi="Times New Roman"/>
          <w:i/>
          <w:sz w:val="24"/>
          <w:szCs w:val="24"/>
        </w:rPr>
        <w:t>§ 55, stk. 1, nr. 3,</w:t>
      </w:r>
      <w:r w:rsidR="00DB6508" w:rsidRPr="00AC0412">
        <w:rPr>
          <w:rFonts w:ascii="Times New Roman" w:hAnsi="Times New Roman"/>
          <w:sz w:val="24"/>
          <w:szCs w:val="24"/>
        </w:rPr>
        <w:t xml:space="preserve"> der bliver nr. 4, </w:t>
      </w:r>
      <w:r w:rsidR="009D5AB9" w:rsidRPr="00AC0412">
        <w:rPr>
          <w:rFonts w:ascii="Times New Roman" w:hAnsi="Times New Roman"/>
          <w:sz w:val="24"/>
          <w:szCs w:val="24"/>
        </w:rPr>
        <w:t>indsættes efter ”anmodning til”: ”skatteankeforvaltningen</w:t>
      </w:r>
      <w:r w:rsidR="000135D0" w:rsidRPr="00AC0412">
        <w:rPr>
          <w:rFonts w:ascii="Times New Roman" w:hAnsi="Times New Roman"/>
          <w:sz w:val="24"/>
          <w:szCs w:val="24"/>
        </w:rPr>
        <w:t>,</w:t>
      </w:r>
      <w:r w:rsidR="009D5AB9" w:rsidRPr="00AC0412">
        <w:rPr>
          <w:rFonts w:ascii="Times New Roman" w:hAnsi="Times New Roman"/>
          <w:sz w:val="24"/>
          <w:szCs w:val="24"/>
        </w:rPr>
        <w:t>”.</w:t>
      </w:r>
    </w:p>
    <w:p w:rsidR="00E91CAB" w:rsidRPr="00AC0412" w:rsidRDefault="00E91CAB" w:rsidP="00AC0412">
      <w:pPr>
        <w:tabs>
          <w:tab w:val="left" w:pos="426"/>
        </w:tabs>
        <w:spacing w:line="288" w:lineRule="auto"/>
        <w:jc w:val="both"/>
        <w:rPr>
          <w:bCs/>
          <w:sz w:val="24"/>
        </w:rPr>
      </w:pPr>
    </w:p>
    <w:p w:rsidR="00E91CAB" w:rsidRPr="00AC0412" w:rsidRDefault="00F8719D" w:rsidP="00AC0412">
      <w:pPr>
        <w:tabs>
          <w:tab w:val="left" w:pos="426"/>
        </w:tabs>
        <w:spacing w:line="288" w:lineRule="auto"/>
        <w:jc w:val="both"/>
        <w:rPr>
          <w:bCs/>
          <w:sz w:val="24"/>
        </w:rPr>
      </w:pPr>
      <w:r>
        <w:rPr>
          <w:b/>
          <w:bCs/>
          <w:sz w:val="24"/>
        </w:rPr>
        <w:t>64</w:t>
      </w:r>
      <w:r w:rsidR="00E91CAB" w:rsidRPr="00AC0412">
        <w:rPr>
          <w:b/>
          <w:bCs/>
          <w:sz w:val="24"/>
        </w:rPr>
        <w:t>.</w:t>
      </w:r>
      <w:r w:rsidR="00E91CAB" w:rsidRPr="00AC0412">
        <w:rPr>
          <w:bCs/>
          <w:sz w:val="24"/>
        </w:rPr>
        <w:t xml:space="preserve"> </w:t>
      </w:r>
      <w:r w:rsidR="00E91CAB" w:rsidRPr="00AC0412">
        <w:rPr>
          <w:bCs/>
          <w:i/>
          <w:sz w:val="24"/>
        </w:rPr>
        <w:t>§ 55, stk. 2,</w:t>
      </w:r>
      <w:r w:rsidR="00E91CAB" w:rsidRPr="00AC0412">
        <w:rPr>
          <w:bCs/>
          <w:sz w:val="24"/>
        </w:rPr>
        <w:t xml:space="preserve"> affattes således:</w:t>
      </w:r>
    </w:p>
    <w:p w:rsidR="00E91CAB" w:rsidRPr="00AC0412" w:rsidRDefault="00E91CAB" w:rsidP="00AC0412">
      <w:pPr>
        <w:tabs>
          <w:tab w:val="left" w:pos="426"/>
        </w:tabs>
        <w:spacing w:line="288" w:lineRule="auto"/>
        <w:jc w:val="both"/>
        <w:rPr>
          <w:sz w:val="24"/>
        </w:rPr>
      </w:pPr>
      <w:r w:rsidRPr="00AC0412">
        <w:rPr>
          <w:bCs/>
          <w:sz w:val="24"/>
        </w:rPr>
        <w:tab/>
      </w:r>
      <w:r w:rsidRPr="00A145F5">
        <w:rPr>
          <w:bCs/>
          <w:i/>
          <w:sz w:val="24"/>
        </w:rPr>
        <w:t>”</w:t>
      </w:r>
      <w:r w:rsidR="00AF201B" w:rsidRPr="00AC0412">
        <w:rPr>
          <w:i/>
          <w:sz w:val="24"/>
        </w:rPr>
        <w:t>Stk. 2.</w:t>
      </w:r>
      <w:r w:rsidR="00AF201B" w:rsidRPr="00AC0412">
        <w:rPr>
          <w:sz w:val="24"/>
        </w:rPr>
        <w:t xml:space="preserve"> </w:t>
      </w:r>
      <w:r w:rsidR="00F26686" w:rsidRPr="00AC0412">
        <w:rPr>
          <w:sz w:val="24"/>
        </w:rPr>
        <w:t>Bestemmelsen i stk. 1, nr. 2, gælder dog ikke sager vedrørende told, afgifter eller arbejdsgiverkontrol</w:t>
      </w:r>
      <w:r w:rsidR="00324C75" w:rsidRPr="00AC0412">
        <w:rPr>
          <w:sz w:val="24"/>
        </w:rPr>
        <w:t>, bortset fra hæftelsessager</w:t>
      </w:r>
      <w:r w:rsidR="00357659" w:rsidRPr="00AC0412">
        <w:rPr>
          <w:sz w:val="24"/>
        </w:rPr>
        <w:t>,</w:t>
      </w:r>
      <w:r w:rsidR="00357659" w:rsidRPr="00AC0412">
        <w:t xml:space="preserve"> </w:t>
      </w:r>
      <w:r w:rsidR="00E775DA" w:rsidRPr="00AC0412">
        <w:rPr>
          <w:bCs/>
          <w:sz w:val="24"/>
        </w:rPr>
        <w:t>og sager om regi</w:t>
      </w:r>
      <w:r w:rsidR="00E775DA" w:rsidRPr="00AC0412">
        <w:rPr>
          <w:bCs/>
          <w:sz w:val="24"/>
        </w:rPr>
        <w:softHyphen/>
        <w:t>stre</w:t>
      </w:r>
      <w:r w:rsidR="00E775DA" w:rsidRPr="00AC0412">
        <w:rPr>
          <w:bCs/>
          <w:sz w:val="24"/>
        </w:rPr>
        <w:softHyphen/>
        <w:t>ring af køretøjer,</w:t>
      </w:r>
      <w:r w:rsidR="00E775DA">
        <w:rPr>
          <w:bCs/>
          <w:sz w:val="24"/>
        </w:rPr>
        <w:t xml:space="preserve"> </w:t>
      </w:r>
      <w:r w:rsidR="00357659" w:rsidRPr="00AC0412">
        <w:rPr>
          <w:sz w:val="24"/>
        </w:rPr>
        <w:t xml:space="preserve">når sagen </w:t>
      </w:r>
      <w:r w:rsidR="000135D0" w:rsidRPr="00AC0412">
        <w:rPr>
          <w:sz w:val="24"/>
        </w:rPr>
        <w:t xml:space="preserve">skal afgøres af skatteankeforvaltningen </w:t>
      </w:r>
      <w:r w:rsidR="00357659" w:rsidRPr="00AC0412">
        <w:rPr>
          <w:sz w:val="24"/>
        </w:rPr>
        <w:t>efter regler udstedt i medfør af § 35 b, stk. 3</w:t>
      </w:r>
      <w:r w:rsidR="004307DC" w:rsidRPr="00AC0412">
        <w:rPr>
          <w:sz w:val="24"/>
        </w:rPr>
        <w:t>.</w:t>
      </w:r>
      <w:r w:rsidR="00AF201B" w:rsidRPr="00AC0412">
        <w:rPr>
          <w:sz w:val="24"/>
        </w:rPr>
        <w:t>”</w:t>
      </w:r>
    </w:p>
    <w:p w:rsidR="00F26686" w:rsidRPr="00AC0412" w:rsidRDefault="00F26686" w:rsidP="00AC0412">
      <w:pPr>
        <w:tabs>
          <w:tab w:val="left" w:pos="426"/>
        </w:tabs>
        <w:spacing w:line="288" w:lineRule="auto"/>
        <w:jc w:val="both"/>
        <w:rPr>
          <w:sz w:val="24"/>
        </w:rPr>
      </w:pPr>
    </w:p>
    <w:p w:rsidR="00F26686" w:rsidRPr="00AC0412" w:rsidRDefault="00BC6397" w:rsidP="00AC0412">
      <w:pPr>
        <w:tabs>
          <w:tab w:val="left" w:pos="426"/>
        </w:tabs>
        <w:spacing w:line="288" w:lineRule="auto"/>
        <w:jc w:val="both"/>
        <w:rPr>
          <w:sz w:val="24"/>
        </w:rPr>
      </w:pPr>
      <w:r w:rsidRPr="00AC0412">
        <w:rPr>
          <w:b/>
          <w:sz w:val="24"/>
        </w:rPr>
        <w:t>6</w:t>
      </w:r>
      <w:r w:rsidR="00F8719D">
        <w:rPr>
          <w:b/>
          <w:sz w:val="24"/>
        </w:rPr>
        <w:t>5</w:t>
      </w:r>
      <w:r w:rsidR="00F26686" w:rsidRPr="00AC0412">
        <w:rPr>
          <w:b/>
          <w:sz w:val="24"/>
        </w:rPr>
        <w:t>.</w:t>
      </w:r>
      <w:r w:rsidR="00F26686" w:rsidRPr="00AC0412">
        <w:rPr>
          <w:sz w:val="24"/>
        </w:rPr>
        <w:t xml:space="preserve"> I </w:t>
      </w:r>
      <w:r w:rsidR="00F26686" w:rsidRPr="00AC0412">
        <w:rPr>
          <w:i/>
          <w:sz w:val="24"/>
        </w:rPr>
        <w:t>§ 55, stk. 3,</w:t>
      </w:r>
      <w:r w:rsidR="00F26686" w:rsidRPr="00AC0412">
        <w:rPr>
          <w:sz w:val="24"/>
        </w:rPr>
        <w:t xml:space="preserve"> ændres ”nr. 1-3” til: ”</w:t>
      </w:r>
      <w:r w:rsidR="000B28D6">
        <w:rPr>
          <w:sz w:val="24"/>
        </w:rPr>
        <w:t xml:space="preserve">nr. </w:t>
      </w:r>
      <w:r w:rsidR="00F26686" w:rsidRPr="00AC0412">
        <w:rPr>
          <w:sz w:val="24"/>
        </w:rPr>
        <w:t>1-4”.</w:t>
      </w:r>
    </w:p>
    <w:p w:rsidR="00F26686" w:rsidRPr="00AC0412" w:rsidRDefault="00F26686" w:rsidP="00AC0412">
      <w:pPr>
        <w:tabs>
          <w:tab w:val="left" w:pos="426"/>
        </w:tabs>
        <w:spacing w:line="288" w:lineRule="auto"/>
        <w:jc w:val="both"/>
        <w:rPr>
          <w:sz w:val="24"/>
        </w:rPr>
      </w:pPr>
    </w:p>
    <w:p w:rsidR="00AF201B" w:rsidRPr="00AC0412" w:rsidRDefault="00BC6397" w:rsidP="00AC0412">
      <w:pPr>
        <w:tabs>
          <w:tab w:val="left" w:pos="426"/>
        </w:tabs>
        <w:spacing w:line="288" w:lineRule="auto"/>
        <w:jc w:val="both"/>
        <w:rPr>
          <w:sz w:val="24"/>
        </w:rPr>
      </w:pPr>
      <w:r w:rsidRPr="00AC0412">
        <w:rPr>
          <w:b/>
          <w:bCs/>
          <w:sz w:val="24"/>
        </w:rPr>
        <w:t>6</w:t>
      </w:r>
      <w:r w:rsidR="00F8719D">
        <w:rPr>
          <w:b/>
          <w:bCs/>
          <w:sz w:val="24"/>
        </w:rPr>
        <w:t>6</w:t>
      </w:r>
      <w:r w:rsidR="00AF201B" w:rsidRPr="00AC0412">
        <w:rPr>
          <w:b/>
          <w:bCs/>
          <w:sz w:val="24"/>
        </w:rPr>
        <w:t>.</w:t>
      </w:r>
      <w:r w:rsidR="00AF201B" w:rsidRPr="00AC0412">
        <w:rPr>
          <w:bCs/>
          <w:sz w:val="24"/>
        </w:rPr>
        <w:t xml:space="preserve"> I </w:t>
      </w:r>
      <w:r w:rsidR="00AF201B" w:rsidRPr="00AC0412">
        <w:rPr>
          <w:bCs/>
          <w:i/>
          <w:sz w:val="24"/>
        </w:rPr>
        <w:t>§ 56, stk. 2,</w:t>
      </w:r>
      <w:r w:rsidR="00AF201B" w:rsidRPr="00AC0412">
        <w:rPr>
          <w:bCs/>
          <w:sz w:val="24"/>
        </w:rPr>
        <w:t xml:space="preserve"> indsættes efter ”af Skatterådet,”: ”skatteankeforvaltningen</w:t>
      </w:r>
      <w:r w:rsidR="00CC1929" w:rsidRPr="00AC0412">
        <w:rPr>
          <w:bCs/>
          <w:sz w:val="24"/>
        </w:rPr>
        <w:t>,</w:t>
      </w:r>
      <w:r w:rsidR="00AF201B" w:rsidRPr="00AC0412">
        <w:rPr>
          <w:bCs/>
          <w:sz w:val="24"/>
        </w:rPr>
        <w:t>” og ”skatte</w:t>
      </w:r>
      <w:r w:rsidR="00AF201B" w:rsidRPr="00AC0412">
        <w:rPr>
          <w:bCs/>
          <w:sz w:val="24"/>
        </w:rPr>
        <w:softHyphen/>
        <w:t>anke</w:t>
      </w:r>
      <w:r w:rsidR="00AF201B" w:rsidRPr="00AC0412">
        <w:rPr>
          <w:bCs/>
          <w:sz w:val="24"/>
        </w:rPr>
        <w:softHyphen/>
        <w:t>nævnet eller af en kontorchef i Landsskatteretten” ændres til: ”</w:t>
      </w:r>
      <w:r w:rsidR="00AF201B" w:rsidRPr="00AC0412">
        <w:rPr>
          <w:sz w:val="24"/>
        </w:rPr>
        <w:t>af skatteankeforvaltningen, herunder som sekretariat for skatteankenævnet eller Landsskatte</w:t>
      </w:r>
      <w:r w:rsidR="00AF201B" w:rsidRPr="00AC0412">
        <w:rPr>
          <w:sz w:val="24"/>
        </w:rPr>
        <w:softHyphen/>
        <w:t>retten”.</w:t>
      </w:r>
    </w:p>
    <w:p w:rsidR="00665713" w:rsidRPr="00AC0412" w:rsidRDefault="00665713" w:rsidP="002526FC">
      <w:pPr>
        <w:tabs>
          <w:tab w:val="left" w:pos="426"/>
        </w:tabs>
        <w:spacing w:line="288" w:lineRule="auto"/>
        <w:jc w:val="both"/>
        <w:rPr>
          <w:bCs/>
          <w:sz w:val="24"/>
        </w:rPr>
      </w:pPr>
    </w:p>
    <w:p w:rsidR="00690B5B" w:rsidRPr="00AC0412" w:rsidRDefault="00690B5B" w:rsidP="00F8719D">
      <w:pPr>
        <w:tabs>
          <w:tab w:val="left" w:pos="426"/>
        </w:tabs>
        <w:spacing w:line="288" w:lineRule="auto"/>
        <w:jc w:val="center"/>
        <w:rPr>
          <w:b/>
          <w:bCs/>
          <w:sz w:val="24"/>
        </w:rPr>
      </w:pPr>
      <w:r w:rsidRPr="00AC0412">
        <w:rPr>
          <w:b/>
          <w:bCs/>
          <w:sz w:val="24"/>
        </w:rPr>
        <w:t>§ 2</w:t>
      </w:r>
    </w:p>
    <w:p w:rsidR="00690B5B" w:rsidRPr="00AC0412" w:rsidRDefault="00690B5B" w:rsidP="002526FC">
      <w:pPr>
        <w:tabs>
          <w:tab w:val="left" w:pos="426"/>
        </w:tabs>
        <w:spacing w:line="288" w:lineRule="auto"/>
        <w:jc w:val="both"/>
        <w:rPr>
          <w:bCs/>
          <w:sz w:val="24"/>
        </w:rPr>
      </w:pPr>
    </w:p>
    <w:p w:rsidR="00690B5B" w:rsidRPr="00AC0412" w:rsidRDefault="00690B5B" w:rsidP="002526FC">
      <w:pPr>
        <w:tabs>
          <w:tab w:val="left" w:pos="426"/>
        </w:tabs>
        <w:jc w:val="both"/>
        <w:rPr>
          <w:bCs/>
          <w:sz w:val="24"/>
        </w:rPr>
      </w:pPr>
      <w:r w:rsidRPr="00AC0412">
        <w:rPr>
          <w:bCs/>
          <w:sz w:val="24"/>
        </w:rPr>
        <w:tab/>
        <w:t xml:space="preserve">I lov nr. 223 af 22. marts 2011 </w:t>
      </w:r>
      <w:r w:rsidR="00DD1E88" w:rsidRPr="00DD1E88">
        <w:rPr>
          <w:bCs/>
          <w:sz w:val="24"/>
        </w:rPr>
        <w:t>for Grønland om visse spil</w:t>
      </w:r>
      <w:r w:rsidR="002526FC">
        <w:rPr>
          <w:bCs/>
          <w:sz w:val="24"/>
        </w:rPr>
        <w:t xml:space="preserve"> </w:t>
      </w:r>
      <w:r w:rsidRPr="00AC0412">
        <w:rPr>
          <w:bCs/>
          <w:sz w:val="24"/>
        </w:rPr>
        <w:t>fore</w:t>
      </w:r>
      <w:r w:rsidR="002526FC">
        <w:rPr>
          <w:bCs/>
          <w:sz w:val="24"/>
        </w:rPr>
        <w:softHyphen/>
      </w:r>
      <w:r w:rsidRPr="00AC0412">
        <w:rPr>
          <w:bCs/>
          <w:sz w:val="24"/>
        </w:rPr>
        <w:t>ta</w:t>
      </w:r>
      <w:r w:rsidR="002526FC">
        <w:rPr>
          <w:bCs/>
          <w:sz w:val="24"/>
        </w:rPr>
        <w:softHyphen/>
      </w:r>
      <w:r w:rsidRPr="00AC0412">
        <w:rPr>
          <w:bCs/>
          <w:sz w:val="24"/>
        </w:rPr>
        <w:t>ges følgende ændringer:</w:t>
      </w:r>
    </w:p>
    <w:p w:rsidR="00690B5B" w:rsidRPr="00AC0412" w:rsidRDefault="00690B5B" w:rsidP="002526FC">
      <w:pPr>
        <w:tabs>
          <w:tab w:val="left" w:pos="426"/>
        </w:tabs>
        <w:spacing w:line="288" w:lineRule="auto"/>
        <w:jc w:val="both"/>
        <w:rPr>
          <w:bCs/>
          <w:sz w:val="24"/>
        </w:rPr>
      </w:pPr>
    </w:p>
    <w:p w:rsidR="002C0065" w:rsidRPr="00AC0412" w:rsidRDefault="002C0065" w:rsidP="002526FC">
      <w:pPr>
        <w:tabs>
          <w:tab w:val="left" w:pos="426"/>
        </w:tabs>
        <w:spacing w:line="288" w:lineRule="auto"/>
        <w:jc w:val="both"/>
        <w:rPr>
          <w:bCs/>
          <w:sz w:val="24"/>
        </w:rPr>
      </w:pPr>
      <w:r w:rsidRPr="00AC0412">
        <w:rPr>
          <w:b/>
          <w:bCs/>
          <w:sz w:val="24"/>
        </w:rPr>
        <w:t>1.</w:t>
      </w:r>
      <w:r w:rsidRPr="00AC0412">
        <w:rPr>
          <w:bCs/>
          <w:sz w:val="24"/>
        </w:rPr>
        <w:t xml:space="preserve"> </w:t>
      </w:r>
      <w:r w:rsidRPr="00AC0412">
        <w:rPr>
          <w:bCs/>
          <w:i/>
          <w:sz w:val="24"/>
        </w:rPr>
        <w:t>§ 37</w:t>
      </w:r>
      <w:r w:rsidRPr="00AC0412">
        <w:rPr>
          <w:bCs/>
          <w:sz w:val="24"/>
        </w:rPr>
        <w:t xml:space="preserve"> affattes således:</w:t>
      </w:r>
    </w:p>
    <w:p w:rsidR="002C0065" w:rsidRPr="00AC0412" w:rsidRDefault="002C0065" w:rsidP="00AC0412">
      <w:pPr>
        <w:tabs>
          <w:tab w:val="left" w:pos="426"/>
        </w:tabs>
        <w:spacing w:line="288" w:lineRule="auto"/>
        <w:jc w:val="both"/>
        <w:rPr>
          <w:bCs/>
          <w:sz w:val="24"/>
        </w:rPr>
      </w:pPr>
      <w:r w:rsidRPr="00AC0412">
        <w:rPr>
          <w:bCs/>
          <w:sz w:val="24"/>
        </w:rPr>
        <w:tab/>
      </w:r>
      <w:r w:rsidRPr="00A145F5">
        <w:rPr>
          <w:b/>
          <w:bCs/>
          <w:sz w:val="24"/>
        </w:rPr>
        <w:t>”</w:t>
      </w:r>
      <w:r w:rsidRPr="00AC0412">
        <w:rPr>
          <w:b/>
          <w:bCs/>
          <w:sz w:val="24"/>
        </w:rPr>
        <w:t>§ 37.</w:t>
      </w:r>
      <w:r w:rsidRPr="00AC0412">
        <w:rPr>
          <w:bCs/>
          <w:sz w:val="24"/>
        </w:rPr>
        <w:t xml:space="preserve"> Klager over afgørelser truffet af spillemyndigheden kan påklages til Landsskatteretten eller til skatteankeforvaltningen efter regler udstedt i medfør af skatteforvaltningslovens § 35 b, stk. 3.”</w:t>
      </w:r>
    </w:p>
    <w:p w:rsidR="002C0065" w:rsidRPr="00AC0412" w:rsidRDefault="002C0065" w:rsidP="00AC0412">
      <w:pPr>
        <w:tabs>
          <w:tab w:val="left" w:pos="426"/>
        </w:tabs>
        <w:spacing w:line="288" w:lineRule="auto"/>
        <w:jc w:val="both"/>
        <w:rPr>
          <w:bCs/>
          <w:sz w:val="24"/>
        </w:rPr>
      </w:pPr>
    </w:p>
    <w:p w:rsidR="002C0065" w:rsidRPr="00AC0412" w:rsidRDefault="002C0065" w:rsidP="00AC0412">
      <w:pPr>
        <w:tabs>
          <w:tab w:val="left" w:pos="426"/>
        </w:tabs>
        <w:spacing w:line="288" w:lineRule="auto"/>
        <w:jc w:val="both"/>
        <w:rPr>
          <w:bCs/>
          <w:sz w:val="24"/>
        </w:rPr>
      </w:pPr>
      <w:r w:rsidRPr="00AC0412">
        <w:rPr>
          <w:b/>
          <w:bCs/>
          <w:sz w:val="24"/>
        </w:rPr>
        <w:t>2.</w:t>
      </w:r>
      <w:r w:rsidRPr="00AC0412">
        <w:rPr>
          <w:bCs/>
          <w:sz w:val="24"/>
        </w:rPr>
        <w:t xml:space="preserve"> I </w:t>
      </w:r>
      <w:r w:rsidRPr="00AC0412">
        <w:rPr>
          <w:bCs/>
          <w:i/>
          <w:sz w:val="24"/>
        </w:rPr>
        <w:t>§ 38, stk. 1, § 38, stk. 2, 2. pkt., § 39, § 40, stk. 1,</w:t>
      </w:r>
      <w:r w:rsidRPr="00AC0412">
        <w:rPr>
          <w:bCs/>
          <w:sz w:val="24"/>
        </w:rPr>
        <w:t xml:space="preserve"> og </w:t>
      </w:r>
      <w:r w:rsidRPr="00AC0412">
        <w:rPr>
          <w:bCs/>
          <w:i/>
          <w:sz w:val="24"/>
        </w:rPr>
        <w:t>§ 40, stk. 2, 2. pkt.,</w:t>
      </w:r>
      <w:r w:rsidRPr="00AC0412">
        <w:rPr>
          <w:bCs/>
          <w:sz w:val="24"/>
        </w:rPr>
        <w:t xml:space="preserve"> indsættes efter ”Landsskatteretten”: ”eller skatteankeforvaltningen”.</w:t>
      </w:r>
    </w:p>
    <w:p w:rsidR="002C0065" w:rsidRPr="00AC0412" w:rsidRDefault="002C0065" w:rsidP="00AC0412">
      <w:pPr>
        <w:tabs>
          <w:tab w:val="left" w:pos="426"/>
        </w:tabs>
        <w:spacing w:line="288" w:lineRule="auto"/>
        <w:jc w:val="both"/>
        <w:rPr>
          <w:bCs/>
          <w:sz w:val="24"/>
        </w:rPr>
      </w:pPr>
    </w:p>
    <w:p w:rsidR="002C0065" w:rsidRPr="00AC0412" w:rsidRDefault="002C0065" w:rsidP="00AC0412">
      <w:pPr>
        <w:tabs>
          <w:tab w:val="left" w:pos="426"/>
        </w:tabs>
        <w:spacing w:line="288" w:lineRule="auto"/>
        <w:jc w:val="both"/>
        <w:rPr>
          <w:bCs/>
          <w:sz w:val="24"/>
        </w:rPr>
      </w:pPr>
      <w:r w:rsidRPr="00AC0412">
        <w:rPr>
          <w:b/>
          <w:bCs/>
          <w:sz w:val="24"/>
        </w:rPr>
        <w:t>3.</w:t>
      </w:r>
      <w:r w:rsidRPr="00AC0412">
        <w:rPr>
          <w:bCs/>
          <w:sz w:val="24"/>
        </w:rPr>
        <w:t xml:space="preserve"> I </w:t>
      </w:r>
      <w:r w:rsidRPr="00AC0412">
        <w:rPr>
          <w:bCs/>
          <w:i/>
          <w:sz w:val="24"/>
        </w:rPr>
        <w:t>§ 38, stk. 2, 3. pkt.,</w:t>
      </w:r>
      <w:r w:rsidRPr="00AC0412">
        <w:rPr>
          <w:bCs/>
          <w:sz w:val="24"/>
        </w:rPr>
        <w:t xml:space="preserve"> og </w:t>
      </w:r>
      <w:r w:rsidRPr="00AC0412">
        <w:rPr>
          <w:bCs/>
          <w:i/>
          <w:sz w:val="24"/>
        </w:rPr>
        <w:t>§ 40, stk. 2, 3. pkt.,</w:t>
      </w:r>
      <w:r w:rsidRPr="00AC0412">
        <w:rPr>
          <w:bCs/>
          <w:sz w:val="24"/>
        </w:rPr>
        <w:t xml:space="preserve"> ændres ”</w:t>
      </w:r>
      <w:r w:rsidR="00B93364" w:rsidRPr="00AC0412">
        <w:rPr>
          <w:bCs/>
          <w:sz w:val="24"/>
        </w:rPr>
        <w:t>retspræsidenten, en retsformand eller en kontorchef i Landsskatteretten</w:t>
      </w:r>
      <w:r w:rsidRPr="00AC0412">
        <w:rPr>
          <w:bCs/>
          <w:sz w:val="24"/>
        </w:rPr>
        <w:t xml:space="preserve">” til: </w:t>
      </w:r>
      <w:r w:rsidR="009C330F" w:rsidRPr="00AC0412">
        <w:rPr>
          <w:bCs/>
          <w:sz w:val="24"/>
        </w:rPr>
        <w:t>”</w:t>
      </w:r>
      <w:r w:rsidR="00B93364" w:rsidRPr="00AC0412">
        <w:rPr>
          <w:bCs/>
          <w:sz w:val="24"/>
        </w:rPr>
        <w:t xml:space="preserve">en retsformand eller en </w:t>
      </w:r>
      <w:r w:rsidR="009C330F" w:rsidRPr="00AC0412">
        <w:rPr>
          <w:bCs/>
          <w:sz w:val="24"/>
        </w:rPr>
        <w:t>kontorchef i</w:t>
      </w:r>
      <w:r w:rsidR="000967E6" w:rsidRPr="00AC0412">
        <w:rPr>
          <w:sz w:val="24"/>
        </w:rPr>
        <w:t xml:space="preserve"> skatteankeforvaltningen</w:t>
      </w:r>
      <w:r w:rsidR="009C330F" w:rsidRPr="00AC0412">
        <w:rPr>
          <w:sz w:val="24"/>
        </w:rPr>
        <w:t>”.</w:t>
      </w:r>
    </w:p>
    <w:p w:rsidR="002C0065" w:rsidRPr="00AC0412" w:rsidRDefault="002C0065" w:rsidP="00AC0412">
      <w:pPr>
        <w:tabs>
          <w:tab w:val="left" w:pos="426"/>
        </w:tabs>
        <w:spacing w:line="288" w:lineRule="auto"/>
        <w:jc w:val="both"/>
        <w:rPr>
          <w:bCs/>
          <w:sz w:val="24"/>
        </w:rPr>
      </w:pPr>
    </w:p>
    <w:p w:rsidR="002C0065" w:rsidRPr="00AC0412" w:rsidRDefault="002C0065" w:rsidP="00AC0412">
      <w:pPr>
        <w:tabs>
          <w:tab w:val="left" w:pos="426"/>
        </w:tabs>
        <w:spacing w:line="288" w:lineRule="auto"/>
        <w:jc w:val="both"/>
        <w:rPr>
          <w:bCs/>
          <w:sz w:val="24"/>
        </w:rPr>
      </w:pPr>
      <w:r w:rsidRPr="00AC0412">
        <w:rPr>
          <w:b/>
          <w:bCs/>
          <w:sz w:val="24"/>
        </w:rPr>
        <w:lastRenderedPageBreak/>
        <w:t>4.</w:t>
      </w:r>
      <w:r w:rsidRPr="00AC0412">
        <w:rPr>
          <w:bCs/>
          <w:sz w:val="24"/>
        </w:rPr>
        <w:t xml:space="preserve"> I </w:t>
      </w:r>
      <w:r w:rsidRPr="00AC0412">
        <w:rPr>
          <w:bCs/>
          <w:i/>
          <w:sz w:val="24"/>
        </w:rPr>
        <w:t xml:space="preserve">§ </w:t>
      </w:r>
      <w:r w:rsidR="004F40F4" w:rsidRPr="00AC0412">
        <w:rPr>
          <w:bCs/>
          <w:i/>
          <w:sz w:val="24"/>
        </w:rPr>
        <w:t>41</w:t>
      </w:r>
      <w:r w:rsidRPr="00AC0412">
        <w:rPr>
          <w:bCs/>
          <w:sz w:val="24"/>
        </w:rPr>
        <w:t xml:space="preserve"> indsættes efter ”spillemyndigheden”: ”, skatteankeforvaltningen”.</w:t>
      </w:r>
    </w:p>
    <w:p w:rsidR="002C0065" w:rsidRPr="00AC0412" w:rsidRDefault="002C0065" w:rsidP="00AC0412">
      <w:pPr>
        <w:tabs>
          <w:tab w:val="left" w:pos="426"/>
        </w:tabs>
        <w:spacing w:line="288" w:lineRule="auto"/>
        <w:jc w:val="both"/>
        <w:rPr>
          <w:bCs/>
          <w:sz w:val="24"/>
        </w:rPr>
      </w:pPr>
    </w:p>
    <w:p w:rsidR="00665713" w:rsidRPr="00AC0412" w:rsidRDefault="008A05B2" w:rsidP="00AC0412">
      <w:pPr>
        <w:spacing w:line="288" w:lineRule="auto"/>
        <w:jc w:val="center"/>
        <w:rPr>
          <w:b/>
          <w:bCs/>
          <w:sz w:val="24"/>
        </w:rPr>
      </w:pPr>
      <w:r w:rsidRPr="00AC0412">
        <w:rPr>
          <w:b/>
          <w:bCs/>
          <w:sz w:val="24"/>
        </w:rPr>
        <w:t>§ 3</w:t>
      </w:r>
    </w:p>
    <w:p w:rsidR="00665713" w:rsidRPr="00AC0412" w:rsidRDefault="00665713" w:rsidP="00AC0412">
      <w:pPr>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Cs/>
          <w:sz w:val="24"/>
        </w:rPr>
        <w:tab/>
        <w:t xml:space="preserve">I lov nr. 1333 af 19. december 2008 om inddrivelse af gæld til det offentlige, som ændret ved </w:t>
      </w:r>
      <w:r w:rsidR="00F04425">
        <w:rPr>
          <w:bCs/>
          <w:sz w:val="24"/>
        </w:rPr>
        <w:t xml:space="preserve">§ 2 i </w:t>
      </w:r>
      <w:r w:rsidRPr="00AC0412">
        <w:rPr>
          <w:bCs/>
          <w:sz w:val="24"/>
        </w:rPr>
        <w:t xml:space="preserve">lov nr. 252 af 30. marts 2011, </w:t>
      </w:r>
      <w:r w:rsidR="00F04425">
        <w:rPr>
          <w:bCs/>
          <w:sz w:val="24"/>
        </w:rPr>
        <w:t xml:space="preserve">§ 21 i </w:t>
      </w:r>
      <w:r w:rsidRPr="00AC0412">
        <w:rPr>
          <w:bCs/>
          <w:sz w:val="24"/>
        </w:rPr>
        <w:t xml:space="preserve">lov nr. 551 af 18. juni 2012 og </w:t>
      </w:r>
      <w:r w:rsidR="00F04425">
        <w:rPr>
          <w:bCs/>
          <w:sz w:val="24"/>
        </w:rPr>
        <w:t xml:space="preserve">§ 2 i </w:t>
      </w:r>
      <w:r w:rsidRPr="00AC0412">
        <w:rPr>
          <w:bCs/>
          <w:sz w:val="24"/>
        </w:rPr>
        <w:t>lov nr. 593 af 18. juni 2012, foretages følgende ændring:</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w:t>
      </w:r>
      <w:r w:rsidR="00833C69" w:rsidRPr="00F04425">
        <w:rPr>
          <w:bCs/>
          <w:i/>
          <w:sz w:val="24"/>
        </w:rPr>
        <w:t>§ 17, stk. 1,</w:t>
      </w:r>
      <w:r w:rsidR="00833C69" w:rsidRPr="00AC0412">
        <w:rPr>
          <w:bCs/>
          <w:sz w:val="24"/>
        </w:rPr>
        <w:t xml:space="preserve"> affattes således:</w:t>
      </w:r>
    </w:p>
    <w:p w:rsidR="00833C69" w:rsidRPr="00AC0412" w:rsidRDefault="00833C69" w:rsidP="00AC0412">
      <w:pPr>
        <w:tabs>
          <w:tab w:val="left" w:pos="426"/>
        </w:tabs>
        <w:spacing w:line="288" w:lineRule="auto"/>
        <w:jc w:val="both"/>
        <w:rPr>
          <w:bCs/>
          <w:sz w:val="24"/>
        </w:rPr>
      </w:pPr>
      <w:r w:rsidRPr="00AC0412">
        <w:rPr>
          <w:bCs/>
          <w:sz w:val="24"/>
        </w:rPr>
        <w:tab/>
        <w:t>”Klager over restanceinddrivelsesmyndighedens afgørelser om inddrivelse af fordringer m.v., herunder om kravets eksistens og størrelse, når spørgsmålet herom vedrører re</w:t>
      </w:r>
      <w:r w:rsidRPr="00AC0412">
        <w:rPr>
          <w:bCs/>
          <w:sz w:val="24"/>
        </w:rPr>
        <w:softHyphen/>
        <w:t>stan</w:t>
      </w:r>
      <w:r w:rsidRPr="00AC0412">
        <w:rPr>
          <w:bCs/>
          <w:sz w:val="24"/>
        </w:rPr>
        <w:softHyphen/>
        <w:t>ce</w:t>
      </w:r>
      <w:r w:rsidRPr="00AC0412">
        <w:rPr>
          <w:bCs/>
          <w:sz w:val="24"/>
        </w:rPr>
        <w:softHyphen/>
        <w:t>ind</w:t>
      </w:r>
      <w:r w:rsidRPr="00AC0412">
        <w:rPr>
          <w:bCs/>
          <w:sz w:val="24"/>
        </w:rPr>
        <w:softHyphen/>
        <w:t>dri</w:t>
      </w:r>
      <w:r w:rsidRPr="00AC0412">
        <w:rPr>
          <w:bCs/>
          <w:sz w:val="24"/>
        </w:rPr>
        <w:softHyphen/>
        <w:t>velsesmyndighedens administration, kan indbringes for Landsskatteretten, medmindre an</w:t>
      </w:r>
      <w:r w:rsidRPr="00AC0412">
        <w:rPr>
          <w:bCs/>
          <w:sz w:val="24"/>
        </w:rPr>
        <w:softHyphen/>
        <w:t>det er bestemt i lovgivningen eller regler udstedt i medfør af skatteforvaltningslovens § 35 b, stk. 3. Klagen skal indgives skriftligt til skatteankeforvaltningen og skal være modtaget senest 3 måneder efter modtagelsen af den afgørelse, der klages over. Der kan dog ses bort fra en frist</w:t>
      </w:r>
      <w:r w:rsidRPr="00AC0412">
        <w:rPr>
          <w:bCs/>
          <w:sz w:val="24"/>
        </w:rPr>
        <w:softHyphen/>
        <w:t>overskridelse, hvis særlige omstændigheder taler derfor.”</w:t>
      </w:r>
    </w:p>
    <w:p w:rsidR="00E91CAB" w:rsidRPr="00AC0412" w:rsidRDefault="00E91CAB" w:rsidP="00AC0412">
      <w:pPr>
        <w:tabs>
          <w:tab w:val="left" w:pos="426"/>
        </w:tabs>
        <w:spacing w:line="288" w:lineRule="auto"/>
        <w:jc w:val="both"/>
        <w:rPr>
          <w:bCs/>
          <w:sz w:val="24"/>
        </w:rPr>
      </w:pPr>
    </w:p>
    <w:p w:rsidR="00B70911" w:rsidRPr="00AC0412" w:rsidRDefault="008A05B2" w:rsidP="00AC0412">
      <w:pPr>
        <w:spacing w:line="288" w:lineRule="auto"/>
        <w:jc w:val="center"/>
        <w:rPr>
          <w:b/>
          <w:bCs/>
          <w:sz w:val="24"/>
        </w:rPr>
      </w:pPr>
      <w:r w:rsidRPr="00AC0412">
        <w:rPr>
          <w:b/>
          <w:bCs/>
          <w:sz w:val="24"/>
        </w:rPr>
        <w:t>§ 4</w:t>
      </w:r>
    </w:p>
    <w:p w:rsidR="00B70911" w:rsidRPr="00AC0412" w:rsidRDefault="00B70911" w:rsidP="00AC0412">
      <w:pPr>
        <w:spacing w:line="288" w:lineRule="auto"/>
        <w:jc w:val="both"/>
        <w:rPr>
          <w:sz w:val="24"/>
        </w:rPr>
      </w:pPr>
    </w:p>
    <w:p w:rsidR="00B70911" w:rsidRPr="00AC0412" w:rsidRDefault="00B70911" w:rsidP="00AC0412">
      <w:pPr>
        <w:tabs>
          <w:tab w:val="left" w:pos="360"/>
          <w:tab w:val="left" w:pos="540"/>
        </w:tabs>
        <w:spacing w:line="288" w:lineRule="auto"/>
        <w:jc w:val="both"/>
        <w:rPr>
          <w:sz w:val="24"/>
        </w:rPr>
      </w:pPr>
      <w:r w:rsidRPr="00AC0412">
        <w:rPr>
          <w:sz w:val="24"/>
        </w:rPr>
        <w:tab/>
        <w:t xml:space="preserve">I </w:t>
      </w:r>
      <w:r w:rsidR="008C297D" w:rsidRPr="00AC0412">
        <w:rPr>
          <w:sz w:val="24"/>
        </w:rPr>
        <w:t>kildeskatteloven</w:t>
      </w:r>
      <w:r w:rsidRPr="00AC0412">
        <w:rPr>
          <w:sz w:val="24"/>
        </w:rPr>
        <w:t xml:space="preserve">, jf. lovbekendtgørelse nr. </w:t>
      </w:r>
      <w:r w:rsidR="00D22A55" w:rsidRPr="00AC0412">
        <w:rPr>
          <w:sz w:val="24"/>
        </w:rPr>
        <w:t>1403 af 7. december 2010</w:t>
      </w:r>
      <w:r w:rsidRPr="00AC0412">
        <w:rPr>
          <w:sz w:val="24"/>
        </w:rPr>
        <w:t xml:space="preserve">, som ændret </w:t>
      </w:r>
      <w:r w:rsidR="0002223E" w:rsidRPr="00AC0412">
        <w:rPr>
          <w:sz w:val="24"/>
        </w:rPr>
        <w:t xml:space="preserve">senest ved § </w:t>
      </w:r>
      <w:r w:rsidR="00F04425">
        <w:rPr>
          <w:sz w:val="24"/>
        </w:rPr>
        <w:t>5</w:t>
      </w:r>
      <w:r w:rsidR="00F04425" w:rsidRPr="00AC0412">
        <w:rPr>
          <w:sz w:val="24"/>
        </w:rPr>
        <w:t xml:space="preserve"> </w:t>
      </w:r>
      <w:r w:rsidR="0002223E" w:rsidRPr="00AC0412">
        <w:rPr>
          <w:sz w:val="24"/>
        </w:rPr>
        <w:t xml:space="preserve">i lov nr. </w:t>
      </w:r>
      <w:r w:rsidR="00F04425">
        <w:rPr>
          <w:sz w:val="24"/>
        </w:rPr>
        <w:t>1395 af 23. december</w:t>
      </w:r>
      <w:r w:rsidR="0002223E" w:rsidRPr="00AC0412">
        <w:rPr>
          <w:sz w:val="24"/>
        </w:rPr>
        <w:t xml:space="preserve"> 2012, </w:t>
      </w:r>
      <w:r w:rsidRPr="00AC0412">
        <w:rPr>
          <w:sz w:val="24"/>
        </w:rPr>
        <w:t>foretages følgende ændring:</w:t>
      </w:r>
    </w:p>
    <w:p w:rsidR="00B70911" w:rsidRPr="00AC0412" w:rsidRDefault="00B70911" w:rsidP="00AC0412">
      <w:pPr>
        <w:spacing w:line="288" w:lineRule="auto"/>
        <w:jc w:val="both"/>
        <w:rPr>
          <w:b/>
          <w:bCs/>
          <w:sz w:val="24"/>
        </w:rPr>
      </w:pPr>
    </w:p>
    <w:p w:rsidR="00B70911" w:rsidRPr="00AC0412" w:rsidRDefault="00665713" w:rsidP="00AC0412">
      <w:pPr>
        <w:spacing w:line="288" w:lineRule="auto"/>
        <w:jc w:val="both"/>
        <w:rPr>
          <w:sz w:val="24"/>
        </w:rPr>
      </w:pPr>
      <w:r w:rsidRPr="00AC0412">
        <w:rPr>
          <w:b/>
          <w:sz w:val="24"/>
        </w:rPr>
        <w:t>1.</w:t>
      </w:r>
      <w:r w:rsidRPr="00AC0412">
        <w:rPr>
          <w:sz w:val="24"/>
        </w:rPr>
        <w:t xml:space="preserve"> </w:t>
      </w:r>
      <w:r w:rsidR="008C297D" w:rsidRPr="00AC0412">
        <w:rPr>
          <w:i/>
          <w:sz w:val="24"/>
        </w:rPr>
        <w:t>§ 55 B, stk. 2,</w:t>
      </w:r>
      <w:r w:rsidR="008C297D" w:rsidRPr="00AC0412">
        <w:rPr>
          <w:sz w:val="24"/>
        </w:rPr>
        <w:t xml:space="preserve"> ophæves.</w:t>
      </w:r>
      <w:r w:rsidR="00B70911" w:rsidRPr="00AC0412">
        <w:rPr>
          <w:sz w:val="24"/>
        </w:rPr>
        <w:t xml:space="preserve"> </w:t>
      </w:r>
    </w:p>
    <w:p w:rsidR="00665713" w:rsidRPr="00AC0412" w:rsidRDefault="00665713" w:rsidP="00AC0412">
      <w:pPr>
        <w:tabs>
          <w:tab w:val="left" w:pos="426"/>
        </w:tabs>
        <w:spacing w:line="288" w:lineRule="auto"/>
        <w:jc w:val="both"/>
        <w:rPr>
          <w:bCs/>
          <w:sz w:val="24"/>
        </w:rPr>
      </w:pPr>
    </w:p>
    <w:p w:rsidR="00665713" w:rsidRPr="00AC0412" w:rsidRDefault="001C0670" w:rsidP="00AC0412">
      <w:pPr>
        <w:tabs>
          <w:tab w:val="left" w:pos="426"/>
        </w:tabs>
        <w:spacing w:line="288" w:lineRule="auto"/>
        <w:jc w:val="center"/>
        <w:rPr>
          <w:b/>
          <w:bCs/>
          <w:sz w:val="24"/>
        </w:rPr>
      </w:pPr>
      <w:r w:rsidRPr="00AC0412">
        <w:rPr>
          <w:b/>
          <w:bCs/>
          <w:sz w:val="24"/>
        </w:rPr>
        <w:t xml:space="preserve">§ </w:t>
      </w:r>
      <w:r w:rsidR="008A05B2" w:rsidRPr="00AC0412">
        <w:rPr>
          <w:b/>
          <w:bCs/>
          <w:sz w:val="24"/>
        </w:rPr>
        <w:t>5</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Cs/>
          <w:sz w:val="24"/>
        </w:rPr>
        <w:tab/>
        <w:t xml:space="preserve">I </w:t>
      </w:r>
      <w:r w:rsidR="002526FC" w:rsidRPr="002526FC">
        <w:rPr>
          <w:bCs/>
          <w:sz w:val="24"/>
        </w:rPr>
        <w:t>lov om ansættelse og opkrævning m.v. af skat ved kulbrinteindvin</w:t>
      </w:r>
      <w:r w:rsidR="002526FC">
        <w:rPr>
          <w:bCs/>
          <w:sz w:val="24"/>
        </w:rPr>
        <w:softHyphen/>
      </w:r>
      <w:r w:rsidR="002526FC" w:rsidRPr="002526FC">
        <w:rPr>
          <w:bCs/>
          <w:sz w:val="24"/>
        </w:rPr>
        <w:t>ding</w:t>
      </w:r>
      <w:r w:rsidRPr="00AC0412">
        <w:rPr>
          <w:bCs/>
          <w:sz w:val="24"/>
        </w:rPr>
        <w:t xml:space="preserve">, jf. lovbekendtgørelse nr. 966 af 20. september 2011, </w:t>
      </w:r>
      <w:r w:rsidR="00F04425">
        <w:rPr>
          <w:bCs/>
          <w:sz w:val="24"/>
        </w:rPr>
        <w:t xml:space="preserve">som ændret ved § 3 i lov nr. 513 af 7. juni 2006, </w:t>
      </w:r>
      <w:r w:rsidRPr="00AC0412">
        <w:rPr>
          <w:bCs/>
          <w:sz w:val="24"/>
        </w:rPr>
        <w:t>foretages følgende ændring:</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I </w:t>
      </w:r>
      <w:r w:rsidRPr="00AC0412">
        <w:rPr>
          <w:bCs/>
          <w:i/>
          <w:sz w:val="24"/>
        </w:rPr>
        <w:t>§ 3, stk. 2,</w:t>
      </w:r>
      <w:r w:rsidR="00F04425">
        <w:rPr>
          <w:bCs/>
          <w:i/>
          <w:sz w:val="24"/>
        </w:rPr>
        <w:t xml:space="preserve"> 2. pkt.,</w:t>
      </w:r>
      <w:r w:rsidRPr="00AC0412">
        <w:rPr>
          <w:bCs/>
          <w:sz w:val="24"/>
        </w:rPr>
        <w:t xml:space="preserve"> </w:t>
      </w:r>
      <w:r w:rsidR="008679BF" w:rsidRPr="00AC0412">
        <w:rPr>
          <w:bCs/>
          <w:sz w:val="24"/>
        </w:rPr>
        <w:t>ændres</w:t>
      </w:r>
      <w:r w:rsidRPr="00AC0412">
        <w:rPr>
          <w:bCs/>
          <w:sz w:val="24"/>
        </w:rPr>
        <w:t xml:space="preserve"> ”</w:t>
      </w:r>
      <w:r w:rsidR="008679BF" w:rsidRPr="00AC0412">
        <w:rPr>
          <w:bCs/>
          <w:sz w:val="24"/>
        </w:rPr>
        <w:t>i en kendelse</w:t>
      </w:r>
      <w:r w:rsidRPr="00AC0412">
        <w:rPr>
          <w:bCs/>
          <w:sz w:val="24"/>
        </w:rPr>
        <w:t>”</w:t>
      </w:r>
      <w:r w:rsidR="008679BF" w:rsidRPr="00AC0412">
        <w:rPr>
          <w:bCs/>
          <w:sz w:val="24"/>
        </w:rPr>
        <w:t xml:space="preserve"> til</w:t>
      </w:r>
      <w:r w:rsidRPr="00AC0412">
        <w:rPr>
          <w:bCs/>
          <w:sz w:val="24"/>
        </w:rPr>
        <w:t>: ”eller skatteankeforvaltningen</w:t>
      </w:r>
      <w:r w:rsidR="008679BF" w:rsidRPr="00AC0412">
        <w:rPr>
          <w:bCs/>
          <w:sz w:val="24"/>
        </w:rPr>
        <w:t xml:space="preserve"> i en afgørelse</w:t>
      </w:r>
      <w:r w:rsidRPr="00AC0412">
        <w:rPr>
          <w:bCs/>
          <w:sz w:val="24"/>
        </w:rPr>
        <w:t>”.</w:t>
      </w:r>
    </w:p>
    <w:p w:rsidR="00665713" w:rsidRPr="00AC0412" w:rsidRDefault="00665713" w:rsidP="00AC0412">
      <w:pPr>
        <w:tabs>
          <w:tab w:val="left" w:pos="426"/>
        </w:tabs>
        <w:spacing w:line="288" w:lineRule="auto"/>
        <w:jc w:val="both"/>
        <w:rPr>
          <w:bCs/>
          <w:sz w:val="24"/>
        </w:rPr>
      </w:pPr>
    </w:p>
    <w:p w:rsidR="00665713" w:rsidRPr="00AC0412" w:rsidRDefault="001C0670" w:rsidP="00AC0412">
      <w:pPr>
        <w:tabs>
          <w:tab w:val="left" w:pos="426"/>
        </w:tabs>
        <w:spacing w:line="288" w:lineRule="auto"/>
        <w:jc w:val="center"/>
        <w:rPr>
          <w:b/>
          <w:bCs/>
          <w:sz w:val="24"/>
        </w:rPr>
      </w:pPr>
      <w:r w:rsidRPr="00AC0412">
        <w:rPr>
          <w:b/>
          <w:bCs/>
          <w:sz w:val="24"/>
        </w:rPr>
        <w:t xml:space="preserve">§ </w:t>
      </w:r>
      <w:r w:rsidR="008A05B2" w:rsidRPr="00AC0412">
        <w:rPr>
          <w:b/>
          <w:bCs/>
          <w:sz w:val="24"/>
        </w:rPr>
        <w:t>6</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Cs/>
          <w:sz w:val="24"/>
        </w:rPr>
        <w:tab/>
        <w:t xml:space="preserve">I </w:t>
      </w:r>
      <w:r w:rsidR="00433A9C">
        <w:rPr>
          <w:bCs/>
          <w:sz w:val="24"/>
        </w:rPr>
        <w:t>lov om Det F</w:t>
      </w:r>
      <w:r w:rsidR="00D60B04">
        <w:rPr>
          <w:bCs/>
          <w:sz w:val="24"/>
        </w:rPr>
        <w:t>ælles L</w:t>
      </w:r>
      <w:r w:rsidR="004E779D" w:rsidRPr="00AC0412">
        <w:rPr>
          <w:bCs/>
          <w:sz w:val="24"/>
        </w:rPr>
        <w:t>ønind</w:t>
      </w:r>
      <w:r w:rsidR="004361A2" w:rsidRPr="00AC0412">
        <w:rPr>
          <w:bCs/>
          <w:sz w:val="24"/>
        </w:rPr>
        <w:t>eholdelsesregister</w:t>
      </w:r>
      <w:r w:rsidRPr="00AC0412">
        <w:rPr>
          <w:bCs/>
          <w:sz w:val="24"/>
        </w:rPr>
        <w:t xml:space="preserve">, jf. lovbekendtgørelse nr. 601 af 19. august 1998, som ændret </w:t>
      </w:r>
      <w:r w:rsidR="00D60B04">
        <w:rPr>
          <w:bCs/>
          <w:sz w:val="24"/>
        </w:rPr>
        <w:t xml:space="preserve">bl.a. </w:t>
      </w:r>
      <w:r w:rsidRPr="00AC0412">
        <w:rPr>
          <w:bCs/>
          <w:sz w:val="24"/>
        </w:rPr>
        <w:t xml:space="preserve">ved </w:t>
      </w:r>
      <w:r w:rsidR="00D60B04">
        <w:rPr>
          <w:bCs/>
          <w:sz w:val="24"/>
        </w:rPr>
        <w:t xml:space="preserve">§ 41 i </w:t>
      </w:r>
      <w:r w:rsidRPr="00AC0412">
        <w:rPr>
          <w:bCs/>
          <w:sz w:val="24"/>
        </w:rPr>
        <w:t xml:space="preserve">lov nr. 430 af 6. juni 2005 </w:t>
      </w:r>
      <w:r w:rsidR="00D60B04">
        <w:rPr>
          <w:bCs/>
          <w:sz w:val="24"/>
        </w:rPr>
        <w:t xml:space="preserve">og § 15 i </w:t>
      </w:r>
      <w:r w:rsidRPr="00AC0412">
        <w:rPr>
          <w:bCs/>
          <w:sz w:val="24"/>
        </w:rPr>
        <w:t>lov nr. 404 af 8. maj 2006 og</w:t>
      </w:r>
      <w:r w:rsidR="00D60B04">
        <w:rPr>
          <w:bCs/>
          <w:sz w:val="24"/>
        </w:rPr>
        <w:t xml:space="preserve"> senest ved</w:t>
      </w:r>
      <w:r w:rsidRPr="00AC0412">
        <w:rPr>
          <w:bCs/>
          <w:sz w:val="24"/>
        </w:rPr>
        <w:t xml:space="preserve"> lov nr. 252 af 30. marts 2011, foretages følgende ændring:</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I </w:t>
      </w:r>
      <w:r w:rsidRPr="00AC0412">
        <w:rPr>
          <w:bCs/>
          <w:i/>
          <w:sz w:val="24"/>
        </w:rPr>
        <w:t>§ 7, stk. 2,</w:t>
      </w:r>
      <w:r w:rsidRPr="00AC0412">
        <w:rPr>
          <w:bCs/>
          <w:sz w:val="24"/>
        </w:rPr>
        <w:t xml:space="preserve"> indsættes efter ”Landsskatteretten”: ”eller </w:t>
      </w:r>
      <w:r w:rsidR="00BE230C">
        <w:rPr>
          <w:bCs/>
          <w:sz w:val="24"/>
        </w:rPr>
        <w:t xml:space="preserve">for </w:t>
      </w:r>
      <w:r w:rsidRPr="00AC0412">
        <w:rPr>
          <w:bCs/>
          <w:sz w:val="24"/>
        </w:rPr>
        <w:t xml:space="preserve">skatteankeforvaltningen efter </w:t>
      </w:r>
      <w:r w:rsidRPr="00AC0412">
        <w:rPr>
          <w:bCs/>
          <w:sz w:val="24"/>
        </w:rPr>
        <w:lastRenderedPageBreak/>
        <w:t>regler udstedt i medfør af skatteforvaltningslovens § 35 b, stk. 3”.</w:t>
      </w:r>
    </w:p>
    <w:p w:rsidR="00665713" w:rsidRPr="00AC0412" w:rsidRDefault="00665713" w:rsidP="00AC0412">
      <w:pPr>
        <w:spacing w:line="288" w:lineRule="auto"/>
        <w:rPr>
          <w:sz w:val="24"/>
        </w:rPr>
      </w:pPr>
    </w:p>
    <w:p w:rsidR="00665713" w:rsidRPr="00AC0412" w:rsidRDefault="001C0670" w:rsidP="00AC0412">
      <w:pPr>
        <w:tabs>
          <w:tab w:val="left" w:pos="426"/>
        </w:tabs>
        <w:spacing w:line="288" w:lineRule="auto"/>
        <w:jc w:val="center"/>
        <w:rPr>
          <w:b/>
          <w:bCs/>
          <w:sz w:val="24"/>
        </w:rPr>
      </w:pPr>
      <w:r w:rsidRPr="00AC0412">
        <w:rPr>
          <w:b/>
          <w:bCs/>
          <w:sz w:val="24"/>
        </w:rPr>
        <w:t xml:space="preserve">§ </w:t>
      </w:r>
      <w:r w:rsidR="00324C75" w:rsidRPr="00AC0412">
        <w:rPr>
          <w:b/>
          <w:bCs/>
          <w:sz w:val="24"/>
        </w:rPr>
        <w:t>7</w:t>
      </w:r>
    </w:p>
    <w:p w:rsidR="00665713" w:rsidRPr="00AC0412" w:rsidRDefault="00665713" w:rsidP="00AC0412">
      <w:pPr>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Cs/>
          <w:sz w:val="24"/>
        </w:rPr>
        <w:tab/>
        <w:t xml:space="preserve">I </w:t>
      </w:r>
      <w:r w:rsidR="004361A2" w:rsidRPr="00AC0412">
        <w:rPr>
          <w:bCs/>
          <w:sz w:val="24"/>
        </w:rPr>
        <w:t>pensionsafkastbeskatningsloven</w:t>
      </w:r>
      <w:r w:rsidRPr="00AC0412">
        <w:rPr>
          <w:bCs/>
          <w:sz w:val="24"/>
        </w:rPr>
        <w:t xml:space="preserve">, jf. lovbekendtgørelse nr. 170 af 22. februar 2011, som ændret </w:t>
      </w:r>
      <w:r w:rsidR="00D60B04">
        <w:rPr>
          <w:bCs/>
          <w:sz w:val="24"/>
        </w:rPr>
        <w:t>senest ved § 16 i lov nr. 1380 af 23</w:t>
      </w:r>
      <w:r w:rsidR="00012925">
        <w:rPr>
          <w:bCs/>
          <w:sz w:val="24"/>
        </w:rPr>
        <w:t>.</w:t>
      </w:r>
      <w:r w:rsidR="00D60B04">
        <w:rPr>
          <w:bCs/>
          <w:sz w:val="24"/>
        </w:rPr>
        <w:t xml:space="preserve"> december</w:t>
      </w:r>
      <w:r w:rsidRPr="00AC0412">
        <w:rPr>
          <w:bCs/>
          <w:sz w:val="24"/>
        </w:rPr>
        <w:t xml:space="preserve"> 2012, foretages følgende ændringer:</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I </w:t>
      </w:r>
      <w:r w:rsidRPr="00AC0412">
        <w:rPr>
          <w:bCs/>
          <w:i/>
          <w:sz w:val="24"/>
        </w:rPr>
        <w:t>§ 27, stk. 2,</w:t>
      </w:r>
      <w:r w:rsidR="00012925">
        <w:rPr>
          <w:bCs/>
          <w:i/>
          <w:sz w:val="24"/>
        </w:rPr>
        <w:t xml:space="preserve"> 1. pkt.,</w:t>
      </w:r>
      <w:r w:rsidR="008662BE" w:rsidRPr="00AC0412">
        <w:rPr>
          <w:bCs/>
          <w:sz w:val="24"/>
        </w:rPr>
        <w:t xml:space="preserve"> </w:t>
      </w:r>
      <w:r w:rsidR="008662BE" w:rsidRPr="00AC0412">
        <w:rPr>
          <w:bCs/>
          <w:i/>
          <w:sz w:val="24"/>
        </w:rPr>
        <w:t>§ 40, stk. 18</w:t>
      </w:r>
      <w:r w:rsidR="00012925">
        <w:rPr>
          <w:bCs/>
          <w:i/>
          <w:sz w:val="24"/>
        </w:rPr>
        <w:t>, 3. pkt.,</w:t>
      </w:r>
      <w:r w:rsidR="008662BE" w:rsidRPr="00AC0412">
        <w:rPr>
          <w:bCs/>
          <w:sz w:val="24"/>
        </w:rPr>
        <w:t xml:space="preserve"> og </w:t>
      </w:r>
      <w:r w:rsidR="008662BE" w:rsidRPr="00AC0412">
        <w:rPr>
          <w:bCs/>
          <w:i/>
          <w:sz w:val="24"/>
        </w:rPr>
        <w:t>§ 41, stk. 13,</w:t>
      </w:r>
      <w:r w:rsidR="00012925">
        <w:rPr>
          <w:bCs/>
          <w:i/>
          <w:sz w:val="24"/>
        </w:rPr>
        <w:t xml:space="preserve"> 3. pkt.,</w:t>
      </w:r>
      <w:r w:rsidRPr="00AC0412">
        <w:rPr>
          <w:bCs/>
          <w:sz w:val="24"/>
        </w:rPr>
        <w:t xml:space="preserve"> indsættes efter ”Landsskatteretten”: ”eller </w:t>
      </w:r>
      <w:r w:rsidR="00BE230C">
        <w:rPr>
          <w:bCs/>
          <w:sz w:val="24"/>
        </w:rPr>
        <w:t xml:space="preserve">til </w:t>
      </w:r>
      <w:r w:rsidRPr="00AC0412">
        <w:rPr>
          <w:bCs/>
          <w:sz w:val="24"/>
        </w:rPr>
        <w:t>skatteankeforvaltningen</w:t>
      </w:r>
      <w:r w:rsidR="00703587" w:rsidRPr="00AC0412">
        <w:rPr>
          <w:bCs/>
          <w:sz w:val="24"/>
        </w:rPr>
        <w:t xml:space="preserve"> efter regler udstedt i medfør af</w:t>
      </w:r>
      <w:r w:rsidRPr="00AC0412">
        <w:rPr>
          <w:bCs/>
          <w:sz w:val="24"/>
        </w:rPr>
        <w:t xml:space="preserve"> skatteforvaltningslovens § 35 b, stk. 3”.</w:t>
      </w:r>
    </w:p>
    <w:p w:rsidR="006F6CF4" w:rsidRPr="00AC0412" w:rsidRDefault="006F6CF4" w:rsidP="00AC0412">
      <w:pPr>
        <w:tabs>
          <w:tab w:val="left" w:pos="426"/>
        </w:tabs>
        <w:spacing w:line="288" w:lineRule="auto"/>
        <w:jc w:val="both"/>
        <w:rPr>
          <w:bCs/>
          <w:sz w:val="24"/>
        </w:rPr>
      </w:pPr>
    </w:p>
    <w:p w:rsidR="006F6CF4" w:rsidRPr="00AC0412" w:rsidRDefault="006F6CF4" w:rsidP="00AC0412">
      <w:pPr>
        <w:tabs>
          <w:tab w:val="left" w:pos="426"/>
        </w:tabs>
        <w:spacing w:line="288" w:lineRule="auto"/>
        <w:jc w:val="both"/>
        <w:rPr>
          <w:bCs/>
          <w:sz w:val="24"/>
        </w:rPr>
      </w:pPr>
      <w:r w:rsidRPr="00AC0412">
        <w:rPr>
          <w:b/>
          <w:bCs/>
          <w:sz w:val="24"/>
        </w:rPr>
        <w:t>2.</w:t>
      </w:r>
      <w:r w:rsidRPr="00AC0412">
        <w:rPr>
          <w:bCs/>
          <w:sz w:val="24"/>
        </w:rPr>
        <w:t xml:space="preserve"> I </w:t>
      </w:r>
      <w:r w:rsidRPr="00AC0412">
        <w:rPr>
          <w:bCs/>
          <w:i/>
          <w:sz w:val="24"/>
        </w:rPr>
        <w:t>§ 27, stk. 3,</w:t>
      </w:r>
      <w:r w:rsidR="00012925">
        <w:rPr>
          <w:bCs/>
          <w:i/>
          <w:sz w:val="24"/>
        </w:rPr>
        <w:t xml:space="preserve"> 1. pkt.,</w:t>
      </w:r>
      <w:r w:rsidRPr="00AC0412">
        <w:rPr>
          <w:bCs/>
          <w:sz w:val="24"/>
        </w:rPr>
        <w:t xml:space="preserve"> indsættes efter ”Landsskatteretten”: ”eller </w:t>
      </w:r>
      <w:r w:rsidR="00BE230C">
        <w:rPr>
          <w:bCs/>
          <w:sz w:val="24"/>
        </w:rPr>
        <w:t xml:space="preserve">for </w:t>
      </w:r>
      <w:r w:rsidRPr="00AC0412">
        <w:rPr>
          <w:bCs/>
          <w:sz w:val="24"/>
        </w:rPr>
        <w:t>skatteankeforvaltningen efter regler udstedt i medfør af skatteforvaltningslovens § 35 b, stk. 3,”.</w:t>
      </w:r>
    </w:p>
    <w:p w:rsidR="00324C75" w:rsidRPr="00AC0412" w:rsidRDefault="00324C75" w:rsidP="00AC0412">
      <w:pPr>
        <w:tabs>
          <w:tab w:val="left" w:pos="426"/>
        </w:tabs>
        <w:spacing w:line="288" w:lineRule="auto"/>
        <w:jc w:val="both"/>
        <w:rPr>
          <w:bCs/>
          <w:sz w:val="24"/>
        </w:rPr>
      </w:pPr>
    </w:p>
    <w:p w:rsidR="00324C75" w:rsidRPr="00AC0412" w:rsidRDefault="00324C75" w:rsidP="00AC0412">
      <w:pPr>
        <w:spacing w:line="288" w:lineRule="auto"/>
        <w:jc w:val="center"/>
        <w:rPr>
          <w:b/>
          <w:sz w:val="24"/>
        </w:rPr>
      </w:pPr>
      <w:r w:rsidRPr="00AC0412">
        <w:rPr>
          <w:b/>
          <w:sz w:val="24"/>
        </w:rPr>
        <w:t>§ 8</w:t>
      </w:r>
    </w:p>
    <w:p w:rsidR="00324C75" w:rsidRPr="00AC0412" w:rsidRDefault="00324C75" w:rsidP="00AC0412">
      <w:pPr>
        <w:spacing w:line="288" w:lineRule="auto"/>
        <w:jc w:val="both"/>
        <w:rPr>
          <w:sz w:val="24"/>
        </w:rPr>
      </w:pPr>
    </w:p>
    <w:p w:rsidR="00324C75" w:rsidRPr="00AC0412" w:rsidRDefault="00324C75" w:rsidP="00AC0412">
      <w:pPr>
        <w:tabs>
          <w:tab w:val="left" w:pos="426"/>
        </w:tabs>
        <w:spacing w:line="288" w:lineRule="auto"/>
        <w:jc w:val="both"/>
        <w:rPr>
          <w:sz w:val="24"/>
        </w:rPr>
      </w:pPr>
      <w:r w:rsidRPr="00AC0412">
        <w:rPr>
          <w:sz w:val="24"/>
        </w:rPr>
        <w:tab/>
        <w:t>I lov nr. 1504 af 27. december 2009</w:t>
      </w:r>
      <w:r w:rsidR="00DE6427" w:rsidRPr="00DE6427">
        <w:rPr>
          <w:sz w:val="24"/>
        </w:rPr>
        <w:t xml:space="preserve"> om offentligt hasardspil i turneringsform</w:t>
      </w:r>
      <w:r w:rsidRPr="00AC0412">
        <w:rPr>
          <w:sz w:val="24"/>
        </w:rPr>
        <w:t>, som ændret ved § 12 i lov nr. 718 af 25. juni 2010, § 70 i lov nr. 848 af 1. juli 2010 og § 10 i nr. 277 af 27. marts 2012, foretages følgende ændring:</w:t>
      </w:r>
    </w:p>
    <w:p w:rsidR="00324C75" w:rsidRPr="00AC0412" w:rsidRDefault="00324C75" w:rsidP="00AC0412">
      <w:pPr>
        <w:tabs>
          <w:tab w:val="left" w:pos="426"/>
        </w:tabs>
        <w:spacing w:line="288" w:lineRule="auto"/>
        <w:jc w:val="both"/>
        <w:rPr>
          <w:sz w:val="24"/>
        </w:rPr>
      </w:pPr>
    </w:p>
    <w:p w:rsidR="00324C75" w:rsidRPr="00AC0412" w:rsidRDefault="00324C75" w:rsidP="00AC0412">
      <w:pPr>
        <w:tabs>
          <w:tab w:val="left" w:pos="426"/>
        </w:tabs>
        <w:spacing w:line="288" w:lineRule="auto"/>
        <w:jc w:val="both"/>
        <w:rPr>
          <w:sz w:val="24"/>
        </w:rPr>
      </w:pPr>
      <w:r w:rsidRPr="00AC0412">
        <w:rPr>
          <w:b/>
          <w:sz w:val="24"/>
        </w:rPr>
        <w:t>1.</w:t>
      </w:r>
      <w:r w:rsidRPr="00AC0412">
        <w:rPr>
          <w:sz w:val="24"/>
        </w:rPr>
        <w:t xml:space="preserve"> </w:t>
      </w:r>
      <w:r w:rsidRPr="00AC0412">
        <w:rPr>
          <w:i/>
          <w:sz w:val="24"/>
        </w:rPr>
        <w:t>§ 25 a</w:t>
      </w:r>
      <w:r w:rsidRPr="00AC0412">
        <w:rPr>
          <w:sz w:val="24"/>
        </w:rPr>
        <w:t xml:space="preserve"> affattes således:</w:t>
      </w:r>
    </w:p>
    <w:p w:rsidR="00324C75" w:rsidRPr="00AC0412" w:rsidRDefault="00324C75" w:rsidP="00AC0412">
      <w:pPr>
        <w:tabs>
          <w:tab w:val="left" w:pos="426"/>
        </w:tabs>
        <w:spacing w:line="288" w:lineRule="auto"/>
        <w:jc w:val="both"/>
        <w:rPr>
          <w:sz w:val="24"/>
        </w:rPr>
      </w:pPr>
      <w:r w:rsidRPr="00AC0412">
        <w:rPr>
          <w:sz w:val="24"/>
        </w:rPr>
        <w:tab/>
        <w:t>”</w:t>
      </w:r>
      <w:r w:rsidRPr="00AC0412">
        <w:rPr>
          <w:b/>
          <w:sz w:val="24"/>
        </w:rPr>
        <w:t>§ 25 a.</w:t>
      </w:r>
      <w:r w:rsidRPr="00AC0412">
        <w:rPr>
          <w:sz w:val="24"/>
        </w:rPr>
        <w:t xml:space="preserve"> Klager over afgørelser truffet af tilsynsmyndigheden kan påklages til Landsskatteretten eller til skatteankeforvaltningen efter regler udstedt i medfør af skatteforvaltningslovens § 35 b, stk. 3. Klager efter 1. pkt. har ikke opsættende virkning.”</w:t>
      </w:r>
    </w:p>
    <w:p w:rsidR="00665713" w:rsidRPr="00AC0412" w:rsidRDefault="00665713" w:rsidP="00AC0412">
      <w:pPr>
        <w:tabs>
          <w:tab w:val="left" w:pos="426"/>
        </w:tabs>
        <w:spacing w:line="288" w:lineRule="auto"/>
        <w:jc w:val="both"/>
        <w:rPr>
          <w:bCs/>
          <w:sz w:val="24"/>
        </w:rPr>
      </w:pPr>
    </w:p>
    <w:p w:rsidR="00665713" w:rsidRPr="00AC0412" w:rsidRDefault="001C0670" w:rsidP="00AC0412">
      <w:pPr>
        <w:tabs>
          <w:tab w:val="left" w:pos="426"/>
        </w:tabs>
        <w:spacing w:line="288" w:lineRule="auto"/>
        <w:jc w:val="center"/>
        <w:rPr>
          <w:b/>
          <w:bCs/>
          <w:sz w:val="24"/>
        </w:rPr>
      </w:pPr>
      <w:r w:rsidRPr="00AC0412">
        <w:rPr>
          <w:b/>
          <w:bCs/>
          <w:sz w:val="24"/>
        </w:rPr>
        <w:t xml:space="preserve">§ </w:t>
      </w:r>
      <w:r w:rsidR="008A05B2" w:rsidRPr="00AC0412">
        <w:rPr>
          <w:b/>
          <w:bCs/>
          <w:sz w:val="24"/>
        </w:rPr>
        <w:t>9</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Cs/>
          <w:sz w:val="24"/>
        </w:rPr>
        <w:tab/>
        <w:t xml:space="preserve">I registreringsafgiftsloven, jf. lovbekendtgørelse nr. 615 af 7. juni 2012, </w:t>
      </w:r>
      <w:r w:rsidR="00BE230C">
        <w:rPr>
          <w:bCs/>
          <w:sz w:val="24"/>
        </w:rPr>
        <w:t xml:space="preserve">som ændret ved § 11 i lov nr. 924 af 18. september 2012, § 9 i lov nr. 1553 af 21. december 2012 og § 2 i lov nr. 1396 af 23. december 2012, </w:t>
      </w:r>
      <w:r w:rsidRPr="00AC0412">
        <w:rPr>
          <w:bCs/>
          <w:sz w:val="24"/>
        </w:rPr>
        <w:t>foretages følgende ændring:</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I </w:t>
      </w:r>
      <w:r w:rsidRPr="00AC0412">
        <w:rPr>
          <w:bCs/>
          <w:i/>
          <w:sz w:val="24"/>
        </w:rPr>
        <w:t>§ 25, stk. 1,</w:t>
      </w:r>
      <w:r w:rsidR="00BE230C">
        <w:rPr>
          <w:bCs/>
          <w:i/>
          <w:sz w:val="24"/>
        </w:rPr>
        <w:t xml:space="preserve"> 2. pkt.,</w:t>
      </w:r>
      <w:r w:rsidRPr="00AC0412">
        <w:rPr>
          <w:bCs/>
          <w:sz w:val="24"/>
        </w:rPr>
        <w:t xml:space="preserve"> indsættes efter ”told- og skatteforvaltningen,”: ”skatteankeforvaltningen,”.</w:t>
      </w:r>
    </w:p>
    <w:p w:rsidR="00665713" w:rsidRPr="00AC0412" w:rsidRDefault="00665713" w:rsidP="00AC0412">
      <w:pPr>
        <w:spacing w:line="288" w:lineRule="auto"/>
        <w:jc w:val="both"/>
        <w:rPr>
          <w:bCs/>
          <w:sz w:val="24"/>
        </w:rPr>
      </w:pPr>
    </w:p>
    <w:p w:rsidR="00D22A55" w:rsidRPr="00AC0412" w:rsidRDefault="00D22A55" w:rsidP="00AC0412">
      <w:pPr>
        <w:spacing w:line="288" w:lineRule="auto"/>
        <w:jc w:val="center"/>
        <w:rPr>
          <w:bCs/>
          <w:sz w:val="24"/>
        </w:rPr>
      </w:pPr>
      <w:r w:rsidRPr="00AC0412">
        <w:rPr>
          <w:b/>
          <w:bCs/>
          <w:sz w:val="24"/>
        </w:rPr>
        <w:t xml:space="preserve">§ </w:t>
      </w:r>
      <w:r w:rsidR="008A05B2" w:rsidRPr="00AC0412">
        <w:rPr>
          <w:b/>
          <w:bCs/>
          <w:sz w:val="24"/>
        </w:rPr>
        <w:t>10</w:t>
      </w:r>
    </w:p>
    <w:p w:rsidR="00D22A55" w:rsidRPr="00AC0412" w:rsidRDefault="00D22A55" w:rsidP="00AC0412">
      <w:pPr>
        <w:spacing w:line="288" w:lineRule="auto"/>
        <w:jc w:val="both"/>
        <w:rPr>
          <w:bCs/>
          <w:sz w:val="24"/>
        </w:rPr>
      </w:pPr>
    </w:p>
    <w:p w:rsidR="00D22A55" w:rsidRPr="00AC0412" w:rsidRDefault="00D22A55" w:rsidP="00AC0412">
      <w:pPr>
        <w:tabs>
          <w:tab w:val="left" w:pos="426"/>
        </w:tabs>
        <w:spacing w:line="288" w:lineRule="auto"/>
        <w:jc w:val="both"/>
        <w:rPr>
          <w:bCs/>
          <w:sz w:val="24"/>
        </w:rPr>
      </w:pPr>
      <w:r w:rsidRPr="00AC0412">
        <w:rPr>
          <w:bCs/>
          <w:sz w:val="24"/>
        </w:rPr>
        <w:tab/>
        <w:t xml:space="preserve">I skattekontrolloven, jf. lovbekendtgørelse nr. 819 af 27. juni 2011, som ændret </w:t>
      </w:r>
      <w:r w:rsidR="00934ED8">
        <w:rPr>
          <w:bCs/>
          <w:sz w:val="24"/>
        </w:rPr>
        <w:t xml:space="preserve">senest </w:t>
      </w:r>
      <w:r w:rsidRPr="00AC0412">
        <w:rPr>
          <w:bCs/>
          <w:sz w:val="24"/>
        </w:rPr>
        <w:t xml:space="preserve">ved </w:t>
      </w:r>
      <w:r w:rsidR="0002223E" w:rsidRPr="00AC0412">
        <w:rPr>
          <w:bCs/>
          <w:sz w:val="24"/>
        </w:rPr>
        <w:t xml:space="preserve">§ 1 i lov nr. </w:t>
      </w:r>
      <w:r w:rsidR="00934ED8">
        <w:rPr>
          <w:bCs/>
          <w:sz w:val="24"/>
        </w:rPr>
        <w:t>1354 af 21. dec</w:t>
      </w:r>
      <w:r w:rsidR="0002223E" w:rsidRPr="00AC0412">
        <w:rPr>
          <w:bCs/>
          <w:sz w:val="24"/>
        </w:rPr>
        <w:t>ember 2012</w:t>
      </w:r>
      <w:r w:rsidRPr="00AC0412">
        <w:rPr>
          <w:bCs/>
          <w:sz w:val="24"/>
        </w:rPr>
        <w:t>, foretages følgende ændring:</w:t>
      </w:r>
    </w:p>
    <w:p w:rsidR="00D22A55" w:rsidRPr="00AC0412" w:rsidRDefault="00D22A55" w:rsidP="00AC0412">
      <w:pPr>
        <w:tabs>
          <w:tab w:val="left" w:pos="426"/>
        </w:tabs>
        <w:spacing w:line="288" w:lineRule="auto"/>
        <w:jc w:val="both"/>
        <w:rPr>
          <w:bCs/>
          <w:sz w:val="24"/>
        </w:rPr>
      </w:pPr>
    </w:p>
    <w:p w:rsidR="00D22A55"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w:t>
      </w:r>
      <w:r w:rsidR="00D22A55" w:rsidRPr="00AC0412">
        <w:rPr>
          <w:bCs/>
          <w:sz w:val="24"/>
        </w:rPr>
        <w:t xml:space="preserve">I </w:t>
      </w:r>
      <w:r w:rsidR="00D22A55" w:rsidRPr="00AC0412">
        <w:rPr>
          <w:bCs/>
          <w:i/>
          <w:sz w:val="24"/>
        </w:rPr>
        <w:t>§ 12</w:t>
      </w:r>
      <w:r w:rsidR="00D22A55" w:rsidRPr="00AC0412">
        <w:rPr>
          <w:bCs/>
          <w:sz w:val="24"/>
        </w:rPr>
        <w:t xml:space="preserve"> </w:t>
      </w:r>
      <w:r w:rsidR="008F6759" w:rsidRPr="00AC0412">
        <w:rPr>
          <w:bCs/>
          <w:sz w:val="24"/>
        </w:rPr>
        <w:t xml:space="preserve">indsættes efter </w:t>
      </w:r>
      <w:r w:rsidR="00D22A55" w:rsidRPr="00AC0412">
        <w:rPr>
          <w:bCs/>
          <w:sz w:val="24"/>
        </w:rPr>
        <w:t>”</w:t>
      </w:r>
      <w:r w:rsidR="008F6759" w:rsidRPr="00AC0412">
        <w:rPr>
          <w:bCs/>
          <w:sz w:val="24"/>
        </w:rPr>
        <w:t>samme ret</w:t>
      </w:r>
      <w:r w:rsidR="00D22A55" w:rsidRPr="00AC0412">
        <w:rPr>
          <w:bCs/>
          <w:sz w:val="24"/>
        </w:rPr>
        <w:t>”: ”skatteankeforvaltningen</w:t>
      </w:r>
      <w:r w:rsidR="006F6CF4" w:rsidRPr="00AC0412">
        <w:rPr>
          <w:bCs/>
          <w:sz w:val="24"/>
        </w:rPr>
        <w:t>, skatteankenævnene</w:t>
      </w:r>
      <w:r w:rsidR="008F6759" w:rsidRPr="00AC0412">
        <w:rPr>
          <w:bCs/>
          <w:sz w:val="24"/>
        </w:rPr>
        <w:t>, vurderings</w:t>
      </w:r>
      <w:r w:rsidR="006F6CF4" w:rsidRPr="00AC0412">
        <w:rPr>
          <w:bCs/>
          <w:sz w:val="24"/>
        </w:rPr>
        <w:t>ankenævnene</w:t>
      </w:r>
      <w:r w:rsidR="00CC1929" w:rsidRPr="00AC0412">
        <w:rPr>
          <w:bCs/>
          <w:sz w:val="24"/>
        </w:rPr>
        <w:t>,</w:t>
      </w:r>
      <w:r w:rsidR="008F6759" w:rsidRPr="00AC0412">
        <w:rPr>
          <w:bCs/>
          <w:sz w:val="24"/>
        </w:rPr>
        <w:t xml:space="preserve"> motorankenævnene </w:t>
      </w:r>
      <w:r w:rsidR="006F6CF4" w:rsidRPr="00AC0412">
        <w:rPr>
          <w:bCs/>
          <w:sz w:val="24"/>
        </w:rPr>
        <w:t>og</w:t>
      </w:r>
      <w:r w:rsidR="00D22A55" w:rsidRPr="00AC0412">
        <w:rPr>
          <w:bCs/>
          <w:sz w:val="24"/>
        </w:rPr>
        <w:t>”.</w:t>
      </w:r>
    </w:p>
    <w:p w:rsidR="00665713" w:rsidRPr="00AC0412" w:rsidRDefault="00665713" w:rsidP="00AC0412">
      <w:pPr>
        <w:spacing w:line="288" w:lineRule="auto"/>
        <w:jc w:val="both"/>
        <w:rPr>
          <w:bCs/>
          <w:sz w:val="24"/>
        </w:rPr>
      </w:pPr>
    </w:p>
    <w:p w:rsidR="00665713" w:rsidRPr="00AC0412" w:rsidRDefault="001C0670" w:rsidP="00AC0412">
      <w:pPr>
        <w:tabs>
          <w:tab w:val="left" w:pos="426"/>
        </w:tabs>
        <w:spacing w:line="288" w:lineRule="auto"/>
        <w:jc w:val="center"/>
        <w:rPr>
          <w:b/>
          <w:bCs/>
          <w:sz w:val="24"/>
        </w:rPr>
      </w:pPr>
      <w:r w:rsidRPr="00AC0412">
        <w:rPr>
          <w:b/>
          <w:bCs/>
          <w:sz w:val="24"/>
        </w:rPr>
        <w:t xml:space="preserve">§ </w:t>
      </w:r>
      <w:r w:rsidR="008A05B2" w:rsidRPr="00AC0412">
        <w:rPr>
          <w:b/>
          <w:bCs/>
          <w:sz w:val="24"/>
        </w:rPr>
        <w:t>11</w:t>
      </w:r>
    </w:p>
    <w:p w:rsidR="00665713" w:rsidRPr="00AC0412" w:rsidRDefault="00665713" w:rsidP="00AC0412">
      <w:pPr>
        <w:tabs>
          <w:tab w:val="left" w:pos="426"/>
        </w:tabs>
        <w:spacing w:line="288" w:lineRule="auto"/>
        <w:jc w:val="center"/>
        <w:rPr>
          <w:bCs/>
          <w:sz w:val="24"/>
        </w:rPr>
      </w:pPr>
    </w:p>
    <w:p w:rsidR="00665713" w:rsidRPr="00AC0412" w:rsidRDefault="00665713" w:rsidP="00AC0412">
      <w:pPr>
        <w:tabs>
          <w:tab w:val="left" w:pos="426"/>
        </w:tabs>
        <w:spacing w:line="288" w:lineRule="auto"/>
        <w:jc w:val="both"/>
        <w:rPr>
          <w:bCs/>
          <w:sz w:val="24"/>
        </w:rPr>
      </w:pPr>
      <w:r w:rsidRPr="00AC0412">
        <w:rPr>
          <w:bCs/>
          <w:sz w:val="24"/>
        </w:rPr>
        <w:tab/>
        <w:t xml:space="preserve">I </w:t>
      </w:r>
      <w:r w:rsidR="00DE6427">
        <w:rPr>
          <w:bCs/>
          <w:sz w:val="24"/>
        </w:rPr>
        <w:t xml:space="preserve">lov </w:t>
      </w:r>
      <w:r w:rsidR="00934ED8" w:rsidRPr="00AC0412">
        <w:rPr>
          <w:bCs/>
          <w:sz w:val="24"/>
        </w:rPr>
        <w:t>nr. 848 af 1. juli 2010</w:t>
      </w:r>
      <w:r w:rsidR="00934ED8">
        <w:rPr>
          <w:bCs/>
          <w:sz w:val="24"/>
        </w:rPr>
        <w:t xml:space="preserve"> </w:t>
      </w:r>
      <w:r w:rsidR="00DE6427">
        <w:rPr>
          <w:bCs/>
          <w:sz w:val="24"/>
        </w:rPr>
        <w:t>om spil</w:t>
      </w:r>
      <w:r w:rsidRPr="00AC0412">
        <w:rPr>
          <w:bCs/>
          <w:sz w:val="24"/>
        </w:rPr>
        <w:t xml:space="preserve">, </w:t>
      </w:r>
      <w:r w:rsidR="00535EE7" w:rsidRPr="00AC0412">
        <w:rPr>
          <w:bCs/>
          <w:sz w:val="24"/>
        </w:rPr>
        <w:t>som ændret ved § 51 i lov nr. 223 af 22. marts 2011</w:t>
      </w:r>
      <w:r w:rsidR="006C3AC6" w:rsidRPr="00AC0412">
        <w:rPr>
          <w:bCs/>
          <w:sz w:val="24"/>
        </w:rPr>
        <w:t xml:space="preserve"> og §</w:t>
      </w:r>
      <w:r w:rsidR="005A660F" w:rsidRPr="00AC0412">
        <w:rPr>
          <w:bCs/>
          <w:sz w:val="24"/>
        </w:rPr>
        <w:t xml:space="preserve"> 39 i lov nr. 277 af 27. marts 2</w:t>
      </w:r>
      <w:r w:rsidR="006C3AC6" w:rsidRPr="00AC0412">
        <w:rPr>
          <w:bCs/>
          <w:sz w:val="24"/>
        </w:rPr>
        <w:t xml:space="preserve">012, </w:t>
      </w:r>
      <w:r w:rsidRPr="00AC0412">
        <w:rPr>
          <w:bCs/>
          <w:sz w:val="24"/>
        </w:rPr>
        <w:t>foretages følgende ændringer:</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1.</w:t>
      </w:r>
      <w:r w:rsidRPr="00AC0412">
        <w:rPr>
          <w:bCs/>
          <w:sz w:val="24"/>
        </w:rPr>
        <w:t xml:space="preserve"> </w:t>
      </w:r>
      <w:r w:rsidRPr="00AC0412">
        <w:rPr>
          <w:bCs/>
          <w:i/>
          <w:sz w:val="24"/>
        </w:rPr>
        <w:t>§ 50</w:t>
      </w:r>
      <w:r w:rsidRPr="00AC0412">
        <w:rPr>
          <w:bCs/>
          <w:sz w:val="24"/>
        </w:rPr>
        <w:t xml:space="preserve"> affattes således:</w:t>
      </w:r>
    </w:p>
    <w:p w:rsidR="00665713" w:rsidRPr="00AC0412" w:rsidRDefault="00665713" w:rsidP="00AC0412">
      <w:pPr>
        <w:tabs>
          <w:tab w:val="left" w:pos="426"/>
        </w:tabs>
        <w:spacing w:line="288" w:lineRule="auto"/>
        <w:jc w:val="both"/>
        <w:rPr>
          <w:bCs/>
          <w:sz w:val="24"/>
        </w:rPr>
      </w:pPr>
      <w:r w:rsidRPr="00AC0412">
        <w:rPr>
          <w:bCs/>
          <w:sz w:val="24"/>
        </w:rPr>
        <w:tab/>
        <w:t>”</w:t>
      </w:r>
      <w:r w:rsidRPr="00AC0412">
        <w:rPr>
          <w:b/>
          <w:bCs/>
          <w:sz w:val="24"/>
        </w:rPr>
        <w:t>§ 50.</w:t>
      </w:r>
      <w:r w:rsidRPr="00AC0412">
        <w:rPr>
          <w:bCs/>
          <w:sz w:val="24"/>
        </w:rPr>
        <w:t xml:space="preserve"> Klager over afgørelser truffet af spillemyndigheden kan påklages til Landsskatteretten eller </w:t>
      </w:r>
      <w:r w:rsidR="006F6CF4" w:rsidRPr="00AC0412">
        <w:rPr>
          <w:bCs/>
          <w:sz w:val="24"/>
        </w:rPr>
        <w:t xml:space="preserve">til </w:t>
      </w:r>
      <w:r w:rsidRPr="00AC0412">
        <w:rPr>
          <w:bCs/>
          <w:sz w:val="24"/>
        </w:rPr>
        <w:t>skatteankeforvaltningen efter regler udstedt i medfør af skatteforvaltningslovens § 35 b, stk. 3.”</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2.</w:t>
      </w:r>
      <w:r w:rsidRPr="00AC0412">
        <w:rPr>
          <w:bCs/>
          <w:sz w:val="24"/>
        </w:rPr>
        <w:t xml:space="preserve"> I </w:t>
      </w:r>
      <w:r w:rsidRPr="00AC0412">
        <w:rPr>
          <w:bCs/>
          <w:i/>
          <w:sz w:val="24"/>
        </w:rPr>
        <w:t>§ 51, stk. 1, § 51, stk. 2, 2. pkt., § 52, § 53, stk. 1, § 53, stk. 2, 2. pkt., § 54, stk. 1,</w:t>
      </w:r>
      <w:r w:rsidRPr="00934ED8">
        <w:rPr>
          <w:bCs/>
          <w:sz w:val="24"/>
        </w:rPr>
        <w:t xml:space="preserve"> og </w:t>
      </w:r>
      <w:r w:rsidRPr="00AC0412">
        <w:rPr>
          <w:bCs/>
          <w:i/>
          <w:sz w:val="24"/>
        </w:rPr>
        <w:t>§ 54, stk. 2, 2. pkt.,</w:t>
      </w:r>
      <w:r w:rsidRPr="00AC0412">
        <w:rPr>
          <w:bCs/>
          <w:sz w:val="24"/>
        </w:rPr>
        <w:t xml:space="preserve"> indsættes efter ”Landsskatteretten”: ”eller skatteankeforvaltningen”.</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3.</w:t>
      </w:r>
      <w:r w:rsidRPr="00AC0412">
        <w:rPr>
          <w:bCs/>
          <w:sz w:val="24"/>
        </w:rPr>
        <w:t xml:space="preserve"> I </w:t>
      </w:r>
      <w:r w:rsidRPr="00AC0412">
        <w:rPr>
          <w:bCs/>
          <w:i/>
          <w:sz w:val="24"/>
        </w:rPr>
        <w:t>§ 51, stk. 2, 3. pkt., § 53, stk. 2, 3. pkt.,</w:t>
      </w:r>
      <w:r w:rsidRPr="00934ED8">
        <w:rPr>
          <w:bCs/>
          <w:sz w:val="24"/>
        </w:rPr>
        <w:t xml:space="preserve"> og </w:t>
      </w:r>
      <w:r w:rsidRPr="00AC0412">
        <w:rPr>
          <w:bCs/>
          <w:i/>
          <w:sz w:val="24"/>
        </w:rPr>
        <w:t>§ 54, stk. 2, 3. pkt.,</w:t>
      </w:r>
      <w:r w:rsidRPr="00AC0412">
        <w:rPr>
          <w:bCs/>
          <w:sz w:val="24"/>
        </w:rPr>
        <w:t xml:space="preserve"> ændres </w:t>
      </w:r>
      <w:r w:rsidR="00B93364" w:rsidRPr="00AC0412">
        <w:rPr>
          <w:bCs/>
          <w:sz w:val="24"/>
        </w:rPr>
        <w:t>”retspræsidenten, en retsformand eller en kontorchef i Landsskatteretten” til: ”en retsformand eller en kontorchef i</w:t>
      </w:r>
      <w:r w:rsidR="00B93364" w:rsidRPr="00AC0412">
        <w:rPr>
          <w:sz w:val="24"/>
        </w:rPr>
        <w:t xml:space="preserve"> skatteankeforvaltningen”.</w:t>
      </w:r>
    </w:p>
    <w:p w:rsidR="00665713" w:rsidRPr="00AC0412" w:rsidRDefault="00665713" w:rsidP="00AC0412">
      <w:pPr>
        <w:tabs>
          <w:tab w:val="left" w:pos="426"/>
        </w:tabs>
        <w:spacing w:line="288" w:lineRule="auto"/>
        <w:jc w:val="both"/>
        <w:rPr>
          <w:bCs/>
          <w:sz w:val="24"/>
        </w:rPr>
      </w:pPr>
    </w:p>
    <w:p w:rsidR="00665713" w:rsidRPr="00AC0412" w:rsidRDefault="00665713" w:rsidP="00AC0412">
      <w:pPr>
        <w:tabs>
          <w:tab w:val="left" w:pos="426"/>
        </w:tabs>
        <w:spacing w:line="288" w:lineRule="auto"/>
        <w:jc w:val="both"/>
        <w:rPr>
          <w:bCs/>
          <w:sz w:val="24"/>
        </w:rPr>
      </w:pPr>
      <w:r w:rsidRPr="00AC0412">
        <w:rPr>
          <w:b/>
          <w:bCs/>
          <w:sz w:val="24"/>
        </w:rPr>
        <w:t>4.</w:t>
      </w:r>
      <w:r w:rsidRPr="00AC0412">
        <w:rPr>
          <w:bCs/>
          <w:sz w:val="24"/>
        </w:rPr>
        <w:t xml:space="preserve"> I </w:t>
      </w:r>
      <w:r w:rsidRPr="00AC0412">
        <w:rPr>
          <w:bCs/>
          <w:i/>
          <w:sz w:val="24"/>
        </w:rPr>
        <w:t>§ 55</w:t>
      </w:r>
      <w:r w:rsidR="00934ED8">
        <w:rPr>
          <w:bCs/>
          <w:i/>
          <w:sz w:val="24"/>
        </w:rPr>
        <w:t>, 1. pkt.,</w:t>
      </w:r>
      <w:r w:rsidRPr="00AC0412">
        <w:rPr>
          <w:bCs/>
          <w:sz w:val="24"/>
        </w:rPr>
        <w:t xml:space="preserve"> indsættes efter ”spillemyndigheden”: ”, skatteankeforvaltningen”.</w:t>
      </w:r>
    </w:p>
    <w:p w:rsidR="004B54DB" w:rsidRPr="00AC0412" w:rsidRDefault="004B54DB" w:rsidP="00AC0412">
      <w:pPr>
        <w:tabs>
          <w:tab w:val="left" w:pos="426"/>
        </w:tabs>
        <w:spacing w:line="288" w:lineRule="auto"/>
        <w:jc w:val="both"/>
        <w:rPr>
          <w:bCs/>
          <w:sz w:val="24"/>
        </w:rPr>
      </w:pPr>
    </w:p>
    <w:p w:rsidR="004B54DB" w:rsidRPr="00AC0412" w:rsidRDefault="004B54DB" w:rsidP="00AC0412">
      <w:pPr>
        <w:tabs>
          <w:tab w:val="left" w:pos="426"/>
        </w:tabs>
        <w:spacing w:line="288" w:lineRule="auto"/>
        <w:jc w:val="center"/>
        <w:rPr>
          <w:b/>
          <w:bCs/>
          <w:sz w:val="24"/>
        </w:rPr>
      </w:pPr>
      <w:r w:rsidRPr="00AC0412">
        <w:rPr>
          <w:b/>
          <w:bCs/>
          <w:sz w:val="24"/>
        </w:rPr>
        <w:t xml:space="preserve">§ </w:t>
      </w:r>
      <w:r w:rsidR="008A05B2" w:rsidRPr="00AC0412">
        <w:rPr>
          <w:b/>
          <w:bCs/>
          <w:sz w:val="24"/>
        </w:rPr>
        <w:t>12</w:t>
      </w:r>
    </w:p>
    <w:p w:rsidR="004B54DB" w:rsidRPr="00AC0412" w:rsidRDefault="004B54DB" w:rsidP="00AC0412">
      <w:pPr>
        <w:tabs>
          <w:tab w:val="left" w:pos="426"/>
        </w:tabs>
        <w:spacing w:line="288" w:lineRule="auto"/>
        <w:jc w:val="both"/>
        <w:rPr>
          <w:bCs/>
          <w:sz w:val="24"/>
        </w:rPr>
      </w:pPr>
    </w:p>
    <w:p w:rsidR="004B54DB" w:rsidRPr="00AC0412" w:rsidRDefault="004B54DB" w:rsidP="00AC0412">
      <w:pPr>
        <w:tabs>
          <w:tab w:val="left" w:pos="426"/>
        </w:tabs>
        <w:spacing w:line="288" w:lineRule="auto"/>
        <w:jc w:val="both"/>
        <w:rPr>
          <w:bCs/>
          <w:sz w:val="24"/>
        </w:rPr>
      </w:pPr>
      <w:r w:rsidRPr="00AC0412">
        <w:rPr>
          <w:bCs/>
          <w:sz w:val="24"/>
        </w:rPr>
        <w:tab/>
        <w:t xml:space="preserve">I </w:t>
      </w:r>
      <w:r w:rsidR="00934ED8">
        <w:rPr>
          <w:bCs/>
          <w:sz w:val="24"/>
        </w:rPr>
        <w:t xml:space="preserve">lov om statsgaranterede </w:t>
      </w:r>
      <w:r w:rsidRPr="00AC0412">
        <w:rPr>
          <w:bCs/>
          <w:sz w:val="24"/>
        </w:rPr>
        <w:t>studielån, jf. lovbekendtgørelse nr. 1240 af 22. oktober 2007, som ændret ved § 118 i lov nr. 1336 af 19. december 2008, foretages følgende ændring:</w:t>
      </w:r>
    </w:p>
    <w:p w:rsidR="004B54DB" w:rsidRPr="00AC0412" w:rsidRDefault="004B54DB" w:rsidP="00AC0412">
      <w:pPr>
        <w:tabs>
          <w:tab w:val="left" w:pos="426"/>
        </w:tabs>
        <w:spacing w:line="288" w:lineRule="auto"/>
        <w:jc w:val="both"/>
        <w:rPr>
          <w:bCs/>
          <w:sz w:val="24"/>
        </w:rPr>
      </w:pPr>
    </w:p>
    <w:p w:rsidR="004B54DB" w:rsidRPr="00AC0412" w:rsidRDefault="004B54DB" w:rsidP="00AC0412">
      <w:pPr>
        <w:spacing w:line="288" w:lineRule="auto"/>
        <w:jc w:val="both"/>
        <w:rPr>
          <w:bCs/>
          <w:sz w:val="24"/>
        </w:rPr>
      </w:pPr>
      <w:r w:rsidRPr="00AC0412">
        <w:rPr>
          <w:b/>
          <w:bCs/>
          <w:sz w:val="24"/>
        </w:rPr>
        <w:t>1.</w:t>
      </w:r>
      <w:r w:rsidRPr="00AC0412">
        <w:rPr>
          <w:bCs/>
          <w:sz w:val="24"/>
        </w:rPr>
        <w:t xml:space="preserve"> </w:t>
      </w:r>
      <w:r w:rsidRPr="00AC0412">
        <w:rPr>
          <w:bCs/>
          <w:i/>
          <w:sz w:val="24"/>
        </w:rPr>
        <w:t>§ 8 a, stk. 1,</w:t>
      </w:r>
      <w:r w:rsidRPr="00AC0412">
        <w:rPr>
          <w:bCs/>
          <w:sz w:val="24"/>
        </w:rPr>
        <w:t xml:space="preserve"> affattes således:</w:t>
      </w:r>
    </w:p>
    <w:p w:rsidR="004B54DB" w:rsidRPr="00AC0412" w:rsidRDefault="004B54DB" w:rsidP="00AC0412">
      <w:pPr>
        <w:tabs>
          <w:tab w:val="left" w:pos="426"/>
        </w:tabs>
        <w:spacing w:line="288" w:lineRule="auto"/>
        <w:jc w:val="both"/>
        <w:rPr>
          <w:bCs/>
          <w:sz w:val="24"/>
        </w:rPr>
      </w:pPr>
      <w:r w:rsidRPr="00AC0412">
        <w:rPr>
          <w:bCs/>
          <w:sz w:val="24"/>
        </w:rPr>
        <w:tab/>
        <w:t>”Landsskatteretten afgør klager over Økonomistyrelsens afgørelser efter denne lov, medmindre andet følger af regler udstedt i medfør af skatteforvaltningslovens § 35 b, stk. 3. Skatteforvaltningslovens § 13 om Landsskatterettens virke og kapitlerne 13 a, 13 b og 16 om klager finder tilsvarende anvendelse.”</w:t>
      </w:r>
    </w:p>
    <w:p w:rsidR="00D22A55" w:rsidRPr="00AC0412" w:rsidRDefault="00D22A55" w:rsidP="00AC0412">
      <w:pPr>
        <w:tabs>
          <w:tab w:val="left" w:pos="426"/>
        </w:tabs>
        <w:spacing w:line="288" w:lineRule="auto"/>
        <w:jc w:val="both"/>
        <w:rPr>
          <w:bCs/>
          <w:sz w:val="24"/>
        </w:rPr>
      </w:pPr>
    </w:p>
    <w:p w:rsidR="00F00B3D" w:rsidRPr="00AC0412" w:rsidRDefault="001C0670" w:rsidP="00AC0412">
      <w:pPr>
        <w:spacing w:line="288" w:lineRule="auto"/>
        <w:jc w:val="center"/>
        <w:rPr>
          <w:b/>
          <w:bCs/>
          <w:sz w:val="24"/>
        </w:rPr>
      </w:pPr>
      <w:r w:rsidRPr="00AC0412">
        <w:rPr>
          <w:b/>
          <w:bCs/>
          <w:sz w:val="24"/>
        </w:rPr>
        <w:t xml:space="preserve">§ </w:t>
      </w:r>
      <w:r w:rsidR="008A05B2" w:rsidRPr="00AC0412">
        <w:rPr>
          <w:b/>
          <w:bCs/>
          <w:sz w:val="24"/>
        </w:rPr>
        <w:t>13</w:t>
      </w:r>
    </w:p>
    <w:p w:rsidR="00F00B3D" w:rsidRPr="00AC0412" w:rsidRDefault="00F00B3D" w:rsidP="00AC0412">
      <w:pPr>
        <w:spacing w:line="288" w:lineRule="auto"/>
        <w:jc w:val="both"/>
        <w:rPr>
          <w:bCs/>
          <w:sz w:val="24"/>
        </w:rPr>
      </w:pPr>
    </w:p>
    <w:p w:rsidR="00F00B3D" w:rsidRPr="00AC0412" w:rsidRDefault="00F00B3D" w:rsidP="00AC0412">
      <w:pPr>
        <w:tabs>
          <w:tab w:val="left" w:pos="426"/>
        </w:tabs>
        <w:spacing w:line="288" w:lineRule="auto"/>
        <w:jc w:val="both"/>
        <w:rPr>
          <w:bCs/>
          <w:sz w:val="24"/>
        </w:rPr>
      </w:pPr>
      <w:r w:rsidRPr="00AC0412">
        <w:rPr>
          <w:bCs/>
          <w:sz w:val="24"/>
        </w:rPr>
        <w:tab/>
        <w:t xml:space="preserve">I </w:t>
      </w:r>
      <w:r w:rsidR="00934ED8">
        <w:rPr>
          <w:bCs/>
          <w:sz w:val="24"/>
        </w:rPr>
        <w:t xml:space="preserve">lov om </w:t>
      </w:r>
      <w:r w:rsidR="00934ED8" w:rsidRPr="00AC0412">
        <w:rPr>
          <w:bCs/>
          <w:sz w:val="24"/>
        </w:rPr>
        <w:t>vurdering</w:t>
      </w:r>
      <w:r w:rsidR="00934ED8">
        <w:rPr>
          <w:bCs/>
          <w:sz w:val="24"/>
        </w:rPr>
        <w:t xml:space="preserve"> af landets faste ejendomme</w:t>
      </w:r>
      <w:r w:rsidRPr="00AC0412">
        <w:rPr>
          <w:bCs/>
          <w:sz w:val="24"/>
        </w:rPr>
        <w:t xml:space="preserve">, jf. lovbekendtgørelse nr. 740 af 3. september 2002, som ændret </w:t>
      </w:r>
      <w:r w:rsidR="0088569C" w:rsidRPr="00AC0412">
        <w:rPr>
          <w:bCs/>
          <w:sz w:val="24"/>
        </w:rPr>
        <w:t>bl.a. ved</w:t>
      </w:r>
      <w:r w:rsidRPr="00AC0412">
        <w:rPr>
          <w:bCs/>
          <w:sz w:val="24"/>
        </w:rPr>
        <w:t xml:space="preserve"> </w:t>
      </w:r>
      <w:r w:rsidR="00B72B03" w:rsidRPr="00AC0412">
        <w:rPr>
          <w:bCs/>
          <w:sz w:val="24"/>
        </w:rPr>
        <w:t>§ 81 i lov nr. 428 af 6. juni 2005</w:t>
      </w:r>
      <w:r w:rsidR="00934ED8">
        <w:rPr>
          <w:bCs/>
          <w:sz w:val="24"/>
        </w:rPr>
        <w:t xml:space="preserve"> og</w:t>
      </w:r>
      <w:r w:rsidR="00B72B03" w:rsidRPr="00AC0412">
        <w:rPr>
          <w:bCs/>
          <w:sz w:val="24"/>
        </w:rPr>
        <w:t xml:space="preserve"> § 26 i lov nr. 515 af 7. juni 2006 og senest ved § 1 i lov nr. 925 af 18. september 2012</w:t>
      </w:r>
      <w:r w:rsidRPr="00AC0412">
        <w:rPr>
          <w:bCs/>
          <w:sz w:val="24"/>
        </w:rPr>
        <w:t xml:space="preserve"> foretages følgende ændring</w:t>
      </w:r>
      <w:r w:rsidR="0088569C" w:rsidRPr="00AC0412">
        <w:rPr>
          <w:bCs/>
          <w:sz w:val="24"/>
        </w:rPr>
        <w:t>er</w:t>
      </w:r>
      <w:r w:rsidRPr="00AC0412">
        <w:rPr>
          <w:bCs/>
          <w:sz w:val="24"/>
        </w:rPr>
        <w:t>:</w:t>
      </w:r>
    </w:p>
    <w:p w:rsidR="00F00B3D" w:rsidRPr="00AC0412" w:rsidRDefault="00F00B3D" w:rsidP="00AC0412">
      <w:pPr>
        <w:tabs>
          <w:tab w:val="left" w:pos="426"/>
        </w:tabs>
        <w:spacing w:line="288" w:lineRule="auto"/>
        <w:jc w:val="both"/>
        <w:rPr>
          <w:bCs/>
          <w:sz w:val="24"/>
        </w:rPr>
      </w:pPr>
    </w:p>
    <w:p w:rsidR="0088569C" w:rsidRPr="00AC0412" w:rsidRDefault="0088569C" w:rsidP="00AC0412">
      <w:pPr>
        <w:tabs>
          <w:tab w:val="left" w:pos="426"/>
        </w:tabs>
        <w:spacing w:line="288" w:lineRule="auto"/>
        <w:jc w:val="both"/>
        <w:rPr>
          <w:bCs/>
          <w:sz w:val="24"/>
        </w:rPr>
      </w:pPr>
      <w:r w:rsidRPr="00AC0412">
        <w:rPr>
          <w:b/>
          <w:bCs/>
          <w:sz w:val="24"/>
        </w:rPr>
        <w:t>1.</w:t>
      </w:r>
      <w:r w:rsidRPr="00AC0412">
        <w:rPr>
          <w:bCs/>
          <w:sz w:val="24"/>
        </w:rPr>
        <w:t xml:space="preserve"> I </w:t>
      </w:r>
      <w:r w:rsidRPr="00AC0412">
        <w:rPr>
          <w:bCs/>
          <w:i/>
          <w:sz w:val="24"/>
        </w:rPr>
        <w:t>§ 40, stk. 1,</w:t>
      </w:r>
      <w:r w:rsidRPr="00AC0412">
        <w:rPr>
          <w:bCs/>
          <w:sz w:val="24"/>
        </w:rPr>
        <w:t xml:space="preserve"> ændres ”§ 38, stk. 2, 3. pkt.,” til: ”§ 35 a, stk. 2, 2. pkt.,”.</w:t>
      </w:r>
    </w:p>
    <w:p w:rsidR="0088569C" w:rsidRPr="00AC0412" w:rsidRDefault="0088569C" w:rsidP="00AC0412">
      <w:pPr>
        <w:tabs>
          <w:tab w:val="left" w:pos="426"/>
        </w:tabs>
        <w:spacing w:line="288" w:lineRule="auto"/>
        <w:jc w:val="both"/>
        <w:rPr>
          <w:bCs/>
          <w:sz w:val="24"/>
        </w:rPr>
      </w:pPr>
    </w:p>
    <w:p w:rsidR="00F00B3D" w:rsidRPr="00AC0412" w:rsidRDefault="0088569C" w:rsidP="00AC0412">
      <w:pPr>
        <w:spacing w:line="288" w:lineRule="auto"/>
        <w:jc w:val="both"/>
        <w:rPr>
          <w:bCs/>
          <w:sz w:val="24"/>
        </w:rPr>
      </w:pPr>
      <w:r w:rsidRPr="00AC0412">
        <w:rPr>
          <w:b/>
          <w:bCs/>
          <w:sz w:val="24"/>
        </w:rPr>
        <w:t>2</w:t>
      </w:r>
      <w:r w:rsidR="00665713" w:rsidRPr="00AC0412">
        <w:rPr>
          <w:b/>
          <w:bCs/>
          <w:sz w:val="24"/>
        </w:rPr>
        <w:t>.</w:t>
      </w:r>
      <w:r w:rsidR="00665713" w:rsidRPr="00AC0412">
        <w:rPr>
          <w:bCs/>
          <w:sz w:val="24"/>
        </w:rPr>
        <w:t xml:space="preserve"> </w:t>
      </w:r>
      <w:r w:rsidR="00F00B3D" w:rsidRPr="00AC0412">
        <w:rPr>
          <w:bCs/>
          <w:sz w:val="24"/>
        </w:rPr>
        <w:t xml:space="preserve">I </w:t>
      </w:r>
      <w:r w:rsidR="00F00B3D" w:rsidRPr="00AC0412">
        <w:rPr>
          <w:bCs/>
          <w:i/>
          <w:sz w:val="24"/>
        </w:rPr>
        <w:t>§ 47</w:t>
      </w:r>
      <w:r w:rsidR="00356507">
        <w:rPr>
          <w:bCs/>
          <w:i/>
          <w:sz w:val="24"/>
        </w:rPr>
        <w:t>, 2. pkt.,</w:t>
      </w:r>
      <w:r w:rsidR="00F00B3D" w:rsidRPr="00AC0412">
        <w:rPr>
          <w:bCs/>
          <w:sz w:val="24"/>
        </w:rPr>
        <w:t xml:space="preserve"> </w:t>
      </w:r>
      <w:r w:rsidR="006F6CF4" w:rsidRPr="00AC0412">
        <w:rPr>
          <w:bCs/>
          <w:sz w:val="24"/>
        </w:rPr>
        <w:t>indsættes efter</w:t>
      </w:r>
      <w:r w:rsidR="00F00B3D" w:rsidRPr="00AC0412">
        <w:rPr>
          <w:bCs/>
          <w:sz w:val="24"/>
        </w:rPr>
        <w:t xml:space="preserve"> ”</w:t>
      </w:r>
      <w:r w:rsidR="00356507">
        <w:rPr>
          <w:bCs/>
          <w:sz w:val="24"/>
        </w:rPr>
        <w:t>oplysninger til</w:t>
      </w:r>
      <w:r w:rsidR="00F00B3D" w:rsidRPr="00AC0412">
        <w:rPr>
          <w:bCs/>
          <w:sz w:val="24"/>
        </w:rPr>
        <w:t>”: ”skatteankeforvaltningen</w:t>
      </w:r>
      <w:r w:rsidR="00356507">
        <w:rPr>
          <w:bCs/>
          <w:sz w:val="24"/>
        </w:rPr>
        <w:t>,</w:t>
      </w:r>
      <w:r w:rsidR="006F6CF4" w:rsidRPr="00AC0412">
        <w:rPr>
          <w:bCs/>
          <w:sz w:val="24"/>
        </w:rPr>
        <w:t xml:space="preserve"> vurderings</w:t>
      </w:r>
      <w:r w:rsidRPr="00AC0412">
        <w:rPr>
          <w:bCs/>
          <w:sz w:val="24"/>
        </w:rPr>
        <w:softHyphen/>
      </w:r>
      <w:r w:rsidR="006F6CF4" w:rsidRPr="00AC0412">
        <w:rPr>
          <w:bCs/>
          <w:sz w:val="24"/>
        </w:rPr>
        <w:t>anke</w:t>
      </w:r>
      <w:r w:rsidRPr="00AC0412">
        <w:rPr>
          <w:bCs/>
          <w:sz w:val="24"/>
        </w:rPr>
        <w:softHyphen/>
      </w:r>
      <w:r w:rsidR="006F6CF4" w:rsidRPr="00AC0412">
        <w:rPr>
          <w:bCs/>
          <w:sz w:val="24"/>
        </w:rPr>
        <w:t>næv</w:t>
      </w:r>
      <w:r w:rsidRPr="00AC0412">
        <w:rPr>
          <w:bCs/>
          <w:sz w:val="24"/>
        </w:rPr>
        <w:softHyphen/>
      </w:r>
      <w:r w:rsidR="006F6CF4" w:rsidRPr="00AC0412">
        <w:rPr>
          <w:bCs/>
          <w:sz w:val="24"/>
        </w:rPr>
        <w:t>nene</w:t>
      </w:r>
      <w:r w:rsidR="00356507">
        <w:rPr>
          <w:bCs/>
          <w:sz w:val="24"/>
        </w:rPr>
        <w:t xml:space="preserve"> og</w:t>
      </w:r>
      <w:r w:rsidR="00F00B3D" w:rsidRPr="00AC0412">
        <w:rPr>
          <w:bCs/>
          <w:sz w:val="24"/>
        </w:rPr>
        <w:t>”.</w:t>
      </w:r>
    </w:p>
    <w:p w:rsidR="00B72B03" w:rsidRPr="00AC0412" w:rsidRDefault="00B72B03" w:rsidP="00AC0412">
      <w:pPr>
        <w:spacing w:line="288" w:lineRule="auto"/>
        <w:jc w:val="both"/>
        <w:rPr>
          <w:bCs/>
          <w:sz w:val="24"/>
        </w:rPr>
      </w:pPr>
    </w:p>
    <w:p w:rsidR="00B70911" w:rsidRPr="00AC0412" w:rsidRDefault="00B70911" w:rsidP="00AC0412">
      <w:pPr>
        <w:spacing w:line="288" w:lineRule="auto"/>
        <w:jc w:val="center"/>
        <w:rPr>
          <w:b/>
          <w:bCs/>
          <w:sz w:val="24"/>
        </w:rPr>
      </w:pPr>
      <w:r w:rsidRPr="00AC0412">
        <w:rPr>
          <w:b/>
          <w:bCs/>
          <w:sz w:val="24"/>
        </w:rPr>
        <w:t xml:space="preserve">§ </w:t>
      </w:r>
      <w:r w:rsidR="008A05B2" w:rsidRPr="00AC0412">
        <w:rPr>
          <w:b/>
          <w:bCs/>
          <w:sz w:val="24"/>
        </w:rPr>
        <w:t>14</w:t>
      </w:r>
    </w:p>
    <w:p w:rsidR="00B70911" w:rsidRPr="00AC0412" w:rsidRDefault="00B70911" w:rsidP="00AC0412">
      <w:pPr>
        <w:spacing w:line="288" w:lineRule="auto"/>
        <w:jc w:val="both"/>
        <w:rPr>
          <w:i/>
          <w:iCs/>
          <w:sz w:val="24"/>
        </w:rPr>
      </w:pPr>
    </w:p>
    <w:p w:rsidR="00AF201B" w:rsidRPr="00AC0412" w:rsidRDefault="00D75D4F" w:rsidP="00AC0412">
      <w:pPr>
        <w:tabs>
          <w:tab w:val="left" w:pos="426"/>
        </w:tabs>
        <w:spacing w:line="288" w:lineRule="auto"/>
        <w:jc w:val="both"/>
        <w:rPr>
          <w:sz w:val="24"/>
        </w:rPr>
      </w:pPr>
      <w:r w:rsidRPr="00AC0412">
        <w:rPr>
          <w:i/>
          <w:iCs/>
          <w:sz w:val="24"/>
        </w:rPr>
        <w:tab/>
      </w:r>
      <w:r w:rsidR="00B70911" w:rsidRPr="00AC0412">
        <w:rPr>
          <w:i/>
          <w:iCs/>
          <w:sz w:val="24"/>
        </w:rPr>
        <w:t xml:space="preserve">Stk. 1. </w:t>
      </w:r>
      <w:r w:rsidR="00AF201B" w:rsidRPr="00AC0412">
        <w:rPr>
          <w:sz w:val="24"/>
        </w:rPr>
        <w:t>Loven træder i kraft den 1. januar 2014.</w:t>
      </w:r>
    </w:p>
    <w:p w:rsidR="00AF201B" w:rsidRPr="00AC0412" w:rsidRDefault="00AF201B" w:rsidP="00AC0412">
      <w:pPr>
        <w:tabs>
          <w:tab w:val="left" w:pos="426"/>
        </w:tabs>
        <w:spacing w:line="288" w:lineRule="auto"/>
        <w:jc w:val="both"/>
        <w:rPr>
          <w:sz w:val="24"/>
        </w:rPr>
      </w:pPr>
      <w:r w:rsidRPr="00AC0412">
        <w:rPr>
          <w:sz w:val="24"/>
        </w:rPr>
        <w:tab/>
      </w:r>
      <w:r w:rsidRPr="00AC0412">
        <w:rPr>
          <w:i/>
          <w:sz w:val="24"/>
        </w:rPr>
        <w:t>Stk. 2.</w:t>
      </w:r>
      <w:r w:rsidRPr="00AC0412">
        <w:rPr>
          <w:sz w:val="24"/>
        </w:rPr>
        <w:t xml:space="preserve"> Loven har virkning for klager, som indgives den 1. januar 2014 eller senere, eller som er indgivet tidligere, og hvorom</w:t>
      </w:r>
      <w:r w:rsidR="00356507">
        <w:rPr>
          <w:sz w:val="24"/>
        </w:rPr>
        <w:t xml:space="preserve"> et</w:t>
      </w:r>
      <w:r w:rsidRPr="00AC0412">
        <w:rPr>
          <w:sz w:val="24"/>
        </w:rPr>
        <w:t xml:space="preserve"> skatte</w:t>
      </w:r>
      <w:r w:rsidR="006F6CF4" w:rsidRPr="00AC0412">
        <w:rPr>
          <w:sz w:val="24"/>
        </w:rPr>
        <w:t>ankenævn</w:t>
      </w:r>
      <w:r w:rsidRPr="00AC0412">
        <w:rPr>
          <w:sz w:val="24"/>
        </w:rPr>
        <w:t xml:space="preserve">, </w:t>
      </w:r>
      <w:r w:rsidR="00356507">
        <w:rPr>
          <w:sz w:val="24"/>
        </w:rPr>
        <w:t xml:space="preserve">et </w:t>
      </w:r>
      <w:r w:rsidRPr="00AC0412">
        <w:rPr>
          <w:sz w:val="24"/>
        </w:rPr>
        <w:t>vurderings</w:t>
      </w:r>
      <w:r w:rsidR="006F6CF4" w:rsidRPr="00AC0412">
        <w:rPr>
          <w:sz w:val="24"/>
        </w:rPr>
        <w:t>ankenævn,</w:t>
      </w:r>
      <w:r w:rsidRPr="00AC0412">
        <w:rPr>
          <w:sz w:val="24"/>
        </w:rPr>
        <w:t xml:space="preserve"> </w:t>
      </w:r>
      <w:r w:rsidR="00356507">
        <w:rPr>
          <w:sz w:val="24"/>
        </w:rPr>
        <w:t xml:space="preserve">et </w:t>
      </w:r>
      <w:r w:rsidRPr="00AC0412">
        <w:rPr>
          <w:sz w:val="24"/>
        </w:rPr>
        <w:t>motor</w:t>
      </w:r>
      <w:r w:rsidR="002E14E9">
        <w:rPr>
          <w:sz w:val="24"/>
        </w:rPr>
        <w:softHyphen/>
      </w:r>
      <w:r w:rsidRPr="00AC0412">
        <w:rPr>
          <w:sz w:val="24"/>
        </w:rPr>
        <w:t>anke</w:t>
      </w:r>
      <w:r w:rsidR="002E14E9">
        <w:rPr>
          <w:sz w:val="24"/>
        </w:rPr>
        <w:softHyphen/>
      </w:r>
      <w:r w:rsidRPr="00AC0412">
        <w:rPr>
          <w:sz w:val="24"/>
        </w:rPr>
        <w:t xml:space="preserve">nævn eller Landsskatteretten </w:t>
      </w:r>
      <w:r w:rsidR="00CC1929" w:rsidRPr="00AC0412">
        <w:rPr>
          <w:sz w:val="24"/>
        </w:rPr>
        <w:t>før denne dato</w:t>
      </w:r>
      <w:r w:rsidRPr="00AC0412">
        <w:rPr>
          <w:sz w:val="24"/>
        </w:rPr>
        <w:t xml:space="preserve"> endnu ikke har truffet afgørelse.</w:t>
      </w:r>
    </w:p>
    <w:p w:rsidR="00AF201B" w:rsidRPr="00AC0412" w:rsidRDefault="00AF201B" w:rsidP="00AC0412">
      <w:pPr>
        <w:tabs>
          <w:tab w:val="left" w:pos="426"/>
        </w:tabs>
        <w:spacing w:line="288" w:lineRule="auto"/>
        <w:jc w:val="both"/>
        <w:rPr>
          <w:sz w:val="24"/>
        </w:rPr>
      </w:pPr>
      <w:r w:rsidRPr="00AC0412">
        <w:rPr>
          <w:sz w:val="24"/>
        </w:rPr>
        <w:tab/>
      </w:r>
      <w:r w:rsidRPr="00AC0412">
        <w:rPr>
          <w:i/>
          <w:sz w:val="24"/>
        </w:rPr>
        <w:t>Stk. 3.</w:t>
      </w:r>
      <w:r w:rsidR="00FF2036" w:rsidRPr="00AC0412">
        <w:rPr>
          <w:sz w:val="24"/>
        </w:rPr>
        <w:t xml:space="preserve"> Uanset stk. 2 finder s</w:t>
      </w:r>
      <w:r w:rsidRPr="00AC0412">
        <w:rPr>
          <w:sz w:val="24"/>
        </w:rPr>
        <w:t xml:space="preserve">katteforvaltningslovens § </w:t>
      </w:r>
      <w:r w:rsidR="00B72110">
        <w:rPr>
          <w:sz w:val="24"/>
        </w:rPr>
        <w:t>35 c</w:t>
      </w:r>
      <w:r w:rsidRPr="00AC0412">
        <w:rPr>
          <w:sz w:val="24"/>
        </w:rPr>
        <w:t xml:space="preserve"> alene anvendelse på klager, som indgives den 1. januar 2014 eller senere. </w:t>
      </w:r>
      <w:r w:rsidR="00AB3B1C" w:rsidRPr="00AC0412">
        <w:rPr>
          <w:sz w:val="24"/>
        </w:rPr>
        <w:t xml:space="preserve">Er klage indgivet til Landsskatteretten </w:t>
      </w:r>
      <w:r w:rsidR="00934ED8">
        <w:rPr>
          <w:sz w:val="24"/>
        </w:rPr>
        <w:t>senest den 3</w:t>
      </w:r>
      <w:r w:rsidR="00AB3B1C" w:rsidRPr="00AC0412">
        <w:rPr>
          <w:sz w:val="24"/>
        </w:rPr>
        <w:t xml:space="preserve">1. </w:t>
      </w:r>
      <w:r w:rsidR="00934ED8">
        <w:rPr>
          <w:sz w:val="24"/>
        </w:rPr>
        <w:t>december</w:t>
      </w:r>
      <w:r w:rsidR="00934ED8" w:rsidRPr="00AC0412">
        <w:rPr>
          <w:sz w:val="24"/>
        </w:rPr>
        <w:t xml:space="preserve"> </w:t>
      </w:r>
      <w:r w:rsidR="00AB3B1C" w:rsidRPr="00AC0412">
        <w:rPr>
          <w:sz w:val="24"/>
        </w:rPr>
        <w:t>2014</w:t>
      </w:r>
      <w:r w:rsidR="00F16420" w:rsidRPr="00AC0412">
        <w:rPr>
          <w:sz w:val="24"/>
        </w:rPr>
        <w:t xml:space="preserve">, finder </w:t>
      </w:r>
      <w:r w:rsidR="00B159F5">
        <w:rPr>
          <w:sz w:val="24"/>
        </w:rPr>
        <w:t xml:space="preserve">skatteforvaltningslovens </w:t>
      </w:r>
      <w:r w:rsidRPr="00AC0412">
        <w:rPr>
          <w:sz w:val="24"/>
        </w:rPr>
        <w:t>§ 42 a</w:t>
      </w:r>
      <w:r w:rsidR="00F16420" w:rsidRPr="00AC0412">
        <w:rPr>
          <w:sz w:val="24"/>
        </w:rPr>
        <w:t>, stk. 1 og 2,</w:t>
      </w:r>
      <w:r w:rsidRPr="00AC0412">
        <w:rPr>
          <w:sz w:val="24"/>
        </w:rPr>
        <w:t xml:space="preserve"> jf. lovbekendtgørelse nr. 175 af 23. februar 2011, </w:t>
      </w:r>
      <w:r w:rsidR="00F16420" w:rsidRPr="00AC0412">
        <w:rPr>
          <w:sz w:val="24"/>
        </w:rPr>
        <w:t xml:space="preserve">og skatteforvaltningslovens § </w:t>
      </w:r>
      <w:r w:rsidR="00B72110">
        <w:rPr>
          <w:sz w:val="24"/>
        </w:rPr>
        <w:t>35 c</w:t>
      </w:r>
      <w:r w:rsidR="00F16420" w:rsidRPr="00AC0412">
        <w:rPr>
          <w:sz w:val="24"/>
        </w:rPr>
        <w:t>, stk. 3-4, dog anvendelse uanset 1. pkt</w:t>
      </w:r>
      <w:r w:rsidRPr="00AC0412">
        <w:rPr>
          <w:sz w:val="24"/>
        </w:rPr>
        <w:t>.</w:t>
      </w:r>
    </w:p>
    <w:p w:rsidR="004C646B" w:rsidRPr="00AC0412" w:rsidRDefault="00AF201B" w:rsidP="00AC0412">
      <w:pPr>
        <w:tabs>
          <w:tab w:val="left" w:pos="426"/>
        </w:tabs>
        <w:spacing w:line="288" w:lineRule="auto"/>
        <w:jc w:val="both"/>
        <w:rPr>
          <w:sz w:val="24"/>
        </w:rPr>
      </w:pPr>
      <w:r w:rsidRPr="00AC0412">
        <w:rPr>
          <w:sz w:val="24"/>
        </w:rPr>
        <w:tab/>
      </w:r>
      <w:r w:rsidRPr="00AC0412">
        <w:rPr>
          <w:i/>
          <w:sz w:val="24"/>
        </w:rPr>
        <w:t>Stk. 4.</w:t>
      </w:r>
      <w:r w:rsidRPr="00AC0412">
        <w:rPr>
          <w:sz w:val="24"/>
        </w:rPr>
        <w:t xml:space="preserve"> Landsskatteretten færdigbehandler afgørelser fra skatte</w:t>
      </w:r>
      <w:r w:rsidR="00606D63">
        <w:rPr>
          <w:sz w:val="24"/>
        </w:rPr>
        <w:t>ankenævn</w:t>
      </w:r>
      <w:r w:rsidR="002A7A9E">
        <w:rPr>
          <w:sz w:val="24"/>
        </w:rPr>
        <w:t>ene</w:t>
      </w:r>
      <w:r w:rsidRPr="00AC0412">
        <w:rPr>
          <w:sz w:val="24"/>
        </w:rPr>
        <w:t>, vurderings</w:t>
      </w:r>
      <w:r w:rsidR="00606D63">
        <w:rPr>
          <w:sz w:val="24"/>
        </w:rPr>
        <w:t>ankenævn</w:t>
      </w:r>
      <w:r w:rsidR="002A7A9E">
        <w:rPr>
          <w:sz w:val="24"/>
        </w:rPr>
        <w:t>ene</w:t>
      </w:r>
      <w:r w:rsidR="00606D63" w:rsidRPr="00AC0412">
        <w:rPr>
          <w:sz w:val="24"/>
        </w:rPr>
        <w:t xml:space="preserve"> </w:t>
      </w:r>
      <w:r w:rsidR="00B159F5">
        <w:rPr>
          <w:sz w:val="24"/>
        </w:rPr>
        <w:t>og</w:t>
      </w:r>
      <w:r w:rsidR="00B159F5" w:rsidRPr="00AC0412">
        <w:rPr>
          <w:sz w:val="24"/>
        </w:rPr>
        <w:t xml:space="preserve"> </w:t>
      </w:r>
      <w:r w:rsidRPr="00AC0412">
        <w:rPr>
          <w:sz w:val="24"/>
        </w:rPr>
        <w:t>motor</w:t>
      </w:r>
      <w:r w:rsidR="002E14E9">
        <w:rPr>
          <w:sz w:val="24"/>
        </w:rPr>
        <w:softHyphen/>
      </w:r>
      <w:r w:rsidRPr="00AC0412">
        <w:rPr>
          <w:sz w:val="24"/>
        </w:rPr>
        <w:t>an</w:t>
      </w:r>
      <w:r w:rsidR="002E14E9">
        <w:rPr>
          <w:sz w:val="24"/>
        </w:rPr>
        <w:softHyphen/>
      </w:r>
      <w:r w:rsidRPr="00AC0412">
        <w:rPr>
          <w:sz w:val="24"/>
        </w:rPr>
        <w:t>kenævn</w:t>
      </w:r>
      <w:r w:rsidR="002A7A9E">
        <w:rPr>
          <w:sz w:val="24"/>
        </w:rPr>
        <w:t>ene</w:t>
      </w:r>
      <w:r w:rsidRPr="00AC0412">
        <w:rPr>
          <w:sz w:val="24"/>
        </w:rPr>
        <w:t xml:space="preserve">, som </w:t>
      </w:r>
      <w:r w:rsidR="00B159F5">
        <w:rPr>
          <w:sz w:val="24"/>
        </w:rPr>
        <w:t>senest</w:t>
      </w:r>
      <w:r w:rsidR="00B159F5" w:rsidRPr="00AC0412">
        <w:rPr>
          <w:sz w:val="24"/>
        </w:rPr>
        <w:t xml:space="preserve"> </w:t>
      </w:r>
      <w:r w:rsidR="00934ED8">
        <w:rPr>
          <w:sz w:val="24"/>
        </w:rPr>
        <w:t xml:space="preserve">den </w:t>
      </w:r>
      <w:r w:rsidR="00B159F5">
        <w:rPr>
          <w:sz w:val="24"/>
        </w:rPr>
        <w:t>3</w:t>
      </w:r>
      <w:r w:rsidR="006F6CF4" w:rsidRPr="00AC0412">
        <w:rPr>
          <w:sz w:val="24"/>
        </w:rPr>
        <w:t xml:space="preserve">1. </w:t>
      </w:r>
      <w:r w:rsidR="00B159F5">
        <w:rPr>
          <w:sz w:val="24"/>
        </w:rPr>
        <w:t>december</w:t>
      </w:r>
      <w:r w:rsidR="00B159F5" w:rsidRPr="00AC0412">
        <w:rPr>
          <w:sz w:val="24"/>
        </w:rPr>
        <w:t xml:space="preserve"> </w:t>
      </w:r>
      <w:r w:rsidR="006F6CF4" w:rsidRPr="00AC0412">
        <w:rPr>
          <w:sz w:val="24"/>
        </w:rPr>
        <w:t xml:space="preserve">2014 </w:t>
      </w:r>
      <w:r w:rsidRPr="00AC0412">
        <w:rPr>
          <w:sz w:val="24"/>
        </w:rPr>
        <w:t xml:space="preserve">er påklaget til Landsskatteretten, og afgørelser, som </w:t>
      </w:r>
      <w:r w:rsidR="00B159F5">
        <w:rPr>
          <w:sz w:val="24"/>
        </w:rPr>
        <w:t>senest den 31. december</w:t>
      </w:r>
      <w:r w:rsidR="006F6CF4" w:rsidRPr="00AC0412">
        <w:rPr>
          <w:sz w:val="24"/>
        </w:rPr>
        <w:t xml:space="preserve"> 2014 </w:t>
      </w:r>
      <w:r w:rsidRPr="00AC0412">
        <w:rPr>
          <w:sz w:val="24"/>
        </w:rPr>
        <w:t xml:space="preserve">er påklaget til Landsskatteretten efter </w:t>
      </w:r>
      <w:r w:rsidR="00B159F5">
        <w:rPr>
          <w:sz w:val="24"/>
        </w:rPr>
        <w:t xml:space="preserve">skatteforvaltningslovens </w:t>
      </w:r>
      <w:r w:rsidRPr="00AC0412">
        <w:rPr>
          <w:sz w:val="24"/>
        </w:rPr>
        <w:t>§ 5, stk. 2 eller 3, jf. lovbekendtgørelse nr. 175 af 23. februar 2011.</w:t>
      </w:r>
      <w:r w:rsidR="00A26245">
        <w:rPr>
          <w:sz w:val="24"/>
        </w:rPr>
        <w:t xml:space="preserve"> Sager, som efter regler udstedt i medfør af skatteforvaltningslovens § 35 b, stk. 3, skal afgøres af skatteankeforvaltningen skal dog færdigbehandles af denne.</w:t>
      </w:r>
    </w:p>
    <w:p w:rsidR="00B70911" w:rsidRPr="00AC0412" w:rsidRDefault="00B70911" w:rsidP="00AC0412">
      <w:pPr>
        <w:tabs>
          <w:tab w:val="left" w:pos="426"/>
        </w:tabs>
        <w:spacing w:line="288" w:lineRule="auto"/>
        <w:jc w:val="both"/>
        <w:rPr>
          <w:sz w:val="24"/>
        </w:rPr>
      </w:pPr>
    </w:p>
    <w:p w:rsidR="00B70911" w:rsidRPr="00AC0412" w:rsidRDefault="004C646B" w:rsidP="00AC0412">
      <w:pPr>
        <w:spacing w:line="288" w:lineRule="auto"/>
        <w:jc w:val="center"/>
        <w:rPr>
          <w:i/>
          <w:iCs/>
          <w:sz w:val="24"/>
        </w:rPr>
      </w:pPr>
      <w:r w:rsidRPr="00AC0412">
        <w:rPr>
          <w:i/>
          <w:iCs/>
          <w:sz w:val="24"/>
        </w:rPr>
        <w:br w:type="page"/>
      </w:r>
      <w:r w:rsidR="00B70911" w:rsidRPr="00AC0412">
        <w:rPr>
          <w:i/>
          <w:iCs/>
          <w:sz w:val="24"/>
        </w:rPr>
        <w:t>Bemærkninger til lovforslaget</w:t>
      </w:r>
    </w:p>
    <w:p w:rsidR="00B70911" w:rsidRPr="00AC0412" w:rsidRDefault="00B70911" w:rsidP="00AC0412">
      <w:pPr>
        <w:pStyle w:val="Overskrift2"/>
        <w:spacing w:line="288" w:lineRule="auto"/>
        <w:jc w:val="center"/>
        <w:rPr>
          <w:rFonts w:ascii="Times New Roman" w:hAnsi="Times New Roman" w:cs="Times New Roman"/>
          <w:b/>
          <w:sz w:val="24"/>
        </w:rPr>
      </w:pPr>
      <w:bookmarkStart w:id="3" w:name="_Toc207591966"/>
      <w:bookmarkStart w:id="4" w:name="_Toc207684797"/>
      <w:bookmarkStart w:id="5" w:name="_Toc210026129"/>
    </w:p>
    <w:p w:rsidR="00B70911" w:rsidRPr="00AC0412" w:rsidRDefault="00B70911" w:rsidP="00AC0412">
      <w:pPr>
        <w:pStyle w:val="Overskrift2"/>
        <w:spacing w:line="288" w:lineRule="auto"/>
        <w:jc w:val="center"/>
        <w:rPr>
          <w:rFonts w:ascii="Times New Roman" w:hAnsi="Times New Roman" w:cs="Times New Roman"/>
          <w:i/>
          <w:sz w:val="24"/>
        </w:rPr>
      </w:pPr>
      <w:r w:rsidRPr="00AC0412">
        <w:rPr>
          <w:rFonts w:ascii="Times New Roman" w:hAnsi="Times New Roman" w:cs="Times New Roman"/>
          <w:i/>
          <w:sz w:val="24"/>
        </w:rPr>
        <w:t>Almindelige bemærkninger</w:t>
      </w:r>
      <w:bookmarkEnd w:id="3"/>
      <w:bookmarkEnd w:id="4"/>
      <w:bookmarkEnd w:id="5"/>
    </w:p>
    <w:p w:rsidR="00B70911" w:rsidRPr="00AC0412" w:rsidRDefault="00B70911" w:rsidP="00AC0412">
      <w:pPr>
        <w:spacing w:line="288" w:lineRule="auto"/>
        <w:jc w:val="center"/>
        <w:rPr>
          <w:i/>
          <w:iCs/>
          <w:sz w:val="24"/>
        </w:rPr>
      </w:pPr>
    </w:p>
    <w:p w:rsidR="00B70911" w:rsidRPr="00AC0412" w:rsidRDefault="00B70911" w:rsidP="00AC0412">
      <w:pPr>
        <w:spacing w:line="288" w:lineRule="auto"/>
        <w:rPr>
          <w:i/>
          <w:iCs/>
          <w:sz w:val="24"/>
        </w:rPr>
      </w:pPr>
      <w:r w:rsidRPr="00AC0412">
        <w:rPr>
          <w:i/>
          <w:iCs/>
          <w:sz w:val="24"/>
        </w:rPr>
        <w:t>Indholdsfortegnelse</w:t>
      </w:r>
    </w:p>
    <w:p w:rsidR="00682062" w:rsidRPr="00AC0412" w:rsidRDefault="00682062" w:rsidP="00AC0412">
      <w:pPr>
        <w:tabs>
          <w:tab w:val="left" w:pos="426"/>
          <w:tab w:val="left" w:pos="851"/>
        </w:tabs>
        <w:spacing w:line="288" w:lineRule="auto"/>
        <w:rPr>
          <w:i/>
          <w:iCs/>
          <w:sz w:val="24"/>
        </w:rPr>
      </w:pPr>
      <w:r w:rsidRPr="00AC0412">
        <w:rPr>
          <w:i/>
          <w:iCs/>
          <w:sz w:val="24"/>
        </w:rPr>
        <w:t>1. Indledning</w:t>
      </w:r>
    </w:p>
    <w:p w:rsidR="00682062" w:rsidRPr="00AC0412" w:rsidRDefault="00682062" w:rsidP="00AC0412">
      <w:pPr>
        <w:tabs>
          <w:tab w:val="left" w:pos="426"/>
          <w:tab w:val="left" w:pos="851"/>
        </w:tabs>
        <w:spacing w:line="288" w:lineRule="auto"/>
        <w:rPr>
          <w:i/>
          <w:iCs/>
          <w:sz w:val="24"/>
        </w:rPr>
      </w:pPr>
      <w:r w:rsidRPr="00AC0412">
        <w:rPr>
          <w:i/>
          <w:iCs/>
          <w:sz w:val="24"/>
        </w:rPr>
        <w:t>2. Lovforslagets formål og baggrund</w:t>
      </w:r>
    </w:p>
    <w:p w:rsidR="00682062" w:rsidRPr="00AC0412" w:rsidRDefault="00682062" w:rsidP="00AC0412">
      <w:pPr>
        <w:tabs>
          <w:tab w:val="left" w:pos="426"/>
          <w:tab w:val="left" w:pos="851"/>
        </w:tabs>
        <w:spacing w:line="288" w:lineRule="auto"/>
        <w:rPr>
          <w:i/>
          <w:iCs/>
          <w:sz w:val="24"/>
        </w:rPr>
      </w:pPr>
      <w:r w:rsidRPr="00AC0412">
        <w:rPr>
          <w:i/>
          <w:iCs/>
          <w:sz w:val="24"/>
        </w:rPr>
        <w:t>3. Lovforslagets enkelte elementer</w:t>
      </w:r>
    </w:p>
    <w:p w:rsidR="00682062" w:rsidRPr="00AC0412" w:rsidRDefault="00682062" w:rsidP="00AC0412">
      <w:pPr>
        <w:tabs>
          <w:tab w:val="left" w:pos="426"/>
          <w:tab w:val="left" w:pos="851"/>
        </w:tabs>
        <w:spacing w:line="288" w:lineRule="auto"/>
        <w:rPr>
          <w:i/>
          <w:iCs/>
          <w:sz w:val="24"/>
        </w:rPr>
      </w:pPr>
      <w:r w:rsidRPr="00AC0412">
        <w:rPr>
          <w:i/>
          <w:iCs/>
          <w:sz w:val="24"/>
        </w:rPr>
        <w:tab/>
        <w:t>3.1. Skatte-, vurderings- og motorankenævnene</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3.1.1.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3.1.2. Lovforslaget</w:t>
      </w:r>
    </w:p>
    <w:p w:rsidR="00682062" w:rsidRPr="00AC0412" w:rsidRDefault="00682062" w:rsidP="00AC0412">
      <w:pPr>
        <w:tabs>
          <w:tab w:val="left" w:pos="426"/>
          <w:tab w:val="left" w:pos="851"/>
        </w:tabs>
        <w:spacing w:line="288" w:lineRule="auto"/>
        <w:rPr>
          <w:i/>
          <w:iCs/>
          <w:sz w:val="24"/>
        </w:rPr>
      </w:pPr>
      <w:r w:rsidRPr="00AC0412">
        <w:rPr>
          <w:i/>
          <w:iCs/>
          <w:sz w:val="24"/>
        </w:rPr>
        <w:tab/>
        <w:t>3.2. Landsskatteretten</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3.2.1.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3.2.2. Lovforslaget</w:t>
      </w:r>
    </w:p>
    <w:p w:rsidR="00682062" w:rsidRPr="00AC0412" w:rsidRDefault="00682062" w:rsidP="00AC0412">
      <w:pPr>
        <w:tabs>
          <w:tab w:val="left" w:pos="426"/>
          <w:tab w:val="left" w:pos="851"/>
        </w:tabs>
        <w:spacing w:line="288" w:lineRule="auto"/>
        <w:rPr>
          <w:i/>
          <w:iCs/>
          <w:sz w:val="24"/>
        </w:rPr>
      </w:pPr>
      <w:r w:rsidRPr="00AC0412">
        <w:rPr>
          <w:i/>
          <w:iCs/>
          <w:sz w:val="24"/>
        </w:rPr>
        <w:tab/>
        <w:t>3.3. Sekretariatsbetjeningen af Landsskatteretten og ankenævnene</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3.3.1.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3.3.2. Lovforslaget</w:t>
      </w:r>
    </w:p>
    <w:p w:rsidR="00682062" w:rsidRPr="00AC0412" w:rsidRDefault="00682062" w:rsidP="00AC0412">
      <w:pPr>
        <w:tabs>
          <w:tab w:val="left" w:pos="426"/>
          <w:tab w:val="left" w:pos="851"/>
        </w:tabs>
        <w:spacing w:line="288" w:lineRule="auto"/>
        <w:rPr>
          <w:i/>
          <w:iCs/>
          <w:sz w:val="24"/>
        </w:rPr>
      </w:pPr>
      <w:r w:rsidRPr="00AC0412">
        <w:rPr>
          <w:i/>
          <w:iCs/>
          <w:sz w:val="24"/>
        </w:rPr>
        <w:tab/>
        <w:t>3.4. Indgivelse af klage</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3.4.1.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3.4.2. Lovforslaget</w:t>
      </w:r>
    </w:p>
    <w:p w:rsidR="00682062" w:rsidRPr="00AC0412" w:rsidRDefault="00682062" w:rsidP="00AC0412">
      <w:pPr>
        <w:tabs>
          <w:tab w:val="left" w:pos="426"/>
          <w:tab w:val="left" w:pos="851"/>
        </w:tabs>
        <w:spacing w:line="288" w:lineRule="auto"/>
        <w:rPr>
          <w:i/>
          <w:iCs/>
          <w:sz w:val="24"/>
        </w:rPr>
      </w:pPr>
      <w:r w:rsidRPr="00AC0412">
        <w:rPr>
          <w:i/>
          <w:iCs/>
          <w:sz w:val="24"/>
        </w:rPr>
        <w:tab/>
        <w:t>3.5. Klagegebyr</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3.5.1.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3.5.2. Lovforslaget</w:t>
      </w:r>
    </w:p>
    <w:p w:rsidR="00682062" w:rsidRPr="00AC0412" w:rsidRDefault="00682062" w:rsidP="00AC0412">
      <w:pPr>
        <w:tabs>
          <w:tab w:val="left" w:pos="426"/>
          <w:tab w:val="left" w:pos="851"/>
        </w:tabs>
        <w:spacing w:line="288" w:lineRule="auto"/>
        <w:rPr>
          <w:i/>
          <w:iCs/>
          <w:sz w:val="24"/>
        </w:rPr>
      </w:pPr>
      <w:r w:rsidRPr="00AC0412">
        <w:rPr>
          <w:i/>
          <w:iCs/>
          <w:sz w:val="24"/>
        </w:rPr>
        <w:tab/>
        <w:t>3.6.</w:t>
      </w:r>
      <w:r w:rsidRPr="00AC0412">
        <w:rPr>
          <w:sz w:val="24"/>
        </w:rPr>
        <w:t xml:space="preserve"> </w:t>
      </w:r>
      <w:r w:rsidRPr="00AC0412">
        <w:rPr>
          <w:i/>
          <w:iCs/>
          <w:sz w:val="24"/>
        </w:rPr>
        <w:t>Omkostningsgodtgørelse</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3.6.1.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3.6.2. Lovforslaget</w:t>
      </w:r>
    </w:p>
    <w:p w:rsidR="00682062" w:rsidRPr="00AC0412" w:rsidRDefault="00682062" w:rsidP="00AC0412">
      <w:pPr>
        <w:tabs>
          <w:tab w:val="left" w:pos="426"/>
          <w:tab w:val="left" w:pos="851"/>
        </w:tabs>
        <w:spacing w:line="288" w:lineRule="auto"/>
        <w:rPr>
          <w:i/>
          <w:iCs/>
          <w:sz w:val="24"/>
        </w:rPr>
      </w:pPr>
      <w:r w:rsidRPr="00AC0412">
        <w:rPr>
          <w:i/>
          <w:iCs/>
          <w:sz w:val="24"/>
        </w:rPr>
        <w:tab/>
        <w:t>3.7.</w:t>
      </w:r>
      <w:r w:rsidRPr="00AC0412">
        <w:rPr>
          <w:sz w:val="24"/>
        </w:rPr>
        <w:t xml:space="preserve"> </w:t>
      </w:r>
      <w:r w:rsidRPr="00AC0412">
        <w:rPr>
          <w:i/>
          <w:iCs/>
          <w:sz w:val="24"/>
        </w:rPr>
        <w:t>Kvalitetssikring af ankenævnsafgørelser</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3.7.1. Gældende ret</w:t>
      </w:r>
    </w:p>
    <w:p w:rsidR="00682062" w:rsidRPr="00AC0412" w:rsidRDefault="00682062" w:rsidP="00AC0412">
      <w:pPr>
        <w:tabs>
          <w:tab w:val="left" w:pos="426"/>
          <w:tab w:val="left" w:pos="851"/>
        </w:tabs>
        <w:spacing w:line="288" w:lineRule="auto"/>
        <w:rPr>
          <w:i/>
          <w:iCs/>
          <w:sz w:val="24"/>
        </w:rPr>
      </w:pPr>
      <w:r w:rsidRPr="00AC0412">
        <w:rPr>
          <w:i/>
          <w:iCs/>
          <w:sz w:val="24"/>
        </w:rPr>
        <w:tab/>
      </w:r>
      <w:r w:rsidRPr="00AC0412">
        <w:rPr>
          <w:i/>
          <w:iCs/>
          <w:sz w:val="24"/>
        </w:rPr>
        <w:tab/>
        <w:t>3.7.2. Lovforslaget</w:t>
      </w:r>
    </w:p>
    <w:p w:rsidR="00682062" w:rsidRPr="00AC0412" w:rsidRDefault="00682062" w:rsidP="00AC0412">
      <w:pPr>
        <w:spacing w:line="288" w:lineRule="auto"/>
        <w:jc w:val="both"/>
        <w:rPr>
          <w:i/>
          <w:iCs/>
          <w:sz w:val="24"/>
        </w:rPr>
      </w:pPr>
      <w:r w:rsidRPr="00AC0412">
        <w:rPr>
          <w:i/>
          <w:iCs/>
          <w:sz w:val="24"/>
        </w:rPr>
        <w:t xml:space="preserve">4. Økonomiske konsekvenser for det offentlige </w:t>
      </w:r>
    </w:p>
    <w:p w:rsidR="00682062" w:rsidRPr="00AC0412" w:rsidRDefault="00682062" w:rsidP="00AC0412">
      <w:pPr>
        <w:spacing w:line="288" w:lineRule="auto"/>
        <w:jc w:val="both"/>
        <w:rPr>
          <w:i/>
          <w:iCs/>
          <w:sz w:val="24"/>
        </w:rPr>
      </w:pPr>
      <w:r w:rsidRPr="00AC0412">
        <w:rPr>
          <w:i/>
          <w:iCs/>
          <w:sz w:val="24"/>
        </w:rPr>
        <w:t xml:space="preserve">5. Administrative konsekvenser for det offentlige </w:t>
      </w:r>
    </w:p>
    <w:p w:rsidR="00682062" w:rsidRPr="00AC0412" w:rsidRDefault="00682062" w:rsidP="00AC0412">
      <w:pPr>
        <w:spacing w:line="288" w:lineRule="auto"/>
        <w:jc w:val="both"/>
        <w:rPr>
          <w:i/>
          <w:iCs/>
          <w:sz w:val="24"/>
        </w:rPr>
      </w:pPr>
      <w:r w:rsidRPr="00AC0412">
        <w:rPr>
          <w:i/>
          <w:iCs/>
          <w:sz w:val="24"/>
        </w:rPr>
        <w:t xml:space="preserve">6. Økonomiske konsekvenser for erhvervslivet </w:t>
      </w:r>
    </w:p>
    <w:p w:rsidR="00682062" w:rsidRPr="00AC0412" w:rsidRDefault="00682062" w:rsidP="00AC0412">
      <w:pPr>
        <w:spacing w:line="288" w:lineRule="auto"/>
        <w:jc w:val="both"/>
        <w:rPr>
          <w:i/>
          <w:iCs/>
          <w:sz w:val="24"/>
        </w:rPr>
      </w:pPr>
      <w:r w:rsidRPr="00AC0412">
        <w:rPr>
          <w:i/>
          <w:iCs/>
          <w:sz w:val="24"/>
        </w:rPr>
        <w:t xml:space="preserve">7. Administrative konsekvenser for erhvervslivet </w:t>
      </w:r>
    </w:p>
    <w:p w:rsidR="00682062" w:rsidRPr="00AC0412" w:rsidRDefault="00682062" w:rsidP="00AC0412">
      <w:pPr>
        <w:spacing w:line="288" w:lineRule="auto"/>
        <w:jc w:val="both"/>
        <w:rPr>
          <w:i/>
          <w:iCs/>
          <w:sz w:val="24"/>
        </w:rPr>
      </w:pPr>
      <w:r w:rsidRPr="00AC0412">
        <w:rPr>
          <w:i/>
          <w:iCs/>
          <w:sz w:val="24"/>
        </w:rPr>
        <w:t xml:space="preserve">8. Administrative konsekvenser for borgerne  </w:t>
      </w:r>
    </w:p>
    <w:p w:rsidR="00682062" w:rsidRPr="00AC0412" w:rsidRDefault="00682062" w:rsidP="00AC0412">
      <w:pPr>
        <w:spacing w:line="288" w:lineRule="auto"/>
        <w:jc w:val="both"/>
        <w:rPr>
          <w:i/>
          <w:iCs/>
          <w:sz w:val="24"/>
        </w:rPr>
      </w:pPr>
      <w:r w:rsidRPr="00AC0412">
        <w:rPr>
          <w:i/>
          <w:iCs/>
          <w:sz w:val="24"/>
        </w:rPr>
        <w:t>9. Miljømæssige konsekvenser</w:t>
      </w:r>
    </w:p>
    <w:p w:rsidR="00682062" w:rsidRPr="00AC0412" w:rsidRDefault="00682062" w:rsidP="00AC0412">
      <w:pPr>
        <w:spacing w:line="288" w:lineRule="auto"/>
        <w:jc w:val="both"/>
        <w:rPr>
          <w:i/>
          <w:iCs/>
          <w:sz w:val="24"/>
        </w:rPr>
      </w:pPr>
      <w:r w:rsidRPr="00AC0412">
        <w:rPr>
          <w:i/>
          <w:iCs/>
          <w:sz w:val="24"/>
        </w:rPr>
        <w:t>10. Forholdet til EU-retten</w:t>
      </w:r>
    </w:p>
    <w:p w:rsidR="00682062" w:rsidRPr="00AC0412" w:rsidRDefault="00682062" w:rsidP="00AC0412">
      <w:pPr>
        <w:spacing w:line="288" w:lineRule="auto"/>
        <w:jc w:val="both"/>
        <w:rPr>
          <w:i/>
          <w:iCs/>
          <w:sz w:val="24"/>
        </w:rPr>
      </w:pPr>
      <w:r w:rsidRPr="00AC0412">
        <w:rPr>
          <w:i/>
          <w:iCs/>
          <w:sz w:val="24"/>
        </w:rPr>
        <w:t xml:space="preserve">11. Hørte myndigheder og organisationer m.v.  </w:t>
      </w:r>
    </w:p>
    <w:p w:rsidR="00682062" w:rsidRPr="00AC0412" w:rsidRDefault="00682062" w:rsidP="00AC0412">
      <w:pPr>
        <w:tabs>
          <w:tab w:val="left" w:pos="426"/>
          <w:tab w:val="left" w:pos="851"/>
        </w:tabs>
        <w:spacing w:line="288" w:lineRule="auto"/>
        <w:rPr>
          <w:i/>
          <w:iCs/>
          <w:sz w:val="24"/>
        </w:rPr>
      </w:pPr>
      <w:r w:rsidRPr="00AC0412">
        <w:rPr>
          <w:i/>
          <w:iCs/>
          <w:sz w:val="24"/>
        </w:rPr>
        <w:t>12. Sammenfattende skema</w:t>
      </w:r>
    </w:p>
    <w:p w:rsidR="00682062" w:rsidRPr="00AC0412" w:rsidRDefault="00682062" w:rsidP="00AC0412">
      <w:pPr>
        <w:tabs>
          <w:tab w:val="left" w:pos="426"/>
          <w:tab w:val="left" w:pos="851"/>
        </w:tabs>
        <w:spacing w:line="288" w:lineRule="auto"/>
        <w:rPr>
          <w:i/>
          <w:iCs/>
          <w:sz w:val="24"/>
        </w:rPr>
      </w:pPr>
    </w:p>
    <w:p w:rsidR="00B70911" w:rsidRPr="00AC0412" w:rsidRDefault="00B70911" w:rsidP="00AC0412">
      <w:pPr>
        <w:spacing w:line="288" w:lineRule="auto"/>
        <w:rPr>
          <w:i/>
          <w:iCs/>
          <w:sz w:val="24"/>
        </w:rPr>
      </w:pPr>
      <w:r w:rsidRPr="00AC0412">
        <w:rPr>
          <w:i/>
          <w:iCs/>
          <w:sz w:val="24"/>
        </w:rPr>
        <w:t>1. Indledning</w:t>
      </w:r>
    </w:p>
    <w:p w:rsidR="00384472" w:rsidRDefault="00384472" w:rsidP="00384472">
      <w:pPr>
        <w:spacing w:line="288" w:lineRule="auto"/>
        <w:jc w:val="both"/>
        <w:rPr>
          <w:sz w:val="24"/>
        </w:rPr>
      </w:pPr>
      <w:r>
        <w:rPr>
          <w:sz w:val="24"/>
        </w:rPr>
        <w:t>Klagestrukturen på Skatteministeriets område er af historiske årsager opbygget sådan, at nogle sagstyper administrativt kan klagebehandles i to instanser, mens andre sagstyper kun kan klagebehandles i én instans.</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 xml:space="preserve">De sager, der administrativt kan klagebehandles i to instanser, er skattesager vedrørende fysiske personer, herunder personligt ejede virksomheder, </w:t>
      </w:r>
      <w:r w:rsidR="00B159F5">
        <w:rPr>
          <w:sz w:val="24"/>
        </w:rPr>
        <w:t xml:space="preserve">og </w:t>
      </w:r>
      <w:r>
        <w:rPr>
          <w:sz w:val="24"/>
        </w:rPr>
        <w:t>sager vedrørende dødsboer, sager i henhold til lov om ejendomsvurdering og sager om registreringsafgift. Disse sager kan klagebehandles af henholdsvis skatte-, vurderings- og motorankenævnene, hvis afgørelser kan påklages videre til Landsskatteretten.</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Hvad angår øvrige sager på Skatteministeriets område, er der vedrørende juridiske personers skatteansættelser i 1998 sket den modernisering, at der kun kan ske administrativ klagebehandling i én instans, nemlig Landsskatteretten. Hvad angår sager om moms og afgifter, toldsager, inddrivelsessager samt en række sager af bevillingsmæssig eller enkel karakter, har det siden 1991 været fastsat, at der kun er én administrativ klageinstans</w:t>
      </w:r>
      <w:r w:rsidR="001223B7">
        <w:rPr>
          <w:sz w:val="24"/>
        </w:rPr>
        <w:t>, nemlig Landsskatteretten</w:t>
      </w:r>
      <w:r>
        <w:rPr>
          <w:sz w:val="24"/>
        </w:rPr>
        <w:t>.</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 xml:space="preserve">Efter regeringens opfattelse tilsiger hverken hensynet til retssikkerheden eller andre særlige hensyn, at denne forskellighed med hensyn til antallet af administrative klageinstanser skal fortsætte. Regeringen foreslår derfor, at der gennemføres en modernisering og effektivisering af klagestrukturen, så der i personskatte-, vurderings- og motorsager også kun kan ske klagebehandling i én instans. Forslaget indebærer, at såvel ankenævnene som Landsskatteretten opretholdes med uændret deltagelse af lægmænd og eksterne sagkyndige medlemmer. Forslaget indebærer ligeledes, at sagsfordelingen mellem ankenævnene og Landsskatteretten opretholdes, dog med den forskel, at principielle sager og visse sager, der hænger sammen med andre sager, der allerede verserer </w:t>
      </w:r>
      <w:r w:rsidR="003C75D8">
        <w:rPr>
          <w:sz w:val="24"/>
        </w:rPr>
        <w:t xml:space="preserve">ved eller samtidigt visiteres til </w:t>
      </w:r>
      <w:r>
        <w:rPr>
          <w:sz w:val="24"/>
        </w:rPr>
        <w:t>Landsskatteretten, i alle tilfælde skal afgøres af Landsskatteretten.</w:t>
      </w:r>
    </w:p>
    <w:p w:rsidR="00384472" w:rsidRDefault="00384472" w:rsidP="00384472">
      <w:pPr>
        <w:spacing w:line="288" w:lineRule="auto"/>
        <w:jc w:val="both"/>
        <w:rPr>
          <w:sz w:val="24"/>
        </w:rPr>
      </w:pPr>
    </w:p>
    <w:p w:rsidR="00384472" w:rsidRDefault="00384472" w:rsidP="00384472">
      <w:pPr>
        <w:spacing w:line="288" w:lineRule="auto"/>
        <w:rPr>
          <w:i/>
          <w:iCs/>
          <w:sz w:val="24"/>
        </w:rPr>
      </w:pPr>
      <w:r>
        <w:rPr>
          <w:i/>
          <w:iCs/>
          <w:sz w:val="24"/>
        </w:rPr>
        <w:t xml:space="preserve">2. Lovforslagets formål og baggrund </w:t>
      </w:r>
    </w:p>
    <w:p w:rsidR="00384472" w:rsidRDefault="00384472" w:rsidP="00384472">
      <w:pPr>
        <w:spacing w:line="288" w:lineRule="auto"/>
        <w:jc w:val="both"/>
        <w:rPr>
          <w:sz w:val="24"/>
        </w:rPr>
      </w:pPr>
      <w:r>
        <w:rPr>
          <w:sz w:val="24"/>
        </w:rPr>
        <w:t>Regeringens formål med lovforslaget er at skabe en mere effektiv og tidssvarende klagestruktur på Skatteministeriets område</w:t>
      </w:r>
      <w:r w:rsidR="00433A9C">
        <w:rPr>
          <w:sz w:val="24"/>
        </w:rPr>
        <w:t xml:space="preserve">, </w:t>
      </w:r>
      <w:r w:rsidR="001223B7">
        <w:rPr>
          <w:sz w:val="24"/>
        </w:rPr>
        <w:t>hvor der for enhver klagesag</w:t>
      </w:r>
      <w:r>
        <w:rPr>
          <w:sz w:val="24"/>
        </w:rPr>
        <w:t xml:space="preserve"> kun </w:t>
      </w:r>
      <w:r w:rsidR="001223B7">
        <w:rPr>
          <w:sz w:val="24"/>
        </w:rPr>
        <w:t xml:space="preserve">er </w:t>
      </w:r>
      <w:r>
        <w:rPr>
          <w:sz w:val="24"/>
        </w:rPr>
        <w:t>én administrativ klageinstans, hvilket er ensbetydende med afskaffelse af dobbeltbehandlingen af klagesager på personskatte-, vurderings- og motorområdet. Hvad angår klagesager om selskabsbeskatning, afgifter, told, inddrivelse og afgørelser af bevillingsmæssig karakter, er der allerede tidligere gennemført en struktur med kun én klageinstans, nemlig Landsskatteretten.</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Behovet for at gennemføre en klagestruktur med kun én administrativ klageinstans er endvidere aktualiseret af, at antallet af klagesager i ankenævnene over årene har været faldende, dog bortset fra vurderingsområdet, hvor en række specifikke problemstillinger om navnlig fradrag for grundforbedringer har påvirket antallet af klagesager</w:t>
      </w:r>
      <w:r w:rsidR="001223B7">
        <w:rPr>
          <w:sz w:val="24"/>
        </w:rPr>
        <w:t xml:space="preserve"> kraftigt</w:t>
      </w:r>
      <w:r>
        <w:rPr>
          <w:sz w:val="24"/>
        </w:rPr>
        <w:t>.</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 xml:space="preserve">Formålet nås ved at bibeholde såvel Landsskatteretten som skatte-, vurderings- og motorankenævnene, men uden klageadgang fra et ankenævn til Landsskatteretten, således at ankenævnenes afgørelser alene kan prøves ved at anlægge sag ved domstolene. Læge og eksterne medlemmers deltagelse i afgørelser foreslås opretholdt uændret. </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 xml:space="preserve">Endvidere foreslås oprettet ét fælles sekretariat, der skal betjene såvel Landsskatteretten som ankenævnene. Varetagelsen af denne sekretariatsfunktion skal ligge hos en nyoprettet myndighed, skatteankeforvaltningen, der også får som opgaver, dels at visitere principielle personskatte-, vurderings- og motorsager og visse sager, der hænger sammen med andre sager, der allerede verserer </w:t>
      </w:r>
      <w:r w:rsidR="003C75D8">
        <w:rPr>
          <w:sz w:val="24"/>
        </w:rPr>
        <w:t xml:space="preserve">ved eller samtidigt visiteres til </w:t>
      </w:r>
      <w:r>
        <w:rPr>
          <w:sz w:val="24"/>
        </w:rPr>
        <w:t>Landsskatteretten, til Landsskatteretten, dels selv som endelig administrativ klageinstans at træffe afgørelser i de sager, der hidtil er blevet kontorbehandlet i Landsskatteretten, dvs. afgjort uden deltagelse af retsmedlemmer. Skatteankeforvaltningen bliver på samme måde som Landsskatteretten og ankenævnene organiseret under Skatteministeriets departement og bliver ligeledes som Landsskatteretten</w:t>
      </w:r>
      <w:r w:rsidR="001223B7">
        <w:rPr>
          <w:sz w:val="24"/>
        </w:rPr>
        <w:t xml:space="preserve"> og ankenævnene</w:t>
      </w:r>
      <w:r>
        <w:rPr>
          <w:sz w:val="24"/>
        </w:rPr>
        <w:t xml:space="preserve"> sagligt uafhængig i forhold til departementet. </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 xml:space="preserve">Forslaget vil som følge af etableringen af ét fælles sekretariat for Landsskatteretten og ankenævnene bidrage til at styrke retssikkerheden ved at sikre større ensartethed i afgørelserne. Som en udløber heraf foreslås det endvidere, at skatteankeforvaltningen som sekretariat får adgang til at beslutte, at en sag i et ankenævn, </w:t>
      </w:r>
      <w:r w:rsidR="00271AD4">
        <w:rPr>
          <w:sz w:val="24"/>
        </w:rPr>
        <w:t>som skatteankeforvaltningen vurderer, er</w:t>
      </w:r>
      <w:r w:rsidR="00476DAB">
        <w:rPr>
          <w:sz w:val="24"/>
        </w:rPr>
        <w:t xml:space="preserve"> eller </w:t>
      </w:r>
      <w:r>
        <w:rPr>
          <w:sz w:val="24"/>
        </w:rPr>
        <w:t xml:space="preserve">vil blive afgjort </w:t>
      </w:r>
      <w:r w:rsidR="00E443B9">
        <w:rPr>
          <w:sz w:val="24"/>
        </w:rPr>
        <w:t xml:space="preserve">med et </w:t>
      </w:r>
      <w:r>
        <w:rPr>
          <w:sz w:val="24"/>
        </w:rPr>
        <w:t xml:space="preserve">åbenbart </w:t>
      </w:r>
      <w:r w:rsidR="003C75D8">
        <w:rPr>
          <w:sz w:val="24"/>
        </w:rPr>
        <w:t xml:space="preserve">ulovligt </w:t>
      </w:r>
      <w:r w:rsidR="00E443B9">
        <w:rPr>
          <w:sz w:val="24"/>
        </w:rPr>
        <w:t>resultat</w:t>
      </w:r>
      <w:r>
        <w:rPr>
          <w:sz w:val="24"/>
        </w:rPr>
        <w:t>, kan flyttes til behandling i Landsskatteretten</w:t>
      </w:r>
      <w:r w:rsidR="00476DAB">
        <w:rPr>
          <w:sz w:val="24"/>
        </w:rPr>
        <w:t>, når afgørelsen endnu ikke er meddelt klageren</w:t>
      </w:r>
      <w:r>
        <w:rPr>
          <w:sz w:val="24"/>
        </w:rPr>
        <w:t xml:space="preserve">. Dermed overflødiggøres den eksisterende regel om, at </w:t>
      </w:r>
      <w:r w:rsidR="00271AD4">
        <w:rPr>
          <w:sz w:val="24"/>
        </w:rPr>
        <w:t>SKAT</w:t>
      </w:r>
      <w:r>
        <w:rPr>
          <w:sz w:val="24"/>
        </w:rPr>
        <w:t xml:space="preserve"> kan indstille til Skatterådet, at en åbenbart ulovlig ankenævnsafgørelse ændres.</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Forslaget går endvidere ud på, at alle klager skal indgives til skatteankeforvaltningen, der får adgang til at indhente en udtalelse hos den myndighed, der har truffet den påklagede afgørelse. Denne myndighed kan afslutte sagen, hvis der viser sig at være grundlag for at give klageren fuldt medhold.</w:t>
      </w:r>
    </w:p>
    <w:p w:rsidR="00384472" w:rsidRDefault="00384472" w:rsidP="00384472">
      <w:pPr>
        <w:spacing w:line="288" w:lineRule="auto"/>
        <w:jc w:val="both"/>
        <w:rPr>
          <w:sz w:val="24"/>
        </w:rPr>
      </w:pPr>
    </w:p>
    <w:p w:rsidR="00384472" w:rsidRDefault="00384472" w:rsidP="00384472">
      <w:pPr>
        <w:spacing w:line="288" w:lineRule="auto"/>
        <w:jc w:val="both"/>
        <w:rPr>
          <w:sz w:val="24"/>
        </w:rPr>
      </w:pPr>
      <w:r>
        <w:rPr>
          <w:sz w:val="24"/>
        </w:rPr>
        <w:t>Hvad angår klagegebyr skal der efter forslaget betales et mindre klagegebyr i alle klagesager bortset fra inddrivelses- og aktsindsigtssager</w:t>
      </w:r>
      <w:r w:rsidR="00AA5AF9">
        <w:rPr>
          <w:sz w:val="24"/>
        </w:rPr>
        <w:t xml:space="preserve"> og sager om indsigtsret efter persondataloven</w:t>
      </w:r>
      <w:r>
        <w:rPr>
          <w:sz w:val="24"/>
        </w:rPr>
        <w:t xml:space="preserve">. Efter de hidtil gældende regler har der skullet betales et klagegebyr på 800 kr., men kun ved klage til Landsskatteretten, ekskl. kontorsagerne og ekskl. klager over afgørelser truffet af et motorankenævn. Under hensyn til, at området for pligten til at betale klagegebyr nu udvides, foreslås gebyret nedsat. Gebyret foreslås fastsat til samme beløb som gebyret for at anmode om bindende svar, dvs. et reguleret grundbeløb på 300 kr.  Formålet </w:t>
      </w:r>
      <w:r w:rsidR="00480635">
        <w:rPr>
          <w:sz w:val="24"/>
        </w:rPr>
        <w:t xml:space="preserve">med at have et gebyr på 300 kr. </w:t>
      </w:r>
      <w:r>
        <w:rPr>
          <w:sz w:val="24"/>
        </w:rPr>
        <w:t>er at forebygge klager af bagatelagtig karakter.</w:t>
      </w:r>
    </w:p>
    <w:p w:rsidR="00384472" w:rsidRDefault="00384472" w:rsidP="00384472">
      <w:pPr>
        <w:spacing w:line="288" w:lineRule="auto"/>
        <w:jc w:val="both"/>
        <w:rPr>
          <w:sz w:val="24"/>
        </w:rPr>
      </w:pPr>
    </w:p>
    <w:p w:rsidR="00B70911" w:rsidRPr="00AC0412" w:rsidRDefault="00384472" w:rsidP="00384472">
      <w:pPr>
        <w:spacing w:line="288" w:lineRule="auto"/>
        <w:jc w:val="both"/>
        <w:rPr>
          <w:sz w:val="24"/>
        </w:rPr>
      </w:pPr>
      <w:r>
        <w:rPr>
          <w:sz w:val="24"/>
        </w:rPr>
        <w:t>Forslaget har ikke som formål at ændre de eksisterende regler om adgangen til omkostningsgodtgørelse vedrørende udgifter til rådgiver m.v. i administrative klagesager og domstolssager. Der vil dog blive tale om den konsekvensændring, der består i, at de principielle sager, der hidtil er blevet behandlet i vurderings- og motorankenævnene, som følge af forslaget vil blive visiteret til Landsskatteretten og dermed omfattet af reglerne om omkostningsgodtgørelse.</w:t>
      </w:r>
    </w:p>
    <w:p w:rsidR="00ED5826" w:rsidRPr="00AC0412" w:rsidRDefault="00ED5826"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3. Lovforslagets enkelte elementer</w:t>
      </w:r>
    </w:p>
    <w:p w:rsidR="00B70911" w:rsidRPr="00AC0412" w:rsidRDefault="00B70911" w:rsidP="00AC0412">
      <w:pPr>
        <w:spacing w:line="288" w:lineRule="auto"/>
        <w:jc w:val="both"/>
        <w:rPr>
          <w:i/>
          <w:iCs/>
          <w:sz w:val="24"/>
        </w:rPr>
      </w:pPr>
      <w:r w:rsidRPr="00AC0412">
        <w:rPr>
          <w:i/>
          <w:iCs/>
          <w:sz w:val="24"/>
        </w:rPr>
        <w:t xml:space="preserve">3.1. </w:t>
      </w:r>
      <w:r w:rsidR="00611EB0" w:rsidRPr="00AC0412">
        <w:rPr>
          <w:i/>
          <w:iCs/>
          <w:sz w:val="24"/>
        </w:rPr>
        <w:t>Skatte-, vurderings- og motorankenævnene</w:t>
      </w:r>
    </w:p>
    <w:p w:rsidR="00B70911" w:rsidRPr="00AC0412" w:rsidRDefault="00B70911" w:rsidP="00AC0412">
      <w:pPr>
        <w:spacing w:line="288" w:lineRule="auto"/>
        <w:jc w:val="both"/>
        <w:rPr>
          <w:i/>
          <w:iCs/>
          <w:sz w:val="24"/>
        </w:rPr>
      </w:pPr>
      <w:r w:rsidRPr="00AC0412">
        <w:rPr>
          <w:i/>
          <w:iCs/>
          <w:sz w:val="24"/>
        </w:rPr>
        <w:t>3.1.1. Gældende ret</w:t>
      </w:r>
    </w:p>
    <w:p w:rsidR="00611EB0" w:rsidRPr="00AC0412" w:rsidRDefault="00611EB0" w:rsidP="00AC0412">
      <w:pPr>
        <w:spacing w:line="288" w:lineRule="auto"/>
        <w:jc w:val="both"/>
        <w:rPr>
          <w:iCs/>
          <w:sz w:val="24"/>
        </w:rPr>
      </w:pPr>
      <w:r w:rsidRPr="00AC0412">
        <w:rPr>
          <w:iCs/>
          <w:sz w:val="24"/>
        </w:rPr>
        <w:t xml:space="preserve">Samtlige ankenævn behandler i første instans klager over afgørelser truffet af </w:t>
      </w:r>
      <w:r w:rsidR="00480635">
        <w:rPr>
          <w:iCs/>
          <w:sz w:val="24"/>
        </w:rPr>
        <w:t>SKAT</w:t>
      </w:r>
      <w:r w:rsidRPr="00AC0412">
        <w:rPr>
          <w:iCs/>
          <w:sz w:val="24"/>
        </w:rPr>
        <w:t>. En ankenævnsafgørelse kan påklages videre til Landsskatteretten. Dog gælder særskilt om klage til et skatteankenævn, at en klager kan fravælge klagebehandling i skatte</w:t>
      </w:r>
      <w:r w:rsidR="003E7804">
        <w:rPr>
          <w:iCs/>
          <w:sz w:val="24"/>
        </w:rPr>
        <w:softHyphen/>
      </w:r>
      <w:r w:rsidRPr="00AC0412">
        <w:rPr>
          <w:iCs/>
          <w:sz w:val="24"/>
        </w:rPr>
        <w:t>anke</w:t>
      </w:r>
      <w:r w:rsidR="003E7804">
        <w:rPr>
          <w:iCs/>
          <w:sz w:val="24"/>
        </w:rPr>
        <w:softHyphen/>
      </w:r>
      <w:r w:rsidRPr="00AC0412">
        <w:rPr>
          <w:iCs/>
          <w:sz w:val="24"/>
        </w:rPr>
        <w:t>nævnet og i stedet for kan klage direkte til Landsskatteretten.</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Skatteankenævnenes kompetenceområde er som udgangspunkt klager over skatteansættelser, for</w:t>
      </w:r>
      <w:r w:rsidR="003E7804">
        <w:rPr>
          <w:iCs/>
          <w:sz w:val="24"/>
        </w:rPr>
        <w:softHyphen/>
      </w:r>
      <w:r w:rsidRPr="00AC0412">
        <w:rPr>
          <w:iCs/>
          <w:sz w:val="24"/>
        </w:rPr>
        <w:t>skudsregistrering og bindende svar vedrørende fysiske personer og dødsboer. Vurde</w:t>
      </w:r>
      <w:r w:rsidR="003E7804">
        <w:rPr>
          <w:iCs/>
          <w:sz w:val="24"/>
        </w:rPr>
        <w:softHyphen/>
      </w:r>
      <w:r w:rsidRPr="00AC0412">
        <w:rPr>
          <w:iCs/>
          <w:sz w:val="24"/>
        </w:rPr>
        <w:t>rings</w:t>
      </w:r>
      <w:r w:rsidR="00480635">
        <w:rPr>
          <w:iCs/>
          <w:sz w:val="24"/>
        </w:rPr>
        <w:softHyphen/>
      </w:r>
      <w:r w:rsidRPr="00AC0412">
        <w:rPr>
          <w:iCs/>
          <w:sz w:val="24"/>
        </w:rPr>
        <w:t>anke</w:t>
      </w:r>
      <w:r w:rsidR="00480635">
        <w:rPr>
          <w:iCs/>
          <w:sz w:val="24"/>
        </w:rPr>
        <w:softHyphen/>
      </w:r>
      <w:r w:rsidR="003E7804">
        <w:rPr>
          <w:iCs/>
          <w:sz w:val="24"/>
        </w:rPr>
        <w:softHyphen/>
      </w:r>
      <w:r w:rsidRPr="00AC0412">
        <w:rPr>
          <w:iCs/>
          <w:sz w:val="24"/>
        </w:rPr>
        <w:t>nævnenes kompetenceområde er klager over afgørelser efter vurderingsloven og afgørelser efter ejendomsavancebeskatningslovens § 8, stk.</w:t>
      </w:r>
      <w:r w:rsidR="00480635">
        <w:rPr>
          <w:iCs/>
          <w:sz w:val="24"/>
        </w:rPr>
        <w:t xml:space="preserve"> </w:t>
      </w:r>
      <w:r w:rsidRPr="00AC0412">
        <w:rPr>
          <w:iCs/>
          <w:sz w:val="24"/>
        </w:rPr>
        <w:t>1, nr. 3. Motorankenævnenes kompetenceområde er klager over afgørelser om afgiftspligtige værdier og godtgørelser i henhold til registreringsafgiftsloven samt bindende svar om disse spørgsmål.</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Medlemmerne i skatte- og vurderingsankenævnene udnævnes efter indstilling fra de respek</w:t>
      </w:r>
      <w:r w:rsidR="003E7804">
        <w:rPr>
          <w:iCs/>
          <w:sz w:val="24"/>
        </w:rPr>
        <w:softHyphen/>
      </w:r>
      <w:r w:rsidRPr="00AC0412">
        <w:rPr>
          <w:iCs/>
          <w:sz w:val="24"/>
        </w:rPr>
        <w:t>tive kommunalbestyrelser af skatteministeren eller den, som ministeren har bemyndiget dertil. Medlemmerne i motorankenævnene udnævnes ligeledes af skatteministeren eller den, som ministeren har bemyndiget dertil. Det gælder herom yderligere, at mindst to af medlemmerne i et motorankenævn skal udnævnes efter indstilling fra hovedorganisationerne af bilejere, og af disse skal ét medlem være teknisk kyndig og ét medlem være handelskyndig, mens de resterende medlemmer udnævnes efter indstilling fra forhandlerorganisationerne i bil</w:t>
      </w:r>
      <w:r w:rsidR="003E7804">
        <w:rPr>
          <w:iCs/>
          <w:sz w:val="24"/>
        </w:rPr>
        <w:softHyphen/>
      </w:r>
      <w:r w:rsidRPr="00AC0412">
        <w:rPr>
          <w:iCs/>
          <w:sz w:val="24"/>
        </w:rPr>
        <w:t>bran</w:t>
      </w:r>
      <w:r w:rsidR="003E7804">
        <w:rPr>
          <w:iCs/>
          <w:sz w:val="24"/>
        </w:rPr>
        <w:softHyphen/>
      </w:r>
      <w:r w:rsidRPr="00AC0412">
        <w:rPr>
          <w:iCs/>
          <w:sz w:val="24"/>
        </w:rPr>
        <w:t>chen.</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 xml:space="preserve">Ethvert medlem af et ankenævn skal være valgbar til en kommunalbestyrelse her i landet, og et medlem, der mister sin valgbarhed, skal udtræde af det pågældende ankenævn. Et medlem, der har været fraværende fra nævnets møder i en sammenhængende periode på over 6 måneder, skal ligeledes udtræde af ankenævnet, medmindre medlemmet har fået </w:t>
      </w:r>
      <w:r w:rsidR="00835A23">
        <w:rPr>
          <w:iCs/>
          <w:sz w:val="24"/>
        </w:rPr>
        <w:t>meddelt orlov</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Skatteministeren er bemyndiget til at bestemme landets inddeling i henholdsvis skatte-, vurderings- og motorankenævnskredse, antallet af medlemmer i de enkelte ankenævn samt hvilke kommuner, der har indstillingsret. Der er i øjeblikket 29 skatteankenævn med i alt 245 medlemmer, 4 motorankenævn med i alt 12 medlemmer og 14 vurderingsankenævn med i alt 94 medlemmer</w:t>
      </w:r>
      <w:r w:rsidR="00213849" w:rsidRPr="00AC0412">
        <w:rPr>
          <w:iCs/>
          <w:sz w:val="24"/>
        </w:rPr>
        <w:t>. H</w:t>
      </w:r>
      <w:r w:rsidRPr="00AC0412">
        <w:rPr>
          <w:iCs/>
          <w:sz w:val="24"/>
        </w:rPr>
        <w:t>ertil kommer et yderligere fælles skatte- og vurderingsankenævn for Bornholm</w:t>
      </w:r>
      <w:r w:rsidR="003E7804">
        <w:rPr>
          <w:iCs/>
          <w:sz w:val="24"/>
        </w:rPr>
        <w:t xml:space="preserve"> med 7 medlemmer</w:t>
      </w:r>
      <w:r w:rsidRPr="00AC0412">
        <w:rPr>
          <w:iCs/>
          <w:sz w:val="24"/>
        </w:rPr>
        <w:t>.</w:t>
      </w:r>
    </w:p>
    <w:p w:rsidR="00611EB0" w:rsidRPr="00AC0412" w:rsidRDefault="00611EB0" w:rsidP="00AC0412">
      <w:pPr>
        <w:spacing w:line="288" w:lineRule="auto"/>
        <w:jc w:val="both"/>
        <w:rPr>
          <w:iCs/>
          <w:sz w:val="24"/>
        </w:rPr>
      </w:pPr>
      <w:r w:rsidRPr="00AC0412">
        <w:rPr>
          <w:iCs/>
          <w:sz w:val="24"/>
        </w:rPr>
        <w:t xml:space="preserve"> </w:t>
      </w:r>
    </w:p>
    <w:p w:rsidR="00611EB0" w:rsidRPr="00AC0412" w:rsidRDefault="00611EB0" w:rsidP="00AC0412">
      <w:pPr>
        <w:spacing w:line="288" w:lineRule="auto"/>
        <w:jc w:val="both"/>
        <w:rPr>
          <w:iCs/>
          <w:sz w:val="24"/>
        </w:rPr>
      </w:pPr>
      <w:r w:rsidRPr="00AC0412">
        <w:rPr>
          <w:iCs/>
          <w:sz w:val="24"/>
        </w:rPr>
        <w:t>I samtlige ankenævn træffes afgørelser efter reglerne i skatteforvalt</w:t>
      </w:r>
      <w:r w:rsidR="00213849" w:rsidRPr="00AC0412">
        <w:rPr>
          <w:iCs/>
          <w:sz w:val="24"/>
        </w:rPr>
        <w:t>ningslovens § 19, stk. 1-3. Det vil sige</w:t>
      </w:r>
      <w:r w:rsidR="00CC1929" w:rsidRPr="00AC0412">
        <w:rPr>
          <w:iCs/>
          <w:sz w:val="24"/>
        </w:rPr>
        <w:t>, at</w:t>
      </w:r>
      <w:r w:rsidRPr="00AC0412">
        <w:rPr>
          <w:iCs/>
          <w:sz w:val="24"/>
        </w:rPr>
        <w:t xml:space="preserve"> forinden der træffes afgørelse, skal der udarbejdes sagsfremstilling og forslag til afgørelse, der sendes til udtalelse hos klageren.</w:t>
      </w:r>
    </w:p>
    <w:p w:rsidR="00611EB0" w:rsidRPr="00AC0412" w:rsidRDefault="00611EB0" w:rsidP="00AC0412">
      <w:pPr>
        <w:spacing w:line="288" w:lineRule="auto"/>
        <w:jc w:val="both"/>
        <w:rPr>
          <w:iCs/>
          <w:sz w:val="24"/>
        </w:rPr>
      </w:pPr>
    </w:p>
    <w:p w:rsidR="00B70911" w:rsidRPr="00AC0412" w:rsidRDefault="00611EB0" w:rsidP="00AC0412">
      <w:pPr>
        <w:spacing w:line="288" w:lineRule="auto"/>
        <w:jc w:val="both"/>
        <w:rPr>
          <w:iCs/>
          <w:sz w:val="24"/>
        </w:rPr>
      </w:pPr>
      <w:r w:rsidRPr="00AC0412">
        <w:rPr>
          <w:iCs/>
          <w:sz w:val="24"/>
        </w:rPr>
        <w:t xml:space="preserve">Sekretariatsbetjeningen af ankenævnene varetages af </w:t>
      </w:r>
      <w:r w:rsidR="00480635">
        <w:rPr>
          <w:iCs/>
          <w:sz w:val="24"/>
        </w:rPr>
        <w:t>SKAT</w:t>
      </w:r>
      <w:r w:rsidRPr="00AC0412">
        <w:rPr>
          <w:iCs/>
          <w:sz w:val="24"/>
        </w:rPr>
        <w:t xml:space="preserve"> og skal organisatorisk være adskilt fra </w:t>
      </w:r>
      <w:r w:rsidR="00835A23">
        <w:rPr>
          <w:iCs/>
          <w:sz w:val="24"/>
        </w:rPr>
        <w:t>SKAT i</w:t>
      </w:r>
      <w:r w:rsidRPr="00AC0412">
        <w:rPr>
          <w:iCs/>
          <w:sz w:val="24"/>
        </w:rPr>
        <w:t xml:space="preserve"> øvrig</w:t>
      </w:r>
      <w:r w:rsidR="00835A23">
        <w:rPr>
          <w:iCs/>
          <w:sz w:val="24"/>
        </w:rPr>
        <w:t>t</w:t>
      </w:r>
      <w:r w:rsidRPr="00AC0412">
        <w:rPr>
          <w:iCs/>
          <w:sz w:val="24"/>
        </w:rPr>
        <w:t>.</w:t>
      </w:r>
    </w:p>
    <w:p w:rsidR="00611EB0" w:rsidRPr="00AC0412" w:rsidRDefault="00611EB0" w:rsidP="00AC0412">
      <w:pPr>
        <w:spacing w:line="288" w:lineRule="auto"/>
        <w:jc w:val="both"/>
        <w:rPr>
          <w:iCs/>
          <w:sz w:val="24"/>
        </w:rPr>
      </w:pPr>
    </w:p>
    <w:p w:rsidR="00B70911" w:rsidRPr="00AC0412" w:rsidRDefault="00B70911" w:rsidP="00AC0412">
      <w:pPr>
        <w:spacing w:line="288" w:lineRule="auto"/>
        <w:jc w:val="both"/>
        <w:rPr>
          <w:i/>
          <w:iCs/>
          <w:sz w:val="24"/>
        </w:rPr>
      </w:pPr>
      <w:r w:rsidRPr="00AC0412">
        <w:rPr>
          <w:i/>
          <w:iCs/>
          <w:sz w:val="24"/>
        </w:rPr>
        <w:t>3.1.2.</w:t>
      </w:r>
      <w:r w:rsidR="00611EB0" w:rsidRPr="00AC0412">
        <w:rPr>
          <w:i/>
          <w:iCs/>
          <w:sz w:val="24"/>
        </w:rPr>
        <w:t xml:space="preserve"> </w:t>
      </w:r>
      <w:r w:rsidR="00C0419E" w:rsidRPr="00AC0412">
        <w:rPr>
          <w:i/>
          <w:iCs/>
          <w:sz w:val="24"/>
        </w:rPr>
        <w:t>Lovforslaget</w:t>
      </w:r>
      <w:r w:rsidRPr="00AC0412">
        <w:rPr>
          <w:i/>
          <w:iCs/>
          <w:sz w:val="24"/>
        </w:rPr>
        <w:t xml:space="preserve"> </w:t>
      </w:r>
    </w:p>
    <w:p w:rsidR="00611EB0" w:rsidRPr="00AC0412" w:rsidRDefault="00611EB0" w:rsidP="00AC0412">
      <w:pPr>
        <w:spacing w:line="288" w:lineRule="auto"/>
        <w:jc w:val="both"/>
        <w:rPr>
          <w:iCs/>
          <w:sz w:val="24"/>
        </w:rPr>
      </w:pPr>
      <w:r w:rsidRPr="00AC0412">
        <w:rPr>
          <w:iCs/>
          <w:sz w:val="24"/>
        </w:rPr>
        <w:t xml:space="preserve">Der foreslås først og fremmest den ændring, at en afgørelse truffet af et ankenævn ikke skal kunne påklages til anden administrativ myndighed, så yderligere prøvelse af en ankenævnsafgørelse kun kan ske ved sagsanlæg ved domstolene efter reglerne i </w:t>
      </w:r>
      <w:r w:rsidR="00835A23">
        <w:rPr>
          <w:iCs/>
          <w:sz w:val="24"/>
        </w:rPr>
        <w:t>skatteforvaltningslovens</w:t>
      </w:r>
      <w:r w:rsidRPr="00AC0412">
        <w:rPr>
          <w:iCs/>
          <w:sz w:val="24"/>
        </w:rPr>
        <w:t xml:space="preserve"> kapitel 17.</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 xml:space="preserve">Ankenævnenes kompetenceområder foreslås opretholdt, men med den ændring, at principielle sager </w:t>
      </w:r>
      <w:r w:rsidR="00213849" w:rsidRPr="00AC0412">
        <w:rPr>
          <w:sz w:val="24"/>
        </w:rPr>
        <w:t xml:space="preserve">og visse sager, der hænger sammen med andre sager, der allerede verserer </w:t>
      </w:r>
      <w:r w:rsidR="003C75D8">
        <w:rPr>
          <w:sz w:val="24"/>
        </w:rPr>
        <w:t>ved eller samtidigt visiteres til</w:t>
      </w:r>
      <w:r w:rsidR="003C75D8" w:rsidRPr="00AC0412">
        <w:rPr>
          <w:sz w:val="24"/>
        </w:rPr>
        <w:t xml:space="preserve"> </w:t>
      </w:r>
      <w:r w:rsidR="00213849" w:rsidRPr="00AC0412">
        <w:rPr>
          <w:sz w:val="24"/>
        </w:rPr>
        <w:t>Lands</w:t>
      </w:r>
      <w:r w:rsidR="004B71D1">
        <w:rPr>
          <w:sz w:val="24"/>
        </w:rPr>
        <w:softHyphen/>
      </w:r>
      <w:r w:rsidR="00213849" w:rsidRPr="00AC0412">
        <w:rPr>
          <w:sz w:val="24"/>
        </w:rPr>
        <w:t>skat</w:t>
      </w:r>
      <w:r w:rsidR="004B71D1">
        <w:rPr>
          <w:sz w:val="24"/>
        </w:rPr>
        <w:softHyphen/>
      </w:r>
      <w:r w:rsidR="00213849" w:rsidRPr="00AC0412">
        <w:rPr>
          <w:sz w:val="24"/>
        </w:rPr>
        <w:t xml:space="preserve">teretten, </w:t>
      </w:r>
      <w:r w:rsidRPr="00AC0412">
        <w:rPr>
          <w:iCs/>
          <w:sz w:val="24"/>
        </w:rPr>
        <w:t xml:space="preserve">skal behandles og afgøres af Landsskatteretten. Vurderingen af, om en sag </w:t>
      </w:r>
      <w:r w:rsidR="00213849" w:rsidRPr="00AC0412">
        <w:rPr>
          <w:iCs/>
          <w:sz w:val="24"/>
        </w:rPr>
        <w:t>skal be</w:t>
      </w:r>
      <w:r w:rsidR="004B71D1">
        <w:rPr>
          <w:iCs/>
          <w:sz w:val="24"/>
        </w:rPr>
        <w:softHyphen/>
      </w:r>
      <w:r w:rsidR="00213849" w:rsidRPr="00AC0412">
        <w:rPr>
          <w:iCs/>
          <w:sz w:val="24"/>
        </w:rPr>
        <w:t>handles af Landsskatteretten</w:t>
      </w:r>
      <w:r w:rsidRPr="00AC0412">
        <w:rPr>
          <w:iCs/>
          <w:sz w:val="24"/>
        </w:rPr>
        <w:t xml:space="preserve">, foretages af den foreslåede nye myndighed </w:t>
      </w:r>
      <w:r w:rsidR="00213849" w:rsidRPr="00AC0412">
        <w:rPr>
          <w:iCs/>
          <w:sz w:val="24"/>
        </w:rPr>
        <w:t>s</w:t>
      </w:r>
      <w:r w:rsidR="0071536A" w:rsidRPr="00AC0412">
        <w:rPr>
          <w:iCs/>
          <w:sz w:val="24"/>
        </w:rPr>
        <w:t>katteanke</w:t>
      </w:r>
      <w:r w:rsidR="004B71D1">
        <w:rPr>
          <w:iCs/>
          <w:sz w:val="24"/>
        </w:rPr>
        <w:softHyphen/>
      </w:r>
      <w:r w:rsidR="0071536A" w:rsidRPr="00AC0412">
        <w:rPr>
          <w:iCs/>
          <w:sz w:val="24"/>
        </w:rPr>
        <w:t>for</w:t>
      </w:r>
      <w:r w:rsidR="004B71D1">
        <w:rPr>
          <w:iCs/>
          <w:sz w:val="24"/>
        </w:rPr>
        <w:softHyphen/>
      </w:r>
      <w:r w:rsidR="0071536A" w:rsidRPr="00AC0412">
        <w:rPr>
          <w:iCs/>
          <w:sz w:val="24"/>
        </w:rPr>
        <w:t>valt</w:t>
      </w:r>
      <w:r w:rsidR="004B71D1">
        <w:rPr>
          <w:iCs/>
          <w:sz w:val="24"/>
        </w:rPr>
        <w:softHyphen/>
      </w:r>
      <w:r w:rsidR="0071536A" w:rsidRPr="00AC0412">
        <w:rPr>
          <w:iCs/>
          <w:sz w:val="24"/>
        </w:rPr>
        <w:t>ningen</w:t>
      </w:r>
      <w:r w:rsidRPr="00AC0412">
        <w:rPr>
          <w:iCs/>
          <w:sz w:val="24"/>
        </w:rPr>
        <w:t>, jf. afsnit</w:t>
      </w:r>
      <w:r w:rsidR="0013185A" w:rsidRPr="00AC0412">
        <w:rPr>
          <w:iCs/>
          <w:sz w:val="24"/>
        </w:rPr>
        <w:t xml:space="preserve"> 3.3.2</w:t>
      </w:r>
      <w:r w:rsidRPr="00AC0412">
        <w:rPr>
          <w:iCs/>
          <w:sz w:val="24"/>
        </w:rPr>
        <w:t xml:space="preserve">, og sker efter de samme kriterier som i </w:t>
      </w:r>
      <w:r w:rsidR="00CC1929" w:rsidRPr="00AC0412">
        <w:rPr>
          <w:iCs/>
          <w:sz w:val="24"/>
        </w:rPr>
        <w:t>skatteforvaltningslovens</w:t>
      </w:r>
      <w:r w:rsidRPr="00AC0412">
        <w:rPr>
          <w:iCs/>
          <w:sz w:val="24"/>
        </w:rPr>
        <w:t xml:space="preserve"> § 21, stk. 4</w:t>
      </w:r>
      <w:r w:rsidR="003C475C" w:rsidRPr="00AC0412">
        <w:rPr>
          <w:iCs/>
          <w:sz w:val="24"/>
        </w:rPr>
        <w:t>, nr. 1-5</w:t>
      </w:r>
      <w:r w:rsidRPr="00AC0412">
        <w:rPr>
          <w:iCs/>
          <w:sz w:val="24"/>
        </w:rPr>
        <w:t>, der regulerer</w:t>
      </w:r>
      <w:r w:rsidR="00CC1929" w:rsidRPr="00AC0412">
        <w:rPr>
          <w:iCs/>
          <w:sz w:val="24"/>
        </w:rPr>
        <w:t>,</w:t>
      </w:r>
      <w:r w:rsidRPr="00AC0412">
        <w:rPr>
          <w:iCs/>
          <w:sz w:val="24"/>
        </w:rPr>
        <w:t xml:space="preserve"> hvornår en anmodning om bindende svar skal anses for principiel og dermed besvares af Skatterådet.</w:t>
      </w:r>
      <w:r w:rsidR="003C475C" w:rsidRPr="00AC0412">
        <w:rPr>
          <w:iCs/>
          <w:sz w:val="24"/>
        </w:rPr>
        <w:t xml:space="preserve"> Samtidig foreslås § 21, stk. 4, nr. 3, om fortolkning af ny lovgivning dog ændret, så sager anses for principielle, hvi</w:t>
      </w:r>
      <w:r w:rsidR="00CC1929" w:rsidRPr="00AC0412">
        <w:rPr>
          <w:iCs/>
          <w:sz w:val="24"/>
        </w:rPr>
        <w:t>s</w:t>
      </w:r>
      <w:r w:rsidR="003C475C" w:rsidRPr="00AC0412">
        <w:rPr>
          <w:iCs/>
          <w:sz w:val="24"/>
        </w:rPr>
        <w:t xml:space="preserve"> de vedrører </w:t>
      </w:r>
      <w:r w:rsidR="003C475C" w:rsidRPr="00AC0412">
        <w:rPr>
          <w:sz w:val="24"/>
        </w:rPr>
        <w:t>fortolkning af væsentlig betydning for ny lovgivning eller væsentlig fortolkning af lovgivning i øvrigt.</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Endelig foreslås den ændring, at sekretariatsbetjeningen af ankenævnene skal ske i et fælles se</w:t>
      </w:r>
      <w:r w:rsidR="004B71D1">
        <w:rPr>
          <w:iCs/>
          <w:sz w:val="24"/>
        </w:rPr>
        <w:softHyphen/>
      </w:r>
      <w:r w:rsidRPr="00AC0412">
        <w:rPr>
          <w:iCs/>
          <w:sz w:val="24"/>
        </w:rPr>
        <w:t xml:space="preserve">kretariat for ankenævnene og </w:t>
      </w:r>
      <w:r w:rsidR="0013185A" w:rsidRPr="00AC0412">
        <w:rPr>
          <w:iCs/>
          <w:sz w:val="24"/>
        </w:rPr>
        <w:t>L</w:t>
      </w:r>
      <w:r w:rsidRPr="00AC0412">
        <w:rPr>
          <w:iCs/>
          <w:sz w:val="24"/>
        </w:rPr>
        <w:t>andsskatteretten, der skal varetages af den foreslåede nye myn</w:t>
      </w:r>
      <w:r w:rsidR="004B71D1">
        <w:rPr>
          <w:iCs/>
          <w:sz w:val="24"/>
        </w:rPr>
        <w:softHyphen/>
      </w:r>
      <w:r w:rsidRPr="00AC0412">
        <w:rPr>
          <w:iCs/>
          <w:sz w:val="24"/>
        </w:rPr>
        <w:t xml:space="preserve">dighed </w:t>
      </w:r>
      <w:r w:rsidR="0071536A" w:rsidRPr="00AC0412">
        <w:rPr>
          <w:iCs/>
          <w:sz w:val="24"/>
        </w:rPr>
        <w:t>skatteankeforvaltningen</w:t>
      </w:r>
      <w:r w:rsidRPr="00AC0412">
        <w:rPr>
          <w:iCs/>
          <w:sz w:val="24"/>
        </w:rPr>
        <w:t xml:space="preserve"> i stedet for som hidtil af </w:t>
      </w:r>
      <w:r w:rsidR="00480635">
        <w:rPr>
          <w:iCs/>
          <w:sz w:val="24"/>
        </w:rPr>
        <w:t>SKAT</w:t>
      </w:r>
      <w:r w:rsidRPr="00AC0412">
        <w:rPr>
          <w:iCs/>
          <w:sz w:val="24"/>
        </w:rPr>
        <w:t>.</w:t>
      </w:r>
      <w:r w:rsidR="0013185A" w:rsidRPr="00AC0412">
        <w:rPr>
          <w:iCs/>
          <w:sz w:val="24"/>
        </w:rPr>
        <w:t xml:space="preserve"> Uan</w:t>
      </w:r>
      <w:r w:rsidR="004B71D1">
        <w:rPr>
          <w:iCs/>
          <w:sz w:val="24"/>
        </w:rPr>
        <w:softHyphen/>
      </w:r>
      <w:r w:rsidR="0013185A" w:rsidRPr="00AC0412">
        <w:rPr>
          <w:iCs/>
          <w:sz w:val="24"/>
        </w:rPr>
        <w:t>set etableringen af en fælles sekretariatsfunktion er det forudsat, at der stadig vil være regio</w:t>
      </w:r>
      <w:r w:rsidR="004B71D1">
        <w:rPr>
          <w:iCs/>
          <w:sz w:val="24"/>
        </w:rPr>
        <w:softHyphen/>
      </w:r>
      <w:r w:rsidR="0013185A" w:rsidRPr="00AC0412">
        <w:rPr>
          <w:iCs/>
          <w:sz w:val="24"/>
        </w:rPr>
        <w:t>nale afdelinger.</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Derimod foreslås ingen ændringer i bemandingen i ankenævnene, der således fortsat skal sammensættes af læge medlemmer i skatte- og vurderingsankenævnene samt af såvel læge som teknisk sagkyndige medlemmer i motorankenævnene.</w:t>
      </w:r>
    </w:p>
    <w:p w:rsidR="00611EB0" w:rsidRPr="00AC0412" w:rsidRDefault="00611EB0" w:rsidP="00AC0412">
      <w:pPr>
        <w:spacing w:line="288" w:lineRule="auto"/>
        <w:jc w:val="both"/>
        <w:rPr>
          <w:iCs/>
          <w:sz w:val="24"/>
        </w:rPr>
      </w:pPr>
    </w:p>
    <w:p w:rsidR="00611EB0" w:rsidRPr="00AC0412" w:rsidRDefault="004E4A31" w:rsidP="00AC0412">
      <w:pPr>
        <w:spacing w:line="288" w:lineRule="auto"/>
        <w:jc w:val="both"/>
        <w:rPr>
          <w:iCs/>
          <w:sz w:val="24"/>
        </w:rPr>
      </w:pPr>
      <w:r w:rsidRPr="00AC0412">
        <w:rPr>
          <w:iCs/>
          <w:sz w:val="24"/>
        </w:rPr>
        <w:t xml:space="preserve">Hvad angår </w:t>
      </w:r>
      <w:r w:rsidR="00611EB0" w:rsidRPr="00AC0412">
        <w:rPr>
          <w:iCs/>
          <w:sz w:val="24"/>
        </w:rPr>
        <w:t>inddelingen i ankenævnskredse,</w:t>
      </w:r>
      <w:r w:rsidR="0013185A" w:rsidRPr="00AC0412">
        <w:rPr>
          <w:iCs/>
          <w:sz w:val="24"/>
        </w:rPr>
        <w:t xml:space="preserve"> herunder oprettelsen af fællesankenævn, og</w:t>
      </w:r>
      <w:r w:rsidR="00611EB0" w:rsidRPr="00AC0412">
        <w:rPr>
          <w:iCs/>
          <w:sz w:val="24"/>
        </w:rPr>
        <w:t xml:space="preserve"> medlemsantal i det enkelte ankenævn </w:t>
      </w:r>
      <w:r w:rsidRPr="00AC0412">
        <w:rPr>
          <w:iCs/>
          <w:sz w:val="24"/>
        </w:rPr>
        <w:t>giver den</w:t>
      </w:r>
      <w:r w:rsidR="00611EB0" w:rsidRPr="00AC0412">
        <w:rPr>
          <w:iCs/>
          <w:sz w:val="24"/>
        </w:rPr>
        <w:t xml:space="preserve"> eksisterende bemyndigelse til skatteministeren mulighed for løbende tilpasning.</w:t>
      </w:r>
      <w:r w:rsidRPr="00AC0412">
        <w:rPr>
          <w:iCs/>
          <w:sz w:val="24"/>
        </w:rPr>
        <w:t xml:space="preserve"> Forslaget om ændring af klagestrukturen medfører et behov for at gennemføre en justering af antal ankenævnskredse</w:t>
      </w:r>
      <w:r w:rsidR="0013185A" w:rsidRPr="00AC0412">
        <w:rPr>
          <w:iCs/>
          <w:sz w:val="24"/>
        </w:rPr>
        <w:t>, herunder nyoprettelse</w:t>
      </w:r>
      <w:r w:rsidR="007D5DF5" w:rsidRPr="00AC0412">
        <w:rPr>
          <w:iCs/>
          <w:sz w:val="24"/>
        </w:rPr>
        <w:t xml:space="preserve"> af</w:t>
      </w:r>
      <w:r w:rsidR="0013185A" w:rsidRPr="00AC0412">
        <w:rPr>
          <w:iCs/>
          <w:sz w:val="24"/>
        </w:rPr>
        <w:t xml:space="preserve"> fællesankenævn,</w:t>
      </w:r>
      <w:r w:rsidRPr="00AC0412">
        <w:rPr>
          <w:iCs/>
          <w:sz w:val="24"/>
        </w:rPr>
        <w:t xml:space="preserve"> og antallet af medlemmer. Da bemyndigelsen hertil allerede eksisterer, er det dog ikke en del af lovforslaget.</w:t>
      </w:r>
    </w:p>
    <w:p w:rsidR="00611EB0" w:rsidRPr="00AC0412" w:rsidRDefault="00611EB0" w:rsidP="00AC0412">
      <w:pPr>
        <w:spacing w:line="288" w:lineRule="auto"/>
        <w:jc w:val="both"/>
        <w:rPr>
          <w:iCs/>
          <w:sz w:val="24"/>
        </w:rPr>
      </w:pPr>
    </w:p>
    <w:p w:rsidR="00B70911" w:rsidRPr="00AC0412" w:rsidRDefault="00611EB0" w:rsidP="00AC0412">
      <w:pPr>
        <w:spacing w:line="288" w:lineRule="auto"/>
        <w:jc w:val="both"/>
        <w:rPr>
          <w:iCs/>
          <w:sz w:val="24"/>
        </w:rPr>
      </w:pPr>
      <w:r w:rsidRPr="00AC0412">
        <w:rPr>
          <w:iCs/>
          <w:sz w:val="24"/>
        </w:rPr>
        <w:t>Endelig foreslås der ikke ændringer i sagsbehandlingen i ankenævnene, bortset fra at det foreslås, at klage</w:t>
      </w:r>
      <w:r w:rsidR="00213849" w:rsidRPr="00AC0412">
        <w:rPr>
          <w:iCs/>
          <w:sz w:val="24"/>
        </w:rPr>
        <w:t xml:space="preserve"> </w:t>
      </w:r>
      <w:r w:rsidRPr="00AC0412">
        <w:rPr>
          <w:iCs/>
          <w:sz w:val="24"/>
        </w:rPr>
        <w:t>i alle tilfælde skal indgives</w:t>
      </w:r>
      <w:r w:rsidR="0013185A" w:rsidRPr="00AC0412">
        <w:rPr>
          <w:iCs/>
          <w:sz w:val="24"/>
        </w:rPr>
        <w:t xml:space="preserve"> til skatteankeforvaltningen</w:t>
      </w:r>
      <w:r w:rsidR="006E5787" w:rsidRPr="00AC0412">
        <w:rPr>
          <w:iCs/>
          <w:sz w:val="24"/>
        </w:rPr>
        <w:t>,</w:t>
      </w:r>
      <w:r w:rsidRPr="00AC0412">
        <w:rPr>
          <w:iCs/>
          <w:sz w:val="24"/>
        </w:rPr>
        <w:t xml:space="preserve"> jf. nærmere herom i afsnit</w:t>
      </w:r>
      <w:r w:rsidR="006E5787" w:rsidRPr="00AC0412">
        <w:rPr>
          <w:iCs/>
          <w:sz w:val="24"/>
        </w:rPr>
        <w:t xml:space="preserve"> 3.4.2,</w:t>
      </w:r>
      <w:r w:rsidR="004C646B" w:rsidRPr="00AC0412">
        <w:rPr>
          <w:iCs/>
          <w:sz w:val="24"/>
        </w:rPr>
        <w:t xml:space="preserve"> </w:t>
      </w:r>
      <w:r w:rsidRPr="00AC0412">
        <w:rPr>
          <w:iCs/>
          <w:sz w:val="24"/>
        </w:rPr>
        <w:t xml:space="preserve">og bortset fra, at betingelserne for genoptagelse af en ankenævnsafgørelse ændres i overensstemmelse med de tilsvarende regler om genoptagelse af en afgørelse i Landsskatteretten, jf. </w:t>
      </w:r>
      <w:r w:rsidR="008A05B2" w:rsidRPr="00AC0412">
        <w:rPr>
          <w:iCs/>
          <w:sz w:val="24"/>
        </w:rPr>
        <w:t>skatteforvaltningslovens</w:t>
      </w:r>
      <w:r w:rsidRPr="00AC0412">
        <w:rPr>
          <w:iCs/>
          <w:sz w:val="24"/>
        </w:rPr>
        <w:t xml:space="preserve"> § 46.</w:t>
      </w:r>
    </w:p>
    <w:p w:rsidR="00611EB0" w:rsidRPr="00AC0412" w:rsidRDefault="00611EB0" w:rsidP="00AC0412">
      <w:pPr>
        <w:spacing w:line="288" w:lineRule="auto"/>
        <w:rPr>
          <w:iCs/>
          <w:sz w:val="24"/>
        </w:rPr>
      </w:pPr>
    </w:p>
    <w:p w:rsidR="00B70911" w:rsidRPr="00AC0412" w:rsidRDefault="00B70911" w:rsidP="00AC0412">
      <w:pPr>
        <w:spacing w:line="288" w:lineRule="auto"/>
        <w:rPr>
          <w:i/>
          <w:iCs/>
          <w:sz w:val="24"/>
        </w:rPr>
      </w:pPr>
      <w:r w:rsidRPr="00AC0412">
        <w:rPr>
          <w:i/>
          <w:iCs/>
          <w:sz w:val="24"/>
        </w:rPr>
        <w:t xml:space="preserve">3.2. </w:t>
      </w:r>
      <w:r w:rsidR="00611EB0" w:rsidRPr="00AC0412">
        <w:rPr>
          <w:i/>
          <w:iCs/>
          <w:sz w:val="24"/>
        </w:rPr>
        <w:t>Landsskatteretten</w:t>
      </w:r>
    </w:p>
    <w:p w:rsidR="00611EB0" w:rsidRPr="00AC0412" w:rsidRDefault="00611EB0" w:rsidP="00AC0412">
      <w:pPr>
        <w:spacing w:line="288" w:lineRule="auto"/>
        <w:rPr>
          <w:i/>
          <w:iCs/>
          <w:sz w:val="24"/>
        </w:rPr>
      </w:pPr>
      <w:r w:rsidRPr="00AC0412">
        <w:rPr>
          <w:i/>
          <w:iCs/>
          <w:sz w:val="24"/>
        </w:rPr>
        <w:t>3.2.1. Gældende ret</w:t>
      </w:r>
    </w:p>
    <w:p w:rsidR="00611EB0" w:rsidRPr="00AC0412" w:rsidRDefault="00611EB0" w:rsidP="00AC0412">
      <w:pPr>
        <w:spacing w:line="288" w:lineRule="auto"/>
        <w:jc w:val="both"/>
        <w:rPr>
          <w:iCs/>
          <w:sz w:val="24"/>
        </w:rPr>
      </w:pPr>
      <w:r w:rsidRPr="00AC0412">
        <w:rPr>
          <w:iCs/>
          <w:sz w:val="24"/>
        </w:rPr>
        <w:t xml:space="preserve">Landsskatteretten behandler som 2. klageinstans klager over afgørelser truffet af et skatte-, vurderings- eller motorankenævn. Endvidere behandler Landsskatteretten som 1. klageinstans klager over alle </w:t>
      </w:r>
      <w:r w:rsidR="00480635">
        <w:rPr>
          <w:iCs/>
          <w:sz w:val="24"/>
        </w:rPr>
        <w:t>SKAT</w:t>
      </w:r>
      <w:r w:rsidRPr="00AC0412">
        <w:rPr>
          <w:iCs/>
          <w:sz w:val="24"/>
        </w:rPr>
        <w:t xml:space="preserve">s afgørelser, bortset fra sager, hvor skatteministeren efter </w:t>
      </w:r>
      <w:r w:rsidR="00835A23">
        <w:rPr>
          <w:iCs/>
          <w:sz w:val="24"/>
        </w:rPr>
        <w:t>skatteforvaltningslovens</w:t>
      </w:r>
      <w:r w:rsidRPr="00AC0412">
        <w:rPr>
          <w:iCs/>
          <w:sz w:val="24"/>
        </w:rPr>
        <w:t xml:space="preserve"> § 14, stk. 2</w:t>
      </w:r>
      <w:r w:rsidR="00835A23">
        <w:rPr>
          <w:iCs/>
          <w:sz w:val="24"/>
        </w:rPr>
        <w:t>,</w:t>
      </w:r>
      <w:r w:rsidRPr="00AC0412">
        <w:rPr>
          <w:iCs/>
          <w:sz w:val="24"/>
        </w:rPr>
        <w:t xml:space="preserve"> undtagelsesvis måtte have afskåret klage til </w:t>
      </w:r>
      <w:r w:rsidR="004D1EAA" w:rsidRPr="00AC0412">
        <w:rPr>
          <w:iCs/>
          <w:sz w:val="24"/>
        </w:rPr>
        <w:t>anden administrativ myndighed,</w:t>
      </w:r>
      <w:r w:rsidRPr="00AC0412">
        <w:rPr>
          <w:iCs/>
          <w:sz w:val="24"/>
        </w:rPr>
        <w:t xml:space="preserve"> eksempelvis afgørelser i personalesager. Endelig behandler Landsskatteretten klager over afgørelser truffet af Skatterådet og klager, der i anden lovgivning er henlagt til afgørelse i Landsskatteretten.</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Landsskatteretten består af en retspræsident, et antal retsformænd, 30 eksterne retsmedlemmer og 4 særligt motorsagkyndige retsmedlemmer. Retspræsidenten og retsformændene skal have bestået juridisk kandidateksamen. Retspræsidenten deltager som retsmedlem og er samtidig øverste ansvarlige for Landsskatterettens sekretariat. Af de 30 eksterne retsmedlemmer vælger Folketinget 11, og skatteministeren udnævner 19, hvoraf mindst 11 skal være dommere</w:t>
      </w:r>
      <w:r w:rsidR="00835A23">
        <w:rPr>
          <w:iCs/>
          <w:sz w:val="24"/>
        </w:rPr>
        <w:t xml:space="preserve"> ved domstolene</w:t>
      </w:r>
      <w:r w:rsidRPr="00AC0412">
        <w:rPr>
          <w:iCs/>
          <w:sz w:val="24"/>
        </w:rPr>
        <w:t>, og mindst én skal være repræsentant for henholdsvis erhvervslivet og lønmodtagerne. De 4 særligt motorsagkyndige retsmedlemmer udnævnes ligeledes af skatteministeren, og af disse medlemmer skal 2 repræsentere bilbranchen og 2 repræsentere Færdselsstyrelsen. Et retsmedlem, der har været fraværende i en samlet periode på over 6 måneder</w:t>
      </w:r>
      <w:r w:rsidR="008946AC" w:rsidRPr="00AC0412">
        <w:rPr>
          <w:iCs/>
          <w:sz w:val="24"/>
        </w:rPr>
        <w:t>,</w:t>
      </w:r>
      <w:r w:rsidRPr="00AC0412">
        <w:rPr>
          <w:iCs/>
          <w:sz w:val="24"/>
        </w:rPr>
        <w:t xml:space="preserve"> ophører med at være medlem i Landsskatteretten, hvis der ikke er meddelt orlov.</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 xml:space="preserve">Afgørelser i Landsskatteretten træffes enten af retsmedlemmer efter indstilling fra Landsskatterettens sekretariat (nævnssager) eller af sekretariatet uden medvirken af retsmedlemmer (kontorsager). Alle sager, der ikke positivt er defineret som kontorsager, skal afgøres som nævnssager, der i hovedsagen består af klager over en ankenævnsafgørelse, klager over en afgørelse truffet af Skatterådet eller af klager over afgørelser truffet af </w:t>
      </w:r>
      <w:r w:rsidR="00480635">
        <w:rPr>
          <w:iCs/>
          <w:sz w:val="24"/>
        </w:rPr>
        <w:t>SKAT</w:t>
      </w:r>
      <w:r w:rsidRPr="00AC0412">
        <w:rPr>
          <w:iCs/>
          <w:sz w:val="24"/>
        </w:rPr>
        <w:t xml:space="preserve"> om told, afgift eller skatteansættelser af juridiske personer.</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 xml:space="preserve">I en nævnssag skal mindst 3 retsmedlemmer deltage i afgørelsen. Af disse mindst 3 skal mindst én være retspræsidenten eller en retsformand, og mindst 2 skal være valgt af Folketinget eller udnævnt af skatteministeren. </w:t>
      </w:r>
      <w:r w:rsidR="00742370" w:rsidRPr="00AC0412">
        <w:rPr>
          <w:iCs/>
          <w:sz w:val="24"/>
        </w:rPr>
        <w:t>R</w:t>
      </w:r>
      <w:r w:rsidRPr="00AC0412">
        <w:rPr>
          <w:iCs/>
          <w:sz w:val="24"/>
        </w:rPr>
        <w:t>etspræsidenten</w:t>
      </w:r>
      <w:r w:rsidR="00742370" w:rsidRPr="00AC0412">
        <w:rPr>
          <w:iCs/>
          <w:sz w:val="24"/>
        </w:rPr>
        <w:t xml:space="preserve"> er</w:t>
      </w:r>
      <w:r w:rsidRPr="00AC0412">
        <w:rPr>
          <w:iCs/>
          <w:sz w:val="24"/>
        </w:rPr>
        <w:t xml:space="preserve"> bemyndiget til</w:t>
      </w:r>
      <w:r w:rsidR="00742370" w:rsidRPr="00AC0412">
        <w:rPr>
          <w:iCs/>
          <w:sz w:val="24"/>
        </w:rPr>
        <w:t xml:space="preserve"> </w:t>
      </w:r>
      <w:r w:rsidRPr="00AC0412">
        <w:rPr>
          <w:iCs/>
          <w:sz w:val="24"/>
        </w:rPr>
        <w:t>ved bekendtgørelse</w:t>
      </w:r>
      <w:r w:rsidR="00742370" w:rsidRPr="00AC0412">
        <w:rPr>
          <w:iCs/>
          <w:sz w:val="24"/>
        </w:rPr>
        <w:t xml:space="preserve"> at fastsætte, hvilke sager, der som kontorsager kan afgøres af Landsskatterettens sekretariat</w:t>
      </w:r>
      <w:r w:rsidRPr="00AC0412">
        <w:rPr>
          <w:iCs/>
          <w:sz w:val="24"/>
        </w:rPr>
        <w:t xml:space="preserve">. Kontorsagerne er karakteriseret ved at være afgørelser truffet af </w:t>
      </w:r>
      <w:r w:rsidR="00480635">
        <w:rPr>
          <w:iCs/>
          <w:sz w:val="24"/>
        </w:rPr>
        <w:t>SKAT</w:t>
      </w:r>
      <w:r w:rsidRPr="00AC0412">
        <w:rPr>
          <w:iCs/>
          <w:sz w:val="24"/>
        </w:rPr>
        <w:t xml:space="preserve"> af inddrivelsesmæssig karakter, af bevillingsmæssig karakter eller af enkel karakter. Som følge af kontorsagernes indhold er </w:t>
      </w:r>
      <w:r w:rsidR="00480635">
        <w:rPr>
          <w:iCs/>
          <w:sz w:val="24"/>
        </w:rPr>
        <w:t>SKAT</w:t>
      </w:r>
      <w:r w:rsidRPr="00AC0412">
        <w:rPr>
          <w:iCs/>
          <w:sz w:val="24"/>
        </w:rPr>
        <w:t xml:space="preserve">s afgørelse i disse sager ikke omfattet af kravene i </w:t>
      </w:r>
      <w:r w:rsidR="005A78C5">
        <w:rPr>
          <w:iCs/>
          <w:sz w:val="24"/>
        </w:rPr>
        <w:t>skatteforvaltningslovens</w:t>
      </w:r>
      <w:r w:rsidRPr="00AC0412">
        <w:rPr>
          <w:iCs/>
          <w:sz w:val="24"/>
        </w:rPr>
        <w:t xml:space="preserve"> § 19, stk. 1-3</w:t>
      </w:r>
      <w:r w:rsidR="008946AC" w:rsidRPr="00AC0412">
        <w:rPr>
          <w:iCs/>
          <w:sz w:val="24"/>
        </w:rPr>
        <w:t xml:space="preserve">, til sagsfremstillinger, men Landsskatteretten kan dog anmode </w:t>
      </w:r>
      <w:r w:rsidR="00480635">
        <w:rPr>
          <w:iCs/>
          <w:sz w:val="24"/>
        </w:rPr>
        <w:t>SKAT</w:t>
      </w:r>
      <w:r w:rsidR="008946AC" w:rsidRPr="00AC0412">
        <w:rPr>
          <w:iCs/>
          <w:sz w:val="24"/>
        </w:rPr>
        <w:t xml:space="preserve"> om at udarbejde sagsfremstilling</w:t>
      </w:r>
      <w:r w:rsidRPr="00AC0412">
        <w:rPr>
          <w:iCs/>
          <w:sz w:val="24"/>
        </w:rPr>
        <w:t>. Retspræsidenten kan, hvis særlige omstændigheder taler for det, bestemme, at en kontorsag alligevel skal afgøres som en nævnssag.</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iCs/>
          <w:sz w:val="24"/>
        </w:rPr>
      </w:pPr>
      <w:r w:rsidRPr="00AC0412">
        <w:rPr>
          <w:iCs/>
          <w:sz w:val="24"/>
        </w:rPr>
        <w:t>Sagsbehandlingen i Landsskatterettens er i hovedsagen nærmere beskrevet i forretnings</w:t>
      </w:r>
      <w:r w:rsidR="00836C54" w:rsidRPr="00AC0412">
        <w:rPr>
          <w:iCs/>
          <w:sz w:val="24"/>
        </w:rPr>
        <w:softHyphen/>
      </w:r>
      <w:r w:rsidRPr="00AC0412">
        <w:rPr>
          <w:iCs/>
          <w:sz w:val="24"/>
        </w:rPr>
        <w:t xml:space="preserve">ordenen for Landsskatteretten, bortset fra at der i </w:t>
      </w:r>
      <w:r w:rsidR="008946AC" w:rsidRPr="00AC0412">
        <w:rPr>
          <w:iCs/>
          <w:sz w:val="24"/>
        </w:rPr>
        <w:t>skatteforvaltningslovens</w:t>
      </w:r>
      <w:r w:rsidRPr="00AC0412">
        <w:rPr>
          <w:iCs/>
          <w:sz w:val="24"/>
        </w:rPr>
        <w:t xml:space="preserve"> §§ 43-47 findes regler om bl.a. klagerens ret til mundtlig forhandling, pligt til at oplyse om eventuel dissens ved afgørelser, betingelserne for genoptagelse og adgangen til at kræve syn og skøn.</w:t>
      </w:r>
    </w:p>
    <w:p w:rsidR="00611EB0" w:rsidRPr="00AC0412" w:rsidRDefault="00611EB0" w:rsidP="00AC0412">
      <w:pPr>
        <w:spacing w:line="288" w:lineRule="auto"/>
        <w:jc w:val="both"/>
        <w:rPr>
          <w:iCs/>
          <w:sz w:val="24"/>
        </w:rPr>
      </w:pPr>
    </w:p>
    <w:p w:rsidR="00611EB0" w:rsidRPr="00AC0412" w:rsidRDefault="00611EB0" w:rsidP="00AC0412">
      <w:pPr>
        <w:spacing w:line="288" w:lineRule="auto"/>
        <w:jc w:val="both"/>
        <w:rPr>
          <w:sz w:val="24"/>
        </w:rPr>
      </w:pPr>
      <w:r w:rsidRPr="00AC0412">
        <w:rPr>
          <w:i/>
          <w:iCs/>
          <w:sz w:val="24"/>
        </w:rPr>
        <w:t>3.2.2. Lovforslaget</w:t>
      </w:r>
    </w:p>
    <w:p w:rsidR="00611EB0" w:rsidRPr="00AC0412" w:rsidRDefault="00611EB0" w:rsidP="00AC0412">
      <w:pPr>
        <w:spacing w:line="288" w:lineRule="auto"/>
        <w:jc w:val="both"/>
        <w:rPr>
          <w:sz w:val="24"/>
        </w:rPr>
      </w:pPr>
      <w:r w:rsidRPr="00AC0412">
        <w:rPr>
          <w:sz w:val="24"/>
        </w:rPr>
        <w:t xml:space="preserve">Der foreslås dels den ændring, at ankenævnenes afgørelser ikke længere skal kunne påklages til Landsskatteretten, dels den ændring, at ankenævnssager af principiel karakter </w:t>
      </w:r>
      <w:r w:rsidR="008946AC" w:rsidRPr="00AC0412">
        <w:rPr>
          <w:sz w:val="24"/>
        </w:rPr>
        <w:t xml:space="preserve">og visse ankenævnssager, der hænger sammen med andre sager, der allerede verserer </w:t>
      </w:r>
      <w:r w:rsidR="003C75D8">
        <w:rPr>
          <w:sz w:val="24"/>
        </w:rPr>
        <w:t>ved eller samtidigt visiteres til</w:t>
      </w:r>
      <w:r w:rsidR="003C75D8" w:rsidRPr="00AC0412">
        <w:rPr>
          <w:sz w:val="24"/>
        </w:rPr>
        <w:t xml:space="preserve"> </w:t>
      </w:r>
      <w:r w:rsidR="008946AC" w:rsidRPr="00AC0412">
        <w:rPr>
          <w:sz w:val="24"/>
        </w:rPr>
        <w:t xml:space="preserve">Landsskatteretten, </w:t>
      </w:r>
      <w:r w:rsidRPr="00AC0412">
        <w:rPr>
          <w:sz w:val="24"/>
        </w:rPr>
        <w:t xml:space="preserve">skal visiteres til behandling i Landsskatteretten, og dels den ændring, at sekretariatsfunktionen i Landsskatteretten flyttes til den foreslåede nye myndighed </w:t>
      </w:r>
      <w:r w:rsidR="0071536A" w:rsidRPr="00AC0412">
        <w:rPr>
          <w:sz w:val="24"/>
        </w:rPr>
        <w:t>skatteankeforvaltningen</w:t>
      </w:r>
      <w:r w:rsidRPr="00AC0412">
        <w:rPr>
          <w:sz w:val="24"/>
        </w:rPr>
        <w:t xml:space="preserve">, og i konsekvens heraf den ændring, at de hidtidige kontorsager i Landsskatteretten i stedet for skal afgøres af </w:t>
      </w:r>
      <w:r w:rsidR="0071536A" w:rsidRPr="00AC0412">
        <w:rPr>
          <w:sz w:val="24"/>
        </w:rPr>
        <w:t>skatteankeforvaltningen</w:t>
      </w:r>
      <w:r w:rsidRPr="00AC0412">
        <w:rPr>
          <w:sz w:val="24"/>
        </w:rPr>
        <w:t>, medmindre sagen måtte være principiel. Endvidere foreslås det som led i harmoniseringen af indgivelse af klage, at alle klager indgives</w:t>
      </w:r>
      <w:r w:rsidR="006E5787" w:rsidRPr="00AC0412">
        <w:rPr>
          <w:sz w:val="24"/>
        </w:rPr>
        <w:t xml:space="preserve"> til skatteankeforvaltningen,</w:t>
      </w:r>
      <w:r w:rsidRPr="00AC0412">
        <w:rPr>
          <w:sz w:val="24"/>
        </w:rPr>
        <w:t xml:space="preserve"> jf. afsnit 3.4.2.</w:t>
      </w:r>
    </w:p>
    <w:p w:rsidR="00611EB0" w:rsidRPr="00AC0412" w:rsidRDefault="00611EB0" w:rsidP="00AC0412">
      <w:pPr>
        <w:spacing w:line="288" w:lineRule="auto"/>
        <w:jc w:val="both"/>
        <w:rPr>
          <w:sz w:val="24"/>
        </w:rPr>
      </w:pPr>
    </w:p>
    <w:p w:rsidR="00611EB0" w:rsidRPr="00AC0412" w:rsidRDefault="00DA629C" w:rsidP="00AC0412">
      <w:pPr>
        <w:spacing w:line="288" w:lineRule="auto"/>
        <w:jc w:val="both"/>
        <w:rPr>
          <w:sz w:val="24"/>
        </w:rPr>
      </w:pPr>
      <w:r>
        <w:rPr>
          <w:sz w:val="24"/>
        </w:rPr>
        <w:t>V</w:t>
      </w:r>
      <w:r w:rsidR="00611EB0" w:rsidRPr="00AC0412">
        <w:rPr>
          <w:sz w:val="24"/>
        </w:rPr>
        <w:t>isitering af principielle sager til behandling og afgørelse i Landsskatteretten fo</w:t>
      </w:r>
      <w:r w:rsidR="004B71D1">
        <w:rPr>
          <w:sz w:val="24"/>
        </w:rPr>
        <w:softHyphen/>
      </w:r>
      <w:r w:rsidR="00611EB0" w:rsidRPr="00AC0412">
        <w:rPr>
          <w:sz w:val="24"/>
        </w:rPr>
        <w:t xml:space="preserve">reslås at skulle ske efter kriterierne i </w:t>
      </w:r>
      <w:r w:rsidR="005A78C5">
        <w:rPr>
          <w:sz w:val="24"/>
        </w:rPr>
        <w:t>skatteforvaltningslovens</w:t>
      </w:r>
      <w:r w:rsidR="00611EB0" w:rsidRPr="00AC0412">
        <w:rPr>
          <w:sz w:val="24"/>
        </w:rPr>
        <w:t xml:space="preserve"> § 21, stk. 4</w:t>
      </w:r>
      <w:r w:rsidR="003C475C" w:rsidRPr="00AC0412">
        <w:rPr>
          <w:sz w:val="24"/>
        </w:rPr>
        <w:t>, nr. 1-5</w:t>
      </w:r>
      <w:r w:rsidR="00611EB0" w:rsidRPr="00AC0412">
        <w:rPr>
          <w:sz w:val="24"/>
        </w:rPr>
        <w:t xml:space="preserve">, og </w:t>
      </w:r>
      <w:r>
        <w:rPr>
          <w:sz w:val="24"/>
        </w:rPr>
        <w:t>det foreslås, at det er</w:t>
      </w:r>
      <w:r w:rsidR="00611EB0" w:rsidRPr="00AC0412">
        <w:rPr>
          <w:sz w:val="24"/>
        </w:rPr>
        <w:t xml:space="preserve"> den nyoprettede myndighed </w:t>
      </w:r>
      <w:r w:rsidR="0071536A" w:rsidRPr="00AC0412">
        <w:rPr>
          <w:sz w:val="24"/>
        </w:rPr>
        <w:t>skatteankeforvaltningen</w:t>
      </w:r>
      <w:r>
        <w:rPr>
          <w:sz w:val="24"/>
        </w:rPr>
        <w:t>, der foretager visiteringen</w:t>
      </w:r>
      <w:r w:rsidR="00611EB0" w:rsidRPr="00AC0412">
        <w:rPr>
          <w:sz w:val="24"/>
        </w:rPr>
        <w:t>.</w:t>
      </w:r>
    </w:p>
    <w:p w:rsidR="00611EB0" w:rsidRPr="00AC0412" w:rsidRDefault="00611EB0" w:rsidP="00AC0412">
      <w:pPr>
        <w:spacing w:line="288" w:lineRule="auto"/>
        <w:jc w:val="both"/>
        <w:rPr>
          <w:sz w:val="24"/>
        </w:rPr>
      </w:pPr>
    </w:p>
    <w:p w:rsidR="000967E6" w:rsidRPr="00AC0412" w:rsidRDefault="00BD4C3E" w:rsidP="00AC0412">
      <w:pPr>
        <w:spacing w:line="288" w:lineRule="auto"/>
        <w:jc w:val="both"/>
        <w:rPr>
          <w:sz w:val="24"/>
        </w:rPr>
      </w:pPr>
      <w:r w:rsidRPr="00AC0412">
        <w:rPr>
          <w:sz w:val="24"/>
        </w:rPr>
        <w:t xml:space="preserve">Som nævnt i afsnit 3.2.1 </w:t>
      </w:r>
      <w:r w:rsidR="009F5281" w:rsidRPr="00AC0412">
        <w:rPr>
          <w:iCs/>
          <w:sz w:val="24"/>
        </w:rPr>
        <w:t>deltager retspræsidenten som retsmedlem i Landsskatteretten og er sam</w:t>
      </w:r>
      <w:r w:rsidR="004B71D1">
        <w:rPr>
          <w:iCs/>
          <w:sz w:val="24"/>
        </w:rPr>
        <w:softHyphen/>
      </w:r>
      <w:r w:rsidR="009F5281" w:rsidRPr="00AC0412">
        <w:rPr>
          <w:iCs/>
          <w:sz w:val="24"/>
        </w:rPr>
        <w:t>ti</w:t>
      </w:r>
      <w:r w:rsidR="004B71D1">
        <w:rPr>
          <w:iCs/>
          <w:sz w:val="24"/>
        </w:rPr>
        <w:softHyphen/>
      </w:r>
      <w:r w:rsidR="009F5281" w:rsidRPr="00AC0412">
        <w:rPr>
          <w:iCs/>
          <w:sz w:val="24"/>
        </w:rPr>
        <w:t xml:space="preserve">dig øverste ansvarlige for Landsskatterettens sekretariat. </w:t>
      </w:r>
      <w:r w:rsidR="009F5281" w:rsidRPr="00AC0412">
        <w:rPr>
          <w:sz w:val="24"/>
        </w:rPr>
        <w:t xml:space="preserve">Som følge af, at </w:t>
      </w:r>
      <w:r w:rsidR="0071536A" w:rsidRPr="00AC0412">
        <w:rPr>
          <w:sz w:val="24"/>
        </w:rPr>
        <w:t>skatte</w:t>
      </w:r>
      <w:r w:rsidR="004B71D1">
        <w:rPr>
          <w:sz w:val="24"/>
        </w:rPr>
        <w:softHyphen/>
      </w:r>
      <w:r w:rsidR="0071536A" w:rsidRPr="00AC0412">
        <w:rPr>
          <w:sz w:val="24"/>
        </w:rPr>
        <w:t>an</w:t>
      </w:r>
      <w:r w:rsidR="004B71D1">
        <w:rPr>
          <w:sz w:val="24"/>
        </w:rPr>
        <w:softHyphen/>
      </w:r>
      <w:r w:rsidR="0071536A" w:rsidRPr="00AC0412">
        <w:rPr>
          <w:sz w:val="24"/>
        </w:rPr>
        <w:t>ke</w:t>
      </w:r>
      <w:r w:rsidR="004B71D1">
        <w:rPr>
          <w:sz w:val="24"/>
        </w:rPr>
        <w:softHyphen/>
      </w:r>
      <w:r w:rsidR="0071536A" w:rsidRPr="00AC0412">
        <w:rPr>
          <w:sz w:val="24"/>
        </w:rPr>
        <w:t>for</w:t>
      </w:r>
      <w:r w:rsidR="004B71D1">
        <w:rPr>
          <w:sz w:val="24"/>
        </w:rPr>
        <w:softHyphen/>
      </w:r>
      <w:r w:rsidR="0071536A" w:rsidRPr="00AC0412">
        <w:rPr>
          <w:sz w:val="24"/>
        </w:rPr>
        <w:t>valt</w:t>
      </w:r>
      <w:r w:rsidR="004B71D1">
        <w:rPr>
          <w:sz w:val="24"/>
        </w:rPr>
        <w:softHyphen/>
      </w:r>
      <w:r w:rsidR="0071536A" w:rsidRPr="00AC0412">
        <w:rPr>
          <w:sz w:val="24"/>
        </w:rPr>
        <w:t>ningen</w:t>
      </w:r>
      <w:r w:rsidR="00611EB0" w:rsidRPr="00AC0412">
        <w:rPr>
          <w:sz w:val="24"/>
        </w:rPr>
        <w:t xml:space="preserve"> </w:t>
      </w:r>
      <w:r w:rsidR="009F5281" w:rsidRPr="00AC0412">
        <w:rPr>
          <w:sz w:val="24"/>
        </w:rPr>
        <w:t>foreslås at skulle</w:t>
      </w:r>
      <w:r w:rsidR="00611EB0" w:rsidRPr="00AC0412">
        <w:rPr>
          <w:sz w:val="24"/>
        </w:rPr>
        <w:t xml:space="preserve"> varetage sekretariatsbetjeningen af Landsskatteretten</w:t>
      </w:r>
      <w:r w:rsidR="004B71D1">
        <w:rPr>
          <w:sz w:val="24"/>
        </w:rPr>
        <w:t>,</w:t>
      </w:r>
      <w:r w:rsidR="009F5281" w:rsidRPr="00AC0412">
        <w:rPr>
          <w:sz w:val="24"/>
        </w:rPr>
        <w:t xml:space="preserve"> vil den øver</w:t>
      </w:r>
      <w:r w:rsidR="004B71D1">
        <w:rPr>
          <w:sz w:val="24"/>
        </w:rPr>
        <w:softHyphen/>
      </w:r>
      <w:r w:rsidR="009F5281" w:rsidRPr="00AC0412">
        <w:rPr>
          <w:sz w:val="24"/>
        </w:rPr>
        <w:t>ste ansvarlige for Landsskatterettens sekretariat efter forslaget være direktøren for skatte</w:t>
      </w:r>
      <w:r w:rsidR="004B71D1">
        <w:rPr>
          <w:sz w:val="24"/>
        </w:rPr>
        <w:softHyphen/>
      </w:r>
      <w:r w:rsidR="009F5281" w:rsidRPr="00AC0412">
        <w:rPr>
          <w:sz w:val="24"/>
        </w:rPr>
        <w:t>an</w:t>
      </w:r>
      <w:r w:rsidR="004B71D1">
        <w:rPr>
          <w:sz w:val="24"/>
        </w:rPr>
        <w:softHyphen/>
      </w:r>
      <w:r w:rsidR="009F5281" w:rsidRPr="00AC0412">
        <w:rPr>
          <w:sz w:val="24"/>
        </w:rPr>
        <w:t xml:space="preserve">keforvaltningen. Dermed vil </w:t>
      </w:r>
      <w:r w:rsidR="005A78C5" w:rsidRPr="00AC0412">
        <w:rPr>
          <w:sz w:val="24"/>
        </w:rPr>
        <w:t>re</w:t>
      </w:r>
      <w:r w:rsidR="005A78C5">
        <w:rPr>
          <w:sz w:val="24"/>
        </w:rPr>
        <w:t>ts</w:t>
      </w:r>
      <w:r w:rsidR="005A78C5" w:rsidRPr="00AC0412">
        <w:rPr>
          <w:sz w:val="24"/>
        </w:rPr>
        <w:t xml:space="preserve">præsidentens </w:t>
      </w:r>
      <w:r w:rsidR="009F5281" w:rsidRPr="00AC0412">
        <w:rPr>
          <w:sz w:val="24"/>
        </w:rPr>
        <w:t>opgave som øverste ansvarlige for sekre</w:t>
      </w:r>
      <w:r w:rsidR="004B71D1">
        <w:rPr>
          <w:sz w:val="24"/>
        </w:rPr>
        <w:softHyphen/>
      </w:r>
      <w:r w:rsidR="009F5281" w:rsidRPr="00AC0412">
        <w:rPr>
          <w:sz w:val="24"/>
        </w:rPr>
        <w:t>ta</w:t>
      </w:r>
      <w:r w:rsidR="004B71D1">
        <w:rPr>
          <w:sz w:val="24"/>
        </w:rPr>
        <w:softHyphen/>
      </w:r>
      <w:r w:rsidR="009F5281" w:rsidRPr="00AC0412">
        <w:rPr>
          <w:sz w:val="24"/>
        </w:rPr>
        <w:t>ria</w:t>
      </w:r>
      <w:r w:rsidR="004B71D1">
        <w:rPr>
          <w:sz w:val="24"/>
        </w:rPr>
        <w:softHyphen/>
      </w:r>
      <w:r w:rsidR="009F5281" w:rsidRPr="00AC0412">
        <w:rPr>
          <w:sz w:val="24"/>
        </w:rPr>
        <w:t>tet bortfalde. Da således alene opgaven som retsmedlem er tilbage, foreslås det, at titlen rets</w:t>
      </w:r>
      <w:r w:rsidR="004B71D1">
        <w:rPr>
          <w:sz w:val="24"/>
        </w:rPr>
        <w:softHyphen/>
      </w:r>
      <w:r w:rsidR="009F5281" w:rsidRPr="00AC0412">
        <w:rPr>
          <w:sz w:val="24"/>
        </w:rPr>
        <w:t xml:space="preserve">præsident udgår af loven. Derimod opretholdes posterne som retsformænd.  </w:t>
      </w:r>
    </w:p>
    <w:p w:rsidR="000967E6" w:rsidRPr="00AC0412" w:rsidRDefault="000967E6" w:rsidP="00AC0412">
      <w:pPr>
        <w:spacing w:line="288" w:lineRule="auto"/>
        <w:jc w:val="both"/>
        <w:rPr>
          <w:sz w:val="24"/>
        </w:rPr>
      </w:pPr>
    </w:p>
    <w:p w:rsidR="00611EB0" w:rsidRPr="00AC0412" w:rsidRDefault="000967E6" w:rsidP="00AC0412">
      <w:pPr>
        <w:spacing w:line="288" w:lineRule="auto"/>
        <w:jc w:val="both"/>
        <w:rPr>
          <w:sz w:val="24"/>
        </w:rPr>
      </w:pPr>
      <w:r w:rsidRPr="00AC0412">
        <w:rPr>
          <w:sz w:val="24"/>
        </w:rPr>
        <w:t>S</w:t>
      </w:r>
      <w:r w:rsidR="0071536A" w:rsidRPr="00AC0412">
        <w:rPr>
          <w:sz w:val="24"/>
        </w:rPr>
        <w:t>katteankeforvaltningen</w:t>
      </w:r>
      <w:r w:rsidR="00611EB0" w:rsidRPr="00AC0412">
        <w:rPr>
          <w:sz w:val="24"/>
        </w:rPr>
        <w:t>s varetagelse af sekretariatsbetjeningen af Landsskatte</w:t>
      </w:r>
      <w:r w:rsidRPr="00AC0412">
        <w:rPr>
          <w:sz w:val="24"/>
        </w:rPr>
        <w:softHyphen/>
      </w:r>
      <w:r w:rsidR="00611EB0" w:rsidRPr="00AC0412">
        <w:rPr>
          <w:sz w:val="24"/>
        </w:rPr>
        <w:t>retten inde</w:t>
      </w:r>
      <w:r w:rsidR="004B71D1">
        <w:rPr>
          <w:sz w:val="24"/>
        </w:rPr>
        <w:softHyphen/>
      </w:r>
      <w:r w:rsidR="00611EB0" w:rsidRPr="00AC0412">
        <w:rPr>
          <w:sz w:val="24"/>
        </w:rPr>
        <w:t>bæ</w:t>
      </w:r>
      <w:r w:rsidR="004B71D1">
        <w:rPr>
          <w:sz w:val="24"/>
        </w:rPr>
        <w:softHyphen/>
      </w:r>
      <w:r w:rsidR="00611EB0" w:rsidRPr="00AC0412">
        <w:rPr>
          <w:sz w:val="24"/>
        </w:rPr>
        <w:t>re</w:t>
      </w:r>
      <w:r w:rsidR="00352906" w:rsidRPr="00AC0412">
        <w:rPr>
          <w:sz w:val="24"/>
        </w:rPr>
        <w:t>r</w:t>
      </w:r>
      <w:r w:rsidR="00611EB0" w:rsidRPr="00AC0412">
        <w:rPr>
          <w:sz w:val="24"/>
        </w:rPr>
        <w:t>, at alle sager i Landsskatteretten v</w:t>
      </w:r>
      <w:r w:rsidR="008946AC" w:rsidRPr="00AC0412">
        <w:rPr>
          <w:sz w:val="24"/>
        </w:rPr>
        <w:t>il blive afgjort som nævnssager.</w:t>
      </w:r>
      <w:r w:rsidR="00611EB0" w:rsidRPr="00AC0412">
        <w:rPr>
          <w:sz w:val="24"/>
        </w:rPr>
        <w:t xml:space="preserve"> </w:t>
      </w:r>
      <w:r w:rsidR="008946AC" w:rsidRPr="00AC0412">
        <w:rPr>
          <w:sz w:val="24"/>
        </w:rPr>
        <w:t>Det vil sige</w:t>
      </w:r>
      <w:r w:rsidR="00611EB0" w:rsidRPr="00AC0412">
        <w:rPr>
          <w:sz w:val="24"/>
        </w:rPr>
        <w:t xml:space="preserve"> ved del</w:t>
      </w:r>
      <w:r w:rsidR="004B71D1">
        <w:rPr>
          <w:sz w:val="24"/>
        </w:rPr>
        <w:softHyphen/>
      </w:r>
      <w:r w:rsidR="00611EB0" w:rsidRPr="00AC0412">
        <w:rPr>
          <w:sz w:val="24"/>
        </w:rPr>
        <w:t>ta</w:t>
      </w:r>
      <w:r w:rsidR="004B71D1">
        <w:rPr>
          <w:sz w:val="24"/>
        </w:rPr>
        <w:softHyphen/>
      </w:r>
      <w:r w:rsidR="00611EB0" w:rsidRPr="00AC0412">
        <w:rPr>
          <w:sz w:val="24"/>
        </w:rPr>
        <w:t>gel</w:t>
      </w:r>
      <w:r w:rsidR="004B71D1">
        <w:rPr>
          <w:sz w:val="24"/>
        </w:rPr>
        <w:softHyphen/>
      </w:r>
      <w:r w:rsidR="00611EB0" w:rsidRPr="00AC0412">
        <w:rPr>
          <w:sz w:val="24"/>
        </w:rPr>
        <w:t xml:space="preserve">se af retsmedlemmer, fordi de hidtidige kontorsager i Landsskatteretten i stedet for skal afgøres af </w:t>
      </w:r>
      <w:r w:rsidR="0071536A" w:rsidRPr="00AC0412">
        <w:rPr>
          <w:sz w:val="24"/>
        </w:rPr>
        <w:t>skatteankeforvaltningen</w:t>
      </w:r>
      <w:r w:rsidR="00611EB0" w:rsidRPr="00AC0412">
        <w:rPr>
          <w:sz w:val="24"/>
        </w:rPr>
        <w:t xml:space="preserve"> som endelig administrativ klageinstans.</w:t>
      </w:r>
    </w:p>
    <w:p w:rsidR="00611EB0" w:rsidRPr="00AC0412" w:rsidRDefault="00611EB0" w:rsidP="00AC0412">
      <w:pPr>
        <w:spacing w:line="288" w:lineRule="auto"/>
        <w:jc w:val="both"/>
        <w:rPr>
          <w:sz w:val="24"/>
        </w:rPr>
      </w:pPr>
    </w:p>
    <w:p w:rsidR="00B70911" w:rsidRPr="00AC0412" w:rsidRDefault="00611EB0" w:rsidP="00AC0412">
      <w:pPr>
        <w:spacing w:line="288" w:lineRule="auto"/>
        <w:jc w:val="both"/>
        <w:rPr>
          <w:sz w:val="24"/>
        </w:rPr>
      </w:pPr>
      <w:r w:rsidRPr="00AC0412">
        <w:rPr>
          <w:sz w:val="24"/>
        </w:rPr>
        <w:t>Hvad angår sagsbehandlingen i Landsskatteretten</w:t>
      </w:r>
      <w:r w:rsidR="008946AC" w:rsidRPr="00AC0412">
        <w:rPr>
          <w:sz w:val="24"/>
        </w:rPr>
        <w:t>,</w:t>
      </w:r>
      <w:r w:rsidRPr="00AC0412">
        <w:rPr>
          <w:sz w:val="24"/>
        </w:rPr>
        <w:t xml:space="preserve"> foreslås heller ikke ændringer, bortset fra mindre konsekvensændringer.</w:t>
      </w:r>
    </w:p>
    <w:p w:rsidR="00611EB0" w:rsidRPr="00AC0412" w:rsidRDefault="00611EB0" w:rsidP="00AC0412">
      <w:pPr>
        <w:spacing w:line="288" w:lineRule="auto"/>
        <w:jc w:val="both"/>
        <w:rPr>
          <w:sz w:val="24"/>
        </w:rPr>
      </w:pPr>
    </w:p>
    <w:p w:rsidR="00611EB0" w:rsidRPr="00AC0412" w:rsidRDefault="00611EB0" w:rsidP="00AC0412">
      <w:pPr>
        <w:spacing w:line="288" w:lineRule="auto"/>
        <w:jc w:val="both"/>
        <w:rPr>
          <w:i/>
          <w:iCs/>
          <w:sz w:val="24"/>
        </w:rPr>
      </w:pPr>
      <w:r w:rsidRPr="00AC0412">
        <w:rPr>
          <w:i/>
          <w:iCs/>
          <w:sz w:val="24"/>
        </w:rPr>
        <w:t>3.3</w:t>
      </w:r>
      <w:r w:rsidR="00290B80" w:rsidRPr="00AC0412">
        <w:rPr>
          <w:i/>
          <w:iCs/>
          <w:sz w:val="24"/>
        </w:rPr>
        <w:t>. Sekretariatsbetjeningen af L</w:t>
      </w:r>
      <w:r w:rsidR="00682062" w:rsidRPr="00AC0412">
        <w:rPr>
          <w:i/>
          <w:iCs/>
          <w:sz w:val="24"/>
        </w:rPr>
        <w:t>andsskatteretten og ankenævnene</w:t>
      </w:r>
    </w:p>
    <w:p w:rsidR="00611EB0" w:rsidRPr="00AC0412" w:rsidRDefault="00611EB0" w:rsidP="00AC0412">
      <w:pPr>
        <w:spacing w:line="288" w:lineRule="auto"/>
        <w:jc w:val="both"/>
        <w:rPr>
          <w:i/>
          <w:iCs/>
          <w:sz w:val="24"/>
        </w:rPr>
      </w:pPr>
      <w:r w:rsidRPr="00AC0412">
        <w:rPr>
          <w:i/>
          <w:iCs/>
          <w:sz w:val="24"/>
        </w:rPr>
        <w:t>3.3.1. Gældende ret</w:t>
      </w:r>
    </w:p>
    <w:p w:rsidR="00290B80" w:rsidRPr="00AC0412" w:rsidRDefault="00290B80" w:rsidP="00AC0412">
      <w:pPr>
        <w:spacing w:line="288" w:lineRule="auto"/>
        <w:jc w:val="both"/>
        <w:rPr>
          <w:iCs/>
          <w:sz w:val="24"/>
        </w:rPr>
      </w:pPr>
      <w:r w:rsidRPr="00AC0412">
        <w:rPr>
          <w:iCs/>
          <w:sz w:val="24"/>
        </w:rPr>
        <w:t xml:space="preserve">Sekretariatsbetjeningen af skatte-, vurderings- og motorankenævnene varetages af </w:t>
      </w:r>
      <w:r w:rsidR="00480635">
        <w:rPr>
          <w:iCs/>
          <w:sz w:val="24"/>
        </w:rPr>
        <w:t>SKAT</w:t>
      </w:r>
      <w:r w:rsidRPr="00AC0412">
        <w:rPr>
          <w:iCs/>
          <w:sz w:val="24"/>
        </w:rPr>
        <w:t xml:space="preserve">, der i henhold til </w:t>
      </w:r>
      <w:r w:rsidR="008946AC" w:rsidRPr="00AC0412">
        <w:rPr>
          <w:iCs/>
          <w:sz w:val="24"/>
        </w:rPr>
        <w:t>skatteforvaltningslovens</w:t>
      </w:r>
      <w:r w:rsidRPr="00AC0412">
        <w:rPr>
          <w:iCs/>
          <w:sz w:val="24"/>
        </w:rPr>
        <w:t xml:space="preserve"> § 10, stk. 7</w:t>
      </w:r>
      <w:r w:rsidR="00836C54" w:rsidRPr="00AC0412">
        <w:rPr>
          <w:iCs/>
          <w:sz w:val="24"/>
        </w:rPr>
        <w:t>,</w:t>
      </w:r>
      <w:r w:rsidRPr="00AC0412">
        <w:rPr>
          <w:iCs/>
          <w:sz w:val="24"/>
        </w:rPr>
        <w:t xml:space="preserve"> har pligt til organisatorisk at adskille sekretariatsbetjeningen fra den øvrige told- og skatteforvaltning. </w:t>
      </w:r>
      <w:r w:rsidR="00480635">
        <w:rPr>
          <w:iCs/>
          <w:sz w:val="24"/>
        </w:rPr>
        <w:t>SKAT</w:t>
      </w:r>
      <w:r w:rsidRPr="00AC0412">
        <w:rPr>
          <w:iCs/>
          <w:sz w:val="24"/>
        </w:rPr>
        <w:t xml:space="preserve">s sekretariatsbetjening af ankenævnene er organiseret som et koordinerende ankecenter med </w:t>
      </w:r>
      <w:r w:rsidR="00224005" w:rsidRPr="00AC0412">
        <w:rPr>
          <w:iCs/>
          <w:sz w:val="24"/>
        </w:rPr>
        <w:t>9</w:t>
      </w:r>
      <w:r w:rsidR="0049198A">
        <w:rPr>
          <w:iCs/>
          <w:sz w:val="24"/>
        </w:rPr>
        <w:t xml:space="preserve"> </w:t>
      </w:r>
      <w:r w:rsidRPr="00AC0412">
        <w:rPr>
          <w:iCs/>
          <w:sz w:val="24"/>
        </w:rPr>
        <w:t>regionale filialer.</w:t>
      </w:r>
    </w:p>
    <w:p w:rsidR="00290B80" w:rsidRPr="00AC0412" w:rsidRDefault="00290B80" w:rsidP="00AC0412">
      <w:pPr>
        <w:spacing w:line="288" w:lineRule="auto"/>
        <w:jc w:val="both"/>
        <w:rPr>
          <w:iCs/>
          <w:sz w:val="24"/>
        </w:rPr>
      </w:pPr>
    </w:p>
    <w:p w:rsidR="00611EB0" w:rsidRPr="00AC0412" w:rsidRDefault="00290B80" w:rsidP="00AC0412">
      <w:pPr>
        <w:spacing w:line="288" w:lineRule="auto"/>
        <w:jc w:val="both"/>
        <w:rPr>
          <w:iCs/>
          <w:sz w:val="24"/>
        </w:rPr>
      </w:pPr>
      <w:r w:rsidRPr="00AC0412">
        <w:rPr>
          <w:iCs/>
          <w:sz w:val="24"/>
        </w:rPr>
        <w:t>I Landsskatteretten er sekretariatsf</w:t>
      </w:r>
      <w:r w:rsidR="00836C54" w:rsidRPr="00AC0412">
        <w:rPr>
          <w:iCs/>
          <w:sz w:val="24"/>
        </w:rPr>
        <w:t xml:space="preserve">unktionen en integreret del af </w:t>
      </w:r>
      <w:r w:rsidRPr="00AC0412">
        <w:rPr>
          <w:iCs/>
          <w:sz w:val="24"/>
        </w:rPr>
        <w:t xml:space="preserve">Landsskatteretten, der som myndighed er sagligt uafhængig i forhold til Skatteministeriet. Landsskatterettens præsident er således samtidig både en del af afgørelseskollegiet, der består af retsmedlemmerne, og øverste ansvarlige for sekretariatsfunktionen. I nævnssagerne træffes afgørelsen af retsmedlemmer efter indstilling fra sekretariatet. Retspræsidenten kan dog bestemme, at en ansat i sekretariatet kan deltage i en nævnssag med samme beføjelser som </w:t>
      </w:r>
      <w:r w:rsidR="005A78C5">
        <w:rPr>
          <w:iCs/>
          <w:sz w:val="24"/>
        </w:rPr>
        <w:t>en retsformand</w:t>
      </w:r>
      <w:r w:rsidRPr="00AC0412">
        <w:rPr>
          <w:iCs/>
          <w:sz w:val="24"/>
        </w:rPr>
        <w:t>. I kontorsagerne træffes afgørelse udelukkende af sekretariatet. Om kontorsagernes art henvises nærmere til afsnit 3.2.1.</w:t>
      </w:r>
    </w:p>
    <w:p w:rsidR="00290B80" w:rsidRPr="00AC0412" w:rsidRDefault="00290B80" w:rsidP="00AC0412">
      <w:pPr>
        <w:spacing w:line="288" w:lineRule="auto"/>
        <w:jc w:val="both"/>
        <w:rPr>
          <w:iCs/>
          <w:sz w:val="24"/>
        </w:rPr>
      </w:pPr>
    </w:p>
    <w:p w:rsidR="00611EB0" w:rsidRPr="00AC0412" w:rsidRDefault="00611EB0" w:rsidP="00AC0412">
      <w:pPr>
        <w:spacing w:line="288" w:lineRule="auto"/>
        <w:jc w:val="both"/>
        <w:rPr>
          <w:sz w:val="24"/>
        </w:rPr>
      </w:pPr>
      <w:r w:rsidRPr="00AC0412">
        <w:rPr>
          <w:i/>
          <w:iCs/>
          <w:sz w:val="24"/>
        </w:rPr>
        <w:t>3.3.2. Lovforslaget</w:t>
      </w:r>
    </w:p>
    <w:p w:rsidR="00290B80" w:rsidRPr="00AC0412" w:rsidRDefault="005A78C5" w:rsidP="00AC0412">
      <w:pPr>
        <w:spacing w:line="288" w:lineRule="auto"/>
        <w:jc w:val="both"/>
        <w:rPr>
          <w:sz w:val="24"/>
        </w:rPr>
      </w:pPr>
      <w:r>
        <w:rPr>
          <w:sz w:val="24"/>
        </w:rPr>
        <w:t>Som</w:t>
      </w:r>
      <w:r w:rsidR="00290B80" w:rsidRPr="00AC0412">
        <w:rPr>
          <w:sz w:val="24"/>
        </w:rPr>
        <w:t xml:space="preserve"> konsekvens af, at der foreslås en klagestruktur med kun én klageinstans, hvor sagerne efter deres art og indhold fordeles mellem Landsskatteretten og ankenævnene, foreslås det at etablere ét fælles klagesekretariat i form af en nyoprettet myndighed</w:t>
      </w:r>
      <w:r>
        <w:rPr>
          <w:sz w:val="24"/>
        </w:rPr>
        <w:t>,</w:t>
      </w:r>
      <w:r w:rsidR="00290B80" w:rsidRPr="00AC0412">
        <w:rPr>
          <w:sz w:val="24"/>
        </w:rPr>
        <w:t xml:space="preserve"> </w:t>
      </w:r>
      <w:r w:rsidR="0071536A" w:rsidRPr="00AC0412">
        <w:rPr>
          <w:sz w:val="24"/>
        </w:rPr>
        <w:t>skatteankeforvaltningen</w:t>
      </w:r>
      <w:r w:rsidR="006E5787" w:rsidRPr="00AC0412">
        <w:rPr>
          <w:sz w:val="24"/>
        </w:rPr>
        <w:t>, der kan oprette regionale afdelinger svarende til de hidtidige ankenævnssekretariater</w:t>
      </w:r>
      <w:r w:rsidR="00290B80" w:rsidRPr="00AC0412">
        <w:rPr>
          <w:sz w:val="24"/>
        </w:rPr>
        <w:t>.</w:t>
      </w:r>
    </w:p>
    <w:p w:rsidR="00290B80" w:rsidRPr="00AC0412" w:rsidRDefault="00290B80" w:rsidP="00AC0412">
      <w:pPr>
        <w:spacing w:line="288" w:lineRule="auto"/>
        <w:jc w:val="both"/>
        <w:rPr>
          <w:sz w:val="24"/>
        </w:rPr>
      </w:pPr>
    </w:p>
    <w:p w:rsidR="00290B80" w:rsidRPr="00AC0412" w:rsidRDefault="0071536A" w:rsidP="00AC0412">
      <w:pPr>
        <w:spacing w:line="288" w:lineRule="auto"/>
        <w:jc w:val="both"/>
        <w:rPr>
          <w:sz w:val="24"/>
        </w:rPr>
      </w:pPr>
      <w:r w:rsidRPr="00AC0412">
        <w:rPr>
          <w:sz w:val="24"/>
        </w:rPr>
        <w:t>Skatteankeforvaltningen</w:t>
      </w:r>
      <w:r w:rsidR="00290B80" w:rsidRPr="00AC0412">
        <w:rPr>
          <w:sz w:val="24"/>
        </w:rPr>
        <w:t xml:space="preserve"> organiseres under Skatteministeriet tilsvarende Landsskatteretten, ankenævnene, Skatterådet og Spillemyndigheden og skal være sagligt uafhængig i forhold til Skatteministeriet. Dermed bortfalder </w:t>
      </w:r>
      <w:r w:rsidR="00480635">
        <w:rPr>
          <w:sz w:val="24"/>
        </w:rPr>
        <w:t>SKAT</w:t>
      </w:r>
      <w:r w:rsidR="00290B80" w:rsidRPr="00AC0412">
        <w:rPr>
          <w:sz w:val="24"/>
        </w:rPr>
        <w:t>s opgave med at sekretariatsbetjene ankenævnene, og Landsskatteretten ændres til at blive en ren afgørelsesmyndighed på samme måde som ankenævnene. Et sådant fælles sekretariat vil give mulighed for bedre ressourceudnyttelse i sagsforberedelsen, eksempelvis ved specialisering, og dermed sikre større kvalitet og ensartethed i afgørelserne.</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 xml:space="preserve">Ud over den generelle sekretariatsfunktion foreslås yderligere 2 særlige beføjelser henlagt til </w:t>
      </w:r>
      <w:r w:rsidR="0071536A" w:rsidRPr="00AC0412">
        <w:rPr>
          <w:sz w:val="24"/>
        </w:rPr>
        <w:t>skatteankeforvaltningen</w:t>
      </w:r>
      <w:r w:rsidRPr="00AC0412">
        <w:rPr>
          <w:sz w:val="24"/>
        </w:rPr>
        <w:t xml:space="preserve">, nemlig </w:t>
      </w:r>
      <w:r w:rsidR="00DA629C">
        <w:rPr>
          <w:sz w:val="24"/>
        </w:rPr>
        <w:t xml:space="preserve">at skatteankeforvaltningen </w:t>
      </w:r>
      <w:r w:rsidR="009831B4">
        <w:rPr>
          <w:sz w:val="24"/>
        </w:rPr>
        <w:t xml:space="preserve">skal </w:t>
      </w:r>
      <w:r w:rsidR="00DA629C">
        <w:rPr>
          <w:sz w:val="24"/>
        </w:rPr>
        <w:t>foretage</w:t>
      </w:r>
      <w:r w:rsidRPr="00AC0412">
        <w:rPr>
          <w:sz w:val="24"/>
        </w:rPr>
        <w:t xml:space="preserve"> visitering af sager til Landsskatteretten, jf. afsnit 3.1.2 og 3.2.2, og </w:t>
      </w:r>
      <w:r w:rsidR="00DA629C">
        <w:rPr>
          <w:sz w:val="24"/>
        </w:rPr>
        <w:t xml:space="preserve">får </w:t>
      </w:r>
      <w:r w:rsidRPr="00AC0412">
        <w:rPr>
          <w:sz w:val="24"/>
        </w:rPr>
        <w:t>kompetencen til at træffe afgørelse i de tidligere kontorsager i Landsskatteretten, medmindre de anses for at være principielle</w:t>
      </w:r>
      <w:r w:rsidR="008946AC" w:rsidRPr="00AC0412">
        <w:rPr>
          <w:sz w:val="24"/>
        </w:rPr>
        <w:t xml:space="preserve"> eller hænger sammen med andre sager, der allerede verserer </w:t>
      </w:r>
      <w:r w:rsidR="003C75D8">
        <w:rPr>
          <w:sz w:val="24"/>
        </w:rPr>
        <w:t>ved eller samtidigt visiteres til</w:t>
      </w:r>
      <w:r w:rsidR="003C75D8" w:rsidRPr="00AC0412">
        <w:rPr>
          <w:sz w:val="24"/>
        </w:rPr>
        <w:t xml:space="preserve"> </w:t>
      </w:r>
      <w:r w:rsidR="008946AC" w:rsidRPr="00AC0412">
        <w:rPr>
          <w:sz w:val="24"/>
        </w:rPr>
        <w:t>Landsskatteretten</w:t>
      </w:r>
      <w:r w:rsidRPr="00AC0412">
        <w:rPr>
          <w:sz w:val="24"/>
        </w:rPr>
        <w:t>. Om kontorsagernes art henvises nærmere til afsnit 3.2.1. Hvis de</w:t>
      </w:r>
      <w:r w:rsidR="000967E6" w:rsidRPr="00AC0412">
        <w:rPr>
          <w:sz w:val="24"/>
        </w:rPr>
        <w:t xml:space="preserve">r efterfølgende </w:t>
      </w:r>
      <w:r w:rsidR="00742370" w:rsidRPr="00AC0412">
        <w:rPr>
          <w:sz w:val="24"/>
        </w:rPr>
        <w:t xml:space="preserve">viser sig at </w:t>
      </w:r>
      <w:r w:rsidR="005D7088">
        <w:rPr>
          <w:sz w:val="24"/>
        </w:rPr>
        <w:t>sagen skulle eller kunne have været visitere</w:t>
      </w:r>
      <w:r w:rsidR="00433A9C">
        <w:rPr>
          <w:sz w:val="24"/>
        </w:rPr>
        <w:t>t</w:t>
      </w:r>
      <w:r w:rsidR="005D7088">
        <w:rPr>
          <w:sz w:val="24"/>
        </w:rPr>
        <w:t xml:space="preserve"> til en anden myndighed, eller nye oplysninger eller ændrede omstændighederne, så sagen nu kan eller skal visiteres til en anden myndighed</w:t>
      </w:r>
      <w:r w:rsidRPr="00AC0412">
        <w:rPr>
          <w:sz w:val="24"/>
        </w:rPr>
        <w:t xml:space="preserve">, foreslås det at give </w:t>
      </w:r>
      <w:r w:rsidR="0071536A" w:rsidRPr="00AC0412">
        <w:rPr>
          <w:sz w:val="24"/>
        </w:rPr>
        <w:t>skatteankeforvaltningen</w:t>
      </w:r>
      <w:r w:rsidRPr="00AC0412">
        <w:rPr>
          <w:sz w:val="24"/>
        </w:rPr>
        <w:t xml:space="preserve"> adgang til at ændre visiteringen, indtil der måtte blive truffet afgørelse i sagen. </w:t>
      </w:r>
      <w:r w:rsidR="0071536A" w:rsidRPr="00AC0412">
        <w:rPr>
          <w:sz w:val="24"/>
        </w:rPr>
        <w:t>Skatteankeforvaltningen</w:t>
      </w:r>
      <w:r w:rsidRPr="00AC0412">
        <w:rPr>
          <w:sz w:val="24"/>
        </w:rPr>
        <w:t xml:space="preserve">s afgørelser </w:t>
      </w:r>
      <w:r w:rsidR="00DA629C">
        <w:rPr>
          <w:sz w:val="24"/>
        </w:rPr>
        <w:t xml:space="preserve">i sager, hvor det er skatteankeforvaltningen, der har kompetencen til at træffe afgørelse, </w:t>
      </w:r>
      <w:r w:rsidRPr="00AC0412">
        <w:rPr>
          <w:sz w:val="24"/>
        </w:rPr>
        <w:t xml:space="preserve">vil </w:t>
      </w:r>
      <w:r w:rsidR="007E3C4A">
        <w:rPr>
          <w:sz w:val="24"/>
        </w:rPr>
        <w:t xml:space="preserve">på samme måde </w:t>
      </w:r>
      <w:r w:rsidR="008946AC" w:rsidRPr="00AC0412">
        <w:rPr>
          <w:sz w:val="24"/>
        </w:rPr>
        <w:t>som</w:t>
      </w:r>
      <w:r w:rsidRPr="00AC0412">
        <w:rPr>
          <w:sz w:val="24"/>
        </w:rPr>
        <w:t xml:space="preserve"> afgørelser truffet af Landsskatteretten og ankenævnene ikke kunne påklages til anden administrativ myndighed.</w:t>
      </w:r>
    </w:p>
    <w:p w:rsidR="00290B80" w:rsidRPr="00AC0412" w:rsidRDefault="00290B80" w:rsidP="00AC0412">
      <w:pPr>
        <w:spacing w:line="288" w:lineRule="auto"/>
        <w:jc w:val="both"/>
        <w:rPr>
          <w:sz w:val="24"/>
        </w:rPr>
      </w:pPr>
    </w:p>
    <w:p w:rsidR="00290B80" w:rsidRPr="00AC0412" w:rsidRDefault="00352906" w:rsidP="00AC0412">
      <w:pPr>
        <w:spacing w:line="288" w:lineRule="auto"/>
        <w:jc w:val="both"/>
        <w:rPr>
          <w:sz w:val="24"/>
        </w:rPr>
      </w:pPr>
      <w:r w:rsidRPr="00AC0412">
        <w:rPr>
          <w:sz w:val="24"/>
        </w:rPr>
        <w:t xml:space="preserve">Som nævnt i afsnit 3.2.2 foreslås det, at titlen retspræsident i Landsskatteretten afskaffes. Kompetencen til at bestemme, at en ansat i sekretariatet kan deltage i en nævnssag med samme beføjelser som </w:t>
      </w:r>
      <w:r w:rsidR="005A78C5">
        <w:rPr>
          <w:sz w:val="24"/>
        </w:rPr>
        <w:t>en retsformand</w:t>
      </w:r>
      <w:r w:rsidR="007E3C4A">
        <w:rPr>
          <w:sz w:val="24"/>
        </w:rPr>
        <w:t>,</w:t>
      </w:r>
      <w:r w:rsidRPr="00AC0412">
        <w:rPr>
          <w:sz w:val="24"/>
        </w:rPr>
        <w:t xml:space="preserve"> foreslås derfor at tilfalde skatteankeforvaltningen, og som følge af forslaget om, at denne myndighed overtager sekretariatsbetjeningen af Landsskatteretten, foreslås det, at det er ansatte i skatteankeforvaltningen, der kan udpeges til at deltage i nævnssager </w:t>
      </w:r>
      <w:r w:rsidR="0049198A">
        <w:rPr>
          <w:sz w:val="24"/>
        </w:rPr>
        <w:t xml:space="preserve">med </w:t>
      </w:r>
      <w:r w:rsidRPr="00AC0412">
        <w:rPr>
          <w:sz w:val="24"/>
        </w:rPr>
        <w:t xml:space="preserve">samme kompetence som </w:t>
      </w:r>
      <w:r w:rsidR="005A78C5" w:rsidRPr="00AC0412">
        <w:rPr>
          <w:sz w:val="24"/>
        </w:rPr>
        <w:t>rets</w:t>
      </w:r>
      <w:r w:rsidR="005A78C5">
        <w:rPr>
          <w:sz w:val="24"/>
        </w:rPr>
        <w:t>formænd</w:t>
      </w:r>
      <w:r w:rsidRPr="00AC0412">
        <w:rPr>
          <w:sz w:val="24"/>
        </w:rPr>
        <w:t>.</w:t>
      </w:r>
    </w:p>
    <w:p w:rsidR="00290B80" w:rsidRPr="00AC0412" w:rsidRDefault="00290B80" w:rsidP="00AC0412">
      <w:pPr>
        <w:spacing w:line="288" w:lineRule="auto"/>
        <w:jc w:val="both"/>
        <w:rPr>
          <w:sz w:val="24"/>
        </w:rPr>
      </w:pPr>
    </w:p>
    <w:p w:rsidR="00611EB0" w:rsidRPr="00AC0412" w:rsidRDefault="00290B80" w:rsidP="00AC0412">
      <w:pPr>
        <w:spacing w:line="288" w:lineRule="auto"/>
        <w:jc w:val="both"/>
        <w:rPr>
          <w:sz w:val="24"/>
        </w:rPr>
      </w:pPr>
      <w:r w:rsidRPr="00AC0412">
        <w:rPr>
          <w:sz w:val="24"/>
        </w:rPr>
        <w:t xml:space="preserve">Den nærmere regulering af </w:t>
      </w:r>
      <w:r w:rsidR="0071536A" w:rsidRPr="00AC0412">
        <w:rPr>
          <w:sz w:val="24"/>
        </w:rPr>
        <w:t>skatteankeforvaltningen</w:t>
      </w:r>
      <w:r w:rsidRPr="00AC0412">
        <w:rPr>
          <w:sz w:val="24"/>
        </w:rPr>
        <w:t xml:space="preserve">s sagsbehandling </w:t>
      </w:r>
      <w:r w:rsidR="00352906" w:rsidRPr="00AC0412">
        <w:rPr>
          <w:sz w:val="24"/>
        </w:rPr>
        <w:t>foreslås at blive</w:t>
      </w:r>
      <w:r w:rsidRPr="00AC0412">
        <w:rPr>
          <w:sz w:val="24"/>
        </w:rPr>
        <w:t xml:space="preserve"> fastlagt af skatteministeren i en forretningsorden.</w:t>
      </w:r>
    </w:p>
    <w:p w:rsidR="00290B80" w:rsidRPr="00AC0412" w:rsidRDefault="00290B80" w:rsidP="00AC0412">
      <w:pPr>
        <w:spacing w:line="288" w:lineRule="auto"/>
        <w:jc w:val="both"/>
        <w:rPr>
          <w:sz w:val="24"/>
        </w:rPr>
      </w:pPr>
    </w:p>
    <w:p w:rsidR="00611EB0" w:rsidRPr="00AC0412" w:rsidRDefault="00611EB0" w:rsidP="00AC0412">
      <w:pPr>
        <w:spacing w:line="288" w:lineRule="auto"/>
        <w:jc w:val="both"/>
        <w:rPr>
          <w:i/>
          <w:iCs/>
          <w:sz w:val="24"/>
        </w:rPr>
      </w:pPr>
      <w:r w:rsidRPr="00AC0412">
        <w:rPr>
          <w:i/>
          <w:iCs/>
          <w:sz w:val="24"/>
        </w:rPr>
        <w:t>3.4</w:t>
      </w:r>
      <w:r w:rsidR="00290B80" w:rsidRPr="00AC0412">
        <w:rPr>
          <w:i/>
          <w:iCs/>
          <w:sz w:val="24"/>
        </w:rPr>
        <w:t>. Indgivelse af klage</w:t>
      </w:r>
    </w:p>
    <w:p w:rsidR="00611EB0" w:rsidRPr="00AC0412" w:rsidRDefault="00611EB0" w:rsidP="00AC0412">
      <w:pPr>
        <w:spacing w:line="288" w:lineRule="auto"/>
        <w:jc w:val="both"/>
        <w:rPr>
          <w:i/>
          <w:iCs/>
          <w:sz w:val="24"/>
        </w:rPr>
      </w:pPr>
      <w:r w:rsidRPr="00AC0412">
        <w:rPr>
          <w:i/>
          <w:iCs/>
          <w:sz w:val="24"/>
        </w:rPr>
        <w:t>3.4.1. Gældende ret</w:t>
      </w:r>
    </w:p>
    <w:p w:rsidR="00290B80" w:rsidRPr="00AC0412" w:rsidRDefault="00290B80" w:rsidP="00AC0412">
      <w:pPr>
        <w:spacing w:line="288" w:lineRule="auto"/>
        <w:jc w:val="both"/>
        <w:rPr>
          <w:iCs/>
          <w:sz w:val="24"/>
        </w:rPr>
      </w:pPr>
      <w:r w:rsidRPr="00AC0412">
        <w:rPr>
          <w:iCs/>
          <w:sz w:val="24"/>
        </w:rPr>
        <w:t xml:space="preserve">Klage til Landsskatteretten skal indgives til Landsskatteretten, der underretter den myndighed, der har truffet den påklagede afgørelse, ligesom Landsskatteretten anmoder om indsendelse af det materiale, der har dannet grundlag for afgørelsen. Hvis klageren har fremført nye oplysninger, kan Landsskatteretten anmode afgørelsesmyndigheden om en udtalelse herom. I tilfælde, hvor der ikke tidligere er udarbejdet sagsfremstilling, kan Landsskatteretten endvidere anmode </w:t>
      </w:r>
      <w:r w:rsidR="00480635">
        <w:rPr>
          <w:iCs/>
          <w:sz w:val="24"/>
        </w:rPr>
        <w:t>SKAT</w:t>
      </w:r>
      <w:r w:rsidRPr="00AC0412">
        <w:rPr>
          <w:iCs/>
          <w:sz w:val="24"/>
        </w:rPr>
        <w:t xml:space="preserve"> om at udarbejde en sagsfremstilling og sende denne i høring hos klageren. Det kan f.eks. være aktuelt, hvis klageren har fravalgt klagebehandling i skatteankenævnet, eller hvis klagen vedrører et bindende svar afgivet af </w:t>
      </w:r>
      <w:r w:rsidR="00480635">
        <w:rPr>
          <w:iCs/>
          <w:sz w:val="24"/>
        </w:rPr>
        <w:t>SKAT</w:t>
      </w:r>
      <w:r w:rsidRPr="00AC0412">
        <w:rPr>
          <w:iCs/>
          <w:sz w:val="24"/>
        </w:rPr>
        <w:t>, eller hvis der er tale om en sag, der skal behandles som kontorsag i Landsskatteretten.</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iCs/>
          <w:sz w:val="24"/>
        </w:rPr>
      </w:pPr>
      <w:r w:rsidRPr="00AC0412">
        <w:rPr>
          <w:iCs/>
          <w:sz w:val="24"/>
        </w:rPr>
        <w:t xml:space="preserve">Om klage til Landsskatteretten i inddrivelsessager gælder særligt, at klagen skal indgives til </w:t>
      </w:r>
      <w:r w:rsidR="00480635">
        <w:rPr>
          <w:iCs/>
          <w:sz w:val="24"/>
        </w:rPr>
        <w:t>SKAT</w:t>
      </w:r>
      <w:r w:rsidRPr="00AC0412">
        <w:rPr>
          <w:iCs/>
          <w:sz w:val="24"/>
        </w:rPr>
        <w:t xml:space="preserve">, der dermed får mulighed for at genoptage og afslutte sagen, hvis klageren er enig. I andre tilfælde sender </w:t>
      </w:r>
      <w:r w:rsidR="00480635">
        <w:rPr>
          <w:iCs/>
          <w:sz w:val="24"/>
        </w:rPr>
        <w:t>SKAT</w:t>
      </w:r>
      <w:r w:rsidRPr="00AC0412">
        <w:rPr>
          <w:iCs/>
          <w:sz w:val="24"/>
        </w:rPr>
        <w:t xml:space="preserve"> klagen videre til behandling i Landsskatteretten med en udtalelse om klagen.</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iCs/>
          <w:sz w:val="24"/>
        </w:rPr>
      </w:pPr>
      <w:r w:rsidRPr="00AC0412">
        <w:rPr>
          <w:iCs/>
          <w:sz w:val="24"/>
        </w:rPr>
        <w:t xml:space="preserve">Klage til skatteankenævnet indgives til skatteankenævnet, der skal indhente en udtalelse om klagen hos </w:t>
      </w:r>
      <w:r w:rsidR="00480635">
        <w:rPr>
          <w:iCs/>
          <w:sz w:val="24"/>
        </w:rPr>
        <w:t>SKAT</w:t>
      </w:r>
      <w:r w:rsidRPr="00AC0412">
        <w:rPr>
          <w:iCs/>
          <w:sz w:val="24"/>
        </w:rPr>
        <w:t xml:space="preserve">, der skal afgive udtalelsen inden 14 dage. Hvis det </w:t>
      </w:r>
      <w:r w:rsidR="00FA186B" w:rsidRPr="00AC0412">
        <w:rPr>
          <w:iCs/>
          <w:sz w:val="24"/>
        </w:rPr>
        <w:t xml:space="preserve">i forbindelse med afgivelse af </w:t>
      </w:r>
      <w:r w:rsidRPr="00AC0412">
        <w:rPr>
          <w:iCs/>
          <w:sz w:val="24"/>
        </w:rPr>
        <w:t xml:space="preserve">udtalelse konstateres, at klagesagen kan afsluttes i enighed med klageren, kan </w:t>
      </w:r>
      <w:r w:rsidR="00480635">
        <w:rPr>
          <w:iCs/>
          <w:sz w:val="24"/>
        </w:rPr>
        <w:t>SKAT</w:t>
      </w:r>
      <w:r w:rsidRPr="00AC0412">
        <w:rPr>
          <w:iCs/>
          <w:sz w:val="24"/>
        </w:rPr>
        <w:t xml:space="preserve"> genoptage og afslutte sagen</w:t>
      </w:r>
      <w:r w:rsidR="0008553E" w:rsidRPr="00AC0412">
        <w:rPr>
          <w:iCs/>
          <w:sz w:val="24"/>
        </w:rPr>
        <w:t xml:space="preserve">, når klagen </w:t>
      </w:r>
      <w:r w:rsidR="00E40025">
        <w:rPr>
          <w:iCs/>
          <w:sz w:val="24"/>
        </w:rPr>
        <w:t>er enig deri</w:t>
      </w:r>
      <w:r w:rsidRPr="00AC0412">
        <w:rPr>
          <w:iCs/>
          <w:sz w:val="24"/>
        </w:rPr>
        <w:t>. Om klage over årsopgørelse</w:t>
      </w:r>
      <w:r w:rsidR="0049198A">
        <w:rPr>
          <w:iCs/>
          <w:sz w:val="24"/>
        </w:rPr>
        <w:t>n</w:t>
      </w:r>
      <w:r w:rsidRPr="00AC0412">
        <w:rPr>
          <w:iCs/>
          <w:sz w:val="24"/>
        </w:rPr>
        <w:t xml:space="preserve">, hvor klageren ikke tidligere har modtaget særskilt underretning om ansættelsen, gælder særligt, at klage skal indgives til </w:t>
      </w:r>
      <w:r w:rsidR="00480635">
        <w:rPr>
          <w:iCs/>
          <w:sz w:val="24"/>
        </w:rPr>
        <w:t>SKAT</w:t>
      </w:r>
      <w:r w:rsidRPr="00AC0412">
        <w:rPr>
          <w:iCs/>
          <w:sz w:val="24"/>
        </w:rPr>
        <w:t xml:space="preserve">, der kan genoptage og afslutte sagen, hvis der kan gives klageren fuldt medhold. I andre tilfælde videresender </w:t>
      </w:r>
      <w:r w:rsidR="00480635">
        <w:rPr>
          <w:iCs/>
          <w:sz w:val="24"/>
        </w:rPr>
        <w:t>SKAT</w:t>
      </w:r>
      <w:r w:rsidRPr="00AC0412">
        <w:rPr>
          <w:iCs/>
          <w:sz w:val="24"/>
        </w:rPr>
        <w:t xml:space="preserve"> klagen til behandling i skatteankenævnet/Landsskatteretten med en udtalelse om klagen.</w:t>
      </w:r>
    </w:p>
    <w:p w:rsidR="00290B80" w:rsidRPr="00AC0412" w:rsidRDefault="00290B80" w:rsidP="00AC0412">
      <w:pPr>
        <w:spacing w:line="288" w:lineRule="auto"/>
        <w:jc w:val="both"/>
        <w:rPr>
          <w:iCs/>
          <w:sz w:val="24"/>
        </w:rPr>
      </w:pPr>
    </w:p>
    <w:p w:rsidR="00611EB0" w:rsidRPr="00AC0412" w:rsidRDefault="00290B80" w:rsidP="00AC0412">
      <w:pPr>
        <w:spacing w:line="288" w:lineRule="auto"/>
        <w:jc w:val="both"/>
        <w:rPr>
          <w:iCs/>
          <w:sz w:val="24"/>
        </w:rPr>
      </w:pPr>
      <w:r w:rsidRPr="00AC0412">
        <w:rPr>
          <w:iCs/>
          <w:sz w:val="24"/>
        </w:rPr>
        <w:t xml:space="preserve">Klage til et vurderings- eller motorankenævn skal indgives til </w:t>
      </w:r>
      <w:r w:rsidR="00480635">
        <w:rPr>
          <w:iCs/>
          <w:sz w:val="24"/>
        </w:rPr>
        <w:t>SKAT</w:t>
      </w:r>
      <w:r w:rsidRPr="00AC0412">
        <w:rPr>
          <w:iCs/>
          <w:sz w:val="24"/>
        </w:rPr>
        <w:t xml:space="preserve">, der kan genoptage og afslutte sagen, hvis klageren er enig. I andre tilfælde skal </w:t>
      </w:r>
      <w:r w:rsidR="00480635">
        <w:rPr>
          <w:iCs/>
          <w:sz w:val="24"/>
        </w:rPr>
        <w:t>SKAT</w:t>
      </w:r>
      <w:r w:rsidRPr="00AC0412">
        <w:rPr>
          <w:iCs/>
          <w:sz w:val="24"/>
        </w:rPr>
        <w:t xml:space="preserve"> videresende klagen til behandling i henholdsvis vurderings- eller motorankenævnet med en udtalelse om klagen.</w:t>
      </w:r>
    </w:p>
    <w:p w:rsidR="00290B80" w:rsidRPr="00AC0412" w:rsidRDefault="00290B80" w:rsidP="00AC0412">
      <w:pPr>
        <w:spacing w:line="288" w:lineRule="auto"/>
        <w:jc w:val="both"/>
        <w:rPr>
          <w:iCs/>
          <w:sz w:val="24"/>
        </w:rPr>
      </w:pPr>
    </w:p>
    <w:p w:rsidR="00611EB0" w:rsidRPr="00AC0412" w:rsidRDefault="00611EB0" w:rsidP="00AC0412">
      <w:pPr>
        <w:spacing w:line="288" w:lineRule="auto"/>
        <w:jc w:val="both"/>
        <w:rPr>
          <w:sz w:val="24"/>
        </w:rPr>
      </w:pPr>
      <w:r w:rsidRPr="00AC0412">
        <w:rPr>
          <w:i/>
          <w:iCs/>
          <w:sz w:val="24"/>
        </w:rPr>
        <w:t>3.4.2. Lovforslaget</w:t>
      </w:r>
    </w:p>
    <w:p w:rsidR="00B34D06" w:rsidRDefault="00290B80" w:rsidP="00B34D06">
      <w:pPr>
        <w:spacing w:line="288" w:lineRule="auto"/>
        <w:jc w:val="both"/>
        <w:rPr>
          <w:sz w:val="24"/>
        </w:rPr>
      </w:pPr>
      <w:r w:rsidRPr="00AC0412">
        <w:rPr>
          <w:sz w:val="24"/>
        </w:rPr>
        <w:t>Med henblik på at effektivisere klageforløbet foreslås det, at</w:t>
      </w:r>
      <w:r w:rsidR="0008553E" w:rsidRPr="00AC0412">
        <w:rPr>
          <w:sz w:val="24"/>
        </w:rPr>
        <w:t xml:space="preserve"> klage</w:t>
      </w:r>
      <w:r w:rsidRPr="00AC0412">
        <w:rPr>
          <w:sz w:val="24"/>
        </w:rPr>
        <w:t xml:space="preserve"> i alle tilfælde</w:t>
      </w:r>
      <w:r w:rsidR="0008553E" w:rsidRPr="00AC0412">
        <w:rPr>
          <w:sz w:val="24"/>
        </w:rPr>
        <w:t xml:space="preserve"> skal indgives til skatteankeforvaltningen</w:t>
      </w:r>
      <w:r w:rsidR="00B34D06">
        <w:rPr>
          <w:sz w:val="24"/>
        </w:rPr>
        <w:t>. Skatteankeforvaltningen eller den myndighed, der visiteres til at træffe afgørelse, kan anmode den myndighed, der har truffet den påklagede afgørelse, om en udtalelse</w:t>
      </w:r>
      <w:r w:rsidR="00032DDA">
        <w:rPr>
          <w:sz w:val="24"/>
        </w:rPr>
        <w:t>. Den myndighed, der anmoder om udtalelsen fastsætter en frist for denne</w:t>
      </w:r>
      <w:r w:rsidR="00B34D06">
        <w:rPr>
          <w:sz w:val="24"/>
        </w:rPr>
        <w:t>. Det foreslås, at afgørelsesmyndigheden i tilknytning til anmodningen om afgivelse af en udtalelse i alle klagesager får beføjelse til at genoptage og ændre en påklaget afgørelse, hvis der er grundlag for at give klageren fuldt medhold. Der findes imidlertid sagsområder, der er karakteriseret ved, at afgørelserne i 1. instans er helt eller delvist maskinelt dannede. I disse tilfælde vil det altid være relevant at indhente en udtalelse hos afgørelsesmyndigheden, ligesom der vil være et særligt behov for sagsbehandling af klagen, inden klagemyndigheden indleder sin behandling af sagen. Som følge heraf er der endvidere behov for at give afgørelsesmyndigheden en udvidet beføjelse til at ændre en påklaget afgørelse i forbindelse med, at afgørelsesmyndigheden anmodes om at afgive udtalelse til klagen.</w:t>
      </w:r>
    </w:p>
    <w:p w:rsidR="00B34D06" w:rsidRDefault="00B34D06" w:rsidP="00B34D06">
      <w:pPr>
        <w:spacing w:line="288" w:lineRule="auto"/>
        <w:jc w:val="both"/>
        <w:rPr>
          <w:sz w:val="24"/>
        </w:rPr>
      </w:pPr>
    </w:p>
    <w:p w:rsidR="00290B80" w:rsidRPr="00AC0412" w:rsidRDefault="00B34D06" w:rsidP="00B34D06">
      <w:pPr>
        <w:spacing w:line="288" w:lineRule="auto"/>
        <w:jc w:val="both"/>
        <w:rPr>
          <w:sz w:val="24"/>
        </w:rPr>
      </w:pPr>
      <w:r>
        <w:rPr>
          <w:sz w:val="24"/>
        </w:rPr>
        <w:t xml:space="preserve">Det foreslås derfor, at i de tilfælde, hvor klage efter de hidtidige regler har skullet indgives til </w:t>
      </w:r>
      <w:r w:rsidR="00480635">
        <w:rPr>
          <w:sz w:val="24"/>
        </w:rPr>
        <w:t>SKAT</w:t>
      </w:r>
      <w:r>
        <w:rPr>
          <w:sz w:val="24"/>
        </w:rPr>
        <w:t xml:space="preserve">, skal </w:t>
      </w:r>
      <w:r w:rsidR="00480635">
        <w:rPr>
          <w:sz w:val="24"/>
        </w:rPr>
        <w:t>SKAT</w:t>
      </w:r>
      <w:r>
        <w:rPr>
          <w:sz w:val="24"/>
        </w:rPr>
        <w:t xml:space="preserve"> tillægges beføjelse til at ændre den påklagede afgørelse, </w:t>
      </w:r>
      <w:r w:rsidR="00032DDA">
        <w:rPr>
          <w:sz w:val="24"/>
        </w:rPr>
        <w:t>uanset at SKAT ikke vil give fuldt medhold, Hvis</w:t>
      </w:r>
      <w:r>
        <w:rPr>
          <w:sz w:val="24"/>
        </w:rPr>
        <w:t xml:space="preserve"> klageren er enig i ændringen. Denne udvidede ændringsbeføjelse for afgørelsesmyndigheden vil således gælde for klagebehandling af vurderings-, motor- og inddrivelsessager samt for klagebehandling af årsopgørelser, medmindre klageren tidligere har modtaget særskilt underretning om ansættelsen og klagen omfatter forhold deri.</w:t>
      </w:r>
      <w:r w:rsidR="004D4EA7" w:rsidRPr="00AC0412">
        <w:rPr>
          <w:sz w:val="24"/>
        </w:rPr>
        <w:t xml:space="preserve"> Uanset om skatteankeforvaltningen har udnyttet adgangen til at anmode afgørelsesmyndigheden om en udtalelse eller ej, er der ikke noget til hinder for, at et ankenævn eller Landsskatteretten efterfølgende vælger at udnytte denne adgang</w:t>
      </w:r>
      <w:r w:rsidR="004C646B" w:rsidRPr="00AC0412">
        <w:rPr>
          <w:sz w:val="24"/>
        </w:rPr>
        <w:t>.</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Ved den foreslåede fremgangsmåde opnås den effektivisering, at</w:t>
      </w:r>
      <w:r w:rsidR="002F7E12" w:rsidRPr="00AC0412">
        <w:rPr>
          <w:sz w:val="24"/>
        </w:rPr>
        <w:t xml:space="preserve"> alle klager skal indgives til én og samme myndighed og med deraf følgende</w:t>
      </w:r>
      <w:r w:rsidRPr="00AC0412">
        <w:rPr>
          <w:sz w:val="24"/>
        </w:rPr>
        <w:t xml:space="preserve"> mulighed for en hurtig afslutning af sagen i tilfælde, hvor</w:t>
      </w:r>
      <w:r w:rsidR="002F7E12" w:rsidRPr="00AC0412">
        <w:rPr>
          <w:sz w:val="24"/>
        </w:rPr>
        <w:t xml:space="preserve"> klagebehandling</w:t>
      </w:r>
      <w:r w:rsidRPr="00AC0412">
        <w:rPr>
          <w:sz w:val="24"/>
        </w:rPr>
        <w:t xml:space="preserve"> viser sig at være</w:t>
      </w:r>
      <w:r w:rsidR="002F7E12" w:rsidRPr="00AC0412">
        <w:rPr>
          <w:sz w:val="24"/>
        </w:rPr>
        <w:t xml:space="preserve"> overflødig</w:t>
      </w:r>
      <w:r w:rsidR="00B34D06" w:rsidRPr="00AC0412">
        <w:rPr>
          <w:sz w:val="24"/>
        </w:rPr>
        <w:t>,</w:t>
      </w:r>
      <w:r w:rsidR="00B34D06">
        <w:rPr>
          <w:sz w:val="24"/>
        </w:rPr>
        <w:t xml:space="preserve"> f.eks. fordi en maskinelt baseret afgørelse har været baseret på forkert faktum, eller</w:t>
      </w:r>
      <w:r w:rsidRPr="00AC0412">
        <w:rPr>
          <w:sz w:val="24"/>
        </w:rPr>
        <w:t xml:space="preserve"> fordi klager nu har fremskaffet manglende dokumentation eller har givet en bedre eller mere uddybende beskrivelse af omstændighederne i sagen.</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i/>
          <w:iCs/>
          <w:sz w:val="24"/>
        </w:rPr>
      </w:pPr>
      <w:r w:rsidRPr="00AC0412">
        <w:rPr>
          <w:i/>
          <w:iCs/>
          <w:sz w:val="24"/>
        </w:rPr>
        <w:t>3.5. Klagegebyr</w:t>
      </w:r>
    </w:p>
    <w:p w:rsidR="00290B80" w:rsidRPr="00AC0412" w:rsidRDefault="004C646B" w:rsidP="00AC0412">
      <w:pPr>
        <w:spacing w:line="288" w:lineRule="auto"/>
        <w:jc w:val="both"/>
        <w:rPr>
          <w:i/>
          <w:iCs/>
          <w:sz w:val="24"/>
        </w:rPr>
      </w:pPr>
      <w:r w:rsidRPr="00AC0412">
        <w:rPr>
          <w:i/>
          <w:iCs/>
          <w:sz w:val="24"/>
        </w:rPr>
        <w:t>3.5.1. Gældende</w:t>
      </w:r>
      <w:r w:rsidR="00290B80" w:rsidRPr="00AC0412">
        <w:rPr>
          <w:i/>
          <w:iCs/>
          <w:sz w:val="24"/>
        </w:rPr>
        <w:t xml:space="preserve"> ret</w:t>
      </w:r>
    </w:p>
    <w:p w:rsidR="00290B80" w:rsidRPr="00AC0412" w:rsidRDefault="00290B80" w:rsidP="00AC0412">
      <w:pPr>
        <w:spacing w:line="288" w:lineRule="auto"/>
        <w:jc w:val="both"/>
        <w:rPr>
          <w:iCs/>
          <w:sz w:val="24"/>
        </w:rPr>
      </w:pPr>
      <w:r w:rsidRPr="00AC0412">
        <w:rPr>
          <w:iCs/>
          <w:sz w:val="24"/>
        </w:rPr>
        <w:t xml:space="preserve">Klager til et skatte-, vurderings- eller motorankenævn er efter gældende regler fritaget for pligt til at betale klagegebyr. </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iCs/>
          <w:sz w:val="24"/>
        </w:rPr>
      </w:pPr>
      <w:r w:rsidRPr="00AC0412">
        <w:rPr>
          <w:iCs/>
          <w:sz w:val="24"/>
        </w:rPr>
        <w:t>Ved klage til Landsskatteretten skal der betales klagegebyr, bortset fra sager, der afgøres uden deltagelse af retsmedlemmer (kontorsagerne), og bortset fra klage over afgørelser truffet af et motorankenævn. Gebyrets størrelse udgør et grundbeløb på 800</w:t>
      </w:r>
      <w:r w:rsidR="0049198A">
        <w:rPr>
          <w:iCs/>
          <w:sz w:val="24"/>
        </w:rPr>
        <w:t xml:space="preserve"> kr.</w:t>
      </w:r>
      <w:r w:rsidRPr="00AC0412">
        <w:rPr>
          <w:iCs/>
          <w:sz w:val="24"/>
        </w:rPr>
        <w:t>, der reguleres efter personskattelovens § 20. Klag</w:t>
      </w:r>
      <w:r w:rsidR="008946AC" w:rsidRPr="00AC0412">
        <w:rPr>
          <w:iCs/>
          <w:sz w:val="24"/>
        </w:rPr>
        <w:t>egebyret betales tilbage til kla</w:t>
      </w:r>
      <w:r w:rsidRPr="00AC0412">
        <w:rPr>
          <w:iCs/>
          <w:sz w:val="24"/>
        </w:rPr>
        <w:t xml:space="preserve">geren, hvis klageren får helt eller delvist medhold i klagen ved Landsskatteretten eller ved domstolene, medmindre der er tale om, at klageren har indbragt klagen for domstolene som en følge af, at sagsbehandlingen i Landsskatteretten ikke er afsluttet efter 6 måneders forløb. Klagegebyret tilbagebetales ligeledes, hvis Landsskatteretten afviser klagen, eller hvis en klagesag i Landsskatteretten kan afsluttes, fordi </w:t>
      </w:r>
      <w:r w:rsidR="00480635">
        <w:rPr>
          <w:iCs/>
          <w:sz w:val="24"/>
        </w:rPr>
        <w:t>SKAT</w:t>
      </w:r>
      <w:r w:rsidRPr="00AC0412">
        <w:rPr>
          <w:iCs/>
          <w:sz w:val="24"/>
        </w:rPr>
        <w:t xml:space="preserve"> har imødekommet en genoptagelsesanmodning i anledning af underkendelse af hidtidig praksis. Derimod tilbagebetales gebyret ikke, hvis klageren selv tilbagekalder klagen, medmindre tilbagekaldelsen er en følge af, at sagen er blevet genoptaget af den myndighed, der har truffet den påklagede afgørelse.</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sz w:val="24"/>
        </w:rPr>
      </w:pPr>
      <w:r w:rsidRPr="00AC0412">
        <w:rPr>
          <w:i/>
          <w:iCs/>
          <w:sz w:val="24"/>
        </w:rPr>
        <w:t>3.5.2. Lovforslaget</w:t>
      </w:r>
    </w:p>
    <w:p w:rsidR="00290B80" w:rsidRPr="00AC0412" w:rsidRDefault="00290B80" w:rsidP="00AC0412">
      <w:pPr>
        <w:spacing w:line="288" w:lineRule="auto"/>
        <w:jc w:val="both"/>
        <w:rPr>
          <w:sz w:val="24"/>
        </w:rPr>
      </w:pPr>
      <w:r w:rsidRPr="00AC0412">
        <w:rPr>
          <w:sz w:val="24"/>
        </w:rPr>
        <w:t>Baggrunden for at have regler om pligt til at betale klagegebyr er især at forebygge klager af bagatelagtig karakter.</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 xml:space="preserve">Da den foreslåede klagestruktur med kun én klageinstans er ensbetydende med, at alle klagesager skal behandles på samme niveau, er dette en yderligere anledning til, at det nu foreslås, at der indføres klagegebyr i alle klagesager på Skatteministeriets område, bortset fra enkelte sagstyper, hvor sagen efter sin art bør være undtaget fra pligten til at betale klagegebyr, nemlig klage i </w:t>
      </w:r>
      <w:r w:rsidR="00AA5AF9">
        <w:rPr>
          <w:sz w:val="24"/>
        </w:rPr>
        <w:t>sager om inddrivelse, aktindsigt</w:t>
      </w:r>
      <w:r w:rsidR="00433A9C">
        <w:rPr>
          <w:sz w:val="24"/>
        </w:rPr>
        <w:t xml:space="preserve"> efter offentlighedsloven eller forvaltningsloven</w:t>
      </w:r>
      <w:r w:rsidR="00AA5AF9">
        <w:rPr>
          <w:sz w:val="24"/>
        </w:rPr>
        <w:t xml:space="preserve"> eller indsigtsret efter persondataloven</w:t>
      </w:r>
      <w:r w:rsidRPr="00AC0412">
        <w:rPr>
          <w:sz w:val="24"/>
        </w:rPr>
        <w:t>.</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 xml:space="preserve">Under hensyn til, at reglerne om klagegebyr, bortset fra de nævnte undtagelser, skal gælde i alle andre klagesager, foreslås gebyret fastsat til et grundbeløb på kr. 300, der reguleres efter personskattelovens § 20. </w:t>
      </w:r>
      <w:r w:rsidR="0049198A">
        <w:rPr>
          <w:sz w:val="24"/>
        </w:rPr>
        <w:t xml:space="preserve">Efter de gældende regler er klagegebyret ved klage til Landsskatteretten på 800 kr., som ligeledes reguleres efter personskattelovens § 20. </w:t>
      </w:r>
      <w:r w:rsidRPr="00AC0412">
        <w:rPr>
          <w:sz w:val="24"/>
        </w:rPr>
        <w:t>Det</w:t>
      </w:r>
      <w:r w:rsidR="0049198A">
        <w:rPr>
          <w:sz w:val="24"/>
        </w:rPr>
        <w:t xml:space="preserve"> foreslåede gebyr</w:t>
      </w:r>
      <w:r w:rsidRPr="00AC0412">
        <w:rPr>
          <w:sz w:val="24"/>
        </w:rPr>
        <w:t xml:space="preserve"> svarer beløbsmæssigt til gebyret for anmodning om bindende svar, hvor baggrunden for gebyret ligeledes er at forebygge bagatelagtige anmodninger.</w:t>
      </w:r>
    </w:p>
    <w:p w:rsidR="00290B80" w:rsidRPr="00AC0412" w:rsidRDefault="00290B80" w:rsidP="00AC0412">
      <w:pPr>
        <w:spacing w:line="288" w:lineRule="auto"/>
        <w:jc w:val="both"/>
        <w:rPr>
          <w:sz w:val="24"/>
        </w:rPr>
      </w:pPr>
    </w:p>
    <w:p w:rsidR="00611EB0" w:rsidRPr="00AC0412" w:rsidRDefault="00290B80" w:rsidP="00AC0412">
      <w:pPr>
        <w:spacing w:line="288" w:lineRule="auto"/>
        <w:jc w:val="both"/>
        <w:rPr>
          <w:sz w:val="24"/>
        </w:rPr>
      </w:pPr>
      <w:r w:rsidRPr="00AC0412">
        <w:rPr>
          <w:sz w:val="24"/>
        </w:rPr>
        <w:t>Der foreslås ikke i øvrigt ændringer vedrørende indbetaling og tilbagebetaling af klagegebyr i forhold til de eksisterende regler om pligten til at betale gebyr ved klage til Landsskatteretten.</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i/>
          <w:iCs/>
          <w:sz w:val="24"/>
        </w:rPr>
      </w:pPr>
      <w:r w:rsidRPr="00AC0412">
        <w:rPr>
          <w:i/>
          <w:iCs/>
          <w:sz w:val="24"/>
        </w:rPr>
        <w:t>3.6.</w:t>
      </w:r>
      <w:r w:rsidRPr="00AC0412">
        <w:rPr>
          <w:sz w:val="24"/>
        </w:rPr>
        <w:t xml:space="preserve"> </w:t>
      </w:r>
      <w:r w:rsidRPr="00AC0412">
        <w:rPr>
          <w:i/>
          <w:iCs/>
          <w:sz w:val="24"/>
        </w:rPr>
        <w:t>Omkostningsgodtgørelse</w:t>
      </w:r>
    </w:p>
    <w:p w:rsidR="00290B80" w:rsidRPr="00AC0412" w:rsidRDefault="004C646B" w:rsidP="00AC0412">
      <w:pPr>
        <w:spacing w:line="288" w:lineRule="auto"/>
        <w:jc w:val="both"/>
        <w:rPr>
          <w:i/>
          <w:iCs/>
          <w:sz w:val="24"/>
        </w:rPr>
      </w:pPr>
      <w:r w:rsidRPr="00AC0412">
        <w:rPr>
          <w:i/>
          <w:iCs/>
          <w:sz w:val="24"/>
        </w:rPr>
        <w:t>3.6.1. Gældende</w:t>
      </w:r>
      <w:r w:rsidR="00290B80" w:rsidRPr="00AC0412">
        <w:rPr>
          <w:i/>
          <w:iCs/>
          <w:sz w:val="24"/>
        </w:rPr>
        <w:t xml:space="preserve"> ret</w:t>
      </w:r>
    </w:p>
    <w:p w:rsidR="00290B80" w:rsidRPr="00AC0412" w:rsidRDefault="00290B80" w:rsidP="00AC0412">
      <w:pPr>
        <w:spacing w:line="288" w:lineRule="auto"/>
        <w:jc w:val="both"/>
        <w:rPr>
          <w:iCs/>
          <w:sz w:val="24"/>
        </w:rPr>
      </w:pPr>
      <w:r w:rsidRPr="00AC0412">
        <w:rPr>
          <w:iCs/>
          <w:sz w:val="24"/>
        </w:rPr>
        <w:t>Fysiske og juridiske personer, herunder dødsboer, er berettiget til omkostningsgodtgørelse for udgifter til sagkyndig bistand m.v. i forbindelse med klage- og domstolssager om skat, told og afgift. Derimod er skattepligtige selskaber og fonde ikke berettiget til omkostnings</w:t>
      </w:r>
      <w:r w:rsidR="00F26464">
        <w:rPr>
          <w:iCs/>
          <w:sz w:val="24"/>
        </w:rPr>
        <w:softHyphen/>
      </w:r>
      <w:r w:rsidRPr="00AC0412">
        <w:rPr>
          <w:iCs/>
          <w:sz w:val="24"/>
        </w:rPr>
        <w:t>godt</w:t>
      </w:r>
      <w:r w:rsidR="00F26464">
        <w:rPr>
          <w:iCs/>
          <w:sz w:val="24"/>
        </w:rPr>
        <w:softHyphen/>
      </w:r>
      <w:r w:rsidRPr="00AC0412">
        <w:rPr>
          <w:iCs/>
          <w:sz w:val="24"/>
        </w:rPr>
        <w:t>gø</w:t>
      </w:r>
      <w:r w:rsidR="00F26464">
        <w:rPr>
          <w:iCs/>
          <w:sz w:val="24"/>
        </w:rPr>
        <w:softHyphen/>
      </w:r>
      <w:r w:rsidRPr="00AC0412">
        <w:rPr>
          <w:iCs/>
          <w:sz w:val="24"/>
        </w:rPr>
        <w:t>relse.</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iCs/>
          <w:sz w:val="24"/>
        </w:rPr>
      </w:pPr>
      <w:r w:rsidRPr="00AC0412">
        <w:rPr>
          <w:iCs/>
          <w:sz w:val="24"/>
        </w:rPr>
        <w:t>For så vidt angår klagebehandling i skatte-, vurderings- og motorankenævnene gælder, at der ydes omkostningsgodtgørelse i sager i skatteankenævnene, men ikke i sager i vurderings- og motorankenævnene.</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iCs/>
          <w:sz w:val="24"/>
        </w:rPr>
      </w:pPr>
      <w:r w:rsidRPr="00AC0412">
        <w:rPr>
          <w:iCs/>
          <w:sz w:val="24"/>
        </w:rPr>
        <w:t>Om klagebehandling i Landsskatteretten gælder særligt, at der ydes omkostningsgodtgørelse i alle sager, bortset fra inddrivelsessager og bortset fra kontorsager, der drejer sig</w:t>
      </w:r>
      <w:r w:rsidR="00F26464">
        <w:rPr>
          <w:iCs/>
          <w:sz w:val="24"/>
        </w:rPr>
        <w:t xml:space="preserve"> om</w:t>
      </w:r>
      <w:r w:rsidRPr="00AC0412">
        <w:rPr>
          <w:iCs/>
          <w:sz w:val="24"/>
        </w:rPr>
        <w:t xml:space="preserve"> told, afgift, arbejdsgiverkontrol og registrering af køretøjer. Dog </w:t>
      </w:r>
      <w:r w:rsidR="00F26464">
        <w:rPr>
          <w:iCs/>
          <w:sz w:val="24"/>
        </w:rPr>
        <w:t>kan der</w:t>
      </w:r>
      <w:r w:rsidRPr="00AC0412">
        <w:rPr>
          <w:iCs/>
          <w:sz w:val="24"/>
        </w:rPr>
        <w:t xml:space="preserve"> ydes omkostningsgodtgørelse i kontorsager, der drejer sig om hæftelse i arbejdsgiverkontrolsager.</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sz w:val="24"/>
        </w:rPr>
      </w:pPr>
      <w:r w:rsidRPr="00AC0412">
        <w:rPr>
          <w:i/>
          <w:iCs/>
          <w:sz w:val="24"/>
        </w:rPr>
        <w:t>3.6.2. Lovforslaget</w:t>
      </w:r>
    </w:p>
    <w:p w:rsidR="00290B80" w:rsidRPr="00AC0412" w:rsidRDefault="00290B80" w:rsidP="00AC0412">
      <w:pPr>
        <w:spacing w:line="288" w:lineRule="auto"/>
        <w:jc w:val="both"/>
        <w:rPr>
          <w:sz w:val="24"/>
        </w:rPr>
      </w:pPr>
      <w:r w:rsidRPr="00AC0412">
        <w:rPr>
          <w:sz w:val="24"/>
        </w:rPr>
        <w:t xml:space="preserve">Reglerne om omkostningsgodtgørelse til sagkyndig bistand m.v. i klage- og domstolssager foreslås uændret videreført, bortset fra enkelte konsekvensændringer som følge af forslaget om oprettelse af den nye myndighed </w:t>
      </w:r>
      <w:r w:rsidR="0071536A" w:rsidRPr="00AC0412">
        <w:rPr>
          <w:sz w:val="24"/>
        </w:rPr>
        <w:t>skatteankeforvaltningen</w:t>
      </w:r>
      <w:r w:rsidRPr="00AC0412">
        <w:rPr>
          <w:sz w:val="24"/>
        </w:rPr>
        <w:t>.</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Uanset at reglerne om omkostningsgodtgørelse ikke foreslås ændret, vil den foreslåede ændring af klagestrukturen med kun én klageinstans betyde den realitetsændring, at der i modsætning til nu bliver ydet omkostningsgodtgørelse i de principielle sager</w:t>
      </w:r>
      <w:r w:rsidR="008946AC" w:rsidRPr="00AC0412">
        <w:rPr>
          <w:sz w:val="24"/>
        </w:rPr>
        <w:t xml:space="preserve"> og visse sager, der hænger sammen med andre sager, der allerede verserer </w:t>
      </w:r>
      <w:r w:rsidR="003C75D8">
        <w:rPr>
          <w:sz w:val="24"/>
        </w:rPr>
        <w:t>ved eller samtidigt visiteres til</w:t>
      </w:r>
      <w:r w:rsidR="003C75D8" w:rsidRPr="00AC0412">
        <w:rPr>
          <w:sz w:val="24"/>
        </w:rPr>
        <w:t xml:space="preserve"> </w:t>
      </w:r>
      <w:r w:rsidR="008946AC" w:rsidRPr="00AC0412">
        <w:rPr>
          <w:sz w:val="24"/>
        </w:rPr>
        <w:t>Landsskatteretten</w:t>
      </w:r>
      <w:r w:rsidRPr="00AC0412">
        <w:rPr>
          <w:sz w:val="24"/>
        </w:rPr>
        <w:t>, der efter gældende regler skal afgøres i vurderings- eller motorankenævnene, men fremover skal afgøres i Landsskatteretten.</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i/>
          <w:iCs/>
          <w:sz w:val="24"/>
        </w:rPr>
      </w:pPr>
      <w:r w:rsidRPr="00AC0412">
        <w:rPr>
          <w:i/>
          <w:iCs/>
          <w:sz w:val="24"/>
        </w:rPr>
        <w:t>3.7.</w:t>
      </w:r>
      <w:r w:rsidRPr="00AC0412">
        <w:rPr>
          <w:sz w:val="24"/>
        </w:rPr>
        <w:t xml:space="preserve"> </w:t>
      </w:r>
      <w:r w:rsidRPr="00AC0412">
        <w:rPr>
          <w:i/>
          <w:iCs/>
          <w:sz w:val="24"/>
        </w:rPr>
        <w:t>Kvalitetssikring af ankenævnsafgørelser</w:t>
      </w:r>
    </w:p>
    <w:p w:rsidR="00290B80" w:rsidRPr="00AC0412" w:rsidRDefault="00290B80" w:rsidP="00AC0412">
      <w:pPr>
        <w:spacing w:line="288" w:lineRule="auto"/>
        <w:jc w:val="both"/>
        <w:rPr>
          <w:i/>
          <w:iCs/>
          <w:sz w:val="24"/>
        </w:rPr>
      </w:pPr>
      <w:r w:rsidRPr="00AC0412">
        <w:rPr>
          <w:i/>
          <w:iCs/>
          <w:sz w:val="24"/>
        </w:rPr>
        <w:t>3.7.1. Gældende ret</w:t>
      </w:r>
    </w:p>
    <w:p w:rsidR="00290B80" w:rsidRPr="00AC0412" w:rsidRDefault="00290B80" w:rsidP="00AC0412">
      <w:pPr>
        <w:spacing w:line="288" w:lineRule="auto"/>
        <w:jc w:val="both"/>
        <w:rPr>
          <w:iCs/>
          <w:sz w:val="24"/>
        </w:rPr>
      </w:pPr>
      <w:r w:rsidRPr="00AC0412">
        <w:rPr>
          <w:iCs/>
          <w:sz w:val="24"/>
        </w:rPr>
        <w:t xml:space="preserve">Efter gældende regler kan Skatterådet efter indstilling fra </w:t>
      </w:r>
      <w:r w:rsidR="00480635">
        <w:rPr>
          <w:iCs/>
          <w:sz w:val="24"/>
        </w:rPr>
        <w:t>SKAT</w:t>
      </w:r>
      <w:r w:rsidRPr="00AC0412">
        <w:rPr>
          <w:iCs/>
          <w:sz w:val="24"/>
        </w:rPr>
        <w:t xml:space="preserve"> ændre en ankenævnsafgørelse, hvis det må lægges til grund, at ankenævnsafgørelsen er åbenbart ulovlig.</w:t>
      </w:r>
    </w:p>
    <w:p w:rsidR="00290B80" w:rsidRPr="00AC0412" w:rsidRDefault="00290B80" w:rsidP="00AC0412">
      <w:pPr>
        <w:spacing w:line="288" w:lineRule="auto"/>
        <w:jc w:val="both"/>
        <w:rPr>
          <w:iCs/>
          <w:sz w:val="24"/>
        </w:rPr>
      </w:pPr>
    </w:p>
    <w:p w:rsidR="00290B80" w:rsidRPr="00AC0412" w:rsidRDefault="008946AC" w:rsidP="00AC0412">
      <w:pPr>
        <w:spacing w:line="288" w:lineRule="auto"/>
        <w:jc w:val="both"/>
        <w:rPr>
          <w:iCs/>
          <w:sz w:val="24"/>
        </w:rPr>
      </w:pPr>
      <w:r w:rsidRPr="00AC0412">
        <w:rPr>
          <w:iCs/>
          <w:sz w:val="24"/>
        </w:rPr>
        <w:t>B</w:t>
      </w:r>
      <w:r w:rsidR="00290B80" w:rsidRPr="00AC0412">
        <w:rPr>
          <w:iCs/>
          <w:sz w:val="24"/>
        </w:rPr>
        <w:t>aggrunden for bestemmelsen er, at det efter omstændighederne skal være muligt at afværge, at en åbenbart ulovlig afgørelse medfører et væsentligt provenutab eller kan få afsmittende virkning for andre sager og dermed kan skabe tvivl om praksis.</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iCs/>
          <w:sz w:val="24"/>
        </w:rPr>
      </w:pPr>
      <w:r w:rsidRPr="00AC0412">
        <w:rPr>
          <w:iCs/>
          <w:sz w:val="24"/>
        </w:rPr>
        <w:t>I praksis er bestemmelsen kun helt undtagelsesvis blevet anvendt, og i givet fald navnlig i situationer, hvor den ulovlige afgørelse har haft betydning for andre tilsvarende afgørelser.</w:t>
      </w:r>
    </w:p>
    <w:p w:rsidR="00290B80" w:rsidRPr="00AC0412" w:rsidRDefault="00290B80" w:rsidP="00AC0412">
      <w:pPr>
        <w:spacing w:line="288" w:lineRule="auto"/>
        <w:jc w:val="both"/>
        <w:rPr>
          <w:iCs/>
          <w:sz w:val="24"/>
        </w:rPr>
      </w:pPr>
    </w:p>
    <w:p w:rsidR="00290B80" w:rsidRPr="00AC0412" w:rsidRDefault="00290B80" w:rsidP="00AC0412">
      <w:pPr>
        <w:spacing w:line="288" w:lineRule="auto"/>
        <w:jc w:val="both"/>
        <w:rPr>
          <w:sz w:val="24"/>
        </w:rPr>
      </w:pPr>
      <w:r w:rsidRPr="00AC0412">
        <w:rPr>
          <w:i/>
          <w:iCs/>
          <w:sz w:val="24"/>
        </w:rPr>
        <w:t>3.7.2. Lovforslaget</w:t>
      </w:r>
    </w:p>
    <w:p w:rsidR="00290B80" w:rsidRPr="00AC0412" w:rsidRDefault="00290B80" w:rsidP="00AC0412">
      <w:pPr>
        <w:spacing w:line="288" w:lineRule="auto"/>
        <w:jc w:val="both"/>
        <w:rPr>
          <w:sz w:val="24"/>
        </w:rPr>
      </w:pPr>
      <w:r w:rsidRPr="00AC0412">
        <w:rPr>
          <w:sz w:val="24"/>
        </w:rPr>
        <w:t xml:space="preserve">Det foreslås at ophæve bestemmelsen om Skatterådets adgang til at ændre en åbenbart ulovlig ankenævnsafgørelse og erstatte den med en adgang til for den foreslåede nye myndighed </w:t>
      </w:r>
      <w:r w:rsidR="0071536A" w:rsidRPr="00AC0412">
        <w:rPr>
          <w:sz w:val="24"/>
        </w:rPr>
        <w:t>skatteankeforvaltningen</w:t>
      </w:r>
      <w:r w:rsidRPr="00AC0412">
        <w:rPr>
          <w:sz w:val="24"/>
        </w:rPr>
        <w:t xml:space="preserve"> i sin egenskab af sekretariat for ankenævnene at tage forskellige skridt i en verserende ankenævnssag, inden ankenævnet har truffet afgørelse i sagen.</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 xml:space="preserve">Forslaget går ud på, at hvis </w:t>
      </w:r>
      <w:r w:rsidR="0071536A" w:rsidRPr="00AC0412">
        <w:rPr>
          <w:sz w:val="24"/>
        </w:rPr>
        <w:t>skatteankeforvaltningen</w:t>
      </w:r>
      <w:r w:rsidRPr="00AC0412">
        <w:rPr>
          <w:sz w:val="24"/>
        </w:rPr>
        <w:t xml:space="preserve"> i sin egenskab af sekretariat for ankenævnet vurderer, at en sag i ankenævnet </w:t>
      </w:r>
      <w:r w:rsidR="00476DAB">
        <w:rPr>
          <w:sz w:val="24"/>
        </w:rPr>
        <w:t xml:space="preserve">er eller </w:t>
      </w:r>
      <w:r w:rsidRPr="00AC0412">
        <w:rPr>
          <w:sz w:val="24"/>
        </w:rPr>
        <w:t xml:space="preserve">vil blive afgjort med et åbenbart </w:t>
      </w:r>
      <w:r w:rsidR="003C75D8">
        <w:rPr>
          <w:sz w:val="24"/>
        </w:rPr>
        <w:t>ulovligt</w:t>
      </w:r>
      <w:r w:rsidR="003C75D8" w:rsidRPr="00AC0412">
        <w:rPr>
          <w:sz w:val="24"/>
        </w:rPr>
        <w:t xml:space="preserve"> </w:t>
      </w:r>
      <w:r w:rsidRPr="00AC0412">
        <w:rPr>
          <w:sz w:val="24"/>
        </w:rPr>
        <w:t xml:space="preserve">resultat, kan sekretariatsmyndigheden </w:t>
      </w:r>
      <w:r w:rsidR="00DA629C">
        <w:rPr>
          <w:sz w:val="24"/>
        </w:rPr>
        <w:t>omvisitere</w:t>
      </w:r>
      <w:r w:rsidR="00D41FF7" w:rsidRPr="00AC0412">
        <w:rPr>
          <w:sz w:val="24"/>
        </w:rPr>
        <w:t xml:space="preserve"> klagesagen</w:t>
      </w:r>
      <w:r w:rsidR="00DA629C">
        <w:rPr>
          <w:sz w:val="24"/>
        </w:rPr>
        <w:t>, så den</w:t>
      </w:r>
      <w:r w:rsidR="00D41FF7" w:rsidRPr="00AC0412">
        <w:rPr>
          <w:sz w:val="24"/>
        </w:rPr>
        <w:t xml:space="preserve"> skal viderebehandles og afgøres i Landsskatteretten. Om nødvendigt kan skatteankeforvaltningen inden omvisitering til Landsskatteretten</w:t>
      </w:r>
      <w:r w:rsidR="00E876D3" w:rsidRPr="00AC0412">
        <w:rPr>
          <w:sz w:val="24"/>
        </w:rPr>
        <w:t xml:space="preserve"> bestemme,</w:t>
      </w:r>
      <w:r w:rsidRPr="00AC0412">
        <w:rPr>
          <w:sz w:val="24"/>
        </w:rPr>
        <w:t xml:space="preserve"> at der skal fastsættes en frist med henblik på yderligere belysning af sagen. Hvis det efter udløbet af den fastsatte frist fortsat vurderes, at </w:t>
      </w:r>
      <w:r w:rsidR="00280F1D">
        <w:rPr>
          <w:sz w:val="24"/>
        </w:rPr>
        <w:t xml:space="preserve">sagen er eller </w:t>
      </w:r>
      <w:r w:rsidR="00280F1D" w:rsidRPr="00AC0412">
        <w:rPr>
          <w:sz w:val="24"/>
        </w:rPr>
        <w:t xml:space="preserve">vil blive afgjort med et åbenbart </w:t>
      </w:r>
      <w:r w:rsidR="003C75D8">
        <w:rPr>
          <w:sz w:val="24"/>
        </w:rPr>
        <w:t>ulovligt</w:t>
      </w:r>
      <w:r w:rsidR="00280F1D" w:rsidRPr="00AC0412">
        <w:rPr>
          <w:sz w:val="24"/>
        </w:rPr>
        <w:t xml:space="preserve"> resultat</w:t>
      </w:r>
      <w:r w:rsidRPr="00AC0412">
        <w:rPr>
          <w:sz w:val="24"/>
        </w:rPr>
        <w:t xml:space="preserve">, </w:t>
      </w:r>
      <w:r w:rsidR="00454EE4">
        <w:rPr>
          <w:sz w:val="24"/>
        </w:rPr>
        <w:t>skal</w:t>
      </w:r>
      <w:r w:rsidRPr="00AC0412">
        <w:rPr>
          <w:sz w:val="24"/>
        </w:rPr>
        <w:t xml:space="preserve"> sekretariatsmyndigheden </w:t>
      </w:r>
      <w:r w:rsidR="00DA629C">
        <w:rPr>
          <w:sz w:val="24"/>
        </w:rPr>
        <w:t>omvisitere</w:t>
      </w:r>
      <w:r w:rsidRPr="00AC0412">
        <w:rPr>
          <w:sz w:val="24"/>
        </w:rPr>
        <w:t xml:space="preserve"> klagesagen</w:t>
      </w:r>
      <w:r w:rsidR="008D7779">
        <w:rPr>
          <w:sz w:val="24"/>
        </w:rPr>
        <w:t>, så den</w:t>
      </w:r>
      <w:r w:rsidRPr="00AC0412">
        <w:rPr>
          <w:sz w:val="24"/>
        </w:rPr>
        <w:t xml:space="preserve"> skal viderebehandles og afgøres i </w:t>
      </w:r>
      <w:r w:rsidR="00F26464">
        <w:rPr>
          <w:sz w:val="24"/>
        </w:rPr>
        <w:t>L</w:t>
      </w:r>
      <w:r w:rsidRPr="00AC0412">
        <w:rPr>
          <w:sz w:val="24"/>
        </w:rPr>
        <w:t>andsskatteretten.</w:t>
      </w:r>
      <w:r w:rsidR="00476DAB">
        <w:rPr>
          <w:sz w:val="24"/>
        </w:rPr>
        <w:t xml:space="preserve"> Det er dog i begge tilfælde en forudsætning for omvisitering, at afgørelsen endnu ikke er meddelt klageren.</w:t>
      </w:r>
    </w:p>
    <w:p w:rsidR="00290B80" w:rsidRPr="00AC0412" w:rsidRDefault="00290B80" w:rsidP="00AC0412">
      <w:pPr>
        <w:spacing w:line="288" w:lineRule="auto"/>
        <w:jc w:val="both"/>
        <w:rPr>
          <w:sz w:val="24"/>
        </w:rPr>
      </w:pPr>
    </w:p>
    <w:p w:rsidR="00290B80" w:rsidRPr="00AC0412" w:rsidRDefault="00290B80" w:rsidP="00AC0412">
      <w:pPr>
        <w:spacing w:line="288" w:lineRule="auto"/>
        <w:jc w:val="both"/>
        <w:rPr>
          <w:sz w:val="24"/>
        </w:rPr>
      </w:pPr>
      <w:r w:rsidRPr="00AC0412">
        <w:rPr>
          <w:sz w:val="24"/>
        </w:rPr>
        <w:t>Med den foreslåede beføjelse for sekretariatsmyndigheden, der forudsættes anvendt i yderst begrænset omfang, skabes der således en mulighed for på forhånd at forsøge at forebygge urigtige afgørelser, fremfor som efter den gældende bestemmelse at iværksætte ændring e</w:t>
      </w:r>
      <w:r w:rsidR="00682062" w:rsidRPr="00AC0412">
        <w:rPr>
          <w:sz w:val="24"/>
        </w:rPr>
        <w:t>fter der allerede er truffet af</w:t>
      </w:r>
      <w:r w:rsidRPr="00AC0412">
        <w:rPr>
          <w:sz w:val="24"/>
        </w:rPr>
        <w:t>gørelse.</w:t>
      </w:r>
    </w:p>
    <w:p w:rsidR="00290B80" w:rsidRPr="00AC0412" w:rsidRDefault="00290B80"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 xml:space="preserve">4. Økonomiske konsekvenser for det offentlige </w:t>
      </w:r>
    </w:p>
    <w:p w:rsidR="00E93383" w:rsidRPr="00AC0412" w:rsidRDefault="000D27BE" w:rsidP="00AC0412">
      <w:pPr>
        <w:spacing w:line="288" w:lineRule="auto"/>
        <w:jc w:val="both"/>
        <w:rPr>
          <w:sz w:val="24"/>
        </w:rPr>
      </w:pPr>
      <w:r>
        <w:rPr>
          <w:sz w:val="24"/>
        </w:rPr>
        <w:t>Lovforslaget har ingen umiddelbare konsekvenser for provenuet af skatter og afgifter. De økonomiske konsekvenser af de foreslåede ændringer vedrører Skatteministeriets budget, jf. bemærkningerne i afsnittet om administrative konsekvenser for det offentlige.</w:t>
      </w:r>
    </w:p>
    <w:p w:rsidR="00352906" w:rsidRPr="00AC0412" w:rsidRDefault="00352906"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 xml:space="preserve">5. Administrative konsekvenser for det offentlige </w:t>
      </w:r>
    </w:p>
    <w:p w:rsidR="00B70911" w:rsidRDefault="00BA5DF1" w:rsidP="00AC0412">
      <w:pPr>
        <w:spacing w:line="288" w:lineRule="auto"/>
        <w:jc w:val="both"/>
        <w:rPr>
          <w:sz w:val="24"/>
        </w:rPr>
      </w:pPr>
      <w:r>
        <w:rPr>
          <w:sz w:val="24"/>
        </w:rPr>
        <w:t>Lovforslaget skønnes fuldt indfaset at medføre en mindreudgift til årsværk på ca. [20] mio. kr. årligt, og det forventes, at den fulde effekt vil kunne opnås i 2017.</w:t>
      </w:r>
    </w:p>
    <w:p w:rsidR="00BA5DF1" w:rsidRDefault="00BA5DF1" w:rsidP="00AC0412">
      <w:pPr>
        <w:spacing w:line="288" w:lineRule="auto"/>
        <w:jc w:val="both"/>
        <w:rPr>
          <w:sz w:val="24"/>
        </w:rPr>
      </w:pPr>
    </w:p>
    <w:p w:rsidR="00BA5DF1" w:rsidRPr="00AC0412" w:rsidRDefault="00BA5DF1" w:rsidP="00AC0412">
      <w:pPr>
        <w:spacing w:line="288" w:lineRule="auto"/>
        <w:jc w:val="both"/>
        <w:rPr>
          <w:sz w:val="24"/>
        </w:rPr>
      </w:pPr>
      <w:r w:rsidRPr="00BA5DF1">
        <w:rPr>
          <w:sz w:val="24"/>
        </w:rPr>
        <w:t>Klagegebyret på 300 kr. forventes at medføre en årlig indtægt på ca. 1,5 mio. kr. Ophævelsen af det nugældende klagegebyr ved klage til Landsskatteretten skønnes at medføre en tilsvarende mindre indtægt.  Udgifterne til omkostningsgodtgørelse til sagkyndig bistand i skattesager ved domstolene forventes at være på et uændret niveau. Forslaget skønnes ikke at have andre nævneværdige administrative konsekvenser.</w:t>
      </w:r>
    </w:p>
    <w:p w:rsidR="00E93383" w:rsidRPr="00AC0412" w:rsidRDefault="00E93383"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 xml:space="preserve">6. Økonomiske konsekvenser for erhvervslivet </w:t>
      </w:r>
    </w:p>
    <w:p w:rsidR="00E93383" w:rsidRPr="00AC0412" w:rsidRDefault="000D27BE" w:rsidP="00AC0412">
      <w:pPr>
        <w:spacing w:line="288" w:lineRule="auto"/>
        <w:jc w:val="both"/>
        <w:rPr>
          <w:sz w:val="24"/>
        </w:rPr>
      </w:pPr>
      <w:r>
        <w:rPr>
          <w:sz w:val="24"/>
        </w:rPr>
        <w:t>Lovforslaget medfører ingen umiddelbare økonomiske konsekvenser for erhvervslivet.</w:t>
      </w:r>
    </w:p>
    <w:p w:rsidR="00352906" w:rsidRPr="00AC0412" w:rsidRDefault="00352906"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 xml:space="preserve">7. Administrative konsekvenser for erhvervslivet </w:t>
      </w:r>
    </w:p>
    <w:p w:rsidR="00B70911" w:rsidRPr="00AC0412" w:rsidRDefault="00F26464" w:rsidP="00AC0412">
      <w:pPr>
        <w:spacing w:line="288" w:lineRule="auto"/>
        <w:jc w:val="both"/>
        <w:rPr>
          <w:sz w:val="24"/>
        </w:rPr>
      </w:pPr>
      <w:r>
        <w:rPr>
          <w:sz w:val="24"/>
        </w:rPr>
        <w:t>Lovf</w:t>
      </w:r>
      <w:r w:rsidRPr="00AC0412">
        <w:rPr>
          <w:sz w:val="24"/>
        </w:rPr>
        <w:t xml:space="preserve">orslaget </w:t>
      </w:r>
      <w:r w:rsidR="00E93383" w:rsidRPr="00AC0412">
        <w:rPr>
          <w:sz w:val="24"/>
        </w:rPr>
        <w:t>har ingen administrative konsekvenser for erhvervslivet.</w:t>
      </w:r>
    </w:p>
    <w:p w:rsidR="00E93383" w:rsidRPr="00AC0412" w:rsidRDefault="00E93383"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 xml:space="preserve">8. Administrative konsekvenser for borgerne  </w:t>
      </w:r>
    </w:p>
    <w:p w:rsidR="00B70911" w:rsidRPr="00AC0412" w:rsidRDefault="00F26464" w:rsidP="00AC0412">
      <w:pPr>
        <w:spacing w:line="288" w:lineRule="auto"/>
        <w:jc w:val="both"/>
        <w:rPr>
          <w:sz w:val="24"/>
        </w:rPr>
      </w:pPr>
      <w:r>
        <w:rPr>
          <w:sz w:val="24"/>
        </w:rPr>
        <w:t>Lovf</w:t>
      </w:r>
      <w:r w:rsidRPr="00AC0412">
        <w:rPr>
          <w:sz w:val="24"/>
        </w:rPr>
        <w:t xml:space="preserve">orslaget </w:t>
      </w:r>
      <w:r w:rsidR="00E93383" w:rsidRPr="00AC0412">
        <w:rPr>
          <w:sz w:val="24"/>
        </w:rPr>
        <w:t>har ingen administrative konsekvenser for borgerne.</w:t>
      </w:r>
    </w:p>
    <w:p w:rsidR="00E93383" w:rsidRPr="00AC0412" w:rsidRDefault="00E93383" w:rsidP="00AC0412">
      <w:pPr>
        <w:spacing w:line="288" w:lineRule="auto"/>
        <w:jc w:val="both"/>
        <w:rPr>
          <w:sz w:val="24"/>
        </w:rPr>
      </w:pPr>
    </w:p>
    <w:p w:rsidR="00B70911" w:rsidRPr="00AC0412" w:rsidRDefault="00B70911" w:rsidP="00AC0412">
      <w:pPr>
        <w:spacing w:line="288" w:lineRule="auto"/>
        <w:jc w:val="both"/>
        <w:rPr>
          <w:i/>
          <w:iCs/>
          <w:sz w:val="24"/>
        </w:rPr>
      </w:pPr>
      <w:r w:rsidRPr="00AC0412">
        <w:rPr>
          <w:i/>
          <w:iCs/>
          <w:sz w:val="24"/>
        </w:rPr>
        <w:t>9. Miljømæssige konsekvenser</w:t>
      </w:r>
    </w:p>
    <w:p w:rsidR="00B70911" w:rsidRPr="00AC0412" w:rsidRDefault="00323599" w:rsidP="00AC0412">
      <w:pPr>
        <w:spacing w:line="288" w:lineRule="auto"/>
        <w:jc w:val="both"/>
        <w:rPr>
          <w:bCs/>
          <w:sz w:val="24"/>
        </w:rPr>
      </w:pPr>
      <w:r w:rsidRPr="00AC0412">
        <w:rPr>
          <w:bCs/>
          <w:sz w:val="24"/>
        </w:rPr>
        <w:t>Lovforslaget har ingen miljømæssige konsekvenser.</w:t>
      </w:r>
    </w:p>
    <w:p w:rsidR="00323599" w:rsidRPr="00AC0412" w:rsidRDefault="00323599" w:rsidP="00AC0412">
      <w:pPr>
        <w:spacing w:line="288" w:lineRule="auto"/>
        <w:jc w:val="both"/>
        <w:rPr>
          <w:bCs/>
          <w:sz w:val="24"/>
        </w:rPr>
      </w:pPr>
    </w:p>
    <w:p w:rsidR="00B70911" w:rsidRPr="00AC0412" w:rsidRDefault="00B70911" w:rsidP="00AC0412">
      <w:pPr>
        <w:spacing w:line="288" w:lineRule="auto"/>
        <w:jc w:val="both"/>
        <w:rPr>
          <w:i/>
          <w:iCs/>
          <w:sz w:val="24"/>
        </w:rPr>
      </w:pPr>
      <w:r w:rsidRPr="00AC0412">
        <w:rPr>
          <w:i/>
          <w:iCs/>
          <w:sz w:val="24"/>
        </w:rPr>
        <w:t>10. Forholdet til EU-retten</w:t>
      </w:r>
    </w:p>
    <w:p w:rsidR="00B70911" w:rsidRPr="00AC0412" w:rsidRDefault="00323599" w:rsidP="00AC0412">
      <w:pPr>
        <w:spacing w:line="288" w:lineRule="auto"/>
        <w:jc w:val="both"/>
        <w:rPr>
          <w:iCs/>
          <w:sz w:val="24"/>
        </w:rPr>
      </w:pPr>
      <w:r w:rsidRPr="00AC0412">
        <w:rPr>
          <w:iCs/>
          <w:sz w:val="24"/>
        </w:rPr>
        <w:t xml:space="preserve">Lovforslaget indeholder </w:t>
      </w:r>
      <w:r w:rsidR="00F26464">
        <w:rPr>
          <w:iCs/>
          <w:sz w:val="24"/>
        </w:rPr>
        <w:t>ikke</w:t>
      </w:r>
      <w:r w:rsidR="00F26464" w:rsidRPr="00AC0412">
        <w:rPr>
          <w:iCs/>
          <w:sz w:val="24"/>
        </w:rPr>
        <w:t xml:space="preserve"> </w:t>
      </w:r>
      <w:r w:rsidRPr="00AC0412">
        <w:rPr>
          <w:iCs/>
          <w:sz w:val="24"/>
        </w:rPr>
        <w:t>EU-retlige aspekter.</w:t>
      </w:r>
    </w:p>
    <w:p w:rsidR="00323599" w:rsidRPr="00AC0412" w:rsidRDefault="00323599" w:rsidP="00AC0412">
      <w:pPr>
        <w:spacing w:line="288" w:lineRule="auto"/>
        <w:jc w:val="both"/>
        <w:rPr>
          <w:iCs/>
          <w:sz w:val="24"/>
        </w:rPr>
      </w:pPr>
    </w:p>
    <w:p w:rsidR="00B70911" w:rsidRPr="00AC0412" w:rsidRDefault="00B70911" w:rsidP="00AC0412">
      <w:pPr>
        <w:spacing w:line="288" w:lineRule="auto"/>
        <w:jc w:val="both"/>
        <w:rPr>
          <w:i/>
          <w:iCs/>
          <w:sz w:val="24"/>
        </w:rPr>
      </w:pPr>
      <w:r w:rsidRPr="00AC0412">
        <w:rPr>
          <w:i/>
          <w:iCs/>
          <w:sz w:val="24"/>
        </w:rPr>
        <w:t xml:space="preserve">11. Hørte myndigheder og organisationer m.v.  </w:t>
      </w:r>
    </w:p>
    <w:p w:rsidR="00B70911" w:rsidRPr="00AC0412" w:rsidRDefault="00323599" w:rsidP="00AC0412">
      <w:pPr>
        <w:spacing w:line="288" w:lineRule="auto"/>
        <w:jc w:val="both"/>
        <w:rPr>
          <w:iCs/>
          <w:sz w:val="24"/>
        </w:rPr>
      </w:pPr>
      <w:r w:rsidRPr="00AC0412">
        <w:rPr>
          <w:iCs/>
          <w:sz w:val="24"/>
        </w:rPr>
        <w:t>Akademikernes Centralorganisation, Advokatrådet, AErådet, AgroSkat, ATP, Business Dan</w:t>
      </w:r>
      <w:r w:rsidR="00AC0412">
        <w:rPr>
          <w:iCs/>
          <w:sz w:val="24"/>
        </w:rPr>
        <w:softHyphen/>
      </w:r>
      <w:r w:rsidRPr="00AC0412">
        <w:rPr>
          <w:iCs/>
          <w:sz w:val="24"/>
        </w:rPr>
        <w:t>mark, Cepos, Cevea, Dansk Arbejdsgiverforening, Dansk Byg</w:t>
      </w:r>
      <w:r w:rsidR="00AC0412">
        <w:rPr>
          <w:iCs/>
          <w:sz w:val="24"/>
        </w:rPr>
        <w:softHyphen/>
      </w:r>
      <w:r w:rsidRPr="00AC0412">
        <w:rPr>
          <w:iCs/>
          <w:sz w:val="24"/>
        </w:rPr>
        <w:t>ge</w:t>
      </w:r>
      <w:r w:rsidR="00AC0412">
        <w:rPr>
          <w:iCs/>
          <w:sz w:val="24"/>
        </w:rPr>
        <w:softHyphen/>
      </w:r>
      <w:r w:rsidRPr="00AC0412">
        <w:rPr>
          <w:iCs/>
          <w:sz w:val="24"/>
        </w:rPr>
        <w:t>ri, Dansk Erhverv, Dansk Told &amp; Skatteforbund, Danske Advokater, Danske Regioner, Datatilsynet, Den Danske Dommerforening, Den Danske Skatteborgerforening, DI, Dom</w:t>
      </w:r>
      <w:r w:rsidR="00AC0412">
        <w:rPr>
          <w:iCs/>
          <w:sz w:val="24"/>
        </w:rPr>
        <w:softHyphen/>
      </w:r>
      <w:r w:rsidRPr="00AC0412">
        <w:rPr>
          <w:iCs/>
          <w:sz w:val="24"/>
        </w:rPr>
        <w:t>mer</w:t>
      </w:r>
      <w:r w:rsidR="00AC0412">
        <w:rPr>
          <w:iCs/>
          <w:sz w:val="24"/>
        </w:rPr>
        <w:softHyphen/>
      </w:r>
      <w:r w:rsidRPr="00AC0412">
        <w:rPr>
          <w:iCs/>
          <w:sz w:val="24"/>
        </w:rPr>
        <w:t>fuld</w:t>
      </w:r>
      <w:r w:rsidR="00AC0412">
        <w:rPr>
          <w:iCs/>
          <w:sz w:val="24"/>
        </w:rPr>
        <w:softHyphen/>
      </w:r>
      <w:r w:rsidRPr="00AC0412">
        <w:rPr>
          <w:iCs/>
          <w:sz w:val="24"/>
        </w:rPr>
        <w:t xml:space="preserve">mægtigforeningen, Domstolsstyrelsen, Erhvervsstyrelsen – </w:t>
      </w:r>
      <w:r w:rsidR="00AC0412">
        <w:rPr>
          <w:iCs/>
          <w:sz w:val="24"/>
        </w:rPr>
        <w:t>T</w:t>
      </w:r>
      <w:r w:rsidR="00300AEA">
        <w:rPr>
          <w:iCs/>
          <w:sz w:val="24"/>
        </w:rPr>
        <w:t xml:space="preserve">eam </w:t>
      </w:r>
      <w:r w:rsidR="00AC0412">
        <w:rPr>
          <w:iCs/>
          <w:sz w:val="24"/>
        </w:rPr>
        <w:t>E</w:t>
      </w:r>
      <w:r w:rsidR="00300AEA">
        <w:rPr>
          <w:iCs/>
          <w:sz w:val="24"/>
        </w:rPr>
        <w:t xml:space="preserve">ffektiv </w:t>
      </w:r>
      <w:r w:rsidR="00AC0412">
        <w:rPr>
          <w:iCs/>
          <w:sz w:val="24"/>
        </w:rPr>
        <w:t>R</w:t>
      </w:r>
      <w:r w:rsidR="00300AEA">
        <w:rPr>
          <w:iCs/>
          <w:sz w:val="24"/>
        </w:rPr>
        <w:t>egulering</w:t>
      </w:r>
      <w:r w:rsidRPr="00AC0412">
        <w:rPr>
          <w:iCs/>
          <w:sz w:val="24"/>
        </w:rPr>
        <w:t xml:space="preserve">, Finansrådet, FOA, FSR – danske revisorer, </w:t>
      </w:r>
      <w:r w:rsidR="00E93383" w:rsidRPr="00AC0412">
        <w:rPr>
          <w:iCs/>
          <w:sz w:val="24"/>
        </w:rPr>
        <w:t>Foreningen af Danske Skat</w:t>
      </w:r>
      <w:r w:rsidR="00AC0412">
        <w:rPr>
          <w:iCs/>
          <w:sz w:val="24"/>
        </w:rPr>
        <w:softHyphen/>
      </w:r>
      <w:r w:rsidR="00E93383" w:rsidRPr="00AC0412">
        <w:rPr>
          <w:iCs/>
          <w:sz w:val="24"/>
        </w:rPr>
        <w:t>te</w:t>
      </w:r>
      <w:r w:rsidR="00AC0412">
        <w:rPr>
          <w:iCs/>
          <w:sz w:val="24"/>
        </w:rPr>
        <w:softHyphen/>
      </w:r>
      <w:r w:rsidR="00E93383" w:rsidRPr="00AC0412">
        <w:rPr>
          <w:iCs/>
          <w:sz w:val="24"/>
        </w:rPr>
        <w:t>an</w:t>
      </w:r>
      <w:r w:rsidR="00AC0412">
        <w:rPr>
          <w:iCs/>
          <w:sz w:val="24"/>
        </w:rPr>
        <w:softHyphen/>
      </w:r>
      <w:r w:rsidR="00E93383" w:rsidRPr="00AC0412">
        <w:rPr>
          <w:iCs/>
          <w:sz w:val="24"/>
        </w:rPr>
        <w:t>ke</w:t>
      </w:r>
      <w:r w:rsidR="00AC0412">
        <w:rPr>
          <w:iCs/>
          <w:sz w:val="24"/>
        </w:rPr>
        <w:softHyphen/>
      </w:r>
      <w:r w:rsidR="00E93383" w:rsidRPr="00AC0412">
        <w:rPr>
          <w:iCs/>
          <w:sz w:val="24"/>
        </w:rPr>
        <w:t xml:space="preserve">nævn, </w:t>
      </w:r>
      <w:r w:rsidRPr="00AC0412">
        <w:rPr>
          <w:iCs/>
          <w:sz w:val="24"/>
        </w:rPr>
        <w:t>Forsikring &amp; Pension, Forvaltningshøjskolen, Håndværksrådet, Ingeniørforeningen, Kom</w:t>
      </w:r>
      <w:r w:rsidR="00AC0412">
        <w:rPr>
          <w:iCs/>
          <w:sz w:val="24"/>
        </w:rPr>
        <w:softHyphen/>
      </w:r>
      <w:r w:rsidRPr="00AC0412">
        <w:rPr>
          <w:iCs/>
          <w:sz w:val="24"/>
        </w:rPr>
        <w:t>munernes Landsforening, Landbrug &amp; Fødevarer, Landsorganisationen i Danmark, Lands</w:t>
      </w:r>
      <w:r w:rsidR="00AC0412">
        <w:rPr>
          <w:iCs/>
          <w:sz w:val="24"/>
        </w:rPr>
        <w:softHyphen/>
      </w:r>
      <w:r w:rsidRPr="00AC0412">
        <w:rPr>
          <w:iCs/>
          <w:sz w:val="24"/>
        </w:rPr>
        <w:t xml:space="preserve">skatteretten, Ledernes Hovedorganisation, </w:t>
      </w:r>
      <w:r w:rsidR="00F26464">
        <w:rPr>
          <w:iCs/>
          <w:sz w:val="24"/>
        </w:rPr>
        <w:t>r</w:t>
      </w:r>
      <w:r w:rsidR="00F26464" w:rsidRPr="00AC0412">
        <w:rPr>
          <w:iCs/>
          <w:sz w:val="24"/>
        </w:rPr>
        <w:t>etssikkerhedschef</w:t>
      </w:r>
      <w:r w:rsidR="00F26464">
        <w:rPr>
          <w:iCs/>
          <w:sz w:val="24"/>
        </w:rPr>
        <w:t>en</w:t>
      </w:r>
      <w:r w:rsidRPr="00AC0412">
        <w:rPr>
          <w:iCs/>
          <w:sz w:val="24"/>
        </w:rPr>
        <w:t xml:space="preserve">, </w:t>
      </w:r>
      <w:r w:rsidR="00E93383" w:rsidRPr="00AC0412">
        <w:rPr>
          <w:iCs/>
          <w:sz w:val="24"/>
        </w:rPr>
        <w:t xml:space="preserve">SKAT, </w:t>
      </w:r>
      <w:r w:rsidRPr="00AC0412">
        <w:rPr>
          <w:iCs/>
          <w:sz w:val="24"/>
        </w:rPr>
        <w:t>SRF Skattefaglig Forening, Videncentret for Landbrug</w:t>
      </w:r>
      <w:r w:rsidR="00E93383" w:rsidRPr="00AC0412">
        <w:rPr>
          <w:iCs/>
          <w:sz w:val="24"/>
        </w:rPr>
        <w:t>, Vurde</w:t>
      </w:r>
      <w:r w:rsidR="00AC0412">
        <w:rPr>
          <w:iCs/>
          <w:sz w:val="24"/>
        </w:rPr>
        <w:softHyphen/>
      </w:r>
      <w:r w:rsidR="00E93383" w:rsidRPr="00AC0412">
        <w:rPr>
          <w:iCs/>
          <w:sz w:val="24"/>
        </w:rPr>
        <w:t>rings</w:t>
      </w:r>
      <w:r w:rsidR="00AC0412">
        <w:rPr>
          <w:iCs/>
          <w:sz w:val="24"/>
        </w:rPr>
        <w:softHyphen/>
      </w:r>
      <w:r w:rsidR="00E93383" w:rsidRPr="00AC0412">
        <w:rPr>
          <w:iCs/>
          <w:sz w:val="24"/>
        </w:rPr>
        <w:t>an</w:t>
      </w:r>
      <w:r w:rsidR="00AC0412">
        <w:rPr>
          <w:iCs/>
          <w:sz w:val="24"/>
        </w:rPr>
        <w:softHyphen/>
      </w:r>
      <w:r w:rsidR="00E93383" w:rsidRPr="00AC0412">
        <w:rPr>
          <w:iCs/>
          <w:sz w:val="24"/>
        </w:rPr>
        <w:t>ke</w:t>
      </w:r>
      <w:r w:rsidR="00AC0412">
        <w:rPr>
          <w:iCs/>
          <w:sz w:val="24"/>
        </w:rPr>
        <w:softHyphen/>
      </w:r>
      <w:r w:rsidR="00E93383" w:rsidRPr="00AC0412">
        <w:rPr>
          <w:iCs/>
          <w:sz w:val="24"/>
        </w:rPr>
        <w:t>nævns</w:t>
      </w:r>
      <w:r w:rsidR="00AC0412">
        <w:rPr>
          <w:iCs/>
          <w:sz w:val="24"/>
        </w:rPr>
        <w:softHyphen/>
      </w:r>
      <w:r w:rsidR="00E93383" w:rsidRPr="00AC0412">
        <w:rPr>
          <w:iCs/>
          <w:sz w:val="24"/>
        </w:rPr>
        <w:t>fore</w:t>
      </w:r>
      <w:r w:rsidR="00AC0412">
        <w:rPr>
          <w:iCs/>
          <w:sz w:val="24"/>
        </w:rPr>
        <w:softHyphen/>
      </w:r>
      <w:r w:rsidR="00E93383" w:rsidRPr="00AC0412">
        <w:rPr>
          <w:iCs/>
          <w:sz w:val="24"/>
        </w:rPr>
        <w:t>nin</w:t>
      </w:r>
      <w:r w:rsidR="00AC0412">
        <w:rPr>
          <w:iCs/>
          <w:sz w:val="24"/>
        </w:rPr>
        <w:softHyphen/>
      </w:r>
      <w:r w:rsidR="00E93383" w:rsidRPr="00AC0412">
        <w:rPr>
          <w:iCs/>
          <w:sz w:val="24"/>
        </w:rPr>
        <w:t>gen</w:t>
      </w:r>
      <w:r w:rsidRPr="00AC0412">
        <w:rPr>
          <w:iCs/>
          <w:sz w:val="24"/>
        </w:rPr>
        <w:t>.</w:t>
      </w:r>
    </w:p>
    <w:p w:rsidR="00323599" w:rsidRPr="00AC0412" w:rsidRDefault="00323599" w:rsidP="00AC0412">
      <w:pPr>
        <w:spacing w:line="288" w:lineRule="auto"/>
        <w:jc w:val="both"/>
        <w:rPr>
          <w:iCs/>
          <w:sz w:val="24"/>
        </w:rPr>
      </w:pPr>
    </w:p>
    <w:p w:rsidR="00B70911" w:rsidRPr="00AC0412" w:rsidRDefault="00B70911" w:rsidP="00AC0412">
      <w:pPr>
        <w:spacing w:line="288" w:lineRule="auto"/>
        <w:jc w:val="both"/>
        <w:rPr>
          <w:i/>
          <w:iCs/>
          <w:sz w:val="24"/>
        </w:rPr>
      </w:pPr>
      <w:r w:rsidRPr="00AC0412">
        <w:rPr>
          <w:i/>
          <w:iCs/>
          <w:sz w:val="24"/>
        </w:rPr>
        <w:t>12. Sammenfattende skema</w:t>
      </w:r>
    </w:p>
    <w:p w:rsidR="00B70911" w:rsidRPr="00AC0412" w:rsidRDefault="00B70911" w:rsidP="00AC0412">
      <w:pPr>
        <w:spacing w:line="288" w:lineRule="auto"/>
        <w:jc w:val="both"/>
        <w:rPr>
          <w:i/>
          <w:iCs/>
          <w:sz w:val="24"/>
        </w:rPr>
      </w:pPr>
    </w:p>
    <w:p w:rsidR="00B70911" w:rsidRPr="00AC0412" w:rsidRDefault="00B70911" w:rsidP="00AC0412">
      <w:pPr>
        <w:spacing w:line="288" w:lineRule="auto"/>
        <w:jc w:val="center"/>
        <w:rPr>
          <w:b/>
          <w:bCs/>
          <w:sz w:val="24"/>
        </w:rPr>
      </w:pPr>
      <w:r w:rsidRPr="00AC0412">
        <w:rPr>
          <w:b/>
          <w:bCs/>
          <w:sz w:val="24"/>
        </w:rPr>
        <w:t>Samlet vurdering af konsekvenser af lovforslaget</w:t>
      </w:r>
    </w:p>
    <w:p w:rsidR="00B70911" w:rsidRPr="00AC0412" w:rsidRDefault="00B70911" w:rsidP="00AC0412">
      <w:pPr>
        <w:spacing w:line="288" w:lineRule="auto"/>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B70911" w:rsidRPr="00AC0412">
        <w:tc>
          <w:tcPr>
            <w:tcW w:w="1569" w:type="pct"/>
          </w:tcPr>
          <w:p w:rsidR="00B70911" w:rsidRPr="00AC0412" w:rsidRDefault="00B70911" w:rsidP="00AC0412">
            <w:pPr>
              <w:rPr>
                <w:sz w:val="24"/>
              </w:rPr>
            </w:pPr>
          </w:p>
        </w:tc>
        <w:tc>
          <w:tcPr>
            <w:tcW w:w="1750" w:type="pct"/>
          </w:tcPr>
          <w:p w:rsidR="00B70911" w:rsidRPr="00AC0412" w:rsidRDefault="00B70911" w:rsidP="00AC0412">
            <w:pPr>
              <w:rPr>
                <w:sz w:val="24"/>
              </w:rPr>
            </w:pPr>
            <w:r w:rsidRPr="00AC0412">
              <w:rPr>
                <w:sz w:val="24"/>
              </w:rPr>
              <w:t xml:space="preserve">Positive konsekvenser/mindre udgifter  </w:t>
            </w:r>
          </w:p>
        </w:tc>
        <w:tc>
          <w:tcPr>
            <w:tcW w:w="1681" w:type="pct"/>
          </w:tcPr>
          <w:p w:rsidR="00B70911" w:rsidRPr="00AC0412" w:rsidRDefault="00B70911" w:rsidP="00AC0412">
            <w:pPr>
              <w:rPr>
                <w:sz w:val="24"/>
              </w:rPr>
            </w:pPr>
            <w:r w:rsidRPr="00AC0412">
              <w:rPr>
                <w:sz w:val="24"/>
              </w:rPr>
              <w:t>Negative konsekvenser/ merudgifter</w:t>
            </w:r>
          </w:p>
        </w:tc>
      </w:tr>
      <w:tr w:rsidR="00B70911" w:rsidRPr="00AC0412">
        <w:tc>
          <w:tcPr>
            <w:tcW w:w="1569" w:type="pct"/>
          </w:tcPr>
          <w:p w:rsidR="00B70911" w:rsidRPr="00AC0412" w:rsidRDefault="00B70911" w:rsidP="00AC0412">
            <w:pPr>
              <w:rPr>
                <w:sz w:val="24"/>
              </w:rPr>
            </w:pPr>
            <w:r w:rsidRPr="00AC0412">
              <w:rPr>
                <w:sz w:val="24"/>
              </w:rPr>
              <w:t xml:space="preserve">Økonomiske konsekvenser for det offentlige </w:t>
            </w:r>
          </w:p>
        </w:tc>
        <w:tc>
          <w:tcPr>
            <w:tcW w:w="1750" w:type="pct"/>
          </w:tcPr>
          <w:p w:rsidR="00B70911" w:rsidRPr="00AC0412" w:rsidRDefault="000D27BE" w:rsidP="00AC0412">
            <w:pPr>
              <w:pStyle w:val="Sidefod"/>
              <w:tabs>
                <w:tab w:val="clear" w:pos="4819"/>
                <w:tab w:val="clear" w:pos="9638"/>
              </w:tabs>
              <w:rPr>
                <w:sz w:val="24"/>
              </w:rPr>
            </w:pPr>
            <w:r>
              <w:rPr>
                <w:sz w:val="24"/>
              </w:rPr>
              <w:t>Ingen</w:t>
            </w:r>
          </w:p>
        </w:tc>
        <w:tc>
          <w:tcPr>
            <w:tcW w:w="1681" w:type="pct"/>
          </w:tcPr>
          <w:p w:rsidR="00B70911" w:rsidRPr="00AC0412" w:rsidRDefault="000D27BE" w:rsidP="00AC0412">
            <w:pPr>
              <w:rPr>
                <w:sz w:val="24"/>
              </w:rPr>
            </w:pPr>
            <w:r>
              <w:rPr>
                <w:sz w:val="24"/>
              </w:rPr>
              <w:t>Ingen</w:t>
            </w:r>
          </w:p>
        </w:tc>
      </w:tr>
      <w:tr w:rsidR="00B70911" w:rsidRPr="00AC0412">
        <w:tc>
          <w:tcPr>
            <w:tcW w:w="1569" w:type="pct"/>
          </w:tcPr>
          <w:p w:rsidR="00B70911" w:rsidRPr="00AC0412" w:rsidRDefault="00B70911" w:rsidP="00AC0412">
            <w:pPr>
              <w:rPr>
                <w:sz w:val="24"/>
              </w:rPr>
            </w:pPr>
            <w:r w:rsidRPr="00AC0412">
              <w:rPr>
                <w:sz w:val="24"/>
              </w:rPr>
              <w:t>Administrative konsekvenser for det offentlige</w:t>
            </w:r>
          </w:p>
        </w:tc>
        <w:tc>
          <w:tcPr>
            <w:tcW w:w="1750" w:type="pct"/>
          </w:tcPr>
          <w:p w:rsidR="00B70911" w:rsidRPr="00AC0412" w:rsidRDefault="00E259AC" w:rsidP="00AC0412">
            <w:pPr>
              <w:rPr>
                <w:sz w:val="24"/>
              </w:rPr>
            </w:pPr>
            <w:r w:rsidRPr="00AC0412">
              <w:rPr>
                <w:sz w:val="24"/>
              </w:rPr>
              <w:t xml:space="preserve">En mindreudgift på ca. </w:t>
            </w:r>
            <w:r w:rsidR="009E0BCE">
              <w:rPr>
                <w:sz w:val="24"/>
              </w:rPr>
              <w:t>[20]</w:t>
            </w:r>
            <w:r w:rsidRPr="00AC0412">
              <w:rPr>
                <w:sz w:val="24"/>
              </w:rPr>
              <w:t xml:space="preserve"> mio. kr. årligt. Den fulde effekt forventes at vil kunne opnås fra 2017.</w:t>
            </w:r>
          </w:p>
        </w:tc>
        <w:tc>
          <w:tcPr>
            <w:tcW w:w="1681" w:type="pct"/>
          </w:tcPr>
          <w:p w:rsidR="00B70911" w:rsidRPr="00AC0412" w:rsidRDefault="00352906" w:rsidP="00AC0412">
            <w:pPr>
              <w:rPr>
                <w:sz w:val="24"/>
              </w:rPr>
            </w:pPr>
            <w:r w:rsidRPr="00AC0412">
              <w:rPr>
                <w:sz w:val="24"/>
              </w:rPr>
              <w:t>Ingen</w:t>
            </w:r>
          </w:p>
        </w:tc>
      </w:tr>
      <w:tr w:rsidR="00B70911" w:rsidRPr="00AC0412">
        <w:tc>
          <w:tcPr>
            <w:tcW w:w="1569" w:type="pct"/>
          </w:tcPr>
          <w:p w:rsidR="00B70911" w:rsidRPr="00AC0412" w:rsidRDefault="00B70911" w:rsidP="00AC0412">
            <w:pPr>
              <w:rPr>
                <w:sz w:val="24"/>
              </w:rPr>
            </w:pPr>
            <w:r w:rsidRPr="00AC0412">
              <w:rPr>
                <w:sz w:val="24"/>
              </w:rPr>
              <w:t>Økonomiske konsekvenser for erhvervslivet</w:t>
            </w:r>
          </w:p>
        </w:tc>
        <w:tc>
          <w:tcPr>
            <w:tcW w:w="1750" w:type="pct"/>
          </w:tcPr>
          <w:p w:rsidR="00B70911" w:rsidRPr="00AC0412" w:rsidRDefault="000D27BE" w:rsidP="00AC0412">
            <w:pPr>
              <w:rPr>
                <w:sz w:val="24"/>
              </w:rPr>
            </w:pPr>
            <w:r>
              <w:rPr>
                <w:sz w:val="24"/>
              </w:rPr>
              <w:t>Ingen</w:t>
            </w:r>
          </w:p>
        </w:tc>
        <w:tc>
          <w:tcPr>
            <w:tcW w:w="1681" w:type="pct"/>
          </w:tcPr>
          <w:p w:rsidR="00B70911" w:rsidRPr="00AC0412" w:rsidRDefault="000D27BE" w:rsidP="00AC0412">
            <w:pPr>
              <w:rPr>
                <w:sz w:val="24"/>
              </w:rPr>
            </w:pPr>
            <w:r>
              <w:rPr>
                <w:sz w:val="24"/>
              </w:rPr>
              <w:t>Ingen</w:t>
            </w:r>
          </w:p>
        </w:tc>
      </w:tr>
      <w:tr w:rsidR="00E93383" w:rsidRPr="00AC0412">
        <w:tc>
          <w:tcPr>
            <w:tcW w:w="1569" w:type="pct"/>
          </w:tcPr>
          <w:p w:rsidR="00E93383" w:rsidRPr="00AC0412" w:rsidRDefault="00E93383" w:rsidP="00AC0412">
            <w:pPr>
              <w:rPr>
                <w:sz w:val="24"/>
              </w:rPr>
            </w:pPr>
            <w:r w:rsidRPr="00AC0412">
              <w:rPr>
                <w:sz w:val="24"/>
              </w:rPr>
              <w:t xml:space="preserve">Administrative konsekvenser for erhvervslivet </w:t>
            </w:r>
          </w:p>
        </w:tc>
        <w:tc>
          <w:tcPr>
            <w:tcW w:w="1750" w:type="pct"/>
          </w:tcPr>
          <w:p w:rsidR="00E93383" w:rsidRPr="00AC0412" w:rsidRDefault="00E93383" w:rsidP="00AC0412">
            <w:pPr>
              <w:rPr>
                <w:sz w:val="24"/>
              </w:rPr>
            </w:pPr>
            <w:r w:rsidRPr="00AC0412">
              <w:rPr>
                <w:sz w:val="24"/>
              </w:rPr>
              <w:t>Ingen</w:t>
            </w:r>
          </w:p>
        </w:tc>
        <w:tc>
          <w:tcPr>
            <w:tcW w:w="1681" w:type="pct"/>
          </w:tcPr>
          <w:p w:rsidR="00E93383" w:rsidRPr="00AC0412" w:rsidRDefault="00E93383" w:rsidP="00AC0412">
            <w:pPr>
              <w:rPr>
                <w:sz w:val="24"/>
              </w:rPr>
            </w:pPr>
            <w:r w:rsidRPr="00AC0412">
              <w:rPr>
                <w:sz w:val="24"/>
              </w:rPr>
              <w:t>Ingen</w:t>
            </w:r>
          </w:p>
        </w:tc>
      </w:tr>
      <w:tr w:rsidR="00E93383" w:rsidRPr="00AC0412">
        <w:tc>
          <w:tcPr>
            <w:tcW w:w="1569" w:type="pct"/>
          </w:tcPr>
          <w:p w:rsidR="00E93383" w:rsidRPr="00AC0412" w:rsidRDefault="00E93383" w:rsidP="00AC0412">
            <w:pPr>
              <w:rPr>
                <w:sz w:val="24"/>
              </w:rPr>
            </w:pPr>
            <w:r w:rsidRPr="00AC0412">
              <w:rPr>
                <w:sz w:val="24"/>
              </w:rPr>
              <w:t xml:space="preserve">Administrative konsekvenser for borgerne  </w:t>
            </w:r>
          </w:p>
        </w:tc>
        <w:tc>
          <w:tcPr>
            <w:tcW w:w="1750" w:type="pct"/>
          </w:tcPr>
          <w:p w:rsidR="00E93383" w:rsidRPr="00AC0412" w:rsidRDefault="00E93383" w:rsidP="00AC0412">
            <w:pPr>
              <w:rPr>
                <w:sz w:val="24"/>
              </w:rPr>
            </w:pPr>
            <w:r w:rsidRPr="00AC0412">
              <w:rPr>
                <w:sz w:val="24"/>
              </w:rPr>
              <w:t>Ingen</w:t>
            </w:r>
          </w:p>
        </w:tc>
        <w:tc>
          <w:tcPr>
            <w:tcW w:w="1681" w:type="pct"/>
          </w:tcPr>
          <w:p w:rsidR="00E93383" w:rsidRPr="00AC0412" w:rsidRDefault="00E93383" w:rsidP="00AC0412">
            <w:pPr>
              <w:rPr>
                <w:sz w:val="24"/>
              </w:rPr>
            </w:pPr>
            <w:r w:rsidRPr="00AC0412">
              <w:rPr>
                <w:sz w:val="24"/>
              </w:rPr>
              <w:t>Ingen</w:t>
            </w:r>
          </w:p>
        </w:tc>
      </w:tr>
      <w:tr w:rsidR="00E93383" w:rsidRPr="00AC0412">
        <w:tc>
          <w:tcPr>
            <w:tcW w:w="1569" w:type="pct"/>
          </w:tcPr>
          <w:p w:rsidR="00E93383" w:rsidRPr="00AC0412" w:rsidRDefault="00E93383" w:rsidP="00AC0412">
            <w:pPr>
              <w:rPr>
                <w:sz w:val="24"/>
              </w:rPr>
            </w:pPr>
            <w:r w:rsidRPr="00AC0412">
              <w:rPr>
                <w:sz w:val="24"/>
              </w:rPr>
              <w:t xml:space="preserve">Miljømæssige konsekvenser </w:t>
            </w:r>
          </w:p>
        </w:tc>
        <w:tc>
          <w:tcPr>
            <w:tcW w:w="1750" w:type="pct"/>
          </w:tcPr>
          <w:p w:rsidR="00E93383" w:rsidRPr="00AC0412" w:rsidRDefault="00E93383" w:rsidP="00AC0412">
            <w:pPr>
              <w:rPr>
                <w:sz w:val="24"/>
              </w:rPr>
            </w:pPr>
            <w:r w:rsidRPr="00AC0412">
              <w:rPr>
                <w:sz w:val="24"/>
              </w:rPr>
              <w:t>Ingen</w:t>
            </w:r>
          </w:p>
        </w:tc>
        <w:tc>
          <w:tcPr>
            <w:tcW w:w="1681" w:type="pct"/>
          </w:tcPr>
          <w:p w:rsidR="00E93383" w:rsidRPr="00AC0412" w:rsidRDefault="00E93383" w:rsidP="00AC0412">
            <w:pPr>
              <w:rPr>
                <w:sz w:val="24"/>
              </w:rPr>
            </w:pPr>
            <w:r w:rsidRPr="00AC0412">
              <w:rPr>
                <w:sz w:val="24"/>
              </w:rPr>
              <w:t>Ingen</w:t>
            </w:r>
          </w:p>
        </w:tc>
      </w:tr>
      <w:tr w:rsidR="00E93383" w:rsidRPr="00AC0412">
        <w:trPr>
          <w:cantSplit/>
        </w:trPr>
        <w:tc>
          <w:tcPr>
            <w:tcW w:w="1569" w:type="pct"/>
          </w:tcPr>
          <w:p w:rsidR="00E93383" w:rsidRPr="00AC0412" w:rsidRDefault="00E93383" w:rsidP="00AC0412">
            <w:pPr>
              <w:rPr>
                <w:sz w:val="24"/>
              </w:rPr>
            </w:pPr>
            <w:r w:rsidRPr="00AC0412">
              <w:rPr>
                <w:sz w:val="24"/>
              </w:rPr>
              <w:t xml:space="preserve">Forholdet til EU-retten </w:t>
            </w:r>
          </w:p>
        </w:tc>
        <w:tc>
          <w:tcPr>
            <w:tcW w:w="3431" w:type="pct"/>
            <w:gridSpan w:val="2"/>
          </w:tcPr>
          <w:p w:rsidR="00E93383" w:rsidRPr="00AC0412" w:rsidRDefault="00E93383" w:rsidP="00AC0412">
            <w:pPr>
              <w:rPr>
                <w:sz w:val="24"/>
              </w:rPr>
            </w:pPr>
            <w:r w:rsidRPr="00AC0412">
              <w:rPr>
                <w:sz w:val="24"/>
              </w:rPr>
              <w:t>Lovforslaget indeholder ikke EU-retlige aspekter</w:t>
            </w:r>
          </w:p>
        </w:tc>
      </w:tr>
    </w:tbl>
    <w:p w:rsidR="00B70911" w:rsidRPr="00AC0412" w:rsidRDefault="00B70911" w:rsidP="00AC0412">
      <w:pPr>
        <w:spacing w:line="288" w:lineRule="auto"/>
        <w:ind w:right="1"/>
        <w:jc w:val="both"/>
        <w:rPr>
          <w:sz w:val="24"/>
        </w:rPr>
      </w:pPr>
    </w:p>
    <w:p w:rsidR="00B70911" w:rsidRPr="00AC0412" w:rsidRDefault="00B70911" w:rsidP="00AC0412">
      <w:pPr>
        <w:spacing w:line="288" w:lineRule="auto"/>
        <w:ind w:right="1"/>
        <w:jc w:val="both"/>
        <w:rPr>
          <w:sz w:val="24"/>
        </w:rPr>
      </w:pPr>
    </w:p>
    <w:p w:rsidR="00B70911" w:rsidRPr="00AC0412" w:rsidRDefault="00B70911" w:rsidP="00AC0412">
      <w:pPr>
        <w:spacing w:line="288" w:lineRule="auto"/>
        <w:jc w:val="center"/>
        <w:rPr>
          <w:i/>
          <w:iCs/>
          <w:sz w:val="24"/>
        </w:rPr>
      </w:pPr>
      <w:r w:rsidRPr="00AC0412">
        <w:rPr>
          <w:i/>
          <w:iCs/>
          <w:sz w:val="24"/>
        </w:rPr>
        <w:t>Bemærkninger til lovforslagets enkelte bestemmelser</w:t>
      </w:r>
    </w:p>
    <w:p w:rsidR="00B70911" w:rsidRPr="00AC0412" w:rsidRDefault="00B70911" w:rsidP="00AC0412">
      <w:pPr>
        <w:spacing w:line="288" w:lineRule="auto"/>
        <w:jc w:val="center"/>
        <w:rPr>
          <w:sz w:val="24"/>
        </w:rPr>
      </w:pPr>
    </w:p>
    <w:p w:rsidR="00B70911" w:rsidRPr="00AC0412" w:rsidRDefault="00B70911" w:rsidP="00AC0412">
      <w:pPr>
        <w:spacing w:line="288" w:lineRule="auto"/>
        <w:jc w:val="center"/>
        <w:rPr>
          <w:i/>
          <w:iCs/>
          <w:sz w:val="24"/>
        </w:rPr>
      </w:pPr>
      <w:r w:rsidRPr="00AC0412">
        <w:rPr>
          <w:i/>
          <w:iCs/>
          <w:sz w:val="24"/>
        </w:rPr>
        <w:t>Til § 1</w:t>
      </w:r>
    </w:p>
    <w:p w:rsidR="00B70911" w:rsidRPr="00AC0412" w:rsidRDefault="00B70911" w:rsidP="00AC0412">
      <w:pPr>
        <w:spacing w:line="288" w:lineRule="auto"/>
        <w:jc w:val="both"/>
        <w:rPr>
          <w:sz w:val="24"/>
        </w:rPr>
      </w:pPr>
    </w:p>
    <w:p w:rsidR="00B70911" w:rsidRPr="00AC0412" w:rsidRDefault="00B70911" w:rsidP="00AC0412">
      <w:pPr>
        <w:pStyle w:val="Sidehoved"/>
        <w:tabs>
          <w:tab w:val="clear" w:pos="4819"/>
          <w:tab w:val="clear" w:pos="9638"/>
        </w:tabs>
        <w:spacing w:line="288" w:lineRule="auto"/>
        <w:jc w:val="both"/>
        <w:rPr>
          <w:sz w:val="24"/>
        </w:rPr>
      </w:pPr>
      <w:r w:rsidRPr="00AC0412">
        <w:rPr>
          <w:sz w:val="24"/>
        </w:rPr>
        <w:t xml:space="preserve">Til nr. 1  </w:t>
      </w:r>
    </w:p>
    <w:p w:rsidR="00B70911" w:rsidRPr="00AC0412" w:rsidRDefault="005846B5" w:rsidP="00AC0412">
      <w:pPr>
        <w:spacing w:line="288" w:lineRule="auto"/>
        <w:jc w:val="both"/>
        <w:rPr>
          <w:sz w:val="24"/>
        </w:rPr>
      </w:pPr>
      <w:r w:rsidRPr="00AC0412">
        <w:rPr>
          <w:sz w:val="24"/>
        </w:rPr>
        <w:t xml:space="preserve">Efter skatteforvaltningslovens § 2, stk. 3, kan Skatterådet efter indstilling fra </w:t>
      </w:r>
      <w:r w:rsidR="00480635">
        <w:rPr>
          <w:sz w:val="24"/>
        </w:rPr>
        <w:t>SKAT</w:t>
      </w:r>
      <w:r w:rsidRPr="00AC0412">
        <w:rPr>
          <w:sz w:val="24"/>
        </w:rPr>
        <w:t xml:space="preserve"> ændre en afgørelse, der er truffet af et skatte-, vurderings- eller motorankenævn. Det er en forudsætning, at afgørelsen er åbenbart ulovlig.</w:t>
      </w:r>
    </w:p>
    <w:p w:rsidR="005846B5" w:rsidRPr="00AC0412" w:rsidRDefault="005846B5" w:rsidP="00AC0412">
      <w:pPr>
        <w:spacing w:line="288" w:lineRule="auto"/>
        <w:jc w:val="both"/>
        <w:rPr>
          <w:sz w:val="24"/>
        </w:rPr>
      </w:pPr>
    </w:p>
    <w:p w:rsidR="005846B5" w:rsidRPr="00AC0412" w:rsidRDefault="005654FA" w:rsidP="00AC0412">
      <w:pPr>
        <w:spacing w:line="288" w:lineRule="auto"/>
        <w:jc w:val="both"/>
        <w:rPr>
          <w:sz w:val="24"/>
        </w:rPr>
      </w:pPr>
      <w:r w:rsidRPr="00AC0412">
        <w:rPr>
          <w:sz w:val="24"/>
        </w:rPr>
        <w:t xml:space="preserve">Det foreslås, at denne omgørelsesadgang ophæves. Omgørelsesadgangen foreslås erstattet med </w:t>
      </w:r>
      <w:r w:rsidR="00DB1F63" w:rsidRPr="00AC0412">
        <w:rPr>
          <w:sz w:val="24"/>
        </w:rPr>
        <w:t>d</w:t>
      </w:r>
      <w:r w:rsidRPr="00AC0412">
        <w:rPr>
          <w:sz w:val="24"/>
        </w:rPr>
        <w:t xml:space="preserve">en </w:t>
      </w:r>
      <w:r w:rsidR="00DB1F63" w:rsidRPr="00AC0412">
        <w:rPr>
          <w:sz w:val="24"/>
        </w:rPr>
        <w:t xml:space="preserve">foreslåede </w:t>
      </w:r>
      <w:r w:rsidRPr="00AC0412">
        <w:rPr>
          <w:sz w:val="24"/>
        </w:rPr>
        <w:t>ny</w:t>
      </w:r>
      <w:r w:rsidR="00DB1F63" w:rsidRPr="00AC0412">
        <w:rPr>
          <w:sz w:val="24"/>
        </w:rPr>
        <w:t>e</w:t>
      </w:r>
      <w:r w:rsidRPr="00AC0412">
        <w:rPr>
          <w:sz w:val="24"/>
        </w:rPr>
        <w:t xml:space="preserve"> bestemmelse i skatteforvaltningslovens § 35 b, stk. 5, jf. lovforslagets § 1, nr. </w:t>
      </w:r>
      <w:r w:rsidR="00613764">
        <w:rPr>
          <w:sz w:val="24"/>
        </w:rPr>
        <w:t>31</w:t>
      </w:r>
      <w:r w:rsidRPr="00AC0412">
        <w:rPr>
          <w:sz w:val="24"/>
        </w:rPr>
        <w:t>.</w:t>
      </w:r>
    </w:p>
    <w:p w:rsidR="00DB1F63" w:rsidRPr="00AC0412" w:rsidRDefault="00DB1F63" w:rsidP="00AC0412">
      <w:pPr>
        <w:spacing w:line="288" w:lineRule="auto"/>
        <w:jc w:val="both"/>
        <w:rPr>
          <w:sz w:val="24"/>
        </w:rPr>
      </w:pPr>
    </w:p>
    <w:p w:rsidR="00DB1F63" w:rsidRPr="00AC0412" w:rsidRDefault="00BB5438" w:rsidP="00AC0412">
      <w:pPr>
        <w:spacing w:line="288" w:lineRule="auto"/>
        <w:jc w:val="both"/>
        <w:rPr>
          <w:sz w:val="24"/>
        </w:rPr>
      </w:pPr>
      <w:r w:rsidRPr="00AC0412">
        <w:rPr>
          <w:sz w:val="24"/>
        </w:rPr>
        <w:t>For så vidt angår det nærmere indhold af bestemmelserne i den foreslåede § 35 b</w:t>
      </w:r>
      <w:r w:rsidR="001C18E1" w:rsidRPr="00AC0412">
        <w:rPr>
          <w:sz w:val="24"/>
        </w:rPr>
        <w:t>,</w:t>
      </w:r>
      <w:r w:rsidRPr="00AC0412">
        <w:rPr>
          <w:sz w:val="24"/>
        </w:rPr>
        <w:t xml:space="preserve"> henvises ti</w:t>
      </w:r>
      <w:r w:rsidR="00F47040" w:rsidRPr="00AC0412">
        <w:rPr>
          <w:sz w:val="24"/>
        </w:rPr>
        <w:t xml:space="preserve">l bemærkningerne til § 1, nr. </w:t>
      </w:r>
      <w:r w:rsidR="00613764">
        <w:rPr>
          <w:sz w:val="24"/>
        </w:rPr>
        <w:t>31</w:t>
      </w:r>
      <w:r w:rsidRPr="00AC0412">
        <w:rPr>
          <w:sz w:val="24"/>
        </w:rPr>
        <w:t>.</w:t>
      </w:r>
    </w:p>
    <w:p w:rsidR="00B70911" w:rsidRPr="00AC0412" w:rsidRDefault="00B70911" w:rsidP="00AC0412">
      <w:pPr>
        <w:spacing w:line="288" w:lineRule="auto"/>
        <w:jc w:val="both"/>
        <w:rPr>
          <w:sz w:val="24"/>
        </w:rPr>
      </w:pPr>
    </w:p>
    <w:p w:rsidR="00B70911" w:rsidRPr="00AC0412" w:rsidRDefault="00B70911" w:rsidP="00AC0412">
      <w:pPr>
        <w:spacing w:line="288" w:lineRule="auto"/>
        <w:jc w:val="both"/>
        <w:rPr>
          <w:sz w:val="24"/>
        </w:rPr>
      </w:pPr>
      <w:r w:rsidRPr="00AC0412">
        <w:rPr>
          <w:sz w:val="24"/>
        </w:rPr>
        <w:t>Til nr. 2</w:t>
      </w:r>
    </w:p>
    <w:p w:rsidR="005846B5" w:rsidRPr="00AC0412" w:rsidRDefault="005654FA" w:rsidP="00AC0412">
      <w:pPr>
        <w:spacing w:line="288" w:lineRule="auto"/>
        <w:jc w:val="both"/>
        <w:rPr>
          <w:sz w:val="24"/>
        </w:rPr>
      </w:pPr>
      <w:r w:rsidRPr="00AC0412">
        <w:rPr>
          <w:sz w:val="24"/>
        </w:rPr>
        <w:t xml:space="preserve">Det foreslås, at der indsættes et nyt kapitel i skatteforvaltningsloven, der beskriver </w:t>
      </w:r>
      <w:r w:rsidR="00B92983" w:rsidRPr="00AC0412">
        <w:rPr>
          <w:sz w:val="24"/>
        </w:rPr>
        <w:t>d</w:t>
      </w:r>
      <w:r w:rsidRPr="00AC0412">
        <w:rPr>
          <w:sz w:val="24"/>
        </w:rPr>
        <w:t>en foreslåede nye skatteankeforvaltnings opgaver.</w:t>
      </w:r>
    </w:p>
    <w:p w:rsidR="005654FA" w:rsidRPr="00AC0412" w:rsidRDefault="005654FA" w:rsidP="00AC0412">
      <w:pPr>
        <w:spacing w:line="288" w:lineRule="auto"/>
        <w:jc w:val="both"/>
        <w:rPr>
          <w:sz w:val="24"/>
        </w:rPr>
      </w:pPr>
    </w:p>
    <w:p w:rsidR="005654FA" w:rsidRPr="00AC0412" w:rsidRDefault="005654FA" w:rsidP="00AC0412">
      <w:pPr>
        <w:spacing w:line="288" w:lineRule="auto"/>
        <w:jc w:val="both"/>
        <w:rPr>
          <w:sz w:val="24"/>
        </w:rPr>
      </w:pPr>
      <w:r w:rsidRPr="00AC0412">
        <w:rPr>
          <w:sz w:val="24"/>
        </w:rPr>
        <w:t xml:space="preserve">Opgaverne består </w:t>
      </w:r>
      <w:r w:rsidR="00DB1F63" w:rsidRPr="00AC0412">
        <w:rPr>
          <w:sz w:val="24"/>
        </w:rPr>
        <w:t xml:space="preserve">efter den foreslåede nye § 4 a i skatteforvaltningsloven </w:t>
      </w:r>
      <w:r w:rsidRPr="00AC0412">
        <w:rPr>
          <w:sz w:val="24"/>
        </w:rPr>
        <w:t>i:</w:t>
      </w:r>
    </w:p>
    <w:p w:rsidR="005654FA" w:rsidRPr="00AC0412" w:rsidRDefault="005654FA" w:rsidP="00AC0412">
      <w:pPr>
        <w:numPr>
          <w:ilvl w:val="0"/>
          <w:numId w:val="4"/>
        </w:numPr>
        <w:spacing w:line="288" w:lineRule="auto"/>
        <w:jc w:val="both"/>
        <w:rPr>
          <w:sz w:val="24"/>
        </w:rPr>
      </w:pPr>
      <w:r w:rsidRPr="00AC0412">
        <w:rPr>
          <w:sz w:val="24"/>
        </w:rPr>
        <w:t>At modtage klagesager, som enten skal afgøres af skatteankeforvaltningen selv, et skatte-, vurderings- eller motorankenævn eller Landsskatteretten.</w:t>
      </w:r>
    </w:p>
    <w:p w:rsidR="005654FA" w:rsidRPr="00AC0412" w:rsidRDefault="005654FA" w:rsidP="00AC0412">
      <w:pPr>
        <w:numPr>
          <w:ilvl w:val="0"/>
          <w:numId w:val="4"/>
        </w:numPr>
        <w:spacing w:line="288" w:lineRule="auto"/>
        <w:jc w:val="both"/>
        <w:rPr>
          <w:sz w:val="24"/>
        </w:rPr>
      </w:pPr>
      <w:r w:rsidRPr="00AC0412">
        <w:rPr>
          <w:sz w:val="24"/>
        </w:rPr>
        <w:t>At visitere de indkomne klagesager.</w:t>
      </w:r>
    </w:p>
    <w:p w:rsidR="005654FA" w:rsidRPr="00AC0412" w:rsidRDefault="005654FA" w:rsidP="00AC0412">
      <w:pPr>
        <w:numPr>
          <w:ilvl w:val="0"/>
          <w:numId w:val="4"/>
        </w:numPr>
        <w:spacing w:line="288" w:lineRule="auto"/>
        <w:jc w:val="both"/>
        <w:rPr>
          <w:sz w:val="24"/>
        </w:rPr>
      </w:pPr>
      <w:r w:rsidRPr="00AC0412">
        <w:rPr>
          <w:sz w:val="24"/>
        </w:rPr>
        <w:t>At træffe afgørelse i de sager, der visiteres til Skatteankeforvaltningen selv.</w:t>
      </w:r>
    </w:p>
    <w:p w:rsidR="005654FA" w:rsidRPr="00AC0412" w:rsidRDefault="005654FA" w:rsidP="00AC0412">
      <w:pPr>
        <w:numPr>
          <w:ilvl w:val="0"/>
          <w:numId w:val="4"/>
        </w:numPr>
        <w:spacing w:line="288" w:lineRule="auto"/>
        <w:jc w:val="both"/>
        <w:rPr>
          <w:sz w:val="24"/>
        </w:rPr>
      </w:pPr>
      <w:r w:rsidRPr="00AC0412">
        <w:rPr>
          <w:sz w:val="24"/>
        </w:rPr>
        <w:t xml:space="preserve">At </w:t>
      </w:r>
      <w:r w:rsidR="006766BF" w:rsidRPr="00AC0412">
        <w:rPr>
          <w:sz w:val="24"/>
        </w:rPr>
        <w:t xml:space="preserve">yde sekretariatsbistand til skatte-, vurderings- </w:t>
      </w:r>
      <w:r w:rsidR="00F26464">
        <w:rPr>
          <w:sz w:val="24"/>
        </w:rPr>
        <w:t>og</w:t>
      </w:r>
      <w:r w:rsidR="00F26464" w:rsidRPr="00AC0412">
        <w:rPr>
          <w:sz w:val="24"/>
        </w:rPr>
        <w:t xml:space="preserve"> </w:t>
      </w:r>
      <w:r w:rsidR="006766BF" w:rsidRPr="00AC0412">
        <w:rPr>
          <w:sz w:val="24"/>
        </w:rPr>
        <w:t>motorankenævnene og Landsskatteretten.</w:t>
      </w:r>
    </w:p>
    <w:p w:rsidR="005846B5" w:rsidRPr="00AC0412" w:rsidRDefault="005846B5" w:rsidP="00AC0412">
      <w:pPr>
        <w:spacing w:line="288" w:lineRule="auto"/>
        <w:jc w:val="both"/>
        <w:rPr>
          <w:sz w:val="24"/>
        </w:rPr>
      </w:pPr>
    </w:p>
    <w:p w:rsidR="00DB1F63" w:rsidRPr="00AC0412" w:rsidRDefault="00DB1F63" w:rsidP="00AC0412">
      <w:pPr>
        <w:spacing w:line="288" w:lineRule="auto"/>
        <w:jc w:val="both"/>
        <w:rPr>
          <w:sz w:val="24"/>
        </w:rPr>
      </w:pPr>
      <w:r w:rsidRPr="00AC0412">
        <w:rPr>
          <w:sz w:val="24"/>
        </w:rPr>
        <w:t>Det foreslås endvidere, at skatteministeren fastsætter en forretningsorden for skatteankeforvaltningen. Dette skal ses i sammenhæng med, at ministeren har tilsvarende hjemmel til at fastsætte forretningsordener for skatte-, vurderings- og motorankenævnene samt Landsskatteretten.</w:t>
      </w:r>
    </w:p>
    <w:p w:rsidR="00DB1F63" w:rsidRPr="00AC0412" w:rsidRDefault="00DB1F63"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Til nr. 3</w:t>
      </w:r>
    </w:p>
    <w:p w:rsidR="005846B5" w:rsidRPr="00AC0412" w:rsidRDefault="006766BF" w:rsidP="00AC0412">
      <w:pPr>
        <w:spacing w:line="288" w:lineRule="auto"/>
        <w:jc w:val="both"/>
        <w:rPr>
          <w:sz w:val="24"/>
        </w:rPr>
      </w:pPr>
      <w:r w:rsidRPr="00AC0412">
        <w:rPr>
          <w:sz w:val="24"/>
        </w:rPr>
        <w:t>Det foreslås at ophæve følgende regler i skatteforvaltningslovens § 5:</w:t>
      </w:r>
    </w:p>
    <w:p w:rsidR="006766BF" w:rsidRPr="00AC0412" w:rsidRDefault="006766BF" w:rsidP="00AC0412">
      <w:pPr>
        <w:spacing w:line="288" w:lineRule="auto"/>
        <w:jc w:val="both"/>
        <w:rPr>
          <w:sz w:val="24"/>
        </w:rPr>
      </w:pPr>
    </w:p>
    <w:p w:rsidR="008A2D94" w:rsidRPr="00AC0412" w:rsidRDefault="006766BF" w:rsidP="00AC0412">
      <w:pPr>
        <w:spacing w:line="288" w:lineRule="auto"/>
        <w:jc w:val="both"/>
        <w:rPr>
          <w:sz w:val="24"/>
        </w:rPr>
      </w:pPr>
      <w:r w:rsidRPr="00AC0412">
        <w:rPr>
          <w:sz w:val="24"/>
        </w:rPr>
        <w:t xml:space="preserve">§ 5, stk. </w:t>
      </w:r>
      <w:r w:rsidR="00E707FC" w:rsidRPr="00AC0412">
        <w:rPr>
          <w:sz w:val="24"/>
        </w:rPr>
        <w:t>2</w:t>
      </w:r>
      <w:r w:rsidRPr="00AC0412">
        <w:rPr>
          <w:sz w:val="24"/>
        </w:rPr>
        <w:t xml:space="preserve">. Efter denne bestemmelse kan en klager vælge, at en klage, som kan indgives til skatteankenævnet, bortset fra klager om forskudsregistrering, i stedet skal indgives til Landsskatteretten. Reglen hænger sammen med, at i den nuværende klagestruktur kan en afgørelse fra </w:t>
      </w:r>
      <w:r w:rsidR="00F26464">
        <w:rPr>
          <w:sz w:val="24"/>
        </w:rPr>
        <w:t>s</w:t>
      </w:r>
      <w:r w:rsidR="00F26464" w:rsidRPr="00AC0412">
        <w:rPr>
          <w:sz w:val="24"/>
        </w:rPr>
        <w:t xml:space="preserve">katteankenævnet </w:t>
      </w:r>
      <w:r w:rsidRPr="00AC0412">
        <w:rPr>
          <w:sz w:val="24"/>
        </w:rPr>
        <w:t>påklages til Landsskatterette</w:t>
      </w:r>
      <w:r w:rsidR="00F26464">
        <w:rPr>
          <w:sz w:val="24"/>
        </w:rPr>
        <w:t>n</w:t>
      </w:r>
      <w:r w:rsidRPr="00AC0412">
        <w:rPr>
          <w:sz w:val="24"/>
        </w:rPr>
        <w:t>. Reglen giver således mulighed for at springe første led, nemlig sk</w:t>
      </w:r>
      <w:r w:rsidR="008A2D94" w:rsidRPr="00AC0412">
        <w:rPr>
          <w:sz w:val="24"/>
        </w:rPr>
        <w:t>atteankenævnsbehandlingen</w:t>
      </w:r>
      <w:r w:rsidR="00F26464">
        <w:rPr>
          <w:sz w:val="24"/>
        </w:rPr>
        <w:t>,</w:t>
      </w:r>
      <w:r w:rsidR="008A2D94" w:rsidRPr="00AC0412">
        <w:rPr>
          <w:sz w:val="24"/>
        </w:rPr>
        <w:t xml:space="preserve"> over.</w:t>
      </w:r>
    </w:p>
    <w:p w:rsidR="008A2D94" w:rsidRPr="00AC0412" w:rsidRDefault="008A2D94" w:rsidP="00AC0412">
      <w:pPr>
        <w:spacing w:line="288" w:lineRule="auto"/>
        <w:jc w:val="both"/>
        <w:rPr>
          <w:sz w:val="24"/>
        </w:rPr>
      </w:pPr>
    </w:p>
    <w:p w:rsidR="006766BF" w:rsidRPr="00AC0412" w:rsidRDefault="006766BF" w:rsidP="00AC0412">
      <w:pPr>
        <w:spacing w:line="288" w:lineRule="auto"/>
        <w:jc w:val="both"/>
        <w:rPr>
          <w:sz w:val="24"/>
        </w:rPr>
      </w:pPr>
      <w:r w:rsidRPr="00AC0412">
        <w:rPr>
          <w:sz w:val="24"/>
        </w:rPr>
        <w:t>I den foreslåede nye struktur er der ikke adgang til at påklage en skatteankenævnsafgørelse til Landsskatteretten</w:t>
      </w:r>
      <w:r w:rsidR="00DB1F63" w:rsidRPr="00AC0412">
        <w:rPr>
          <w:sz w:val="24"/>
        </w:rPr>
        <w:t>. D</w:t>
      </w:r>
      <w:r w:rsidRPr="00AC0412">
        <w:rPr>
          <w:sz w:val="24"/>
        </w:rPr>
        <w:t>et forslås derfor, at muligheden for at springe skatteankenævnet over ophæves.</w:t>
      </w:r>
    </w:p>
    <w:p w:rsidR="006766BF" w:rsidRPr="00AC0412" w:rsidRDefault="006766BF" w:rsidP="00AC0412">
      <w:pPr>
        <w:spacing w:line="288" w:lineRule="auto"/>
        <w:jc w:val="both"/>
        <w:rPr>
          <w:sz w:val="24"/>
        </w:rPr>
      </w:pPr>
    </w:p>
    <w:p w:rsidR="008A2D94" w:rsidRPr="00AC0412" w:rsidRDefault="006766BF" w:rsidP="00AC0412">
      <w:pPr>
        <w:spacing w:line="288" w:lineRule="auto"/>
        <w:jc w:val="both"/>
        <w:rPr>
          <w:sz w:val="24"/>
        </w:rPr>
      </w:pPr>
      <w:r w:rsidRPr="00AC0412">
        <w:rPr>
          <w:sz w:val="24"/>
        </w:rPr>
        <w:t xml:space="preserve">§ 5, stk. </w:t>
      </w:r>
      <w:r w:rsidR="00E707FC" w:rsidRPr="00AC0412">
        <w:rPr>
          <w:sz w:val="24"/>
        </w:rPr>
        <w:t>3</w:t>
      </w:r>
      <w:r w:rsidRPr="00AC0412">
        <w:rPr>
          <w:sz w:val="24"/>
        </w:rPr>
        <w:t>. Efter denne bestemmelse kan klageren efter at have indgivet en klage til et skatteankenævn vælge</w:t>
      </w:r>
      <w:r w:rsidR="00DB1F63" w:rsidRPr="00AC0412">
        <w:rPr>
          <w:sz w:val="24"/>
        </w:rPr>
        <w:t>,</w:t>
      </w:r>
      <w:r w:rsidR="008A2D94" w:rsidRPr="00AC0412">
        <w:rPr>
          <w:sz w:val="24"/>
        </w:rPr>
        <w:t xml:space="preserve"> at sagen i stedet skal påklages til Landsskatteretten. Det er dog en forudsætning, at skatteankenævnet endnu ikke har truffet afgørelse i sagen inden for 3 måneder efter, at klagen </w:t>
      </w:r>
      <w:r w:rsidR="00F26464">
        <w:rPr>
          <w:sz w:val="24"/>
        </w:rPr>
        <w:t>e</w:t>
      </w:r>
      <w:r w:rsidR="00F26464" w:rsidRPr="00AC0412">
        <w:rPr>
          <w:sz w:val="24"/>
        </w:rPr>
        <w:t xml:space="preserve">r </w:t>
      </w:r>
      <w:r w:rsidR="008A2D94" w:rsidRPr="00AC0412">
        <w:rPr>
          <w:sz w:val="24"/>
        </w:rPr>
        <w:t>modtaget.</w:t>
      </w:r>
    </w:p>
    <w:p w:rsidR="008A2D94" w:rsidRPr="00AC0412" w:rsidRDefault="008A2D94" w:rsidP="00AC0412">
      <w:pPr>
        <w:spacing w:line="288" w:lineRule="auto"/>
        <w:jc w:val="both"/>
        <w:rPr>
          <w:sz w:val="24"/>
        </w:rPr>
      </w:pPr>
    </w:p>
    <w:p w:rsidR="006766BF" w:rsidRPr="00AC0412" w:rsidRDefault="008A2D94" w:rsidP="00AC0412">
      <w:pPr>
        <w:spacing w:line="288" w:lineRule="auto"/>
        <w:jc w:val="both"/>
        <w:rPr>
          <w:sz w:val="24"/>
        </w:rPr>
      </w:pPr>
      <w:r w:rsidRPr="00AC0412">
        <w:rPr>
          <w:sz w:val="24"/>
        </w:rPr>
        <w:t xml:space="preserve">Som den ovennævnte § 5, stk. </w:t>
      </w:r>
      <w:r w:rsidR="00E707FC" w:rsidRPr="00AC0412">
        <w:rPr>
          <w:sz w:val="24"/>
        </w:rPr>
        <w:t>2</w:t>
      </w:r>
      <w:r w:rsidRPr="00AC0412">
        <w:rPr>
          <w:sz w:val="24"/>
        </w:rPr>
        <w:t>, er der tale om en regel om, at behandlingen i skatteankenævnet kan springes over. Den ophæves derfor med samme begr</w:t>
      </w:r>
      <w:r w:rsidR="00E707FC" w:rsidRPr="00AC0412">
        <w:rPr>
          <w:sz w:val="24"/>
        </w:rPr>
        <w:t>undelse som reglen i § 5, stk. 2</w:t>
      </w:r>
      <w:r w:rsidRPr="00AC0412">
        <w:rPr>
          <w:sz w:val="24"/>
        </w:rPr>
        <w:t>.</w:t>
      </w:r>
    </w:p>
    <w:p w:rsidR="008A2D94" w:rsidRPr="00AC0412" w:rsidRDefault="008A2D94" w:rsidP="00AC0412">
      <w:pPr>
        <w:spacing w:line="288" w:lineRule="auto"/>
        <w:jc w:val="both"/>
        <w:rPr>
          <w:sz w:val="24"/>
        </w:rPr>
      </w:pPr>
    </w:p>
    <w:p w:rsidR="008A2D94" w:rsidRPr="00AC0412" w:rsidRDefault="008A2D94" w:rsidP="00AC0412">
      <w:pPr>
        <w:spacing w:line="288" w:lineRule="auto"/>
        <w:jc w:val="both"/>
        <w:rPr>
          <w:sz w:val="24"/>
        </w:rPr>
      </w:pPr>
      <w:r w:rsidRPr="00AC0412">
        <w:rPr>
          <w:sz w:val="24"/>
        </w:rPr>
        <w:t xml:space="preserve">§ 5, stk. 4 og 5. Disse regler indeholder en remonstrationsordning ved </w:t>
      </w:r>
      <w:r w:rsidR="001C18E1" w:rsidRPr="00AC0412">
        <w:rPr>
          <w:sz w:val="24"/>
        </w:rPr>
        <w:t xml:space="preserve">visse </w:t>
      </w:r>
      <w:r w:rsidRPr="00AC0412">
        <w:rPr>
          <w:sz w:val="24"/>
        </w:rPr>
        <w:t>klage</w:t>
      </w:r>
      <w:r w:rsidR="001C18E1" w:rsidRPr="00AC0412">
        <w:rPr>
          <w:sz w:val="24"/>
        </w:rPr>
        <w:t>r</w:t>
      </w:r>
      <w:r w:rsidRPr="00AC0412">
        <w:rPr>
          <w:sz w:val="24"/>
        </w:rPr>
        <w:t xml:space="preserve"> over årsopgørelsen</w:t>
      </w:r>
      <w:r w:rsidR="00BB294F">
        <w:rPr>
          <w:sz w:val="24"/>
        </w:rPr>
        <w:t>, hvor klagen indgives til SKAT, som så kan foretage en vurdering af, om klagen giver anledning til genoptagelse, før klagen videresendes til skatteankenævnet</w:t>
      </w:r>
      <w:r w:rsidRPr="00AC0412">
        <w:rPr>
          <w:sz w:val="24"/>
        </w:rPr>
        <w:t>. Efter den for</w:t>
      </w:r>
      <w:r w:rsidR="00BB294F">
        <w:rPr>
          <w:sz w:val="24"/>
        </w:rPr>
        <w:t>e</w:t>
      </w:r>
      <w:r w:rsidRPr="00AC0412">
        <w:rPr>
          <w:sz w:val="24"/>
        </w:rPr>
        <w:t>slåede nye § 35 a</w:t>
      </w:r>
      <w:r w:rsidR="00DB1F63" w:rsidRPr="00AC0412">
        <w:rPr>
          <w:sz w:val="24"/>
        </w:rPr>
        <w:t xml:space="preserve">, jf. lovforslagets § 1, nr. </w:t>
      </w:r>
      <w:r w:rsidR="00613764">
        <w:rPr>
          <w:sz w:val="24"/>
        </w:rPr>
        <w:t>31</w:t>
      </w:r>
      <w:r w:rsidR="00BB294F">
        <w:rPr>
          <w:sz w:val="24"/>
        </w:rPr>
        <w:t>,</w:t>
      </w:r>
      <w:r w:rsidRPr="00AC0412">
        <w:rPr>
          <w:sz w:val="24"/>
        </w:rPr>
        <w:t xml:space="preserve"> indføres der en generel </w:t>
      </w:r>
      <w:r w:rsidR="00B92983" w:rsidRPr="00AC0412">
        <w:rPr>
          <w:sz w:val="24"/>
        </w:rPr>
        <w:t xml:space="preserve">regel om, at klager skal indgives til skatteankeforvaltningen, som herefter kan anmode den myndighed, der har truffet afgørelse i sagen, om en udtalelse. </w:t>
      </w:r>
      <w:r w:rsidR="00661342" w:rsidRPr="00AC0412">
        <w:rPr>
          <w:sz w:val="24"/>
        </w:rPr>
        <w:t>Hvis</w:t>
      </w:r>
      <w:r w:rsidR="00B92983" w:rsidRPr="00AC0412">
        <w:rPr>
          <w:sz w:val="24"/>
        </w:rPr>
        <w:t xml:space="preserve"> den myndighed, der har afgjort sagen, </w:t>
      </w:r>
      <w:r w:rsidR="00661342" w:rsidRPr="00AC0412">
        <w:rPr>
          <w:sz w:val="24"/>
        </w:rPr>
        <w:t>finder anledning til at give fuldt medhold i klagen, foreslås det, at den kan genoptage og ændre afgørelsen, hvis klageren er enig deri.</w:t>
      </w:r>
      <w:r w:rsidR="00032DDA">
        <w:rPr>
          <w:sz w:val="24"/>
        </w:rPr>
        <w:t xml:space="preserve"> I en række sagstyper, der typisk helt eller delvist dannes maskinelt, kan der dog ske genoptagelse, uanset at der ikke gives fuldt medhold.</w:t>
      </w:r>
      <w:r w:rsidR="00661342" w:rsidRPr="00AC0412">
        <w:rPr>
          <w:sz w:val="24"/>
        </w:rPr>
        <w:t xml:space="preserve"> Den særlige ordning for visse klager over årsopgørelser foreslås ophævet med henblik på at indføre en generel regel for alle klager.</w:t>
      </w:r>
    </w:p>
    <w:p w:rsidR="00BB5438" w:rsidRPr="00AC0412" w:rsidRDefault="00BB5438" w:rsidP="00AC0412">
      <w:pPr>
        <w:spacing w:line="288" w:lineRule="auto"/>
        <w:jc w:val="both"/>
        <w:rPr>
          <w:sz w:val="24"/>
        </w:rPr>
      </w:pPr>
    </w:p>
    <w:p w:rsidR="00BB5438" w:rsidRPr="00AC0412" w:rsidRDefault="00661342" w:rsidP="00AC0412">
      <w:pPr>
        <w:spacing w:line="288" w:lineRule="auto"/>
        <w:jc w:val="both"/>
        <w:rPr>
          <w:sz w:val="24"/>
        </w:rPr>
      </w:pPr>
      <w:r w:rsidRPr="00AC0412">
        <w:rPr>
          <w:sz w:val="24"/>
        </w:rPr>
        <w:t xml:space="preserve">De pågældende stykker foreslås erstattet af </w:t>
      </w:r>
      <w:r w:rsidR="00BB5438" w:rsidRPr="00AC0412">
        <w:rPr>
          <w:sz w:val="24"/>
        </w:rPr>
        <w:t xml:space="preserve">et nyt stk. 2 i bestemmelsen. Efter dette nye stykke skal sager, der er omfattet af opremsningen i skatteforvaltningslovens § 5 stk. 1, af sager, der skal afgøres af skatteankenævnene, </w:t>
      </w:r>
      <w:r w:rsidR="00AD70F9">
        <w:rPr>
          <w:sz w:val="24"/>
        </w:rPr>
        <w:t xml:space="preserve">i stedet for </w:t>
      </w:r>
      <w:r w:rsidR="00BB5438" w:rsidRPr="00AC0412">
        <w:rPr>
          <w:sz w:val="24"/>
        </w:rPr>
        <w:t>afgøres af Landsskatteretten, hvis det følger af de nye foreslåede bestemmelser i skatteforvaltningslovens § 35 b, stk. 1, 2. og 3. pkt.</w:t>
      </w:r>
      <w:r w:rsidR="00AD70F9">
        <w:rPr>
          <w:sz w:val="24"/>
        </w:rPr>
        <w:t>,</w:t>
      </w:r>
      <w:r w:rsidR="00BB5438" w:rsidRPr="00AC0412">
        <w:rPr>
          <w:sz w:val="24"/>
        </w:rPr>
        <w:t xml:space="preserve"> og stk. 5, jf. lovforslagets § 1, nr. </w:t>
      </w:r>
      <w:r w:rsidR="00613764">
        <w:rPr>
          <w:sz w:val="24"/>
        </w:rPr>
        <w:t>31</w:t>
      </w:r>
      <w:r w:rsidR="00BB5438" w:rsidRPr="00AC0412">
        <w:rPr>
          <w:sz w:val="24"/>
        </w:rPr>
        <w:t>.</w:t>
      </w:r>
    </w:p>
    <w:p w:rsidR="00BB5438" w:rsidRPr="00AC0412" w:rsidRDefault="00BB5438" w:rsidP="00AC0412">
      <w:pPr>
        <w:spacing w:line="288" w:lineRule="auto"/>
        <w:jc w:val="both"/>
        <w:rPr>
          <w:sz w:val="24"/>
        </w:rPr>
      </w:pPr>
      <w:r w:rsidRPr="00AC0412">
        <w:rPr>
          <w:sz w:val="24"/>
        </w:rPr>
        <w:t xml:space="preserve"> </w:t>
      </w:r>
    </w:p>
    <w:p w:rsidR="00BB5438" w:rsidRPr="00AC0412" w:rsidRDefault="00E707FC" w:rsidP="00AC0412">
      <w:pPr>
        <w:spacing w:line="288" w:lineRule="auto"/>
        <w:jc w:val="both"/>
        <w:rPr>
          <w:sz w:val="24"/>
        </w:rPr>
      </w:pPr>
      <w:r w:rsidRPr="00AC0412">
        <w:rPr>
          <w:sz w:val="24"/>
        </w:rPr>
        <w:t>Efter disse bestemmelser skal sager, der ellers er af en type, som efter skatte</w:t>
      </w:r>
      <w:r w:rsidR="00BB5438" w:rsidRPr="00AC0412">
        <w:rPr>
          <w:sz w:val="24"/>
        </w:rPr>
        <w:softHyphen/>
      </w:r>
      <w:r w:rsidRPr="00AC0412">
        <w:rPr>
          <w:sz w:val="24"/>
        </w:rPr>
        <w:t>forvalt</w:t>
      </w:r>
      <w:r w:rsidR="00BB5438" w:rsidRPr="00AC0412">
        <w:rPr>
          <w:sz w:val="24"/>
        </w:rPr>
        <w:softHyphen/>
      </w:r>
      <w:r w:rsidRPr="00AC0412">
        <w:rPr>
          <w:sz w:val="24"/>
        </w:rPr>
        <w:t>nings</w:t>
      </w:r>
      <w:r w:rsidR="00BB5438" w:rsidRPr="00AC0412">
        <w:rPr>
          <w:sz w:val="24"/>
        </w:rPr>
        <w:softHyphen/>
      </w:r>
      <w:r w:rsidRPr="00AC0412">
        <w:rPr>
          <w:sz w:val="24"/>
        </w:rPr>
        <w:t xml:space="preserve">lovens § 5, stk. 1, skal afgøres af et skatteankenævn, </w:t>
      </w:r>
      <w:r w:rsidR="00AD70F9">
        <w:rPr>
          <w:sz w:val="24"/>
        </w:rPr>
        <w:t xml:space="preserve">i stedet for </w:t>
      </w:r>
      <w:r w:rsidRPr="00AC0412">
        <w:rPr>
          <w:sz w:val="24"/>
        </w:rPr>
        <w:t>afgøres af Lands</w:t>
      </w:r>
      <w:r w:rsidR="00BB5438" w:rsidRPr="00AC0412">
        <w:rPr>
          <w:sz w:val="24"/>
        </w:rPr>
        <w:softHyphen/>
      </w:r>
      <w:r w:rsidRPr="00AC0412">
        <w:rPr>
          <w:sz w:val="24"/>
        </w:rPr>
        <w:t>skat</w:t>
      </w:r>
      <w:r w:rsidR="00BB5438" w:rsidRPr="00AC0412">
        <w:rPr>
          <w:sz w:val="24"/>
        </w:rPr>
        <w:softHyphen/>
      </w:r>
      <w:r w:rsidRPr="00AC0412">
        <w:rPr>
          <w:sz w:val="24"/>
        </w:rPr>
        <w:t>te</w:t>
      </w:r>
      <w:r w:rsidR="00BB5438" w:rsidRPr="00AC0412">
        <w:rPr>
          <w:sz w:val="24"/>
        </w:rPr>
        <w:softHyphen/>
      </w:r>
      <w:r w:rsidRPr="00AC0412">
        <w:rPr>
          <w:sz w:val="24"/>
        </w:rPr>
        <w:t>retten, hvis de er af principiel karakter, hvis de hænger sammen med en anden sag, som afgøres af Landsskatteretten, eller hvis skatteankeforvaltningen</w:t>
      </w:r>
      <w:r w:rsidR="00476DAB">
        <w:rPr>
          <w:sz w:val="24"/>
        </w:rPr>
        <w:t xml:space="preserve"> – før en afgørelse er meddelt klageren – </w:t>
      </w:r>
      <w:r w:rsidR="00B87ECB">
        <w:rPr>
          <w:sz w:val="24"/>
        </w:rPr>
        <w:t>omvisiterer</w:t>
      </w:r>
      <w:r w:rsidR="00B87ECB" w:rsidRPr="00AC0412">
        <w:rPr>
          <w:sz w:val="24"/>
        </w:rPr>
        <w:t xml:space="preserve"> </w:t>
      </w:r>
      <w:r w:rsidRPr="00AC0412">
        <w:rPr>
          <w:sz w:val="24"/>
        </w:rPr>
        <w:t xml:space="preserve">sagen til Landsskatteretten, fordi den vurderer, at </w:t>
      </w:r>
      <w:r w:rsidR="00280F1D">
        <w:rPr>
          <w:sz w:val="24"/>
        </w:rPr>
        <w:t xml:space="preserve">sagen er eller </w:t>
      </w:r>
      <w:r w:rsidR="00280F1D" w:rsidRPr="00AC0412">
        <w:rPr>
          <w:sz w:val="24"/>
        </w:rPr>
        <w:t xml:space="preserve">vil blive afgjort med et åbenbart </w:t>
      </w:r>
      <w:r w:rsidR="003C75D8">
        <w:rPr>
          <w:sz w:val="24"/>
        </w:rPr>
        <w:t>ulovligt</w:t>
      </w:r>
      <w:r w:rsidR="00280F1D" w:rsidRPr="00AC0412">
        <w:rPr>
          <w:sz w:val="24"/>
        </w:rPr>
        <w:t xml:space="preserve"> resultat</w:t>
      </w:r>
      <w:r w:rsidRPr="00AC0412">
        <w:rPr>
          <w:sz w:val="24"/>
        </w:rPr>
        <w:t>.</w:t>
      </w:r>
    </w:p>
    <w:p w:rsidR="00BB5438" w:rsidRPr="00AC0412" w:rsidRDefault="00BB5438" w:rsidP="00AC0412">
      <w:pPr>
        <w:spacing w:line="288" w:lineRule="auto"/>
        <w:jc w:val="both"/>
        <w:rPr>
          <w:sz w:val="24"/>
        </w:rPr>
      </w:pPr>
    </w:p>
    <w:p w:rsidR="00E707FC" w:rsidRPr="00AC0412" w:rsidRDefault="00B74D74" w:rsidP="00AC0412">
      <w:pPr>
        <w:spacing w:line="288" w:lineRule="auto"/>
        <w:jc w:val="both"/>
        <w:rPr>
          <w:sz w:val="24"/>
        </w:rPr>
      </w:pPr>
      <w:r w:rsidRPr="00AC0412">
        <w:rPr>
          <w:sz w:val="24"/>
        </w:rPr>
        <w:t>For så vidt angår det nærmere indhold af bestemmelserne i den foreslåede § 35 b</w:t>
      </w:r>
      <w:r w:rsidR="001C18E1" w:rsidRPr="00AC0412">
        <w:rPr>
          <w:sz w:val="24"/>
        </w:rPr>
        <w:t>,</w:t>
      </w:r>
      <w:r w:rsidRPr="00AC0412">
        <w:rPr>
          <w:sz w:val="24"/>
        </w:rPr>
        <w:t xml:space="preserve"> henvises ti</w:t>
      </w:r>
      <w:r w:rsidR="008D096D" w:rsidRPr="00AC0412">
        <w:rPr>
          <w:sz w:val="24"/>
        </w:rPr>
        <w:t xml:space="preserve">l bemærkningerne til </w:t>
      </w:r>
      <w:r w:rsidR="00661342" w:rsidRPr="00AC0412">
        <w:rPr>
          <w:sz w:val="24"/>
        </w:rPr>
        <w:t xml:space="preserve">lovforslagets </w:t>
      </w:r>
      <w:r w:rsidR="008D096D"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Til nr. 4</w:t>
      </w:r>
    </w:p>
    <w:p w:rsidR="00BB5438" w:rsidRPr="00AC0412" w:rsidRDefault="00661342" w:rsidP="00AC0412">
      <w:pPr>
        <w:spacing w:line="288" w:lineRule="auto"/>
        <w:jc w:val="both"/>
        <w:rPr>
          <w:sz w:val="24"/>
        </w:rPr>
      </w:pPr>
      <w:r w:rsidRPr="00AC0412">
        <w:rPr>
          <w:sz w:val="24"/>
        </w:rPr>
        <w:t>Det foreslås</w:t>
      </w:r>
      <w:r w:rsidR="00BB5438" w:rsidRPr="00AC0412">
        <w:rPr>
          <w:sz w:val="24"/>
        </w:rPr>
        <w:t xml:space="preserve">, at der indsættes </w:t>
      </w:r>
      <w:r w:rsidR="00AD70F9">
        <w:rPr>
          <w:sz w:val="24"/>
        </w:rPr>
        <w:t xml:space="preserve">et </w:t>
      </w:r>
      <w:r w:rsidR="001C18E1" w:rsidRPr="00AC0412">
        <w:rPr>
          <w:sz w:val="24"/>
        </w:rPr>
        <w:t>ny</w:t>
      </w:r>
      <w:r w:rsidR="00AD70F9">
        <w:rPr>
          <w:sz w:val="24"/>
        </w:rPr>
        <w:t>t</w:t>
      </w:r>
      <w:r w:rsidR="00BB5438" w:rsidRPr="00AC0412">
        <w:rPr>
          <w:sz w:val="24"/>
        </w:rPr>
        <w:t xml:space="preserve"> stk. 2 i skatteforvaltningslovens § 6. Efter </w:t>
      </w:r>
      <w:r w:rsidR="00AD70F9">
        <w:rPr>
          <w:sz w:val="24"/>
        </w:rPr>
        <w:t>dette stykke</w:t>
      </w:r>
      <w:r w:rsidR="00BB5438" w:rsidRPr="00AC0412">
        <w:rPr>
          <w:sz w:val="24"/>
        </w:rPr>
        <w:t xml:space="preserve"> skal sager, der er omfattet af opremsningen i skatteforvaltningslovens § </w:t>
      </w:r>
      <w:r w:rsidR="00AD70F9">
        <w:rPr>
          <w:sz w:val="24"/>
        </w:rPr>
        <w:t>6</w:t>
      </w:r>
      <w:r w:rsidR="00BB5438" w:rsidRPr="00AC0412">
        <w:rPr>
          <w:sz w:val="24"/>
        </w:rPr>
        <w:t xml:space="preserve"> stk. 1, af sager, der skal afgøres af vurderingsankenævnene, </w:t>
      </w:r>
      <w:r w:rsidR="00AD70F9">
        <w:rPr>
          <w:sz w:val="24"/>
        </w:rPr>
        <w:t xml:space="preserve">i stedet for </w:t>
      </w:r>
      <w:r w:rsidR="00BB5438" w:rsidRPr="00AC0412">
        <w:rPr>
          <w:sz w:val="24"/>
        </w:rPr>
        <w:t xml:space="preserve">afgøres af Landsskatteretten, hvis det følger af de foreslåede </w:t>
      </w:r>
      <w:r w:rsidRPr="00AC0412">
        <w:rPr>
          <w:sz w:val="24"/>
        </w:rPr>
        <w:t xml:space="preserve">nye </w:t>
      </w:r>
      <w:r w:rsidR="00BB5438" w:rsidRPr="00AC0412">
        <w:rPr>
          <w:sz w:val="24"/>
        </w:rPr>
        <w:t>bestemmelser i skatteforvaltningslovens § 35 b, stk. 1, 2. og 3. pkt.</w:t>
      </w:r>
      <w:r w:rsidR="00AD70F9">
        <w:rPr>
          <w:sz w:val="24"/>
        </w:rPr>
        <w:t>,</w:t>
      </w:r>
      <w:r w:rsidR="00BB5438" w:rsidRPr="00AC0412">
        <w:rPr>
          <w:sz w:val="24"/>
        </w:rPr>
        <w:t xml:space="preserve"> og stk. 5, jf. lovforslagets § 1, nr. </w:t>
      </w:r>
      <w:r w:rsidR="00613764">
        <w:rPr>
          <w:sz w:val="24"/>
        </w:rPr>
        <w:t>31</w:t>
      </w:r>
      <w:r w:rsidR="00BB5438" w:rsidRPr="00AC0412">
        <w:rPr>
          <w:sz w:val="24"/>
        </w:rPr>
        <w:t>.</w:t>
      </w:r>
    </w:p>
    <w:p w:rsidR="00BB5438" w:rsidRPr="00AC0412" w:rsidRDefault="00BB5438" w:rsidP="00AC0412">
      <w:pPr>
        <w:spacing w:line="288" w:lineRule="auto"/>
        <w:jc w:val="both"/>
        <w:rPr>
          <w:sz w:val="24"/>
        </w:rPr>
      </w:pPr>
      <w:r w:rsidRPr="00AC0412">
        <w:rPr>
          <w:sz w:val="24"/>
        </w:rPr>
        <w:t xml:space="preserve"> </w:t>
      </w:r>
    </w:p>
    <w:p w:rsidR="00BB5438" w:rsidRPr="00AC0412" w:rsidRDefault="00BB5438" w:rsidP="00AC0412">
      <w:pPr>
        <w:spacing w:line="288" w:lineRule="auto"/>
        <w:jc w:val="both"/>
        <w:rPr>
          <w:sz w:val="24"/>
        </w:rPr>
      </w:pPr>
      <w:r w:rsidRPr="00AC0412">
        <w:rPr>
          <w:sz w:val="24"/>
        </w:rPr>
        <w:t>Efter disse bestemmelser skal sager, der ellers er af en type, som efter skatte</w:t>
      </w:r>
      <w:r w:rsidRPr="00AC0412">
        <w:rPr>
          <w:sz w:val="24"/>
        </w:rPr>
        <w:softHyphen/>
        <w:t>forvalt</w:t>
      </w:r>
      <w:r w:rsidRPr="00AC0412">
        <w:rPr>
          <w:sz w:val="24"/>
        </w:rPr>
        <w:softHyphen/>
        <w:t>nings</w:t>
      </w:r>
      <w:r w:rsidRPr="00AC0412">
        <w:rPr>
          <w:sz w:val="24"/>
        </w:rPr>
        <w:softHyphen/>
        <w:t xml:space="preserve">lovens § </w:t>
      </w:r>
      <w:r w:rsidR="00AD70F9">
        <w:rPr>
          <w:sz w:val="24"/>
        </w:rPr>
        <w:t>6</w:t>
      </w:r>
      <w:r w:rsidRPr="00AC0412">
        <w:rPr>
          <w:sz w:val="24"/>
        </w:rPr>
        <w:t xml:space="preserve">, stk. 1, skal afgøres af et </w:t>
      </w:r>
      <w:r w:rsidR="001C18E1" w:rsidRPr="00AC0412">
        <w:rPr>
          <w:sz w:val="24"/>
        </w:rPr>
        <w:t>vurderings</w:t>
      </w:r>
      <w:r w:rsidRPr="00AC0412">
        <w:rPr>
          <w:sz w:val="24"/>
        </w:rPr>
        <w:t xml:space="preserve">ankenævn, </w:t>
      </w:r>
      <w:r w:rsidR="00AD70F9">
        <w:rPr>
          <w:sz w:val="24"/>
        </w:rPr>
        <w:t xml:space="preserve">i stedet for </w:t>
      </w:r>
      <w:r w:rsidRPr="00AC0412">
        <w:rPr>
          <w:sz w:val="24"/>
        </w:rPr>
        <w:t>afgøres af Lands</w:t>
      </w:r>
      <w:r w:rsidRPr="00AC0412">
        <w:rPr>
          <w:sz w:val="24"/>
        </w:rPr>
        <w:softHyphen/>
        <w:t>skat</w:t>
      </w:r>
      <w:r w:rsidRPr="00AC0412">
        <w:rPr>
          <w:sz w:val="24"/>
        </w:rPr>
        <w:softHyphen/>
        <w:t>te</w:t>
      </w:r>
      <w:r w:rsidRPr="00AC0412">
        <w:rPr>
          <w:sz w:val="24"/>
        </w:rPr>
        <w:softHyphen/>
        <w:t>retten, hvis de er af principiel karakter, hvis de hænger sammen med en anden sag, som afgøres af Landsskatteretten, eller hvis skatteankeforvaltningen</w:t>
      </w:r>
      <w:r w:rsidR="00476DAB">
        <w:rPr>
          <w:sz w:val="24"/>
        </w:rPr>
        <w:t xml:space="preserve"> – før en afgørelse er meddelt klageren –</w:t>
      </w:r>
      <w:r w:rsidRPr="00AC0412">
        <w:rPr>
          <w:sz w:val="24"/>
        </w:rPr>
        <w:t xml:space="preserve"> </w:t>
      </w:r>
      <w:r w:rsidR="00B87ECB">
        <w:rPr>
          <w:sz w:val="24"/>
        </w:rPr>
        <w:t>omvisiterer</w:t>
      </w:r>
      <w:r w:rsidR="00B87ECB" w:rsidRPr="00AC0412">
        <w:rPr>
          <w:sz w:val="24"/>
        </w:rPr>
        <w:t xml:space="preserve"> </w:t>
      </w:r>
      <w:r w:rsidRPr="00AC0412">
        <w:rPr>
          <w:sz w:val="24"/>
        </w:rPr>
        <w:t xml:space="preserve">sagen til Landsskatteretten, fordi den vurderer, at </w:t>
      </w:r>
      <w:r w:rsidR="00280F1D">
        <w:rPr>
          <w:sz w:val="24"/>
        </w:rPr>
        <w:t xml:space="preserve">sagen er eller </w:t>
      </w:r>
      <w:r w:rsidR="00280F1D" w:rsidRPr="00AC0412">
        <w:rPr>
          <w:sz w:val="24"/>
        </w:rPr>
        <w:t xml:space="preserve">vil blive afgjort med et åbenbart </w:t>
      </w:r>
      <w:r w:rsidR="003C75D8">
        <w:rPr>
          <w:sz w:val="24"/>
        </w:rPr>
        <w:t>ulovligt</w:t>
      </w:r>
      <w:r w:rsidR="00280F1D" w:rsidRPr="00AC0412">
        <w:rPr>
          <w:sz w:val="24"/>
        </w:rPr>
        <w:t xml:space="preserve"> resultat</w:t>
      </w:r>
      <w:r w:rsidRPr="00AC0412">
        <w:rPr>
          <w:sz w:val="24"/>
        </w:rPr>
        <w:t>.</w:t>
      </w:r>
    </w:p>
    <w:p w:rsidR="00BB5438" w:rsidRPr="00AC0412" w:rsidRDefault="00BB5438" w:rsidP="00AC0412">
      <w:pPr>
        <w:spacing w:line="288" w:lineRule="auto"/>
        <w:jc w:val="both"/>
        <w:rPr>
          <w:sz w:val="24"/>
        </w:rPr>
      </w:pPr>
    </w:p>
    <w:p w:rsidR="00BB5438" w:rsidRDefault="00BB5438" w:rsidP="00AC0412">
      <w:pPr>
        <w:spacing w:line="288" w:lineRule="auto"/>
        <w:jc w:val="both"/>
        <w:rPr>
          <w:sz w:val="24"/>
        </w:rPr>
      </w:pPr>
      <w:r w:rsidRPr="00AC0412">
        <w:rPr>
          <w:sz w:val="24"/>
        </w:rPr>
        <w:t>For så vidt angår det nærmere indhold af bestemmelserne i den foreslåede § 35 b</w:t>
      </w:r>
      <w:r w:rsidR="001C18E1" w:rsidRPr="00AC0412">
        <w:rPr>
          <w:sz w:val="24"/>
        </w:rPr>
        <w:t>,</w:t>
      </w:r>
      <w:r w:rsidRPr="00AC0412">
        <w:rPr>
          <w:sz w:val="24"/>
        </w:rPr>
        <w:t xml:space="preserve"> henvises til bemærkningerne til </w:t>
      </w:r>
      <w:r w:rsidR="00661342" w:rsidRPr="00AC0412">
        <w:rPr>
          <w:sz w:val="24"/>
        </w:rPr>
        <w:t xml:space="preserve">lovforslagets </w:t>
      </w:r>
      <w:r w:rsidRPr="00AC0412">
        <w:rPr>
          <w:sz w:val="24"/>
        </w:rPr>
        <w:t xml:space="preserve">§ 1, nr. </w:t>
      </w:r>
      <w:r w:rsidR="00613764">
        <w:rPr>
          <w:sz w:val="24"/>
        </w:rPr>
        <w:t>31</w:t>
      </w:r>
      <w:r w:rsidRPr="00AC0412">
        <w:rPr>
          <w:sz w:val="24"/>
        </w:rPr>
        <w:t>.</w:t>
      </w:r>
    </w:p>
    <w:p w:rsidR="00AD70F9" w:rsidRDefault="00AD70F9" w:rsidP="00AC0412">
      <w:pPr>
        <w:spacing w:line="288" w:lineRule="auto"/>
        <w:jc w:val="both"/>
        <w:rPr>
          <w:sz w:val="24"/>
        </w:rPr>
      </w:pPr>
    </w:p>
    <w:p w:rsidR="00AD70F9" w:rsidRDefault="00AD70F9" w:rsidP="00AC0412">
      <w:pPr>
        <w:spacing w:line="288" w:lineRule="auto"/>
        <w:jc w:val="both"/>
        <w:rPr>
          <w:sz w:val="24"/>
        </w:rPr>
      </w:pPr>
      <w:r>
        <w:rPr>
          <w:sz w:val="24"/>
        </w:rPr>
        <w:t>Til nr. 5</w:t>
      </w:r>
    </w:p>
    <w:p w:rsidR="00AD70F9" w:rsidRPr="00AC0412" w:rsidRDefault="00AD70F9" w:rsidP="00AD70F9">
      <w:pPr>
        <w:spacing w:line="288" w:lineRule="auto"/>
        <w:jc w:val="both"/>
        <w:rPr>
          <w:sz w:val="24"/>
        </w:rPr>
      </w:pPr>
      <w:r w:rsidRPr="00AC0412">
        <w:rPr>
          <w:sz w:val="24"/>
        </w:rPr>
        <w:t xml:space="preserve">Det foreslås, at der indsættes </w:t>
      </w:r>
      <w:r>
        <w:rPr>
          <w:sz w:val="24"/>
        </w:rPr>
        <w:t xml:space="preserve">et </w:t>
      </w:r>
      <w:r w:rsidRPr="00AC0412">
        <w:rPr>
          <w:sz w:val="24"/>
        </w:rPr>
        <w:t>ny</w:t>
      </w:r>
      <w:r>
        <w:rPr>
          <w:sz w:val="24"/>
        </w:rPr>
        <w:t>t</w:t>
      </w:r>
      <w:r w:rsidRPr="00AC0412">
        <w:rPr>
          <w:sz w:val="24"/>
        </w:rPr>
        <w:t xml:space="preserve"> stk. 2 i skatteforvaltningslovens § </w:t>
      </w:r>
      <w:r>
        <w:rPr>
          <w:sz w:val="24"/>
        </w:rPr>
        <w:t>7</w:t>
      </w:r>
      <w:r w:rsidRPr="00AC0412">
        <w:rPr>
          <w:sz w:val="24"/>
        </w:rPr>
        <w:t xml:space="preserve">. Efter </w:t>
      </w:r>
      <w:r>
        <w:rPr>
          <w:sz w:val="24"/>
        </w:rPr>
        <w:t>dette stykke</w:t>
      </w:r>
      <w:r w:rsidRPr="00AC0412">
        <w:rPr>
          <w:sz w:val="24"/>
        </w:rPr>
        <w:t xml:space="preserve"> skal sager, der er omfattet af opremsningen i skatteforvaltningslovens § </w:t>
      </w:r>
      <w:r>
        <w:rPr>
          <w:sz w:val="24"/>
        </w:rPr>
        <w:t>7</w:t>
      </w:r>
      <w:r w:rsidRPr="00AC0412">
        <w:rPr>
          <w:sz w:val="24"/>
        </w:rPr>
        <w:t xml:space="preserve"> stk. 1, af sager, der skal afgøres af </w:t>
      </w:r>
      <w:r>
        <w:rPr>
          <w:sz w:val="24"/>
        </w:rPr>
        <w:t>motor</w:t>
      </w:r>
      <w:r w:rsidRPr="00AC0412">
        <w:rPr>
          <w:sz w:val="24"/>
        </w:rPr>
        <w:t xml:space="preserve">ankenævnene, </w:t>
      </w:r>
      <w:r>
        <w:rPr>
          <w:sz w:val="24"/>
        </w:rPr>
        <w:t xml:space="preserve">i stedet for </w:t>
      </w:r>
      <w:r w:rsidRPr="00AC0412">
        <w:rPr>
          <w:sz w:val="24"/>
        </w:rPr>
        <w:t>afgøres af Landsskatteretten, hvis det følger af de foreslåede nye bestemmelser i skatteforvaltningslovens § 35 b, stk. 1, 2. og 3. pkt.</w:t>
      </w:r>
      <w:r>
        <w:rPr>
          <w:sz w:val="24"/>
        </w:rPr>
        <w:t>,</w:t>
      </w:r>
      <w:r w:rsidRPr="00AC0412">
        <w:rPr>
          <w:sz w:val="24"/>
        </w:rPr>
        <w:t xml:space="preserve"> og stk. 5, jf. lovforslagets § 1, nr. </w:t>
      </w:r>
      <w:r w:rsidR="00613764">
        <w:rPr>
          <w:sz w:val="24"/>
        </w:rPr>
        <w:t>31</w:t>
      </w:r>
      <w:r w:rsidRPr="00AC0412">
        <w:rPr>
          <w:sz w:val="24"/>
        </w:rPr>
        <w:t>.</w:t>
      </w:r>
    </w:p>
    <w:p w:rsidR="00AD70F9" w:rsidRPr="00AC0412" w:rsidRDefault="00AD70F9" w:rsidP="00AD70F9">
      <w:pPr>
        <w:spacing w:line="288" w:lineRule="auto"/>
        <w:jc w:val="both"/>
        <w:rPr>
          <w:sz w:val="24"/>
        </w:rPr>
      </w:pPr>
      <w:r w:rsidRPr="00AC0412">
        <w:rPr>
          <w:sz w:val="24"/>
        </w:rPr>
        <w:t xml:space="preserve"> </w:t>
      </w:r>
    </w:p>
    <w:p w:rsidR="00AD70F9" w:rsidRPr="00AC0412" w:rsidRDefault="00AD70F9" w:rsidP="00AD70F9">
      <w:pPr>
        <w:spacing w:line="288" w:lineRule="auto"/>
        <w:jc w:val="both"/>
        <w:rPr>
          <w:sz w:val="24"/>
        </w:rPr>
      </w:pPr>
      <w:r w:rsidRPr="00AC0412">
        <w:rPr>
          <w:sz w:val="24"/>
        </w:rPr>
        <w:t>Efter disse bestemmelser skal sager, der ellers er af en type, som efter skatte</w:t>
      </w:r>
      <w:r w:rsidRPr="00AC0412">
        <w:rPr>
          <w:sz w:val="24"/>
        </w:rPr>
        <w:softHyphen/>
        <w:t>forvalt</w:t>
      </w:r>
      <w:r w:rsidRPr="00AC0412">
        <w:rPr>
          <w:sz w:val="24"/>
        </w:rPr>
        <w:softHyphen/>
        <w:t>nings</w:t>
      </w:r>
      <w:r w:rsidRPr="00AC0412">
        <w:rPr>
          <w:sz w:val="24"/>
        </w:rPr>
        <w:softHyphen/>
        <w:t xml:space="preserve">lovens § </w:t>
      </w:r>
      <w:r>
        <w:rPr>
          <w:sz w:val="24"/>
        </w:rPr>
        <w:t>7</w:t>
      </w:r>
      <w:r w:rsidRPr="00AC0412">
        <w:rPr>
          <w:sz w:val="24"/>
        </w:rPr>
        <w:t xml:space="preserve">, stk. 1, skal afgøres af et </w:t>
      </w:r>
      <w:r>
        <w:rPr>
          <w:sz w:val="24"/>
        </w:rPr>
        <w:t>motor</w:t>
      </w:r>
      <w:r w:rsidRPr="00AC0412">
        <w:rPr>
          <w:sz w:val="24"/>
        </w:rPr>
        <w:t xml:space="preserve">ankenævn, </w:t>
      </w:r>
      <w:r>
        <w:rPr>
          <w:sz w:val="24"/>
        </w:rPr>
        <w:t xml:space="preserve">i stedet for </w:t>
      </w:r>
      <w:r w:rsidRPr="00AC0412">
        <w:rPr>
          <w:sz w:val="24"/>
        </w:rPr>
        <w:t>afgøres af Lands</w:t>
      </w:r>
      <w:r w:rsidRPr="00AC0412">
        <w:rPr>
          <w:sz w:val="24"/>
        </w:rPr>
        <w:softHyphen/>
        <w:t>skat</w:t>
      </w:r>
      <w:r w:rsidRPr="00AC0412">
        <w:rPr>
          <w:sz w:val="24"/>
        </w:rPr>
        <w:softHyphen/>
        <w:t>te</w:t>
      </w:r>
      <w:r w:rsidRPr="00AC0412">
        <w:rPr>
          <w:sz w:val="24"/>
        </w:rPr>
        <w:softHyphen/>
        <w:t>retten, hvis de er af principiel karakter, hvis de hænger sammen med en anden sag, som afgøres af Landsskatteretten, eller hvis skatteankeforvaltningen</w:t>
      </w:r>
      <w:r>
        <w:rPr>
          <w:sz w:val="24"/>
        </w:rPr>
        <w:t xml:space="preserve"> – før en afgørelse er meddelt klageren –</w:t>
      </w:r>
      <w:r w:rsidRPr="00AC0412">
        <w:rPr>
          <w:sz w:val="24"/>
        </w:rPr>
        <w:t xml:space="preserve"> </w:t>
      </w:r>
      <w:r>
        <w:rPr>
          <w:sz w:val="24"/>
        </w:rPr>
        <w:t>omvisiterer</w:t>
      </w:r>
      <w:r w:rsidRPr="00AC0412">
        <w:rPr>
          <w:sz w:val="24"/>
        </w:rPr>
        <w:t xml:space="preserve"> sagen til Landsskatteretten, fordi den vurderer, at </w:t>
      </w:r>
      <w:r w:rsidR="00280F1D">
        <w:rPr>
          <w:sz w:val="24"/>
        </w:rPr>
        <w:t xml:space="preserve">sagen er eller </w:t>
      </w:r>
      <w:r w:rsidR="00280F1D" w:rsidRPr="00AC0412">
        <w:rPr>
          <w:sz w:val="24"/>
        </w:rPr>
        <w:t xml:space="preserve">vil blive afgjort med et åbenbart </w:t>
      </w:r>
      <w:r w:rsidR="003C75D8">
        <w:rPr>
          <w:sz w:val="24"/>
        </w:rPr>
        <w:t>ulovligt</w:t>
      </w:r>
      <w:r w:rsidR="00280F1D" w:rsidRPr="00AC0412">
        <w:rPr>
          <w:sz w:val="24"/>
        </w:rPr>
        <w:t xml:space="preserve"> resultat</w:t>
      </w:r>
      <w:r w:rsidRPr="00AC0412">
        <w:rPr>
          <w:sz w:val="24"/>
        </w:rPr>
        <w:t>.</w:t>
      </w:r>
    </w:p>
    <w:p w:rsidR="00AD70F9" w:rsidRPr="00AC0412" w:rsidRDefault="00AD70F9" w:rsidP="00AD70F9">
      <w:pPr>
        <w:spacing w:line="288" w:lineRule="auto"/>
        <w:jc w:val="both"/>
        <w:rPr>
          <w:sz w:val="24"/>
        </w:rPr>
      </w:pPr>
    </w:p>
    <w:p w:rsidR="00AD70F9" w:rsidRDefault="00AD70F9" w:rsidP="00AD70F9">
      <w:pPr>
        <w:spacing w:line="288" w:lineRule="auto"/>
        <w:jc w:val="both"/>
        <w:rPr>
          <w:sz w:val="24"/>
        </w:rPr>
      </w:pPr>
      <w:r w:rsidRPr="00AC0412">
        <w:rPr>
          <w:sz w:val="24"/>
        </w:rPr>
        <w:t xml:space="preserve">For så vidt angår det nærmere indhold af bestemmelserne i den foreslåede § 35 b, henvises til bemærkningerne til lovforslagets § 1, nr. </w:t>
      </w:r>
      <w:r w:rsidR="00613764">
        <w:rPr>
          <w:sz w:val="24"/>
        </w:rPr>
        <w:t>31</w:t>
      </w:r>
      <w:r w:rsidRPr="00AC0412">
        <w:rPr>
          <w:sz w:val="24"/>
        </w:rPr>
        <w:t>.</w:t>
      </w:r>
    </w:p>
    <w:p w:rsidR="00AD70F9" w:rsidRDefault="00AD70F9" w:rsidP="00AC0412">
      <w:pPr>
        <w:spacing w:line="288" w:lineRule="auto"/>
        <w:jc w:val="both"/>
        <w:rPr>
          <w:sz w:val="24"/>
        </w:rPr>
      </w:pPr>
    </w:p>
    <w:p w:rsidR="004B54B1" w:rsidRDefault="004B54B1" w:rsidP="00AC0412">
      <w:pPr>
        <w:spacing w:line="288" w:lineRule="auto"/>
        <w:jc w:val="both"/>
        <w:rPr>
          <w:sz w:val="24"/>
        </w:rPr>
      </w:pPr>
      <w:r>
        <w:rPr>
          <w:sz w:val="24"/>
        </w:rPr>
        <w:t>Til nr. 6</w:t>
      </w:r>
    </w:p>
    <w:p w:rsidR="004B54B1" w:rsidRDefault="004B54B1" w:rsidP="00AC0412">
      <w:pPr>
        <w:spacing w:line="288" w:lineRule="auto"/>
        <w:jc w:val="both"/>
        <w:rPr>
          <w:sz w:val="24"/>
        </w:rPr>
      </w:pPr>
      <w:r>
        <w:rPr>
          <w:sz w:val="24"/>
        </w:rPr>
        <w:t xml:space="preserve">Efter skatteforvaltningslovens § 10 stk. 4, kan </w:t>
      </w:r>
      <w:r w:rsidRPr="004B54B1">
        <w:rPr>
          <w:sz w:val="24"/>
        </w:rPr>
        <w:t xml:space="preserve">et medlem </w:t>
      </w:r>
      <w:r>
        <w:rPr>
          <w:sz w:val="24"/>
        </w:rPr>
        <w:t xml:space="preserve">af et skatte-, vurderings- eller motorankenævn, som </w:t>
      </w:r>
      <w:r w:rsidRPr="004B54B1">
        <w:rPr>
          <w:sz w:val="24"/>
        </w:rPr>
        <w:t>er uenig i en afgørelse, der er truffet af det pågældende ankenævn, kræve</w:t>
      </w:r>
      <w:r>
        <w:rPr>
          <w:sz w:val="24"/>
        </w:rPr>
        <w:t>, at vedkommendes</w:t>
      </w:r>
      <w:r w:rsidRPr="004B54B1">
        <w:rPr>
          <w:sz w:val="24"/>
        </w:rPr>
        <w:t xml:space="preserve"> indvendinger mod afgørelsen </w:t>
      </w:r>
      <w:r>
        <w:rPr>
          <w:sz w:val="24"/>
        </w:rPr>
        <w:t xml:space="preserve">bliver </w:t>
      </w:r>
      <w:r w:rsidRPr="004B54B1">
        <w:rPr>
          <w:sz w:val="24"/>
        </w:rPr>
        <w:t>tilført beslutningsprotokollen</w:t>
      </w:r>
      <w:r>
        <w:rPr>
          <w:sz w:val="24"/>
        </w:rPr>
        <w:t>,</w:t>
      </w:r>
      <w:r w:rsidRPr="004B54B1">
        <w:rPr>
          <w:sz w:val="24"/>
        </w:rPr>
        <w:t xml:space="preserve"> og </w:t>
      </w:r>
      <w:r>
        <w:rPr>
          <w:sz w:val="24"/>
        </w:rPr>
        <w:t xml:space="preserve">at </w:t>
      </w:r>
      <w:r w:rsidRPr="004B54B1">
        <w:rPr>
          <w:sz w:val="24"/>
        </w:rPr>
        <w:t>e</w:t>
      </w:r>
      <w:r>
        <w:rPr>
          <w:sz w:val="24"/>
        </w:rPr>
        <w:t>n kopi af protokollatet indsendes</w:t>
      </w:r>
      <w:r w:rsidRPr="004B54B1">
        <w:rPr>
          <w:sz w:val="24"/>
        </w:rPr>
        <w:t xml:space="preserve"> til Skatterådet.</w:t>
      </w:r>
    </w:p>
    <w:p w:rsidR="004B54B1" w:rsidRDefault="004B54B1" w:rsidP="00AC0412">
      <w:pPr>
        <w:spacing w:line="288" w:lineRule="auto"/>
        <w:jc w:val="both"/>
        <w:rPr>
          <w:sz w:val="24"/>
        </w:rPr>
      </w:pPr>
    </w:p>
    <w:p w:rsidR="004B54B1" w:rsidRPr="00AC0412" w:rsidRDefault="004B54B1" w:rsidP="00AC0412">
      <w:pPr>
        <w:spacing w:line="288" w:lineRule="auto"/>
        <w:jc w:val="both"/>
        <w:rPr>
          <w:sz w:val="24"/>
        </w:rPr>
      </w:pPr>
      <w:r>
        <w:rPr>
          <w:sz w:val="24"/>
        </w:rPr>
        <w:t>Indsendelsen til Skatterådet hænger sammen med, at Skatterådet efter den gældende regel i skatteforvaltningslovens § 2, stk. 3, efter indstilling fra SKAT kan ændre en åbenbart ulovlig ankenævnsafgørelse. Denne regel foreslås ophævet ved lovforslagets § 1, nr. 1. Det foreslås derfor også at ophæve reglen om, at protokollatet indsendes til Skatterådet.</w:t>
      </w:r>
    </w:p>
    <w:p w:rsidR="005846B5" w:rsidRPr="00AC0412" w:rsidRDefault="005846B5"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 xml:space="preserve">Til nr. </w:t>
      </w:r>
      <w:r w:rsidR="00E54B43">
        <w:rPr>
          <w:sz w:val="24"/>
        </w:rPr>
        <w:t>7</w:t>
      </w:r>
    </w:p>
    <w:p w:rsidR="00F66960" w:rsidRPr="00AC0412" w:rsidRDefault="00F66960" w:rsidP="00AC0412">
      <w:pPr>
        <w:spacing w:line="288" w:lineRule="auto"/>
        <w:jc w:val="both"/>
        <w:rPr>
          <w:sz w:val="24"/>
        </w:rPr>
      </w:pPr>
      <w:r w:rsidRPr="00AC0412">
        <w:rPr>
          <w:sz w:val="24"/>
        </w:rPr>
        <w:t>Det foreslås at ophæve skatteforvaltningslovens § 10, stk. 7.</w:t>
      </w:r>
    </w:p>
    <w:p w:rsidR="00F66960" w:rsidRPr="00AC0412" w:rsidRDefault="00F66960" w:rsidP="00AC0412">
      <w:pPr>
        <w:spacing w:line="288" w:lineRule="auto"/>
        <w:jc w:val="both"/>
        <w:rPr>
          <w:sz w:val="24"/>
        </w:rPr>
      </w:pPr>
    </w:p>
    <w:p w:rsidR="001C18E1" w:rsidRPr="00AC0412" w:rsidRDefault="00F66960" w:rsidP="00AC0412">
      <w:pPr>
        <w:spacing w:line="288" w:lineRule="auto"/>
        <w:jc w:val="both"/>
        <w:rPr>
          <w:sz w:val="24"/>
        </w:rPr>
      </w:pPr>
      <w:r w:rsidRPr="00AC0412">
        <w:rPr>
          <w:sz w:val="24"/>
        </w:rPr>
        <w:t xml:space="preserve">Efter dette stykke stiller </w:t>
      </w:r>
      <w:r w:rsidR="00480635">
        <w:rPr>
          <w:sz w:val="24"/>
        </w:rPr>
        <w:t>SKAT</w:t>
      </w:r>
      <w:r w:rsidRPr="00AC0412">
        <w:rPr>
          <w:sz w:val="24"/>
        </w:rPr>
        <w:t xml:space="preserve"> sekretariatsbistand til rådighed for skatte-, vurderings- og motorankenævnene.</w:t>
      </w:r>
    </w:p>
    <w:p w:rsidR="00F66960" w:rsidRPr="00AC0412" w:rsidRDefault="001C18E1" w:rsidP="00AC0412">
      <w:pPr>
        <w:spacing w:line="288" w:lineRule="auto"/>
        <w:jc w:val="both"/>
        <w:rPr>
          <w:sz w:val="24"/>
        </w:rPr>
      </w:pPr>
      <w:r w:rsidRPr="00AC0412">
        <w:rPr>
          <w:sz w:val="24"/>
        </w:rPr>
        <w:t xml:space="preserve"> </w:t>
      </w:r>
    </w:p>
    <w:p w:rsidR="00F66960" w:rsidRPr="00AC0412" w:rsidRDefault="00F66960" w:rsidP="00AC0412">
      <w:pPr>
        <w:spacing w:line="288" w:lineRule="auto"/>
        <w:jc w:val="both"/>
        <w:rPr>
          <w:sz w:val="24"/>
        </w:rPr>
      </w:pPr>
      <w:r w:rsidRPr="00AC0412">
        <w:rPr>
          <w:sz w:val="24"/>
        </w:rPr>
        <w:t>Efter lovforslaget skal denne sekretariatsbistand stilles til rådighed af skatteankeforvaltningen. Det fremgår af den foreslåede § 4 a, stk. 2, i skatteforvaltningsloven, jf. lovforslagets § 1, nr. 2</w:t>
      </w:r>
      <w:r w:rsidR="007D7DA7" w:rsidRPr="00AC0412">
        <w:rPr>
          <w:sz w:val="24"/>
        </w:rPr>
        <w:t>.</w:t>
      </w:r>
    </w:p>
    <w:p w:rsidR="005846B5" w:rsidRPr="00AC0412" w:rsidRDefault="005846B5"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 xml:space="preserve">Til nr. </w:t>
      </w:r>
      <w:r w:rsidR="00E54B43">
        <w:rPr>
          <w:sz w:val="24"/>
        </w:rPr>
        <w:t>8</w:t>
      </w:r>
    </w:p>
    <w:p w:rsidR="005846B5" w:rsidRPr="00AC0412" w:rsidRDefault="001C18E1" w:rsidP="00AC0412">
      <w:pPr>
        <w:spacing w:line="288" w:lineRule="auto"/>
        <w:jc w:val="both"/>
        <w:rPr>
          <w:sz w:val="24"/>
        </w:rPr>
      </w:pPr>
      <w:r w:rsidRPr="00AC0412">
        <w:rPr>
          <w:sz w:val="24"/>
        </w:rPr>
        <w:t>Efter s</w:t>
      </w:r>
      <w:r w:rsidR="007D7DA7" w:rsidRPr="00AC0412">
        <w:rPr>
          <w:sz w:val="24"/>
        </w:rPr>
        <w:t xml:space="preserve">katteforvaltningslovens § 11, stk. 1, nr. 1, kan Landsskatteretten afgøre klager over </w:t>
      </w:r>
      <w:r w:rsidR="00480635">
        <w:rPr>
          <w:sz w:val="24"/>
        </w:rPr>
        <w:t>SKAT</w:t>
      </w:r>
      <w:r w:rsidR="007D7DA7" w:rsidRPr="00AC0412">
        <w:rPr>
          <w:sz w:val="24"/>
        </w:rPr>
        <w:t xml:space="preserve"> afgørelser, bortset fra afgørelser om forskudsregistrering.</w:t>
      </w:r>
    </w:p>
    <w:p w:rsidR="007D7DA7" w:rsidRPr="00AC0412" w:rsidRDefault="007D7DA7" w:rsidP="00AC0412">
      <w:pPr>
        <w:spacing w:line="288" w:lineRule="auto"/>
        <w:jc w:val="both"/>
        <w:rPr>
          <w:sz w:val="24"/>
        </w:rPr>
      </w:pPr>
    </w:p>
    <w:p w:rsidR="007D7DA7" w:rsidRPr="00AC0412" w:rsidRDefault="007D7DA7" w:rsidP="00AC0412">
      <w:pPr>
        <w:spacing w:line="288" w:lineRule="auto"/>
        <w:jc w:val="both"/>
        <w:rPr>
          <w:sz w:val="24"/>
        </w:rPr>
      </w:pPr>
      <w:r w:rsidRPr="00AC0412">
        <w:rPr>
          <w:sz w:val="24"/>
        </w:rPr>
        <w:t>Bestemmelsen foreslås ændret på to punkter.</w:t>
      </w:r>
    </w:p>
    <w:p w:rsidR="007D7DA7" w:rsidRPr="00AC0412" w:rsidRDefault="007D7DA7" w:rsidP="00AC0412">
      <w:pPr>
        <w:spacing w:line="288" w:lineRule="auto"/>
        <w:jc w:val="both"/>
        <w:rPr>
          <w:sz w:val="24"/>
        </w:rPr>
      </w:pPr>
    </w:p>
    <w:p w:rsidR="007D7DA7" w:rsidRPr="00AC0412" w:rsidRDefault="007D7DA7" w:rsidP="00AC0412">
      <w:pPr>
        <w:spacing w:line="288" w:lineRule="auto"/>
        <w:jc w:val="both"/>
        <w:rPr>
          <w:sz w:val="24"/>
        </w:rPr>
      </w:pPr>
      <w:r w:rsidRPr="00AC0412">
        <w:rPr>
          <w:sz w:val="24"/>
        </w:rPr>
        <w:t xml:space="preserve">For det første foreslås det, at begrænsningen i Landsskatterettens kompetence, for så vidt angår forskudsregistreringerne, udgår. Klager over forskudsregistreringer vil fortsat som udgangspunkt skulle behandles af skatteankenævnene efter skatteforvaltningslovens § 5, stk. 1, nr. 1. Imidlertid indeholder forslaget til en ny § 35 b, stk. 1, 2. og 3. pkt., samt stk. 5, i skatteforvaltningsloven, jf. lovforslagets § 1, nr. </w:t>
      </w:r>
      <w:r w:rsidR="00613764">
        <w:rPr>
          <w:sz w:val="24"/>
        </w:rPr>
        <w:t>31</w:t>
      </w:r>
      <w:r w:rsidRPr="00AC0412">
        <w:rPr>
          <w:sz w:val="24"/>
        </w:rPr>
        <w:t>, regler om, at sager, der ellers er af en type, som efter skatteforvaltningslovens § 5, stk. 1, skal afgøres af et skatteankenævn, afgøres af Landsskatteretten</w:t>
      </w:r>
      <w:r w:rsidR="001C18E1" w:rsidRPr="00AC0412">
        <w:rPr>
          <w:sz w:val="24"/>
        </w:rPr>
        <w:t xml:space="preserve"> i visse tilfælde</w:t>
      </w:r>
      <w:r w:rsidRPr="00AC0412">
        <w:rPr>
          <w:sz w:val="24"/>
        </w:rPr>
        <w:t>. For så vidt angår det nærmere indhold af bestemmelserne i den foreslåede § 35 b henvises ti</w:t>
      </w:r>
      <w:r w:rsidR="008D096D" w:rsidRPr="00AC0412">
        <w:rPr>
          <w:sz w:val="24"/>
        </w:rPr>
        <w:t xml:space="preserve">l bemærkningerne til </w:t>
      </w:r>
      <w:r w:rsidR="00661342" w:rsidRPr="00AC0412">
        <w:rPr>
          <w:sz w:val="24"/>
        </w:rPr>
        <w:t>lovforslagets</w:t>
      </w:r>
      <w:r w:rsidR="008D096D" w:rsidRPr="00AC0412">
        <w:rPr>
          <w:sz w:val="24"/>
        </w:rPr>
        <w:t xml:space="preserve">§ 1, nr. </w:t>
      </w:r>
      <w:r w:rsidR="00613764">
        <w:rPr>
          <w:sz w:val="24"/>
        </w:rPr>
        <w:t>31</w:t>
      </w:r>
      <w:r w:rsidRPr="00AC0412">
        <w:rPr>
          <w:sz w:val="24"/>
        </w:rPr>
        <w:t>.</w:t>
      </w:r>
    </w:p>
    <w:p w:rsidR="007D7DA7" w:rsidRPr="00AC0412" w:rsidRDefault="007D7DA7" w:rsidP="00AC0412">
      <w:pPr>
        <w:spacing w:line="288" w:lineRule="auto"/>
        <w:jc w:val="both"/>
        <w:rPr>
          <w:sz w:val="24"/>
        </w:rPr>
      </w:pPr>
    </w:p>
    <w:p w:rsidR="007D7DA7" w:rsidRPr="00AC0412" w:rsidRDefault="007D7DA7" w:rsidP="00AC0412">
      <w:pPr>
        <w:spacing w:line="288" w:lineRule="auto"/>
        <w:jc w:val="both"/>
        <w:rPr>
          <w:sz w:val="24"/>
        </w:rPr>
      </w:pPr>
      <w:r w:rsidRPr="00AC0412">
        <w:rPr>
          <w:sz w:val="24"/>
        </w:rPr>
        <w:t xml:space="preserve">Der er ikke sådanne særlige hensyn, der tilsiger, at Landsskatteretten ikke i medfør af disse regler i den foreslåede § 35 b skal have mulighed for at træffe afgørelser i </w:t>
      </w:r>
      <w:r w:rsidR="001C18E1" w:rsidRPr="00AC0412">
        <w:rPr>
          <w:sz w:val="24"/>
        </w:rPr>
        <w:t xml:space="preserve">f.eks. principielle </w:t>
      </w:r>
      <w:r w:rsidRPr="00AC0412">
        <w:rPr>
          <w:sz w:val="24"/>
        </w:rPr>
        <w:t>sager om forskudsregistrering.</w:t>
      </w:r>
    </w:p>
    <w:p w:rsidR="008F1C47" w:rsidRPr="00AC0412" w:rsidRDefault="008F1C47" w:rsidP="00AC0412">
      <w:pPr>
        <w:spacing w:line="288" w:lineRule="auto"/>
        <w:jc w:val="both"/>
        <w:rPr>
          <w:sz w:val="24"/>
        </w:rPr>
      </w:pPr>
    </w:p>
    <w:p w:rsidR="00C82798" w:rsidRPr="00AC0412" w:rsidRDefault="008F1C47" w:rsidP="00AC0412">
      <w:pPr>
        <w:spacing w:line="288" w:lineRule="auto"/>
        <w:jc w:val="both"/>
        <w:rPr>
          <w:sz w:val="24"/>
        </w:rPr>
      </w:pPr>
      <w:r w:rsidRPr="00AC0412">
        <w:rPr>
          <w:sz w:val="24"/>
        </w:rPr>
        <w:t xml:space="preserve">For det andet </w:t>
      </w:r>
      <w:r w:rsidR="00C82798" w:rsidRPr="00AC0412">
        <w:rPr>
          <w:sz w:val="24"/>
        </w:rPr>
        <w:t>foreslås det</w:t>
      </w:r>
      <w:r w:rsidR="001C18E1" w:rsidRPr="00AC0412">
        <w:rPr>
          <w:sz w:val="24"/>
        </w:rPr>
        <w:t>, at</w:t>
      </w:r>
      <w:r w:rsidR="00C82798" w:rsidRPr="00AC0412">
        <w:rPr>
          <w:sz w:val="24"/>
        </w:rPr>
        <w:t xml:space="preserve"> Landsskatteretten ikke skal kunne træffe afgørelse i sager, når klagen afgøres af et skatte-, vurderings- eller motorankenævn eller af skatteankeforvaltningen. Det medfører følgende:</w:t>
      </w:r>
    </w:p>
    <w:p w:rsidR="008F1C47" w:rsidRPr="00AC0412" w:rsidRDefault="00C82798" w:rsidP="00AC0412">
      <w:pPr>
        <w:numPr>
          <w:ilvl w:val="0"/>
          <w:numId w:val="5"/>
        </w:numPr>
        <w:spacing w:line="288" w:lineRule="auto"/>
        <w:jc w:val="both"/>
        <w:rPr>
          <w:sz w:val="24"/>
        </w:rPr>
      </w:pPr>
      <w:r w:rsidRPr="00AC0412">
        <w:rPr>
          <w:sz w:val="24"/>
        </w:rPr>
        <w:t>Er der tale en sag af de sagstyper, som efter skatteforvaltningslovens § 5, stk. 1, § 6, stk. 1, og § 7, stk. 1, skal behandles af et ankenævn, vil Landsskatteretten alene kunne behandle sagen, hvis den efter de foreslåede bestemmelser i § 35 b, stk. 1, 2. eller 3. pkt., eller stk. 5, skal behandles af Landsskatteretten.</w:t>
      </w:r>
    </w:p>
    <w:p w:rsidR="00C82798" w:rsidRPr="00AC0412" w:rsidRDefault="00F65FB1" w:rsidP="00AC0412">
      <w:pPr>
        <w:numPr>
          <w:ilvl w:val="0"/>
          <w:numId w:val="5"/>
        </w:numPr>
        <w:spacing w:line="288" w:lineRule="auto"/>
        <w:jc w:val="both"/>
        <w:rPr>
          <w:sz w:val="24"/>
        </w:rPr>
      </w:pPr>
      <w:r w:rsidRPr="00AC0412">
        <w:rPr>
          <w:sz w:val="24"/>
        </w:rPr>
        <w:t>Er der tale om en sag af de sagstyper</w:t>
      </w:r>
      <w:r w:rsidR="00C82798" w:rsidRPr="00AC0412">
        <w:rPr>
          <w:sz w:val="24"/>
        </w:rPr>
        <w:t>, som efter regler udstedt i medfør af den foreslåede § 35</w:t>
      </w:r>
      <w:r w:rsidR="005A660F" w:rsidRPr="00AC0412">
        <w:rPr>
          <w:sz w:val="24"/>
        </w:rPr>
        <w:t xml:space="preserve"> b</w:t>
      </w:r>
      <w:r w:rsidR="00C82798" w:rsidRPr="00AC0412">
        <w:rPr>
          <w:sz w:val="24"/>
        </w:rPr>
        <w:t>, stk. 3, 1. pkt., skal behandles af skatteankeforvaltningen</w:t>
      </w:r>
      <w:r w:rsidRPr="00AC0412">
        <w:rPr>
          <w:sz w:val="24"/>
        </w:rPr>
        <w:t>,</w:t>
      </w:r>
      <w:r w:rsidR="00C82798" w:rsidRPr="00AC0412">
        <w:rPr>
          <w:sz w:val="24"/>
        </w:rPr>
        <w:t xml:space="preserve"> kan </w:t>
      </w:r>
      <w:r w:rsidRPr="00AC0412">
        <w:rPr>
          <w:sz w:val="24"/>
        </w:rPr>
        <w:t xml:space="preserve">sagen </w:t>
      </w:r>
      <w:r w:rsidR="00C82798" w:rsidRPr="00AC0412">
        <w:rPr>
          <w:sz w:val="24"/>
        </w:rPr>
        <w:t>kun behandles af Landsskatteretten, hvis de</w:t>
      </w:r>
      <w:r w:rsidRPr="00AC0412">
        <w:rPr>
          <w:sz w:val="24"/>
        </w:rPr>
        <w:t>n</w:t>
      </w:r>
      <w:r w:rsidR="00C82798" w:rsidRPr="00AC0412">
        <w:rPr>
          <w:sz w:val="24"/>
        </w:rPr>
        <w:t xml:space="preserve"> er af principiel karakter</w:t>
      </w:r>
      <w:r w:rsidR="001C18E1" w:rsidRPr="00AC0412">
        <w:rPr>
          <w:sz w:val="24"/>
        </w:rPr>
        <w:t xml:space="preserve"> eller hænger sammen med en anden sag, der allerede verserer ved</w:t>
      </w:r>
      <w:r w:rsidR="003C75D8">
        <w:rPr>
          <w:sz w:val="24"/>
        </w:rPr>
        <w:t xml:space="preserve"> eller samtidigt visiteres til</w:t>
      </w:r>
      <w:r w:rsidR="001C18E1" w:rsidRPr="00AC0412">
        <w:rPr>
          <w:sz w:val="24"/>
        </w:rPr>
        <w:t xml:space="preserve"> Landskatteretten</w:t>
      </w:r>
      <w:r w:rsidR="00C82798" w:rsidRPr="00AC0412">
        <w:rPr>
          <w:sz w:val="24"/>
        </w:rPr>
        <w:t>, jf. således den foreslåede regel i skatteforvaltningslovens § 35 b, stk. 3, 2. pkt.</w:t>
      </w:r>
      <w:r w:rsidRPr="00AC0412">
        <w:rPr>
          <w:sz w:val="24"/>
        </w:rPr>
        <w:t xml:space="preserve">, jf. lovforslagets § 1, nr. </w:t>
      </w:r>
      <w:r w:rsidR="00613764">
        <w:rPr>
          <w:sz w:val="24"/>
        </w:rPr>
        <w:t>31</w:t>
      </w:r>
      <w:r w:rsidRPr="00AC0412">
        <w:rPr>
          <w:sz w:val="24"/>
        </w:rPr>
        <w:t>.</w:t>
      </w:r>
    </w:p>
    <w:p w:rsidR="00F65FB1" w:rsidRPr="00AC0412" w:rsidRDefault="00F65FB1" w:rsidP="00AC0412">
      <w:pPr>
        <w:numPr>
          <w:ilvl w:val="0"/>
          <w:numId w:val="5"/>
        </w:numPr>
        <w:spacing w:line="288" w:lineRule="auto"/>
        <w:jc w:val="both"/>
        <w:rPr>
          <w:sz w:val="24"/>
        </w:rPr>
      </w:pPr>
      <w:r w:rsidRPr="00AC0412">
        <w:rPr>
          <w:sz w:val="24"/>
        </w:rPr>
        <w:t>Landsskatteretten træffer afgørelse i alle sager, som hverken er omfattet af ankenævnenes eller skatteankeforvaltningens kompetence.</w:t>
      </w:r>
    </w:p>
    <w:p w:rsidR="005846B5" w:rsidRPr="00AC0412" w:rsidRDefault="005846B5"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 xml:space="preserve">Til nr. </w:t>
      </w:r>
      <w:r w:rsidR="00E54B43">
        <w:rPr>
          <w:sz w:val="24"/>
        </w:rPr>
        <w:t>9</w:t>
      </w:r>
    </w:p>
    <w:p w:rsidR="005846B5" w:rsidRPr="00AC0412" w:rsidRDefault="006D6B41" w:rsidP="00AC0412">
      <w:pPr>
        <w:spacing w:line="288" w:lineRule="auto"/>
        <w:jc w:val="both"/>
        <w:rPr>
          <w:sz w:val="24"/>
        </w:rPr>
      </w:pPr>
      <w:r w:rsidRPr="00AC0412">
        <w:rPr>
          <w:sz w:val="24"/>
        </w:rPr>
        <w:t xml:space="preserve">Efter skatteforvaltningslovens § </w:t>
      </w:r>
      <w:r w:rsidR="001C18E1" w:rsidRPr="00AC0412">
        <w:rPr>
          <w:sz w:val="24"/>
        </w:rPr>
        <w:t>11</w:t>
      </w:r>
      <w:r w:rsidRPr="00AC0412">
        <w:rPr>
          <w:sz w:val="24"/>
        </w:rPr>
        <w:t>, stk. 1, nr. 3-5, kan Landsskatteretten træffe afgørelser vedrørende klager over afgørelser truffet af skatteankenævnene (bortset fra i sager om forskudsregistrering) samt af vurderings og motorankenævnene.</w:t>
      </w:r>
    </w:p>
    <w:p w:rsidR="006D6B41" w:rsidRPr="00AC0412" w:rsidRDefault="006D6B41" w:rsidP="00AC0412">
      <w:pPr>
        <w:spacing w:line="288" w:lineRule="auto"/>
        <w:jc w:val="both"/>
        <w:rPr>
          <w:sz w:val="24"/>
        </w:rPr>
      </w:pPr>
    </w:p>
    <w:p w:rsidR="006D6B41" w:rsidRPr="00AC0412" w:rsidRDefault="001C18E1" w:rsidP="00AC0412">
      <w:pPr>
        <w:spacing w:line="288" w:lineRule="auto"/>
        <w:jc w:val="both"/>
        <w:rPr>
          <w:sz w:val="24"/>
        </w:rPr>
      </w:pPr>
      <w:r w:rsidRPr="00AC0412">
        <w:rPr>
          <w:sz w:val="24"/>
        </w:rPr>
        <w:t>Som det fremgår</w:t>
      </w:r>
      <w:r w:rsidR="006D6B41" w:rsidRPr="00AC0412">
        <w:rPr>
          <w:sz w:val="24"/>
        </w:rPr>
        <w:t xml:space="preserve"> af afsnit 3.2.2. i de almindelige bemærkninger</w:t>
      </w:r>
      <w:r w:rsidR="00B87ECB">
        <w:rPr>
          <w:sz w:val="24"/>
        </w:rPr>
        <w:t>,</w:t>
      </w:r>
      <w:r w:rsidR="006D6B41" w:rsidRPr="00AC0412">
        <w:rPr>
          <w:sz w:val="24"/>
        </w:rPr>
        <w:t xml:space="preserve"> foreslås det at ændre klagestrukturen, så ankenævnenes afgørelser ikke længere skal kunne påklages til Landsskatterette</w:t>
      </w:r>
      <w:r w:rsidR="00F65FB1" w:rsidRPr="00AC0412">
        <w:rPr>
          <w:sz w:val="24"/>
        </w:rPr>
        <w:t>n</w:t>
      </w:r>
      <w:r w:rsidR="006D6B41" w:rsidRPr="00AC0412">
        <w:rPr>
          <w:sz w:val="24"/>
        </w:rPr>
        <w:t>. Som følge heraf foreslås det at ophæ</w:t>
      </w:r>
      <w:r w:rsidRPr="00AC0412">
        <w:rPr>
          <w:sz w:val="24"/>
        </w:rPr>
        <w:t>ve skatteforvaltningslovens § 11</w:t>
      </w:r>
      <w:r w:rsidR="006D6B41" w:rsidRPr="00AC0412">
        <w:rPr>
          <w:sz w:val="24"/>
        </w:rPr>
        <w:t>, stk. 1, nr. 3-5.</w:t>
      </w:r>
    </w:p>
    <w:p w:rsidR="009F7258" w:rsidRPr="00AC0412" w:rsidRDefault="009F7258" w:rsidP="00AC0412">
      <w:pPr>
        <w:spacing w:line="288" w:lineRule="auto"/>
        <w:jc w:val="both"/>
        <w:rPr>
          <w:sz w:val="24"/>
        </w:rPr>
      </w:pPr>
    </w:p>
    <w:p w:rsidR="009F7258" w:rsidRPr="00AC0412" w:rsidRDefault="009F7258" w:rsidP="00AC0412">
      <w:pPr>
        <w:spacing w:line="288" w:lineRule="auto"/>
        <w:jc w:val="both"/>
        <w:rPr>
          <w:sz w:val="24"/>
        </w:rPr>
      </w:pPr>
      <w:r w:rsidRPr="00AC0412">
        <w:rPr>
          <w:sz w:val="24"/>
        </w:rPr>
        <w:t xml:space="preserve">Til nr. </w:t>
      </w:r>
      <w:r w:rsidR="00E54B43">
        <w:rPr>
          <w:sz w:val="24"/>
        </w:rPr>
        <w:t>10</w:t>
      </w:r>
    </w:p>
    <w:p w:rsidR="009F7258" w:rsidRPr="00AC0412" w:rsidRDefault="009F7258" w:rsidP="00AC0412">
      <w:pPr>
        <w:spacing w:line="288" w:lineRule="auto"/>
        <w:jc w:val="both"/>
        <w:rPr>
          <w:sz w:val="24"/>
        </w:rPr>
      </w:pPr>
      <w:r w:rsidRPr="00AC0412">
        <w:rPr>
          <w:sz w:val="24"/>
        </w:rPr>
        <w:t xml:space="preserve">Der er tale om konsekvensændring af en henvisning som følge af § 1, nr. </w:t>
      </w:r>
      <w:r w:rsidR="00F8719D">
        <w:rPr>
          <w:sz w:val="24"/>
        </w:rPr>
        <w:t>46</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E54B43">
        <w:rPr>
          <w:sz w:val="24"/>
        </w:rPr>
        <w:t>11</w:t>
      </w:r>
    </w:p>
    <w:p w:rsidR="00F65FB1" w:rsidRPr="00AC0412" w:rsidRDefault="001A2056" w:rsidP="00AC0412">
      <w:pPr>
        <w:spacing w:line="288" w:lineRule="auto"/>
        <w:jc w:val="both"/>
        <w:rPr>
          <w:sz w:val="24"/>
        </w:rPr>
      </w:pPr>
      <w:r w:rsidRPr="00AC0412">
        <w:rPr>
          <w:sz w:val="24"/>
        </w:rPr>
        <w:t>Efter skatteforvaltningslovens § 11, stk. 3, afgør Landsskatteretten klager, der efter anden lovgivning er</w:t>
      </w:r>
      <w:r w:rsidR="00F65FB1" w:rsidRPr="00AC0412">
        <w:rPr>
          <w:sz w:val="24"/>
        </w:rPr>
        <w:t xml:space="preserve"> henlagt til Landsskatteretten.</w:t>
      </w:r>
    </w:p>
    <w:p w:rsidR="00F65FB1" w:rsidRPr="00AC0412" w:rsidRDefault="00F65FB1" w:rsidP="00AC0412">
      <w:pPr>
        <w:spacing w:line="288" w:lineRule="auto"/>
        <w:jc w:val="both"/>
        <w:rPr>
          <w:sz w:val="24"/>
        </w:rPr>
      </w:pPr>
    </w:p>
    <w:p w:rsidR="008F1C47" w:rsidRPr="00AC0412" w:rsidRDefault="008F1C47" w:rsidP="00AC0412">
      <w:pPr>
        <w:spacing w:line="288" w:lineRule="auto"/>
        <w:jc w:val="both"/>
        <w:rPr>
          <w:sz w:val="24"/>
        </w:rPr>
      </w:pPr>
      <w:r w:rsidRPr="00AC0412">
        <w:rPr>
          <w:sz w:val="24"/>
        </w:rPr>
        <w:t>Det foreslås</w:t>
      </w:r>
      <w:r w:rsidR="001C18E1" w:rsidRPr="00AC0412">
        <w:rPr>
          <w:sz w:val="24"/>
        </w:rPr>
        <w:t>, at</w:t>
      </w:r>
      <w:r w:rsidRPr="00AC0412">
        <w:rPr>
          <w:sz w:val="24"/>
        </w:rPr>
        <w:t xml:space="preserve"> denne regel konsekvensændres som følge af den foreslåede regel i skatteforvaltningslovens § 35 b, stk. 3</w:t>
      </w:r>
      <w:r w:rsidR="00F65FB1" w:rsidRPr="00AC0412">
        <w:rPr>
          <w:sz w:val="24"/>
        </w:rPr>
        <w:t xml:space="preserve">, jf. lovforslagets § 1, nr. </w:t>
      </w:r>
      <w:r w:rsidR="00613764">
        <w:rPr>
          <w:sz w:val="24"/>
        </w:rPr>
        <w:t>31</w:t>
      </w:r>
      <w:r w:rsidRPr="00AC0412">
        <w:rPr>
          <w:sz w:val="24"/>
        </w:rPr>
        <w:t>. Efter denne bestemmelse kan skatteankeforvaltningen fastsætte regler om, at visse nærmere typer afgørelser</w:t>
      </w:r>
      <w:r w:rsidR="00F65FB1" w:rsidRPr="00AC0412">
        <w:rPr>
          <w:sz w:val="24"/>
        </w:rPr>
        <w:t xml:space="preserve">, som ellers ville skulle afgøres af Landsskatteretten, skal behandles af skatteankeforvaltningen. </w:t>
      </w:r>
      <w:r w:rsidR="00F92F9C" w:rsidRPr="00AC0412">
        <w:rPr>
          <w:sz w:val="24"/>
        </w:rPr>
        <w:t xml:space="preserve">Denne regel </w:t>
      </w:r>
      <w:r w:rsidR="001C18E1" w:rsidRPr="00AC0412">
        <w:rPr>
          <w:sz w:val="24"/>
        </w:rPr>
        <w:t>erstatter</w:t>
      </w:r>
      <w:r w:rsidR="00F92F9C" w:rsidRPr="00AC0412">
        <w:rPr>
          <w:sz w:val="24"/>
        </w:rPr>
        <w:t xml:space="preserve"> den gældende regel i skatteforvaltningslovens § 13, stk. 3, hvorefter retspræsidenten kan udstede regler om, at visse typer af Landsskatteretssager skal afgøres uden deltagelse af ordinære retsmedlemmer</w:t>
      </w:r>
      <w:r w:rsidR="001C18E1" w:rsidRPr="00AC0412">
        <w:rPr>
          <w:sz w:val="24"/>
        </w:rPr>
        <w:t xml:space="preserve">. Disse sager benævnes </w:t>
      </w:r>
      <w:r w:rsidR="00F92F9C" w:rsidRPr="00AC0412">
        <w:rPr>
          <w:sz w:val="24"/>
        </w:rPr>
        <w:t>kontorsager</w:t>
      </w:r>
      <w:r w:rsidR="001C18E1" w:rsidRPr="00AC0412">
        <w:rPr>
          <w:sz w:val="24"/>
        </w:rPr>
        <w:t>. D</w:t>
      </w:r>
      <w:r w:rsidR="00F92F9C" w:rsidRPr="00AC0412">
        <w:rPr>
          <w:sz w:val="24"/>
        </w:rPr>
        <w:t xml:space="preserve">e vil efter </w:t>
      </w:r>
      <w:r w:rsidR="001C18E1" w:rsidRPr="00AC0412">
        <w:rPr>
          <w:sz w:val="24"/>
        </w:rPr>
        <w:t>lov</w:t>
      </w:r>
      <w:r w:rsidR="00F92F9C" w:rsidRPr="00AC0412">
        <w:rPr>
          <w:sz w:val="24"/>
        </w:rPr>
        <w:t>forsl</w:t>
      </w:r>
      <w:r w:rsidR="001C18E1" w:rsidRPr="00AC0412">
        <w:rPr>
          <w:sz w:val="24"/>
        </w:rPr>
        <w:t>a</w:t>
      </w:r>
      <w:r w:rsidR="00F92F9C" w:rsidRPr="00AC0412">
        <w:rPr>
          <w:sz w:val="24"/>
        </w:rPr>
        <w:t>get skulle behandles af skatteankeforvaltningen</w:t>
      </w:r>
      <w:r w:rsidR="00F65FB1" w:rsidRPr="00AC0412">
        <w:rPr>
          <w:sz w:val="24"/>
        </w:rPr>
        <w:t>.</w:t>
      </w:r>
    </w:p>
    <w:p w:rsidR="00F65FB1" w:rsidRPr="00AC0412" w:rsidRDefault="00F65FB1" w:rsidP="00AC0412">
      <w:pPr>
        <w:spacing w:line="288" w:lineRule="auto"/>
        <w:jc w:val="both"/>
        <w:rPr>
          <w:sz w:val="24"/>
        </w:rPr>
      </w:pPr>
    </w:p>
    <w:p w:rsidR="00F65FB1" w:rsidRPr="00AC0412" w:rsidRDefault="00F65FB1" w:rsidP="00AC0412">
      <w:pPr>
        <w:spacing w:line="288" w:lineRule="auto"/>
        <w:jc w:val="both"/>
        <w:rPr>
          <w:sz w:val="24"/>
        </w:rPr>
      </w:pPr>
      <w:r w:rsidRPr="00AC0412">
        <w:rPr>
          <w:sz w:val="24"/>
        </w:rPr>
        <w:t>Konsekvensændringen går ud på, at det anføres, at klager, som efter anden lovgivning er henlagt til Landsskatteretten</w:t>
      </w:r>
      <w:r w:rsidR="00BB294F">
        <w:rPr>
          <w:sz w:val="24"/>
        </w:rPr>
        <w:t>,</w:t>
      </w:r>
      <w:r w:rsidRPr="00AC0412">
        <w:rPr>
          <w:sz w:val="24"/>
        </w:rPr>
        <w:t xml:space="preserve"> alene skal behandles af denne, hvis de ikke efter den foreslåede regel i skatteforvaltningslovens § 35, b, stk. 3, skal behandles af skatteankeforvaltningen.</w:t>
      </w:r>
    </w:p>
    <w:p w:rsidR="005846B5" w:rsidRPr="00AC0412" w:rsidRDefault="00F65FB1" w:rsidP="00AC0412">
      <w:pPr>
        <w:spacing w:line="288" w:lineRule="auto"/>
        <w:jc w:val="both"/>
        <w:rPr>
          <w:sz w:val="24"/>
        </w:rPr>
      </w:pPr>
      <w:r w:rsidRPr="00AC0412">
        <w:rPr>
          <w:sz w:val="24"/>
        </w:rPr>
        <w:t xml:space="preserve"> </w:t>
      </w:r>
    </w:p>
    <w:p w:rsidR="005846B5" w:rsidRPr="00AC0412" w:rsidRDefault="009F7258" w:rsidP="00AC0412">
      <w:pPr>
        <w:spacing w:line="288" w:lineRule="auto"/>
        <w:jc w:val="both"/>
        <w:rPr>
          <w:sz w:val="24"/>
        </w:rPr>
      </w:pPr>
      <w:r w:rsidRPr="00AC0412">
        <w:rPr>
          <w:sz w:val="24"/>
        </w:rPr>
        <w:t xml:space="preserve">Til nr. </w:t>
      </w:r>
      <w:r w:rsidR="001F5874">
        <w:rPr>
          <w:sz w:val="24"/>
        </w:rPr>
        <w:t>12</w:t>
      </w:r>
    </w:p>
    <w:p w:rsidR="009F5281" w:rsidRPr="00AC0412" w:rsidRDefault="002F2AB4" w:rsidP="00AC0412">
      <w:pPr>
        <w:spacing w:line="288" w:lineRule="auto"/>
        <w:jc w:val="both"/>
        <w:rPr>
          <w:sz w:val="24"/>
        </w:rPr>
      </w:pPr>
      <w:r w:rsidRPr="00AC0412">
        <w:rPr>
          <w:sz w:val="24"/>
        </w:rPr>
        <w:t>Efter den gældende § 12, stk. 1, i skatteforvaltningsloven består Landsskatteretten af en retspræsident, et antal retsformænd, 30 andre medlemmer og 4 særligt motorsagkyndige medlemmer.</w:t>
      </w:r>
    </w:p>
    <w:p w:rsidR="002F2AB4" w:rsidRPr="00AC0412" w:rsidRDefault="002F2AB4" w:rsidP="00AC0412">
      <w:pPr>
        <w:spacing w:line="288" w:lineRule="auto"/>
        <w:jc w:val="both"/>
        <w:rPr>
          <w:sz w:val="24"/>
        </w:rPr>
      </w:pPr>
    </w:p>
    <w:p w:rsidR="004D1EAA" w:rsidRPr="00AC0412" w:rsidRDefault="002F2AB4" w:rsidP="00AC0412">
      <w:pPr>
        <w:spacing w:line="288" w:lineRule="auto"/>
        <w:jc w:val="both"/>
        <w:rPr>
          <w:sz w:val="24"/>
        </w:rPr>
      </w:pPr>
      <w:r w:rsidRPr="00AC0412">
        <w:rPr>
          <w:sz w:val="24"/>
        </w:rPr>
        <w:t>R</w:t>
      </w:r>
      <w:r w:rsidRPr="00AC0412">
        <w:rPr>
          <w:iCs/>
          <w:sz w:val="24"/>
        </w:rPr>
        <w:t xml:space="preserve">etspræsidenten fungerer i dag dels som retsmedlem i Landsskatteretten (i lighed med retsformændene) og dels som øverste ansvarlige for Landsskatterettens sekretariat. </w:t>
      </w:r>
      <w:r w:rsidRPr="00AC0412">
        <w:rPr>
          <w:sz w:val="24"/>
        </w:rPr>
        <w:t xml:space="preserve">Som følge af, at skatteankeforvaltningen foreslås at skulle varetage sekretariatsbetjeningen af Landsskatteretten, overtages den sidste af disse roller af direktøren for skatteankeforvaltningen. Da alene opgaven som retsmedlem er tilbage, foreslås det, at titlen retspræsident </w:t>
      </w:r>
      <w:r w:rsidR="00F875B2" w:rsidRPr="00AC0412">
        <w:rPr>
          <w:sz w:val="24"/>
        </w:rPr>
        <w:t>i Landsskatteretten afskaffes</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1F5874">
        <w:rPr>
          <w:sz w:val="24"/>
        </w:rPr>
        <w:t>13</w:t>
      </w:r>
    </w:p>
    <w:p w:rsidR="00554ECA" w:rsidRPr="00AC0412" w:rsidRDefault="002F2AB4" w:rsidP="00AC0412">
      <w:pPr>
        <w:spacing w:line="288" w:lineRule="auto"/>
        <w:jc w:val="both"/>
        <w:rPr>
          <w:sz w:val="24"/>
        </w:rPr>
      </w:pPr>
      <w:r w:rsidRPr="00AC0412">
        <w:rPr>
          <w:sz w:val="24"/>
        </w:rPr>
        <w:t xml:space="preserve">Der er tale om en konsekvensændring som følge af lovforslagets § 1, nr. </w:t>
      </w:r>
      <w:r w:rsidR="001F5874">
        <w:rPr>
          <w:sz w:val="24"/>
        </w:rPr>
        <w:t>12</w:t>
      </w:r>
      <w:r w:rsidRPr="00AC0412">
        <w:rPr>
          <w:sz w:val="24"/>
        </w:rPr>
        <w:t>.</w:t>
      </w:r>
    </w:p>
    <w:p w:rsidR="005846B5" w:rsidRDefault="005846B5" w:rsidP="00AC0412">
      <w:pPr>
        <w:spacing w:line="288" w:lineRule="auto"/>
        <w:jc w:val="both"/>
        <w:rPr>
          <w:sz w:val="24"/>
        </w:rPr>
      </w:pPr>
    </w:p>
    <w:p w:rsidR="00937FA9" w:rsidRDefault="00937FA9" w:rsidP="00AC0412">
      <w:pPr>
        <w:spacing w:line="288" w:lineRule="auto"/>
        <w:jc w:val="both"/>
        <w:rPr>
          <w:sz w:val="24"/>
        </w:rPr>
      </w:pPr>
      <w:r>
        <w:rPr>
          <w:sz w:val="24"/>
        </w:rPr>
        <w:t>Til nr. 14</w:t>
      </w:r>
    </w:p>
    <w:p w:rsidR="00937FA9" w:rsidRDefault="00937FA9" w:rsidP="00AC0412">
      <w:pPr>
        <w:spacing w:line="288" w:lineRule="auto"/>
        <w:jc w:val="both"/>
        <w:rPr>
          <w:sz w:val="24"/>
        </w:rPr>
      </w:pPr>
      <w:r>
        <w:rPr>
          <w:sz w:val="24"/>
        </w:rPr>
        <w:t xml:space="preserve">Efter skatteforvaltningslovens § 12, stk. 4, </w:t>
      </w:r>
      <w:r w:rsidRPr="00937FA9">
        <w:rPr>
          <w:sz w:val="24"/>
        </w:rPr>
        <w:t>udnævner skatteministeren 4 særligt motorsagkyndige retsmedlemmer</w:t>
      </w:r>
      <w:r>
        <w:rPr>
          <w:sz w:val="24"/>
        </w:rPr>
        <w:t xml:space="preserve"> til Landsskatteretten</w:t>
      </w:r>
      <w:r w:rsidRPr="00937FA9">
        <w:rPr>
          <w:sz w:val="24"/>
        </w:rPr>
        <w:t xml:space="preserve">. 2 </w:t>
      </w:r>
      <w:r>
        <w:rPr>
          <w:sz w:val="24"/>
        </w:rPr>
        <w:t xml:space="preserve">af disse skal efter bestemmelsen repræsentere </w:t>
      </w:r>
      <w:r w:rsidRPr="00937FA9">
        <w:rPr>
          <w:sz w:val="24"/>
        </w:rPr>
        <w:t>Færdselsstyrelsen.</w:t>
      </w:r>
    </w:p>
    <w:p w:rsidR="00937FA9" w:rsidRDefault="00937FA9" w:rsidP="00AC0412">
      <w:pPr>
        <w:spacing w:line="288" w:lineRule="auto"/>
        <w:jc w:val="both"/>
        <w:rPr>
          <w:sz w:val="24"/>
        </w:rPr>
      </w:pPr>
    </w:p>
    <w:p w:rsidR="00937FA9" w:rsidRDefault="00937FA9" w:rsidP="00AC0412">
      <w:pPr>
        <w:spacing w:line="288" w:lineRule="auto"/>
        <w:jc w:val="both"/>
        <w:rPr>
          <w:sz w:val="24"/>
        </w:rPr>
      </w:pPr>
      <w:r>
        <w:rPr>
          <w:sz w:val="24"/>
        </w:rPr>
        <w:t>Færdselsstyrelsens opgaver er overgået til Trafikstyrelsen, som konsekvens heraf foreslås det, at disse to medlemmer skal repræsentere Trafikstyrelsen.</w:t>
      </w:r>
    </w:p>
    <w:p w:rsidR="00937FA9" w:rsidRPr="00AC0412" w:rsidRDefault="00937FA9"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1F5874">
        <w:rPr>
          <w:sz w:val="24"/>
        </w:rPr>
        <w:t>15</w:t>
      </w:r>
    </w:p>
    <w:p w:rsidR="002F2AB4" w:rsidRPr="00AC0412" w:rsidRDefault="002F2AB4" w:rsidP="00AC0412">
      <w:pPr>
        <w:spacing w:line="288" w:lineRule="auto"/>
        <w:jc w:val="both"/>
        <w:rPr>
          <w:sz w:val="24"/>
        </w:rPr>
      </w:pPr>
      <w:r w:rsidRPr="00AC0412">
        <w:rPr>
          <w:sz w:val="24"/>
        </w:rPr>
        <w:t>Det foreslås at nyaffatte skatteforvaltningslovens § 13, stk. 1, 2 og 4, og at ophæve § 13, stk. 3.</w:t>
      </w:r>
    </w:p>
    <w:p w:rsidR="002F2AB4" w:rsidRPr="00AC0412" w:rsidRDefault="002F2AB4" w:rsidP="00AC0412">
      <w:pPr>
        <w:spacing w:line="288" w:lineRule="auto"/>
        <w:jc w:val="both"/>
        <w:rPr>
          <w:sz w:val="24"/>
        </w:rPr>
      </w:pPr>
    </w:p>
    <w:p w:rsidR="002F2AB4" w:rsidRPr="00AC0412" w:rsidRDefault="00F875B2" w:rsidP="00AC0412">
      <w:pPr>
        <w:spacing w:line="288" w:lineRule="auto"/>
        <w:jc w:val="both"/>
        <w:rPr>
          <w:sz w:val="24"/>
        </w:rPr>
      </w:pPr>
      <w:r w:rsidRPr="00AC0412">
        <w:rPr>
          <w:sz w:val="24"/>
        </w:rPr>
        <w:t xml:space="preserve">De foreslåede ændringer af § 13, stk. 1, 2 og 4, er nødvendiggjort af, at det under lovforslagets § 1, nr. </w:t>
      </w:r>
      <w:r w:rsidR="001F5874">
        <w:rPr>
          <w:sz w:val="24"/>
        </w:rPr>
        <w:t>12</w:t>
      </w:r>
      <w:r w:rsidRPr="00AC0412">
        <w:rPr>
          <w:sz w:val="24"/>
        </w:rPr>
        <w:t>, er foreslået, at titlen retspræsident i Landsskatteretten afskaffes.</w:t>
      </w:r>
    </w:p>
    <w:p w:rsidR="00F875B2" w:rsidRPr="00AC0412" w:rsidRDefault="00F875B2" w:rsidP="00AC0412">
      <w:pPr>
        <w:spacing w:line="288" w:lineRule="auto"/>
        <w:jc w:val="both"/>
        <w:rPr>
          <w:sz w:val="24"/>
        </w:rPr>
      </w:pPr>
    </w:p>
    <w:p w:rsidR="00F875B2" w:rsidRPr="00AC0412" w:rsidRDefault="00F875B2" w:rsidP="00AC0412">
      <w:pPr>
        <w:spacing w:line="288" w:lineRule="auto"/>
        <w:jc w:val="both"/>
        <w:rPr>
          <w:sz w:val="24"/>
        </w:rPr>
      </w:pPr>
      <w:r w:rsidRPr="00AC0412">
        <w:rPr>
          <w:sz w:val="24"/>
        </w:rPr>
        <w:t xml:space="preserve">§ 13, stk. 1, omhandler, hvorledes Landsskatteretten træffer sine afgørelser. Det foreslås, at der </w:t>
      </w:r>
      <w:r w:rsidR="00661342" w:rsidRPr="00AC0412">
        <w:rPr>
          <w:sz w:val="24"/>
        </w:rPr>
        <w:t>som efter de gældende regler</w:t>
      </w:r>
      <w:r w:rsidRPr="00AC0412">
        <w:rPr>
          <w:sz w:val="24"/>
        </w:rPr>
        <w:t xml:space="preserve"> </w:t>
      </w:r>
      <w:r w:rsidR="00B87ECB">
        <w:rPr>
          <w:sz w:val="24"/>
        </w:rPr>
        <w:t xml:space="preserve">skal </w:t>
      </w:r>
      <w:r w:rsidRPr="00AC0412">
        <w:rPr>
          <w:sz w:val="24"/>
        </w:rPr>
        <w:t>deltage mindst tre retsmedlemmer i Landsskatterettens afgørelser. Det foreslås endvidere</w:t>
      </w:r>
      <w:r w:rsidR="00661342" w:rsidRPr="00AC0412">
        <w:rPr>
          <w:sz w:val="24"/>
        </w:rPr>
        <w:t xml:space="preserve"> som efter de gældende regler</w:t>
      </w:r>
      <w:r w:rsidRPr="00AC0412">
        <w:rPr>
          <w:sz w:val="24"/>
        </w:rPr>
        <w:t>, at mindst én af disse skal være en retsformand, og mindst 2 skal være valgt af Folketinget eller udnævnt af skatteministeren efter § 12, stk. 3. Efter de gældende regler kan retspræsidenten deltage i stedet for en retsformand.</w:t>
      </w:r>
    </w:p>
    <w:p w:rsidR="00F875B2" w:rsidRPr="00AC0412" w:rsidRDefault="00F875B2" w:rsidP="00AC0412">
      <w:pPr>
        <w:spacing w:line="288" w:lineRule="auto"/>
        <w:jc w:val="both"/>
        <w:rPr>
          <w:sz w:val="24"/>
        </w:rPr>
      </w:pPr>
    </w:p>
    <w:p w:rsidR="00645ABA" w:rsidRPr="00AC0412" w:rsidRDefault="00F875B2" w:rsidP="00AC0412">
      <w:pPr>
        <w:spacing w:line="288" w:lineRule="auto"/>
        <w:jc w:val="both"/>
        <w:rPr>
          <w:sz w:val="24"/>
        </w:rPr>
      </w:pPr>
      <w:r w:rsidRPr="00AC0412">
        <w:rPr>
          <w:sz w:val="24"/>
        </w:rPr>
        <w:t xml:space="preserve">I tilfælde af stemmelighed </w:t>
      </w:r>
      <w:r w:rsidR="00645ABA" w:rsidRPr="00AC0412">
        <w:rPr>
          <w:sz w:val="24"/>
        </w:rPr>
        <w:t xml:space="preserve">foreslås det, at det er retsformandens stemme, der af afgørende. Hvis der deltager flere retsformænd, foreslås det, at den </w:t>
      </w:r>
      <w:r w:rsidR="00D81820">
        <w:rPr>
          <w:sz w:val="24"/>
        </w:rPr>
        <w:t xml:space="preserve">retsformand </w:t>
      </w:r>
      <w:r w:rsidR="00645ABA" w:rsidRPr="00AC0412">
        <w:rPr>
          <w:sz w:val="24"/>
        </w:rPr>
        <w:t>med længst anciennitet har den afgørende stemme. Dette svarer til de gældende regler, bortset fra, at hvis retspræ</w:t>
      </w:r>
      <w:r w:rsidR="00D81820">
        <w:rPr>
          <w:sz w:val="24"/>
        </w:rPr>
        <w:softHyphen/>
      </w:r>
      <w:r w:rsidR="00645ABA" w:rsidRPr="00AC0412">
        <w:rPr>
          <w:sz w:val="24"/>
        </w:rPr>
        <w:t>si</w:t>
      </w:r>
      <w:r w:rsidR="00D81820">
        <w:rPr>
          <w:sz w:val="24"/>
        </w:rPr>
        <w:softHyphen/>
      </w:r>
      <w:r w:rsidR="00645ABA" w:rsidRPr="00AC0412">
        <w:rPr>
          <w:sz w:val="24"/>
        </w:rPr>
        <w:t>den</w:t>
      </w:r>
      <w:r w:rsidR="00D81820">
        <w:rPr>
          <w:sz w:val="24"/>
        </w:rPr>
        <w:softHyphen/>
      </w:r>
      <w:r w:rsidR="00645ABA" w:rsidRPr="00AC0412">
        <w:rPr>
          <w:sz w:val="24"/>
        </w:rPr>
        <w:t>ten deltager i afgørelsen, er det altid denne, der har den afgørende stemme.</w:t>
      </w:r>
    </w:p>
    <w:p w:rsidR="00645ABA" w:rsidRPr="00AC0412" w:rsidRDefault="00645ABA" w:rsidP="00AC0412">
      <w:pPr>
        <w:spacing w:line="288" w:lineRule="auto"/>
        <w:jc w:val="both"/>
        <w:rPr>
          <w:sz w:val="24"/>
        </w:rPr>
      </w:pPr>
    </w:p>
    <w:p w:rsidR="00F875B2" w:rsidRPr="00AC0412" w:rsidRDefault="00F875B2" w:rsidP="00AC0412">
      <w:pPr>
        <w:spacing w:line="288" w:lineRule="auto"/>
        <w:jc w:val="both"/>
        <w:rPr>
          <w:sz w:val="24"/>
        </w:rPr>
      </w:pPr>
      <w:r w:rsidRPr="00AC0412">
        <w:rPr>
          <w:sz w:val="24"/>
        </w:rPr>
        <w:t xml:space="preserve">I sager, som vedrører registreringsafgiftsloven, </w:t>
      </w:r>
      <w:r w:rsidR="00645ABA" w:rsidRPr="00AC0412">
        <w:rPr>
          <w:sz w:val="24"/>
        </w:rPr>
        <w:t xml:space="preserve">foreslås det, at der – i lighed med gældende regler – </w:t>
      </w:r>
      <w:r w:rsidRPr="00AC0412">
        <w:rPr>
          <w:sz w:val="24"/>
        </w:rPr>
        <w:t xml:space="preserve">skal </w:t>
      </w:r>
      <w:r w:rsidR="00645ABA" w:rsidRPr="00AC0412">
        <w:rPr>
          <w:sz w:val="24"/>
        </w:rPr>
        <w:t xml:space="preserve">deltage </w:t>
      </w:r>
      <w:r w:rsidRPr="00AC0412">
        <w:rPr>
          <w:sz w:val="24"/>
        </w:rPr>
        <w:t>mindst 3 retsmedlemmer</w:t>
      </w:r>
      <w:r w:rsidR="00645ABA" w:rsidRPr="00AC0412">
        <w:rPr>
          <w:sz w:val="24"/>
        </w:rPr>
        <w:t>. H</w:t>
      </w:r>
      <w:r w:rsidRPr="00AC0412">
        <w:rPr>
          <w:sz w:val="24"/>
        </w:rPr>
        <w:t xml:space="preserve">eraf skal mindst én være en retsformand, mens mindst 2 skal være særligt motorsagkyndige medlemmer, der er udnævnt af skatteministeren efter </w:t>
      </w:r>
      <w:r w:rsidR="00645ABA" w:rsidRPr="00AC0412">
        <w:rPr>
          <w:sz w:val="24"/>
        </w:rPr>
        <w:t xml:space="preserve">skatteforvaltningslovens </w:t>
      </w:r>
      <w:r w:rsidRPr="00AC0412">
        <w:rPr>
          <w:sz w:val="24"/>
        </w:rPr>
        <w:t>§ 12, stk. 4.</w:t>
      </w:r>
      <w:r w:rsidR="00645ABA" w:rsidRPr="00AC0412">
        <w:rPr>
          <w:sz w:val="24"/>
        </w:rPr>
        <w:t xml:space="preserve"> Efter de gældende regler kan retspræsidenten deltage i stedet for en retsformand.</w:t>
      </w:r>
    </w:p>
    <w:p w:rsidR="00645ABA" w:rsidRPr="00AC0412" w:rsidRDefault="00645ABA" w:rsidP="00AC0412">
      <w:pPr>
        <w:spacing w:line="288" w:lineRule="auto"/>
        <w:jc w:val="both"/>
        <w:rPr>
          <w:sz w:val="24"/>
        </w:rPr>
      </w:pPr>
    </w:p>
    <w:p w:rsidR="00645ABA" w:rsidRPr="00AC0412" w:rsidRDefault="00645ABA" w:rsidP="00AC0412">
      <w:pPr>
        <w:spacing w:line="288" w:lineRule="auto"/>
        <w:jc w:val="both"/>
        <w:rPr>
          <w:sz w:val="24"/>
        </w:rPr>
      </w:pPr>
      <w:r w:rsidRPr="00AC0412">
        <w:rPr>
          <w:sz w:val="24"/>
        </w:rPr>
        <w:t>Efter det gældende § 13, stk. 2, kan retspræsidenten bestemme, at en kontorchef eller en fuldmægtig i Landsskatteretten skal deltage i afgørelsen. Vedkommende</w:t>
      </w:r>
      <w:r w:rsidR="00BB294F">
        <w:rPr>
          <w:sz w:val="24"/>
        </w:rPr>
        <w:t xml:space="preserve"> har</w:t>
      </w:r>
      <w:r w:rsidRPr="00AC0412">
        <w:rPr>
          <w:sz w:val="24"/>
        </w:rPr>
        <w:t xml:space="preserve"> da samme beføjelser som en retsformand.</w:t>
      </w:r>
    </w:p>
    <w:p w:rsidR="00645ABA" w:rsidRPr="00AC0412" w:rsidRDefault="00645ABA" w:rsidP="00AC0412">
      <w:pPr>
        <w:spacing w:line="288" w:lineRule="auto"/>
        <w:jc w:val="both"/>
        <w:rPr>
          <w:sz w:val="24"/>
        </w:rPr>
      </w:pPr>
    </w:p>
    <w:p w:rsidR="00645ABA" w:rsidRPr="00AC0412" w:rsidRDefault="00645ABA" w:rsidP="00AC0412">
      <w:pPr>
        <w:spacing w:line="288" w:lineRule="auto"/>
        <w:jc w:val="both"/>
        <w:rPr>
          <w:sz w:val="24"/>
        </w:rPr>
      </w:pPr>
      <w:r w:rsidRPr="00AC0412">
        <w:rPr>
          <w:sz w:val="24"/>
        </w:rPr>
        <w:t>Som følge af, at sekretariatsbetjeningen af Landsskatteretten</w:t>
      </w:r>
      <w:r w:rsidR="00202077" w:rsidRPr="00AC0412">
        <w:rPr>
          <w:sz w:val="24"/>
        </w:rPr>
        <w:t>, jf. lovforslagets § 1, nr. 2,</w:t>
      </w:r>
      <w:r w:rsidRPr="00AC0412">
        <w:rPr>
          <w:sz w:val="24"/>
        </w:rPr>
        <w:t xml:space="preserve"> foreslås overtaget af den ny skatteankeforvaltning, foreslås det, at retspræsidentens kompetence efter denne regel overføres til skatteankeforvaltningen, og det foreslås, at de, der kan udpeges til at deltage i afgørelsen af en klagesag, skal være kontorchefer og ansatte i skatteankeforvaltningen.</w:t>
      </w:r>
      <w:r w:rsidR="001F3B65" w:rsidRPr="00AC0412">
        <w:rPr>
          <w:sz w:val="24"/>
        </w:rPr>
        <w:t xml:space="preserve"> Endelig foreslås det at videreføre den gældende regel om, at hvis voteringen ikke er enstemmig, overgår klagen dog til behandling, hvor en retsformand deltager.</w:t>
      </w:r>
    </w:p>
    <w:p w:rsidR="00F875B2" w:rsidRPr="00AC0412" w:rsidRDefault="00F875B2" w:rsidP="00AC0412">
      <w:pPr>
        <w:spacing w:line="288" w:lineRule="auto"/>
        <w:jc w:val="both"/>
        <w:rPr>
          <w:sz w:val="24"/>
        </w:rPr>
      </w:pPr>
    </w:p>
    <w:p w:rsidR="00D956D7" w:rsidRPr="00AC0412" w:rsidRDefault="00202077" w:rsidP="00AC0412">
      <w:pPr>
        <w:spacing w:line="288" w:lineRule="auto"/>
        <w:jc w:val="both"/>
        <w:rPr>
          <w:sz w:val="24"/>
        </w:rPr>
      </w:pPr>
      <w:r w:rsidRPr="00AC0412">
        <w:rPr>
          <w:sz w:val="24"/>
        </w:rPr>
        <w:t xml:space="preserve">Det foreslåede § 13, stk. 3, svarer til det gældende stk. 4. </w:t>
      </w:r>
      <w:r w:rsidR="00D956D7" w:rsidRPr="00AC0412">
        <w:rPr>
          <w:sz w:val="24"/>
        </w:rPr>
        <w:t>Efter den gældende regel kan afgørelser i Landsskatteretten om afvisning af en indkommen klage eller afgørelser om genoptagelser af en påkendt klage træffes af retspræsidenten, en retsformand eller af en kontorchef i Landsskatteretten.</w:t>
      </w:r>
    </w:p>
    <w:p w:rsidR="00D956D7" w:rsidRPr="00AC0412" w:rsidRDefault="00D956D7" w:rsidP="00AC0412">
      <w:pPr>
        <w:spacing w:line="288" w:lineRule="auto"/>
        <w:jc w:val="both"/>
        <w:rPr>
          <w:sz w:val="24"/>
        </w:rPr>
      </w:pPr>
    </w:p>
    <w:p w:rsidR="00D956D7" w:rsidRPr="00AC0412" w:rsidRDefault="00D956D7" w:rsidP="00AC0412">
      <w:pPr>
        <w:spacing w:line="288" w:lineRule="auto"/>
        <w:jc w:val="both"/>
        <w:rPr>
          <w:sz w:val="24"/>
        </w:rPr>
      </w:pPr>
      <w:r w:rsidRPr="00AC0412">
        <w:rPr>
          <w:sz w:val="24"/>
        </w:rPr>
        <w:t>Det foreslås for det første, at angivelsen af, at retspræsidenten kan træffe afgørelsen</w:t>
      </w:r>
      <w:r w:rsidR="00BB294F">
        <w:rPr>
          <w:sz w:val="24"/>
        </w:rPr>
        <w:t>,</w:t>
      </w:r>
      <w:r w:rsidRPr="00AC0412">
        <w:rPr>
          <w:sz w:val="24"/>
        </w:rPr>
        <w:t xml:space="preserve"> udgår af bestemmelsen. Som følge af, at sekretariatsbetjeningen af Landsskatteretten foreslås overtaget den nye skatteankeforvaltning, jf. lovforslagets § 1, nr. 2, foreslås det for det andet, at afgørelsen i stedet for at kunne træffes af en kontorchef i Landsskatteretten skal kunne træffes af en kontorchef i skatteankeforvaltningen.</w:t>
      </w:r>
    </w:p>
    <w:p w:rsidR="00D956D7" w:rsidRPr="00AC0412" w:rsidRDefault="00D956D7" w:rsidP="00AC0412">
      <w:pPr>
        <w:spacing w:line="288" w:lineRule="auto"/>
        <w:jc w:val="both"/>
        <w:rPr>
          <w:sz w:val="24"/>
        </w:rPr>
      </w:pPr>
    </w:p>
    <w:p w:rsidR="00202077" w:rsidRPr="00AC0412" w:rsidRDefault="00D956D7" w:rsidP="00AC0412">
      <w:pPr>
        <w:spacing w:line="288" w:lineRule="auto"/>
        <w:jc w:val="both"/>
        <w:rPr>
          <w:sz w:val="24"/>
        </w:rPr>
      </w:pPr>
      <w:r w:rsidRPr="00AC0412">
        <w:rPr>
          <w:sz w:val="24"/>
        </w:rPr>
        <w:t>Det foreslås</w:t>
      </w:r>
      <w:r w:rsidR="00A241CB" w:rsidRPr="00AC0412">
        <w:rPr>
          <w:sz w:val="24"/>
        </w:rPr>
        <w:t xml:space="preserve"> for det tredje</w:t>
      </w:r>
      <w:r w:rsidRPr="00AC0412">
        <w:rPr>
          <w:sz w:val="24"/>
        </w:rPr>
        <w:t xml:space="preserve">, at henvisningen til skatteforvaltningslovens § 46 i det pågældende stykke ændres til en henvisning til den foreslåede § </w:t>
      </w:r>
      <w:r w:rsidR="00B72110">
        <w:rPr>
          <w:sz w:val="24"/>
        </w:rPr>
        <w:t>35 f</w:t>
      </w:r>
      <w:r w:rsidRPr="00AC0412">
        <w:rPr>
          <w:sz w:val="24"/>
        </w:rPr>
        <w:t xml:space="preserve"> i skatteforvaltningsloven. Dette er en konsekvens af, at § 46 efter lovforslaget erstattes af den foreslåede nye § </w:t>
      </w:r>
      <w:r w:rsidR="00B72110">
        <w:rPr>
          <w:sz w:val="24"/>
        </w:rPr>
        <w:t>35 f</w:t>
      </w:r>
      <w:r w:rsidRPr="00AC0412">
        <w:rPr>
          <w:sz w:val="24"/>
        </w:rPr>
        <w:t xml:space="preserve"> i skatteforvaltningsloven, jf. lovforslagets § 1, stk. </w:t>
      </w:r>
      <w:r w:rsidR="00613764">
        <w:rPr>
          <w:sz w:val="24"/>
        </w:rPr>
        <w:t>31</w:t>
      </w:r>
      <w:r w:rsidRPr="00AC0412">
        <w:rPr>
          <w:sz w:val="24"/>
        </w:rPr>
        <w:t>.</w:t>
      </w:r>
    </w:p>
    <w:p w:rsidR="00202077" w:rsidRPr="00AC0412" w:rsidRDefault="00202077" w:rsidP="00AC0412">
      <w:pPr>
        <w:spacing w:line="288" w:lineRule="auto"/>
        <w:jc w:val="both"/>
        <w:rPr>
          <w:sz w:val="24"/>
        </w:rPr>
      </w:pPr>
    </w:p>
    <w:p w:rsidR="00554ECA" w:rsidRPr="00AC0412" w:rsidRDefault="00554ECA" w:rsidP="00AC0412">
      <w:pPr>
        <w:spacing w:line="288" w:lineRule="auto"/>
        <w:jc w:val="both"/>
        <w:rPr>
          <w:sz w:val="24"/>
        </w:rPr>
      </w:pPr>
      <w:r w:rsidRPr="00AC0412">
        <w:rPr>
          <w:sz w:val="24"/>
        </w:rPr>
        <w:t>Det foreslås, at skatteforvaltningslovens § 13, stk. 3, ophæves. Bestemmelsen giver mulighed for, at retspræsidenten kan fastsætte regler om, at visse sagstyper skal afgøres uden deltagelse af ordinære retsmedlemmer. Disse sager afgøres så af Landsskatterettens sekretariat</w:t>
      </w:r>
      <w:r w:rsidR="004A1A78" w:rsidRPr="00AC0412">
        <w:rPr>
          <w:sz w:val="24"/>
        </w:rPr>
        <w:t>. Sage</w:t>
      </w:r>
      <w:r w:rsidR="00B705ED">
        <w:rPr>
          <w:sz w:val="24"/>
        </w:rPr>
        <w:t>r</w:t>
      </w:r>
      <w:r w:rsidR="004A1A78" w:rsidRPr="00AC0412">
        <w:rPr>
          <w:sz w:val="24"/>
        </w:rPr>
        <w:t>n</w:t>
      </w:r>
      <w:r w:rsidR="00B705ED">
        <w:rPr>
          <w:sz w:val="24"/>
        </w:rPr>
        <w:t>e</w:t>
      </w:r>
      <w:r w:rsidR="004A1A78" w:rsidRPr="00AC0412">
        <w:rPr>
          <w:sz w:val="24"/>
        </w:rPr>
        <w:t xml:space="preserve"> kaldes</w:t>
      </w:r>
      <w:r w:rsidRPr="00AC0412">
        <w:rPr>
          <w:sz w:val="24"/>
        </w:rPr>
        <w:t xml:space="preserve"> kontorsager.</w:t>
      </w:r>
    </w:p>
    <w:p w:rsidR="00554ECA" w:rsidRPr="00AC0412" w:rsidRDefault="00554ECA" w:rsidP="00AC0412">
      <w:pPr>
        <w:spacing w:line="288" w:lineRule="auto"/>
        <w:jc w:val="both"/>
        <w:rPr>
          <w:sz w:val="24"/>
        </w:rPr>
      </w:pPr>
    </w:p>
    <w:p w:rsidR="005846B5" w:rsidRPr="00AC0412" w:rsidRDefault="00143026" w:rsidP="00AC0412">
      <w:pPr>
        <w:spacing w:line="288" w:lineRule="auto"/>
        <w:jc w:val="both"/>
        <w:rPr>
          <w:sz w:val="24"/>
        </w:rPr>
      </w:pPr>
      <w:r w:rsidRPr="00AC0412">
        <w:rPr>
          <w:sz w:val="24"/>
        </w:rPr>
        <w:t xml:space="preserve">Som følge af, at sekretariatsbetjeningen af Landsskatteretten foreslås overtaget </w:t>
      </w:r>
      <w:r w:rsidR="004A1A78" w:rsidRPr="00AC0412">
        <w:rPr>
          <w:sz w:val="24"/>
        </w:rPr>
        <w:t xml:space="preserve">af </w:t>
      </w:r>
      <w:r w:rsidRPr="00AC0412">
        <w:rPr>
          <w:sz w:val="24"/>
        </w:rPr>
        <w:t>den nye skatteankeforvaltning</w:t>
      </w:r>
      <w:r w:rsidR="004A1A78" w:rsidRPr="00AC0412">
        <w:rPr>
          <w:sz w:val="24"/>
        </w:rPr>
        <w:t>, jf. lovforslagets § 1, nr. 2</w:t>
      </w:r>
      <w:r w:rsidRPr="00AC0412">
        <w:rPr>
          <w:sz w:val="24"/>
        </w:rPr>
        <w:t>,</w:t>
      </w:r>
      <w:r w:rsidR="00554ECA" w:rsidRPr="00AC0412">
        <w:rPr>
          <w:sz w:val="24"/>
        </w:rPr>
        <w:t xml:space="preserve"> foreslås</w:t>
      </w:r>
      <w:r w:rsidRPr="00AC0412">
        <w:rPr>
          <w:sz w:val="24"/>
        </w:rPr>
        <w:t xml:space="preserve"> den pågældende bestemmelse</w:t>
      </w:r>
      <w:r w:rsidR="00554ECA" w:rsidRPr="00AC0412">
        <w:rPr>
          <w:sz w:val="24"/>
        </w:rPr>
        <w:t xml:space="preserve"> erstattet af en ny bestemmelse i skatteforvaltningslovens § 35 b, stk. 3</w:t>
      </w:r>
      <w:r w:rsidRPr="00AC0412">
        <w:rPr>
          <w:sz w:val="24"/>
        </w:rPr>
        <w:t xml:space="preserve">, jf. lovforslagets § 1, nr. </w:t>
      </w:r>
      <w:r w:rsidR="00613764">
        <w:rPr>
          <w:sz w:val="24"/>
        </w:rPr>
        <w:t>31</w:t>
      </w:r>
      <w:r w:rsidRPr="00AC0412">
        <w:rPr>
          <w:sz w:val="24"/>
        </w:rPr>
        <w:t xml:space="preserve">, hvorefter skatteankeforvaltningen kan udstede regler om, at visse sagstyper, som ellers skal afgøres af Landsskatteretten, skal afgøres af skatteankeforvaltningen. Det henvises til den nærmere beskrivelse af dette forslag </w:t>
      </w:r>
      <w:r w:rsidR="008D096D" w:rsidRPr="00AC0412">
        <w:rPr>
          <w:sz w:val="24"/>
        </w:rPr>
        <w:t xml:space="preserve">i bemærkningerne til </w:t>
      </w:r>
      <w:r w:rsidR="00661342" w:rsidRPr="00AC0412">
        <w:rPr>
          <w:sz w:val="24"/>
        </w:rPr>
        <w:t xml:space="preserve">lovforslagets </w:t>
      </w:r>
      <w:r w:rsidR="008D096D"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1F5874">
        <w:rPr>
          <w:sz w:val="24"/>
        </w:rPr>
        <w:t>16</w:t>
      </w:r>
    </w:p>
    <w:p w:rsidR="005846B5" w:rsidRPr="00AC0412" w:rsidRDefault="00254145" w:rsidP="00AC0412">
      <w:pPr>
        <w:spacing w:line="288" w:lineRule="auto"/>
        <w:jc w:val="both"/>
        <w:rPr>
          <w:sz w:val="24"/>
        </w:rPr>
      </w:pPr>
      <w:r w:rsidRPr="00AC0412">
        <w:rPr>
          <w:sz w:val="24"/>
        </w:rPr>
        <w:t xml:space="preserve">Efter skatteforvaltningslovens § 14, stk. 1, nr. 2, kan </w:t>
      </w:r>
      <w:r w:rsidR="00480635">
        <w:rPr>
          <w:sz w:val="24"/>
        </w:rPr>
        <w:t>SKAT</w:t>
      </w:r>
      <w:r w:rsidRPr="00AC0412">
        <w:rPr>
          <w:sz w:val="24"/>
        </w:rPr>
        <w:t>, med undtagelse af visse genoptagelsessituationer, ikke træffe afgørelse i en sag, hvis Skatterådet, Landsskatteretten, et skatteankenævn, et vurderingsanke</w:t>
      </w:r>
      <w:r w:rsidRPr="00AC0412">
        <w:rPr>
          <w:sz w:val="24"/>
        </w:rPr>
        <w:softHyphen/>
        <w:t>nævn eller et motorankenævn har taget stilling til sagen.</w:t>
      </w:r>
      <w:r w:rsidR="004A1A78" w:rsidRPr="00AC0412">
        <w:rPr>
          <w:sz w:val="24"/>
        </w:rPr>
        <w:t xml:space="preserve"> De genoptagelsessituationer, hvor </w:t>
      </w:r>
      <w:r w:rsidR="00480635">
        <w:rPr>
          <w:sz w:val="24"/>
        </w:rPr>
        <w:t>SKAT</w:t>
      </w:r>
      <w:r w:rsidR="004A1A78" w:rsidRPr="00AC0412">
        <w:rPr>
          <w:sz w:val="24"/>
        </w:rPr>
        <w:t xml:space="preserve"> kan træffe afgørelse, selv om en af de andre myndigheder har taget stilling til sagen</w:t>
      </w:r>
      <w:r w:rsidR="009D790B" w:rsidRPr="00AC0412">
        <w:rPr>
          <w:sz w:val="24"/>
        </w:rPr>
        <w:t>,</w:t>
      </w:r>
      <w:r w:rsidR="004A1A78" w:rsidRPr="00AC0412">
        <w:rPr>
          <w:sz w:val="24"/>
        </w:rPr>
        <w:t xml:space="preserve"> </w:t>
      </w:r>
      <w:r w:rsidR="00B705ED">
        <w:rPr>
          <w:sz w:val="24"/>
        </w:rPr>
        <w:t xml:space="preserve">er </w:t>
      </w:r>
      <w:r w:rsidR="004A1A78" w:rsidRPr="00AC0412">
        <w:rPr>
          <w:sz w:val="24"/>
        </w:rPr>
        <w:t>ved genoptagelse efter skatteforvaltningslovens § 27, stk. 3, og § 32, stk. 3, af skatteansættelser og vurderinger, når der foreligger grunde, som kan begrunde ekstraordinær genoptagelse.</w:t>
      </w:r>
    </w:p>
    <w:p w:rsidR="00254145" w:rsidRPr="00AC0412" w:rsidRDefault="00254145" w:rsidP="00AC0412">
      <w:pPr>
        <w:spacing w:line="288" w:lineRule="auto"/>
        <w:jc w:val="both"/>
        <w:rPr>
          <w:sz w:val="24"/>
        </w:rPr>
      </w:pPr>
    </w:p>
    <w:p w:rsidR="00254145" w:rsidRPr="00AC0412" w:rsidRDefault="00254145" w:rsidP="00AC0412">
      <w:pPr>
        <w:spacing w:line="288" w:lineRule="auto"/>
        <w:jc w:val="both"/>
        <w:rPr>
          <w:sz w:val="24"/>
        </w:rPr>
      </w:pPr>
      <w:r w:rsidRPr="00AC0412">
        <w:rPr>
          <w:sz w:val="24"/>
        </w:rPr>
        <w:t xml:space="preserve">Det foreslås, at </w:t>
      </w:r>
      <w:r w:rsidR="00480635">
        <w:rPr>
          <w:sz w:val="24"/>
        </w:rPr>
        <w:t>SKAT</w:t>
      </w:r>
      <w:r w:rsidRPr="00AC0412">
        <w:rPr>
          <w:sz w:val="24"/>
        </w:rPr>
        <w:t xml:space="preserve"> heller ikke skal kunne træffe afgørelse i en sag, hvis skatteankeforvaltningen har taget stilling til sagen. Forslaget fører til, at skatteankeforvaltningen afgørelser i klagesager får samme status i forhold til </w:t>
      </w:r>
      <w:r w:rsidR="00480635">
        <w:rPr>
          <w:sz w:val="24"/>
        </w:rPr>
        <w:t>SKAT</w:t>
      </w:r>
      <w:r w:rsidRPr="00AC0412">
        <w:rPr>
          <w:sz w:val="24"/>
        </w:rPr>
        <w:t xml:space="preserve">s adgang til senere at </w:t>
      </w:r>
      <w:r w:rsidR="00707779">
        <w:rPr>
          <w:sz w:val="24"/>
        </w:rPr>
        <w:t>træffe afgørelse i</w:t>
      </w:r>
      <w:r w:rsidR="00707779" w:rsidRPr="00AC0412">
        <w:rPr>
          <w:sz w:val="24"/>
        </w:rPr>
        <w:t xml:space="preserve"> </w:t>
      </w:r>
      <w:r w:rsidRPr="00AC0412">
        <w:rPr>
          <w:sz w:val="24"/>
        </w:rPr>
        <w:t xml:space="preserve">sagen, som de andre klagemyndigheders og </w:t>
      </w:r>
      <w:r w:rsidR="00B705ED">
        <w:rPr>
          <w:sz w:val="24"/>
        </w:rPr>
        <w:t>S</w:t>
      </w:r>
      <w:r w:rsidR="00B705ED" w:rsidRPr="00AC0412">
        <w:rPr>
          <w:sz w:val="24"/>
        </w:rPr>
        <w:t xml:space="preserve">katterådets </w:t>
      </w:r>
      <w:r w:rsidRPr="00AC0412">
        <w:rPr>
          <w:sz w:val="24"/>
        </w:rPr>
        <w:t xml:space="preserve">afgørelser. </w:t>
      </w:r>
    </w:p>
    <w:p w:rsidR="005846B5" w:rsidRPr="00AC0412" w:rsidRDefault="005846B5" w:rsidP="00AC0412">
      <w:pPr>
        <w:spacing w:line="288" w:lineRule="auto"/>
        <w:jc w:val="both"/>
        <w:rPr>
          <w:sz w:val="24"/>
        </w:rPr>
      </w:pPr>
    </w:p>
    <w:p w:rsidR="004A1A78" w:rsidRPr="00AC0412" w:rsidRDefault="009D790B" w:rsidP="00AC0412">
      <w:pPr>
        <w:spacing w:line="288" w:lineRule="auto"/>
        <w:jc w:val="both"/>
        <w:rPr>
          <w:sz w:val="24"/>
        </w:rPr>
      </w:pPr>
      <w:r w:rsidRPr="00AC0412">
        <w:rPr>
          <w:sz w:val="24"/>
        </w:rPr>
        <w:t>D</w:t>
      </w:r>
      <w:r w:rsidR="004A1A78" w:rsidRPr="00AC0412">
        <w:rPr>
          <w:sz w:val="24"/>
        </w:rPr>
        <w:t xml:space="preserve">er </w:t>
      </w:r>
      <w:r w:rsidRPr="00AC0412">
        <w:rPr>
          <w:sz w:val="24"/>
        </w:rPr>
        <w:t xml:space="preserve">er desuden </w:t>
      </w:r>
      <w:r w:rsidR="004A1A78" w:rsidRPr="00AC0412">
        <w:rPr>
          <w:sz w:val="24"/>
        </w:rPr>
        <w:t xml:space="preserve">med lovforslagets § 1, nr. </w:t>
      </w:r>
      <w:r w:rsidR="00613764">
        <w:rPr>
          <w:sz w:val="24"/>
        </w:rPr>
        <w:t>27</w:t>
      </w:r>
      <w:r w:rsidR="004A1A78" w:rsidRPr="00AC0412">
        <w:rPr>
          <w:sz w:val="24"/>
        </w:rPr>
        <w:t>, for</w:t>
      </w:r>
      <w:r w:rsidR="00454EE4">
        <w:rPr>
          <w:sz w:val="24"/>
        </w:rPr>
        <w:t>e</w:t>
      </w:r>
      <w:r w:rsidR="004A1A78" w:rsidRPr="00AC0412">
        <w:rPr>
          <w:sz w:val="24"/>
        </w:rPr>
        <w:t xml:space="preserve">slået indsat en regel </w:t>
      </w:r>
      <w:r w:rsidRPr="00AC0412">
        <w:rPr>
          <w:sz w:val="24"/>
        </w:rPr>
        <w:t>i skatteforvaltningslovens § 32 a, stk. 3, om</w:t>
      </w:r>
      <w:r w:rsidR="004A1A78" w:rsidRPr="00AC0412">
        <w:rPr>
          <w:sz w:val="24"/>
        </w:rPr>
        <w:t xml:space="preserve"> at </w:t>
      </w:r>
      <w:r w:rsidR="00480635">
        <w:rPr>
          <w:sz w:val="24"/>
        </w:rPr>
        <w:t>SKAT</w:t>
      </w:r>
      <w:r w:rsidR="004A1A78" w:rsidRPr="00AC0412">
        <w:rPr>
          <w:sz w:val="24"/>
        </w:rPr>
        <w:t xml:space="preserve"> </w:t>
      </w:r>
      <w:r w:rsidRPr="00AC0412">
        <w:rPr>
          <w:sz w:val="24"/>
        </w:rPr>
        <w:t>kan genoptage en afgørelse om registrering af et køretøj, selv om et motorankenævn, Skatterådet eller Landsskatteretten tidligere har truffet afgørelse vedrørende samme forhold, hvis der foreligger en genoptagelsesgrund, som efter skatteforvaltningslovens § 32 a, stk. 1, kan begrunde ændring uden for de normale frister, og den skattepligtige ikke udtaler sig mod ændringen. Det foreslås derfor, at henvisningerne til skatteforvaltningslovens § 27, stk. 3, og § 32, stk. 3, udvides med en henvisning til den foreslåede § 32 a, stk. 3.</w:t>
      </w:r>
    </w:p>
    <w:p w:rsidR="004A1A78" w:rsidRPr="00AC0412" w:rsidRDefault="004A1A78"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1F5874">
        <w:rPr>
          <w:sz w:val="24"/>
        </w:rPr>
        <w:t>17</w:t>
      </w:r>
    </w:p>
    <w:p w:rsidR="00254145" w:rsidRPr="00AC0412" w:rsidRDefault="00254145" w:rsidP="00AC0412">
      <w:pPr>
        <w:spacing w:line="288" w:lineRule="auto"/>
        <w:jc w:val="both"/>
        <w:rPr>
          <w:sz w:val="24"/>
        </w:rPr>
      </w:pPr>
      <w:r w:rsidRPr="00AC0412">
        <w:rPr>
          <w:sz w:val="24"/>
        </w:rPr>
        <w:t>Efter skatteforvaltningslovens § 14, stk. 1, nr. 4, kan Skatterådet ikke træffe afgørelse i en sag, hvis Landsskatteretten har taget stilling til sagen. Bestemmelsen foreslås ændret, så dette også gælder, hvis et skatte-, vurderings- eller motorankenævn eller skatteankeforvaltning</w:t>
      </w:r>
      <w:r w:rsidR="001B0050" w:rsidRPr="00AC0412">
        <w:rPr>
          <w:sz w:val="24"/>
        </w:rPr>
        <w:t>en</w:t>
      </w:r>
      <w:r w:rsidRPr="00AC0412">
        <w:rPr>
          <w:sz w:val="24"/>
        </w:rPr>
        <w:t xml:space="preserve"> har taget stilling til sagen.</w:t>
      </w:r>
    </w:p>
    <w:p w:rsidR="00254145" w:rsidRPr="00AC0412" w:rsidRDefault="00254145" w:rsidP="00AC0412">
      <w:pPr>
        <w:spacing w:line="288" w:lineRule="auto"/>
        <w:jc w:val="both"/>
        <w:rPr>
          <w:sz w:val="24"/>
        </w:rPr>
      </w:pPr>
    </w:p>
    <w:p w:rsidR="005846B5" w:rsidRPr="00AC0412" w:rsidRDefault="00254145" w:rsidP="00AC0412">
      <w:pPr>
        <w:spacing w:line="288" w:lineRule="auto"/>
        <w:jc w:val="both"/>
        <w:rPr>
          <w:sz w:val="24"/>
        </w:rPr>
      </w:pPr>
      <w:r w:rsidRPr="00AC0412">
        <w:rPr>
          <w:sz w:val="24"/>
        </w:rPr>
        <w:t>For så vidt angår sager afgjort af skatte-, vurderings- eller motorankenævn, skyldes forslaget, at det ved lovforslagets § 1, nr. 1, foreslås at ophæve Skatterådets adgang til at ændre afgørelser truffet af ankenævnene.</w:t>
      </w:r>
    </w:p>
    <w:p w:rsidR="00254145" w:rsidRPr="00AC0412" w:rsidRDefault="00254145" w:rsidP="00AC0412">
      <w:pPr>
        <w:spacing w:line="288" w:lineRule="auto"/>
        <w:jc w:val="both"/>
        <w:rPr>
          <w:sz w:val="24"/>
        </w:rPr>
      </w:pPr>
    </w:p>
    <w:p w:rsidR="00254145" w:rsidRPr="00AC0412" w:rsidRDefault="00254145" w:rsidP="00AC0412">
      <w:pPr>
        <w:spacing w:line="288" w:lineRule="auto"/>
        <w:jc w:val="both"/>
        <w:rPr>
          <w:sz w:val="24"/>
        </w:rPr>
      </w:pPr>
      <w:r w:rsidRPr="00AC0412">
        <w:rPr>
          <w:sz w:val="24"/>
        </w:rPr>
        <w:t>For så vidt angår skatteankeforvaltningen skyldes forslaget et ønske om, at denne klagemyndigheds afgørelser skal have samme status i forhold til Skatterådets adgang til at ændre afgørelsen som afgørelse</w:t>
      </w:r>
      <w:r w:rsidR="00B705ED">
        <w:rPr>
          <w:sz w:val="24"/>
        </w:rPr>
        <w:t>r</w:t>
      </w:r>
      <w:r w:rsidRPr="00AC0412">
        <w:rPr>
          <w:sz w:val="24"/>
        </w:rPr>
        <w:t xml:space="preserve"> fra Landsskatteretten og ankenævnene.</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1F5874">
        <w:rPr>
          <w:sz w:val="24"/>
        </w:rPr>
        <w:t>18</w:t>
      </w:r>
    </w:p>
    <w:p w:rsidR="005846B5" w:rsidRPr="00AC0412" w:rsidRDefault="00186D8C" w:rsidP="00AC0412">
      <w:pPr>
        <w:spacing w:line="288" w:lineRule="auto"/>
        <w:jc w:val="both"/>
        <w:rPr>
          <w:sz w:val="24"/>
        </w:rPr>
      </w:pPr>
      <w:r w:rsidRPr="00AC0412">
        <w:rPr>
          <w:sz w:val="24"/>
        </w:rPr>
        <w:t xml:space="preserve">Det foreslås, at skatteankeforvaltningen i lighed med ankenævnene og Landsskatteretten kan få elektronisk adgang til oplysninger om fysiske og juridiske personer, der er registreret i </w:t>
      </w:r>
      <w:r w:rsidR="00480635">
        <w:rPr>
          <w:sz w:val="24"/>
        </w:rPr>
        <w:t>SKAT</w:t>
      </w:r>
      <w:r w:rsidRPr="00AC0412">
        <w:rPr>
          <w:sz w:val="24"/>
        </w:rPr>
        <w:t xml:space="preserve">. Adgangen kan fås, hvis oplysningerne er nødvendige for at behandle en klage. Adgangen gælder efter forslaget, uanset om </w:t>
      </w:r>
      <w:r w:rsidR="008D7779">
        <w:rPr>
          <w:sz w:val="24"/>
        </w:rPr>
        <w:t>adgangen til oplysningerne er nødvendig for, at skatteankeforvaltningen kan visitere</w:t>
      </w:r>
      <w:r w:rsidRPr="00AC0412">
        <w:rPr>
          <w:sz w:val="24"/>
        </w:rPr>
        <w:t xml:space="preserve"> sagen, </w:t>
      </w:r>
      <w:r w:rsidR="008D7779">
        <w:rPr>
          <w:sz w:val="24"/>
        </w:rPr>
        <w:t>om adgangen er nødvendig for, at skatteankeforvaltningen kan træffe afgørelse i klagesagen, når den har kompetencen hertil</w:t>
      </w:r>
      <w:r w:rsidRPr="00AC0412">
        <w:rPr>
          <w:sz w:val="24"/>
        </w:rPr>
        <w:t xml:space="preserve">, eller </w:t>
      </w:r>
      <w:r w:rsidR="008D7779">
        <w:rPr>
          <w:sz w:val="24"/>
        </w:rPr>
        <w:t xml:space="preserve">om adgangen er nødvendig for, at skatteankeforvaltningen kan behandle en sag, </w:t>
      </w:r>
      <w:r w:rsidRPr="00AC0412">
        <w:rPr>
          <w:sz w:val="24"/>
        </w:rPr>
        <w:t>som</w:t>
      </w:r>
      <w:r w:rsidR="008D7779">
        <w:rPr>
          <w:sz w:val="24"/>
        </w:rPr>
        <w:t xml:space="preserve"> led i opgaven som</w:t>
      </w:r>
      <w:r w:rsidRPr="00AC0412">
        <w:rPr>
          <w:sz w:val="24"/>
        </w:rPr>
        <w:t xml:space="preserve"> sekretariat for et skatte-, vurderings- eller motorankenævn eller Landsskatteretten.</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1F5874">
        <w:rPr>
          <w:sz w:val="24"/>
        </w:rPr>
        <w:t>19</w:t>
      </w:r>
    </w:p>
    <w:p w:rsidR="00E57502" w:rsidRPr="00AC0412" w:rsidRDefault="00186D8C" w:rsidP="00AC0412">
      <w:pPr>
        <w:spacing w:line="288" w:lineRule="auto"/>
        <w:jc w:val="both"/>
        <w:rPr>
          <w:sz w:val="24"/>
        </w:rPr>
      </w:pPr>
      <w:r w:rsidRPr="00AC0412">
        <w:rPr>
          <w:sz w:val="24"/>
        </w:rPr>
        <w:t>Skatte</w:t>
      </w:r>
      <w:r w:rsidR="00E57502" w:rsidRPr="00AC0412">
        <w:rPr>
          <w:sz w:val="24"/>
        </w:rPr>
        <w:t>forvaltnings</w:t>
      </w:r>
      <w:r w:rsidRPr="00AC0412">
        <w:rPr>
          <w:sz w:val="24"/>
        </w:rPr>
        <w:t>lovens § 19, stk. 5</w:t>
      </w:r>
      <w:r w:rsidR="008A05B2" w:rsidRPr="00AC0412">
        <w:rPr>
          <w:sz w:val="24"/>
        </w:rPr>
        <w:t>,</w:t>
      </w:r>
      <w:r w:rsidRPr="00AC0412">
        <w:rPr>
          <w:sz w:val="24"/>
        </w:rPr>
        <w:t xml:space="preserve"> indeholder en række undtagelser fra reglerne om, at der skal udarbejdes sagsfremstillinger</w:t>
      </w:r>
      <w:r w:rsidR="00E57502" w:rsidRPr="00AC0412">
        <w:rPr>
          <w:sz w:val="24"/>
        </w:rPr>
        <w:t xml:space="preserve">, før </w:t>
      </w:r>
      <w:r w:rsidR="00480635">
        <w:rPr>
          <w:sz w:val="24"/>
        </w:rPr>
        <w:t>SKAT</w:t>
      </w:r>
      <w:r w:rsidR="004C3927" w:rsidRPr="00AC0412">
        <w:rPr>
          <w:sz w:val="24"/>
        </w:rPr>
        <w:t xml:space="preserve"> træffer</w:t>
      </w:r>
      <w:r w:rsidR="00E57502" w:rsidRPr="00AC0412">
        <w:rPr>
          <w:sz w:val="24"/>
        </w:rPr>
        <w:t xml:space="preserve"> afgørelse. Det drejer sig om følgende sager:</w:t>
      </w:r>
    </w:p>
    <w:p w:rsidR="00E57502" w:rsidRPr="00AC0412" w:rsidRDefault="001B0050" w:rsidP="00AC0412">
      <w:pPr>
        <w:numPr>
          <w:ilvl w:val="0"/>
          <w:numId w:val="6"/>
        </w:numPr>
        <w:spacing w:line="288" w:lineRule="auto"/>
        <w:jc w:val="both"/>
        <w:rPr>
          <w:sz w:val="24"/>
        </w:rPr>
      </w:pPr>
      <w:r w:rsidRPr="00AC0412">
        <w:rPr>
          <w:sz w:val="24"/>
        </w:rPr>
        <w:t>Afgørelser, der kan påklages til et skatteankenævn</w:t>
      </w:r>
    </w:p>
    <w:p w:rsidR="001B0050" w:rsidRPr="00AC0412" w:rsidRDefault="001B0050" w:rsidP="00AC0412">
      <w:pPr>
        <w:numPr>
          <w:ilvl w:val="0"/>
          <w:numId w:val="6"/>
        </w:numPr>
        <w:spacing w:line="288" w:lineRule="auto"/>
        <w:jc w:val="both"/>
        <w:rPr>
          <w:sz w:val="24"/>
        </w:rPr>
      </w:pPr>
      <w:r w:rsidRPr="00AC0412">
        <w:rPr>
          <w:sz w:val="24"/>
        </w:rPr>
        <w:t>Afgørelser, der kan påklages til et vurderingsankenævn</w:t>
      </w:r>
    </w:p>
    <w:p w:rsidR="001B0050" w:rsidRPr="00AC0412" w:rsidRDefault="001B0050" w:rsidP="00AC0412">
      <w:pPr>
        <w:numPr>
          <w:ilvl w:val="0"/>
          <w:numId w:val="6"/>
        </w:numPr>
        <w:spacing w:line="288" w:lineRule="auto"/>
        <w:jc w:val="both"/>
        <w:rPr>
          <w:sz w:val="24"/>
        </w:rPr>
      </w:pPr>
      <w:r w:rsidRPr="00AC0412">
        <w:rPr>
          <w:sz w:val="24"/>
        </w:rPr>
        <w:t>Afgørelser, der kan påklages til et motorankenævn</w:t>
      </w:r>
    </w:p>
    <w:p w:rsidR="00E57502" w:rsidRPr="00AC0412" w:rsidRDefault="00E57502" w:rsidP="00AC0412">
      <w:pPr>
        <w:numPr>
          <w:ilvl w:val="0"/>
          <w:numId w:val="6"/>
        </w:numPr>
        <w:spacing w:line="288" w:lineRule="auto"/>
        <w:jc w:val="both"/>
        <w:rPr>
          <w:sz w:val="24"/>
        </w:rPr>
      </w:pPr>
      <w:r w:rsidRPr="00AC0412">
        <w:rPr>
          <w:sz w:val="24"/>
        </w:rPr>
        <w:t>Landsskatteretssager, som behandles som kontorsager</w:t>
      </w:r>
    </w:p>
    <w:p w:rsidR="00E57502" w:rsidRPr="00AC0412" w:rsidRDefault="00E57502" w:rsidP="00AC0412">
      <w:pPr>
        <w:numPr>
          <w:ilvl w:val="0"/>
          <w:numId w:val="6"/>
        </w:numPr>
        <w:spacing w:line="288" w:lineRule="auto"/>
        <w:jc w:val="both"/>
        <w:rPr>
          <w:sz w:val="24"/>
        </w:rPr>
      </w:pPr>
      <w:r w:rsidRPr="00AC0412">
        <w:rPr>
          <w:sz w:val="24"/>
        </w:rPr>
        <w:t>Afgørelse, som efter skatteministerens afgørelse efter skatteforvaltningslovens § 14, stk. 2, ikke kan påklages til et ankenævn eller Landsskatteretten</w:t>
      </w:r>
    </w:p>
    <w:p w:rsidR="00E57502" w:rsidRPr="00AC0412" w:rsidRDefault="00480635" w:rsidP="00AC0412">
      <w:pPr>
        <w:numPr>
          <w:ilvl w:val="0"/>
          <w:numId w:val="6"/>
        </w:numPr>
        <w:spacing w:line="288" w:lineRule="auto"/>
        <w:jc w:val="both"/>
        <w:rPr>
          <w:sz w:val="24"/>
        </w:rPr>
      </w:pPr>
      <w:r>
        <w:rPr>
          <w:sz w:val="24"/>
        </w:rPr>
        <w:t>SKAT</w:t>
      </w:r>
      <w:r w:rsidR="004C3927" w:rsidRPr="00AC0412">
        <w:rPr>
          <w:sz w:val="24"/>
        </w:rPr>
        <w:t xml:space="preserve"> a</w:t>
      </w:r>
      <w:r w:rsidR="00E57502" w:rsidRPr="00AC0412">
        <w:rPr>
          <w:sz w:val="24"/>
        </w:rPr>
        <w:t>fgørelser om bindende svar</w:t>
      </w:r>
    </w:p>
    <w:p w:rsidR="00E57502" w:rsidRPr="00AC0412" w:rsidRDefault="00E57502" w:rsidP="00AC0412">
      <w:pPr>
        <w:numPr>
          <w:ilvl w:val="0"/>
          <w:numId w:val="6"/>
        </w:numPr>
        <w:spacing w:line="288" w:lineRule="auto"/>
        <w:jc w:val="both"/>
        <w:rPr>
          <w:sz w:val="24"/>
        </w:rPr>
      </w:pPr>
      <w:r w:rsidRPr="00AC0412">
        <w:rPr>
          <w:sz w:val="24"/>
        </w:rPr>
        <w:t>Afgørelser om revisorerklæringspålæg efter skattekontrollovens § 3 B, stk. 8.</w:t>
      </w:r>
    </w:p>
    <w:p w:rsidR="00E57502" w:rsidRPr="00AC0412" w:rsidRDefault="00E57502" w:rsidP="00AC0412">
      <w:pPr>
        <w:spacing w:line="288" w:lineRule="auto"/>
        <w:jc w:val="both"/>
        <w:rPr>
          <w:sz w:val="24"/>
        </w:rPr>
      </w:pPr>
    </w:p>
    <w:p w:rsidR="00E57502" w:rsidRPr="00AC0412" w:rsidRDefault="00E57502" w:rsidP="00AC0412">
      <w:pPr>
        <w:spacing w:line="288" w:lineRule="auto"/>
        <w:jc w:val="both"/>
        <w:rPr>
          <w:sz w:val="24"/>
        </w:rPr>
      </w:pPr>
      <w:r w:rsidRPr="00AC0412">
        <w:rPr>
          <w:sz w:val="24"/>
        </w:rPr>
        <w:t xml:space="preserve">Det foreslås at ændre denne liste over afgørelser som konsekvens af forslaget om en </w:t>
      </w:r>
      <w:r w:rsidR="001B0050" w:rsidRPr="00AC0412">
        <w:rPr>
          <w:sz w:val="24"/>
        </w:rPr>
        <w:t xml:space="preserve">ny </w:t>
      </w:r>
      <w:r w:rsidRPr="00AC0412">
        <w:rPr>
          <w:sz w:val="24"/>
        </w:rPr>
        <w:t xml:space="preserve">klagestruktur på skatteområdet. Hensigten med ændringen er </w:t>
      </w:r>
      <w:r w:rsidR="001B0050" w:rsidRPr="00AC0412">
        <w:rPr>
          <w:sz w:val="24"/>
        </w:rPr>
        <w:t>at</w:t>
      </w:r>
      <w:r w:rsidRPr="00AC0412">
        <w:rPr>
          <w:sz w:val="24"/>
        </w:rPr>
        <w:t xml:space="preserve"> sikre, at det er samme sagstyper som hidtil, der ikke skal udarbejdes sagsfremstilling i. Det foreslås derfor at ændre listen</w:t>
      </w:r>
      <w:r w:rsidR="001B0050" w:rsidRPr="00AC0412">
        <w:rPr>
          <w:sz w:val="24"/>
        </w:rPr>
        <w:t xml:space="preserve"> over sager, hvor der ikke skal udarbejdes sagsfremstilling</w:t>
      </w:r>
      <w:r w:rsidRPr="00AC0412">
        <w:rPr>
          <w:sz w:val="24"/>
        </w:rPr>
        <w:t>, så den kommer til at se således ud:</w:t>
      </w:r>
    </w:p>
    <w:p w:rsidR="00E57502" w:rsidRPr="00AC0412" w:rsidRDefault="00E57502" w:rsidP="00AC0412">
      <w:pPr>
        <w:numPr>
          <w:ilvl w:val="0"/>
          <w:numId w:val="7"/>
        </w:numPr>
        <w:tabs>
          <w:tab w:val="left" w:pos="426"/>
        </w:tabs>
        <w:spacing w:line="288" w:lineRule="auto"/>
        <w:jc w:val="both"/>
        <w:rPr>
          <w:bCs/>
          <w:sz w:val="24"/>
        </w:rPr>
      </w:pPr>
      <w:r w:rsidRPr="00AC0412">
        <w:rPr>
          <w:sz w:val="24"/>
        </w:rPr>
        <w:t xml:space="preserve">Afgørelser, hvis klage herover kan afgøres af </w:t>
      </w:r>
      <w:r w:rsidR="00352959">
        <w:rPr>
          <w:sz w:val="24"/>
        </w:rPr>
        <w:t xml:space="preserve">et </w:t>
      </w:r>
      <w:r w:rsidRPr="00AC0412">
        <w:rPr>
          <w:sz w:val="24"/>
        </w:rPr>
        <w:t>skatteankenævn</w:t>
      </w:r>
    </w:p>
    <w:p w:rsidR="00E57502" w:rsidRPr="00AC0412" w:rsidRDefault="00E57502" w:rsidP="00AC0412">
      <w:pPr>
        <w:pStyle w:val="Listeafsnit"/>
        <w:numPr>
          <w:ilvl w:val="0"/>
          <w:numId w:val="7"/>
        </w:numPr>
        <w:tabs>
          <w:tab w:val="left" w:pos="426"/>
        </w:tabs>
        <w:spacing w:after="0" w:line="288" w:lineRule="auto"/>
        <w:jc w:val="both"/>
        <w:rPr>
          <w:rFonts w:ascii="Times New Roman" w:hAnsi="Times New Roman"/>
          <w:sz w:val="24"/>
          <w:szCs w:val="24"/>
        </w:rPr>
      </w:pPr>
      <w:r w:rsidRPr="00AC0412">
        <w:rPr>
          <w:rFonts w:ascii="Times New Roman" w:hAnsi="Times New Roman"/>
          <w:sz w:val="24"/>
          <w:szCs w:val="24"/>
        </w:rPr>
        <w:t xml:space="preserve">Afgørelser, hvis klage herover kan afgøres af </w:t>
      </w:r>
      <w:r w:rsidR="00352959">
        <w:rPr>
          <w:rFonts w:ascii="Times New Roman" w:hAnsi="Times New Roman"/>
          <w:sz w:val="24"/>
          <w:szCs w:val="24"/>
        </w:rPr>
        <w:t xml:space="preserve">et </w:t>
      </w:r>
      <w:r w:rsidRPr="00AC0412">
        <w:rPr>
          <w:rFonts w:ascii="Times New Roman" w:hAnsi="Times New Roman"/>
          <w:sz w:val="24"/>
          <w:szCs w:val="24"/>
        </w:rPr>
        <w:t>vurderingsankenævn</w:t>
      </w:r>
    </w:p>
    <w:p w:rsidR="00E57502" w:rsidRPr="00AC0412" w:rsidRDefault="00E57502" w:rsidP="00AC0412">
      <w:pPr>
        <w:pStyle w:val="Listeafsnit"/>
        <w:numPr>
          <w:ilvl w:val="0"/>
          <w:numId w:val="7"/>
        </w:numPr>
        <w:tabs>
          <w:tab w:val="left" w:pos="426"/>
        </w:tabs>
        <w:spacing w:after="0" w:line="288" w:lineRule="auto"/>
        <w:jc w:val="both"/>
        <w:rPr>
          <w:rFonts w:ascii="Times New Roman" w:hAnsi="Times New Roman"/>
          <w:sz w:val="24"/>
          <w:szCs w:val="24"/>
        </w:rPr>
      </w:pPr>
      <w:r w:rsidRPr="00AC0412">
        <w:rPr>
          <w:rFonts w:ascii="Times New Roman" w:hAnsi="Times New Roman"/>
          <w:sz w:val="24"/>
          <w:szCs w:val="24"/>
        </w:rPr>
        <w:t xml:space="preserve">Afgørelser, hvis klage herover kan afgøres af </w:t>
      </w:r>
      <w:r w:rsidR="00352959">
        <w:rPr>
          <w:rFonts w:ascii="Times New Roman" w:hAnsi="Times New Roman"/>
          <w:sz w:val="24"/>
          <w:szCs w:val="24"/>
        </w:rPr>
        <w:t xml:space="preserve">et </w:t>
      </w:r>
      <w:r w:rsidRPr="00AC0412">
        <w:rPr>
          <w:rFonts w:ascii="Times New Roman" w:hAnsi="Times New Roman"/>
          <w:sz w:val="24"/>
          <w:szCs w:val="24"/>
        </w:rPr>
        <w:t>motorankenævn</w:t>
      </w:r>
    </w:p>
    <w:p w:rsidR="00E57502" w:rsidRPr="00AC0412" w:rsidRDefault="00E57502" w:rsidP="00AC0412">
      <w:pPr>
        <w:pStyle w:val="Listeafsnit"/>
        <w:numPr>
          <w:ilvl w:val="0"/>
          <w:numId w:val="7"/>
        </w:numPr>
        <w:tabs>
          <w:tab w:val="left" w:pos="426"/>
        </w:tabs>
        <w:spacing w:after="0" w:line="288" w:lineRule="auto"/>
        <w:jc w:val="both"/>
        <w:rPr>
          <w:rFonts w:ascii="Times New Roman" w:hAnsi="Times New Roman"/>
          <w:sz w:val="24"/>
          <w:szCs w:val="24"/>
        </w:rPr>
      </w:pPr>
      <w:r w:rsidRPr="00AC0412">
        <w:rPr>
          <w:rFonts w:ascii="Times New Roman" w:hAnsi="Times New Roman"/>
          <w:sz w:val="24"/>
          <w:szCs w:val="24"/>
        </w:rPr>
        <w:t xml:space="preserve">Afgørelser, hvis en klage herover </w:t>
      </w:r>
      <w:r w:rsidR="00707779">
        <w:rPr>
          <w:rFonts w:ascii="Times New Roman" w:hAnsi="Times New Roman"/>
          <w:sz w:val="24"/>
          <w:szCs w:val="24"/>
        </w:rPr>
        <w:t>kan</w:t>
      </w:r>
      <w:r w:rsidR="00707779" w:rsidRPr="00AC0412">
        <w:rPr>
          <w:rFonts w:ascii="Times New Roman" w:hAnsi="Times New Roman"/>
          <w:sz w:val="24"/>
          <w:szCs w:val="24"/>
        </w:rPr>
        <w:t xml:space="preserve"> </w:t>
      </w:r>
      <w:r w:rsidRPr="00AC0412">
        <w:rPr>
          <w:rFonts w:ascii="Times New Roman" w:hAnsi="Times New Roman"/>
          <w:sz w:val="24"/>
          <w:szCs w:val="24"/>
        </w:rPr>
        <w:t>afgøres af skatteankeforvaltningen.</w:t>
      </w:r>
    </w:p>
    <w:p w:rsidR="00E57502" w:rsidRPr="00AC0412" w:rsidRDefault="00E57502" w:rsidP="00AC0412">
      <w:pPr>
        <w:pStyle w:val="Listeafsnit"/>
        <w:numPr>
          <w:ilvl w:val="0"/>
          <w:numId w:val="7"/>
        </w:numPr>
        <w:tabs>
          <w:tab w:val="left" w:pos="426"/>
        </w:tabs>
        <w:spacing w:after="0" w:line="288" w:lineRule="auto"/>
        <w:jc w:val="both"/>
        <w:rPr>
          <w:rFonts w:ascii="Times New Roman" w:hAnsi="Times New Roman"/>
          <w:sz w:val="24"/>
          <w:szCs w:val="24"/>
        </w:rPr>
      </w:pPr>
      <w:r w:rsidRPr="00AC0412">
        <w:rPr>
          <w:rFonts w:ascii="Times New Roman" w:hAnsi="Times New Roman"/>
          <w:sz w:val="24"/>
          <w:szCs w:val="24"/>
        </w:rPr>
        <w:t xml:space="preserve">Afgørelser, hvis klage herover kan afgøres af Landsskatteretten efter de foreslåede regler i skatteforvaltningslovens § 35 b, stk. 1, 2. eller 3. pkt., stk. 3, 2. pkt., </w:t>
      </w:r>
      <w:r w:rsidR="00661342" w:rsidRPr="00AC0412">
        <w:rPr>
          <w:rFonts w:ascii="Times New Roman" w:hAnsi="Times New Roman"/>
          <w:sz w:val="24"/>
          <w:szCs w:val="24"/>
        </w:rPr>
        <w:t xml:space="preserve">eller stk. 5, </w:t>
      </w:r>
      <w:r w:rsidRPr="00AC0412">
        <w:rPr>
          <w:rFonts w:ascii="Times New Roman" w:hAnsi="Times New Roman"/>
          <w:sz w:val="24"/>
          <w:szCs w:val="24"/>
        </w:rPr>
        <w:t xml:space="preserve">jf. lovforslagets § 1, nr. </w:t>
      </w:r>
      <w:r w:rsidR="00613764">
        <w:rPr>
          <w:rFonts w:ascii="Times New Roman" w:hAnsi="Times New Roman"/>
          <w:sz w:val="24"/>
          <w:szCs w:val="24"/>
        </w:rPr>
        <w:t>31</w:t>
      </w:r>
    </w:p>
    <w:p w:rsidR="00E57502" w:rsidRPr="00AC0412" w:rsidRDefault="00E57502" w:rsidP="00AC0412">
      <w:pPr>
        <w:numPr>
          <w:ilvl w:val="0"/>
          <w:numId w:val="7"/>
        </w:numPr>
        <w:spacing w:line="288" w:lineRule="auto"/>
        <w:jc w:val="both"/>
        <w:rPr>
          <w:rFonts w:eastAsia="Calibri"/>
          <w:sz w:val="24"/>
          <w:lang w:eastAsia="en-US"/>
        </w:rPr>
      </w:pPr>
      <w:r w:rsidRPr="00AC0412">
        <w:rPr>
          <w:rFonts w:eastAsia="Calibri"/>
          <w:sz w:val="24"/>
          <w:lang w:eastAsia="en-US"/>
        </w:rPr>
        <w:t xml:space="preserve">Afgørelse, som efter skatteministerens afgørelse efter skatteforvaltningslovens § 14, stk. 2, ikke kan påklages til </w:t>
      </w:r>
      <w:r w:rsidR="00640F57" w:rsidRPr="00AC0412">
        <w:rPr>
          <w:rFonts w:eastAsia="Calibri"/>
          <w:sz w:val="24"/>
          <w:lang w:eastAsia="en-US"/>
        </w:rPr>
        <w:t xml:space="preserve">skatteankeforvaltningen, </w:t>
      </w:r>
      <w:r w:rsidRPr="00AC0412">
        <w:rPr>
          <w:rFonts w:eastAsia="Calibri"/>
          <w:sz w:val="24"/>
          <w:lang w:eastAsia="en-US"/>
        </w:rPr>
        <w:t xml:space="preserve">et </w:t>
      </w:r>
      <w:r w:rsidR="00640F57" w:rsidRPr="00AC0412">
        <w:rPr>
          <w:rFonts w:eastAsia="Calibri"/>
          <w:sz w:val="24"/>
          <w:lang w:eastAsia="en-US"/>
        </w:rPr>
        <w:t>skatte-, vurderings- eller motorankenævn</w:t>
      </w:r>
      <w:r w:rsidRPr="00AC0412">
        <w:rPr>
          <w:rFonts w:eastAsia="Calibri"/>
          <w:sz w:val="24"/>
          <w:lang w:eastAsia="en-US"/>
        </w:rPr>
        <w:t xml:space="preserve"> eller Landsskatteretten</w:t>
      </w:r>
    </w:p>
    <w:p w:rsidR="00E57502" w:rsidRPr="00AC0412" w:rsidRDefault="00480635" w:rsidP="00AC0412">
      <w:pPr>
        <w:numPr>
          <w:ilvl w:val="0"/>
          <w:numId w:val="7"/>
        </w:numPr>
        <w:spacing w:line="288" w:lineRule="auto"/>
        <w:jc w:val="both"/>
        <w:rPr>
          <w:rFonts w:eastAsia="Calibri"/>
          <w:sz w:val="24"/>
          <w:lang w:eastAsia="en-US"/>
        </w:rPr>
      </w:pPr>
      <w:r>
        <w:rPr>
          <w:rFonts w:eastAsia="Calibri"/>
          <w:sz w:val="24"/>
          <w:lang w:eastAsia="en-US"/>
        </w:rPr>
        <w:t>SKAT</w:t>
      </w:r>
      <w:r w:rsidR="00454EE4">
        <w:rPr>
          <w:rFonts w:eastAsia="Calibri"/>
          <w:sz w:val="24"/>
          <w:lang w:eastAsia="en-US"/>
        </w:rPr>
        <w:t>s</w:t>
      </w:r>
      <w:r w:rsidR="004C3927" w:rsidRPr="00AC0412">
        <w:rPr>
          <w:rFonts w:eastAsia="Calibri"/>
          <w:sz w:val="24"/>
          <w:lang w:eastAsia="en-US"/>
        </w:rPr>
        <w:t xml:space="preserve"> af</w:t>
      </w:r>
      <w:r w:rsidR="00E57502" w:rsidRPr="00AC0412">
        <w:rPr>
          <w:rFonts w:eastAsia="Calibri"/>
          <w:sz w:val="24"/>
          <w:lang w:eastAsia="en-US"/>
        </w:rPr>
        <w:t>gørelser om bindende svar</w:t>
      </w:r>
    </w:p>
    <w:p w:rsidR="005846B5" w:rsidRPr="00AC0412" w:rsidRDefault="00E57502" w:rsidP="00AC0412">
      <w:pPr>
        <w:numPr>
          <w:ilvl w:val="0"/>
          <w:numId w:val="7"/>
        </w:numPr>
        <w:spacing w:line="288" w:lineRule="auto"/>
        <w:jc w:val="both"/>
        <w:rPr>
          <w:sz w:val="24"/>
        </w:rPr>
      </w:pPr>
      <w:r w:rsidRPr="00AC0412">
        <w:rPr>
          <w:rFonts w:eastAsia="Calibri"/>
          <w:sz w:val="24"/>
          <w:lang w:eastAsia="en-US"/>
        </w:rPr>
        <w:t>Afgørelser om revisorerklæringspålæg efter skattekontrollovens § 3 B, stk. 8.</w:t>
      </w:r>
    </w:p>
    <w:p w:rsidR="005846B5" w:rsidRDefault="005846B5" w:rsidP="00AC0412">
      <w:pPr>
        <w:spacing w:line="288" w:lineRule="auto"/>
        <w:jc w:val="both"/>
        <w:rPr>
          <w:sz w:val="24"/>
        </w:rPr>
      </w:pPr>
    </w:p>
    <w:p w:rsidR="00C351BD" w:rsidRPr="00C351BD" w:rsidRDefault="00C351BD" w:rsidP="00C351BD">
      <w:pPr>
        <w:spacing w:line="288" w:lineRule="auto"/>
        <w:jc w:val="both"/>
        <w:rPr>
          <w:sz w:val="24"/>
        </w:rPr>
      </w:pPr>
      <w:r w:rsidRPr="00C351BD">
        <w:rPr>
          <w:sz w:val="24"/>
        </w:rPr>
        <w:t xml:space="preserve">Kravet om udarbejdelse af sagsfremstilling </w:t>
      </w:r>
      <w:r>
        <w:rPr>
          <w:sz w:val="24"/>
        </w:rPr>
        <w:t xml:space="preserve">vil herefter </w:t>
      </w:r>
      <w:r w:rsidRPr="00C351BD">
        <w:rPr>
          <w:sz w:val="24"/>
        </w:rPr>
        <w:t>gælde i følgende sager:</w:t>
      </w:r>
    </w:p>
    <w:p w:rsidR="00C351BD" w:rsidRPr="00C351BD" w:rsidRDefault="00C351BD" w:rsidP="00C351BD">
      <w:pPr>
        <w:spacing w:line="288" w:lineRule="auto"/>
        <w:jc w:val="both"/>
        <w:rPr>
          <w:sz w:val="24"/>
        </w:rPr>
      </w:pPr>
    </w:p>
    <w:p w:rsidR="00C351BD" w:rsidRDefault="00C351BD" w:rsidP="00C351BD">
      <w:pPr>
        <w:spacing w:line="288" w:lineRule="auto"/>
        <w:jc w:val="both"/>
        <w:rPr>
          <w:sz w:val="24"/>
        </w:rPr>
      </w:pPr>
      <w:r w:rsidRPr="00C351BD">
        <w:rPr>
          <w:sz w:val="24"/>
        </w:rPr>
        <w:t xml:space="preserve">Sager om afgift og sager i tilknytning hertil, sager om beskatning af juridiske personer, </w:t>
      </w:r>
      <w:r>
        <w:rPr>
          <w:sz w:val="24"/>
        </w:rPr>
        <w:t>dog ikke</w:t>
      </w:r>
      <w:r w:rsidRPr="00C351BD">
        <w:rPr>
          <w:sz w:val="24"/>
        </w:rPr>
        <w:t xml:space="preserve"> dødsboer, og sager i tilknytning hertil, og sager omfattet af lov om inddrivelse af gæld til det offentlige, bortset fra sager, hvor klage over en sådan afgørelse skal afgøres af skatteankeforvaltningen efter regler udstedt i medfør af </w:t>
      </w:r>
      <w:r>
        <w:rPr>
          <w:sz w:val="24"/>
        </w:rPr>
        <w:t xml:space="preserve">den foreslåede </w:t>
      </w:r>
      <w:r w:rsidRPr="00C351BD">
        <w:rPr>
          <w:sz w:val="24"/>
        </w:rPr>
        <w:t>§ 35 b, stk. 3,</w:t>
      </w:r>
      <w:r>
        <w:rPr>
          <w:sz w:val="24"/>
        </w:rPr>
        <w:t xml:space="preserve"> jf. lovforslagets § 1, nr. </w:t>
      </w:r>
      <w:r w:rsidR="00613764">
        <w:rPr>
          <w:sz w:val="24"/>
        </w:rPr>
        <w:t>31</w:t>
      </w:r>
      <w:r>
        <w:rPr>
          <w:sz w:val="24"/>
        </w:rPr>
        <w:t>,</w:t>
      </w:r>
      <w:r w:rsidRPr="00C351BD">
        <w:rPr>
          <w:sz w:val="24"/>
        </w:rPr>
        <w:t xml:space="preserve"> og bortset fra sager, hvor told- og skatteforvaltningen afgør en anmodning om bindende svar. Endvidere gælder kravet om udarbejdelse af sagsfremstilling i sager, hvor Skatterådet afgør anmodninger om bindende svar.</w:t>
      </w:r>
    </w:p>
    <w:p w:rsidR="00C351BD" w:rsidRPr="00AC0412" w:rsidRDefault="00C351BD" w:rsidP="00AC0412">
      <w:pPr>
        <w:spacing w:line="288" w:lineRule="auto"/>
        <w:jc w:val="both"/>
        <w:rPr>
          <w:sz w:val="24"/>
        </w:rPr>
      </w:pPr>
    </w:p>
    <w:p w:rsidR="009F7258" w:rsidRPr="00AC0412" w:rsidRDefault="009F7258" w:rsidP="00AC0412">
      <w:pPr>
        <w:spacing w:line="288" w:lineRule="auto"/>
        <w:jc w:val="both"/>
        <w:rPr>
          <w:sz w:val="24"/>
        </w:rPr>
      </w:pPr>
      <w:r w:rsidRPr="00AC0412">
        <w:rPr>
          <w:sz w:val="24"/>
        </w:rPr>
        <w:t xml:space="preserve">Til nr. </w:t>
      </w:r>
      <w:r w:rsidR="001F5874">
        <w:rPr>
          <w:sz w:val="24"/>
        </w:rPr>
        <w:t>20</w:t>
      </w:r>
    </w:p>
    <w:p w:rsidR="009F7258" w:rsidRPr="00AC0412" w:rsidRDefault="009F7258" w:rsidP="00AC0412">
      <w:pPr>
        <w:spacing w:line="288" w:lineRule="auto"/>
        <w:jc w:val="both"/>
        <w:rPr>
          <w:sz w:val="24"/>
        </w:rPr>
      </w:pPr>
      <w:r w:rsidRPr="00AC0412">
        <w:rPr>
          <w:sz w:val="24"/>
        </w:rPr>
        <w:t xml:space="preserve">Det foreslås at ændre henvisningen til skatteforvaltningslovens § 38, stk. 1, om kredsen af klageberettigede i lovens § 33, stk. 1 og 3-5, til en henvisning til § 35 a, stk. 2. Grunden til ændringen er, at der indsættes en ny fælles regel om afgrænsningen af klageberettigede i § 35 a, stk. 2, og at § 38, stk. 1, derfor ophæves, jf. således lovforslagets § 1, nr. </w:t>
      </w:r>
      <w:r w:rsidR="00613764">
        <w:rPr>
          <w:sz w:val="24"/>
        </w:rPr>
        <w:t>31</w:t>
      </w:r>
      <w:r w:rsidRPr="00AC0412">
        <w:rPr>
          <w:sz w:val="24"/>
        </w:rPr>
        <w:t xml:space="preserve"> og </w:t>
      </w:r>
      <w:r w:rsidR="00613764">
        <w:rPr>
          <w:sz w:val="24"/>
        </w:rPr>
        <w:t>37</w:t>
      </w:r>
      <w:r w:rsidRPr="00AC0412">
        <w:rPr>
          <w:sz w:val="24"/>
        </w:rPr>
        <w:t>.</w:t>
      </w:r>
    </w:p>
    <w:p w:rsidR="009F7258" w:rsidRPr="00AC0412" w:rsidRDefault="009F7258" w:rsidP="00AC0412">
      <w:pPr>
        <w:spacing w:line="288" w:lineRule="auto"/>
        <w:jc w:val="both"/>
        <w:rPr>
          <w:sz w:val="24"/>
        </w:rPr>
      </w:pPr>
    </w:p>
    <w:p w:rsidR="009F7258" w:rsidRPr="00AC0412" w:rsidRDefault="009F7258" w:rsidP="00AC0412">
      <w:pPr>
        <w:spacing w:line="288" w:lineRule="auto"/>
        <w:jc w:val="both"/>
        <w:rPr>
          <w:sz w:val="24"/>
        </w:rPr>
      </w:pPr>
      <w:r w:rsidRPr="00AC0412">
        <w:rPr>
          <w:sz w:val="24"/>
        </w:rPr>
        <w:t>Ændringen er alene begrundet i flytningen af den bestemmelse, der henvises til. Der er ikke tilsigtet nogen ændring af retstilstanden.</w:t>
      </w:r>
    </w:p>
    <w:p w:rsidR="009F7258" w:rsidRPr="00AC0412" w:rsidRDefault="009F7258" w:rsidP="00AC0412">
      <w:pPr>
        <w:spacing w:line="288" w:lineRule="auto"/>
        <w:jc w:val="both"/>
        <w:rPr>
          <w:sz w:val="24"/>
        </w:rPr>
      </w:pPr>
    </w:p>
    <w:p w:rsidR="00E876D3" w:rsidRPr="00AC0412" w:rsidRDefault="00E876D3" w:rsidP="00AC0412">
      <w:pPr>
        <w:spacing w:line="288" w:lineRule="auto"/>
        <w:jc w:val="both"/>
        <w:rPr>
          <w:sz w:val="24"/>
        </w:rPr>
      </w:pPr>
      <w:r w:rsidRPr="00AC0412">
        <w:rPr>
          <w:sz w:val="24"/>
        </w:rPr>
        <w:t xml:space="preserve">Til nr. </w:t>
      </w:r>
      <w:r w:rsidR="001F5874">
        <w:rPr>
          <w:sz w:val="24"/>
        </w:rPr>
        <w:t>21</w:t>
      </w:r>
    </w:p>
    <w:p w:rsidR="00D956D7" w:rsidRPr="00AC0412" w:rsidRDefault="00E876D3" w:rsidP="00AC0412">
      <w:pPr>
        <w:spacing w:line="288" w:lineRule="auto"/>
        <w:jc w:val="both"/>
        <w:rPr>
          <w:sz w:val="24"/>
        </w:rPr>
      </w:pPr>
      <w:r w:rsidRPr="00AC0412">
        <w:rPr>
          <w:sz w:val="24"/>
        </w:rPr>
        <w:t>Der foreslås en ændring af skatteforvaltningslovens § 21, stk. 4, nr. 3, så visitering af bindende svar om lovfortolkning til afgørelse i Skatterådet alene skal omfatte lovfortolkning af væsentlig betydning for ny lovgivning. Endvidere foreslås det, at bindende svar om øvrig væsentlig lovfortolkning</w:t>
      </w:r>
      <w:r w:rsidR="0043608E" w:rsidRPr="00AC0412">
        <w:rPr>
          <w:sz w:val="24"/>
        </w:rPr>
        <w:t xml:space="preserve"> medtages i bestemmelsen. I den hidtidige affattelse af bestemmelsen indgår der ikke et væsentlighedskriterium, ligesom bestemmelsen hidtil kun har medtage</w:t>
      </w:r>
      <w:r w:rsidR="00D956D7" w:rsidRPr="00AC0412">
        <w:rPr>
          <w:sz w:val="24"/>
        </w:rPr>
        <w:t>t fortolkning af ny lovgivning.</w:t>
      </w:r>
    </w:p>
    <w:p w:rsidR="00D956D7" w:rsidRPr="00AC0412" w:rsidRDefault="00D956D7" w:rsidP="00AC0412">
      <w:pPr>
        <w:spacing w:line="288" w:lineRule="auto"/>
        <w:jc w:val="both"/>
        <w:rPr>
          <w:sz w:val="24"/>
        </w:rPr>
      </w:pPr>
    </w:p>
    <w:p w:rsidR="00E876D3" w:rsidRPr="00AC0412" w:rsidRDefault="0043608E" w:rsidP="00AC0412">
      <w:pPr>
        <w:spacing w:line="288" w:lineRule="auto"/>
        <w:jc w:val="both"/>
        <w:rPr>
          <w:sz w:val="24"/>
        </w:rPr>
      </w:pPr>
      <w:r w:rsidRPr="00AC0412">
        <w:rPr>
          <w:sz w:val="24"/>
        </w:rPr>
        <w:t xml:space="preserve">Den foreslåede ændring har som baggrund, at visitering til Skatterådet af spørgsmål om lovfortolkning allerede hidtil er sket i overensstemmelse med den foreslåede ændring, idet der </w:t>
      </w:r>
      <w:r w:rsidR="004A4A9A">
        <w:rPr>
          <w:sz w:val="24"/>
        </w:rPr>
        <w:t xml:space="preserve">ud over hjemlen i skatteforvaltningslovens § 21, stk. 4, findes en hjemmel </w:t>
      </w:r>
      <w:r w:rsidRPr="00AC0412">
        <w:rPr>
          <w:sz w:val="24"/>
        </w:rPr>
        <w:t>i skattefor</w:t>
      </w:r>
      <w:r w:rsidR="004A4A9A">
        <w:rPr>
          <w:sz w:val="24"/>
        </w:rPr>
        <w:softHyphen/>
      </w:r>
      <w:r w:rsidRPr="00AC0412">
        <w:rPr>
          <w:sz w:val="24"/>
        </w:rPr>
        <w:t>valt</w:t>
      </w:r>
      <w:r w:rsidR="004A4A9A">
        <w:rPr>
          <w:sz w:val="24"/>
        </w:rPr>
        <w:softHyphen/>
      </w:r>
      <w:r w:rsidRPr="00AC0412">
        <w:rPr>
          <w:sz w:val="24"/>
        </w:rPr>
        <w:t>nings</w:t>
      </w:r>
      <w:r w:rsidR="004A4A9A">
        <w:rPr>
          <w:sz w:val="24"/>
        </w:rPr>
        <w:softHyphen/>
      </w:r>
      <w:r w:rsidRPr="00AC0412">
        <w:rPr>
          <w:sz w:val="24"/>
        </w:rPr>
        <w:t>lovens § 2, stk. 2</w:t>
      </w:r>
      <w:r w:rsidR="00D956D7" w:rsidRPr="00AC0412">
        <w:rPr>
          <w:sz w:val="24"/>
        </w:rPr>
        <w:t>,</w:t>
      </w:r>
      <w:r w:rsidRPr="00AC0412">
        <w:rPr>
          <w:sz w:val="24"/>
        </w:rPr>
        <w:t xml:space="preserve"> til, at </w:t>
      </w:r>
      <w:r w:rsidR="00480635">
        <w:rPr>
          <w:sz w:val="24"/>
        </w:rPr>
        <w:t>SKAT</w:t>
      </w:r>
      <w:r w:rsidRPr="00AC0412">
        <w:rPr>
          <w:sz w:val="24"/>
        </w:rPr>
        <w:t xml:space="preserve"> generelt kan indstille afgørelser til Skatte</w:t>
      </w:r>
      <w:r w:rsidR="004A4A9A">
        <w:rPr>
          <w:sz w:val="24"/>
        </w:rPr>
        <w:softHyphen/>
      </w:r>
      <w:r w:rsidRPr="00AC0412">
        <w:rPr>
          <w:sz w:val="24"/>
        </w:rPr>
        <w:t>rådet. Den foreslåede ændrede affattelse af § 21, stk. 4, nr. 3</w:t>
      </w:r>
      <w:r w:rsidR="00D956D7" w:rsidRPr="00AC0412">
        <w:rPr>
          <w:sz w:val="24"/>
        </w:rPr>
        <w:t>,</w:t>
      </w:r>
      <w:r w:rsidR="004A4A9A">
        <w:rPr>
          <w:sz w:val="24"/>
        </w:rPr>
        <w:t xml:space="preserve"> sikrer, at § 21, stk. 4, kommer til at indeholde en samlet beskrivelse af, </w:t>
      </w:r>
      <w:r w:rsidR="00FA4832" w:rsidRPr="00AC0412">
        <w:rPr>
          <w:sz w:val="24"/>
        </w:rPr>
        <w:t xml:space="preserve">hvilke afgørelser </w:t>
      </w:r>
      <w:r w:rsidR="004A4A9A">
        <w:rPr>
          <w:sz w:val="24"/>
        </w:rPr>
        <w:t xml:space="preserve">vedrørende bindende svar </w:t>
      </w:r>
      <w:r w:rsidR="00FA4832" w:rsidRPr="00AC0412">
        <w:rPr>
          <w:sz w:val="24"/>
        </w:rPr>
        <w:t>der indstilles til afgørelse i Skatterådet.</w:t>
      </w:r>
      <w:r w:rsidRPr="00AC0412">
        <w:rPr>
          <w:sz w:val="24"/>
        </w:rPr>
        <w:t xml:space="preserve"> </w:t>
      </w:r>
    </w:p>
    <w:p w:rsidR="00E876D3" w:rsidRPr="00AC0412" w:rsidRDefault="00E876D3"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 xml:space="preserve">Til nr. </w:t>
      </w:r>
      <w:r w:rsidR="001F5874">
        <w:rPr>
          <w:sz w:val="24"/>
        </w:rPr>
        <w:t>22</w:t>
      </w:r>
    </w:p>
    <w:p w:rsidR="005846B5" w:rsidRPr="00AC0412" w:rsidRDefault="004C3927" w:rsidP="00AC0412">
      <w:pPr>
        <w:spacing w:line="288" w:lineRule="auto"/>
        <w:jc w:val="both"/>
        <w:rPr>
          <w:sz w:val="24"/>
        </w:rPr>
      </w:pPr>
      <w:r w:rsidRPr="00AC0412">
        <w:rPr>
          <w:sz w:val="24"/>
        </w:rPr>
        <w:t>Det foreslås at ophæve skatteforvaltningslovens § 27, stk. 1, nr. 6.</w:t>
      </w:r>
    </w:p>
    <w:p w:rsidR="004C3927" w:rsidRPr="00AC0412" w:rsidRDefault="004C3927" w:rsidP="00AC0412">
      <w:pPr>
        <w:spacing w:line="288" w:lineRule="auto"/>
        <w:jc w:val="both"/>
        <w:rPr>
          <w:sz w:val="24"/>
        </w:rPr>
      </w:pPr>
    </w:p>
    <w:p w:rsidR="004C3927" w:rsidRPr="00AC0412" w:rsidRDefault="004C3927" w:rsidP="00AC0412">
      <w:pPr>
        <w:spacing w:line="288" w:lineRule="auto"/>
        <w:jc w:val="both"/>
        <w:rPr>
          <w:sz w:val="24"/>
        </w:rPr>
      </w:pPr>
      <w:r w:rsidRPr="00AC0412">
        <w:rPr>
          <w:sz w:val="24"/>
        </w:rPr>
        <w:t>Efter bestemmelsen kan det begrunde ekstraordinær genoptagelse af en skatteansættelse, hvis Skatterådet efter skatteforvaltningslovens § 2, stk. 3, udnytter sin kompetence til at ændre en skatteankenævnsafgørelse. Forslaget er en konsekvens af, at skatteforvaltningslovens § 2, stk. 3, foreslås ophævet, jf. lovforslagets § 1, nr. 1.</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Til nr.</w:t>
      </w:r>
      <w:r w:rsidR="00E876D3" w:rsidRPr="00AC0412">
        <w:rPr>
          <w:sz w:val="24"/>
        </w:rPr>
        <w:t xml:space="preserve"> </w:t>
      </w:r>
      <w:r w:rsidR="001F5874">
        <w:rPr>
          <w:sz w:val="24"/>
        </w:rPr>
        <w:t>23</w:t>
      </w:r>
    </w:p>
    <w:p w:rsidR="005846B5" w:rsidRPr="00AC0412" w:rsidRDefault="004C3927" w:rsidP="00AC0412">
      <w:pPr>
        <w:spacing w:line="288" w:lineRule="auto"/>
        <w:jc w:val="both"/>
        <w:rPr>
          <w:sz w:val="24"/>
        </w:rPr>
      </w:pPr>
      <w:r w:rsidRPr="00AC0412">
        <w:rPr>
          <w:sz w:val="24"/>
        </w:rPr>
        <w:t xml:space="preserve">Efter skatteforvaltningslovens § 27, stk. </w:t>
      </w:r>
      <w:r w:rsidR="00D57E19" w:rsidRPr="00AC0412">
        <w:rPr>
          <w:sz w:val="24"/>
        </w:rPr>
        <w:t xml:space="preserve">1, nr. </w:t>
      </w:r>
      <w:r w:rsidRPr="00AC0412">
        <w:rPr>
          <w:sz w:val="24"/>
        </w:rPr>
        <w:t xml:space="preserve">7, som efter </w:t>
      </w:r>
      <w:r w:rsidR="001B0050" w:rsidRPr="00AC0412">
        <w:rPr>
          <w:sz w:val="24"/>
        </w:rPr>
        <w:t>lov</w:t>
      </w:r>
      <w:r w:rsidRPr="00AC0412">
        <w:rPr>
          <w:sz w:val="24"/>
        </w:rPr>
        <w:t>forslaget under</w:t>
      </w:r>
      <w:r w:rsidR="00D079E5">
        <w:rPr>
          <w:sz w:val="24"/>
        </w:rPr>
        <w:t xml:space="preserve"> § 1, nr. </w:t>
      </w:r>
      <w:r w:rsidR="00454EE4">
        <w:rPr>
          <w:sz w:val="24"/>
        </w:rPr>
        <w:t>22</w:t>
      </w:r>
      <w:r w:rsidRPr="00AC0412">
        <w:rPr>
          <w:sz w:val="24"/>
        </w:rPr>
        <w:t>, bliver nr. 6, er det en grund til ekstraordinær genoptagelse af en skatteansættelse, hvis hidtidig praksis er underkendt ved en dom, en landsskatteretskendelse eller en praksisændring offentliggjort af Skatteministeriet.</w:t>
      </w:r>
    </w:p>
    <w:p w:rsidR="004C3927" w:rsidRPr="00AC0412" w:rsidRDefault="004C3927" w:rsidP="00AC0412">
      <w:pPr>
        <w:spacing w:line="288" w:lineRule="auto"/>
        <w:jc w:val="both"/>
        <w:rPr>
          <w:sz w:val="24"/>
        </w:rPr>
      </w:pPr>
    </w:p>
    <w:p w:rsidR="004C3927" w:rsidRPr="00AC0412" w:rsidRDefault="004C3927" w:rsidP="00AC0412">
      <w:pPr>
        <w:spacing w:line="288" w:lineRule="auto"/>
        <w:jc w:val="both"/>
        <w:rPr>
          <w:sz w:val="24"/>
        </w:rPr>
      </w:pPr>
      <w:r w:rsidRPr="00AC0412">
        <w:rPr>
          <w:sz w:val="24"/>
        </w:rPr>
        <w:t>Som følge af, at skatteankenævnene og skatteankeforvaltningen efter forslaget i lighed med Landsskatteretten træffer endelige administrative afgørelser i klagesager, foreslås det, at også underkendelse af praksis ved en afgørelse fra et skatteankenævn eller skatteankeforvaltningen kan begrunde ekstraordinær genoptagelse.</w:t>
      </w:r>
    </w:p>
    <w:p w:rsidR="004C3927" w:rsidRPr="00AC0412" w:rsidRDefault="004C3927" w:rsidP="00AC0412">
      <w:pPr>
        <w:spacing w:line="288" w:lineRule="auto"/>
        <w:jc w:val="both"/>
        <w:rPr>
          <w:sz w:val="24"/>
        </w:rPr>
      </w:pPr>
    </w:p>
    <w:p w:rsidR="004C3927" w:rsidRPr="00AC0412" w:rsidRDefault="004C3927" w:rsidP="00AC0412">
      <w:pPr>
        <w:spacing w:line="288" w:lineRule="auto"/>
        <w:jc w:val="both"/>
        <w:rPr>
          <w:sz w:val="24"/>
        </w:rPr>
      </w:pPr>
      <w:r w:rsidRPr="00AC0412">
        <w:rPr>
          <w:sz w:val="24"/>
        </w:rPr>
        <w:t xml:space="preserve">Principielle sager skal efter de foreslåede bestemmelser i skatteforvaltningslovens § 35 b, stk. 1, 2. pkt., </w:t>
      </w:r>
      <w:r w:rsidR="001B0050" w:rsidRPr="00AC0412">
        <w:rPr>
          <w:sz w:val="24"/>
        </w:rPr>
        <w:t xml:space="preserve">og </w:t>
      </w:r>
      <w:r w:rsidRPr="00AC0412">
        <w:rPr>
          <w:sz w:val="24"/>
        </w:rPr>
        <w:t xml:space="preserve">stk. 3, 2. pkt., jf. lovforslagets § 1, nr. </w:t>
      </w:r>
      <w:r w:rsidR="00613764">
        <w:rPr>
          <w:sz w:val="24"/>
        </w:rPr>
        <w:t>31</w:t>
      </w:r>
      <w:r w:rsidR="00DA101B" w:rsidRPr="00AC0412">
        <w:rPr>
          <w:sz w:val="24"/>
        </w:rPr>
        <w:t>, afgøres af Landsskatteretten. Det vil dermed være usædvanligt, at der vil ske praksisændringer i afgørelser, der træffes af skatteankenævnene eller skatteankeforvaltningen. Det kan imidlertid ikke udelukkes, at det</w:t>
      </w:r>
      <w:r w:rsidR="004B4EC9" w:rsidRPr="00AC0412">
        <w:rPr>
          <w:sz w:val="24"/>
        </w:rPr>
        <w:t xml:space="preserve"> kan</w:t>
      </w:r>
      <w:r w:rsidR="00DA101B" w:rsidRPr="00AC0412">
        <w:rPr>
          <w:sz w:val="24"/>
        </w:rPr>
        <w:t xml:space="preserve"> komme til at ske.</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Til nr.</w:t>
      </w:r>
      <w:r w:rsidR="00E876D3" w:rsidRPr="00AC0412">
        <w:rPr>
          <w:sz w:val="24"/>
        </w:rPr>
        <w:t xml:space="preserve"> </w:t>
      </w:r>
      <w:r w:rsidR="00613764">
        <w:rPr>
          <w:sz w:val="24"/>
        </w:rPr>
        <w:t>24</w:t>
      </w:r>
    </w:p>
    <w:p w:rsidR="005846B5" w:rsidRPr="00AC0412" w:rsidRDefault="00DA101B" w:rsidP="00AC0412">
      <w:pPr>
        <w:spacing w:line="288" w:lineRule="auto"/>
        <w:jc w:val="both"/>
        <w:rPr>
          <w:sz w:val="24"/>
        </w:rPr>
      </w:pPr>
      <w:r w:rsidRPr="00AC0412">
        <w:rPr>
          <w:sz w:val="24"/>
        </w:rPr>
        <w:t xml:space="preserve">Efter skatteforvaltningslovens § 27, stk. 3, kan </w:t>
      </w:r>
      <w:r w:rsidR="00480635">
        <w:rPr>
          <w:sz w:val="24"/>
        </w:rPr>
        <w:t>SKAT</w:t>
      </w:r>
      <w:r w:rsidRPr="00AC0412">
        <w:rPr>
          <w:sz w:val="24"/>
        </w:rPr>
        <w:t xml:space="preserve"> ændre en skatteansættelse, selv om et skatteankenævn, Skatterådet eller Landsskatteretten tidligere har truffet afgørelse vedrørende samme forhold, hvis der foreligger en grund til ekstraordinær genoptagelse, og den skattepligtige ikke udtaler sig mod ændringen.</w:t>
      </w:r>
    </w:p>
    <w:p w:rsidR="00E80E46" w:rsidRPr="00AC0412" w:rsidRDefault="00E80E46" w:rsidP="00AC0412">
      <w:pPr>
        <w:spacing w:line="288" w:lineRule="auto"/>
        <w:jc w:val="both"/>
        <w:rPr>
          <w:sz w:val="24"/>
        </w:rPr>
      </w:pPr>
    </w:p>
    <w:p w:rsidR="00E80E46" w:rsidRPr="00AC0412" w:rsidRDefault="00E80E46" w:rsidP="00AC0412">
      <w:pPr>
        <w:spacing w:line="288" w:lineRule="auto"/>
        <w:jc w:val="both"/>
        <w:rPr>
          <w:sz w:val="24"/>
        </w:rPr>
      </w:pPr>
      <w:r w:rsidRPr="00AC0412">
        <w:rPr>
          <w:sz w:val="24"/>
        </w:rPr>
        <w:t xml:space="preserve">Tilsvarende </w:t>
      </w:r>
      <w:r w:rsidR="004B4EC9" w:rsidRPr="00AC0412">
        <w:rPr>
          <w:sz w:val="24"/>
        </w:rPr>
        <w:t>gælder efter skatteforvaltningslovens § 32, stk. 3,</w:t>
      </w:r>
      <w:r w:rsidRPr="00AC0412">
        <w:rPr>
          <w:sz w:val="24"/>
        </w:rPr>
        <w:t xml:space="preserve"> </w:t>
      </w:r>
      <w:r w:rsidR="00661342" w:rsidRPr="00AC0412">
        <w:rPr>
          <w:sz w:val="24"/>
        </w:rPr>
        <w:t xml:space="preserve">at </w:t>
      </w:r>
      <w:r w:rsidRPr="00AC0412">
        <w:rPr>
          <w:sz w:val="24"/>
        </w:rPr>
        <w:t xml:space="preserve">told og skatteforvaltningen under samme betingelser </w:t>
      </w:r>
      <w:r w:rsidR="004B4EC9" w:rsidRPr="00AC0412">
        <w:rPr>
          <w:sz w:val="24"/>
        </w:rPr>
        <w:t xml:space="preserve">kan </w:t>
      </w:r>
      <w:r w:rsidRPr="00AC0412">
        <w:rPr>
          <w:sz w:val="24"/>
        </w:rPr>
        <w:t>ændre en fastsættelse af afgiftstilsvar eller godtgørelse af afgift, selv om Skatterådet eller Landsskatteretten tidligere har truffet afgørelse vedrørende samme forhold.</w:t>
      </w:r>
    </w:p>
    <w:p w:rsidR="00DA101B" w:rsidRPr="00AC0412" w:rsidRDefault="00DA101B" w:rsidP="00AC0412">
      <w:pPr>
        <w:spacing w:line="288" w:lineRule="auto"/>
        <w:jc w:val="both"/>
        <w:rPr>
          <w:sz w:val="24"/>
        </w:rPr>
      </w:pPr>
    </w:p>
    <w:p w:rsidR="00DA101B" w:rsidRPr="00AC0412" w:rsidRDefault="00DA101B" w:rsidP="00AC0412">
      <w:pPr>
        <w:spacing w:line="288" w:lineRule="auto"/>
        <w:jc w:val="both"/>
        <w:rPr>
          <w:sz w:val="24"/>
        </w:rPr>
      </w:pPr>
      <w:r w:rsidRPr="00AC0412">
        <w:rPr>
          <w:sz w:val="24"/>
        </w:rPr>
        <w:t xml:space="preserve">Det foreslås, at </w:t>
      </w:r>
      <w:r w:rsidR="00480635">
        <w:rPr>
          <w:sz w:val="24"/>
        </w:rPr>
        <w:t>SKAT</w:t>
      </w:r>
      <w:r w:rsidRPr="00AC0412">
        <w:rPr>
          <w:sz w:val="24"/>
        </w:rPr>
        <w:t xml:space="preserve"> under samme betingelser kan ændre e</w:t>
      </w:r>
      <w:r w:rsidR="00E80E46" w:rsidRPr="00AC0412">
        <w:rPr>
          <w:sz w:val="24"/>
        </w:rPr>
        <w:t>n</w:t>
      </w:r>
      <w:r w:rsidRPr="00AC0412">
        <w:rPr>
          <w:sz w:val="24"/>
        </w:rPr>
        <w:t xml:space="preserve"> skatteansættelse</w:t>
      </w:r>
      <w:r w:rsidR="005A0151" w:rsidRPr="00AC0412">
        <w:rPr>
          <w:sz w:val="24"/>
        </w:rPr>
        <w:t xml:space="preserve"> eller en fastsættelse af afgiftstilsvar eller godtgørelse af afgift</w:t>
      </w:r>
      <w:r w:rsidRPr="00AC0412">
        <w:rPr>
          <w:sz w:val="24"/>
        </w:rPr>
        <w:t>, selv om skatteankeforvaltningen tidligere har truffet afgørelse vedrørende samme forhold.</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Til nr.</w:t>
      </w:r>
      <w:r w:rsidR="00E876D3" w:rsidRPr="00AC0412">
        <w:rPr>
          <w:sz w:val="24"/>
        </w:rPr>
        <w:t xml:space="preserve"> </w:t>
      </w:r>
      <w:r w:rsidR="00613764">
        <w:rPr>
          <w:sz w:val="24"/>
        </w:rPr>
        <w:t>25</w:t>
      </w:r>
    </w:p>
    <w:p w:rsidR="00D57E19" w:rsidRPr="00AC0412" w:rsidRDefault="00D57E19" w:rsidP="00AC0412">
      <w:pPr>
        <w:spacing w:line="288" w:lineRule="auto"/>
        <w:jc w:val="both"/>
        <w:rPr>
          <w:sz w:val="24"/>
        </w:rPr>
      </w:pPr>
      <w:r w:rsidRPr="00AC0412">
        <w:rPr>
          <w:sz w:val="24"/>
        </w:rPr>
        <w:t>Efter skatteforvaltningslovens § 32, stk. 1, nr. 1, er det en grund til ekstraordinær genoptagelse af en fastsættelse af afgiftstilsvar eller godtgørelse af afgift, hvis hidtidig praksis er underkendt ved en dom, en landsskatteretskendelse eller en praksisændring offentliggjort af Skatteministeriet.</w:t>
      </w:r>
    </w:p>
    <w:p w:rsidR="00D57E19" w:rsidRPr="00AC0412" w:rsidRDefault="00D57E19" w:rsidP="00AC0412">
      <w:pPr>
        <w:spacing w:line="288" w:lineRule="auto"/>
        <w:jc w:val="both"/>
        <w:rPr>
          <w:sz w:val="24"/>
        </w:rPr>
      </w:pPr>
    </w:p>
    <w:p w:rsidR="00D57E19" w:rsidRPr="00AC0412" w:rsidRDefault="00D57E19" w:rsidP="00AC0412">
      <w:pPr>
        <w:spacing w:line="288" w:lineRule="auto"/>
        <w:jc w:val="both"/>
        <w:rPr>
          <w:sz w:val="24"/>
        </w:rPr>
      </w:pPr>
      <w:r w:rsidRPr="00AC0412">
        <w:rPr>
          <w:sz w:val="24"/>
        </w:rPr>
        <w:t>Som følge af, at skatteankeforvaltningen efter forslaget i lighed med Landsskatteretten træffer endelige administrative afgørelser i klagesager, foreslås det, at også underkendelse af praksis ved en afgørelse fra skatteankeforvaltningen kan begrunde ekstraordinær genoptagelse.</w:t>
      </w:r>
    </w:p>
    <w:p w:rsidR="00D57E19" w:rsidRPr="00AC0412" w:rsidRDefault="00D57E19" w:rsidP="00AC0412">
      <w:pPr>
        <w:spacing w:line="288" w:lineRule="auto"/>
        <w:jc w:val="both"/>
        <w:rPr>
          <w:sz w:val="24"/>
        </w:rPr>
      </w:pPr>
    </w:p>
    <w:p w:rsidR="005846B5" w:rsidRPr="00AC0412" w:rsidRDefault="00D57E19" w:rsidP="00AC0412">
      <w:pPr>
        <w:spacing w:line="288" w:lineRule="auto"/>
        <w:jc w:val="both"/>
        <w:rPr>
          <w:sz w:val="24"/>
        </w:rPr>
      </w:pPr>
      <w:r w:rsidRPr="00AC0412">
        <w:rPr>
          <w:sz w:val="24"/>
        </w:rPr>
        <w:t>Principielle sager skal efter de foreslåede bestemmelser i skattef</w:t>
      </w:r>
      <w:r w:rsidR="004B4EC9" w:rsidRPr="00AC0412">
        <w:rPr>
          <w:sz w:val="24"/>
        </w:rPr>
        <w:t>orvaltningslovens § 35 b, stk. 3</w:t>
      </w:r>
      <w:r w:rsidRPr="00AC0412">
        <w:rPr>
          <w:sz w:val="24"/>
        </w:rPr>
        <w:t>, 2. pkt.</w:t>
      </w:r>
      <w:r w:rsidR="004B4EC9" w:rsidRPr="00AC0412">
        <w:rPr>
          <w:sz w:val="24"/>
        </w:rPr>
        <w:t>,</w:t>
      </w:r>
      <w:r w:rsidRPr="00AC0412">
        <w:rPr>
          <w:sz w:val="24"/>
        </w:rPr>
        <w:t xml:space="preserve"> jf. lovforslagets § 1, nr. </w:t>
      </w:r>
      <w:r w:rsidR="00613764">
        <w:rPr>
          <w:sz w:val="24"/>
        </w:rPr>
        <w:t>31</w:t>
      </w:r>
      <w:r w:rsidRPr="00AC0412">
        <w:rPr>
          <w:sz w:val="24"/>
        </w:rPr>
        <w:t xml:space="preserve">, afgøres af Landsskatteretten. Det vil dermed være usædvanligt, at der vil ske praksisændringer i afgørelser, der træffes af skatteankeforvaltningen. Det kan imidlertid ikke udelukkes, at det </w:t>
      </w:r>
      <w:r w:rsidR="004B4EC9" w:rsidRPr="00AC0412">
        <w:rPr>
          <w:sz w:val="24"/>
        </w:rPr>
        <w:t>kan komme</w:t>
      </w:r>
      <w:r w:rsidRPr="00AC0412">
        <w:rPr>
          <w:sz w:val="24"/>
        </w:rPr>
        <w:t xml:space="preserve"> til at ske.</w:t>
      </w:r>
    </w:p>
    <w:p w:rsidR="005846B5" w:rsidRPr="00AC0412" w:rsidRDefault="005846B5" w:rsidP="00AC0412">
      <w:pPr>
        <w:spacing w:line="288" w:lineRule="auto"/>
        <w:jc w:val="both"/>
        <w:rPr>
          <w:sz w:val="24"/>
        </w:rPr>
      </w:pPr>
    </w:p>
    <w:p w:rsidR="008D096D" w:rsidRPr="00AC0412" w:rsidRDefault="009F7258" w:rsidP="00AC0412">
      <w:pPr>
        <w:spacing w:line="288" w:lineRule="auto"/>
        <w:jc w:val="both"/>
        <w:rPr>
          <w:sz w:val="24"/>
        </w:rPr>
      </w:pPr>
      <w:r w:rsidRPr="00AC0412">
        <w:rPr>
          <w:sz w:val="24"/>
        </w:rPr>
        <w:t>Til nr.</w:t>
      </w:r>
      <w:r w:rsidR="00E876D3" w:rsidRPr="00AC0412">
        <w:rPr>
          <w:sz w:val="24"/>
        </w:rPr>
        <w:t xml:space="preserve"> </w:t>
      </w:r>
      <w:r w:rsidR="00613764">
        <w:rPr>
          <w:sz w:val="24"/>
        </w:rPr>
        <w:t>26</w:t>
      </w:r>
    </w:p>
    <w:p w:rsidR="008D096D" w:rsidRPr="00AC0412" w:rsidRDefault="008D096D" w:rsidP="00AC0412">
      <w:pPr>
        <w:spacing w:line="288" w:lineRule="auto"/>
        <w:jc w:val="both"/>
        <w:rPr>
          <w:sz w:val="24"/>
        </w:rPr>
      </w:pPr>
      <w:r w:rsidRPr="00AC0412">
        <w:rPr>
          <w:sz w:val="24"/>
        </w:rPr>
        <w:t xml:space="preserve">Efter skatteforvaltningslovens § 32 a, stk. 1, nr. 1, er det en grund til genoptagelse </w:t>
      </w:r>
      <w:r w:rsidR="009F041D">
        <w:rPr>
          <w:sz w:val="24"/>
        </w:rPr>
        <w:t xml:space="preserve">af </w:t>
      </w:r>
      <w:r w:rsidR="008B4464" w:rsidRPr="00AC0412">
        <w:rPr>
          <w:sz w:val="24"/>
        </w:rPr>
        <w:t>en afgørelse om registrering af et køretøj</w:t>
      </w:r>
      <w:r w:rsidRPr="00AC0412">
        <w:rPr>
          <w:sz w:val="24"/>
        </w:rPr>
        <w:t xml:space="preserve"> </w:t>
      </w:r>
      <w:r w:rsidR="008B4464" w:rsidRPr="00AC0412">
        <w:rPr>
          <w:sz w:val="24"/>
        </w:rPr>
        <w:t>senere end 6 måneder efter, at afgørelsen er truffet</w:t>
      </w:r>
      <w:r w:rsidRPr="00AC0412">
        <w:rPr>
          <w:sz w:val="24"/>
        </w:rPr>
        <w:t>, hvis hidtidig praksis er underkendt ved en dom, en landsskatteretskendelse eller en praksisændring offentliggjort af Skatteministeriet.</w:t>
      </w:r>
    </w:p>
    <w:p w:rsidR="008D096D" w:rsidRPr="00AC0412" w:rsidRDefault="008D096D" w:rsidP="00AC0412">
      <w:pPr>
        <w:spacing w:line="288" w:lineRule="auto"/>
        <w:jc w:val="both"/>
        <w:rPr>
          <w:sz w:val="24"/>
        </w:rPr>
      </w:pPr>
    </w:p>
    <w:p w:rsidR="008D096D" w:rsidRPr="00AC0412" w:rsidRDefault="008D096D" w:rsidP="00AC0412">
      <w:pPr>
        <w:spacing w:line="288" w:lineRule="auto"/>
        <w:jc w:val="both"/>
        <w:rPr>
          <w:sz w:val="24"/>
        </w:rPr>
      </w:pPr>
      <w:r w:rsidRPr="00AC0412">
        <w:rPr>
          <w:sz w:val="24"/>
        </w:rPr>
        <w:t xml:space="preserve">Som følge af, at </w:t>
      </w:r>
      <w:r w:rsidR="00D079E5">
        <w:rPr>
          <w:sz w:val="24"/>
        </w:rPr>
        <w:t xml:space="preserve">skatteankeforvaltningen og </w:t>
      </w:r>
      <w:r w:rsidR="008B4464" w:rsidRPr="00AC0412">
        <w:rPr>
          <w:sz w:val="24"/>
        </w:rPr>
        <w:t>motorankenævnene</w:t>
      </w:r>
      <w:r w:rsidRPr="00AC0412">
        <w:rPr>
          <w:sz w:val="24"/>
        </w:rPr>
        <w:t xml:space="preserve"> efter forslaget i lighed med Landsskatteretten træffer endelige administrative afgørelser i klagesager, foreslås det, at også underkendelse af praksis ved en afgørelse fra et </w:t>
      </w:r>
      <w:r w:rsidR="00D079E5">
        <w:rPr>
          <w:sz w:val="24"/>
        </w:rPr>
        <w:t xml:space="preserve">skatteankeforvaltningen og </w:t>
      </w:r>
      <w:r w:rsidR="008B4464" w:rsidRPr="00AC0412">
        <w:rPr>
          <w:sz w:val="24"/>
        </w:rPr>
        <w:t>motor</w:t>
      </w:r>
      <w:r w:rsidRPr="00AC0412">
        <w:rPr>
          <w:sz w:val="24"/>
        </w:rPr>
        <w:t>ankenævn kan begrunde ekstraordinær genoptagelse.</w:t>
      </w:r>
    </w:p>
    <w:p w:rsidR="008D096D" w:rsidRPr="00AC0412" w:rsidRDefault="008D096D" w:rsidP="00AC0412">
      <w:pPr>
        <w:spacing w:line="288" w:lineRule="auto"/>
        <w:jc w:val="both"/>
        <w:rPr>
          <w:sz w:val="24"/>
        </w:rPr>
      </w:pPr>
    </w:p>
    <w:p w:rsidR="005846B5" w:rsidRPr="00AC0412" w:rsidRDefault="008D096D" w:rsidP="00AC0412">
      <w:pPr>
        <w:spacing w:line="288" w:lineRule="auto"/>
        <w:jc w:val="both"/>
        <w:rPr>
          <w:sz w:val="24"/>
        </w:rPr>
      </w:pPr>
      <w:r w:rsidRPr="00AC0412">
        <w:rPr>
          <w:sz w:val="24"/>
        </w:rPr>
        <w:t xml:space="preserve">Principielle sager skal efter de foreslåede bestemmelser i skatteforvaltningslovens § 35 b, stk. 1, 2. pkt., jf. lovforslagets § 1, nr. </w:t>
      </w:r>
      <w:r w:rsidR="00613764">
        <w:rPr>
          <w:sz w:val="24"/>
        </w:rPr>
        <w:t>31</w:t>
      </w:r>
      <w:r w:rsidRPr="00AC0412">
        <w:rPr>
          <w:sz w:val="24"/>
        </w:rPr>
        <w:t xml:space="preserve">, afgøres af Landsskatteretten. Det vil dermed være usædvanligt, at der vil ske praksisændringer i afgørelser, der træffes af </w:t>
      </w:r>
      <w:r w:rsidR="008B4464" w:rsidRPr="00AC0412">
        <w:rPr>
          <w:sz w:val="24"/>
        </w:rPr>
        <w:t>et motorankenævn</w:t>
      </w:r>
      <w:r w:rsidRPr="00AC0412">
        <w:rPr>
          <w:sz w:val="24"/>
        </w:rPr>
        <w:t xml:space="preserve">. Det kan imidlertid ikke udelukkes, at det </w:t>
      </w:r>
      <w:r w:rsidR="004B4EC9" w:rsidRPr="00AC0412">
        <w:rPr>
          <w:sz w:val="24"/>
        </w:rPr>
        <w:t>kan komme</w:t>
      </w:r>
      <w:r w:rsidRPr="00AC0412">
        <w:rPr>
          <w:sz w:val="24"/>
        </w:rPr>
        <w:t xml:space="preserve"> til at ske.</w:t>
      </w:r>
    </w:p>
    <w:p w:rsidR="005846B5" w:rsidRPr="00AC0412" w:rsidRDefault="005846B5"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Til nr.</w:t>
      </w:r>
      <w:r w:rsidR="00E876D3" w:rsidRPr="00AC0412">
        <w:rPr>
          <w:sz w:val="24"/>
        </w:rPr>
        <w:t xml:space="preserve"> </w:t>
      </w:r>
      <w:r w:rsidR="00613764">
        <w:rPr>
          <w:sz w:val="24"/>
        </w:rPr>
        <w:t>27</w:t>
      </w:r>
    </w:p>
    <w:p w:rsidR="005846B5" w:rsidRPr="00AC0412" w:rsidRDefault="008B4464" w:rsidP="00AC0412">
      <w:pPr>
        <w:spacing w:line="288" w:lineRule="auto"/>
        <w:jc w:val="both"/>
        <w:rPr>
          <w:sz w:val="24"/>
        </w:rPr>
      </w:pPr>
      <w:r w:rsidRPr="00AC0412">
        <w:rPr>
          <w:sz w:val="24"/>
        </w:rPr>
        <w:t xml:space="preserve">Det foreslås, at der indsættes et nyt stk. 3 i skatteforvaltningslovens § 32 a. Den foreslåede bestemmelse svarer til reglerne i skatteforvaltningslovens § </w:t>
      </w:r>
      <w:r w:rsidR="00E80E46" w:rsidRPr="00AC0412">
        <w:rPr>
          <w:sz w:val="24"/>
        </w:rPr>
        <w:t>27, stk. 3, og</w:t>
      </w:r>
      <w:r w:rsidR="005A0151" w:rsidRPr="00AC0412">
        <w:rPr>
          <w:sz w:val="24"/>
        </w:rPr>
        <w:t xml:space="preserve"> § 32, stk. 3.</w:t>
      </w:r>
    </w:p>
    <w:p w:rsidR="005A0151" w:rsidRPr="00AC0412" w:rsidRDefault="005A0151" w:rsidP="00AC0412">
      <w:pPr>
        <w:spacing w:line="288" w:lineRule="auto"/>
        <w:jc w:val="both"/>
        <w:rPr>
          <w:sz w:val="24"/>
        </w:rPr>
      </w:pPr>
    </w:p>
    <w:p w:rsidR="005A0151" w:rsidRPr="00AC0412" w:rsidRDefault="005A0151" w:rsidP="00AC0412">
      <w:pPr>
        <w:spacing w:line="288" w:lineRule="auto"/>
        <w:jc w:val="both"/>
        <w:rPr>
          <w:sz w:val="24"/>
        </w:rPr>
      </w:pPr>
      <w:r w:rsidRPr="00AC0412">
        <w:rPr>
          <w:sz w:val="24"/>
        </w:rPr>
        <w:t xml:space="preserve">Det foreslås således, at </w:t>
      </w:r>
      <w:r w:rsidR="00480635">
        <w:rPr>
          <w:sz w:val="24"/>
        </w:rPr>
        <w:t>SKAT</w:t>
      </w:r>
      <w:r w:rsidRPr="00AC0412">
        <w:rPr>
          <w:sz w:val="24"/>
        </w:rPr>
        <w:t xml:space="preserve"> </w:t>
      </w:r>
      <w:r w:rsidR="00661342" w:rsidRPr="00AC0412">
        <w:rPr>
          <w:sz w:val="24"/>
        </w:rPr>
        <w:t xml:space="preserve">kan </w:t>
      </w:r>
      <w:r w:rsidRPr="00AC0412">
        <w:rPr>
          <w:sz w:val="24"/>
        </w:rPr>
        <w:t xml:space="preserve">ændre en afgørelse om registrering af et køretøj, selv om et motorankenævn, Skatterådet eller Landsskatteretten tidligere har truffet afgørelse vedrørende samme forhold, hvis der foreligger en </w:t>
      </w:r>
      <w:r w:rsidR="004B4EC9" w:rsidRPr="00AC0412">
        <w:rPr>
          <w:sz w:val="24"/>
        </w:rPr>
        <w:t>genoptagelses</w:t>
      </w:r>
      <w:r w:rsidRPr="00AC0412">
        <w:rPr>
          <w:sz w:val="24"/>
        </w:rPr>
        <w:t>grund, som efter skatteforvaltningslovens § 32 a, stk. 1, kan begrunde ændring, og den skattepligtige ikke udtaler sig mod ændringen.</w:t>
      </w:r>
    </w:p>
    <w:p w:rsidR="005846B5" w:rsidRPr="00AC0412" w:rsidRDefault="005846B5"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Til nr.</w:t>
      </w:r>
      <w:r w:rsidR="00E876D3" w:rsidRPr="00AC0412">
        <w:rPr>
          <w:sz w:val="24"/>
        </w:rPr>
        <w:t xml:space="preserve"> </w:t>
      </w:r>
      <w:r w:rsidR="00613764">
        <w:rPr>
          <w:sz w:val="24"/>
        </w:rPr>
        <w:t>28</w:t>
      </w:r>
    </w:p>
    <w:p w:rsidR="00170E16" w:rsidRPr="00AC0412" w:rsidRDefault="00170E16" w:rsidP="00AC0412">
      <w:pPr>
        <w:spacing w:line="288" w:lineRule="auto"/>
        <w:jc w:val="both"/>
        <w:rPr>
          <w:sz w:val="24"/>
        </w:rPr>
      </w:pPr>
      <w:r w:rsidRPr="00AC0412">
        <w:rPr>
          <w:sz w:val="24"/>
        </w:rPr>
        <w:t xml:space="preserve">Efter skatteforvaltningslovens § 33, stk. 4, </w:t>
      </w:r>
      <w:r w:rsidR="004B4EC9" w:rsidRPr="00AC0412">
        <w:rPr>
          <w:sz w:val="24"/>
        </w:rPr>
        <w:t>kan en vurdering genoptages</w:t>
      </w:r>
      <w:r w:rsidR="009F041D">
        <w:rPr>
          <w:sz w:val="24"/>
        </w:rPr>
        <w:t>,</w:t>
      </w:r>
      <w:r w:rsidR="004B4EC9" w:rsidRPr="00AC0412">
        <w:rPr>
          <w:sz w:val="24"/>
        </w:rPr>
        <w:t xml:space="preserve"> </w:t>
      </w:r>
      <w:r w:rsidRPr="00AC0412">
        <w:rPr>
          <w:sz w:val="24"/>
        </w:rPr>
        <w:t xml:space="preserve">uanset </w:t>
      </w:r>
      <w:r w:rsidR="004B4EC9" w:rsidRPr="00AC0412">
        <w:rPr>
          <w:sz w:val="24"/>
        </w:rPr>
        <w:t xml:space="preserve">at </w:t>
      </w:r>
      <w:r w:rsidRPr="00AC0412">
        <w:rPr>
          <w:sz w:val="24"/>
        </w:rPr>
        <w:t>den normale frist i § 33, stk. 1, for genoptagelse af vurderingen</w:t>
      </w:r>
      <w:r w:rsidR="004B4EC9" w:rsidRPr="00AC0412">
        <w:rPr>
          <w:sz w:val="24"/>
        </w:rPr>
        <w:t xml:space="preserve"> er overskredet</w:t>
      </w:r>
      <w:r w:rsidRPr="00AC0412">
        <w:rPr>
          <w:sz w:val="24"/>
        </w:rPr>
        <w:t>, hvis hidtidig praksis er underkendt ved en dom, en landsskatteretskendelse eller en praksisændring offentliggjort af Skatteministeriet.</w:t>
      </w:r>
    </w:p>
    <w:p w:rsidR="00170E16" w:rsidRPr="00AC0412" w:rsidRDefault="00170E16" w:rsidP="00AC0412">
      <w:pPr>
        <w:spacing w:line="288" w:lineRule="auto"/>
        <w:jc w:val="both"/>
        <w:rPr>
          <w:sz w:val="24"/>
        </w:rPr>
      </w:pPr>
    </w:p>
    <w:p w:rsidR="00170E16" w:rsidRPr="00AC0412" w:rsidRDefault="00170E16" w:rsidP="00AC0412">
      <w:pPr>
        <w:spacing w:line="288" w:lineRule="auto"/>
        <w:jc w:val="both"/>
        <w:rPr>
          <w:sz w:val="24"/>
        </w:rPr>
      </w:pPr>
      <w:r w:rsidRPr="00AC0412">
        <w:rPr>
          <w:sz w:val="24"/>
        </w:rPr>
        <w:t>Som følge af, at vurderingsankenævnene efter forslaget i lighed med Landsskatteretten træffer endelige administrative afgørelser i klagesager, foreslås det, at også underkendelse af praksis ved en afgørelse fra vurderingsankenævnene kan begrunde ekstraordinær genoptagelse.</w:t>
      </w:r>
    </w:p>
    <w:p w:rsidR="00170E16" w:rsidRPr="00AC0412" w:rsidRDefault="00170E16" w:rsidP="00AC0412">
      <w:pPr>
        <w:spacing w:line="288" w:lineRule="auto"/>
        <w:jc w:val="both"/>
        <w:rPr>
          <w:sz w:val="24"/>
        </w:rPr>
      </w:pPr>
    </w:p>
    <w:p w:rsidR="005846B5" w:rsidRPr="00AC0412" w:rsidRDefault="00170E16" w:rsidP="00AC0412">
      <w:pPr>
        <w:spacing w:line="288" w:lineRule="auto"/>
        <w:jc w:val="both"/>
        <w:rPr>
          <w:sz w:val="24"/>
        </w:rPr>
      </w:pPr>
      <w:r w:rsidRPr="00AC0412">
        <w:rPr>
          <w:sz w:val="24"/>
        </w:rPr>
        <w:t xml:space="preserve">Principielle sager skal efter de foreslåede bestemmelser i skatteforvaltningslovens § 35 b, stk. 1, 2. pkt., jf. lovforslagets § 1, nr. </w:t>
      </w:r>
      <w:r w:rsidR="00613764">
        <w:rPr>
          <w:sz w:val="24"/>
        </w:rPr>
        <w:t>31</w:t>
      </w:r>
      <w:r w:rsidRPr="00AC0412">
        <w:rPr>
          <w:sz w:val="24"/>
        </w:rPr>
        <w:t>, afgøres af Landsskatteretten. Det vil dermed være usæd</w:t>
      </w:r>
      <w:r w:rsidR="004B4EC9" w:rsidRPr="00AC0412">
        <w:rPr>
          <w:sz w:val="24"/>
        </w:rPr>
        <w:softHyphen/>
      </w:r>
      <w:r w:rsidRPr="00AC0412">
        <w:rPr>
          <w:sz w:val="24"/>
        </w:rPr>
        <w:t xml:space="preserve">vanligt, at der vil ske praksisændringer i afgørelser, der træffes af vurderingsankenævnene. Det kan imidlertid ikke udelukkes, at det </w:t>
      </w:r>
      <w:r w:rsidR="004B4EC9" w:rsidRPr="00AC0412">
        <w:rPr>
          <w:sz w:val="24"/>
        </w:rPr>
        <w:t>kan komme</w:t>
      </w:r>
      <w:r w:rsidRPr="00AC0412">
        <w:rPr>
          <w:sz w:val="24"/>
        </w:rPr>
        <w:t xml:space="preserve"> til at ske.</w:t>
      </w:r>
    </w:p>
    <w:p w:rsidR="005846B5" w:rsidRPr="00AC0412" w:rsidRDefault="005846B5" w:rsidP="00AC0412">
      <w:pPr>
        <w:spacing w:line="288" w:lineRule="auto"/>
        <w:jc w:val="both"/>
        <w:rPr>
          <w:sz w:val="24"/>
        </w:rPr>
      </w:pPr>
    </w:p>
    <w:p w:rsidR="00C558C3" w:rsidRPr="00AC0412" w:rsidRDefault="004B4EC9" w:rsidP="00AC0412">
      <w:pPr>
        <w:spacing w:line="288" w:lineRule="auto"/>
        <w:jc w:val="both"/>
        <w:rPr>
          <w:sz w:val="24"/>
        </w:rPr>
      </w:pPr>
      <w:r w:rsidRPr="00AC0412">
        <w:rPr>
          <w:sz w:val="24"/>
        </w:rPr>
        <w:t>Af samme grund</w:t>
      </w:r>
      <w:r w:rsidR="00170E16" w:rsidRPr="00AC0412">
        <w:rPr>
          <w:sz w:val="24"/>
        </w:rPr>
        <w:t xml:space="preserve"> </w:t>
      </w:r>
      <w:r w:rsidRPr="00AC0412">
        <w:rPr>
          <w:sz w:val="24"/>
        </w:rPr>
        <w:t xml:space="preserve">foreslås </w:t>
      </w:r>
      <w:r w:rsidR="00170E16" w:rsidRPr="00AC0412">
        <w:rPr>
          <w:sz w:val="24"/>
        </w:rPr>
        <w:t xml:space="preserve">en tilsvarende ændring af skatteforvaltningslovens § 33, stk. 8, 2. pkt. </w:t>
      </w:r>
      <w:r w:rsidR="00C558C3" w:rsidRPr="00AC0412">
        <w:rPr>
          <w:sz w:val="24"/>
        </w:rPr>
        <w:t>Efter denne regel tillægges g</w:t>
      </w:r>
      <w:r w:rsidR="00170E16" w:rsidRPr="00AC0412">
        <w:rPr>
          <w:sz w:val="24"/>
        </w:rPr>
        <w:t xml:space="preserve">enoptagelser som følge af underkendelse af hidtidig praksis </w:t>
      </w:r>
      <w:r w:rsidR="00C558C3" w:rsidRPr="00AC0412">
        <w:rPr>
          <w:sz w:val="24"/>
        </w:rPr>
        <w:t>som følge af domme eller landsskatteretskendelser virkning for vurderinger foretaget efter det tidspunkt, hvor genoptagelsen sker. Denne regel gælder dog alene genoptagelser i forhold til andre ejendomme end den, den pågældende praksisunderkendende dom eller afgørelse vedrører, og den gælder kun, hvis praksisændringen er til ugunst for disse andre ejendomme.</w:t>
      </w:r>
    </w:p>
    <w:p w:rsidR="00C558C3" w:rsidRPr="00AC0412" w:rsidRDefault="00C558C3" w:rsidP="00AC0412">
      <w:pPr>
        <w:spacing w:line="288" w:lineRule="auto"/>
        <w:jc w:val="both"/>
        <w:rPr>
          <w:sz w:val="24"/>
        </w:rPr>
      </w:pPr>
    </w:p>
    <w:p w:rsidR="00170E16" w:rsidRPr="00AC0412" w:rsidRDefault="00C558C3" w:rsidP="00AC0412">
      <w:pPr>
        <w:spacing w:line="288" w:lineRule="auto"/>
        <w:jc w:val="both"/>
        <w:rPr>
          <w:sz w:val="24"/>
        </w:rPr>
      </w:pPr>
      <w:r w:rsidRPr="00AC0412">
        <w:rPr>
          <w:sz w:val="24"/>
        </w:rPr>
        <w:t>Det foreslås, at reglen udvides til også at omfatte underkendelse af praksis ved en afgørelse fra et vurderingsankenævn.</w:t>
      </w:r>
    </w:p>
    <w:p w:rsidR="00170E16" w:rsidRPr="00AC0412" w:rsidRDefault="00170E16"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Til nr.</w:t>
      </w:r>
      <w:r w:rsidR="00E876D3" w:rsidRPr="00AC0412">
        <w:rPr>
          <w:sz w:val="24"/>
        </w:rPr>
        <w:t xml:space="preserve"> </w:t>
      </w:r>
      <w:r w:rsidR="00613764">
        <w:rPr>
          <w:sz w:val="24"/>
        </w:rPr>
        <w:t>29</w:t>
      </w:r>
    </w:p>
    <w:p w:rsidR="005846B5" w:rsidRPr="00AC0412" w:rsidRDefault="00440B24" w:rsidP="00AC0412">
      <w:pPr>
        <w:spacing w:line="288" w:lineRule="auto"/>
        <w:jc w:val="both"/>
        <w:rPr>
          <w:sz w:val="24"/>
        </w:rPr>
      </w:pPr>
      <w:r w:rsidRPr="00AC0412">
        <w:rPr>
          <w:sz w:val="24"/>
        </w:rPr>
        <w:t>Efter skatteforvaltningslovens § 35</w:t>
      </w:r>
      <w:r w:rsidR="00A9254F" w:rsidRPr="00AC0412">
        <w:rPr>
          <w:sz w:val="24"/>
        </w:rPr>
        <w:t xml:space="preserve">, stk. 1, kan skatteministeren på sit sagsområde fastsætte regler om, at henvendelser til og fra </w:t>
      </w:r>
      <w:r w:rsidR="00480635">
        <w:rPr>
          <w:sz w:val="24"/>
        </w:rPr>
        <w:t>SKAT</w:t>
      </w:r>
      <w:r w:rsidR="00A9254F" w:rsidRPr="00AC0412">
        <w:rPr>
          <w:sz w:val="24"/>
        </w:rPr>
        <w:t xml:space="preserve"> skal være i elektronisk form. Herunder kan formkrav i lovgivningen fraviges, hvis de er til hinder for digital kommunikation.</w:t>
      </w:r>
    </w:p>
    <w:p w:rsidR="00A9254F" w:rsidRPr="00AC0412" w:rsidRDefault="00A9254F" w:rsidP="00AC0412">
      <w:pPr>
        <w:spacing w:line="288" w:lineRule="auto"/>
        <w:jc w:val="both"/>
        <w:rPr>
          <w:sz w:val="24"/>
        </w:rPr>
      </w:pPr>
    </w:p>
    <w:p w:rsidR="002C3397" w:rsidRPr="00AC0412" w:rsidRDefault="00A9254F" w:rsidP="00AC0412">
      <w:pPr>
        <w:spacing w:line="288" w:lineRule="auto"/>
        <w:jc w:val="both"/>
        <w:rPr>
          <w:sz w:val="24"/>
        </w:rPr>
      </w:pPr>
      <w:r w:rsidRPr="00AC0412">
        <w:rPr>
          <w:sz w:val="24"/>
        </w:rPr>
        <w:t>Det foreslås, at denne hjemmel udvides</w:t>
      </w:r>
      <w:r w:rsidR="009F041D">
        <w:rPr>
          <w:sz w:val="24"/>
        </w:rPr>
        <w:t>,</w:t>
      </w:r>
      <w:r w:rsidRPr="00AC0412">
        <w:rPr>
          <w:sz w:val="24"/>
        </w:rPr>
        <w:t xml:space="preserve"> så den også omfatter henvendelser til og fra skatteankeforvaltningen, skatte-, vurderings- og motorankenævnene</w:t>
      </w:r>
      <w:r w:rsidR="00640F57" w:rsidRPr="00AC0412">
        <w:rPr>
          <w:sz w:val="24"/>
        </w:rPr>
        <w:t>,</w:t>
      </w:r>
      <w:r w:rsidRPr="00AC0412">
        <w:rPr>
          <w:sz w:val="24"/>
        </w:rPr>
        <w:t xml:space="preserve"> Landsskatteretten</w:t>
      </w:r>
      <w:r w:rsidR="00640F57" w:rsidRPr="00AC0412">
        <w:rPr>
          <w:sz w:val="24"/>
        </w:rPr>
        <w:t xml:space="preserve"> og spillemyndigheden</w:t>
      </w:r>
      <w:r w:rsidRPr="00AC0412">
        <w:rPr>
          <w:sz w:val="24"/>
        </w:rPr>
        <w:t xml:space="preserve">. Skatteministeren vil således </w:t>
      </w:r>
      <w:r w:rsidR="004B4EC9" w:rsidRPr="00AC0412">
        <w:rPr>
          <w:sz w:val="24"/>
        </w:rPr>
        <w:t xml:space="preserve">efter forslaget </w:t>
      </w:r>
      <w:r w:rsidRPr="00AC0412">
        <w:rPr>
          <w:sz w:val="24"/>
        </w:rPr>
        <w:t xml:space="preserve">også kunne fastsætte regler om tvungen digital kommunikation til og fra disse </w:t>
      </w:r>
      <w:r w:rsidR="004B4EC9" w:rsidRPr="00AC0412">
        <w:rPr>
          <w:sz w:val="24"/>
        </w:rPr>
        <w:t>klage</w:t>
      </w:r>
      <w:r w:rsidRPr="00AC0412">
        <w:rPr>
          <w:sz w:val="24"/>
        </w:rPr>
        <w:t>myndigheder</w:t>
      </w:r>
      <w:r w:rsidR="00640F57" w:rsidRPr="00AC0412">
        <w:rPr>
          <w:sz w:val="24"/>
        </w:rPr>
        <w:t xml:space="preserve"> og spillemyndigheden</w:t>
      </w:r>
      <w:r w:rsidRPr="00AC0412">
        <w:rPr>
          <w:sz w:val="24"/>
        </w:rPr>
        <w:t>.</w:t>
      </w:r>
      <w:r w:rsidR="00E44937" w:rsidRPr="00AC0412">
        <w:rPr>
          <w:sz w:val="24"/>
        </w:rPr>
        <w:t xml:space="preserve"> Herunder </w:t>
      </w:r>
      <w:r w:rsidR="004B4EC9" w:rsidRPr="00AC0412">
        <w:rPr>
          <w:sz w:val="24"/>
        </w:rPr>
        <w:t>vil ministeren kunne</w:t>
      </w:r>
      <w:r w:rsidR="00E44937" w:rsidRPr="00AC0412">
        <w:rPr>
          <w:sz w:val="24"/>
        </w:rPr>
        <w:t xml:space="preserve"> fravige formkrav i lovgivningen, som er til hinder for digital kommunikation.</w:t>
      </w:r>
    </w:p>
    <w:p w:rsidR="002C3397" w:rsidRPr="00AC0412" w:rsidRDefault="002C3397" w:rsidP="00AC0412">
      <w:pPr>
        <w:spacing w:line="288" w:lineRule="auto"/>
        <w:jc w:val="both"/>
        <w:rPr>
          <w:sz w:val="24"/>
        </w:rPr>
      </w:pPr>
    </w:p>
    <w:p w:rsidR="00A9254F" w:rsidRPr="00AC0412" w:rsidRDefault="002C3397" w:rsidP="00AC0412">
      <w:pPr>
        <w:spacing w:line="288" w:lineRule="auto"/>
        <w:jc w:val="both"/>
        <w:rPr>
          <w:sz w:val="24"/>
        </w:rPr>
      </w:pPr>
      <w:r w:rsidRPr="00AC0412">
        <w:rPr>
          <w:sz w:val="24"/>
        </w:rPr>
        <w:t xml:space="preserve">Forslaget </w:t>
      </w:r>
      <w:r w:rsidR="001822DE" w:rsidRPr="00AC0412">
        <w:rPr>
          <w:sz w:val="24"/>
        </w:rPr>
        <w:t xml:space="preserve">er ikke nødvendiggjort af forslaget om en ny klagestruktur på skatteområdet, men det </w:t>
      </w:r>
      <w:r w:rsidRPr="00AC0412">
        <w:rPr>
          <w:sz w:val="24"/>
        </w:rPr>
        <w:t xml:space="preserve">giver mulighed for også i relation til klagesystemet på skatteområdet </w:t>
      </w:r>
      <w:r w:rsidR="001822DE" w:rsidRPr="00AC0412">
        <w:rPr>
          <w:sz w:val="24"/>
        </w:rPr>
        <w:t xml:space="preserve">og i relation til spillemyndigheden </w:t>
      </w:r>
      <w:r w:rsidRPr="00AC0412">
        <w:rPr>
          <w:sz w:val="24"/>
        </w:rPr>
        <w:t xml:space="preserve">at leve op til regeringens ambitioner om øget digital kommunikation mellem </w:t>
      </w:r>
      <w:r w:rsidR="00661342" w:rsidRPr="00AC0412">
        <w:rPr>
          <w:sz w:val="24"/>
        </w:rPr>
        <w:t xml:space="preserve">på den ene side </w:t>
      </w:r>
      <w:r w:rsidRPr="00AC0412">
        <w:rPr>
          <w:sz w:val="24"/>
        </w:rPr>
        <w:t>borgerne</w:t>
      </w:r>
      <w:r w:rsidR="00661342" w:rsidRPr="00AC0412">
        <w:rPr>
          <w:sz w:val="24"/>
        </w:rPr>
        <w:t xml:space="preserve"> og</w:t>
      </w:r>
      <w:r w:rsidRPr="00AC0412">
        <w:rPr>
          <w:sz w:val="24"/>
        </w:rPr>
        <w:t xml:space="preserve"> virksomhederne og </w:t>
      </w:r>
      <w:r w:rsidR="00661342" w:rsidRPr="00AC0412">
        <w:rPr>
          <w:sz w:val="24"/>
        </w:rPr>
        <w:t xml:space="preserve">på den anden side </w:t>
      </w:r>
      <w:r w:rsidRPr="00AC0412">
        <w:rPr>
          <w:sz w:val="24"/>
        </w:rPr>
        <w:t>myndighederne.</w:t>
      </w:r>
      <w:r w:rsidR="00A9254F" w:rsidRPr="00AC0412">
        <w:rPr>
          <w:sz w:val="24"/>
        </w:rPr>
        <w:t xml:space="preserve"> </w:t>
      </w:r>
    </w:p>
    <w:p w:rsidR="00A9254F" w:rsidRPr="00AC0412" w:rsidRDefault="00A9254F" w:rsidP="00AC0412">
      <w:pPr>
        <w:spacing w:line="288" w:lineRule="auto"/>
        <w:jc w:val="both"/>
        <w:rPr>
          <w:sz w:val="24"/>
        </w:rPr>
      </w:pPr>
    </w:p>
    <w:p w:rsidR="00A9254F" w:rsidRPr="00AC0412" w:rsidRDefault="009F7258" w:rsidP="00AC0412">
      <w:pPr>
        <w:spacing w:line="288" w:lineRule="auto"/>
        <w:jc w:val="both"/>
        <w:rPr>
          <w:sz w:val="24"/>
        </w:rPr>
      </w:pPr>
      <w:r w:rsidRPr="00AC0412">
        <w:rPr>
          <w:sz w:val="24"/>
        </w:rPr>
        <w:t>Til nr.</w:t>
      </w:r>
      <w:r w:rsidR="00E876D3" w:rsidRPr="00AC0412">
        <w:rPr>
          <w:sz w:val="24"/>
        </w:rPr>
        <w:t xml:space="preserve"> </w:t>
      </w:r>
      <w:r w:rsidR="00613764">
        <w:rPr>
          <w:sz w:val="24"/>
        </w:rPr>
        <w:t>30</w:t>
      </w:r>
    </w:p>
    <w:p w:rsidR="002C3397" w:rsidRPr="00AC0412" w:rsidRDefault="002C3397" w:rsidP="00AC0412">
      <w:pPr>
        <w:spacing w:line="288" w:lineRule="auto"/>
        <w:jc w:val="both"/>
        <w:rPr>
          <w:sz w:val="24"/>
        </w:rPr>
      </w:pPr>
      <w:r w:rsidRPr="00AC0412">
        <w:rPr>
          <w:sz w:val="24"/>
        </w:rPr>
        <w:t xml:space="preserve">Efter skatteforvaltningslovens § 35, stk. 4, kan skatteministeren fastsætte nærmere regler om digital kommunikation med </w:t>
      </w:r>
      <w:r w:rsidR="00480635">
        <w:rPr>
          <w:sz w:val="24"/>
        </w:rPr>
        <w:t>SKAT</w:t>
      </w:r>
      <w:r w:rsidRPr="00AC0412">
        <w:rPr>
          <w:sz w:val="24"/>
        </w:rPr>
        <w:t xml:space="preserve">, herunder om anvendelse af digital signatur. Desuden fremgår det af bestemmelsen, at meddelelser fra </w:t>
      </w:r>
      <w:r w:rsidR="00480635">
        <w:rPr>
          <w:sz w:val="24"/>
        </w:rPr>
        <w:t>SKAT</w:t>
      </w:r>
      <w:r w:rsidRPr="00AC0412">
        <w:rPr>
          <w:sz w:val="24"/>
        </w:rPr>
        <w:t>, som indeholder fortrolige oplysninger, skal krypteres eller sikres på anden forsvarlig måde.</w:t>
      </w:r>
    </w:p>
    <w:p w:rsidR="002C3397" w:rsidRPr="00AC0412" w:rsidRDefault="002C3397" w:rsidP="00AC0412">
      <w:pPr>
        <w:spacing w:line="288" w:lineRule="auto"/>
        <w:jc w:val="both"/>
        <w:rPr>
          <w:sz w:val="24"/>
        </w:rPr>
      </w:pPr>
    </w:p>
    <w:p w:rsidR="002C3397" w:rsidRPr="00AC0412" w:rsidRDefault="002C3397" w:rsidP="00AC0412">
      <w:pPr>
        <w:spacing w:line="288" w:lineRule="auto"/>
        <w:jc w:val="both"/>
        <w:rPr>
          <w:sz w:val="24"/>
        </w:rPr>
      </w:pPr>
      <w:r w:rsidRPr="00AC0412">
        <w:rPr>
          <w:sz w:val="24"/>
        </w:rPr>
        <w:t>Skatteforvaltningslovens § 35, stk. 5</w:t>
      </w:r>
      <w:r w:rsidR="009F041D">
        <w:rPr>
          <w:sz w:val="24"/>
        </w:rPr>
        <w:t>,</w:t>
      </w:r>
      <w:r w:rsidRPr="00AC0412">
        <w:rPr>
          <w:sz w:val="24"/>
        </w:rPr>
        <w:t xml:space="preserve"> indeholder desuden en regel om, at en digital meddelelse anses for at være kommet frem, når den er gjort tilgængelig for </w:t>
      </w:r>
      <w:r w:rsidR="00480635">
        <w:rPr>
          <w:sz w:val="24"/>
        </w:rPr>
        <w:t>SKAT</w:t>
      </w:r>
      <w:r w:rsidRPr="00AC0412">
        <w:rPr>
          <w:sz w:val="24"/>
        </w:rPr>
        <w:t xml:space="preserve"> henholdsvis den skattepligtige eller indberetningspligtige.</w:t>
      </w:r>
    </w:p>
    <w:p w:rsidR="002C3397" w:rsidRPr="00AC0412" w:rsidRDefault="002C3397" w:rsidP="00AC0412">
      <w:pPr>
        <w:spacing w:line="288" w:lineRule="auto"/>
        <w:jc w:val="both"/>
        <w:rPr>
          <w:sz w:val="24"/>
        </w:rPr>
      </w:pPr>
    </w:p>
    <w:p w:rsidR="00A9254F" w:rsidRPr="00AC0412" w:rsidRDefault="002C3397" w:rsidP="00AC0412">
      <w:pPr>
        <w:spacing w:line="288" w:lineRule="auto"/>
        <w:jc w:val="both"/>
        <w:rPr>
          <w:sz w:val="24"/>
        </w:rPr>
      </w:pPr>
      <w:r w:rsidRPr="00AC0412">
        <w:rPr>
          <w:sz w:val="24"/>
        </w:rPr>
        <w:t xml:space="preserve">Som følge af forslaget under § 1, nr. </w:t>
      </w:r>
      <w:r w:rsidR="00613764">
        <w:rPr>
          <w:sz w:val="24"/>
        </w:rPr>
        <w:t>29</w:t>
      </w:r>
      <w:r w:rsidRPr="00AC0412">
        <w:rPr>
          <w:sz w:val="24"/>
        </w:rPr>
        <w:t>, om at udvide skatteministerens hjemmel til at stille krav om digital kommunikation i forbindelse med henvendelser til og fra skatteankeforvaltningen, skatte-, vurderings- og motorankenævnene samt Landsskatteretten</w:t>
      </w:r>
      <w:r w:rsidR="0052325D" w:rsidRPr="00AC0412">
        <w:rPr>
          <w:sz w:val="24"/>
        </w:rPr>
        <w:t>, foreslås det, at disse regler også skal finde anvendelse i forhold til meddelelser til og fra disse myndigheder.</w:t>
      </w:r>
    </w:p>
    <w:p w:rsidR="002C3397" w:rsidRPr="00AC0412" w:rsidRDefault="002C3397"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Til nr.</w:t>
      </w:r>
      <w:r w:rsidR="008D096D" w:rsidRPr="00AC0412">
        <w:rPr>
          <w:sz w:val="24"/>
        </w:rPr>
        <w:t xml:space="preserve"> </w:t>
      </w:r>
      <w:r w:rsidR="00613764">
        <w:rPr>
          <w:sz w:val="24"/>
        </w:rPr>
        <w:t>31</w:t>
      </w:r>
    </w:p>
    <w:p w:rsidR="00D86134" w:rsidRPr="00AC0412" w:rsidRDefault="00D86134" w:rsidP="00AC0412">
      <w:pPr>
        <w:spacing w:line="288" w:lineRule="auto"/>
        <w:jc w:val="both"/>
        <w:rPr>
          <w:sz w:val="24"/>
        </w:rPr>
      </w:pPr>
      <w:r w:rsidRPr="00AC0412">
        <w:rPr>
          <w:sz w:val="24"/>
        </w:rPr>
        <w:t>Det foreslås at indsætte to nye kapitler i skatteforvaltningsloven. Dels et kapitel 13 a indeholdende fælles regler om klage (§§ 35 a-</w:t>
      </w:r>
      <w:r w:rsidR="00B72110">
        <w:rPr>
          <w:sz w:val="24"/>
        </w:rPr>
        <w:t>35 f</w:t>
      </w:r>
      <w:r w:rsidRPr="00AC0412">
        <w:rPr>
          <w:sz w:val="24"/>
        </w:rPr>
        <w:t xml:space="preserve">). Dels et kapitel 13 b indeholdende særlige regler for klager, hvor det er skatteankeforvaltningen, der træffer afgørelse (§ </w:t>
      </w:r>
      <w:r w:rsidR="00B72110">
        <w:rPr>
          <w:sz w:val="24"/>
        </w:rPr>
        <w:t>35 g</w:t>
      </w:r>
      <w:r w:rsidRPr="00AC0412">
        <w:rPr>
          <w:sz w:val="24"/>
        </w:rPr>
        <w:t>).</w:t>
      </w:r>
    </w:p>
    <w:p w:rsidR="00D86134" w:rsidRPr="00AC0412" w:rsidRDefault="00D86134" w:rsidP="00AC0412">
      <w:pPr>
        <w:spacing w:line="288" w:lineRule="auto"/>
        <w:jc w:val="both"/>
        <w:rPr>
          <w:sz w:val="24"/>
        </w:rPr>
      </w:pPr>
    </w:p>
    <w:p w:rsidR="00D86134" w:rsidRPr="00AC0412" w:rsidRDefault="00D86134" w:rsidP="00AC0412">
      <w:pPr>
        <w:spacing w:line="288" w:lineRule="auto"/>
        <w:jc w:val="both"/>
        <w:rPr>
          <w:sz w:val="24"/>
        </w:rPr>
      </w:pPr>
      <w:r w:rsidRPr="00AC0412">
        <w:rPr>
          <w:sz w:val="24"/>
        </w:rPr>
        <w:t>Til § 35 a, stk. 1</w:t>
      </w:r>
    </w:p>
    <w:p w:rsidR="004B4EC9" w:rsidRPr="00AC0412" w:rsidRDefault="004B4EC9" w:rsidP="00AC0412">
      <w:pPr>
        <w:spacing w:line="288" w:lineRule="auto"/>
        <w:jc w:val="both"/>
        <w:rPr>
          <w:sz w:val="24"/>
        </w:rPr>
      </w:pPr>
      <w:r w:rsidRPr="00AC0412">
        <w:rPr>
          <w:sz w:val="24"/>
        </w:rPr>
        <w:t xml:space="preserve">Efter de gældende regler </w:t>
      </w:r>
      <w:r w:rsidR="00D236EF" w:rsidRPr="00AC0412">
        <w:rPr>
          <w:sz w:val="24"/>
        </w:rPr>
        <w:t>skal</w:t>
      </w:r>
      <w:r w:rsidRPr="00AC0412">
        <w:rPr>
          <w:sz w:val="24"/>
        </w:rPr>
        <w:t xml:space="preserve"> klage til Landsskatteretten indgives til </w:t>
      </w:r>
      <w:r w:rsidR="009F041D">
        <w:rPr>
          <w:sz w:val="24"/>
        </w:rPr>
        <w:t>L</w:t>
      </w:r>
      <w:r w:rsidRPr="00AC0412">
        <w:rPr>
          <w:sz w:val="24"/>
        </w:rPr>
        <w:t xml:space="preserve">andsskatteretten. Er der tale om inddrivelsessager, skal klagen dog indgives til </w:t>
      </w:r>
      <w:r w:rsidR="00480635">
        <w:rPr>
          <w:sz w:val="24"/>
        </w:rPr>
        <w:t>SKAT</w:t>
      </w:r>
      <w:r w:rsidRPr="00AC0412">
        <w:rPr>
          <w:sz w:val="24"/>
        </w:rPr>
        <w:t xml:space="preserve">. Klage til skatteankenævnet indgives ligeledes til skatteankenævnet. Klage til skatteankenævnet over årsopgørelse, hvor klageren ikke tidligere har modtaget særskilt underretning om ansættelsen, skal dog indgives til </w:t>
      </w:r>
      <w:r w:rsidR="00480635">
        <w:rPr>
          <w:sz w:val="24"/>
        </w:rPr>
        <w:t>SKAT</w:t>
      </w:r>
      <w:r w:rsidRPr="00AC0412">
        <w:rPr>
          <w:sz w:val="24"/>
        </w:rPr>
        <w:t xml:space="preserve">. Klage til et vurderings- eller motorankenævn skal indgives til </w:t>
      </w:r>
      <w:r w:rsidR="00480635">
        <w:rPr>
          <w:sz w:val="24"/>
        </w:rPr>
        <w:t>SKAT</w:t>
      </w:r>
      <w:r w:rsidRPr="00AC0412">
        <w:rPr>
          <w:sz w:val="24"/>
        </w:rPr>
        <w:t>.</w:t>
      </w:r>
    </w:p>
    <w:p w:rsidR="004B4EC9" w:rsidRPr="00AC0412" w:rsidRDefault="004B4EC9" w:rsidP="00AC0412">
      <w:pPr>
        <w:spacing w:line="288" w:lineRule="auto"/>
        <w:jc w:val="both"/>
        <w:rPr>
          <w:sz w:val="24"/>
        </w:rPr>
      </w:pPr>
    </w:p>
    <w:p w:rsidR="00D86134" w:rsidRPr="00AC0412" w:rsidRDefault="00292CE2" w:rsidP="00AC0412">
      <w:pPr>
        <w:spacing w:line="288" w:lineRule="auto"/>
        <w:jc w:val="both"/>
        <w:rPr>
          <w:sz w:val="24"/>
        </w:rPr>
      </w:pPr>
      <w:r w:rsidRPr="00AC0412">
        <w:rPr>
          <w:sz w:val="24"/>
        </w:rPr>
        <w:t>Det foreslås, at klager over afgørelser</w:t>
      </w:r>
      <w:r w:rsidR="00E35771" w:rsidRPr="00AC0412">
        <w:rPr>
          <w:sz w:val="24"/>
        </w:rPr>
        <w:t xml:space="preserve"> i alle tilfælde</w:t>
      </w:r>
      <w:r w:rsidRPr="00AC0412">
        <w:rPr>
          <w:sz w:val="24"/>
        </w:rPr>
        <w:t xml:space="preserve"> skal indsendes til skatte</w:t>
      </w:r>
      <w:r w:rsidR="00E35771" w:rsidRPr="00AC0412">
        <w:rPr>
          <w:sz w:val="24"/>
        </w:rPr>
        <w:t>anke</w:t>
      </w:r>
      <w:r w:rsidRPr="00AC0412">
        <w:rPr>
          <w:sz w:val="24"/>
        </w:rPr>
        <w:t>forvaltnin</w:t>
      </w:r>
      <w:r w:rsidR="007D7966">
        <w:rPr>
          <w:sz w:val="24"/>
        </w:rPr>
        <w:softHyphen/>
      </w:r>
      <w:r w:rsidRPr="00AC0412">
        <w:rPr>
          <w:sz w:val="24"/>
        </w:rPr>
        <w:t>gen</w:t>
      </w:r>
      <w:r w:rsidR="007D7966">
        <w:rPr>
          <w:sz w:val="24"/>
        </w:rPr>
        <w:t>.</w:t>
      </w:r>
    </w:p>
    <w:p w:rsidR="00F025FF" w:rsidRPr="00AC0412" w:rsidRDefault="00F025FF" w:rsidP="00AC0412">
      <w:pPr>
        <w:spacing w:line="288" w:lineRule="auto"/>
        <w:jc w:val="both"/>
        <w:rPr>
          <w:sz w:val="24"/>
        </w:rPr>
      </w:pPr>
    </w:p>
    <w:p w:rsidR="00D86134" w:rsidRPr="00AC0412" w:rsidRDefault="00FA186B" w:rsidP="00AC0412">
      <w:pPr>
        <w:spacing w:line="288" w:lineRule="auto"/>
        <w:jc w:val="both"/>
        <w:rPr>
          <w:sz w:val="24"/>
        </w:rPr>
      </w:pPr>
      <w:r w:rsidRPr="00AC0412">
        <w:rPr>
          <w:sz w:val="24"/>
        </w:rPr>
        <w:t>Til § 35 a, stk. 2</w:t>
      </w:r>
    </w:p>
    <w:p w:rsidR="00FA186B" w:rsidRPr="00AC0412" w:rsidRDefault="00FA186B" w:rsidP="00AC0412">
      <w:pPr>
        <w:spacing w:line="288" w:lineRule="auto"/>
        <w:jc w:val="both"/>
        <w:rPr>
          <w:sz w:val="24"/>
        </w:rPr>
      </w:pPr>
      <w:r w:rsidRPr="00AC0412">
        <w:rPr>
          <w:sz w:val="24"/>
        </w:rPr>
        <w:t>Det foreslåede stykke omhandler kredsen af klageberettigede, kravene til klagen og klagefristen.</w:t>
      </w:r>
    </w:p>
    <w:p w:rsidR="00FA186B" w:rsidRPr="00AC0412" w:rsidRDefault="00FA186B" w:rsidP="00AC0412">
      <w:pPr>
        <w:spacing w:line="288" w:lineRule="auto"/>
        <w:jc w:val="both"/>
        <w:rPr>
          <w:sz w:val="24"/>
        </w:rPr>
      </w:pPr>
    </w:p>
    <w:p w:rsidR="00FA186B" w:rsidRPr="00AC0412" w:rsidRDefault="00FA186B" w:rsidP="00AC0412">
      <w:pPr>
        <w:spacing w:line="288" w:lineRule="auto"/>
        <w:jc w:val="both"/>
        <w:rPr>
          <w:sz w:val="24"/>
        </w:rPr>
      </w:pPr>
      <w:r w:rsidRPr="00AC0412">
        <w:rPr>
          <w:sz w:val="24"/>
        </w:rPr>
        <w:t>Det foreslås, at klage kan indgives af enhver, der har væsentlig, direkte og individuel</w:t>
      </w:r>
      <w:r w:rsidR="009F041D">
        <w:rPr>
          <w:sz w:val="24"/>
        </w:rPr>
        <w:t xml:space="preserve"> retlig</w:t>
      </w:r>
      <w:r w:rsidRPr="00AC0412">
        <w:rPr>
          <w:sz w:val="24"/>
        </w:rPr>
        <w:t xml:space="preserve"> interesse i den afgørelse, der klages over. </w:t>
      </w:r>
      <w:r w:rsidR="00D236EF" w:rsidRPr="00AC0412">
        <w:rPr>
          <w:sz w:val="24"/>
        </w:rPr>
        <w:t>Særligt for k</w:t>
      </w:r>
      <w:r w:rsidR="008B6BFE" w:rsidRPr="00AC0412">
        <w:rPr>
          <w:sz w:val="24"/>
        </w:rPr>
        <w:t xml:space="preserve">lager, som er omfattet af skatteforvaltningslovens § 6, stk. 1, </w:t>
      </w:r>
      <w:r w:rsidR="00D236EF" w:rsidRPr="00AC0412">
        <w:rPr>
          <w:sz w:val="24"/>
        </w:rPr>
        <w:t>over vurderinger, foreslås det, at de klageberettigede er</w:t>
      </w:r>
      <w:r w:rsidR="008B6BFE" w:rsidRPr="00AC0412">
        <w:rPr>
          <w:sz w:val="24"/>
        </w:rPr>
        <w:t xml:space="preserve"> ejeren af ejendommen og andre, der har en væsentlig, direkte</w:t>
      </w:r>
      <w:r w:rsidR="009F041D">
        <w:rPr>
          <w:sz w:val="24"/>
        </w:rPr>
        <w:t>,</w:t>
      </w:r>
      <w:r w:rsidR="008B6BFE" w:rsidRPr="00AC0412">
        <w:rPr>
          <w:sz w:val="24"/>
        </w:rPr>
        <w:t xml:space="preserve"> retlig interesse i vurderingens resultat.</w:t>
      </w:r>
    </w:p>
    <w:p w:rsidR="008B6BFE" w:rsidRPr="00AC0412" w:rsidRDefault="008B6BFE" w:rsidP="00AC0412">
      <w:pPr>
        <w:spacing w:line="288" w:lineRule="auto"/>
        <w:jc w:val="both"/>
        <w:rPr>
          <w:sz w:val="24"/>
        </w:rPr>
      </w:pPr>
    </w:p>
    <w:p w:rsidR="008B6BFE" w:rsidRPr="00AC0412" w:rsidRDefault="008B6BFE" w:rsidP="00AC0412">
      <w:pPr>
        <w:spacing w:line="288" w:lineRule="auto"/>
        <w:jc w:val="both"/>
        <w:rPr>
          <w:sz w:val="24"/>
        </w:rPr>
      </w:pPr>
      <w:r w:rsidRPr="00AC0412">
        <w:rPr>
          <w:sz w:val="24"/>
        </w:rPr>
        <w:t xml:space="preserve">Den foreslåede afgrænsning af de klageberettigede svarer til de gældende regler om, hvem der er klageberettigede i skatteforvaltningslovens § 36, stk. 1, om klage til skatteankenævnene, § 38, stk. 1, om klage til </w:t>
      </w:r>
      <w:r w:rsidR="00123375" w:rsidRPr="00AC0412">
        <w:rPr>
          <w:sz w:val="24"/>
        </w:rPr>
        <w:t>vurderings</w:t>
      </w:r>
      <w:r w:rsidRPr="00AC0412">
        <w:rPr>
          <w:sz w:val="24"/>
        </w:rPr>
        <w:t>ankenævnene, § 39 a, stk. 1, om klage til motorankenævnene og § 40, stk. 1, om klage til Landsskatteretten. Der er således ikke tilsigtet nogen ændring i kredsen af de klageberettigede.</w:t>
      </w:r>
    </w:p>
    <w:p w:rsidR="008B6BFE" w:rsidRPr="00AC0412" w:rsidRDefault="008B6BFE" w:rsidP="00AC0412">
      <w:pPr>
        <w:spacing w:line="288" w:lineRule="auto"/>
        <w:jc w:val="both"/>
        <w:rPr>
          <w:sz w:val="24"/>
        </w:rPr>
      </w:pPr>
    </w:p>
    <w:p w:rsidR="00123375" w:rsidRPr="00AC0412" w:rsidRDefault="00123375" w:rsidP="00AC0412">
      <w:pPr>
        <w:spacing w:line="288" w:lineRule="auto"/>
        <w:jc w:val="both"/>
        <w:rPr>
          <w:sz w:val="24"/>
        </w:rPr>
      </w:pPr>
      <w:r w:rsidRPr="00AC0412">
        <w:rPr>
          <w:sz w:val="24"/>
        </w:rPr>
        <w:t>Der foreslås, at klagen skal være skriftlig og begrundet</w:t>
      </w:r>
      <w:r w:rsidR="00A81974">
        <w:rPr>
          <w:sz w:val="24"/>
        </w:rPr>
        <w:t>, og at den afgørelse, der påklages</w:t>
      </w:r>
      <w:r w:rsidR="00A81974" w:rsidRPr="00812D68">
        <w:rPr>
          <w:sz w:val="24"/>
        </w:rPr>
        <w:t>, skal følge med klage</w:t>
      </w:r>
      <w:r w:rsidR="00A81974">
        <w:rPr>
          <w:sz w:val="24"/>
        </w:rPr>
        <w:t>n. Klagen</w:t>
      </w:r>
      <w:r w:rsidRPr="00AC0412">
        <w:rPr>
          <w:sz w:val="24"/>
        </w:rPr>
        <w:t xml:space="preserve"> skal være indgivet </w:t>
      </w:r>
      <w:r w:rsidR="007D7966">
        <w:rPr>
          <w:sz w:val="24"/>
        </w:rPr>
        <w:t>senest</w:t>
      </w:r>
      <w:r w:rsidR="007D7966" w:rsidRPr="00AC0412">
        <w:rPr>
          <w:sz w:val="24"/>
        </w:rPr>
        <w:t xml:space="preserve"> </w:t>
      </w:r>
      <w:r w:rsidRPr="00AC0412">
        <w:rPr>
          <w:sz w:val="24"/>
        </w:rPr>
        <w:t xml:space="preserve">3 måneder efter modtagelsen af den afgørelse, der klages over. Er der tale om klage over de almindelige vurderinger eller omvurderinger efter vurderingslovens §§ 1 eller 3, er klagefristen dog efter forslaget den 1. juli i året efter vurderingsåret, medmindre </w:t>
      </w:r>
      <w:r w:rsidR="00E35771" w:rsidRPr="00AC0412">
        <w:rPr>
          <w:sz w:val="24"/>
        </w:rPr>
        <w:t>skatteministeren</w:t>
      </w:r>
      <w:r w:rsidRPr="00AC0412">
        <w:rPr>
          <w:sz w:val="24"/>
        </w:rPr>
        <w:t xml:space="preserve"> fastsætter en anden frist.</w:t>
      </w:r>
    </w:p>
    <w:p w:rsidR="00123375" w:rsidRPr="00AC0412" w:rsidRDefault="00123375" w:rsidP="00AC0412">
      <w:pPr>
        <w:spacing w:line="288" w:lineRule="auto"/>
        <w:jc w:val="both"/>
        <w:rPr>
          <w:sz w:val="24"/>
        </w:rPr>
      </w:pPr>
    </w:p>
    <w:p w:rsidR="00D86134" w:rsidRPr="00AC0412" w:rsidRDefault="00123375" w:rsidP="00AC0412">
      <w:pPr>
        <w:spacing w:line="288" w:lineRule="auto"/>
        <w:jc w:val="both"/>
        <w:rPr>
          <w:sz w:val="24"/>
        </w:rPr>
      </w:pPr>
      <w:r w:rsidRPr="00AC0412">
        <w:rPr>
          <w:sz w:val="24"/>
        </w:rPr>
        <w:t>Disse regler svarer til de gældende regler i skatteforvaltningslovens</w:t>
      </w:r>
      <w:r w:rsidR="007D7966">
        <w:rPr>
          <w:sz w:val="24"/>
        </w:rPr>
        <w:t xml:space="preserve"> </w:t>
      </w:r>
      <w:r w:rsidRPr="00AC0412">
        <w:rPr>
          <w:sz w:val="24"/>
        </w:rPr>
        <w:t>§ 36, stk. 2, 1. og 2. pkt., om klage til skatteankenævnene, § 39 a, stk. 2, 1. og 2. pkt., om klage til motorankenævnene</w:t>
      </w:r>
      <w:r w:rsidR="007D7966">
        <w:rPr>
          <w:sz w:val="24"/>
        </w:rPr>
        <w:t xml:space="preserve"> og </w:t>
      </w:r>
      <w:r w:rsidR="007D7966" w:rsidRPr="00AC0412">
        <w:rPr>
          <w:sz w:val="24"/>
        </w:rPr>
        <w:t>§ 38, stk. 2, 1.-3. pkt., om klage til vurderingsankenævnene</w:t>
      </w:r>
      <w:r w:rsidRPr="00AC0412">
        <w:rPr>
          <w:sz w:val="24"/>
        </w:rPr>
        <w:t xml:space="preserve">. </w:t>
      </w:r>
      <w:r w:rsidR="00A81974">
        <w:rPr>
          <w:sz w:val="24"/>
        </w:rPr>
        <w:t xml:space="preserve">Dog er der i forhold til disse regler tilføjet et krav om, at den afgørelse, der påklages skal følge med klagen. Det er afgørende, at skatteankeforvaltningen får afgørelsen sammen med klagen med henblik på at kunne visitere klagen. </w:t>
      </w:r>
      <w:r w:rsidR="0002138C" w:rsidRPr="00AC0412">
        <w:rPr>
          <w:sz w:val="24"/>
        </w:rPr>
        <w:t xml:space="preserve">Endelig svarer </w:t>
      </w:r>
      <w:r w:rsidR="00D236EF" w:rsidRPr="00AC0412">
        <w:rPr>
          <w:sz w:val="24"/>
        </w:rPr>
        <w:t xml:space="preserve">den foreslåede </w:t>
      </w:r>
      <w:r w:rsidR="0002138C" w:rsidRPr="00AC0412">
        <w:rPr>
          <w:sz w:val="24"/>
        </w:rPr>
        <w:t>fristreg</w:t>
      </w:r>
      <w:r w:rsidR="00D236EF" w:rsidRPr="00AC0412">
        <w:rPr>
          <w:sz w:val="24"/>
        </w:rPr>
        <w:t>el</w:t>
      </w:r>
      <w:r w:rsidR="0002138C" w:rsidRPr="00AC0412">
        <w:rPr>
          <w:sz w:val="24"/>
        </w:rPr>
        <w:t xml:space="preserve"> til den gældende regel i § 42, stk</w:t>
      </w:r>
      <w:r w:rsidR="00D236EF" w:rsidRPr="00AC0412">
        <w:rPr>
          <w:sz w:val="24"/>
        </w:rPr>
        <w:t>. 1, 1. pkt., om klage til Land</w:t>
      </w:r>
      <w:r w:rsidR="0002138C" w:rsidRPr="00AC0412">
        <w:rPr>
          <w:sz w:val="24"/>
        </w:rPr>
        <w:t>sskatteretten.</w:t>
      </w:r>
    </w:p>
    <w:p w:rsidR="0002138C" w:rsidRPr="00AC0412" w:rsidRDefault="0002138C" w:rsidP="00AC0412">
      <w:pPr>
        <w:spacing w:line="288" w:lineRule="auto"/>
        <w:jc w:val="both"/>
        <w:rPr>
          <w:sz w:val="24"/>
        </w:rPr>
      </w:pPr>
    </w:p>
    <w:p w:rsidR="0002138C" w:rsidRPr="00AC0412" w:rsidRDefault="00D236EF" w:rsidP="00AC0412">
      <w:pPr>
        <w:spacing w:line="288" w:lineRule="auto"/>
        <w:jc w:val="both"/>
        <w:rPr>
          <w:sz w:val="24"/>
        </w:rPr>
      </w:pPr>
      <w:r w:rsidRPr="00AC0412">
        <w:rPr>
          <w:sz w:val="24"/>
        </w:rPr>
        <w:t>Det</w:t>
      </w:r>
      <w:r w:rsidR="0002138C" w:rsidRPr="00AC0412">
        <w:rPr>
          <w:sz w:val="24"/>
        </w:rPr>
        <w:t xml:space="preserve"> gældende § 42, stk. 2, indeholder en række yderligere krav til udformningen af klagen og bilag til denne</w:t>
      </w:r>
      <w:r w:rsidR="00661342" w:rsidRPr="00AC0412">
        <w:rPr>
          <w:sz w:val="24"/>
        </w:rPr>
        <w:t>, når der er tale om klage til Landsskatteretten</w:t>
      </w:r>
      <w:r w:rsidR="0002138C" w:rsidRPr="00AC0412">
        <w:rPr>
          <w:sz w:val="24"/>
        </w:rPr>
        <w:t xml:space="preserve">. Der gælder ikke tilsvarende krav ved klage til </w:t>
      </w:r>
      <w:r w:rsidRPr="00AC0412">
        <w:rPr>
          <w:sz w:val="24"/>
        </w:rPr>
        <w:t>skatte-, vurderings</w:t>
      </w:r>
      <w:r w:rsidR="00054F9D">
        <w:rPr>
          <w:sz w:val="24"/>
        </w:rPr>
        <w:t>-</w:t>
      </w:r>
      <w:r w:rsidRPr="00AC0412">
        <w:rPr>
          <w:sz w:val="24"/>
        </w:rPr>
        <w:t xml:space="preserve"> eller motor</w:t>
      </w:r>
      <w:r w:rsidR="0002138C" w:rsidRPr="00AC0412">
        <w:rPr>
          <w:sz w:val="24"/>
        </w:rPr>
        <w:t>ankenævnene. Med henblik på at sikre ensartede krav til udformningen af klagerne er det således formkravene ved klage til ankenævnene, der efter forslaget videreføres som formkrav ved alle klager</w:t>
      </w:r>
      <w:r w:rsidR="00A81974">
        <w:rPr>
          <w:sz w:val="24"/>
        </w:rPr>
        <w:t>, dog således at der tilføjes et krav om, at den afgørelse, der påklages, skal følge med klagen. Dette krav gælder efter de gældende regler alene i forbindelse med klager til Landsskatteretten</w:t>
      </w:r>
      <w:r w:rsidR="0002138C" w:rsidRPr="00AC0412">
        <w:rPr>
          <w:sz w:val="24"/>
        </w:rPr>
        <w:t xml:space="preserve">. </w:t>
      </w:r>
      <w:r w:rsidRPr="00AC0412">
        <w:rPr>
          <w:sz w:val="24"/>
        </w:rPr>
        <w:t>At der bør gælde samme formkrav ved alle klager skyldes</w:t>
      </w:r>
      <w:r w:rsidR="0002138C" w:rsidRPr="00AC0412">
        <w:rPr>
          <w:sz w:val="24"/>
        </w:rPr>
        <w:t>, at sager af de typer, som kan afgøres af ankenævnene</w:t>
      </w:r>
      <w:r w:rsidR="00661342" w:rsidRPr="00AC0412">
        <w:rPr>
          <w:sz w:val="24"/>
        </w:rPr>
        <w:t>,</w:t>
      </w:r>
      <w:r w:rsidR="0002138C" w:rsidRPr="00AC0412">
        <w:rPr>
          <w:sz w:val="24"/>
        </w:rPr>
        <w:t xml:space="preserve"> kan visiteres eller </w:t>
      </w:r>
      <w:r w:rsidR="008D7779">
        <w:rPr>
          <w:sz w:val="24"/>
        </w:rPr>
        <w:t>omvisiteres</w:t>
      </w:r>
      <w:r w:rsidR="008D7779" w:rsidRPr="00AC0412">
        <w:rPr>
          <w:sz w:val="24"/>
        </w:rPr>
        <w:t xml:space="preserve"> </w:t>
      </w:r>
      <w:r w:rsidR="0002138C" w:rsidRPr="00AC0412">
        <w:rPr>
          <w:sz w:val="24"/>
        </w:rPr>
        <w:t xml:space="preserve">til Landsskatteretten efter de foreslåede regler i skatteforvaltningslovens § 35 b, stk. 1, 2. pkt., eller stk. 5. Da klageren således ikke kan </w:t>
      </w:r>
      <w:r w:rsidR="008D7779">
        <w:rPr>
          <w:sz w:val="24"/>
        </w:rPr>
        <w:t>vide</w:t>
      </w:r>
      <w:r w:rsidR="0002138C" w:rsidRPr="00AC0412">
        <w:rPr>
          <w:sz w:val="24"/>
        </w:rPr>
        <w:t xml:space="preserve">, om sagen skal afgøres et ankenævn eller Landsskatteretten, når klagen indgives, kan der ikke opretholdes forskellige formkrav afhængigt af, om der er tale om </w:t>
      </w:r>
      <w:r w:rsidR="00F918F2" w:rsidRPr="00AC0412">
        <w:rPr>
          <w:sz w:val="24"/>
        </w:rPr>
        <w:t xml:space="preserve">en klage, som </w:t>
      </w:r>
      <w:r w:rsidR="0002138C" w:rsidRPr="00AC0412">
        <w:rPr>
          <w:sz w:val="24"/>
        </w:rPr>
        <w:t>skal afgøres af et ankenævn eller af Landsskatteretten.</w:t>
      </w:r>
    </w:p>
    <w:p w:rsidR="00F918F2" w:rsidRPr="00AC0412" w:rsidRDefault="00F918F2" w:rsidP="00AC0412">
      <w:pPr>
        <w:spacing w:line="288" w:lineRule="auto"/>
        <w:jc w:val="both"/>
        <w:rPr>
          <w:sz w:val="24"/>
        </w:rPr>
      </w:pPr>
    </w:p>
    <w:p w:rsidR="00357F43" w:rsidRPr="00AC0412" w:rsidRDefault="00357F43" w:rsidP="00AC0412">
      <w:pPr>
        <w:spacing w:line="288" w:lineRule="auto"/>
        <w:jc w:val="both"/>
        <w:rPr>
          <w:sz w:val="24"/>
        </w:rPr>
      </w:pPr>
      <w:r w:rsidRPr="00AC0412">
        <w:rPr>
          <w:sz w:val="24"/>
        </w:rPr>
        <w:t>Til § 35 a, stk. 3</w:t>
      </w:r>
    </w:p>
    <w:p w:rsidR="00357F43" w:rsidRPr="00AC0412" w:rsidRDefault="00357F43" w:rsidP="00AC0412">
      <w:pPr>
        <w:spacing w:line="288" w:lineRule="auto"/>
        <w:jc w:val="both"/>
        <w:rPr>
          <w:sz w:val="24"/>
        </w:rPr>
      </w:pPr>
      <w:r w:rsidRPr="00AC0412">
        <w:rPr>
          <w:sz w:val="24"/>
        </w:rPr>
        <w:t xml:space="preserve">Det foreslås, at skatteankeforvaltningen </w:t>
      </w:r>
      <w:r w:rsidR="00F87CB7">
        <w:rPr>
          <w:sz w:val="24"/>
        </w:rPr>
        <w:t xml:space="preserve">eller den myndighed, der skal træffe afgørelse i sagen, </w:t>
      </w:r>
      <w:r w:rsidRPr="00AC0412">
        <w:rPr>
          <w:sz w:val="24"/>
        </w:rPr>
        <w:t xml:space="preserve">kan vælge at indhente en udtalelse om klagen fra den myndighed, der har truffet den afgørelse, der klages over. </w:t>
      </w:r>
      <w:r w:rsidR="00F87CB7">
        <w:rPr>
          <w:sz w:val="24"/>
        </w:rPr>
        <w:t xml:space="preserve"> Det foreslås, at skatteankeforvaltningen eller den myndighed, der skal træffe afgørelse i sagen, fastsætter en frist for udtalelsen. Fristen kan afhænge af sagens karakter, herunder om der er tale om afgørelser, der er maskinelt dannede, eller om den myndighed, der har truffet afgørelsen, har foretaget en manuel sagsbehandling i sagen. Fristen kan ligeledes f.eks. afhænge af, om der er tale om en periode, hvor der indkommer mange sager af den pågældende karakter, og der derfor skal afgives mange udtalelser. Det forudsættes, at skatteankeforvaltningen drøfter med SKAT, hvilke frister der skal gælde i forskellige sagstyper, så der kan fastættes rimelige frister, der dog også tilgodeser behovet for en hurtig klagebehandling </w:t>
      </w:r>
    </w:p>
    <w:p w:rsidR="00357F43" w:rsidRPr="00AC0412" w:rsidRDefault="00357F43" w:rsidP="00AC0412">
      <w:pPr>
        <w:spacing w:line="288" w:lineRule="auto"/>
        <w:jc w:val="both"/>
        <w:rPr>
          <w:sz w:val="24"/>
        </w:rPr>
      </w:pPr>
    </w:p>
    <w:p w:rsidR="00357F43" w:rsidRPr="00AC0412" w:rsidRDefault="00357F43" w:rsidP="00AC0412">
      <w:pPr>
        <w:spacing w:line="288" w:lineRule="auto"/>
        <w:jc w:val="both"/>
        <w:rPr>
          <w:sz w:val="24"/>
        </w:rPr>
      </w:pPr>
      <w:r w:rsidRPr="00AC0412">
        <w:rPr>
          <w:sz w:val="24"/>
        </w:rPr>
        <w:t>Hvis den myndighed, der har truffet afgørelsen, der klages over, finder anledning til at give fuldt medhold i klagen, kan den genoptage afgørelsen</w:t>
      </w:r>
      <w:r w:rsidR="00103197" w:rsidRPr="00AC0412">
        <w:rPr>
          <w:sz w:val="24"/>
        </w:rPr>
        <w:t xml:space="preserve"> og ændre denne</w:t>
      </w:r>
      <w:r w:rsidRPr="00AC0412">
        <w:rPr>
          <w:sz w:val="24"/>
        </w:rPr>
        <w:t>, hvis klageren er enig deri.</w:t>
      </w:r>
      <w:r w:rsidR="00B34D06">
        <w:rPr>
          <w:sz w:val="24"/>
        </w:rPr>
        <w:t xml:space="preserve"> Endvidere har afgørelsesmyndigheden en udvidet beføjelse vedrørende klager over vurderings-, motor- og inddrivelsesafgørelser samt klager over årsopgørelser, medmindre klageren tidligere har modtaget særskilt underretning om ansættelsen og klagen omfatter forhold deri. Denne udvidede beføjelse består i, at afgørelsesmyndigheden kan genoptage </w:t>
      </w:r>
      <w:r w:rsidR="00F87CB7">
        <w:rPr>
          <w:sz w:val="24"/>
        </w:rPr>
        <w:t xml:space="preserve">sagen </w:t>
      </w:r>
      <w:r w:rsidR="00B34D06">
        <w:rPr>
          <w:sz w:val="24"/>
        </w:rPr>
        <w:t>og ændre den påklagede afgørelse i alle tilfælde</w:t>
      </w:r>
      <w:r w:rsidR="00F87CB7">
        <w:rPr>
          <w:sz w:val="24"/>
        </w:rPr>
        <w:t>, uanset at myndigheden ikke vil give fuldt medhold. Også her er det en forudsætning, at</w:t>
      </w:r>
      <w:r w:rsidR="00B34D06">
        <w:rPr>
          <w:sz w:val="24"/>
        </w:rPr>
        <w:t xml:space="preserve"> klageren er enig i ændringen.</w:t>
      </w:r>
    </w:p>
    <w:p w:rsidR="00357F43" w:rsidRPr="00AC0412" w:rsidRDefault="00357F43" w:rsidP="00AC0412">
      <w:pPr>
        <w:spacing w:line="288" w:lineRule="auto"/>
        <w:jc w:val="both"/>
        <w:rPr>
          <w:sz w:val="24"/>
        </w:rPr>
      </w:pPr>
    </w:p>
    <w:p w:rsidR="00357F43" w:rsidRPr="00AC0412" w:rsidRDefault="00357F43" w:rsidP="00AC0412">
      <w:pPr>
        <w:spacing w:line="288" w:lineRule="auto"/>
        <w:jc w:val="both"/>
        <w:rPr>
          <w:sz w:val="24"/>
        </w:rPr>
      </w:pPr>
      <w:r w:rsidRPr="00AC0412">
        <w:rPr>
          <w:sz w:val="24"/>
        </w:rPr>
        <w:t>Bestemmelsen svarer til de gældende regler i skatteforvaltningslovens § 36, stk. 3, om klage til skatteankenævnene, hvor klagen heller ikke indsendes til den myndighed, der har truffet den afgørelse, der klages over. Den foreslåede regel adskiller sig dog fra § 36, stk. 3, på følgende punkter:</w:t>
      </w:r>
    </w:p>
    <w:p w:rsidR="00357F43" w:rsidRDefault="00357F43" w:rsidP="00AC0412">
      <w:pPr>
        <w:numPr>
          <w:ilvl w:val="0"/>
          <w:numId w:val="16"/>
        </w:numPr>
        <w:spacing w:line="288" w:lineRule="auto"/>
        <w:jc w:val="both"/>
        <w:rPr>
          <w:sz w:val="24"/>
        </w:rPr>
      </w:pPr>
      <w:r w:rsidRPr="00AC0412">
        <w:rPr>
          <w:sz w:val="24"/>
        </w:rPr>
        <w:t>Høringen er ikke obligatorisk. Skatteankeforvaltningen og den myndighed, der skal afgøre klagesagen, kan således vælge ikke at foretage høringen. Der kan således være situationer, hvor der ikke er nye oplysninger eller argumenter i sagen, og en høring dermed blot vil medføre et unødigt ekstra forbrug af ressourcer og tid.</w:t>
      </w:r>
    </w:p>
    <w:p w:rsidR="00885169" w:rsidRPr="0024517E" w:rsidRDefault="00885169" w:rsidP="00885169">
      <w:pPr>
        <w:numPr>
          <w:ilvl w:val="0"/>
          <w:numId w:val="16"/>
        </w:numPr>
        <w:spacing w:line="288" w:lineRule="auto"/>
        <w:jc w:val="both"/>
        <w:rPr>
          <w:sz w:val="24"/>
        </w:rPr>
      </w:pPr>
      <w:r w:rsidRPr="00885169">
        <w:rPr>
          <w:sz w:val="24"/>
        </w:rPr>
        <w:t>Høringsfristen er 14 dage i den gældende bestemmelse, dog med mulighed for at den myndighed, der skal træffe afgørelsen kan få en længere frist.</w:t>
      </w:r>
      <w:r w:rsidRPr="00032DDA">
        <w:rPr>
          <w:sz w:val="24"/>
        </w:rPr>
        <w:t xml:space="preserve"> Sådanne fristforlængelser gives ofte, og derfor foreslås det, at fristen ikke skrives ind i loven,</w:t>
      </w:r>
      <w:r w:rsidRPr="00BD081F">
        <w:rPr>
          <w:sz w:val="24"/>
        </w:rPr>
        <w:t xml:space="preserve"> men fastsættes af den myndighe</w:t>
      </w:r>
      <w:r w:rsidRPr="0024517E">
        <w:rPr>
          <w:sz w:val="24"/>
        </w:rPr>
        <w:t>d, der anmoder om udtalelsen.</w:t>
      </w:r>
    </w:p>
    <w:p w:rsidR="00357F43" w:rsidRPr="00AC0412" w:rsidRDefault="00357F43" w:rsidP="00AC0412">
      <w:pPr>
        <w:numPr>
          <w:ilvl w:val="0"/>
          <w:numId w:val="16"/>
        </w:numPr>
        <w:spacing w:line="288" w:lineRule="auto"/>
        <w:jc w:val="both"/>
        <w:rPr>
          <w:sz w:val="24"/>
        </w:rPr>
      </w:pPr>
      <w:r w:rsidRPr="00AC0412">
        <w:rPr>
          <w:sz w:val="24"/>
        </w:rPr>
        <w:t>Det er</w:t>
      </w:r>
      <w:r w:rsidR="00B34D06">
        <w:rPr>
          <w:sz w:val="24"/>
        </w:rPr>
        <w:t>, bortset fra klager i vurderings-, motor- og inddrivelsessager samt klager over årsopgørelser, hvor særskilt underretning ikke tidligere er givet,</w:t>
      </w:r>
      <w:r w:rsidRPr="00AC0412">
        <w:rPr>
          <w:sz w:val="24"/>
        </w:rPr>
        <w:t xml:space="preserve"> en forudsætning for, at den myndighed, der har truffet den påklagede afgørelse, kan genoptage sagen under høringen</w:t>
      </w:r>
      <w:r w:rsidR="00E35771" w:rsidRPr="00AC0412">
        <w:rPr>
          <w:sz w:val="24"/>
        </w:rPr>
        <w:t xml:space="preserve"> og ændre afgørelsen</w:t>
      </w:r>
      <w:r w:rsidRPr="00AC0412">
        <w:rPr>
          <w:sz w:val="24"/>
        </w:rPr>
        <w:t>, at myndigheden kan give klageren fuldt ud medhold.</w:t>
      </w:r>
    </w:p>
    <w:p w:rsidR="00357F43" w:rsidRPr="00AC0412" w:rsidRDefault="00357F43" w:rsidP="00AC0412">
      <w:pPr>
        <w:spacing w:line="288" w:lineRule="auto"/>
        <w:jc w:val="both"/>
        <w:rPr>
          <w:sz w:val="24"/>
        </w:rPr>
      </w:pPr>
    </w:p>
    <w:p w:rsidR="00357F43" w:rsidRPr="00AC0412" w:rsidRDefault="00357F43" w:rsidP="00AC0412">
      <w:pPr>
        <w:spacing w:line="288" w:lineRule="auto"/>
        <w:jc w:val="both"/>
        <w:rPr>
          <w:sz w:val="24"/>
        </w:rPr>
      </w:pPr>
      <w:r w:rsidRPr="00AC0412">
        <w:rPr>
          <w:sz w:val="24"/>
        </w:rPr>
        <w:t xml:space="preserve">Betingelsen om fuldt medhold foreslås indsat, da klageren under alle omstændigheder bør have mulighed for at få klagen vurderet af en klagemyndighed, hvis </w:t>
      </w:r>
      <w:r w:rsidR="00480635">
        <w:rPr>
          <w:sz w:val="24"/>
        </w:rPr>
        <w:t>SKAT</w:t>
      </w:r>
      <w:r w:rsidRPr="00AC0412">
        <w:rPr>
          <w:sz w:val="24"/>
        </w:rPr>
        <w:t xml:space="preserve"> ikke giver klageren fuldt medhold.</w:t>
      </w:r>
      <w:r w:rsidR="00B34D06">
        <w:rPr>
          <w:sz w:val="24"/>
        </w:rPr>
        <w:t xml:space="preserve"> Undtaget herfra er som ovenfor anført klager i vurderings-, motor- og inddrivelsessager samt klager over årsopgørelser, medmindre klageren tidligere har modtaget særskilt underretning om ansættelsen og klagen omfatter forhold deri, idet afgørelsesmyn</w:t>
      </w:r>
      <w:r w:rsidR="00E4285C">
        <w:rPr>
          <w:sz w:val="24"/>
        </w:rPr>
        <w:softHyphen/>
      </w:r>
      <w:r w:rsidR="00B34D06">
        <w:rPr>
          <w:sz w:val="24"/>
        </w:rPr>
        <w:t>dig</w:t>
      </w:r>
      <w:r w:rsidR="00E4285C">
        <w:rPr>
          <w:sz w:val="24"/>
        </w:rPr>
        <w:softHyphen/>
      </w:r>
      <w:r w:rsidR="00B34D06">
        <w:rPr>
          <w:sz w:val="24"/>
        </w:rPr>
        <w:t>he</w:t>
      </w:r>
      <w:r w:rsidR="00E4285C">
        <w:rPr>
          <w:sz w:val="24"/>
        </w:rPr>
        <w:softHyphen/>
      </w:r>
      <w:r w:rsidR="00B34D06">
        <w:rPr>
          <w:sz w:val="24"/>
        </w:rPr>
        <w:t>den i disse sager kan genoptage og ændre blot betinget af enighed hos klageren. Baggrunden for denne undtagelse er, at de påklagede afgørelser i vidt omfang er helt eller delvist maskinelt dannede, hvilket giver et særligt behov for revurdering af afgørelsen, inden klagemyndigheden påbegynder sin sagsbehandling.</w:t>
      </w:r>
    </w:p>
    <w:p w:rsidR="00357F43" w:rsidRPr="00AC0412" w:rsidRDefault="00357F43" w:rsidP="00AC0412">
      <w:pPr>
        <w:spacing w:line="288" w:lineRule="auto"/>
        <w:jc w:val="both"/>
        <w:rPr>
          <w:sz w:val="24"/>
        </w:rPr>
      </w:pPr>
    </w:p>
    <w:p w:rsidR="00A47998" w:rsidRPr="00AC0412" w:rsidRDefault="00A47998" w:rsidP="00AC0412">
      <w:pPr>
        <w:spacing w:line="288" w:lineRule="auto"/>
        <w:jc w:val="both"/>
        <w:rPr>
          <w:sz w:val="24"/>
        </w:rPr>
      </w:pPr>
      <w:r w:rsidRPr="00AC0412">
        <w:rPr>
          <w:sz w:val="24"/>
        </w:rPr>
        <w:t>Til § 35 a, stk. 4</w:t>
      </w:r>
    </w:p>
    <w:p w:rsidR="00E9105C" w:rsidRPr="00AC0412" w:rsidRDefault="00E9105C" w:rsidP="00AC0412">
      <w:pPr>
        <w:spacing w:line="288" w:lineRule="auto"/>
        <w:jc w:val="both"/>
        <w:rPr>
          <w:sz w:val="24"/>
        </w:rPr>
      </w:pPr>
      <w:r w:rsidRPr="00AC0412">
        <w:rPr>
          <w:sz w:val="24"/>
        </w:rPr>
        <w:t xml:space="preserve">Det foreslås, at hvis klagen indgives efter udløbet af klagefristen, jf. den foreslåede § 35 a, stk. 2, i skatteforvaltningsloven, </w:t>
      </w:r>
      <w:r w:rsidR="0024517E" w:rsidRPr="00AC0412">
        <w:rPr>
          <w:sz w:val="24"/>
        </w:rPr>
        <w:t>afvise</w:t>
      </w:r>
      <w:r w:rsidR="0024517E">
        <w:rPr>
          <w:sz w:val="24"/>
        </w:rPr>
        <w:t>r skatteankeforvaltningen</w:t>
      </w:r>
      <w:r w:rsidR="0024517E" w:rsidRPr="00AC0412">
        <w:rPr>
          <w:sz w:val="24"/>
        </w:rPr>
        <w:t xml:space="preserve"> </w:t>
      </w:r>
      <w:r w:rsidRPr="00AC0412">
        <w:rPr>
          <w:sz w:val="24"/>
        </w:rPr>
        <w:t xml:space="preserve">klagen. </w:t>
      </w:r>
      <w:r w:rsidR="0024517E">
        <w:rPr>
          <w:sz w:val="24"/>
        </w:rPr>
        <w:t>Skatteanke</w:t>
      </w:r>
      <w:r w:rsidR="00352959">
        <w:rPr>
          <w:sz w:val="24"/>
        </w:rPr>
        <w:softHyphen/>
      </w:r>
      <w:r w:rsidR="0024517E">
        <w:rPr>
          <w:sz w:val="24"/>
        </w:rPr>
        <w:t>forvalt</w:t>
      </w:r>
      <w:r w:rsidR="00352959">
        <w:rPr>
          <w:sz w:val="24"/>
        </w:rPr>
        <w:softHyphen/>
      </w:r>
      <w:r w:rsidR="0024517E">
        <w:rPr>
          <w:sz w:val="24"/>
        </w:rPr>
        <w:t>nin</w:t>
      </w:r>
      <w:r w:rsidR="00352959">
        <w:rPr>
          <w:sz w:val="24"/>
        </w:rPr>
        <w:softHyphen/>
      </w:r>
      <w:r w:rsidR="0024517E">
        <w:rPr>
          <w:sz w:val="24"/>
        </w:rPr>
        <w:t>gen</w:t>
      </w:r>
      <w:r w:rsidRPr="00AC0412">
        <w:rPr>
          <w:sz w:val="24"/>
        </w:rPr>
        <w:t xml:space="preserve"> kan dog efter forslaget se bort fra en fristoverskridelse, når der er særlige omstændig</w:t>
      </w:r>
      <w:r w:rsidR="00352959">
        <w:rPr>
          <w:sz w:val="24"/>
        </w:rPr>
        <w:softHyphen/>
      </w:r>
      <w:r w:rsidRPr="00AC0412">
        <w:rPr>
          <w:sz w:val="24"/>
        </w:rPr>
        <w:t>heder, der taler herfor.</w:t>
      </w:r>
    </w:p>
    <w:p w:rsidR="00E9105C" w:rsidRPr="00AC0412" w:rsidRDefault="00E9105C" w:rsidP="00AC0412">
      <w:pPr>
        <w:spacing w:line="288" w:lineRule="auto"/>
        <w:jc w:val="both"/>
        <w:rPr>
          <w:sz w:val="24"/>
        </w:rPr>
      </w:pPr>
    </w:p>
    <w:p w:rsidR="00E9105C" w:rsidRPr="00AC0412" w:rsidRDefault="00E9105C" w:rsidP="00AC0412">
      <w:pPr>
        <w:spacing w:line="288" w:lineRule="auto"/>
        <w:jc w:val="both"/>
        <w:rPr>
          <w:sz w:val="24"/>
        </w:rPr>
      </w:pPr>
      <w:r w:rsidRPr="00AC0412">
        <w:rPr>
          <w:sz w:val="24"/>
        </w:rPr>
        <w:t xml:space="preserve">Den foreslåede bestemmelse svarer til de gældende regler i skatteforvaltningslovens § 36, stk. 2, 3. og 4. pkt., om klage til skatteankenævnene, § 38, stk. 2, 4. og 5. pkt., om klage til vurderingsankenævnene, § 39 a, stk. 2, 3. og 4. pkt., om klage til motorankenævnene og § 42, stk. 1, 2. og 3. pkt., om klage til Landsskatteretten. </w:t>
      </w:r>
      <w:r w:rsidR="0024517E">
        <w:rPr>
          <w:sz w:val="24"/>
        </w:rPr>
        <w:t>Eneste forskel er, at kompetencen til at afvise og til at se bort fra fristoverskridelser, når særlige omstændigheder taler for det, efter forslaget tilkommer skatteankeforvaltningen</w:t>
      </w:r>
      <w:r w:rsidR="00FE2095">
        <w:rPr>
          <w:sz w:val="24"/>
        </w:rPr>
        <w:t xml:space="preserve"> og ikke de myndigheder, der skal træffe afgørelse i </w:t>
      </w:r>
      <w:r w:rsidR="00E4285C">
        <w:rPr>
          <w:sz w:val="24"/>
        </w:rPr>
        <w:t>klage</w:t>
      </w:r>
      <w:r w:rsidR="00FE2095">
        <w:rPr>
          <w:sz w:val="24"/>
        </w:rPr>
        <w:t xml:space="preserve">sagen. </w:t>
      </w:r>
      <w:r w:rsidRPr="00AC0412">
        <w:rPr>
          <w:sz w:val="24"/>
        </w:rPr>
        <w:t>Der er ikke med den foreslåede regel tiltænkt nogen ændring af retstilstanden i forhold til konsekvenserne af, at en klage indgives for sent.</w:t>
      </w:r>
    </w:p>
    <w:p w:rsidR="0002138C" w:rsidRPr="00AC0412" w:rsidRDefault="0002138C" w:rsidP="00AC0412">
      <w:pPr>
        <w:spacing w:line="288" w:lineRule="auto"/>
        <w:jc w:val="both"/>
        <w:rPr>
          <w:sz w:val="24"/>
        </w:rPr>
      </w:pPr>
    </w:p>
    <w:p w:rsidR="00E9105C" w:rsidRPr="00AC0412" w:rsidRDefault="00E9105C" w:rsidP="00AC0412">
      <w:pPr>
        <w:spacing w:line="288" w:lineRule="auto"/>
        <w:jc w:val="both"/>
        <w:rPr>
          <w:sz w:val="24"/>
        </w:rPr>
      </w:pPr>
      <w:r w:rsidRPr="00AC0412">
        <w:rPr>
          <w:sz w:val="24"/>
        </w:rPr>
        <w:t xml:space="preserve">Til § 35 a, stk. </w:t>
      </w:r>
      <w:r w:rsidR="001A0442" w:rsidRPr="00AC0412">
        <w:rPr>
          <w:sz w:val="24"/>
        </w:rPr>
        <w:t>5</w:t>
      </w:r>
    </w:p>
    <w:p w:rsidR="00E9105C" w:rsidRPr="00AC0412" w:rsidRDefault="00661342" w:rsidP="00AC0412">
      <w:pPr>
        <w:spacing w:line="288" w:lineRule="auto"/>
        <w:jc w:val="both"/>
        <w:rPr>
          <w:sz w:val="24"/>
        </w:rPr>
      </w:pPr>
      <w:r w:rsidRPr="00AC0412">
        <w:rPr>
          <w:sz w:val="24"/>
        </w:rPr>
        <w:t>Det foreslåede stykke</w:t>
      </w:r>
      <w:r w:rsidR="00CE150A" w:rsidRPr="00AC0412">
        <w:rPr>
          <w:sz w:val="24"/>
        </w:rPr>
        <w:t xml:space="preserve"> handler om den situation, hvor en klage er udformet eller begrundet på en sådan måde, at den ikke kan tjene som grundlag for skatteankeforvaltningens visitering af sagen eller sagens videre behandling i øvrigt.</w:t>
      </w:r>
    </w:p>
    <w:p w:rsidR="00CE150A" w:rsidRPr="00AC0412" w:rsidRDefault="00CE150A" w:rsidP="00AC0412">
      <w:pPr>
        <w:spacing w:line="288" w:lineRule="auto"/>
        <w:jc w:val="both"/>
        <w:rPr>
          <w:sz w:val="24"/>
        </w:rPr>
      </w:pPr>
    </w:p>
    <w:p w:rsidR="00CE150A" w:rsidRPr="00AC0412" w:rsidRDefault="00CE150A" w:rsidP="00AC0412">
      <w:pPr>
        <w:spacing w:line="288" w:lineRule="auto"/>
        <w:jc w:val="both"/>
        <w:rPr>
          <w:sz w:val="24"/>
        </w:rPr>
      </w:pPr>
      <w:r w:rsidRPr="00AC0412">
        <w:rPr>
          <w:sz w:val="24"/>
        </w:rPr>
        <w:t>Er dette tilfældet</w:t>
      </w:r>
      <w:r w:rsidR="002211C1" w:rsidRPr="00AC0412">
        <w:rPr>
          <w:sz w:val="24"/>
        </w:rPr>
        <w:t>,</w:t>
      </w:r>
      <w:r w:rsidRPr="00AC0412">
        <w:rPr>
          <w:sz w:val="24"/>
        </w:rPr>
        <w:t xml:space="preserve"> </w:t>
      </w:r>
      <w:r w:rsidR="002211C1" w:rsidRPr="00AC0412">
        <w:rPr>
          <w:sz w:val="24"/>
        </w:rPr>
        <w:t xml:space="preserve">foreslås det, at </w:t>
      </w:r>
      <w:r w:rsidRPr="00AC0412">
        <w:rPr>
          <w:sz w:val="24"/>
        </w:rPr>
        <w:t>skatteankeforvaltningen</w:t>
      </w:r>
      <w:r w:rsidR="002211C1" w:rsidRPr="00AC0412">
        <w:rPr>
          <w:sz w:val="24"/>
        </w:rPr>
        <w:t xml:space="preserve"> kan give klageren en frist til at udbedre mangelen. Udbedrer klageren herefter ikke mangelen, vil </w:t>
      </w:r>
      <w:r w:rsidR="00132DC5">
        <w:rPr>
          <w:sz w:val="24"/>
        </w:rPr>
        <w:t>skatteankeforvaltningen</w:t>
      </w:r>
      <w:r w:rsidR="002211C1" w:rsidRPr="00AC0412">
        <w:rPr>
          <w:sz w:val="24"/>
        </w:rPr>
        <w:t xml:space="preserve"> afvise klagen.</w:t>
      </w:r>
    </w:p>
    <w:p w:rsidR="00E9105C" w:rsidRPr="00AC0412" w:rsidRDefault="00E9105C" w:rsidP="00AC0412">
      <w:pPr>
        <w:spacing w:line="288" w:lineRule="auto"/>
        <w:jc w:val="both"/>
        <w:rPr>
          <w:sz w:val="24"/>
        </w:rPr>
      </w:pPr>
    </w:p>
    <w:p w:rsidR="007E41CB" w:rsidRPr="00AC0412" w:rsidRDefault="002211C1" w:rsidP="00AC0412">
      <w:pPr>
        <w:spacing w:line="288" w:lineRule="auto"/>
        <w:jc w:val="both"/>
        <w:rPr>
          <w:sz w:val="24"/>
        </w:rPr>
      </w:pPr>
      <w:r w:rsidRPr="00AC0412">
        <w:rPr>
          <w:sz w:val="24"/>
        </w:rPr>
        <w:t xml:space="preserve">Den foreslåede bestemmelse er udformet med udgangspunkt i de gældende regler i skatteforvaltningslovens § 42, stk. 3, 1. og 3. pkt., </w:t>
      </w:r>
      <w:r w:rsidR="00E4123E" w:rsidRPr="00AC0412">
        <w:rPr>
          <w:sz w:val="24"/>
        </w:rPr>
        <w:t xml:space="preserve">om klager til Landsskatteretten, men er i forhold til </w:t>
      </w:r>
      <w:r w:rsidR="005413ED" w:rsidRPr="00AC0412">
        <w:rPr>
          <w:sz w:val="24"/>
        </w:rPr>
        <w:t>disse</w:t>
      </w:r>
      <w:r w:rsidR="00E4123E" w:rsidRPr="00AC0412">
        <w:rPr>
          <w:sz w:val="24"/>
        </w:rPr>
        <w:t xml:space="preserve"> bestemmelse</w:t>
      </w:r>
      <w:r w:rsidR="005413ED" w:rsidRPr="00AC0412">
        <w:rPr>
          <w:sz w:val="24"/>
        </w:rPr>
        <w:t>r</w:t>
      </w:r>
      <w:r w:rsidR="00E4123E" w:rsidRPr="00AC0412">
        <w:rPr>
          <w:sz w:val="24"/>
        </w:rPr>
        <w:t xml:space="preserve"> dels udvidet til at omfatte alle klager og dels til at omfatte de tilfælde, hvor klagen ikke kan danne grundlag for skatteankeforvaltningens visitering af klagen.</w:t>
      </w:r>
    </w:p>
    <w:p w:rsidR="007E41CB" w:rsidRPr="00AC0412" w:rsidRDefault="007E41CB" w:rsidP="00AC0412">
      <w:pPr>
        <w:spacing w:line="288" w:lineRule="auto"/>
        <w:jc w:val="both"/>
        <w:rPr>
          <w:sz w:val="24"/>
        </w:rPr>
      </w:pPr>
    </w:p>
    <w:p w:rsidR="007E41CB" w:rsidRPr="00AC0412" w:rsidRDefault="007E41CB" w:rsidP="00AC0412">
      <w:pPr>
        <w:spacing w:line="288" w:lineRule="auto"/>
        <w:jc w:val="both"/>
        <w:rPr>
          <w:sz w:val="24"/>
        </w:rPr>
      </w:pPr>
      <w:r w:rsidRPr="00AC0412">
        <w:rPr>
          <w:sz w:val="24"/>
        </w:rPr>
        <w:t>Grunden til disse ændringer er for det første, at der i den foreslåede nye klagestruktur skal foretages en visitering af sagen af en myndighed (skatteankeforvaltningen), som kun i nogle tilfælde er den sammen myndighed, som skal afgøre klagesagen. En særlig hjemmel for skatteankeforvaltningen til at fastsætte en frist for udbedring af mangler ved klagen og at afvise sagen, hvis manglerne ikke udbedres, er derfor nødvendig, hvis visiteringen ikke kan foretages på grundlag af klagen.</w:t>
      </w:r>
    </w:p>
    <w:p w:rsidR="007E41CB" w:rsidRPr="00AC0412" w:rsidRDefault="007E41CB" w:rsidP="00AC0412">
      <w:pPr>
        <w:spacing w:line="288" w:lineRule="auto"/>
        <w:jc w:val="both"/>
        <w:rPr>
          <w:sz w:val="24"/>
        </w:rPr>
      </w:pPr>
    </w:p>
    <w:p w:rsidR="007E41CB" w:rsidRPr="00AC0412" w:rsidRDefault="007E41CB" w:rsidP="00AC0412">
      <w:pPr>
        <w:spacing w:line="288" w:lineRule="auto"/>
        <w:jc w:val="both"/>
        <w:rPr>
          <w:sz w:val="24"/>
        </w:rPr>
      </w:pPr>
      <w:r w:rsidRPr="00AC0412">
        <w:rPr>
          <w:sz w:val="24"/>
        </w:rPr>
        <w:t xml:space="preserve">For det andet er </w:t>
      </w:r>
      <w:r w:rsidR="00661342" w:rsidRPr="00AC0412">
        <w:rPr>
          <w:sz w:val="24"/>
        </w:rPr>
        <w:t>grunden et ønske om</w:t>
      </w:r>
      <w:r w:rsidRPr="00AC0412">
        <w:rPr>
          <w:sz w:val="24"/>
        </w:rPr>
        <w:t xml:space="preserve"> at skabe ensartede regler for alle klager, uanset om det er skatteankeforvaltningen, et ankenævn eller Landsskatteretten, der skal træffe afgørelse i klagesagen.</w:t>
      </w:r>
    </w:p>
    <w:p w:rsidR="005B31C9" w:rsidRPr="00AC0412" w:rsidRDefault="005B31C9" w:rsidP="00AC0412">
      <w:pPr>
        <w:spacing w:line="288" w:lineRule="auto"/>
        <w:jc w:val="both"/>
        <w:rPr>
          <w:sz w:val="24"/>
        </w:rPr>
      </w:pPr>
    </w:p>
    <w:p w:rsidR="005B31C9" w:rsidRPr="00AC0412" w:rsidRDefault="005B31C9" w:rsidP="00AC0412">
      <w:pPr>
        <w:spacing w:line="288" w:lineRule="auto"/>
        <w:jc w:val="both"/>
        <w:rPr>
          <w:sz w:val="24"/>
        </w:rPr>
      </w:pPr>
      <w:r w:rsidRPr="00AC0412">
        <w:rPr>
          <w:sz w:val="24"/>
        </w:rPr>
        <w:t>Til § 35 b, stk. 1</w:t>
      </w:r>
    </w:p>
    <w:p w:rsidR="005B31C9" w:rsidRPr="00AC0412" w:rsidRDefault="005B31C9" w:rsidP="00AC0412">
      <w:pPr>
        <w:spacing w:line="288" w:lineRule="auto"/>
        <w:jc w:val="both"/>
        <w:rPr>
          <w:sz w:val="24"/>
        </w:rPr>
      </w:pPr>
      <w:r w:rsidRPr="00AC0412">
        <w:rPr>
          <w:sz w:val="24"/>
        </w:rPr>
        <w:t>Det foreslås, at klager, der efter skatteforvaltningslovens § 5, stk. 1, afgøres af et skatteankenævn, efter § 6, stk. 1, afgøres af et vurderingsankenævn, eller efter § 7, stk. 1, afgøres af et motorankenævn, skal afgøres af de pågældende ankenævn. Det vil sige, at de sagstyper, der efter de gældende regler kan påklages til de pågældende ankenævn, fortsat skal behandles af de pågældende ankenævn.</w:t>
      </w:r>
    </w:p>
    <w:p w:rsidR="005B31C9" w:rsidRPr="00AC0412" w:rsidRDefault="005B31C9" w:rsidP="00AC0412">
      <w:pPr>
        <w:spacing w:line="288" w:lineRule="auto"/>
        <w:jc w:val="both"/>
        <w:rPr>
          <w:sz w:val="24"/>
        </w:rPr>
      </w:pPr>
    </w:p>
    <w:p w:rsidR="005B31C9" w:rsidRPr="00AC0412" w:rsidRDefault="005B31C9" w:rsidP="00AC0412">
      <w:pPr>
        <w:spacing w:line="288" w:lineRule="auto"/>
        <w:jc w:val="both"/>
        <w:rPr>
          <w:sz w:val="24"/>
        </w:rPr>
      </w:pPr>
      <w:r w:rsidRPr="00AC0412">
        <w:rPr>
          <w:sz w:val="24"/>
        </w:rPr>
        <w:t>Der forslås dog</w:t>
      </w:r>
      <w:r w:rsidR="00C00C21" w:rsidRPr="00AC0412">
        <w:rPr>
          <w:sz w:val="24"/>
        </w:rPr>
        <w:t xml:space="preserve"> i </w:t>
      </w:r>
      <w:r w:rsidR="00054F9D">
        <w:rPr>
          <w:sz w:val="24"/>
        </w:rPr>
        <w:t>stk. 1,</w:t>
      </w:r>
      <w:r w:rsidR="00054F9D" w:rsidRPr="00AC0412">
        <w:rPr>
          <w:sz w:val="24"/>
        </w:rPr>
        <w:t xml:space="preserve"> </w:t>
      </w:r>
      <w:r w:rsidR="00C00C21" w:rsidRPr="00AC0412">
        <w:rPr>
          <w:sz w:val="24"/>
        </w:rPr>
        <w:t>2. og 3.</w:t>
      </w:r>
      <w:r w:rsidRPr="00AC0412">
        <w:rPr>
          <w:sz w:val="24"/>
        </w:rPr>
        <w:t xml:space="preserve"> </w:t>
      </w:r>
      <w:r w:rsidR="00054F9D">
        <w:rPr>
          <w:sz w:val="24"/>
        </w:rPr>
        <w:t xml:space="preserve">pkt. </w:t>
      </w:r>
      <w:r w:rsidRPr="00AC0412">
        <w:rPr>
          <w:sz w:val="24"/>
        </w:rPr>
        <w:t>at skulle gælde to undtagelser fra dette udgangspunkt. Begge undtagelser er nye i forhold til de gældende regler:</w:t>
      </w:r>
    </w:p>
    <w:p w:rsidR="005B31C9" w:rsidRPr="00AC0412" w:rsidRDefault="005B31C9" w:rsidP="00AC0412">
      <w:pPr>
        <w:spacing w:line="288" w:lineRule="auto"/>
        <w:jc w:val="both"/>
        <w:rPr>
          <w:sz w:val="24"/>
        </w:rPr>
      </w:pPr>
    </w:p>
    <w:p w:rsidR="005B31C9" w:rsidRPr="00AC0412" w:rsidRDefault="005413ED" w:rsidP="00AC0412">
      <w:pPr>
        <w:spacing w:line="288" w:lineRule="auto"/>
        <w:jc w:val="both"/>
        <w:rPr>
          <w:sz w:val="24"/>
        </w:rPr>
      </w:pPr>
      <w:r w:rsidRPr="00AC0412">
        <w:rPr>
          <w:sz w:val="24"/>
        </w:rPr>
        <w:t>Det</w:t>
      </w:r>
      <w:r w:rsidR="005B31C9" w:rsidRPr="00AC0412">
        <w:rPr>
          <w:sz w:val="24"/>
        </w:rPr>
        <w:t xml:space="preserve"> foreslås </w:t>
      </w:r>
      <w:r w:rsidRPr="00AC0412">
        <w:rPr>
          <w:sz w:val="24"/>
        </w:rPr>
        <w:t>således i 2. pkt.</w:t>
      </w:r>
      <w:r w:rsidR="005B31C9" w:rsidRPr="00AC0412">
        <w:rPr>
          <w:sz w:val="24"/>
        </w:rPr>
        <w:t>, at principielle sager skal afgøres af Landsskatteretten. Med principielle sager menes sager, som opfylder betingelserne i skatteforvaltn</w:t>
      </w:r>
      <w:r w:rsidR="003C475C" w:rsidRPr="00AC0412">
        <w:rPr>
          <w:sz w:val="24"/>
        </w:rPr>
        <w:t>ingslovens § 21, stk. 4, nr. 1-5, som foreslå</w:t>
      </w:r>
      <w:r w:rsidR="001907DE" w:rsidRPr="00AC0412">
        <w:rPr>
          <w:sz w:val="24"/>
        </w:rPr>
        <w:t>et</w:t>
      </w:r>
      <w:r w:rsidR="003C475C" w:rsidRPr="00AC0412">
        <w:rPr>
          <w:sz w:val="24"/>
        </w:rPr>
        <w:t xml:space="preserve"> ændret ved lovforslagets § 1, nr. </w:t>
      </w:r>
      <w:r w:rsidR="001F5874">
        <w:rPr>
          <w:sz w:val="24"/>
        </w:rPr>
        <w:t>21</w:t>
      </w:r>
      <w:r w:rsidR="005B31C9" w:rsidRPr="00AC0412">
        <w:rPr>
          <w:sz w:val="24"/>
        </w:rPr>
        <w:t>. En sag vil derfor efter forslaget skulle anses for principiel, hvis</w:t>
      </w:r>
    </w:p>
    <w:p w:rsidR="00EF6DB2" w:rsidRPr="00AC0412" w:rsidRDefault="00EF6DB2" w:rsidP="00AC0412">
      <w:pPr>
        <w:pStyle w:val="punktopstalm"/>
        <w:numPr>
          <w:ilvl w:val="0"/>
          <w:numId w:val="8"/>
        </w:numPr>
        <w:spacing w:line="288" w:lineRule="auto"/>
      </w:pPr>
      <w:r w:rsidRPr="00AC0412">
        <w:t>klagen vil kunne få konsekvenser for et større antal skattepligtige,</w:t>
      </w:r>
    </w:p>
    <w:p w:rsidR="00EF6DB2" w:rsidRPr="00AC0412" w:rsidRDefault="00EF6DB2" w:rsidP="00AC0412">
      <w:pPr>
        <w:pStyle w:val="punktopstalm"/>
        <w:numPr>
          <w:ilvl w:val="0"/>
          <w:numId w:val="8"/>
        </w:numPr>
        <w:spacing w:line="288" w:lineRule="auto"/>
      </w:pPr>
      <w:r w:rsidRPr="00AC0412">
        <w:t>klagen vedrører større økonomiske værdier,</w:t>
      </w:r>
    </w:p>
    <w:p w:rsidR="00EF6DB2" w:rsidRPr="00AC0412" w:rsidRDefault="00EF6DB2" w:rsidP="00AC0412">
      <w:pPr>
        <w:pStyle w:val="punktopstalm"/>
        <w:numPr>
          <w:ilvl w:val="0"/>
          <w:numId w:val="8"/>
        </w:numPr>
        <w:spacing w:line="288" w:lineRule="auto"/>
      </w:pPr>
      <w:r w:rsidRPr="00AC0412">
        <w:t xml:space="preserve">klagen </w:t>
      </w:r>
      <w:r w:rsidR="003C475C" w:rsidRPr="00AC0412">
        <w:t>angår fortolkning af væsentlig betydning for ny lovgivning eller væsentlig fortolkning af lovgivning i øvrigt</w:t>
      </w:r>
      <w:r w:rsidRPr="00AC0412">
        <w:t>,</w:t>
      </w:r>
    </w:p>
    <w:p w:rsidR="00EF6DB2" w:rsidRPr="00AC0412" w:rsidRDefault="00EF6DB2" w:rsidP="00AC0412">
      <w:pPr>
        <w:pStyle w:val="punktopstalm"/>
        <w:numPr>
          <w:ilvl w:val="0"/>
          <w:numId w:val="8"/>
        </w:numPr>
        <w:spacing w:line="288" w:lineRule="auto"/>
      </w:pPr>
      <w:r w:rsidRPr="00AC0412">
        <w:t>der i sagen skal tages stilling til et EU-retligt spørgsmål af væsentlig rækkevidde eller</w:t>
      </w:r>
    </w:p>
    <w:p w:rsidR="00EF6DB2" w:rsidRPr="00AC0412" w:rsidRDefault="00EF6DB2" w:rsidP="00AC0412">
      <w:pPr>
        <w:pStyle w:val="punktopstalm"/>
        <w:numPr>
          <w:ilvl w:val="0"/>
          <w:numId w:val="8"/>
        </w:numPr>
        <w:spacing w:line="288" w:lineRule="auto"/>
      </w:pPr>
      <w:r w:rsidRPr="00AC0412">
        <w:t>klagen i øvrigt har påkaldt sig eller skønnes at ville påkalde sig større offentlig interesse.</w:t>
      </w:r>
    </w:p>
    <w:p w:rsidR="00E9105C" w:rsidRPr="00AC0412" w:rsidRDefault="007E41CB" w:rsidP="00AC0412">
      <w:pPr>
        <w:spacing w:line="288" w:lineRule="auto"/>
        <w:jc w:val="both"/>
        <w:rPr>
          <w:sz w:val="24"/>
        </w:rPr>
      </w:pPr>
      <w:r w:rsidRPr="00AC0412">
        <w:rPr>
          <w:sz w:val="24"/>
        </w:rPr>
        <w:t xml:space="preserve"> </w:t>
      </w:r>
    </w:p>
    <w:p w:rsidR="00EF6DB2" w:rsidRPr="00AC0412" w:rsidRDefault="00EF6DB2" w:rsidP="00AC0412">
      <w:pPr>
        <w:spacing w:line="288" w:lineRule="auto"/>
        <w:jc w:val="both"/>
        <w:rPr>
          <w:sz w:val="24"/>
        </w:rPr>
      </w:pPr>
      <w:r w:rsidRPr="00AC0412">
        <w:rPr>
          <w:sz w:val="24"/>
        </w:rPr>
        <w:t>D</w:t>
      </w:r>
      <w:r w:rsidR="005413ED" w:rsidRPr="00AC0412">
        <w:rPr>
          <w:sz w:val="24"/>
        </w:rPr>
        <w:t>et foreslås i 3. pkt.</w:t>
      </w:r>
      <w:r w:rsidRPr="00AC0412">
        <w:rPr>
          <w:sz w:val="24"/>
        </w:rPr>
        <w:t xml:space="preserve">, at </w:t>
      </w:r>
      <w:r w:rsidR="007D1BD1" w:rsidRPr="00AC0412">
        <w:rPr>
          <w:sz w:val="24"/>
        </w:rPr>
        <w:t>sagen skal afgøres af Landsskatteretten, hvis klagen udspringer af samme forhold som en sag, der allerede verserer ved</w:t>
      </w:r>
      <w:r w:rsidR="00CE24FB">
        <w:rPr>
          <w:sz w:val="24"/>
        </w:rPr>
        <w:t xml:space="preserve"> eller som samtidigt visiteres til</w:t>
      </w:r>
      <w:r w:rsidR="007D1BD1" w:rsidRPr="00AC0412">
        <w:rPr>
          <w:sz w:val="24"/>
        </w:rPr>
        <w:t xml:space="preserve"> Landsskatteretten</w:t>
      </w:r>
      <w:r w:rsidR="00CE24FB">
        <w:rPr>
          <w:sz w:val="24"/>
        </w:rPr>
        <w:t>. Eksempler på sådanne sager, er sager, der udspringer af samme begivenheder, og som vedrører</w:t>
      </w:r>
    </w:p>
    <w:p w:rsidR="007D1BD1" w:rsidRPr="00AC0412" w:rsidRDefault="007D1BD1" w:rsidP="00AC0412">
      <w:pPr>
        <w:numPr>
          <w:ilvl w:val="0"/>
          <w:numId w:val="9"/>
        </w:numPr>
        <w:spacing w:line="288" w:lineRule="auto"/>
        <w:jc w:val="both"/>
        <w:rPr>
          <w:sz w:val="24"/>
        </w:rPr>
      </w:pPr>
      <w:r w:rsidRPr="00AC0412">
        <w:rPr>
          <w:sz w:val="24"/>
        </w:rPr>
        <w:t>samme klager,</w:t>
      </w:r>
    </w:p>
    <w:p w:rsidR="007D1BD1" w:rsidRPr="00AC0412" w:rsidRDefault="00CE24FB" w:rsidP="00AC0412">
      <w:pPr>
        <w:numPr>
          <w:ilvl w:val="0"/>
          <w:numId w:val="9"/>
        </w:numPr>
        <w:spacing w:line="288" w:lineRule="auto"/>
        <w:jc w:val="both"/>
        <w:rPr>
          <w:sz w:val="24"/>
        </w:rPr>
      </w:pPr>
      <w:r>
        <w:rPr>
          <w:sz w:val="24"/>
        </w:rPr>
        <w:t xml:space="preserve">klager vedrørende skat, hvor </w:t>
      </w:r>
      <w:r w:rsidR="007D1BD1" w:rsidRPr="00AC0412">
        <w:rPr>
          <w:sz w:val="24"/>
        </w:rPr>
        <w:t xml:space="preserve">klagers ægtefælle, som klageren var samlevende med ved udløbet af det indkomstår, </w:t>
      </w:r>
      <w:r w:rsidR="00054F9D">
        <w:rPr>
          <w:sz w:val="24"/>
        </w:rPr>
        <w:t>klagen</w:t>
      </w:r>
      <w:r w:rsidR="00054F9D" w:rsidRPr="00AC0412">
        <w:rPr>
          <w:sz w:val="24"/>
        </w:rPr>
        <w:t xml:space="preserve"> </w:t>
      </w:r>
      <w:r w:rsidR="007D1BD1" w:rsidRPr="00AC0412">
        <w:rPr>
          <w:sz w:val="24"/>
        </w:rPr>
        <w:t>vedrører, eller</w:t>
      </w:r>
    </w:p>
    <w:p w:rsidR="007D1BD1" w:rsidRPr="00AC0412" w:rsidRDefault="007D1BD1" w:rsidP="00AC0412">
      <w:pPr>
        <w:numPr>
          <w:ilvl w:val="0"/>
          <w:numId w:val="9"/>
        </w:numPr>
        <w:spacing w:line="288" w:lineRule="auto"/>
        <w:jc w:val="both"/>
        <w:rPr>
          <w:sz w:val="24"/>
        </w:rPr>
      </w:pPr>
      <w:r w:rsidRPr="00AC0412">
        <w:rPr>
          <w:sz w:val="24"/>
        </w:rPr>
        <w:t>et selskab, hvor klageren er hovedaktionær.</w:t>
      </w:r>
    </w:p>
    <w:p w:rsidR="0071536A" w:rsidRPr="00AC0412" w:rsidRDefault="0071536A" w:rsidP="00AC0412">
      <w:pPr>
        <w:spacing w:line="288" w:lineRule="auto"/>
        <w:jc w:val="both"/>
        <w:rPr>
          <w:sz w:val="24"/>
        </w:rPr>
      </w:pPr>
    </w:p>
    <w:p w:rsidR="0071536A" w:rsidRPr="00AC0412" w:rsidRDefault="0071536A" w:rsidP="00AC0412">
      <w:pPr>
        <w:spacing w:line="288" w:lineRule="auto"/>
        <w:jc w:val="both"/>
        <w:rPr>
          <w:sz w:val="24"/>
        </w:rPr>
      </w:pPr>
      <w:r w:rsidRPr="00AC0412">
        <w:rPr>
          <w:sz w:val="24"/>
        </w:rPr>
        <w:t>Til § 35 b, stk. 2</w:t>
      </w:r>
    </w:p>
    <w:p w:rsidR="0071536A" w:rsidRPr="00AC0412" w:rsidRDefault="0071536A" w:rsidP="00AC0412">
      <w:pPr>
        <w:spacing w:line="288" w:lineRule="auto"/>
        <w:jc w:val="both"/>
        <w:rPr>
          <w:sz w:val="24"/>
        </w:rPr>
      </w:pPr>
      <w:r w:rsidRPr="00AC0412">
        <w:rPr>
          <w:sz w:val="24"/>
        </w:rPr>
        <w:t>Det foreslås, at klager, der ikke efter stk. 1 skal afgøres af skatte-, vurderings- eller motorankenævnene, skal afgøres af Landsskatteretten. Denne regel modificeres dog af det foreslåede stk. 3.</w:t>
      </w:r>
    </w:p>
    <w:p w:rsidR="00EF6DB2" w:rsidRPr="00AC0412" w:rsidRDefault="00EF6DB2" w:rsidP="00AC0412">
      <w:pPr>
        <w:spacing w:line="288" w:lineRule="auto"/>
        <w:jc w:val="both"/>
        <w:rPr>
          <w:sz w:val="24"/>
        </w:rPr>
      </w:pPr>
    </w:p>
    <w:p w:rsidR="005846B5" w:rsidRPr="00AC0412" w:rsidRDefault="005B31C9" w:rsidP="00AC0412">
      <w:pPr>
        <w:spacing w:line="288" w:lineRule="auto"/>
        <w:jc w:val="both"/>
        <w:rPr>
          <w:sz w:val="24"/>
        </w:rPr>
      </w:pPr>
      <w:r w:rsidRPr="00AC0412">
        <w:rPr>
          <w:sz w:val="24"/>
        </w:rPr>
        <w:t xml:space="preserve">Til </w:t>
      </w:r>
      <w:r w:rsidR="00F65FB1" w:rsidRPr="00AC0412">
        <w:rPr>
          <w:sz w:val="24"/>
        </w:rPr>
        <w:t>§ 35 b</w:t>
      </w:r>
      <w:r w:rsidR="00170E16" w:rsidRPr="00AC0412">
        <w:rPr>
          <w:sz w:val="24"/>
        </w:rPr>
        <w:t>,</w:t>
      </w:r>
      <w:r w:rsidR="0071536A" w:rsidRPr="00AC0412">
        <w:rPr>
          <w:sz w:val="24"/>
        </w:rPr>
        <w:t xml:space="preserve"> stk. 3</w:t>
      </w:r>
    </w:p>
    <w:p w:rsidR="00F65FB1" w:rsidRPr="00AC0412" w:rsidRDefault="00F65FB1" w:rsidP="005C07FD">
      <w:pPr>
        <w:spacing w:line="288" w:lineRule="auto"/>
        <w:jc w:val="both"/>
        <w:rPr>
          <w:sz w:val="24"/>
        </w:rPr>
      </w:pPr>
      <w:r w:rsidRPr="00AC0412">
        <w:rPr>
          <w:sz w:val="24"/>
        </w:rPr>
        <w:t>Efter de gældende regler er det</w:t>
      </w:r>
      <w:r w:rsidR="0071536A" w:rsidRPr="00AC0412">
        <w:rPr>
          <w:sz w:val="24"/>
        </w:rPr>
        <w:t>, at en klage skal afgøres af Landsskatteretten</w:t>
      </w:r>
      <w:r w:rsidR="00C4664D" w:rsidRPr="00AC0412">
        <w:rPr>
          <w:sz w:val="24"/>
        </w:rPr>
        <w:t>,</w:t>
      </w:r>
      <w:r w:rsidR="0071536A" w:rsidRPr="00AC0412">
        <w:rPr>
          <w:sz w:val="24"/>
        </w:rPr>
        <w:t xml:space="preserve"> ikke ensbetydende med</w:t>
      </w:r>
      <w:r w:rsidRPr="00AC0412">
        <w:rPr>
          <w:sz w:val="24"/>
        </w:rPr>
        <w:t xml:space="preserve">, at afgørelsen skal træffes under medvirken af </w:t>
      </w:r>
      <w:r w:rsidR="0071536A" w:rsidRPr="00AC0412">
        <w:rPr>
          <w:sz w:val="24"/>
        </w:rPr>
        <w:t xml:space="preserve">ordinære </w:t>
      </w:r>
      <w:r w:rsidRPr="00AC0412">
        <w:rPr>
          <w:sz w:val="24"/>
        </w:rPr>
        <w:t xml:space="preserve">retsmedlemmer. Efter den gældende § 13, stk. 3, i skatteforvaltningsloven kan retspræsidenten således fastsætte regler om, at visse typer afgørelser truffet af </w:t>
      </w:r>
      <w:r w:rsidR="00480635">
        <w:rPr>
          <w:sz w:val="24"/>
        </w:rPr>
        <w:t>SKAT</w:t>
      </w:r>
      <w:r w:rsidRPr="00AC0412">
        <w:rPr>
          <w:sz w:val="24"/>
        </w:rPr>
        <w:t xml:space="preserve"> skal afgøres uden medvirken af retsmedlemmer. Sådanne sager benævnes i dag kontorsager, og afgørelserne i sagerne træffes af embedsmænd i landsskatteretten.</w:t>
      </w:r>
      <w:r w:rsidR="00054F9D">
        <w:rPr>
          <w:sz w:val="24"/>
        </w:rPr>
        <w:t xml:space="preserve"> Reglerne om, hvilke sager, der er kontorsager, findes i bekendtgørelse nr.</w:t>
      </w:r>
      <w:r w:rsidR="005C07FD" w:rsidRPr="005C07FD">
        <w:rPr>
          <w:sz w:val="24"/>
        </w:rPr>
        <w:t xml:space="preserve"> 1200 af 14</w:t>
      </w:r>
      <w:r w:rsidR="005C07FD">
        <w:rPr>
          <w:sz w:val="24"/>
        </w:rPr>
        <w:t xml:space="preserve">. december </w:t>
      </w:r>
      <w:r w:rsidR="005C07FD" w:rsidRPr="005C07FD">
        <w:rPr>
          <w:sz w:val="24"/>
        </w:rPr>
        <w:t>2011</w:t>
      </w:r>
      <w:r w:rsidR="005C07FD">
        <w:rPr>
          <w:sz w:val="24"/>
        </w:rPr>
        <w:t xml:space="preserve"> om </w:t>
      </w:r>
      <w:r w:rsidR="005C07FD" w:rsidRPr="005C07FD">
        <w:rPr>
          <w:sz w:val="24"/>
        </w:rPr>
        <w:t>afgørelse af visse klager i Landsskatteretten uden medvirken af ordinære retsmedlemmer</w:t>
      </w:r>
      <w:r w:rsidR="005C07FD">
        <w:rPr>
          <w:sz w:val="24"/>
        </w:rPr>
        <w:t>.</w:t>
      </w:r>
    </w:p>
    <w:p w:rsidR="00F65FB1" w:rsidRPr="00AC0412" w:rsidRDefault="00F65FB1" w:rsidP="00AC0412">
      <w:pPr>
        <w:spacing w:line="288" w:lineRule="auto"/>
        <w:jc w:val="both"/>
        <w:rPr>
          <w:sz w:val="24"/>
        </w:rPr>
      </w:pPr>
    </w:p>
    <w:p w:rsidR="00F65FB1" w:rsidRPr="00AC0412" w:rsidRDefault="00F65FB1" w:rsidP="00AC0412">
      <w:pPr>
        <w:spacing w:line="288" w:lineRule="auto"/>
        <w:jc w:val="both"/>
        <w:rPr>
          <w:sz w:val="24"/>
        </w:rPr>
      </w:pPr>
      <w:r w:rsidRPr="00AC0412">
        <w:rPr>
          <w:sz w:val="24"/>
        </w:rPr>
        <w:t xml:space="preserve">Landsskatteretten </w:t>
      </w:r>
      <w:r w:rsidR="008356D2" w:rsidRPr="00AC0412">
        <w:rPr>
          <w:sz w:val="24"/>
        </w:rPr>
        <w:t xml:space="preserve">vil </w:t>
      </w:r>
      <w:r w:rsidRPr="00AC0412">
        <w:rPr>
          <w:sz w:val="24"/>
        </w:rPr>
        <w:t>efter lovforslaget</w:t>
      </w:r>
      <w:r w:rsidR="00C46AE7">
        <w:rPr>
          <w:sz w:val="24"/>
        </w:rPr>
        <w:t xml:space="preserve"> skulle sekretariatsbetjenes </w:t>
      </w:r>
      <w:r w:rsidRPr="00AC0412">
        <w:rPr>
          <w:sz w:val="24"/>
        </w:rPr>
        <w:t>af skatte</w:t>
      </w:r>
      <w:r w:rsidRPr="00AC0412">
        <w:rPr>
          <w:sz w:val="24"/>
        </w:rPr>
        <w:softHyphen/>
        <w:t>anke</w:t>
      </w:r>
      <w:r w:rsidRPr="00AC0412">
        <w:rPr>
          <w:sz w:val="24"/>
        </w:rPr>
        <w:softHyphen/>
        <w:t>for</w:t>
      </w:r>
      <w:r w:rsidRPr="00AC0412">
        <w:rPr>
          <w:sz w:val="24"/>
        </w:rPr>
        <w:softHyphen/>
        <w:t>valt</w:t>
      </w:r>
      <w:r w:rsidRPr="00AC0412">
        <w:rPr>
          <w:sz w:val="24"/>
        </w:rPr>
        <w:softHyphen/>
        <w:t>nin</w:t>
      </w:r>
      <w:r w:rsidRPr="00AC0412">
        <w:rPr>
          <w:sz w:val="24"/>
        </w:rPr>
        <w:softHyphen/>
        <w:t xml:space="preserve">gen. </w:t>
      </w:r>
      <w:r w:rsidR="00C4664D" w:rsidRPr="00AC0412">
        <w:rPr>
          <w:sz w:val="24"/>
        </w:rPr>
        <w:t>Det er derfor e</w:t>
      </w:r>
      <w:r w:rsidR="008356D2" w:rsidRPr="00AC0412">
        <w:rPr>
          <w:sz w:val="24"/>
        </w:rPr>
        <w:t>n forudsætning for at fastholde, at visse sager, som ellers hører under Landsskatterettens kompetence</w:t>
      </w:r>
      <w:r w:rsidR="00C4664D" w:rsidRPr="00AC0412">
        <w:rPr>
          <w:sz w:val="24"/>
        </w:rPr>
        <w:t>,</w:t>
      </w:r>
      <w:r w:rsidR="008356D2" w:rsidRPr="00AC0412">
        <w:rPr>
          <w:sz w:val="24"/>
        </w:rPr>
        <w:t xml:space="preserve"> kan behandles som kontorsager, at der skabes hjemmel til, der kan udstedes regler om, at visse sagstyper, som eller skal afgøres af Landsskatteretten, </w:t>
      </w:r>
      <w:r w:rsidRPr="00AC0412">
        <w:rPr>
          <w:sz w:val="24"/>
        </w:rPr>
        <w:t>vil skulle behandles i skatteankeforvaltnin</w:t>
      </w:r>
      <w:r w:rsidRPr="00AC0412">
        <w:rPr>
          <w:sz w:val="24"/>
        </w:rPr>
        <w:softHyphen/>
        <w:t>gen.</w:t>
      </w:r>
    </w:p>
    <w:p w:rsidR="008356D2" w:rsidRPr="00AC0412" w:rsidRDefault="008356D2" w:rsidP="00AC0412">
      <w:pPr>
        <w:spacing w:line="288" w:lineRule="auto"/>
        <w:jc w:val="both"/>
        <w:rPr>
          <w:sz w:val="24"/>
        </w:rPr>
      </w:pPr>
    </w:p>
    <w:p w:rsidR="008356D2" w:rsidRPr="00AC0412" w:rsidRDefault="008356D2" w:rsidP="00AC0412">
      <w:pPr>
        <w:spacing w:line="288" w:lineRule="auto"/>
        <w:jc w:val="both"/>
        <w:rPr>
          <w:sz w:val="24"/>
        </w:rPr>
      </w:pPr>
      <w:r w:rsidRPr="00AC0412">
        <w:rPr>
          <w:sz w:val="24"/>
        </w:rPr>
        <w:t xml:space="preserve">Det foreslås derfor at indsætte en sådan regel i skatteforvaltningslovens § 35 b, stk. 3. Efter den foreslåede regel er det skatteankeforvaltningen, der som sekretariat for Landsskatteretten </w:t>
      </w:r>
      <w:r w:rsidR="00E06A24">
        <w:rPr>
          <w:sz w:val="24"/>
        </w:rPr>
        <w:t>er</w:t>
      </w:r>
      <w:r w:rsidRPr="00AC0412">
        <w:rPr>
          <w:sz w:val="24"/>
        </w:rPr>
        <w:t xml:space="preserve"> den myndighed, der kan udstede disse regler. Det er ikke hensigten at ændre på, </w:t>
      </w:r>
      <w:r w:rsidR="00C4664D" w:rsidRPr="00AC0412">
        <w:rPr>
          <w:sz w:val="24"/>
        </w:rPr>
        <w:t>at k</w:t>
      </w:r>
      <w:r w:rsidR="00C00C21" w:rsidRPr="00AC0412">
        <w:rPr>
          <w:sz w:val="24"/>
        </w:rPr>
        <w:t xml:space="preserve">ontorsagerne </w:t>
      </w:r>
      <w:r w:rsidRPr="00AC0412">
        <w:rPr>
          <w:sz w:val="24"/>
        </w:rPr>
        <w:t xml:space="preserve">fortsat </w:t>
      </w:r>
      <w:r w:rsidR="00C4664D" w:rsidRPr="00AC0412">
        <w:rPr>
          <w:sz w:val="24"/>
        </w:rPr>
        <w:t xml:space="preserve">vil være </w:t>
      </w:r>
      <w:r w:rsidR="00C00C21" w:rsidRPr="00AC0412">
        <w:rPr>
          <w:iCs/>
          <w:sz w:val="24"/>
        </w:rPr>
        <w:t xml:space="preserve">karakteriseret ved at være klager over afgørelser </w:t>
      </w:r>
      <w:r w:rsidR="00C4664D" w:rsidRPr="00AC0412">
        <w:rPr>
          <w:iCs/>
          <w:sz w:val="24"/>
        </w:rPr>
        <w:t>af</w:t>
      </w:r>
      <w:r w:rsidR="00C00C21" w:rsidRPr="00AC0412">
        <w:rPr>
          <w:iCs/>
          <w:sz w:val="24"/>
        </w:rPr>
        <w:t xml:space="preserve"> inddrivelsesmæssig karakter, af bevillingsmæssig karakter eller af enkel karakter.</w:t>
      </w:r>
    </w:p>
    <w:p w:rsidR="00E80E46" w:rsidRPr="00AC0412" w:rsidRDefault="00E80E46" w:rsidP="00AC0412">
      <w:pPr>
        <w:spacing w:line="288" w:lineRule="auto"/>
        <w:jc w:val="both"/>
        <w:rPr>
          <w:sz w:val="24"/>
        </w:rPr>
      </w:pPr>
    </w:p>
    <w:p w:rsidR="00C00C21" w:rsidRPr="00AC0412" w:rsidRDefault="00C00C21" w:rsidP="00AC0412">
      <w:pPr>
        <w:spacing w:line="288" w:lineRule="auto"/>
        <w:jc w:val="both"/>
        <w:rPr>
          <w:sz w:val="24"/>
        </w:rPr>
      </w:pPr>
      <w:r w:rsidRPr="00AC0412">
        <w:rPr>
          <w:sz w:val="24"/>
        </w:rPr>
        <w:t>Det forslås dog samtidig</w:t>
      </w:r>
      <w:r w:rsidR="00D262E4" w:rsidRPr="00AC0412">
        <w:rPr>
          <w:sz w:val="24"/>
        </w:rPr>
        <w:t xml:space="preserve"> i </w:t>
      </w:r>
      <w:r w:rsidR="00E06A24">
        <w:rPr>
          <w:sz w:val="24"/>
        </w:rPr>
        <w:t>stk. 3,</w:t>
      </w:r>
      <w:r w:rsidR="00E06A24" w:rsidRPr="00AC0412">
        <w:rPr>
          <w:sz w:val="24"/>
        </w:rPr>
        <w:t xml:space="preserve"> </w:t>
      </w:r>
      <w:r w:rsidR="00D262E4" w:rsidRPr="00AC0412">
        <w:rPr>
          <w:sz w:val="24"/>
        </w:rPr>
        <w:t>2. pkt.</w:t>
      </w:r>
      <w:r w:rsidRPr="00AC0412">
        <w:rPr>
          <w:sz w:val="24"/>
        </w:rPr>
        <w:t xml:space="preserve">, at </w:t>
      </w:r>
      <w:r w:rsidR="00C4664D" w:rsidRPr="00AC0412">
        <w:rPr>
          <w:sz w:val="24"/>
        </w:rPr>
        <w:t>uanset at der er tale om en sag af en type</w:t>
      </w:r>
      <w:r w:rsidRPr="00AC0412">
        <w:rPr>
          <w:sz w:val="24"/>
        </w:rPr>
        <w:t>, som er omfattet af de regler</w:t>
      </w:r>
      <w:r w:rsidR="00E06A24">
        <w:rPr>
          <w:sz w:val="24"/>
        </w:rPr>
        <w:t>,</w:t>
      </w:r>
      <w:r w:rsidRPr="00AC0412">
        <w:rPr>
          <w:sz w:val="24"/>
        </w:rPr>
        <w:t xml:space="preserve"> der bliver udstedt, om</w:t>
      </w:r>
      <w:r w:rsidR="00821E07">
        <w:rPr>
          <w:sz w:val="24"/>
        </w:rPr>
        <w:t>,</w:t>
      </w:r>
      <w:r w:rsidRPr="00AC0412">
        <w:rPr>
          <w:sz w:val="24"/>
        </w:rPr>
        <w:t xml:space="preserve"> at klagen skal afgøres af skatteankeforvaltningen, </w:t>
      </w:r>
      <w:r w:rsidR="00C4664D" w:rsidRPr="00AC0412">
        <w:rPr>
          <w:sz w:val="24"/>
        </w:rPr>
        <w:t xml:space="preserve">vil sagen alligevel skulle afgøres af Landsskatteretten, </w:t>
      </w:r>
      <w:r w:rsidRPr="00AC0412">
        <w:rPr>
          <w:sz w:val="24"/>
        </w:rPr>
        <w:t xml:space="preserve">hvis sagen er principiel eller udspringer af samme forhold som en anden sag, som allerede verserer </w:t>
      </w:r>
      <w:r w:rsidR="003C75D8">
        <w:rPr>
          <w:sz w:val="24"/>
        </w:rPr>
        <w:t>ved</w:t>
      </w:r>
      <w:r w:rsidR="003C75D8" w:rsidRPr="00AC0412">
        <w:rPr>
          <w:sz w:val="24"/>
        </w:rPr>
        <w:t xml:space="preserve"> </w:t>
      </w:r>
      <w:r w:rsidR="003C75D8">
        <w:rPr>
          <w:sz w:val="24"/>
        </w:rPr>
        <w:t xml:space="preserve">eller samtidigt visiteres til </w:t>
      </w:r>
      <w:r w:rsidRPr="00AC0412">
        <w:rPr>
          <w:sz w:val="24"/>
        </w:rPr>
        <w:t>Landsskatteretten. Afg</w:t>
      </w:r>
      <w:r w:rsidR="00D262E4" w:rsidRPr="00AC0412">
        <w:rPr>
          <w:sz w:val="24"/>
        </w:rPr>
        <w:t>r</w:t>
      </w:r>
      <w:r w:rsidRPr="00AC0412">
        <w:rPr>
          <w:sz w:val="24"/>
        </w:rPr>
        <w:t xml:space="preserve">ænsningen af disse sager svarer til afgrænsningen i </w:t>
      </w:r>
      <w:r w:rsidR="00D262E4" w:rsidRPr="00AC0412">
        <w:rPr>
          <w:sz w:val="24"/>
        </w:rPr>
        <w:t xml:space="preserve">den foreslåede § 35 b, </w:t>
      </w:r>
      <w:r w:rsidRPr="00AC0412">
        <w:rPr>
          <w:sz w:val="24"/>
        </w:rPr>
        <w:t>stk. 1</w:t>
      </w:r>
      <w:r w:rsidR="00D262E4" w:rsidRPr="00AC0412">
        <w:rPr>
          <w:sz w:val="24"/>
        </w:rPr>
        <w:t>, 2. og 3. pkt.</w:t>
      </w:r>
      <w:r w:rsidR="008A05B2" w:rsidRPr="00AC0412">
        <w:rPr>
          <w:sz w:val="24"/>
        </w:rPr>
        <w:t>,</w:t>
      </w:r>
      <w:r w:rsidRPr="00AC0412">
        <w:rPr>
          <w:sz w:val="24"/>
        </w:rPr>
        <w:t xml:space="preserve"> af sager, der skal behandles af Landsskatteretten i stedet for af ankenævnene. Der henvises derfor til bemærkningerne til </w:t>
      </w:r>
      <w:r w:rsidR="00C4664D" w:rsidRPr="00AC0412">
        <w:rPr>
          <w:sz w:val="24"/>
        </w:rPr>
        <w:t xml:space="preserve">§ 35 b, </w:t>
      </w:r>
      <w:r w:rsidRPr="00AC0412">
        <w:rPr>
          <w:sz w:val="24"/>
        </w:rPr>
        <w:t>stk. 1.</w:t>
      </w:r>
    </w:p>
    <w:p w:rsidR="00C00C21" w:rsidRPr="00AC0412" w:rsidRDefault="00C00C21" w:rsidP="00AC0412">
      <w:pPr>
        <w:spacing w:line="288" w:lineRule="auto"/>
        <w:jc w:val="both"/>
        <w:rPr>
          <w:sz w:val="24"/>
        </w:rPr>
      </w:pPr>
    </w:p>
    <w:p w:rsidR="00C00C21" w:rsidRPr="00AC0412" w:rsidRDefault="00D262E4" w:rsidP="00AC0412">
      <w:pPr>
        <w:spacing w:line="288" w:lineRule="auto"/>
        <w:jc w:val="both"/>
        <w:rPr>
          <w:sz w:val="24"/>
        </w:rPr>
      </w:pPr>
      <w:r w:rsidRPr="00AC0412">
        <w:rPr>
          <w:sz w:val="24"/>
        </w:rPr>
        <w:t>Til § 35 b, stk. 4</w:t>
      </w:r>
    </w:p>
    <w:p w:rsidR="00D262E4" w:rsidRPr="00AC0412" w:rsidRDefault="00D262E4" w:rsidP="00AC0412">
      <w:pPr>
        <w:spacing w:line="288" w:lineRule="auto"/>
        <w:jc w:val="both"/>
        <w:rPr>
          <w:sz w:val="24"/>
        </w:rPr>
      </w:pPr>
      <w:r w:rsidRPr="00AC0412">
        <w:rPr>
          <w:sz w:val="24"/>
        </w:rPr>
        <w:t>Det foreslås, at det er skatteankeforvaltningen, der foretager visiteringen af klagesager til afgørelse i henholdsvis skatteankeforvaltningen selv, skatte-, vu</w:t>
      </w:r>
      <w:r w:rsidR="00C4664D" w:rsidRPr="00AC0412">
        <w:rPr>
          <w:sz w:val="24"/>
        </w:rPr>
        <w:t>rderings- og motoranke</w:t>
      </w:r>
      <w:r w:rsidR="00012E50">
        <w:rPr>
          <w:sz w:val="24"/>
        </w:rPr>
        <w:softHyphen/>
      </w:r>
      <w:r w:rsidR="00C4664D" w:rsidRPr="00AC0412">
        <w:rPr>
          <w:sz w:val="24"/>
        </w:rPr>
        <w:t>nævne</w:t>
      </w:r>
      <w:r w:rsidR="00012E50">
        <w:rPr>
          <w:sz w:val="24"/>
        </w:rPr>
        <w:softHyphen/>
      </w:r>
      <w:r w:rsidR="00C4664D" w:rsidRPr="00AC0412">
        <w:rPr>
          <w:sz w:val="24"/>
        </w:rPr>
        <w:t>ne samt</w:t>
      </w:r>
      <w:r w:rsidRPr="00AC0412">
        <w:rPr>
          <w:sz w:val="24"/>
        </w:rPr>
        <w:t xml:space="preserve"> Landsskatteretten.</w:t>
      </w:r>
    </w:p>
    <w:p w:rsidR="00D262E4" w:rsidRPr="00AC0412" w:rsidRDefault="00D262E4" w:rsidP="00AC0412">
      <w:pPr>
        <w:spacing w:line="288" w:lineRule="auto"/>
        <w:jc w:val="both"/>
        <w:rPr>
          <w:sz w:val="24"/>
        </w:rPr>
      </w:pPr>
    </w:p>
    <w:p w:rsidR="00C00C21" w:rsidRPr="00AC0412" w:rsidRDefault="002C2CBB" w:rsidP="00AC0412">
      <w:pPr>
        <w:spacing w:line="288" w:lineRule="auto"/>
        <w:jc w:val="both"/>
        <w:rPr>
          <w:sz w:val="24"/>
        </w:rPr>
      </w:pPr>
      <w:r>
        <w:rPr>
          <w:sz w:val="24"/>
        </w:rPr>
        <w:t>Det foreslås endvidere, at skatteankeforvaltningen senere kan ændre visiteringen. Det er dog en forudsætning for dette, at der endnu ikke er truffet afgørelse sagen. Sådan omvisitering kan for det første ske, h</w:t>
      </w:r>
      <w:r w:rsidR="00D262E4" w:rsidRPr="00AC0412">
        <w:rPr>
          <w:sz w:val="24"/>
        </w:rPr>
        <w:t>vis de</w:t>
      </w:r>
      <w:r w:rsidR="00103197" w:rsidRPr="00AC0412">
        <w:rPr>
          <w:sz w:val="24"/>
        </w:rPr>
        <w:t>t</w:t>
      </w:r>
      <w:r w:rsidR="00D262E4" w:rsidRPr="00AC0412">
        <w:rPr>
          <w:sz w:val="24"/>
        </w:rPr>
        <w:t xml:space="preserve"> efter den første visitering </w:t>
      </w:r>
      <w:r w:rsidR="00753557" w:rsidRPr="00AC0412">
        <w:rPr>
          <w:sz w:val="24"/>
        </w:rPr>
        <w:t>viser sig</w:t>
      </w:r>
      <w:r w:rsidR="00E4285C">
        <w:rPr>
          <w:sz w:val="24"/>
        </w:rPr>
        <w:t>,</w:t>
      </w:r>
      <w:r w:rsidR="00753557" w:rsidRPr="00AC0412">
        <w:rPr>
          <w:sz w:val="24"/>
        </w:rPr>
        <w:t xml:space="preserve"> at </w:t>
      </w:r>
      <w:r w:rsidR="00753557">
        <w:rPr>
          <w:sz w:val="24"/>
        </w:rPr>
        <w:t>sagen skulle eller kunne have været visiteret til en anden myndighed</w:t>
      </w:r>
      <w:r>
        <w:rPr>
          <w:sz w:val="24"/>
        </w:rPr>
        <w:t>. For det andet kan ske</w:t>
      </w:r>
      <w:r w:rsidR="00753557">
        <w:rPr>
          <w:sz w:val="24"/>
        </w:rPr>
        <w:t xml:space="preserve">, </w:t>
      </w:r>
      <w:r>
        <w:rPr>
          <w:sz w:val="24"/>
        </w:rPr>
        <w:t xml:space="preserve">hvis </w:t>
      </w:r>
      <w:r w:rsidR="00E4285C">
        <w:rPr>
          <w:sz w:val="24"/>
        </w:rPr>
        <w:t xml:space="preserve">der kommer </w:t>
      </w:r>
      <w:r w:rsidR="00753557">
        <w:rPr>
          <w:sz w:val="24"/>
        </w:rPr>
        <w:t xml:space="preserve">nye oplysninger </w:t>
      </w:r>
      <w:r w:rsidR="00E4285C">
        <w:rPr>
          <w:sz w:val="24"/>
        </w:rPr>
        <w:t xml:space="preserve">frem eller omstændigheder </w:t>
      </w:r>
      <w:r>
        <w:rPr>
          <w:sz w:val="24"/>
        </w:rPr>
        <w:t>ændres</w:t>
      </w:r>
      <w:r w:rsidR="00753557">
        <w:rPr>
          <w:sz w:val="24"/>
        </w:rPr>
        <w:t xml:space="preserve">, så sagen nu </w:t>
      </w:r>
      <w:r w:rsidR="00012E50">
        <w:rPr>
          <w:sz w:val="24"/>
        </w:rPr>
        <w:t>kan eller skal afgøres af</w:t>
      </w:r>
      <w:r w:rsidR="00753557">
        <w:rPr>
          <w:sz w:val="24"/>
        </w:rPr>
        <w:t xml:space="preserve"> en an</w:t>
      </w:r>
      <w:r w:rsidR="00012E50">
        <w:rPr>
          <w:sz w:val="24"/>
        </w:rPr>
        <w:t>den myndighed</w:t>
      </w:r>
      <w:r w:rsidR="00753557">
        <w:rPr>
          <w:sz w:val="24"/>
        </w:rPr>
        <w:t xml:space="preserve">, </w:t>
      </w:r>
      <w:r w:rsidR="00012E50">
        <w:rPr>
          <w:sz w:val="24"/>
        </w:rPr>
        <w:t>end den, den tidligere blev visiteret til</w:t>
      </w:r>
      <w:r>
        <w:rPr>
          <w:sz w:val="24"/>
        </w:rPr>
        <w:t>.</w:t>
      </w:r>
    </w:p>
    <w:p w:rsidR="00D262E4" w:rsidRPr="00AC0412" w:rsidRDefault="00D262E4" w:rsidP="00AC0412">
      <w:pPr>
        <w:spacing w:line="288" w:lineRule="auto"/>
        <w:jc w:val="both"/>
        <w:rPr>
          <w:sz w:val="24"/>
        </w:rPr>
      </w:pPr>
    </w:p>
    <w:p w:rsidR="005846B5" w:rsidRPr="00AC0412" w:rsidRDefault="005846B5" w:rsidP="00AC0412">
      <w:pPr>
        <w:spacing w:line="288" w:lineRule="auto"/>
        <w:jc w:val="both"/>
        <w:rPr>
          <w:sz w:val="24"/>
        </w:rPr>
      </w:pPr>
      <w:r w:rsidRPr="00AC0412">
        <w:rPr>
          <w:sz w:val="24"/>
        </w:rPr>
        <w:t xml:space="preserve">Til </w:t>
      </w:r>
      <w:r w:rsidR="00CA01FD" w:rsidRPr="00AC0412">
        <w:rPr>
          <w:sz w:val="24"/>
        </w:rPr>
        <w:t>§ 35 b, stk. 5</w:t>
      </w:r>
    </w:p>
    <w:p w:rsidR="009B0B5C" w:rsidRPr="00AC0412" w:rsidRDefault="00D262E4" w:rsidP="00AC0412">
      <w:pPr>
        <w:spacing w:line="288" w:lineRule="auto"/>
        <w:jc w:val="both"/>
        <w:rPr>
          <w:sz w:val="24"/>
        </w:rPr>
      </w:pPr>
      <w:r w:rsidRPr="00AC0412">
        <w:rPr>
          <w:sz w:val="24"/>
        </w:rPr>
        <w:t xml:space="preserve">Det foreslås, at skatteankeforvaltningen får mulighed for at </w:t>
      </w:r>
      <w:r w:rsidR="00E4766A">
        <w:rPr>
          <w:sz w:val="24"/>
        </w:rPr>
        <w:t>omvisitere</w:t>
      </w:r>
      <w:r w:rsidR="009B0B5C" w:rsidRPr="00AC0412">
        <w:rPr>
          <w:sz w:val="24"/>
        </w:rPr>
        <w:t xml:space="preserve"> en sag ved et skatte-, vurd</w:t>
      </w:r>
      <w:r w:rsidR="00B74732" w:rsidRPr="00AC0412">
        <w:rPr>
          <w:sz w:val="24"/>
        </w:rPr>
        <w:t>e</w:t>
      </w:r>
      <w:r w:rsidR="009B0B5C" w:rsidRPr="00AC0412">
        <w:rPr>
          <w:sz w:val="24"/>
        </w:rPr>
        <w:t>rings- eller motorankenævn</w:t>
      </w:r>
      <w:r w:rsidR="00B74732" w:rsidRPr="00AC0412">
        <w:rPr>
          <w:sz w:val="24"/>
        </w:rPr>
        <w:t xml:space="preserve"> til Landsskatteretten til videre behandling og afgørelse. Det er efter forslaget en forudsætning for brug af denne adgang, at skatteankeforvaltningen vurderer, at sagen </w:t>
      </w:r>
      <w:r w:rsidR="00476DAB">
        <w:rPr>
          <w:sz w:val="24"/>
        </w:rPr>
        <w:t xml:space="preserve">er eller </w:t>
      </w:r>
      <w:r w:rsidR="00B74732" w:rsidRPr="00AC0412">
        <w:rPr>
          <w:sz w:val="24"/>
        </w:rPr>
        <w:t xml:space="preserve">vil blive afgjort af ankenævnet med et åbenbart </w:t>
      </w:r>
      <w:r w:rsidR="005D7088">
        <w:rPr>
          <w:sz w:val="24"/>
        </w:rPr>
        <w:t>ulovligt</w:t>
      </w:r>
      <w:r w:rsidR="005D7088" w:rsidRPr="00AC0412">
        <w:rPr>
          <w:sz w:val="24"/>
        </w:rPr>
        <w:t xml:space="preserve"> </w:t>
      </w:r>
      <w:r w:rsidR="00B74732" w:rsidRPr="00AC0412">
        <w:rPr>
          <w:sz w:val="24"/>
        </w:rPr>
        <w:t>resultat</w:t>
      </w:r>
      <w:r w:rsidR="00C46AE7">
        <w:rPr>
          <w:sz w:val="24"/>
        </w:rPr>
        <w:t>.</w:t>
      </w:r>
      <w:r w:rsidR="00476DAB">
        <w:rPr>
          <w:sz w:val="24"/>
        </w:rPr>
        <w:t xml:space="preserve"> Det er endvidere en forudsætning, at afgørelsen endnu ikke er meddelt til klageren.</w:t>
      </w:r>
    </w:p>
    <w:p w:rsidR="009B0B5C" w:rsidRPr="00AC0412" w:rsidRDefault="009B0B5C" w:rsidP="00AC0412">
      <w:pPr>
        <w:spacing w:line="288" w:lineRule="auto"/>
        <w:jc w:val="both"/>
        <w:rPr>
          <w:sz w:val="24"/>
        </w:rPr>
      </w:pPr>
    </w:p>
    <w:p w:rsidR="00B74732" w:rsidRPr="00AC0412" w:rsidRDefault="00B74732" w:rsidP="00AC0412">
      <w:pPr>
        <w:spacing w:line="288" w:lineRule="auto"/>
        <w:jc w:val="both"/>
        <w:rPr>
          <w:sz w:val="24"/>
        </w:rPr>
      </w:pPr>
      <w:r w:rsidRPr="00AC0412">
        <w:rPr>
          <w:sz w:val="24"/>
        </w:rPr>
        <w:t xml:space="preserve">Som alternativ foreslås det, at skatteankeforvaltningen under samme forudsætninger får mulighed for at </w:t>
      </w:r>
      <w:r w:rsidR="00D262E4" w:rsidRPr="00AC0412">
        <w:rPr>
          <w:sz w:val="24"/>
        </w:rPr>
        <w:t>udsætte en sag ved et skatte-, vurderings- eller motorankenævn og fastsætte en frist med henblik på, at sagen belyses yderligere.</w:t>
      </w:r>
    </w:p>
    <w:p w:rsidR="009271C4" w:rsidRPr="00AC0412" w:rsidRDefault="00B74732" w:rsidP="00AC0412">
      <w:pPr>
        <w:spacing w:line="288" w:lineRule="auto"/>
        <w:jc w:val="both"/>
        <w:rPr>
          <w:sz w:val="24"/>
        </w:rPr>
      </w:pPr>
      <w:r w:rsidRPr="00AC0412">
        <w:rPr>
          <w:sz w:val="24"/>
        </w:rPr>
        <w:t xml:space="preserve"> </w:t>
      </w:r>
    </w:p>
    <w:p w:rsidR="009271C4" w:rsidRPr="00AC0412" w:rsidRDefault="009271C4" w:rsidP="00AC0412">
      <w:pPr>
        <w:spacing w:line="288" w:lineRule="auto"/>
        <w:jc w:val="both"/>
        <w:rPr>
          <w:sz w:val="24"/>
        </w:rPr>
      </w:pPr>
      <w:r w:rsidRPr="00AC0412">
        <w:rPr>
          <w:sz w:val="24"/>
        </w:rPr>
        <w:t xml:space="preserve">Hvis skatteankeforvaltningen efter udløbet af den fastsatte frist fortsat vurderer, at sagen </w:t>
      </w:r>
      <w:r w:rsidR="00476DAB">
        <w:rPr>
          <w:sz w:val="24"/>
        </w:rPr>
        <w:t xml:space="preserve">er eller </w:t>
      </w:r>
      <w:r w:rsidRPr="00AC0412">
        <w:rPr>
          <w:sz w:val="24"/>
        </w:rPr>
        <w:t xml:space="preserve">vil blive afgjort med et åbenbart </w:t>
      </w:r>
      <w:r w:rsidR="005D7088">
        <w:rPr>
          <w:sz w:val="24"/>
        </w:rPr>
        <w:t>ulovligt</w:t>
      </w:r>
      <w:r w:rsidR="005D7088" w:rsidRPr="00AC0412">
        <w:rPr>
          <w:sz w:val="24"/>
        </w:rPr>
        <w:t xml:space="preserve"> </w:t>
      </w:r>
      <w:r w:rsidRPr="00AC0412">
        <w:rPr>
          <w:sz w:val="24"/>
        </w:rPr>
        <w:t xml:space="preserve">resultat, </w:t>
      </w:r>
      <w:r w:rsidR="002C2CBB">
        <w:rPr>
          <w:sz w:val="24"/>
        </w:rPr>
        <w:t>skal</w:t>
      </w:r>
      <w:r w:rsidRPr="00AC0412">
        <w:rPr>
          <w:sz w:val="24"/>
        </w:rPr>
        <w:t xml:space="preserve"> skatteankeforvaltningen </w:t>
      </w:r>
      <w:r w:rsidR="00E4766A">
        <w:rPr>
          <w:sz w:val="24"/>
        </w:rPr>
        <w:t>omvisitere</w:t>
      </w:r>
      <w:r w:rsidRPr="00AC0412">
        <w:rPr>
          <w:sz w:val="24"/>
        </w:rPr>
        <w:t xml:space="preserve"> sagen til Landsskatteretten. Det er herefter Landsskatteretten, der viderebehandler sagen og træffer afgørelse.</w:t>
      </w:r>
      <w:r w:rsidR="00476DAB">
        <w:rPr>
          <w:sz w:val="24"/>
        </w:rPr>
        <w:t xml:space="preserve"> </w:t>
      </w:r>
    </w:p>
    <w:p w:rsidR="00B74732" w:rsidRPr="00AC0412" w:rsidRDefault="00B74732" w:rsidP="00AC0412">
      <w:pPr>
        <w:spacing w:line="288" w:lineRule="auto"/>
        <w:jc w:val="both"/>
        <w:rPr>
          <w:sz w:val="24"/>
        </w:rPr>
      </w:pPr>
    </w:p>
    <w:p w:rsidR="005D7088" w:rsidRDefault="009271C4" w:rsidP="00AC0412">
      <w:pPr>
        <w:spacing w:line="288" w:lineRule="auto"/>
        <w:jc w:val="both"/>
        <w:rPr>
          <w:sz w:val="24"/>
        </w:rPr>
      </w:pPr>
      <w:r w:rsidRPr="00AC0412">
        <w:rPr>
          <w:sz w:val="24"/>
        </w:rPr>
        <w:t xml:space="preserve">Den foreslåede regel er en afløser for reglen skatteforvaltningslovens § 2, stk. 3, om at Skatterådet efter indstilling fra </w:t>
      </w:r>
      <w:r w:rsidR="00480635">
        <w:rPr>
          <w:sz w:val="24"/>
        </w:rPr>
        <w:t>SKAT</w:t>
      </w:r>
      <w:r w:rsidRPr="00AC0412">
        <w:rPr>
          <w:sz w:val="24"/>
        </w:rPr>
        <w:t xml:space="preserve"> under visse nærmere omstændigheder kan ændre åbenbart ulovlige afgørelser. Forskellen er, at hvor den gældende regel ikke hindrer åbenbart ulovlige afgørelser i at bliver truffet, </w:t>
      </w:r>
      <w:r w:rsidR="00476DAB">
        <w:rPr>
          <w:sz w:val="24"/>
        </w:rPr>
        <w:t xml:space="preserve">kan den foreslåede regel </w:t>
      </w:r>
      <w:r w:rsidRPr="00AC0412">
        <w:rPr>
          <w:sz w:val="24"/>
        </w:rPr>
        <w:t xml:space="preserve">hindre ankenævnet i at træffe </w:t>
      </w:r>
      <w:r w:rsidR="0055548B" w:rsidRPr="00AC0412">
        <w:rPr>
          <w:sz w:val="24"/>
        </w:rPr>
        <w:t>afgørelse</w:t>
      </w:r>
      <w:r w:rsidR="0055548B">
        <w:rPr>
          <w:sz w:val="24"/>
        </w:rPr>
        <w:t xml:space="preserve">r </w:t>
      </w:r>
      <w:r w:rsidR="00280F1D">
        <w:rPr>
          <w:sz w:val="24"/>
        </w:rPr>
        <w:t xml:space="preserve">med åbenbart </w:t>
      </w:r>
      <w:r w:rsidR="005D7088">
        <w:rPr>
          <w:sz w:val="24"/>
        </w:rPr>
        <w:t>ulovligt</w:t>
      </w:r>
      <w:r w:rsidR="00280F1D">
        <w:rPr>
          <w:sz w:val="24"/>
        </w:rPr>
        <w:t xml:space="preserve"> resultat</w:t>
      </w:r>
      <w:r w:rsidR="00476DAB">
        <w:rPr>
          <w:sz w:val="24"/>
        </w:rPr>
        <w:t xml:space="preserve">, eller i det mindste kan </w:t>
      </w:r>
      <w:r w:rsidR="00280F1D">
        <w:rPr>
          <w:sz w:val="24"/>
        </w:rPr>
        <w:t>en sådan</w:t>
      </w:r>
      <w:r w:rsidR="00476DAB">
        <w:rPr>
          <w:sz w:val="24"/>
        </w:rPr>
        <w:t xml:space="preserve"> afgørelse stoppes efter, at den er truffet, men før klageren har fået meddelelse om afgørelsen</w:t>
      </w:r>
      <w:r w:rsidRPr="00AC0412">
        <w:rPr>
          <w:sz w:val="24"/>
        </w:rPr>
        <w:t xml:space="preserve">. Forskellen er desuden, at det er Landsskatteretten og ikke Skatterådet, der skal træffe afgørelse i sagen, og at det ikke er </w:t>
      </w:r>
      <w:r w:rsidR="00480635">
        <w:rPr>
          <w:sz w:val="24"/>
        </w:rPr>
        <w:t>SKAT</w:t>
      </w:r>
      <w:r w:rsidRPr="00AC0412">
        <w:rPr>
          <w:sz w:val="24"/>
        </w:rPr>
        <w:t>, der sætte</w:t>
      </w:r>
      <w:r w:rsidR="004F0A90">
        <w:rPr>
          <w:sz w:val="24"/>
        </w:rPr>
        <w:t>r</w:t>
      </w:r>
      <w:r w:rsidRPr="00AC0412">
        <w:rPr>
          <w:sz w:val="24"/>
        </w:rPr>
        <w:t xml:space="preserve"> processen i gang, men skatteankeforvaltningen. Den foreslåede regel sikrer dermed en øget uafhængighed for </w:t>
      </w:r>
      <w:r w:rsidR="008F57C7">
        <w:rPr>
          <w:sz w:val="24"/>
        </w:rPr>
        <w:t>klage</w:t>
      </w:r>
      <w:r w:rsidR="008F57C7" w:rsidRPr="00AC0412">
        <w:rPr>
          <w:sz w:val="24"/>
        </w:rPr>
        <w:t>myndighederne</w:t>
      </w:r>
      <w:r w:rsidRPr="00AC0412">
        <w:rPr>
          <w:sz w:val="24"/>
        </w:rPr>
        <w:t>.</w:t>
      </w:r>
    </w:p>
    <w:p w:rsidR="005D7088" w:rsidRDefault="005D7088" w:rsidP="00AC0412">
      <w:pPr>
        <w:spacing w:line="288" w:lineRule="auto"/>
        <w:jc w:val="both"/>
        <w:rPr>
          <w:sz w:val="24"/>
        </w:rPr>
      </w:pPr>
    </w:p>
    <w:p w:rsidR="009271C4" w:rsidRPr="00AC0412" w:rsidRDefault="005D7088" w:rsidP="00AC0412">
      <w:pPr>
        <w:spacing w:line="288" w:lineRule="auto"/>
        <w:jc w:val="both"/>
        <w:rPr>
          <w:sz w:val="24"/>
        </w:rPr>
      </w:pPr>
      <w:r>
        <w:rPr>
          <w:sz w:val="24"/>
        </w:rPr>
        <w:t>Den foreslåede bestemmelse forventes kun anvendt ganske sjældent.</w:t>
      </w:r>
    </w:p>
    <w:p w:rsidR="005846B5" w:rsidRPr="00AC0412" w:rsidRDefault="005846B5" w:rsidP="00AC0412">
      <w:pPr>
        <w:spacing w:line="288" w:lineRule="auto"/>
        <w:jc w:val="both"/>
        <w:rPr>
          <w:sz w:val="24"/>
        </w:rPr>
      </w:pPr>
    </w:p>
    <w:p w:rsidR="00CA01FD" w:rsidRPr="00AC0412" w:rsidRDefault="009F23CD" w:rsidP="00AC0412">
      <w:pPr>
        <w:spacing w:line="288" w:lineRule="auto"/>
        <w:jc w:val="both"/>
        <w:rPr>
          <w:sz w:val="24"/>
        </w:rPr>
      </w:pPr>
      <w:r w:rsidRPr="00AC0412">
        <w:rPr>
          <w:sz w:val="24"/>
        </w:rPr>
        <w:t xml:space="preserve">Til § 35 </w:t>
      </w:r>
      <w:r w:rsidR="00B72110">
        <w:rPr>
          <w:sz w:val="24"/>
        </w:rPr>
        <w:t>c</w:t>
      </w:r>
      <w:r w:rsidR="00B925EA" w:rsidRPr="00AC0412">
        <w:rPr>
          <w:sz w:val="24"/>
        </w:rPr>
        <w:t>, stk. 1</w:t>
      </w:r>
    </w:p>
    <w:p w:rsidR="00CA01FD" w:rsidRPr="00AC0412" w:rsidRDefault="00CA01FD" w:rsidP="00AC0412">
      <w:pPr>
        <w:spacing w:line="288" w:lineRule="auto"/>
        <w:jc w:val="both"/>
        <w:rPr>
          <w:sz w:val="24"/>
        </w:rPr>
      </w:pPr>
      <w:r w:rsidRPr="00AC0412">
        <w:rPr>
          <w:sz w:val="24"/>
        </w:rPr>
        <w:t xml:space="preserve">Den foreslåede § 35 </w:t>
      </w:r>
      <w:r w:rsidR="00B72110">
        <w:rPr>
          <w:sz w:val="24"/>
        </w:rPr>
        <w:t>c</w:t>
      </w:r>
      <w:r w:rsidRPr="00AC0412">
        <w:rPr>
          <w:sz w:val="24"/>
        </w:rPr>
        <w:t xml:space="preserve"> i skatte</w:t>
      </w:r>
      <w:r w:rsidR="00B5416C">
        <w:rPr>
          <w:sz w:val="24"/>
        </w:rPr>
        <w:t>forvaltnings</w:t>
      </w:r>
      <w:r w:rsidRPr="00AC0412">
        <w:rPr>
          <w:sz w:val="24"/>
        </w:rPr>
        <w:t>lo</w:t>
      </w:r>
      <w:r w:rsidR="00C4664D" w:rsidRPr="00AC0412">
        <w:rPr>
          <w:sz w:val="24"/>
        </w:rPr>
        <w:t>ven indeholder regler om gebyr</w:t>
      </w:r>
      <w:r w:rsidRPr="00AC0412">
        <w:rPr>
          <w:sz w:val="24"/>
        </w:rPr>
        <w:t xml:space="preserve"> for klage</w:t>
      </w:r>
      <w:r w:rsidR="00B925EA" w:rsidRPr="00AC0412">
        <w:rPr>
          <w:sz w:val="24"/>
        </w:rPr>
        <w:t>. Den erstatter den gældende regel i skatteforvaltningslovens § 42 a.</w:t>
      </w:r>
    </w:p>
    <w:p w:rsidR="00B925EA" w:rsidRPr="00AC0412" w:rsidRDefault="00B925EA" w:rsidP="00AC0412">
      <w:pPr>
        <w:spacing w:line="288" w:lineRule="auto"/>
        <w:jc w:val="both"/>
        <w:rPr>
          <w:sz w:val="24"/>
        </w:rPr>
      </w:pPr>
    </w:p>
    <w:p w:rsidR="002A70C4" w:rsidRPr="00AC0412" w:rsidRDefault="00B925EA" w:rsidP="00AC0412">
      <w:pPr>
        <w:spacing w:line="288" w:lineRule="auto"/>
        <w:jc w:val="both"/>
        <w:rPr>
          <w:sz w:val="24"/>
        </w:rPr>
      </w:pPr>
      <w:r w:rsidRPr="00AC0412">
        <w:rPr>
          <w:sz w:val="24"/>
        </w:rPr>
        <w:t xml:space="preserve">Efter det foreslåede stk. 1 skal der </w:t>
      </w:r>
      <w:r w:rsidR="002C751A">
        <w:rPr>
          <w:sz w:val="24"/>
        </w:rPr>
        <w:t>ved klage</w:t>
      </w:r>
      <w:r w:rsidRPr="00AC0412">
        <w:rPr>
          <w:sz w:val="24"/>
        </w:rPr>
        <w:t xml:space="preserve"> betales et klagegebyr på 300 kr. Beløbet er anført i 2010-niveau, og det foreslås, at beløbet reguleres efter personskattelovens § 20. </w:t>
      </w:r>
      <w:r w:rsidR="002A70C4" w:rsidRPr="00AC0412">
        <w:rPr>
          <w:sz w:val="24"/>
        </w:rPr>
        <w:t xml:space="preserve">Beløbet er også i 2013 300 kr. Beløbet svarer til gebyret for anmodninger om bindende svar. </w:t>
      </w:r>
      <w:r w:rsidRPr="00AC0412">
        <w:rPr>
          <w:sz w:val="24"/>
        </w:rPr>
        <w:t xml:space="preserve">Beløbet skal indbetales til </w:t>
      </w:r>
      <w:r w:rsidR="00B74732" w:rsidRPr="00AC0412">
        <w:rPr>
          <w:sz w:val="24"/>
        </w:rPr>
        <w:t>skatteankeforvaltningen</w:t>
      </w:r>
      <w:r w:rsidR="002A70C4" w:rsidRPr="00AC0412">
        <w:rPr>
          <w:sz w:val="24"/>
        </w:rPr>
        <w:t>.</w:t>
      </w:r>
    </w:p>
    <w:p w:rsidR="002A70C4" w:rsidRPr="00AC0412" w:rsidRDefault="002A70C4" w:rsidP="00AC0412">
      <w:pPr>
        <w:spacing w:line="288" w:lineRule="auto"/>
        <w:jc w:val="both"/>
        <w:rPr>
          <w:sz w:val="24"/>
        </w:rPr>
      </w:pPr>
    </w:p>
    <w:p w:rsidR="00B925EA" w:rsidRPr="00AC0412" w:rsidRDefault="002A70C4" w:rsidP="00AC0412">
      <w:pPr>
        <w:spacing w:line="288" w:lineRule="auto"/>
        <w:jc w:val="both"/>
        <w:rPr>
          <w:sz w:val="24"/>
        </w:rPr>
      </w:pPr>
      <w:r w:rsidRPr="00AC0412">
        <w:rPr>
          <w:sz w:val="24"/>
        </w:rPr>
        <w:t xml:space="preserve">Det foreslås dog, at der </w:t>
      </w:r>
      <w:r w:rsidR="00B925EA" w:rsidRPr="00AC0412">
        <w:rPr>
          <w:sz w:val="24"/>
        </w:rPr>
        <w:t xml:space="preserve">ikke </w:t>
      </w:r>
      <w:r w:rsidRPr="00AC0412">
        <w:rPr>
          <w:sz w:val="24"/>
        </w:rPr>
        <w:t xml:space="preserve">skal </w:t>
      </w:r>
      <w:r w:rsidR="00B925EA" w:rsidRPr="00AC0412">
        <w:rPr>
          <w:sz w:val="24"/>
        </w:rPr>
        <w:t>betales gebyr ved klage over afgørelser om aktindsigt efter offentlighedsloven eller forvaltningsloven</w:t>
      </w:r>
      <w:r w:rsidR="00AA5AF9">
        <w:rPr>
          <w:sz w:val="24"/>
        </w:rPr>
        <w:t xml:space="preserve"> eller indsigtsret efter persondataloven</w:t>
      </w:r>
      <w:r w:rsidR="00B925EA" w:rsidRPr="00AC0412">
        <w:rPr>
          <w:sz w:val="24"/>
        </w:rPr>
        <w:t xml:space="preserve"> eller klage over afgørelser vedrørende </w:t>
      </w:r>
      <w:r w:rsidRPr="00AC0412">
        <w:rPr>
          <w:sz w:val="24"/>
        </w:rPr>
        <w:t xml:space="preserve">lov om </w:t>
      </w:r>
      <w:r w:rsidR="00B925EA" w:rsidRPr="00AC0412">
        <w:rPr>
          <w:sz w:val="24"/>
        </w:rPr>
        <w:t>inddrivelse af gæld til det offentlige.</w:t>
      </w:r>
    </w:p>
    <w:p w:rsidR="0064251A" w:rsidRPr="00AC0412" w:rsidRDefault="0064251A" w:rsidP="00AC0412">
      <w:pPr>
        <w:spacing w:line="288" w:lineRule="auto"/>
        <w:jc w:val="both"/>
        <w:rPr>
          <w:sz w:val="24"/>
        </w:rPr>
      </w:pPr>
    </w:p>
    <w:p w:rsidR="0064251A" w:rsidRPr="00AC0412" w:rsidRDefault="0064251A" w:rsidP="00AC0412">
      <w:pPr>
        <w:spacing w:line="288" w:lineRule="auto"/>
        <w:jc w:val="both"/>
        <w:rPr>
          <w:sz w:val="24"/>
        </w:rPr>
      </w:pPr>
      <w:r w:rsidRPr="00AC0412">
        <w:rPr>
          <w:sz w:val="24"/>
        </w:rPr>
        <w:t>Det foreslås desuden, at skatteministeren kan fastsætte nærmere regler om betalingen af klagegebyret</w:t>
      </w:r>
      <w:r w:rsidR="002C751A">
        <w:rPr>
          <w:sz w:val="24"/>
        </w:rPr>
        <w:t xml:space="preserve"> og betalingsfristen</w:t>
      </w:r>
      <w:r w:rsidRPr="00AC0412">
        <w:rPr>
          <w:sz w:val="24"/>
        </w:rPr>
        <w:t>. Denne hjemmel vil kunne bruges til at fastsætte regler om den måde</w:t>
      </w:r>
      <w:r w:rsidR="00D8467A">
        <w:rPr>
          <w:sz w:val="24"/>
        </w:rPr>
        <w:t>,</w:t>
      </w:r>
      <w:r w:rsidRPr="00AC0412">
        <w:rPr>
          <w:sz w:val="24"/>
        </w:rPr>
        <w:t xml:space="preserve"> betalingen skal ske på.</w:t>
      </w:r>
      <w:r w:rsidR="002C751A">
        <w:rPr>
          <w:sz w:val="24"/>
        </w:rPr>
        <w:t xml:space="preserve"> For så vidt angår betalingsfristen er det tanken, at gebyret i sager, hvor skatteankeforvaltningen sender klagen til udtalelse hos den myndighed, der har truffet afgørelsen, først skal betales</w:t>
      </w:r>
      <w:r w:rsidR="00012E50">
        <w:rPr>
          <w:sz w:val="24"/>
        </w:rPr>
        <w:t>,</w:t>
      </w:r>
      <w:r w:rsidR="002C751A">
        <w:rPr>
          <w:sz w:val="24"/>
        </w:rPr>
        <w:t xml:space="preserve"> efter at skatteankeforvaltningen har modtaget udtalelsen fra den pågældende myndighed. Hvis den myndighed, der har truffet afgørelsen, genoptager </w:t>
      </w:r>
      <w:r w:rsidR="002C2CBB">
        <w:rPr>
          <w:sz w:val="24"/>
        </w:rPr>
        <w:t>afgørelsen</w:t>
      </w:r>
      <w:r w:rsidR="00012E50">
        <w:rPr>
          <w:sz w:val="24"/>
        </w:rPr>
        <w:t>,</w:t>
      </w:r>
      <w:r w:rsidR="002C751A">
        <w:rPr>
          <w:sz w:val="24"/>
        </w:rPr>
        <w:t xml:space="preserve"> undgår skatteankeforvaltningen dermed først at skulle opkræve gebyret for derefter at tilbagebetale det efter det foreslåede § 35, d, stk. 3. Se om dette stykke nedenfor.</w:t>
      </w:r>
    </w:p>
    <w:p w:rsidR="0064251A" w:rsidRPr="00AC0412" w:rsidRDefault="0064251A" w:rsidP="00AC0412">
      <w:pPr>
        <w:spacing w:line="288" w:lineRule="auto"/>
        <w:jc w:val="both"/>
        <w:rPr>
          <w:sz w:val="24"/>
        </w:rPr>
      </w:pPr>
    </w:p>
    <w:p w:rsidR="0064251A" w:rsidRPr="00AC0412" w:rsidRDefault="0064251A" w:rsidP="00AC0412">
      <w:pPr>
        <w:spacing w:line="288" w:lineRule="auto"/>
        <w:jc w:val="both"/>
        <w:rPr>
          <w:sz w:val="24"/>
        </w:rPr>
      </w:pPr>
      <w:r w:rsidRPr="00AC0412">
        <w:rPr>
          <w:sz w:val="24"/>
        </w:rPr>
        <w:t>Efter de gældende regler skal der alene betales klagegebyr ved klage til Landsskatteretten, idet kontorsagerne og klager over afgørelser fra motorankenævnene dog er fritaget for gebyr. Klage til skatte-, vurderings- og motorankenævnene er altid gebyrfrie. Med forslaget udvides området for, ved hvilke kl</w:t>
      </w:r>
      <w:r w:rsidR="002C1942" w:rsidRPr="00AC0412">
        <w:rPr>
          <w:sz w:val="24"/>
        </w:rPr>
        <w:t xml:space="preserve">ager der skal betales gebyr. </w:t>
      </w:r>
      <w:r w:rsidRPr="00AC0412">
        <w:rPr>
          <w:sz w:val="24"/>
        </w:rPr>
        <w:t xml:space="preserve">Til gengæld </w:t>
      </w:r>
      <w:r w:rsidR="00D8467A">
        <w:rPr>
          <w:sz w:val="24"/>
        </w:rPr>
        <w:t>sættes</w:t>
      </w:r>
      <w:r w:rsidR="00D8467A" w:rsidRPr="00AC0412">
        <w:rPr>
          <w:sz w:val="24"/>
        </w:rPr>
        <w:t xml:space="preserve"> </w:t>
      </w:r>
      <w:r w:rsidRPr="00AC0412">
        <w:rPr>
          <w:sz w:val="24"/>
        </w:rPr>
        <w:t>gebyret</w:t>
      </w:r>
      <w:r w:rsidR="00D8467A">
        <w:rPr>
          <w:sz w:val="24"/>
        </w:rPr>
        <w:t xml:space="preserve"> til et lavere beløb end det nuværende gebyr ved klage til Landsskatteretten</w:t>
      </w:r>
      <w:r w:rsidRPr="00AC0412">
        <w:rPr>
          <w:sz w:val="24"/>
        </w:rPr>
        <w:t xml:space="preserve">. Gebyret ved klage til Landsskatteretten er i dag 800 kr. </w:t>
      </w:r>
      <w:r w:rsidR="002C1942" w:rsidRPr="00AC0412">
        <w:rPr>
          <w:sz w:val="24"/>
        </w:rPr>
        <w:t xml:space="preserve">Det </w:t>
      </w:r>
      <w:r w:rsidR="00D8467A">
        <w:rPr>
          <w:sz w:val="24"/>
        </w:rPr>
        <w:t>foreslåede gebyr er på</w:t>
      </w:r>
      <w:r w:rsidR="002C1942" w:rsidRPr="00AC0412">
        <w:rPr>
          <w:sz w:val="24"/>
        </w:rPr>
        <w:t xml:space="preserve"> 300 kr. Såvel det foreslåede som det nugældende gebyr reguleres efter person</w:t>
      </w:r>
      <w:r w:rsidR="002A70C4" w:rsidRPr="00AC0412">
        <w:rPr>
          <w:sz w:val="24"/>
        </w:rPr>
        <w:t>skatte</w:t>
      </w:r>
      <w:r w:rsidR="002C1942" w:rsidRPr="00AC0412">
        <w:rPr>
          <w:sz w:val="24"/>
        </w:rPr>
        <w:t>lovens § 20.</w:t>
      </w:r>
      <w:r w:rsidR="00B760C9" w:rsidRPr="00B760C9">
        <w:rPr>
          <w:sz w:val="24"/>
        </w:rPr>
        <w:t xml:space="preserve"> </w:t>
      </w:r>
      <w:r w:rsidR="00B760C9" w:rsidRPr="00AC0412">
        <w:rPr>
          <w:sz w:val="24"/>
        </w:rPr>
        <w:t>Da klageren således ikke kan bestemme, om sagen skal afgøres</w:t>
      </w:r>
      <w:r w:rsidR="00B760C9">
        <w:rPr>
          <w:sz w:val="24"/>
        </w:rPr>
        <w:t xml:space="preserve"> af skatteankeforvaltningen,</w:t>
      </w:r>
      <w:r w:rsidR="00B760C9" w:rsidRPr="00AC0412">
        <w:rPr>
          <w:sz w:val="24"/>
        </w:rPr>
        <w:t xml:space="preserve"> et ankenævn eller Landsskatteretten, når klagen indgives, bør der være ens </w:t>
      </w:r>
      <w:r w:rsidR="00B760C9">
        <w:rPr>
          <w:sz w:val="24"/>
        </w:rPr>
        <w:t>klagegebyr</w:t>
      </w:r>
      <w:r w:rsidR="00B760C9" w:rsidRPr="00AC0412">
        <w:rPr>
          <w:sz w:val="24"/>
        </w:rPr>
        <w:t xml:space="preserve"> uafhængigt af, om der er tale om en klage, som skal afgøres af skatteankeforvaltningen</w:t>
      </w:r>
      <w:r w:rsidR="00B760C9">
        <w:rPr>
          <w:sz w:val="24"/>
        </w:rPr>
        <w:t>,</w:t>
      </w:r>
      <w:r w:rsidR="00B760C9" w:rsidRPr="00AC0412">
        <w:rPr>
          <w:sz w:val="24"/>
        </w:rPr>
        <w:t xml:space="preserve"> et ankenævn eller Landsskatteretten.</w:t>
      </w:r>
    </w:p>
    <w:p w:rsidR="00CA01FD" w:rsidRPr="00AC0412" w:rsidRDefault="00CA01FD" w:rsidP="00AC0412">
      <w:pPr>
        <w:spacing w:line="288" w:lineRule="auto"/>
        <w:jc w:val="both"/>
        <w:rPr>
          <w:sz w:val="24"/>
        </w:rPr>
      </w:pPr>
    </w:p>
    <w:p w:rsidR="002C1942" w:rsidRPr="00AC0412" w:rsidRDefault="002C1942" w:rsidP="00AC0412">
      <w:pPr>
        <w:spacing w:line="288" w:lineRule="auto"/>
        <w:jc w:val="both"/>
        <w:rPr>
          <w:sz w:val="24"/>
        </w:rPr>
      </w:pPr>
      <w:r w:rsidRPr="00AC0412">
        <w:rPr>
          <w:sz w:val="24"/>
        </w:rPr>
        <w:t xml:space="preserve">Til § 35 </w:t>
      </w:r>
      <w:r w:rsidR="00B72110">
        <w:rPr>
          <w:sz w:val="24"/>
        </w:rPr>
        <w:t>c</w:t>
      </w:r>
      <w:r w:rsidRPr="00AC0412">
        <w:rPr>
          <w:sz w:val="24"/>
        </w:rPr>
        <w:t>, stk. 2</w:t>
      </w:r>
    </w:p>
    <w:p w:rsidR="002C1942" w:rsidRPr="00AC0412" w:rsidRDefault="002C1942" w:rsidP="00AC0412">
      <w:pPr>
        <w:spacing w:line="288" w:lineRule="auto"/>
        <w:jc w:val="both"/>
        <w:rPr>
          <w:sz w:val="24"/>
        </w:rPr>
      </w:pPr>
      <w:r w:rsidRPr="00AC0412">
        <w:rPr>
          <w:sz w:val="24"/>
        </w:rPr>
        <w:t xml:space="preserve">Det foreslås, at klagen anses for bortfaldet, hvis beløbet ikke betales </w:t>
      </w:r>
      <w:r w:rsidR="002E5AD9">
        <w:rPr>
          <w:sz w:val="24"/>
        </w:rPr>
        <w:t>rettidigt</w:t>
      </w:r>
      <w:r w:rsidRPr="00AC0412">
        <w:rPr>
          <w:sz w:val="24"/>
        </w:rPr>
        <w:t xml:space="preserve">, eller beløbet ikke betales inden for den frist, som </w:t>
      </w:r>
      <w:r w:rsidR="002E5AD9">
        <w:rPr>
          <w:sz w:val="24"/>
        </w:rPr>
        <w:t>skatteankeforvaltningen</w:t>
      </w:r>
      <w:r w:rsidRPr="00AC0412">
        <w:rPr>
          <w:sz w:val="24"/>
        </w:rPr>
        <w:t>, fastsætter.</w:t>
      </w:r>
    </w:p>
    <w:p w:rsidR="002C1942" w:rsidRPr="00AC0412" w:rsidRDefault="002C1942" w:rsidP="00AC0412">
      <w:pPr>
        <w:spacing w:line="288" w:lineRule="auto"/>
        <w:jc w:val="both"/>
        <w:rPr>
          <w:sz w:val="24"/>
        </w:rPr>
      </w:pPr>
    </w:p>
    <w:p w:rsidR="002C1942" w:rsidRPr="00AC0412" w:rsidRDefault="002C1942" w:rsidP="00AC0412">
      <w:pPr>
        <w:spacing w:line="288" w:lineRule="auto"/>
        <w:jc w:val="both"/>
        <w:rPr>
          <w:sz w:val="24"/>
        </w:rPr>
      </w:pPr>
      <w:r w:rsidRPr="00AC0412">
        <w:rPr>
          <w:sz w:val="24"/>
        </w:rPr>
        <w:t>Den foreslåede regel svarer til den gældende regel i skatteforvaltningslovens § 42 a om manglende betaling af gebyr ved klage til Landsskatteretten.</w:t>
      </w:r>
    </w:p>
    <w:p w:rsidR="002C1942" w:rsidRPr="00AC0412" w:rsidRDefault="002C1942" w:rsidP="00AC0412">
      <w:pPr>
        <w:spacing w:line="288" w:lineRule="auto"/>
        <w:jc w:val="both"/>
        <w:rPr>
          <w:sz w:val="24"/>
        </w:rPr>
      </w:pPr>
    </w:p>
    <w:p w:rsidR="002C1942" w:rsidRPr="00AC0412" w:rsidRDefault="002C1942" w:rsidP="00AC0412">
      <w:pPr>
        <w:spacing w:line="288" w:lineRule="auto"/>
        <w:jc w:val="both"/>
        <w:rPr>
          <w:sz w:val="24"/>
        </w:rPr>
      </w:pPr>
      <w:r w:rsidRPr="00AC0412">
        <w:rPr>
          <w:sz w:val="24"/>
        </w:rPr>
        <w:t xml:space="preserve">Til § 35 </w:t>
      </w:r>
      <w:r w:rsidR="00B72110">
        <w:rPr>
          <w:sz w:val="24"/>
        </w:rPr>
        <w:t>c</w:t>
      </w:r>
      <w:r w:rsidRPr="00AC0412">
        <w:rPr>
          <w:sz w:val="24"/>
        </w:rPr>
        <w:t>, stk. 3</w:t>
      </w:r>
    </w:p>
    <w:p w:rsidR="002C1942" w:rsidRPr="00AC0412" w:rsidRDefault="002C1942" w:rsidP="00AC0412">
      <w:pPr>
        <w:spacing w:line="288" w:lineRule="auto"/>
        <w:jc w:val="both"/>
        <w:rPr>
          <w:sz w:val="24"/>
        </w:rPr>
      </w:pPr>
      <w:r w:rsidRPr="00AC0412">
        <w:rPr>
          <w:sz w:val="24"/>
        </w:rPr>
        <w:t>Det foreslås, at klagegebyr tilbagebetales i følgende tilfælde:</w:t>
      </w:r>
    </w:p>
    <w:p w:rsidR="002C1942" w:rsidRPr="00AC0412" w:rsidRDefault="002C1942" w:rsidP="00AC0412">
      <w:pPr>
        <w:numPr>
          <w:ilvl w:val="0"/>
          <w:numId w:val="10"/>
        </w:numPr>
        <w:spacing w:line="288" w:lineRule="auto"/>
        <w:jc w:val="both"/>
        <w:rPr>
          <w:sz w:val="24"/>
        </w:rPr>
      </w:pPr>
      <w:r w:rsidRPr="00AC0412">
        <w:rPr>
          <w:sz w:val="24"/>
        </w:rPr>
        <w:t xml:space="preserve">Hvis klagen afvises. Det gælder, uanset </w:t>
      </w:r>
      <w:r w:rsidR="00AF6385" w:rsidRPr="00AC0412">
        <w:rPr>
          <w:sz w:val="24"/>
        </w:rPr>
        <w:t>grunden til afvisningen.</w:t>
      </w:r>
    </w:p>
    <w:p w:rsidR="00AF6385" w:rsidRPr="00AC0412" w:rsidRDefault="00AF6385" w:rsidP="00AC0412">
      <w:pPr>
        <w:numPr>
          <w:ilvl w:val="0"/>
          <w:numId w:val="10"/>
        </w:numPr>
        <w:spacing w:line="288" w:lineRule="auto"/>
        <w:jc w:val="both"/>
        <w:rPr>
          <w:sz w:val="24"/>
        </w:rPr>
      </w:pPr>
      <w:r w:rsidRPr="00AC0412">
        <w:rPr>
          <w:sz w:val="24"/>
        </w:rPr>
        <w:t>Hvis klageren får helt eller delvist medhold enten ved klagebehandlingen eller ved efterfølgende domstolsprøvelse af klagemyndigheden afgørelse</w:t>
      </w:r>
    </w:p>
    <w:p w:rsidR="00AF6385" w:rsidRPr="00AC0412" w:rsidRDefault="00AF6385" w:rsidP="00AC0412">
      <w:pPr>
        <w:numPr>
          <w:ilvl w:val="0"/>
          <w:numId w:val="10"/>
        </w:numPr>
        <w:spacing w:line="288" w:lineRule="auto"/>
        <w:jc w:val="both"/>
        <w:rPr>
          <w:sz w:val="24"/>
        </w:rPr>
      </w:pPr>
      <w:r w:rsidRPr="00AC0412">
        <w:rPr>
          <w:sz w:val="24"/>
        </w:rPr>
        <w:t xml:space="preserve">Hvis </w:t>
      </w:r>
      <w:r w:rsidR="00480635">
        <w:rPr>
          <w:sz w:val="24"/>
        </w:rPr>
        <w:t>SKAT</w:t>
      </w:r>
      <w:r w:rsidRPr="00AC0412">
        <w:rPr>
          <w:sz w:val="24"/>
        </w:rPr>
        <w:t xml:space="preserve"> imødekommer en genoptagelsesanmodning som følge af, at den hidtidige praksis er endeligt underkendt enten ved en dom, ved en afgørelse fra skatteankeforvaltningen, et skatte-, vurderings- eller motorankenævn eller Landsskatteretten eller ved en praksisændring, der er offentliggjort af </w:t>
      </w:r>
      <w:r w:rsidR="00D8467A">
        <w:rPr>
          <w:sz w:val="24"/>
        </w:rPr>
        <w:t>S</w:t>
      </w:r>
      <w:r w:rsidRPr="00AC0412">
        <w:rPr>
          <w:sz w:val="24"/>
        </w:rPr>
        <w:t>katteministeriet.</w:t>
      </w:r>
      <w:r w:rsidR="00036A9D">
        <w:rPr>
          <w:sz w:val="24"/>
        </w:rPr>
        <w:t xml:space="preserve"> Ved endeligt underkendt forstås, at den pågældende dom eller afgørelse ikke er anket eller indbragt for domstolene, og at fristerne for anke eller indbringelse er overskredet.</w:t>
      </w:r>
    </w:p>
    <w:p w:rsidR="00AF6385" w:rsidRPr="00AC0412" w:rsidRDefault="00AF6385" w:rsidP="00AC0412">
      <w:pPr>
        <w:spacing w:line="288" w:lineRule="auto"/>
        <w:jc w:val="both"/>
        <w:rPr>
          <w:sz w:val="24"/>
        </w:rPr>
      </w:pPr>
    </w:p>
    <w:p w:rsidR="00AF6385" w:rsidRPr="00AC0412" w:rsidRDefault="00AF6385" w:rsidP="00AC0412">
      <w:pPr>
        <w:spacing w:line="288" w:lineRule="auto"/>
        <w:jc w:val="both"/>
        <w:rPr>
          <w:sz w:val="24"/>
        </w:rPr>
      </w:pPr>
      <w:r w:rsidRPr="00AC0412">
        <w:rPr>
          <w:sz w:val="24"/>
        </w:rPr>
        <w:t xml:space="preserve">Disse tilbagebetalingsgrunde svarer til de tilbagebetalingsgrunde, der efter </w:t>
      </w:r>
      <w:r w:rsidR="000C4873">
        <w:rPr>
          <w:sz w:val="24"/>
        </w:rPr>
        <w:t xml:space="preserve">den gældende regel i </w:t>
      </w:r>
      <w:r w:rsidRPr="00AC0412">
        <w:rPr>
          <w:sz w:val="24"/>
        </w:rPr>
        <w:t>skatteforvalt</w:t>
      </w:r>
      <w:r w:rsidR="000C4873">
        <w:rPr>
          <w:sz w:val="24"/>
        </w:rPr>
        <w:softHyphen/>
      </w:r>
      <w:r w:rsidRPr="00AC0412">
        <w:rPr>
          <w:sz w:val="24"/>
        </w:rPr>
        <w:t>ningslovens § 42 a, stk. 3, gælder med hensyn til gebyr ved klage til Landsskatteretten.</w:t>
      </w:r>
    </w:p>
    <w:p w:rsidR="00AF6385" w:rsidRPr="00AC0412" w:rsidRDefault="00AF6385" w:rsidP="00AC0412">
      <w:pPr>
        <w:spacing w:line="288" w:lineRule="auto"/>
        <w:jc w:val="both"/>
        <w:rPr>
          <w:sz w:val="24"/>
        </w:rPr>
      </w:pPr>
    </w:p>
    <w:p w:rsidR="00AF6385" w:rsidRPr="00AC0412" w:rsidRDefault="00F37B25" w:rsidP="00AC0412">
      <w:pPr>
        <w:spacing w:line="288" w:lineRule="auto"/>
        <w:jc w:val="both"/>
        <w:rPr>
          <w:sz w:val="24"/>
        </w:rPr>
      </w:pPr>
      <w:r w:rsidRPr="00AC0412">
        <w:rPr>
          <w:sz w:val="24"/>
        </w:rPr>
        <w:t xml:space="preserve">Til § </w:t>
      </w:r>
      <w:r w:rsidR="00B72110">
        <w:rPr>
          <w:sz w:val="24"/>
        </w:rPr>
        <w:t>35 c</w:t>
      </w:r>
      <w:r w:rsidRPr="00AC0412">
        <w:rPr>
          <w:sz w:val="24"/>
        </w:rPr>
        <w:t>, stk. 4</w:t>
      </w:r>
    </w:p>
    <w:p w:rsidR="00F37B25" w:rsidRPr="00AC0412" w:rsidRDefault="00F37B25" w:rsidP="00AC0412">
      <w:pPr>
        <w:spacing w:line="288" w:lineRule="auto"/>
        <w:jc w:val="both"/>
        <w:rPr>
          <w:sz w:val="24"/>
        </w:rPr>
      </w:pPr>
      <w:r w:rsidRPr="00AC0412">
        <w:rPr>
          <w:sz w:val="24"/>
        </w:rPr>
        <w:t>Det foreslås, at klagegebyret ikke tilbagebetales i følgende tilfælde:</w:t>
      </w:r>
    </w:p>
    <w:p w:rsidR="00F37B25" w:rsidRPr="00AC0412" w:rsidRDefault="00F37B25" w:rsidP="00AC0412">
      <w:pPr>
        <w:numPr>
          <w:ilvl w:val="0"/>
          <w:numId w:val="11"/>
        </w:numPr>
        <w:spacing w:line="288" w:lineRule="auto"/>
        <w:jc w:val="both"/>
        <w:rPr>
          <w:sz w:val="24"/>
        </w:rPr>
      </w:pPr>
      <w:r w:rsidRPr="00AC0412">
        <w:rPr>
          <w:sz w:val="24"/>
        </w:rPr>
        <w:t>Hvis klageren vælger at indbringe sagen for domstolene efter skatteforvaltningslovens § 48, stk. 2. Efter reglen i § 48, stk. 2, kan klageren indbringe en sag for domstolene, hvis den endelige administrative instans ikke har truffet afgørelse, selv om der er forløbet mere end 6 måneder efter, at afgørelsen er påklaget til den pågældende instans.</w:t>
      </w:r>
    </w:p>
    <w:p w:rsidR="00F37B25" w:rsidRPr="00AC0412" w:rsidRDefault="00F37B25" w:rsidP="00AC0412">
      <w:pPr>
        <w:numPr>
          <w:ilvl w:val="0"/>
          <w:numId w:val="11"/>
        </w:numPr>
        <w:spacing w:line="288" w:lineRule="auto"/>
        <w:jc w:val="both"/>
        <w:rPr>
          <w:sz w:val="24"/>
        </w:rPr>
      </w:pPr>
      <w:r w:rsidRPr="00AC0412">
        <w:rPr>
          <w:sz w:val="24"/>
        </w:rPr>
        <w:t>Hvis klagen tilbagekaldes, medmindre tilbagekaldelsen skyldes, at den myndighed, der har truffet den afgørelse, der klages over, genoptager sagen.</w:t>
      </w:r>
    </w:p>
    <w:p w:rsidR="00F37B25" w:rsidRPr="00AC0412" w:rsidRDefault="00F37B25" w:rsidP="00AC0412">
      <w:pPr>
        <w:spacing w:line="288" w:lineRule="auto"/>
        <w:jc w:val="both"/>
        <w:rPr>
          <w:sz w:val="24"/>
        </w:rPr>
      </w:pPr>
    </w:p>
    <w:p w:rsidR="002C1942" w:rsidRPr="00AC0412" w:rsidRDefault="00F37B25" w:rsidP="00AC0412">
      <w:pPr>
        <w:spacing w:line="288" w:lineRule="auto"/>
        <w:jc w:val="both"/>
        <w:rPr>
          <w:sz w:val="24"/>
        </w:rPr>
      </w:pPr>
      <w:r w:rsidRPr="00AC0412">
        <w:rPr>
          <w:sz w:val="24"/>
        </w:rPr>
        <w:t>Den foreslåede regel svarer til den gældende regel i skatteforvaltningslovens § 42 a, stk. 4, om gebyr ved klage til Landsskatteretten.</w:t>
      </w:r>
    </w:p>
    <w:p w:rsidR="00213D4F" w:rsidRDefault="00213D4F" w:rsidP="00213D4F">
      <w:pPr>
        <w:spacing w:line="288" w:lineRule="auto"/>
        <w:jc w:val="both"/>
        <w:rPr>
          <w:sz w:val="24"/>
        </w:rPr>
      </w:pPr>
    </w:p>
    <w:p w:rsidR="00B72110" w:rsidRDefault="00B72110" w:rsidP="00213D4F">
      <w:pPr>
        <w:spacing w:line="288" w:lineRule="auto"/>
        <w:jc w:val="both"/>
        <w:rPr>
          <w:sz w:val="24"/>
        </w:rPr>
      </w:pPr>
      <w:r>
        <w:rPr>
          <w:sz w:val="24"/>
        </w:rPr>
        <w:t>Til § 35 d</w:t>
      </w:r>
    </w:p>
    <w:p w:rsidR="003137F2" w:rsidRDefault="00B72110" w:rsidP="00213D4F">
      <w:pPr>
        <w:spacing w:line="288" w:lineRule="auto"/>
        <w:jc w:val="both"/>
        <w:rPr>
          <w:sz w:val="24"/>
        </w:rPr>
      </w:pPr>
      <w:r>
        <w:rPr>
          <w:sz w:val="24"/>
        </w:rPr>
        <w:t xml:space="preserve">Efter skatteforvaltningslovens § 43 har klageren adgang til at udtale sig overfor Landsskatterettens sekretariat. </w:t>
      </w:r>
      <w:r w:rsidR="003137F2">
        <w:rPr>
          <w:sz w:val="24"/>
        </w:rPr>
        <w:t>I forbindelse</w:t>
      </w:r>
      <w:r>
        <w:rPr>
          <w:sz w:val="24"/>
        </w:rPr>
        <w:t xml:space="preserve"> sådanne møder har Landsskatteretten mulighed for at anmode den myndighed, der har truffet den påklagede afgørelse</w:t>
      </w:r>
      <w:r w:rsidR="003137F2">
        <w:rPr>
          <w:sz w:val="24"/>
        </w:rPr>
        <w:t>, om at deltage på mødet.</w:t>
      </w:r>
    </w:p>
    <w:p w:rsidR="003137F2" w:rsidRDefault="003137F2" w:rsidP="00213D4F">
      <w:pPr>
        <w:spacing w:line="288" w:lineRule="auto"/>
        <w:jc w:val="both"/>
        <w:rPr>
          <w:sz w:val="24"/>
        </w:rPr>
      </w:pPr>
    </w:p>
    <w:p w:rsidR="00B72110" w:rsidRDefault="003137F2" w:rsidP="00213D4F">
      <w:pPr>
        <w:spacing w:line="288" w:lineRule="auto"/>
        <w:jc w:val="both"/>
        <w:rPr>
          <w:sz w:val="24"/>
        </w:rPr>
      </w:pPr>
      <w:r>
        <w:rPr>
          <w:sz w:val="24"/>
        </w:rPr>
        <w:t>Endelig</w:t>
      </w:r>
      <w:r w:rsidRPr="003137F2">
        <w:t xml:space="preserve"> </w:t>
      </w:r>
      <w:r w:rsidRPr="003137F2">
        <w:rPr>
          <w:sz w:val="24"/>
        </w:rPr>
        <w:t xml:space="preserve">kan </w:t>
      </w:r>
      <w:r>
        <w:rPr>
          <w:sz w:val="24"/>
        </w:rPr>
        <w:t xml:space="preserve">Landsskatteretten </w:t>
      </w:r>
      <w:r w:rsidRPr="003137F2">
        <w:rPr>
          <w:sz w:val="24"/>
        </w:rPr>
        <w:t>tilkalde sagkyndige til at yde bistand ved afgørelsen af en klage over en vurdering af fast ejendom</w:t>
      </w:r>
      <w:r>
        <w:rPr>
          <w:sz w:val="24"/>
        </w:rPr>
        <w:t>.</w:t>
      </w:r>
    </w:p>
    <w:p w:rsidR="003137F2" w:rsidRDefault="003137F2" w:rsidP="00213D4F">
      <w:pPr>
        <w:spacing w:line="288" w:lineRule="auto"/>
        <w:jc w:val="both"/>
        <w:rPr>
          <w:sz w:val="24"/>
        </w:rPr>
      </w:pPr>
    </w:p>
    <w:p w:rsidR="003137F2" w:rsidRDefault="003137F2" w:rsidP="00213D4F">
      <w:pPr>
        <w:spacing w:line="288" w:lineRule="auto"/>
        <w:jc w:val="both"/>
        <w:rPr>
          <w:sz w:val="24"/>
        </w:rPr>
      </w:pPr>
      <w:r>
        <w:rPr>
          <w:sz w:val="24"/>
        </w:rPr>
        <w:t>Det foreslås, at disse muligheder skal gælde generelt. Det foreslås således, at klageren i alle klagesager får adgang til at udtale sig overfor skatteankeforvaltningen på et møde. Det gælder efter forslaget, uanset om det er skatteankeforvaltningen selv, der skal træffe afgørelsen, eller om skatteankeforvaltningen behandler sagen som sekretariat for et ankenævn eller for Landsskatteretten.</w:t>
      </w:r>
    </w:p>
    <w:p w:rsidR="003137F2" w:rsidRDefault="003137F2" w:rsidP="00213D4F">
      <w:pPr>
        <w:spacing w:line="288" w:lineRule="auto"/>
        <w:jc w:val="both"/>
        <w:rPr>
          <w:sz w:val="24"/>
        </w:rPr>
      </w:pPr>
    </w:p>
    <w:p w:rsidR="003137F2" w:rsidRDefault="003137F2" w:rsidP="00213D4F">
      <w:pPr>
        <w:spacing w:line="288" w:lineRule="auto"/>
        <w:jc w:val="both"/>
        <w:rPr>
          <w:sz w:val="24"/>
        </w:rPr>
      </w:pPr>
      <w:r>
        <w:rPr>
          <w:sz w:val="24"/>
        </w:rPr>
        <w:t>Det foreslås ligeledes, at skatteankeforvaltningen skal kunne anmode den myndighed, der har truffet den påklagede afgørelse, om at deltage på sådanne møder.</w:t>
      </w:r>
    </w:p>
    <w:p w:rsidR="003137F2" w:rsidRDefault="003137F2" w:rsidP="00213D4F">
      <w:pPr>
        <w:spacing w:line="288" w:lineRule="auto"/>
        <w:jc w:val="both"/>
        <w:rPr>
          <w:sz w:val="24"/>
        </w:rPr>
      </w:pPr>
    </w:p>
    <w:p w:rsidR="003137F2" w:rsidRDefault="003137F2" w:rsidP="00213D4F">
      <w:pPr>
        <w:spacing w:line="288" w:lineRule="auto"/>
        <w:jc w:val="both"/>
        <w:rPr>
          <w:sz w:val="24"/>
        </w:rPr>
      </w:pPr>
      <w:r>
        <w:rPr>
          <w:sz w:val="24"/>
        </w:rPr>
        <w:t>Endelig foreslås det, at såvel skatteankeforvaltningen og skatteankenævnene som Landsskatteretten skal kunne tilkalde sagkyndige til at yde bistand i klager over vurdering af fast ejendom.</w:t>
      </w:r>
    </w:p>
    <w:p w:rsidR="00B72110" w:rsidRDefault="00B72110" w:rsidP="00213D4F">
      <w:pPr>
        <w:spacing w:line="288" w:lineRule="auto"/>
        <w:jc w:val="both"/>
        <w:rPr>
          <w:sz w:val="24"/>
        </w:rPr>
      </w:pPr>
    </w:p>
    <w:p w:rsidR="00213D4F" w:rsidRPr="00AC0412" w:rsidRDefault="00213D4F" w:rsidP="00213D4F">
      <w:pPr>
        <w:spacing w:line="288" w:lineRule="auto"/>
        <w:jc w:val="both"/>
        <w:rPr>
          <w:sz w:val="24"/>
        </w:rPr>
      </w:pPr>
      <w:r w:rsidRPr="00AC0412">
        <w:rPr>
          <w:sz w:val="24"/>
        </w:rPr>
        <w:t xml:space="preserve">Til § 35 </w:t>
      </w:r>
      <w:r>
        <w:rPr>
          <w:sz w:val="24"/>
        </w:rPr>
        <w:t>e</w:t>
      </w:r>
    </w:p>
    <w:p w:rsidR="00213D4F" w:rsidRPr="00AC0412" w:rsidRDefault="00213D4F" w:rsidP="00213D4F">
      <w:pPr>
        <w:spacing w:line="288" w:lineRule="auto"/>
        <w:jc w:val="both"/>
        <w:rPr>
          <w:sz w:val="24"/>
        </w:rPr>
      </w:pPr>
      <w:r w:rsidRPr="00AC0412">
        <w:rPr>
          <w:sz w:val="24"/>
        </w:rPr>
        <w:t>Det foreslås, at afgørelser truffet af skatteankeforvaltningen, et skatte-, vurderings- eller motorankenævn eller Landsskatteretten ikke kan indbringes for anden administrativ myndighed.</w:t>
      </w:r>
    </w:p>
    <w:p w:rsidR="00213D4F" w:rsidRPr="00AC0412" w:rsidRDefault="00213D4F" w:rsidP="00213D4F">
      <w:pPr>
        <w:spacing w:line="288" w:lineRule="auto"/>
        <w:jc w:val="both"/>
        <w:rPr>
          <w:sz w:val="24"/>
        </w:rPr>
      </w:pPr>
    </w:p>
    <w:p w:rsidR="00213D4F" w:rsidRPr="00AC0412" w:rsidRDefault="00213D4F" w:rsidP="00213D4F">
      <w:pPr>
        <w:spacing w:line="288" w:lineRule="auto"/>
        <w:jc w:val="both"/>
        <w:rPr>
          <w:sz w:val="24"/>
        </w:rPr>
      </w:pPr>
      <w:r w:rsidRPr="00AC0412">
        <w:rPr>
          <w:sz w:val="24"/>
        </w:rPr>
        <w:t>Efter de gældende regler er det alene Landsskatterettens afgørelser og skatteankenævnenes afgørelser vedrørende klager over forskudsregistreringen, der ikke kan indbringes for anden administrativ myndighed. Afgørelser fra skatteankenævnene i øvrigt og afgørelser fra vurderings- og motorankenævnene kan</w:t>
      </w:r>
      <w:r w:rsidR="002C2CBB">
        <w:rPr>
          <w:sz w:val="24"/>
        </w:rPr>
        <w:t xml:space="preserve"> efter de gældende regler</w:t>
      </w:r>
      <w:r w:rsidRPr="00AC0412">
        <w:rPr>
          <w:sz w:val="24"/>
        </w:rPr>
        <w:t xml:space="preserve"> påklages til Landsskatteretten.</w:t>
      </w:r>
    </w:p>
    <w:p w:rsidR="00F37B25" w:rsidRPr="00AC0412" w:rsidRDefault="00F37B25" w:rsidP="00AC0412">
      <w:pPr>
        <w:spacing w:line="288" w:lineRule="auto"/>
        <w:jc w:val="both"/>
        <w:rPr>
          <w:sz w:val="24"/>
        </w:rPr>
      </w:pPr>
    </w:p>
    <w:p w:rsidR="00F37B25" w:rsidRPr="00AC0412" w:rsidRDefault="00F37B25" w:rsidP="00AC0412">
      <w:pPr>
        <w:spacing w:line="288" w:lineRule="auto"/>
        <w:jc w:val="both"/>
        <w:rPr>
          <w:sz w:val="24"/>
        </w:rPr>
      </w:pPr>
      <w:r w:rsidRPr="00AC0412">
        <w:rPr>
          <w:sz w:val="24"/>
        </w:rPr>
        <w:t xml:space="preserve">Til § </w:t>
      </w:r>
      <w:r w:rsidR="00B72110">
        <w:rPr>
          <w:sz w:val="24"/>
        </w:rPr>
        <w:t>35 f</w:t>
      </w:r>
      <w:r w:rsidR="00660A70" w:rsidRPr="00AC0412">
        <w:rPr>
          <w:sz w:val="24"/>
        </w:rPr>
        <w:t>, stk. 1</w:t>
      </w:r>
    </w:p>
    <w:p w:rsidR="00660A70" w:rsidRPr="00AC0412" w:rsidRDefault="00660A70" w:rsidP="00AC0412">
      <w:pPr>
        <w:spacing w:line="288" w:lineRule="auto"/>
        <w:jc w:val="both"/>
        <w:rPr>
          <w:sz w:val="24"/>
        </w:rPr>
      </w:pPr>
      <w:r w:rsidRPr="00AC0412">
        <w:rPr>
          <w:sz w:val="24"/>
        </w:rPr>
        <w:t>Det foreslås, at en klagemyndighed, der tidligere har truffet afgørelse i en klagesag</w:t>
      </w:r>
      <w:r w:rsidR="000C4873">
        <w:rPr>
          <w:sz w:val="24"/>
        </w:rPr>
        <w:t>,</w:t>
      </w:r>
      <w:r w:rsidRPr="00AC0412">
        <w:rPr>
          <w:sz w:val="24"/>
        </w:rPr>
        <w:t xml:space="preserve"> kan genoptage sagen. Genoptagelse forudsætter efter forslaget,</w:t>
      </w:r>
    </w:p>
    <w:p w:rsidR="00660A70" w:rsidRPr="00AC0412" w:rsidRDefault="00660A70" w:rsidP="00AC0412">
      <w:pPr>
        <w:numPr>
          <w:ilvl w:val="0"/>
          <w:numId w:val="12"/>
        </w:numPr>
        <w:spacing w:line="288" w:lineRule="auto"/>
        <w:jc w:val="both"/>
        <w:rPr>
          <w:sz w:val="24"/>
        </w:rPr>
      </w:pPr>
      <w:r w:rsidRPr="00AC0412">
        <w:rPr>
          <w:sz w:val="24"/>
        </w:rPr>
        <w:t xml:space="preserve">at </w:t>
      </w:r>
      <w:r w:rsidR="00BE283D" w:rsidRPr="00AC0412">
        <w:rPr>
          <w:sz w:val="24"/>
        </w:rPr>
        <w:t>klageren i sagen</w:t>
      </w:r>
      <w:r w:rsidRPr="00AC0412">
        <w:rPr>
          <w:sz w:val="24"/>
        </w:rPr>
        <w:t xml:space="preserve"> anmoder klagemyndigheden om genoptagelse,</w:t>
      </w:r>
    </w:p>
    <w:p w:rsidR="00660A70" w:rsidRPr="00AC0412" w:rsidRDefault="00660A70" w:rsidP="00AC0412">
      <w:pPr>
        <w:numPr>
          <w:ilvl w:val="0"/>
          <w:numId w:val="12"/>
        </w:numPr>
        <w:spacing w:line="288" w:lineRule="auto"/>
        <w:jc w:val="both"/>
        <w:rPr>
          <w:sz w:val="24"/>
        </w:rPr>
      </w:pPr>
      <w:r w:rsidRPr="00AC0412">
        <w:rPr>
          <w:sz w:val="24"/>
        </w:rPr>
        <w:t>at klagemyndigheden får</w:t>
      </w:r>
      <w:r w:rsidR="002A70C4" w:rsidRPr="00AC0412">
        <w:rPr>
          <w:sz w:val="24"/>
        </w:rPr>
        <w:t xml:space="preserve"> forelagt oplysninger, som </w:t>
      </w:r>
      <w:r w:rsidRPr="00AC0412">
        <w:rPr>
          <w:sz w:val="24"/>
        </w:rPr>
        <w:t>ikke har været fremme i sagen på et tidligere tidspunkt, uden at det kan lægges parten til</w:t>
      </w:r>
      <w:r w:rsidR="000C4873">
        <w:rPr>
          <w:sz w:val="24"/>
        </w:rPr>
        <w:t xml:space="preserve"> last</w:t>
      </w:r>
      <w:r w:rsidRPr="00AC0412">
        <w:rPr>
          <w:sz w:val="24"/>
        </w:rPr>
        <w:t>, og</w:t>
      </w:r>
    </w:p>
    <w:p w:rsidR="00660A70" w:rsidRPr="00AC0412" w:rsidRDefault="00660A70" w:rsidP="00AC0412">
      <w:pPr>
        <w:numPr>
          <w:ilvl w:val="0"/>
          <w:numId w:val="12"/>
        </w:numPr>
        <w:spacing w:line="288" w:lineRule="auto"/>
        <w:jc w:val="both"/>
        <w:rPr>
          <w:sz w:val="24"/>
        </w:rPr>
      </w:pPr>
      <w:r w:rsidRPr="00AC0412">
        <w:rPr>
          <w:sz w:val="24"/>
        </w:rPr>
        <w:t>at klagemyndigheden skønner, at de nye oplysninger kunne have medført, at klagemyndigheden ville være kommet til et væsentligt andet resultat, hvis de pågældende oplysninger havde foreligget tidligere.</w:t>
      </w:r>
    </w:p>
    <w:p w:rsidR="00660A70" w:rsidRPr="00AC0412" w:rsidRDefault="00660A70" w:rsidP="00AC0412">
      <w:pPr>
        <w:spacing w:line="288" w:lineRule="auto"/>
        <w:jc w:val="both"/>
        <w:rPr>
          <w:sz w:val="24"/>
        </w:rPr>
      </w:pPr>
    </w:p>
    <w:p w:rsidR="00BE283D" w:rsidRPr="00AC0412" w:rsidRDefault="00BE283D" w:rsidP="00AC0412">
      <w:pPr>
        <w:spacing w:line="288" w:lineRule="auto"/>
        <w:jc w:val="both"/>
        <w:rPr>
          <w:sz w:val="24"/>
        </w:rPr>
      </w:pPr>
      <w:r w:rsidRPr="00AC0412">
        <w:rPr>
          <w:sz w:val="24"/>
        </w:rPr>
        <w:t>Den foreslåede regel gælder for alle klagemyndighederne. Det vil sige skatteankeforvaltningen, skatte-, vurderings- og motorankenævnene og Landsskatteretten</w:t>
      </w:r>
    </w:p>
    <w:p w:rsidR="00BE283D" w:rsidRPr="00AC0412" w:rsidRDefault="00BE283D" w:rsidP="00AC0412">
      <w:pPr>
        <w:spacing w:line="288" w:lineRule="auto"/>
        <w:jc w:val="both"/>
        <w:rPr>
          <w:sz w:val="24"/>
        </w:rPr>
      </w:pPr>
    </w:p>
    <w:p w:rsidR="00F37B25" w:rsidRPr="00AC0412" w:rsidRDefault="00F37B25" w:rsidP="00AC0412">
      <w:pPr>
        <w:spacing w:line="288" w:lineRule="auto"/>
        <w:jc w:val="both"/>
        <w:rPr>
          <w:sz w:val="24"/>
        </w:rPr>
      </w:pPr>
      <w:r w:rsidRPr="00AC0412">
        <w:rPr>
          <w:sz w:val="24"/>
        </w:rPr>
        <w:t xml:space="preserve">Skatteforvaltningsloven indeholder regler om klagemyndighedernes mulighed at genoptage sager, hvori myndigheden tidligere har truffet afgørelse. Reglerne findes i lovens § </w:t>
      </w:r>
      <w:r w:rsidR="00660A70" w:rsidRPr="00AC0412">
        <w:rPr>
          <w:sz w:val="24"/>
        </w:rPr>
        <w:t>37 om skatteankenævnene, § 39 om vurderingsankenævnene, § 39 b om motorankenævnene og § 46 om Landsskatteretten.</w:t>
      </w:r>
      <w:r w:rsidR="00BE283D" w:rsidRPr="00AC0412">
        <w:rPr>
          <w:sz w:val="24"/>
        </w:rPr>
        <w:t xml:space="preserve"> Reglerne er ikke helt identiske.</w:t>
      </w:r>
    </w:p>
    <w:p w:rsidR="00660A70" w:rsidRPr="00AC0412" w:rsidRDefault="00660A70" w:rsidP="00AC0412">
      <w:pPr>
        <w:spacing w:line="288" w:lineRule="auto"/>
        <w:jc w:val="both"/>
        <w:rPr>
          <w:sz w:val="24"/>
        </w:rPr>
      </w:pPr>
    </w:p>
    <w:p w:rsidR="00FB49A4" w:rsidRPr="00AC0412" w:rsidRDefault="00BE283D" w:rsidP="00AC0412">
      <w:pPr>
        <w:spacing w:line="288" w:lineRule="auto"/>
        <w:jc w:val="both"/>
        <w:rPr>
          <w:sz w:val="24"/>
        </w:rPr>
      </w:pPr>
      <w:r w:rsidRPr="00AC0412">
        <w:rPr>
          <w:sz w:val="24"/>
        </w:rPr>
        <w:t>Den foreslåede regel svarer indholdsmæssigt til den gældende regel i skatteforvaltningslovens § 46 om ge</w:t>
      </w:r>
      <w:r w:rsidR="00FB49A4" w:rsidRPr="00AC0412">
        <w:rPr>
          <w:sz w:val="24"/>
        </w:rPr>
        <w:t xml:space="preserve">noptagelse i Landsskatteretten. </w:t>
      </w:r>
      <w:r w:rsidR="000914BF" w:rsidRPr="00AC0412">
        <w:rPr>
          <w:sz w:val="24"/>
        </w:rPr>
        <w:t>Sager af de typer, som kan afgøres af anke</w:t>
      </w:r>
      <w:r w:rsidR="004C344B">
        <w:rPr>
          <w:sz w:val="24"/>
        </w:rPr>
        <w:softHyphen/>
      </w:r>
      <w:r w:rsidR="000914BF" w:rsidRPr="00AC0412">
        <w:rPr>
          <w:sz w:val="24"/>
        </w:rPr>
        <w:t>næv</w:t>
      </w:r>
      <w:r w:rsidR="004C344B">
        <w:rPr>
          <w:sz w:val="24"/>
        </w:rPr>
        <w:softHyphen/>
      </w:r>
      <w:r w:rsidR="000914BF" w:rsidRPr="00AC0412">
        <w:rPr>
          <w:sz w:val="24"/>
        </w:rPr>
        <w:t>ne</w:t>
      </w:r>
      <w:r w:rsidR="004C344B">
        <w:rPr>
          <w:sz w:val="24"/>
        </w:rPr>
        <w:softHyphen/>
      </w:r>
      <w:r w:rsidR="000914BF" w:rsidRPr="00AC0412">
        <w:rPr>
          <w:sz w:val="24"/>
        </w:rPr>
        <w:t>ne</w:t>
      </w:r>
      <w:r w:rsidR="004C344B">
        <w:rPr>
          <w:sz w:val="24"/>
        </w:rPr>
        <w:t>,</w:t>
      </w:r>
      <w:r w:rsidR="000914BF" w:rsidRPr="00AC0412">
        <w:rPr>
          <w:sz w:val="24"/>
        </w:rPr>
        <w:t xml:space="preserve"> kan efter forslaget visiteres eller </w:t>
      </w:r>
      <w:r w:rsidR="000171C0">
        <w:rPr>
          <w:sz w:val="24"/>
        </w:rPr>
        <w:t>omvisiteres</w:t>
      </w:r>
      <w:r w:rsidR="000171C0" w:rsidRPr="00AC0412">
        <w:rPr>
          <w:sz w:val="24"/>
        </w:rPr>
        <w:t xml:space="preserve"> </w:t>
      </w:r>
      <w:r w:rsidR="000914BF" w:rsidRPr="00AC0412">
        <w:rPr>
          <w:sz w:val="24"/>
        </w:rPr>
        <w:t xml:space="preserve">til Landsskatteretten efter de foreslåede regler i skatteforvaltningslovens § 35 b, stk. 1, 2. </w:t>
      </w:r>
      <w:r w:rsidR="002A70C4" w:rsidRPr="00AC0412">
        <w:rPr>
          <w:sz w:val="24"/>
        </w:rPr>
        <w:t xml:space="preserve">eller 3. </w:t>
      </w:r>
      <w:r w:rsidR="000914BF" w:rsidRPr="00AC0412">
        <w:rPr>
          <w:sz w:val="24"/>
        </w:rPr>
        <w:t xml:space="preserve">pkt., </w:t>
      </w:r>
      <w:r w:rsidR="004C344B">
        <w:rPr>
          <w:sz w:val="24"/>
        </w:rPr>
        <w:t>og</w:t>
      </w:r>
      <w:r w:rsidR="000914BF" w:rsidRPr="00AC0412">
        <w:rPr>
          <w:sz w:val="24"/>
        </w:rPr>
        <w:t xml:space="preserve"> stk. 5. Tilsvarende kan sager, der eller</w:t>
      </w:r>
      <w:r w:rsidR="004C344B">
        <w:rPr>
          <w:sz w:val="24"/>
        </w:rPr>
        <w:t>s</w:t>
      </w:r>
      <w:r w:rsidR="000914BF" w:rsidRPr="00AC0412">
        <w:rPr>
          <w:sz w:val="24"/>
        </w:rPr>
        <w:t xml:space="preserve"> skal behandles af skatteankeforvaltningen efter regler udstedt i medfør af det foreslåede § 35 b, stk. 3, i skatteforvaltningsloven blive </w:t>
      </w:r>
      <w:r w:rsidR="000171C0">
        <w:rPr>
          <w:sz w:val="24"/>
        </w:rPr>
        <w:t>visiteret</w:t>
      </w:r>
      <w:r w:rsidR="000171C0" w:rsidRPr="00AC0412">
        <w:rPr>
          <w:sz w:val="24"/>
        </w:rPr>
        <w:t xml:space="preserve"> </w:t>
      </w:r>
      <w:r w:rsidR="000914BF" w:rsidRPr="00AC0412">
        <w:rPr>
          <w:sz w:val="24"/>
        </w:rPr>
        <w:t xml:space="preserve">til Landsskatteretten efter dette </w:t>
      </w:r>
      <w:r w:rsidR="00B760C9">
        <w:rPr>
          <w:sz w:val="24"/>
        </w:rPr>
        <w:t>det foreslåede § 35 b, stk. 3,</w:t>
      </w:r>
      <w:r w:rsidR="00B760C9" w:rsidRPr="00AC0412">
        <w:rPr>
          <w:sz w:val="24"/>
        </w:rPr>
        <w:t xml:space="preserve"> </w:t>
      </w:r>
      <w:r w:rsidR="000914BF" w:rsidRPr="00AC0412">
        <w:rPr>
          <w:sz w:val="24"/>
        </w:rPr>
        <w:t>2. pkt. Da klageren således ikke kan bestemme, om sagen skal afgøres</w:t>
      </w:r>
      <w:r w:rsidR="000171C0">
        <w:rPr>
          <w:sz w:val="24"/>
        </w:rPr>
        <w:t xml:space="preserve"> af skatteankeforvaltningen,</w:t>
      </w:r>
      <w:r w:rsidR="000914BF" w:rsidRPr="00AC0412">
        <w:rPr>
          <w:sz w:val="24"/>
        </w:rPr>
        <w:t xml:space="preserve"> et ankenævn eller Landsskatteretten, når klagen indgives, bør der være ens genoptagelsesregler uafhængigt af, om der er tale om en klage, som skal afgøres af </w:t>
      </w:r>
      <w:r w:rsidR="000171C0" w:rsidRPr="00AC0412">
        <w:rPr>
          <w:sz w:val="24"/>
        </w:rPr>
        <w:t>skatteankeforvaltningen</w:t>
      </w:r>
      <w:r w:rsidR="000171C0">
        <w:rPr>
          <w:sz w:val="24"/>
        </w:rPr>
        <w:t>,</w:t>
      </w:r>
      <w:r w:rsidR="000171C0" w:rsidRPr="00AC0412">
        <w:rPr>
          <w:sz w:val="24"/>
        </w:rPr>
        <w:t xml:space="preserve"> </w:t>
      </w:r>
      <w:r w:rsidR="000914BF" w:rsidRPr="00AC0412">
        <w:rPr>
          <w:sz w:val="24"/>
        </w:rPr>
        <w:t>et ankenævn eller Landsskatteretten.</w:t>
      </w:r>
    </w:p>
    <w:p w:rsidR="00FB49A4" w:rsidRPr="00AC0412" w:rsidRDefault="00FB49A4" w:rsidP="00AC0412">
      <w:pPr>
        <w:spacing w:line="288" w:lineRule="auto"/>
        <w:jc w:val="both"/>
        <w:rPr>
          <w:sz w:val="24"/>
        </w:rPr>
      </w:pPr>
    </w:p>
    <w:p w:rsidR="00BE283D" w:rsidRPr="00AC0412" w:rsidRDefault="000914BF" w:rsidP="00AC0412">
      <w:pPr>
        <w:spacing w:line="288" w:lineRule="auto"/>
        <w:jc w:val="both"/>
        <w:rPr>
          <w:sz w:val="24"/>
        </w:rPr>
      </w:pPr>
      <w:r w:rsidRPr="00AC0412">
        <w:rPr>
          <w:sz w:val="24"/>
        </w:rPr>
        <w:t>Forslaget</w:t>
      </w:r>
      <w:r w:rsidR="00BE283D" w:rsidRPr="00AC0412">
        <w:rPr>
          <w:sz w:val="24"/>
        </w:rPr>
        <w:t xml:space="preserve"> indebærer, at betingelserne for genoptagelse i ankenævnene ændres.</w:t>
      </w:r>
    </w:p>
    <w:p w:rsidR="00BE283D" w:rsidRPr="00AC0412" w:rsidRDefault="00BE283D" w:rsidP="00AC0412">
      <w:pPr>
        <w:spacing w:line="288" w:lineRule="auto"/>
        <w:jc w:val="both"/>
        <w:rPr>
          <w:sz w:val="24"/>
        </w:rPr>
      </w:pPr>
    </w:p>
    <w:p w:rsidR="00BE283D" w:rsidRPr="00AC0412" w:rsidRDefault="00BE283D" w:rsidP="00AC0412">
      <w:pPr>
        <w:spacing w:line="288" w:lineRule="auto"/>
        <w:jc w:val="both"/>
        <w:rPr>
          <w:sz w:val="24"/>
        </w:rPr>
      </w:pPr>
      <w:r w:rsidRPr="00AC0412">
        <w:rPr>
          <w:sz w:val="24"/>
        </w:rPr>
        <w:t>Efter den foreslåede regel og den gældende § 46 i skatteforvaltningsloven er det en betingelse for genoptagelse, at klageren anmoder om det. Efter de gældende regler i §§ 37, 39 og 39 b er det parter i sagen, der kan anmode om genoptagelse.</w:t>
      </w:r>
    </w:p>
    <w:p w:rsidR="00BD75E8" w:rsidRPr="00AC0412" w:rsidRDefault="00BD75E8" w:rsidP="00AC0412">
      <w:pPr>
        <w:spacing w:line="288" w:lineRule="auto"/>
        <w:jc w:val="both"/>
        <w:rPr>
          <w:sz w:val="24"/>
        </w:rPr>
      </w:pPr>
    </w:p>
    <w:p w:rsidR="00BD75E8" w:rsidRPr="00AC0412" w:rsidRDefault="00BD75E8" w:rsidP="00AC0412">
      <w:pPr>
        <w:spacing w:line="288" w:lineRule="auto"/>
        <w:jc w:val="both"/>
        <w:rPr>
          <w:sz w:val="24"/>
        </w:rPr>
      </w:pPr>
      <w:r w:rsidRPr="00AC0412">
        <w:rPr>
          <w:sz w:val="24"/>
        </w:rPr>
        <w:t>Efter den foreslåede regel og den gældende § 46 i skatteforvaltningsloven er det en betingelse for genoptagelse, at det ikke kan lægges klageren til last, at de nye oplysninger ikke er indgået i sagen tidligere. Dette er ikke en betingelse efter de gældende regler i §§ 37, 39 og 39 b.</w:t>
      </w:r>
    </w:p>
    <w:p w:rsidR="00BD75E8" w:rsidRPr="00AC0412" w:rsidRDefault="00BD75E8" w:rsidP="00AC0412">
      <w:pPr>
        <w:spacing w:line="288" w:lineRule="auto"/>
        <w:jc w:val="both"/>
        <w:rPr>
          <w:sz w:val="24"/>
        </w:rPr>
      </w:pPr>
    </w:p>
    <w:p w:rsidR="00BD75E8" w:rsidRPr="00AC0412" w:rsidRDefault="00BD75E8" w:rsidP="00AC0412">
      <w:pPr>
        <w:spacing w:line="288" w:lineRule="auto"/>
        <w:jc w:val="both"/>
        <w:rPr>
          <w:sz w:val="24"/>
        </w:rPr>
      </w:pPr>
      <w:r w:rsidRPr="00AC0412">
        <w:rPr>
          <w:sz w:val="24"/>
        </w:rPr>
        <w:t xml:space="preserve">Efter §§ 37, 39 og 39 b gælder der endvidere en række tidsmæssige begrænsninger. De nye oplysninger skal således være forelagt for ankenævnet inden for </w:t>
      </w:r>
      <w:r w:rsidR="000A6E29" w:rsidRPr="00AC0412">
        <w:rPr>
          <w:sz w:val="24"/>
        </w:rPr>
        <w:t xml:space="preserve">en </w:t>
      </w:r>
      <w:r w:rsidRPr="00AC0412">
        <w:rPr>
          <w:sz w:val="24"/>
        </w:rPr>
        <w:t>følgende frister:</w:t>
      </w:r>
    </w:p>
    <w:p w:rsidR="00BD75E8" w:rsidRPr="00AC0412" w:rsidRDefault="00BD75E8" w:rsidP="00AC0412">
      <w:pPr>
        <w:numPr>
          <w:ilvl w:val="0"/>
          <w:numId w:val="13"/>
        </w:numPr>
        <w:spacing w:line="288" w:lineRule="auto"/>
        <w:jc w:val="both"/>
        <w:rPr>
          <w:sz w:val="24"/>
        </w:rPr>
      </w:pPr>
      <w:r w:rsidRPr="00AC0412">
        <w:rPr>
          <w:sz w:val="24"/>
        </w:rPr>
        <w:t xml:space="preserve">De almindelige frister for fremsættelse af anmodninger </w:t>
      </w:r>
      <w:r w:rsidR="00FB49A4" w:rsidRPr="00AC0412">
        <w:rPr>
          <w:sz w:val="24"/>
        </w:rPr>
        <w:t xml:space="preserve">om ordinær eller ekstraordinær </w:t>
      </w:r>
      <w:r w:rsidR="00905943">
        <w:rPr>
          <w:sz w:val="24"/>
        </w:rPr>
        <w:t xml:space="preserve">genoptagelse </w:t>
      </w:r>
      <w:r w:rsidRPr="00AC0412">
        <w:rPr>
          <w:sz w:val="24"/>
        </w:rPr>
        <w:t>(skatteforvaltningslovens § 26, stk. 2, jf. § 27, § 31, stk. 2, og § 33, stk. 1).</w:t>
      </w:r>
    </w:p>
    <w:p w:rsidR="00BD75E8" w:rsidRPr="00AC0412" w:rsidRDefault="00BD75E8" w:rsidP="00AC0412">
      <w:pPr>
        <w:numPr>
          <w:ilvl w:val="0"/>
          <w:numId w:val="13"/>
        </w:numPr>
        <w:spacing w:line="288" w:lineRule="auto"/>
        <w:jc w:val="both"/>
        <w:rPr>
          <w:sz w:val="24"/>
        </w:rPr>
      </w:pPr>
      <w:r w:rsidRPr="00AC0412">
        <w:rPr>
          <w:sz w:val="24"/>
        </w:rPr>
        <w:t>Fristen for klage til Landsskatteretten, eller inden Landsskatteretten har afsluttet behandlingen af sagen, hvis den er påklaget.</w:t>
      </w:r>
    </w:p>
    <w:p w:rsidR="00BD75E8" w:rsidRPr="00AC0412" w:rsidRDefault="00BD75E8" w:rsidP="00AC0412">
      <w:pPr>
        <w:numPr>
          <w:ilvl w:val="0"/>
          <w:numId w:val="13"/>
        </w:numPr>
        <w:spacing w:line="288" w:lineRule="auto"/>
        <w:jc w:val="both"/>
        <w:rPr>
          <w:sz w:val="24"/>
        </w:rPr>
      </w:pPr>
      <w:r w:rsidRPr="00AC0412">
        <w:rPr>
          <w:sz w:val="24"/>
        </w:rPr>
        <w:t>Fristen for at indbringe sagen for domstolene af endelige administrativ</w:t>
      </w:r>
      <w:r w:rsidR="00905943">
        <w:rPr>
          <w:sz w:val="24"/>
        </w:rPr>
        <w:t>e</w:t>
      </w:r>
      <w:r w:rsidRPr="00AC0412">
        <w:rPr>
          <w:sz w:val="24"/>
        </w:rPr>
        <w:t xml:space="preserve"> afgørelse</w:t>
      </w:r>
      <w:r w:rsidR="00905943">
        <w:rPr>
          <w:sz w:val="24"/>
        </w:rPr>
        <w:t>r</w:t>
      </w:r>
      <w:r w:rsidRPr="00AC0412">
        <w:rPr>
          <w:sz w:val="24"/>
        </w:rPr>
        <w:t>, eller inden sagen</w:t>
      </w:r>
      <w:r w:rsidR="000A6E29" w:rsidRPr="00AC0412">
        <w:rPr>
          <w:sz w:val="24"/>
        </w:rPr>
        <w:t xml:space="preserve"> for domstolen er afsluttet</w:t>
      </w:r>
      <w:r w:rsidRPr="00AC0412">
        <w:rPr>
          <w:sz w:val="24"/>
        </w:rPr>
        <w:t>, hvis sagen er indbragt.</w:t>
      </w:r>
    </w:p>
    <w:p w:rsidR="00BD75E8" w:rsidRPr="00AC0412" w:rsidRDefault="000A6E29" w:rsidP="00AC0412">
      <w:pPr>
        <w:numPr>
          <w:ilvl w:val="0"/>
          <w:numId w:val="13"/>
        </w:numPr>
        <w:spacing w:line="288" w:lineRule="auto"/>
        <w:jc w:val="both"/>
        <w:rPr>
          <w:sz w:val="24"/>
        </w:rPr>
      </w:pPr>
      <w:r w:rsidRPr="00AC0412">
        <w:rPr>
          <w:sz w:val="24"/>
        </w:rPr>
        <w:t xml:space="preserve">Fristen for </w:t>
      </w:r>
      <w:r w:rsidR="00905943" w:rsidRPr="00AC0412">
        <w:rPr>
          <w:sz w:val="24"/>
        </w:rPr>
        <w:t>a</w:t>
      </w:r>
      <w:r w:rsidR="00905943">
        <w:rPr>
          <w:sz w:val="24"/>
        </w:rPr>
        <w:t>t</w:t>
      </w:r>
      <w:r w:rsidR="00905943" w:rsidRPr="00AC0412">
        <w:rPr>
          <w:sz w:val="24"/>
        </w:rPr>
        <w:t xml:space="preserve"> </w:t>
      </w:r>
      <w:r w:rsidRPr="00AC0412">
        <w:rPr>
          <w:sz w:val="24"/>
        </w:rPr>
        <w:t>anke eller kære sagen til domstol</w:t>
      </w:r>
      <w:r w:rsidR="00905943">
        <w:rPr>
          <w:sz w:val="24"/>
        </w:rPr>
        <w:t xml:space="preserve"> i 2. </w:t>
      </w:r>
      <w:r w:rsidRPr="00AC0412">
        <w:rPr>
          <w:sz w:val="24"/>
        </w:rPr>
        <w:t>instans, eller inden sagen er afsluttet for denne instans, hvis sagen er anket eller kæret.</w:t>
      </w:r>
    </w:p>
    <w:p w:rsidR="000A6E29" w:rsidRPr="00AC0412" w:rsidRDefault="000A6E29" w:rsidP="00AC0412">
      <w:pPr>
        <w:numPr>
          <w:ilvl w:val="0"/>
          <w:numId w:val="13"/>
        </w:numPr>
        <w:spacing w:line="288" w:lineRule="auto"/>
        <w:jc w:val="both"/>
        <w:rPr>
          <w:sz w:val="24"/>
        </w:rPr>
      </w:pPr>
      <w:r w:rsidRPr="00AC0412">
        <w:rPr>
          <w:sz w:val="24"/>
        </w:rPr>
        <w:t>Fristen for ansøgning om tredjeinstansbevilling, eller inden sagen er afsluttet for H</w:t>
      </w:r>
      <w:r w:rsidR="002A70C4" w:rsidRPr="00AC0412">
        <w:rPr>
          <w:sz w:val="24"/>
        </w:rPr>
        <w:t>øjesteret, hvis sagen indbringes for denne.</w:t>
      </w:r>
    </w:p>
    <w:p w:rsidR="000A6E29" w:rsidRPr="00AC0412" w:rsidRDefault="000A6E29" w:rsidP="00AC0412">
      <w:pPr>
        <w:spacing w:line="288" w:lineRule="auto"/>
        <w:jc w:val="both"/>
        <w:rPr>
          <w:sz w:val="24"/>
        </w:rPr>
      </w:pPr>
    </w:p>
    <w:p w:rsidR="000A6E29" w:rsidRPr="00AC0412" w:rsidRDefault="000A6E29" w:rsidP="00AC0412">
      <w:pPr>
        <w:spacing w:line="288" w:lineRule="auto"/>
        <w:jc w:val="both"/>
        <w:rPr>
          <w:sz w:val="24"/>
        </w:rPr>
      </w:pPr>
      <w:r w:rsidRPr="00AC0412">
        <w:rPr>
          <w:sz w:val="24"/>
        </w:rPr>
        <w:t xml:space="preserve">Det foreslås, at disse </w:t>
      </w:r>
      <w:r w:rsidR="000914BF" w:rsidRPr="00AC0412">
        <w:rPr>
          <w:sz w:val="24"/>
        </w:rPr>
        <w:t xml:space="preserve">tidsmæssige begrænsninger </w:t>
      </w:r>
      <w:r w:rsidR="00905943">
        <w:rPr>
          <w:sz w:val="24"/>
        </w:rPr>
        <w:t xml:space="preserve">for at genoptage afgørelser </w:t>
      </w:r>
      <w:r w:rsidRPr="00AC0412">
        <w:rPr>
          <w:sz w:val="24"/>
        </w:rPr>
        <w:t>ikke videreføres</w:t>
      </w:r>
      <w:r w:rsidR="00905943">
        <w:rPr>
          <w:sz w:val="24"/>
        </w:rPr>
        <w:t xml:space="preserve"> for dermed dels at sikre ensartede regler, uanset hvilken klagemyndighed der genoptager sin afgørelse</w:t>
      </w:r>
      <w:r w:rsidR="00012E50">
        <w:rPr>
          <w:sz w:val="24"/>
        </w:rPr>
        <w:t>,</w:t>
      </w:r>
      <w:r w:rsidR="00905943">
        <w:rPr>
          <w:sz w:val="24"/>
        </w:rPr>
        <w:t xml:space="preserve"> og dels at undgå en skærpelse af betingelserne for genoptagelse af sager i Landsskatteretten</w:t>
      </w:r>
      <w:r w:rsidR="005C775D">
        <w:rPr>
          <w:sz w:val="24"/>
        </w:rPr>
        <w:t>.</w:t>
      </w:r>
    </w:p>
    <w:p w:rsidR="00F37B25" w:rsidRPr="00AC0412" w:rsidRDefault="00F37B25" w:rsidP="00AC0412">
      <w:pPr>
        <w:spacing w:line="288" w:lineRule="auto"/>
        <w:jc w:val="both"/>
        <w:rPr>
          <w:sz w:val="24"/>
        </w:rPr>
      </w:pPr>
    </w:p>
    <w:p w:rsidR="000914BF" w:rsidRPr="00AC0412" w:rsidRDefault="000914BF" w:rsidP="00AC0412">
      <w:pPr>
        <w:spacing w:line="288" w:lineRule="auto"/>
        <w:jc w:val="both"/>
        <w:rPr>
          <w:sz w:val="24"/>
        </w:rPr>
      </w:pPr>
      <w:r w:rsidRPr="00AC0412">
        <w:rPr>
          <w:sz w:val="24"/>
        </w:rPr>
        <w:t xml:space="preserve">Til § </w:t>
      </w:r>
      <w:r w:rsidR="00B72110">
        <w:rPr>
          <w:sz w:val="24"/>
        </w:rPr>
        <w:t>35 f</w:t>
      </w:r>
      <w:r w:rsidRPr="00AC0412">
        <w:rPr>
          <w:sz w:val="24"/>
        </w:rPr>
        <w:t>, stk. 2</w:t>
      </w:r>
    </w:p>
    <w:p w:rsidR="000914BF" w:rsidRPr="00AC0412" w:rsidRDefault="000914BF" w:rsidP="00AC0412">
      <w:pPr>
        <w:spacing w:line="288" w:lineRule="auto"/>
        <w:jc w:val="both"/>
        <w:rPr>
          <w:sz w:val="24"/>
        </w:rPr>
      </w:pPr>
      <w:r w:rsidRPr="00AC0412">
        <w:rPr>
          <w:sz w:val="24"/>
        </w:rPr>
        <w:t xml:space="preserve">Det foreslås, at </w:t>
      </w:r>
      <w:r w:rsidR="00F80956" w:rsidRPr="00AC0412">
        <w:rPr>
          <w:sz w:val="24"/>
        </w:rPr>
        <w:t xml:space="preserve">uanset at betingelserne for genoptagelse i det foreslåede § </w:t>
      </w:r>
      <w:r w:rsidR="00B72110">
        <w:rPr>
          <w:sz w:val="24"/>
        </w:rPr>
        <w:t>35 f</w:t>
      </w:r>
      <w:r w:rsidR="00F80956" w:rsidRPr="00AC0412">
        <w:rPr>
          <w:sz w:val="24"/>
        </w:rPr>
        <w:t xml:space="preserve">, stk. 1, ikke er opfyldt, kan den klagemyndighed, der har truffet afgørelse i en klagesag, genoptage sagen, hvis den modtager en anmodning herom, og myndigheden skønner, at der er ganske særlige omstændigheder, der taler for at </w:t>
      </w:r>
      <w:r w:rsidR="00905943" w:rsidRPr="00AC0412">
        <w:rPr>
          <w:sz w:val="24"/>
        </w:rPr>
        <w:t>genoptage</w:t>
      </w:r>
      <w:r w:rsidR="00905943">
        <w:rPr>
          <w:sz w:val="24"/>
        </w:rPr>
        <w:t xml:space="preserve"> sagen</w:t>
      </w:r>
      <w:r w:rsidR="00F80956" w:rsidRPr="00AC0412">
        <w:rPr>
          <w:sz w:val="24"/>
        </w:rPr>
        <w:t>.</w:t>
      </w:r>
    </w:p>
    <w:p w:rsidR="00F80956" w:rsidRPr="00AC0412" w:rsidRDefault="00F80956" w:rsidP="00AC0412">
      <w:pPr>
        <w:spacing w:line="288" w:lineRule="auto"/>
        <w:jc w:val="both"/>
        <w:rPr>
          <w:sz w:val="24"/>
        </w:rPr>
      </w:pPr>
    </w:p>
    <w:p w:rsidR="00F80956" w:rsidRDefault="00F80956" w:rsidP="00AC0412">
      <w:pPr>
        <w:spacing w:line="288" w:lineRule="auto"/>
        <w:jc w:val="both"/>
        <w:rPr>
          <w:sz w:val="24"/>
        </w:rPr>
      </w:pPr>
      <w:r w:rsidRPr="00AC0412">
        <w:rPr>
          <w:sz w:val="24"/>
        </w:rPr>
        <w:t>Den foreslåede regel svarer til de gældende regler i skatteforvaltningslovens § 37, stk. 2, om skatteankenævnene, § 39, stk. 2, om vurderingsankenævnene, § 39 a, stk. 2, om motorankenævnene og § 46, stk. 2, om Landsskatteretten.</w:t>
      </w:r>
    </w:p>
    <w:p w:rsidR="00793B32" w:rsidRDefault="00793B32" w:rsidP="00AC0412">
      <w:pPr>
        <w:spacing w:line="288" w:lineRule="auto"/>
        <w:jc w:val="both"/>
        <w:rPr>
          <w:sz w:val="24"/>
        </w:rPr>
      </w:pPr>
    </w:p>
    <w:p w:rsidR="00793B32" w:rsidRDefault="00793B32" w:rsidP="00793B32">
      <w:pPr>
        <w:spacing w:line="288" w:lineRule="auto"/>
        <w:jc w:val="both"/>
        <w:rPr>
          <w:sz w:val="24"/>
        </w:rPr>
      </w:pPr>
      <w:r>
        <w:rPr>
          <w:sz w:val="24"/>
        </w:rPr>
        <w:t>Det er tanken, at hidtidig praksis efter disse bestemmelser skal videreføres. Efter den hidtidige praksis omfatter d</w:t>
      </w:r>
      <w:r w:rsidRPr="00793B32">
        <w:rPr>
          <w:sz w:val="24"/>
        </w:rPr>
        <w:t xml:space="preserve">e særlige omstændigheder, der </w:t>
      </w:r>
      <w:r>
        <w:rPr>
          <w:sz w:val="24"/>
        </w:rPr>
        <w:t xml:space="preserve">kan </w:t>
      </w:r>
      <w:r w:rsidRPr="00793B32">
        <w:rPr>
          <w:sz w:val="24"/>
        </w:rPr>
        <w:t>begrunde genoptagelse</w:t>
      </w:r>
      <w:r>
        <w:rPr>
          <w:sz w:val="24"/>
        </w:rPr>
        <w:t xml:space="preserve"> efter disse regler</w:t>
      </w:r>
      <w:r w:rsidRPr="00793B32">
        <w:rPr>
          <w:sz w:val="24"/>
        </w:rPr>
        <w:t xml:space="preserve">, en mulig underkendelse ved Landsskatteret eller domstolene af myndighedernes praksis i de </w:t>
      </w:r>
      <w:r>
        <w:rPr>
          <w:sz w:val="24"/>
        </w:rPr>
        <w:t>pågældende sager</w:t>
      </w:r>
      <w:r w:rsidRPr="00793B32">
        <w:rPr>
          <w:sz w:val="24"/>
        </w:rPr>
        <w:t>. Procesbesparende hensyn samt hensynet til en ensartet behandling af skatteyderne i sagskomplekser anses også for et særligt omstændighed, der kan begrunde genoptagelse.</w:t>
      </w:r>
      <w:r>
        <w:rPr>
          <w:sz w:val="24"/>
        </w:rPr>
        <w:t xml:space="preserve"> Bestemmelserne</w:t>
      </w:r>
      <w:r w:rsidRPr="00793B32">
        <w:rPr>
          <w:sz w:val="24"/>
        </w:rPr>
        <w:t xml:space="preserve"> administreres restriktivt</w:t>
      </w:r>
      <w:r>
        <w:rPr>
          <w:sz w:val="24"/>
        </w:rPr>
        <w:t>.</w:t>
      </w:r>
    </w:p>
    <w:p w:rsidR="00793B32" w:rsidRDefault="00793B32" w:rsidP="00793B32">
      <w:pPr>
        <w:spacing w:line="288" w:lineRule="auto"/>
        <w:jc w:val="both"/>
        <w:rPr>
          <w:sz w:val="24"/>
        </w:rPr>
      </w:pPr>
    </w:p>
    <w:p w:rsidR="00793B32" w:rsidRPr="00AC0412" w:rsidRDefault="00793B32" w:rsidP="00793B32">
      <w:pPr>
        <w:spacing w:line="288" w:lineRule="auto"/>
        <w:jc w:val="both"/>
        <w:rPr>
          <w:sz w:val="24"/>
        </w:rPr>
      </w:pPr>
      <w:r>
        <w:rPr>
          <w:sz w:val="24"/>
        </w:rPr>
        <w:t>Endvidere bruges bestemmelserne i forbindelse med genoptagelsestilsagn, hvor der udtages en prøvesag og gives tilsagn til genoptagelse af andre</w:t>
      </w:r>
      <w:r w:rsidR="003922FC">
        <w:rPr>
          <w:sz w:val="24"/>
        </w:rPr>
        <w:t xml:space="preserve"> tilsvarende sager, hvis udfaldet i prøvesagen fører til et andet udfald i andre sager.</w:t>
      </w:r>
      <w:r>
        <w:rPr>
          <w:sz w:val="24"/>
        </w:rPr>
        <w:t xml:space="preserve"> </w:t>
      </w:r>
      <w:r w:rsidR="003922FC">
        <w:rPr>
          <w:sz w:val="24"/>
        </w:rPr>
        <w:t>De sager, der gives genoptagelsestilsagn i, er</w:t>
      </w:r>
      <w:r>
        <w:rPr>
          <w:sz w:val="24"/>
        </w:rPr>
        <w:t xml:space="preserve"> sager, hvor det er</w:t>
      </w:r>
      <w:r w:rsidRPr="00793B32">
        <w:rPr>
          <w:sz w:val="24"/>
        </w:rPr>
        <w:t xml:space="preserve"> åbenbart, at </w:t>
      </w:r>
      <w:r w:rsidR="003922FC">
        <w:rPr>
          <w:sz w:val="24"/>
        </w:rPr>
        <w:t>afgørelsen i</w:t>
      </w:r>
      <w:r>
        <w:rPr>
          <w:sz w:val="24"/>
        </w:rPr>
        <w:t xml:space="preserve"> prøve</w:t>
      </w:r>
      <w:r w:rsidRPr="00793B32">
        <w:rPr>
          <w:sz w:val="24"/>
        </w:rPr>
        <w:t>sagen vil få betydning for udfaldet</w:t>
      </w:r>
      <w:r>
        <w:rPr>
          <w:sz w:val="24"/>
        </w:rPr>
        <w:t xml:space="preserve">. Det er en forudsætning for genoptagelsestilsagn, at et </w:t>
      </w:r>
      <w:r w:rsidRPr="00793B32">
        <w:rPr>
          <w:sz w:val="24"/>
        </w:rPr>
        <w:t>tilbagesøgningskrav</w:t>
      </w:r>
      <w:r w:rsidR="003922FC">
        <w:rPr>
          <w:sz w:val="24"/>
        </w:rPr>
        <w:t xml:space="preserve"> som følge af en eventuel genoptagelse</w:t>
      </w:r>
      <w:r w:rsidRPr="00793B32">
        <w:rPr>
          <w:sz w:val="24"/>
        </w:rPr>
        <w:t xml:space="preserve"> ikke allerede er forældet på tilsagnstidspunktet</w:t>
      </w:r>
      <w:r w:rsidR="003922FC">
        <w:rPr>
          <w:sz w:val="24"/>
        </w:rPr>
        <w:t>.</w:t>
      </w:r>
    </w:p>
    <w:p w:rsidR="00F80956" w:rsidRPr="00AC0412" w:rsidRDefault="00F80956" w:rsidP="00AC0412">
      <w:pPr>
        <w:spacing w:line="288" w:lineRule="auto"/>
        <w:jc w:val="both"/>
        <w:rPr>
          <w:sz w:val="24"/>
        </w:rPr>
      </w:pPr>
    </w:p>
    <w:p w:rsidR="00F80956" w:rsidRPr="00AC0412" w:rsidRDefault="00F80956" w:rsidP="00AC0412">
      <w:pPr>
        <w:spacing w:line="288" w:lineRule="auto"/>
        <w:jc w:val="both"/>
        <w:rPr>
          <w:sz w:val="24"/>
        </w:rPr>
      </w:pPr>
      <w:r w:rsidRPr="00AC0412">
        <w:rPr>
          <w:sz w:val="24"/>
        </w:rPr>
        <w:t xml:space="preserve">Til § </w:t>
      </w:r>
      <w:r w:rsidR="00B72110">
        <w:rPr>
          <w:sz w:val="24"/>
        </w:rPr>
        <w:t>35 f</w:t>
      </w:r>
      <w:r w:rsidRPr="00AC0412">
        <w:rPr>
          <w:sz w:val="24"/>
        </w:rPr>
        <w:t>, stk. 3</w:t>
      </w:r>
    </w:p>
    <w:p w:rsidR="00F80956" w:rsidRPr="00AC0412" w:rsidRDefault="00F80956" w:rsidP="00AC0412">
      <w:pPr>
        <w:spacing w:line="288" w:lineRule="auto"/>
        <w:jc w:val="both"/>
        <w:rPr>
          <w:sz w:val="24"/>
        </w:rPr>
      </w:pPr>
      <w:r w:rsidRPr="00AC0412">
        <w:rPr>
          <w:sz w:val="24"/>
        </w:rPr>
        <w:t xml:space="preserve">Det foreslås, at der </w:t>
      </w:r>
      <w:r w:rsidR="002A70C4" w:rsidRPr="00AC0412">
        <w:rPr>
          <w:sz w:val="24"/>
        </w:rPr>
        <w:t xml:space="preserve">ved anmodning til klagemyndigheden om genoptagelse </w:t>
      </w:r>
      <w:r w:rsidRPr="00AC0412">
        <w:rPr>
          <w:sz w:val="24"/>
        </w:rPr>
        <w:t>skal betales klagegebyr efter de almindelige regler om klagegebyr i den foreslåed</w:t>
      </w:r>
      <w:r w:rsidR="00660244" w:rsidRPr="00AC0412">
        <w:rPr>
          <w:sz w:val="24"/>
        </w:rPr>
        <w:t>e</w:t>
      </w:r>
      <w:r w:rsidRPr="00AC0412">
        <w:rPr>
          <w:sz w:val="24"/>
        </w:rPr>
        <w:t xml:space="preserve"> § </w:t>
      </w:r>
      <w:r w:rsidR="00B72110">
        <w:rPr>
          <w:sz w:val="24"/>
        </w:rPr>
        <w:t xml:space="preserve">35 c </w:t>
      </w:r>
      <w:r w:rsidRPr="00AC0412">
        <w:rPr>
          <w:sz w:val="24"/>
        </w:rPr>
        <w:t>i skatteforvaltningsloven.</w:t>
      </w:r>
    </w:p>
    <w:p w:rsidR="00F80956" w:rsidRPr="00AC0412" w:rsidRDefault="00F80956" w:rsidP="00AC0412">
      <w:pPr>
        <w:spacing w:line="288" w:lineRule="auto"/>
        <w:jc w:val="both"/>
        <w:rPr>
          <w:sz w:val="24"/>
        </w:rPr>
      </w:pPr>
    </w:p>
    <w:p w:rsidR="00F80956" w:rsidRPr="00AC0412" w:rsidRDefault="00F80956" w:rsidP="00AC0412">
      <w:pPr>
        <w:spacing w:line="288" w:lineRule="auto"/>
        <w:jc w:val="both"/>
        <w:rPr>
          <w:sz w:val="24"/>
        </w:rPr>
      </w:pPr>
      <w:r w:rsidRPr="00AC0412">
        <w:rPr>
          <w:sz w:val="24"/>
        </w:rPr>
        <w:t>Den foreslåede regel svarer til den gældende regel i skatteforvaltningslovens § 46, stk. 3, om an</w:t>
      </w:r>
      <w:r w:rsidR="00660244" w:rsidRPr="00AC0412">
        <w:rPr>
          <w:sz w:val="24"/>
        </w:rPr>
        <w:softHyphen/>
      </w:r>
      <w:r w:rsidRPr="00AC0412">
        <w:rPr>
          <w:sz w:val="24"/>
        </w:rPr>
        <w:t>modning om genoptagelse i Landsskatteretten. Med forslaget udvides den til også at om</w:t>
      </w:r>
      <w:r w:rsidR="00660244" w:rsidRPr="00AC0412">
        <w:rPr>
          <w:sz w:val="24"/>
        </w:rPr>
        <w:softHyphen/>
      </w:r>
      <w:r w:rsidRPr="00AC0412">
        <w:rPr>
          <w:sz w:val="24"/>
        </w:rPr>
        <w:t>fat</w:t>
      </w:r>
      <w:r w:rsidR="00660244" w:rsidRPr="00AC0412">
        <w:rPr>
          <w:sz w:val="24"/>
        </w:rPr>
        <w:softHyphen/>
      </w:r>
      <w:r w:rsidRPr="00AC0412">
        <w:rPr>
          <w:sz w:val="24"/>
        </w:rPr>
        <w:t>te genoptagelsesanmodninger til skatte-, vurderings- og motorankenævnene samt til skatte</w:t>
      </w:r>
      <w:r w:rsidR="00660244" w:rsidRPr="00AC0412">
        <w:rPr>
          <w:sz w:val="24"/>
        </w:rPr>
        <w:softHyphen/>
      </w:r>
      <w:r w:rsidRPr="00AC0412">
        <w:rPr>
          <w:sz w:val="24"/>
        </w:rPr>
        <w:t>anke</w:t>
      </w:r>
      <w:r w:rsidR="00660244" w:rsidRPr="00AC0412">
        <w:rPr>
          <w:sz w:val="24"/>
        </w:rPr>
        <w:softHyphen/>
      </w:r>
      <w:r w:rsidRPr="00AC0412">
        <w:rPr>
          <w:sz w:val="24"/>
        </w:rPr>
        <w:t xml:space="preserve">forvaltningen. Udvidelsen skyldes, at det i forslaget til en ny § </w:t>
      </w:r>
      <w:r w:rsidR="00B72110">
        <w:rPr>
          <w:sz w:val="24"/>
        </w:rPr>
        <w:t>35 c</w:t>
      </w:r>
      <w:r w:rsidRPr="00AC0412">
        <w:rPr>
          <w:sz w:val="24"/>
        </w:rPr>
        <w:t xml:space="preserve"> er foreslået at udvide reglerne om klagegebyr til også at omfatte klager, som skal behandles af disse andre klagemyndigheder. Der henvises til bemærkningerne til § </w:t>
      </w:r>
      <w:r w:rsidR="00B72110">
        <w:rPr>
          <w:sz w:val="24"/>
        </w:rPr>
        <w:t>35 c.</w:t>
      </w:r>
    </w:p>
    <w:p w:rsidR="000914BF" w:rsidRPr="00AC0412" w:rsidRDefault="000914BF" w:rsidP="00AC0412">
      <w:pPr>
        <w:spacing w:line="288" w:lineRule="auto"/>
        <w:jc w:val="both"/>
        <w:rPr>
          <w:sz w:val="24"/>
        </w:rPr>
      </w:pPr>
    </w:p>
    <w:p w:rsidR="00F80956" w:rsidRPr="00AC0412" w:rsidRDefault="00CE4099" w:rsidP="00AC0412">
      <w:pPr>
        <w:spacing w:line="288" w:lineRule="auto"/>
        <w:jc w:val="both"/>
        <w:rPr>
          <w:sz w:val="24"/>
        </w:rPr>
      </w:pPr>
      <w:r w:rsidRPr="00AC0412">
        <w:rPr>
          <w:sz w:val="24"/>
        </w:rPr>
        <w:t xml:space="preserve">Til § </w:t>
      </w:r>
      <w:r w:rsidR="00B72110">
        <w:rPr>
          <w:sz w:val="24"/>
        </w:rPr>
        <w:t>35 g</w:t>
      </w:r>
    </w:p>
    <w:p w:rsidR="00F80956" w:rsidRPr="00AC0412" w:rsidRDefault="00CE4099" w:rsidP="00AC0412">
      <w:pPr>
        <w:spacing w:line="288" w:lineRule="auto"/>
        <w:jc w:val="both"/>
        <w:rPr>
          <w:sz w:val="24"/>
        </w:rPr>
      </w:pPr>
      <w:r w:rsidRPr="00AC0412">
        <w:rPr>
          <w:sz w:val="24"/>
        </w:rPr>
        <w:t xml:space="preserve">Det foreslås, at skatteankeforvaltningen </w:t>
      </w:r>
      <w:r w:rsidR="00F03305" w:rsidRPr="00AC0412">
        <w:rPr>
          <w:sz w:val="24"/>
        </w:rPr>
        <w:t xml:space="preserve">får mulighed for at anmode </w:t>
      </w:r>
      <w:r w:rsidR="00480635">
        <w:rPr>
          <w:sz w:val="24"/>
        </w:rPr>
        <w:t>SKAT</w:t>
      </w:r>
      <w:r w:rsidR="00F03305" w:rsidRPr="00AC0412">
        <w:rPr>
          <w:sz w:val="24"/>
        </w:rPr>
        <w:t xml:space="preserve"> om at udarbejde en sagsfremstilling efter reglerne i skatteforvaltningslovens § 19, stk. 2, før skatteankeforvaltningen afgør en klagesag. Skatteankeforvaltningen foreslås endvidere at kunne anmode </w:t>
      </w:r>
      <w:r w:rsidR="00480635">
        <w:rPr>
          <w:sz w:val="24"/>
        </w:rPr>
        <w:t>SKAT</w:t>
      </w:r>
      <w:r w:rsidR="00F03305" w:rsidRPr="00AC0412">
        <w:rPr>
          <w:sz w:val="24"/>
        </w:rPr>
        <w:t xml:space="preserve"> om at sende sagsfremstillingen i høring hos klageren efter skatteforvaltningslovens § 19, stk. 3, 1. pkt. </w:t>
      </w:r>
    </w:p>
    <w:p w:rsidR="00F03305" w:rsidRPr="00AC0412" w:rsidRDefault="00F03305" w:rsidP="00AC0412">
      <w:pPr>
        <w:spacing w:line="288" w:lineRule="auto"/>
        <w:jc w:val="both"/>
        <w:rPr>
          <w:sz w:val="24"/>
        </w:rPr>
      </w:pPr>
    </w:p>
    <w:p w:rsidR="00F03305" w:rsidRPr="00AC0412" w:rsidRDefault="00F03305" w:rsidP="00AC0412">
      <w:pPr>
        <w:spacing w:line="288" w:lineRule="auto"/>
        <w:jc w:val="both"/>
        <w:rPr>
          <w:sz w:val="24"/>
        </w:rPr>
      </w:pPr>
      <w:r w:rsidRPr="00AC0412">
        <w:rPr>
          <w:sz w:val="24"/>
        </w:rPr>
        <w:t xml:space="preserve">Der er tale om en videreførelse af reglen i skatteforvaltningslovens § 42 b, stk. 1, nr. 2, om de sager, som behandles i Landsskatteretten som kontorsager. Efter det foreslåede § 35, stk. 3, i skatteforvaltningsloven foreslås det, at disse sager fremover skal behandles af skatteankeforvaltningen. Det foreslås således, at skatteankeforvaltningen </w:t>
      </w:r>
      <w:r w:rsidR="004C344B">
        <w:rPr>
          <w:sz w:val="24"/>
        </w:rPr>
        <w:t xml:space="preserve">får </w:t>
      </w:r>
      <w:r w:rsidRPr="00AC0412">
        <w:rPr>
          <w:sz w:val="24"/>
        </w:rPr>
        <w:t xml:space="preserve">samme muligheder for at anmode </w:t>
      </w:r>
      <w:r w:rsidR="00480635">
        <w:rPr>
          <w:sz w:val="24"/>
        </w:rPr>
        <w:t>SKAT</w:t>
      </w:r>
      <w:r w:rsidRPr="00AC0412">
        <w:rPr>
          <w:sz w:val="24"/>
        </w:rPr>
        <w:t xml:space="preserve"> om at udarbejde en sagsfremstilling og at sende denne i høring, som Landskatteretten har efter de gældende regler i forbindelse med kontorsagerne.</w:t>
      </w:r>
    </w:p>
    <w:p w:rsidR="00CE4099" w:rsidRPr="00AC0412" w:rsidRDefault="00CE4099" w:rsidP="00AC0412">
      <w:pPr>
        <w:spacing w:line="288" w:lineRule="auto"/>
        <w:jc w:val="both"/>
        <w:rPr>
          <w:sz w:val="24"/>
        </w:rPr>
      </w:pPr>
    </w:p>
    <w:p w:rsidR="00CA01FD" w:rsidRPr="00AC0412" w:rsidRDefault="009F7258" w:rsidP="00AC0412">
      <w:pPr>
        <w:spacing w:line="288" w:lineRule="auto"/>
        <w:jc w:val="both"/>
        <w:rPr>
          <w:sz w:val="24"/>
        </w:rPr>
      </w:pPr>
      <w:r w:rsidRPr="00AC0412">
        <w:rPr>
          <w:sz w:val="24"/>
        </w:rPr>
        <w:t xml:space="preserve">Til nr. </w:t>
      </w:r>
      <w:r w:rsidR="00613764">
        <w:rPr>
          <w:sz w:val="24"/>
        </w:rPr>
        <w:t>32</w:t>
      </w:r>
    </w:p>
    <w:p w:rsidR="00F37B25" w:rsidRPr="00AC0412" w:rsidRDefault="00916E7B" w:rsidP="00AC0412">
      <w:pPr>
        <w:spacing w:line="288" w:lineRule="auto"/>
        <w:jc w:val="both"/>
        <w:rPr>
          <w:sz w:val="24"/>
        </w:rPr>
      </w:pPr>
      <w:r w:rsidRPr="00AC0412">
        <w:rPr>
          <w:sz w:val="24"/>
        </w:rPr>
        <w:t>Det foreslås at ændre overskriften til skatteforvaltningslovens kapitel 14.</w:t>
      </w:r>
    </w:p>
    <w:p w:rsidR="00916E7B" w:rsidRPr="00AC0412" w:rsidRDefault="00916E7B" w:rsidP="00AC0412">
      <w:pPr>
        <w:spacing w:line="288" w:lineRule="auto"/>
        <w:jc w:val="both"/>
        <w:rPr>
          <w:sz w:val="24"/>
        </w:rPr>
      </w:pPr>
    </w:p>
    <w:p w:rsidR="00916E7B" w:rsidRPr="00AC0412" w:rsidRDefault="00916E7B" w:rsidP="00AC0412">
      <w:pPr>
        <w:spacing w:line="288" w:lineRule="auto"/>
        <w:jc w:val="both"/>
        <w:rPr>
          <w:sz w:val="24"/>
        </w:rPr>
      </w:pPr>
      <w:r w:rsidRPr="00AC0412">
        <w:rPr>
          <w:sz w:val="24"/>
        </w:rPr>
        <w:t xml:space="preserve">Den nuværende overskrift er ”Klage til skatteankenævnet”. Efter lovforslaget er det skatteankeforvaltningen, der foretager visiteringen af de indkomne klager, og </w:t>
      </w:r>
      <w:r w:rsidR="004C344B">
        <w:rPr>
          <w:sz w:val="24"/>
        </w:rPr>
        <w:t xml:space="preserve">uanset at en </w:t>
      </w:r>
      <w:r w:rsidRPr="00AC0412">
        <w:rPr>
          <w:sz w:val="24"/>
        </w:rPr>
        <w:t xml:space="preserve">sag </w:t>
      </w:r>
      <w:r w:rsidR="00660244" w:rsidRPr="00AC0412">
        <w:rPr>
          <w:sz w:val="24"/>
        </w:rPr>
        <w:t xml:space="preserve">er </w:t>
      </w:r>
      <w:r w:rsidRPr="00AC0412">
        <w:rPr>
          <w:sz w:val="24"/>
        </w:rPr>
        <w:t>af en sagstype, som er omfattet af skatteankenævne</w:t>
      </w:r>
      <w:r w:rsidR="00142426" w:rsidRPr="00AC0412">
        <w:rPr>
          <w:sz w:val="24"/>
        </w:rPr>
        <w:t>ne</w:t>
      </w:r>
      <w:r w:rsidRPr="00AC0412">
        <w:rPr>
          <w:sz w:val="24"/>
        </w:rPr>
        <w:t>s kompetence</w:t>
      </w:r>
      <w:r w:rsidR="00142426" w:rsidRPr="00AC0412">
        <w:rPr>
          <w:sz w:val="24"/>
        </w:rPr>
        <w:t>,</w:t>
      </w:r>
      <w:r w:rsidRPr="00AC0412">
        <w:rPr>
          <w:sz w:val="24"/>
        </w:rPr>
        <w:t xml:space="preserve"> kan</w:t>
      </w:r>
      <w:r w:rsidR="004C344B">
        <w:rPr>
          <w:sz w:val="24"/>
        </w:rPr>
        <w:t xml:space="preserve"> den</w:t>
      </w:r>
      <w:r w:rsidRPr="00AC0412">
        <w:rPr>
          <w:sz w:val="24"/>
        </w:rPr>
        <w:t xml:space="preserve"> i stedet </w:t>
      </w:r>
      <w:r w:rsidR="00CB54A6">
        <w:rPr>
          <w:sz w:val="24"/>
        </w:rPr>
        <w:t>visiteres</w:t>
      </w:r>
      <w:r w:rsidR="00CB54A6" w:rsidRPr="00AC0412">
        <w:rPr>
          <w:sz w:val="24"/>
        </w:rPr>
        <w:t xml:space="preserve"> </w:t>
      </w:r>
      <w:r w:rsidRPr="00AC0412">
        <w:rPr>
          <w:sz w:val="24"/>
        </w:rPr>
        <w:t>til Landsskatteretten</w:t>
      </w:r>
      <w:r w:rsidR="00142426" w:rsidRPr="00AC0412">
        <w:rPr>
          <w:sz w:val="24"/>
        </w:rPr>
        <w:t xml:space="preserve"> efter den foreslåede § 35 b</w:t>
      </w:r>
      <w:r w:rsidR="00660244" w:rsidRPr="00AC0412">
        <w:rPr>
          <w:sz w:val="24"/>
        </w:rPr>
        <w:t>, stk. 1, 2. og 3. pkt.</w:t>
      </w:r>
      <w:r w:rsidR="008A05B2" w:rsidRPr="00AC0412">
        <w:rPr>
          <w:sz w:val="24"/>
        </w:rPr>
        <w:t>,</w:t>
      </w:r>
      <w:r w:rsidR="00660244" w:rsidRPr="00AC0412">
        <w:rPr>
          <w:sz w:val="24"/>
        </w:rPr>
        <w:t xml:space="preserve"> og stk. 5, jf. lovforslagets § 1, nr. </w:t>
      </w:r>
      <w:r w:rsidR="00613764">
        <w:rPr>
          <w:sz w:val="24"/>
        </w:rPr>
        <w:t>31</w:t>
      </w:r>
      <w:r w:rsidR="00142426" w:rsidRPr="00AC0412">
        <w:rPr>
          <w:sz w:val="24"/>
        </w:rPr>
        <w:t>. Efter denne ændring kan der ikke længere tales om klage til skatteankenævnet. Det foreslås derfor at ændre overskriften til ”Klage, hvor skatteankenævnet træffer afgørelse”.</w:t>
      </w:r>
    </w:p>
    <w:p w:rsidR="00F37B25" w:rsidRPr="00AC0412" w:rsidRDefault="00F37B2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613764">
        <w:rPr>
          <w:sz w:val="24"/>
        </w:rPr>
        <w:t>33</w:t>
      </w:r>
    </w:p>
    <w:p w:rsidR="00C834D8" w:rsidRPr="00AC0412" w:rsidRDefault="00C834D8" w:rsidP="00AC0412">
      <w:pPr>
        <w:spacing w:line="288" w:lineRule="auto"/>
        <w:jc w:val="both"/>
        <w:rPr>
          <w:sz w:val="24"/>
        </w:rPr>
      </w:pPr>
      <w:r w:rsidRPr="00AC0412">
        <w:rPr>
          <w:sz w:val="24"/>
        </w:rPr>
        <w:t>Det foreslås at ophæve skatteforvaltningslovens § 3</w:t>
      </w:r>
      <w:r w:rsidR="006C43E0" w:rsidRPr="00AC0412">
        <w:rPr>
          <w:sz w:val="24"/>
        </w:rPr>
        <w:t>6</w:t>
      </w:r>
      <w:r w:rsidRPr="00AC0412">
        <w:rPr>
          <w:sz w:val="24"/>
        </w:rPr>
        <w:t>, stk. 1-4.</w:t>
      </w:r>
    </w:p>
    <w:p w:rsidR="00C834D8" w:rsidRPr="00AC0412" w:rsidRDefault="00C834D8" w:rsidP="00AC0412">
      <w:pPr>
        <w:spacing w:line="288" w:lineRule="auto"/>
        <w:jc w:val="both"/>
        <w:rPr>
          <w:sz w:val="24"/>
        </w:rPr>
      </w:pPr>
    </w:p>
    <w:p w:rsidR="00660244" w:rsidRPr="00AC0412" w:rsidRDefault="00C834D8" w:rsidP="00AC0412">
      <w:pPr>
        <w:spacing w:line="288" w:lineRule="auto"/>
        <w:jc w:val="both"/>
        <w:rPr>
          <w:sz w:val="24"/>
        </w:rPr>
      </w:pPr>
      <w:r w:rsidRPr="00AC0412">
        <w:rPr>
          <w:sz w:val="24"/>
        </w:rPr>
        <w:t>Disse stykker omhandler kredsen af klageberettigede, hvem klage</w:t>
      </w:r>
      <w:r w:rsidR="00660244" w:rsidRPr="00AC0412">
        <w:rPr>
          <w:sz w:val="24"/>
        </w:rPr>
        <w:t>n skal indgives til, klagefrist,</w:t>
      </w:r>
      <w:r w:rsidRPr="00AC0412">
        <w:rPr>
          <w:sz w:val="24"/>
        </w:rPr>
        <w:t xml:space="preserve"> konsekvenserne af for sen klage </w:t>
      </w:r>
      <w:r w:rsidR="00660244" w:rsidRPr="00AC0412">
        <w:rPr>
          <w:sz w:val="24"/>
        </w:rPr>
        <w:t>og</w:t>
      </w:r>
      <w:r w:rsidRPr="00AC0412">
        <w:rPr>
          <w:sz w:val="24"/>
        </w:rPr>
        <w:t xml:space="preserve"> høring af </w:t>
      </w:r>
      <w:r w:rsidR="00480635">
        <w:rPr>
          <w:sz w:val="24"/>
        </w:rPr>
        <w:t>SKAT</w:t>
      </w:r>
      <w:r w:rsidRPr="00AC0412">
        <w:rPr>
          <w:sz w:val="24"/>
        </w:rPr>
        <w:t xml:space="preserve"> i forbindelse med klage til skatteankenævnene. De pågældende regler </w:t>
      </w:r>
      <w:r w:rsidR="004C344B">
        <w:rPr>
          <w:sz w:val="24"/>
        </w:rPr>
        <w:t xml:space="preserve">foreslås </w:t>
      </w:r>
      <w:r w:rsidRPr="00AC0412">
        <w:rPr>
          <w:sz w:val="24"/>
        </w:rPr>
        <w:t>erstatte</w:t>
      </w:r>
      <w:r w:rsidR="004C344B">
        <w:rPr>
          <w:sz w:val="24"/>
        </w:rPr>
        <w:t>t</w:t>
      </w:r>
      <w:r w:rsidRPr="00AC0412">
        <w:rPr>
          <w:sz w:val="24"/>
        </w:rPr>
        <w:t xml:space="preserve"> af </w:t>
      </w:r>
      <w:r w:rsidR="000E6440">
        <w:rPr>
          <w:sz w:val="24"/>
        </w:rPr>
        <w:t>de nye bestemmelser</w:t>
      </w:r>
      <w:r w:rsidRPr="00AC0412">
        <w:rPr>
          <w:sz w:val="24"/>
        </w:rPr>
        <w:t xml:space="preserve"> i skatteforvaltningslovens § 35 a, stk. 1-</w:t>
      </w:r>
      <w:r w:rsidR="00182374" w:rsidRPr="00AC0412">
        <w:rPr>
          <w:sz w:val="24"/>
        </w:rPr>
        <w:t>3</w:t>
      </w:r>
      <w:r w:rsidR="005C775D">
        <w:rPr>
          <w:sz w:val="24"/>
        </w:rPr>
        <w:t>. Som følge heraf</w:t>
      </w:r>
      <w:r w:rsidR="00660244" w:rsidRPr="00AC0412">
        <w:rPr>
          <w:sz w:val="24"/>
        </w:rPr>
        <w:t xml:space="preserve"> foreslås</w:t>
      </w:r>
      <w:r w:rsidR="005C775D">
        <w:rPr>
          <w:sz w:val="24"/>
        </w:rPr>
        <w:t xml:space="preserve"> det at ophæve § 36, stk. 1-4</w:t>
      </w:r>
      <w:r w:rsidR="00660244" w:rsidRPr="00AC0412">
        <w:rPr>
          <w:sz w:val="24"/>
        </w:rPr>
        <w:t>.</w:t>
      </w:r>
    </w:p>
    <w:p w:rsidR="00660244" w:rsidRPr="00AC0412" w:rsidRDefault="00660244" w:rsidP="00AC0412">
      <w:pPr>
        <w:spacing w:line="288" w:lineRule="auto"/>
        <w:jc w:val="both"/>
        <w:rPr>
          <w:sz w:val="24"/>
        </w:rPr>
      </w:pPr>
    </w:p>
    <w:p w:rsidR="005846B5" w:rsidRPr="00AC0412" w:rsidRDefault="00C834D8" w:rsidP="00AC0412">
      <w:pPr>
        <w:spacing w:line="288" w:lineRule="auto"/>
        <w:jc w:val="both"/>
        <w:rPr>
          <w:sz w:val="24"/>
        </w:rPr>
      </w:pPr>
      <w:r w:rsidRPr="00AC0412">
        <w:rPr>
          <w:sz w:val="24"/>
        </w:rPr>
        <w:t xml:space="preserve">Der henvises i øvrigt til bemærkningerne </w:t>
      </w:r>
      <w:r w:rsidR="006C43E0" w:rsidRPr="00AC0412">
        <w:rPr>
          <w:sz w:val="24"/>
        </w:rPr>
        <w:t>skatteforvaltningslovens</w:t>
      </w:r>
      <w:r w:rsidRPr="00AC0412">
        <w:rPr>
          <w:sz w:val="24"/>
        </w:rPr>
        <w:t xml:space="preserve"> § 35 a under bemærkningerne til </w:t>
      </w:r>
      <w:r w:rsidR="004C344B">
        <w:rPr>
          <w:sz w:val="24"/>
        </w:rPr>
        <w:t xml:space="preserve">lovforslagets </w:t>
      </w:r>
      <w:r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613764">
        <w:rPr>
          <w:sz w:val="24"/>
        </w:rPr>
        <w:t>34</w:t>
      </w:r>
    </w:p>
    <w:p w:rsidR="005846B5" w:rsidRPr="00AC0412" w:rsidRDefault="00C834D8" w:rsidP="00AC0412">
      <w:pPr>
        <w:spacing w:line="288" w:lineRule="auto"/>
        <w:jc w:val="both"/>
        <w:rPr>
          <w:sz w:val="24"/>
        </w:rPr>
      </w:pPr>
      <w:r w:rsidRPr="00AC0412">
        <w:rPr>
          <w:sz w:val="24"/>
        </w:rPr>
        <w:t xml:space="preserve">Der er tale om konsekvensændring af en henvisning som følge af </w:t>
      </w:r>
      <w:r w:rsidR="004C344B">
        <w:rPr>
          <w:sz w:val="24"/>
        </w:rPr>
        <w:t xml:space="preserve">lovforslagets </w:t>
      </w:r>
      <w:r w:rsidRPr="00AC0412">
        <w:rPr>
          <w:sz w:val="24"/>
        </w:rPr>
        <w:t xml:space="preserve">§ 1, nr. </w:t>
      </w:r>
      <w:r w:rsidR="00613764">
        <w:rPr>
          <w:sz w:val="24"/>
        </w:rPr>
        <w:t>33</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613764">
        <w:rPr>
          <w:sz w:val="24"/>
        </w:rPr>
        <w:t>35</w:t>
      </w:r>
    </w:p>
    <w:p w:rsidR="00C834D8" w:rsidRPr="00AC0412" w:rsidRDefault="00C834D8" w:rsidP="00AC0412">
      <w:pPr>
        <w:spacing w:line="288" w:lineRule="auto"/>
        <w:jc w:val="both"/>
        <w:rPr>
          <w:sz w:val="24"/>
        </w:rPr>
      </w:pPr>
      <w:r w:rsidRPr="00AC0412">
        <w:rPr>
          <w:sz w:val="24"/>
        </w:rPr>
        <w:t>Det foreslås, at skatteforvaltningsloven § 37 ophæves.</w:t>
      </w:r>
    </w:p>
    <w:p w:rsidR="00C834D8" w:rsidRPr="00AC0412" w:rsidRDefault="00C834D8" w:rsidP="00AC0412">
      <w:pPr>
        <w:spacing w:line="288" w:lineRule="auto"/>
        <w:jc w:val="both"/>
        <w:rPr>
          <w:sz w:val="24"/>
        </w:rPr>
      </w:pPr>
    </w:p>
    <w:p w:rsidR="001434E1" w:rsidRPr="00AC0412" w:rsidRDefault="00C834D8" w:rsidP="00AC0412">
      <w:pPr>
        <w:spacing w:line="288" w:lineRule="auto"/>
        <w:jc w:val="both"/>
        <w:rPr>
          <w:sz w:val="24"/>
        </w:rPr>
      </w:pPr>
      <w:r w:rsidRPr="00AC0412">
        <w:rPr>
          <w:sz w:val="24"/>
        </w:rPr>
        <w:t xml:space="preserve">Reglen omhandler skatteankenævnenes muligheder for at genoptage sager. Den </w:t>
      </w:r>
      <w:r w:rsidR="004C344B">
        <w:rPr>
          <w:sz w:val="24"/>
        </w:rPr>
        <w:t xml:space="preserve">foreslås </w:t>
      </w:r>
      <w:r w:rsidRPr="00AC0412">
        <w:rPr>
          <w:sz w:val="24"/>
        </w:rPr>
        <w:t>erstatte</w:t>
      </w:r>
      <w:r w:rsidR="004C344B">
        <w:rPr>
          <w:sz w:val="24"/>
        </w:rPr>
        <w:t>t</w:t>
      </w:r>
      <w:r w:rsidRPr="00AC0412">
        <w:rPr>
          <w:sz w:val="24"/>
        </w:rPr>
        <w:t xml:space="preserve"> af den </w:t>
      </w:r>
      <w:r w:rsidR="000E6440">
        <w:rPr>
          <w:sz w:val="24"/>
        </w:rPr>
        <w:t>nye bestemmelse</w:t>
      </w:r>
      <w:r w:rsidRPr="00AC0412">
        <w:rPr>
          <w:sz w:val="24"/>
        </w:rPr>
        <w:t xml:space="preserve"> § </w:t>
      </w:r>
      <w:r w:rsidR="00B72110">
        <w:rPr>
          <w:sz w:val="24"/>
        </w:rPr>
        <w:t>35 f</w:t>
      </w:r>
      <w:r w:rsidR="006C43E0" w:rsidRPr="00AC0412">
        <w:rPr>
          <w:sz w:val="24"/>
        </w:rPr>
        <w:t xml:space="preserve"> i skatteforvaltningsloven</w:t>
      </w:r>
      <w:r w:rsidR="005C775D">
        <w:rPr>
          <w:sz w:val="24"/>
        </w:rPr>
        <w:t>. Som følge heraf</w:t>
      </w:r>
      <w:r w:rsidR="005C775D" w:rsidRPr="00AC0412">
        <w:rPr>
          <w:sz w:val="24"/>
        </w:rPr>
        <w:t xml:space="preserve"> foreslås</w:t>
      </w:r>
      <w:r w:rsidR="005C775D">
        <w:rPr>
          <w:sz w:val="24"/>
        </w:rPr>
        <w:t xml:space="preserve"> det at ophæve § 37</w:t>
      </w:r>
      <w:r w:rsidR="001434E1" w:rsidRPr="00AC0412">
        <w:rPr>
          <w:sz w:val="24"/>
        </w:rPr>
        <w:t>.</w:t>
      </w:r>
    </w:p>
    <w:p w:rsidR="001434E1" w:rsidRPr="00AC0412" w:rsidRDefault="001434E1" w:rsidP="00AC0412">
      <w:pPr>
        <w:spacing w:line="288" w:lineRule="auto"/>
        <w:jc w:val="both"/>
        <w:rPr>
          <w:sz w:val="24"/>
        </w:rPr>
      </w:pPr>
    </w:p>
    <w:p w:rsidR="005846B5" w:rsidRPr="00AC0412" w:rsidRDefault="006C43E0" w:rsidP="00AC0412">
      <w:pPr>
        <w:spacing w:line="288" w:lineRule="auto"/>
        <w:jc w:val="both"/>
        <w:rPr>
          <w:sz w:val="24"/>
        </w:rPr>
      </w:pPr>
      <w:r w:rsidRPr="00AC0412">
        <w:rPr>
          <w:sz w:val="24"/>
        </w:rPr>
        <w:t xml:space="preserve">Der henvises i øvrigt til bemærkningerne til skatteforvaltningslovens § </w:t>
      </w:r>
      <w:r w:rsidR="00B72110">
        <w:rPr>
          <w:sz w:val="24"/>
        </w:rPr>
        <w:t>35 f</w:t>
      </w:r>
      <w:r w:rsidRPr="00AC0412">
        <w:rPr>
          <w:sz w:val="24"/>
        </w:rPr>
        <w:t xml:space="preserve"> under bemærkningerne til </w:t>
      </w:r>
      <w:r w:rsidR="004C344B">
        <w:rPr>
          <w:sz w:val="24"/>
        </w:rPr>
        <w:t xml:space="preserve">lovforslagets </w:t>
      </w:r>
      <w:r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613764">
        <w:rPr>
          <w:sz w:val="24"/>
        </w:rPr>
        <w:t>36</w:t>
      </w:r>
    </w:p>
    <w:p w:rsidR="00142426" w:rsidRPr="00AC0412" w:rsidRDefault="00142426" w:rsidP="00AC0412">
      <w:pPr>
        <w:spacing w:line="288" w:lineRule="auto"/>
        <w:jc w:val="both"/>
        <w:rPr>
          <w:sz w:val="24"/>
        </w:rPr>
      </w:pPr>
      <w:r w:rsidRPr="00AC0412">
        <w:rPr>
          <w:sz w:val="24"/>
        </w:rPr>
        <w:t>Det foreslås at ændre overskriften til skatteforvaltningslovens kapitel 1</w:t>
      </w:r>
      <w:r w:rsidR="00C834D8" w:rsidRPr="00AC0412">
        <w:rPr>
          <w:sz w:val="24"/>
        </w:rPr>
        <w:t>5</w:t>
      </w:r>
      <w:r w:rsidRPr="00AC0412">
        <w:rPr>
          <w:sz w:val="24"/>
        </w:rPr>
        <w:t>.</w:t>
      </w:r>
    </w:p>
    <w:p w:rsidR="00142426" w:rsidRPr="00AC0412" w:rsidRDefault="00142426" w:rsidP="00AC0412">
      <w:pPr>
        <w:spacing w:line="288" w:lineRule="auto"/>
        <w:jc w:val="both"/>
        <w:rPr>
          <w:sz w:val="24"/>
        </w:rPr>
      </w:pPr>
    </w:p>
    <w:p w:rsidR="005846B5" w:rsidRPr="00AC0412" w:rsidRDefault="00142426" w:rsidP="00AC0412">
      <w:pPr>
        <w:spacing w:line="288" w:lineRule="auto"/>
        <w:jc w:val="both"/>
        <w:rPr>
          <w:sz w:val="24"/>
        </w:rPr>
      </w:pPr>
      <w:r w:rsidRPr="00AC0412">
        <w:rPr>
          <w:sz w:val="24"/>
        </w:rPr>
        <w:t xml:space="preserve">Den nuværende overskrift er ”Klage til vurderingsankenævnet”. Efter lovforslaget er det skatteankeforvaltningen, der foretager visiteringen af de indkomne klager, og </w:t>
      </w:r>
      <w:r w:rsidR="004C344B">
        <w:rPr>
          <w:sz w:val="24"/>
        </w:rPr>
        <w:t xml:space="preserve">uanset at en </w:t>
      </w:r>
      <w:r w:rsidRPr="00AC0412">
        <w:rPr>
          <w:sz w:val="24"/>
        </w:rPr>
        <w:t xml:space="preserve">sag </w:t>
      </w:r>
      <w:r w:rsidR="00660244" w:rsidRPr="00AC0412">
        <w:rPr>
          <w:sz w:val="24"/>
        </w:rPr>
        <w:t xml:space="preserve">er </w:t>
      </w:r>
      <w:r w:rsidRPr="00AC0412">
        <w:rPr>
          <w:sz w:val="24"/>
        </w:rPr>
        <w:t xml:space="preserve">af en sagstype, som er omfattet af vurderingsankenævnenes kompetence, kan </w:t>
      </w:r>
      <w:r w:rsidR="004C344B">
        <w:rPr>
          <w:sz w:val="24"/>
        </w:rPr>
        <w:t xml:space="preserve">de </w:t>
      </w:r>
      <w:r w:rsidRPr="00AC0412">
        <w:rPr>
          <w:sz w:val="24"/>
        </w:rPr>
        <w:t xml:space="preserve">i stedet </w:t>
      </w:r>
      <w:r w:rsidR="00CB54A6">
        <w:rPr>
          <w:sz w:val="24"/>
        </w:rPr>
        <w:t>visiteres</w:t>
      </w:r>
      <w:r w:rsidR="00CB54A6" w:rsidRPr="00AC0412">
        <w:rPr>
          <w:sz w:val="24"/>
        </w:rPr>
        <w:t xml:space="preserve"> </w:t>
      </w:r>
      <w:r w:rsidRPr="00AC0412">
        <w:rPr>
          <w:sz w:val="24"/>
        </w:rPr>
        <w:t xml:space="preserve">til Landsskatteretten efter den foreslåede </w:t>
      </w:r>
      <w:r w:rsidR="00660244" w:rsidRPr="00AC0412">
        <w:rPr>
          <w:sz w:val="24"/>
        </w:rPr>
        <w:t>§ 35 b, stk. 1, 2. og 3. pkt.</w:t>
      </w:r>
      <w:r w:rsidR="008A05B2" w:rsidRPr="00AC0412">
        <w:rPr>
          <w:sz w:val="24"/>
        </w:rPr>
        <w:t>,</w:t>
      </w:r>
      <w:r w:rsidR="00660244" w:rsidRPr="00AC0412">
        <w:rPr>
          <w:sz w:val="24"/>
        </w:rPr>
        <w:t xml:space="preserve"> og stk. 5, jf. lovforslagets § 1, nr. </w:t>
      </w:r>
      <w:r w:rsidR="00613764">
        <w:rPr>
          <w:sz w:val="24"/>
        </w:rPr>
        <w:t>31</w:t>
      </w:r>
      <w:r w:rsidR="00660244" w:rsidRPr="00AC0412">
        <w:rPr>
          <w:sz w:val="24"/>
        </w:rPr>
        <w:t>. Efter</w:t>
      </w:r>
      <w:r w:rsidRPr="00AC0412">
        <w:rPr>
          <w:sz w:val="24"/>
        </w:rPr>
        <w:t xml:space="preserve"> denne ændring kan der ikke længere tales om klage til vurderingsankenævnet. Det foreslås derfor at ændre overskriften til ”Klage, hvor vurderingsankenævnet træffer afgørelse”.</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613764">
        <w:rPr>
          <w:sz w:val="24"/>
        </w:rPr>
        <w:t>37</w:t>
      </w:r>
    </w:p>
    <w:p w:rsidR="006C43E0" w:rsidRPr="00AC0412" w:rsidRDefault="006C43E0" w:rsidP="00AC0412">
      <w:pPr>
        <w:spacing w:line="288" w:lineRule="auto"/>
        <w:jc w:val="both"/>
        <w:rPr>
          <w:sz w:val="24"/>
        </w:rPr>
      </w:pPr>
      <w:r w:rsidRPr="00AC0412">
        <w:rPr>
          <w:sz w:val="24"/>
        </w:rPr>
        <w:t>Det foreslås at ophæve skatteforvaltningslovens § 3</w:t>
      </w:r>
      <w:r w:rsidR="00294384" w:rsidRPr="00AC0412">
        <w:rPr>
          <w:sz w:val="24"/>
        </w:rPr>
        <w:t>8, stk. 1-3</w:t>
      </w:r>
      <w:r w:rsidRPr="00AC0412">
        <w:rPr>
          <w:sz w:val="24"/>
        </w:rPr>
        <w:t>.</w:t>
      </w:r>
    </w:p>
    <w:p w:rsidR="006C43E0" w:rsidRPr="00AC0412" w:rsidRDefault="006C43E0" w:rsidP="00AC0412">
      <w:pPr>
        <w:spacing w:line="288" w:lineRule="auto"/>
        <w:jc w:val="both"/>
        <w:rPr>
          <w:sz w:val="24"/>
        </w:rPr>
      </w:pPr>
    </w:p>
    <w:p w:rsidR="001434E1" w:rsidRPr="00AC0412" w:rsidRDefault="006C43E0" w:rsidP="00AC0412">
      <w:pPr>
        <w:spacing w:line="288" w:lineRule="auto"/>
        <w:jc w:val="both"/>
        <w:rPr>
          <w:sz w:val="24"/>
        </w:rPr>
      </w:pPr>
      <w:r w:rsidRPr="00AC0412">
        <w:rPr>
          <w:sz w:val="24"/>
        </w:rPr>
        <w:t xml:space="preserve">Disse stykker indeholder reglerne i forbindelse med klage til vurderingsankenævnene om kredsen af klageberettigede, indgivelse af klage til </w:t>
      </w:r>
      <w:r w:rsidR="00480635">
        <w:rPr>
          <w:sz w:val="24"/>
        </w:rPr>
        <w:t>SKAT</w:t>
      </w:r>
      <w:r w:rsidRPr="00AC0412">
        <w:rPr>
          <w:sz w:val="24"/>
        </w:rPr>
        <w:t xml:space="preserve">, klagefrist, konsekvenserne af for sen klage, og hvad </w:t>
      </w:r>
      <w:r w:rsidR="00480635">
        <w:rPr>
          <w:sz w:val="24"/>
        </w:rPr>
        <w:t>SKAT</w:t>
      </w:r>
      <w:r w:rsidRPr="00AC0412">
        <w:rPr>
          <w:sz w:val="24"/>
        </w:rPr>
        <w:t xml:space="preserve">s skal gøre efter modtagelse af klagen. De pågældende regler </w:t>
      </w:r>
      <w:r w:rsidR="00F673B7">
        <w:rPr>
          <w:sz w:val="24"/>
        </w:rPr>
        <w:t xml:space="preserve">foreslås </w:t>
      </w:r>
      <w:r w:rsidRPr="00AC0412">
        <w:rPr>
          <w:sz w:val="24"/>
        </w:rPr>
        <w:t>erstatte</w:t>
      </w:r>
      <w:r w:rsidR="00F673B7">
        <w:rPr>
          <w:sz w:val="24"/>
        </w:rPr>
        <w:t>t</w:t>
      </w:r>
      <w:r w:rsidRPr="00AC0412">
        <w:rPr>
          <w:sz w:val="24"/>
        </w:rPr>
        <w:t xml:space="preserve"> af de </w:t>
      </w:r>
      <w:r w:rsidR="000E6440">
        <w:rPr>
          <w:sz w:val="24"/>
        </w:rPr>
        <w:t>nye bestemmelser</w:t>
      </w:r>
      <w:r w:rsidRPr="00AC0412">
        <w:rPr>
          <w:sz w:val="24"/>
        </w:rPr>
        <w:t xml:space="preserve"> i skatteforvaltningslovens § 35 a, stk. 1-</w:t>
      </w:r>
      <w:r w:rsidR="00182374" w:rsidRPr="00AC0412">
        <w:rPr>
          <w:sz w:val="24"/>
        </w:rPr>
        <w:t>3</w:t>
      </w:r>
      <w:r w:rsidR="005C775D">
        <w:rPr>
          <w:sz w:val="24"/>
        </w:rPr>
        <w:t>.</w:t>
      </w:r>
      <w:r w:rsidR="005C775D" w:rsidRPr="005C775D">
        <w:rPr>
          <w:sz w:val="24"/>
        </w:rPr>
        <w:t xml:space="preserve"> </w:t>
      </w:r>
      <w:r w:rsidR="005C775D">
        <w:rPr>
          <w:sz w:val="24"/>
        </w:rPr>
        <w:t>Som følge heraf</w:t>
      </w:r>
      <w:r w:rsidR="005C775D" w:rsidRPr="00AC0412">
        <w:rPr>
          <w:sz w:val="24"/>
        </w:rPr>
        <w:t xml:space="preserve"> foreslås</w:t>
      </w:r>
      <w:r w:rsidR="005C775D">
        <w:rPr>
          <w:sz w:val="24"/>
        </w:rPr>
        <w:t xml:space="preserve"> det at ophæve § 38, stk. 1-3</w:t>
      </w:r>
      <w:r w:rsidR="001434E1" w:rsidRPr="00AC0412">
        <w:rPr>
          <w:sz w:val="24"/>
        </w:rPr>
        <w:t>.</w:t>
      </w:r>
    </w:p>
    <w:p w:rsidR="001434E1" w:rsidRPr="00AC0412" w:rsidRDefault="001434E1" w:rsidP="00AC0412">
      <w:pPr>
        <w:spacing w:line="288" w:lineRule="auto"/>
        <w:jc w:val="both"/>
        <w:rPr>
          <w:sz w:val="24"/>
        </w:rPr>
      </w:pPr>
    </w:p>
    <w:p w:rsidR="005846B5" w:rsidRPr="00AC0412" w:rsidRDefault="006C43E0" w:rsidP="00AC0412">
      <w:pPr>
        <w:spacing w:line="288" w:lineRule="auto"/>
        <w:jc w:val="both"/>
        <w:rPr>
          <w:sz w:val="24"/>
        </w:rPr>
      </w:pPr>
      <w:r w:rsidRPr="00AC0412">
        <w:rPr>
          <w:sz w:val="24"/>
        </w:rPr>
        <w:t xml:space="preserve">Der henvises i øvrigt til bemærkningerne </w:t>
      </w:r>
      <w:r w:rsidR="00D45A9F" w:rsidRPr="00AC0412">
        <w:rPr>
          <w:sz w:val="24"/>
        </w:rPr>
        <w:t xml:space="preserve">til </w:t>
      </w:r>
      <w:r w:rsidRPr="00AC0412">
        <w:rPr>
          <w:sz w:val="24"/>
        </w:rPr>
        <w:t xml:space="preserve">skatteforvaltningslovens § 35 a under bemærkningerne til </w:t>
      </w:r>
      <w:r w:rsidR="004C344B">
        <w:rPr>
          <w:sz w:val="24"/>
        </w:rPr>
        <w:t>lovforslagets</w:t>
      </w:r>
      <w:r w:rsidR="009267E0">
        <w:rPr>
          <w:sz w:val="24"/>
        </w:rPr>
        <w:t xml:space="preserve"> </w:t>
      </w:r>
      <w:r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A67106" w:rsidP="00AC0412">
      <w:pPr>
        <w:spacing w:line="288" w:lineRule="auto"/>
        <w:jc w:val="both"/>
        <w:rPr>
          <w:sz w:val="24"/>
        </w:rPr>
      </w:pPr>
      <w:r w:rsidRPr="00AC0412">
        <w:rPr>
          <w:sz w:val="24"/>
        </w:rPr>
        <w:t xml:space="preserve">Til nr. </w:t>
      </w:r>
      <w:r w:rsidR="00B61EA3">
        <w:rPr>
          <w:sz w:val="24"/>
        </w:rPr>
        <w:t>38</w:t>
      </w:r>
    </w:p>
    <w:p w:rsidR="005846B5" w:rsidRPr="00AC0412" w:rsidRDefault="006C43E0" w:rsidP="00AC0412">
      <w:pPr>
        <w:spacing w:line="288" w:lineRule="auto"/>
        <w:jc w:val="both"/>
        <w:rPr>
          <w:sz w:val="24"/>
        </w:rPr>
      </w:pPr>
      <w:r w:rsidRPr="00AC0412">
        <w:rPr>
          <w:sz w:val="24"/>
        </w:rPr>
        <w:t xml:space="preserve">Der er tale om konsekvensændring af en henvisning som følge af </w:t>
      </w:r>
      <w:r w:rsidR="004C344B">
        <w:rPr>
          <w:sz w:val="24"/>
        </w:rPr>
        <w:t xml:space="preserve">lovforslagets </w:t>
      </w:r>
      <w:r w:rsidRPr="00AC0412">
        <w:rPr>
          <w:sz w:val="24"/>
        </w:rPr>
        <w:t xml:space="preserve">§ 1, nr. </w:t>
      </w:r>
      <w:r w:rsidR="00613764">
        <w:rPr>
          <w:sz w:val="24"/>
        </w:rPr>
        <w:t>37</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39</w:t>
      </w:r>
    </w:p>
    <w:p w:rsidR="005846B5" w:rsidRPr="00AC0412" w:rsidRDefault="00660244" w:rsidP="00AC0412">
      <w:pPr>
        <w:spacing w:line="288" w:lineRule="auto"/>
        <w:jc w:val="both"/>
        <w:rPr>
          <w:sz w:val="24"/>
        </w:rPr>
      </w:pPr>
      <w:r w:rsidRPr="00AC0412">
        <w:rPr>
          <w:sz w:val="24"/>
        </w:rPr>
        <w:t>S</w:t>
      </w:r>
      <w:r w:rsidR="006C43E0" w:rsidRPr="00AC0412">
        <w:rPr>
          <w:sz w:val="24"/>
        </w:rPr>
        <w:t xml:space="preserve">katteforvaltningslovens § 40, stk. 3, indeholder mulighed for, at </w:t>
      </w:r>
      <w:r w:rsidR="00480635">
        <w:rPr>
          <w:sz w:val="24"/>
        </w:rPr>
        <w:t>SKAT</w:t>
      </w:r>
      <w:r w:rsidR="006C43E0" w:rsidRPr="00AC0412">
        <w:rPr>
          <w:sz w:val="24"/>
        </w:rPr>
        <w:t xml:space="preserve"> under visse nærmere beskrevne omstændigheder kan ind</w:t>
      </w:r>
      <w:r w:rsidR="00F0127D" w:rsidRPr="00AC0412">
        <w:rPr>
          <w:sz w:val="24"/>
        </w:rPr>
        <w:t>bringe afgørelser efter vurderingsloven for Landsskatteretten.</w:t>
      </w:r>
    </w:p>
    <w:p w:rsidR="00F0127D" w:rsidRPr="00AC0412" w:rsidRDefault="00F0127D" w:rsidP="00AC0412">
      <w:pPr>
        <w:spacing w:line="288" w:lineRule="auto"/>
        <w:jc w:val="both"/>
        <w:rPr>
          <w:sz w:val="24"/>
        </w:rPr>
      </w:pPr>
    </w:p>
    <w:p w:rsidR="00F0127D" w:rsidRPr="00AC0412" w:rsidRDefault="00F0127D" w:rsidP="00AC0412">
      <w:pPr>
        <w:spacing w:line="288" w:lineRule="auto"/>
        <w:jc w:val="both"/>
        <w:rPr>
          <w:sz w:val="24"/>
        </w:rPr>
      </w:pPr>
      <w:r w:rsidRPr="00AC0412">
        <w:rPr>
          <w:sz w:val="24"/>
        </w:rPr>
        <w:t xml:space="preserve">Reglen finder anvendelse, hvis en afgørelse efter vurderingsloven påklages til Landsskatteretten. </w:t>
      </w:r>
      <w:r w:rsidR="00480635">
        <w:rPr>
          <w:sz w:val="24"/>
        </w:rPr>
        <w:t>SKAT</w:t>
      </w:r>
      <w:r w:rsidRPr="00AC0412">
        <w:rPr>
          <w:sz w:val="24"/>
        </w:rPr>
        <w:t xml:space="preserve"> kan </w:t>
      </w:r>
      <w:r w:rsidR="009267E0">
        <w:rPr>
          <w:sz w:val="24"/>
        </w:rPr>
        <w:t xml:space="preserve">i sådanne tilfælde </w:t>
      </w:r>
      <w:r w:rsidRPr="00AC0412">
        <w:rPr>
          <w:sz w:val="24"/>
        </w:rPr>
        <w:t xml:space="preserve">indbringe andre afgørelser efter loven vedrørende samme ejendom, der </w:t>
      </w:r>
      <w:r w:rsidR="00F673B7">
        <w:rPr>
          <w:sz w:val="24"/>
        </w:rPr>
        <w:t>e</w:t>
      </w:r>
      <w:r w:rsidRPr="00AC0412">
        <w:rPr>
          <w:sz w:val="24"/>
        </w:rPr>
        <w:t>r</w:t>
      </w:r>
      <w:r w:rsidR="00F673B7">
        <w:rPr>
          <w:sz w:val="24"/>
        </w:rPr>
        <w:t xml:space="preserve"> en følge af</w:t>
      </w:r>
      <w:r w:rsidRPr="00AC0412">
        <w:rPr>
          <w:sz w:val="24"/>
        </w:rPr>
        <w:t xml:space="preserve"> klagen</w:t>
      </w:r>
      <w:r w:rsidR="00660244" w:rsidRPr="00AC0412">
        <w:rPr>
          <w:sz w:val="24"/>
        </w:rPr>
        <w:t>.</w:t>
      </w:r>
      <w:r w:rsidRPr="00AC0412">
        <w:rPr>
          <w:sz w:val="24"/>
        </w:rPr>
        <w:t xml:space="preserve"> Landsskatteretten påkender </w:t>
      </w:r>
      <w:r w:rsidR="009267E0">
        <w:rPr>
          <w:sz w:val="24"/>
        </w:rPr>
        <w:t>så</w:t>
      </w:r>
      <w:r w:rsidR="009267E0" w:rsidRPr="00AC0412">
        <w:rPr>
          <w:sz w:val="24"/>
        </w:rPr>
        <w:t xml:space="preserve"> </w:t>
      </w:r>
      <w:r w:rsidRPr="00AC0412">
        <w:rPr>
          <w:sz w:val="24"/>
        </w:rPr>
        <w:t>disse øvrige afgørelser sammen med klagen.</w:t>
      </w:r>
    </w:p>
    <w:p w:rsidR="00F0127D" w:rsidRPr="00AC0412" w:rsidRDefault="00F0127D" w:rsidP="00AC0412">
      <w:pPr>
        <w:spacing w:line="288" w:lineRule="auto"/>
        <w:jc w:val="both"/>
        <w:rPr>
          <w:sz w:val="24"/>
        </w:rPr>
      </w:pPr>
    </w:p>
    <w:p w:rsidR="00F0127D" w:rsidRPr="00AC0412" w:rsidRDefault="00F0127D" w:rsidP="00AC0412">
      <w:pPr>
        <w:spacing w:line="288" w:lineRule="auto"/>
        <w:jc w:val="both"/>
        <w:rPr>
          <w:sz w:val="24"/>
        </w:rPr>
      </w:pPr>
      <w:r w:rsidRPr="00AC0412">
        <w:rPr>
          <w:sz w:val="24"/>
        </w:rPr>
        <w:t xml:space="preserve">Da vurderingsankenævnene efter forslaget i lighed med Landsskatteretten efter gældende regler træffer endelige administrative afgørelser i klagesager, foreslås det, at reglen også kommer til at gælde i forhold </w:t>
      </w:r>
      <w:r w:rsidR="00294384" w:rsidRPr="00AC0412">
        <w:rPr>
          <w:sz w:val="24"/>
        </w:rPr>
        <w:t xml:space="preserve">klager, som afgøres af vurderingsankenævnene. </w:t>
      </w:r>
      <w:r w:rsidR="00660244" w:rsidRPr="00AC0412">
        <w:rPr>
          <w:sz w:val="24"/>
        </w:rPr>
        <w:t>Dette indebærer, at</w:t>
      </w:r>
      <w:r w:rsidR="00294384" w:rsidRPr="00AC0412">
        <w:rPr>
          <w:sz w:val="24"/>
        </w:rPr>
        <w:t xml:space="preserve"> </w:t>
      </w:r>
      <w:r w:rsidR="00480635">
        <w:rPr>
          <w:sz w:val="24"/>
        </w:rPr>
        <w:t>SKAT</w:t>
      </w:r>
      <w:r w:rsidR="00294384" w:rsidRPr="00AC0412">
        <w:rPr>
          <w:sz w:val="24"/>
        </w:rPr>
        <w:t xml:space="preserve"> efter forslaget </w:t>
      </w:r>
      <w:r w:rsidR="00660244" w:rsidRPr="00AC0412">
        <w:rPr>
          <w:sz w:val="24"/>
        </w:rPr>
        <w:t xml:space="preserve">får </w:t>
      </w:r>
      <w:r w:rsidR="00294384" w:rsidRPr="00AC0412">
        <w:rPr>
          <w:sz w:val="24"/>
        </w:rPr>
        <w:t xml:space="preserve">samme muligheder </w:t>
      </w:r>
      <w:r w:rsidR="00660244" w:rsidRPr="00AC0412">
        <w:rPr>
          <w:sz w:val="24"/>
        </w:rPr>
        <w:t xml:space="preserve">som i forbindelse med sager, der skal afgøres af Landsskatteretten, </w:t>
      </w:r>
      <w:r w:rsidR="00294384" w:rsidRPr="00AC0412">
        <w:rPr>
          <w:sz w:val="24"/>
        </w:rPr>
        <w:t>for at indbringe andre afgørelser for vurderingsankenævnet, hvorefter vurderingsankenævnet påkender disse andre afgørelser sammen med den klage, som en klageberettiget har indgivet.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40</w:t>
      </w:r>
    </w:p>
    <w:p w:rsidR="006C43E0" w:rsidRPr="00AC0412" w:rsidRDefault="006C43E0" w:rsidP="00AC0412">
      <w:pPr>
        <w:spacing w:line="288" w:lineRule="auto"/>
        <w:jc w:val="both"/>
        <w:rPr>
          <w:sz w:val="24"/>
        </w:rPr>
      </w:pPr>
      <w:r w:rsidRPr="00AC0412">
        <w:rPr>
          <w:sz w:val="24"/>
        </w:rPr>
        <w:t>Det foreslås, at skatteforvaltningsloven § 39 ophæves.</w:t>
      </w:r>
    </w:p>
    <w:p w:rsidR="006C43E0" w:rsidRPr="00AC0412" w:rsidRDefault="006C43E0" w:rsidP="00AC0412">
      <w:pPr>
        <w:spacing w:line="288" w:lineRule="auto"/>
        <w:jc w:val="both"/>
        <w:rPr>
          <w:sz w:val="24"/>
        </w:rPr>
      </w:pPr>
    </w:p>
    <w:p w:rsidR="001434E1" w:rsidRPr="00AC0412" w:rsidRDefault="006C43E0" w:rsidP="00AC0412">
      <w:pPr>
        <w:spacing w:line="288" w:lineRule="auto"/>
        <w:jc w:val="both"/>
        <w:rPr>
          <w:sz w:val="24"/>
        </w:rPr>
      </w:pPr>
      <w:r w:rsidRPr="00AC0412">
        <w:rPr>
          <w:sz w:val="24"/>
        </w:rPr>
        <w:t xml:space="preserve">Reglen omhandler </w:t>
      </w:r>
      <w:r w:rsidR="00294384" w:rsidRPr="00AC0412">
        <w:rPr>
          <w:sz w:val="24"/>
        </w:rPr>
        <w:t>vurderings</w:t>
      </w:r>
      <w:r w:rsidRPr="00AC0412">
        <w:rPr>
          <w:sz w:val="24"/>
        </w:rPr>
        <w:t xml:space="preserve">ankenævnenes muligheder for at genoptage sager. Den </w:t>
      </w:r>
      <w:r w:rsidR="00F673B7">
        <w:rPr>
          <w:sz w:val="24"/>
        </w:rPr>
        <w:t xml:space="preserve">foreslås </w:t>
      </w:r>
      <w:r w:rsidRPr="00AC0412">
        <w:rPr>
          <w:sz w:val="24"/>
        </w:rPr>
        <w:t>erstatte</w:t>
      </w:r>
      <w:r w:rsidR="00F673B7">
        <w:rPr>
          <w:sz w:val="24"/>
        </w:rPr>
        <w:t>t</w:t>
      </w:r>
      <w:r w:rsidRPr="00AC0412">
        <w:rPr>
          <w:sz w:val="24"/>
        </w:rPr>
        <w:t xml:space="preserve"> af den </w:t>
      </w:r>
      <w:r w:rsidR="000E6440">
        <w:rPr>
          <w:sz w:val="24"/>
        </w:rPr>
        <w:t>nye bestemmelse i skatteforvaltningslovens</w:t>
      </w:r>
      <w:r w:rsidRPr="00AC0412">
        <w:rPr>
          <w:sz w:val="24"/>
        </w:rPr>
        <w:t xml:space="preserve"> § </w:t>
      </w:r>
      <w:r w:rsidR="00B72110">
        <w:rPr>
          <w:sz w:val="24"/>
        </w:rPr>
        <w:t>35 f</w:t>
      </w:r>
      <w:r w:rsidR="005C775D">
        <w:rPr>
          <w:sz w:val="24"/>
        </w:rPr>
        <w:t>. Som følge heraf</w:t>
      </w:r>
      <w:r w:rsidR="005C775D" w:rsidRPr="00AC0412">
        <w:rPr>
          <w:sz w:val="24"/>
        </w:rPr>
        <w:t xml:space="preserve"> foreslås</w:t>
      </w:r>
      <w:r w:rsidR="005C775D">
        <w:rPr>
          <w:sz w:val="24"/>
        </w:rPr>
        <w:t xml:space="preserve"> det at ophæve § 39</w:t>
      </w:r>
      <w:r w:rsidR="001434E1" w:rsidRPr="00AC0412">
        <w:rPr>
          <w:sz w:val="24"/>
        </w:rPr>
        <w:t>.</w:t>
      </w:r>
    </w:p>
    <w:p w:rsidR="001434E1" w:rsidRPr="00AC0412" w:rsidRDefault="001434E1" w:rsidP="00AC0412">
      <w:pPr>
        <w:spacing w:line="288" w:lineRule="auto"/>
        <w:jc w:val="both"/>
        <w:rPr>
          <w:sz w:val="24"/>
        </w:rPr>
      </w:pPr>
    </w:p>
    <w:p w:rsidR="005846B5" w:rsidRPr="00AC0412" w:rsidRDefault="006C43E0" w:rsidP="00AC0412">
      <w:pPr>
        <w:spacing w:line="288" w:lineRule="auto"/>
        <w:jc w:val="both"/>
        <w:rPr>
          <w:sz w:val="24"/>
        </w:rPr>
      </w:pPr>
      <w:r w:rsidRPr="00AC0412">
        <w:rPr>
          <w:sz w:val="24"/>
        </w:rPr>
        <w:t xml:space="preserve">Der henvises i øvrigt til bemærkningerne til skatteforvaltningslovens § </w:t>
      </w:r>
      <w:r w:rsidR="00B72110">
        <w:rPr>
          <w:sz w:val="24"/>
        </w:rPr>
        <w:t>35 f</w:t>
      </w:r>
      <w:r w:rsidRPr="00AC0412">
        <w:rPr>
          <w:sz w:val="24"/>
        </w:rPr>
        <w:t xml:space="preserve"> under bemærkningerne til </w:t>
      </w:r>
      <w:r w:rsidR="00F673B7">
        <w:rPr>
          <w:sz w:val="24"/>
        </w:rPr>
        <w:t xml:space="preserve">lovforslagets </w:t>
      </w:r>
      <w:r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41</w:t>
      </w:r>
    </w:p>
    <w:p w:rsidR="00142426" w:rsidRPr="00AC0412" w:rsidRDefault="00142426" w:rsidP="00AC0412">
      <w:pPr>
        <w:spacing w:line="288" w:lineRule="auto"/>
        <w:jc w:val="both"/>
        <w:rPr>
          <w:sz w:val="24"/>
        </w:rPr>
      </w:pPr>
      <w:r w:rsidRPr="00AC0412">
        <w:rPr>
          <w:sz w:val="24"/>
        </w:rPr>
        <w:t>Det foreslås at ændre overskriften til ska</w:t>
      </w:r>
      <w:r w:rsidR="00C834D8" w:rsidRPr="00AC0412">
        <w:rPr>
          <w:sz w:val="24"/>
        </w:rPr>
        <w:t>tteforvaltningslovens kapitel 15 a</w:t>
      </w:r>
      <w:r w:rsidRPr="00AC0412">
        <w:rPr>
          <w:sz w:val="24"/>
        </w:rPr>
        <w:t>.</w:t>
      </w:r>
    </w:p>
    <w:p w:rsidR="00142426" w:rsidRPr="00AC0412" w:rsidRDefault="00142426" w:rsidP="00AC0412">
      <w:pPr>
        <w:spacing w:line="288" w:lineRule="auto"/>
        <w:jc w:val="both"/>
        <w:rPr>
          <w:sz w:val="24"/>
        </w:rPr>
      </w:pPr>
    </w:p>
    <w:p w:rsidR="005846B5" w:rsidRPr="00AC0412" w:rsidRDefault="00142426" w:rsidP="00AC0412">
      <w:pPr>
        <w:spacing w:line="288" w:lineRule="auto"/>
        <w:jc w:val="both"/>
        <w:rPr>
          <w:sz w:val="24"/>
        </w:rPr>
      </w:pPr>
      <w:r w:rsidRPr="00AC0412">
        <w:rPr>
          <w:sz w:val="24"/>
        </w:rPr>
        <w:t xml:space="preserve">Den nuværende overskrift er ”Klage til motorankenævnet”. Efter lovforslaget er det skatteankeforvaltningen, der foretager visiteringen af de indkomne klager, og </w:t>
      </w:r>
      <w:r w:rsidR="00F673B7">
        <w:rPr>
          <w:sz w:val="24"/>
        </w:rPr>
        <w:t xml:space="preserve">uanset at en </w:t>
      </w:r>
      <w:r w:rsidRPr="00AC0412">
        <w:rPr>
          <w:sz w:val="24"/>
        </w:rPr>
        <w:t xml:space="preserve">sag </w:t>
      </w:r>
      <w:r w:rsidR="00660244" w:rsidRPr="00AC0412">
        <w:rPr>
          <w:sz w:val="24"/>
        </w:rPr>
        <w:t xml:space="preserve">er </w:t>
      </w:r>
      <w:r w:rsidRPr="00AC0412">
        <w:rPr>
          <w:sz w:val="24"/>
        </w:rPr>
        <w:t xml:space="preserve">af en sagstype, som er omfattet af motorankenævnenes kompetence, kan </w:t>
      </w:r>
      <w:r w:rsidR="00F673B7">
        <w:rPr>
          <w:sz w:val="24"/>
        </w:rPr>
        <w:t xml:space="preserve">den </w:t>
      </w:r>
      <w:r w:rsidRPr="00AC0412">
        <w:rPr>
          <w:sz w:val="24"/>
        </w:rPr>
        <w:t xml:space="preserve">i stedet </w:t>
      </w:r>
      <w:r w:rsidR="00CB54A6">
        <w:rPr>
          <w:sz w:val="24"/>
        </w:rPr>
        <w:t>visiteres</w:t>
      </w:r>
      <w:r w:rsidR="00CB54A6" w:rsidRPr="00AC0412">
        <w:rPr>
          <w:sz w:val="24"/>
        </w:rPr>
        <w:t xml:space="preserve"> </w:t>
      </w:r>
      <w:r w:rsidRPr="00AC0412">
        <w:rPr>
          <w:sz w:val="24"/>
        </w:rPr>
        <w:t xml:space="preserve">til Landsskatteretten efter den foreslåede </w:t>
      </w:r>
      <w:r w:rsidR="00660244" w:rsidRPr="00AC0412">
        <w:rPr>
          <w:sz w:val="24"/>
        </w:rPr>
        <w:t>§ 35 b, stk. 1, 2. og 3. pkt.</w:t>
      </w:r>
      <w:r w:rsidR="008A05B2" w:rsidRPr="00AC0412">
        <w:rPr>
          <w:sz w:val="24"/>
        </w:rPr>
        <w:t>,</w:t>
      </w:r>
      <w:r w:rsidR="00660244" w:rsidRPr="00AC0412">
        <w:rPr>
          <w:sz w:val="24"/>
        </w:rPr>
        <w:t xml:space="preserve"> og stk. 5, jf. lovforslagets § 1, nr. </w:t>
      </w:r>
      <w:r w:rsidR="00613764">
        <w:rPr>
          <w:sz w:val="24"/>
        </w:rPr>
        <w:t>31</w:t>
      </w:r>
      <w:r w:rsidR="00660244" w:rsidRPr="00AC0412">
        <w:rPr>
          <w:sz w:val="24"/>
        </w:rPr>
        <w:t>. Efter</w:t>
      </w:r>
      <w:r w:rsidRPr="00AC0412">
        <w:rPr>
          <w:sz w:val="24"/>
        </w:rPr>
        <w:t xml:space="preserve"> denne ændring kan der ikke længere tales om klage til motor</w:t>
      </w:r>
      <w:r w:rsidR="00F673B7">
        <w:rPr>
          <w:sz w:val="24"/>
        </w:rPr>
        <w:softHyphen/>
      </w:r>
      <w:r w:rsidRPr="00AC0412">
        <w:rPr>
          <w:sz w:val="24"/>
        </w:rPr>
        <w:t>ankenævnet. Det foreslås derfor at ændre overskriften til ”Klage, hvor motorankenævnet træffer afgørelse”.</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42</w:t>
      </w:r>
    </w:p>
    <w:p w:rsidR="00294384" w:rsidRPr="00AC0412" w:rsidRDefault="00294384" w:rsidP="00AC0412">
      <w:pPr>
        <w:spacing w:line="288" w:lineRule="auto"/>
        <w:jc w:val="both"/>
        <w:rPr>
          <w:sz w:val="24"/>
        </w:rPr>
      </w:pPr>
      <w:r w:rsidRPr="00AC0412">
        <w:rPr>
          <w:sz w:val="24"/>
        </w:rPr>
        <w:t>Det foreslås at ophæve skatteforvaltningslovens § 39 a, stk. 1-3.</w:t>
      </w:r>
    </w:p>
    <w:p w:rsidR="00294384" w:rsidRPr="00AC0412" w:rsidRDefault="00294384" w:rsidP="00AC0412">
      <w:pPr>
        <w:spacing w:line="288" w:lineRule="auto"/>
        <w:jc w:val="both"/>
        <w:rPr>
          <w:sz w:val="24"/>
        </w:rPr>
      </w:pPr>
    </w:p>
    <w:p w:rsidR="001434E1" w:rsidRPr="00AC0412" w:rsidRDefault="00294384" w:rsidP="00AC0412">
      <w:pPr>
        <w:spacing w:line="288" w:lineRule="auto"/>
        <w:jc w:val="both"/>
        <w:rPr>
          <w:sz w:val="24"/>
        </w:rPr>
      </w:pPr>
      <w:r w:rsidRPr="00AC0412">
        <w:rPr>
          <w:sz w:val="24"/>
        </w:rPr>
        <w:t xml:space="preserve">Disse stykker indeholder reglerne i forbindelse med klage til motorankenævnene om kredsen af klageberettigede, indgivelse af klage til </w:t>
      </w:r>
      <w:r w:rsidR="00480635">
        <w:rPr>
          <w:sz w:val="24"/>
        </w:rPr>
        <w:t>SKAT</w:t>
      </w:r>
      <w:r w:rsidRPr="00AC0412">
        <w:rPr>
          <w:sz w:val="24"/>
        </w:rPr>
        <w:t xml:space="preserve">, klagefrist, konsekvenserne af for sen klage, og hvad </w:t>
      </w:r>
      <w:r w:rsidR="00480635">
        <w:rPr>
          <w:sz w:val="24"/>
        </w:rPr>
        <w:t>SKAT</w:t>
      </w:r>
      <w:r w:rsidRPr="00AC0412">
        <w:rPr>
          <w:sz w:val="24"/>
        </w:rPr>
        <w:t xml:space="preserve">s skal gøre efter modtagelse af klagen. De pågældende regler </w:t>
      </w:r>
      <w:r w:rsidR="00F673B7">
        <w:rPr>
          <w:sz w:val="24"/>
        </w:rPr>
        <w:t>foreslås erstattet</w:t>
      </w:r>
      <w:r w:rsidRPr="00AC0412">
        <w:rPr>
          <w:sz w:val="24"/>
        </w:rPr>
        <w:t xml:space="preserve"> af de </w:t>
      </w:r>
      <w:r w:rsidR="000E6440">
        <w:rPr>
          <w:sz w:val="24"/>
        </w:rPr>
        <w:t>nye bestemmelser</w:t>
      </w:r>
      <w:r w:rsidRPr="00AC0412">
        <w:rPr>
          <w:sz w:val="24"/>
        </w:rPr>
        <w:t xml:space="preserve"> i skatteforvaltningslovens § 35 a, stk. 1-</w:t>
      </w:r>
      <w:r w:rsidR="00182374" w:rsidRPr="00AC0412">
        <w:rPr>
          <w:sz w:val="24"/>
        </w:rPr>
        <w:t>3</w:t>
      </w:r>
      <w:r w:rsidR="005C775D">
        <w:rPr>
          <w:sz w:val="24"/>
        </w:rPr>
        <w:t>.</w:t>
      </w:r>
      <w:r w:rsidR="005C775D" w:rsidRPr="005C775D">
        <w:rPr>
          <w:sz w:val="24"/>
        </w:rPr>
        <w:t xml:space="preserve"> </w:t>
      </w:r>
      <w:r w:rsidR="005C775D">
        <w:rPr>
          <w:sz w:val="24"/>
        </w:rPr>
        <w:t>Som følge heraf</w:t>
      </w:r>
      <w:r w:rsidR="005C775D" w:rsidRPr="00AC0412">
        <w:rPr>
          <w:sz w:val="24"/>
        </w:rPr>
        <w:t xml:space="preserve"> foreslås</w:t>
      </w:r>
      <w:r w:rsidR="005C775D">
        <w:rPr>
          <w:sz w:val="24"/>
        </w:rPr>
        <w:t xml:space="preserve"> det at ophæve § 39 a, stk. 1-3</w:t>
      </w:r>
      <w:r w:rsidR="001434E1" w:rsidRPr="00AC0412">
        <w:rPr>
          <w:sz w:val="24"/>
        </w:rPr>
        <w:t>.</w:t>
      </w:r>
    </w:p>
    <w:p w:rsidR="001434E1" w:rsidRPr="00AC0412" w:rsidRDefault="001434E1" w:rsidP="00AC0412">
      <w:pPr>
        <w:spacing w:line="288" w:lineRule="auto"/>
        <w:jc w:val="both"/>
        <w:rPr>
          <w:sz w:val="24"/>
        </w:rPr>
      </w:pPr>
    </w:p>
    <w:p w:rsidR="005846B5" w:rsidRPr="00AC0412" w:rsidRDefault="00294384" w:rsidP="00AC0412">
      <w:pPr>
        <w:spacing w:line="288" w:lineRule="auto"/>
        <w:jc w:val="both"/>
        <w:rPr>
          <w:sz w:val="24"/>
        </w:rPr>
      </w:pPr>
      <w:r w:rsidRPr="00AC0412">
        <w:rPr>
          <w:sz w:val="24"/>
        </w:rPr>
        <w:t xml:space="preserve">Der henvises i øvrigt til bemærkningerne </w:t>
      </w:r>
      <w:r w:rsidR="00D45A9F" w:rsidRPr="00AC0412">
        <w:rPr>
          <w:sz w:val="24"/>
        </w:rPr>
        <w:t xml:space="preserve">til </w:t>
      </w:r>
      <w:r w:rsidRPr="00AC0412">
        <w:rPr>
          <w:sz w:val="24"/>
        </w:rPr>
        <w:t xml:space="preserve">skatteforvaltningslovens § 35 a under bemærkningerne til </w:t>
      </w:r>
      <w:r w:rsidR="00F673B7">
        <w:rPr>
          <w:sz w:val="24"/>
        </w:rPr>
        <w:t xml:space="preserve">lovforslagets </w:t>
      </w:r>
      <w:r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43</w:t>
      </w:r>
    </w:p>
    <w:p w:rsidR="005846B5" w:rsidRPr="00AC0412" w:rsidRDefault="00294384" w:rsidP="00AC0412">
      <w:pPr>
        <w:spacing w:line="288" w:lineRule="auto"/>
        <w:jc w:val="both"/>
        <w:rPr>
          <w:sz w:val="24"/>
        </w:rPr>
      </w:pPr>
      <w:r w:rsidRPr="00AC0412">
        <w:rPr>
          <w:sz w:val="24"/>
        </w:rPr>
        <w:t xml:space="preserve">Der er tale om konsekvensændring af en henvisning som følge af </w:t>
      </w:r>
      <w:r w:rsidR="00F673B7">
        <w:rPr>
          <w:sz w:val="24"/>
        </w:rPr>
        <w:t xml:space="preserve">lovforslagets </w:t>
      </w:r>
      <w:r w:rsidRPr="00AC0412">
        <w:rPr>
          <w:sz w:val="24"/>
        </w:rPr>
        <w:t xml:space="preserve">§ 1, nr. </w:t>
      </w:r>
      <w:r w:rsidR="00B61EA3">
        <w:rPr>
          <w:sz w:val="24"/>
        </w:rPr>
        <w:t>42</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44</w:t>
      </w:r>
    </w:p>
    <w:p w:rsidR="00294384" w:rsidRPr="00AC0412" w:rsidRDefault="00294384" w:rsidP="00AC0412">
      <w:pPr>
        <w:spacing w:line="288" w:lineRule="auto"/>
        <w:jc w:val="both"/>
        <w:rPr>
          <w:sz w:val="24"/>
        </w:rPr>
      </w:pPr>
      <w:r w:rsidRPr="00AC0412">
        <w:rPr>
          <w:sz w:val="24"/>
        </w:rPr>
        <w:t>Det foreslås, at skatteforvaltningsloven § 39 b ophæves.</w:t>
      </w:r>
    </w:p>
    <w:p w:rsidR="00294384" w:rsidRPr="00AC0412" w:rsidRDefault="00294384" w:rsidP="00AC0412">
      <w:pPr>
        <w:spacing w:line="288" w:lineRule="auto"/>
        <w:jc w:val="both"/>
        <w:rPr>
          <w:sz w:val="24"/>
        </w:rPr>
      </w:pPr>
    </w:p>
    <w:p w:rsidR="00016746" w:rsidRPr="00AC0412" w:rsidRDefault="00294384" w:rsidP="00AC0412">
      <w:pPr>
        <w:spacing w:line="288" w:lineRule="auto"/>
        <w:jc w:val="both"/>
        <w:rPr>
          <w:sz w:val="24"/>
        </w:rPr>
      </w:pPr>
      <w:r w:rsidRPr="00AC0412">
        <w:rPr>
          <w:sz w:val="24"/>
        </w:rPr>
        <w:t xml:space="preserve">Reglen omhandler motorankenævnenes muligheder for at genoptage sager. Den </w:t>
      </w:r>
      <w:r w:rsidR="00F673B7">
        <w:rPr>
          <w:sz w:val="24"/>
        </w:rPr>
        <w:t xml:space="preserve">foreslås </w:t>
      </w:r>
      <w:r w:rsidRPr="00AC0412">
        <w:rPr>
          <w:sz w:val="24"/>
        </w:rPr>
        <w:t>erstatte</w:t>
      </w:r>
      <w:r w:rsidR="00F673B7">
        <w:rPr>
          <w:sz w:val="24"/>
        </w:rPr>
        <w:t>t</w:t>
      </w:r>
      <w:r w:rsidRPr="00AC0412">
        <w:rPr>
          <w:sz w:val="24"/>
        </w:rPr>
        <w:t xml:space="preserve"> af den </w:t>
      </w:r>
      <w:r w:rsidR="000E6440">
        <w:rPr>
          <w:sz w:val="24"/>
        </w:rPr>
        <w:t>nye bestemmelse i skatteforvaltningslovens</w:t>
      </w:r>
      <w:r w:rsidRPr="00AC0412">
        <w:rPr>
          <w:sz w:val="24"/>
        </w:rPr>
        <w:t xml:space="preserve"> § </w:t>
      </w:r>
      <w:r w:rsidR="00B72110">
        <w:rPr>
          <w:sz w:val="24"/>
        </w:rPr>
        <w:t>35 f</w:t>
      </w:r>
      <w:r w:rsidR="005C775D">
        <w:rPr>
          <w:sz w:val="24"/>
        </w:rPr>
        <w:t>. Som følge heraf</w:t>
      </w:r>
      <w:r w:rsidR="005C775D" w:rsidRPr="00AC0412">
        <w:rPr>
          <w:sz w:val="24"/>
        </w:rPr>
        <w:t xml:space="preserve"> foreslås</w:t>
      </w:r>
      <w:r w:rsidR="005C775D">
        <w:rPr>
          <w:sz w:val="24"/>
        </w:rPr>
        <w:t xml:space="preserve"> det at ophæve § 39 b</w:t>
      </w:r>
      <w:r w:rsidR="00016746" w:rsidRPr="00AC0412">
        <w:rPr>
          <w:sz w:val="24"/>
        </w:rPr>
        <w:t>.</w:t>
      </w:r>
    </w:p>
    <w:p w:rsidR="00016746" w:rsidRPr="00AC0412" w:rsidRDefault="00016746" w:rsidP="00AC0412">
      <w:pPr>
        <w:spacing w:line="288" w:lineRule="auto"/>
        <w:jc w:val="both"/>
        <w:rPr>
          <w:sz w:val="24"/>
        </w:rPr>
      </w:pPr>
    </w:p>
    <w:p w:rsidR="005846B5" w:rsidRPr="00AC0412" w:rsidRDefault="00294384" w:rsidP="00AC0412">
      <w:pPr>
        <w:spacing w:line="288" w:lineRule="auto"/>
        <w:jc w:val="both"/>
        <w:rPr>
          <w:sz w:val="24"/>
        </w:rPr>
      </w:pPr>
      <w:r w:rsidRPr="00AC0412">
        <w:rPr>
          <w:sz w:val="24"/>
        </w:rPr>
        <w:t xml:space="preserve">Der henvises i øvrigt til bemærkningerne til skatteforvaltningslovens § </w:t>
      </w:r>
      <w:r w:rsidR="00B72110">
        <w:rPr>
          <w:sz w:val="24"/>
        </w:rPr>
        <w:t>35 f</w:t>
      </w:r>
      <w:r w:rsidRPr="00AC0412">
        <w:rPr>
          <w:sz w:val="24"/>
        </w:rPr>
        <w:t xml:space="preserve"> under bemærkningerne til </w:t>
      </w:r>
      <w:r w:rsidR="00F673B7">
        <w:rPr>
          <w:sz w:val="24"/>
        </w:rPr>
        <w:t xml:space="preserve">lovforslagets </w:t>
      </w:r>
      <w:r w:rsidRPr="00AC0412">
        <w:rPr>
          <w:sz w:val="24"/>
        </w:rPr>
        <w:t xml:space="preserve">§ 1, nr. </w:t>
      </w:r>
      <w:r w:rsidR="00613764">
        <w:rPr>
          <w:sz w:val="24"/>
        </w:rPr>
        <w:t>31</w:t>
      </w:r>
      <w:r w:rsidRPr="00AC0412">
        <w:rPr>
          <w:sz w:val="24"/>
        </w:rPr>
        <w:t>.</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B61EA3">
        <w:rPr>
          <w:sz w:val="24"/>
        </w:rPr>
        <w:t>45</w:t>
      </w:r>
    </w:p>
    <w:p w:rsidR="00142426" w:rsidRPr="00AC0412" w:rsidRDefault="00142426" w:rsidP="00AC0412">
      <w:pPr>
        <w:spacing w:line="288" w:lineRule="auto"/>
        <w:jc w:val="both"/>
        <w:rPr>
          <w:sz w:val="24"/>
        </w:rPr>
      </w:pPr>
      <w:r w:rsidRPr="00AC0412">
        <w:rPr>
          <w:sz w:val="24"/>
        </w:rPr>
        <w:t>Det foreslås at ændre overskriften til skatteforvaltningslovens kapitel 1</w:t>
      </w:r>
      <w:r w:rsidR="00C834D8" w:rsidRPr="00AC0412">
        <w:rPr>
          <w:sz w:val="24"/>
        </w:rPr>
        <w:t>6</w:t>
      </w:r>
      <w:r w:rsidRPr="00AC0412">
        <w:rPr>
          <w:sz w:val="24"/>
        </w:rPr>
        <w:t>.</w:t>
      </w:r>
    </w:p>
    <w:p w:rsidR="00142426" w:rsidRPr="00AC0412" w:rsidRDefault="00142426" w:rsidP="00AC0412">
      <w:pPr>
        <w:spacing w:line="288" w:lineRule="auto"/>
        <w:jc w:val="both"/>
        <w:rPr>
          <w:sz w:val="24"/>
        </w:rPr>
      </w:pPr>
    </w:p>
    <w:p w:rsidR="00B70911" w:rsidRPr="00AC0412" w:rsidRDefault="00142426" w:rsidP="00AC0412">
      <w:pPr>
        <w:spacing w:line="288" w:lineRule="auto"/>
        <w:jc w:val="both"/>
        <w:rPr>
          <w:sz w:val="24"/>
        </w:rPr>
      </w:pPr>
      <w:r w:rsidRPr="00AC0412">
        <w:rPr>
          <w:sz w:val="24"/>
        </w:rPr>
        <w:t xml:space="preserve">Den nuværende overskrift er ”Klage til Landsskatteretten”. Efter lovforslaget er det skatteankeforvaltningen, der foretager visiteringen af de indkomne klager, og </w:t>
      </w:r>
      <w:r w:rsidR="00F673B7">
        <w:rPr>
          <w:sz w:val="24"/>
        </w:rPr>
        <w:t xml:space="preserve">uanset at en </w:t>
      </w:r>
      <w:r w:rsidRPr="00AC0412">
        <w:rPr>
          <w:sz w:val="24"/>
        </w:rPr>
        <w:t xml:space="preserve">sag </w:t>
      </w:r>
      <w:r w:rsidR="00660244" w:rsidRPr="00AC0412">
        <w:rPr>
          <w:sz w:val="24"/>
        </w:rPr>
        <w:t xml:space="preserve">er </w:t>
      </w:r>
      <w:r w:rsidRPr="00AC0412">
        <w:rPr>
          <w:sz w:val="24"/>
        </w:rPr>
        <w:t>af en sagstype, som er omfattet af ankenævnenes eller skatteankeforvaltningens kom</w:t>
      </w:r>
      <w:r w:rsidR="00F673B7">
        <w:rPr>
          <w:sz w:val="24"/>
        </w:rPr>
        <w:softHyphen/>
      </w:r>
      <w:r w:rsidRPr="00AC0412">
        <w:rPr>
          <w:sz w:val="24"/>
        </w:rPr>
        <w:t>pe</w:t>
      </w:r>
      <w:r w:rsidR="00F673B7">
        <w:rPr>
          <w:sz w:val="24"/>
        </w:rPr>
        <w:softHyphen/>
      </w:r>
      <w:r w:rsidRPr="00AC0412">
        <w:rPr>
          <w:sz w:val="24"/>
        </w:rPr>
        <w:t>ten</w:t>
      </w:r>
      <w:r w:rsidR="00F673B7">
        <w:rPr>
          <w:sz w:val="24"/>
        </w:rPr>
        <w:softHyphen/>
      </w:r>
      <w:r w:rsidRPr="00AC0412">
        <w:rPr>
          <w:sz w:val="24"/>
        </w:rPr>
        <w:t xml:space="preserve">ce, kan </w:t>
      </w:r>
      <w:r w:rsidR="00F673B7">
        <w:rPr>
          <w:sz w:val="24"/>
        </w:rPr>
        <w:t xml:space="preserve">den </w:t>
      </w:r>
      <w:r w:rsidRPr="00AC0412">
        <w:rPr>
          <w:sz w:val="24"/>
        </w:rPr>
        <w:t xml:space="preserve">i stedet </w:t>
      </w:r>
      <w:r w:rsidR="00CB54A6">
        <w:rPr>
          <w:sz w:val="24"/>
        </w:rPr>
        <w:t>visiteres</w:t>
      </w:r>
      <w:r w:rsidR="00CB54A6" w:rsidRPr="00AC0412">
        <w:rPr>
          <w:sz w:val="24"/>
        </w:rPr>
        <w:t xml:space="preserve"> </w:t>
      </w:r>
      <w:r w:rsidRPr="00AC0412">
        <w:rPr>
          <w:sz w:val="24"/>
        </w:rPr>
        <w:t xml:space="preserve">til Landsskatteretten efter den foreslåede </w:t>
      </w:r>
      <w:r w:rsidR="00660244" w:rsidRPr="00AC0412">
        <w:rPr>
          <w:sz w:val="24"/>
        </w:rPr>
        <w:t>§ 35 b, stk. 1, 2. og 3. pkt.</w:t>
      </w:r>
      <w:r w:rsidR="008A05B2" w:rsidRPr="00AC0412">
        <w:rPr>
          <w:sz w:val="24"/>
        </w:rPr>
        <w:t>,</w:t>
      </w:r>
      <w:r w:rsidR="00660244" w:rsidRPr="00AC0412">
        <w:rPr>
          <w:sz w:val="24"/>
        </w:rPr>
        <w:t xml:space="preserve"> og stk. 5, jf. lovforslagets § 1, nr. </w:t>
      </w:r>
      <w:r w:rsidR="00613764">
        <w:rPr>
          <w:sz w:val="24"/>
        </w:rPr>
        <w:t>31</w:t>
      </w:r>
      <w:r w:rsidR="00660244" w:rsidRPr="00AC0412">
        <w:rPr>
          <w:sz w:val="24"/>
        </w:rPr>
        <w:t>. Efter</w:t>
      </w:r>
      <w:r w:rsidRPr="00AC0412">
        <w:rPr>
          <w:sz w:val="24"/>
        </w:rPr>
        <w:t xml:space="preserve"> denne ændring kan der ikke længere tales om klage til Landsskatteretten. Det foreslås derfor at ændre overskriften til ”Klage, hvor Landsskatteretten træffer afgørelse”.</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46</w:t>
      </w:r>
    </w:p>
    <w:p w:rsidR="001434E1" w:rsidRPr="00AC0412" w:rsidRDefault="007F506E">
      <w:pPr>
        <w:spacing w:line="288" w:lineRule="auto"/>
        <w:jc w:val="both"/>
        <w:rPr>
          <w:sz w:val="24"/>
        </w:rPr>
      </w:pPr>
      <w:r>
        <w:rPr>
          <w:sz w:val="24"/>
        </w:rPr>
        <w:t>S</w:t>
      </w:r>
      <w:r w:rsidR="001434E1" w:rsidRPr="00AC0412">
        <w:rPr>
          <w:sz w:val="24"/>
        </w:rPr>
        <w:t>katteforvaltningslovens § 40, stk. 1</w:t>
      </w:r>
      <w:r>
        <w:rPr>
          <w:sz w:val="24"/>
        </w:rPr>
        <w:t>,</w:t>
      </w:r>
      <w:r w:rsidR="001434E1" w:rsidRPr="00AC0412">
        <w:rPr>
          <w:sz w:val="24"/>
        </w:rPr>
        <w:t xml:space="preserve"> omhandler kredsen af de, der er berettigede til at klage til Landsskatteretten. Reglen </w:t>
      </w:r>
      <w:r w:rsidR="006261B8">
        <w:rPr>
          <w:sz w:val="24"/>
        </w:rPr>
        <w:t xml:space="preserve">foreslås </w:t>
      </w:r>
      <w:r w:rsidR="001434E1" w:rsidRPr="00AC0412">
        <w:rPr>
          <w:sz w:val="24"/>
        </w:rPr>
        <w:t>erstatte</w:t>
      </w:r>
      <w:r w:rsidR="006261B8">
        <w:rPr>
          <w:sz w:val="24"/>
        </w:rPr>
        <w:t>t</w:t>
      </w:r>
      <w:r w:rsidR="001434E1" w:rsidRPr="00AC0412">
        <w:rPr>
          <w:sz w:val="24"/>
        </w:rPr>
        <w:t xml:space="preserve"> af </w:t>
      </w:r>
      <w:r w:rsidR="000E6440">
        <w:rPr>
          <w:sz w:val="24"/>
        </w:rPr>
        <w:t>de nye bestemmelser i skatteforvaltningslovens</w:t>
      </w:r>
      <w:r w:rsidR="001434E1" w:rsidRPr="00AC0412">
        <w:rPr>
          <w:sz w:val="24"/>
        </w:rPr>
        <w:t xml:space="preserve"> § 35 a, stk. 2, 1. og 2. pkt.</w:t>
      </w:r>
      <w:r>
        <w:rPr>
          <w:sz w:val="24"/>
        </w:rPr>
        <w:t xml:space="preserve">  Som følge heraf</w:t>
      </w:r>
      <w:r w:rsidRPr="00AC0412">
        <w:rPr>
          <w:sz w:val="24"/>
        </w:rPr>
        <w:t xml:space="preserve"> foreslås</w:t>
      </w:r>
      <w:r>
        <w:rPr>
          <w:sz w:val="24"/>
        </w:rPr>
        <w:t xml:space="preserve"> det at ophæve § 40, stk</w:t>
      </w:r>
      <w:r w:rsidR="00185730">
        <w:rPr>
          <w:sz w:val="24"/>
        </w:rPr>
        <w:t>.</w:t>
      </w:r>
      <w:r>
        <w:rPr>
          <w:sz w:val="24"/>
        </w:rPr>
        <w:t xml:space="preserve"> 1.</w:t>
      </w:r>
    </w:p>
    <w:p w:rsidR="001434E1" w:rsidRPr="00AC0412" w:rsidRDefault="001434E1" w:rsidP="00AC0412">
      <w:pPr>
        <w:spacing w:line="288" w:lineRule="auto"/>
        <w:jc w:val="both"/>
        <w:rPr>
          <w:sz w:val="24"/>
        </w:rPr>
      </w:pPr>
    </w:p>
    <w:p w:rsidR="005846B5" w:rsidRPr="00AC0412" w:rsidRDefault="001434E1" w:rsidP="00AC0412">
      <w:pPr>
        <w:spacing w:line="288" w:lineRule="auto"/>
        <w:jc w:val="both"/>
        <w:rPr>
          <w:sz w:val="24"/>
        </w:rPr>
      </w:pPr>
      <w:r w:rsidRPr="00AC0412">
        <w:rPr>
          <w:sz w:val="24"/>
        </w:rPr>
        <w:t xml:space="preserve">Der henvises i øvrigt til bemærkningerne </w:t>
      </w:r>
      <w:r w:rsidR="00D45A9F" w:rsidRPr="00AC0412">
        <w:rPr>
          <w:sz w:val="24"/>
        </w:rPr>
        <w:t xml:space="preserve">til </w:t>
      </w:r>
      <w:r w:rsidRPr="00AC0412">
        <w:rPr>
          <w:sz w:val="24"/>
        </w:rPr>
        <w:t xml:space="preserve">skatteforvaltningslovens § 35 a under bemærkningerne til </w:t>
      </w:r>
      <w:r w:rsidR="006261B8">
        <w:rPr>
          <w:sz w:val="24"/>
        </w:rPr>
        <w:t xml:space="preserve">lovforslagets </w:t>
      </w:r>
      <w:r w:rsidRPr="00AC0412">
        <w:rPr>
          <w:sz w:val="24"/>
        </w:rPr>
        <w:t xml:space="preserve">§ 1, nr. </w:t>
      </w:r>
      <w:r w:rsidR="00613764">
        <w:rPr>
          <w:sz w:val="24"/>
        </w:rPr>
        <w:t>31</w:t>
      </w:r>
      <w:r w:rsidRPr="00AC0412">
        <w:rPr>
          <w:sz w:val="24"/>
        </w:rPr>
        <w:t>.</w:t>
      </w:r>
    </w:p>
    <w:p w:rsidR="001434E1" w:rsidRPr="00AC0412" w:rsidRDefault="001434E1"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47</w:t>
      </w:r>
    </w:p>
    <w:p w:rsidR="005846B5" w:rsidRPr="00AC0412" w:rsidRDefault="001434E1" w:rsidP="00AC0412">
      <w:pPr>
        <w:spacing w:line="288" w:lineRule="auto"/>
        <w:jc w:val="both"/>
        <w:rPr>
          <w:sz w:val="24"/>
        </w:rPr>
      </w:pPr>
      <w:r w:rsidRPr="00AC0412">
        <w:rPr>
          <w:sz w:val="24"/>
        </w:rPr>
        <w:t xml:space="preserve">Efter skatteforvaltningslovens § 40, stk. 2, kan </w:t>
      </w:r>
      <w:r w:rsidR="00D36ECC" w:rsidRPr="00AC0412">
        <w:rPr>
          <w:sz w:val="24"/>
        </w:rPr>
        <w:t xml:space="preserve">skatteministeren indbringe en afgørelse truffet af Skatterådet for Landsskatteretten. Der er en forudsætning af afgørelsen indeholder en stillingtagen til et EU-retligt spørgsmål. Sådanne indbringelser skal være modtaget i Landsskatteretten </w:t>
      </w:r>
      <w:r w:rsidR="009267E0">
        <w:rPr>
          <w:sz w:val="24"/>
        </w:rPr>
        <w:t>senest</w:t>
      </w:r>
      <w:r w:rsidR="009267E0" w:rsidRPr="00AC0412">
        <w:rPr>
          <w:sz w:val="24"/>
        </w:rPr>
        <w:t xml:space="preserve"> </w:t>
      </w:r>
      <w:r w:rsidR="00D36ECC" w:rsidRPr="00AC0412">
        <w:rPr>
          <w:sz w:val="24"/>
        </w:rPr>
        <w:t>en måned efter dateringen af Skatterådets afgørelse.</w:t>
      </w:r>
    </w:p>
    <w:p w:rsidR="00D36ECC" w:rsidRPr="00AC0412" w:rsidRDefault="00D36ECC" w:rsidP="00AC0412">
      <w:pPr>
        <w:spacing w:line="288" w:lineRule="auto"/>
        <w:jc w:val="both"/>
        <w:rPr>
          <w:sz w:val="24"/>
        </w:rPr>
      </w:pPr>
    </w:p>
    <w:p w:rsidR="00D36ECC" w:rsidRPr="00AC0412" w:rsidRDefault="00D36ECC" w:rsidP="00AC0412">
      <w:pPr>
        <w:spacing w:line="288" w:lineRule="auto"/>
        <w:jc w:val="both"/>
        <w:rPr>
          <w:sz w:val="24"/>
        </w:rPr>
      </w:pPr>
      <w:r w:rsidRPr="00AC0412">
        <w:rPr>
          <w:sz w:val="24"/>
        </w:rPr>
        <w:t>Da sekretariatsbetjeningen af Landsskatteretten efter lovforslaget</w:t>
      </w:r>
      <w:r w:rsidR="00163E85">
        <w:rPr>
          <w:sz w:val="24"/>
        </w:rPr>
        <w:t>s § 1, nr. 2, foreslås overtaget</w:t>
      </w:r>
      <w:r w:rsidRPr="00AC0412">
        <w:rPr>
          <w:sz w:val="24"/>
        </w:rPr>
        <w:t xml:space="preserve"> af skatte</w:t>
      </w:r>
      <w:r w:rsidR="00A7532D" w:rsidRPr="00AC0412">
        <w:rPr>
          <w:sz w:val="24"/>
        </w:rPr>
        <w:softHyphen/>
      </w:r>
      <w:r w:rsidRPr="00AC0412">
        <w:rPr>
          <w:sz w:val="24"/>
        </w:rPr>
        <w:t>anke</w:t>
      </w:r>
      <w:r w:rsidR="00A7532D" w:rsidRPr="00AC0412">
        <w:rPr>
          <w:sz w:val="24"/>
        </w:rPr>
        <w:softHyphen/>
      </w:r>
      <w:r w:rsidRPr="00AC0412">
        <w:rPr>
          <w:sz w:val="24"/>
        </w:rPr>
        <w:t>forvaltningen, foreslås det, at indbringelsen skal modtages af skatteankeforvaltningen i stedet for af Landsskatteretten.</w:t>
      </w:r>
    </w:p>
    <w:p w:rsidR="00D36ECC" w:rsidRPr="00AC0412" w:rsidRDefault="00D36ECC" w:rsidP="00AC0412">
      <w:pPr>
        <w:spacing w:line="288" w:lineRule="auto"/>
        <w:jc w:val="both"/>
        <w:rPr>
          <w:sz w:val="24"/>
        </w:rPr>
      </w:pPr>
    </w:p>
    <w:p w:rsidR="00D36ECC" w:rsidRDefault="00D36ECC" w:rsidP="00AC0412">
      <w:pPr>
        <w:spacing w:line="288" w:lineRule="auto"/>
        <w:jc w:val="both"/>
        <w:rPr>
          <w:sz w:val="24"/>
        </w:rPr>
      </w:pPr>
      <w:r w:rsidRPr="00AC0412">
        <w:rPr>
          <w:sz w:val="24"/>
        </w:rPr>
        <w:t>Det vil dog fortsat efter forslaget være Landsskatteretten, der skal træffe afgørelse i sagen.</w:t>
      </w:r>
    </w:p>
    <w:p w:rsidR="00487FA8" w:rsidRDefault="00487FA8" w:rsidP="00AC0412">
      <w:pPr>
        <w:spacing w:line="288" w:lineRule="auto"/>
        <w:jc w:val="both"/>
        <w:rPr>
          <w:sz w:val="24"/>
        </w:rPr>
      </w:pPr>
    </w:p>
    <w:p w:rsidR="00487FA8" w:rsidRDefault="00487FA8" w:rsidP="00AC0412">
      <w:pPr>
        <w:spacing w:line="288" w:lineRule="auto"/>
        <w:jc w:val="both"/>
        <w:rPr>
          <w:sz w:val="24"/>
        </w:rPr>
      </w:pPr>
      <w:r>
        <w:rPr>
          <w:sz w:val="24"/>
        </w:rPr>
        <w:t xml:space="preserve">Endvidere foreslås en række henvisninger til andre regler i skatteforvaltningsloven ændret som konsekvens af lovforslagets § 1, nr. </w:t>
      </w:r>
      <w:r w:rsidR="00613764">
        <w:rPr>
          <w:sz w:val="24"/>
        </w:rPr>
        <w:t>31</w:t>
      </w:r>
      <w:r>
        <w:rPr>
          <w:sz w:val="24"/>
        </w:rPr>
        <w:t>, 49 og 52.</w:t>
      </w:r>
    </w:p>
    <w:p w:rsidR="00C0060A" w:rsidRDefault="00C0060A" w:rsidP="00AC0412">
      <w:pPr>
        <w:spacing w:line="288" w:lineRule="auto"/>
        <w:jc w:val="both"/>
        <w:rPr>
          <w:sz w:val="24"/>
        </w:rPr>
      </w:pPr>
    </w:p>
    <w:p w:rsidR="00C0060A" w:rsidRPr="00AC0412" w:rsidRDefault="00C0060A" w:rsidP="00AC0412">
      <w:pPr>
        <w:spacing w:line="288" w:lineRule="auto"/>
        <w:jc w:val="both"/>
        <w:rPr>
          <w:sz w:val="24"/>
        </w:rPr>
      </w:pPr>
      <w:r>
        <w:rPr>
          <w:sz w:val="24"/>
        </w:rPr>
        <w:t>Det foreslås endvidere at ændre betegnelsen ejendomsvurderingsloven til vurderingsloven. Formålet med denne ændring er at skabe ensartethed i henvisningerne i skatteforvalt</w:t>
      </w:r>
      <w:r w:rsidR="0070536E">
        <w:rPr>
          <w:sz w:val="24"/>
        </w:rPr>
        <w:softHyphen/>
      </w:r>
      <w:r>
        <w:rPr>
          <w:sz w:val="24"/>
        </w:rPr>
        <w:t>nings</w:t>
      </w:r>
      <w:r w:rsidR="0070536E">
        <w:rPr>
          <w:sz w:val="24"/>
        </w:rPr>
        <w:softHyphen/>
      </w:r>
      <w:r>
        <w:rPr>
          <w:sz w:val="24"/>
        </w:rPr>
        <w:t>lo</w:t>
      </w:r>
      <w:r w:rsidR="0070536E">
        <w:rPr>
          <w:sz w:val="24"/>
        </w:rPr>
        <w:softHyphen/>
      </w:r>
      <w:r>
        <w:rPr>
          <w:sz w:val="24"/>
        </w:rPr>
        <w:t>ven til vurderingsloven.</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48</w:t>
      </w:r>
    </w:p>
    <w:p w:rsidR="00D36ECC" w:rsidRPr="00AC0412" w:rsidRDefault="00660244" w:rsidP="00AC0412">
      <w:pPr>
        <w:spacing w:line="288" w:lineRule="auto"/>
        <w:jc w:val="both"/>
        <w:rPr>
          <w:sz w:val="24"/>
        </w:rPr>
      </w:pPr>
      <w:r w:rsidRPr="00AC0412">
        <w:rPr>
          <w:sz w:val="24"/>
        </w:rPr>
        <w:t>S</w:t>
      </w:r>
      <w:r w:rsidR="00D36ECC" w:rsidRPr="00AC0412">
        <w:rPr>
          <w:sz w:val="24"/>
        </w:rPr>
        <w:t xml:space="preserve">katteforvaltningslovens § 40, stk. 3, indeholder mulighed for, at </w:t>
      </w:r>
      <w:r w:rsidR="00480635">
        <w:rPr>
          <w:sz w:val="24"/>
        </w:rPr>
        <w:t>SKAT</w:t>
      </w:r>
      <w:r w:rsidR="00D36ECC" w:rsidRPr="00AC0412">
        <w:rPr>
          <w:sz w:val="24"/>
        </w:rPr>
        <w:t xml:space="preserve"> under visse nærmere beskrevne omstændigheder kan indbringe afgørelser efter vur</w:t>
      </w:r>
      <w:r w:rsidR="00A7532D" w:rsidRPr="00AC0412">
        <w:rPr>
          <w:sz w:val="24"/>
        </w:rPr>
        <w:softHyphen/>
      </w:r>
      <w:r w:rsidR="00D36ECC" w:rsidRPr="00AC0412">
        <w:rPr>
          <w:sz w:val="24"/>
        </w:rPr>
        <w:t>de</w:t>
      </w:r>
      <w:r w:rsidR="00A7532D" w:rsidRPr="00AC0412">
        <w:rPr>
          <w:sz w:val="24"/>
        </w:rPr>
        <w:softHyphen/>
      </w:r>
      <w:r w:rsidR="00D36ECC" w:rsidRPr="00AC0412">
        <w:rPr>
          <w:sz w:val="24"/>
        </w:rPr>
        <w:t>ringsloven for Landsskatteretten.</w:t>
      </w:r>
    </w:p>
    <w:p w:rsidR="00D36ECC" w:rsidRPr="00AC0412" w:rsidRDefault="00D36ECC" w:rsidP="00AC0412">
      <w:pPr>
        <w:spacing w:line="288" w:lineRule="auto"/>
        <w:jc w:val="both"/>
        <w:rPr>
          <w:sz w:val="24"/>
        </w:rPr>
      </w:pPr>
    </w:p>
    <w:p w:rsidR="00D36ECC" w:rsidRPr="00AC0412" w:rsidRDefault="00D36ECC" w:rsidP="00AC0412">
      <w:pPr>
        <w:spacing w:line="288" w:lineRule="auto"/>
        <w:jc w:val="both"/>
        <w:rPr>
          <w:sz w:val="24"/>
        </w:rPr>
      </w:pPr>
      <w:r w:rsidRPr="00AC0412">
        <w:rPr>
          <w:sz w:val="24"/>
        </w:rPr>
        <w:t xml:space="preserve">Reglen finder anvendelse, hvis en afgørelse efter vurderingsloven påklages til Landsskatteretten. </w:t>
      </w:r>
      <w:r w:rsidR="00480635">
        <w:rPr>
          <w:sz w:val="24"/>
        </w:rPr>
        <w:t>SKAT</w:t>
      </w:r>
      <w:r w:rsidRPr="00AC0412">
        <w:rPr>
          <w:sz w:val="24"/>
        </w:rPr>
        <w:t xml:space="preserve"> kan </w:t>
      </w:r>
      <w:r w:rsidR="003D1FA6">
        <w:rPr>
          <w:sz w:val="24"/>
        </w:rPr>
        <w:t>i disse tilfælde</w:t>
      </w:r>
      <w:r w:rsidR="003D1FA6" w:rsidRPr="00AC0412">
        <w:rPr>
          <w:sz w:val="24"/>
        </w:rPr>
        <w:t xml:space="preserve"> </w:t>
      </w:r>
      <w:r w:rsidRPr="00AC0412">
        <w:rPr>
          <w:sz w:val="24"/>
        </w:rPr>
        <w:t xml:space="preserve">indbringe andre afgørelser efter loven vedrørende samme ejendom, der </w:t>
      </w:r>
      <w:r w:rsidR="00711A1A">
        <w:rPr>
          <w:sz w:val="24"/>
        </w:rPr>
        <w:t>er en følge af klagen</w:t>
      </w:r>
      <w:r w:rsidRPr="00AC0412">
        <w:rPr>
          <w:sz w:val="24"/>
        </w:rPr>
        <w:t xml:space="preserve">, </w:t>
      </w:r>
      <w:r w:rsidR="003D1FA6">
        <w:rPr>
          <w:sz w:val="24"/>
        </w:rPr>
        <w:t xml:space="preserve">og </w:t>
      </w:r>
      <w:r w:rsidRPr="00AC0412">
        <w:rPr>
          <w:sz w:val="24"/>
        </w:rPr>
        <w:t xml:space="preserve">Landsskatteretten påkender </w:t>
      </w:r>
      <w:r w:rsidR="003D1FA6">
        <w:rPr>
          <w:sz w:val="24"/>
        </w:rPr>
        <w:t>så</w:t>
      </w:r>
      <w:r w:rsidR="003D1FA6" w:rsidRPr="00AC0412">
        <w:rPr>
          <w:sz w:val="24"/>
        </w:rPr>
        <w:t xml:space="preserve"> </w:t>
      </w:r>
      <w:r w:rsidRPr="00AC0412">
        <w:rPr>
          <w:sz w:val="24"/>
        </w:rPr>
        <w:t>disse øvrige afgørelser sammen med klagen.</w:t>
      </w:r>
    </w:p>
    <w:p w:rsidR="00D36ECC" w:rsidRPr="00AC0412" w:rsidRDefault="00D36ECC" w:rsidP="00AC0412">
      <w:pPr>
        <w:spacing w:line="288" w:lineRule="auto"/>
        <w:jc w:val="both"/>
        <w:rPr>
          <w:sz w:val="24"/>
        </w:rPr>
      </w:pPr>
    </w:p>
    <w:p w:rsidR="005846B5" w:rsidRPr="00AC0412" w:rsidRDefault="00D36ECC" w:rsidP="00AC0412">
      <w:pPr>
        <w:spacing w:line="288" w:lineRule="auto"/>
        <w:jc w:val="both"/>
        <w:rPr>
          <w:sz w:val="24"/>
        </w:rPr>
      </w:pPr>
      <w:r w:rsidRPr="00AC0412">
        <w:rPr>
          <w:sz w:val="24"/>
        </w:rPr>
        <w:t xml:space="preserve">Da vurderingsankenævnene efter forslaget i lighed med Landsskatteretten efter gældende regler træffer endelige administrative afgørelser i klagesager, foreslås det i lovforslagets § 1, nr. </w:t>
      </w:r>
      <w:r w:rsidR="00B61EA3">
        <w:rPr>
          <w:sz w:val="24"/>
        </w:rPr>
        <w:t>39</w:t>
      </w:r>
      <w:r w:rsidRPr="00AC0412">
        <w:rPr>
          <w:sz w:val="24"/>
        </w:rPr>
        <w:t xml:space="preserve">, at reglen også kommer til at gælde i forhold klager, som afgøres af vurderingsankenævnene. Som konsekvens heraf foreslås det i § 40 stk. 3, præciseret, at </w:t>
      </w:r>
      <w:r w:rsidR="00A7532D" w:rsidRPr="00AC0412">
        <w:rPr>
          <w:sz w:val="24"/>
        </w:rPr>
        <w:t>dette stykke</w:t>
      </w:r>
      <w:r w:rsidRPr="00AC0412">
        <w:rPr>
          <w:sz w:val="24"/>
        </w:rPr>
        <w:t xml:space="preserve"> kun gælder, hvis klagen fra den klageberettigede skal afgøres af </w:t>
      </w:r>
      <w:r w:rsidR="003D1FA6">
        <w:rPr>
          <w:sz w:val="24"/>
        </w:rPr>
        <w:t>L</w:t>
      </w:r>
      <w:r w:rsidRPr="00AC0412">
        <w:rPr>
          <w:sz w:val="24"/>
        </w:rPr>
        <w:t>andsskatteretten.</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49</w:t>
      </w:r>
    </w:p>
    <w:p w:rsidR="005846B5" w:rsidRPr="00AC0412" w:rsidRDefault="00225380" w:rsidP="00AC0412">
      <w:pPr>
        <w:spacing w:line="288" w:lineRule="auto"/>
        <w:jc w:val="both"/>
        <w:rPr>
          <w:sz w:val="24"/>
        </w:rPr>
      </w:pPr>
      <w:r w:rsidRPr="00AC0412">
        <w:rPr>
          <w:sz w:val="24"/>
        </w:rPr>
        <w:t>Det foreslås at ophæve skatteforvaltningslovens §§ 41-42 a.</w:t>
      </w:r>
    </w:p>
    <w:p w:rsidR="00225380" w:rsidRPr="00AC0412" w:rsidRDefault="00225380" w:rsidP="00AC0412">
      <w:pPr>
        <w:spacing w:line="288" w:lineRule="auto"/>
        <w:jc w:val="both"/>
        <w:rPr>
          <w:sz w:val="24"/>
        </w:rPr>
      </w:pPr>
    </w:p>
    <w:p w:rsidR="00CA7DDA" w:rsidRPr="00AC0412" w:rsidRDefault="00225380" w:rsidP="00AC0412">
      <w:pPr>
        <w:spacing w:line="288" w:lineRule="auto"/>
        <w:jc w:val="both"/>
        <w:rPr>
          <w:sz w:val="24"/>
        </w:rPr>
      </w:pPr>
      <w:r w:rsidRPr="00AC0412">
        <w:rPr>
          <w:sz w:val="24"/>
        </w:rPr>
        <w:t>§ 41 indeholder en liste over forhold, der kan begrunde en klage til Landsskatteretten. Der er ikke en tilsvarende liste over forhold, der kan begrunde en klage til skatte-, vurderings- eller motorankenævnene.</w:t>
      </w:r>
    </w:p>
    <w:p w:rsidR="00CA7DDA" w:rsidRPr="00AC0412" w:rsidRDefault="00CA7DDA" w:rsidP="00AC0412">
      <w:pPr>
        <w:spacing w:line="288" w:lineRule="auto"/>
        <w:jc w:val="both"/>
        <w:rPr>
          <w:sz w:val="24"/>
        </w:rPr>
      </w:pPr>
    </w:p>
    <w:p w:rsidR="00225380" w:rsidRPr="00AC0412" w:rsidRDefault="00CA7DDA" w:rsidP="00AC0412">
      <w:pPr>
        <w:spacing w:line="288" w:lineRule="auto"/>
        <w:jc w:val="both"/>
        <w:rPr>
          <w:sz w:val="24"/>
        </w:rPr>
      </w:pPr>
      <w:r w:rsidRPr="00AC0412">
        <w:rPr>
          <w:sz w:val="24"/>
        </w:rPr>
        <w:t>Sager af de typer, som kan afgøres af ankenævnene</w:t>
      </w:r>
      <w:r w:rsidR="00A7532D" w:rsidRPr="00AC0412">
        <w:rPr>
          <w:sz w:val="24"/>
        </w:rPr>
        <w:t>,</w:t>
      </w:r>
      <w:r w:rsidRPr="00AC0412">
        <w:rPr>
          <w:sz w:val="24"/>
        </w:rPr>
        <w:t xml:space="preserve"> kan efter forslaget visiteres eller </w:t>
      </w:r>
      <w:r w:rsidR="00CB54A6">
        <w:rPr>
          <w:sz w:val="24"/>
        </w:rPr>
        <w:t>omvisiteres</w:t>
      </w:r>
      <w:r w:rsidR="00CB54A6" w:rsidRPr="00AC0412">
        <w:rPr>
          <w:sz w:val="24"/>
        </w:rPr>
        <w:t xml:space="preserve"> </w:t>
      </w:r>
      <w:r w:rsidRPr="00AC0412">
        <w:rPr>
          <w:sz w:val="24"/>
        </w:rPr>
        <w:t>til Landsskatteretten efter de foreslåede regler i skatteforvaltningslovens § 35 b, stk. 1, 2. pkt., eller stk. 5</w:t>
      </w:r>
      <w:r w:rsidR="00A7532D" w:rsidRPr="00AC0412">
        <w:rPr>
          <w:sz w:val="24"/>
        </w:rPr>
        <w:t xml:space="preserve">, jf. lovforslagets § 1, nr. </w:t>
      </w:r>
      <w:r w:rsidR="00613764">
        <w:rPr>
          <w:sz w:val="24"/>
        </w:rPr>
        <w:t>31</w:t>
      </w:r>
      <w:r w:rsidRPr="00AC0412">
        <w:rPr>
          <w:sz w:val="24"/>
        </w:rPr>
        <w:t xml:space="preserve">. Da klageren således ikke kan bestemme, om sagen skal afgøres </w:t>
      </w:r>
      <w:r w:rsidR="003D1FA6">
        <w:rPr>
          <w:sz w:val="24"/>
        </w:rPr>
        <w:t xml:space="preserve">af </w:t>
      </w:r>
      <w:r w:rsidRPr="00AC0412">
        <w:rPr>
          <w:sz w:val="24"/>
        </w:rPr>
        <w:t>et ankenævn eller Landsskatteretten, når klagen indgives, bør der være ens regler om, hvad der kan begrunde en klage uafhængigt af, om der er tale om en klage, som skal afgøres af et ankenævn eller af Landsskatteretten. Derfor foreslås reglen i § 41 ophævet.</w:t>
      </w:r>
    </w:p>
    <w:p w:rsidR="005846B5" w:rsidRPr="00AC0412" w:rsidRDefault="005846B5" w:rsidP="00AC0412">
      <w:pPr>
        <w:spacing w:line="288" w:lineRule="auto"/>
        <w:jc w:val="both"/>
        <w:rPr>
          <w:sz w:val="24"/>
        </w:rPr>
      </w:pPr>
    </w:p>
    <w:p w:rsidR="00CA7DDA" w:rsidRPr="00AC0412" w:rsidRDefault="00CA7DDA" w:rsidP="00AC0412">
      <w:pPr>
        <w:spacing w:line="288" w:lineRule="auto"/>
        <w:jc w:val="both"/>
        <w:rPr>
          <w:sz w:val="24"/>
        </w:rPr>
      </w:pPr>
      <w:r w:rsidRPr="00AC0412">
        <w:rPr>
          <w:sz w:val="24"/>
        </w:rPr>
        <w:t xml:space="preserve">§ 42 indeholder reglerne </w:t>
      </w:r>
      <w:r w:rsidR="003D1FA6">
        <w:rPr>
          <w:sz w:val="24"/>
        </w:rPr>
        <w:t>for</w:t>
      </w:r>
      <w:r w:rsidRPr="00AC0412">
        <w:rPr>
          <w:sz w:val="24"/>
        </w:rPr>
        <w:t xml:space="preserve"> klage til Landsskatteretten om klagefrist, konsekvenserne af for sen klage, formkrav til klagen og konsekvenserne</w:t>
      </w:r>
      <w:r w:rsidR="00711A1A">
        <w:rPr>
          <w:sz w:val="24"/>
        </w:rPr>
        <w:t>,</w:t>
      </w:r>
      <w:r w:rsidRPr="00AC0412">
        <w:rPr>
          <w:sz w:val="24"/>
        </w:rPr>
        <w:t xml:space="preserve"> hvis klagen er mangelfuld.</w:t>
      </w:r>
    </w:p>
    <w:p w:rsidR="00CA7DDA" w:rsidRPr="00AC0412" w:rsidRDefault="00CA7DDA" w:rsidP="00AC0412">
      <w:pPr>
        <w:spacing w:line="288" w:lineRule="auto"/>
        <w:jc w:val="both"/>
        <w:rPr>
          <w:sz w:val="24"/>
        </w:rPr>
      </w:pPr>
    </w:p>
    <w:p w:rsidR="00CA7DDA" w:rsidRPr="00AC0412" w:rsidRDefault="00CA7DDA" w:rsidP="00AC0412">
      <w:pPr>
        <w:spacing w:line="288" w:lineRule="auto"/>
        <w:jc w:val="both"/>
        <w:rPr>
          <w:sz w:val="24"/>
        </w:rPr>
      </w:pPr>
      <w:r w:rsidRPr="00AC0412">
        <w:rPr>
          <w:sz w:val="24"/>
        </w:rPr>
        <w:t xml:space="preserve">Disse regler </w:t>
      </w:r>
      <w:r w:rsidR="00711A1A">
        <w:rPr>
          <w:sz w:val="24"/>
        </w:rPr>
        <w:t xml:space="preserve">foreslås </w:t>
      </w:r>
      <w:r w:rsidRPr="00AC0412">
        <w:rPr>
          <w:sz w:val="24"/>
        </w:rPr>
        <w:t>erstatt</w:t>
      </w:r>
      <w:r w:rsidR="00711A1A">
        <w:rPr>
          <w:sz w:val="24"/>
        </w:rPr>
        <w:t>et</w:t>
      </w:r>
      <w:r w:rsidRPr="00AC0412">
        <w:rPr>
          <w:sz w:val="24"/>
        </w:rPr>
        <w:t xml:space="preserve"> af den </w:t>
      </w:r>
      <w:r w:rsidR="00711A1A">
        <w:rPr>
          <w:sz w:val="24"/>
        </w:rPr>
        <w:t>nye bestemmelse i</w:t>
      </w:r>
      <w:r w:rsidRPr="00AC0412">
        <w:rPr>
          <w:sz w:val="24"/>
        </w:rPr>
        <w:t xml:space="preserve"> skatteforvaltningslovens § 35 a</w:t>
      </w:r>
      <w:r w:rsidR="00A7532D" w:rsidRPr="00AC0412">
        <w:rPr>
          <w:sz w:val="24"/>
        </w:rPr>
        <w:t xml:space="preserve">, jf. lovforslagets § 1, nr. </w:t>
      </w:r>
      <w:r w:rsidR="00613764">
        <w:rPr>
          <w:sz w:val="24"/>
        </w:rPr>
        <w:t>31</w:t>
      </w:r>
      <w:r w:rsidRPr="00AC0412">
        <w:rPr>
          <w:sz w:val="24"/>
        </w:rPr>
        <w:t xml:space="preserve">. </w:t>
      </w:r>
      <w:r w:rsidR="003D1FA6">
        <w:rPr>
          <w:sz w:val="24"/>
        </w:rPr>
        <w:t>Derfor</w:t>
      </w:r>
      <w:r w:rsidRPr="00AC0412">
        <w:rPr>
          <w:sz w:val="24"/>
        </w:rPr>
        <w:t xml:space="preserve"> foreslås </w:t>
      </w:r>
      <w:r w:rsidR="003D1FA6">
        <w:rPr>
          <w:sz w:val="24"/>
        </w:rPr>
        <w:t xml:space="preserve">§ 42 </w:t>
      </w:r>
      <w:r w:rsidRPr="00AC0412">
        <w:rPr>
          <w:sz w:val="24"/>
        </w:rPr>
        <w:t>ophævet.</w:t>
      </w:r>
    </w:p>
    <w:p w:rsidR="00CA7DDA" w:rsidRPr="00AC0412" w:rsidRDefault="00CA7DDA" w:rsidP="00AC0412">
      <w:pPr>
        <w:spacing w:line="288" w:lineRule="auto"/>
        <w:jc w:val="both"/>
        <w:rPr>
          <w:sz w:val="24"/>
        </w:rPr>
      </w:pPr>
    </w:p>
    <w:p w:rsidR="00CA7DDA" w:rsidRPr="00AC0412" w:rsidRDefault="00CA7DDA" w:rsidP="00AC0412">
      <w:pPr>
        <w:spacing w:line="288" w:lineRule="auto"/>
        <w:jc w:val="both"/>
        <w:rPr>
          <w:sz w:val="24"/>
        </w:rPr>
      </w:pPr>
      <w:r w:rsidRPr="00AC0412">
        <w:rPr>
          <w:sz w:val="24"/>
        </w:rPr>
        <w:t>§ 42 a omhandler klagegebyr ved klage til Landsskatteretten.</w:t>
      </w:r>
    </w:p>
    <w:p w:rsidR="00CA7DDA" w:rsidRPr="00AC0412" w:rsidRDefault="00CA7DDA" w:rsidP="00AC0412">
      <w:pPr>
        <w:spacing w:line="288" w:lineRule="auto"/>
        <w:jc w:val="both"/>
        <w:rPr>
          <w:sz w:val="24"/>
        </w:rPr>
      </w:pPr>
    </w:p>
    <w:p w:rsidR="00CA7DDA" w:rsidRPr="00AC0412" w:rsidRDefault="00CA7DDA" w:rsidP="00AC0412">
      <w:pPr>
        <w:spacing w:line="288" w:lineRule="auto"/>
        <w:jc w:val="both"/>
        <w:rPr>
          <w:sz w:val="24"/>
        </w:rPr>
      </w:pPr>
      <w:r w:rsidRPr="00AC0412">
        <w:rPr>
          <w:sz w:val="24"/>
        </w:rPr>
        <w:t xml:space="preserve">Disse regler </w:t>
      </w:r>
      <w:r w:rsidR="00711A1A">
        <w:rPr>
          <w:sz w:val="24"/>
        </w:rPr>
        <w:t xml:space="preserve">foreslås </w:t>
      </w:r>
      <w:r w:rsidRPr="00AC0412">
        <w:rPr>
          <w:sz w:val="24"/>
        </w:rPr>
        <w:t>erstatte</w:t>
      </w:r>
      <w:r w:rsidR="00711A1A">
        <w:rPr>
          <w:sz w:val="24"/>
        </w:rPr>
        <w:t>t</w:t>
      </w:r>
      <w:r w:rsidRPr="00AC0412">
        <w:rPr>
          <w:sz w:val="24"/>
        </w:rPr>
        <w:t xml:space="preserve"> af den </w:t>
      </w:r>
      <w:r w:rsidR="00711A1A">
        <w:rPr>
          <w:sz w:val="24"/>
        </w:rPr>
        <w:t>nye bestemmelse i</w:t>
      </w:r>
      <w:r w:rsidRPr="00AC0412">
        <w:rPr>
          <w:sz w:val="24"/>
        </w:rPr>
        <w:t xml:space="preserve"> skatteforvaltningslovens § </w:t>
      </w:r>
      <w:r w:rsidR="00B72110">
        <w:rPr>
          <w:sz w:val="24"/>
        </w:rPr>
        <w:t>35 c</w:t>
      </w:r>
      <w:r w:rsidR="00A7532D" w:rsidRPr="00AC0412">
        <w:rPr>
          <w:sz w:val="24"/>
        </w:rPr>
        <w:t xml:space="preserve">, jf. lovforslagets § 1, nr. </w:t>
      </w:r>
      <w:r w:rsidR="00613764">
        <w:rPr>
          <w:sz w:val="24"/>
        </w:rPr>
        <w:t>31</w:t>
      </w:r>
      <w:r w:rsidRPr="00AC0412">
        <w:rPr>
          <w:sz w:val="24"/>
        </w:rPr>
        <w:t xml:space="preserve">. </w:t>
      </w:r>
      <w:r w:rsidR="003D1FA6">
        <w:rPr>
          <w:sz w:val="24"/>
        </w:rPr>
        <w:t xml:space="preserve">Derfor foreslås </w:t>
      </w:r>
      <w:r w:rsidRPr="00AC0412">
        <w:rPr>
          <w:sz w:val="24"/>
        </w:rPr>
        <w:t>§ 42</w:t>
      </w:r>
      <w:r w:rsidR="00F47040" w:rsidRPr="00AC0412">
        <w:rPr>
          <w:sz w:val="24"/>
        </w:rPr>
        <w:t xml:space="preserve"> a</w:t>
      </w:r>
      <w:r w:rsidRPr="00AC0412">
        <w:rPr>
          <w:sz w:val="24"/>
        </w:rPr>
        <w:t xml:space="preserve"> ophævet.</w:t>
      </w:r>
    </w:p>
    <w:p w:rsidR="00CA7DDA" w:rsidRPr="00AC0412" w:rsidRDefault="00CA7DDA" w:rsidP="00AC0412">
      <w:pPr>
        <w:spacing w:line="288" w:lineRule="auto"/>
        <w:jc w:val="both"/>
        <w:rPr>
          <w:sz w:val="24"/>
        </w:rPr>
      </w:pPr>
    </w:p>
    <w:p w:rsidR="00CA7DDA" w:rsidRPr="00AC0412" w:rsidRDefault="00CA7DDA" w:rsidP="00AC0412">
      <w:pPr>
        <w:spacing w:line="288" w:lineRule="auto"/>
        <w:jc w:val="both"/>
        <w:rPr>
          <w:sz w:val="24"/>
        </w:rPr>
      </w:pPr>
      <w:r w:rsidRPr="00AC0412">
        <w:rPr>
          <w:sz w:val="24"/>
        </w:rPr>
        <w:t xml:space="preserve">Der henvises i øvrigt til bemærkningerne </w:t>
      </w:r>
      <w:r w:rsidR="00D45A9F" w:rsidRPr="00AC0412">
        <w:rPr>
          <w:sz w:val="24"/>
        </w:rPr>
        <w:t xml:space="preserve">til </w:t>
      </w:r>
      <w:r w:rsidRPr="00AC0412">
        <w:rPr>
          <w:sz w:val="24"/>
        </w:rPr>
        <w:t>skatteforvaltningslovens §§ 35 a</w:t>
      </w:r>
      <w:r w:rsidR="00A7532D" w:rsidRPr="00AC0412">
        <w:rPr>
          <w:sz w:val="24"/>
        </w:rPr>
        <w:t>, 35 b</w:t>
      </w:r>
      <w:r w:rsidRPr="00AC0412">
        <w:rPr>
          <w:sz w:val="24"/>
        </w:rPr>
        <w:t xml:space="preserve"> og </w:t>
      </w:r>
      <w:r w:rsidR="00B72110">
        <w:rPr>
          <w:sz w:val="24"/>
        </w:rPr>
        <w:t>35 c</w:t>
      </w:r>
      <w:r w:rsidRPr="00AC0412">
        <w:rPr>
          <w:sz w:val="24"/>
        </w:rPr>
        <w:t xml:space="preserve"> under bemærkningerne til </w:t>
      </w:r>
      <w:r w:rsidR="00711A1A">
        <w:rPr>
          <w:sz w:val="24"/>
        </w:rPr>
        <w:t xml:space="preserve">lovforslagets </w:t>
      </w:r>
      <w:r w:rsidRPr="00AC0412">
        <w:rPr>
          <w:sz w:val="24"/>
        </w:rPr>
        <w:t xml:space="preserve">§ 1, nr. </w:t>
      </w:r>
      <w:r w:rsidR="00613764">
        <w:rPr>
          <w:sz w:val="24"/>
        </w:rPr>
        <w:t>31</w:t>
      </w:r>
      <w:r w:rsidRPr="00AC0412">
        <w:rPr>
          <w:sz w:val="24"/>
        </w:rPr>
        <w:t>.</w:t>
      </w:r>
    </w:p>
    <w:p w:rsidR="00CA7DDA" w:rsidRPr="00AC0412" w:rsidRDefault="00CA7DDA"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50</w:t>
      </w:r>
    </w:p>
    <w:p w:rsidR="00CA7DDA" w:rsidRPr="00AC0412" w:rsidRDefault="00A7532D" w:rsidP="00AC0412">
      <w:pPr>
        <w:spacing w:line="288" w:lineRule="auto"/>
        <w:jc w:val="both"/>
        <w:rPr>
          <w:sz w:val="24"/>
        </w:rPr>
      </w:pPr>
      <w:r w:rsidRPr="00AC0412">
        <w:rPr>
          <w:sz w:val="24"/>
        </w:rPr>
        <w:t>S</w:t>
      </w:r>
      <w:r w:rsidR="00CA7DDA" w:rsidRPr="00AC0412">
        <w:rPr>
          <w:sz w:val="24"/>
        </w:rPr>
        <w:t xml:space="preserve">katteforvaltningslovens § 42 b, stk. 1, nr. 1, omhandler sager om afgørelser, der kan påklages til skatteankenævnet, men hvor klageren </w:t>
      </w:r>
      <w:r w:rsidR="001808DB" w:rsidRPr="00AC0412">
        <w:rPr>
          <w:sz w:val="24"/>
        </w:rPr>
        <w:t xml:space="preserve">efter skatteforvaltningslovens § 5, stk. 2, </w:t>
      </w:r>
      <w:r w:rsidR="00CA7DDA" w:rsidRPr="00AC0412">
        <w:rPr>
          <w:sz w:val="24"/>
        </w:rPr>
        <w:t>vælger at påklage sagen til Landsskatte</w:t>
      </w:r>
      <w:r w:rsidRPr="00AC0412">
        <w:rPr>
          <w:sz w:val="24"/>
        </w:rPr>
        <w:t>re</w:t>
      </w:r>
      <w:r w:rsidR="00CA7DDA" w:rsidRPr="00AC0412">
        <w:rPr>
          <w:sz w:val="24"/>
        </w:rPr>
        <w:t>tten i stedet.</w:t>
      </w:r>
    </w:p>
    <w:p w:rsidR="00CA7DDA" w:rsidRPr="00AC0412" w:rsidRDefault="00CA7DDA" w:rsidP="00AC0412">
      <w:pPr>
        <w:spacing w:line="288" w:lineRule="auto"/>
        <w:jc w:val="both"/>
        <w:rPr>
          <w:sz w:val="24"/>
        </w:rPr>
      </w:pPr>
    </w:p>
    <w:p w:rsidR="005846B5" w:rsidRPr="00AC0412" w:rsidRDefault="00CA7DDA" w:rsidP="00AC0412">
      <w:pPr>
        <w:spacing w:line="288" w:lineRule="auto"/>
        <w:jc w:val="both"/>
        <w:rPr>
          <w:sz w:val="24"/>
        </w:rPr>
      </w:pPr>
      <w:r w:rsidRPr="00AC0412">
        <w:rPr>
          <w:sz w:val="24"/>
        </w:rPr>
        <w:t xml:space="preserve">I sådanne sager kan Landsskatteretten anmode </w:t>
      </w:r>
      <w:r w:rsidR="00480635">
        <w:rPr>
          <w:sz w:val="24"/>
        </w:rPr>
        <w:t>SKAT</w:t>
      </w:r>
      <w:r w:rsidRPr="00AC0412">
        <w:rPr>
          <w:sz w:val="24"/>
        </w:rPr>
        <w:t xml:space="preserve"> om at udarbejde en sagsfremstilling efter reglerne i skatteforvaltningslovens § 19, stk. 2, før retten afgør en klagesag. Landsskatteretten kan endvidere anmode </w:t>
      </w:r>
      <w:r w:rsidR="00480635">
        <w:rPr>
          <w:sz w:val="24"/>
        </w:rPr>
        <w:t>SKAT</w:t>
      </w:r>
      <w:r w:rsidRPr="00AC0412">
        <w:rPr>
          <w:sz w:val="24"/>
        </w:rPr>
        <w:t xml:space="preserve"> om at sende sagsfremstillingen i høring hos klageren efter skatteforvaltningslovens § 19, stk. 3, 1. pkt. </w:t>
      </w:r>
    </w:p>
    <w:p w:rsidR="005846B5" w:rsidRPr="00AC0412" w:rsidRDefault="005846B5" w:rsidP="00AC0412">
      <w:pPr>
        <w:spacing w:line="288" w:lineRule="auto"/>
        <w:jc w:val="both"/>
        <w:rPr>
          <w:sz w:val="24"/>
        </w:rPr>
      </w:pPr>
    </w:p>
    <w:p w:rsidR="00CA7DDA" w:rsidRPr="00AC0412" w:rsidRDefault="00711A1A" w:rsidP="00AC0412">
      <w:pPr>
        <w:spacing w:line="288" w:lineRule="auto"/>
        <w:jc w:val="both"/>
        <w:rPr>
          <w:sz w:val="24"/>
        </w:rPr>
      </w:pPr>
      <w:r>
        <w:rPr>
          <w:sz w:val="24"/>
        </w:rPr>
        <w:t>I</w:t>
      </w:r>
      <w:r w:rsidR="001808DB" w:rsidRPr="00AC0412">
        <w:rPr>
          <w:sz w:val="24"/>
        </w:rPr>
        <w:t xml:space="preserve"> lovforslagets § 1, nr. 3, </w:t>
      </w:r>
      <w:r>
        <w:rPr>
          <w:sz w:val="24"/>
        </w:rPr>
        <w:t xml:space="preserve">foreslås det at </w:t>
      </w:r>
      <w:r w:rsidR="001808DB" w:rsidRPr="00AC0412">
        <w:rPr>
          <w:sz w:val="24"/>
        </w:rPr>
        <w:t xml:space="preserve">ophæve reglen i skatteforvaltningslovens § 5, stk. 2, og henvisningen hertil </w:t>
      </w:r>
      <w:r w:rsidR="003D1FA6">
        <w:rPr>
          <w:sz w:val="24"/>
        </w:rPr>
        <w:t>skal derfor udgå</w:t>
      </w:r>
      <w:r w:rsidR="001808DB" w:rsidRPr="00AC0412">
        <w:rPr>
          <w:sz w:val="24"/>
        </w:rPr>
        <w:t>.</w:t>
      </w:r>
    </w:p>
    <w:p w:rsidR="001808DB" w:rsidRPr="00AC0412" w:rsidRDefault="001808DB" w:rsidP="00AC0412">
      <w:pPr>
        <w:spacing w:line="288" w:lineRule="auto"/>
        <w:jc w:val="both"/>
        <w:rPr>
          <w:sz w:val="24"/>
        </w:rPr>
      </w:pPr>
    </w:p>
    <w:p w:rsidR="001808DB" w:rsidRPr="00AC0412" w:rsidRDefault="001808DB" w:rsidP="00AC0412">
      <w:pPr>
        <w:spacing w:line="288" w:lineRule="auto"/>
        <w:jc w:val="both"/>
        <w:rPr>
          <w:sz w:val="24"/>
        </w:rPr>
      </w:pPr>
      <w:r w:rsidRPr="00AC0412">
        <w:rPr>
          <w:sz w:val="24"/>
        </w:rPr>
        <w:t xml:space="preserve">Begrundelsen for reglen er imidlertid, at hvis en klage efter de gældende regler indgives til skatteankenævnet, vil der skulle udarbejdes en sagsfremstilling. Dermed har Landsskatteretten alene anledning til at anmode om at få en </w:t>
      </w:r>
      <w:r w:rsidR="003D1FA6">
        <w:rPr>
          <w:sz w:val="24"/>
        </w:rPr>
        <w:t xml:space="preserve">sagsfremstilling </w:t>
      </w:r>
      <w:r w:rsidRPr="00AC0412">
        <w:rPr>
          <w:sz w:val="24"/>
        </w:rPr>
        <w:t>udarbejdet, hvis der klages direkte til Landsskatteretten</w:t>
      </w:r>
      <w:r w:rsidR="00A7532D" w:rsidRPr="00AC0412">
        <w:rPr>
          <w:sz w:val="24"/>
        </w:rPr>
        <w:t xml:space="preserve"> uden om skatteankenævnet</w:t>
      </w:r>
      <w:r w:rsidRPr="00AC0412">
        <w:rPr>
          <w:sz w:val="24"/>
        </w:rPr>
        <w:t>.</w:t>
      </w:r>
    </w:p>
    <w:p w:rsidR="0076648D" w:rsidRPr="00AC0412" w:rsidRDefault="0076648D" w:rsidP="00AC0412">
      <w:pPr>
        <w:spacing w:line="288" w:lineRule="auto"/>
        <w:jc w:val="both"/>
        <w:rPr>
          <w:sz w:val="24"/>
        </w:rPr>
      </w:pPr>
    </w:p>
    <w:p w:rsidR="0076648D" w:rsidRPr="00AC0412" w:rsidRDefault="0076648D" w:rsidP="00AC0412">
      <w:pPr>
        <w:spacing w:line="288" w:lineRule="auto"/>
        <w:jc w:val="both"/>
        <w:rPr>
          <w:sz w:val="24"/>
        </w:rPr>
      </w:pPr>
      <w:r w:rsidRPr="00AC0412">
        <w:rPr>
          <w:sz w:val="24"/>
        </w:rPr>
        <w:t>Tilsvarende vil der være udarbejdet sagsfremstillinger i sager, hvor vurderings- eller motorankenævnene har truffet afgørelse.</w:t>
      </w:r>
    </w:p>
    <w:p w:rsidR="001808DB" w:rsidRPr="00AC0412" w:rsidRDefault="001808DB" w:rsidP="00AC0412">
      <w:pPr>
        <w:spacing w:line="288" w:lineRule="auto"/>
        <w:jc w:val="both"/>
        <w:rPr>
          <w:sz w:val="24"/>
        </w:rPr>
      </w:pPr>
    </w:p>
    <w:p w:rsidR="001808DB" w:rsidRPr="00AC0412" w:rsidRDefault="001808DB" w:rsidP="00AC0412">
      <w:pPr>
        <w:spacing w:line="288" w:lineRule="auto"/>
        <w:jc w:val="both"/>
        <w:rPr>
          <w:sz w:val="24"/>
        </w:rPr>
      </w:pPr>
      <w:r w:rsidRPr="00AC0412">
        <w:rPr>
          <w:sz w:val="24"/>
        </w:rPr>
        <w:t xml:space="preserve">Efter lovforslaget vil </w:t>
      </w:r>
      <w:r w:rsidR="0076648D" w:rsidRPr="00AC0412">
        <w:rPr>
          <w:sz w:val="24"/>
        </w:rPr>
        <w:t>der ikke have været en ankenævnsbehandling</w:t>
      </w:r>
      <w:r w:rsidRPr="00AC0412">
        <w:rPr>
          <w:sz w:val="24"/>
        </w:rPr>
        <w:t xml:space="preserve"> </w:t>
      </w:r>
      <w:r w:rsidR="0076648D" w:rsidRPr="00AC0412">
        <w:rPr>
          <w:sz w:val="24"/>
        </w:rPr>
        <w:t xml:space="preserve">før Landsskatterettens behandling </w:t>
      </w:r>
      <w:r w:rsidRPr="00AC0412">
        <w:rPr>
          <w:sz w:val="24"/>
        </w:rPr>
        <w:t xml:space="preserve">af </w:t>
      </w:r>
      <w:r w:rsidR="0076648D" w:rsidRPr="00AC0412">
        <w:rPr>
          <w:sz w:val="24"/>
        </w:rPr>
        <w:t xml:space="preserve">nogen </w:t>
      </w:r>
      <w:r w:rsidRPr="00AC0412">
        <w:rPr>
          <w:sz w:val="24"/>
        </w:rPr>
        <w:t>de sager, der er omfattet af de sagstyper, skatte</w:t>
      </w:r>
      <w:r w:rsidR="0076648D" w:rsidRPr="00AC0412">
        <w:rPr>
          <w:sz w:val="24"/>
        </w:rPr>
        <w:t>-, vurderings- eller motor</w:t>
      </w:r>
      <w:r w:rsidRPr="00AC0412">
        <w:rPr>
          <w:sz w:val="24"/>
        </w:rPr>
        <w:t>ankenævnene kan behandle, men som visiteres til Landsskatteretten</w:t>
      </w:r>
      <w:r w:rsidR="0076648D" w:rsidRPr="00AC0412">
        <w:rPr>
          <w:sz w:val="24"/>
        </w:rPr>
        <w:t xml:space="preserve"> efter den foreslåede bestemmelse i skatteforvaltningslovens § 35 b, stk. 1, 2. eller 3. pkt., jf. lovforslagets § 1, nr. </w:t>
      </w:r>
      <w:r w:rsidR="00613764">
        <w:rPr>
          <w:sz w:val="24"/>
        </w:rPr>
        <w:t>31</w:t>
      </w:r>
      <w:r w:rsidRPr="00AC0412">
        <w:rPr>
          <w:sz w:val="24"/>
        </w:rPr>
        <w:t>. Dermed vil der ikke være udarbejdet sagsfremstilling</w:t>
      </w:r>
      <w:r w:rsidR="0076648D" w:rsidRPr="00AC0412">
        <w:rPr>
          <w:sz w:val="24"/>
        </w:rPr>
        <w:t xml:space="preserve"> i sagerne. Det foreslås derfor, at Landsskatteretten i </w:t>
      </w:r>
      <w:r w:rsidR="00A7532D" w:rsidRPr="00AC0412">
        <w:rPr>
          <w:sz w:val="24"/>
        </w:rPr>
        <w:t xml:space="preserve">alle </w:t>
      </w:r>
      <w:r w:rsidR="0076648D" w:rsidRPr="00AC0412">
        <w:rPr>
          <w:sz w:val="24"/>
        </w:rPr>
        <w:t xml:space="preserve">disse sager får mulighed for at anmode </w:t>
      </w:r>
      <w:r w:rsidR="00480635">
        <w:rPr>
          <w:sz w:val="24"/>
        </w:rPr>
        <w:t>SKAT</w:t>
      </w:r>
      <w:r w:rsidR="0076648D" w:rsidRPr="00AC0412">
        <w:rPr>
          <w:sz w:val="24"/>
        </w:rPr>
        <w:t xml:space="preserve"> om at ud arbejde en sagsfremstilling og om at sende denne i høring hos klageren</w:t>
      </w:r>
    </w:p>
    <w:p w:rsidR="0076648D" w:rsidRPr="00AC0412" w:rsidRDefault="0076648D" w:rsidP="00AC0412">
      <w:pPr>
        <w:spacing w:line="288" w:lineRule="auto"/>
        <w:jc w:val="both"/>
        <w:rPr>
          <w:sz w:val="24"/>
        </w:rPr>
      </w:pPr>
    </w:p>
    <w:p w:rsidR="0076648D" w:rsidRPr="00AC0412" w:rsidRDefault="0076648D" w:rsidP="00AC0412">
      <w:pPr>
        <w:spacing w:line="288" w:lineRule="auto"/>
        <w:jc w:val="both"/>
        <w:rPr>
          <w:sz w:val="24"/>
        </w:rPr>
      </w:pPr>
      <w:r w:rsidRPr="00AC0412">
        <w:rPr>
          <w:sz w:val="24"/>
        </w:rPr>
        <w:t xml:space="preserve">Endvidere foreslås det, at Landsskatteretten får mulighed for at anmode </w:t>
      </w:r>
      <w:r w:rsidR="00480635">
        <w:rPr>
          <w:sz w:val="24"/>
        </w:rPr>
        <w:t>SKAT</w:t>
      </w:r>
      <w:r w:rsidRPr="00AC0412">
        <w:rPr>
          <w:sz w:val="24"/>
        </w:rPr>
        <w:t xml:space="preserve"> om at ud arbejde en sagsfremstilling og om at sende denne i høring hos klageren, når der er tale om sager omfattet af de sagstyper, der efter regler udstedt i medfør af den foreslåede bestemmelse i skatteforvaltningslovens § 35 b, stk. 3, kan behandles af skatteankeforvaltningen (kontorsager), men som visiteres til Landsskatteretten efter den foreslåede bestemmelse i skatteforva</w:t>
      </w:r>
      <w:r w:rsidR="00A7532D" w:rsidRPr="00AC0412">
        <w:rPr>
          <w:sz w:val="24"/>
        </w:rPr>
        <w:t>ltningslovens § 35 b, stk. 3, 2</w:t>
      </w:r>
      <w:r w:rsidRPr="00AC0412">
        <w:rPr>
          <w:sz w:val="24"/>
        </w:rPr>
        <w:t xml:space="preserve">. pkt., jf. lovforslagets § 1, nr. </w:t>
      </w:r>
      <w:r w:rsidR="00613764">
        <w:rPr>
          <w:sz w:val="24"/>
        </w:rPr>
        <w:t>31</w:t>
      </w:r>
      <w:r w:rsidRPr="00AC0412">
        <w:rPr>
          <w:sz w:val="24"/>
        </w:rPr>
        <w:t>.</w:t>
      </w:r>
      <w:r w:rsidR="00D45A9F" w:rsidRPr="00AC0412">
        <w:rPr>
          <w:sz w:val="24"/>
        </w:rPr>
        <w:t xml:space="preserve"> Heller ikke i disse sager vil der være udarbejdet en sagsfremstilling forud for Landsskatterettens behandling.</w:t>
      </w:r>
    </w:p>
    <w:p w:rsidR="00CA7DDA" w:rsidRPr="00AC0412" w:rsidRDefault="00CA7DDA"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51</w:t>
      </w:r>
    </w:p>
    <w:p w:rsidR="00016746" w:rsidRPr="00AC0412" w:rsidRDefault="00D45A9F" w:rsidP="00AC0412">
      <w:pPr>
        <w:spacing w:line="288" w:lineRule="auto"/>
        <w:jc w:val="both"/>
        <w:rPr>
          <w:sz w:val="24"/>
        </w:rPr>
      </w:pPr>
      <w:r w:rsidRPr="00AC0412">
        <w:rPr>
          <w:sz w:val="24"/>
        </w:rPr>
        <w:t>Det foreslås at ophæve skatteforvaltnin</w:t>
      </w:r>
      <w:r w:rsidR="00016746" w:rsidRPr="00AC0412">
        <w:rPr>
          <w:sz w:val="24"/>
        </w:rPr>
        <w:t>gslovens § 42 b, stk. 1, nr. 2.</w:t>
      </w:r>
    </w:p>
    <w:p w:rsidR="00016746" w:rsidRPr="00AC0412" w:rsidRDefault="00016746" w:rsidP="00AC0412">
      <w:pPr>
        <w:spacing w:line="288" w:lineRule="auto"/>
        <w:jc w:val="both"/>
        <w:rPr>
          <w:sz w:val="24"/>
        </w:rPr>
      </w:pPr>
    </w:p>
    <w:p w:rsidR="005846B5" w:rsidRPr="00AC0412" w:rsidRDefault="00016746" w:rsidP="00AC0412">
      <w:pPr>
        <w:spacing w:line="288" w:lineRule="auto"/>
        <w:jc w:val="both"/>
        <w:rPr>
          <w:sz w:val="24"/>
        </w:rPr>
      </w:pPr>
      <w:r w:rsidRPr="00AC0412">
        <w:rPr>
          <w:sz w:val="24"/>
        </w:rPr>
        <w:t xml:space="preserve">Bestemmelsen omhandler Landsskatterettens mulighed for at anmode </w:t>
      </w:r>
      <w:r w:rsidR="00480635">
        <w:rPr>
          <w:sz w:val="24"/>
        </w:rPr>
        <w:t>SKAT</w:t>
      </w:r>
      <w:r w:rsidRPr="00AC0412">
        <w:rPr>
          <w:sz w:val="24"/>
        </w:rPr>
        <w:t xml:space="preserve"> om at udarbejde en sagsfremstilling og om at sende den i høring hos klageren i de såkaldte kontorsager. Den </w:t>
      </w:r>
      <w:r w:rsidR="00711A1A">
        <w:rPr>
          <w:sz w:val="24"/>
        </w:rPr>
        <w:t xml:space="preserve">foreslås </w:t>
      </w:r>
      <w:r w:rsidRPr="00AC0412">
        <w:rPr>
          <w:sz w:val="24"/>
        </w:rPr>
        <w:t>erstatte</w:t>
      </w:r>
      <w:r w:rsidR="00711A1A">
        <w:rPr>
          <w:sz w:val="24"/>
        </w:rPr>
        <w:t>t</w:t>
      </w:r>
      <w:r w:rsidRPr="00AC0412">
        <w:rPr>
          <w:sz w:val="24"/>
        </w:rPr>
        <w:t xml:space="preserve"> af den </w:t>
      </w:r>
      <w:r w:rsidR="00711A1A">
        <w:rPr>
          <w:sz w:val="24"/>
        </w:rPr>
        <w:t>nye bestemmelse i</w:t>
      </w:r>
      <w:r w:rsidRPr="00AC0412">
        <w:rPr>
          <w:sz w:val="24"/>
        </w:rPr>
        <w:t xml:space="preserve"> </w:t>
      </w:r>
      <w:r w:rsidR="00711A1A">
        <w:rPr>
          <w:sz w:val="24"/>
        </w:rPr>
        <w:t xml:space="preserve">skatteforvaltningslovens </w:t>
      </w:r>
      <w:r w:rsidRPr="00AC0412">
        <w:rPr>
          <w:sz w:val="24"/>
        </w:rPr>
        <w:t xml:space="preserve">§ </w:t>
      </w:r>
      <w:r w:rsidR="00B72110">
        <w:rPr>
          <w:sz w:val="24"/>
        </w:rPr>
        <w:t>35 g</w:t>
      </w:r>
      <w:r w:rsidR="005C775D">
        <w:rPr>
          <w:sz w:val="24"/>
        </w:rPr>
        <w:t>. Som følge heraf</w:t>
      </w:r>
      <w:r w:rsidR="005C775D" w:rsidRPr="00AC0412">
        <w:rPr>
          <w:sz w:val="24"/>
        </w:rPr>
        <w:t xml:space="preserve"> foreslås</w:t>
      </w:r>
      <w:r w:rsidR="005C775D">
        <w:rPr>
          <w:sz w:val="24"/>
        </w:rPr>
        <w:t xml:space="preserve"> det at ophæve § 42 b, stk. 1, nr. 2</w:t>
      </w:r>
      <w:r w:rsidRPr="00AC0412">
        <w:rPr>
          <w:sz w:val="24"/>
        </w:rPr>
        <w:t>.</w:t>
      </w:r>
    </w:p>
    <w:p w:rsidR="00D45A9F" w:rsidRPr="00AC0412" w:rsidRDefault="00D45A9F" w:rsidP="00AC0412">
      <w:pPr>
        <w:spacing w:line="288" w:lineRule="auto"/>
        <w:jc w:val="both"/>
        <w:rPr>
          <w:sz w:val="24"/>
        </w:rPr>
      </w:pPr>
    </w:p>
    <w:p w:rsidR="005846B5" w:rsidRDefault="00D45A9F" w:rsidP="00AC0412">
      <w:pPr>
        <w:spacing w:line="288" w:lineRule="auto"/>
        <w:jc w:val="both"/>
        <w:rPr>
          <w:sz w:val="24"/>
        </w:rPr>
      </w:pPr>
      <w:r w:rsidRPr="00AC0412">
        <w:rPr>
          <w:sz w:val="24"/>
        </w:rPr>
        <w:t xml:space="preserve">Der henvises i øvrigt til bemærkningerne til skatteforvaltningslovens § </w:t>
      </w:r>
      <w:r w:rsidR="00B72110">
        <w:rPr>
          <w:sz w:val="24"/>
        </w:rPr>
        <w:t>35 g</w:t>
      </w:r>
      <w:r w:rsidRPr="00AC0412">
        <w:rPr>
          <w:sz w:val="24"/>
        </w:rPr>
        <w:t xml:space="preserve"> under bemærkningerne til </w:t>
      </w:r>
      <w:r w:rsidR="001A704B">
        <w:rPr>
          <w:sz w:val="24"/>
        </w:rPr>
        <w:t xml:space="preserve">lovforslagets </w:t>
      </w:r>
      <w:r w:rsidRPr="00AC0412">
        <w:rPr>
          <w:sz w:val="24"/>
        </w:rPr>
        <w:t xml:space="preserve">§ 1, nr. </w:t>
      </w:r>
      <w:r w:rsidR="00613764">
        <w:rPr>
          <w:sz w:val="24"/>
        </w:rPr>
        <w:t>31</w:t>
      </w:r>
      <w:r w:rsidRPr="00AC0412">
        <w:rPr>
          <w:sz w:val="24"/>
        </w:rPr>
        <w:t>.</w:t>
      </w:r>
    </w:p>
    <w:p w:rsidR="00DB1E64" w:rsidRDefault="00DB1E64" w:rsidP="00AC0412">
      <w:pPr>
        <w:spacing w:line="288" w:lineRule="auto"/>
        <w:jc w:val="both"/>
        <w:rPr>
          <w:sz w:val="24"/>
        </w:rPr>
      </w:pPr>
    </w:p>
    <w:p w:rsidR="00DB1E64" w:rsidRDefault="00F8719D" w:rsidP="00AC0412">
      <w:pPr>
        <w:spacing w:line="288" w:lineRule="auto"/>
        <w:jc w:val="both"/>
        <w:rPr>
          <w:sz w:val="24"/>
        </w:rPr>
      </w:pPr>
      <w:r>
        <w:rPr>
          <w:sz w:val="24"/>
        </w:rPr>
        <w:t>Til nr. 52</w:t>
      </w:r>
    </w:p>
    <w:p w:rsidR="00DB1E64" w:rsidRDefault="00DB1E64" w:rsidP="00DB1E64">
      <w:pPr>
        <w:spacing w:line="288" w:lineRule="auto"/>
        <w:jc w:val="both"/>
        <w:rPr>
          <w:sz w:val="24"/>
        </w:rPr>
      </w:pPr>
      <w:r>
        <w:rPr>
          <w:sz w:val="24"/>
        </w:rPr>
        <w:t>Efter skatteforvaltningslovens § 43 har klageren adgang til at udtale sig overfor Landsskatterettens sekretariat. I forbindelse sådanne møder har Landsskatteretten mulighed for at anmode den myndighed, der har truffet den påklagede afgørelse, om at deltage på mødet. Endelig</w:t>
      </w:r>
      <w:r w:rsidRPr="003137F2">
        <w:t xml:space="preserve"> </w:t>
      </w:r>
      <w:r w:rsidRPr="003137F2">
        <w:rPr>
          <w:sz w:val="24"/>
        </w:rPr>
        <w:t xml:space="preserve">kan </w:t>
      </w:r>
      <w:r>
        <w:rPr>
          <w:sz w:val="24"/>
        </w:rPr>
        <w:t xml:space="preserve">Landsskatteretten </w:t>
      </w:r>
      <w:r w:rsidRPr="003137F2">
        <w:rPr>
          <w:sz w:val="24"/>
        </w:rPr>
        <w:t>tilkalde sagkyndige til at yde bistand ved afgørelsen af en klage over en vurdering af fast ejendom</w:t>
      </w:r>
      <w:r>
        <w:rPr>
          <w:sz w:val="24"/>
        </w:rPr>
        <w:t>.</w:t>
      </w:r>
    </w:p>
    <w:p w:rsidR="00DB1E64" w:rsidRDefault="00DB1E64" w:rsidP="00DB1E64">
      <w:pPr>
        <w:spacing w:line="288" w:lineRule="auto"/>
        <w:jc w:val="both"/>
        <w:rPr>
          <w:sz w:val="24"/>
        </w:rPr>
      </w:pPr>
    </w:p>
    <w:p w:rsidR="00DB1E64" w:rsidRPr="00AC0412" w:rsidRDefault="00DB1E64" w:rsidP="00DB1E64">
      <w:pPr>
        <w:spacing w:line="288" w:lineRule="auto"/>
        <w:jc w:val="both"/>
        <w:rPr>
          <w:sz w:val="24"/>
        </w:rPr>
      </w:pPr>
      <w:r>
        <w:rPr>
          <w:sz w:val="24"/>
        </w:rPr>
        <w:t xml:space="preserve">Denne regel forslås erstattet af den nye regel i skatteforvaltningslovens § 35 d, jf. lovforslagets § 1, nr. </w:t>
      </w:r>
      <w:r w:rsidR="00613764">
        <w:rPr>
          <w:sz w:val="24"/>
        </w:rPr>
        <w:t>31</w:t>
      </w:r>
      <w:r>
        <w:rPr>
          <w:sz w:val="24"/>
        </w:rPr>
        <w:t>. Derfor foreslås § 43 ophævet.</w:t>
      </w:r>
    </w:p>
    <w:p w:rsidR="00016746" w:rsidRPr="00AC0412" w:rsidRDefault="00016746"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53</w:t>
      </w:r>
    </w:p>
    <w:p w:rsidR="005846B5" w:rsidRPr="00AC0412" w:rsidRDefault="00D45A9F" w:rsidP="00AC0412">
      <w:pPr>
        <w:spacing w:line="288" w:lineRule="auto"/>
        <w:jc w:val="both"/>
        <w:rPr>
          <w:sz w:val="24"/>
        </w:rPr>
      </w:pPr>
      <w:r w:rsidRPr="00AC0412">
        <w:rPr>
          <w:sz w:val="24"/>
        </w:rPr>
        <w:t>Det foreslås, at skatteforvaltningslovens § 44, stk. 1, 2. pkt.</w:t>
      </w:r>
      <w:r w:rsidR="003D1FA6">
        <w:rPr>
          <w:sz w:val="24"/>
        </w:rPr>
        <w:t>,</w:t>
      </w:r>
      <w:r w:rsidRPr="00AC0412">
        <w:rPr>
          <w:sz w:val="24"/>
        </w:rPr>
        <w:t xml:space="preserve"> ophæves.</w:t>
      </w:r>
    </w:p>
    <w:p w:rsidR="00C27836" w:rsidRPr="00AC0412" w:rsidRDefault="00C27836" w:rsidP="00AC0412">
      <w:pPr>
        <w:spacing w:line="288" w:lineRule="auto"/>
        <w:jc w:val="both"/>
        <w:rPr>
          <w:sz w:val="24"/>
        </w:rPr>
      </w:pPr>
    </w:p>
    <w:p w:rsidR="00C27836" w:rsidRPr="00AC0412" w:rsidRDefault="00C27836" w:rsidP="00AC0412">
      <w:pPr>
        <w:spacing w:line="288" w:lineRule="auto"/>
        <w:jc w:val="both"/>
        <w:rPr>
          <w:sz w:val="24"/>
        </w:rPr>
      </w:pPr>
      <w:r w:rsidRPr="00AC0412">
        <w:rPr>
          <w:sz w:val="24"/>
        </w:rPr>
        <w:t>Efter bestemmelsen kan klageren ikke anmode om retsmøde i de såkaldte kontorsager. Da kontorsagerne efter lovforslaget ikke længere skal behandles af Landsskatteretten, men af skatteankeforvaltningen, er reglen overflødig, da der ikke i lovforslaget foreslås regler om, at klageren kan anmode om retsmøde i sager, der afgøres af skatteankeforvaltningen.</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54</w:t>
      </w:r>
    </w:p>
    <w:p w:rsidR="00016746" w:rsidRPr="00AC0412" w:rsidRDefault="00016746" w:rsidP="00AC0412">
      <w:pPr>
        <w:spacing w:line="288" w:lineRule="auto"/>
        <w:jc w:val="both"/>
        <w:rPr>
          <w:sz w:val="24"/>
        </w:rPr>
      </w:pPr>
      <w:r w:rsidRPr="00AC0412">
        <w:rPr>
          <w:sz w:val="24"/>
        </w:rPr>
        <w:t>Det foreslås, at skatteforvaltningsloven § 46 ophæves.</w:t>
      </w:r>
    </w:p>
    <w:p w:rsidR="00016746" w:rsidRPr="00AC0412" w:rsidRDefault="00016746" w:rsidP="00AC0412">
      <w:pPr>
        <w:spacing w:line="288" w:lineRule="auto"/>
        <w:jc w:val="both"/>
        <w:rPr>
          <w:sz w:val="24"/>
        </w:rPr>
      </w:pPr>
    </w:p>
    <w:p w:rsidR="00016746" w:rsidRPr="00AC0412" w:rsidRDefault="00016746" w:rsidP="00AC0412">
      <w:pPr>
        <w:spacing w:line="288" w:lineRule="auto"/>
        <w:jc w:val="both"/>
        <w:rPr>
          <w:sz w:val="24"/>
        </w:rPr>
      </w:pPr>
      <w:r w:rsidRPr="00AC0412">
        <w:rPr>
          <w:sz w:val="24"/>
        </w:rPr>
        <w:t xml:space="preserve">Reglen omhandler Landsskatterettens muligheder for at genoptage sager. Den </w:t>
      </w:r>
      <w:r w:rsidR="001A704B">
        <w:rPr>
          <w:sz w:val="24"/>
        </w:rPr>
        <w:t xml:space="preserve">foreslås </w:t>
      </w:r>
      <w:r w:rsidRPr="00AC0412">
        <w:rPr>
          <w:sz w:val="24"/>
        </w:rPr>
        <w:t>erstatte</w:t>
      </w:r>
      <w:r w:rsidR="001A704B">
        <w:rPr>
          <w:sz w:val="24"/>
        </w:rPr>
        <w:t>t</w:t>
      </w:r>
      <w:r w:rsidRPr="00AC0412">
        <w:rPr>
          <w:sz w:val="24"/>
        </w:rPr>
        <w:t xml:space="preserve"> af den </w:t>
      </w:r>
      <w:r w:rsidR="001A704B">
        <w:rPr>
          <w:sz w:val="24"/>
        </w:rPr>
        <w:t>nye bestemmelse</w:t>
      </w:r>
      <w:r w:rsidRPr="00AC0412">
        <w:rPr>
          <w:sz w:val="24"/>
        </w:rPr>
        <w:t xml:space="preserve"> </w:t>
      </w:r>
      <w:r w:rsidR="001A704B">
        <w:rPr>
          <w:sz w:val="24"/>
        </w:rPr>
        <w:t xml:space="preserve">i skatteforvaltningslovens </w:t>
      </w:r>
      <w:r w:rsidRPr="00AC0412">
        <w:rPr>
          <w:sz w:val="24"/>
        </w:rPr>
        <w:t xml:space="preserve">§ </w:t>
      </w:r>
      <w:r w:rsidR="00B72110">
        <w:rPr>
          <w:sz w:val="24"/>
        </w:rPr>
        <w:t>35 f</w:t>
      </w:r>
      <w:r w:rsidR="005C775D">
        <w:rPr>
          <w:sz w:val="24"/>
        </w:rPr>
        <w:t>.</w:t>
      </w:r>
      <w:r w:rsidR="005C775D" w:rsidRPr="005C775D">
        <w:rPr>
          <w:sz w:val="24"/>
        </w:rPr>
        <w:t xml:space="preserve"> </w:t>
      </w:r>
      <w:r w:rsidR="005C775D">
        <w:rPr>
          <w:sz w:val="24"/>
        </w:rPr>
        <w:t>Som følge heraf</w:t>
      </w:r>
      <w:r w:rsidR="005C775D" w:rsidRPr="00AC0412">
        <w:rPr>
          <w:sz w:val="24"/>
        </w:rPr>
        <w:t xml:space="preserve"> foreslås</w:t>
      </w:r>
      <w:r w:rsidR="005C775D">
        <w:rPr>
          <w:sz w:val="24"/>
        </w:rPr>
        <w:t xml:space="preserve"> det at ophæve § 46</w:t>
      </w:r>
      <w:r w:rsidRPr="00AC0412">
        <w:rPr>
          <w:sz w:val="24"/>
        </w:rPr>
        <w:t>.</w:t>
      </w:r>
    </w:p>
    <w:p w:rsidR="00016746" w:rsidRPr="00AC0412" w:rsidRDefault="00016746" w:rsidP="00AC0412">
      <w:pPr>
        <w:spacing w:line="288" w:lineRule="auto"/>
        <w:jc w:val="both"/>
        <w:rPr>
          <w:sz w:val="24"/>
        </w:rPr>
      </w:pPr>
    </w:p>
    <w:p w:rsidR="005846B5" w:rsidRPr="00AC0412" w:rsidRDefault="00016746" w:rsidP="00AC0412">
      <w:pPr>
        <w:spacing w:line="288" w:lineRule="auto"/>
        <w:jc w:val="both"/>
        <w:rPr>
          <w:sz w:val="24"/>
        </w:rPr>
      </w:pPr>
      <w:r w:rsidRPr="00AC0412">
        <w:rPr>
          <w:sz w:val="24"/>
        </w:rPr>
        <w:t xml:space="preserve">Der henvises i øvrigt til bemærkningerne til skatteforvaltningslovens § </w:t>
      </w:r>
      <w:r w:rsidR="00B72110">
        <w:rPr>
          <w:sz w:val="24"/>
        </w:rPr>
        <w:t>35 f</w:t>
      </w:r>
      <w:r w:rsidRPr="00AC0412">
        <w:rPr>
          <w:sz w:val="24"/>
        </w:rPr>
        <w:t xml:space="preserve"> under bemærkningerne til </w:t>
      </w:r>
      <w:r w:rsidR="000E6440">
        <w:rPr>
          <w:sz w:val="24"/>
        </w:rPr>
        <w:t xml:space="preserve">lovforslagets </w:t>
      </w:r>
      <w:r w:rsidRPr="00AC0412">
        <w:rPr>
          <w:sz w:val="24"/>
        </w:rPr>
        <w:t xml:space="preserve">§ 1, nr. </w:t>
      </w:r>
      <w:r w:rsidR="00613764">
        <w:rPr>
          <w:sz w:val="24"/>
        </w:rPr>
        <w:t>31</w:t>
      </w:r>
      <w:r w:rsidRPr="00AC0412">
        <w:rPr>
          <w:sz w:val="24"/>
        </w:rPr>
        <w:t>.</w:t>
      </w:r>
    </w:p>
    <w:p w:rsidR="00016746" w:rsidRPr="00AC0412" w:rsidRDefault="00016746"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55</w:t>
      </w:r>
    </w:p>
    <w:p w:rsidR="005846B5" w:rsidRPr="00AC0412" w:rsidRDefault="00F22C46" w:rsidP="00AC0412">
      <w:pPr>
        <w:spacing w:line="288" w:lineRule="auto"/>
        <w:jc w:val="both"/>
        <w:rPr>
          <w:sz w:val="24"/>
        </w:rPr>
      </w:pPr>
      <w:r w:rsidRPr="00AC0412">
        <w:rPr>
          <w:sz w:val="24"/>
        </w:rPr>
        <w:t xml:space="preserve">Efter skatteforvaltningslovens § 47, stk. 1, finder retsplejelovens § 343 om adgang til at kræve syn og skøn udmeldt tilsvarende anvendelse, bl.a. når en sag er indbragt for et </w:t>
      </w:r>
      <w:r w:rsidR="008E2D84" w:rsidRPr="00AC0412">
        <w:rPr>
          <w:sz w:val="24"/>
        </w:rPr>
        <w:t>skatte</w:t>
      </w:r>
      <w:r w:rsidRPr="00AC0412">
        <w:rPr>
          <w:sz w:val="24"/>
        </w:rPr>
        <w:t>ankenævn eller Landsskatteretten.</w:t>
      </w:r>
    </w:p>
    <w:p w:rsidR="00F22C46" w:rsidRPr="00AC0412" w:rsidRDefault="00F22C46" w:rsidP="00AC0412">
      <w:pPr>
        <w:spacing w:line="288" w:lineRule="auto"/>
        <w:jc w:val="both"/>
        <w:rPr>
          <w:sz w:val="24"/>
        </w:rPr>
      </w:pPr>
    </w:p>
    <w:p w:rsidR="00F22C46" w:rsidRPr="00AC0412" w:rsidRDefault="00F22C46" w:rsidP="00AC0412">
      <w:pPr>
        <w:spacing w:line="288" w:lineRule="auto"/>
        <w:jc w:val="both"/>
        <w:rPr>
          <w:sz w:val="24"/>
        </w:rPr>
      </w:pPr>
      <w:r w:rsidRPr="00AC0412">
        <w:rPr>
          <w:sz w:val="24"/>
        </w:rPr>
        <w:t xml:space="preserve">Det foreslås </w:t>
      </w:r>
      <w:r w:rsidR="003D1FA6">
        <w:rPr>
          <w:sz w:val="24"/>
        </w:rPr>
        <w:t xml:space="preserve">at </w:t>
      </w:r>
      <w:r w:rsidRPr="00AC0412">
        <w:rPr>
          <w:sz w:val="24"/>
        </w:rPr>
        <w:t xml:space="preserve">erstatte ordene ”indbragt for” med ordene ”påklaget og skal afgøres af”. Dette skyldes, at det efter </w:t>
      </w:r>
      <w:r w:rsidR="00112255" w:rsidRPr="00AC0412">
        <w:rPr>
          <w:sz w:val="24"/>
        </w:rPr>
        <w:t xml:space="preserve">den foreslåede nye § 35 b i skatteforvaltningsloven, jf. lovforslagets § 1, nr. </w:t>
      </w:r>
      <w:r w:rsidR="00613764">
        <w:rPr>
          <w:sz w:val="24"/>
        </w:rPr>
        <w:t>31</w:t>
      </w:r>
      <w:r w:rsidR="00112255" w:rsidRPr="00AC0412">
        <w:rPr>
          <w:sz w:val="24"/>
        </w:rPr>
        <w:t xml:space="preserve">, </w:t>
      </w:r>
      <w:r w:rsidRPr="00AC0412">
        <w:rPr>
          <w:sz w:val="24"/>
        </w:rPr>
        <w:t>er skatteanke</w:t>
      </w:r>
      <w:r w:rsidR="008E2D84" w:rsidRPr="00AC0412">
        <w:rPr>
          <w:sz w:val="24"/>
        </w:rPr>
        <w:t>forvaltningen</w:t>
      </w:r>
      <w:r w:rsidRPr="00AC0412">
        <w:rPr>
          <w:sz w:val="24"/>
        </w:rPr>
        <w:t xml:space="preserve">, der </w:t>
      </w:r>
      <w:r w:rsidR="00CB54A6">
        <w:rPr>
          <w:sz w:val="24"/>
        </w:rPr>
        <w:t>foretager visiteringen af klager</w:t>
      </w:r>
      <w:r w:rsidRPr="00AC0412">
        <w:rPr>
          <w:sz w:val="24"/>
        </w:rPr>
        <w:t xml:space="preserve"> til </w:t>
      </w:r>
      <w:r w:rsidR="00CB54A6">
        <w:rPr>
          <w:sz w:val="24"/>
        </w:rPr>
        <w:t>henholdsvis</w:t>
      </w:r>
      <w:r w:rsidR="00CB54A6" w:rsidRPr="00AC0412">
        <w:rPr>
          <w:sz w:val="24"/>
        </w:rPr>
        <w:t xml:space="preserve"> </w:t>
      </w:r>
      <w:r w:rsidRPr="00AC0412">
        <w:rPr>
          <w:sz w:val="24"/>
        </w:rPr>
        <w:t>skatteankenævn, til Landsskatteretten eller til skatteankeforvaltningen selv. Det vil dermed ikke være helt klart, hvad der menes med, at en sag er indbragt for f.eks. Landsskatteretten</w:t>
      </w:r>
      <w:r w:rsidR="00B00033" w:rsidRPr="00AC0412">
        <w:rPr>
          <w:sz w:val="24"/>
        </w:rPr>
        <w:t xml:space="preserve">. Derimod </w:t>
      </w:r>
      <w:r w:rsidR="000E6440">
        <w:rPr>
          <w:sz w:val="24"/>
        </w:rPr>
        <w:t>vil</w:t>
      </w:r>
      <w:r w:rsidR="00B00033" w:rsidRPr="00AC0412">
        <w:rPr>
          <w:sz w:val="24"/>
        </w:rPr>
        <w:t xml:space="preserve"> det </w:t>
      </w:r>
      <w:r w:rsidR="000E6440">
        <w:rPr>
          <w:sz w:val="24"/>
        </w:rPr>
        <w:t xml:space="preserve">være </w:t>
      </w:r>
      <w:r w:rsidR="00B00033" w:rsidRPr="00AC0412">
        <w:rPr>
          <w:sz w:val="24"/>
        </w:rPr>
        <w:t>mere korrekt at beskrive forholdet således, at sagen er påklaget og skal afgøres af f.eks. Landsskatteretten.</w:t>
      </w:r>
    </w:p>
    <w:p w:rsidR="00B00033" w:rsidRPr="00AC0412" w:rsidRDefault="00B00033" w:rsidP="00AC0412">
      <w:pPr>
        <w:spacing w:line="288" w:lineRule="auto"/>
        <w:jc w:val="both"/>
        <w:rPr>
          <w:sz w:val="24"/>
        </w:rPr>
      </w:pPr>
    </w:p>
    <w:p w:rsidR="00B00033" w:rsidRPr="00AC0412" w:rsidRDefault="00B00033" w:rsidP="00AC0412">
      <w:pPr>
        <w:spacing w:line="288" w:lineRule="auto"/>
        <w:jc w:val="both"/>
        <w:rPr>
          <w:sz w:val="24"/>
        </w:rPr>
      </w:pPr>
      <w:r w:rsidRPr="00AC0412">
        <w:rPr>
          <w:sz w:val="24"/>
        </w:rPr>
        <w:t xml:space="preserve">For det andet foreslås det, at sager, der skal afgøres af skatteankeforvaltningen, tilføjes, så adgangen til at kræve syn og skøn også </w:t>
      </w:r>
      <w:r w:rsidR="000E6440">
        <w:rPr>
          <w:sz w:val="24"/>
        </w:rPr>
        <w:t xml:space="preserve">kommer til at </w:t>
      </w:r>
      <w:r w:rsidRPr="00AC0412">
        <w:rPr>
          <w:sz w:val="24"/>
        </w:rPr>
        <w:t xml:space="preserve">gælde for disse sager. De pågældende sager er de sager, som i dag behandles som såkaldte kontorsager i Landsskatteretten. I disse sager er der efter de gældende regler mulighed for at kræve syn og skøn. Forslaget sikrer, at det stadig vil være muligt, selv om sagerne med lovforslaget </w:t>
      </w:r>
      <w:r w:rsidR="000E6440">
        <w:rPr>
          <w:sz w:val="24"/>
        </w:rPr>
        <w:t xml:space="preserve">foreslås </w:t>
      </w:r>
      <w:r w:rsidRPr="00AC0412">
        <w:rPr>
          <w:sz w:val="24"/>
        </w:rPr>
        <w:t>overtage</w:t>
      </w:r>
      <w:r w:rsidR="000E6440">
        <w:rPr>
          <w:sz w:val="24"/>
        </w:rPr>
        <w:t>t</w:t>
      </w:r>
      <w:r w:rsidRPr="00AC0412">
        <w:rPr>
          <w:sz w:val="24"/>
        </w:rPr>
        <w:t xml:space="preserve"> af skatteankeforvaltningen.</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56</w:t>
      </w:r>
      <w:r w:rsidRPr="00AC0412">
        <w:rPr>
          <w:sz w:val="24"/>
        </w:rPr>
        <w:t xml:space="preserve"> og </w:t>
      </w:r>
      <w:r w:rsidR="00F8719D">
        <w:rPr>
          <w:sz w:val="24"/>
        </w:rPr>
        <w:t>57</w:t>
      </w:r>
    </w:p>
    <w:p w:rsidR="005846B5" w:rsidRPr="00AC0412" w:rsidRDefault="00B00033" w:rsidP="00AC0412">
      <w:pPr>
        <w:spacing w:line="288" w:lineRule="auto"/>
        <w:jc w:val="both"/>
        <w:rPr>
          <w:sz w:val="24"/>
        </w:rPr>
      </w:pPr>
      <w:r w:rsidRPr="00AC0412">
        <w:rPr>
          <w:sz w:val="24"/>
        </w:rPr>
        <w:t xml:space="preserve">Der er tale om konsekvensændringer som følge af </w:t>
      </w:r>
      <w:r w:rsidR="003D1FA6">
        <w:rPr>
          <w:sz w:val="24"/>
        </w:rPr>
        <w:t xml:space="preserve">lovforslagets </w:t>
      </w:r>
      <w:r w:rsidRPr="00AC0412">
        <w:rPr>
          <w:sz w:val="24"/>
        </w:rPr>
        <w:t xml:space="preserve">§ 1, nr. </w:t>
      </w:r>
      <w:r w:rsidR="00F8719D">
        <w:rPr>
          <w:sz w:val="24"/>
        </w:rPr>
        <w:t>55</w:t>
      </w:r>
      <w:r w:rsidRPr="00AC0412">
        <w:rPr>
          <w:sz w:val="24"/>
        </w:rPr>
        <w:t>.</w:t>
      </w:r>
    </w:p>
    <w:p w:rsidR="00B00033" w:rsidRPr="00AC0412" w:rsidRDefault="00B00033" w:rsidP="00AC0412">
      <w:pPr>
        <w:spacing w:line="288" w:lineRule="auto"/>
        <w:jc w:val="both"/>
        <w:rPr>
          <w:sz w:val="24"/>
        </w:rPr>
      </w:pPr>
    </w:p>
    <w:p w:rsidR="00B00033" w:rsidRPr="00AC0412" w:rsidRDefault="00B00033" w:rsidP="00AC0412">
      <w:pPr>
        <w:spacing w:line="288" w:lineRule="auto"/>
        <w:jc w:val="both"/>
        <w:rPr>
          <w:sz w:val="24"/>
        </w:rPr>
      </w:pPr>
      <w:r w:rsidRPr="00AC0412">
        <w:rPr>
          <w:sz w:val="24"/>
        </w:rPr>
        <w:t xml:space="preserve">Efter </w:t>
      </w:r>
      <w:r w:rsidR="00F8719D">
        <w:rPr>
          <w:sz w:val="24"/>
        </w:rPr>
        <w:t xml:space="preserve">lovforslagets </w:t>
      </w:r>
      <w:r w:rsidRPr="00AC0412">
        <w:rPr>
          <w:sz w:val="24"/>
        </w:rPr>
        <w:t xml:space="preserve">§ 1, nr. </w:t>
      </w:r>
      <w:r w:rsidR="00F8719D">
        <w:rPr>
          <w:sz w:val="24"/>
        </w:rPr>
        <w:t>55</w:t>
      </w:r>
      <w:r w:rsidRPr="00AC0412">
        <w:rPr>
          <w:sz w:val="24"/>
        </w:rPr>
        <w:t xml:space="preserve">, udvides adgangen til at kræve syn og skøn til også at gælde i sager, hvor skatteankeforvaltningen skal træffe afgørelse. Derfor </w:t>
      </w:r>
      <w:r w:rsidR="00A7532D" w:rsidRPr="00AC0412">
        <w:rPr>
          <w:sz w:val="24"/>
        </w:rPr>
        <w:t>foreslås det,</w:t>
      </w:r>
      <w:r w:rsidRPr="00AC0412">
        <w:rPr>
          <w:sz w:val="24"/>
        </w:rPr>
        <w:t xml:space="preserve"> </w:t>
      </w:r>
      <w:r w:rsidR="003D1FA6">
        <w:rPr>
          <w:sz w:val="24"/>
        </w:rPr>
        <w:t xml:space="preserve">at </w:t>
      </w:r>
      <w:r w:rsidRPr="00AC0412">
        <w:rPr>
          <w:sz w:val="24"/>
        </w:rPr>
        <w:t>ska</w:t>
      </w:r>
      <w:r w:rsidR="008E2D84" w:rsidRPr="00AC0412">
        <w:rPr>
          <w:sz w:val="24"/>
        </w:rPr>
        <w:t xml:space="preserve">tteankeforvaltningen </w:t>
      </w:r>
      <w:r w:rsidR="00A7532D" w:rsidRPr="00AC0412">
        <w:rPr>
          <w:sz w:val="24"/>
        </w:rPr>
        <w:t xml:space="preserve">– </w:t>
      </w:r>
      <w:r w:rsidR="008E2D84" w:rsidRPr="00AC0412">
        <w:rPr>
          <w:sz w:val="24"/>
        </w:rPr>
        <w:t>ligesom skatte</w:t>
      </w:r>
      <w:r w:rsidRPr="00AC0412">
        <w:rPr>
          <w:sz w:val="24"/>
        </w:rPr>
        <w:t xml:space="preserve">ankenævnene og Landsskatteretten </w:t>
      </w:r>
      <w:r w:rsidR="00A7532D" w:rsidRPr="00AC0412">
        <w:rPr>
          <w:sz w:val="24"/>
        </w:rPr>
        <w:t>efter de gældende regler – får</w:t>
      </w:r>
      <w:r w:rsidRPr="00AC0412">
        <w:rPr>
          <w:sz w:val="24"/>
        </w:rPr>
        <w:t xml:space="preserve"> mulighed for at fastsætte en frist for, at der tages stilling til, om der skal begæres syn og skøn</w:t>
      </w:r>
      <w:r w:rsidR="00A7532D" w:rsidRPr="00AC0412">
        <w:rPr>
          <w:sz w:val="24"/>
        </w:rPr>
        <w:t>, og at s</w:t>
      </w:r>
      <w:r w:rsidRPr="00AC0412">
        <w:rPr>
          <w:sz w:val="24"/>
        </w:rPr>
        <w:t>katteankeforvaltningen</w:t>
      </w:r>
      <w:r w:rsidR="00A7532D" w:rsidRPr="00AC0412">
        <w:rPr>
          <w:sz w:val="24"/>
        </w:rPr>
        <w:t>s sager</w:t>
      </w:r>
      <w:r w:rsidR="007C4D8F" w:rsidRPr="00AC0412">
        <w:rPr>
          <w:sz w:val="24"/>
        </w:rPr>
        <w:t xml:space="preserve"> </w:t>
      </w:r>
      <w:r w:rsidRPr="00AC0412">
        <w:rPr>
          <w:sz w:val="24"/>
        </w:rPr>
        <w:t xml:space="preserve">også omfattes af </w:t>
      </w:r>
      <w:r w:rsidR="00A7532D" w:rsidRPr="00AC0412">
        <w:rPr>
          <w:sz w:val="24"/>
        </w:rPr>
        <w:t>den gældende regel</w:t>
      </w:r>
      <w:r w:rsidRPr="00AC0412">
        <w:rPr>
          <w:sz w:val="24"/>
        </w:rPr>
        <w:t xml:space="preserve"> om, at sagsbehandlingen af den pågældende sag udsættes, indtil klageren efter modtagelse af skønserklæringen meddeler, om sagen opretholdes.</w:t>
      </w:r>
    </w:p>
    <w:p w:rsidR="005846B5" w:rsidRPr="00AC0412" w:rsidRDefault="005846B5" w:rsidP="00AC0412">
      <w:pPr>
        <w:spacing w:line="288" w:lineRule="auto"/>
        <w:jc w:val="both"/>
        <w:rPr>
          <w:sz w:val="24"/>
        </w:rPr>
      </w:pPr>
    </w:p>
    <w:p w:rsidR="005846B5" w:rsidRPr="00AC0412" w:rsidRDefault="009F7258" w:rsidP="00AC0412">
      <w:pPr>
        <w:spacing w:line="288" w:lineRule="auto"/>
        <w:jc w:val="both"/>
        <w:rPr>
          <w:sz w:val="24"/>
        </w:rPr>
      </w:pPr>
      <w:r w:rsidRPr="00AC0412">
        <w:rPr>
          <w:sz w:val="24"/>
        </w:rPr>
        <w:t xml:space="preserve">Til nr. </w:t>
      </w:r>
      <w:r w:rsidR="00F8719D">
        <w:rPr>
          <w:sz w:val="24"/>
        </w:rPr>
        <w:t>58</w:t>
      </w:r>
    </w:p>
    <w:p w:rsidR="005846B5" w:rsidRDefault="007C4D8F" w:rsidP="00AC0412">
      <w:pPr>
        <w:spacing w:line="288" w:lineRule="auto"/>
        <w:jc w:val="both"/>
        <w:rPr>
          <w:sz w:val="24"/>
        </w:rPr>
      </w:pPr>
      <w:r w:rsidRPr="00AC0412">
        <w:rPr>
          <w:sz w:val="24"/>
        </w:rPr>
        <w:t xml:space="preserve">Efter § 49 i skatteforvaltningsloven kan skatteministeren indbringe en afgørelse fra </w:t>
      </w:r>
      <w:r w:rsidR="003D1FA6">
        <w:rPr>
          <w:sz w:val="24"/>
        </w:rPr>
        <w:t>L</w:t>
      </w:r>
      <w:r w:rsidRPr="00AC0412">
        <w:rPr>
          <w:sz w:val="24"/>
        </w:rPr>
        <w:t>andsskatteretten for domstolene inden for en frist på 3 måneder efter, at Landsskatteretten har truffet afgørelsen.</w:t>
      </w:r>
    </w:p>
    <w:p w:rsidR="00E54B43" w:rsidRDefault="00E54B43" w:rsidP="00AC0412">
      <w:pPr>
        <w:spacing w:line="288" w:lineRule="auto"/>
        <w:jc w:val="both"/>
        <w:rPr>
          <w:sz w:val="24"/>
        </w:rPr>
      </w:pPr>
    </w:p>
    <w:p w:rsidR="00E54B43" w:rsidRPr="00AC0412" w:rsidRDefault="00E54B43" w:rsidP="00AC0412">
      <w:pPr>
        <w:spacing w:line="288" w:lineRule="auto"/>
        <w:jc w:val="both"/>
        <w:rPr>
          <w:sz w:val="24"/>
        </w:rPr>
      </w:pPr>
      <w:r>
        <w:rPr>
          <w:sz w:val="24"/>
        </w:rPr>
        <w:t>Af skatteforvaltningslovens § 52, stk. 2, fremgår det imidlertid, at denne kompetence til at indbringe Landsskatteretssager for domstolene tilkommer Skatteministeriet. Det foreslås ar harmonisere de to regler, så det af begge fremgår, at det er Skatteministeriet, der har kompetencen.</w:t>
      </w:r>
      <w:r w:rsidR="0070536E">
        <w:rPr>
          <w:sz w:val="24"/>
        </w:rPr>
        <w:t xml:space="preserve"> Dette svarer til at det efter de gældende regler reelt er ministeriet, der på ministerens vegne tager stilling til indbringelse af sager</w:t>
      </w:r>
      <w:r w:rsidR="00507AC9">
        <w:rPr>
          <w:sz w:val="24"/>
        </w:rPr>
        <w:t xml:space="preserve"> for domstolene</w:t>
      </w:r>
      <w:r w:rsidR="0070536E">
        <w:rPr>
          <w:sz w:val="24"/>
        </w:rPr>
        <w:t>.</w:t>
      </w:r>
    </w:p>
    <w:p w:rsidR="007C4D8F" w:rsidRPr="00AC0412" w:rsidRDefault="007C4D8F" w:rsidP="00AC0412">
      <w:pPr>
        <w:spacing w:line="288" w:lineRule="auto"/>
        <w:jc w:val="both"/>
        <w:rPr>
          <w:sz w:val="24"/>
        </w:rPr>
      </w:pPr>
    </w:p>
    <w:p w:rsidR="007C4D8F" w:rsidRPr="00AC0412" w:rsidRDefault="007C4D8F" w:rsidP="00AC0412">
      <w:pPr>
        <w:spacing w:line="288" w:lineRule="auto"/>
        <w:jc w:val="both"/>
        <w:rPr>
          <w:sz w:val="24"/>
        </w:rPr>
      </w:pPr>
      <w:r w:rsidRPr="00AC0412">
        <w:rPr>
          <w:sz w:val="24"/>
        </w:rPr>
        <w:t>Da skatteankeforvaltningen samt skatte-, vurderings- og motorankenævnene efter lovforslaget i lighed med Landsskatteretten kan træffe endelige administrative afgørelser i klagesager, fo</w:t>
      </w:r>
      <w:r w:rsidR="00A7532D" w:rsidRPr="00AC0412">
        <w:rPr>
          <w:sz w:val="24"/>
        </w:rPr>
        <w:t>rslås det</w:t>
      </w:r>
      <w:r w:rsidR="00E54B43">
        <w:rPr>
          <w:sz w:val="24"/>
        </w:rPr>
        <w:t xml:space="preserve"> desuden</w:t>
      </w:r>
      <w:r w:rsidR="00A7532D" w:rsidRPr="00AC0412">
        <w:rPr>
          <w:sz w:val="24"/>
        </w:rPr>
        <w:t xml:space="preserve">, at hjemlen udvides, så skatteministeren også får mulighed for at indbringe </w:t>
      </w:r>
      <w:r w:rsidRPr="00AC0412">
        <w:rPr>
          <w:sz w:val="24"/>
        </w:rPr>
        <w:t>afgørelser fra disse myndigheder</w:t>
      </w:r>
      <w:r w:rsidR="00A7532D" w:rsidRPr="00AC0412">
        <w:rPr>
          <w:sz w:val="24"/>
        </w:rPr>
        <w:t xml:space="preserve"> for domstolene</w:t>
      </w:r>
      <w:r w:rsidRPr="00AC0412">
        <w:rPr>
          <w:sz w:val="24"/>
        </w:rPr>
        <w:t>.</w:t>
      </w:r>
    </w:p>
    <w:p w:rsidR="007C4D8F" w:rsidRPr="00AC0412" w:rsidRDefault="007C4D8F" w:rsidP="00AC0412">
      <w:pPr>
        <w:spacing w:line="288" w:lineRule="auto"/>
        <w:jc w:val="both"/>
        <w:rPr>
          <w:sz w:val="24"/>
        </w:rPr>
      </w:pPr>
    </w:p>
    <w:p w:rsidR="007C4D8F" w:rsidRPr="00AC0412" w:rsidRDefault="007C4D8F" w:rsidP="00AC0412">
      <w:pPr>
        <w:spacing w:line="288" w:lineRule="auto"/>
        <w:jc w:val="both"/>
        <w:rPr>
          <w:sz w:val="24"/>
        </w:rPr>
      </w:pPr>
      <w:r w:rsidRPr="00AC0412">
        <w:rPr>
          <w:sz w:val="24"/>
        </w:rPr>
        <w:t xml:space="preserve">Det bemærkes dog, at et af kriterierne for at indbringe en sag for domstolene er, at afgørelsen er principiel. Da principielle sager efter de foreslåede regler i § 35 b, stk. 1, 2. pkt., og 3, 2. pkt., jf. lovforslagets § 1, nr. </w:t>
      </w:r>
      <w:r w:rsidR="00613764">
        <w:rPr>
          <w:sz w:val="24"/>
        </w:rPr>
        <w:t>31</w:t>
      </w:r>
      <w:r w:rsidRPr="00AC0412">
        <w:rPr>
          <w:sz w:val="24"/>
        </w:rPr>
        <w:t>, skal afgøres af Land</w:t>
      </w:r>
      <w:r w:rsidR="00A7532D" w:rsidRPr="00AC0412">
        <w:rPr>
          <w:sz w:val="24"/>
        </w:rPr>
        <w:t>sskatteretten, forventes det således</w:t>
      </w:r>
      <w:r w:rsidRPr="00AC0412">
        <w:rPr>
          <w:sz w:val="24"/>
        </w:rPr>
        <w:t xml:space="preserve">, at udvidelsen af hjemlen vil have ganske lille praktisk betydning. </w:t>
      </w:r>
      <w:r w:rsidR="00E54B43" w:rsidRPr="00AC0412">
        <w:rPr>
          <w:sz w:val="24"/>
        </w:rPr>
        <w:t>Skatteminister</w:t>
      </w:r>
      <w:r w:rsidR="00E54B43">
        <w:rPr>
          <w:sz w:val="24"/>
        </w:rPr>
        <w:t>iet</w:t>
      </w:r>
      <w:r w:rsidR="00E54B43" w:rsidRPr="00AC0412">
        <w:rPr>
          <w:sz w:val="24"/>
        </w:rPr>
        <w:t xml:space="preserve"> </w:t>
      </w:r>
      <w:r w:rsidRPr="00AC0412">
        <w:rPr>
          <w:sz w:val="24"/>
        </w:rPr>
        <w:t>kan dog være uenig</w:t>
      </w:r>
      <w:r w:rsidR="00E54B43">
        <w:rPr>
          <w:sz w:val="24"/>
        </w:rPr>
        <w:t>t</w:t>
      </w:r>
      <w:r w:rsidRPr="00AC0412">
        <w:rPr>
          <w:sz w:val="24"/>
        </w:rPr>
        <w:t xml:space="preserve"> i skatteankeforvaltningens </w:t>
      </w:r>
      <w:r w:rsidR="005C2DB0">
        <w:rPr>
          <w:sz w:val="24"/>
        </w:rPr>
        <w:t>vurdering af, at sagen ikke er principiel</w:t>
      </w:r>
      <w:r w:rsidRPr="00AC0412">
        <w:rPr>
          <w:sz w:val="24"/>
        </w:rPr>
        <w:t xml:space="preserve">. Derfor bør </w:t>
      </w:r>
      <w:r w:rsidR="00E54B43">
        <w:rPr>
          <w:sz w:val="24"/>
        </w:rPr>
        <w:t>Skatteministeriet</w:t>
      </w:r>
      <w:r w:rsidR="00E54B43" w:rsidRPr="00AC0412">
        <w:rPr>
          <w:sz w:val="24"/>
        </w:rPr>
        <w:t xml:space="preserve"> </w:t>
      </w:r>
      <w:r w:rsidRPr="00AC0412">
        <w:rPr>
          <w:sz w:val="24"/>
        </w:rPr>
        <w:t>have mulighed for også at indbringe afgørelser fra ankenævnene og skatteankeforvaltningen for domstolene i lighed med afgørelser fra Landsskatteretten.</w:t>
      </w:r>
    </w:p>
    <w:p w:rsidR="005846B5" w:rsidRPr="00AC0412" w:rsidRDefault="005846B5" w:rsidP="00AC0412">
      <w:pPr>
        <w:spacing w:line="288" w:lineRule="auto"/>
        <w:jc w:val="both"/>
        <w:rPr>
          <w:sz w:val="24"/>
        </w:rPr>
      </w:pPr>
    </w:p>
    <w:p w:rsidR="005846B5" w:rsidRPr="00AC0412" w:rsidRDefault="001C33B3" w:rsidP="00AC0412">
      <w:pPr>
        <w:spacing w:line="288" w:lineRule="auto"/>
        <w:jc w:val="both"/>
        <w:rPr>
          <w:sz w:val="24"/>
        </w:rPr>
      </w:pPr>
      <w:r w:rsidRPr="00AC0412">
        <w:rPr>
          <w:sz w:val="24"/>
        </w:rPr>
        <w:t xml:space="preserve">Til nr. </w:t>
      </w:r>
      <w:r w:rsidR="00F8719D">
        <w:rPr>
          <w:sz w:val="24"/>
        </w:rPr>
        <w:t>59</w:t>
      </w:r>
    </w:p>
    <w:p w:rsidR="006A3B3A" w:rsidRPr="00AC0412" w:rsidRDefault="006A3B3A" w:rsidP="00AC0412">
      <w:pPr>
        <w:spacing w:line="288" w:lineRule="auto"/>
        <w:jc w:val="both"/>
        <w:rPr>
          <w:sz w:val="24"/>
        </w:rPr>
      </w:pPr>
      <w:r w:rsidRPr="00AC0412">
        <w:rPr>
          <w:sz w:val="24"/>
        </w:rPr>
        <w:t>Efter skatteforvaltn</w:t>
      </w:r>
      <w:r w:rsidR="00A7532D" w:rsidRPr="00AC0412">
        <w:rPr>
          <w:sz w:val="24"/>
        </w:rPr>
        <w:t xml:space="preserve">ingslovens § 52, stk. 2, kan </w:t>
      </w:r>
      <w:r w:rsidRPr="00AC0412">
        <w:rPr>
          <w:sz w:val="24"/>
        </w:rPr>
        <w:t>der gives omkostningsgodtgørelse</w:t>
      </w:r>
      <w:r w:rsidR="00BA0BCA" w:rsidRPr="00AC0412">
        <w:rPr>
          <w:sz w:val="24"/>
        </w:rPr>
        <w:t xml:space="preserve"> på 100 pct. af de godtgørelsesberettigede udgifter, hvis udgifterne</w:t>
      </w:r>
      <w:r w:rsidRPr="00AC0412">
        <w:rPr>
          <w:sz w:val="24"/>
        </w:rPr>
        <w:t xml:space="preserve"> skyldes,</w:t>
      </w:r>
    </w:p>
    <w:p w:rsidR="006A3B3A" w:rsidRPr="00AC0412" w:rsidRDefault="00BA0BCA" w:rsidP="00AC0412">
      <w:pPr>
        <w:numPr>
          <w:ilvl w:val="0"/>
          <w:numId w:val="14"/>
        </w:numPr>
        <w:spacing w:line="288" w:lineRule="auto"/>
        <w:jc w:val="both"/>
        <w:rPr>
          <w:sz w:val="24"/>
        </w:rPr>
      </w:pPr>
      <w:r w:rsidRPr="00AC0412">
        <w:rPr>
          <w:sz w:val="24"/>
        </w:rPr>
        <w:t xml:space="preserve">at </w:t>
      </w:r>
      <w:r w:rsidR="00480635">
        <w:rPr>
          <w:sz w:val="24"/>
        </w:rPr>
        <w:t>SKAT</w:t>
      </w:r>
      <w:r w:rsidRPr="00AC0412">
        <w:rPr>
          <w:sz w:val="24"/>
        </w:rPr>
        <w:t xml:space="preserve"> forelægger en afgørelse truffet af et skatteankenævn for Skatterådet</w:t>
      </w:r>
      <w:r w:rsidR="006A3B3A" w:rsidRPr="00AC0412">
        <w:rPr>
          <w:sz w:val="24"/>
        </w:rPr>
        <w:t xml:space="preserve"> efter skatteforvaltningslovens</w:t>
      </w:r>
      <w:r w:rsidRPr="00AC0412">
        <w:rPr>
          <w:sz w:val="24"/>
        </w:rPr>
        <w:t xml:space="preserve"> § 2, stk. 3,</w:t>
      </w:r>
    </w:p>
    <w:p w:rsidR="006A3B3A" w:rsidRPr="00AC0412" w:rsidRDefault="00BA0BCA" w:rsidP="00AC0412">
      <w:pPr>
        <w:numPr>
          <w:ilvl w:val="0"/>
          <w:numId w:val="14"/>
        </w:numPr>
        <w:spacing w:line="288" w:lineRule="auto"/>
        <w:jc w:val="both"/>
        <w:rPr>
          <w:sz w:val="24"/>
        </w:rPr>
      </w:pPr>
      <w:r w:rsidRPr="00AC0412">
        <w:rPr>
          <w:sz w:val="24"/>
        </w:rPr>
        <w:t>skatteministeren indbringer en skatterådsafgørelse for Landsskatteretten</w:t>
      </w:r>
      <w:r w:rsidR="006A3B3A" w:rsidRPr="00AC0412">
        <w:rPr>
          <w:sz w:val="24"/>
        </w:rPr>
        <w:t xml:space="preserve"> efter skatteforvaltningslovens</w:t>
      </w:r>
      <w:r w:rsidRPr="00AC0412">
        <w:rPr>
          <w:sz w:val="24"/>
        </w:rPr>
        <w:t xml:space="preserve"> § 40, stk. 2, </w:t>
      </w:r>
    </w:p>
    <w:p w:rsidR="006A3B3A" w:rsidRPr="00AC0412" w:rsidRDefault="004F589B" w:rsidP="00AC0412">
      <w:pPr>
        <w:numPr>
          <w:ilvl w:val="0"/>
          <w:numId w:val="14"/>
        </w:numPr>
        <w:spacing w:line="288" w:lineRule="auto"/>
        <w:jc w:val="both"/>
        <w:rPr>
          <w:sz w:val="24"/>
        </w:rPr>
      </w:pPr>
      <w:r>
        <w:rPr>
          <w:sz w:val="24"/>
        </w:rPr>
        <w:t>Skatteministeriet</w:t>
      </w:r>
      <w:r w:rsidRPr="00AC0412">
        <w:rPr>
          <w:sz w:val="24"/>
        </w:rPr>
        <w:t xml:space="preserve"> </w:t>
      </w:r>
      <w:r w:rsidR="00BA0BCA" w:rsidRPr="00AC0412">
        <w:rPr>
          <w:sz w:val="24"/>
        </w:rPr>
        <w:t>indbringer en landsskatteretsafgørelse for domstolene</w:t>
      </w:r>
      <w:r w:rsidR="006A3B3A" w:rsidRPr="00AC0412">
        <w:rPr>
          <w:sz w:val="24"/>
        </w:rPr>
        <w:t>,</w:t>
      </w:r>
      <w:r w:rsidR="00BA0BCA" w:rsidRPr="00AC0412">
        <w:rPr>
          <w:sz w:val="24"/>
        </w:rPr>
        <w:t xml:space="preserve"> eller</w:t>
      </w:r>
    </w:p>
    <w:p w:rsidR="006A3B3A" w:rsidRPr="00AC0412" w:rsidRDefault="00BA0BCA" w:rsidP="00AC0412">
      <w:pPr>
        <w:numPr>
          <w:ilvl w:val="0"/>
          <w:numId w:val="14"/>
        </w:numPr>
        <w:spacing w:line="288" w:lineRule="auto"/>
        <w:jc w:val="both"/>
        <w:rPr>
          <w:sz w:val="24"/>
        </w:rPr>
      </w:pPr>
      <w:r w:rsidRPr="00AC0412">
        <w:rPr>
          <w:sz w:val="24"/>
        </w:rPr>
        <w:t>Skatteministeriet a</w:t>
      </w:r>
      <w:r w:rsidR="006A3B3A" w:rsidRPr="00AC0412">
        <w:rPr>
          <w:sz w:val="24"/>
        </w:rPr>
        <w:t>nker en dom til højere instans.</w:t>
      </w:r>
    </w:p>
    <w:p w:rsidR="006A3B3A" w:rsidRPr="00AC0412" w:rsidRDefault="006A3B3A" w:rsidP="00AC0412">
      <w:pPr>
        <w:spacing w:line="288" w:lineRule="auto"/>
        <w:jc w:val="both"/>
        <w:rPr>
          <w:sz w:val="24"/>
        </w:rPr>
      </w:pPr>
    </w:p>
    <w:p w:rsidR="00BA0BCA" w:rsidRPr="00AC0412" w:rsidRDefault="00BA0BCA" w:rsidP="00AC0412">
      <w:pPr>
        <w:spacing w:line="288" w:lineRule="auto"/>
        <w:jc w:val="both"/>
        <w:rPr>
          <w:sz w:val="24"/>
        </w:rPr>
      </w:pPr>
      <w:r w:rsidRPr="00AC0412">
        <w:rPr>
          <w:sz w:val="24"/>
        </w:rPr>
        <w:t>Godtgørelsen ydes kun til dækning af udgifter, som afholdes til sagens behandling ved henholdsvis Skatterådet, Landsskatteretten og den pågældende domstolsinstans.</w:t>
      </w:r>
    </w:p>
    <w:p w:rsidR="00BA0BCA" w:rsidRPr="00AC0412" w:rsidRDefault="00BA0BCA" w:rsidP="00AC0412">
      <w:pPr>
        <w:spacing w:line="288" w:lineRule="auto"/>
        <w:jc w:val="both"/>
        <w:rPr>
          <w:sz w:val="24"/>
        </w:rPr>
      </w:pPr>
    </w:p>
    <w:p w:rsidR="00BA0BCA" w:rsidRPr="00AC0412" w:rsidRDefault="006A3B3A" w:rsidP="00AC0412">
      <w:pPr>
        <w:spacing w:line="288" w:lineRule="auto"/>
        <w:jc w:val="both"/>
        <w:rPr>
          <w:sz w:val="24"/>
        </w:rPr>
      </w:pPr>
      <w:r w:rsidRPr="00AC0412">
        <w:rPr>
          <w:sz w:val="24"/>
        </w:rPr>
        <w:t xml:space="preserve">Efter </w:t>
      </w:r>
      <w:r w:rsidR="008E2D84" w:rsidRPr="00AC0412">
        <w:rPr>
          <w:sz w:val="24"/>
        </w:rPr>
        <w:t>§ 52</w:t>
      </w:r>
      <w:r w:rsidR="00C066A6" w:rsidRPr="00AC0412">
        <w:rPr>
          <w:sz w:val="24"/>
        </w:rPr>
        <w:t>,</w:t>
      </w:r>
      <w:r w:rsidR="008E2D84" w:rsidRPr="00AC0412">
        <w:rPr>
          <w:sz w:val="24"/>
        </w:rPr>
        <w:t xml:space="preserve"> </w:t>
      </w:r>
      <w:r w:rsidRPr="00AC0412">
        <w:rPr>
          <w:sz w:val="24"/>
        </w:rPr>
        <w:t>s</w:t>
      </w:r>
      <w:r w:rsidR="00BA0BCA" w:rsidRPr="00AC0412">
        <w:rPr>
          <w:sz w:val="24"/>
        </w:rPr>
        <w:t>tk. 3</w:t>
      </w:r>
      <w:r w:rsidR="00C066A6" w:rsidRPr="00AC0412">
        <w:rPr>
          <w:sz w:val="24"/>
        </w:rPr>
        <w:t>,</w:t>
      </w:r>
      <w:r w:rsidR="008E2D84" w:rsidRPr="00AC0412">
        <w:rPr>
          <w:sz w:val="24"/>
        </w:rPr>
        <w:t xml:space="preserve"> kan s</w:t>
      </w:r>
      <w:r w:rsidR="00BA0BCA" w:rsidRPr="00AC0412">
        <w:rPr>
          <w:sz w:val="24"/>
        </w:rPr>
        <w:t>katteankenævnet, Landsskatteretten eller Skatterådet bestemme, at udgifter, der er eller vil blive afholdt til syn og skøn efter § 47 i en sag</w:t>
      </w:r>
      <w:r w:rsidR="008E2D84" w:rsidRPr="00AC0412">
        <w:rPr>
          <w:sz w:val="24"/>
        </w:rPr>
        <w:t>, der skal afgøres af</w:t>
      </w:r>
      <w:r w:rsidR="00BA0BCA" w:rsidRPr="00AC0412">
        <w:rPr>
          <w:sz w:val="24"/>
        </w:rPr>
        <w:t xml:space="preserve"> myndigheden, skal godtgøres fuldt ud. Afgørelse </w:t>
      </w:r>
      <w:r w:rsidR="008E2D84" w:rsidRPr="00AC0412">
        <w:rPr>
          <w:sz w:val="24"/>
        </w:rPr>
        <w:t>herom træffes af:</w:t>
      </w:r>
    </w:p>
    <w:p w:rsidR="00C066A6" w:rsidRPr="00AC0412" w:rsidRDefault="00BA0BCA" w:rsidP="00AC0412">
      <w:pPr>
        <w:numPr>
          <w:ilvl w:val="0"/>
          <w:numId w:val="15"/>
        </w:numPr>
        <w:spacing w:line="288" w:lineRule="auto"/>
        <w:jc w:val="both"/>
        <w:rPr>
          <w:sz w:val="24"/>
        </w:rPr>
      </w:pPr>
      <w:r w:rsidRPr="00AC0412">
        <w:rPr>
          <w:sz w:val="24"/>
        </w:rPr>
        <w:t>retspræsidenten, en retsformand eller en kontorchef i Landsskatteretten</w:t>
      </w:r>
      <w:r w:rsidR="008E2D84" w:rsidRPr="00AC0412">
        <w:rPr>
          <w:sz w:val="24"/>
        </w:rPr>
        <w:t>,</w:t>
      </w:r>
    </w:p>
    <w:p w:rsidR="00BA0BCA" w:rsidRPr="00AC0412" w:rsidRDefault="00480635" w:rsidP="00AC0412">
      <w:pPr>
        <w:numPr>
          <w:ilvl w:val="0"/>
          <w:numId w:val="15"/>
        </w:numPr>
        <w:spacing w:line="288" w:lineRule="auto"/>
        <w:jc w:val="both"/>
        <w:rPr>
          <w:sz w:val="24"/>
        </w:rPr>
      </w:pPr>
      <w:r>
        <w:rPr>
          <w:sz w:val="24"/>
        </w:rPr>
        <w:t>SKAT</w:t>
      </w:r>
      <w:r w:rsidR="00BA0BCA" w:rsidRPr="00AC0412">
        <w:rPr>
          <w:sz w:val="24"/>
        </w:rPr>
        <w:t xml:space="preserve"> som se</w:t>
      </w:r>
      <w:r w:rsidR="008E2D84" w:rsidRPr="00AC0412">
        <w:rPr>
          <w:sz w:val="24"/>
        </w:rPr>
        <w:t>kretariat for Skatterådet eller</w:t>
      </w:r>
      <w:r w:rsidR="002F5503" w:rsidRPr="00AC0412">
        <w:rPr>
          <w:sz w:val="24"/>
        </w:rPr>
        <w:t xml:space="preserve"> </w:t>
      </w:r>
      <w:r w:rsidR="00BA0BCA" w:rsidRPr="00AC0412">
        <w:rPr>
          <w:sz w:val="24"/>
        </w:rPr>
        <w:t>skatteankenævnet.</w:t>
      </w:r>
    </w:p>
    <w:p w:rsidR="00BA0BCA" w:rsidRPr="00AC0412" w:rsidRDefault="00BA0BCA" w:rsidP="00AC0412">
      <w:pPr>
        <w:spacing w:line="288" w:lineRule="auto"/>
        <w:jc w:val="both"/>
        <w:rPr>
          <w:sz w:val="24"/>
        </w:rPr>
      </w:pPr>
    </w:p>
    <w:p w:rsidR="005846B5" w:rsidRPr="00AC0412" w:rsidRDefault="00C066A6" w:rsidP="00AC0412">
      <w:pPr>
        <w:spacing w:line="288" w:lineRule="auto"/>
        <w:jc w:val="both"/>
        <w:rPr>
          <w:sz w:val="24"/>
        </w:rPr>
      </w:pPr>
      <w:r w:rsidRPr="00AC0412">
        <w:rPr>
          <w:sz w:val="24"/>
        </w:rPr>
        <w:t xml:space="preserve">Som konsekvens af, at skatteforvaltningslovens § 2, stk. 3, foreslås ophævet ved lovforslagets § 1, nr. 1, foreslås det, at </w:t>
      </w:r>
      <w:r w:rsidR="004D7CFE" w:rsidRPr="00AC0412">
        <w:rPr>
          <w:sz w:val="24"/>
        </w:rPr>
        <w:t>omkostnings</w:t>
      </w:r>
      <w:r w:rsidR="004D7CFE">
        <w:rPr>
          <w:sz w:val="24"/>
        </w:rPr>
        <w:t>godtgørelse</w:t>
      </w:r>
      <w:r w:rsidR="004D7CFE" w:rsidRPr="00AC0412">
        <w:rPr>
          <w:sz w:val="24"/>
        </w:rPr>
        <w:t xml:space="preserve"> </w:t>
      </w:r>
      <w:r w:rsidRPr="00AC0412">
        <w:rPr>
          <w:sz w:val="24"/>
        </w:rPr>
        <w:t>i forbindelse med forelæggelse af skatteankenævnsafgørelser for Skatterådet udgår af bestemmelsen. Sådanne sager vil efter lovforslaget ikke længe</w:t>
      </w:r>
      <w:r w:rsidR="00B02240">
        <w:rPr>
          <w:sz w:val="24"/>
        </w:rPr>
        <w:t>re</w:t>
      </w:r>
      <w:r w:rsidRPr="00AC0412">
        <w:rPr>
          <w:sz w:val="24"/>
        </w:rPr>
        <w:t xml:space="preserve"> kunne forekomme.</w:t>
      </w:r>
    </w:p>
    <w:p w:rsidR="00C066A6" w:rsidRPr="00AC0412" w:rsidRDefault="00C066A6" w:rsidP="00AC0412">
      <w:pPr>
        <w:spacing w:line="288" w:lineRule="auto"/>
        <w:jc w:val="both"/>
        <w:rPr>
          <w:sz w:val="24"/>
        </w:rPr>
      </w:pPr>
    </w:p>
    <w:p w:rsidR="002F5503" w:rsidRPr="00AC0412" w:rsidRDefault="002F5503" w:rsidP="00AC0412">
      <w:pPr>
        <w:spacing w:line="288" w:lineRule="auto"/>
        <w:jc w:val="both"/>
        <w:rPr>
          <w:sz w:val="24"/>
        </w:rPr>
      </w:pPr>
      <w:r w:rsidRPr="00AC0412">
        <w:rPr>
          <w:sz w:val="24"/>
        </w:rPr>
        <w:t>Det foreslås endvidere, at skatteankeforvaltningen</w:t>
      </w:r>
      <w:r w:rsidR="006E72B4" w:rsidRPr="00AC0412">
        <w:rPr>
          <w:sz w:val="24"/>
        </w:rPr>
        <w:t xml:space="preserve"> </w:t>
      </w:r>
      <w:r w:rsidRPr="00AC0412">
        <w:rPr>
          <w:sz w:val="24"/>
        </w:rPr>
        <w:t xml:space="preserve">kan træffe afgørelse om </w:t>
      </w:r>
      <w:r w:rsidR="004D7CFE" w:rsidRPr="00AC0412">
        <w:rPr>
          <w:sz w:val="24"/>
        </w:rPr>
        <w:t>omkostnings</w:t>
      </w:r>
      <w:r w:rsidR="004D7CFE">
        <w:rPr>
          <w:sz w:val="24"/>
        </w:rPr>
        <w:t>godtgørelse</w:t>
      </w:r>
      <w:r w:rsidR="004D7CFE" w:rsidRPr="00AC0412">
        <w:rPr>
          <w:sz w:val="24"/>
        </w:rPr>
        <w:t xml:space="preserve"> </w:t>
      </w:r>
      <w:r w:rsidRPr="00AC0412">
        <w:rPr>
          <w:sz w:val="24"/>
        </w:rPr>
        <w:t>i forbindelse med sager syn og skøn i sager, der skal afgøres af skatteankeforvaltningen</w:t>
      </w:r>
      <w:r w:rsidR="006E72B4" w:rsidRPr="00AC0412">
        <w:rPr>
          <w:sz w:val="24"/>
        </w:rPr>
        <w:t xml:space="preserve">, ligesom skatteankenævnene, Landsskatteretten og Skatterådet kan træffe sådanne afgørelser </w:t>
      </w:r>
      <w:r w:rsidR="0029161A" w:rsidRPr="00AC0412">
        <w:rPr>
          <w:sz w:val="24"/>
        </w:rPr>
        <w:t>i sager, der skal afgøres af disse myndigheder</w:t>
      </w:r>
      <w:r w:rsidRPr="00AC0412">
        <w:rPr>
          <w:sz w:val="24"/>
        </w:rPr>
        <w:t>. Ændr</w:t>
      </w:r>
      <w:r w:rsidR="00551B9E" w:rsidRPr="00AC0412">
        <w:rPr>
          <w:sz w:val="24"/>
        </w:rPr>
        <w:t xml:space="preserve">ingen skyldes den foreslåede ændring </w:t>
      </w:r>
      <w:r w:rsidR="006E72B4" w:rsidRPr="00AC0412">
        <w:rPr>
          <w:sz w:val="24"/>
        </w:rPr>
        <w:t>i</w:t>
      </w:r>
      <w:r w:rsidR="00551B9E" w:rsidRPr="00AC0412">
        <w:rPr>
          <w:sz w:val="24"/>
        </w:rPr>
        <w:t xml:space="preserve"> lovforslagets § 1, nr. </w:t>
      </w:r>
      <w:r w:rsidR="00F8719D">
        <w:rPr>
          <w:sz w:val="24"/>
        </w:rPr>
        <w:t>55</w:t>
      </w:r>
      <w:r w:rsidR="00551B9E" w:rsidRPr="00AC0412">
        <w:rPr>
          <w:sz w:val="24"/>
        </w:rPr>
        <w:t xml:space="preserve">, hvorefter adgangen til at kræve syn og skøn udvides til også at gælde for sager, der skal afgøres af skatteankeforvaltningen. Syn og skøn i disse sager er i dag omfattet af muligheden for </w:t>
      </w:r>
      <w:r w:rsidR="004D7CFE" w:rsidRPr="00AC0412">
        <w:rPr>
          <w:sz w:val="24"/>
        </w:rPr>
        <w:t>omkostnings</w:t>
      </w:r>
      <w:r w:rsidR="004D7CFE">
        <w:rPr>
          <w:sz w:val="24"/>
        </w:rPr>
        <w:t>godtgørelse</w:t>
      </w:r>
      <w:r w:rsidR="004D7CFE" w:rsidRPr="00AC0412">
        <w:rPr>
          <w:sz w:val="24"/>
        </w:rPr>
        <w:t xml:space="preserve"> </w:t>
      </w:r>
      <w:r w:rsidR="00551B9E" w:rsidRPr="00AC0412">
        <w:rPr>
          <w:sz w:val="24"/>
        </w:rPr>
        <w:t>i skatte</w:t>
      </w:r>
      <w:r w:rsidR="0029161A" w:rsidRPr="00AC0412">
        <w:rPr>
          <w:sz w:val="24"/>
        </w:rPr>
        <w:softHyphen/>
      </w:r>
      <w:r w:rsidR="00551B9E" w:rsidRPr="00AC0412">
        <w:rPr>
          <w:sz w:val="24"/>
        </w:rPr>
        <w:t>forvalt</w:t>
      </w:r>
      <w:r w:rsidR="0029161A" w:rsidRPr="00AC0412">
        <w:rPr>
          <w:sz w:val="24"/>
        </w:rPr>
        <w:softHyphen/>
      </w:r>
      <w:r w:rsidR="00551B9E" w:rsidRPr="00AC0412">
        <w:rPr>
          <w:sz w:val="24"/>
        </w:rPr>
        <w:t>nings</w:t>
      </w:r>
      <w:r w:rsidR="0029161A" w:rsidRPr="00AC0412">
        <w:rPr>
          <w:sz w:val="24"/>
        </w:rPr>
        <w:softHyphen/>
      </w:r>
      <w:r w:rsidR="00551B9E" w:rsidRPr="00AC0412">
        <w:rPr>
          <w:sz w:val="24"/>
        </w:rPr>
        <w:t xml:space="preserve">lovens § 52, stk. 3. Forslaget sikrer således, at der fortsat vil være mulighed for </w:t>
      </w:r>
      <w:r w:rsidR="004D7CFE" w:rsidRPr="00AC0412">
        <w:rPr>
          <w:sz w:val="24"/>
        </w:rPr>
        <w:t>omkost</w:t>
      </w:r>
      <w:r w:rsidR="004D7CFE" w:rsidRPr="00AC0412">
        <w:rPr>
          <w:sz w:val="24"/>
        </w:rPr>
        <w:softHyphen/>
        <w:t>nings</w:t>
      </w:r>
      <w:r w:rsidR="004D7CFE" w:rsidRPr="00AC0412">
        <w:rPr>
          <w:sz w:val="24"/>
        </w:rPr>
        <w:softHyphen/>
      </w:r>
      <w:r w:rsidR="004D7CFE">
        <w:rPr>
          <w:sz w:val="24"/>
        </w:rPr>
        <w:t>godtgørelse</w:t>
      </w:r>
      <w:r w:rsidR="00551B9E" w:rsidRPr="00AC0412">
        <w:rPr>
          <w:sz w:val="24"/>
        </w:rPr>
        <w:t xml:space="preserve">, selv om sagerne </w:t>
      </w:r>
      <w:r w:rsidR="006E72B4" w:rsidRPr="00AC0412">
        <w:rPr>
          <w:sz w:val="24"/>
        </w:rPr>
        <w:t xml:space="preserve">med lovforslaget </w:t>
      </w:r>
      <w:r w:rsidR="00551B9E" w:rsidRPr="00AC0412">
        <w:rPr>
          <w:sz w:val="24"/>
        </w:rPr>
        <w:t>overføres til skatteankeforvaltningen.</w:t>
      </w:r>
    </w:p>
    <w:p w:rsidR="002F5503" w:rsidRPr="00AC0412" w:rsidRDefault="002F5503" w:rsidP="00AC0412">
      <w:pPr>
        <w:spacing w:line="288" w:lineRule="auto"/>
        <w:jc w:val="both"/>
        <w:rPr>
          <w:sz w:val="24"/>
        </w:rPr>
      </w:pPr>
    </w:p>
    <w:p w:rsidR="00C066A6" w:rsidRPr="00AC0412" w:rsidRDefault="00C066A6" w:rsidP="00AC0412">
      <w:pPr>
        <w:spacing w:line="288" w:lineRule="auto"/>
        <w:jc w:val="both"/>
        <w:rPr>
          <w:sz w:val="24"/>
        </w:rPr>
      </w:pPr>
      <w:r w:rsidRPr="00AC0412">
        <w:rPr>
          <w:sz w:val="24"/>
        </w:rPr>
        <w:t xml:space="preserve">Det foreslås </w:t>
      </w:r>
      <w:r w:rsidR="00A241CB" w:rsidRPr="00AC0412">
        <w:rPr>
          <w:sz w:val="24"/>
        </w:rPr>
        <w:t>endelig</w:t>
      </w:r>
      <w:r w:rsidRPr="00AC0412">
        <w:rPr>
          <w:sz w:val="24"/>
        </w:rPr>
        <w:t xml:space="preserve">, at </w:t>
      </w:r>
      <w:r w:rsidR="002F5503" w:rsidRPr="00AC0412">
        <w:rPr>
          <w:sz w:val="24"/>
        </w:rPr>
        <w:t>§ 52, stk. 3, nr. 1 og 2</w:t>
      </w:r>
      <w:r w:rsidRPr="00AC0412">
        <w:rPr>
          <w:sz w:val="24"/>
        </w:rPr>
        <w:t xml:space="preserve">, ændres, og der tilføjes </w:t>
      </w:r>
      <w:r w:rsidR="005A49F5" w:rsidRPr="00AC0412">
        <w:rPr>
          <w:sz w:val="24"/>
        </w:rPr>
        <w:t>to nye numre i dette stykke</w:t>
      </w:r>
      <w:r w:rsidRPr="00AC0412">
        <w:rPr>
          <w:sz w:val="24"/>
        </w:rPr>
        <w:t xml:space="preserve">. </w:t>
      </w:r>
      <w:r w:rsidR="0029161A" w:rsidRPr="00AC0412">
        <w:rPr>
          <w:sz w:val="24"/>
        </w:rPr>
        <w:t>De foreslåede ændringer</w:t>
      </w:r>
      <w:r w:rsidR="002F5503" w:rsidRPr="00AC0412">
        <w:rPr>
          <w:sz w:val="24"/>
        </w:rPr>
        <w:t xml:space="preserve"> er </w:t>
      </w:r>
      <w:r w:rsidR="0029161A" w:rsidRPr="00AC0412">
        <w:rPr>
          <w:sz w:val="24"/>
        </w:rPr>
        <w:t>følgende</w:t>
      </w:r>
      <w:r w:rsidR="002F5503" w:rsidRPr="00AC0412">
        <w:rPr>
          <w:sz w:val="24"/>
        </w:rPr>
        <w:t>:</w:t>
      </w:r>
    </w:p>
    <w:p w:rsidR="00C066A6" w:rsidRPr="00AC0412" w:rsidRDefault="00C066A6" w:rsidP="00AC0412">
      <w:pPr>
        <w:spacing w:line="288" w:lineRule="auto"/>
        <w:jc w:val="both"/>
        <w:rPr>
          <w:sz w:val="24"/>
        </w:rPr>
      </w:pPr>
    </w:p>
    <w:p w:rsidR="001827C3" w:rsidRPr="00AC0412" w:rsidRDefault="00A241CB" w:rsidP="00AC0412">
      <w:pPr>
        <w:spacing w:line="288" w:lineRule="auto"/>
        <w:jc w:val="both"/>
        <w:rPr>
          <w:sz w:val="24"/>
        </w:rPr>
      </w:pPr>
      <w:r w:rsidRPr="00AC0412">
        <w:rPr>
          <w:sz w:val="24"/>
        </w:rPr>
        <w:t xml:space="preserve">Efter nr. 1 kan afgørelser om </w:t>
      </w:r>
      <w:r w:rsidR="004D7CFE" w:rsidRPr="00AC0412">
        <w:rPr>
          <w:sz w:val="24"/>
        </w:rPr>
        <w:t>omkostnings</w:t>
      </w:r>
      <w:r w:rsidR="004D7CFE">
        <w:rPr>
          <w:sz w:val="24"/>
        </w:rPr>
        <w:t>godtgørelse</w:t>
      </w:r>
      <w:r w:rsidR="004D7CFE" w:rsidRPr="00AC0412">
        <w:rPr>
          <w:sz w:val="24"/>
        </w:rPr>
        <w:t xml:space="preserve"> </w:t>
      </w:r>
      <w:r w:rsidRPr="00AC0412">
        <w:rPr>
          <w:sz w:val="24"/>
        </w:rPr>
        <w:t>vedrørende syn og skøn i sager, der skal afgøres af Landsskatteretten, træffes af retspræsidenten, en retsformand eller en kontorchef i Landsskatteretten</w:t>
      </w:r>
      <w:r w:rsidR="001827C3" w:rsidRPr="00AC0412">
        <w:rPr>
          <w:sz w:val="24"/>
        </w:rPr>
        <w:t>.</w:t>
      </w:r>
    </w:p>
    <w:p w:rsidR="001827C3" w:rsidRPr="00AC0412" w:rsidRDefault="001827C3" w:rsidP="00AC0412">
      <w:pPr>
        <w:spacing w:line="288" w:lineRule="auto"/>
        <w:jc w:val="both"/>
        <w:rPr>
          <w:sz w:val="24"/>
        </w:rPr>
      </w:pPr>
    </w:p>
    <w:p w:rsidR="005A49F5" w:rsidRPr="00AC0412" w:rsidRDefault="001827C3" w:rsidP="00AC0412">
      <w:pPr>
        <w:spacing w:line="288" w:lineRule="auto"/>
        <w:jc w:val="both"/>
        <w:rPr>
          <w:sz w:val="24"/>
        </w:rPr>
      </w:pPr>
      <w:r w:rsidRPr="00AC0412">
        <w:rPr>
          <w:sz w:val="24"/>
        </w:rPr>
        <w:t xml:space="preserve">Det foreslås for det første, at angivelsen af, at retspræsidenten kan træffe afgørelsen, udgår af bestemmelsen. </w:t>
      </w:r>
      <w:r w:rsidR="00A241CB" w:rsidRPr="00AC0412">
        <w:rPr>
          <w:sz w:val="24"/>
        </w:rPr>
        <w:t>Dette er en konsekvens af, at titlen retspræsident i Landsskatteretten fo</w:t>
      </w:r>
      <w:r w:rsidRPr="00AC0412">
        <w:rPr>
          <w:sz w:val="24"/>
        </w:rPr>
        <w:softHyphen/>
      </w:r>
      <w:r w:rsidR="00A241CB" w:rsidRPr="00AC0412">
        <w:rPr>
          <w:sz w:val="24"/>
        </w:rPr>
        <w:t>re</w:t>
      </w:r>
      <w:r w:rsidRPr="00AC0412">
        <w:rPr>
          <w:sz w:val="24"/>
        </w:rPr>
        <w:softHyphen/>
      </w:r>
      <w:r w:rsidR="00A241CB" w:rsidRPr="00AC0412">
        <w:rPr>
          <w:sz w:val="24"/>
        </w:rPr>
        <w:t xml:space="preserve">slås afskaffet. Se nærmere herom i bemærkningerne til lovforslagets § 1, nr. </w:t>
      </w:r>
      <w:r w:rsidR="001F5874">
        <w:rPr>
          <w:sz w:val="24"/>
        </w:rPr>
        <w:t>12</w:t>
      </w:r>
      <w:r w:rsidRPr="00AC0412">
        <w:rPr>
          <w:sz w:val="24"/>
        </w:rPr>
        <w:t>.</w:t>
      </w:r>
    </w:p>
    <w:p w:rsidR="005A49F5" w:rsidRPr="00AC0412" w:rsidRDefault="005A49F5" w:rsidP="00AC0412">
      <w:pPr>
        <w:spacing w:line="288" w:lineRule="auto"/>
        <w:jc w:val="both"/>
        <w:rPr>
          <w:sz w:val="24"/>
        </w:rPr>
      </w:pPr>
    </w:p>
    <w:p w:rsidR="002F5503" w:rsidRPr="00AC0412" w:rsidRDefault="00A241CB" w:rsidP="00AC0412">
      <w:pPr>
        <w:spacing w:line="288" w:lineRule="auto"/>
        <w:jc w:val="both"/>
        <w:rPr>
          <w:sz w:val="24"/>
        </w:rPr>
      </w:pPr>
      <w:r w:rsidRPr="00AC0412">
        <w:rPr>
          <w:sz w:val="24"/>
        </w:rPr>
        <w:t xml:space="preserve">Som følge af, at sekretariatsbetjeningen af Landsskatteretten foreslås overtaget </w:t>
      </w:r>
      <w:r w:rsidR="003B2CC1">
        <w:rPr>
          <w:sz w:val="24"/>
        </w:rPr>
        <w:t xml:space="preserve">af </w:t>
      </w:r>
      <w:r w:rsidRPr="00AC0412">
        <w:rPr>
          <w:sz w:val="24"/>
        </w:rPr>
        <w:t>den nye skatte</w:t>
      </w:r>
      <w:r w:rsidR="001827C3" w:rsidRPr="00AC0412">
        <w:rPr>
          <w:sz w:val="24"/>
        </w:rPr>
        <w:softHyphen/>
      </w:r>
      <w:r w:rsidRPr="00AC0412">
        <w:rPr>
          <w:sz w:val="24"/>
        </w:rPr>
        <w:t>anke</w:t>
      </w:r>
      <w:r w:rsidR="001827C3" w:rsidRPr="00AC0412">
        <w:rPr>
          <w:sz w:val="24"/>
        </w:rPr>
        <w:softHyphen/>
      </w:r>
      <w:r w:rsidRPr="00AC0412">
        <w:rPr>
          <w:sz w:val="24"/>
        </w:rPr>
        <w:t>for</w:t>
      </w:r>
      <w:r w:rsidR="001827C3" w:rsidRPr="00AC0412">
        <w:rPr>
          <w:sz w:val="24"/>
        </w:rPr>
        <w:softHyphen/>
      </w:r>
      <w:r w:rsidRPr="00AC0412">
        <w:rPr>
          <w:sz w:val="24"/>
        </w:rPr>
        <w:t>valt</w:t>
      </w:r>
      <w:r w:rsidR="001827C3" w:rsidRPr="00AC0412">
        <w:rPr>
          <w:sz w:val="24"/>
        </w:rPr>
        <w:softHyphen/>
      </w:r>
      <w:r w:rsidRPr="00AC0412">
        <w:rPr>
          <w:sz w:val="24"/>
        </w:rPr>
        <w:t>ning, jf. lovforslagets § 1, nr. 2, foreslås det for det andet, at afgørelsen i stedet for at kunne træf</w:t>
      </w:r>
      <w:r w:rsidR="001827C3" w:rsidRPr="00AC0412">
        <w:rPr>
          <w:sz w:val="24"/>
        </w:rPr>
        <w:softHyphen/>
      </w:r>
      <w:r w:rsidRPr="00AC0412">
        <w:rPr>
          <w:sz w:val="24"/>
        </w:rPr>
        <w:t>fes af en kontorchef i Landsskatteretten skal kunne træffes af en kontorchef i skatte</w:t>
      </w:r>
      <w:r w:rsidR="001827C3" w:rsidRPr="00AC0412">
        <w:rPr>
          <w:sz w:val="24"/>
        </w:rPr>
        <w:softHyphen/>
      </w:r>
      <w:r w:rsidRPr="00AC0412">
        <w:rPr>
          <w:sz w:val="24"/>
        </w:rPr>
        <w:t>anke</w:t>
      </w:r>
      <w:r w:rsidR="001827C3" w:rsidRPr="00AC0412">
        <w:rPr>
          <w:sz w:val="24"/>
        </w:rPr>
        <w:softHyphen/>
      </w:r>
      <w:r w:rsidRPr="00AC0412">
        <w:rPr>
          <w:sz w:val="24"/>
        </w:rPr>
        <w:t>for</w:t>
      </w:r>
      <w:r w:rsidR="001827C3" w:rsidRPr="00AC0412">
        <w:rPr>
          <w:sz w:val="24"/>
        </w:rPr>
        <w:softHyphen/>
      </w:r>
      <w:r w:rsidRPr="00AC0412">
        <w:rPr>
          <w:sz w:val="24"/>
        </w:rPr>
        <w:t>valtningen.</w:t>
      </w:r>
    </w:p>
    <w:p w:rsidR="002F5503" w:rsidRPr="00AC0412" w:rsidRDefault="002F5503" w:rsidP="00AC0412">
      <w:pPr>
        <w:spacing w:line="288" w:lineRule="auto"/>
        <w:jc w:val="both"/>
        <w:rPr>
          <w:sz w:val="24"/>
        </w:rPr>
      </w:pPr>
    </w:p>
    <w:p w:rsidR="00C066A6" w:rsidRPr="00AC0412" w:rsidRDefault="002F5503" w:rsidP="00AC0412">
      <w:pPr>
        <w:spacing w:line="288" w:lineRule="auto"/>
        <w:jc w:val="both"/>
        <w:rPr>
          <w:sz w:val="24"/>
        </w:rPr>
      </w:pPr>
      <w:r w:rsidRPr="00AC0412">
        <w:rPr>
          <w:sz w:val="24"/>
        </w:rPr>
        <w:t xml:space="preserve">Efter nr. 2 kan afgørelser om </w:t>
      </w:r>
      <w:r w:rsidR="004D7CFE" w:rsidRPr="00AC0412">
        <w:rPr>
          <w:sz w:val="24"/>
        </w:rPr>
        <w:t>omkostnings</w:t>
      </w:r>
      <w:r w:rsidR="004D7CFE">
        <w:rPr>
          <w:sz w:val="24"/>
        </w:rPr>
        <w:t>godtgørelse</w:t>
      </w:r>
      <w:r w:rsidR="004D7CFE" w:rsidRPr="00AC0412">
        <w:rPr>
          <w:sz w:val="24"/>
        </w:rPr>
        <w:t xml:space="preserve"> </w:t>
      </w:r>
      <w:r w:rsidRPr="00AC0412">
        <w:rPr>
          <w:sz w:val="24"/>
        </w:rPr>
        <w:t xml:space="preserve">vedrørende syn og skøn i sager, der skal afgøres af Skatterådet eller et skatteankenævn, </w:t>
      </w:r>
      <w:r w:rsidR="00551B9E" w:rsidRPr="00AC0412">
        <w:rPr>
          <w:sz w:val="24"/>
        </w:rPr>
        <w:t>træff</w:t>
      </w:r>
      <w:r w:rsidRPr="00AC0412">
        <w:rPr>
          <w:sz w:val="24"/>
        </w:rPr>
        <w:t xml:space="preserve">es af </w:t>
      </w:r>
      <w:r w:rsidR="00480635">
        <w:rPr>
          <w:sz w:val="24"/>
        </w:rPr>
        <w:t>SKAT</w:t>
      </w:r>
      <w:r w:rsidRPr="00AC0412">
        <w:rPr>
          <w:sz w:val="24"/>
        </w:rPr>
        <w:t xml:space="preserve"> som sekretariat for </w:t>
      </w:r>
      <w:r w:rsidR="003B2CC1">
        <w:rPr>
          <w:sz w:val="24"/>
        </w:rPr>
        <w:t>S</w:t>
      </w:r>
      <w:r w:rsidRPr="00AC0412">
        <w:rPr>
          <w:sz w:val="24"/>
        </w:rPr>
        <w:t xml:space="preserve">katterådet eller skatteankenævnet. Da skatteankeforvaltningen efter lovforslaget, § 1, nr. 2, </w:t>
      </w:r>
      <w:r w:rsidR="004A5F90">
        <w:rPr>
          <w:sz w:val="24"/>
        </w:rPr>
        <w:t>foreslås at overtage</w:t>
      </w:r>
      <w:r w:rsidRPr="00AC0412">
        <w:rPr>
          <w:sz w:val="24"/>
        </w:rPr>
        <w:t xml:space="preserve"> sekretariatsbetjeningen af skatteankenævnene, foreslås det, at skatteankenævnene udgår af nr. 2. Til gengæld foreslås de omtalt i en ny nr. 3.</w:t>
      </w:r>
    </w:p>
    <w:p w:rsidR="005846B5" w:rsidRPr="00AC0412" w:rsidRDefault="005846B5" w:rsidP="00AC0412">
      <w:pPr>
        <w:spacing w:line="288" w:lineRule="auto"/>
        <w:jc w:val="both"/>
        <w:rPr>
          <w:sz w:val="24"/>
        </w:rPr>
      </w:pPr>
    </w:p>
    <w:p w:rsidR="00551B9E" w:rsidRPr="00AC0412" w:rsidRDefault="00551B9E" w:rsidP="00AC0412">
      <w:pPr>
        <w:spacing w:line="288" w:lineRule="auto"/>
        <w:jc w:val="both"/>
        <w:rPr>
          <w:sz w:val="24"/>
        </w:rPr>
      </w:pPr>
      <w:r w:rsidRPr="00AC0412">
        <w:rPr>
          <w:sz w:val="24"/>
        </w:rPr>
        <w:t>Det forslås at indsætte et nyt nr. 3</w:t>
      </w:r>
      <w:r w:rsidR="0029161A" w:rsidRPr="00AC0412">
        <w:rPr>
          <w:sz w:val="24"/>
        </w:rPr>
        <w:t xml:space="preserve"> i § 52, stk. 3</w:t>
      </w:r>
      <w:r w:rsidRPr="00AC0412">
        <w:rPr>
          <w:sz w:val="24"/>
        </w:rPr>
        <w:t xml:space="preserve">, hvorefter afgørelser om </w:t>
      </w:r>
      <w:r w:rsidR="004D7CFE" w:rsidRPr="00AC0412">
        <w:rPr>
          <w:sz w:val="24"/>
        </w:rPr>
        <w:t>omkostnings</w:t>
      </w:r>
      <w:r w:rsidR="004D7CFE">
        <w:rPr>
          <w:sz w:val="24"/>
        </w:rPr>
        <w:t xml:space="preserve">godtgørelse </w:t>
      </w:r>
      <w:r w:rsidRPr="00AC0412">
        <w:rPr>
          <w:sz w:val="24"/>
        </w:rPr>
        <w:t>vedrørende syn og skøn i sager, der skal afgøres af et skatteankenævn, træffes af skatteankeforvaltningen som sekretariat for skatteankenævnet.</w:t>
      </w:r>
    </w:p>
    <w:p w:rsidR="00551B9E" w:rsidRPr="00AC0412" w:rsidRDefault="00551B9E" w:rsidP="00AC0412">
      <w:pPr>
        <w:spacing w:line="288" w:lineRule="auto"/>
        <w:jc w:val="both"/>
        <w:rPr>
          <w:sz w:val="24"/>
        </w:rPr>
      </w:pPr>
    </w:p>
    <w:p w:rsidR="00551B9E" w:rsidRPr="00AC0412" w:rsidRDefault="00551B9E" w:rsidP="00AC0412">
      <w:pPr>
        <w:spacing w:line="288" w:lineRule="auto"/>
        <w:jc w:val="both"/>
        <w:rPr>
          <w:sz w:val="24"/>
        </w:rPr>
      </w:pPr>
      <w:r w:rsidRPr="00AC0412">
        <w:rPr>
          <w:sz w:val="24"/>
        </w:rPr>
        <w:t>Det foreslås at</w:t>
      </w:r>
      <w:r w:rsidR="0029161A" w:rsidRPr="00AC0412">
        <w:rPr>
          <w:sz w:val="24"/>
        </w:rPr>
        <w:t xml:space="preserve"> indsætte et</w:t>
      </w:r>
      <w:r w:rsidRPr="00AC0412">
        <w:rPr>
          <w:sz w:val="24"/>
        </w:rPr>
        <w:t xml:space="preserve"> ny</w:t>
      </w:r>
      <w:r w:rsidR="0029161A" w:rsidRPr="00AC0412">
        <w:rPr>
          <w:sz w:val="24"/>
        </w:rPr>
        <w:t>t</w:t>
      </w:r>
      <w:r w:rsidRPr="00AC0412">
        <w:rPr>
          <w:sz w:val="24"/>
        </w:rPr>
        <w:t xml:space="preserve"> n</w:t>
      </w:r>
      <w:r w:rsidR="0029161A" w:rsidRPr="00AC0412">
        <w:rPr>
          <w:sz w:val="24"/>
        </w:rPr>
        <w:t>r</w:t>
      </w:r>
      <w:r w:rsidRPr="00AC0412">
        <w:rPr>
          <w:sz w:val="24"/>
        </w:rPr>
        <w:t>. 4</w:t>
      </w:r>
      <w:r w:rsidR="0029161A" w:rsidRPr="00AC0412">
        <w:rPr>
          <w:sz w:val="24"/>
        </w:rPr>
        <w:t xml:space="preserve"> i § 52, stk. 3</w:t>
      </w:r>
      <w:r w:rsidRPr="00AC0412">
        <w:rPr>
          <w:sz w:val="24"/>
        </w:rPr>
        <w:t xml:space="preserve">, hvorefter det </w:t>
      </w:r>
      <w:r w:rsidR="0083400C">
        <w:rPr>
          <w:sz w:val="24"/>
        </w:rPr>
        <w:t xml:space="preserve">er </w:t>
      </w:r>
      <w:r w:rsidRPr="00AC0412">
        <w:rPr>
          <w:sz w:val="24"/>
        </w:rPr>
        <w:t>skatteankeforvaltningen</w:t>
      </w:r>
      <w:r w:rsidR="0083400C">
        <w:rPr>
          <w:sz w:val="24"/>
        </w:rPr>
        <w:t>, der</w:t>
      </w:r>
      <w:r w:rsidRPr="00AC0412">
        <w:rPr>
          <w:sz w:val="24"/>
        </w:rPr>
        <w:t xml:space="preserve"> træffer afgørelse om </w:t>
      </w:r>
      <w:r w:rsidR="004D7CFE" w:rsidRPr="00AC0412">
        <w:rPr>
          <w:sz w:val="24"/>
        </w:rPr>
        <w:t>omkostnings</w:t>
      </w:r>
      <w:r w:rsidR="004D7CFE">
        <w:rPr>
          <w:sz w:val="24"/>
        </w:rPr>
        <w:t>godtgørelse</w:t>
      </w:r>
      <w:r w:rsidR="004D7CFE" w:rsidRPr="00AC0412">
        <w:rPr>
          <w:sz w:val="24"/>
        </w:rPr>
        <w:t xml:space="preserve"> </w:t>
      </w:r>
      <w:r w:rsidRPr="00AC0412">
        <w:rPr>
          <w:sz w:val="24"/>
        </w:rPr>
        <w:t>vedrørende syn og skøn i sager, der skal afgøres af skatteankeforvaltningen selv.</w:t>
      </w:r>
    </w:p>
    <w:p w:rsidR="00551B9E" w:rsidRPr="00AC0412" w:rsidRDefault="00551B9E" w:rsidP="00AC0412">
      <w:pPr>
        <w:spacing w:line="288" w:lineRule="auto"/>
        <w:jc w:val="both"/>
        <w:rPr>
          <w:sz w:val="24"/>
        </w:rPr>
      </w:pPr>
    </w:p>
    <w:p w:rsidR="001C33B3" w:rsidRPr="00AC0412" w:rsidRDefault="001C33B3" w:rsidP="00AC0412">
      <w:pPr>
        <w:spacing w:line="288" w:lineRule="auto"/>
        <w:jc w:val="both"/>
        <w:rPr>
          <w:sz w:val="24"/>
        </w:rPr>
      </w:pPr>
      <w:r w:rsidRPr="00AC0412">
        <w:rPr>
          <w:sz w:val="24"/>
        </w:rPr>
        <w:t xml:space="preserve">Til nr. </w:t>
      </w:r>
      <w:r w:rsidR="00F8719D">
        <w:rPr>
          <w:sz w:val="24"/>
        </w:rPr>
        <w:t>60</w:t>
      </w:r>
    </w:p>
    <w:p w:rsidR="001C33B3" w:rsidRPr="00AC0412" w:rsidRDefault="001C33B3" w:rsidP="00AC0412">
      <w:pPr>
        <w:spacing w:line="288" w:lineRule="auto"/>
        <w:jc w:val="both"/>
        <w:rPr>
          <w:sz w:val="24"/>
        </w:rPr>
      </w:pPr>
      <w:r w:rsidRPr="00AC0412">
        <w:rPr>
          <w:sz w:val="24"/>
        </w:rPr>
        <w:t xml:space="preserve">Ved lovforslagets § 1, nr. </w:t>
      </w:r>
      <w:r w:rsidR="00613764">
        <w:rPr>
          <w:sz w:val="24"/>
        </w:rPr>
        <w:t>31</w:t>
      </w:r>
      <w:r w:rsidRPr="00AC0412">
        <w:rPr>
          <w:sz w:val="24"/>
        </w:rPr>
        <w:t xml:space="preserve">, foreslås det at indsætte en § </w:t>
      </w:r>
      <w:r w:rsidR="00B72110">
        <w:rPr>
          <w:sz w:val="24"/>
        </w:rPr>
        <w:t>35 c</w:t>
      </w:r>
      <w:r w:rsidRPr="00AC0412">
        <w:rPr>
          <w:sz w:val="24"/>
        </w:rPr>
        <w:t xml:space="preserve"> i skatteforvaltningsloven om klagegebyr. Efter den foreslåede regel skal der som udgangspunkt betales et gebyr ved klage, uanset om det er Landsskatteretten, et skatte-, vurderings- eller motorankenævn eller skatteankeforvaltningen, der skal træffe afgørelse i sagen. Efter de </w:t>
      </w:r>
      <w:r w:rsidR="0083400C">
        <w:rPr>
          <w:sz w:val="24"/>
        </w:rPr>
        <w:t>gældende regler</w:t>
      </w:r>
      <w:r w:rsidR="0083400C" w:rsidRPr="00AC0412">
        <w:rPr>
          <w:sz w:val="24"/>
        </w:rPr>
        <w:t xml:space="preserve"> </w:t>
      </w:r>
      <w:r w:rsidRPr="00AC0412">
        <w:rPr>
          <w:sz w:val="24"/>
        </w:rPr>
        <w:t>skal der alene betales gebyr ved klage til Landsskatteretten. Der henvises</w:t>
      </w:r>
      <w:r w:rsidR="004A5F90">
        <w:rPr>
          <w:sz w:val="24"/>
        </w:rPr>
        <w:t>,</w:t>
      </w:r>
      <w:r w:rsidRPr="00AC0412">
        <w:rPr>
          <w:sz w:val="24"/>
        </w:rPr>
        <w:t xml:space="preserve"> for så vidt angår denne ændring</w:t>
      </w:r>
      <w:r w:rsidR="004A5F90">
        <w:rPr>
          <w:sz w:val="24"/>
        </w:rPr>
        <w:t>,</w:t>
      </w:r>
      <w:r w:rsidRPr="00AC0412">
        <w:rPr>
          <w:sz w:val="24"/>
        </w:rPr>
        <w:t xml:space="preserve"> til bemærkningerne til den foreslåede § </w:t>
      </w:r>
      <w:r w:rsidR="00B72110">
        <w:rPr>
          <w:sz w:val="24"/>
        </w:rPr>
        <w:t>35 c</w:t>
      </w:r>
      <w:r w:rsidRPr="00AC0412">
        <w:rPr>
          <w:sz w:val="24"/>
        </w:rPr>
        <w:t xml:space="preserve"> i skatteforvaltningsloven under lovforslagets § 1, nr. </w:t>
      </w:r>
      <w:r w:rsidR="00613764">
        <w:rPr>
          <w:sz w:val="24"/>
        </w:rPr>
        <w:t>31</w:t>
      </w:r>
      <w:r w:rsidRPr="00AC0412">
        <w:rPr>
          <w:sz w:val="24"/>
        </w:rPr>
        <w:t>.</w:t>
      </w:r>
    </w:p>
    <w:p w:rsidR="001C33B3" w:rsidRPr="00AC0412" w:rsidRDefault="001C33B3" w:rsidP="00AC0412">
      <w:pPr>
        <w:spacing w:line="288" w:lineRule="auto"/>
        <w:jc w:val="both"/>
        <w:rPr>
          <w:sz w:val="24"/>
        </w:rPr>
      </w:pPr>
    </w:p>
    <w:p w:rsidR="001C33B3" w:rsidRPr="00AC0412" w:rsidRDefault="001C33B3" w:rsidP="00AC0412">
      <w:pPr>
        <w:spacing w:line="288" w:lineRule="auto"/>
        <w:jc w:val="both"/>
        <w:rPr>
          <w:sz w:val="24"/>
        </w:rPr>
      </w:pPr>
      <w:r w:rsidRPr="00AC0412">
        <w:rPr>
          <w:sz w:val="24"/>
        </w:rPr>
        <w:t xml:space="preserve">Efter skatteforvaltningslovens § 54, stk. 1, nr. 2, kan der gives </w:t>
      </w:r>
      <w:r w:rsidR="004D7CFE" w:rsidRPr="00AC0412">
        <w:rPr>
          <w:sz w:val="24"/>
        </w:rPr>
        <w:t>omkostnings</w:t>
      </w:r>
      <w:r w:rsidR="004D7CFE">
        <w:rPr>
          <w:sz w:val="24"/>
        </w:rPr>
        <w:t>godtgørelse</w:t>
      </w:r>
      <w:r w:rsidR="004D7CFE" w:rsidRPr="00AC0412">
        <w:rPr>
          <w:sz w:val="24"/>
        </w:rPr>
        <w:t xml:space="preserve"> </w:t>
      </w:r>
      <w:r w:rsidRPr="00AC0412">
        <w:rPr>
          <w:sz w:val="24"/>
        </w:rPr>
        <w:t xml:space="preserve">til retsafgifter. Efter bestemmelsen omfatter det dog ikke klagegebyr ved klage til Landsskatteretten. Det foreslås, at denne regel videreføres på den måde, at der ikke kan opnås </w:t>
      </w:r>
      <w:r w:rsidR="004D7CFE" w:rsidRPr="00AC0412">
        <w:rPr>
          <w:sz w:val="24"/>
        </w:rPr>
        <w:t>omkostnings</w:t>
      </w:r>
      <w:r w:rsidR="004D7CFE">
        <w:rPr>
          <w:sz w:val="24"/>
        </w:rPr>
        <w:t>godtgørelse</w:t>
      </w:r>
      <w:r w:rsidR="004D7CFE" w:rsidRPr="00AC0412">
        <w:rPr>
          <w:sz w:val="24"/>
        </w:rPr>
        <w:t xml:space="preserve"> </w:t>
      </w:r>
      <w:r w:rsidRPr="00AC0412">
        <w:rPr>
          <w:sz w:val="24"/>
        </w:rPr>
        <w:t>til dækning af klagegebyret efter de foreslåede nye regler om klagegebyr</w:t>
      </w:r>
      <w:r w:rsidR="004D0007">
        <w:rPr>
          <w:sz w:val="24"/>
        </w:rPr>
        <w:t xml:space="preserve">, jf. den foreslåede § </w:t>
      </w:r>
      <w:r w:rsidR="00B72110">
        <w:rPr>
          <w:sz w:val="24"/>
        </w:rPr>
        <w:t>35 c</w:t>
      </w:r>
      <w:r w:rsidR="004D0007">
        <w:rPr>
          <w:sz w:val="24"/>
        </w:rPr>
        <w:t xml:space="preserve"> i lovforslagets § 1, nr. </w:t>
      </w:r>
      <w:r w:rsidR="00613764">
        <w:rPr>
          <w:sz w:val="24"/>
        </w:rPr>
        <w:t>31</w:t>
      </w:r>
      <w:r w:rsidRPr="00AC0412">
        <w:rPr>
          <w:sz w:val="24"/>
        </w:rPr>
        <w:t>.</w:t>
      </w:r>
    </w:p>
    <w:p w:rsidR="001C33B3" w:rsidRPr="00AC0412" w:rsidRDefault="001C33B3" w:rsidP="00AC0412">
      <w:pPr>
        <w:spacing w:line="288" w:lineRule="auto"/>
        <w:jc w:val="both"/>
        <w:rPr>
          <w:sz w:val="24"/>
        </w:rPr>
      </w:pPr>
    </w:p>
    <w:p w:rsidR="005846B5" w:rsidRPr="00AC0412" w:rsidRDefault="001C33B3" w:rsidP="00AC0412">
      <w:pPr>
        <w:spacing w:line="288" w:lineRule="auto"/>
        <w:jc w:val="both"/>
        <w:rPr>
          <w:sz w:val="24"/>
        </w:rPr>
      </w:pPr>
      <w:r w:rsidRPr="00AC0412">
        <w:rPr>
          <w:sz w:val="24"/>
        </w:rPr>
        <w:t xml:space="preserve">Til nr. </w:t>
      </w:r>
      <w:r w:rsidR="00F8719D">
        <w:rPr>
          <w:sz w:val="24"/>
        </w:rPr>
        <w:t>61</w:t>
      </w:r>
    </w:p>
    <w:p w:rsidR="00112255" w:rsidRPr="00AC0412" w:rsidRDefault="00112255" w:rsidP="00AC0412">
      <w:pPr>
        <w:spacing w:line="288" w:lineRule="auto"/>
        <w:jc w:val="both"/>
        <w:rPr>
          <w:sz w:val="24"/>
        </w:rPr>
      </w:pPr>
      <w:r w:rsidRPr="00AC0412">
        <w:rPr>
          <w:sz w:val="24"/>
        </w:rPr>
        <w:t>Efter skatteforvaltningslovens § 55, stk. 1, nr. 1, ydes der omkostningsgodtgørelse ved klage til skatteankenævnet eller til Landsskatteretten.</w:t>
      </w:r>
    </w:p>
    <w:p w:rsidR="00112255" w:rsidRPr="00AC0412" w:rsidRDefault="00112255" w:rsidP="00AC0412">
      <w:pPr>
        <w:spacing w:line="288" w:lineRule="auto"/>
        <w:jc w:val="both"/>
        <w:rPr>
          <w:sz w:val="24"/>
        </w:rPr>
      </w:pPr>
    </w:p>
    <w:p w:rsidR="00112255" w:rsidRPr="00AC0412" w:rsidRDefault="00112255" w:rsidP="00AC0412">
      <w:pPr>
        <w:spacing w:line="288" w:lineRule="auto"/>
        <w:jc w:val="both"/>
        <w:rPr>
          <w:sz w:val="24"/>
        </w:rPr>
      </w:pPr>
      <w:r w:rsidRPr="00AC0412">
        <w:rPr>
          <w:sz w:val="24"/>
        </w:rPr>
        <w:t xml:space="preserve">Det følger af de foreslåede nye §§ 35 b i skatteforvaltningslovens, jf. lovforslagets § 1, nr. </w:t>
      </w:r>
      <w:r w:rsidR="00613764">
        <w:rPr>
          <w:sz w:val="24"/>
        </w:rPr>
        <w:t>31</w:t>
      </w:r>
      <w:r w:rsidRPr="00AC0412">
        <w:rPr>
          <w:sz w:val="24"/>
        </w:rPr>
        <w:t xml:space="preserve">, at det er skatteankeforvaltningen, der </w:t>
      </w:r>
      <w:r w:rsidR="005C2DB0">
        <w:rPr>
          <w:sz w:val="24"/>
        </w:rPr>
        <w:t>visiterer</w:t>
      </w:r>
      <w:r w:rsidRPr="00AC0412">
        <w:rPr>
          <w:sz w:val="24"/>
        </w:rPr>
        <w:t xml:space="preserve"> indkomm</w:t>
      </w:r>
      <w:r w:rsidR="005C2DB0">
        <w:rPr>
          <w:sz w:val="24"/>
        </w:rPr>
        <w:t>ne</w:t>
      </w:r>
      <w:r w:rsidRPr="00AC0412">
        <w:rPr>
          <w:sz w:val="24"/>
        </w:rPr>
        <w:t xml:space="preserve"> klage</w:t>
      </w:r>
      <w:r w:rsidR="005C2DB0">
        <w:rPr>
          <w:sz w:val="24"/>
        </w:rPr>
        <w:t>r</w:t>
      </w:r>
      <w:r w:rsidRPr="00AC0412">
        <w:rPr>
          <w:sz w:val="24"/>
        </w:rPr>
        <w:t xml:space="preserve"> til </w:t>
      </w:r>
      <w:r w:rsidR="00341E6E">
        <w:rPr>
          <w:sz w:val="24"/>
        </w:rPr>
        <w:t>ankenævnene</w:t>
      </w:r>
      <w:r w:rsidRPr="00AC0412">
        <w:rPr>
          <w:sz w:val="24"/>
        </w:rPr>
        <w:t xml:space="preserve">, til Landsskatteretten eller til skatteankeforvaltningen selv. Dermed er det misvisende at omtale en klage som en klage til skatteankenævnet eller en klage til Landsskatteretten. § 55, stk. 1, nr. 1, foreslås derfor omformuleret, så der kan ydes </w:t>
      </w:r>
      <w:r w:rsidR="004D7CFE" w:rsidRPr="00AC0412">
        <w:rPr>
          <w:sz w:val="24"/>
        </w:rPr>
        <w:t>omkostnings</w:t>
      </w:r>
      <w:r w:rsidR="004D7CFE">
        <w:rPr>
          <w:sz w:val="24"/>
        </w:rPr>
        <w:t>godtgørelse</w:t>
      </w:r>
      <w:r w:rsidR="004D7CFE" w:rsidRPr="00AC0412">
        <w:rPr>
          <w:sz w:val="24"/>
        </w:rPr>
        <w:t xml:space="preserve"> </w:t>
      </w:r>
      <w:r w:rsidRPr="00AC0412">
        <w:rPr>
          <w:sz w:val="24"/>
        </w:rPr>
        <w:t>ved klager, hvor skatteankenævnet eller Landsskatteretten træffer afgørelse.</w:t>
      </w:r>
    </w:p>
    <w:p w:rsidR="00112255" w:rsidRPr="00AC0412" w:rsidRDefault="00112255" w:rsidP="00AC0412">
      <w:pPr>
        <w:spacing w:line="288" w:lineRule="auto"/>
        <w:jc w:val="both"/>
        <w:rPr>
          <w:sz w:val="24"/>
        </w:rPr>
      </w:pPr>
    </w:p>
    <w:p w:rsidR="00112255" w:rsidRPr="00AC0412" w:rsidRDefault="00112255" w:rsidP="00AC0412">
      <w:pPr>
        <w:spacing w:line="288" w:lineRule="auto"/>
        <w:jc w:val="both"/>
        <w:rPr>
          <w:sz w:val="24"/>
        </w:rPr>
      </w:pPr>
      <w:r w:rsidRPr="00AC0412">
        <w:rPr>
          <w:sz w:val="24"/>
        </w:rPr>
        <w:t>Der foreslås endvidere ind</w:t>
      </w:r>
      <w:r w:rsidR="0070393A" w:rsidRPr="00AC0412">
        <w:rPr>
          <w:sz w:val="24"/>
        </w:rPr>
        <w:t xml:space="preserve">sat et nyt nr. 2 i § 55, stk. 1, hvorefter der kan ydes omkostningsgodtgørelse ved klager, hvor skatteankeforvaltningen efter regler udstedt i medfør af den foreslåede bestemmelse i skatteforvaltningslovens § 35 b, stk. 3, jf. lovforslagets § 1, nr. </w:t>
      </w:r>
      <w:r w:rsidR="00613764">
        <w:rPr>
          <w:sz w:val="24"/>
        </w:rPr>
        <w:t>31</w:t>
      </w:r>
      <w:r w:rsidR="0070393A" w:rsidRPr="00AC0412">
        <w:rPr>
          <w:sz w:val="24"/>
        </w:rPr>
        <w:t>, træffer afgørelse.</w:t>
      </w:r>
    </w:p>
    <w:p w:rsidR="0070393A" w:rsidRPr="00AC0412" w:rsidRDefault="0070393A" w:rsidP="00AC0412">
      <w:pPr>
        <w:spacing w:line="288" w:lineRule="auto"/>
        <w:jc w:val="both"/>
        <w:rPr>
          <w:sz w:val="24"/>
        </w:rPr>
      </w:pPr>
    </w:p>
    <w:p w:rsidR="0070393A" w:rsidRPr="00AC0412" w:rsidRDefault="0070393A" w:rsidP="00AC0412">
      <w:pPr>
        <w:spacing w:line="288" w:lineRule="auto"/>
        <w:jc w:val="both"/>
        <w:rPr>
          <w:sz w:val="24"/>
        </w:rPr>
      </w:pPr>
      <w:r w:rsidRPr="00AC0412">
        <w:rPr>
          <w:sz w:val="24"/>
        </w:rPr>
        <w:t xml:space="preserve">De pågældende sager er de sager, som i dag behandles som kontorsager i Landsskatteretten. I disse sager er der efter de gældende regler mulighed for omkostningsgodtgørelse efter § 55, stk. 1, nr. 1. Forslaget sikrer, at det stadig vil være muligt, selv om sagerne </w:t>
      </w:r>
      <w:r w:rsidR="0029161A" w:rsidRPr="00AC0412">
        <w:rPr>
          <w:sz w:val="24"/>
        </w:rPr>
        <w:t>efter</w:t>
      </w:r>
      <w:r w:rsidRPr="00AC0412">
        <w:rPr>
          <w:sz w:val="24"/>
        </w:rPr>
        <w:t xml:space="preserve"> lovforslaget overtages af skatteankeforvaltningen.</w:t>
      </w:r>
    </w:p>
    <w:p w:rsidR="00112255" w:rsidRPr="00AC0412" w:rsidRDefault="00112255" w:rsidP="00AC0412">
      <w:pPr>
        <w:spacing w:line="288" w:lineRule="auto"/>
        <w:jc w:val="both"/>
        <w:rPr>
          <w:sz w:val="24"/>
        </w:rPr>
      </w:pPr>
    </w:p>
    <w:p w:rsidR="001C33B3" w:rsidRPr="00AC0412" w:rsidRDefault="001C33B3" w:rsidP="00AC0412">
      <w:pPr>
        <w:spacing w:line="288" w:lineRule="auto"/>
        <w:jc w:val="both"/>
        <w:rPr>
          <w:sz w:val="24"/>
        </w:rPr>
      </w:pPr>
      <w:r w:rsidRPr="00AC0412">
        <w:rPr>
          <w:sz w:val="24"/>
        </w:rPr>
        <w:t xml:space="preserve">Til nr. </w:t>
      </w:r>
      <w:r w:rsidR="00F8719D">
        <w:rPr>
          <w:sz w:val="24"/>
        </w:rPr>
        <w:t>62</w:t>
      </w:r>
    </w:p>
    <w:p w:rsidR="001C33B3" w:rsidRPr="00AC0412" w:rsidRDefault="001C33B3" w:rsidP="00AC0412">
      <w:pPr>
        <w:spacing w:line="288" w:lineRule="auto"/>
        <w:jc w:val="both"/>
        <w:rPr>
          <w:sz w:val="24"/>
        </w:rPr>
      </w:pPr>
      <w:r w:rsidRPr="00AC0412">
        <w:rPr>
          <w:sz w:val="24"/>
        </w:rPr>
        <w:t xml:space="preserve">Der er tale om konsekvensændring af en henvisning som følge af </w:t>
      </w:r>
      <w:r w:rsidR="00A07D9F" w:rsidRPr="00AC0412">
        <w:rPr>
          <w:sz w:val="24"/>
        </w:rPr>
        <w:t xml:space="preserve">lovforslagets </w:t>
      </w:r>
      <w:r w:rsidRPr="00AC0412">
        <w:rPr>
          <w:sz w:val="24"/>
        </w:rPr>
        <w:t xml:space="preserve">§ 1, nr. </w:t>
      </w:r>
      <w:r w:rsidR="00F8719D">
        <w:rPr>
          <w:sz w:val="24"/>
        </w:rPr>
        <w:t>46</w:t>
      </w:r>
      <w:r w:rsidRPr="00AC0412">
        <w:rPr>
          <w:sz w:val="24"/>
        </w:rPr>
        <w:t>.</w:t>
      </w:r>
    </w:p>
    <w:p w:rsidR="001C33B3" w:rsidRPr="00AC0412" w:rsidRDefault="001C33B3" w:rsidP="00AC0412">
      <w:pPr>
        <w:spacing w:line="288" w:lineRule="auto"/>
        <w:jc w:val="both"/>
        <w:rPr>
          <w:sz w:val="24"/>
        </w:rPr>
      </w:pPr>
    </w:p>
    <w:p w:rsidR="005846B5" w:rsidRPr="00AC0412" w:rsidRDefault="001C33B3" w:rsidP="00AC0412">
      <w:pPr>
        <w:spacing w:line="288" w:lineRule="auto"/>
        <w:jc w:val="both"/>
        <w:rPr>
          <w:sz w:val="24"/>
        </w:rPr>
      </w:pPr>
      <w:r w:rsidRPr="00AC0412">
        <w:rPr>
          <w:sz w:val="24"/>
        </w:rPr>
        <w:t xml:space="preserve">Til nr. </w:t>
      </w:r>
      <w:r w:rsidR="00F8719D">
        <w:rPr>
          <w:sz w:val="24"/>
        </w:rPr>
        <w:t>63</w:t>
      </w:r>
    </w:p>
    <w:p w:rsidR="005846B5" w:rsidRPr="00AC0412" w:rsidRDefault="0070393A" w:rsidP="00AC0412">
      <w:pPr>
        <w:spacing w:line="288" w:lineRule="auto"/>
        <w:jc w:val="both"/>
        <w:rPr>
          <w:sz w:val="24"/>
        </w:rPr>
      </w:pPr>
      <w:r w:rsidRPr="00AC0412">
        <w:rPr>
          <w:sz w:val="24"/>
        </w:rPr>
        <w:t xml:space="preserve">Efter skatteforvaltningslovens § 55, stk. 1, nr. 3, </w:t>
      </w:r>
      <w:r w:rsidR="004307DC" w:rsidRPr="00AC0412">
        <w:rPr>
          <w:sz w:val="24"/>
        </w:rPr>
        <w:t>ydes der</w:t>
      </w:r>
      <w:r w:rsidR="009D5AB9" w:rsidRPr="00AC0412">
        <w:rPr>
          <w:sz w:val="24"/>
        </w:rPr>
        <w:t xml:space="preserve"> omkostningsgodtgørelse i forbindelse med anmodninger til et skatteankenævn eller Landsskatteretten om genoptagelse af en afgørelse, den pågældende myndighed tidligere har truffet.</w:t>
      </w:r>
      <w:r w:rsidR="008D41B9" w:rsidRPr="00AC0412">
        <w:rPr>
          <w:sz w:val="24"/>
        </w:rPr>
        <w:t xml:space="preserve"> Dette gælder også anmodninger om genoptagelse af de såkaldte kontorsager.</w:t>
      </w:r>
    </w:p>
    <w:p w:rsidR="008D41B9" w:rsidRPr="00AC0412" w:rsidRDefault="008D41B9" w:rsidP="00AC0412">
      <w:pPr>
        <w:spacing w:line="288" w:lineRule="auto"/>
        <w:jc w:val="both"/>
        <w:rPr>
          <w:sz w:val="24"/>
        </w:rPr>
      </w:pPr>
    </w:p>
    <w:p w:rsidR="008D41B9" w:rsidRPr="00AC0412" w:rsidRDefault="008D41B9" w:rsidP="00AC0412">
      <w:pPr>
        <w:spacing w:line="288" w:lineRule="auto"/>
        <w:jc w:val="both"/>
        <w:rPr>
          <w:sz w:val="24"/>
        </w:rPr>
      </w:pPr>
      <w:r w:rsidRPr="00AC0412">
        <w:rPr>
          <w:sz w:val="24"/>
        </w:rPr>
        <w:t xml:space="preserve">Efter den foreslåede bestemmelse i skatteforvaltningslovens § 35 b, stk. 3, 1. pkt., jf. lovforslagets § 1, nr. </w:t>
      </w:r>
      <w:r w:rsidR="00613764">
        <w:rPr>
          <w:sz w:val="24"/>
        </w:rPr>
        <w:t>31</w:t>
      </w:r>
      <w:r w:rsidRPr="00AC0412">
        <w:rPr>
          <w:sz w:val="24"/>
        </w:rPr>
        <w:t xml:space="preserve">, skal kontorsagerne fremover afgøres af skatteankeforvaltningen. Det foreslås derfor, at der også vil kunne ydes </w:t>
      </w:r>
      <w:r w:rsidR="004D7CFE" w:rsidRPr="00AC0412">
        <w:rPr>
          <w:sz w:val="24"/>
        </w:rPr>
        <w:t>omkostnings</w:t>
      </w:r>
      <w:r w:rsidR="004D7CFE">
        <w:rPr>
          <w:sz w:val="24"/>
        </w:rPr>
        <w:t>godtgørelse</w:t>
      </w:r>
      <w:r w:rsidR="004D7CFE" w:rsidRPr="00AC0412">
        <w:rPr>
          <w:sz w:val="24"/>
        </w:rPr>
        <w:t xml:space="preserve"> </w:t>
      </w:r>
      <w:r w:rsidRPr="00AC0412">
        <w:rPr>
          <w:sz w:val="24"/>
        </w:rPr>
        <w:t xml:space="preserve">ved anmodning om genoptagelse af en afgørelse </w:t>
      </w:r>
      <w:r w:rsidR="0029161A" w:rsidRPr="00AC0412">
        <w:rPr>
          <w:sz w:val="24"/>
        </w:rPr>
        <w:t>truffet</w:t>
      </w:r>
      <w:r w:rsidRPr="00AC0412">
        <w:rPr>
          <w:sz w:val="24"/>
        </w:rPr>
        <w:t xml:space="preserve"> af skatteanke</w:t>
      </w:r>
      <w:r w:rsidR="00521867">
        <w:rPr>
          <w:sz w:val="24"/>
        </w:rPr>
        <w:t>forvaltningen</w:t>
      </w:r>
      <w:r w:rsidRPr="00AC0412">
        <w:rPr>
          <w:sz w:val="24"/>
        </w:rPr>
        <w:t xml:space="preserve">. Forslaget sikrer, at der fortsat </w:t>
      </w:r>
      <w:r w:rsidR="00041819" w:rsidRPr="00AC0412">
        <w:rPr>
          <w:sz w:val="24"/>
        </w:rPr>
        <w:t>ydes</w:t>
      </w:r>
      <w:r w:rsidRPr="00AC0412">
        <w:rPr>
          <w:sz w:val="24"/>
        </w:rPr>
        <w:t xml:space="preserve"> </w:t>
      </w:r>
      <w:r w:rsidR="004D7CFE" w:rsidRPr="00AC0412">
        <w:rPr>
          <w:sz w:val="24"/>
        </w:rPr>
        <w:t>omkostnings</w:t>
      </w:r>
      <w:r w:rsidR="004D7CFE">
        <w:rPr>
          <w:sz w:val="24"/>
        </w:rPr>
        <w:t>godtgørelse</w:t>
      </w:r>
      <w:r w:rsidR="004D7CFE" w:rsidRPr="00AC0412">
        <w:rPr>
          <w:sz w:val="24"/>
        </w:rPr>
        <w:t xml:space="preserve"> </w:t>
      </w:r>
      <w:r w:rsidRPr="00AC0412">
        <w:rPr>
          <w:sz w:val="24"/>
        </w:rPr>
        <w:t>i kontorsagerne.</w:t>
      </w:r>
    </w:p>
    <w:p w:rsidR="00A9254F" w:rsidRPr="00AC0412" w:rsidRDefault="00A9254F" w:rsidP="00AC0412">
      <w:pPr>
        <w:spacing w:line="288" w:lineRule="auto"/>
        <w:jc w:val="both"/>
        <w:rPr>
          <w:sz w:val="24"/>
        </w:rPr>
      </w:pPr>
    </w:p>
    <w:p w:rsidR="00A9254F" w:rsidRPr="00AC0412" w:rsidRDefault="001C33B3" w:rsidP="00AC0412">
      <w:pPr>
        <w:spacing w:line="288" w:lineRule="auto"/>
        <w:jc w:val="both"/>
        <w:rPr>
          <w:sz w:val="24"/>
        </w:rPr>
      </w:pPr>
      <w:r w:rsidRPr="00AC0412">
        <w:rPr>
          <w:sz w:val="24"/>
        </w:rPr>
        <w:t xml:space="preserve">Til nr. </w:t>
      </w:r>
      <w:r w:rsidR="00F8719D">
        <w:rPr>
          <w:sz w:val="24"/>
        </w:rPr>
        <w:t>64</w:t>
      </w:r>
    </w:p>
    <w:p w:rsidR="009D5AB9" w:rsidRPr="00AC0412" w:rsidRDefault="008D41B9" w:rsidP="00AC0412">
      <w:pPr>
        <w:spacing w:line="288" w:lineRule="auto"/>
        <w:jc w:val="both"/>
        <w:rPr>
          <w:sz w:val="24"/>
        </w:rPr>
      </w:pPr>
      <w:r w:rsidRPr="00AC0412">
        <w:rPr>
          <w:sz w:val="24"/>
        </w:rPr>
        <w:t>Efter</w:t>
      </w:r>
      <w:r w:rsidR="00F26686" w:rsidRPr="00AC0412">
        <w:rPr>
          <w:sz w:val="24"/>
        </w:rPr>
        <w:t xml:space="preserve"> skatteforvaltningslovens</w:t>
      </w:r>
      <w:r w:rsidRPr="00AC0412">
        <w:rPr>
          <w:sz w:val="24"/>
        </w:rPr>
        <w:t xml:space="preserve"> </w:t>
      </w:r>
      <w:r w:rsidR="00F26686" w:rsidRPr="00AC0412">
        <w:rPr>
          <w:sz w:val="24"/>
        </w:rPr>
        <w:t xml:space="preserve">§ 55, stk. 2, kan der ikke opnås </w:t>
      </w:r>
      <w:r w:rsidR="004D7CFE" w:rsidRPr="00AC0412">
        <w:rPr>
          <w:sz w:val="24"/>
        </w:rPr>
        <w:t>omkostnings</w:t>
      </w:r>
      <w:r w:rsidR="004D7CFE">
        <w:rPr>
          <w:sz w:val="24"/>
        </w:rPr>
        <w:t>godtgørelse</w:t>
      </w:r>
      <w:r w:rsidR="004D7CFE" w:rsidRPr="00AC0412">
        <w:rPr>
          <w:sz w:val="24"/>
        </w:rPr>
        <w:t xml:space="preserve"> </w:t>
      </w:r>
      <w:r w:rsidR="00F26686" w:rsidRPr="00AC0412">
        <w:rPr>
          <w:sz w:val="24"/>
        </w:rPr>
        <w:t>i sager, der påklages til Landsskatteretten vedrørende told, afgifter eller arbejdsgiverkontrol, bortset fra hæftelsessager</w:t>
      </w:r>
      <w:r w:rsidR="00357659" w:rsidRPr="00AC0412">
        <w:rPr>
          <w:sz w:val="24"/>
        </w:rPr>
        <w:t xml:space="preserve">, </w:t>
      </w:r>
      <w:r w:rsidR="004D0007">
        <w:rPr>
          <w:sz w:val="24"/>
        </w:rPr>
        <w:t>når de pågældende sager</w:t>
      </w:r>
      <w:r w:rsidR="004D0007" w:rsidRPr="00AC0412">
        <w:rPr>
          <w:sz w:val="24"/>
        </w:rPr>
        <w:t xml:space="preserve"> </w:t>
      </w:r>
      <w:r w:rsidR="00357659" w:rsidRPr="00AC0412">
        <w:rPr>
          <w:sz w:val="24"/>
        </w:rPr>
        <w:t>er gjort til såkaldte kontorsager</w:t>
      </w:r>
      <w:r w:rsidR="00F26686" w:rsidRPr="00AC0412">
        <w:rPr>
          <w:sz w:val="24"/>
        </w:rPr>
        <w:t>. Der kan endvidere ikke opnås omkostningsgodtgørelse i sager om registrering af køretøjer, der er gjort til såkaldte kontorsager.</w:t>
      </w:r>
    </w:p>
    <w:p w:rsidR="00B661B5" w:rsidRPr="00AC0412" w:rsidRDefault="00B661B5" w:rsidP="00AC0412">
      <w:pPr>
        <w:spacing w:line="288" w:lineRule="auto"/>
        <w:jc w:val="both"/>
        <w:rPr>
          <w:sz w:val="24"/>
        </w:rPr>
      </w:pPr>
    </w:p>
    <w:p w:rsidR="00B661B5" w:rsidRPr="00AC0412" w:rsidRDefault="00B661B5" w:rsidP="00AC0412">
      <w:pPr>
        <w:spacing w:line="288" w:lineRule="auto"/>
        <w:jc w:val="both"/>
        <w:rPr>
          <w:sz w:val="24"/>
        </w:rPr>
      </w:pPr>
      <w:r w:rsidRPr="00AC0412">
        <w:rPr>
          <w:sz w:val="24"/>
        </w:rPr>
        <w:t xml:space="preserve">Efter den foreslåede bestemmelse i skatteforvaltningslovens § 35 b, stk. 3, jf. lovforslagets § 1, nr. </w:t>
      </w:r>
      <w:r w:rsidR="00613764">
        <w:rPr>
          <w:sz w:val="24"/>
        </w:rPr>
        <w:t>31</w:t>
      </w:r>
      <w:r w:rsidRPr="00AC0412">
        <w:rPr>
          <w:sz w:val="24"/>
        </w:rPr>
        <w:t xml:space="preserve">, </w:t>
      </w:r>
      <w:r w:rsidR="00357659" w:rsidRPr="00AC0412">
        <w:rPr>
          <w:sz w:val="24"/>
        </w:rPr>
        <w:t>kan sager om told, afgifte</w:t>
      </w:r>
      <w:r w:rsidR="002870ED">
        <w:rPr>
          <w:sz w:val="24"/>
        </w:rPr>
        <w:t>r eller arbejdsgiverkontrol</w:t>
      </w:r>
      <w:r w:rsidR="00E775DA">
        <w:rPr>
          <w:sz w:val="24"/>
        </w:rPr>
        <w:t xml:space="preserve"> og sager om registrering af køretøjer, som ikke er af en type som kan behandles af motorankenævnene,</w:t>
      </w:r>
      <w:r w:rsidR="002870ED">
        <w:rPr>
          <w:sz w:val="24"/>
        </w:rPr>
        <w:t xml:space="preserve"> </w:t>
      </w:r>
      <w:r w:rsidR="00357659" w:rsidRPr="00AC0412">
        <w:rPr>
          <w:sz w:val="24"/>
        </w:rPr>
        <w:t xml:space="preserve">være gjort til kontorsager. Disse kontorsager </w:t>
      </w:r>
      <w:r w:rsidRPr="00AC0412">
        <w:rPr>
          <w:sz w:val="24"/>
        </w:rPr>
        <w:t>skal</w:t>
      </w:r>
      <w:r w:rsidR="00357659" w:rsidRPr="00AC0412">
        <w:rPr>
          <w:sz w:val="24"/>
        </w:rPr>
        <w:t xml:space="preserve"> efter lovforslaget</w:t>
      </w:r>
      <w:r w:rsidRPr="00AC0412">
        <w:rPr>
          <w:sz w:val="24"/>
        </w:rPr>
        <w:t xml:space="preserve"> afgøres af skatteankeforvaltningen. Det foreslås derfor at </w:t>
      </w:r>
      <w:r w:rsidR="00357659" w:rsidRPr="00AC0412">
        <w:rPr>
          <w:sz w:val="24"/>
        </w:rPr>
        <w:t xml:space="preserve">ændre på formuleringen af bestemmelsen, så </w:t>
      </w:r>
      <w:r w:rsidR="006A599C" w:rsidRPr="00AC0412">
        <w:rPr>
          <w:sz w:val="24"/>
        </w:rPr>
        <w:t xml:space="preserve">der fortsat ikke kan opnås </w:t>
      </w:r>
      <w:r w:rsidR="004D7CFE" w:rsidRPr="00AC0412">
        <w:rPr>
          <w:sz w:val="24"/>
        </w:rPr>
        <w:t>omkostnings</w:t>
      </w:r>
      <w:r w:rsidR="004D7CFE">
        <w:rPr>
          <w:sz w:val="24"/>
        </w:rPr>
        <w:t>godtgørelse</w:t>
      </w:r>
      <w:r w:rsidR="004D7CFE" w:rsidRPr="00AC0412">
        <w:rPr>
          <w:sz w:val="24"/>
        </w:rPr>
        <w:t xml:space="preserve"> </w:t>
      </w:r>
      <w:r w:rsidR="006A599C" w:rsidRPr="00AC0412">
        <w:rPr>
          <w:sz w:val="24"/>
        </w:rPr>
        <w:t xml:space="preserve">i </w:t>
      </w:r>
      <w:r w:rsidR="00357659" w:rsidRPr="00AC0412">
        <w:rPr>
          <w:sz w:val="24"/>
        </w:rPr>
        <w:t>sager om told, afgifter og arbejdsgiverkontrol, bortset fra hæftelsessager</w:t>
      </w:r>
      <w:r w:rsidR="006A599C" w:rsidRPr="00AC0412">
        <w:rPr>
          <w:sz w:val="24"/>
        </w:rPr>
        <w:t>, der er gjort til kontorsager</w:t>
      </w:r>
      <w:r w:rsidR="00E775DA">
        <w:rPr>
          <w:sz w:val="24"/>
        </w:rPr>
        <w:t xml:space="preserve">, og </w:t>
      </w:r>
      <w:r w:rsidR="00E775DA" w:rsidRPr="00AC0412">
        <w:rPr>
          <w:sz w:val="24"/>
        </w:rPr>
        <w:t>i sager om registrering af</w:t>
      </w:r>
      <w:r w:rsidR="00E775DA">
        <w:rPr>
          <w:sz w:val="24"/>
        </w:rPr>
        <w:t xml:space="preserve"> køretøjer, der er gjort til </w:t>
      </w:r>
      <w:r w:rsidR="00E775DA" w:rsidRPr="00AC0412">
        <w:rPr>
          <w:sz w:val="24"/>
        </w:rPr>
        <w:t>kontorsager</w:t>
      </w:r>
      <w:r w:rsidRPr="00AC0412">
        <w:rPr>
          <w:sz w:val="24"/>
        </w:rPr>
        <w:t>.</w:t>
      </w:r>
    </w:p>
    <w:p w:rsidR="00B661B5" w:rsidRPr="00AC0412" w:rsidRDefault="00B661B5" w:rsidP="00AC0412">
      <w:pPr>
        <w:spacing w:line="288" w:lineRule="auto"/>
        <w:jc w:val="both"/>
        <w:rPr>
          <w:sz w:val="24"/>
        </w:rPr>
      </w:pPr>
    </w:p>
    <w:p w:rsidR="009D5AB9" w:rsidRPr="00AC0412" w:rsidRDefault="009D5AB9" w:rsidP="00AC0412">
      <w:pPr>
        <w:spacing w:line="288" w:lineRule="auto"/>
        <w:jc w:val="both"/>
        <w:rPr>
          <w:sz w:val="24"/>
        </w:rPr>
      </w:pPr>
    </w:p>
    <w:p w:rsidR="009D5AB9" w:rsidRPr="00AC0412" w:rsidRDefault="001C33B3" w:rsidP="00AC0412">
      <w:pPr>
        <w:spacing w:line="288" w:lineRule="auto"/>
        <w:jc w:val="both"/>
        <w:rPr>
          <w:sz w:val="24"/>
        </w:rPr>
      </w:pPr>
      <w:r w:rsidRPr="00AC0412">
        <w:rPr>
          <w:sz w:val="24"/>
        </w:rPr>
        <w:t xml:space="preserve">Til nr. </w:t>
      </w:r>
      <w:r w:rsidR="00F8719D">
        <w:rPr>
          <w:sz w:val="24"/>
        </w:rPr>
        <w:t>65</w:t>
      </w:r>
    </w:p>
    <w:p w:rsidR="004307DC" w:rsidRPr="00AC0412" w:rsidRDefault="004307DC" w:rsidP="00AC0412">
      <w:pPr>
        <w:spacing w:line="288" w:lineRule="auto"/>
        <w:jc w:val="both"/>
        <w:rPr>
          <w:sz w:val="24"/>
        </w:rPr>
      </w:pPr>
      <w:r w:rsidRPr="00AC0412">
        <w:rPr>
          <w:sz w:val="24"/>
        </w:rPr>
        <w:t>Efter skatteforvaltningslovens § 55, stk. 3, ydes</w:t>
      </w:r>
      <w:r w:rsidR="00041819" w:rsidRPr="00AC0412">
        <w:rPr>
          <w:sz w:val="24"/>
        </w:rPr>
        <w:t xml:space="preserve"> der også</w:t>
      </w:r>
      <w:r w:rsidRPr="00AC0412">
        <w:rPr>
          <w:sz w:val="24"/>
        </w:rPr>
        <w:t xml:space="preserve"> omkostningsgodtgørelse ved domstolsprøvelse af sager, som er godtgørelsesberettigede efter § 55, stk. 1, nr. 1-3.</w:t>
      </w:r>
    </w:p>
    <w:p w:rsidR="004307DC" w:rsidRPr="00AC0412" w:rsidRDefault="004307DC" w:rsidP="00AC0412">
      <w:pPr>
        <w:spacing w:line="288" w:lineRule="auto"/>
        <w:jc w:val="both"/>
        <w:rPr>
          <w:sz w:val="24"/>
        </w:rPr>
      </w:pPr>
    </w:p>
    <w:p w:rsidR="00F26686" w:rsidRPr="00AC0412" w:rsidRDefault="004307DC" w:rsidP="00AC0412">
      <w:pPr>
        <w:spacing w:line="288" w:lineRule="auto"/>
        <w:jc w:val="both"/>
        <w:rPr>
          <w:sz w:val="24"/>
        </w:rPr>
      </w:pPr>
      <w:r w:rsidRPr="00AC0412">
        <w:rPr>
          <w:sz w:val="24"/>
        </w:rPr>
        <w:t>Det foreslås, at dette også skal gælde i forhold til det nye nr. 2, som</w:t>
      </w:r>
      <w:r w:rsidR="00A07D9F" w:rsidRPr="00AC0412">
        <w:rPr>
          <w:sz w:val="24"/>
        </w:rPr>
        <w:t xml:space="preserve"> efter lovforslagets § 1, nr. </w:t>
      </w:r>
      <w:r w:rsidR="00F8719D">
        <w:rPr>
          <w:sz w:val="24"/>
        </w:rPr>
        <w:t>64</w:t>
      </w:r>
      <w:r w:rsidRPr="00AC0412">
        <w:rPr>
          <w:sz w:val="24"/>
        </w:rPr>
        <w:t xml:space="preserve">, indsættes i § 55, stk. 1. Bestemmelsen omhandler kontorsager. Efter den foreslåede bestemmelse i skatteforvaltningslovens § 35 b, stk. 3, jf. lovforslagets § 1, nr. </w:t>
      </w:r>
      <w:r w:rsidR="00613764">
        <w:rPr>
          <w:sz w:val="24"/>
        </w:rPr>
        <w:t>31</w:t>
      </w:r>
      <w:r w:rsidRPr="00AC0412">
        <w:rPr>
          <w:sz w:val="24"/>
        </w:rPr>
        <w:t xml:space="preserve">, skal kontorsagerne fremover afgøres af skatteankeforvaltningen. Den foreslåede ændring bevirker, at reglen om </w:t>
      </w:r>
      <w:r w:rsidR="004D7CFE" w:rsidRPr="00AC0412">
        <w:rPr>
          <w:sz w:val="24"/>
        </w:rPr>
        <w:t>omkostnings</w:t>
      </w:r>
      <w:r w:rsidR="004D7CFE">
        <w:rPr>
          <w:sz w:val="24"/>
        </w:rPr>
        <w:t>godtgørelse</w:t>
      </w:r>
      <w:r w:rsidR="004D7CFE" w:rsidRPr="00AC0412">
        <w:rPr>
          <w:sz w:val="24"/>
        </w:rPr>
        <w:t xml:space="preserve"> </w:t>
      </w:r>
      <w:r w:rsidRPr="00AC0412">
        <w:rPr>
          <w:sz w:val="24"/>
        </w:rPr>
        <w:t>ved domstolsprøvelse af godtgørelsesberettigede sager forsat gælder for kontorsager og de øvrige sager, som er omfattet af den gældende regel.</w:t>
      </w:r>
    </w:p>
    <w:p w:rsidR="00F26686" w:rsidRPr="00AC0412" w:rsidRDefault="00F26686" w:rsidP="00AC0412">
      <w:pPr>
        <w:spacing w:line="288" w:lineRule="auto"/>
        <w:jc w:val="both"/>
        <w:rPr>
          <w:sz w:val="24"/>
        </w:rPr>
      </w:pPr>
    </w:p>
    <w:p w:rsidR="00F26686" w:rsidRPr="00AC0412" w:rsidRDefault="001C33B3" w:rsidP="00AC0412">
      <w:pPr>
        <w:spacing w:line="288" w:lineRule="auto"/>
        <w:jc w:val="both"/>
        <w:rPr>
          <w:sz w:val="24"/>
        </w:rPr>
      </w:pPr>
      <w:r w:rsidRPr="00AC0412">
        <w:rPr>
          <w:sz w:val="24"/>
        </w:rPr>
        <w:t xml:space="preserve">Til nr. </w:t>
      </w:r>
      <w:r w:rsidR="00F8719D">
        <w:rPr>
          <w:sz w:val="24"/>
        </w:rPr>
        <w:t>66</w:t>
      </w:r>
    </w:p>
    <w:p w:rsidR="00A9254F" w:rsidRPr="00AC0412" w:rsidRDefault="004307DC" w:rsidP="00AC0412">
      <w:pPr>
        <w:spacing w:line="288" w:lineRule="auto"/>
        <w:jc w:val="both"/>
        <w:rPr>
          <w:sz w:val="24"/>
        </w:rPr>
      </w:pPr>
      <w:r w:rsidRPr="00AC0412">
        <w:rPr>
          <w:sz w:val="24"/>
        </w:rPr>
        <w:t>Efter skatteforvaltningslovens § 52</w:t>
      </w:r>
      <w:r w:rsidR="00041819" w:rsidRPr="00AC0412">
        <w:rPr>
          <w:sz w:val="24"/>
        </w:rPr>
        <w:t>, stk. 1,</w:t>
      </w:r>
      <w:r w:rsidRPr="00AC0412">
        <w:rPr>
          <w:sz w:val="24"/>
        </w:rPr>
        <w:t xml:space="preserve"> er det afgørende for </w:t>
      </w:r>
      <w:r w:rsidR="004D7CFE" w:rsidRPr="00AC0412">
        <w:rPr>
          <w:sz w:val="24"/>
        </w:rPr>
        <w:t>omkostnings</w:t>
      </w:r>
      <w:r w:rsidR="004D7CFE">
        <w:rPr>
          <w:sz w:val="24"/>
        </w:rPr>
        <w:t>god</w:t>
      </w:r>
      <w:r w:rsidR="004D0007">
        <w:rPr>
          <w:sz w:val="24"/>
        </w:rPr>
        <w:t>t</w:t>
      </w:r>
      <w:r w:rsidR="004D7CFE">
        <w:rPr>
          <w:sz w:val="24"/>
        </w:rPr>
        <w:t>gørelsen</w:t>
      </w:r>
      <w:r w:rsidR="004D7CFE" w:rsidRPr="00AC0412">
        <w:rPr>
          <w:sz w:val="24"/>
        </w:rPr>
        <w:t xml:space="preserve">s </w:t>
      </w:r>
      <w:r w:rsidR="00041819" w:rsidRPr="00AC0412">
        <w:rPr>
          <w:sz w:val="24"/>
        </w:rPr>
        <w:t>omfang, om klageren får fuldt eller delvist medhold (100 pct. dækning af godtgørelsesberettigede omkostninger) eller ikke får medhold (50 pct. dækning af godtgørelsesberettigede omkostninger).</w:t>
      </w:r>
    </w:p>
    <w:p w:rsidR="004307DC" w:rsidRPr="00AC0412" w:rsidRDefault="004307DC" w:rsidP="00AC0412">
      <w:pPr>
        <w:spacing w:line="288" w:lineRule="auto"/>
        <w:jc w:val="both"/>
        <w:rPr>
          <w:sz w:val="24"/>
        </w:rPr>
      </w:pPr>
    </w:p>
    <w:p w:rsidR="00041819" w:rsidRPr="00AC0412" w:rsidRDefault="00041819" w:rsidP="00AC0412">
      <w:pPr>
        <w:spacing w:line="288" w:lineRule="auto"/>
        <w:jc w:val="both"/>
        <w:rPr>
          <w:sz w:val="24"/>
        </w:rPr>
      </w:pPr>
      <w:r w:rsidRPr="00AC0412">
        <w:rPr>
          <w:sz w:val="24"/>
        </w:rPr>
        <w:t xml:space="preserve">Efter § 56, stk. 1, afgiver den administrative klageinstans, der træffer afgørelse i den godtgørelsesberettigede sag, en udtalelse om, i hvilket omfang klageren har fået medhold. Udtalelsen kan efter § 56, stk. 2, afgives af </w:t>
      </w:r>
      <w:r w:rsidR="00480635">
        <w:rPr>
          <w:sz w:val="24"/>
        </w:rPr>
        <w:t>SKAT</w:t>
      </w:r>
      <w:r w:rsidRPr="00AC0412">
        <w:rPr>
          <w:sz w:val="24"/>
        </w:rPr>
        <w:t xml:space="preserve"> som sekretariat for Skatterådet eller et skatteankenævn eller af en kontorchef i Landsskatteretten.</w:t>
      </w:r>
    </w:p>
    <w:p w:rsidR="00041819" w:rsidRPr="00AC0412" w:rsidRDefault="00041819" w:rsidP="00AC0412">
      <w:pPr>
        <w:spacing w:line="288" w:lineRule="auto"/>
        <w:jc w:val="both"/>
        <w:rPr>
          <w:sz w:val="24"/>
        </w:rPr>
      </w:pPr>
    </w:p>
    <w:p w:rsidR="00041819" w:rsidRPr="00AC0412" w:rsidRDefault="00041819" w:rsidP="00AC0412">
      <w:pPr>
        <w:spacing w:line="288" w:lineRule="auto"/>
        <w:jc w:val="both"/>
        <w:rPr>
          <w:sz w:val="24"/>
        </w:rPr>
      </w:pPr>
      <w:r w:rsidRPr="00AC0412">
        <w:rPr>
          <w:sz w:val="24"/>
        </w:rPr>
        <w:t>I lovforslagets § 1, nr. 2, foreslås det, at skatteankeforvaltningen overtager sekretariatsbetjeningen af bl.a. skatteankenævnene og Landsskatteretten. Det foreslås derfor, at skatteankeforvaltningen kan afgive udtalelsen som sekretariat for et skatteankenævn eller Landsskatteretten.</w:t>
      </w:r>
    </w:p>
    <w:p w:rsidR="00041819" w:rsidRPr="00AC0412" w:rsidRDefault="00041819" w:rsidP="00AC0412">
      <w:pPr>
        <w:spacing w:line="288" w:lineRule="auto"/>
        <w:jc w:val="both"/>
        <w:rPr>
          <w:sz w:val="24"/>
        </w:rPr>
      </w:pPr>
    </w:p>
    <w:p w:rsidR="00041819" w:rsidRPr="00AC0412" w:rsidRDefault="00E7713B" w:rsidP="00AC0412">
      <w:pPr>
        <w:spacing w:line="288" w:lineRule="auto"/>
        <w:jc w:val="both"/>
        <w:rPr>
          <w:sz w:val="24"/>
        </w:rPr>
      </w:pPr>
      <w:r w:rsidRPr="00AC0412">
        <w:rPr>
          <w:sz w:val="24"/>
        </w:rPr>
        <w:t>D</w:t>
      </w:r>
      <w:r w:rsidR="00041819" w:rsidRPr="00AC0412">
        <w:rPr>
          <w:sz w:val="24"/>
        </w:rPr>
        <w:t xml:space="preserve">et </w:t>
      </w:r>
      <w:r w:rsidRPr="00AC0412">
        <w:rPr>
          <w:sz w:val="24"/>
        </w:rPr>
        <w:t xml:space="preserve">foreslås </w:t>
      </w:r>
      <w:r w:rsidR="00041819" w:rsidRPr="00AC0412">
        <w:rPr>
          <w:sz w:val="24"/>
        </w:rPr>
        <w:t xml:space="preserve">endvidere i lovforslagets § 1, nr. </w:t>
      </w:r>
      <w:r w:rsidR="00F8719D">
        <w:rPr>
          <w:sz w:val="24"/>
        </w:rPr>
        <w:t>61</w:t>
      </w:r>
      <w:r w:rsidR="00041819" w:rsidRPr="00AC0412">
        <w:rPr>
          <w:sz w:val="24"/>
        </w:rPr>
        <w:t xml:space="preserve">, at der ydes </w:t>
      </w:r>
      <w:r w:rsidR="004D7CFE" w:rsidRPr="00AC0412">
        <w:rPr>
          <w:sz w:val="24"/>
        </w:rPr>
        <w:t>omkostnings</w:t>
      </w:r>
      <w:r w:rsidR="004D7CFE">
        <w:rPr>
          <w:sz w:val="24"/>
        </w:rPr>
        <w:t>godtgørelse</w:t>
      </w:r>
      <w:r w:rsidR="004D7CFE" w:rsidRPr="00AC0412">
        <w:rPr>
          <w:sz w:val="24"/>
        </w:rPr>
        <w:t xml:space="preserve"> </w:t>
      </w:r>
      <w:r w:rsidR="00041819" w:rsidRPr="00AC0412">
        <w:rPr>
          <w:sz w:val="24"/>
        </w:rPr>
        <w:t>i sager, hvor skatteankeforvaltningen</w:t>
      </w:r>
      <w:r w:rsidRPr="00AC0412">
        <w:rPr>
          <w:sz w:val="24"/>
        </w:rPr>
        <w:t xml:space="preserve"> træffer afgørelse</w:t>
      </w:r>
      <w:r w:rsidR="0029161A" w:rsidRPr="00AC0412">
        <w:rPr>
          <w:sz w:val="24"/>
        </w:rPr>
        <w:t xml:space="preserve"> (kontorsagerne)</w:t>
      </w:r>
      <w:r w:rsidR="002870ED">
        <w:rPr>
          <w:sz w:val="24"/>
        </w:rPr>
        <w:t>,</w:t>
      </w:r>
      <w:r w:rsidR="0029161A" w:rsidRPr="00AC0412">
        <w:rPr>
          <w:sz w:val="24"/>
        </w:rPr>
        <w:t xml:space="preserve"> i samme omfang som der kan ydes </w:t>
      </w:r>
      <w:r w:rsidR="004D7CFE" w:rsidRPr="00AC0412">
        <w:rPr>
          <w:sz w:val="24"/>
        </w:rPr>
        <w:t>omkostnings</w:t>
      </w:r>
      <w:r w:rsidR="004D7CFE">
        <w:rPr>
          <w:sz w:val="24"/>
        </w:rPr>
        <w:t>godtgørelse</w:t>
      </w:r>
      <w:r w:rsidR="004D7CFE" w:rsidRPr="00AC0412">
        <w:rPr>
          <w:sz w:val="24"/>
        </w:rPr>
        <w:t xml:space="preserve"> </w:t>
      </w:r>
      <w:r w:rsidR="0029161A" w:rsidRPr="00AC0412">
        <w:rPr>
          <w:sz w:val="24"/>
        </w:rPr>
        <w:t>i kontorsagerne efter de gældende regler</w:t>
      </w:r>
      <w:r w:rsidRPr="00AC0412">
        <w:rPr>
          <w:sz w:val="24"/>
        </w:rPr>
        <w:t>. I forbindelse med disse sager foreslås det, at det er skatteankeforvaltningen selv, der afgiver udtalelsen om medholdsgraden.</w:t>
      </w:r>
    </w:p>
    <w:p w:rsidR="00041819" w:rsidRPr="00AC0412" w:rsidRDefault="00041819" w:rsidP="00AC0412">
      <w:pPr>
        <w:spacing w:line="288" w:lineRule="auto"/>
        <w:jc w:val="both"/>
        <w:rPr>
          <w:sz w:val="24"/>
        </w:rPr>
      </w:pPr>
    </w:p>
    <w:p w:rsidR="00041819" w:rsidRPr="00AC0412" w:rsidRDefault="00041819" w:rsidP="00AC0412">
      <w:pPr>
        <w:spacing w:line="288" w:lineRule="auto"/>
        <w:jc w:val="both"/>
        <w:rPr>
          <w:sz w:val="24"/>
        </w:rPr>
      </w:pPr>
    </w:p>
    <w:p w:rsidR="00B70911" w:rsidRPr="00AC0412" w:rsidRDefault="00B70911" w:rsidP="00AC0412">
      <w:pPr>
        <w:pStyle w:val="Overskrift2"/>
        <w:spacing w:line="288" w:lineRule="auto"/>
        <w:jc w:val="center"/>
        <w:rPr>
          <w:rFonts w:ascii="Times New Roman" w:hAnsi="Times New Roman" w:cs="Times New Roman"/>
          <w:i/>
          <w:sz w:val="24"/>
        </w:rPr>
      </w:pPr>
      <w:bookmarkStart w:id="6" w:name="_Toc207591967"/>
      <w:bookmarkStart w:id="7" w:name="_Toc207684798"/>
      <w:bookmarkStart w:id="8" w:name="_Toc210026130"/>
      <w:r w:rsidRPr="00AC0412">
        <w:rPr>
          <w:rFonts w:ascii="Times New Roman" w:hAnsi="Times New Roman" w:cs="Times New Roman"/>
          <w:i/>
          <w:sz w:val="24"/>
        </w:rPr>
        <w:t>Til § 2</w:t>
      </w:r>
      <w:bookmarkEnd w:id="6"/>
      <w:bookmarkEnd w:id="7"/>
      <w:bookmarkEnd w:id="8"/>
    </w:p>
    <w:p w:rsidR="005663D5" w:rsidRPr="00AC0412" w:rsidRDefault="005663D5" w:rsidP="00AC0412">
      <w:pPr>
        <w:spacing w:line="288" w:lineRule="auto"/>
        <w:jc w:val="both"/>
        <w:rPr>
          <w:sz w:val="24"/>
        </w:rPr>
      </w:pPr>
    </w:p>
    <w:p w:rsidR="002C0065" w:rsidRPr="00AC0412" w:rsidRDefault="002C0065" w:rsidP="00AC0412">
      <w:pPr>
        <w:spacing w:line="288" w:lineRule="auto"/>
        <w:jc w:val="both"/>
        <w:rPr>
          <w:sz w:val="24"/>
        </w:rPr>
      </w:pPr>
      <w:r w:rsidRPr="00AC0412">
        <w:rPr>
          <w:sz w:val="24"/>
        </w:rPr>
        <w:t>Til nr. 1</w:t>
      </w:r>
    </w:p>
    <w:p w:rsidR="002C0065" w:rsidRPr="00AC0412" w:rsidRDefault="002C0065" w:rsidP="00AC0412">
      <w:pPr>
        <w:spacing w:line="288" w:lineRule="auto"/>
        <w:jc w:val="both"/>
        <w:rPr>
          <w:sz w:val="24"/>
        </w:rPr>
      </w:pPr>
      <w:r w:rsidRPr="00AC0412">
        <w:rPr>
          <w:sz w:val="24"/>
        </w:rPr>
        <w:t xml:space="preserve">Efter </w:t>
      </w:r>
      <w:r w:rsidR="00DD1E88">
        <w:rPr>
          <w:bCs/>
          <w:sz w:val="24"/>
        </w:rPr>
        <w:t xml:space="preserve">lov </w:t>
      </w:r>
      <w:r w:rsidR="00DD1E88" w:rsidRPr="00DD1E88">
        <w:rPr>
          <w:bCs/>
          <w:sz w:val="24"/>
        </w:rPr>
        <w:t>for Grønland om visse spil</w:t>
      </w:r>
      <w:r w:rsidR="00DD1E88" w:rsidRPr="00AC0412">
        <w:rPr>
          <w:sz w:val="24"/>
        </w:rPr>
        <w:t xml:space="preserve"> </w:t>
      </w:r>
      <w:r w:rsidRPr="00AC0412">
        <w:rPr>
          <w:sz w:val="24"/>
        </w:rPr>
        <w:t>§ 37 kan klager over afgørelser truffet af spillemyndigheden påklages til Landsskatteretten. Det fremgår endvidere</w:t>
      </w:r>
      <w:r w:rsidR="002870ED">
        <w:rPr>
          <w:sz w:val="24"/>
        </w:rPr>
        <w:t>,</w:t>
      </w:r>
      <w:r w:rsidRPr="00AC0412">
        <w:rPr>
          <w:sz w:val="24"/>
        </w:rPr>
        <w:t xml:space="preserve"> at skatteforvaltningslovens § 13, stk. 3, finder tilsvarende anvendelse på klager over afgørelser truffet af spillemyndigheden. Det indebærer, at sådanne sager kan gøres til kontorsager i Landsskatteretten.</w:t>
      </w:r>
    </w:p>
    <w:p w:rsidR="002C0065" w:rsidRPr="00AC0412" w:rsidRDefault="002C0065" w:rsidP="00AC0412">
      <w:pPr>
        <w:spacing w:line="288" w:lineRule="auto"/>
        <w:jc w:val="both"/>
        <w:rPr>
          <w:sz w:val="24"/>
        </w:rPr>
      </w:pPr>
    </w:p>
    <w:p w:rsidR="002C0065" w:rsidRPr="00AC0412" w:rsidRDefault="002C0065" w:rsidP="00AC0412">
      <w:pPr>
        <w:spacing w:line="288" w:lineRule="auto"/>
        <w:jc w:val="both"/>
        <w:rPr>
          <w:sz w:val="24"/>
        </w:rPr>
      </w:pPr>
      <w:r w:rsidRPr="00AC0412">
        <w:rPr>
          <w:sz w:val="24"/>
        </w:rPr>
        <w:t xml:space="preserve">Ved lovforslagets § 1, nr. </w:t>
      </w:r>
      <w:r w:rsidR="001F5874">
        <w:rPr>
          <w:sz w:val="24"/>
        </w:rPr>
        <w:t>15</w:t>
      </w:r>
      <w:r w:rsidRPr="00AC0412">
        <w:rPr>
          <w:sz w:val="24"/>
        </w:rPr>
        <w:t xml:space="preserve">, foreslås skatteforvaltningslovens § 13, stk. 3, ophævet. Bestemmelsen foreslås erstattet af den nye bestemmelse i skatteforvaltningslovens § 35 b, stk. 3, jf. lovforslagets § 1, nr. </w:t>
      </w:r>
      <w:r w:rsidR="00613764">
        <w:rPr>
          <w:sz w:val="24"/>
        </w:rPr>
        <w:t>31</w:t>
      </w:r>
      <w:r w:rsidRPr="00AC0412">
        <w:rPr>
          <w:sz w:val="24"/>
        </w:rPr>
        <w:t>. Efter denne bestemmelse skal kontorsagerne afgøres af skatteankeforvaltningen.</w:t>
      </w:r>
    </w:p>
    <w:p w:rsidR="002C0065" w:rsidRPr="00AC0412" w:rsidRDefault="002C0065" w:rsidP="00AC0412">
      <w:pPr>
        <w:spacing w:line="288" w:lineRule="auto"/>
        <w:jc w:val="both"/>
        <w:rPr>
          <w:sz w:val="24"/>
        </w:rPr>
      </w:pPr>
    </w:p>
    <w:p w:rsidR="002C0065" w:rsidRPr="00AC0412" w:rsidRDefault="002C0065" w:rsidP="00AC0412">
      <w:pPr>
        <w:spacing w:line="288" w:lineRule="auto"/>
        <w:jc w:val="both"/>
        <w:rPr>
          <w:sz w:val="24"/>
        </w:rPr>
      </w:pPr>
      <w:r w:rsidRPr="00AC0412">
        <w:rPr>
          <w:sz w:val="24"/>
        </w:rPr>
        <w:t xml:space="preserve">Som konsekvens heraf foreslås det, at </w:t>
      </w:r>
      <w:r w:rsidR="009641C6" w:rsidRPr="00AC0412">
        <w:rPr>
          <w:sz w:val="24"/>
        </w:rPr>
        <w:t>spillemyndighede</w:t>
      </w:r>
      <w:r w:rsidR="009641C6">
        <w:rPr>
          <w:sz w:val="24"/>
        </w:rPr>
        <w:t>ns</w:t>
      </w:r>
      <w:r w:rsidR="009641C6" w:rsidRPr="00AC0412">
        <w:rPr>
          <w:sz w:val="24"/>
        </w:rPr>
        <w:t xml:space="preserve"> </w:t>
      </w:r>
      <w:r w:rsidRPr="00AC0412">
        <w:rPr>
          <w:sz w:val="24"/>
        </w:rPr>
        <w:t>afgørelse</w:t>
      </w:r>
      <w:r w:rsidR="009641C6">
        <w:rPr>
          <w:sz w:val="24"/>
        </w:rPr>
        <w:t>r</w:t>
      </w:r>
      <w:r w:rsidRPr="00AC0412">
        <w:rPr>
          <w:sz w:val="24"/>
        </w:rPr>
        <w:t xml:space="preserve"> kan påklages til Landsskatteretten eller til skatteankeforvaltningen, hvis det følger af regler udstedt i medfør af den foreslåede regel i skatteforvaltningslovens § 35 b, stk. 3, at kompetencen til at afgøre sagen er hos skatteankeforvaltningen.</w:t>
      </w:r>
    </w:p>
    <w:p w:rsidR="002C0065" w:rsidRPr="00AC0412" w:rsidRDefault="002C0065" w:rsidP="00AC0412">
      <w:pPr>
        <w:spacing w:line="288" w:lineRule="auto"/>
        <w:jc w:val="both"/>
        <w:rPr>
          <w:sz w:val="24"/>
        </w:rPr>
      </w:pPr>
    </w:p>
    <w:p w:rsidR="002C0065" w:rsidRPr="00AC0412" w:rsidRDefault="002C0065" w:rsidP="00AC0412">
      <w:pPr>
        <w:spacing w:line="288" w:lineRule="auto"/>
        <w:jc w:val="both"/>
        <w:rPr>
          <w:sz w:val="24"/>
        </w:rPr>
      </w:pPr>
      <w:r w:rsidRPr="00AC0412">
        <w:rPr>
          <w:sz w:val="24"/>
        </w:rPr>
        <w:t>Til nr. 2</w:t>
      </w:r>
    </w:p>
    <w:p w:rsidR="002C0065" w:rsidRPr="00AC0412" w:rsidRDefault="00DD1E88" w:rsidP="00AC0412">
      <w:pPr>
        <w:spacing w:line="288" w:lineRule="auto"/>
        <w:jc w:val="both"/>
        <w:rPr>
          <w:sz w:val="24"/>
        </w:rPr>
      </w:pPr>
      <w:r>
        <w:rPr>
          <w:bCs/>
          <w:sz w:val="24"/>
        </w:rPr>
        <w:t xml:space="preserve">Lov </w:t>
      </w:r>
      <w:r w:rsidRPr="00DD1E88">
        <w:rPr>
          <w:bCs/>
          <w:sz w:val="24"/>
        </w:rPr>
        <w:t>for Grønland om visse spil</w:t>
      </w:r>
      <w:r w:rsidRPr="00AC0412">
        <w:rPr>
          <w:sz w:val="24"/>
        </w:rPr>
        <w:t xml:space="preserve"> </w:t>
      </w:r>
      <w:r w:rsidR="002C0065" w:rsidRPr="00AC0412">
        <w:rPr>
          <w:sz w:val="24"/>
        </w:rPr>
        <w:t>indeholder i §§ 38-40 en række regler om, hvorvidt en klage til Landsskatteretten har opsættende virkning eller ej. I alle tilfælde bestemmes det samtidig, at Landsskatteretten kan træffe afgørelse om, at klager, som efter lovens udgangspunkt har opsættende virkning, ikke skal have opsættende virkning, eller at klager, som efter lovens udgangspunkt ikke har opsættende virkning, skal have opsættende virkning.</w:t>
      </w:r>
    </w:p>
    <w:p w:rsidR="002C0065" w:rsidRPr="00AC0412" w:rsidRDefault="002C0065" w:rsidP="00AC0412">
      <w:pPr>
        <w:spacing w:line="288" w:lineRule="auto"/>
        <w:jc w:val="both"/>
        <w:rPr>
          <w:sz w:val="24"/>
        </w:rPr>
      </w:pPr>
    </w:p>
    <w:p w:rsidR="002C0065" w:rsidRPr="00AC0412" w:rsidRDefault="002C0065" w:rsidP="00AC0412">
      <w:pPr>
        <w:spacing w:line="288" w:lineRule="auto"/>
        <w:jc w:val="both"/>
        <w:rPr>
          <w:sz w:val="24"/>
        </w:rPr>
      </w:pPr>
      <w:r w:rsidRPr="00AC0412">
        <w:rPr>
          <w:sz w:val="24"/>
        </w:rPr>
        <w:t xml:space="preserve">Som følge af den foreslåede ændring i </w:t>
      </w:r>
      <w:r w:rsidR="009641C6">
        <w:rPr>
          <w:sz w:val="24"/>
        </w:rPr>
        <w:t xml:space="preserve">lovforslagets </w:t>
      </w:r>
      <w:r w:rsidRPr="00AC0412">
        <w:rPr>
          <w:sz w:val="24"/>
        </w:rPr>
        <w:t>§ 2, nr. 1, foreslås det, at skatteankeforvaltningen får en tilsvarende kompetence i de sager, hvor kompetencen til at træffe afgørelse i sagen ligger hos denne.</w:t>
      </w:r>
    </w:p>
    <w:p w:rsidR="002C0065" w:rsidRPr="00AC0412" w:rsidRDefault="002C0065" w:rsidP="00AC0412">
      <w:pPr>
        <w:spacing w:line="288" w:lineRule="auto"/>
        <w:jc w:val="both"/>
        <w:rPr>
          <w:sz w:val="24"/>
        </w:rPr>
      </w:pPr>
    </w:p>
    <w:p w:rsidR="002C0065" w:rsidRPr="00AC0412" w:rsidRDefault="002C0065" w:rsidP="00AC0412">
      <w:pPr>
        <w:spacing w:line="288" w:lineRule="auto"/>
        <w:jc w:val="both"/>
        <w:rPr>
          <w:sz w:val="24"/>
        </w:rPr>
      </w:pPr>
      <w:r w:rsidRPr="00AC0412">
        <w:rPr>
          <w:sz w:val="24"/>
        </w:rPr>
        <w:t>Til nr. 3</w:t>
      </w:r>
    </w:p>
    <w:p w:rsidR="005A49F5" w:rsidRPr="00AC0412" w:rsidRDefault="005A49F5" w:rsidP="00AC0412">
      <w:pPr>
        <w:spacing w:line="288" w:lineRule="auto"/>
        <w:jc w:val="both"/>
        <w:rPr>
          <w:sz w:val="24"/>
        </w:rPr>
      </w:pPr>
      <w:r w:rsidRPr="00AC0412">
        <w:rPr>
          <w:sz w:val="24"/>
        </w:rPr>
        <w:t xml:space="preserve">Efter stk. 2, 3. pkt., i </w:t>
      </w:r>
      <w:r w:rsidR="00DD1E88">
        <w:rPr>
          <w:sz w:val="24"/>
        </w:rPr>
        <w:t xml:space="preserve">lov </w:t>
      </w:r>
      <w:r w:rsidR="00DD1E88" w:rsidRPr="00DD1E88">
        <w:rPr>
          <w:bCs/>
          <w:sz w:val="24"/>
        </w:rPr>
        <w:t>for Grønland om visse spil</w:t>
      </w:r>
      <w:r w:rsidR="00DD1E88" w:rsidRPr="00AC0412">
        <w:rPr>
          <w:sz w:val="24"/>
        </w:rPr>
        <w:t xml:space="preserve"> </w:t>
      </w:r>
      <w:r w:rsidRPr="00AC0412">
        <w:rPr>
          <w:sz w:val="24"/>
        </w:rPr>
        <w:t>§§ 38 og 40, kan Landsskatterettens afgørelser om, at klager, som efter lovens udgangspunkt ikke har opsættende virkning, alligevel skal have opsættende virkning</w:t>
      </w:r>
      <w:r w:rsidR="002870ED">
        <w:rPr>
          <w:sz w:val="24"/>
        </w:rPr>
        <w:t xml:space="preserve"> (se herom ovenfor i bemærkningerne til § 2, nr. 2)</w:t>
      </w:r>
      <w:r w:rsidRPr="00AC0412">
        <w:rPr>
          <w:sz w:val="24"/>
        </w:rPr>
        <w:t>, træffes af retspræsidenten, en retsformand eller en kontorchef i Landsskatteretten.</w:t>
      </w:r>
    </w:p>
    <w:p w:rsidR="005A49F5" w:rsidRPr="00AC0412" w:rsidRDefault="005A49F5" w:rsidP="00AC0412">
      <w:pPr>
        <w:spacing w:line="288" w:lineRule="auto"/>
        <w:jc w:val="both"/>
        <w:rPr>
          <w:sz w:val="24"/>
        </w:rPr>
      </w:pPr>
    </w:p>
    <w:p w:rsidR="005A49F5" w:rsidRPr="00AC0412" w:rsidRDefault="005A49F5" w:rsidP="00AC0412">
      <w:pPr>
        <w:spacing w:line="288" w:lineRule="auto"/>
        <w:jc w:val="both"/>
        <w:rPr>
          <w:sz w:val="24"/>
        </w:rPr>
      </w:pPr>
      <w:r w:rsidRPr="00AC0412">
        <w:rPr>
          <w:sz w:val="24"/>
        </w:rPr>
        <w:t>Det foreslås for det første, at angivelsen af, at retspræsidenten kan træffe afgørelsen, udgår af bestemmelsen. Dette er en konsekvens af, at titlen retspræsident i Landsskatteretten fo</w:t>
      </w:r>
      <w:r w:rsidRPr="00AC0412">
        <w:rPr>
          <w:sz w:val="24"/>
        </w:rPr>
        <w:softHyphen/>
        <w:t>re</w:t>
      </w:r>
      <w:r w:rsidRPr="00AC0412">
        <w:rPr>
          <w:sz w:val="24"/>
        </w:rPr>
        <w:softHyphen/>
        <w:t xml:space="preserve">slås afskaffet. Se nærmere herom i bemærkningerne til lovforslagets § 1, nr. </w:t>
      </w:r>
      <w:r w:rsidR="001F5874">
        <w:rPr>
          <w:sz w:val="24"/>
        </w:rPr>
        <w:t>12</w:t>
      </w:r>
      <w:r w:rsidRPr="00AC0412">
        <w:rPr>
          <w:sz w:val="24"/>
        </w:rPr>
        <w:t>.</w:t>
      </w:r>
    </w:p>
    <w:p w:rsidR="005A49F5" w:rsidRPr="00AC0412" w:rsidRDefault="005A49F5" w:rsidP="00AC0412">
      <w:pPr>
        <w:spacing w:line="288" w:lineRule="auto"/>
        <w:jc w:val="both"/>
        <w:rPr>
          <w:sz w:val="24"/>
        </w:rPr>
      </w:pPr>
    </w:p>
    <w:p w:rsidR="002C0065" w:rsidRPr="00AC0412" w:rsidRDefault="005A49F5" w:rsidP="00AC0412">
      <w:pPr>
        <w:spacing w:line="288" w:lineRule="auto"/>
        <w:jc w:val="both"/>
        <w:rPr>
          <w:sz w:val="24"/>
        </w:rPr>
      </w:pPr>
      <w:r w:rsidRPr="00AC0412">
        <w:rPr>
          <w:sz w:val="24"/>
        </w:rPr>
        <w:t xml:space="preserve">Som følge af, at sekretariatsbetjeningen af Landsskatteretten foreslås overtaget </w:t>
      </w:r>
      <w:r w:rsidR="00C3138F">
        <w:rPr>
          <w:sz w:val="24"/>
        </w:rPr>
        <w:t xml:space="preserve">af </w:t>
      </w:r>
      <w:r w:rsidRPr="00AC0412">
        <w:rPr>
          <w:sz w:val="24"/>
        </w:rPr>
        <w:t>den nye skatte</w:t>
      </w:r>
      <w:r w:rsidRPr="00AC0412">
        <w:rPr>
          <w:sz w:val="24"/>
        </w:rPr>
        <w:softHyphen/>
        <w:t>anke</w:t>
      </w:r>
      <w:r w:rsidRPr="00AC0412">
        <w:rPr>
          <w:sz w:val="24"/>
        </w:rPr>
        <w:softHyphen/>
        <w:t>for</w:t>
      </w:r>
      <w:r w:rsidRPr="00AC0412">
        <w:rPr>
          <w:sz w:val="24"/>
        </w:rPr>
        <w:softHyphen/>
        <w:t>valt</w:t>
      </w:r>
      <w:r w:rsidRPr="00AC0412">
        <w:rPr>
          <w:sz w:val="24"/>
        </w:rPr>
        <w:softHyphen/>
      </w:r>
      <w:r w:rsidR="00C3138F">
        <w:rPr>
          <w:sz w:val="24"/>
        </w:rPr>
        <w:t>n</w:t>
      </w:r>
      <w:r w:rsidRPr="00AC0412">
        <w:rPr>
          <w:sz w:val="24"/>
        </w:rPr>
        <w:t>ing, jf. lovforslagets § 1, nr. 2, foreslås det for det andet, at afgørelsen i stedet for at kunne træf</w:t>
      </w:r>
      <w:r w:rsidRPr="00AC0412">
        <w:rPr>
          <w:sz w:val="24"/>
        </w:rPr>
        <w:softHyphen/>
        <w:t>fes af en kontorchef i Landsskatteretten skal kunne træffes af en kontorchef i skatte</w:t>
      </w:r>
      <w:r w:rsidRPr="00AC0412">
        <w:rPr>
          <w:sz w:val="24"/>
        </w:rPr>
        <w:softHyphen/>
        <w:t>anke</w:t>
      </w:r>
      <w:r w:rsidRPr="00AC0412">
        <w:rPr>
          <w:sz w:val="24"/>
        </w:rPr>
        <w:softHyphen/>
        <w:t>for</w:t>
      </w:r>
      <w:r w:rsidRPr="00AC0412">
        <w:rPr>
          <w:sz w:val="24"/>
        </w:rPr>
        <w:softHyphen/>
        <w:t>valtningen.</w:t>
      </w:r>
    </w:p>
    <w:p w:rsidR="00EA63F2" w:rsidRPr="00AC0412" w:rsidRDefault="00EA63F2" w:rsidP="00AC0412">
      <w:pPr>
        <w:spacing w:line="288" w:lineRule="auto"/>
        <w:jc w:val="both"/>
        <w:rPr>
          <w:sz w:val="24"/>
        </w:rPr>
      </w:pPr>
    </w:p>
    <w:p w:rsidR="00EA63F2" w:rsidRPr="00AC0412" w:rsidRDefault="00EA63F2" w:rsidP="00AC0412">
      <w:pPr>
        <w:spacing w:line="288" w:lineRule="auto"/>
        <w:jc w:val="both"/>
        <w:rPr>
          <w:sz w:val="24"/>
        </w:rPr>
      </w:pPr>
      <w:r w:rsidRPr="00AC0412">
        <w:rPr>
          <w:sz w:val="24"/>
        </w:rPr>
        <w:t>Til nr. 4</w:t>
      </w:r>
    </w:p>
    <w:p w:rsidR="00EA63F2" w:rsidRPr="00AC0412" w:rsidRDefault="00EA63F2" w:rsidP="00AC0412">
      <w:pPr>
        <w:spacing w:line="288" w:lineRule="auto"/>
        <w:jc w:val="both"/>
        <w:rPr>
          <w:sz w:val="24"/>
        </w:rPr>
      </w:pPr>
      <w:r w:rsidRPr="00AC0412">
        <w:rPr>
          <w:sz w:val="24"/>
        </w:rPr>
        <w:t xml:space="preserve">Efter § 41 i </w:t>
      </w:r>
      <w:r w:rsidR="006567C3">
        <w:rPr>
          <w:bCs/>
          <w:sz w:val="24"/>
        </w:rPr>
        <w:t xml:space="preserve">lov </w:t>
      </w:r>
      <w:r w:rsidR="006567C3" w:rsidRPr="00DD1E88">
        <w:rPr>
          <w:bCs/>
          <w:sz w:val="24"/>
        </w:rPr>
        <w:t>for Grønland om visse spil</w:t>
      </w:r>
      <w:r w:rsidRPr="00AC0412">
        <w:rPr>
          <w:sz w:val="24"/>
        </w:rPr>
        <w:t xml:space="preserve"> er der en frist på 3 måneder for at indbringe afgørelser truffet af spillemyndigheden eller Landsskatteretten for domstolene. Det foreslås, at der skal gælde samme frist for at indbringe de afgørelser for domstolene, som skatteforvaltningen træffer efter ændringen foreslået i lovforslagets § 2, nr. 1.</w:t>
      </w:r>
    </w:p>
    <w:p w:rsidR="002C0065" w:rsidRPr="00AC0412" w:rsidRDefault="002C0065" w:rsidP="00AC0412">
      <w:pPr>
        <w:spacing w:line="288" w:lineRule="auto"/>
        <w:jc w:val="both"/>
        <w:rPr>
          <w:sz w:val="24"/>
        </w:rPr>
      </w:pPr>
    </w:p>
    <w:p w:rsidR="002C0065" w:rsidRPr="00AC0412" w:rsidRDefault="002C0065" w:rsidP="00AC0412">
      <w:pPr>
        <w:spacing w:line="288" w:lineRule="auto"/>
        <w:jc w:val="center"/>
        <w:rPr>
          <w:sz w:val="24"/>
        </w:rPr>
      </w:pPr>
      <w:r w:rsidRPr="00AC0412">
        <w:rPr>
          <w:i/>
          <w:sz w:val="24"/>
        </w:rPr>
        <w:t xml:space="preserve">Til </w:t>
      </w:r>
      <w:r w:rsidR="008A05B2" w:rsidRPr="00AC0412">
        <w:rPr>
          <w:i/>
          <w:sz w:val="24"/>
        </w:rPr>
        <w:t>§ 3</w:t>
      </w:r>
    </w:p>
    <w:p w:rsidR="002C0065" w:rsidRPr="00AC0412" w:rsidRDefault="002C0065" w:rsidP="00AC0412">
      <w:pPr>
        <w:spacing w:line="288" w:lineRule="auto"/>
        <w:jc w:val="both"/>
        <w:rPr>
          <w:sz w:val="24"/>
        </w:rPr>
      </w:pPr>
    </w:p>
    <w:p w:rsidR="001C0670" w:rsidRPr="00AC0412" w:rsidRDefault="001C0670" w:rsidP="00AC0412">
      <w:pPr>
        <w:spacing w:line="288" w:lineRule="auto"/>
        <w:jc w:val="both"/>
        <w:rPr>
          <w:sz w:val="24"/>
        </w:rPr>
      </w:pPr>
      <w:r w:rsidRPr="00AC0412">
        <w:rPr>
          <w:sz w:val="24"/>
        </w:rPr>
        <w:t>Til nr. 1</w:t>
      </w:r>
    </w:p>
    <w:p w:rsidR="00DB10E1" w:rsidRPr="00AC0412" w:rsidRDefault="00DB10E1" w:rsidP="00AC0412">
      <w:pPr>
        <w:spacing w:line="288" w:lineRule="auto"/>
        <w:jc w:val="both"/>
        <w:rPr>
          <w:sz w:val="24"/>
        </w:rPr>
      </w:pPr>
      <w:r w:rsidRPr="00AC0412">
        <w:rPr>
          <w:sz w:val="24"/>
        </w:rPr>
        <w:t xml:space="preserve">Efter § 17, stk. 1, i lov om inddrivelse af gæld til det offentlige, kan klager over restanceinddrivelsesmyndighedens afgørelser om inddrivelse af fordringer m.v. indbringes for Landsskatteretten, medmindre andet er bestemt i lovgivningen. Klagen skal indgives til restanceinddrivelsesmyndigheden </w:t>
      </w:r>
      <w:r w:rsidR="006567C3">
        <w:rPr>
          <w:sz w:val="24"/>
        </w:rPr>
        <w:t>senest</w:t>
      </w:r>
      <w:r w:rsidRPr="00AC0412">
        <w:rPr>
          <w:sz w:val="24"/>
        </w:rPr>
        <w:t xml:space="preserve"> 3 måneder</w:t>
      </w:r>
      <w:r w:rsidR="006567C3">
        <w:rPr>
          <w:sz w:val="24"/>
        </w:rPr>
        <w:t xml:space="preserve"> efter, at afgørelsen er modtaget. Klagen skal være</w:t>
      </w:r>
      <w:r w:rsidRPr="00AC0412">
        <w:rPr>
          <w:sz w:val="24"/>
        </w:rPr>
        <w:t xml:space="preserve"> og være skriftlig. Hvis særlige omstændigheder taler for det, kan der kan ses bort fra fristoverskridelser.</w:t>
      </w:r>
    </w:p>
    <w:p w:rsidR="00DB10E1" w:rsidRPr="00AC0412" w:rsidRDefault="00DB10E1" w:rsidP="00AC0412">
      <w:pPr>
        <w:spacing w:line="288" w:lineRule="auto"/>
        <w:jc w:val="both"/>
        <w:rPr>
          <w:sz w:val="24"/>
        </w:rPr>
      </w:pPr>
    </w:p>
    <w:p w:rsidR="00DB10E1" w:rsidRPr="00AC0412" w:rsidRDefault="00DB10E1" w:rsidP="00AC0412">
      <w:pPr>
        <w:spacing w:line="288" w:lineRule="auto"/>
        <w:jc w:val="both"/>
        <w:rPr>
          <w:sz w:val="24"/>
        </w:rPr>
      </w:pPr>
      <w:r w:rsidRPr="00AC0412">
        <w:rPr>
          <w:sz w:val="24"/>
        </w:rPr>
        <w:t xml:space="preserve">Restanceinddrivelsesmyndigheden kan genoptage sagen efter at have modtaget klagen, men hvis restanceinddrivelsesmyndigheden ikke </w:t>
      </w:r>
      <w:r w:rsidR="00F212AE">
        <w:rPr>
          <w:sz w:val="24"/>
        </w:rPr>
        <w:t xml:space="preserve">kan </w:t>
      </w:r>
      <w:r w:rsidRPr="00AC0412">
        <w:rPr>
          <w:sz w:val="24"/>
        </w:rPr>
        <w:t xml:space="preserve">give </w:t>
      </w:r>
      <w:r w:rsidR="00F212AE">
        <w:rPr>
          <w:sz w:val="24"/>
        </w:rPr>
        <w:t xml:space="preserve">klageren </w:t>
      </w:r>
      <w:r w:rsidRPr="00AC0412">
        <w:rPr>
          <w:sz w:val="24"/>
        </w:rPr>
        <w:t>fuldt medhold, og klagen fastholdes, skal restanceinddrivelsesmyndigheden videresende klagen til Landsskatteretten sammen med en udtalelse om sagen.</w:t>
      </w:r>
    </w:p>
    <w:p w:rsidR="00DB10E1" w:rsidRPr="00AC0412" w:rsidRDefault="00DB10E1" w:rsidP="00AC0412">
      <w:pPr>
        <w:spacing w:line="288" w:lineRule="auto"/>
        <w:jc w:val="both"/>
        <w:rPr>
          <w:sz w:val="24"/>
        </w:rPr>
      </w:pPr>
    </w:p>
    <w:p w:rsidR="001C0670" w:rsidRPr="00AC0412" w:rsidRDefault="006567C3" w:rsidP="006567C3">
      <w:pPr>
        <w:spacing w:line="288" w:lineRule="auto"/>
        <w:jc w:val="both"/>
        <w:rPr>
          <w:sz w:val="24"/>
        </w:rPr>
      </w:pPr>
      <w:r>
        <w:rPr>
          <w:sz w:val="24"/>
        </w:rPr>
        <w:t>Efter b</w:t>
      </w:r>
      <w:r w:rsidRPr="006567C3">
        <w:rPr>
          <w:sz w:val="24"/>
        </w:rPr>
        <w:t>ekendtgørelse nr. 1200 af 14. december 2011 om afgørelse af visse klager i Landsskatteretten uden medvirken af ordinære retsmedlemmer</w:t>
      </w:r>
      <w:r w:rsidR="001C0670" w:rsidRPr="00AC0412">
        <w:rPr>
          <w:sz w:val="24"/>
        </w:rPr>
        <w:t xml:space="preserve"> er </w:t>
      </w:r>
      <w:r w:rsidR="00FA6C34" w:rsidRPr="00AC0412">
        <w:rPr>
          <w:sz w:val="24"/>
        </w:rPr>
        <w:t>de inddrivelsessager, der påklages til Landsskatteretten</w:t>
      </w:r>
      <w:r w:rsidR="0029161A" w:rsidRPr="00AC0412">
        <w:rPr>
          <w:sz w:val="24"/>
        </w:rPr>
        <w:t xml:space="preserve">, </w:t>
      </w:r>
      <w:r w:rsidR="001C0670" w:rsidRPr="00AC0412">
        <w:rPr>
          <w:sz w:val="24"/>
        </w:rPr>
        <w:t xml:space="preserve">kontorsager. Efter den foreslåede bestemmelse i skatteforvaltningslovens § 35 b, stk. 3, jf. lovforslagets § 1, nr. </w:t>
      </w:r>
      <w:r w:rsidR="00613764">
        <w:rPr>
          <w:sz w:val="24"/>
        </w:rPr>
        <w:t>31</w:t>
      </w:r>
      <w:r w:rsidR="001C0670" w:rsidRPr="00AC0412">
        <w:rPr>
          <w:sz w:val="24"/>
        </w:rPr>
        <w:t xml:space="preserve">, skal kontorsagerne fremover afgøres af skatteankeforvaltningen. Det foreslås derfor, at indsætte en anden </w:t>
      </w:r>
      <w:r w:rsidR="00FA6C34" w:rsidRPr="00AC0412">
        <w:rPr>
          <w:sz w:val="24"/>
        </w:rPr>
        <w:t xml:space="preserve">undtagelse </w:t>
      </w:r>
      <w:r w:rsidR="001C0670" w:rsidRPr="00AC0412">
        <w:rPr>
          <w:sz w:val="24"/>
        </w:rPr>
        <w:t xml:space="preserve">fra udgangspunktet om, at klage skal ske til Landsskatten, nemlig når </w:t>
      </w:r>
      <w:r w:rsidR="00FA6C34" w:rsidRPr="00AC0412">
        <w:rPr>
          <w:sz w:val="24"/>
        </w:rPr>
        <w:t>andet følger af regler udstedt i medfør af den foreslåede bestemmelse i skatteforvaltningslovens § 35 b, stk. 3. Sager omfattet af denne undtagelse, det vil sige de sager, som er gjort til kontorsager, vil dermed efter forslaget skulle påklages til skatteankeforvaltningen.</w:t>
      </w:r>
    </w:p>
    <w:p w:rsidR="00DB10E1" w:rsidRPr="00AC0412" w:rsidRDefault="00DB10E1" w:rsidP="00AC0412">
      <w:pPr>
        <w:spacing w:line="288" w:lineRule="auto"/>
        <w:jc w:val="both"/>
        <w:rPr>
          <w:sz w:val="24"/>
        </w:rPr>
      </w:pPr>
    </w:p>
    <w:p w:rsidR="00DB10E1" w:rsidRPr="00AC0412" w:rsidRDefault="00DB10E1" w:rsidP="00AC0412">
      <w:pPr>
        <w:spacing w:line="288" w:lineRule="auto"/>
        <w:jc w:val="both"/>
        <w:rPr>
          <w:sz w:val="24"/>
        </w:rPr>
      </w:pPr>
      <w:r w:rsidRPr="00AC0412">
        <w:rPr>
          <w:sz w:val="24"/>
        </w:rPr>
        <w:t>Det foreslås desuden at ændre bestemmelsen, så klagen skal indgives til skat</w:t>
      </w:r>
      <w:r w:rsidRPr="00AC0412">
        <w:rPr>
          <w:sz w:val="24"/>
        </w:rPr>
        <w:softHyphen/>
        <w:t>te</w:t>
      </w:r>
      <w:r w:rsidRPr="00AC0412">
        <w:rPr>
          <w:sz w:val="24"/>
        </w:rPr>
        <w:softHyphen/>
        <w:t>an</w:t>
      </w:r>
      <w:r w:rsidRPr="00AC0412">
        <w:rPr>
          <w:sz w:val="24"/>
        </w:rPr>
        <w:softHyphen/>
        <w:t>ke</w:t>
      </w:r>
      <w:r w:rsidRPr="00AC0412">
        <w:rPr>
          <w:sz w:val="24"/>
        </w:rPr>
        <w:softHyphen/>
        <w:t>for</w:t>
      </w:r>
      <w:r w:rsidRPr="00AC0412">
        <w:rPr>
          <w:sz w:val="24"/>
        </w:rPr>
        <w:softHyphen/>
        <w:t>valt</w:t>
      </w:r>
      <w:r w:rsidRPr="00AC0412">
        <w:rPr>
          <w:sz w:val="24"/>
        </w:rPr>
        <w:softHyphen/>
        <w:t>nin</w:t>
      </w:r>
      <w:r w:rsidRPr="00AC0412">
        <w:rPr>
          <w:sz w:val="24"/>
        </w:rPr>
        <w:softHyphen/>
        <w:t xml:space="preserve">gen. Dette skal ses i sammenhæng med, at det </w:t>
      </w:r>
      <w:r w:rsidR="00C476C9">
        <w:rPr>
          <w:sz w:val="24"/>
        </w:rPr>
        <w:t xml:space="preserve">i </w:t>
      </w:r>
      <w:r w:rsidRPr="00AC0412">
        <w:rPr>
          <w:sz w:val="24"/>
        </w:rPr>
        <w:t>den foreslåede nye bestemmelse i skatteforvalt</w:t>
      </w:r>
      <w:r w:rsidRPr="00AC0412">
        <w:rPr>
          <w:sz w:val="24"/>
        </w:rPr>
        <w:softHyphen/>
        <w:t>nings</w:t>
      </w:r>
      <w:r w:rsidRPr="00AC0412">
        <w:rPr>
          <w:sz w:val="24"/>
        </w:rPr>
        <w:softHyphen/>
        <w:t xml:space="preserve">lovens § 35 a, jf. lovforslagets § 1, nr. </w:t>
      </w:r>
      <w:r w:rsidR="00613764">
        <w:rPr>
          <w:sz w:val="24"/>
        </w:rPr>
        <w:t>31</w:t>
      </w:r>
      <w:r w:rsidRPr="00AC0412">
        <w:rPr>
          <w:sz w:val="24"/>
        </w:rPr>
        <w:t>, er foreslået, at der indføres et generelt princip, hvorefter alle klager, som skal behandles af skatteankeforvaltningen, skatte-, vurderings- eller motorankenævn eller Landsskatteretten, skal indgives til skatteankeforvaltningen. Dette princip foreslås også at skulle gælde i forhold til klager over restancemyndighedens afgørelser.</w:t>
      </w:r>
    </w:p>
    <w:p w:rsidR="0060325D" w:rsidRPr="00AC0412" w:rsidRDefault="0060325D" w:rsidP="00AC0412">
      <w:pPr>
        <w:spacing w:line="288" w:lineRule="auto"/>
        <w:jc w:val="both"/>
        <w:rPr>
          <w:sz w:val="24"/>
        </w:rPr>
      </w:pPr>
    </w:p>
    <w:p w:rsidR="0060325D" w:rsidRPr="00AC0412" w:rsidRDefault="0060325D" w:rsidP="00AC0412">
      <w:pPr>
        <w:spacing w:line="288" w:lineRule="auto"/>
        <w:jc w:val="both"/>
        <w:rPr>
          <w:sz w:val="24"/>
        </w:rPr>
      </w:pPr>
      <w:r w:rsidRPr="00AC0412">
        <w:rPr>
          <w:sz w:val="24"/>
        </w:rPr>
        <w:t>Efter det foreslåede § 35 a, stk. 3, i skatteforvaltningsloven, kan skatteankeforvaltningen vælge at sende klagen til udtalelse hos den myndighed, der har truffet afgørelsen. Hvis den myndighed, der har truffet afgørelsen</w:t>
      </w:r>
      <w:r w:rsidR="009F032F">
        <w:rPr>
          <w:sz w:val="24"/>
        </w:rPr>
        <w:t>,</w:t>
      </w:r>
      <w:r w:rsidRPr="00AC0412">
        <w:rPr>
          <w:sz w:val="24"/>
        </w:rPr>
        <w:t xml:space="preserve"> finder anledning til at give klageren fuldt medhold i klagen, kan den genoptage afgørelsen og ændre den, hvis klageren er enig </w:t>
      </w:r>
      <w:r w:rsidR="009F032F">
        <w:rPr>
          <w:sz w:val="24"/>
        </w:rPr>
        <w:t>deri</w:t>
      </w:r>
      <w:r w:rsidRPr="00AC0412">
        <w:rPr>
          <w:sz w:val="24"/>
        </w:rPr>
        <w:t xml:space="preserve">. </w:t>
      </w:r>
      <w:r w:rsidR="00E40025">
        <w:rPr>
          <w:sz w:val="24"/>
        </w:rPr>
        <w:t xml:space="preserve">I en række sagstyper, inddrivelsessager, kan der dog ske genoptagelse, uanset at der ikke gives fuldt medhold. </w:t>
      </w:r>
      <w:r w:rsidRPr="00AC0412">
        <w:rPr>
          <w:sz w:val="24"/>
        </w:rPr>
        <w:t xml:space="preserve">Denne regel vil efter lovforslaget også finde anvendelse på klager over restanceinddrivelsesmyndighedens afgørelser. Dermed bliver 4. og 5. pkt. i § 17, stk. 1, i lov om inddrivelse af gæld til det offentlige om restancemyndighedens mulighed for at genoptage og ændre afgørelsen overflødige. De foreslås derfor </w:t>
      </w:r>
      <w:r w:rsidR="009F032F">
        <w:rPr>
          <w:sz w:val="24"/>
        </w:rPr>
        <w:t>ophævet</w:t>
      </w:r>
      <w:r w:rsidRPr="00AC0412">
        <w:rPr>
          <w:sz w:val="24"/>
        </w:rPr>
        <w:t>.</w:t>
      </w:r>
    </w:p>
    <w:p w:rsidR="001C0670" w:rsidRPr="00AC0412" w:rsidRDefault="001C0670" w:rsidP="00AC0412">
      <w:pPr>
        <w:spacing w:line="288" w:lineRule="auto"/>
        <w:jc w:val="both"/>
        <w:rPr>
          <w:sz w:val="24"/>
        </w:rPr>
      </w:pPr>
    </w:p>
    <w:p w:rsidR="00FA6C34" w:rsidRPr="00AC0412" w:rsidRDefault="0043041C" w:rsidP="00AC0412">
      <w:pPr>
        <w:spacing w:line="288" w:lineRule="auto"/>
        <w:jc w:val="center"/>
        <w:rPr>
          <w:i/>
          <w:sz w:val="24"/>
        </w:rPr>
      </w:pPr>
      <w:r w:rsidRPr="00AC0412">
        <w:rPr>
          <w:i/>
          <w:sz w:val="24"/>
        </w:rPr>
        <w:t xml:space="preserve">Til </w:t>
      </w:r>
      <w:r w:rsidR="008A05B2" w:rsidRPr="00AC0412">
        <w:rPr>
          <w:i/>
          <w:sz w:val="24"/>
        </w:rPr>
        <w:t>§ 4</w:t>
      </w:r>
    </w:p>
    <w:p w:rsidR="0043041C" w:rsidRPr="00AC0412" w:rsidRDefault="0043041C" w:rsidP="00AC0412">
      <w:pPr>
        <w:spacing w:line="288" w:lineRule="auto"/>
        <w:jc w:val="both"/>
        <w:rPr>
          <w:sz w:val="24"/>
        </w:rPr>
      </w:pPr>
    </w:p>
    <w:p w:rsidR="0043041C" w:rsidRPr="00AC0412" w:rsidRDefault="0043041C" w:rsidP="00AC0412">
      <w:pPr>
        <w:spacing w:line="288" w:lineRule="auto"/>
        <w:jc w:val="both"/>
        <w:rPr>
          <w:sz w:val="24"/>
        </w:rPr>
      </w:pPr>
      <w:r w:rsidRPr="00AC0412">
        <w:rPr>
          <w:sz w:val="24"/>
        </w:rPr>
        <w:t>Til nr. 1</w:t>
      </w:r>
    </w:p>
    <w:p w:rsidR="0043041C" w:rsidRPr="00AC0412" w:rsidRDefault="0043041C" w:rsidP="00AC0412">
      <w:pPr>
        <w:spacing w:line="288" w:lineRule="auto"/>
        <w:jc w:val="both"/>
        <w:rPr>
          <w:sz w:val="24"/>
        </w:rPr>
      </w:pPr>
      <w:r w:rsidRPr="00AC0412">
        <w:rPr>
          <w:sz w:val="24"/>
        </w:rPr>
        <w:t xml:space="preserve">Efter kildeskattelovens § 55 B, stk. 2, kan </w:t>
      </w:r>
      <w:r w:rsidR="00480635">
        <w:rPr>
          <w:sz w:val="24"/>
        </w:rPr>
        <w:t>SKAT</w:t>
      </w:r>
      <w:r w:rsidRPr="00AC0412">
        <w:rPr>
          <w:sz w:val="24"/>
        </w:rPr>
        <w:t>s afgørelser relateret til forskudskat påklages til skatteankenævnet, hvis afgørelser ikke kan indbringes for Landsskatteretten.</w:t>
      </w:r>
    </w:p>
    <w:p w:rsidR="0043041C" w:rsidRPr="00AC0412" w:rsidRDefault="0043041C" w:rsidP="00AC0412">
      <w:pPr>
        <w:spacing w:line="288" w:lineRule="auto"/>
        <w:jc w:val="both"/>
        <w:rPr>
          <w:sz w:val="24"/>
        </w:rPr>
      </w:pPr>
    </w:p>
    <w:p w:rsidR="0043041C" w:rsidRPr="00AC0412" w:rsidRDefault="00927BB4" w:rsidP="00AC0412">
      <w:pPr>
        <w:spacing w:line="288" w:lineRule="auto"/>
        <w:jc w:val="both"/>
        <w:rPr>
          <w:sz w:val="24"/>
        </w:rPr>
      </w:pPr>
      <w:r w:rsidRPr="00AC0412">
        <w:rPr>
          <w:sz w:val="24"/>
        </w:rPr>
        <w:t xml:space="preserve">Ved lovforslagets § 1, nr. </w:t>
      </w:r>
      <w:r w:rsidR="00E54B43">
        <w:rPr>
          <w:sz w:val="24"/>
        </w:rPr>
        <w:t>8</w:t>
      </w:r>
      <w:r w:rsidR="0043041C" w:rsidRPr="00AC0412">
        <w:rPr>
          <w:sz w:val="24"/>
        </w:rPr>
        <w:t>, er det foreslået, at begrænsningen i Landsskatterettens kompetence, for så vidt angår forskudsregistreringerne, udgår.</w:t>
      </w:r>
      <w:r w:rsidRPr="00AC0412">
        <w:rPr>
          <w:sz w:val="24"/>
        </w:rPr>
        <w:t xml:space="preserve"> Som konsekvens heraf foreslås det, at kildeskattelovens § 55 B, stk. 2, </w:t>
      </w:r>
      <w:r w:rsidR="009F032F">
        <w:rPr>
          <w:sz w:val="24"/>
        </w:rPr>
        <w:t>ophæves</w:t>
      </w:r>
      <w:r w:rsidRPr="00AC0412">
        <w:rPr>
          <w:sz w:val="24"/>
        </w:rPr>
        <w:t>.</w:t>
      </w:r>
    </w:p>
    <w:p w:rsidR="00927BB4" w:rsidRPr="00AC0412" w:rsidRDefault="00927BB4" w:rsidP="00AC0412">
      <w:pPr>
        <w:spacing w:line="288" w:lineRule="auto"/>
        <w:jc w:val="both"/>
        <w:rPr>
          <w:sz w:val="24"/>
        </w:rPr>
      </w:pPr>
    </w:p>
    <w:p w:rsidR="00927BB4" w:rsidRPr="00AC0412" w:rsidRDefault="00927BB4" w:rsidP="00AC0412">
      <w:pPr>
        <w:spacing w:line="288" w:lineRule="auto"/>
        <w:jc w:val="both"/>
        <w:rPr>
          <w:sz w:val="24"/>
        </w:rPr>
      </w:pPr>
      <w:r w:rsidRPr="00AC0412">
        <w:rPr>
          <w:sz w:val="24"/>
        </w:rPr>
        <w:t xml:space="preserve">Der henvises i øvrigt til bemærkningerne til </w:t>
      </w:r>
      <w:r w:rsidR="00A14A8F">
        <w:rPr>
          <w:sz w:val="24"/>
        </w:rPr>
        <w:t xml:space="preserve">lovforslagets </w:t>
      </w:r>
      <w:r w:rsidRPr="00AC0412">
        <w:rPr>
          <w:sz w:val="24"/>
        </w:rPr>
        <w:t xml:space="preserve">§ 1, nr. </w:t>
      </w:r>
      <w:r w:rsidR="00E54B43">
        <w:rPr>
          <w:sz w:val="24"/>
        </w:rPr>
        <w:t>8</w:t>
      </w:r>
      <w:r w:rsidRPr="00AC0412">
        <w:rPr>
          <w:sz w:val="24"/>
        </w:rPr>
        <w:t>.</w:t>
      </w:r>
    </w:p>
    <w:p w:rsidR="00927BB4" w:rsidRPr="00AC0412" w:rsidRDefault="00927BB4" w:rsidP="00AC0412">
      <w:pPr>
        <w:spacing w:line="288" w:lineRule="auto"/>
        <w:jc w:val="both"/>
        <w:rPr>
          <w:sz w:val="24"/>
        </w:rPr>
      </w:pPr>
    </w:p>
    <w:p w:rsidR="00927BB4" w:rsidRPr="00AC0412" w:rsidRDefault="00927BB4" w:rsidP="00AC0412">
      <w:pPr>
        <w:spacing w:line="288" w:lineRule="auto"/>
        <w:jc w:val="center"/>
        <w:rPr>
          <w:i/>
          <w:sz w:val="24"/>
        </w:rPr>
      </w:pPr>
      <w:r w:rsidRPr="00AC0412">
        <w:rPr>
          <w:i/>
          <w:sz w:val="24"/>
        </w:rPr>
        <w:t xml:space="preserve">Til </w:t>
      </w:r>
      <w:r w:rsidR="008A05B2" w:rsidRPr="00AC0412">
        <w:rPr>
          <w:i/>
          <w:sz w:val="24"/>
        </w:rPr>
        <w:t>§ 5</w:t>
      </w:r>
    </w:p>
    <w:p w:rsidR="00927BB4" w:rsidRPr="00AC0412" w:rsidRDefault="00927BB4" w:rsidP="00AC0412">
      <w:pPr>
        <w:spacing w:line="288" w:lineRule="auto"/>
        <w:jc w:val="both"/>
        <w:rPr>
          <w:sz w:val="24"/>
        </w:rPr>
      </w:pPr>
    </w:p>
    <w:p w:rsidR="00927BB4" w:rsidRPr="00AC0412" w:rsidRDefault="00927BB4" w:rsidP="00AC0412">
      <w:pPr>
        <w:spacing w:line="288" w:lineRule="auto"/>
        <w:jc w:val="both"/>
        <w:rPr>
          <w:sz w:val="24"/>
        </w:rPr>
      </w:pPr>
      <w:r w:rsidRPr="00AC0412">
        <w:rPr>
          <w:sz w:val="24"/>
        </w:rPr>
        <w:t>Til nr. 1</w:t>
      </w:r>
    </w:p>
    <w:p w:rsidR="00927BB4" w:rsidRPr="00AC0412" w:rsidRDefault="00927BB4" w:rsidP="00AC0412">
      <w:pPr>
        <w:spacing w:line="288" w:lineRule="auto"/>
        <w:jc w:val="both"/>
        <w:rPr>
          <w:sz w:val="24"/>
        </w:rPr>
      </w:pPr>
      <w:r w:rsidRPr="00AC0412">
        <w:rPr>
          <w:sz w:val="24"/>
        </w:rPr>
        <w:t xml:space="preserve">Efter </w:t>
      </w:r>
      <w:r w:rsidR="00DE6427" w:rsidRPr="002526FC">
        <w:rPr>
          <w:bCs/>
          <w:sz w:val="24"/>
        </w:rPr>
        <w:t>lov om ansættelse og opkrævning m.v. af skat ved kulbrinteindvin</w:t>
      </w:r>
      <w:r w:rsidR="00DE6427">
        <w:rPr>
          <w:bCs/>
          <w:sz w:val="24"/>
        </w:rPr>
        <w:softHyphen/>
      </w:r>
      <w:r w:rsidR="00DE6427" w:rsidRPr="002526FC">
        <w:rPr>
          <w:bCs/>
          <w:sz w:val="24"/>
        </w:rPr>
        <w:t>ding</w:t>
      </w:r>
      <w:r w:rsidRPr="00AC0412">
        <w:rPr>
          <w:sz w:val="24"/>
        </w:rPr>
        <w:t xml:space="preserve"> § 3, stk. 2, ka</w:t>
      </w:r>
      <w:r w:rsidR="00422CC4" w:rsidRPr="00AC0412">
        <w:rPr>
          <w:sz w:val="24"/>
        </w:rPr>
        <w:t xml:space="preserve">n </w:t>
      </w:r>
      <w:r w:rsidR="00480635">
        <w:rPr>
          <w:sz w:val="24"/>
        </w:rPr>
        <w:t>SKAT</w:t>
      </w:r>
      <w:r w:rsidRPr="00AC0412">
        <w:rPr>
          <w:sz w:val="24"/>
        </w:rPr>
        <w:t xml:space="preserve"> af egen drift eller på begæring fra den skattepligtige genoptage </w:t>
      </w:r>
      <w:r w:rsidR="00ED638C">
        <w:rPr>
          <w:sz w:val="24"/>
        </w:rPr>
        <w:t xml:space="preserve">en </w:t>
      </w:r>
      <w:r w:rsidRPr="00AC0412">
        <w:rPr>
          <w:sz w:val="24"/>
        </w:rPr>
        <w:t>skatteansættelse efter kulbrinte</w:t>
      </w:r>
      <w:r w:rsidR="00ED638C">
        <w:rPr>
          <w:sz w:val="24"/>
        </w:rPr>
        <w:softHyphen/>
      </w:r>
      <w:r w:rsidRPr="00AC0412">
        <w:rPr>
          <w:sz w:val="24"/>
        </w:rPr>
        <w:t>be</w:t>
      </w:r>
      <w:r w:rsidR="00ED638C">
        <w:rPr>
          <w:sz w:val="24"/>
        </w:rPr>
        <w:softHyphen/>
      </w:r>
      <w:r w:rsidRPr="00AC0412">
        <w:rPr>
          <w:sz w:val="24"/>
        </w:rPr>
        <w:t>skat</w:t>
      </w:r>
      <w:r w:rsidR="00ED638C">
        <w:rPr>
          <w:sz w:val="24"/>
        </w:rPr>
        <w:softHyphen/>
      </w:r>
      <w:r w:rsidRPr="00AC0412">
        <w:rPr>
          <w:sz w:val="24"/>
        </w:rPr>
        <w:t xml:space="preserve">ningsloven, som </w:t>
      </w:r>
      <w:r w:rsidR="00480635">
        <w:rPr>
          <w:sz w:val="24"/>
        </w:rPr>
        <w:t>SKAT</w:t>
      </w:r>
      <w:r w:rsidRPr="00AC0412">
        <w:rPr>
          <w:sz w:val="24"/>
        </w:rPr>
        <w:t xml:space="preserve"> har foretaget. </w:t>
      </w:r>
      <w:r w:rsidR="00480635">
        <w:rPr>
          <w:sz w:val="24"/>
        </w:rPr>
        <w:t>SKAT</w:t>
      </w:r>
      <w:r w:rsidRPr="00AC0412">
        <w:rPr>
          <w:sz w:val="24"/>
        </w:rPr>
        <w:t xml:space="preserve"> kan dog ikke ændre en ansættelse, hvis Landsskatteretten har taget stilling til ansættelsen.</w:t>
      </w:r>
    </w:p>
    <w:p w:rsidR="00927BB4" w:rsidRPr="00AC0412" w:rsidRDefault="00927BB4" w:rsidP="00AC0412">
      <w:pPr>
        <w:spacing w:line="288" w:lineRule="auto"/>
        <w:jc w:val="both"/>
        <w:rPr>
          <w:sz w:val="24"/>
        </w:rPr>
      </w:pPr>
    </w:p>
    <w:p w:rsidR="00927BB4" w:rsidRPr="00AC0412" w:rsidRDefault="00927BB4" w:rsidP="00AC0412">
      <w:pPr>
        <w:spacing w:line="288" w:lineRule="auto"/>
        <w:jc w:val="both"/>
        <w:rPr>
          <w:sz w:val="24"/>
        </w:rPr>
      </w:pPr>
      <w:r w:rsidRPr="00AC0412">
        <w:rPr>
          <w:sz w:val="24"/>
        </w:rPr>
        <w:t>Klage over sådanne skatteansættelser kan eve</w:t>
      </w:r>
      <w:r w:rsidR="00422CC4" w:rsidRPr="00AC0412">
        <w:rPr>
          <w:sz w:val="24"/>
        </w:rPr>
        <w:t xml:space="preserve">ntuelt blive gjort til </w:t>
      </w:r>
      <w:r w:rsidRPr="00AC0412">
        <w:rPr>
          <w:sz w:val="24"/>
        </w:rPr>
        <w:t>kontorsager efter regler udstedt i medfør af den foreslåede bestemmelse i skatteforvaltning</w:t>
      </w:r>
      <w:r w:rsidR="00422CC4" w:rsidRPr="00AC0412">
        <w:rPr>
          <w:sz w:val="24"/>
        </w:rPr>
        <w:t>slovens § 35 b, stk. 3,</w:t>
      </w:r>
      <w:r w:rsidRPr="00AC0412">
        <w:rPr>
          <w:sz w:val="24"/>
        </w:rPr>
        <w:t xml:space="preserve"> jf. lovforslagets § 1, nr. </w:t>
      </w:r>
      <w:r w:rsidR="00613764">
        <w:rPr>
          <w:sz w:val="24"/>
        </w:rPr>
        <w:t>31</w:t>
      </w:r>
      <w:r w:rsidRPr="00AC0412">
        <w:rPr>
          <w:sz w:val="24"/>
        </w:rPr>
        <w:t xml:space="preserve">. Klagesagen vil da skulle afgøres af skatteankeforvaltningen. Derfor foreslås det, at </w:t>
      </w:r>
      <w:r w:rsidR="00480635">
        <w:rPr>
          <w:sz w:val="24"/>
        </w:rPr>
        <w:t>SKAT</w:t>
      </w:r>
      <w:r w:rsidRPr="00AC0412">
        <w:rPr>
          <w:sz w:val="24"/>
        </w:rPr>
        <w:t xml:space="preserve"> ligeledes skal være afskåret fra at genoptage en skatteansættelse efter kulbrintebeskatningsloven, i det omfang skatteankeforvaltningen </w:t>
      </w:r>
      <w:r w:rsidR="008679BF" w:rsidRPr="00AC0412">
        <w:rPr>
          <w:sz w:val="24"/>
        </w:rPr>
        <w:t>har taget stilling til ansættelsen.</w:t>
      </w:r>
    </w:p>
    <w:p w:rsidR="008679BF" w:rsidRPr="00AC0412" w:rsidRDefault="008679BF" w:rsidP="00AC0412">
      <w:pPr>
        <w:spacing w:line="288" w:lineRule="auto"/>
        <w:jc w:val="both"/>
        <w:rPr>
          <w:sz w:val="24"/>
        </w:rPr>
      </w:pPr>
    </w:p>
    <w:p w:rsidR="008679BF" w:rsidRPr="00AC0412" w:rsidRDefault="008679BF" w:rsidP="00AC0412">
      <w:pPr>
        <w:spacing w:line="288" w:lineRule="auto"/>
        <w:jc w:val="center"/>
        <w:rPr>
          <w:i/>
          <w:sz w:val="24"/>
        </w:rPr>
      </w:pPr>
      <w:r w:rsidRPr="00AC0412">
        <w:rPr>
          <w:i/>
          <w:sz w:val="24"/>
        </w:rPr>
        <w:t xml:space="preserve">Til § </w:t>
      </w:r>
      <w:r w:rsidR="008A05B2" w:rsidRPr="00AC0412">
        <w:rPr>
          <w:i/>
          <w:sz w:val="24"/>
        </w:rPr>
        <w:t>6</w:t>
      </w:r>
    </w:p>
    <w:p w:rsidR="008679BF" w:rsidRPr="00AC0412" w:rsidRDefault="008679BF" w:rsidP="00AC0412">
      <w:pPr>
        <w:spacing w:line="288" w:lineRule="auto"/>
        <w:jc w:val="both"/>
        <w:rPr>
          <w:sz w:val="24"/>
        </w:rPr>
      </w:pPr>
    </w:p>
    <w:p w:rsidR="00FA6C34" w:rsidRPr="00AC0412" w:rsidRDefault="008679BF" w:rsidP="00AC0412">
      <w:pPr>
        <w:spacing w:line="288" w:lineRule="auto"/>
        <w:jc w:val="both"/>
        <w:rPr>
          <w:sz w:val="24"/>
        </w:rPr>
      </w:pPr>
      <w:r w:rsidRPr="00AC0412">
        <w:rPr>
          <w:sz w:val="24"/>
        </w:rPr>
        <w:t>Til nr. 1</w:t>
      </w:r>
    </w:p>
    <w:p w:rsidR="008679BF" w:rsidRPr="00AC0412" w:rsidRDefault="008679BF" w:rsidP="00AC0412">
      <w:pPr>
        <w:spacing w:line="288" w:lineRule="auto"/>
        <w:jc w:val="both"/>
        <w:rPr>
          <w:sz w:val="24"/>
        </w:rPr>
      </w:pPr>
      <w:r w:rsidRPr="00AC0412">
        <w:rPr>
          <w:sz w:val="24"/>
        </w:rPr>
        <w:t xml:space="preserve">Af </w:t>
      </w:r>
      <w:r w:rsidR="009641C6">
        <w:rPr>
          <w:bCs/>
          <w:sz w:val="24"/>
        </w:rPr>
        <w:t>lov om det fælles L</w:t>
      </w:r>
      <w:r w:rsidR="009641C6" w:rsidRPr="00AC0412">
        <w:rPr>
          <w:bCs/>
          <w:sz w:val="24"/>
        </w:rPr>
        <w:t>ønindeholdelsesregister</w:t>
      </w:r>
      <w:r w:rsidR="004B08D3" w:rsidRPr="00AC0412">
        <w:rPr>
          <w:sz w:val="24"/>
        </w:rPr>
        <w:t xml:space="preserve"> </w:t>
      </w:r>
      <w:r w:rsidRPr="00AC0412">
        <w:rPr>
          <w:sz w:val="24"/>
        </w:rPr>
        <w:t>§ 7, stk. 2, fremgår det, at klager over administrationen af Det Fælles Lønindeholdelsesregister kan indbringes for Landsskatteretten.</w:t>
      </w:r>
    </w:p>
    <w:p w:rsidR="008679BF" w:rsidRPr="00AC0412" w:rsidRDefault="008679BF" w:rsidP="00AC0412">
      <w:pPr>
        <w:spacing w:line="288" w:lineRule="auto"/>
        <w:jc w:val="both"/>
        <w:rPr>
          <w:sz w:val="24"/>
        </w:rPr>
      </w:pPr>
    </w:p>
    <w:p w:rsidR="008679BF" w:rsidRPr="00AC0412" w:rsidRDefault="008679BF" w:rsidP="00AC0412">
      <w:pPr>
        <w:spacing w:line="288" w:lineRule="auto"/>
        <w:jc w:val="both"/>
        <w:rPr>
          <w:sz w:val="24"/>
        </w:rPr>
      </w:pPr>
      <w:r w:rsidRPr="00AC0412">
        <w:rPr>
          <w:sz w:val="24"/>
        </w:rPr>
        <w:t xml:space="preserve">Klage </w:t>
      </w:r>
      <w:r w:rsidR="008662BE" w:rsidRPr="00AC0412">
        <w:rPr>
          <w:sz w:val="24"/>
        </w:rPr>
        <w:t>i sådanne sa</w:t>
      </w:r>
      <w:r w:rsidRPr="00AC0412">
        <w:rPr>
          <w:sz w:val="24"/>
        </w:rPr>
        <w:t xml:space="preserve">ger kan eventuelt blive gjort til såkaldte kontorsager efter regler udstedt i medfør af den foreslåede bestemmelse i skatteforvaltningslovens § 35 b, stk. 3, 1. pkt., jf. lovforslagets § 1, nr. </w:t>
      </w:r>
      <w:r w:rsidR="00613764">
        <w:rPr>
          <w:sz w:val="24"/>
        </w:rPr>
        <w:t>31</w:t>
      </w:r>
      <w:r w:rsidRPr="00AC0412">
        <w:rPr>
          <w:sz w:val="24"/>
        </w:rPr>
        <w:t>. Klagesagen vil da skulle afgøres af skatteankeforvaltningen. Derfor foreslås det at indsætte e</w:t>
      </w:r>
      <w:r w:rsidR="00703587" w:rsidRPr="00AC0412">
        <w:rPr>
          <w:sz w:val="24"/>
        </w:rPr>
        <w:t xml:space="preserve">n bestemmelse om, at klagen </w:t>
      </w:r>
      <w:r w:rsidRPr="00AC0412">
        <w:rPr>
          <w:sz w:val="24"/>
        </w:rPr>
        <w:t>skal indbringes for skatteankeforvaltningen, hvis den pågældende sag er gjort til en kontorsag.</w:t>
      </w:r>
    </w:p>
    <w:p w:rsidR="00703587" w:rsidRPr="00AC0412" w:rsidRDefault="00703587" w:rsidP="00AC0412">
      <w:pPr>
        <w:spacing w:line="288" w:lineRule="auto"/>
        <w:jc w:val="both"/>
        <w:rPr>
          <w:sz w:val="24"/>
        </w:rPr>
      </w:pPr>
    </w:p>
    <w:p w:rsidR="003D3B3E" w:rsidRPr="00AC0412" w:rsidRDefault="003D3B3E" w:rsidP="00AC0412">
      <w:pPr>
        <w:spacing w:line="288" w:lineRule="auto"/>
        <w:jc w:val="center"/>
        <w:rPr>
          <w:i/>
          <w:sz w:val="24"/>
        </w:rPr>
      </w:pPr>
      <w:r w:rsidRPr="00AC0412">
        <w:rPr>
          <w:i/>
          <w:sz w:val="24"/>
        </w:rPr>
        <w:t xml:space="preserve">Til </w:t>
      </w:r>
      <w:r w:rsidR="004B08D3" w:rsidRPr="00AC0412">
        <w:rPr>
          <w:i/>
          <w:sz w:val="24"/>
        </w:rPr>
        <w:t>§ 7</w:t>
      </w:r>
    </w:p>
    <w:p w:rsidR="003D3B3E" w:rsidRDefault="003D3B3E" w:rsidP="00AC0412">
      <w:pPr>
        <w:spacing w:line="288" w:lineRule="auto"/>
        <w:jc w:val="both"/>
        <w:rPr>
          <w:sz w:val="24"/>
        </w:rPr>
      </w:pPr>
    </w:p>
    <w:p w:rsidR="00ED638C" w:rsidRPr="00AC0412" w:rsidRDefault="00ED638C" w:rsidP="00ED638C">
      <w:pPr>
        <w:spacing w:line="288" w:lineRule="auto"/>
        <w:jc w:val="both"/>
        <w:rPr>
          <w:sz w:val="24"/>
        </w:rPr>
      </w:pPr>
      <w:r w:rsidRPr="00AC0412">
        <w:rPr>
          <w:sz w:val="24"/>
        </w:rPr>
        <w:t>Til nr. 1 og 2</w:t>
      </w:r>
    </w:p>
    <w:p w:rsidR="00ED638C" w:rsidRPr="00AC0412" w:rsidRDefault="00ED638C" w:rsidP="00ED638C">
      <w:pPr>
        <w:spacing w:line="288" w:lineRule="auto"/>
        <w:jc w:val="both"/>
        <w:rPr>
          <w:sz w:val="24"/>
        </w:rPr>
      </w:pPr>
      <w:r w:rsidRPr="00AC0412">
        <w:rPr>
          <w:sz w:val="24"/>
        </w:rPr>
        <w:t>Pensionsafkastbeskatningslovens § 27, stk. 3, § 40, stk. 18, og § 41, stk. 13, indeholder regler om påklage til Landsskatteretten.</w:t>
      </w:r>
    </w:p>
    <w:p w:rsidR="00ED638C" w:rsidRPr="00AC0412" w:rsidRDefault="00ED638C" w:rsidP="00ED638C">
      <w:pPr>
        <w:spacing w:line="288" w:lineRule="auto"/>
        <w:jc w:val="both"/>
        <w:rPr>
          <w:sz w:val="24"/>
        </w:rPr>
      </w:pPr>
    </w:p>
    <w:p w:rsidR="00ED638C" w:rsidRPr="00AC0412" w:rsidRDefault="00ED638C" w:rsidP="00ED638C">
      <w:pPr>
        <w:spacing w:line="288" w:lineRule="auto"/>
        <w:jc w:val="both"/>
        <w:rPr>
          <w:sz w:val="24"/>
        </w:rPr>
      </w:pPr>
      <w:r w:rsidRPr="00AC0412">
        <w:rPr>
          <w:sz w:val="24"/>
        </w:rPr>
        <w:t xml:space="preserve">Klage i sådanne sager kan eventuelt blive gjort til kontorsager efter regler udstedt i medfør af den foreslåede bestemmelse i skatteforvaltningslovens § 35 b, stk. 3, jf. lovforslagets § 1, nr. </w:t>
      </w:r>
      <w:r w:rsidR="00613764">
        <w:rPr>
          <w:sz w:val="24"/>
        </w:rPr>
        <w:t>31</w:t>
      </w:r>
      <w:r w:rsidRPr="00AC0412">
        <w:rPr>
          <w:sz w:val="24"/>
        </w:rPr>
        <w:t>. Klagesagen vil da skulle afgøres af skatteankeforvaltningen. Derfor foreslås det at indsætte bestemmelser om, at klagen skal indbringes for skatteankeforvaltningen, hvis den pågældende sag er gjort til en kontorsag.</w:t>
      </w:r>
    </w:p>
    <w:p w:rsidR="00ED638C" w:rsidRPr="00AC0412" w:rsidRDefault="00ED638C" w:rsidP="00ED638C">
      <w:pPr>
        <w:spacing w:line="288" w:lineRule="auto"/>
        <w:jc w:val="both"/>
        <w:rPr>
          <w:sz w:val="24"/>
        </w:rPr>
      </w:pPr>
    </w:p>
    <w:p w:rsidR="00ED638C" w:rsidRPr="00AC0412" w:rsidRDefault="00ED638C" w:rsidP="00ED638C">
      <w:pPr>
        <w:spacing w:line="288" w:lineRule="auto"/>
        <w:jc w:val="both"/>
        <w:rPr>
          <w:sz w:val="24"/>
        </w:rPr>
      </w:pPr>
      <w:r w:rsidRPr="00AC0412">
        <w:rPr>
          <w:sz w:val="24"/>
        </w:rPr>
        <w:t xml:space="preserve">Pensionsafkastbeskatningslovens § 27, stk. 2, indeholder en regel om, at </w:t>
      </w:r>
      <w:r w:rsidR="00480635">
        <w:rPr>
          <w:sz w:val="24"/>
        </w:rPr>
        <w:t>SKAT</w:t>
      </w:r>
      <w:r w:rsidRPr="00AC0412">
        <w:rPr>
          <w:sz w:val="24"/>
        </w:rPr>
        <w:t xml:space="preserve"> skal underrette om muligheden for at klage til Landsskatteretten. Hvis sagerne er gjort til såkaldte kontorsager efter regler udstedt i medfør af den foreslåede bestemmelse i skatteforvaltningslovens § 35 b, stk. 3, jf. lovforslagets § 1, nr. </w:t>
      </w:r>
      <w:r w:rsidR="00613764">
        <w:rPr>
          <w:sz w:val="24"/>
        </w:rPr>
        <w:t>31</w:t>
      </w:r>
      <w:r w:rsidRPr="00AC0412">
        <w:rPr>
          <w:sz w:val="24"/>
        </w:rPr>
        <w:t>, vil klagesagen skulle afgøres af skatteankeforvaltningen. Derfor foreslås det, at der i disse tilfælde skal underrettes herom.</w:t>
      </w:r>
    </w:p>
    <w:p w:rsidR="00ED638C" w:rsidRPr="00AC0412" w:rsidRDefault="00ED638C" w:rsidP="00ED638C">
      <w:pPr>
        <w:spacing w:line="288" w:lineRule="auto"/>
        <w:jc w:val="both"/>
        <w:rPr>
          <w:sz w:val="24"/>
        </w:rPr>
      </w:pPr>
    </w:p>
    <w:p w:rsidR="00ED638C" w:rsidRPr="00AC0412" w:rsidRDefault="00ED638C" w:rsidP="00ED638C">
      <w:pPr>
        <w:spacing w:line="288" w:lineRule="auto"/>
        <w:jc w:val="center"/>
        <w:rPr>
          <w:i/>
          <w:sz w:val="24"/>
        </w:rPr>
      </w:pPr>
      <w:r w:rsidRPr="00AC0412">
        <w:rPr>
          <w:i/>
          <w:sz w:val="24"/>
        </w:rPr>
        <w:t>Til § 8</w:t>
      </w:r>
    </w:p>
    <w:p w:rsidR="00ED638C" w:rsidRPr="00AC0412" w:rsidRDefault="00ED638C" w:rsidP="00AC0412">
      <w:pPr>
        <w:spacing w:line="288" w:lineRule="auto"/>
        <w:jc w:val="both"/>
        <w:rPr>
          <w:sz w:val="24"/>
        </w:rPr>
      </w:pPr>
    </w:p>
    <w:p w:rsidR="003D3B3E" w:rsidRPr="00AC0412" w:rsidRDefault="003D3B3E" w:rsidP="00AC0412">
      <w:pPr>
        <w:spacing w:line="288" w:lineRule="auto"/>
        <w:jc w:val="both"/>
        <w:rPr>
          <w:sz w:val="24"/>
        </w:rPr>
      </w:pPr>
      <w:r w:rsidRPr="00AC0412">
        <w:rPr>
          <w:sz w:val="24"/>
        </w:rPr>
        <w:t>Til nr. 1</w:t>
      </w:r>
    </w:p>
    <w:p w:rsidR="003D3B3E" w:rsidRPr="00AC0412" w:rsidRDefault="003D3B3E" w:rsidP="00AC0412">
      <w:pPr>
        <w:pStyle w:val="paragrafalm"/>
        <w:spacing w:line="288" w:lineRule="auto"/>
      </w:pPr>
      <w:r w:rsidRPr="00AC0412">
        <w:t xml:space="preserve">Efter </w:t>
      </w:r>
      <w:r w:rsidR="00DE6427">
        <w:t xml:space="preserve">lov </w:t>
      </w:r>
      <w:r w:rsidR="00DE6427" w:rsidRPr="00DE6427">
        <w:t>om offentligt hasardspil i turneringsform</w:t>
      </w:r>
      <w:r w:rsidR="00DE6427" w:rsidRPr="00AC0412">
        <w:t xml:space="preserve"> </w:t>
      </w:r>
      <w:r w:rsidRPr="00AC0412">
        <w:t>§ 25 a kan klager over afgørelser truffet af tilsynsmyndigheden påklages til Landsskatteretten. Det fremgår endvidere at skatteforvaltningslovens § 13, stk. 3, finder tilsvarende anvendelse på klager over afgørelser truffet af tilsynsmyndigheden. Det indebærer, at sådanne sager kan gøres til kontorsager i Landsskatteretten. Endelig fremgår det, at klage til La</w:t>
      </w:r>
      <w:r w:rsidR="00AC139F" w:rsidRPr="00AC0412">
        <w:t>ndsskatteretten ikke har opsættende virkning.</w:t>
      </w:r>
    </w:p>
    <w:p w:rsidR="003D3B3E" w:rsidRPr="00AC0412" w:rsidRDefault="003D3B3E" w:rsidP="00AC0412">
      <w:pPr>
        <w:pStyle w:val="paragrafalm"/>
        <w:spacing w:line="288" w:lineRule="auto"/>
      </w:pPr>
    </w:p>
    <w:p w:rsidR="003D3B3E" w:rsidRPr="00AC0412" w:rsidRDefault="003D3B3E" w:rsidP="00AC0412">
      <w:pPr>
        <w:pStyle w:val="paragrafalm"/>
        <w:spacing w:line="288" w:lineRule="auto"/>
      </w:pPr>
      <w:r w:rsidRPr="00AC0412">
        <w:t xml:space="preserve">Ved lovforslagets § 1, nr. </w:t>
      </w:r>
      <w:r w:rsidR="001F5874">
        <w:t>15</w:t>
      </w:r>
      <w:r w:rsidRPr="00AC0412">
        <w:t xml:space="preserve">, foreslås skatteforvaltningslovens § 13, stk. 3, ophævet. Bestemmelsen foreslås erstattet af den nye bestemmelse i skatteforvaltningslovens § 35 b, stk. 3, jf. lovforslagets § 1, nr. </w:t>
      </w:r>
      <w:r w:rsidR="00613764">
        <w:t>31</w:t>
      </w:r>
      <w:r w:rsidRPr="00AC0412">
        <w:t>. Efter denne bestemmelse skal kontorsagerne afgøres af skatteanke</w:t>
      </w:r>
      <w:r w:rsidRPr="00AC0412">
        <w:softHyphen/>
        <w:t>forvalt</w:t>
      </w:r>
      <w:r w:rsidRPr="00AC0412">
        <w:softHyphen/>
        <w:t>ningen.</w:t>
      </w:r>
    </w:p>
    <w:p w:rsidR="003D3B3E" w:rsidRPr="00AC0412" w:rsidRDefault="003D3B3E" w:rsidP="00AC0412">
      <w:pPr>
        <w:pStyle w:val="paragrafalm"/>
        <w:spacing w:line="288" w:lineRule="auto"/>
      </w:pPr>
    </w:p>
    <w:p w:rsidR="003D3B3E" w:rsidRPr="00AC0412" w:rsidRDefault="003D3B3E" w:rsidP="00AC0412">
      <w:pPr>
        <w:spacing w:line="288" w:lineRule="auto"/>
        <w:jc w:val="both"/>
        <w:rPr>
          <w:sz w:val="24"/>
        </w:rPr>
      </w:pPr>
      <w:r w:rsidRPr="00AC0412">
        <w:rPr>
          <w:sz w:val="24"/>
        </w:rPr>
        <w:t xml:space="preserve">Som konsekvens heraf foreslås det, at </w:t>
      </w:r>
      <w:r w:rsidR="004B08D3" w:rsidRPr="00AC0412">
        <w:rPr>
          <w:sz w:val="24"/>
        </w:rPr>
        <w:t>tilsyns</w:t>
      </w:r>
      <w:r w:rsidRPr="00AC0412">
        <w:rPr>
          <w:sz w:val="24"/>
        </w:rPr>
        <w:t>myndighedernes afgørelse kan påklages til Landsskatteretten eller til skatteankeforvaltningen, hvis det følger af regler udstedt i medfør af den foreslåede regel i skatteforvaltningslovens § 35 b, stk. 3, at kompetencen til at afgøre sagen er hos skatteankeforvaltningen.</w:t>
      </w:r>
      <w:r w:rsidR="00AC139F" w:rsidRPr="00AC0412">
        <w:rPr>
          <w:sz w:val="24"/>
        </w:rPr>
        <w:t xml:space="preserve"> Endelig foreslås det, at hverken klager til Landsskatteretten eller til skatteankeforvaltningen skal have opsættende virkning.</w:t>
      </w:r>
    </w:p>
    <w:p w:rsidR="008662BE" w:rsidRPr="00AC0412" w:rsidRDefault="008662BE" w:rsidP="00AC0412">
      <w:pPr>
        <w:spacing w:line="288" w:lineRule="auto"/>
        <w:jc w:val="both"/>
        <w:rPr>
          <w:sz w:val="24"/>
        </w:rPr>
      </w:pPr>
    </w:p>
    <w:p w:rsidR="008662BE" w:rsidRPr="00AC0412" w:rsidRDefault="008662BE" w:rsidP="00AC0412">
      <w:pPr>
        <w:spacing w:line="288" w:lineRule="auto"/>
        <w:jc w:val="center"/>
        <w:rPr>
          <w:i/>
          <w:sz w:val="24"/>
        </w:rPr>
      </w:pPr>
      <w:r w:rsidRPr="00AC0412">
        <w:rPr>
          <w:i/>
          <w:sz w:val="24"/>
        </w:rPr>
        <w:t xml:space="preserve">Til § </w:t>
      </w:r>
      <w:r w:rsidR="008A05B2" w:rsidRPr="00AC0412">
        <w:rPr>
          <w:i/>
          <w:sz w:val="24"/>
        </w:rPr>
        <w:t>9</w:t>
      </w:r>
    </w:p>
    <w:p w:rsidR="008662BE" w:rsidRPr="00AC0412" w:rsidRDefault="008662BE" w:rsidP="00AC0412">
      <w:pPr>
        <w:spacing w:line="288" w:lineRule="auto"/>
        <w:jc w:val="both"/>
        <w:rPr>
          <w:sz w:val="24"/>
        </w:rPr>
      </w:pPr>
    </w:p>
    <w:p w:rsidR="008662BE" w:rsidRPr="00AC0412" w:rsidRDefault="008662BE" w:rsidP="00AC0412">
      <w:pPr>
        <w:spacing w:line="288" w:lineRule="auto"/>
        <w:jc w:val="both"/>
        <w:rPr>
          <w:sz w:val="24"/>
        </w:rPr>
      </w:pPr>
      <w:r w:rsidRPr="00AC0412">
        <w:rPr>
          <w:sz w:val="24"/>
        </w:rPr>
        <w:t>Til nr. 1</w:t>
      </w:r>
    </w:p>
    <w:p w:rsidR="008662BE" w:rsidRPr="00AC0412" w:rsidRDefault="008F6759" w:rsidP="00AC0412">
      <w:pPr>
        <w:spacing w:line="288" w:lineRule="auto"/>
        <w:jc w:val="both"/>
        <w:rPr>
          <w:sz w:val="24"/>
        </w:rPr>
      </w:pPr>
      <w:r w:rsidRPr="00AC0412">
        <w:rPr>
          <w:sz w:val="24"/>
        </w:rPr>
        <w:t>Af registreringsafgiftslovens § 25, stk. 1, 2. pkt., fremgår, at enhver køber, sælger eller leverandør af køretøjer eller dele til fremstilling af køretøjer</w:t>
      </w:r>
      <w:r w:rsidR="009F032F" w:rsidRPr="00AC0412">
        <w:rPr>
          <w:sz w:val="24"/>
        </w:rPr>
        <w:t xml:space="preserve"> efter anmodning</w:t>
      </w:r>
      <w:r w:rsidRPr="00AC0412">
        <w:rPr>
          <w:sz w:val="24"/>
        </w:rPr>
        <w:t xml:space="preserve"> skal give </w:t>
      </w:r>
      <w:r w:rsidR="00480635">
        <w:rPr>
          <w:sz w:val="24"/>
        </w:rPr>
        <w:t>SKAT</w:t>
      </w:r>
      <w:r w:rsidRPr="00AC0412">
        <w:rPr>
          <w:sz w:val="24"/>
        </w:rPr>
        <w:t>, et motorankenævn eller Landsskatteretten de fornødne oplysninger til brug ved beregning af afgiften.</w:t>
      </w:r>
    </w:p>
    <w:p w:rsidR="008F6759" w:rsidRPr="00AC0412" w:rsidRDefault="008F6759" w:rsidP="00AC0412">
      <w:pPr>
        <w:spacing w:line="288" w:lineRule="auto"/>
        <w:jc w:val="both"/>
        <w:rPr>
          <w:sz w:val="24"/>
        </w:rPr>
      </w:pPr>
    </w:p>
    <w:p w:rsidR="008F6759" w:rsidRPr="00AC0412" w:rsidRDefault="008F6759" w:rsidP="00AC0412">
      <w:pPr>
        <w:spacing w:line="288" w:lineRule="auto"/>
        <w:jc w:val="both"/>
        <w:rPr>
          <w:sz w:val="24"/>
        </w:rPr>
      </w:pPr>
      <w:r w:rsidRPr="00AC0412">
        <w:rPr>
          <w:sz w:val="24"/>
        </w:rPr>
        <w:t xml:space="preserve">Det foreslås, at listen over myndigheder, der efter bestemmelsen kan anmode om oplysninger, udvides til at omfatte skatteankeforvaltningen. Dette muliggør, at skatteankeforvaltningen som sekretariat for motorankenævnene og Landsskatteretten kan indhente de fornødne oplysninger i forbindelse med </w:t>
      </w:r>
      <w:r w:rsidR="006558B1" w:rsidRPr="00AC0412">
        <w:rPr>
          <w:sz w:val="24"/>
        </w:rPr>
        <w:t>visiteringen af sager</w:t>
      </w:r>
      <w:r w:rsidR="005C2DB0">
        <w:rPr>
          <w:sz w:val="24"/>
        </w:rPr>
        <w:t>,</w:t>
      </w:r>
      <w:r w:rsidR="00422CC4" w:rsidRPr="00AC0412">
        <w:rPr>
          <w:sz w:val="24"/>
        </w:rPr>
        <w:t xml:space="preserve"> i forbindelse med</w:t>
      </w:r>
      <w:r w:rsidR="006558B1" w:rsidRPr="00AC0412">
        <w:rPr>
          <w:sz w:val="24"/>
        </w:rPr>
        <w:t xml:space="preserve"> </w:t>
      </w:r>
      <w:r w:rsidRPr="00AC0412">
        <w:rPr>
          <w:sz w:val="24"/>
        </w:rPr>
        <w:t>forberedelse af sager, som skal for motorankenævnene eller Landsskatteretten</w:t>
      </w:r>
      <w:r w:rsidR="005C2DB0">
        <w:rPr>
          <w:sz w:val="24"/>
        </w:rPr>
        <w:t xml:space="preserve">, og </w:t>
      </w:r>
      <w:r w:rsidR="009F032F">
        <w:rPr>
          <w:sz w:val="24"/>
        </w:rPr>
        <w:t xml:space="preserve">at skatteankeforvaltningen ligeledes kan indhente de fornødne oplysninger i </w:t>
      </w:r>
      <w:r w:rsidR="005C2DB0">
        <w:rPr>
          <w:sz w:val="24"/>
        </w:rPr>
        <w:t>forbindelse med behandling af sager, hvor skatteankeforvaltningen selv skal træffe afgørelse</w:t>
      </w:r>
      <w:r w:rsidRPr="00AC0412">
        <w:rPr>
          <w:sz w:val="24"/>
        </w:rPr>
        <w:t>.</w:t>
      </w:r>
    </w:p>
    <w:p w:rsidR="008F6759" w:rsidRPr="00AC0412" w:rsidRDefault="008F6759" w:rsidP="00AC0412">
      <w:pPr>
        <w:spacing w:line="288" w:lineRule="auto"/>
        <w:jc w:val="both"/>
        <w:rPr>
          <w:sz w:val="24"/>
        </w:rPr>
      </w:pPr>
    </w:p>
    <w:p w:rsidR="008F6759" w:rsidRPr="00AC0412" w:rsidRDefault="008F6759" w:rsidP="00AC0412">
      <w:pPr>
        <w:spacing w:line="288" w:lineRule="auto"/>
        <w:jc w:val="center"/>
        <w:rPr>
          <w:i/>
          <w:sz w:val="24"/>
        </w:rPr>
      </w:pPr>
      <w:r w:rsidRPr="00AC0412">
        <w:rPr>
          <w:i/>
          <w:sz w:val="24"/>
        </w:rPr>
        <w:t xml:space="preserve">Til § </w:t>
      </w:r>
      <w:r w:rsidR="008A05B2" w:rsidRPr="00AC0412">
        <w:rPr>
          <w:i/>
          <w:sz w:val="24"/>
        </w:rPr>
        <w:t>10</w:t>
      </w:r>
    </w:p>
    <w:p w:rsidR="008F6759" w:rsidRDefault="008F6759" w:rsidP="00AC0412">
      <w:pPr>
        <w:spacing w:line="288" w:lineRule="auto"/>
        <w:jc w:val="both"/>
        <w:rPr>
          <w:sz w:val="24"/>
        </w:rPr>
      </w:pPr>
    </w:p>
    <w:p w:rsidR="009F032F" w:rsidRPr="00AC0412" w:rsidRDefault="009F032F" w:rsidP="00AC0412">
      <w:pPr>
        <w:spacing w:line="288" w:lineRule="auto"/>
        <w:jc w:val="both"/>
        <w:rPr>
          <w:sz w:val="24"/>
        </w:rPr>
      </w:pPr>
      <w:r>
        <w:rPr>
          <w:sz w:val="24"/>
        </w:rPr>
        <w:t>Til nr. 1</w:t>
      </w:r>
    </w:p>
    <w:p w:rsidR="008F6759" w:rsidRPr="00AC0412" w:rsidRDefault="008F6759" w:rsidP="00AC0412">
      <w:pPr>
        <w:spacing w:line="288" w:lineRule="auto"/>
        <w:jc w:val="both"/>
        <w:rPr>
          <w:sz w:val="24"/>
        </w:rPr>
      </w:pPr>
      <w:r w:rsidRPr="00AC0412">
        <w:rPr>
          <w:sz w:val="24"/>
        </w:rPr>
        <w:t xml:space="preserve">Det fremgår af skattekontrollovens § 12, </w:t>
      </w:r>
      <w:r w:rsidR="00422CC4" w:rsidRPr="00AC0412">
        <w:rPr>
          <w:sz w:val="24"/>
        </w:rPr>
        <w:t>at når</w:t>
      </w:r>
      <w:r w:rsidRPr="00AC0412">
        <w:rPr>
          <w:sz w:val="24"/>
        </w:rPr>
        <w:t xml:space="preserve"> der i loven er tillagt </w:t>
      </w:r>
      <w:r w:rsidR="00480635">
        <w:rPr>
          <w:sz w:val="24"/>
        </w:rPr>
        <w:t>SKAT</w:t>
      </w:r>
      <w:r w:rsidRPr="00AC0412">
        <w:rPr>
          <w:sz w:val="24"/>
        </w:rPr>
        <w:t xml:space="preserve"> ret til at kræve oplysninger til brug ved skatteansættelsen, tilkommer samme ret Landsskatteretten til brug ved klagebehandlingen.</w:t>
      </w:r>
    </w:p>
    <w:p w:rsidR="008679BF" w:rsidRPr="00AC0412" w:rsidRDefault="008679BF" w:rsidP="00AC0412">
      <w:pPr>
        <w:spacing w:line="288" w:lineRule="auto"/>
        <w:jc w:val="both"/>
        <w:rPr>
          <w:sz w:val="24"/>
        </w:rPr>
      </w:pPr>
    </w:p>
    <w:p w:rsidR="008F6759" w:rsidRPr="00AC0412" w:rsidRDefault="008F6759" w:rsidP="00AC0412">
      <w:pPr>
        <w:spacing w:line="288" w:lineRule="auto"/>
        <w:jc w:val="both"/>
        <w:rPr>
          <w:sz w:val="24"/>
        </w:rPr>
      </w:pPr>
      <w:r w:rsidRPr="00AC0412">
        <w:rPr>
          <w:sz w:val="24"/>
        </w:rPr>
        <w:t>Det foreslås, at samme ret til at kræve oplysninger udvides til også at omfatte skatteankeforvaltningen</w:t>
      </w:r>
      <w:r w:rsidR="009F032F">
        <w:rPr>
          <w:sz w:val="24"/>
        </w:rPr>
        <w:t xml:space="preserve"> og</w:t>
      </w:r>
      <w:r w:rsidRPr="00AC0412">
        <w:rPr>
          <w:sz w:val="24"/>
        </w:rPr>
        <w:t xml:space="preserve"> skatte-, vurderings- og motorankenævnene. Forslaget skyldes, at disse klagemyndigheder </w:t>
      </w:r>
      <w:r w:rsidR="005B5EEE">
        <w:rPr>
          <w:sz w:val="24"/>
        </w:rPr>
        <w:t>efter forslaget i lighed med Landsskatteretten træffer endelige administrative afgørelser i klagesager</w:t>
      </w:r>
      <w:r w:rsidRPr="00AC0412">
        <w:rPr>
          <w:sz w:val="24"/>
        </w:rPr>
        <w:t>.</w:t>
      </w:r>
      <w:r w:rsidR="006558B1" w:rsidRPr="00AC0412">
        <w:rPr>
          <w:sz w:val="24"/>
        </w:rPr>
        <w:t xml:space="preserve"> Dermed </w:t>
      </w:r>
      <w:r w:rsidR="00422CC4" w:rsidRPr="00AC0412">
        <w:rPr>
          <w:sz w:val="24"/>
        </w:rPr>
        <w:t>bør</w:t>
      </w:r>
      <w:r w:rsidR="006558B1" w:rsidRPr="00AC0412">
        <w:rPr>
          <w:sz w:val="24"/>
        </w:rPr>
        <w:t xml:space="preserve"> skatteankeforvaltningen og ankenævnene </w:t>
      </w:r>
      <w:r w:rsidR="00422CC4" w:rsidRPr="00AC0412">
        <w:rPr>
          <w:sz w:val="24"/>
        </w:rPr>
        <w:t>have</w:t>
      </w:r>
      <w:r w:rsidR="006558B1" w:rsidRPr="00AC0412">
        <w:rPr>
          <w:sz w:val="24"/>
        </w:rPr>
        <w:t xml:space="preserve"> samme adgang til at kræve oplysninger som Landsskatteretten. </w:t>
      </w:r>
      <w:r w:rsidR="00422CC4" w:rsidRPr="00AC0412">
        <w:rPr>
          <w:sz w:val="24"/>
        </w:rPr>
        <w:t>Den foreslåede adgang til oplysninger</w:t>
      </w:r>
      <w:r w:rsidR="006558B1" w:rsidRPr="00AC0412">
        <w:rPr>
          <w:sz w:val="24"/>
        </w:rPr>
        <w:t xml:space="preserve"> gælder såvel til brug i forbindelse med behandlingen af sager, hvor de pågældende myndigheder skal træffe afgørelse, som til brug i forbindelse med skatteankeforvaltningens forberedelse af sager, s</w:t>
      </w:r>
      <w:r w:rsidR="00BA7BAA" w:rsidRPr="00AC0412">
        <w:rPr>
          <w:sz w:val="24"/>
        </w:rPr>
        <w:t>om skal afgøres af de andre klag</w:t>
      </w:r>
      <w:r w:rsidR="006558B1" w:rsidRPr="00AC0412">
        <w:rPr>
          <w:sz w:val="24"/>
        </w:rPr>
        <w:t xml:space="preserve">emyndigheder, og i forbindelse med </w:t>
      </w:r>
      <w:r w:rsidR="005C2DB0">
        <w:rPr>
          <w:sz w:val="24"/>
        </w:rPr>
        <w:t xml:space="preserve">skatteankeforvaltningens </w:t>
      </w:r>
      <w:r w:rsidR="006558B1" w:rsidRPr="00AC0412">
        <w:rPr>
          <w:sz w:val="24"/>
        </w:rPr>
        <w:t>visitering af klager.</w:t>
      </w:r>
    </w:p>
    <w:p w:rsidR="006558B1" w:rsidRPr="00AC0412" w:rsidRDefault="006558B1" w:rsidP="00AC0412">
      <w:pPr>
        <w:spacing w:line="288" w:lineRule="auto"/>
        <w:jc w:val="both"/>
        <w:rPr>
          <w:sz w:val="24"/>
        </w:rPr>
      </w:pPr>
    </w:p>
    <w:p w:rsidR="006558B1" w:rsidRPr="00AC0412" w:rsidRDefault="006558B1" w:rsidP="00AC0412">
      <w:pPr>
        <w:spacing w:line="288" w:lineRule="auto"/>
        <w:jc w:val="center"/>
        <w:rPr>
          <w:i/>
          <w:sz w:val="24"/>
        </w:rPr>
      </w:pPr>
      <w:r w:rsidRPr="00AC0412">
        <w:rPr>
          <w:i/>
          <w:sz w:val="24"/>
        </w:rPr>
        <w:t xml:space="preserve">Til § </w:t>
      </w:r>
      <w:r w:rsidR="008A05B2" w:rsidRPr="00AC0412">
        <w:rPr>
          <w:i/>
          <w:sz w:val="24"/>
        </w:rPr>
        <w:t>11</w:t>
      </w:r>
    </w:p>
    <w:p w:rsidR="006558B1" w:rsidRPr="00AC0412" w:rsidRDefault="006558B1" w:rsidP="00AC0412">
      <w:pPr>
        <w:spacing w:line="288" w:lineRule="auto"/>
        <w:jc w:val="both"/>
        <w:rPr>
          <w:sz w:val="24"/>
        </w:rPr>
      </w:pPr>
    </w:p>
    <w:p w:rsidR="00664652" w:rsidRPr="00AC0412" w:rsidRDefault="00664652" w:rsidP="00AC0412">
      <w:pPr>
        <w:pStyle w:val="paragrafalm"/>
        <w:spacing w:line="288" w:lineRule="auto"/>
      </w:pPr>
      <w:r w:rsidRPr="00AC0412">
        <w:t>Til nr. 1</w:t>
      </w:r>
    </w:p>
    <w:p w:rsidR="003F683F" w:rsidRPr="00AC0412" w:rsidRDefault="003F683F" w:rsidP="00AC0412">
      <w:pPr>
        <w:pStyle w:val="paragrafalm"/>
        <w:spacing w:line="288" w:lineRule="auto"/>
      </w:pPr>
      <w:r w:rsidRPr="00AC0412">
        <w:t xml:space="preserve">Efter </w:t>
      </w:r>
      <w:r w:rsidR="00664652" w:rsidRPr="00AC0412">
        <w:t xml:space="preserve">lov om </w:t>
      </w:r>
      <w:r w:rsidRPr="00AC0412">
        <w:t>spil § 50 kan klager over afgørelser truffet af spillemyndigheden påklages til Landsskatteretten. Det fremgår endvidere</w:t>
      </w:r>
      <w:r w:rsidR="009C512C">
        <w:t>,</w:t>
      </w:r>
      <w:r w:rsidRPr="00AC0412">
        <w:t xml:space="preserve"> at skatteforvaltningslovens § 13, stk. 3, finder tilsvarende anvendelse på klager over afgørelser truffet af spillemyndigheden. Det indebærer, at sådan</w:t>
      </w:r>
      <w:r w:rsidR="00422CC4" w:rsidRPr="00AC0412">
        <w:t xml:space="preserve">ne sager kan gøres til </w:t>
      </w:r>
      <w:r w:rsidRPr="00AC0412">
        <w:t>kontorsager i Landsskatteretten</w:t>
      </w:r>
      <w:r w:rsidR="003D3B3E" w:rsidRPr="00AC0412">
        <w:t>.</w:t>
      </w:r>
    </w:p>
    <w:p w:rsidR="003F683F" w:rsidRPr="00AC0412" w:rsidRDefault="003F683F" w:rsidP="00AC0412">
      <w:pPr>
        <w:pStyle w:val="paragrafalm"/>
        <w:spacing w:line="288" w:lineRule="auto"/>
      </w:pPr>
    </w:p>
    <w:p w:rsidR="003F683F" w:rsidRPr="00AC0412" w:rsidRDefault="003F683F" w:rsidP="00AC0412">
      <w:pPr>
        <w:pStyle w:val="paragrafalm"/>
        <w:spacing w:line="288" w:lineRule="auto"/>
      </w:pPr>
      <w:r w:rsidRPr="00AC0412">
        <w:t xml:space="preserve">Ved lovforslagets § 1, nr. </w:t>
      </w:r>
      <w:r w:rsidR="001F5874">
        <w:t>15</w:t>
      </w:r>
      <w:r w:rsidRPr="00AC0412">
        <w:t>, foreslås skatteforvaltningslovens § 13, stk. 3, ophævet. Bestemmelsen foreslås erstattet af den nye bestemmelse i skatteforvaltningslovens § 35 b, stk. 3</w:t>
      </w:r>
      <w:r w:rsidR="003D3B3E" w:rsidRPr="00AC0412">
        <w:t xml:space="preserve">, jf. lovforslagets § 1, nr. </w:t>
      </w:r>
      <w:r w:rsidR="00613764">
        <w:t>31</w:t>
      </w:r>
      <w:r w:rsidRPr="00AC0412">
        <w:t>. Efter denne bestemmelse skal kontorsagerne afgøres af skatteanke</w:t>
      </w:r>
      <w:r w:rsidR="00422CC4" w:rsidRPr="00AC0412">
        <w:softHyphen/>
      </w:r>
      <w:r w:rsidRPr="00AC0412">
        <w:t>forvalt</w:t>
      </w:r>
      <w:r w:rsidR="00422CC4" w:rsidRPr="00AC0412">
        <w:softHyphen/>
      </w:r>
      <w:r w:rsidRPr="00AC0412">
        <w:t>ningen.</w:t>
      </w:r>
    </w:p>
    <w:p w:rsidR="003F683F" w:rsidRPr="00AC0412" w:rsidRDefault="003F683F" w:rsidP="00AC0412">
      <w:pPr>
        <w:pStyle w:val="paragrafalm"/>
        <w:spacing w:line="288" w:lineRule="auto"/>
      </w:pPr>
    </w:p>
    <w:p w:rsidR="003F683F" w:rsidRPr="00AC0412" w:rsidRDefault="003F683F" w:rsidP="00AC0412">
      <w:pPr>
        <w:pStyle w:val="paragrafalm"/>
        <w:spacing w:line="288" w:lineRule="auto"/>
      </w:pPr>
      <w:r w:rsidRPr="00AC0412">
        <w:t>Som konsekvens heraf foreslås det, at spillemyndighedernes afgørelse kan påklages til Landsskatteretten eller til skatteankeforvaltningen, hvis det følger af regler udstedt i medfør af den foreslåede regel i skatteforvaltningslovens § 35 b, stk. 3, at kompetencen til at afgøre sagen er hos skatteankeforvaltningen.</w:t>
      </w:r>
    </w:p>
    <w:p w:rsidR="00664652" w:rsidRPr="00AC0412" w:rsidRDefault="00664652" w:rsidP="00AC0412">
      <w:pPr>
        <w:pStyle w:val="paragrafalm"/>
        <w:spacing w:line="288" w:lineRule="auto"/>
      </w:pPr>
    </w:p>
    <w:p w:rsidR="00664652" w:rsidRPr="00AC0412" w:rsidRDefault="00664652" w:rsidP="00AC0412">
      <w:pPr>
        <w:pStyle w:val="paragrafalm"/>
        <w:spacing w:line="288" w:lineRule="auto"/>
      </w:pPr>
      <w:r w:rsidRPr="00AC0412">
        <w:t>Til nr. 2</w:t>
      </w:r>
    </w:p>
    <w:p w:rsidR="00664652" w:rsidRPr="00AC0412" w:rsidRDefault="00664652" w:rsidP="00AC0412">
      <w:pPr>
        <w:pStyle w:val="paragrafalm"/>
        <w:spacing w:line="288" w:lineRule="auto"/>
      </w:pPr>
      <w:r w:rsidRPr="00AC0412">
        <w:t xml:space="preserve">Lov om spil indeholder i §§ 51-54 en række regler om, hvorvidt en klage til Landsskatteretten har opsættende virkning eller ej. I alle </w:t>
      </w:r>
      <w:r w:rsidR="00C73EAD" w:rsidRPr="00AC0412">
        <w:t xml:space="preserve">tilfælde bestemmes det samtidig, at Landsskatteretten kan træffe afgørelse om, at klager, som efter lovens udgangspunkt har opsættende virkning, ikke skal have opsættende virkning, </w:t>
      </w:r>
      <w:r w:rsidR="00422CC4" w:rsidRPr="00AC0412">
        <w:t>eller</w:t>
      </w:r>
      <w:r w:rsidR="00C73EAD" w:rsidRPr="00AC0412">
        <w:t xml:space="preserve"> at klager, som efter lovens udgangspunkt ikke har opsættende virkning, skal have opsættende virkning.</w:t>
      </w:r>
    </w:p>
    <w:p w:rsidR="00C73EAD" w:rsidRPr="00AC0412" w:rsidRDefault="00C73EAD" w:rsidP="00AC0412">
      <w:pPr>
        <w:pStyle w:val="paragrafalm"/>
        <w:spacing w:line="288" w:lineRule="auto"/>
      </w:pPr>
    </w:p>
    <w:p w:rsidR="00C73EAD" w:rsidRPr="00AC0412" w:rsidRDefault="00C73EAD" w:rsidP="00AC0412">
      <w:pPr>
        <w:pStyle w:val="paragrafalm"/>
        <w:spacing w:line="288" w:lineRule="auto"/>
      </w:pPr>
      <w:r w:rsidRPr="00AC0412">
        <w:t>Som følge</w:t>
      </w:r>
      <w:r w:rsidR="002D0A6A" w:rsidRPr="00AC0412">
        <w:t xml:space="preserve"> af den foreslåede ændring i § </w:t>
      </w:r>
      <w:r w:rsidR="008A05B2" w:rsidRPr="00AC0412">
        <w:t>11</w:t>
      </w:r>
      <w:r w:rsidRPr="00AC0412">
        <w:t>, nr. 1, foreslås det, at skatteankeforvaltningen får en tilsvarende kompetence i de sager, hvor kompetencen til at træffe afgørelse i sagen ligger hos denne.</w:t>
      </w:r>
    </w:p>
    <w:p w:rsidR="00C73EAD" w:rsidRPr="00AC0412" w:rsidRDefault="00C73EAD" w:rsidP="00AC0412">
      <w:pPr>
        <w:pStyle w:val="paragrafalm"/>
        <w:spacing w:line="288" w:lineRule="auto"/>
      </w:pPr>
    </w:p>
    <w:p w:rsidR="00C73EAD" w:rsidRPr="00AC0412" w:rsidRDefault="00C73EAD" w:rsidP="00AC0412">
      <w:pPr>
        <w:pStyle w:val="paragrafalm"/>
        <w:spacing w:line="288" w:lineRule="auto"/>
      </w:pPr>
      <w:r w:rsidRPr="00AC0412">
        <w:t>Til nr. 3</w:t>
      </w:r>
    </w:p>
    <w:p w:rsidR="00FB724A" w:rsidRPr="00AC0412" w:rsidRDefault="00FB724A" w:rsidP="00AC0412">
      <w:pPr>
        <w:spacing w:line="288" w:lineRule="auto"/>
        <w:jc w:val="both"/>
        <w:rPr>
          <w:sz w:val="24"/>
        </w:rPr>
      </w:pPr>
      <w:r w:rsidRPr="00AC0412">
        <w:rPr>
          <w:sz w:val="24"/>
        </w:rPr>
        <w:t xml:space="preserve">Efter stk. 2, 3. pkt., i </w:t>
      </w:r>
      <w:r w:rsidR="00997FF2">
        <w:rPr>
          <w:sz w:val="24"/>
        </w:rPr>
        <w:t>lov om spil</w:t>
      </w:r>
      <w:r w:rsidR="00997FF2" w:rsidRPr="00AC0412">
        <w:rPr>
          <w:sz w:val="24"/>
        </w:rPr>
        <w:t xml:space="preserve"> </w:t>
      </w:r>
      <w:r w:rsidRPr="00AC0412">
        <w:rPr>
          <w:sz w:val="24"/>
        </w:rPr>
        <w:t>§§ 51, 53 og 54, kan Landsskatterettens afgørelser om, at klager, som efter lovens udgangspunkt ikke har opsættende virkning, alligeve</w:t>
      </w:r>
      <w:r w:rsidR="009C512C">
        <w:rPr>
          <w:sz w:val="24"/>
        </w:rPr>
        <w:t>l skal have opsættende virkning</w:t>
      </w:r>
      <w:r w:rsidRPr="00AC0412">
        <w:rPr>
          <w:sz w:val="24"/>
        </w:rPr>
        <w:t xml:space="preserve"> </w:t>
      </w:r>
      <w:r w:rsidR="009C512C">
        <w:rPr>
          <w:sz w:val="24"/>
        </w:rPr>
        <w:t>(se herom ovenfor i bemærkningerne til § 11, nr. 2)</w:t>
      </w:r>
      <w:r w:rsidRPr="00AC0412">
        <w:rPr>
          <w:sz w:val="24"/>
        </w:rPr>
        <w:t>, træffes af retspræsidenten, en retsformand eller en kontorchef i Landsskatteretten.</w:t>
      </w:r>
    </w:p>
    <w:p w:rsidR="00FB724A" w:rsidRPr="00AC0412" w:rsidRDefault="00FB724A" w:rsidP="00AC0412">
      <w:pPr>
        <w:spacing w:line="288" w:lineRule="auto"/>
        <w:jc w:val="both"/>
        <w:rPr>
          <w:sz w:val="24"/>
        </w:rPr>
      </w:pPr>
    </w:p>
    <w:p w:rsidR="00FB724A" w:rsidRPr="00AC0412" w:rsidRDefault="00FB724A" w:rsidP="00AC0412">
      <w:pPr>
        <w:spacing w:line="288" w:lineRule="auto"/>
        <w:jc w:val="both"/>
        <w:rPr>
          <w:sz w:val="24"/>
        </w:rPr>
      </w:pPr>
      <w:r w:rsidRPr="00AC0412">
        <w:rPr>
          <w:sz w:val="24"/>
        </w:rPr>
        <w:t>Det foreslås for det første, at angivelsen af, at retspræsidenten kan træffe afgørelsen, udgår af bestemmelsen. Dette er en konsekvens af, at titlen retspræsident i Landsskatteretten fo</w:t>
      </w:r>
      <w:r w:rsidRPr="00AC0412">
        <w:rPr>
          <w:sz w:val="24"/>
        </w:rPr>
        <w:softHyphen/>
        <w:t>re</w:t>
      </w:r>
      <w:r w:rsidRPr="00AC0412">
        <w:rPr>
          <w:sz w:val="24"/>
        </w:rPr>
        <w:softHyphen/>
        <w:t xml:space="preserve">slås afskaffet. Se nærmere herom i bemærkningerne til lovforslagets § 1, nr. </w:t>
      </w:r>
      <w:r w:rsidR="001F5874">
        <w:rPr>
          <w:sz w:val="24"/>
        </w:rPr>
        <w:t>12</w:t>
      </w:r>
      <w:r w:rsidRPr="00AC0412">
        <w:rPr>
          <w:sz w:val="24"/>
        </w:rPr>
        <w:t>.</w:t>
      </w:r>
    </w:p>
    <w:p w:rsidR="00FB724A" w:rsidRPr="00AC0412" w:rsidRDefault="00FB724A" w:rsidP="00AC0412">
      <w:pPr>
        <w:spacing w:line="288" w:lineRule="auto"/>
        <w:jc w:val="both"/>
        <w:rPr>
          <w:sz w:val="24"/>
        </w:rPr>
      </w:pPr>
    </w:p>
    <w:p w:rsidR="003D6A1C" w:rsidRPr="00AC0412" w:rsidRDefault="00FB724A" w:rsidP="00AC0412">
      <w:pPr>
        <w:pStyle w:val="paragrafalm"/>
        <w:spacing w:line="288" w:lineRule="auto"/>
      </w:pPr>
      <w:r w:rsidRPr="00AC0412">
        <w:t>Som følge af, at sekretariatsbetjeningen af Landsskatteretten foreslås overtaget</w:t>
      </w:r>
      <w:r w:rsidR="00C3138F">
        <w:t xml:space="preserve"> af</w:t>
      </w:r>
      <w:r w:rsidRPr="00AC0412">
        <w:t xml:space="preserve"> den nye skatte</w:t>
      </w:r>
      <w:r w:rsidRPr="00AC0412">
        <w:softHyphen/>
        <w:t>anke</w:t>
      </w:r>
      <w:r w:rsidRPr="00AC0412">
        <w:softHyphen/>
        <w:t>for</w:t>
      </w:r>
      <w:r w:rsidRPr="00AC0412">
        <w:softHyphen/>
        <w:t>valt</w:t>
      </w:r>
      <w:r w:rsidRPr="00AC0412">
        <w:softHyphen/>
        <w:t>ning, jf. lovforslagets § 1, nr. 2, foreslås det for det andet, at afgørelsen i stedet for at kunne træf</w:t>
      </w:r>
      <w:r w:rsidRPr="00AC0412">
        <w:softHyphen/>
        <w:t>fes af en kontorchef i Landsskatteretten skal kunne træffes af en kontorchef i skatte</w:t>
      </w:r>
      <w:r w:rsidRPr="00AC0412">
        <w:softHyphen/>
        <w:t>anke</w:t>
      </w:r>
      <w:r w:rsidRPr="00AC0412">
        <w:softHyphen/>
        <w:t>for</w:t>
      </w:r>
      <w:r w:rsidRPr="00AC0412">
        <w:softHyphen/>
        <w:t>valtningen.</w:t>
      </w:r>
    </w:p>
    <w:p w:rsidR="00922062" w:rsidRPr="00AC0412" w:rsidRDefault="00922062" w:rsidP="00AC0412">
      <w:pPr>
        <w:pStyle w:val="paragrafalm"/>
        <w:spacing w:line="288" w:lineRule="auto"/>
      </w:pPr>
    </w:p>
    <w:p w:rsidR="00922062" w:rsidRPr="00AC0412" w:rsidRDefault="00922062" w:rsidP="00AC0412">
      <w:pPr>
        <w:pStyle w:val="paragrafalm"/>
        <w:spacing w:line="288" w:lineRule="auto"/>
      </w:pPr>
      <w:r w:rsidRPr="00AC0412">
        <w:t>Til nr. 4</w:t>
      </w:r>
    </w:p>
    <w:p w:rsidR="00922062" w:rsidRPr="00AC0412" w:rsidRDefault="00922062" w:rsidP="00AC0412">
      <w:pPr>
        <w:pStyle w:val="paragrafalm"/>
        <w:spacing w:line="288" w:lineRule="auto"/>
      </w:pPr>
      <w:r w:rsidRPr="00AC0412">
        <w:t xml:space="preserve">Efter § 55 i lov om spil er der en frist på 3 måneder for at indbringe afgørelser truffet af spillemyndigheden eller Landsskatteretten for domstolene. Det foreslås, at der skal gælde samme frist for at indbringe </w:t>
      </w:r>
      <w:r w:rsidR="00422CC4" w:rsidRPr="00AC0412">
        <w:t xml:space="preserve">de </w:t>
      </w:r>
      <w:r w:rsidRPr="00AC0412">
        <w:t>afgørelser for domstolene, som skatte</w:t>
      </w:r>
      <w:r w:rsidR="0026139B">
        <w:t>anke</w:t>
      </w:r>
      <w:r w:rsidRPr="00AC0412">
        <w:t xml:space="preserve">forvaltningen træffer efter ændringen foreslået </w:t>
      </w:r>
      <w:r w:rsidR="00422CC4" w:rsidRPr="00AC0412">
        <w:t>i lovforslagets</w:t>
      </w:r>
      <w:r w:rsidRPr="00AC0412">
        <w:t xml:space="preserve"> § </w:t>
      </w:r>
      <w:r w:rsidR="008A05B2" w:rsidRPr="00AC0412">
        <w:t>11</w:t>
      </w:r>
      <w:r w:rsidRPr="00AC0412">
        <w:t>, nr. 1.</w:t>
      </w:r>
    </w:p>
    <w:p w:rsidR="003F683F" w:rsidRPr="00AC0412" w:rsidRDefault="003F683F" w:rsidP="00AC0412">
      <w:pPr>
        <w:pStyle w:val="paragrafalm"/>
        <w:spacing w:line="288" w:lineRule="auto"/>
      </w:pPr>
    </w:p>
    <w:p w:rsidR="003F683F" w:rsidRPr="00AC0412" w:rsidRDefault="003F683F" w:rsidP="00AC0412">
      <w:pPr>
        <w:pStyle w:val="paragrafalm"/>
        <w:spacing w:line="288" w:lineRule="auto"/>
        <w:jc w:val="center"/>
        <w:rPr>
          <w:i/>
        </w:rPr>
      </w:pPr>
      <w:r w:rsidRPr="00AC0412">
        <w:rPr>
          <w:i/>
        </w:rPr>
        <w:t xml:space="preserve">Til § </w:t>
      </w:r>
      <w:r w:rsidR="008A05B2" w:rsidRPr="00AC0412">
        <w:rPr>
          <w:i/>
        </w:rPr>
        <w:t>12</w:t>
      </w:r>
    </w:p>
    <w:p w:rsidR="003F683F" w:rsidRPr="00AC0412" w:rsidRDefault="003F683F" w:rsidP="00AC0412">
      <w:pPr>
        <w:pStyle w:val="paragrafalm"/>
        <w:spacing w:line="288" w:lineRule="auto"/>
      </w:pPr>
    </w:p>
    <w:p w:rsidR="004B54DB" w:rsidRPr="00AC0412" w:rsidRDefault="004B54DB" w:rsidP="00AC0412">
      <w:pPr>
        <w:pStyle w:val="paragrafalm"/>
        <w:spacing w:line="288" w:lineRule="auto"/>
      </w:pPr>
      <w:r w:rsidRPr="00AC0412">
        <w:t>Til nr. 1</w:t>
      </w:r>
    </w:p>
    <w:p w:rsidR="00A93996" w:rsidRPr="00AC0412" w:rsidRDefault="00A93996" w:rsidP="00AC0412">
      <w:pPr>
        <w:pStyle w:val="paragrafalm"/>
        <w:spacing w:line="288" w:lineRule="auto"/>
      </w:pPr>
      <w:r w:rsidRPr="00AC0412">
        <w:t xml:space="preserve">Efter </w:t>
      </w:r>
      <w:r w:rsidR="00341E6E">
        <w:rPr>
          <w:bCs/>
        </w:rPr>
        <w:t xml:space="preserve">lov om statsgaranterede </w:t>
      </w:r>
      <w:r w:rsidR="00341E6E" w:rsidRPr="00AC0412">
        <w:rPr>
          <w:bCs/>
        </w:rPr>
        <w:t>studielån</w:t>
      </w:r>
      <w:r w:rsidRPr="00AC0412">
        <w:t xml:space="preserve"> § 8 a, stk. 1, kan klager over afgørelser efter loven truffet af Økonomistyrelsen påklages til Landsskatteretten. Det fremgår endvidere</w:t>
      </w:r>
      <w:r w:rsidR="007C08F8">
        <w:t>,</w:t>
      </w:r>
      <w:r w:rsidRPr="00AC0412">
        <w:t xml:space="preserve"> at </w:t>
      </w:r>
      <w:r w:rsidR="0026139B">
        <w:t>skatteforvaltningslovens</w:t>
      </w:r>
      <w:r w:rsidR="0026139B" w:rsidRPr="00AC0412">
        <w:t xml:space="preserve"> </w:t>
      </w:r>
      <w:r w:rsidRPr="00AC0412">
        <w:t>§</w:t>
      </w:r>
      <w:r w:rsidR="0026139B">
        <w:t>§</w:t>
      </w:r>
      <w:r w:rsidRPr="00AC0412">
        <w:t xml:space="preserve"> 13 og 40-46 finder tilsvarende anvendelse på klager over afgørelser truffet af Økonomistyrelsen. Det indebærer, at sådanne sager kan gøres til kontorsager i Lands</w:t>
      </w:r>
      <w:r w:rsidR="007C08F8">
        <w:softHyphen/>
      </w:r>
      <w:r w:rsidRPr="00AC0412">
        <w:t>skat</w:t>
      </w:r>
      <w:r w:rsidR="007C08F8">
        <w:softHyphen/>
      </w:r>
      <w:r w:rsidRPr="00AC0412">
        <w:t>te</w:t>
      </w:r>
      <w:r w:rsidR="007C08F8">
        <w:softHyphen/>
      </w:r>
      <w:r w:rsidRPr="00AC0412">
        <w:t>retten</w:t>
      </w:r>
      <w:r w:rsidR="0026139B">
        <w:t>.</w:t>
      </w:r>
    </w:p>
    <w:p w:rsidR="00A93996" w:rsidRPr="00AC0412" w:rsidRDefault="00A93996" w:rsidP="00AC0412">
      <w:pPr>
        <w:pStyle w:val="paragrafalm"/>
        <w:spacing w:line="288" w:lineRule="auto"/>
      </w:pPr>
    </w:p>
    <w:p w:rsidR="00A93996" w:rsidRPr="00AC0412" w:rsidRDefault="00A93996" w:rsidP="00AC0412">
      <w:pPr>
        <w:pStyle w:val="paragrafalm"/>
        <w:spacing w:line="288" w:lineRule="auto"/>
      </w:pPr>
      <w:r w:rsidRPr="00AC0412">
        <w:t xml:space="preserve">Efter den foreslåede bestemmelse i skatteforvaltningslovens § 35 b, stk. 3, jf. lovforslagets § 1, nr. </w:t>
      </w:r>
      <w:r w:rsidR="00613764">
        <w:t>31</w:t>
      </w:r>
      <w:r w:rsidRPr="00AC0412">
        <w:t>, kan skatteanke</w:t>
      </w:r>
      <w:r w:rsidR="00521867">
        <w:t>forvaltningen</w:t>
      </w:r>
      <w:r w:rsidRPr="00AC0412">
        <w:t xml:space="preserve"> fastsætte regler om, at klagesager, som eller ville skulle afgøres af Landsskatteretten</w:t>
      </w:r>
      <w:r w:rsidR="007C08F8">
        <w:t>,</w:t>
      </w:r>
      <w:r w:rsidRPr="00AC0412">
        <w:t xml:space="preserve"> i stedet skal afgøres af skatteankeforvaltningen.</w:t>
      </w:r>
    </w:p>
    <w:p w:rsidR="00A93996" w:rsidRPr="00AC0412" w:rsidRDefault="00A93996" w:rsidP="00AC0412">
      <w:pPr>
        <w:pStyle w:val="paragrafalm"/>
        <w:spacing w:line="288" w:lineRule="auto"/>
      </w:pPr>
    </w:p>
    <w:p w:rsidR="00A93996" w:rsidRPr="00AC0412" w:rsidRDefault="00A93996" w:rsidP="00AC0412">
      <w:pPr>
        <w:pStyle w:val="paragrafalm"/>
        <w:spacing w:line="288" w:lineRule="auto"/>
      </w:pPr>
      <w:r w:rsidRPr="00AC0412">
        <w:t xml:space="preserve">Som konsekvens heraf foreslås det, at Økonomistyrelsens afgørelser efter </w:t>
      </w:r>
      <w:r w:rsidR="00341E6E">
        <w:rPr>
          <w:bCs/>
        </w:rPr>
        <w:t xml:space="preserve">lov om statsgaranterede </w:t>
      </w:r>
      <w:r w:rsidR="00341E6E" w:rsidRPr="00AC0412">
        <w:rPr>
          <w:bCs/>
        </w:rPr>
        <w:t>studielån</w:t>
      </w:r>
      <w:r w:rsidRPr="00AC0412">
        <w:t xml:space="preserve"> kan påklages til Landsskatteretten eller til skatteankeforvaltningen, hvis det følger af regler udstedt i medfør af den foreslåede regel i skatteforvaltningslovens § 35 b, stk. 3, at kompetencen til at afgøre sagen er hos skatteankeforvaltningen.</w:t>
      </w:r>
    </w:p>
    <w:p w:rsidR="00A93996" w:rsidRPr="00AC0412" w:rsidRDefault="00A93996" w:rsidP="00AC0412">
      <w:pPr>
        <w:pStyle w:val="paragrafalm"/>
        <w:spacing w:line="288" w:lineRule="auto"/>
      </w:pPr>
    </w:p>
    <w:p w:rsidR="00A93996" w:rsidRPr="00AC0412" w:rsidRDefault="00A93996" w:rsidP="00AC0412">
      <w:pPr>
        <w:pStyle w:val="paragrafalm"/>
        <w:spacing w:line="288" w:lineRule="auto"/>
      </w:pPr>
      <w:r w:rsidRPr="00AC0412">
        <w:t xml:space="preserve">Det foreslås endvidere at ændre henvisningen til skatteforvaltningslovens §§ 40-46 om klager til Landsskatteretten til en henvisning til de foreslåede nye kapitler 13 a og 13 b i skatteforvaltningsloven, jf. lovforslagets § 1, nr. </w:t>
      </w:r>
      <w:r w:rsidR="00613764">
        <w:t>31</w:t>
      </w:r>
      <w:r w:rsidRPr="00AC0412">
        <w:t>, om henholdsvis fælles regler om klage og klager, hvor skatteankeforvaltningen skal træffe afgørelse, og en henvisning til kapitel 16 om klager, hvor Landsskatteretten træffer afgørelse. Det sikres dermed, at det fortsat er de almindelige regler om klagemyndigheden, der finder anvendelse.</w:t>
      </w:r>
    </w:p>
    <w:p w:rsidR="004B54DB" w:rsidRPr="00AC0412" w:rsidRDefault="004B54DB" w:rsidP="00AC0412">
      <w:pPr>
        <w:pStyle w:val="paragrafalm"/>
        <w:spacing w:line="288" w:lineRule="auto"/>
      </w:pPr>
    </w:p>
    <w:p w:rsidR="004B54DB" w:rsidRPr="00AC0412" w:rsidRDefault="004B54DB" w:rsidP="00AC0412">
      <w:pPr>
        <w:pStyle w:val="paragrafalm"/>
        <w:spacing w:line="288" w:lineRule="auto"/>
        <w:jc w:val="center"/>
        <w:rPr>
          <w:i/>
        </w:rPr>
      </w:pPr>
      <w:r w:rsidRPr="00AC0412">
        <w:rPr>
          <w:i/>
        </w:rPr>
        <w:t xml:space="preserve">Til § </w:t>
      </w:r>
      <w:r w:rsidR="008A05B2" w:rsidRPr="00AC0412">
        <w:rPr>
          <w:i/>
        </w:rPr>
        <w:t>13</w:t>
      </w:r>
    </w:p>
    <w:p w:rsidR="004B54DB" w:rsidRPr="00AC0412" w:rsidRDefault="004B54DB" w:rsidP="00AC0412">
      <w:pPr>
        <w:pStyle w:val="paragrafalm"/>
        <w:spacing w:line="288" w:lineRule="auto"/>
      </w:pPr>
    </w:p>
    <w:p w:rsidR="00CE71F9" w:rsidRPr="00AC0412" w:rsidRDefault="00CE71F9" w:rsidP="00AC0412">
      <w:pPr>
        <w:pStyle w:val="paragrafalm"/>
        <w:spacing w:line="288" w:lineRule="auto"/>
      </w:pPr>
      <w:r w:rsidRPr="00AC0412">
        <w:t>Til nr. 1</w:t>
      </w:r>
    </w:p>
    <w:p w:rsidR="0088569C" w:rsidRPr="00AC0412" w:rsidRDefault="0088569C" w:rsidP="00AC0412">
      <w:pPr>
        <w:pStyle w:val="paragrafalm"/>
        <w:spacing w:line="288" w:lineRule="auto"/>
      </w:pPr>
      <w:r w:rsidRPr="00AC0412">
        <w:t xml:space="preserve">Der er tale om en konsekvensændring som følge af, at det under lovforslagets § 1, nr. </w:t>
      </w:r>
      <w:r w:rsidR="00613764">
        <w:t>31</w:t>
      </w:r>
      <w:r w:rsidRPr="00AC0412">
        <w:t xml:space="preserve"> og </w:t>
      </w:r>
      <w:r w:rsidR="00613764">
        <w:t>37</w:t>
      </w:r>
      <w:r w:rsidRPr="00AC0412">
        <w:t xml:space="preserve">, foreslås at ophæve skatteforvaltningslovens § 38, stk. 2, og </w:t>
      </w:r>
      <w:r w:rsidR="0026139B">
        <w:t>stk. 2,</w:t>
      </w:r>
      <w:r w:rsidRPr="00AC0412">
        <w:t xml:space="preserve"> 3. pkt.</w:t>
      </w:r>
      <w:r w:rsidR="0026139B">
        <w:t>,</w:t>
      </w:r>
      <w:r w:rsidRPr="00AC0412">
        <w:t xml:space="preserve"> foreslås erstattet af en ny regel i § 35 a, stk. 2, 2. pkt. </w:t>
      </w:r>
    </w:p>
    <w:p w:rsidR="0088569C" w:rsidRPr="00AC0412" w:rsidRDefault="0088569C" w:rsidP="00AC0412">
      <w:pPr>
        <w:pStyle w:val="paragrafalm"/>
        <w:spacing w:line="288" w:lineRule="auto"/>
      </w:pPr>
    </w:p>
    <w:p w:rsidR="0088569C" w:rsidRPr="00AC0412" w:rsidRDefault="0088569C" w:rsidP="00AC0412">
      <w:pPr>
        <w:pStyle w:val="paragrafalm"/>
        <w:spacing w:line="288" w:lineRule="auto"/>
      </w:pPr>
      <w:r w:rsidRPr="00AC0412">
        <w:t>Til nr. 2</w:t>
      </w:r>
    </w:p>
    <w:p w:rsidR="00CE71F9" w:rsidRPr="00AC0412" w:rsidRDefault="00CE71F9" w:rsidP="00AC0412">
      <w:pPr>
        <w:pStyle w:val="paragrafalm"/>
        <w:spacing w:line="288" w:lineRule="auto"/>
      </w:pPr>
      <w:r w:rsidRPr="00AC0412">
        <w:t>Efte</w:t>
      </w:r>
      <w:r w:rsidR="00BA7BAA" w:rsidRPr="00AC0412">
        <w:t>r vurderingslovens § 47</w:t>
      </w:r>
      <w:r w:rsidRPr="00AC0412">
        <w:t xml:space="preserve"> kan Skatterådet bestemme, at offentlige myndigheder og selskaber, fonde, foreninger, selvejende institutioner m.v. er forpligtet til efter anmodning og uden betaling at meddele </w:t>
      </w:r>
      <w:r w:rsidR="00480635">
        <w:t>SKAT</w:t>
      </w:r>
      <w:r w:rsidRPr="00AC0412">
        <w:t xml:space="preserve"> d</w:t>
      </w:r>
      <w:r w:rsidR="00BA7BAA" w:rsidRPr="00AC0412">
        <w:t xml:space="preserve">e oplysninger, der kan tjene </w:t>
      </w:r>
      <w:r w:rsidR="00480635">
        <w:t>SKAT</w:t>
      </w:r>
      <w:r w:rsidRPr="00AC0412">
        <w:t xml:space="preserve"> til vejledning ved udførelse af </w:t>
      </w:r>
      <w:r w:rsidR="00422CC4" w:rsidRPr="00AC0412">
        <w:t>sit</w:t>
      </w:r>
      <w:r w:rsidRPr="00AC0412">
        <w:t xml:space="preserve"> hverv</w:t>
      </w:r>
      <w:r w:rsidR="00422CC4" w:rsidRPr="00AC0412">
        <w:t xml:space="preserve"> efter vurderingsloven</w:t>
      </w:r>
      <w:r w:rsidRPr="00AC0412">
        <w:t xml:space="preserve">. Det samme gælder </w:t>
      </w:r>
      <w:r w:rsidR="00BA7BAA" w:rsidRPr="00AC0412">
        <w:t xml:space="preserve">efter bestemmelsen </w:t>
      </w:r>
      <w:r w:rsidRPr="00AC0412">
        <w:t>oplysninger til Landsskatteretten.</w:t>
      </w:r>
    </w:p>
    <w:p w:rsidR="00BA7BAA" w:rsidRPr="00AC0412" w:rsidRDefault="00BA7BAA" w:rsidP="00AC0412">
      <w:pPr>
        <w:pStyle w:val="paragrafalm"/>
        <w:spacing w:line="288" w:lineRule="auto"/>
      </w:pPr>
    </w:p>
    <w:p w:rsidR="00F3245F" w:rsidRPr="00AC0412" w:rsidRDefault="00BA7BAA" w:rsidP="00AC0412">
      <w:pPr>
        <w:pStyle w:val="paragrafalm"/>
        <w:spacing w:line="288" w:lineRule="auto"/>
      </w:pPr>
      <w:r w:rsidRPr="00AC0412">
        <w:t>Det foreslås, at mulighed</w:t>
      </w:r>
      <w:r w:rsidR="00422CC4" w:rsidRPr="00AC0412">
        <w:t>en</w:t>
      </w:r>
      <w:r w:rsidRPr="00AC0412">
        <w:t xml:space="preserve"> for at kræve oplysninger udvides til også at omfatte oplysninger til skatteankeforvaltningen og vurderingsankenævnene. Forslaget sky</w:t>
      </w:r>
      <w:r w:rsidR="00422CC4" w:rsidRPr="00AC0412">
        <w:t>ldes for det første, at begg</w:t>
      </w:r>
      <w:r w:rsidRPr="00AC0412">
        <w:t>e</w:t>
      </w:r>
      <w:r w:rsidR="00422CC4" w:rsidRPr="00AC0412">
        <w:t xml:space="preserve"> disse</w:t>
      </w:r>
      <w:r w:rsidRPr="00AC0412">
        <w:t xml:space="preserve"> klagemyndigheder </w:t>
      </w:r>
      <w:r w:rsidR="005B5EEE">
        <w:t>efter forslaget i lighed med Landsskatteretten træffer endelige administrative afgørelser i klagesager</w:t>
      </w:r>
      <w:r w:rsidRPr="00AC0412">
        <w:t xml:space="preserve">. For det andet skyldes det, at skatteankeforvaltningen efter lovforslaget § 1, nr. 2, skal fungere som sekretariat for vurderingsankenævnene og Landsskatteretten, og efter den foreslåede nye bestemmelse i skatteforvaltningslovens § 35, b, stk. 4, jf. lovforslagets § 1, nr. </w:t>
      </w:r>
      <w:r w:rsidR="00613764">
        <w:t>31</w:t>
      </w:r>
      <w:r w:rsidRPr="00AC0412">
        <w:t xml:space="preserve">, skal foretage visiteringen af de indkomne klagesager. Dermed </w:t>
      </w:r>
      <w:r w:rsidR="00F3245F" w:rsidRPr="00AC0412">
        <w:t>bør</w:t>
      </w:r>
      <w:r w:rsidRPr="00AC0412">
        <w:t xml:space="preserve"> skatteankeforvaltningen og </w:t>
      </w:r>
      <w:r w:rsidR="00C01111">
        <w:t>vurderings</w:t>
      </w:r>
      <w:r w:rsidRPr="00AC0412">
        <w:t xml:space="preserve">ankenævnene </w:t>
      </w:r>
      <w:r w:rsidR="00F3245F" w:rsidRPr="00AC0412">
        <w:t>have</w:t>
      </w:r>
      <w:r w:rsidRPr="00AC0412">
        <w:t xml:space="preserve"> samme adgang til opl</w:t>
      </w:r>
      <w:r w:rsidR="00F3245F" w:rsidRPr="00AC0412">
        <w:t>ysninger som Landsskatteretten.</w:t>
      </w:r>
    </w:p>
    <w:p w:rsidR="00F3245F" w:rsidRPr="00AC0412" w:rsidRDefault="00F3245F" w:rsidP="00AC0412">
      <w:pPr>
        <w:pStyle w:val="paragrafalm"/>
        <w:spacing w:line="288" w:lineRule="auto"/>
      </w:pPr>
    </w:p>
    <w:p w:rsidR="00BA7BAA" w:rsidRPr="00AC0412" w:rsidRDefault="00F3245F" w:rsidP="00AC0412">
      <w:pPr>
        <w:pStyle w:val="paragrafalm"/>
        <w:spacing w:line="288" w:lineRule="auto"/>
      </w:pPr>
      <w:r w:rsidRPr="00AC0412">
        <w:t>Den foreslåede mulighed for at kræve oplysninger foreslås at</w:t>
      </w:r>
      <w:r w:rsidR="00BA7BAA" w:rsidRPr="00AC0412">
        <w:t xml:space="preserve"> gælde såvel til brug i forbindelse med behandlingen af sager, hvor de pågældende myndigheder skal træffe afgørelse, som til brug i forbindelse med skatteankeforvaltningens forberedelse af sager, som skal afgøres af de andre klagemyndigheder, og i forbindelse med</w:t>
      </w:r>
      <w:r w:rsidR="005C2DB0">
        <w:t xml:space="preserve"> skatteankeforvaltningens</w:t>
      </w:r>
      <w:r w:rsidR="00BA7BAA" w:rsidRPr="00AC0412">
        <w:t xml:space="preserve"> visitering af klager.</w:t>
      </w:r>
    </w:p>
    <w:p w:rsidR="008F6759" w:rsidRPr="00AC0412" w:rsidRDefault="008F6759" w:rsidP="00AC0412">
      <w:pPr>
        <w:spacing w:line="288" w:lineRule="auto"/>
        <w:jc w:val="both"/>
        <w:rPr>
          <w:sz w:val="24"/>
        </w:rPr>
      </w:pPr>
    </w:p>
    <w:p w:rsidR="00B70911" w:rsidRPr="00AC0412" w:rsidRDefault="00B70911" w:rsidP="00AC0412">
      <w:pPr>
        <w:pStyle w:val="Overskrift2"/>
        <w:spacing w:line="288" w:lineRule="auto"/>
        <w:jc w:val="center"/>
        <w:rPr>
          <w:rFonts w:ascii="Times New Roman" w:hAnsi="Times New Roman" w:cs="Times New Roman"/>
          <w:i/>
          <w:sz w:val="24"/>
        </w:rPr>
      </w:pPr>
      <w:bookmarkStart w:id="9" w:name="_Toc207591968"/>
      <w:bookmarkStart w:id="10" w:name="_Toc207684799"/>
      <w:bookmarkStart w:id="11" w:name="_Toc210026131"/>
      <w:r w:rsidRPr="00AC0412">
        <w:rPr>
          <w:rFonts w:ascii="Times New Roman" w:hAnsi="Times New Roman" w:cs="Times New Roman"/>
          <w:i/>
          <w:sz w:val="24"/>
        </w:rPr>
        <w:t xml:space="preserve">Til § </w:t>
      </w:r>
      <w:bookmarkEnd w:id="9"/>
      <w:bookmarkEnd w:id="10"/>
      <w:bookmarkEnd w:id="11"/>
      <w:r w:rsidR="008A05B2" w:rsidRPr="00AC0412">
        <w:rPr>
          <w:rFonts w:ascii="Times New Roman" w:hAnsi="Times New Roman" w:cs="Times New Roman"/>
          <w:i/>
          <w:sz w:val="24"/>
        </w:rPr>
        <w:t>14</w:t>
      </w:r>
    </w:p>
    <w:p w:rsidR="00B70911" w:rsidRPr="00AC0412" w:rsidRDefault="00B70911" w:rsidP="00AC0412">
      <w:pPr>
        <w:spacing w:line="288" w:lineRule="auto"/>
        <w:jc w:val="both"/>
        <w:rPr>
          <w:sz w:val="24"/>
        </w:rPr>
      </w:pPr>
    </w:p>
    <w:p w:rsidR="00B70911" w:rsidRPr="00AC0412" w:rsidRDefault="00B70911" w:rsidP="00AC0412">
      <w:pPr>
        <w:pStyle w:val="Sidehoved"/>
        <w:tabs>
          <w:tab w:val="clear" w:pos="4819"/>
          <w:tab w:val="clear" w:pos="9638"/>
        </w:tabs>
        <w:spacing w:line="288" w:lineRule="auto"/>
        <w:jc w:val="both"/>
        <w:rPr>
          <w:sz w:val="24"/>
        </w:rPr>
      </w:pPr>
      <w:r w:rsidRPr="00AC0412">
        <w:rPr>
          <w:sz w:val="24"/>
        </w:rPr>
        <w:t>Til stk. 1</w:t>
      </w:r>
    </w:p>
    <w:p w:rsidR="001E2B4B" w:rsidRPr="00AC0412" w:rsidRDefault="001E2B4B" w:rsidP="00AC0412">
      <w:pPr>
        <w:pStyle w:val="Sidehoved"/>
        <w:tabs>
          <w:tab w:val="clear" w:pos="4819"/>
          <w:tab w:val="clear" w:pos="9638"/>
        </w:tabs>
        <w:spacing w:line="288" w:lineRule="auto"/>
        <w:jc w:val="both"/>
        <w:rPr>
          <w:sz w:val="24"/>
        </w:rPr>
      </w:pPr>
      <w:r w:rsidRPr="00AC0412">
        <w:rPr>
          <w:sz w:val="24"/>
        </w:rPr>
        <w:t>Det foreslås, at loven t</w:t>
      </w:r>
      <w:r w:rsidR="00F3245F" w:rsidRPr="00AC0412">
        <w:rPr>
          <w:sz w:val="24"/>
        </w:rPr>
        <w:t>ræder i kraft den 1. januar 2014</w:t>
      </w:r>
      <w:r w:rsidRPr="00AC0412">
        <w:rPr>
          <w:sz w:val="24"/>
        </w:rPr>
        <w:t>.</w:t>
      </w:r>
    </w:p>
    <w:p w:rsidR="00B70911" w:rsidRPr="00AC0412" w:rsidRDefault="00B70911" w:rsidP="00AC0412">
      <w:pPr>
        <w:pStyle w:val="Sidehoved"/>
        <w:tabs>
          <w:tab w:val="clear" w:pos="4819"/>
          <w:tab w:val="clear" w:pos="9638"/>
        </w:tabs>
        <w:spacing w:line="288" w:lineRule="auto"/>
        <w:jc w:val="both"/>
        <w:rPr>
          <w:sz w:val="24"/>
        </w:rPr>
      </w:pPr>
    </w:p>
    <w:p w:rsidR="00B70911" w:rsidRPr="00AC0412" w:rsidRDefault="00B70911" w:rsidP="00AC0412">
      <w:pPr>
        <w:pStyle w:val="Sidehoved"/>
        <w:tabs>
          <w:tab w:val="clear" w:pos="4819"/>
          <w:tab w:val="clear" w:pos="9638"/>
        </w:tabs>
        <w:spacing w:line="288" w:lineRule="auto"/>
        <w:jc w:val="both"/>
        <w:rPr>
          <w:sz w:val="24"/>
        </w:rPr>
      </w:pPr>
      <w:r w:rsidRPr="00AC0412">
        <w:rPr>
          <w:sz w:val="24"/>
        </w:rPr>
        <w:t xml:space="preserve">Til stk. 2 </w:t>
      </w:r>
    </w:p>
    <w:p w:rsidR="00FF2036" w:rsidRPr="00AC0412" w:rsidRDefault="001E2B4B" w:rsidP="00AC0412">
      <w:pPr>
        <w:spacing w:line="288" w:lineRule="auto"/>
        <w:ind w:right="1"/>
        <w:jc w:val="both"/>
        <w:rPr>
          <w:sz w:val="24"/>
        </w:rPr>
      </w:pPr>
      <w:r w:rsidRPr="00AC0412">
        <w:rPr>
          <w:sz w:val="24"/>
        </w:rPr>
        <w:t>Det foreslås, at loven har virkning for alle klager, s</w:t>
      </w:r>
      <w:r w:rsidR="00FF2036" w:rsidRPr="00AC0412">
        <w:rPr>
          <w:sz w:val="24"/>
        </w:rPr>
        <w:t>om indgives den 1. januar 2014</w:t>
      </w:r>
      <w:r w:rsidR="00C01111">
        <w:rPr>
          <w:sz w:val="24"/>
        </w:rPr>
        <w:t xml:space="preserve"> eller senere</w:t>
      </w:r>
      <w:r w:rsidR="00FF2036" w:rsidRPr="00AC0412">
        <w:rPr>
          <w:sz w:val="24"/>
        </w:rPr>
        <w:t>.</w:t>
      </w:r>
    </w:p>
    <w:p w:rsidR="00FF2036" w:rsidRPr="00AC0412" w:rsidRDefault="00FF2036" w:rsidP="00AC0412">
      <w:pPr>
        <w:spacing w:line="288" w:lineRule="auto"/>
        <w:ind w:right="1"/>
        <w:jc w:val="both"/>
        <w:rPr>
          <w:sz w:val="24"/>
        </w:rPr>
      </w:pPr>
    </w:p>
    <w:p w:rsidR="00B70911" w:rsidRPr="00AC0412" w:rsidRDefault="001E2B4B" w:rsidP="00AC0412">
      <w:pPr>
        <w:spacing w:line="288" w:lineRule="auto"/>
        <w:ind w:right="1"/>
        <w:jc w:val="both"/>
        <w:rPr>
          <w:sz w:val="24"/>
        </w:rPr>
      </w:pPr>
      <w:r w:rsidRPr="00AC0412">
        <w:rPr>
          <w:sz w:val="24"/>
        </w:rPr>
        <w:t xml:space="preserve">For så vidt angår klager, som er indgivet </w:t>
      </w:r>
      <w:r w:rsidR="00C01111">
        <w:rPr>
          <w:sz w:val="24"/>
        </w:rPr>
        <w:t>senest</w:t>
      </w:r>
      <w:r w:rsidRPr="00AC0412">
        <w:rPr>
          <w:sz w:val="24"/>
        </w:rPr>
        <w:t xml:space="preserve"> den </w:t>
      </w:r>
      <w:r w:rsidR="00C01111">
        <w:rPr>
          <w:sz w:val="24"/>
        </w:rPr>
        <w:t>31</w:t>
      </w:r>
      <w:r w:rsidRPr="00AC0412">
        <w:rPr>
          <w:sz w:val="24"/>
        </w:rPr>
        <w:t xml:space="preserve">. </w:t>
      </w:r>
      <w:r w:rsidR="00C01111">
        <w:rPr>
          <w:sz w:val="24"/>
        </w:rPr>
        <w:t>december</w:t>
      </w:r>
      <w:r w:rsidR="00C01111" w:rsidRPr="00AC0412">
        <w:rPr>
          <w:sz w:val="24"/>
        </w:rPr>
        <w:t xml:space="preserve"> </w:t>
      </w:r>
      <w:r w:rsidRPr="00AC0412">
        <w:rPr>
          <w:sz w:val="24"/>
        </w:rPr>
        <w:t>2014, foreslå</w:t>
      </w:r>
      <w:r w:rsidR="00FF2036" w:rsidRPr="00AC0412">
        <w:rPr>
          <w:sz w:val="24"/>
        </w:rPr>
        <w:t xml:space="preserve">s </w:t>
      </w:r>
      <w:r w:rsidR="00AE25EB">
        <w:rPr>
          <w:sz w:val="24"/>
        </w:rPr>
        <w:t xml:space="preserve">det, at </w:t>
      </w:r>
      <w:r w:rsidR="00FF2036" w:rsidRPr="00AC0412">
        <w:rPr>
          <w:sz w:val="24"/>
        </w:rPr>
        <w:t xml:space="preserve">disse klager overgår til det foreslåede nye klagesystem, hvis der ikke </w:t>
      </w:r>
      <w:r w:rsidR="00A43B70">
        <w:rPr>
          <w:sz w:val="24"/>
        </w:rPr>
        <w:t>senest</w:t>
      </w:r>
      <w:r w:rsidR="00FF2036" w:rsidRPr="00AC0412">
        <w:rPr>
          <w:sz w:val="24"/>
        </w:rPr>
        <w:t xml:space="preserve"> den </w:t>
      </w:r>
      <w:r w:rsidR="00A43B70">
        <w:rPr>
          <w:sz w:val="24"/>
        </w:rPr>
        <w:t>3</w:t>
      </w:r>
      <w:r w:rsidR="00FF2036" w:rsidRPr="00AC0412">
        <w:rPr>
          <w:sz w:val="24"/>
        </w:rPr>
        <w:t xml:space="preserve">1. </w:t>
      </w:r>
      <w:r w:rsidR="00A43B70">
        <w:rPr>
          <w:sz w:val="24"/>
        </w:rPr>
        <w:t>december</w:t>
      </w:r>
      <w:r w:rsidR="00A43B70" w:rsidRPr="00AC0412">
        <w:rPr>
          <w:sz w:val="24"/>
        </w:rPr>
        <w:t xml:space="preserve"> </w:t>
      </w:r>
      <w:r w:rsidR="00FF2036" w:rsidRPr="00AC0412">
        <w:rPr>
          <w:sz w:val="24"/>
        </w:rPr>
        <w:t xml:space="preserve">2014 er truffet afgørelse vedrørende klagen i et skatte-, vurderings- eller motorankenævn. Sådanne sager vil således skulle visiteres af skatteankeforvaltningen efter den foreslåede § 35 b, jf. lovforslagets § 1, nr. </w:t>
      </w:r>
      <w:r w:rsidR="00613764">
        <w:rPr>
          <w:sz w:val="24"/>
        </w:rPr>
        <w:t>31</w:t>
      </w:r>
      <w:r w:rsidR="00FF2036" w:rsidRPr="00AC0412">
        <w:rPr>
          <w:sz w:val="24"/>
        </w:rPr>
        <w:t xml:space="preserve">, og afgøres af den myndighed, </w:t>
      </w:r>
      <w:r w:rsidR="008D614A" w:rsidRPr="00AC0412">
        <w:rPr>
          <w:sz w:val="24"/>
        </w:rPr>
        <w:t xml:space="preserve">som </w:t>
      </w:r>
      <w:r w:rsidR="00FF2036" w:rsidRPr="00AC0412">
        <w:rPr>
          <w:sz w:val="24"/>
        </w:rPr>
        <w:t>sagen visiteres til.</w:t>
      </w:r>
    </w:p>
    <w:p w:rsidR="00FF2036" w:rsidRPr="00AC0412" w:rsidRDefault="00FF2036" w:rsidP="00AC0412">
      <w:pPr>
        <w:spacing w:line="288" w:lineRule="auto"/>
        <w:ind w:right="1"/>
        <w:jc w:val="both"/>
        <w:rPr>
          <w:sz w:val="24"/>
        </w:rPr>
      </w:pPr>
    </w:p>
    <w:p w:rsidR="00FF2036" w:rsidRPr="00AC0412" w:rsidRDefault="00FF2036" w:rsidP="00AC0412">
      <w:pPr>
        <w:spacing w:line="288" w:lineRule="auto"/>
        <w:ind w:right="1"/>
        <w:jc w:val="both"/>
        <w:rPr>
          <w:sz w:val="24"/>
        </w:rPr>
      </w:pPr>
      <w:r w:rsidRPr="00AC0412">
        <w:rPr>
          <w:sz w:val="24"/>
        </w:rPr>
        <w:t>Til stk. 3</w:t>
      </w:r>
    </w:p>
    <w:p w:rsidR="00FF2036" w:rsidRPr="00AC0412" w:rsidRDefault="00FF2036" w:rsidP="00AC0412">
      <w:pPr>
        <w:spacing w:line="288" w:lineRule="auto"/>
        <w:ind w:right="1"/>
        <w:jc w:val="both"/>
        <w:rPr>
          <w:sz w:val="24"/>
        </w:rPr>
      </w:pPr>
      <w:r w:rsidRPr="00AC0412">
        <w:rPr>
          <w:sz w:val="24"/>
        </w:rPr>
        <w:t xml:space="preserve">Uanset, at den nye klagestruktur efter det foreslåede stk. 2 finder anvendelse på klager indgivet </w:t>
      </w:r>
      <w:r w:rsidR="00A43B70">
        <w:rPr>
          <w:sz w:val="24"/>
        </w:rPr>
        <w:t>senest</w:t>
      </w:r>
      <w:r w:rsidR="00A43B70" w:rsidRPr="00AC0412">
        <w:rPr>
          <w:sz w:val="24"/>
        </w:rPr>
        <w:t xml:space="preserve"> </w:t>
      </w:r>
      <w:r w:rsidRPr="00AC0412">
        <w:rPr>
          <w:sz w:val="24"/>
        </w:rPr>
        <w:t xml:space="preserve">den </w:t>
      </w:r>
      <w:r w:rsidR="00A43B70">
        <w:rPr>
          <w:sz w:val="24"/>
        </w:rPr>
        <w:t>3</w:t>
      </w:r>
      <w:r w:rsidRPr="00AC0412">
        <w:rPr>
          <w:sz w:val="24"/>
        </w:rPr>
        <w:t xml:space="preserve">1. </w:t>
      </w:r>
      <w:r w:rsidR="00A43B70">
        <w:rPr>
          <w:sz w:val="24"/>
        </w:rPr>
        <w:t>december</w:t>
      </w:r>
      <w:r w:rsidR="00A43B70" w:rsidRPr="00AC0412">
        <w:rPr>
          <w:sz w:val="24"/>
        </w:rPr>
        <w:t xml:space="preserve"> </w:t>
      </w:r>
      <w:r w:rsidRPr="00AC0412">
        <w:rPr>
          <w:sz w:val="24"/>
        </w:rPr>
        <w:t xml:space="preserve">2014, hvis der endnu ikke er truffet afgørelse vedrørende klagen før den 1. januar 2014, foreslås dette ikke at skulle gælde i forhold den foreslåede regel om klagegebyr i skatteforvaltningslovens § </w:t>
      </w:r>
      <w:r w:rsidR="00B72110">
        <w:rPr>
          <w:sz w:val="24"/>
        </w:rPr>
        <w:t>35 c</w:t>
      </w:r>
      <w:r w:rsidRPr="00AC0412">
        <w:rPr>
          <w:sz w:val="24"/>
        </w:rPr>
        <w:t xml:space="preserve">, jf. lovforslagets § 1, nr. </w:t>
      </w:r>
      <w:r w:rsidR="00613764">
        <w:rPr>
          <w:sz w:val="24"/>
        </w:rPr>
        <w:t>31</w:t>
      </w:r>
      <w:r w:rsidRPr="00AC0412">
        <w:rPr>
          <w:sz w:val="24"/>
        </w:rPr>
        <w:t>.</w:t>
      </w:r>
    </w:p>
    <w:p w:rsidR="00FF2036" w:rsidRPr="00AC0412" w:rsidRDefault="00FF2036" w:rsidP="00AC0412">
      <w:pPr>
        <w:spacing w:line="288" w:lineRule="auto"/>
        <w:ind w:right="1"/>
        <w:jc w:val="both"/>
        <w:rPr>
          <w:sz w:val="24"/>
        </w:rPr>
      </w:pPr>
    </w:p>
    <w:p w:rsidR="00FF2036" w:rsidRPr="00AC0412" w:rsidRDefault="00FF2036" w:rsidP="00AC0412">
      <w:pPr>
        <w:spacing w:line="288" w:lineRule="auto"/>
        <w:ind w:right="1"/>
        <w:jc w:val="both"/>
        <w:rPr>
          <w:sz w:val="24"/>
        </w:rPr>
      </w:pPr>
      <w:r w:rsidRPr="00AC0412">
        <w:rPr>
          <w:sz w:val="24"/>
        </w:rPr>
        <w:t>Med den foreslåede regel udvides afgrænsningen af de klager, der skal betales klagegebyr af</w:t>
      </w:r>
      <w:r w:rsidR="00AE25EB">
        <w:rPr>
          <w:sz w:val="24"/>
        </w:rPr>
        <w:t>,</w:t>
      </w:r>
      <w:r w:rsidRPr="00AC0412">
        <w:rPr>
          <w:sz w:val="24"/>
        </w:rPr>
        <w:t xml:space="preserve"> til at omfatte klager, hvor ankenævnene eller skatteankeforvaltningen kan træffe afgørelse. Efter de hidtil gældende regler er </w:t>
      </w:r>
      <w:r w:rsidR="00AE25EB">
        <w:rPr>
          <w:sz w:val="24"/>
        </w:rPr>
        <w:t>det</w:t>
      </w:r>
      <w:r w:rsidR="00AE25EB" w:rsidRPr="00AC0412">
        <w:rPr>
          <w:sz w:val="24"/>
        </w:rPr>
        <w:t xml:space="preserve"> </w:t>
      </w:r>
      <w:r w:rsidRPr="00AC0412">
        <w:rPr>
          <w:sz w:val="24"/>
        </w:rPr>
        <w:t xml:space="preserve">alene ved klage til Landsskatteretten, der skal betales gebyr. </w:t>
      </w:r>
      <w:r w:rsidR="004D2E92" w:rsidRPr="00AC0412">
        <w:rPr>
          <w:sz w:val="24"/>
        </w:rPr>
        <w:t xml:space="preserve">Forslaget sikrer, at disse skærpelser af gebyrreglerne ikke finder anvendelse på klager, der er indgivet </w:t>
      </w:r>
      <w:r w:rsidR="00A43B70">
        <w:rPr>
          <w:sz w:val="24"/>
        </w:rPr>
        <w:t>senest</w:t>
      </w:r>
      <w:r w:rsidR="004D2E92" w:rsidRPr="00AC0412">
        <w:rPr>
          <w:sz w:val="24"/>
        </w:rPr>
        <w:t xml:space="preserve"> den </w:t>
      </w:r>
      <w:r w:rsidR="00A43B70">
        <w:rPr>
          <w:sz w:val="24"/>
        </w:rPr>
        <w:t>3</w:t>
      </w:r>
      <w:r w:rsidR="004D2E92" w:rsidRPr="00AC0412">
        <w:rPr>
          <w:sz w:val="24"/>
        </w:rPr>
        <w:t xml:space="preserve">1. </w:t>
      </w:r>
      <w:r w:rsidR="00A43B70">
        <w:rPr>
          <w:sz w:val="24"/>
        </w:rPr>
        <w:t>december</w:t>
      </w:r>
      <w:r w:rsidR="00A43B70" w:rsidRPr="00AC0412">
        <w:rPr>
          <w:sz w:val="24"/>
        </w:rPr>
        <w:t xml:space="preserve"> </w:t>
      </w:r>
      <w:r w:rsidR="004D2E92" w:rsidRPr="00AC0412">
        <w:rPr>
          <w:sz w:val="24"/>
        </w:rPr>
        <w:t>2014.</w:t>
      </w:r>
    </w:p>
    <w:p w:rsidR="00FF2036" w:rsidRPr="00AC0412" w:rsidRDefault="00FF2036" w:rsidP="00AC0412">
      <w:pPr>
        <w:spacing w:line="288" w:lineRule="auto"/>
        <w:ind w:right="1"/>
        <w:jc w:val="both"/>
        <w:rPr>
          <w:sz w:val="24"/>
        </w:rPr>
      </w:pPr>
    </w:p>
    <w:p w:rsidR="00FF2036" w:rsidRPr="00AC0412" w:rsidRDefault="00FF2036" w:rsidP="00AC0412">
      <w:pPr>
        <w:spacing w:line="288" w:lineRule="auto"/>
        <w:ind w:right="1"/>
        <w:jc w:val="both"/>
        <w:rPr>
          <w:sz w:val="24"/>
        </w:rPr>
      </w:pPr>
      <w:r w:rsidRPr="00AC0412">
        <w:rPr>
          <w:sz w:val="24"/>
        </w:rPr>
        <w:t>Samtidig foreslås det</w:t>
      </w:r>
      <w:r w:rsidR="00F16420" w:rsidRPr="00AC0412">
        <w:rPr>
          <w:sz w:val="24"/>
        </w:rPr>
        <w:t xml:space="preserve"> dog</w:t>
      </w:r>
      <w:r w:rsidRPr="00AC0412">
        <w:rPr>
          <w:sz w:val="24"/>
        </w:rPr>
        <w:t>, at de hidtil g</w:t>
      </w:r>
      <w:r w:rsidR="004D2E92" w:rsidRPr="00AC0412">
        <w:rPr>
          <w:sz w:val="24"/>
        </w:rPr>
        <w:t>ældende gebyrregler ved klage til Landsskatteretten i skatteforvaltningslovens § 42 a</w:t>
      </w:r>
      <w:r w:rsidR="00F16420" w:rsidRPr="00AC0412">
        <w:rPr>
          <w:sz w:val="24"/>
        </w:rPr>
        <w:t>, stk. 1 og 2,</w:t>
      </w:r>
      <w:r w:rsidR="004D2E92" w:rsidRPr="00AC0412">
        <w:rPr>
          <w:sz w:val="24"/>
        </w:rPr>
        <w:t xml:space="preserve"> fortsat finder anvendelse på klager, der er indgivet til Landsskatteretten forud for den 1. januar 2014</w:t>
      </w:r>
      <w:r w:rsidR="00F16420" w:rsidRPr="00AC0412">
        <w:rPr>
          <w:sz w:val="24"/>
        </w:rPr>
        <w:t xml:space="preserve">. Det vil sige, at der stadig skal betales gebyr i disse sager, uanset at gebyret ikke er betalt den 1. januar </w:t>
      </w:r>
      <w:r w:rsidR="00C01111" w:rsidRPr="00AC0412">
        <w:rPr>
          <w:sz w:val="24"/>
        </w:rPr>
        <w:t>201</w:t>
      </w:r>
      <w:r w:rsidR="00C01111">
        <w:rPr>
          <w:sz w:val="24"/>
        </w:rPr>
        <w:t>4</w:t>
      </w:r>
      <w:r w:rsidR="00F16420" w:rsidRPr="00AC0412">
        <w:rPr>
          <w:sz w:val="24"/>
        </w:rPr>
        <w:t xml:space="preserve">. Det foreslås endvidere, at de foreslåede regler om tilbagebetaling af gebyr i den foreslåede § </w:t>
      </w:r>
      <w:r w:rsidR="00B72110">
        <w:rPr>
          <w:sz w:val="24"/>
        </w:rPr>
        <w:t>35 c</w:t>
      </w:r>
      <w:r w:rsidR="00F16420" w:rsidRPr="00AC0412">
        <w:rPr>
          <w:sz w:val="24"/>
        </w:rPr>
        <w:t xml:space="preserve">, stk. 3 og 4, i skatteforvaltningsloven, </w:t>
      </w:r>
      <w:r w:rsidR="008D614A" w:rsidRPr="00AC0412">
        <w:rPr>
          <w:sz w:val="24"/>
        </w:rPr>
        <w:t xml:space="preserve">jf. lovforslagets § 1, nr. </w:t>
      </w:r>
      <w:r w:rsidR="00613764">
        <w:rPr>
          <w:sz w:val="24"/>
        </w:rPr>
        <w:t>31</w:t>
      </w:r>
      <w:r w:rsidR="008D614A" w:rsidRPr="00AC0412">
        <w:rPr>
          <w:sz w:val="24"/>
        </w:rPr>
        <w:t xml:space="preserve">, </w:t>
      </w:r>
      <w:r w:rsidR="00F16420" w:rsidRPr="00AC0412">
        <w:rPr>
          <w:sz w:val="24"/>
        </w:rPr>
        <w:t>finder anvendelse på disse gebyrer.</w:t>
      </w:r>
    </w:p>
    <w:p w:rsidR="00F16420" w:rsidRPr="00AC0412" w:rsidRDefault="00F16420" w:rsidP="00AC0412">
      <w:pPr>
        <w:spacing w:line="288" w:lineRule="auto"/>
        <w:ind w:right="1"/>
        <w:jc w:val="both"/>
        <w:rPr>
          <w:sz w:val="24"/>
        </w:rPr>
      </w:pPr>
    </w:p>
    <w:p w:rsidR="00F16420" w:rsidRPr="00AC0412" w:rsidRDefault="000503EC" w:rsidP="00AC0412">
      <w:pPr>
        <w:spacing w:line="288" w:lineRule="auto"/>
        <w:ind w:right="1"/>
        <w:jc w:val="both"/>
        <w:rPr>
          <w:sz w:val="24"/>
        </w:rPr>
      </w:pPr>
      <w:r w:rsidRPr="00AC0412">
        <w:rPr>
          <w:sz w:val="24"/>
        </w:rPr>
        <w:t>Til stk. 4</w:t>
      </w:r>
    </w:p>
    <w:p w:rsidR="00B915AC" w:rsidRPr="00AC0412" w:rsidRDefault="00B915AC" w:rsidP="00AC0412">
      <w:pPr>
        <w:spacing w:line="288" w:lineRule="auto"/>
        <w:ind w:right="1"/>
        <w:jc w:val="both"/>
        <w:rPr>
          <w:sz w:val="24"/>
        </w:rPr>
      </w:pPr>
      <w:r w:rsidRPr="00AC0412">
        <w:rPr>
          <w:sz w:val="24"/>
        </w:rPr>
        <w:t>Det foreslås, at Landsskatteretten færdigbehandler klager over afgørelser fra skatte-, vurderings- eller motorankenævnene, som er i</w:t>
      </w:r>
      <w:r w:rsidR="008D614A" w:rsidRPr="00AC0412">
        <w:rPr>
          <w:sz w:val="24"/>
        </w:rPr>
        <w:t xml:space="preserve">ndgivet </w:t>
      </w:r>
      <w:r w:rsidR="00A43B70">
        <w:rPr>
          <w:sz w:val="24"/>
        </w:rPr>
        <w:t>senest</w:t>
      </w:r>
      <w:r w:rsidR="00A43B70" w:rsidRPr="00AC0412">
        <w:rPr>
          <w:sz w:val="24"/>
        </w:rPr>
        <w:t xml:space="preserve"> </w:t>
      </w:r>
      <w:r w:rsidR="008D614A" w:rsidRPr="00AC0412">
        <w:rPr>
          <w:sz w:val="24"/>
        </w:rPr>
        <w:t xml:space="preserve">den </w:t>
      </w:r>
      <w:r w:rsidR="00A43B70">
        <w:rPr>
          <w:sz w:val="24"/>
        </w:rPr>
        <w:t>3</w:t>
      </w:r>
      <w:r w:rsidR="008D614A" w:rsidRPr="00AC0412">
        <w:rPr>
          <w:sz w:val="24"/>
        </w:rPr>
        <w:t xml:space="preserve">1. </w:t>
      </w:r>
      <w:r w:rsidR="00A43B70">
        <w:rPr>
          <w:sz w:val="24"/>
        </w:rPr>
        <w:t>december</w:t>
      </w:r>
      <w:r w:rsidR="00A43B70" w:rsidRPr="00AC0412">
        <w:rPr>
          <w:sz w:val="24"/>
        </w:rPr>
        <w:t xml:space="preserve"> </w:t>
      </w:r>
      <w:r w:rsidR="008D614A" w:rsidRPr="00AC0412">
        <w:rPr>
          <w:sz w:val="24"/>
        </w:rPr>
        <w:t>2014</w:t>
      </w:r>
      <w:r w:rsidRPr="00AC0412">
        <w:rPr>
          <w:sz w:val="24"/>
        </w:rPr>
        <w:t>.</w:t>
      </w:r>
    </w:p>
    <w:p w:rsidR="00B915AC" w:rsidRPr="00AC0412" w:rsidRDefault="00B915AC" w:rsidP="00AC0412">
      <w:pPr>
        <w:spacing w:line="288" w:lineRule="auto"/>
        <w:ind w:right="1"/>
        <w:jc w:val="both"/>
        <w:rPr>
          <w:sz w:val="24"/>
        </w:rPr>
      </w:pPr>
    </w:p>
    <w:p w:rsidR="000503EC" w:rsidRDefault="00B915AC" w:rsidP="00AC0412">
      <w:pPr>
        <w:spacing w:line="288" w:lineRule="auto"/>
        <w:ind w:right="1"/>
        <w:jc w:val="both"/>
        <w:rPr>
          <w:sz w:val="24"/>
        </w:rPr>
      </w:pPr>
      <w:r w:rsidRPr="00AC0412">
        <w:rPr>
          <w:sz w:val="24"/>
        </w:rPr>
        <w:t xml:space="preserve">Tilsvarende foreslås det, at Landsskatteretten færdigbehandler klager over afgørelser som efter de hidtil gældende regler kunne være påklaget til skatteankenævnet, men som klageren har valgt at påklage til Landsskatteretten efter skatteforvaltningslovens § 5, stk. 2, inden den 1. januar 2014. På samme måde foreslås det, at Landsskatteretten færdigbehandler sager, </w:t>
      </w:r>
      <w:r w:rsidR="00A43B70">
        <w:rPr>
          <w:sz w:val="24"/>
        </w:rPr>
        <w:t>senest</w:t>
      </w:r>
      <w:r w:rsidRPr="00AC0412">
        <w:rPr>
          <w:sz w:val="24"/>
        </w:rPr>
        <w:t xml:space="preserve"> den </w:t>
      </w:r>
      <w:r w:rsidR="00A43B70">
        <w:rPr>
          <w:sz w:val="24"/>
        </w:rPr>
        <w:t>3</w:t>
      </w:r>
      <w:r w:rsidRPr="00AC0412">
        <w:rPr>
          <w:sz w:val="24"/>
        </w:rPr>
        <w:t xml:space="preserve">1. </w:t>
      </w:r>
      <w:r w:rsidR="00A43B70">
        <w:rPr>
          <w:sz w:val="24"/>
        </w:rPr>
        <w:t>december</w:t>
      </w:r>
      <w:r w:rsidR="00A43B70" w:rsidRPr="00AC0412">
        <w:rPr>
          <w:sz w:val="24"/>
        </w:rPr>
        <w:t xml:space="preserve"> </w:t>
      </w:r>
      <w:r w:rsidR="00AE25EB" w:rsidRPr="00AC0412">
        <w:rPr>
          <w:sz w:val="24"/>
        </w:rPr>
        <w:t>201</w:t>
      </w:r>
      <w:r w:rsidR="00AE25EB">
        <w:rPr>
          <w:sz w:val="24"/>
        </w:rPr>
        <w:t>4</w:t>
      </w:r>
      <w:r w:rsidR="00AE25EB" w:rsidRPr="00AC0412">
        <w:rPr>
          <w:sz w:val="24"/>
        </w:rPr>
        <w:t xml:space="preserve"> </w:t>
      </w:r>
      <w:r w:rsidRPr="00AC0412">
        <w:rPr>
          <w:sz w:val="24"/>
        </w:rPr>
        <w:t>er påklaget til Landsskatteretten efter skatteforvaltningslovens § 5, stk. 3, efter at afgørelsen har været påklaget til skatteankenævnet, men skatteankenævnet ikke har truffet afgørelse inden for 6 måneder.</w:t>
      </w:r>
    </w:p>
    <w:p w:rsidR="00A26245" w:rsidRDefault="00A26245" w:rsidP="00AC0412">
      <w:pPr>
        <w:spacing w:line="288" w:lineRule="auto"/>
        <w:ind w:right="1"/>
        <w:jc w:val="both"/>
        <w:rPr>
          <w:sz w:val="24"/>
        </w:rPr>
      </w:pPr>
    </w:p>
    <w:p w:rsidR="00A26245" w:rsidRPr="00AC0412" w:rsidRDefault="00A26245" w:rsidP="00AC0412">
      <w:pPr>
        <w:spacing w:line="288" w:lineRule="auto"/>
        <w:ind w:right="1"/>
        <w:jc w:val="both"/>
        <w:rPr>
          <w:sz w:val="24"/>
        </w:rPr>
      </w:pPr>
      <w:r>
        <w:rPr>
          <w:sz w:val="24"/>
        </w:rPr>
        <w:t>Hvis der er tale om sager, som skal behandles som kontorsager, foreslås det dog, at det er skatteankeforvaltningen, som færdigbehandler sagen. Dette skyldes, at sådanne sager efter de gældende regler skal afgøres af Landsskatterettens sekretariat. Da sekretariatsbetjeningen af Landsskatteretten efter forslaget overtages af skatteankeforvaltningen, foreslås det, at sagerne overgår til skatteankeforvaltningen</w:t>
      </w:r>
      <w:r w:rsidR="008F3377">
        <w:rPr>
          <w:sz w:val="24"/>
        </w:rPr>
        <w:t>.</w:t>
      </w:r>
    </w:p>
    <w:p w:rsidR="00B70911" w:rsidRPr="00AC0412" w:rsidRDefault="00B70911" w:rsidP="00AC0412">
      <w:pPr>
        <w:spacing w:line="288" w:lineRule="auto"/>
        <w:jc w:val="right"/>
        <w:rPr>
          <w:b/>
          <w:bCs/>
          <w:sz w:val="24"/>
        </w:rPr>
      </w:pPr>
      <w:r w:rsidRPr="00AC0412">
        <w:rPr>
          <w:b/>
          <w:bCs/>
          <w:sz w:val="24"/>
        </w:rPr>
        <w:br w:type="page"/>
        <w:t>Bilag</w:t>
      </w:r>
    </w:p>
    <w:p w:rsidR="00B70911" w:rsidRPr="00AC0412" w:rsidRDefault="00B70911" w:rsidP="00B70911">
      <w:pPr>
        <w:jc w:val="right"/>
        <w:rPr>
          <w:b/>
          <w:bCs/>
          <w:sz w:val="24"/>
        </w:rPr>
      </w:pPr>
    </w:p>
    <w:p w:rsidR="00B70911" w:rsidRPr="00AC0412" w:rsidRDefault="00B70911" w:rsidP="00397FCF">
      <w:pPr>
        <w:tabs>
          <w:tab w:val="left" w:pos="900"/>
          <w:tab w:val="left" w:pos="1080"/>
        </w:tabs>
        <w:rPr>
          <w:sz w:val="24"/>
        </w:rPr>
      </w:pPr>
      <w:r w:rsidRPr="00AC0412">
        <w:rPr>
          <w:b/>
          <w:bCs/>
          <w:sz w:val="24"/>
        </w:rPr>
        <w:t>Bilag 1 –</w:t>
      </w:r>
      <w:r w:rsidR="00397FCF">
        <w:rPr>
          <w:b/>
          <w:bCs/>
          <w:sz w:val="24"/>
        </w:rPr>
        <w:t xml:space="preserve"> </w:t>
      </w:r>
      <w:r w:rsidRPr="00AC0412">
        <w:rPr>
          <w:sz w:val="24"/>
        </w:rPr>
        <w:t>Paralleltekster</w:t>
      </w:r>
    </w:p>
    <w:p w:rsidR="00B70911" w:rsidRPr="00AC0412" w:rsidRDefault="00B70911" w:rsidP="00B70911">
      <w:pPr>
        <w:jc w:val="both"/>
        <w:rPr>
          <w:sz w:val="24"/>
        </w:rPr>
      </w:pPr>
    </w:p>
    <w:p w:rsidR="00B70911" w:rsidRPr="00AC0412" w:rsidRDefault="00B70911" w:rsidP="00B70911">
      <w:pPr>
        <w:jc w:val="both"/>
        <w:rPr>
          <w:sz w:val="24"/>
        </w:rPr>
      </w:pPr>
    </w:p>
    <w:p w:rsidR="00B70911" w:rsidRPr="00AC0412" w:rsidRDefault="00B70911" w:rsidP="00B70911">
      <w:pPr>
        <w:jc w:val="right"/>
        <w:rPr>
          <w:sz w:val="24"/>
        </w:rPr>
      </w:pPr>
      <w:r w:rsidRPr="00AC0412">
        <w:rPr>
          <w:sz w:val="24"/>
        </w:rPr>
        <w:tab/>
      </w:r>
      <w:r w:rsidRPr="00AC0412">
        <w:rPr>
          <w:sz w:val="24"/>
        </w:rPr>
        <w:tab/>
      </w:r>
      <w:r w:rsidRPr="00AC0412">
        <w:rPr>
          <w:sz w:val="24"/>
        </w:rPr>
        <w:tab/>
      </w:r>
      <w:r w:rsidRPr="00AC0412">
        <w:rPr>
          <w:sz w:val="24"/>
        </w:rPr>
        <w:tab/>
      </w:r>
      <w:r w:rsidRPr="00AC0412">
        <w:rPr>
          <w:sz w:val="24"/>
        </w:rPr>
        <w:tab/>
        <w:t xml:space="preserve">                    </w:t>
      </w:r>
    </w:p>
    <w:p w:rsidR="00B70911" w:rsidRPr="00AC0412" w:rsidRDefault="00B70911" w:rsidP="00B70911">
      <w:pPr>
        <w:ind w:right="1"/>
        <w:jc w:val="right"/>
        <w:rPr>
          <w:b/>
          <w:bCs/>
          <w:sz w:val="24"/>
        </w:rPr>
      </w:pPr>
      <w:r w:rsidRPr="00AC0412">
        <w:rPr>
          <w:sz w:val="24"/>
        </w:rPr>
        <w:br w:type="page"/>
      </w:r>
      <w:r w:rsidRPr="00AC0412" w:rsidDel="004754A6">
        <w:rPr>
          <w:b/>
          <w:bCs/>
          <w:sz w:val="24"/>
        </w:rPr>
        <w:t xml:space="preserve"> </w:t>
      </w:r>
      <w:r w:rsidRPr="00AC0412">
        <w:rPr>
          <w:b/>
          <w:bCs/>
          <w:sz w:val="24"/>
        </w:rPr>
        <w:t xml:space="preserve">Bilag </w:t>
      </w:r>
      <w:r w:rsidR="00397FCF">
        <w:rPr>
          <w:b/>
          <w:bCs/>
          <w:sz w:val="24"/>
        </w:rPr>
        <w:t>1</w:t>
      </w:r>
    </w:p>
    <w:p w:rsidR="00B70911" w:rsidRPr="00AC0412" w:rsidRDefault="00B70911" w:rsidP="00B70911">
      <w:pPr>
        <w:ind w:right="1"/>
        <w:jc w:val="right"/>
        <w:rPr>
          <w:b/>
          <w:bCs/>
          <w:sz w:val="24"/>
        </w:rPr>
      </w:pPr>
    </w:p>
    <w:p w:rsidR="00B70911" w:rsidRPr="00AC0412" w:rsidRDefault="00B70911" w:rsidP="00B70911">
      <w:pPr>
        <w:ind w:right="1"/>
        <w:jc w:val="center"/>
        <w:rPr>
          <w:b/>
          <w:bCs/>
          <w:sz w:val="24"/>
        </w:rPr>
      </w:pPr>
    </w:p>
    <w:p w:rsidR="00B70911" w:rsidRPr="00AC0412" w:rsidRDefault="00B70911" w:rsidP="00B70911">
      <w:pPr>
        <w:ind w:right="1"/>
        <w:jc w:val="center"/>
        <w:rPr>
          <w:b/>
          <w:bCs/>
          <w:sz w:val="24"/>
        </w:rPr>
      </w:pPr>
      <w:r w:rsidRPr="00AC0412">
        <w:rPr>
          <w:b/>
          <w:bCs/>
          <w:sz w:val="24"/>
        </w:rPr>
        <w:t>Lovforslaget sammenholdt med gældende 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3985"/>
      </w:tblGrid>
      <w:tr w:rsidR="00B70911" w:rsidRPr="00AC0412">
        <w:tc>
          <w:tcPr>
            <w:tcW w:w="3984" w:type="dxa"/>
            <w:tcBorders>
              <w:top w:val="nil"/>
              <w:left w:val="nil"/>
              <w:bottom w:val="nil"/>
              <w:right w:val="nil"/>
            </w:tcBorders>
          </w:tcPr>
          <w:p w:rsidR="00B70911" w:rsidRPr="00AC0412" w:rsidRDefault="00B70911" w:rsidP="00B70911">
            <w:pPr>
              <w:jc w:val="center"/>
              <w:rPr>
                <w:i/>
                <w:iCs/>
                <w:sz w:val="24"/>
              </w:rPr>
            </w:pPr>
          </w:p>
          <w:p w:rsidR="00B70911" w:rsidRPr="00AC0412" w:rsidRDefault="00B70911" w:rsidP="00B70911">
            <w:pPr>
              <w:jc w:val="center"/>
              <w:rPr>
                <w:i/>
                <w:iCs/>
                <w:sz w:val="24"/>
              </w:rPr>
            </w:pPr>
            <w:r w:rsidRPr="00AC0412">
              <w:rPr>
                <w:i/>
                <w:iCs/>
                <w:sz w:val="24"/>
              </w:rPr>
              <w:t xml:space="preserve">Gældende formulering </w:t>
            </w:r>
          </w:p>
        </w:tc>
        <w:tc>
          <w:tcPr>
            <w:tcW w:w="3985" w:type="dxa"/>
            <w:tcBorders>
              <w:top w:val="nil"/>
              <w:left w:val="nil"/>
              <w:bottom w:val="nil"/>
              <w:right w:val="nil"/>
            </w:tcBorders>
          </w:tcPr>
          <w:p w:rsidR="00B70911" w:rsidRPr="00AC0412" w:rsidRDefault="00B70911" w:rsidP="00B53E5A">
            <w:pPr>
              <w:jc w:val="center"/>
              <w:rPr>
                <w:i/>
                <w:iCs/>
                <w:sz w:val="24"/>
              </w:rPr>
            </w:pPr>
          </w:p>
          <w:p w:rsidR="00B70911" w:rsidRPr="00AC0412" w:rsidRDefault="00B70911" w:rsidP="00B53E5A">
            <w:pPr>
              <w:jc w:val="center"/>
              <w:rPr>
                <w:i/>
                <w:iCs/>
                <w:sz w:val="24"/>
              </w:rPr>
            </w:pPr>
            <w:r w:rsidRPr="00AC0412">
              <w:rPr>
                <w:i/>
                <w:iCs/>
                <w:sz w:val="24"/>
              </w:rPr>
              <w:t xml:space="preserve">Lovforslaget </w:t>
            </w:r>
          </w:p>
        </w:tc>
      </w:tr>
      <w:tr w:rsidR="00B70911" w:rsidRPr="00AC0412">
        <w:tc>
          <w:tcPr>
            <w:tcW w:w="3984" w:type="dxa"/>
            <w:tcBorders>
              <w:top w:val="nil"/>
              <w:left w:val="nil"/>
              <w:bottom w:val="nil"/>
              <w:right w:val="nil"/>
            </w:tcBorders>
          </w:tcPr>
          <w:p w:rsidR="00B70911" w:rsidRPr="00AC0412" w:rsidRDefault="00B70911" w:rsidP="00954088">
            <w:pPr>
              <w:jc w:val="both"/>
              <w:rPr>
                <w:bCs/>
                <w:sz w:val="24"/>
              </w:rPr>
            </w:pPr>
          </w:p>
          <w:p w:rsidR="0008492A" w:rsidRPr="00AC0412" w:rsidRDefault="004F52C9" w:rsidP="00954088">
            <w:pPr>
              <w:jc w:val="both"/>
              <w:rPr>
                <w:bCs/>
                <w:sz w:val="24"/>
              </w:rPr>
            </w:pPr>
            <w:r w:rsidRPr="00AC0412">
              <w:rPr>
                <w:bCs/>
                <w:sz w:val="24"/>
              </w:rPr>
              <w:t xml:space="preserve">  </w:t>
            </w:r>
          </w:p>
          <w:p w:rsidR="0008492A" w:rsidRPr="00AC0412" w:rsidRDefault="0008492A" w:rsidP="00954088">
            <w:pPr>
              <w:jc w:val="both"/>
              <w:rPr>
                <w:bCs/>
                <w:sz w:val="24"/>
              </w:rPr>
            </w:pPr>
          </w:p>
          <w:p w:rsidR="0008492A" w:rsidRPr="00AC0412" w:rsidRDefault="0008492A" w:rsidP="00954088">
            <w:pPr>
              <w:jc w:val="both"/>
              <w:rPr>
                <w:bCs/>
                <w:sz w:val="24"/>
              </w:rPr>
            </w:pPr>
          </w:p>
          <w:p w:rsidR="0008492A" w:rsidRDefault="0008492A" w:rsidP="00954088">
            <w:pPr>
              <w:jc w:val="both"/>
              <w:rPr>
                <w:bCs/>
                <w:sz w:val="24"/>
              </w:rPr>
            </w:pPr>
          </w:p>
          <w:p w:rsidR="00E92C45" w:rsidRPr="00AC0412" w:rsidRDefault="00E92C45" w:rsidP="00954088">
            <w:pPr>
              <w:jc w:val="both"/>
              <w:rPr>
                <w:bCs/>
                <w:sz w:val="24"/>
              </w:rPr>
            </w:pPr>
          </w:p>
          <w:p w:rsidR="0008492A" w:rsidRPr="00AC0412" w:rsidRDefault="0008492A" w:rsidP="00954088">
            <w:pPr>
              <w:jc w:val="both"/>
              <w:rPr>
                <w:bCs/>
                <w:sz w:val="24"/>
              </w:rPr>
            </w:pPr>
          </w:p>
          <w:p w:rsidR="0008492A" w:rsidRPr="00AC0412" w:rsidRDefault="0008492A" w:rsidP="00954088">
            <w:pPr>
              <w:jc w:val="both"/>
              <w:rPr>
                <w:bCs/>
                <w:sz w:val="24"/>
              </w:rPr>
            </w:pPr>
          </w:p>
          <w:p w:rsidR="0008492A" w:rsidRPr="00AC0412" w:rsidRDefault="0008492A" w:rsidP="00954088">
            <w:pPr>
              <w:jc w:val="both"/>
              <w:rPr>
                <w:bCs/>
                <w:sz w:val="24"/>
              </w:rPr>
            </w:pPr>
          </w:p>
          <w:p w:rsidR="00B70911" w:rsidRPr="00AC0412" w:rsidRDefault="004F52C9" w:rsidP="00954088">
            <w:pPr>
              <w:jc w:val="both"/>
              <w:rPr>
                <w:bCs/>
                <w:sz w:val="24"/>
              </w:rPr>
            </w:pPr>
            <w:r w:rsidRPr="00AC0412">
              <w:rPr>
                <w:bCs/>
                <w:sz w:val="24"/>
              </w:rPr>
              <w:t xml:space="preserve"> </w:t>
            </w:r>
            <w:r w:rsidRPr="00AC0412">
              <w:rPr>
                <w:b/>
                <w:bCs/>
                <w:sz w:val="24"/>
              </w:rPr>
              <w:t>§ 2.</w:t>
            </w:r>
            <w:r w:rsidRPr="00AC0412">
              <w:rPr>
                <w:bCs/>
                <w:sz w:val="24"/>
              </w:rPr>
              <w:t xml:space="preserve"> ---</w:t>
            </w:r>
          </w:p>
          <w:p w:rsidR="004F52C9" w:rsidRPr="00AC0412" w:rsidRDefault="004F52C9" w:rsidP="00954088">
            <w:pPr>
              <w:jc w:val="both"/>
              <w:rPr>
                <w:bCs/>
                <w:sz w:val="24"/>
              </w:rPr>
            </w:pPr>
            <w:r w:rsidRPr="00AC0412">
              <w:rPr>
                <w:bCs/>
                <w:sz w:val="24"/>
              </w:rPr>
              <w:t xml:space="preserve">   </w:t>
            </w:r>
            <w:r w:rsidRPr="00AC0412">
              <w:rPr>
                <w:bCs/>
                <w:i/>
                <w:sz w:val="24"/>
              </w:rPr>
              <w:t>Stk. 2.</w:t>
            </w:r>
            <w:r w:rsidRPr="00AC0412">
              <w:rPr>
                <w:bCs/>
                <w:sz w:val="24"/>
              </w:rPr>
              <w:t xml:space="preserve"> ---</w:t>
            </w:r>
          </w:p>
          <w:p w:rsidR="00B70911" w:rsidRPr="00AC0412" w:rsidRDefault="004F52C9" w:rsidP="00954088">
            <w:pPr>
              <w:jc w:val="both"/>
              <w:rPr>
                <w:bCs/>
                <w:sz w:val="24"/>
              </w:rPr>
            </w:pPr>
            <w:r w:rsidRPr="00AC0412">
              <w:rPr>
                <w:bCs/>
                <w:sz w:val="24"/>
              </w:rPr>
              <w:t xml:space="preserve">   </w:t>
            </w:r>
            <w:r w:rsidRPr="00AC0412">
              <w:rPr>
                <w:bCs/>
                <w:i/>
                <w:sz w:val="24"/>
              </w:rPr>
              <w:t>Stk. 3.</w:t>
            </w:r>
            <w:r w:rsidRPr="00AC0412">
              <w:rPr>
                <w:bCs/>
                <w:sz w:val="24"/>
              </w:rPr>
              <w:t xml:space="preserve"> Skatterådet kan efter indstil</w:t>
            </w:r>
            <w:r w:rsidRPr="00AC0412">
              <w:rPr>
                <w:bCs/>
                <w:sz w:val="24"/>
              </w:rPr>
              <w:softHyphen/>
              <w:t>ling fra told- og skattefor</w:t>
            </w:r>
            <w:r w:rsidRPr="00AC0412">
              <w:rPr>
                <w:bCs/>
                <w:sz w:val="24"/>
              </w:rPr>
              <w:softHyphen/>
              <w:t>valt</w:t>
            </w:r>
            <w:r w:rsidRPr="00AC0412">
              <w:rPr>
                <w:bCs/>
                <w:sz w:val="24"/>
              </w:rPr>
              <w:softHyphen/>
              <w:t>nin</w:t>
            </w:r>
            <w:r w:rsidRPr="00AC0412">
              <w:rPr>
                <w:bCs/>
                <w:sz w:val="24"/>
              </w:rPr>
              <w:softHyphen/>
              <w:t>gen æn</w:t>
            </w:r>
            <w:r w:rsidRPr="00AC0412">
              <w:rPr>
                <w:bCs/>
                <w:sz w:val="24"/>
              </w:rPr>
              <w:softHyphen/>
              <w:t>dre en åbenbart ulovlig afgø</w:t>
            </w:r>
            <w:r w:rsidRPr="00AC0412">
              <w:rPr>
                <w:bCs/>
                <w:sz w:val="24"/>
              </w:rPr>
              <w:softHyphen/>
              <w:t>rel</w:t>
            </w:r>
            <w:r w:rsidRPr="00AC0412">
              <w:rPr>
                <w:bCs/>
                <w:sz w:val="24"/>
              </w:rPr>
              <w:softHyphen/>
              <w:t>se, der er truffet af et skatteankenævn, et vurderingsankenævn eller et motor</w:t>
            </w:r>
            <w:r w:rsidRPr="00AC0412">
              <w:rPr>
                <w:bCs/>
                <w:sz w:val="24"/>
              </w:rPr>
              <w:softHyphen/>
              <w:t>an</w:t>
            </w:r>
            <w:r w:rsidRPr="00AC0412">
              <w:rPr>
                <w:bCs/>
                <w:sz w:val="24"/>
              </w:rPr>
              <w:softHyphen/>
              <w:t>ke</w:t>
            </w:r>
            <w:r w:rsidRPr="00AC0412">
              <w:rPr>
                <w:bCs/>
                <w:sz w:val="24"/>
              </w:rPr>
              <w:softHyphen/>
              <w:t>nævn. Skatterådet har i den for</w:t>
            </w:r>
            <w:r w:rsidRPr="00AC0412">
              <w:rPr>
                <w:bCs/>
                <w:sz w:val="24"/>
              </w:rPr>
              <w:softHyphen/>
              <w:t>bin</w:t>
            </w:r>
            <w:r w:rsidRPr="00AC0412">
              <w:rPr>
                <w:bCs/>
                <w:sz w:val="24"/>
              </w:rPr>
              <w:softHyphen/>
              <w:t>delse ret til at indkalde materialet i en sag fra et skatte-, vurderings- eller mo</w:t>
            </w:r>
            <w:r w:rsidRPr="00AC0412">
              <w:rPr>
                <w:bCs/>
                <w:sz w:val="24"/>
              </w:rPr>
              <w:softHyphen/>
              <w:t>torankenævn.</w:t>
            </w:r>
          </w:p>
          <w:p w:rsidR="004F52C9" w:rsidRPr="00AC0412" w:rsidRDefault="004F52C9"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Default="00936295" w:rsidP="00954088">
            <w:pPr>
              <w:jc w:val="both"/>
              <w:rPr>
                <w:bCs/>
                <w:sz w:val="24"/>
              </w:rPr>
            </w:pPr>
          </w:p>
          <w:p w:rsidR="00E92C45" w:rsidRPr="00AC0412" w:rsidRDefault="00E92C4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936295" w:rsidRDefault="00936295" w:rsidP="00954088">
            <w:pPr>
              <w:jc w:val="both"/>
              <w:rPr>
                <w:bCs/>
                <w:sz w:val="24"/>
              </w:rPr>
            </w:pPr>
          </w:p>
          <w:p w:rsidR="00B53E5A" w:rsidRPr="00AC0412" w:rsidRDefault="00B53E5A" w:rsidP="00954088">
            <w:pPr>
              <w:jc w:val="both"/>
              <w:rPr>
                <w:bCs/>
                <w:sz w:val="24"/>
              </w:rPr>
            </w:pPr>
          </w:p>
          <w:p w:rsidR="00936295" w:rsidRPr="00AC0412" w:rsidRDefault="00936295" w:rsidP="00954088">
            <w:pPr>
              <w:jc w:val="both"/>
              <w:rPr>
                <w:bCs/>
                <w:sz w:val="24"/>
              </w:rPr>
            </w:pPr>
          </w:p>
          <w:p w:rsidR="00936295" w:rsidRPr="00AC0412" w:rsidRDefault="00936295" w:rsidP="00954088">
            <w:pPr>
              <w:jc w:val="both"/>
              <w:rPr>
                <w:bCs/>
                <w:sz w:val="24"/>
              </w:rPr>
            </w:pPr>
          </w:p>
          <w:p w:rsidR="004F52C9" w:rsidRPr="00AC0412" w:rsidRDefault="004F52C9" w:rsidP="00954088">
            <w:pPr>
              <w:jc w:val="both"/>
              <w:rPr>
                <w:bCs/>
                <w:sz w:val="24"/>
              </w:rPr>
            </w:pPr>
            <w:r w:rsidRPr="00AC0412">
              <w:rPr>
                <w:bCs/>
                <w:sz w:val="24"/>
              </w:rPr>
              <w:t xml:space="preserve">   </w:t>
            </w:r>
            <w:r w:rsidRPr="00AC0412">
              <w:rPr>
                <w:b/>
                <w:bCs/>
                <w:sz w:val="24"/>
              </w:rPr>
              <w:t>§ 5.</w:t>
            </w:r>
            <w:r w:rsidRPr="00AC0412">
              <w:rPr>
                <w:bCs/>
                <w:sz w:val="24"/>
              </w:rPr>
              <w:t xml:space="preserve"> ---</w:t>
            </w:r>
          </w:p>
          <w:p w:rsidR="004F52C9" w:rsidRPr="00AC0412" w:rsidRDefault="004F52C9" w:rsidP="00954088">
            <w:pPr>
              <w:jc w:val="both"/>
              <w:rPr>
                <w:bCs/>
                <w:sz w:val="24"/>
              </w:rPr>
            </w:pPr>
            <w:r w:rsidRPr="00AC0412">
              <w:rPr>
                <w:bCs/>
                <w:sz w:val="24"/>
              </w:rPr>
              <w:t xml:space="preserve">   </w:t>
            </w:r>
            <w:r w:rsidRPr="00AC0412">
              <w:rPr>
                <w:bCs/>
                <w:i/>
                <w:sz w:val="24"/>
              </w:rPr>
              <w:t>Stk. 2.</w:t>
            </w:r>
            <w:r w:rsidRPr="00AC0412">
              <w:rPr>
                <w:bCs/>
                <w:sz w:val="24"/>
              </w:rPr>
              <w:t xml:space="preserve"> Afgørelser, som kan påklages til skatteankenævnet efter stk. 1, nr. 2-10, kan efter klagerens valg i stedet påklages til Landsskatteretten efter § 11, stk. 1, nr. 1.</w:t>
            </w:r>
          </w:p>
          <w:p w:rsidR="004F52C9" w:rsidRPr="00AC0412" w:rsidRDefault="004F52C9" w:rsidP="00954088">
            <w:pPr>
              <w:jc w:val="both"/>
              <w:rPr>
                <w:bCs/>
                <w:sz w:val="24"/>
              </w:rPr>
            </w:pPr>
            <w:r w:rsidRPr="00AC0412">
              <w:rPr>
                <w:bCs/>
                <w:sz w:val="24"/>
              </w:rPr>
              <w:t xml:space="preserve">   </w:t>
            </w:r>
            <w:r w:rsidRPr="00AC0412">
              <w:rPr>
                <w:bCs/>
                <w:i/>
                <w:sz w:val="24"/>
              </w:rPr>
              <w:t>Stk. 3.</w:t>
            </w:r>
            <w:r w:rsidRPr="00AC0412">
              <w:rPr>
                <w:bCs/>
                <w:sz w:val="24"/>
              </w:rPr>
              <w:t xml:space="preserve"> Afgørelser, som er påklaget til skatteankenævnet efter stk. 1, nr. 2-10, kan efter klagerens valg påklages til Lands</w:t>
            </w:r>
            <w:r w:rsidRPr="00AC0412">
              <w:rPr>
                <w:bCs/>
                <w:sz w:val="24"/>
              </w:rPr>
              <w:softHyphen/>
              <w:t>skatteretten efter § 11, stk. 1, nr. 1, hvis nævnet ikke har truffet af</w:t>
            </w:r>
            <w:r w:rsidRPr="00AC0412">
              <w:rPr>
                <w:bCs/>
                <w:sz w:val="24"/>
              </w:rPr>
              <w:softHyphen/>
              <w:t>gø</w:t>
            </w:r>
            <w:r w:rsidRPr="00AC0412">
              <w:rPr>
                <w:bCs/>
                <w:sz w:val="24"/>
              </w:rPr>
              <w:softHyphen/>
              <w:t>relse i sagen senest 3 måneder efter, at klagen er modtaget.</w:t>
            </w:r>
          </w:p>
          <w:p w:rsidR="004F52C9" w:rsidRPr="00AC0412" w:rsidRDefault="004F52C9" w:rsidP="00954088">
            <w:pPr>
              <w:jc w:val="both"/>
              <w:rPr>
                <w:bCs/>
                <w:sz w:val="24"/>
              </w:rPr>
            </w:pPr>
            <w:r w:rsidRPr="00AC0412">
              <w:rPr>
                <w:bCs/>
                <w:sz w:val="24"/>
              </w:rPr>
              <w:t xml:space="preserve">   Stk. 4. En klage over en årsopgørelse ind</w:t>
            </w:r>
            <w:r w:rsidRPr="00AC0412">
              <w:rPr>
                <w:bCs/>
                <w:sz w:val="24"/>
              </w:rPr>
              <w:softHyphen/>
              <w:t>gives til told- og skatte</w:t>
            </w:r>
            <w:r w:rsidRPr="00AC0412">
              <w:rPr>
                <w:bCs/>
                <w:sz w:val="24"/>
              </w:rPr>
              <w:softHyphen/>
              <w:t>for</w:t>
            </w:r>
            <w:r w:rsidRPr="00AC0412">
              <w:rPr>
                <w:bCs/>
                <w:sz w:val="24"/>
              </w:rPr>
              <w:softHyphen/>
              <w:t>valt</w:t>
            </w:r>
            <w:r w:rsidRPr="00AC0412">
              <w:rPr>
                <w:bCs/>
                <w:sz w:val="24"/>
              </w:rPr>
              <w:softHyphen/>
              <w:t>nin</w:t>
            </w:r>
            <w:r w:rsidRPr="00AC0412">
              <w:rPr>
                <w:bCs/>
                <w:sz w:val="24"/>
              </w:rPr>
              <w:softHyphen/>
              <w:t>gen. Dette gælder dog ikke, hvis kla</w:t>
            </w:r>
            <w:r w:rsidRPr="00AC0412">
              <w:rPr>
                <w:bCs/>
                <w:sz w:val="24"/>
              </w:rPr>
              <w:softHyphen/>
              <w:t>ge</w:t>
            </w:r>
            <w:r w:rsidRPr="00AC0412">
              <w:rPr>
                <w:bCs/>
                <w:sz w:val="24"/>
              </w:rPr>
              <w:softHyphen/>
              <w:t>ren tidligere har modtaget særskilt underretning om ansættelsen og klagen omfatter forhold heri. Kan told- og skatteforvaltningen ikke give fuldt med</w:t>
            </w:r>
            <w:r w:rsidRPr="00AC0412">
              <w:rPr>
                <w:bCs/>
                <w:sz w:val="24"/>
              </w:rPr>
              <w:softHyphen/>
              <w:t>hold i klagen, og fastholdes kla</w:t>
            </w:r>
            <w:r w:rsidRPr="00AC0412">
              <w:rPr>
                <w:bCs/>
                <w:sz w:val="24"/>
              </w:rPr>
              <w:softHyphen/>
              <w:t>gen, videresender forvaltningen klagen til skatteankenævnet eller Landsskat</w:t>
            </w:r>
            <w:r w:rsidRPr="00AC0412">
              <w:rPr>
                <w:bCs/>
                <w:sz w:val="24"/>
              </w:rPr>
              <w:softHyphen/>
              <w:t>te</w:t>
            </w:r>
            <w:r w:rsidRPr="00AC0412">
              <w:rPr>
                <w:bCs/>
                <w:sz w:val="24"/>
              </w:rPr>
              <w:softHyphen/>
              <w:t>retten, jf. stk. 2, sammen med en ud</w:t>
            </w:r>
            <w:r w:rsidRPr="00AC0412">
              <w:rPr>
                <w:bCs/>
                <w:sz w:val="24"/>
              </w:rPr>
              <w:softHyphen/>
              <w:t>ta</w:t>
            </w:r>
            <w:r w:rsidRPr="00AC0412">
              <w:rPr>
                <w:bCs/>
                <w:sz w:val="24"/>
              </w:rPr>
              <w:softHyphen/>
              <w:t>lelse om sagen. § 36, stk. 2, 2.- 4. pkt., og § 42, stk. 1, finder tilsvarende anvendelse på klager, der indgives ef</w:t>
            </w:r>
            <w:r w:rsidRPr="00AC0412">
              <w:rPr>
                <w:bCs/>
                <w:sz w:val="24"/>
              </w:rPr>
              <w:softHyphen/>
              <w:t>ter 1. pkt., og klageinstansen træffer af</w:t>
            </w:r>
            <w:r w:rsidRPr="00AC0412">
              <w:rPr>
                <w:bCs/>
                <w:sz w:val="24"/>
              </w:rPr>
              <w:softHyphen/>
              <w:t>gø</w:t>
            </w:r>
            <w:r w:rsidRPr="00AC0412">
              <w:rPr>
                <w:bCs/>
                <w:sz w:val="24"/>
              </w:rPr>
              <w:softHyphen/>
              <w:t>relse i forhold til disse bestem</w:t>
            </w:r>
            <w:r w:rsidRPr="00AC0412">
              <w:rPr>
                <w:bCs/>
                <w:sz w:val="24"/>
              </w:rPr>
              <w:softHyphen/>
              <w:t>melser.</w:t>
            </w:r>
          </w:p>
          <w:p w:rsidR="004F52C9" w:rsidRPr="00AC0412" w:rsidRDefault="004F52C9" w:rsidP="00954088">
            <w:pPr>
              <w:jc w:val="both"/>
              <w:rPr>
                <w:bCs/>
                <w:sz w:val="24"/>
              </w:rPr>
            </w:pPr>
            <w:r w:rsidRPr="00AC0412">
              <w:rPr>
                <w:bCs/>
                <w:sz w:val="24"/>
              </w:rPr>
              <w:t xml:space="preserve">   </w:t>
            </w:r>
            <w:r w:rsidRPr="00AC0412">
              <w:rPr>
                <w:bCs/>
                <w:i/>
                <w:sz w:val="24"/>
              </w:rPr>
              <w:t>Stk. 5.</w:t>
            </w:r>
            <w:r w:rsidRPr="00AC0412">
              <w:rPr>
                <w:bCs/>
                <w:sz w:val="24"/>
              </w:rPr>
              <w:t xml:space="preserve"> Skatteministeren kan fastsætte nærmere regler om klageadgangen ef</w:t>
            </w:r>
            <w:r w:rsidRPr="00AC0412">
              <w:rPr>
                <w:bCs/>
                <w:sz w:val="24"/>
              </w:rPr>
              <w:softHyphen/>
              <w:t>ter stk. 4.</w:t>
            </w:r>
          </w:p>
          <w:p w:rsidR="004F52C9" w:rsidRPr="00AC0412" w:rsidRDefault="004F52C9" w:rsidP="00954088">
            <w:pPr>
              <w:jc w:val="both"/>
              <w:rPr>
                <w:bCs/>
                <w:sz w:val="24"/>
              </w:rPr>
            </w:pPr>
          </w:p>
          <w:p w:rsidR="004F52C9" w:rsidRPr="00AC0412" w:rsidRDefault="004F52C9" w:rsidP="00954088">
            <w:pPr>
              <w:jc w:val="both"/>
              <w:rPr>
                <w:bCs/>
                <w:sz w:val="24"/>
              </w:rPr>
            </w:pPr>
            <w:r w:rsidRPr="00AC0412">
              <w:rPr>
                <w:bCs/>
                <w:sz w:val="24"/>
              </w:rPr>
              <w:t xml:space="preserve">   </w:t>
            </w:r>
            <w:r w:rsidRPr="00AC0412">
              <w:rPr>
                <w:b/>
                <w:bCs/>
                <w:sz w:val="24"/>
              </w:rPr>
              <w:t>§ 6.</w:t>
            </w:r>
            <w:r w:rsidRPr="00AC0412">
              <w:rPr>
                <w:bCs/>
                <w:sz w:val="24"/>
              </w:rPr>
              <w:t xml:space="preserve"> Vurderingsankenævnene afgør klager over told- og skatteforvalt</w:t>
            </w:r>
            <w:r w:rsidRPr="00AC0412">
              <w:rPr>
                <w:bCs/>
                <w:sz w:val="24"/>
              </w:rPr>
              <w:softHyphen/>
              <w:t>nin</w:t>
            </w:r>
            <w:r w:rsidRPr="00AC0412">
              <w:rPr>
                <w:bCs/>
                <w:sz w:val="24"/>
              </w:rPr>
              <w:softHyphen/>
              <w:t>gens afgørelser efter:</w:t>
            </w:r>
          </w:p>
          <w:p w:rsidR="004F52C9" w:rsidRPr="00AC0412" w:rsidRDefault="004F52C9" w:rsidP="00270491">
            <w:pPr>
              <w:numPr>
                <w:ilvl w:val="0"/>
                <w:numId w:val="17"/>
              </w:numPr>
              <w:ind w:left="284" w:hanging="284"/>
              <w:jc w:val="both"/>
              <w:rPr>
                <w:bCs/>
                <w:sz w:val="24"/>
              </w:rPr>
            </w:pPr>
            <w:r w:rsidRPr="00AC0412">
              <w:rPr>
                <w:bCs/>
                <w:sz w:val="24"/>
              </w:rPr>
              <w:t>Lov om vurdering af landets faste ejendomme.</w:t>
            </w:r>
          </w:p>
          <w:p w:rsidR="004F52C9" w:rsidRPr="00AC0412" w:rsidRDefault="004F52C9" w:rsidP="00270491">
            <w:pPr>
              <w:numPr>
                <w:ilvl w:val="0"/>
                <w:numId w:val="17"/>
              </w:numPr>
              <w:ind w:left="284" w:hanging="284"/>
              <w:jc w:val="both"/>
              <w:rPr>
                <w:bCs/>
                <w:sz w:val="24"/>
              </w:rPr>
            </w:pPr>
            <w:r w:rsidRPr="00AC0412">
              <w:rPr>
                <w:bCs/>
                <w:sz w:val="24"/>
              </w:rPr>
              <w:t>Ejendomsavancebeskatningslovens § 8, stk. 1, nr. 3.</w:t>
            </w:r>
          </w:p>
          <w:p w:rsidR="004F52C9" w:rsidRPr="00AC0412" w:rsidRDefault="004F52C9" w:rsidP="00954088">
            <w:pPr>
              <w:jc w:val="both"/>
              <w:rPr>
                <w:bCs/>
                <w:sz w:val="24"/>
              </w:rPr>
            </w:pPr>
          </w:p>
          <w:p w:rsidR="004F52C9" w:rsidRPr="00AC0412" w:rsidRDefault="004F52C9" w:rsidP="00954088">
            <w:pPr>
              <w:jc w:val="both"/>
              <w:rPr>
                <w:bCs/>
                <w:sz w:val="24"/>
              </w:rPr>
            </w:pPr>
            <w:r w:rsidRPr="00AC0412">
              <w:rPr>
                <w:bCs/>
                <w:sz w:val="24"/>
              </w:rPr>
              <w:t xml:space="preserve">   </w:t>
            </w:r>
            <w:r w:rsidRPr="00AC0412">
              <w:rPr>
                <w:b/>
                <w:bCs/>
                <w:sz w:val="24"/>
              </w:rPr>
              <w:t>§ 7.</w:t>
            </w:r>
            <w:r w:rsidRPr="00AC0412">
              <w:rPr>
                <w:bCs/>
                <w:sz w:val="24"/>
              </w:rPr>
              <w:t xml:space="preserve"> Motorankenævnene afgør klager over told- og skatteforvaltningens af</w:t>
            </w:r>
            <w:r w:rsidR="007C7128" w:rsidRPr="00AC0412">
              <w:rPr>
                <w:bCs/>
                <w:sz w:val="24"/>
              </w:rPr>
              <w:softHyphen/>
            </w:r>
            <w:r w:rsidRPr="00AC0412">
              <w:rPr>
                <w:bCs/>
                <w:sz w:val="24"/>
              </w:rPr>
              <w:t>gø</w:t>
            </w:r>
            <w:r w:rsidR="007C7128" w:rsidRPr="00AC0412">
              <w:rPr>
                <w:bCs/>
                <w:sz w:val="24"/>
              </w:rPr>
              <w:softHyphen/>
            </w:r>
            <w:r w:rsidRPr="00AC0412">
              <w:rPr>
                <w:bCs/>
                <w:sz w:val="24"/>
              </w:rPr>
              <w:t>relser om:</w:t>
            </w:r>
          </w:p>
          <w:p w:rsidR="007C7128" w:rsidRPr="00AC0412" w:rsidRDefault="004F52C9" w:rsidP="00270491">
            <w:pPr>
              <w:numPr>
                <w:ilvl w:val="0"/>
                <w:numId w:val="18"/>
              </w:numPr>
              <w:ind w:left="284" w:hanging="284"/>
              <w:jc w:val="both"/>
              <w:rPr>
                <w:bCs/>
                <w:sz w:val="24"/>
              </w:rPr>
            </w:pPr>
            <w:r w:rsidRPr="00AC0412">
              <w:rPr>
                <w:bCs/>
                <w:sz w:val="24"/>
              </w:rPr>
              <w:t>Fastsættelse af den afgiftspligtige værdi af nye køretøjer efter registreringsafgiftslovens § 9, stk. 4.</w:t>
            </w:r>
          </w:p>
          <w:p w:rsidR="007C7128" w:rsidRPr="00AC0412" w:rsidRDefault="004F52C9" w:rsidP="00270491">
            <w:pPr>
              <w:numPr>
                <w:ilvl w:val="0"/>
                <w:numId w:val="18"/>
              </w:numPr>
              <w:ind w:left="284" w:hanging="284"/>
              <w:jc w:val="both"/>
              <w:rPr>
                <w:bCs/>
                <w:sz w:val="24"/>
              </w:rPr>
            </w:pPr>
            <w:r w:rsidRPr="00AC0412">
              <w:rPr>
                <w:bCs/>
                <w:sz w:val="24"/>
              </w:rPr>
              <w:t>Fastsættelse af den afgiftspligtige værdi af brugte køretøjer efter registreringsafgiftslovens § 4, stk. 7, § 5, stk. 8, og § 10.</w:t>
            </w:r>
          </w:p>
          <w:p w:rsidR="007C7128" w:rsidRPr="00AC0412" w:rsidRDefault="004F52C9" w:rsidP="00270491">
            <w:pPr>
              <w:numPr>
                <w:ilvl w:val="0"/>
                <w:numId w:val="18"/>
              </w:numPr>
              <w:ind w:left="284" w:hanging="284"/>
              <w:jc w:val="both"/>
              <w:rPr>
                <w:bCs/>
                <w:sz w:val="24"/>
              </w:rPr>
            </w:pPr>
            <w:r w:rsidRPr="00AC0412">
              <w:rPr>
                <w:bCs/>
                <w:sz w:val="24"/>
              </w:rPr>
              <w:t>Fastsættelse af godtgørelse efter registreringsafgiftslovens § 7 b.</w:t>
            </w:r>
          </w:p>
          <w:p w:rsidR="007C7128" w:rsidRPr="00AC0412" w:rsidRDefault="004F52C9" w:rsidP="00270491">
            <w:pPr>
              <w:numPr>
                <w:ilvl w:val="0"/>
                <w:numId w:val="18"/>
              </w:numPr>
              <w:ind w:left="284" w:hanging="284"/>
              <w:jc w:val="both"/>
              <w:rPr>
                <w:bCs/>
                <w:sz w:val="24"/>
              </w:rPr>
            </w:pPr>
            <w:r w:rsidRPr="00AC0412">
              <w:rPr>
                <w:bCs/>
                <w:sz w:val="24"/>
              </w:rPr>
              <w:t>Afslag på anmodning om genoptagelse af en afgørelse som nævnt i nr. 1-3.</w:t>
            </w:r>
          </w:p>
          <w:p w:rsidR="004F52C9" w:rsidRPr="00AC0412" w:rsidRDefault="004F52C9" w:rsidP="00270491">
            <w:pPr>
              <w:numPr>
                <w:ilvl w:val="0"/>
                <w:numId w:val="18"/>
              </w:numPr>
              <w:ind w:left="284" w:hanging="284"/>
              <w:jc w:val="both"/>
              <w:rPr>
                <w:bCs/>
                <w:sz w:val="24"/>
              </w:rPr>
            </w:pPr>
            <w:r w:rsidRPr="00AC0412">
              <w:rPr>
                <w:bCs/>
                <w:sz w:val="24"/>
              </w:rPr>
              <w:t>Bindende svar efter kapitel 8, for så vidt angår spørgsmål, som er nævnt i nr. 1-3.</w:t>
            </w:r>
          </w:p>
          <w:p w:rsidR="004F52C9" w:rsidRPr="00AC0412" w:rsidRDefault="004F52C9" w:rsidP="00954088">
            <w:pPr>
              <w:jc w:val="both"/>
              <w:rPr>
                <w:bCs/>
                <w:sz w:val="24"/>
              </w:rPr>
            </w:pPr>
          </w:p>
          <w:p w:rsidR="00A4228A" w:rsidRDefault="00A4228A" w:rsidP="00954088">
            <w:pPr>
              <w:jc w:val="both"/>
              <w:rPr>
                <w:bCs/>
                <w:sz w:val="24"/>
              </w:rPr>
            </w:pPr>
            <w:r w:rsidRPr="00AC0412">
              <w:rPr>
                <w:bCs/>
                <w:sz w:val="24"/>
              </w:rPr>
              <w:t xml:space="preserve">   </w:t>
            </w:r>
            <w:r w:rsidRPr="00AC0412">
              <w:rPr>
                <w:b/>
                <w:bCs/>
                <w:sz w:val="24"/>
              </w:rPr>
              <w:t>§ 10.</w:t>
            </w:r>
            <w:r w:rsidRPr="00AC0412">
              <w:rPr>
                <w:bCs/>
                <w:sz w:val="24"/>
              </w:rPr>
              <w:t xml:space="preserve"> ---</w:t>
            </w:r>
          </w:p>
          <w:p w:rsidR="00DD286F" w:rsidRDefault="00DD286F" w:rsidP="00954088">
            <w:pPr>
              <w:jc w:val="both"/>
              <w:rPr>
                <w:bCs/>
                <w:sz w:val="24"/>
              </w:rPr>
            </w:pPr>
            <w:r>
              <w:rPr>
                <w:bCs/>
                <w:sz w:val="24"/>
              </w:rPr>
              <w:t xml:space="preserve">   </w:t>
            </w:r>
            <w:r w:rsidRPr="009C347C">
              <w:rPr>
                <w:bCs/>
                <w:i/>
                <w:sz w:val="24"/>
              </w:rPr>
              <w:t>Stk. 2 og 3.</w:t>
            </w:r>
            <w:r>
              <w:rPr>
                <w:bCs/>
                <w:sz w:val="24"/>
              </w:rPr>
              <w:t xml:space="preserve"> ---</w:t>
            </w:r>
          </w:p>
          <w:p w:rsidR="00DD286F" w:rsidRDefault="00DD286F" w:rsidP="00954088">
            <w:pPr>
              <w:jc w:val="both"/>
              <w:rPr>
                <w:bCs/>
                <w:sz w:val="24"/>
              </w:rPr>
            </w:pPr>
            <w:r>
              <w:rPr>
                <w:bCs/>
                <w:sz w:val="24"/>
              </w:rPr>
              <w:t xml:space="preserve">   </w:t>
            </w:r>
            <w:r w:rsidRPr="009C347C">
              <w:rPr>
                <w:bCs/>
                <w:i/>
                <w:sz w:val="24"/>
              </w:rPr>
              <w:t>Stk. 4</w:t>
            </w:r>
            <w:r w:rsidR="009C347C">
              <w:rPr>
                <w:bCs/>
                <w:i/>
                <w:sz w:val="24"/>
              </w:rPr>
              <w:t>.</w:t>
            </w:r>
            <w:r>
              <w:rPr>
                <w:bCs/>
                <w:sz w:val="24"/>
              </w:rPr>
              <w:t xml:space="preserve"> </w:t>
            </w:r>
            <w:r w:rsidRPr="00DD286F">
              <w:rPr>
                <w:bCs/>
                <w:sz w:val="24"/>
              </w:rPr>
              <w:t>Hvis et medlem er uenig i en af</w:t>
            </w:r>
            <w:r w:rsidR="009C347C">
              <w:rPr>
                <w:bCs/>
                <w:sz w:val="24"/>
              </w:rPr>
              <w:softHyphen/>
            </w:r>
            <w:r w:rsidRPr="00DD286F">
              <w:rPr>
                <w:bCs/>
                <w:sz w:val="24"/>
              </w:rPr>
              <w:t>gørelse, der er truffet af det pågæl</w:t>
            </w:r>
            <w:r w:rsidR="009C347C">
              <w:rPr>
                <w:bCs/>
                <w:sz w:val="24"/>
              </w:rPr>
              <w:softHyphen/>
            </w:r>
            <w:r w:rsidRPr="00DD286F">
              <w:rPr>
                <w:bCs/>
                <w:sz w:val="24"/>
              </w:rPr>
              <w:t>den</w:t>
            </w:r>
            <w:r w:rsidR="009C347C">
              <w:rPr>
                <w:bCs/>
                <w:sz w:val="24"/>
              </w:rPr>
              <w:softHyphen/>
            </w:r>
            <w:r w:rsidRPr="00DD286F">
              <w:rPr>
                <w:bCs/>
                <w:sz w:val="24"/>
              </w:rPr>
              <w:t>de ankenævn, kan medlemmet kræve sine indvendinger mod afgø</w:t>
            </w:r>
            <w:r w:rsidR="009C347C">
              <w:rPr>
                <w:bCs/>
                <w:sz w:val="24"/>
              </w:rPr>
              <w:softHyphen/>
            </w:r>
            <w:r w:rsidRPr="00DD286F">
              <w:rPr>
                <w:bCs/>
                <w:sz w:val="24"/>
              </w:rPr>
              <w:t>rel</w:t>
            </w:r>
            <w:r w:rsidR="009C347C">
              <w:rPr>
                <w:bCs/>
                <w:sz w:val="24"/>
              </w:rPr>
              <w:softHyphen/>
            </w:r>
            <w:r w:rsidRPr="00DD286F">
              <w:rPr>
                <w:bCs/>
                <w:sz w:val="24"/>
              </w:rPr>
              <w:t>sen tilført beslutningsprotokollen og en kopi af protokollatet indsendt til Skat</w:t>
            </w:r>
            <w:r w:rsidR="009C347C">
              <w:rPr>
                <w:bCs/>
                <w:sz w:val="24"/>
              </w:rPr>
              <w:softHyphen/>
            </w:r>
            <w:r w:rsidRPr="00DD286F">
              <w:rPr>
                <w:bCs/>
                <w:sz w:val="24"/>
              </w:rPr>
              <w:t>terådet.</w:t>
            </w:r>
          </w:p>
          <w:p w:rsidR="009C347C" w:rsidRPr="00AC0412" w:rsidRDefault="009C347C" w:rsidP="00954088">
            <w:pPr>
              <w:jc w:val="both"/>
              <w:rPr>
                <w:bCs/>
                <w:sz w:val="24"/>
              </w:rPr>
            </w:pPr>
            <w:r>
              <w:rPr>
                <w:bCs/>
                <w:sz w:val="24"/>
              </w:rPr>
              <w:t xml:space="preserve">   </w:t>
            </w:r>
            <w:r w:rsidRPr="009C347C">
              <w:rPr>
                <w:bCs/>
                <w:i/>
                <w:sz w:val="24"/>
              </w:rPr>
              <w:t>Stk. 5 og 6.</w:t>
            </w:r>
            <w:r>
              <w:rPr>
                <w:bCs/>
                <w:sz w:val="24"/>
              </w:rPr>
              <w:t xml:space="preserve"> ---</w:t>
            </w:r>
          </w:p>
          <w:p w:rsidR="00A4228A" w:rsidRPr="00AC0412" w:rsidRDefault="00A4228A" w:rsidP="00954088">
            <w:pPr>
              <w:jc w:val="both"/>
              <w:rPr>
                <w:bCs/>
                <w:sz w:val="24"/>
              </w:rPr>
            </w:pPr>
            <w:r w:rsidRPr="00AC0412">
              <w:rPr>
                <w:bCs/>
                <w:sz w:val="24"/>
              </w:rPr>
              <w:t xml:space="preserve">   </w:t>
            </w:r>
            <w:r w:rsidRPr="00AC0412">
              <w:rPr>
                <w:bCs/>
                <w:i/>
                <w:sz w:val="24"/>
              </w:rPr>
              <w:t>Stk. 7.</w:t>
            </w:r>
            <w:r w:rsidRPr="00AC0412">
              <w:rPr>
                <w:bCs/>
                <w:sz w:val="24"/>
              </w:rPr>
              <w:t xml:space="preserve"> Told- og skatteforvaltningen stiller sekretariatsbistand til rådighed for ankenævnene. Sekretariatet skal or</w:t>
            </w:r>
            <w:r w:rsidRPr="00AC0412">
              <w:rPr>
                <w:bCs/>
                <w:sz w:val="24"/>
              </w:rPr>
              <w:softHyphen/>
              <w:t>ga</w:t>
            </w:r>
            <w:r w:rsidRPr="00AC0412">
              <w:rPr>
                <w:bCs/>
                <w:sz w:val="24"/>
              </w:rPr>
              <w:softHyphen/>
              <w:t>nisatorisk være adskilt fra den øv</w:t>
            </w:r>
            <w:r w:rsidRPr="00AC0412">
              <w:rPr>
                <w:bCs/>
                <w:sz w:val="24"/>
              </w:rPr>
              <w:softHyphen/>
              <w:t>ri</w:t>
            </w:r>
            <w:r w:rsidRPr="00AC0412">
              <w:rPr>
                <w:bCs/>
                <w:sz w:val="24"/>
              </w:rPr>
              <w:softHyphen/>
              <w:t>ge told- og skatteforvaltning.</w:t>
            </w:r>
          </w:p>
          <w:p w:rsidR="00A4228A" w:rsidRPr="00AC0412" w:rsidRDefault="00A4228A" w:rsidP="00954088">
            <w:pPr>
              <w:jc w:val="both"/>
              <w:rPr>
                <w:bCs/>
                <w:sz w:val="24"/>
              </w:rPr>
            </w:pPr>
          </w:p>
          <w:p w:rsidR="00A4228A" w:rsidRPr="00AC0412" w:rsidRDefault="00A4228A" w:rsidP="00954088">
            <w:pPr>
              <w:jc w:val="both"/>
              <w:rPr>
                <w:bCs/>
                <w:sz w:val="24"/>
              </w:rPr>
            </w:pPr>
            <w:r w:rsidRPr="00AC0412">
              <w:rPr>
                <w:bCs/>
                <w:sz w:val="24"/>
              </w:rPr>
              <w:t xml:space="preserve">   </w:t>
            </w:r>
            <w:r w:rsidRPr="00AC0412">
              <w:rPr>
                <w:b/>
                <w:bCs/>
                <w:sz w:val="24"/>
              </w:rPr>
              <w:t>§ 11.</w:t>
            </w:r>
            <w:r w:rsidRPr="00AC0412">
              <w:rPr>
                <w:bCs/>
                <w:sz w:val="24"/>
              </w:rPr>
              <w:t xml:space="preserve"> Landsskatteretten afgør, med</w:t>
            </w:r>
            <w:r w:rsidRPr="00AC0412">
              <w:rPr>
                <w:bCs/>
                <w:sz w:val="24"/>
              </w:rPr>
              <w:softHyphen/>
              <w:t>min</w:t>
            </w:r>
            <w:r w:rsidRPr="00AC0412">
              <w:rPr>
                <w:bCs/>
                <w:sz w:val="24"/>
              </w:rPr>
              <w:softHyphen/>
              <w:t>dre andet er bestemt af skatte</w:t>
            </w:r>
            <w:r w:rsidRPr="00AC0412">
              <w:rPr>
                <w:bCs/>
                <w:sz w:val="24"/>
              </w:rPr>
              <w:softHyphen/>
              <w:t>mi</w:t>
            </w:r>
            <w:r w:rsidRPr="00AC0412">
              <w:rPr>
                <w:bCs/>
                <w:sz w:val="24"/>
              </w:rPr>
              <w:softHyphen/>
              <w:t>ni</w:t>
            </w:r>
            <w:r w:rsidRPr="00AC0412">
              <w:rPr>
                <w:bCs/>
                <w:sz w:val="24"/>
              </w:rPr>
              <w:softHyphen/>
              <w:t>steren efter § 14, stk. 2, klager over:</w:t>
            </w:r>
          </w:p>
          <w:p w:rsidR="00D634CC" w:rsidRPr="00AC0412" w:rsidRDefault="00A4228A" w:rsidP="00270491">
            <w:pPr>
              <w:numPr>
                <w:ilvl w:val="0"/>
                <w:numId w:val="19"/>
              </w:numPr>
              <w:ind w:left="284" w:hanging="284"/>
              <w:jc w:val="both"/>
              <w:rPr>
                <w:bCs/>
                <w:sz w:val="24"/>
              </w:rPr>
            </w:pPr>
            <w:r w:rsidRPr="00AC0412">
              <w:rPr>
                <w:bCs/>
                <w:sz w:val="24"/>
              </w:rPr>
              <w:t>Told- og skatteforvaltningens af</w:t>
            </w:r>
            <w:r w:rsidR="00D634CC" w:rsidRPr="00AC0412">
              <w:rPr>
                <w:bCs/>
                <w:sz w:val="24"/>
              </w:rPr>
              <w:softHyphen/>
            </w:r>
            <w:r w:rsidRPr="00AC0412">
              <w:rPr>
                <w:bCs/>
                <w:sz w:val="24"/>
              </w:rPr>
              <w:t>gø</w:t>
            </w:r>
            <w:r w:rsidR="00D634CC" w:rsidRPr="00AC0412">
              <w:rPr>
                <w:bCs/>
                <w:sz w:val="24"/>
              </w:rPr>
              <w:softHyphen/>
            </w:r>
            <w:r w:rsidRPr="00AC0412">
              <w:rPr>
                <w:bCs/>
                <w:sz w:val="24"/>
              </w:rPr>
              <w:t>rel</w:t>
            </w:r>
            <w:r w:rsidR="00D634CC" w:rsidRPr="00AC0412">
              <w:rPr>
                <w:bCs/>
                <w:sz w:val="24"/>
              </w:rPr>
              <w:softHyphen/>
            </w:r>
            <w:r w:rsidRPr="00AC0412">
              <w:rPr>
                <w:bCs/>
                <w:sz w:val="24"/>
              </w:rPr>
              <w:t>ser, bortset fra afgørelser om forskudsregistrering som nævnt i § 5, stk. 1, nr. 1.</w:t>
            </w:r>
          </w:p>
          <w:p w:rsidR="00D634CC" w:rsidRPr="00AC0412" w:rsidRDefault="00D634CC" w:rsidP="00270491">
            <w:pPr>
              <w:numPr>
                <w:ilvl w:val="0"/>
                <w:numId w:val="19"/>
              </w:numPr>
              <w:ind w:left="284" w:hanging="284"/>
              <w:jc w:val="both"/>
              <w:rPr>
                <w:bCs/>
                <w:sz w:val="24"/>
              </w:rPr>
            </w:pPr>
            <w:r w:rsidRPr="00AC0412">
              <w:rPr>
                <w:bCs/>
                <w:sz w:val="24"/>
              </w:rPr>
              <w:t>S</w:t>
            </w:r>
            <w:r w:rsidR="00A4228A" w:rsidRPr="00AC0412">
              <w:rPr>
                <w:bCs/>
                <w:sz w:val="24"/>
              </w:rPr>
              <w:t>katterådets afgørelser.</w:t>
            </w:r>
          </w:p>
          <w:p w:rsidR="00936295" w:rsidRPr="00AC0412" w:rsidRDefault="00936295" w:rsidP="00936295">
            <w:pPr>
              <w:jc w:val="both"/>
              <w:rPr>
                <w:bCs/>
                <w:sz w:val="24"/>
              </w:rPr>
            </w:pPr>
          </w:p>
          <w:p w:rsidR="00936295" w:rsidRPr="00AC0412" w:rsidRDefault="00936295" w:rsidP="00936295">
            <w:pPr>
              <w:jc w:val="both"/>
              <w:rPr>
                <w:bCs/>
                <w:sz w:val="24"/>
              </w:rPr>
            </w:pPr>
          </w:p>
          <w:p w:rsidR="00D634CC" w:rsidRPr="00AC0412" w:rsidRDefault="00A4228A" w:rsidP="00270491">
            <w:pPr>
              <w:numPr>
                <w:ilvl w:val="0"/>
                <w:numId w:val="19"/>
              </w:numPr>
              <w:ind w:left="284" w:hanging="284"/>
              <w:jc w:val="both"/>
              <w:rPr>
                <w:bCs/>
                <w:sz w:val="24"/>
              </w:rPr>
            </w:pPr>
            <w:r w:rsidRPr="00AC0412">
              <w:rPr>
                <w:bCs/>
                <w:sz w:val="24"/>
              </w:rPr>
              <w:t>Skatteankenævnenes afgørelser, bort</w:t>
            </w:r>
            <w:r w:rsidR="00D634CC" w:rsidRPr="00AC0412">
              <w:rPr>
                <w:bCs/>
                <w:sz w:val="24"/>
              </w:rPr>
              <w:softHyphen/>
            </w:r>
            <w:r w:rsidRPr="00AC0412">
              <w:rPr>
                <w:bCs/>
                <w:sz w:val="24"/>
              </w:rPr>
              <w:t>set fra afgørelser om for</w:t>
            </w:r>
            <w:r w:rsidR="00D634CC" w:rsidRPr="00AC0412">
              <w:rPr>
                <w:bCs/>
                <w:sz w:val="24"/>
              </w:rPr>
              <w:softHyphen/>
            </w:r>
            <w:r w:rsidRPr="00AC0412">
              <w:rPr>
                <w:bCs/>
                <w:sz w:val="24"/>
              </w:rPr>
              <w:t>skuds</w:t>
            </w:r>
            <w:r w:rsidR="00D634CC" w:rsidRPr="00AC0412">
              <w:rPr>
                <w:bCs/>
                <w:sz w:val="24"/>
              </w:rPr>
              <w:softHyphen/>
            </w:r>
            <w:r w:rsidRPr="00AC0412">
              <w:rPr>
                <w:bCs/>
                <w:sz w:val="24"/>
              </w:rPr>
              <w:t>re</w:t>
            </w:r>
            <w:r w:rsidR="00D634CC" w:rsidRPr="00AC0412">
              <w:rPr>
                <w:bCs/>
                <w:sz w:val="24"/>
              </w:rPr>
              <w:softHyphen/>
            </w:r>
            <w:r w:rsidRPr="00AC0412">
              <w:rPr>
                <w:bCs/>
                <w:sz w:val="24"/>
              </w:rPr>
              <w:t>gistrering som nævnt i § 5, stk. 1, nr. 1.</w:t>
            </w:r>
          </w:p>
          <w:p w:rsidR="00D634CC" w:rsidRPr="00AC0412" w:rsidRDefault="00A4228A" w:rsidP="00270491">
            <w:pPr>
              <w:numPr>
                <w:ilvl w:val="0"/>
                <w:numId w:val="19"/>
              </w:numPr>
              <w:ind w:left="284" w:hanging="284"/>
              <w:jc w:val="both"/>
              <w:rPr>
                <w:bCs/>
                <w:sz w:val="24"/>
              </w:rPr>
            </w:pPr>
            <w:r w:rsidRPr="00AC0412">
              <w:rPr>
                <w:bCs/>
                <w:sz w:val="24"/>
              </w:rPr>
              <w:t>Vurderingsankenævnenes afgø</w:t>
            </w:r>
            <w:r w:rsidR="00D634CC" w:rsidRPr="00AC0412">
              <w:rPr>
                <w:bCs/>
                <w:sz w:val="24"/>
              </w:rPr>
              <w:softHyphen/>
            </w:r>
            <w:r w:rsidRPr="00AC0412">
              <w:rPr>
                <w:bCs/>
                <w:sz w:val="24"/>
              </w:rPr>
              <w:t>rel</w:t>
            </w:r>
            <w:r w:rsidR="00D634CC" w:rsidRPr="00AC0412">
              <w:rPr>
                <w:bCs/>
                <w:sz w:val="24"/>
              </w:rPr>
              <w:softHyphen/>
            </w:r>
            <w:r w:rsidRPr="00AC0412">
              <w:rPr>
                <w:bCs/>
                <w:sz w:val="24"/>
              </w:rPr>
              <w:t>ser.</w:t>
            </w:r>
          </w:p>
          <w:p w:rsidR="00A4228A" w:rsidRPr="00AC0412" w:rsidRDefault="00A4228A" w:rsidP="00270491">
            <w:pPr>
              <w:numPr>
                <w:ilvl w:val="0"/>
                <w:numId w:val="19"/>
              </w:numPr>
              <w:ind w:left="284" w:hanging="284"/>
              <w:jc w:val="both"/>
              <w:rPr>
                <w:bCs/>
                <w:sz w:val="24"/>
              </w:rPr>
            </w:pPr>
            <w:r w:rsidRPr="00AC0412">
              <w:rPr>
                <w:bCs/>
                <w:sz w:val="24"/>
              </w:rPr>
              <w:t>Motorankenævnenes afgørelser.</w:t>
            </w:r>
          </w:p>
          <w:p w:rsidR="00A4228A" w:rsidRPr="00AC0412" w:rsidRDefault="00D634CC" w:rsidP="00954088">
            <w:pPr>
              <w:jc w:val="both"/>
              <w:rPr>
                <w:bCs/>
                <w:sz w:val="24"/>
              </w:rPr>
            </w:pPr>
            <w:r w:rsidRPr="00AC0412">
              <w:rPr>
                <w:bCs/>
                <w:sz w:val="24"/>
              </w:rPr>
              <w:t xml:space="preserve">   </w:t>
            </w:r>
            <w:r w:rsidR="00A4228A" w:rsidRPr="00AC0412">
              <w:rPr>
                <w:bCs/>
                <w:i/>
                <w:sz w:val="24"/>
              </w:rPr>
              <w:t>Stk. 2.</w:t>
            </w:r>
            <w:r w:rsidR="00A4228A" w:rsidRPr="00AC0412">
              <w:rPr>
                <w:bCs/>
                <w:sz w:val="24"/>
              </w:rPr>
              <w:t xml:space="preserve"> Landsskatteretten afgør sager, som skatteministeren har indbragt for Lands</w:t>
            </w:r>
            <w:r w:rsidRPr="00AC0412">
              <w:rPr>
                <w:bCs/>
                <w:sz w:val="24"/>
              </w:rPr>
              <w:softHyphen/>
            </w:r>
            <w:r w:rsidR="00A4228A" w:rsidRPr="00AC0412">
              <w:rPr>
                <w:bCs/>
                <w:sz w:val="24"/>
              </w:rPr>
              <w:t>skatteretten efter § 40, stk. 2.</w:t>
            </w:r>
          </w:p>
          <w:p w:rsidR="00A4228A" w:rsidRPr="00AC0412" w:rsidRDefault="00D634CC" w:rsidP="00954088">
            <w:pPr>
              <w:jc w:val="both"/>
              <w:rPr>
                <w:bCs/>
                <w:sz w:val="24"/>
              </w:rPr>
            </w:pPr>
            <w:r w:rsidRPr="00AC0412">
              <w:rPr>
                <w:bCs/>
                <w:sz w:val="24"/>
              </w:rPr>
              <w:t xml:space="preserve">   </w:t>
            </w:r>
            <w:r w:rsidR="00A4228A" w:rsidRPr="00AC0412">
              <w:rPr>
                <w:bCs/>
                <w:sz w:val="24"/>
              </w:rPr>
              <w:t>Stk. 3. Landsskatteretten afgør i øv</w:t>
            </w:r>
            <w:r w:rsidRPr="00AC0412">
              <w:rPr>
                <w:bCs/>
                <w:sz w:val="24"/>
              </w:rPr>
              <w:softHyphen/>
            </w:r>
            <w:r w:rsidR="00A4228A" w:rsidRPr="00AC0412">
              <w:rPr>
                <w:bCs/>
                <w:sz w:val="24"/>
              </w:rPr>
              <w:t>rigt klager, der efter anden lovgivning er henlagt til Landsskatteretten til afgørelse.</w:t>
            </w:r>
          </w:p>
          <w:p w:rsidR="00D634CC" w:rsidRPr="00AC0412" w:rsidRDefault="00D634CC" w:rsidP="00954088">
            <w:pPr>
              <w:jc w:val="both"/>
              <w:rPr>
                <w:bCs/>
                <w:sz w:val="24"/>
              </w:rPr>
            </w:pPr>
          </w:p>
          <w:p w:rsidR="00D634CC" w:rsidRPr="00AC0412" w:rsidRDefault="00D634CC" w:rsidP="00954088">
            <w:pPr>
              <w:jc w:val="both"/>
              <w:rPr>
                <w:bCs/>
                <w:sz w:val="24"/>
              </w:rPr>
            </w:pPr>
            <w:r w:rsidRPr="00AC0412">
              <w:rPr>
                <w:bCs/>
                <w:sz w:val="24"/>
              </w:rPr>
              <w:t xml:space="preserve">   </w:t>
            </w:r>
            <w:r w:rsidRPr="00AC0412">
              <w:rPr>
                <w:b/>
                <w:bCs/>
                <w:sz w:val="24"/>
              </w:rPr>
              <w:t>§ 12.</w:t>
            </w:r>
            <w:r w:rsidRPr="00AC0412">
              <w:rPr>
                <w:bCs/>
                <w:sz w:val="24"/>
              </w:rPr>
              <w:t xml:space="preserve"> Landsskatteretten består af en rets</w:t>
            </w:r>
            <w:r w:rsidRPr="00AC0412">
              <w:rPr>
                <w:bCs/>
                <w:sz w:val="24"/>
              </w:rPr>
              <w:softHyphen/>
              <w:t>præsident, et antal retsformænd, 30 an</w:t>
            </w:r>
            <w:r w:rsidRPr="00AC0412">
              <w:rPr>
                <w:bCs/>
                <w:sz w:val="24"/>
              </w:rPr>
              <w:softHyphen/>
              <w:t>dre medlemmer og 4 særligt mo</w:t>
            </w:r>
            <w:r w:rsidRPr="00AC0412">
              <w:rPr>
                <w:bCs/>
                <w:sz w:val="24"/>
              </w:rPr>
              <w:softHyphen/>
              <w:t>tor</w:t>
            </w:r>
            <w:r w:rsidRPr="00AC0412">
              <w:rPr>
                <w:bCs/>
                <w:sz w:val="24"/>
              </w:rPr>
              <w:softHyphen/>
              <w:t>sag</w:t>
            </w:r>
            <w:r w:rsidRPr="00AC0412">
              <w:rPr>
                <w:bCs/>
                <w:sz w:val="24"/>
              </w:rPr>
              <w:softHyphen/>
              <w:t>kyndige medlemmer.</w:t>
            </w:r>
          </w:p>
          <w:p w:rsidR="00D634CC" w:rsidRPr="00AC0412" w:rsidRDefault="00D634CC" w:rsidP="00954088">
            <w:pPr>
              <w:jc w:val="both"/>
              <w:rPr>
                <w:bCs/>
                <w:sz w:val="24"/>
              </w:rPr>
            </w:pPr>
            <w:r w:rsidRPr="00AC0412">
              <w:rPr>
                <w:bCs/>
                <w:sz w:val="24"/>
              </w:rPr>
              <w:t xml:space="preserve">   </w:t>
            </w:r>
            <w:r w:rsidRPr="00AC0412">
              <w:rPr>
                <w:bCs/>
                <w:i/>
                <w:sz w:val="24"/>
              </w:rPr>
              <w:t>Stk. 2.</w:t>
            </w:r>
            <w:r w:rsidRPr="00AC0412">
              <w:rPr>
                <w:bCs/>
                <w:sz w:val="24"/>
              </w:rPr>
              <w:t xml:space="preserve"> Retspræsidenten og rets</w:t>
            </w:r>
            <w:r w:rsidRPr="00AC0412">
              <w:rPr>
                <w:bCs/>
                <w:sz w:val="24"/>
              </w:rPr>
              <w:softHyphen/>
              <w:t>for</w:t>
            </w:r>
            <w:r w:rsidRPr="00AC0412">
              <w:rPr>
                <w:bCs/>
                <w:sz w:val="24"/>
              </w:rPr>
              <w:softHyphen/>
              <w:t>mæn</w:t>
            </w:r>
            <w:r w:rsidRPr="00AC0412">
              <w:rPr>
                <w:bCs/>
                <w:sz w:val="24"/>
              </w:rPr>
              <w:softHyphen/>
              <w:t>dene skal have bestået juridisk kan</w:t>
            </w:r>
            <w:r w:rsidRPr="00AC0412">
              <w:rPr>
                <w:bCs/>
                <w:sz w:val="24"/>
              </w:rPr>
              <w:softHyphen/>
              <w:t>didateksamen.</w:t>
            </w:r>
          </w:p>
          <w:p w:rsidR="009C347C" w:rsidRDefault="00D634CC" w:rsidP="00954088">
            <w:pPr>
              <w:jc w:val="both"/>
              <w:rPr>
                <w:bCs/>
                <w:sz w:val="24"/>
              </w:rPr>
            </w:pPr>
            <w:r w:rsidRPr="00AC0412">
              <w:rPr>
                <w:bCs/>
                <w:sz w:val="24"/>
              </w:rPr>
              <w:t xml:space="preserve">   </w:t>
            </w:r>
            <w:r w:rsidR="009C347C">
              <w:rPr>
                <w:bCs/>
                <w:i/>
                <w:sz w:val="24"/>
              </w:rPr>
              <w:t>Stk. 3</w:t>
            </w:r>
            <w:r w:rsidRPr="00AC0412">
              <w:rPr>
                <w:bCs/>
                <w:i/>
                <w:sz w:val="24"/>
              </w:rPr>
              <w:t>.</w:t>
            </w:r>
            <w:r w:rsidRPr="00AC0412">
              <w:rPr>
                <w:bCs/>
                <w:sz w:val="24"/>
              </w:rPr>
              <w:t xml:space="preserve"> ---</w:t>
            </w:r>
          </w:p>
          <w:p w:rsidR="009C347C" w:rsidRPr="009C347C" w:rsidRDefault="009C347C" w:rsidP="00954088">
            <w:pPr>
              <w:jc w:val="both"/>
              <w:rPr>
                <w:bCs/>
                <w:sz w:val="24"/>
              </w:rPr>
            </w:pPr>
            <w:r>
              <w:rPr>
                <w:bCs/>
                <w:sz w:val="24"/>
              </w:rPr>
              <w:t xml:space="preserve">   </w:t>
            </w:r>
            <w:r>
              <w:rPr>
                <w:bCs/>
                <w:i/>
                <w:sz w:val="24"/>
              </w:rPr>
              <w:t>Stk. 4.</w:t>
            </w:r>
            <w:r>
              <w:rPr>
                <w:bCs/>
                <w:sz w:val="24"/>
              </w:rPr>
              <w:t xml:space="preserve"> </w:t>
            </w:r>
            <w:r w:rsidRPr="009C347C">
              <w:rPr>
                <w:bCs/>
                <w:sz w:val="24"/>
              </w:rPr>
              <w:t>Ud over de retsmedlemmer, der er nævnt i stk. 3, udnævner skatte</w:t>
            </w:r>
            <w:r>
              <w:rPr>
                <w:bCs/>
                <w:sz w:val="24"/>
              </w:rPr>
              <w:softHyphen/>
            </w:r>
            <w:r w:rsidRPr="009C347C">
              <w:rPr>
                <w:bCs/>
                <w:sz w:val="24"/>
              </w:rPr>
              <w:t>mi</w:t>
            </w:r>
            <w:r>
              <w:rPr>
                <w:bCs/>
                <w:sz w:val="24"/>
              </w:rPr>
              <w:softHyphen/>
            </w:r>
            <w:r w:rsidRPr="009C347C">
              <w:rPr>
                <w:bCs/>
                <w:sz w:val="24"/>
              </w:rPr>
              <w:t>nisteren 4 særligt motorsagkyndige retsmedlemmer. Af disse medlemmer skal 2 repræsentere bilbranchen og 2 Færdselsstyrel</w:t>
            </w:r>
            <w:r>
              <w:rPr>
                <w:bCs/>
                <w:sz w:val="24"/>
              </w:rPr>
              <w:t xml:space="preserve">sen. Skatteministeren </w:t>
            </w:r>
            <w:r w:rsidRPr="009C347C">
              <w:rPr>
                <w:bCs/>
                <w:sz w:val="24"/>
              </w:rPr>
              <w:t>ud</w:t>
            </w:r>
            <w:r>
              <w:rPr>
                <w:bCs/>
                <w:sz w:val="24"/>
              </w:rPr>
              <w:softHyphen/>
            </w:r>
            <w:r w:rsidRPr="009C347C">
              <w:rPr>
                <w:bCs/>
                <w:sz w:val="24"/>
              </w:rPr>
              <w:t>nævner på samme måde suppleanter for disse medlemmer.</w:t>
            </w:r>
          </w:p>
          <w:p w:rsidR="00D634CC" w:rsidRPr="00AC0412" w:rsidRDefault="00D634CC" w:rsidP="00954088">
            <w:pPr>
              <w:jc w:val="both"/>
              <w:rPr>
                <w:bCs/>
                <w:sz w:val="24"/>
              </w:rPr>
            </w:pPr>
          </w:p>
          <w:p w:rsidR="00D634CC" w:rsidRPr="00AC0412" w:rsidRDefault="00D634CC" w:rsidP="00954088">
            <w:pPr>
              <w:jc w:val="both"/>
              <w:rPr>
                <w:bCs/>
                <w:sz w:val="24"/>
              </w:rPr>
            </w:pPr>
            <w:r w:rsidRPr="00AC0412">
              <w:rPr>
                <w:bCs/>
                <w:sz w:val="24"/>
              </w:rPr>
              <w:t xml:space="preserve">   </w:t>
            </w:r>
            <w:r w:rsidRPr="00AC0412">
              <w:rPr>
                <w:b/>
                <w:bCs/>
                <w:sz w:val="24"/>
              </w:rPr>
              <w:t>§ 13.</w:t>
            </w:r>
            <w:r w:rsidRPr="00AC0412">
              <w:rPr>
                <w:bCs/>
                <w:sz w:val="24"/>
              </w:rPr>
              <w:t xml:space="preserve"> For at Landsskatteretten kan træf</w:t>
            </w:r>
            <w:r w:rsidRPr="00AC0412">
              <w:rPr>
                <w:bCs/>
                <w:sz w:val="24"/>
              </w:rPr>
              <w:softHyphen/>
              <w:t>fe en afgørelse, skal mindst 3 rets</w:t>
            </w:r>
            <w:r w:rsidRPr="00AC0412">
              <w:rPr>
                <w:bCs/>
                <w:sz w:val="24"/>
              </w:rPr>
              <w:softHyphen/>
              <w:t>med</w:t>
            </w:r>
            <w:r w:rsidRPr="00AC0412">
              <w:rPr>
                <w:bCs/>
                <w:sz w:val="24"/>
              </w:rPr>
              <w:softHyphen/>
              <w:t>lemmer deltage i afgørelsen. Heraf skal mindst én være retspræsidenten el</w:t>
            </w:r>
            <w:r w:rsidRPr="00AC0412">
              <w:rPr>
                <w:bCs/>
                <w:sz w:val="24"/>
              </w:rPr>
              <w:softHyphen/>
              <w:t>ler en retsformand, og mindst 2 skal væ</w:t>
            </w:r>
            <w:r w:rsidRPr="00AC0412">
              <w:rPr>
                <w:bCs/>
                <w:sz w:val="24"/>
              </w:rPr>
              <w:softHyphen/>
              <w:t>re valgt af Folketinget eller ud</w:t>
            </w:r>
            <w:r w:rsidRPr="00AC0412">
              <w:rPr>
                <w:bCs/>
                <w:sz w:val="24"/>
              </w:rPr>
              <w:softHyphen/>
              <w:t>nævnt af skatteministeren efter § 12, stk. 3. I tilfælde af stemmelighed er rets</w:t>
            </w:r>
            <w:r w:rsidRPr="00AC0412">
              <w:rPr>
                <w:bCs/>
                <w:sz w:val="24"/>
              </w:rPr>
              <w:softHyphen/>
              <w:t>præsidentens stemme afgørende. Deltager retspræsidenten ikke, er rets</w:t>
            </w:r>
            <w:r w:rsidRPr="00AC0412">
              <w:rPr>
                <w:bCs/>
                <w:sz w:val="24"/>
              </w:rPr>
              <w:softHyphen/>
              <w:t>formandens eller, hvor flere retsfor</w:t>
            </w:r>
            <w:r w:rsidRPr="00AC0412">
              <w:rPr>
                <w:bCs/>
                <w:sz w:val="24"/>
              </w:rPr>
              <w:softHyphen/>
              <w:t>mænd deltager, den efter udnævnelse ældstes stemme afgørende. I sager, som vedrører registreringsafgiftsloven, skal mindst 3 retsmedlemmer deltage, og heraf skal mindst én være rets</w:t>
            </w:r>
            <w:r w:rsidRPr="00AC0412">
              <w:rPr>
                <w:bCs/>
                <w:sz w:val="24"/>
              </w:rPr>
              <w:softHyphen/>
              <w:t>præ</w:t>
            </w:r>
            <w:r w:rsidRPr="00AC0412">
              <w:rPr>
                <w:bCs/>
                <w:sz w:val="24"/>
              </w:rPr>
              <w:softHyphen/>
              <w:t>si</w:t>
            </w:r>
            <w:r w:rsidRPr="00AC0412">
              <w:rPr>
                <w:bCs/>
                <w:sz w:val="24"/>
              </w:rPr>
              <w:softHyphen/>
              <w:t>denten eller en retsformand, mens mindst 2 skal være særligt motor</w:t>
            </w:r>
            <w:r w:rsidRPr="00AC0412">
              <w:rPr>
                <w:bCs/>
                <w:sz w:val="24"/>
              </w:rPr>
              <w:softHyphen/>
              <w:t>sag</w:t>
            </w:r>
            <w:r w:rsidRPr="00AC0412">
              <w:rPr>
                <w:bCs/>
                <w:sz w:val="24"/>
              </w:rPr>
              <w:softHyphen/>
              <w:t>kyn</w:t>
            </w:r>
            <w:r w:rsidRPr="00AC0412">
              <w:rPr>
                <w:bCs/>
                <w:sz w:val="24"/>
              </w:rPr>
              <w:softHyphen/>
              <w:t>dige medlemmer, der er udnævnt af skatteministeren efter § 12, stk. 4.</w:t>
            </w:r>
          </w:p>
          <w:p w:rsidR="00D634CC" w:rsidRPr="00AC0412" w:rsidRDefault="00D634CC" w:rsidP="00954088">
            <w:pPr>
              <w:jc w:val="both"/>
              <w:rPr>
                <w:bCs/>
                <w:sz w:val="24"/>
              </w:rPr>
            </w:pPr>
            <w:r w:rsidRPr="00AC0412">
              <w:rPr>
                <w:bCs/>
                <w:sz w:val="24"/>
              </w:rPr>
              <w:t xml:space="preserve">   </w:t>
            </w:r>
            <w:r w:rsidRPr="00AC0412">
              <w:rPr>
                <w:bCs/>
                <w:i/>
                <w:sz w:val="24"/>
              </w:rPr>
              <w:t>Stk. 2.</w:t>
            </w:r>
            <w:r w:rsidRPr="00AC0412">
              <w:rPr>
                <w:bCs/>
                <w:sz w:val="24"/>
              </w:rPr>
              <w:t xml:space="preserve"> Uanset stk. 1 kan retspræ</w:t>
            </w:r>
            <w:r w:rsidRPr="00AC0412">
              <w:rPr>
                <w:bCs/>
                <w:sz w:val="24"/>
              </w:rPr>
              <w:softHyphen/>
              <w:t>si</w:t>
            </w:r>
            <w:r w:rsidRPr="00AC0412">
              <w:rPr>
                <w:bCs/>
                <w:sz w:val="24"/>
              </w:rPr>
              <w:softHyphen/>
              <w:t>den</w:t>
            </w:r>
            <w:r w:rsidRPr="00AC0412">
              <w:rPr>
                <w:bCs/>
                <w:sz w:val="24"/>
              </w:rPr>
              <w:softHyphen/>
              <w:t>ten bestemme, at en kontorchef el</w:t>
            </w:r>
            <w:r w:rsidRPr="00AC0412">
              <w:rPr>
                <w:bCs/>
                <w:sz w:val="24"/>
              </w:rPr>
              <w:softHyphen/>
              <w:t>ler en fuldmægtig i Landsskatteretten skal deltage i afgørelsen af en klage. I så</w:t>
            </w:r>
            <w:r w:rsidRPr="00AC0412">
              <w:rPr>
                <w:bCs/>
                <w:sz w:val="24"/>
              </w:rPr>
              <w:softHyphen/>
              <w:t>danne tilfælde har den pågældende sam</w:t>
            </w:r>
            <w:r w:rsidRPr="00AC0412">
              <w:rPr>
                <w:bCs/>
                <w:sz w:val="24"/>
              </w:rPr>
              <w:softHyphen/>
              <w:t>me beføjelser som en retsformand. Er voteringen ikke enstemmig, overgår kla</w:t>
            </w:r>
            <w:r w:rsidRPr="00AC0412">
              <w:rPr>
                <w:bCs/>
                <w:sz w:val="24"/>
              </w:rPr>
              <w:softHyphen/>
              <w:t>gen dog til behandling efter reg</w:t>
            </w:r>
            <w:r w:rsidRPr="00AC0412">
              <w:rPr>
                <w:bCs/>
                <w:sz w:val="24"/>
              </w:rPr>
              <w:softHyphen/>
              <w:t>ler</w:t>
            </w:r>
            <w:r w:rsidRPr="00AC0412">
              <w:rPr>
                <w:bCs/>
                <w:sz w:val="24"/>
              </w:rPr>
              <w:softHyphen/>
              <w:t>ne i stk. 1.</w:t>
            </w:r>
          </w:p>
          <w:p w:rsidR="00D634CC" w:rsidRPr="00AC0412" w:rsidRDefault="00D634CC" w:rsidP="00954088">
            <w:pPr>
              <w:jc w:val="both"/>
              <w:rPr>
                <w:bCs/>
                <w:sz w:val="24"/>
              </w:rPr>
            </w:pPr>
            <w:r w:rsidRPr="00AC0412">
              <w:rPr>
                <w:bCs/>
                <w:sz w:val="24"/>
              </w:rPr>
              <w:t xml:space="preserve">   </w:t>
            </w:r>
            <w:r w:rsidRPr="00AC0412">
              <w:rPr>
                <w:bCs/>
                <w:i/>
                <w:sz w:val="24"/>
              </w:rPr>
              <w:t>Stk. 3.</w:t>
            </w:r>
            <w:r w:rsidRPr="00AC0412">
              <w:rPr>
                <w:bCs/>
                <w:sz w:val="24"/>
              </w:rPr>
              <w:t xml:space="preserve"> Uanset stk. 1 kan retspræsi</w:t>
            </w:r>
            <w:r w:rsidRPr="00AC0412">
              <w:rPr>
                <w:bCs/>
                <w:sz w:val="24"/>
              </w:rPr>
              <w:softHyphen/>
              <w:t>den</w:t>
            </w:r>
            <w:r w:rsidRPr="00AC0412">
              <w:rPr>
                <w:bCs/>
                <w:sz w:val="24"/>
              </w:rPr>
              <w:softHyphen/>
              <w:t>ten fastsætte regler om, at klager over visse nærmere angivne typer af af</w:t>
            </w:r>
            <w:r w:rsidRPr="00AC0412">
              <w:rPr>
                <w:bCs/>
                <w:sz w:val="24"/>
              </w:rPr>
              <w:softHyphen/>
              <w:t>gørelser truffet af told- og skatte</w:t>
            </w:r>
            <w:r w:rsidRPr="00AC0412">
              <w:rPr>
                <w:bCs/>
                <w:sz w:val="24"/>
              </w:rPr>
              <w:softHyphen/>
              <w:t>for</w:t>
            </w:r>
            <w:r w:rsidRPr="00AC0412">
              <w:rPr>
                <w:bCs/>
                <w:sz w:val="24"/>
              </w:rPr>
              <w:softHyphen/>
              <w:t>valt</w:t>
            </w:r>
            <w:r w:rsidRPr="00AC0412">
              <w:rPr>
                <w:bCs/>
                <w:sz w:val="24"/>
              </w:rPr>
              <w:softHyphen/>
              <w:t>ningen skal afgøres uden med</w:t>
            </w:r>
            <w:r w:rsidRPr="00AC0412">
              <w:rPr>
                <w:bCs/>
                <w:sz w:val="24"/>
              </w:rPr>
              <w:softHyphen/>
              <w:t>vir</w:t>
            </w:r>
            <w:r w:rsidRPr="00AC0412">
              <w:rPr>
                <w:bCs/>
                <w:sz w:val="24"/>
              </w:rPr>
              <w:softHyphen/>
              <w:t>ken af retsmedlemmer som nævnt i § 12, stk. 3. Hvis særlige omstæn</w:t>
            </w:r>
            <w:r w:rsidRPr="00AC0412">
              <w:rPr>
                <w:bCs/>
                <w:sz w:val="24"/>
              </w:rPr>
              <w:softHyphen/>
              <w:t>dig</w:t>
            </w:r>
            <w:r w:rsidRPr="00AC0412">
              <w:rPr>
                <w:bCs/>
                <w:sz w:val="24"/>
              </w:rPr>
              <w:softHyphen/>
              <w:t>he</w:t>
            </w:r>
            <w:r w:rsidRPr="00AC0412">
              <w:rPr>
                <w:bCs/>
                <w:sz w:val="24"/>
              </w:rPr>
              <w:softHyphen/>
              <w:t>der ved en påklaget afgørelse taler for, at klagen afgøres under medvirken af retsmedlemmer efter stk. 1, kan rets</w:t>
            </w:r>
            <w:r w:rsidRPr="00AC0412">
              <w:rPr>
                <w:bCs/>
                <w:sz w:val="24"/>
              </w:rPr>
              <w:softHyphen/>
              <w:t>præ</w:t>
            </w:r>
            <w:r w:rsidRPr="00AC0412">
              <w:rPr>
                <w:bCs/>
                <w:sz w:val="24"/>
              </w:rPr>
              <w:softHyphen/>
              <w:t>sidenten bestemme en sådan be</w:t>
            </w:r>
            <w:r w:rsidRPr="00AC0412">
              <w:rPr>
                <w:bCs/>
                <w:sz w:val="24"/>
              </w:rPr>
              <w:softHyphen/>
              <w:t>handling af klagen uanset regler fastsat efter 1. pkt.</w:t>
            </w:r>
          </w:p>
          <w:p w:rsidR="00D634CC" w:rsidRPr="00AC0412" w:rsidRDefault="00D634CC" w:rsidP="00954088">
            <w:pPr>
              <w:jc w:val="both"/>
              <w:rPr>
                <w:bCs/>
                <w:sz w:val="24"/>
              </w:rPr>
            </w:pPr>
            <w:r w:rsidRPr="00AC0412">
              <w:rPr>
                <w:bCs/>
                <w:sz w:val="24"/>
              </w:rPr>
              <w:t xml:space="preserve">   </w:t>
            </w:r>
            <w:r w:rsidRPr="00AC0412">
              <w:rPr>
                <w:bCs/>
                <w:i/>
                <w:sz w:val="24"/>
              </w:rPr>
              <w:t>Stk. 4.</w:t>
            </w:r>
            <w:r w:rsidRPr="00AC0412">
              <w:rPr>
                <w:bCs/>
                <w:sz w:val="24"/>
              </w:rPr>
              <w:t xml:space="preserve"> Uanset stk. 1 kan afgørelse ved</w:t>
            </w:r>
            <w:r w:rsidRPr="00AC0412">
              <w:rPr>
                <w:bCs/>
                <w:sz w:val="24"/>
              </w:rPr>
              <w:softHyphen/>
              <w:t>rørende afvisning af en indkommet klage eller afgørelse om genoptagelse efter § 46 af en påkendt klage træffes af retspræsidenten, en retsformand el</w:t>
            </w:r>
            <w:r w:rsidRPr="00AC0412">
              <w:rPr>
                <w:bCs/>
                <w:sz w:val="24"/>
              </w:rPr>
              <w:softHyphen/>
              <w:t>ler en kontorchef i Landsskatteretten.</w:t>
            </w:r>
          </w:p>
          <w:p w:rsidR="00D634CC" w:rsidRPr="00AC0412" w:rsidRDefault="00D634CC" w:rsidP="00954088">
            <w:pPr>
              <w:jc w:val="both"/>
              <w:rPr>
                <w:bCs/>
                <w:sz w:val="24"/>
              </w:rPr>
            </w:pPr>
            <w:r w:rsidRPr="00AC0412">
              <w:rPr>
                <w:bCs/>
                <w:sz w:val="24"/>
              </w:rPr>
              <w:t xml:space="preserve">   </w:t>
            </w:r>
            <w:r w:rsidRPr="00AC0412">
              <w:rPr>
                <w:bCs/>
                <w:i/>
                <w:sz w:val="24"/>
              </w:rPr>
              <w:t>Stk. 5.</w:t>
            </w:r>
            <w:r w:rsidRPr="00AC0412">
              <w:rPr>
                <w:bCs/>
                <w:sz w:val="24"/>
              </w:rPr>
              <w:t xml:space="preserve"> ---</w:t>
            </w:r>
          </w:p>
          <w:p w:rsidR="00D634CC" w:rsidRPr="00AC0412" w:rsidRDefault="00D634CC" w:rsidP="00954088">
            <w:pPr>
              <w:jc w:val="both"/>
              <w:rPr>
                <w:bCs/>
                <w:sz w:val="24"/>
              </w:rPr>
            </w:pPr>
          </w:p>
          <w:p w:rsidR="00D634CC" w:rsidRPr="00AC0412" w:rsidRDefault="00D634CC" w:rsidP="00954088">
            <w:pPr>
              <w:jc w:val="both"/>
              <w:rPr>
                <w:bCs/>
                <w:sz w:val="24"/>
              </w:rPr>
            </w:pPr>
            <w:r w:rsidRPr="00AC0412">
              <w:rPr>
                <w:bCs/>
                <w:sz w:val="24"/>
              </w:rPr>
              <w:t xml:space="preserve">   </w:t>
            </w:r>
            <w:r w:rsidRPr="00AC0412">
              <w:rPr>
                <w:b/>
                <w:bCs/>
                <w:sz w:val="24"/>
              </w:rPr>
              <w:t>§ 14.</w:t>
            </w:r>
            <w:r w:rsidRPr="00AC0412">
              <w:rPr>
                <w:bCs/>
                <w:sz w:val="24"/>
              </w:rPr>
              <w:t xml:space="preserve"> Der gælder følgende kompe</w:t>
            </w:r>
            <w:r w:rsidRPr="00AC0412">
              <w:rPr>
                <w:bCs/>
                <w:sz w:val="24"/>
              </w:rPr>
              <w:softHyphen/>
              <w:t>ten</w:t>
            </w:r>
            <w:r w:rsidRPr="00AC0412">
              <w:rPr>
                <w:bCs/>
                <w:sz w:val="24"/>
              </w:rPr>
              <w:softHyphen/>
              <w:t>cebegrænsninger:</w:t>
            </w:r>
          </w:p>
          <w:p w:rsidR="009C347C" w:rsidRDefault="00D634CC" w:rsidP="009C347C">
            <w:pPr>
              <w:numPr>
                <w:ilvl w:val="0"/>
                <w:numId w:val="40"/>
              </w:numPr>
              <w:ind w:left="284" w:hanging="284"/>
              <w:jc w:val="both"/>
              <w:rPr>
                <w:bCs/>
                <w:sz w:val="24"/>
              </w:rPr>
            </w:pPr>
            <w:r w:rsidRPr="009C347C">
              <w:rPr>
                <w:bCs/>
                <w:sz w:val="24"/>
              </w:rPr>
              <w:t>Told- og skatteforvaltningen kan ikke træffe afgørelse i en sag, i det om</w:t>
            </w:r>
            <w:r w:rsidRPr="009C347C">
              <w:rPr>
                <w:bCs/>
                <w:sz w:val="24"/>
              </w:rPr>
              <w:softHyphen/>
              <w:t>fang Skatterådet, Landsskat</w:t>
            </w:r>
            <w:r w:rsidRPr="009C347C">
              <w:rPr>
                <w:bCs/>
                <w:sz w:val="24"/>
              </w:rPr>
              <w:softHyphen/>
              <w:t>te</w:t>
            </w:r>
            <w:r w:rsidRPr="009C347C">
              <w:rPr>
                <w:bCs/>
                <w:sz w:val="24"/>
              </w:rPr>
              <w:softHyphen/>
              <w:t>ret</w:t>
            </w:r>
            <w:r w:rsidRPr="009C347C">
              <w:rPr>
                <w:bCs/>
                <w:sz w:val="24"/>
              </w:rPr>
              <w:softHyphen/>
              <w:t>ten, et skatteankenævn, et vurde</w:t>
            </w:r>
            <w:r w:rsidRPr="009C347C">
              <w:rPr>
                <w:bCs/>
                <w:sz w:val="24"/>
              </w:rPr>
              <w:softHyphen/>
              <w:t>rings</w:t>
            </w:r>
            <w:r w:rsidRPr="009C347C">
              <w:rPr>
                <w:bCs/>
                <w:sz w:val="24"/>
              </w:rPr>
              <w:softHyphen/>
              <w:t>ankenævn eller et motor</w:t>
            </w:r>
            <w:r w:rsidRPr="009C347C">
              <w:rPr>
                <w:bCs/>
                <w:sz w:val="24"/>
              </w:rPr>
              <w:softHyphen/>
              <w:t>anke</w:t>
            </w:r>
            <w:r w:rsidRPr="009C347C">
              <w:rPr>
                <w:bCs/>
                <w:sz w:val="24"/>
              </w:rPr>
              <w:softHyphen/>
              <w:t>nævn har taget stilling til sagen, jf. dog § 27, stk. 3, og § 32, stk. 3.</w:t>
            </w:r>
          </w:p>
          <w:p w:rsidR="00D634CC" w:rsidRPr="009C347C" w:rsidRDefault="009C347C" w:rsidP="009C347C">
            <w:pPr>
              <w:numPr>
                <w:ilvl w:val="0"/>
                <w:numId w:val="40"/>
              </w:numPr>
              <w:ind w:left="284" w:hanging="284"/>
              <w:jc w:val="both"/>
              <w:rPr>
                <w:bCs/>
                <w:sz w:val="24"/>
              </w:rPr>
            </w:pPr>
            <w:r>
              <w:rPr>
                <w:bCs/>
                <w:sz w:val="24"/>
              </w:rPr>
              <w:t>---</w:t>
            </w:r>
          </w:p>
          <w:p w:rsidR="00D634CC" w:rsidRPr="00AC0412" w:rsidRDefault="00D634CC" w:rsidP="009C347C">
            <w:pPr>
              <w:numPr>
                <w:ilvl w:val="0"/>
                <w:numId w:val="40"/>
              </w:numPr>
              <w:ind w:left="284" w:hanging="284"/>
              <w:jc w:val="both"/>
              <w:rPr>
                <w:bCs/>
                <w:sz w:val="24"/>
              </w:rPr>
            </w:pPr>
            <w:r w:rsidRPr="00AC0412">
              <w:rPr>
                <w:bCs/>
                <w:sz w:val="24"/>
              </w:rPr>
              <w:t>Skatterådet kan ikke træffe afgø</w:t>
            </w:r>
            <w:r w:rsidRPr="00AC0412">
              <w:rPr>
                <w:bCs/>
                <w:sz w:val="24"/>
              </w:rPr>
              <w:softHyphen/>
              <w:t>rel</w:t>
            </w:r>
            <w:r w:rsidRPr="00AC0412">
              <w:rPr>
                <w:bCs/>
                <w:sz w:val="24"/>
              </w:rPr>
              <w:softHyphen/>
              <w:t>se i en sag, i det omfang Lands</w:t>
            </w:r>
            <w:r w:rsidRPr="00AC0412">
              <w:rPr>
                <w:bCs/>
                <w:sz w:val="24"/>
              </w:rPr>
              <w:softHyphen/>
              <w:t>skat</w:t>
            </w:r>
            <w:r w:rsidRPr="00AC0412">
              <w:rPr>
                <w:bCs/>
                <w:sz w:val="24"/>
              </w:rPr>
              <w:softHyphen/>
              <w:t>te</w:t>
            </w:r>
            <w:r w:rsidRPr="00AC0412">
              <w:rPr>
                <w:bCs/>
                <w:sz w:val="24"/>
              </w:rPr>
              <w:softHyphen/>
              <w:t>retten har taget stilling til sagen.</w:t>
            </w:r>
          </w:p>
          <w:p w:rsidR="00D634CC" w:rsidRPr="00AC0412" w:rsidRDefault="00D634CC" w:rsidP="00954088">
            <w:pPr>
              <w:jc w:val="both"/>
              <w:rPr>
                <w:bCs/>
                <w:sz w:val="24"/>
              </w:rPr>
            </w:pPr>
            <w:r w:rsidRPr="00AC0412">
              <w:rPr>
                <w:bCs/>
                <w:sz w:val="24"/>
              </w:rPr>
              <w:t xml:space="preserve">   </w:t>
            </w:r>
            <w:r w:rsidRPr="00AC0412">
              <w:rPr>
                <w:bCs/>
                <w:i/>
                <w:sz w:val="24"/>
              </w:rPr>
              <w:t>Stk.</w:t>
            </w:r>
            <w:r w:rsidR="00E608D3" w:rsidRPr="00AC0412">
              <w:rPr>
                <w:bCs/>
                <w:i/>
                <w:sz w:val="24"/>
              </w:rPr>
              <w:t xml:space="preserve"> 2 og 3.</w:t>
            </w:r>
            <w:r w:rsidR="00E608D3" w:rsidRPr="00AC0412">
              <w:rPr>
                <w:bCs/>
                <w:sz w:val="24"/>
              </w:rPr>
              <w:t xml:space="preserve"> ---</w:t>
            </w:r>
          </w:p>
          <w:p w:rsidR="00A4228A" w:rsidRPr="00AC0412" w:rsidRDefault="00A4228A" w:rsidP="00954088">
            <w:pPr>
              <w:jc w:val="both"/>
              <w:rPr>
                <w:bCs/>
                <w:sz w:val="24"/>
              </w:rPr>
            </w:pPr>
          </w:p>
          <w:p w:rsidR="00E608D3" w:rsidRPr="00AC0412" w:rsidRDefault="00E608D3" w:rsidP="00954088">
            <w:pPr>
              <w:jc w:val="both"/>
              <w:rPr>
                <w:bCs/>
                <w:sz w:val="24"/>
              </w:rPr>
            </w:pPr>
            <w:r w:rsidRPr="00AC0412">
              <w:rPr>
                <w:bCs/>
                <w:sz w:val="24"/>
              </w:rPr>
              <w:t xml:space="preserve">   </w:t>
            </w:r>
            <w:r w:rsidRPr="00AC0412">
              <w:rPr>
                <w:b/>
                <w:bCs/>
                <w:sz w:val="24"/>
              </w:rPr>
              <w:t>§ 15 a.</w:t>
            </w:r>
            <w:r w:rsidRPr="00AC0412">
              <w:rPr>
                <w:bCs/>
                <w:sz w:val="24"/>
              </w:rPr>
              <w:t xml:space="preserve"> Skatteministeren kan fast</w:t>
            </w:r>
            <w:r w:rsidRPr="00AC0412">
              <w:rPr>
                <w:bCs/>
                <w:sz w:val="24"/>
              </w:rPr>
              <w:softHyphen/>
              <w:t>sæt</w:t>
            </w:r>
            <w:r w:rsidRPr="00AC0412">
              <w:rPr>
                <w:bCs/>
                <w:sz w:val="24"/>
              </w:rPr>
              <w:softHyphen/>
              <w:t>te regler, hvorefter et ankenævn og Lands</w:t>
            </w:r>
            <w:r w:rsidRPr="00AC0412">
              <w:rPr>
                <w:bCs/>
                <w:sz w:val="24"/>
              </w:rPr>
              <w:softHyphen/>
              <w:t>skatteretten kan få elektronisk ad</w:t>
            </w:r>
            <w:r w:rsidRPr="00AC0412">
              <w:rPr>
                <w:bCs/>
                <w:sz w:val="24"/>
              </w:rPr>
              <w:softHyphen/>
              <w:t>gang til oplysninger om fysiske og ju</w:t>
            </w:r>
            <w:r w:rsidRPr="00AC0412">
              <w:rPr>
                <w:bCs/>
                <w:sz w:val="24"/>
              </w:rPr>
              <w:softHyphen/>
              <w:t>ri</w:t>
            </w:r>
            <w:r w:rsidRPr="00AC0412">
              <w:rPr>
                <w:bCs/>
                <w:sz w:val="24"/>
              </w:rPr>
              <w:softHyphen/>
              <w:t>diske personer, der er registreret hos told- og skatteforvaltningen, hvis op</w:t>
            </w:r>
            <w:r w:rsidRPr="00AC0412">
              <w:rPr>
                <w:bCs/>
                <w:sz w:val="24"/>
              </w:rPr>
              <w:softHyphen/>
              <w:t>lysningerne er nødvendige for be</w:t>
            </w:r>
            <w:r w:rsidRPr="00AC0412">
              <w:rPr>
                <w:bCs/>
                <w:sz w:val="24"/>
              </w:rPr>
              <w:softHyphen/>
              <w:t>hand</w:t>
            </w:r>
            <w:r w:rsidRPr="00AC0412">
              <w:rPr>
                <w:bCs/>
                <w:sz w:val="24"/>
              </w:rPr>
              <w:softHyphen/>
              <w:t>lingen af en klage.</w:t>
            </w:r>
          </w:p>
          <w:p w:rsidR="00E608D3" w:rsidRPr="00AC0412" w:rsidRDefault="00E608D3" w:rsidP="00954088">
            <w:pPr>
              <w:jc w:val="both"/>
              <w:rPr>
                <w:bCs/>
                <w:sz w:val="24"/>
              </w:rPr>
            </w:pPr>
          </w:p>
          <w:p w:rsidR="00E608D3" w:rsidRPr="00AC0412" w:rsidRDefault="00E608D3" w:rsidP="0045742C">
            <w:pPr>
              <w:jc w:val="both"/>
              <w:rPr>
                <w:bCs/>
                <w:sz w:val="24"/>
              </w:rPr>
            </w:pPr>
            <w:r w:rsidRPr="00AC0412">
              <w:rPr>
                <w:bCs/>
                <w:sz w:val="24"/>
              </w:rPr>
              <w:t xml:space="preserve">   </w:t>
            </w:r>
            <w:r w:rsidRPr="00AC0412">
              <w:rPr>
                <w:b/>
                <w:bCs/>
                <w:sz w:val="24"/>
              </w:rPr>
              <w:t>§ 19.</w:t>
            </w:r>
            <w:r w:rsidR="0045742C" w:rsidRPr="00AC0412">
              <w:rPr>
                <w:bCs/>
                <w:sz w:val="24"/>
              </w:rPr>
              <w:t xml:space="preserve"> ---</w:t>
            </w:r>
          </w:p>
          <w:p w:rsidR="0045742C" w:rsidRPr="00AC0412" w:rsidRDefault="0045742C" w:rsidP="0045742C">
            <w:pPr>
              <w:jc w:val="both"/>
              <w:rPr>
                <w:bCs/>
                <w:sz w:val="24"/>
              </w:rPr>
            </w:pPr>
            <w:r w:rsidRPr="00AC0412">
              <w:rPr>
                <w:bCs/>
                <w:sz w:val="24"/>
              </w:rPr>
              <w:t xml:space="preserve">   </w:t>
            </w:r>
            <w:r w:rsidRPr="00AC0412">
              <w:rPr>
                <w:bCs/>
                <w:i/>
                <w:sz w:val="24"/>
              </w:rPr>
              <w:t>Stk. 1-4.</w:t>
            </w:r>
            <w:r w:rsidRPr="00AC0412">
              <w:rPr>
                <w:bCs/>
                <w:sz w:val="24"/>
              </w:rPr>
              <w:t xml:space="preserve"> ---</w:t>
            </w:r>
          </w:p>
          <w:p w:rsidR="00E608D3" w:rsidRPr="00AC0412" w:rsidRDefault="00E608D3" w:rsidP="00954088">
            <w:pPr>
              <w:jc w:val="both"/>
              <w:rPr>
                <w:bCs/>
                <w:sz w:val="24"/>
              </w:rPr>
            </w:pPr>
            <w:r w:rsidRPr="00AC0412">
              <w:rPr>
                <w:bCs/>
                <w:sz w:val="24"/>
              </w:rPr>
              <w:t xml:space="preserve">   </w:t>
            </w:r>
            <w:r w:rsidRPr="00AC0412">
              <w:rPr>
                <w:bCs/>
                <w:i/>
                <w:sz w:val="24"/>
              </w:rPr>
              <w:t>Stk. 5.</w:t>
            </w:r>
            <w:r w:rsidRPr="00AC0412">
              <w:rPr>
                <w:bCs/>
                <w:sz w:val="24"/>
              </w:rPr>
              <w:t xml:space="preserve"> Kravet efter stk. 1-3 om udar</w:t>
            </w:r>
            <w:r w:rsidRPr="00AC0412">
              <w:rPr>
                <w:bCs/>
                <w:sz w:val="24"/>
              </w:rPr>
              <w:softHyphen/>
              <w:t>bej</w:t>
            </w:r>
            <w:r w:rsidRPr="00AC0412">
              <w:rPr>
                <w:bCs/>
                <w:sz w:val="24"/>
              </w:rPr>
              <w:softHyphen/>
              <w:t>delse af en sagsfremstilling og høring, før der træffes en afgørelse, gælder dog ikke følgende typer af afgørelser:</w:t>
            </w:r>
          </w:p>
          <w:p w:rsidR="00E608D3" w:rsidRPr="00AC0412" w:rsidRDefault="00E608D3" w:rsidP="00270491">
            <w:pPr>
              <w:numPr>
                <w:ilvl w:val="0"/>
                <w:numId w:val="21"/>
              </w:numPr>
              <w:ind w:left="284" w:hanging="284"/>
              <w:jc w:val="both"/>
              <w:rPr>
                <w:bCs/>
                <w:sz w:val="24"/>
              </w:rPr>
            </w:pPr>
            <w:r w:rsidRPr="00AC0412">
              <w:rPr>
                <w:bCs/>
                <w:sz w:val="24"/>
              </w:rPr>
              <w:t>Afgørelser, der kan påklages til skat</w:t>
            </w:r>
            <w:r w:rsidRPr="00AC0412">
              <w:rPr>
                <w:bCs/>
                <w:sz w:val="24"/>
              </w:rPr>
              <w:softHyphen/>
              <w:t>teankenævn, jf. § 5.</w:t>
            </w:r>
          </w:p>
          <w:p w:rsidR="00E608D3" w:rsidRPr="00AC0412" w:rsidRDefault="00E608D3" w:rsidP="00270491">
            <w:pPr>
              <w:numPr>
                <w:ilvl w:val="0"/>
                <w:numId w:val="21"/>
              </w:numPr>
              <w:ind w:left="284" w:hanging="284"/>
              <w:jc w:val="both"/>
              <w:rPr>
                <w:bCs/>
                <w:sz w:val="24"/>
              </w:rPr>
            </w:pPr>
            <w:r w:rsidRPr="00AC0412">
              <w:rPr>
                <w:bCs/>
                <w:sz w:val="24"/>
              </w:rPr>
              <w:t>Afgørelser, der kan påklages til vur</w:t>
            </w:r>
            <w:r w:rsidRPr="00AC0412">
              <w:rPr>
                <w:bCs/>
                <w:sz w:val="24"/>
              </w:rPr>
              <w:softHyphen/>
              <w:t>de</w:t>
            </w:r>
            <w:r w:rsidRPr="00AC0412">
              <w:rPr>
                <w:bCs/>
                <w:sz w:val="24"/>
              </w:rPr>
              <w:softHyphen/>
              <w:t>ringsankenævn, jf. § 6.</w:t>
            </w:r>
          </w:p>
          <w:p w:rsidR="00E608D3" w:rsidRPr="00AC0412" w:rsidRDefault="00E608D3" w:rsidP="00270491">
            <w:pPr>
              <w:numPr>
                <w:ilvl w:val="0"/>
                <w:numId w:val="21"/>
              </w:numPr>
              <w:ind w:left="284" w:hanging="284"/>
              <w:jc w:val="both"/>
              <w:rPr>
                <w:bCs/>
                <w:sz w:val="24"/>
              </w:rPr>
            </w:pPr>
            <w:r w:rsidRPr="00AC0412">
              <w:rPr>
                <w:bCs/>
                <w:sz w:val="24"/>
              </w:rPr>
              <w:t>Afgørelser, hvis en klage herover ef</w:t>
            </w:r>
            <w:r w:rsidRPr="00AC0412">
              <w:rPr>
                <w:bCs/>
                <w:sz w:val="24"/>
              </w:rPr>
              <w:softHyphen/>
              <w:t>ter landsskatteretspræsidentens be</w:t>
            </w:r>
            <w:r w:rsidRPr="00AC0412">
              <w:rPr>
                <w:bCs/>
                <w:sz w:val="24"/>
              </w:rPr>
              <w:softHyphen/>
              <w:t>stemmelse efter § 13, stk. 3, 1. pkt., skal afgøres uden deltagelse af læ</w:t>
            </w:r>
            <w:r w:rsidRPr="00AC0412">
              <w:rPr>
                <w:bCs/>
                <w:sz w:val="24"/>
              </w:rPr>
              <w:softHyphen/>
              <w:t>ge retsmedlemmer.</w:t>
            </w:r>
          </w:p>
          <w:p w:rsidR="00E608D3" w:rsidRPr="00AC0412" w:rsidRDefault="00E608D3" w:rsidP="00270491">
            <w:pPr>
              <w:numPr>
                <w:ilvl w:val="0"/>
                <w:numId w:val="21"/>
              </w:numPr>
              <w:ind w:left="284" w:hanging="284"/>
              <w:jc w:val="both"/>
              <w:rPr>
                <w:bCs/>
                <w:sz w:val="24"/>
              </w:rPr>
            </w:pPr>
            <w:r w:rsidRPr="00AC0412">
              <w:rPr>
                <w:bCs/>
                <w:sz w:val="24"/>
              </w:rPr>
              <w:t>Afgørelser, hvis en klage herover ef</w:t>
            </w:r>
            <w:r w:rsidRPr="00AC0412">
              <w:rPr>
                <w:bCs/>
                <w:sz w:val="24"/>
              </w:rPr>
              <w:softHyphen/>
              <w:t>ter skatteministerens bestemmelse ef</w:t>
            </w:r>
            <w:r w:rsidRPr="00AC0412">
              <w:rPr>
                <w:bCs/>
                <w:sz w:val="24"/>
              </w:rPr>
              <w:softHyphen/>
              <w:t>ter § 14, stk. 2, ikke afgøres af skat</w:t>
            </w:r>
            <w:r w:rsidRPr="00AC0412">
              <w:rPr>
                <w:bCs/>
                <w:sz w:val="24"/>
              </w:rPr>
              <w:softHyphen/>
              <w:t>teankenævn, vurderings</w:t>
            </w:r>
            <w:r w:rsidRPr="00AC0412">
              <w:rPr>
                <w:bCs/>
                <w:sz w:val="24"/>
              </w:rPr>
              <w:softHyphen/>
              <w:t>anke</w:t>
            </w:r>
            <w:r w:rsidRPr="00AC0412">
              <w:rPr>
                <w:bCs/>
                <w:sz w:val="24"/>
              </w:rPr>
              <w:softHyphen/>
              <w:t>nævn eller Landsskatteretten.</w:t>
            </w:r>
          </w:p>
          <w:p w:rsidR="00E608D3" w:rsidRPr="00AC0412" w:rsidRDefault="00E608D3" w:rsidP="00270491">
            <w:pPr>
              <w:numPr>
                <w:ilvl w:val="0"/>
                <w:numId w:val="21"/>
              </w:numPr>
              <w:ind w:left="284" w:hanging="284"/>
              <w:jc w:val="both"/>
              <w:rPr>
                <w:bCs/>
                <w:sz w:val="24"/>
              </w:rPr>
            </w:pPr>
            <w:r w:rsidRPr="00AC0412">
              <w:rPr>
                <w:bCs/>
                <w:sz w:val="24"/>
              </w:rPr>
              <w:t>Afgørelser om bindende svar, jf. § 21, bortset fra bindende svar, der afgives af Skatterådet efter § 21, stk. 4.</w:t>
            </w:r>
          </w:p>
          <w:p w:rsidR="00E608D3" w:rsidRPr="00AC0412" w:rsidRDefault="00E608D3" w:rsidP="00270491">
            <w:pPr>
              <w:numPr>
                <w:ilvl w:val="0"/>
                <w:numId w:val="21"/>
              </w:numPr>
              <w:ind w:left="284" w:hanging="284"/>
              <w:jc w:val="both"/>
              <w:rPr>
                <w:bCs/>
                <w:sz w:val="24"/>
              </w:rPr>
            </w:pPr>
            <w:r w:rsidRPr="00AC0412">
              <w:rPr>
                <w:bCs/>
                <w:sz w:val="24"/>
              </w:rPr>
              <w:t>Afgørelser, der kan påklages til mo</w:t>
            </w:r>
            <w:r w:rsidRPr="00AC0412">
              <w:rPr>
                <w:bCs/>
                <w:sz w:val="24"/>
              </w:rPr>
              <w:softHyphen/>
              <w:t>tor</w:t>
            </w:r>
            <w:r w:rsidRPr="00AC0412">
              <w:rPr>
                <w:bCs/>
                <w:sz w:val="24"/>
              </w:rPr>
              <w:softHyphen/>
              <w:t>ankenævn, jf. § 7.</w:t>
            </w:r>
          </w:p>
          <w:p w:rsidR="00E608D3" w:rsidRPr="00AC0412" w:rsidRDefault="00E608D3"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45742C" w:rsidRPr="00AC0412" w:rsidRDefault="0045742C" w:rsidP="00954088">
            <w:pPr>
              <w:jc w:val="both"/>
              <w:rPr>
                <w:bCs/>
                <w:sz w:val="24"/>
              </w:rPr>
            </w:pPr>
          </w:p>
          <w:p w:rsidR="00E608D3" w:rsidRPr="00AC0412" w:rsidRDefault="00E608D3" w:rsidP="0045742C">
            <w:pPr>
              <w:jc w:val="both"/>
              <w:rPr>
                <w:bCs/>
                <w:sz w:val="24"/>
              </w:rPr>
            </w:pPr>
            <w:r w:rsidRPr="00AC0412">
              <w:rPr>
                <w:bCs/>
                <w:sz w:val="24"/>
              </w:rPr>
              <w:t xml:space="preserve">   </w:t>
            </w:r>
            <w:r w:rsidRPr="00AC0412">
              <w:rPr>
                <w:b/>
                <w:bCs/>
                <w:sz w:val="24"/>
              </w:rPr>
              <w:t>§ 20.</w:t>
            </w:r>
            <w:r w:rsidRPr="00AC0412">
              <w:rPr>
                <w:bCs/>
                <w:sz w:val="24"/>
              </w:rPr>
              <w:t xml:space="preserve"> </w:t>
            </w:r>
            <w:r w:rsidR="0045742C" w:rsidRPr="00AC0412">
              <w:rPr>
                <w:bCs/>
                <w:sz w:val="24"/>
              </w:rPr>
              <w:t>---</w:t>
            </w:r>
          </w:p>
          <w:p w:rsidR="0045742C" w:rsidRPr="00AC0412" w:rsidRDefault="0045742C" w:rsidP="0045742C">
            <w:pPr>
              <w:jc w:val="both"/>
              <w:rPr>
                <w:bCs/>
                <w:sz w:val="24"/>
              </w:rPr>
            </w:pPr>
            <w:r w:rsidRPr="00AC0412">
              <w:rPr>
                <w:bCs/>
                <w:sz w:val="24"/>
              </w:rPr>
              <w:t xml:space="preserve">   </w:t>
            </w:r>
            <w:r w:rsidRPr="00AC0412">
              <w:rPr>
                <w:bCs/>
                <w:i/>
                <w:sz w:val="24"/>
              </w:rPr>
              <w:t>Stk. 2 og 3.</w:t>
            </w:r>
            <w:r w:rsidRPr="00AC0412">
              <w:rPr>
                <w:bCs/>
                <w:sz w:val="24"/>
              </w:rPr>
              <w:t xml:space="preserve"> ---</w:t>
            </w:r>
          </w:p>
          <w:p w:rsidR="00E608D3" w:rsidRPr="00AC0412" w:rsidRDefault="00E608D3" w:rsidP="00954088">
            <w:pPr>
              <w:jc w:val="both"/>
              <w:rPr>
                <w:bCs/>
                <w:sz w:val="24"/>
              </w:rPr>
            </w:pPr>
            <w:r w:rsidRPr="00AC0412">
              <w:rPr>
                <w:bCs/>
                <w:sz w:val="24"/>
              </w:rPr>
              <w:t xml:space="preserve">   </w:t>
            </w:r>
            <w:r w:rsidRPr="00AC0412">
              <w:rPr>
                <w:bCs/>
                <w:i/>
                <w:sz w:val="24"/>
              </w:rPr>
              <w:t>Stk. 4.</w:t>
            </w:r>
            <w:r w:rsidRPr="00AC0412">
              <w:rPr>
                <w:bCs/>
                <w:sz w:val="24"/>
              </w:rPr>
              <w:t xml:space="preserve"> Bestemmelserne i stk. 1-3 fin</w:t>
            </w:r>
            <w:r w:rsidRPr="00AC0412">
              <w:rPr>
                <w:bCs/>
                <w:sz w:val="24"/>
              </w:rPr>
              <w:softHyphen/>
              <w:t>der tilsvarende anvendelse, hvis told- og skatteforvaltningen agter at ændre en ejendomsvurdering eller agter at foretage en ejendomsvurdering, der med urette ikke er foretaget som led i den almindelige vurdering. I sådanne tilfælde tilkommer de rettigheder, der følger af stk. 1-3, ejendommens ejer og andre, der har en væsentlig, direkte retlig interesse i vurderingens resultat, jf. § 38, stk. 1.</w:t>
            </w:r>
          </w:p>
          <w:p w:rsidR="00E608D3" w:rsidRPr="00AC0412" w:rsidRDefault="00E608D3" w:rsidP="00954088">
            <w:pPr>
              <w:jc w:val="both"/>
              <w:rPr>
                <w:bCs/>
                <w:sz w:val="24"/>
              </w:rPr>
            </w:pPr>
          </w:p>
          <w:p w:rsidR="00E608D3" w:rsidRPr="00AC0412" w:rsidRDefault="00E608D3" w:rsidP="00954088">
            <w:pPr>
              <w:jc w:val="both"/>
              <w:rPr>
                <w:bCs/>
                <w:sz w:val="24"/>
              </w:rPr>
            </w:pPr>
            <w:r w:rsidRPr="00AC0412">
              <w:rPr>
                <w:bCs/>
                <w:sz w:val="24"/>
              </w:rPr>
              <w:t xml:space="preserve">   </w:t>
            </w:r>
            <w:r w:rsidRPr="00AC0412">
              <w:rPr>
                <w:b/>
                <w:bCs/>
                <w:sz w:val="24"/>
              </w:rPr>
              <w:t>§ 33.</w:t>
            </w:r>
            <w:r w:rsidRPr="00AC0412">
              <w:rPr>
                <w:bCs/>
                <w:sz w:val="24"/>
              </w:rPr>
              <w:t xml:space="preserve"> En klageberettiget, jf. § 38, stk. 1, som kan godtgøre, at en vurdering er foretaget på et fejlagtigt grundlag som følge af fejlagtig eller manglende re</w:t>
            </w:r>
            <w:r w:rsidRPr="00AC0412">
              <w:rPr>
                <w:bCs/>
                <w:sz w:val="24"/>
              </w:rPr>
              <w:softHyphen/>
              <w:t>gi</w:t>
            </w:r>
            <w:r w:rsidRPr="00AC0412">
              <w:rPr>
                <w:bCs/>
                <w:sz w:val="24"/>
              </w:rPr>
              <w:softHyphen/>
              <w:t>strering af ejendommens grund</w:t>
            </w:r>
            <w:r w:rsidRPr="00AC0412">
              <w:rPr>
                <w:bCs/>
                <w:sz w:val="24"/>
              </w:rPr>
              <w:softHyphen/>
              <w:t>are</w:t>
            </w:r>
            <w:r w:rsidRPr="00AC0412">
              <w:rPr>
                <w:bCs/>
                <w:sz w:val="24"/>
              </w:rPr>
              <w:softHyphen/>
              <w:t>al, bygningsareal, planforhold eller lig</w:t>
            </w:r>
            <w:r w:rsidRPr="00AC0412">
              <w:rPr>
                <w:bCs/>
                <w:sz w:val="24"/>
              </w:rPr>
              <w:softHyphen/>
              <w:t>nen</w:t>
            </w:r>
            <w:r w:rsidRPr="00AC0412">
              <w:rPr>
                <w:bCs/>
                <w:sz w:val="24"/>
              </w:rPr>
              <w:softHyphen/>
              <w:t>de faktiske forhold, kan anmode told- og skatteforvaltningen om gen</w:t>
            </w:r>
            <w:r w:rsidRPr="00AC0412">
              <w:rPr>
                <w:bCs/>
                <w:sz w:val="24"/>
              </w:rPr>
              <w:softHyphen/>
              <w:t>op</w:t>
            </w:r>
            <w:r w:rsidRPr="00AC0412">
              <w:rPr>
                <w:bCs/>
                <w:sz w:val="24"/>
              </w:rPr>
              <w:softHyphen/>
              <w:t>ta</w:t>
            </w:r>
            <w:r w:rsidRPr="00AC0412">
              <w:rPr>
                <w:bCs/>
                <w:sz w:val="24"/>
              </w:rPr>
              <w:softHyphen/>
              <w:t>gelse senest den 1. maj i det fjerde år ef</w:t>
            </w:r>
            <w:r w:rsidRPr="00AC0412">
              <w:rPr>
                <w:bCs/>
                <w:sz w:val="24"/>
              </w:rPr>
              <w:softHyphen/>
              <w:t>ter udløbet af det kalenderår, hvor den fejlagtige vurdering første gang er fore</w:t>
            </w:r>
            <w:r w:rsidRPr="00AC0412">
              <w:rPr>
                <w:bCs/>
                <w:sz w:val="24"/>
              </w:rPr>
              <w:softHyphen/>
              <w:t>taget. Den klageberettigede skal sam</w:t>
            </w:r>
            <w:r w:rsidRPr="00AC0412">
              <w:rPr>
                <w:bCs/>
                <w:sz w:val="24"/>
              </w:rPr>
              <w:softHyphen/>
              <w:t>tidig over for told- og skatte</w:t>
            </w:r>
            <w:r w:rsidRPr="00AC0412">
              <w:rPr>
                <w:bCs/>
                <w:sz w:val="24"/>
              </w:rPr>
              <w:softHyphen/>
              <w:t>for</w:t>
            </w:r>
            <w:r w:rsidRPr="00AC0412">
              <w:rPr>
                <w:bCs/>
                <w:sz w:val="24"/>
              </w:rPr>
              <w:softHyphen/>
              <w:t>valt</w:t>
            </w:r>
            <w:r w:rsidRPr="00AC0412">
              <w:rPr>
                <w:bCs/>
                <w:sz w:val="24"/>
              </w:rPr>
              <w:softHyphen/>
              <w:t>ningen dokumentere, at vur</w:t>
            </w:r>
            <w:r w:rsidRPr="00AC0412">
              <w:rPr>
                <w:bCs/>
                <w:sz w:val="24"/>
              </w:rPr>
              <w:softHyphen/>
              <w:t>de</w:t>
            </w:r>
            <w:r w:rsidRPr="00AC0412">
              <w:rPr>
                <w:bCs/>
                <w:sz w:val="24"/>
              </w:rPr>
              <w:softHyphen/>
              <w:t>rin</w:t>
            </w:r>
            <w:r w:rsidRPr="00AC0412">
              <w:rPr>
                <w:bCs/>
                <w:sz w:val="24"/>
              </w:rPr>
              <w:softHyphen/>
              <w:t>gen er foretaget på et fejlagtigt grund</w:t>
            </w:r>
            <w:r w:rsidRPr="00AC0412">
              <w:rPr>
                <w:bCs/>
                <w:sz w:val="24"/>
              </w:rPr>
              <w:softHyphen/>
              <w:t>lag. Beløbsmæssige vurderingsskøn fo</w:t>
            </w:r>
            <w:r w:rsidRPr="00AC0412">
              <w:rPr>
                <w:bCs/>
                <w:sz w:val="24"/>
              </w:rPr>
              <w:softHyphen/>
              <w:t>re</w:t>
            </w:r>
            <w:r w:rsidRPr="00AC0412">
              <w:rPr>
                <w:bCs/>
                <w:sz w:val="24"/>
              </w:rPr>
              <w:softHyphen/>
              <w:t>taget på et korrekt grundlag kan ikke genoptages.</w:t>
            </w:r>
          </w:p>
          <w:p w:rsidR="00E608D3" w:rsidRPr="00AC0412" w:rsidRDefault="00E608D3" w:rsidP="00954088">
            <w:pPr>
              <w:jc w:val="both"/>
              <w:rPr>
                <w:bCs/>
                <w:sz w:val="24"/>
              </w:rPr>
            </w:pPr>
            <w:r w:rsidRPr="00AC0412">
              <w:rPr>
                <w:bCs/>
                <w:sz w:val="24"/>
              </w:rPr>
              <w:t xml:space="preserve">   </w:t>
            </w:r>
            <w:r w:rsidRPr="00AC0412">
              <w:rPr>
                <w:bCs/>
                <w:i/>
                <w:sz w:val="24"/>
              </w:rPr>
              <w:t>Stk. 2.</w:t>
            </w:r>
            <w:r w:rsidRPr="00AC0412">
              <w:rPr>
                <w:bCs/>
                <w:sz w:val="24"/>
              </w:rPr>
              <w:t xml:space="preserve"> ---</w:t>
            </w:r>
          </w:p>
          <w:p w:rsidR="00E608D3" w:rsidRPr="00AC0412" w:rsidRDefault="00E608D3" w:rsidP="00954088">
            <w:pPr>
              <w:jc w:val="both"/>
              <w:rPr>
                <w:bCs/>
                <w:sz w:val="24"/>
              </w:rPr>
            </w:pPr>
            <w:r w:rsidRPr="00AC0412">
              <w:rPr>
                <w:bCs/>
                <w:sz w:val="24"/>
              </w:rPr>
              <w:t xml:space="preserve">   </w:t>
            </w:r>
            <w:r w:rsidRPr="00AC0412">
              <w:rPr>
                <w:bCs/>
                <w:i/>
                <w:sz w:val="24"/>
              </w:rPr>
              <w:t>Stk. 3.</w:t>
            </w:r>
            <w:r w:rsidRPr="00AC0412">
              <w:rPr>
                <w:bCs/>
                <w:sz w:val="24"/>
              </w:rPr>
              <w:t xml:space="preserve"> Told- og skatteforvaltningen kan efter anmodning fra en klage</w:t>
            </w:r>
            <w:r w:rsidRPr="00AC0412">
              <w:rPr>
                <w:bCs/>
                <w:sz w:val="24"/>
              </w:rPr>
              <w:softHyphen/>
              <w:t>be</w:t>
            </w:r>
            <w:r w:rsidRPr="00AC0412">
              <w:rPr>
                <w:bCs/>
                <w:sz w:val="24"/>
              </w:rPr>
              <w:softHyphen/>
              <w:t>ret</w:t>
            </w:r>
            <w:r w:rsidRPr="00AC0412">
              <w:rPr>
                <w:bCs/>
                <w:sz w:val="24"/>
              </w:rPr>
              <w:softHyphen/>
              <w:t>tiget, jf. § 38, stk. 1, eller af egen drift ekstraordinært genoptage en vurdering efter udløbet af den frist, der er nævnt i stk. 1, hvis det konstateres, at vur</w:t>
            </w:r>
            <w:r w:rsidRPr="00AC0412">
              <w:rPr>
                <w:bCs/>
                <w:sz w:val="24"/>
              </w:rPr>
              <w:softHyphen/>
              <w:t>de</w:t>
            </w:r>
            <w:r w:rsidRPr="00AC0412">
              <w:rPr>
                <w:bCs/>
                <w:sz w:val="24"/>
              </w:rPr>
              <w:softHyphen/>
              <w:t>rin</w:t>
            </w:r>
            <w:r w:rsidRPr="00AC0412">
              <w:rPr>
                <w:bCs/>
                <w:sz w:val="24"/>
              </w:rPr>
              <w:softHyphen/>
              <w:t>gen er foretaget på et fejlagtigt grundlag, jf. stk. 1, eller hvis vurdering ved en fejl ikke er foretaget. Det er en b</w:t>
            </w:r>
            <w:r w:rsidR="0045742C" w:rsidRPr="00AC0412">
              <w:rPr>
                <w:bCs/>
                <w:sz w:val="24"/>
              </w:rPr>
              <w:softHyphen/>
            </w:r>
            <w:r w:rsidRPr="00AC0412">
              <w:rPr>
                <w:bCs/>
                <w:sz w:val="24"/>
              </w:rPr>
              <w:t>e</w:t>
            </w:r>
            <w:r w:rsidRPr="00AC0412">
              <w:rPr>
                <w:bCs/>
                <w:sz w:val="24"/>
              </w:rPr>
              <w:softHyphen/>
              <w:t>tingelse for genoptagelse af en fo</w:t>
            </w:r>
            <w:r w:rsidR="0045742C" w:rsidRPr="00AC0412">
              <w:rPr>
                <w:bCs/>
                <w:sz w:val="24"/>
              </w:rPr>
              <w:softHyphen/>
            </w:r>
            <w:r w:rsidRPr="00AC0412">
              <w:rPr>
                <w:bCs/>
                <w:sz w:val="24"/>
              </w:rPr>
              <w:t>re</w:t>
            </w:r>
            <w:r w:rsidR="0045742C" w:rsidRPr="00AC0412">
              <w:rPr>
                <w:bCs/>
                <w:sz w:val="24"/>
              </w:rPr>
              <w:softHyphen/>
            </w:r>
            <w:r w:rsidRPr="00AC0412">
              <w:rPr>
                <w:bCs/>
                <w:sz w:val="24"/>
              </w:rPr>
              <w:t>ta</w:t>
            </w:r>
            <w:r w:rsidR="0045742C" w:rsidRPr="00AC0412">
              <w:rPr>
                <w:bCs/>
                <w:sz w:val="24"/>
              </w:rPr>
              <w:softHyphen/>
            </w:r>
            <w:r w:rsidRPr="00AC0412">
              <w:rPr>
                <w:bCs/>
                <w:sz w:val="24"/>
              </w:rPr>
              <w:t>get vurdering, at genoptagelsen vil re</w:t>
            </w:r>
            <w:r w:rsidR="0045742C" w:rsidRPr="00AC0412">
              <w:rPr>
                <w:bCs/>
                <w:sz w:val="24"/>
              </w:rPr>
              <w:softHyphen/>
            </w:r>
            <w:r w:rsidRPr="00AC0412">
              <w:rPr>
                <w:bCs/>
                <w:sz w:val="24"/>
              </w:rPr>
              <w:t>sultere i en ændring af ejen</w:t>
            </w:r>
            <w:r w:rsidRPr="00AC0412">
              <w:rPr>
                <w:bCs/>
                <w:sz w:val="24"/>
              </w:rPr>
              <w:softHyphen/>
              <w:t>doms</w:t>
            </w:r>
            <w:r w:rsidRPr="00AC0412">
              <w:rPr>
                <w:bCs/>
                <w:sz w:val="24"/>
              </w:rPr>
              <w:softHyphen/>
              <w:t>vær</w:t>
            </w:r>
            <w:r w:rsidRPr="00AC0412">
              <w:rPr>
                <w:bCs/>
                <w:sz w:val="24"/>
              </w:rPr>
              <w:softHyphen/>
              <w:t>dien eller grundværdien med mindst 15 pct. Beløbsmæssige vurde</w:t>
            </w:r>
            <w:r w:rsidRPr="00AC0412">
              <w:rPr>
                <w:bCs/>
                <w:sz w:val="24"/>
              </w:rPr>
              <w:softHyphen/>
              <w:t>rings</w:t>
            </w:r>
            <w:r w:rsidRPr="00AC0412">
              <w:rPr>
                <w:bCs/>
                <w:sz w:val="24"/>
              </w:rPr>
              <w:softHyphen/>
              <w:t>skøn foretaget på et korrekt grund</w:t>
            </w:r>
            <w:r w:rsidRPr="00AC0412">
              <w:rPr>
                <w:bCs/>
                <w:sz w:val="24"/>
              </w:rPr>
              <w:softHyphen/>
              <w:t>lag kan ik</w:t>
            </w:r>
            <w:r w:rsidR="0045742C" w:rsidRPr="00AC0412">
              <w:rPr>
                <w:bCs/>
                <w:sz w:val="24"/>
              </w:rPr>
              <w:softHyphen/>
            </w:r>
            <w:r w:rsidRPr="00AC0412">
              <w:rPr>
                <w:bCs/>
                <w:sz w:val="24"/>
              </w:rPr>
              <w:t>ke genoptages.</w:t>
            </w:r>
          </w:p>
          <w:p w:rsidR="00E608D3" w:rsidRPr="00AC0412" w:rsidRDefault="00E608D3" w:rsidP="00954088">
            <w:pPr>
              <w:jc w:val="both"/>
              <w:rPr>
                <w:bCs/>
                <w:sz w:val="24"/>
              </w:rPr>
            </w:pPr>
            <w:r w:rsidRPr="00AC0412">
              <w:rPr>
                <w:bCs/>
                <w:sz w:val="24"/>
              </w:rPr>
              <w:t xml:space="preserve">   </w:t>
            </w:r>
            <w:r w:rsidRPr="00AC0412">
              <w:rPr>
                <w:bCs/>
                <w:i/>
                <w:sz w:val="24"/>
              </w:rPr>
              <w:t>Stk. 4.</w:t>
            </w:r>
            <w:r w:rsidRPr="00AC0412">
              <w:rPr>
                <w:bCs/>
                <w:sz w:val="24"/>
              </w:rPr>
              <w:t xml:space="preserve"> Told- og skatteforvaltningen kan efter anmodning fra en klage</w:t>
            </w:r>
            <w:r w:rsidR="004371A9" w:rsidRPr="00AC0412">
              <w:rPr>
                <w:bCs/>
                <w:sz w:val="24"/>
              </w:rPr>
              <w:softHyphen/>
            </w:r>
            <w:r w:rsidRPr="00AC0412">
              <w:rPr>
                <w:bCs/>
                <w:sz w:val="24"/>
              </w:rPr>
              <w:t>be</w:t>
            </w:r>
            <w:r w:rsidR="004371A9" w:rsidRPr="00AC0412">
              <w:rPr>
                <w:bCs/>
                <w:sz w:val="24"/>
              </w:rPr>
              <w:softHyphen/>
            </w:r>
            <w:r w:rsidRPr="00AC0412">
              <w:rPr>
                <w:bCs/>
                <w:sz w:val="24"/>
              </w:rPr>
              <w:t>ret</w:t>
            </w:r>
            <w:r w:rsidR="004371A9" w:rsidRPr="00AC0412">
              <w:rPr>
                <w:bCs/>
                <w:sz w:val="24"/>
              </w:rPr>
              <w:softHyphen/>
            </w:r>
            <w:r w:rsidRPr="00AC0412">
              <w:rPr>
                <w:bCs/>
                <w:sz w:val="24"/>
              </w:rPr>
              <w:t>ti</w:t>
            </w:r>
            <w:r w:rsidR="004371A9" w:rsidRPr="00AC0412">
              <w:rPr>
                <w:bCs/>
                <w:sz w:val="24"/>
              </w:rPr>
              <w:softHyphen/>
            </w:r>
            <w:r w:rsidRPr="00AC0412">
              <w:rPr>
                <w:bCs/>
                <w:sz w:val="24"/>
              </w:rPr>
              <w:t>get, jf. § 38, stk. 1, eller af egen drift ekstraordinært genoptage en vurdering uanset den frist, der er nævnt i stk. 1, hvis hidtidig praksis endeligt under</w:t>
            </w:r>
            <w:r w:rsidR="004371A9" w:rsidRPr="00AC0412">
              <w:rPr>
                <w:bCs/>
                <w:sz w:val="24"/>
              </w:rPr>
              <w:softHyphen/>
            </w:r>
            <w:r w:rsidRPr="00AC0412">
              <w:rPr>
                <w:bCs/>
                <w:sz w:val="24"/>
              </w:rPr>
              <w:t>ken</w:t>
            </w:r>
            <w:r w:rsidR="004371A9" w:rsidRPr="00AC0412">
              <w:rPr>
                <w:bCs/>
                <w:sz w:val="24"/>
              </w:rPr>
              <w:softHyphen/>
            </w:r>
            <w:r w:rsidRPr="00AC0412">
              <w:rPr>
                <w:bCs/>
                <w:sz w:val="24"/>
              </w:rPr>
              <w:t>des ved en dom eller ved en ken</w:t>
            </w:r>
            <w:r w:rsidR="0045742C" w:rsidRPr="00AC0412">
              <w:rPr>
                <w:bCs/>
                <w:sz w:val="24"/>
              </w:rPr>
              <w:softHyphen/>
            </w:r>
            <w:r w:rsidRPr="00AC0412">
              <w:rPr>
                <w:bCs/>
                <w:sz w:val="24"/>
              </w:rPr>
              <w:t>del</w:t>
            </w:r>
            <w:r w:rsidR="0045742C" w:rsidRPr="00AC0412">
              <w:rPr>
                <w:bCs/>
                <w:sz w:val="24"/>
              </w:rPr>
              <w:softHyphen/>
            </w:r>
            <w:r w:rsidRPr="00AC0412">
              <w:rPr>
                <w:bCs/>
                <w:sz w:val="24"/>
              </w:rPr>
              <w:t>se fra Landsskatteretten, eller hvis en praksisændring i andre tilfælde of</w:t>
            </w:r>
            <w:r w:rsidR="0045742C" w:rsidRPr="00AC0412">
              <w:rPr>
                <w:bCs/>
                <w:sz w:val="24"/>
              </w:rPr>
              <w:softHyphen/>
            </w:r>
            <w:r w:rsidRPr="00AC0412">
              <w:rPr>
                <w:bCs/>
                <w:sz w:val="24"/>
              </w:rPr>
              <w:t>fent</w:t>
            </w:r>
            <w:r w:rsidR="0045742C" w:rsidRPr="00AC0412">
              <w:rPr>
                <w:bCs/>
                <w:sz w:val="24"/>
              </w:rPr>
              <w:softHyphen/>
            </w:r>
            <w:r w:rsidRPr="00AC0412">
              <w:rPr>
                <w:bCs/>
                <w:sz w:val="24"/>
              </w:rPr>
              <w:t>liggøres af Skatteministeriet.</w:t>
            </w:r>
          </w:p>
          <w:p w:rsidR="00E608D3" w:rsidRPr="00AC0412" w:rsidRDefault="004371A9" w:rsidP="00954088">
            <w:pPr>
              <w:jc w:val="both"/>
              <w:rPr>
                <w:bCs/>
                <w:sz w:val="24"/>
              </w:rPr>
            </w:pPr>
            <w:r w:rsidRPr="00AC0412">
              <w:rPr>
                <w:bCs/>
                <w:sz w:val="24"/>
              </w:rPr>
              <w:t xml:space="preserve">   </w:t>
            </w:r>
            <w:r w:rsidR="00E608D3" w:rsidRPr="00AC0412">
              <w:rPr>
                <w:bCs/>
                <w:i/>
                <w:sz w:val="24"/>
              </w:rPr>
              <w:t>Stk. 5.</w:t>
            </w:r>
            <w:r w:rsidR="00E608D3" w:rsidRPr="00AC0412">
              <w:rPr>
                <w:bCs/>
                <w:sz w:val="24"/>
              </w:rPr>
              <w:t xml:space="preserve"> Anmodning om genoptagelse efter stk. 3 og 4 skal indgives til told- og skatteforvaltningen, senest 6 må</w:t>
            </w:r>
            <w:r w:rsidR="0045742C" w:rsidRPr="00AC0412">
              <w:rPr>
                <w:bCs/>
                <w:sz w:val="24"/>
              </w:rPr>
              <w:softHyphen/>
            </w:r>
            <w:r w:rsidR="00E608D3" w:rsidRPr="00AC0412">
              <w:rPr>
                <w:bCs/>
                <w:sz w:val="24"/>
              </w:rPr>
              <w:t>ne</w:t>
            </w:r>
            <w:r w:rsidR="0045742C" w:rsidRPr="00AC0412">
              <w:rPr>
                <w:bCs/>
                <w:sz w:val="24"/>
              </w:rPr>
              <w:softHyphen/>
            </w:r>
            <w:r w:rsidR="00E608D3" w:rsidRPr="00AC0412">
              <w:rPr>
                <w:bCs/>
                <w:sz w:val="24"/>
              </w:rPr>
              <w:t>der efter at den klageberettigede, jf. § 38, stk. 1, har fået kendskab til det forhold, der begrunder en genop</w:t>
            </w:r>
            <w:r w:rsidRPr="00AC0412">
              <w:rPr>
                <w:bCs/>
                <w:sz w:val="24"/>
              </w:rPr>
              <w:softHyphen/>
            </w:r>
            <w:r w:rsidR="00E608D3" w:rsidRPr="00AC0412">
              <w:rPr>
                <w:bCs/>
                <w:sz w:val="24"/>
              </w:rPr>
              <w:t>ta</w:t>
            </w:r>
            <w:r w:rsidRPr="00AC0412">
              <w:rPr>
                <w:bCs/>
                <w:sz w:val="24"/>
              </w:rPr>
              <w:softHyphen/>
            </w:r>
            <w:r w:rsidR="00E608D3" w:rsidRPr="00AC0412">
              <w:rPr>
                <w:bCs/>
                <w:sz w:val="24"/>
              </w:rPr>
              <w:t>gel</w:t>
            </w:r>
            <w:r w:rsidRPr="00AC0412">
              <w:rPr>
                <w:bCs/>
                <w:sz w:val="24"/>
              </w:rPr>
              <w:softHyphen/>
            </w:r>
            <w:r w:rsidR="00E608D3" w:rsidRPr="00AC0412">
              <w:rPr>
                <w:bCs/>
                <w:sz w:val="24"/>
              </w:rPr>
              <w:t>se. Anmodninger efter stk. 4 kan dog altid indgives inden for den frist, der er nævnt i stk. 1. Ved anmodning om gen</w:t>
            </w:r>
            <w:r w:rsidRPr="00AC0412">
              <w:rPr>
                <w:bCs/>
                <w:sz w:val="24"/>
              </w:rPr>
              <w:softHyphen/>
            </w:r>
            <w:r w:rsidR="00E608D3" w:rsidRPr="00AC0412">
              <w:rPr>
                <w:bCs/>
                <w:sz w:val="24"/>
              </w:rPr>
              <w:t>optagelse efter stk. 3 og 4 skal den klageberettigede samtidig over for told- og skatteforvaltningen dokumen</w:t>
            </w:r>
            <w:r w:rsidRPr="00AC0412">
              <w:rPr>
                <w:bCs/>
                <w:sz w:val="24"/>
              </w:rPr>
              <w:softHyphen/>
            </w:r>
            <w:r w:rsidR="00E608D3" w:rsidRPr="00AC0412">
              <w:rPr>
                <w:bCs/>
                <w:sz w:val="24"/>
              </w:rPr>
              <w:t>te</w:t>
            </w:r>
            <w:r w:rsidRPr="00AC0412">
              <w:rPr>
                <w:bCs/>
                <w:sz w:val="24"/>
              </w:rPr>
              <w:softHyphen/>
            </w:r>
            <w:r w:rsidR="00E608D3" w:rsidRPr="00AC0412">
              <w:rPr>
                <w:bCs/>
                <w:sz w:val="24"/>
              </w:rPr>
              <w:t>re, at vurderingen er foretaget på et fejl</w:t>
            </w:r>
            <w:r w:rsidRPr="00AC0412">
              <w:rPr>
                <w:bCs/>
                <w:sz w:val="24"/>
              </w:rPr>
              <w:softHyphen/>
            </w:r>
            <w:r w:rsidR="00E608D3" w:rsidRPr="00AC0412">
              <w:rPr>
                <w:bCs/>
                <w:sz w:val="24"/>
              </w:rPr>
              <w:t>agtigt grundlag.</w:t>
            </w:r>
          </w:p>
          <w:p w:rsidR="00E608D3" w:rsidRPr="00AC0412" w:rsidRDefault="004371A9" w:rsidP="00954088">
            <w:pPr>
              <w:jc w:val="both"/>
              <w:rPr>
                <w:bCs/>
                <w:sz w:val="24"/>
              </w:rPr>
            </w:pPr>
            <w:r w:rsidRPr="00AC0412">
              <w:rPr>
                <w:bCs/>
                <w:sz w:val="24"/>
              </w:rPr>
              <w:t xml:space="preserve">   </w:t>
            </w:r>
            <w:r w:rsidRPr="00AC0412">
              <w:rPr>
                <w:bCs/>
                <w:i/>
                <w:sz w:val="24"/>
              </w:rPr>
              <w:t>Stk. 6-8.</w:t>
            </w:r>
            <w:r w:rsidRPr="00AC0412">
              <w:rPr>
                <w:bCs/>
                <w:sz w:val="24"/>
              </w:rPr>
              <w:t xml:space="preserve"> ---</w:t>
            </w:r>
          </w:p>
          <w:p w:rsidR="004371A9" w:rsidRPr="00AC0412" w:rsidRDefault="004371A9" w:rsidP="00954088">
            <w:pPr>
              <w:jc w:val="both"/>
              <w:rPr>
                <w:bCs/>
                <w:sz w:val="24"/>
              </w:rPr>
            </w:pPr>
          </w:p>
          <w:p w:rsidR="004371A9" w:rsidRPr="00AC0412" w:rsidRDefault="004371A9" w:rsidP="00954088">
            <w:pPr>
              <w:jc w:val="both"/>
              <w:rPr>
                <w:bCs/>
                <w:sz w:val="24"/>
              </w:rPr>
            </w:pPr>
            <w:r w:rsidRPr="00AC0412">
              <w:rPr>
                <w:bCs/>
                <w:sz w:val="24"/>
              </w:rPr>
              <w:t xml:space="preserve">   </w:t>
            </w:r>
            <w:r w:rsidRPr="00AC0412">
              <w:rPr>
                <w:b/>
                <w:bCs/>
                <w:sz w:val="24"/>
              </w:rPr>
              <w:t>§ 21.</w:t>
            </w:r>
            <w:r w:rsidRPr="00AC0412">
              <w:rPr>
                <w:bCs/>
                <w:sz w:val="24"/>
              </w:rPr>
              <w:t xml:space="preserve"> ---</w:t>
            </w:r>
          </w:p>
          <w:p w:rsidR="004371A9" w:rsidRPr="00AC0412" w:rsidRDefault="004371A9" w:rsidP="00954088">
            <w:pPr>
              <w:jc w:val="both"/>
              <w:rPr>
                <w:bCs/>
                <w:sz w:val="24"/>
              </w:rPr>
            </w:pPr>
            <w:r w:rsidRPr="00AC0412">
              <w:rPr>
                <w:bCs/>
                <w:sz w:val="24"/>
              </w:rPr>
              <w:t xml:space="preserve">   </w:t>
            </w:r>
            <w:r w:rsidRPr="00AC0412">
              <w:rPr>
                <w:bCs/>
                <w:i/>
                <w:sz w:val="24"/>
              </w:rPr>
              <w:t>Stk. 2 og 3.</w:t>
            </w:r>
            <w:r w:rsidRPr="00AC0412">
              <w:rPr>
                <w:bCs/>
                <w:sz w:val="24"/>
              </w:rPr>
              <w:t xml:space="preserve"> ---</w:t>
            </w:r>
          </w:p>
          <w:p w:rsidR="004371A9" w:rsidRPr="00AC0412" w:rsidRDefault="004371A9" w:rsidP="00954088">
            <w:pPr>
              <w:jc w:val="both"/>
              <w:rPr>
                <w:bCs/>
                <w:sz w:val="24"/>
              </w:rPr>
            </w:pPr>
            <w:r w:rsidRPr="00AC0412">
              <w:rPr>
                <w:bCs/>
                <w:sz w:val="24"/>
              </w:rPr>
              <w:t xml:space="preserve">   </w:t>
            </w:r>
            <w:r w:rsidRPr="00AC0412">
              <w:rPr>
                <w:bCs/>
                <w:i/>
                <w:sz w:val="24"/>
              </w:rPr>
              <w:t>Stk. 4.</w:t>
            </w:r>
            <w:r w:rsidRPr="00AC0412">
              <w:rPr>
                <w:bCs/>
                <w:sz w:val="24"/>
              </w:rPr>
              <w:t xml:space="preserve"> Told- og skatteforvaltnin</w:t>
            </w:r>
            <w:r w:rsidRPr="00AC0412">
              <w:rPr>
                <w:bCs/>
                <w:sz w:val="24"/>
              </w:rPr>
              <w:softHyphen/>
              <w:t>gen skal forelægge en anmodning om et bindende svar for Skatterådet til af</w:t>
            </w:r>
            <w:r w:rsidRPr="00AC0412">
              <w:rPr>
                <w:bCs/>
                <w:sz w:val="24"/>
              </w:rPr>
              <w:softHyphen/>
              <w:t>gø</w:t>
            </w:r>
            <w:r w:rsidRPr="00AC0412">
              <w:rPr>
                <w:bCs/>
                <w:sz w:val="24"/>
              </w:rPr>
              <w:softHyphen/>
              <w:t>relse, jf. § 2, stk. 2, hvis</w:t>
            </w:r>
          </w:p>
          <w:p w:rsidR="00270491" w:rsidRPr="00AC0412" w:rsidRDefault="00270491" w:rsidP="00954088">
            <w:pPr>
              <w:jc w:val="both"/>
              <w:rPr>
                <w:bCs/>
                <w:sz w:val="24"/>
              </w:rPr>
            </w:pPr>
            <w:r w:rsidRPr="00AC0412">
              <w:rPr>
                <w:bCs/>
                <w:sz w:val="24"/>
              </w:rPr>
              <w:t>1) og 2) ---</w:t>
            </w:r>
          </w:p>
          <w:p w:rsidR="004371A9" w:rsidRPr="00AC0412" w:rsidRDefault="004371A9" w:rsidP="00270491">
            <w:pPr>
              <w:numPr>
                <w:ilvl w:val="0"/>
                <w:numId w:val="34"/>
              </w:numPr>
              <w:ind w:left="284" w:hanging="284"/>
              <w:jc w:val="both"/>
              <w:rPr>
                <w:bCs/>
                <w:sz w:val="24"/>
              </w:rPr>
            </w:pPr>
            <w:r w:rsidRPr="00AC0412">
              <w:rPr>
                <w:bCs/>
                <w:sz w:val="24"/>
              </w:rPr>
              <w:t>svaret angår fortolkning af ny lovgivning,</w:t>
            </w:r>
          </w:p>
          <w:p w:rsidR="00270491" w:rsidRPr="00AC0412" w:rsidRDefault="00270491" w:rsidP="00954088">
            <w:pPr>
              <w:jc w:val="both"/>
              <w:rPr>
                <w:bCs/>
                <w:sz w:val="24"/>
              </w:rPr>
            </w:pPr>
            <w:r w:rsidRPr="00AC0412">
              <w:rPr>
                <w:bCs/>
                <w:sz w:val="24"/>
              </w:rPr>
              <w:t>4) og 5) ---</w:t>
            </w:r>
          </w:p>
          <w:p w:rsidR="004371A9" w:rsidRPr="00AC0412" w:rsidRDefault="004371A9" w:rsidP="00954088">
            <w:pPr>
              <w:jc w:val="both"/>
              <w:rPr>
                <w:bCs/>
                <w:sz w:val="24"/>
              </w:rPr>
            </w:pPr>
            <w:r w:rsidRPr="00AC0412">
              <w:rPr>
                <w:bCs/>
                <w:sz w:val="24"/>
              </w:rPr>
              <w:t xml:space="preserve">   </w:t>
            </w:r>
            <w:r w:rsidRPr="00AC0412">
              <w:rPr>
                <w:bCs/>
                <w:i/>
                <w:sz w:val="24"/>
              </w:rPr>
              <w:t>Stk. 5.</w:t>
            </w:r>
            <w:r w:rsidRPr="00AC0412">
              <w:rPr>
                <w:bCs/>
                <w:sz w:val="24"/>
              </w:rPr>
              <w:t xml:space="preserve"> ---</w:t>
            </w:r>
          </w:p>
          <w:p w:rsidR="00270491" w:rsidRPr="00AC0412" w:rsidRDefault="00270491" w:rsidP="00954088">
            <w:pPr>
              <w:jc w:val="both"/>
              <w:rPr>
                <w:bCs/>
                <w:sz w:val="24"/>
              </w:rPr>
            </w:pPr>
          </w:p>
          <w:p w:rsidR="004371A9" w:rsidRPr="00AC0412" w:rsidRDefault="004371A9" w:rsidP="00954088">
            <w:pPr>
              <w:jc w:val="both"/>
              <w:rPr>
                <w:bCs/>
                <w:sz w:val="24"/>
              </w:rPr>
            </w:pPr>
            <w:r w:rsidRPr="00AC0412">
              <w:rPr>
                <w:bCs/>
                <w:sz w:val="24"/>
              </w:rPr>
              <w:t xml:space="preserve">   </w:t>
            </w:r>
            <w:r w:rsidRPr="00AC0412">
              <w:rPr>
                <w:b/>
                <w:bCs/>
                <w:sz w:val="24"/>
              </w:rPr>
              <w:t>§ 27.</w:t>
            </w:r>
            <w:r w:rsidRPr="00AC0412">
              <w:rPr>
                <w:bCs/>
                <w:sz w:val="24"/>
              </w:rPr>
              <w:t xml:space="preserve"> Uanset fristerne i § 26 kan en an</w:t>
            </w:r>
            <w:r w:rsidRPr="00AC0412">
              <w:rPr>
                <w:bCs/>
                <w:sz w:val="24"/>
              </w:rPr>
              <w:softHyphen/>
              <w:t>sættelse af indkomst- eller ejen</w:t>
            </w:r>
            <w:r w:rsidRPr="00AC0412">
              <w:rPr>
                <w:bCs/>
                <w:sz w:val="24"/>
              </w:rPr>
              <w:softHyphen/>
              <w:t>doms</w:t>
            </w:r>
            <w:r w:rsidRPr="00AC0412">
              <w:rPr>
                <w:bCs/>
                <w:sz w:val="24"/>
              </w:rPr>
              <w:softHyphen/>
              <w:t>værdiskat foretages eller ændres efter anmodning fra den skattepligtige eller efter told- og skatteforvaltningens bestemmelse, hvis:</w:t>
            </w:r>
          </w:p>
          <w:p w:rsidR="008C349E" w:rsidRPr="00AC0412" w:rsidRDefault="008C349E" w:rsidP="008C349E">
            <w:pPr>
              <w:jc w:val="both"/>
              <w:rPr>
                <w:bCs/>
                <w:sz w:val="24"/>
              </w:rPr>
            </w:pPr>
            <w:r w:rsidRPr="00AC0412">
              <w:rPr>
                <w:bCs/>
                <w:sz w:val="24"/>
              </w:rPr>
              <w:t>1)-5) ---</w:t>
            </w:r>
          </w:p>
          <w:p w:rsidR="00AF7AB4" w:rsidRPr="00AC0412" w:rsidRDefault="00AF7AB4" w:rsidP="008C349E">
            <w:pPr>
              <w:numPr>
                <w:ilvl w:val="0"/>
                <w:numId w:val="35"/>
              </w:numPr>
              <w:ind w:left="284" w:hanging="284"/>
              <w:jc w:val="both"/>
              <w:rPr>
                <w:bCs/>
                <w:sz w:val="24"/>
              </w:rPr>
            </w:pPr>
            <w:r w:rsidRPr="00AC0412">
              <w:rPr>
                <w:bCs/>
                <w:sz w:val="24"/>
              </w:rPr>
              <w:t>Skatterådet udnytter sin kompe</w:t>
            </w:r>
            <w:r w:rsidRPr="00AC0412">
              <w:rPr>
                <w:bCs/>
                <w:sz w:val="24"/>
              </w:rPr>
              <w:softHyphen/>
              <w:t>ten</w:t>
            </w:r>
            <w:r w:rsidRPr="00AC0412">
              <w:rPr>
                <w:bCs/>
                <w:sz w:val="24"/>
              </w:rPr>
              <w:softHyphen/>
              <w:t>ce efter § 2, stk. 3, til at ændre en skatteankenævnsafgørelse. Det er dog en betingelse, at den skatte</w:t>
            </w:r>
            <w:r w:rsidRPr="00AC0412">
              <w:rPr>
                <w:bCs/>
                <w:sz w:val="24"/>
              </w:rPr>
              <w:softHyphen/>
              <w:t>plig</w:t>
            </w:r>
            <w:r w:rsidRPr="00AC0412">
              <w:rPr>
                <w:bCs/>
                <w:sz w:val="24"/>
              </w:rPr>
              <w:softHyphen/>
              <w:t>tige senest 3 måneder efter skatte</w:t>
            </w:r>
            <w:r w:rsidRPr="00AC0412">
              <w:rPr>
                <w:bCs/>
                <w:sz w:val="24"/>
              </w:rPr>
              <w:softHyphen/>
              <w:t>an</w:t>
            </w:r>
            <w:r w:rsidRPr="00AC0412">
              <w:rPr>
                <w:bCs/>
                <w:sz w:val="24"/>
              </w:rPr>
              <w:softHyphen/>
              <w:t>kenævnets afgørelse er under</w:t>
            </w:r>
            <w:r w:rsidRPr="00AC0412">
              <w:rPr>
                <w:bCs/>
                <w:sz w:val="24"/>
              </w:rPr>
              <w:softHyphen/>
              <w:t>ret</w:t>
            </w:r>
            <w:r w:rsidRPr="00AC0412">
              <w:rPr>
                <w:bCs/>
                <w:sz w:val="24"/>
              </w:rPr>
              <w:softHyphen/>
              <w:t>tet om, at afgørelsen er udtaget til ændring.</w:t>
            </w:r>
          </w:p>
          <w:p w:rsidR="00AF7AB4" w:rsidRPr="00AC0412" w:rsidRDefault="00AF7AB4" w:rsidP="008C349E">
            <w:pPr>
              <w:numPr>
                <w:ilvl w:val="0"/>
                <w:numId w:val="35"/>
              </w:numPr>
              <w:ind w:left="284" w:hanging="284"/>
              <w:jc w:val="both"/>
              <w:rPr>
                <w:bCs/>
                <w:sz w:val="24"/>
              </w:rPr>
            </w:pPr>
            <w:r w:rsidRPr="00AC0412">
              <w:rPr>
                <w:bCs/>
                <w:sz w:val="24"/>
              </w:rPr>
              <w:t>Hidtidig praksis er endeligt un</w:t>
            </w:r>
            <w:r w:rsidRPr="00AC0412">
              <w:rPr>
                <w:bCs/>
                <w:sz w:val="24"/>
              </w:rPr>
              <w:softHyphen/>
              <w:t>der</w:t>
            </w:r>
            <w:r w:rsidRPr="00AC0412">
              <w:rPr>
                <w:bCs/>
                <w:sz w:val="24"/>
              </w:rPr>
              <w:softHyphen/>
              <w:t>kendt ved en dom, en landsskat</w:t>
            </w:r>
            <w:r w:rsidRPr="00AC0412">
              <w:rPr>
                <w:bCs/>
                <w:sz w:val="24"/>
              </w:rPr>
              <w:softHyphen/>
              <w:t>te</w:t>
            </w:r>
            <w:r w:rsidRPr="00AC0412">
              <w:rPr>
                <w:bCs/>
                <w:sz w:val="24"/>
              </w:rPr>
              <w:softHyphen/>
              <w:t>rets</w:t>
            </w:r>
            <w:r w:rsidRPr="00AC0412">
              <w:rPr>
                <w:bCs/>
                <w:sz w:val="24"/>
              </w:rPr>
              <w:softHyphen/>
              <w:t>kendelse eller ved en praksis</w:t>
            </w:r>
            <w:r w:rsidRPr="00AC0412">
              <w:rPr>
                <w:bCs/>
                <w:sz w:val="24"/>
              </w:rPr>
              <w:softHyphen/>
              <w:t>æn</w:t>
            </w:r>
            <w:r w:rsidRPr="00AC0412">
              <w:rPr>
                <w:bCs/>
                <w:sz w:val="24"/>
              </w:rPr>
              <w:softHyphen/>
              <w:t>dring er offentliggjort af Skatte</w:t>
            </w:r>
            <w:r w:rsidRPr="00AC0412">
              <w:rPr>
                <w:bCs/>
                <w:sz w:val="24"/>
              </w:rPr>
              <w:softHyphen/>
              <w:t>mi</w:t>
            </w:r>
            <w:r w:rsidRPr="00AC0412">
              <w:rPr>
                <w:bCs/>
                <w:sz w:val="24"/>
              </w:rPr>
              <w:softHyphen/>
              <w:t>ni</w:t>
            </w:r>
            <w:r w:rsidRPr="00AC0412">
              <w:rPr>
                <w:bCs/>
                <w:sz w:val="24"/>
              </w:rPr>
              <w:softHyphen/>
              <w:t>steriet. I disse tilfælde kan gen</w:t>
            </w:r>
            <w:r w:rsidRPr="00AC0412">
              <w:rPr>
                <w:bCs/>
                <w:sz w:val="24"/>
              </w:rPr>
              <w:softHyphen/>
              <w:t>op</w:t>
            </w:r>
            <w:r w:rsidRPr="00AC0412">
              <w:rPr>
                <w:bCs/>
                <w:sz w:val="24"/>
              </w:rPr>
              <w:softHyphen/>
              <w:t>ta</w:t>
            </w:r>
            <w:r w:rsidRPr="00AC0412">
              <w:rPr>
                <w:bCs/>
                <w:sz w:val="24"/>
              </w:rPr>
              <w:softHyphen/>
              <w:t>gelse foretages til gunst for den skattepligtige fra og med det ind</w:t>
            </w:r>
            <w:r w:rsidRPr="00AC0412">
              <w:rPr>
                <w:bCs/>
                <w:sz w:val="24"/>
              </w:rPr>
              <w:softHyphen/>
              <w:t>komstår, der har været til prøvelse i den første sag, der resulterede i en underkendelse af praksis, eller fra og med det indkomstår, der er påbegyndt, men endnu ikke udløbet 3 år forud for underkendelsen af praksis.</w:t>
            </w:r>
          </w:p>
          <w:p w:rsidR="00121A99" w:rsidRPr="00AC0412" w:rsidRDefault="008C349E" w:rsidP="008C349E">
            <w:pPr>
              <w:numPr>
                <w:ilvl w:val="0"/>
                <w:numId w:val="35"/>
              </w:numPr>
              <w:ind w:left="284" w:hanging="284"/>
              <w:jc w:val="both"/>
              <w:rPr>
                <w:bCs/>
                <w:sz w:val="24"/>
              </w:rPr>
            </w:pPr>
            <w:r w:rsidRPr="00AC0412">
              <w:rPr>
                <w:bCs/>
                <w:sz w:val="24"/>
              </w:rPr>
              <w:t>---</w:t>
            </w:r>
          </w:p>
          <w:p w:rsidR="004371A9" w:rsidRPr="00AC0412" w:rsidRDefault="004371A9" w:rsidP="00954088">
            <w:pPr>
              <w:jc w:val="both"/>
              <w:rPr>
                <w:bCs/>
                <w:sz w:val="24"/>
              </w:rPr>
            </w:pPr>
            <w:r w:rsidRPr="00AC0412">
              <w:rPr>
                <w:bCs/>
                <w:sz w:val="24"/>
              </w:rPr>
              <w:t xml:space="preserve">   </w:t>
            </w:r>
            <w:r w:rsidRPr="00AC0412">
              <w:rPr>
                <w:bCs/>
                <w:i/>
                <w:sz w:val="24"/>
              </w:rPr>
              <w:t>Stk. 2.</w:t>
            </w:r>
            <w:r w:rsidRPr="00AC0412">
              <w:rPr>
                <w:bCs/>
                <w:sz w:val="24"/>
              </w:rPr>
              <w:t xml:space="preserve"> ---</w:t>
            </w:r>
          </w:p>
          <w:p w:rsidR="004371A9" w:rsidRPr="00AC0412" w:rsidRDefault="004371A9" w:rsidP="00954088">
            <w:pPr>
              <w:jc w:val="both"/>
              <w:rPr>
                <w:bCs/>
                <w:sz w:val="24"/>
              </w:rPr>
            </w:pPr>
            <w:r w:rsidRPr="00AC0412">
              <w:rPr>
                <w:bCs/>
                <w:sz w:val="24"/>
              </w:rPr>
              <w:t xml:space="preserve">   </w:t>
            </w:r>
            <w:r w:rsidRPr="00AC0412">
              <w:rPr>
                <w:bCs/>
                <w:i/>
                <w:sz w:val="24"/>
              </w:rPr>
              <w:t>Stk. 3.</w:t>
            </w:r>
            <w:r w:rsidRPr="00AC0412">
              <w:rPr>
                <w:bCs/>
                <w:sz w:val="24"/>
              </w:rPr>
              <w:t xml:space="preserve"> Et forhold i en ansættelse af ind</w:t>
            </w:r>
            <w:r w:rsidRPr="00AC0412">
              <w:rPr>
                <w:bCs/>
                <w:sz w:val="24"/>
              </w:rPr>
              <w:softHyphen/>
              <w:t>komst- eller ejendomsværdiskat kan, hvis den skattepligtige ikke ud</w:t>
            </w:r>
            <w:r w:rsidRPr="00AC0412">
              <w:rPr>
                <w:bCs/>
                <w:sz w:val="24"/>
              </w:rPr>
              <w:softHyphen/>
              <w:t>ta</w:t>
            </w:r>
            <w:r w:rsidRPr="00AC0412">
              <w:rPr>
                <w:bCs/>
                <w:sz w:val="24"/>
              </w:rPr>
              <w:softHyphen/>
              <w:t>ler sig imod ansættelsen, ændres af told- og skatteforvaltningen af de grun</w:t>
            </w:r>
            <w:r w:rsidRPr="00AC0412">
              <w:rPr>
                <w:bCs/>
                <w:sz w:val="24"/>
              </w:rPr>
              <w:softHyphen/>
              <w:t>de, der er nævnt i stk. 1, selv om skat</w:t>
            </w:r>
            <w:r w:rsidRPr="00AC0412">
              <w:rPr>
                <w:bCs/>
                <w:sz w:val="24"/>
              </w:rPr>
              <w:softHyphen/>
              <w:t>teankenævnet, Skatterådet eller Landsskatteretten tidligere har truffet af</w:t>
            </w:r>
            <w:r w:rsidR="00121A99" w:rsidRPr="00AC0412">
              <w:rPr>
                <w:bCs/>
                <w:sz w:val="24"/>
              </w:rPr>
              <w:softHyphen/>
            </w:r>
            <w:r w:rsidRPr="00AC0412">
              <w:rPr>
                <w:bCs/>
                <w:sz w:val="24"/>
              </w:rPr>
              <w:t>gørelse om forholdet.</w:t>
            </w:r>
          </w:p>
          <w:p w:rsidR="00121A99" w:rsidRPr="00AC0412" w:rsidRDefault="00121A99" w:rsidP="00954088">
            <w:pPr>
              <w:jc w:val="both"/>
              <w:rPr>
                <w:bCs/>
                <w:sz w:val="24"/>
              </w:rPr>
            </w:pPr>
            <w:r w:rsidRPr="00AC0412">
              <w:rPr>
                <w:bCs/>
                <w:sz w:val="24"/>
              </w:rPr>
              <w:t xml:space="preserve">   </w:t>
            </w:r>
            <w:r w:rsidRPr="00AC0412">
              <w:rPr>
                <w:bCs/>
                <w:i/>
                <w:sz w:val="24"/>
              </w:rPr>
              <w:t>Stk. 4 og 5.</w:t>
            </w:r>
            <w:r w:rsidRPr="00AC0412">
              <w:rPr>
                <w:bCs/>
                <w:sz w:val="24"/>
              </w:rPr>
              <w:t xml:space="preserve"> ---</w:t>
            </w:r>
          </w:p>
          <w:p w:rsidR="004371A9" w:rsidRPr="00AC0412" w:rsidRDefault="004371A9" w:rsidP="00954088">
            <w:pPr>
              <w:jc w:val="both"/>
              <w:rPr>
                <w:bCs/>
                <w:sz w:val="24"/>
              </w:rPr>
            </w:pPr>
          </w:p>
          <w:p w:rsidR="008C349E" w:rsidRPr="00AC0412" w:rsidRDefault="008C349E" w:rsidP="00954088">
            <w:pPr>
              <w:jc w:val="both"/>
              <w:rPr>
                <w:bCs/>
                <w:sz w:val="24"/>
              </w:rPr>
            </w:pPr>
            <w:r w:rsidRPr="00AC0412">
              <w:rPr>
                <w:bCs/>
                <w:sz w:val="24"/>
              </w:rPr>
              <w:t xml:space="preserve">   </w:t>
            </w:r>
            <w:r w:rsidRPr="0015180B">
              <w:rPr>
                <w:b/>
                <w:bCs/>
                <w:sz w:val="24"/>
              </w:rPr>
              <w:t>§ 32.</w:t>
            </w:r>
            <w:r w:rsidRPr="00AC0412">
              <w:rPr>
                <w:bCs/>
                <w:sz w:val="24"/>
              </w:rPr>
              <w:t xml:space="preserve"> ---</w:t>
            </w:r>
          </w:p>
          <w:p w:rsidR="008C349E" w:rsidRPr="00AC0412" w:rsidRDefault="008C349E" w:rsidP="00954088">
            <w:pPr>
              <w:jc w:val="both"/>
              <w:rPr>
                <w:bCs/>
                <w:sz w:val="24"/>
              </w:rPr>
            </w:pPr>
            <w:r w:rsidRPr="00AC0412">
              <w:rPr>
                <w:bCs/>
                <w:sz w:val="24"/>
              </w:rPr>
              <w:t xml:space="preserve">   </w:t>
            </w:r>
            <w:r w:rsidRPr="00AC0412">
              <w:rPr>
                <w:bCs/>
                <w:i/>
                <w:sz w:val="24"/>
              </w:rPr>
              <w:t>Stk. 1 og 2.</w:t>
            </w:r>
            <w:r w:rsidRPr="00AC0412">
              <w:rPr>
                <w:bCs/>
                <w:sz w:val="24"/>
              </w:rPr>
              <w:t xml:space="preserve"> ---</w:t>
            </w:r>
          </w:p>
          <w:p w:rsidR="008C349E" w:rsidRPr="00AC0412" w:rsidRDefault="008C349E" w:rsidP="00954088">
            <w:pPr>
              <w:jc w:val="both"/>
              <w:rPr>
                <w:bCs/>
                <w:sz w:val="24"/>
              </w:rPr>
            </w:pPr>
            <w:r w:rsidRPr="00AC0412">
              <w:rPr>
                <w:bCs/>
                <w:sz w:val="24"/>
              </w:rPr>
              <w:t xml:space="preserve">   </w:t>
            </w:r>
            <w:r w:rsidRPr="00AC0412">
              <w:rPr>
                <w:bCs/>
                <w:i/>
                <w:sz w:val="24"/>
              </w:rPr>
              <w:t>Stk. 3.</w:t>
            </w:r>
            <w:r w:rsidRPr="00AC0412">
              <w:rPr>
                <w:bCs/>
                <w:sz w:val="24"/>
              </w:rPr>
              <w:t xml:space="preserve"> Et forhold i opgørelsen af et af</w:t>
            </w:r>
            <w:r w:rsidRPr="00AC0412">
              <w:rPr>
                <w:bCs/>
                <w:sz w:val="24"/>
              </w:rPr>
              <w:softHyphen/>
              <w:t>giftstilsvar eller godtgørelsen af af</w:t>
            </w:r>
            <w:r w:rsidRPr="00AC0412">
              <w:rPr>
                <w:bCs/>
                <w:sz w:val="24"/>
              </w:rPr>
              <w:softHyphen/>
              <w:t>gift kan, hvis den afgiftspligtige hen</w:t>
            </w:r>
            <w:r w:rsidRPr="00AC0412">
              <w:rPr>
                <w:bCs/>
                <w:sz w:val="24"/>
              </w:rPr>
              <w:softHyphen/>
              <w:t>holds</w:t>
            </w:r>
            <w:r w:rsidRPr="00AC0412">
              <w:rPr>
                <w:bCs/>
                <w:sz w:val="24"/>
              </w:rPr>
              <w:softHyphen/>
              <w:t>vis den godtgørelsesberettigede ik</w:t>
            </w:r>
            <w:r w:rsidRPr="00AC0412">
              <w:rPr>
                <w:bCs/>
                <w:sz w:val="24"/>
              </w:rPr>
              <w:softHyphen/>
              <w:t>ke udtaler sig imod ændringen, æn</w:t>
            </w:r>
            <w:r w:rsidRPr="00AC0412">
              <w:rPr>
                <w:bCs/>
                <w:sz w:val="24"/>
              </w:rPr>
              <w:softHyphen/>
              <w:t>dres af de grunde, der er nævnt i stk. 1, af told- og skatteforvaltningen, selv om Skatterådet eller Landsskatteretten tidligere har truffet afgørelse om for</w:t>
            </w:r>
            <w:r w:rsidRPr="00AC0412">
              <w:rPr>
                <w:bCs/>
                <w:sz w:val="24"/>
              </w:rPr>
              <w:softHyphen/>
              <w:t>hol</w:t>
            </w:r>
            <w:r w:rsidRPr="00AC0412">
              <w:rPr>
                <w:bCs/>
                <w:sz w:val="24"/>
              </w:rPr>
              <w:softHyphen/>
              <w:t>det.</w:t>
            </w:r>
          </w:p>
          <w:p w:rsidR="008C349E" w:rsidRPr="00AC0412" w:rsidRDefault="008C349E" w:rsidP="00954088">
            <w:pPr>
              <w:jc w:val="both"/>
              <w:rPr>
                <w:bCs/>
                <w:sz w:val="24"/>
              </w:rPr>
            </w:pPr>
          </w:p>
          <w:p w:rsidR="00121A99" w:rsidRPr="00AC0412" w:rsidRDefault="00121A99" w:rsidP="00954088">
            <w:pPr>
              <w:jc w:val="both"/>
              <w:rPr>
                <w:bCs/>
                <w:sz w:val="24"/>
              </w:rPr>
            </w:pPr>
            <w:r w:rsidRPr="00AC0412">
              <w:rPr>
                <w:bCs/>
                <w:sz w:val="24"/>
              </w:rPr>
              <w:t xml:space="preserve">   </w:t>
            </w:r>
            <w:r w:rsidRPr="00AC0412">
              <w:rPr>
                <w:b/>
                <w:bCs/>
                <w:sz w:val="24"/>
              </w:rPr>
              <w:t>§ 32.</w:t>
            </w:r>
            <w:r w:rsidRPr="00AC0412">
              <w:rPr>
                <w:bCs/>
                <w:sz w:val="24"/>
              </w:rPr>
              <w:t xml:space="preserve"> Uanset fristerne i § 31 kan et af</w:t>
            </w:r>
            <w:r w:rsidRPr="00AC0412">
              <w:rPr>
                <w:bCs/>
                <w:sz w:val="24"/>
              </w:rPr>
              <w:softHyphen/>
              <w:t>giftstilsvar eller en godtgørelse af afgift fastsættes eller ændres efter an</w:t>
            </w:r>
            <w:r w:rsidRPr="00AC0412">
              <w:rPr>
                <w:bCs/>
                <w:sz w:val="24"/>
              </w:rPr>
              <w:softHyphen/>
              <w:t>mod</w:t>
            </w:r>
            <w:r w:rsidRPr="00AC0412">
              <w:rPr>
                <w:bCs/>
                <w:sz w:val="24"/>
              </w:rPr>
              <w:softHyphen/>
              <w:t>ning fra den afgiftspligtige hen</w:t>
            </w:r>
            <w:r w:rsidRPr="00AC0412">
              <w:rPr>
                <w:bCs/>
                <w:sz w:val="24"/>
              </w:rPr>
              <w:softHyphen/>
              <w:t>holds</w:t>
            </w:r>
            <w:r w:rsidRPr="00AC0412">
              <w:rPr>
                <w:bCs/>
                <w:sz w:val="24"/>
              </w:rPr>
              <w:softHyphen/>
              <w:t>vis den godtgørelsesberettigede eller efter told- og skatteforvaltningens bestemmelse, hvis:</w:t>
            </w:r>
          </w:p>
          <w:p w:rsidR="00121A99" w:rsidRPr="00AC0412" w:rsidRDefault="00121A99" w:rsidP="00270491">
            <w:pPr>
              <w:numPr>
                <w:ilvl w:val="0"/>
                <w:numId w:val="23"/>
              </w:numPr>
              <w:ind w:left="284" w:hanging="284"/>
              <w:jc w:val="both"/>
              <w:rPr>
                <w:bCs/>
                <w:sz w:val="24"/>
              </w:rPr>
            </w:pPr>
            <w:r w:rsidRPr="00AC0412">
              <w:rPr>
                <w:bCs/>
                <w:sz w:val="24"/>
              </w:rPr>
              <w:t>Hidtidig praksis er endeligt under</w:t>
            </w:r>
            <w:r w:rsidR="008C349E" w:rsidRPr="00AC0412">
              <w:rPr>
                <w:bCs/>
                <w:sz w:val="24"/>
              </w:rPr>
              <w:softHyphen/>
            </w:r>
            <w:r w:rsidRPr="00AC0412">
              <w:rPr>
                <w:bCs/>
                <w:sz w:val="24"/>
              </w:rPr>
              <w:t>kendt ved en dom, en lands</w:t>
            </w:r>
            <w:r w:rsidRPr="00AC0412">
              <w:rPr>
                <w:bCs/>
                <w:sz w:val="24"/>
              </w:rPr>
              <w:softHyphen/>
              <w:t>skat</w:t>
            </w:r>
            <w:r w:rsidRPr="00AC0412">
              <w:rPr>
                <w:bCs/>
                <w:sz w:val="24"/>
              </w:rPr>
              <w:softHyphen/>
              <w:t>te</w:t>
            </w:r>
            <w:r w:rsidR="008C349E" w:rsidRPr="00AC0412">
              <w:rPr>
                <w:bCs/>
                <w:sz w:val="24"/>
              </w:rPr>
              <w:softHyphen/>
            </w:r>
            <w:r w:rsidRPr="00AC0412">
              <w:rPr>
                <w:bCs/>
                <w:sz w:val="24"/>
              </w:rPr>
              <w:t>rets</w:t>
            </w:r>
            <w:r w:rsidR="008C349E" w:rsidRPr="00AC0412">
              <w:rPr>
                <w:bCs/>
                <w:sz w:val="24"/>
              </w:rPr>
              <w:softHyphen/>
            </w:r>
            <w:r w:rsidRPr="00AC0412">
              <w:rPr>
                <w:bCs/>
                <w:sz w:val="24"/>
              </w:rPr>
              <w:t>kendelse eller ved en prak</w:t>
            </w:r>
            <w:r w:rsidR="008C349E" w:rsidRPr="00AC0412">
              <w:rPr>
                <w:bCs/>
                <w:sz w:val="24"/>
              </w:rPr>
              <w:softHyphen/>
            </w:r>
            <w:r w:rsidRPr="00AC0412">
              <w:rPr>
                <w:bCs/>
                <w:sz w:val="24"/>
              </w:rPr>
              <w:t>sis</w:t>
            </w:r>
            <w:r w:rsidR="008C349E" w:rsidRPr="00AC0412">
              <w:rPr>
                <w:bCs/>
                <w:sz w:val="24"/>
              </w:rPr>
              <w:softHyphen/>
            </w:r>
            <w:r w:rsidRPr="00AC0412">
              <w:rPr>
                <w:bCs/>
                <w:sz w:val="24"/>
              </w:rPr>
              <w:t>æn</w:t>
            </w:r>
            <w:r w:rsidR="008C349E" w:rsidRPr="00AC0412">
              <w:rPr>
                <w:bCs/>
                <w:sz w:val="24"/>
              </w:rPr>
              <w:softHyphen/>
            </w:r>
            <w:r w:rsidRPr="00AC0412">
              <w:rPr>
                <w:bCs/>
                <w:sz w:val="24"/>
              </w:rPr>
              <w:t>dring offentliggjort af Skatte</w:t>
            </w:r>
            <w:r w:rsidRPr="00AC0412">
              <w:rPr>
                <w:bCs/>
                <w:sz w:val="24"/>
              </w:rPr>
              <w:softHyphen/>
              <w:t>mini</w:t>
            </w:r>
            <w:r w:rsidR="008C349E" w:rsidRPr="00AC0412">
              <w:rPr>
                <w:bCs/>
                <w:sz w:val="24"/>
              </w:rPr>
              <w:softHyphen/>
            </w:r>
            <w:r w:rsidRPr="00AC0412">
              <w:rPr>
                <w:bCs/>
                <w:sz w:val="24"/>
              </w:rPr>
              <w:t>ste</w:t>
            </w:r>
            <w:r w:rsidR="008C349E" w:rsidRPr="00AC0412">
              <w:rPr>
                <w:bCs/>
                <w:sz w:val="24"/>
              </w:rPr>
              <w:softHyphen/>
            </w:r>
            <w:r w:rsidRPr="00AC0412">
              <w:rPr>
                <w:bCs/>
                <w:sz w:val="24"/>
              </w:rPr>
              <w:t>riet. I disse tilfælde kan genop</w:t>
            </w:r>
            <w:r w:rsidR="008C349E" w:rsidRPr="00AC0412">
              <w:rPr>
                <w:bCs/>
                <w:sz w:val="24"/>
              </w:rPr>
              <w:softHyphen/>
            </w:r>
            <w:r w:rsidRPr="00AC0412">
              <w:rPr>
                <w:bCs/>
                <w:sz w:val="24"/>
              </w:rPr>
              <w:t>ta</w:t>
            </w:r>
            <w:r w:rsidR="008C349E" w:rsidRPr="00AC0412">
              <w:rPr>
                <w:bCs/>
                <w:sz w:val="24"/>
              </w:rPr>
              <w:softHyphen/>
            </w:r>
            <w:r w:rsidRPr="00AC0412">
              <w:rPr>
                <w:bCs/>
                <w:sz w:val="24"/>
              </w:rPr>
              <w:t>gelse foretages til gunst for den af</w:t>
            </w:r>
            <w:r w:rsidR="008C349E" w:rsidRPr="00AC0412">
              <w:rPr>
                <w:bCs/>
                <w:sz w:val="24"/>
              </w:rPr>
              <w:softHyphen/>
            </w:r>
            <w:r w:rsidRPr="00AC0412">
              <w:rPr>
                <w:bCs/>
                <w:sz w:val="24"/>
              </w:rPr>
              <w:t>giftspligtige fra og med den afgifts</w:t>
            </w:r>
            <w:r w:rsidR="008C349E" w:rsidRPr="00AC0412">
              <w:rPr>
                <w:bCs/>
                <w:sz w:val="24"/>
              </w:rPr>
              <w:softHyphen/>
            </w:r>
            <w:r w:rsidRPr="00AC0412">
              <w:rPr>
                <w:bCs/>
                <w:sz w:val="24"/>
              </w:rPr>
              <w:t>pe</w:t>
            </w:r>
            <w:r w:rsidR="008C349E" w:rsidRPr="00AC0412">
              <w:rPr>
                <w:bCs/>
                <w:sz w:val="24"/>
              </w:rPr>
              <w:softHyphen/>
            </w:r>
            <w:r w:rsidRPr="00AC0412">
              <w:rPr>
                <w:bCs/>
                <w:sz w:val="24"/>
              </w:rPr>
              <w:t>riode, der er helt eller del</w:t>
            </w:r>
            <w:r w:rsidRPr="00AC0412">
              <w:rPr>
                <w:bCs/>
                <w:sz w:val="24"/>
              </w:rPr>
              <w:softHyphen/>
              <w:t>vis sam</w:t>
            </w:r>
            <w:r w:rsidR="008C349E" w:rsidRPr="00AC0412">
              <w:rPr>
                <w:bCs/>
                <w:sz w:val="24"/>
              </w:rPr>
              <w:softHyphen/>
            </w:r>
            <w:r w:rsidRPr="00AC0412">
              <w:rPr>
                <w:bCs/>
                <w:sz w:val="24"/>
              </w:rPr>
              <w:t>men</w:t>
            </w:r>
            <w:r w:rsidR="008C349E" w:rsidRPr="00AC0412">
              <w:rPr>
                <w:bCs/>
                <w:sz w:val="24"/>
              </w:rPr>
              <w:softHyphen/>
            </w:r>
            <w:r w:rsidRPr="00AC0412">
              <w:rPr>
                <w:bCs/>
                <w:sz w:val="24"/>
              </w:rPr>
              <w:t>faldende med den af</w:t>
            </w:r>
            <w:r w:rsidRPr="00AC0412">
              <w:rPr>
                <w:bCs/>
                <w:sz w:val="24"/>
              </w:rPr>
              <w:softHyphen/>
              <w:t>gifts</w:t>
            </w:r>
            <w:r w:rsidRPr="00AC0412">
              <w:rPr>
                <w:bCs/>
                <w:sz w:val="24"/>
              </w:rPr>
              <w:softHyphen/>
              <w:t>peri</w:t>
            </w:r>
            <w:r w:rsidR="008C349E" w:rsidRPr="00AC0412">
              <w:rPr>
                <w:bCs/>
                <w:sz w:val="24"/>
              </w:rPr>
              <w:softHyphen/>
            </w:r>
            <w:r w:rsidRPr="00AC0412">
              <w:rPr>
                <w:bCs/>
                <w:sz w:val="24"/>
              </w:rPr>
              <w:t>o</w:t>
            </w:r>
            <w:r w:rsidR="008C349E" w:rsidRPr="00AC0412">
              <w:rPr>
                <w:bCs/>
                <w:sz w:val="24"/>
              </w:rPr>
              <w:softHyphen/>
            </w:r>
            <w:r w:rsidRPr="00AC0412">
              <w:rPr>
                <w:bCs/>
                <w:sz w:val="24"/>
              </w:rPr>
              <w:t>de, der var til prøvelse i den første sag, der resulterede i un</w:t>
            </w:r>
            <w:r w:rsidRPr="00AC0412">
              <w:rPr>
                <w:bCs/>
                <w:sz w:val="24"/>
              </w:rPr>
              <w:softHyphen/>
              <w:t>der</w:t>
            </w:r>
            <w:r w:rsidRPr="00AC0412">
              <w:rPr>
                <w:bCs/>
                <w:sz w:val="24"/>
              </w:rPr>
              <w:softHyphen/>
              <w:t>kendelse af praksis, eller den af</w:t>
            </w:r>
            <w:r w:rsidRPr="00AC0412">
              <w:rPr>
                <w:bCs/>
                <w:sz w:val="24"/>
              </w:rPr>
              <w:softHyphen/>
              <w:t>giftsperiode, der er påbegyndt, men endnu ikke ud</w:t>
            </w:r>
            <w:r w:rsidR="008C349E" w:rsidRPr="00AC0412">
              <w:rPr>
                <w:bCs/>
                <w:sz w:val="24"/>
              </w:rPr>
              <w:softHyphen/>
            </w:r>
            <w:r w:rsidRPr="00AC0412">
              <w:rPr>
                <w:bCs/>
                <w:sz w:val="24"/>
              </w:rPr>
              <w:t>løbet, 3 år forud for un</w:t>
            </w:r>
            <w:r w:rsidRPr="00AC0412">
              <w:rPr>
                <w:bCs/>
                <w:sz w:val="24"/>
              </w:rPr>
              <w:softHyphen/>
              <w:t>der</w:t>
            </w:r>
            <w:r w:rsidR="008C349E" w:rsidRPr="00AC0412">
              <w:rPr>
                <w:bCs/>
                <w:sz w:val="24"/>
              </w:rPr>
              <w:softHyphen/>
            </w:r>
            <w:r w:rsidRPr="00AC0412">
              <w:rPr>
                <w:bCs/>
                <w:sz w:val="24"/>
              </w:rPr>
              <w:t>ken</w:t>
            </w:r>
            <w:r w:rsidR="008C349E" w:rsidRPr="00AC0412">
              <w:rPr>
                <w:bCs/>
                <w:sz w:val="24"/>
              </w:rPr>
              <w:softHyphen/>
            </w:r>
            <w:r w:rsidRPr="00AC0412">
              <w:rPr>
                <w:bCs/>
                <w:sz w:val="24"/>
              </w:rPr>
              <w:t>del</w:t>
            </w:r>
            <w:r w:rsidR="008C349E" w:rsidRPr="00AC0412">
              <w:rPr>
                <w:bCs/>
                <w:sz w:val="24"/>
              </w:rPr>
              <w:softHyphen/>
            </w:r>
            <w:r w:rsidRPr="00AC0412">
              <w:rPr>
                <w:bCs/>
                <w:sz w:val="24"/>
              </w:rPr>
              <w:t>sen af praksis. Til</w:t>
            </w:r>
            <w:r w:rsidRPr="00AC0412">
              <w:rPr>
                <w:bCs/>
                <w:sz w:val="24"/>
              </w:rPr>
              <w:softHyphen/>
              <w:t>sva</w:t>
            </w:r>
            <w:r w:rsidRPr="00AC0412">
              <w:rPr>
                <w:bCs/>
                <w:sz w:val="24"/>
              </w:rPr>
              <w:softHyphen/>
              <w:t>ren</w:t>
            </w:r>
            <w:r w:rsidRPr="00AC0412">
              <w:rPr>
                <w:bCs/>
                <w:sz w:val="24"/>
              </w:rPr>
              <w:softHyphen/>
              <w:t>de kan gen</w:t>
            </w:r>
            <w:r w:rsidR="008C349E" w:rsidRPr="00AC0412">
              <w:rPr>
                <w:bCs/>
                <w:sz w:val="24"/>
              </w:rPr>
              <w:softHyphen/>
            </w:r>
            <w:r w:rsidRPr="00AC0412">
              <w:rPr>
                <w:bCs/>
                <w:sz w:val="24"/>
              </w:rPr>
              <w:t>op</w:t>
            </w:r>
            <w:r w:rsidR="008C349E" w:rsidRPr="00AC0412">
              <w:rPr>
                <w:bCs/>
                <w:sz w:val="24"/>
              </w:rPr>
              <w:softHyphen/>
            </w:r>
            <w:r w:rsidRPr="00AC0412">
              <w:rPr>
                <w:bCs/>
                <w:sz w:val="24"/>
              </w:rPr>
              <w:t>tagelse ske til gunst for den godt</w:t>
            </w:r>
            <w:r w:rsidR="008C349E" w:rsidRPr="00AC0412">
              <w:rPr>
                <w:bCs/>
                <w:sz w:val="24"/>
              </w:rPr>
              <w:softHyphen/>
            </w:r>
            <w:r w:rsidRPr="00AC0412">
              <w:rPr>
                <w:bCs/>
                <w:sz w:val="24"/>
              </w:rPr>
              <w:t>gø</w:t>
            </w:r>
            <w:r w:rsidR="008C349E" w:rsidRPr="00AC0412">
              <w:rPr>
                <w:bCs/>
                <w:sz w:val="24"/>
              </w:rPr>
              <w:softHyphen/>
            </w:r>
            <w:r w:rsidRPr="00AC0412">
              <w:rPr>
                <w:bCs/>
                <w:sz w:val="24"/>
              </w:rPr>
              <w:t>relsesberettigede ved</w:t>
            </w:r>
            <w:r w:rsidRPr="00AC0412">
              <w:rPr>
                <w:bCs/>
                <w:sz w:val="24"/>
              </w:rPr>
              <w:softHyphen/>
              <w:t>rørende godtgørelse af afgift, der kunne væ</w:t>
            </w:r>
            <w:r w:rsidR="008C349E" w:rsidRPr="00AC0412">
              <w:rPr>
                <w:bCs/>
                <w:sz w:val="24"/>
              </w:rPr>
              <w:softHyphen/>
            </w:r>
            <w:r w:rsidRPr="00AC0412">
              <w:rPr>
                <w:bCs/>
                <w:sz w:val="24"/>
              </w:rPr>
              <w:t>re gjort gældende fra og med det tidspunkt, der var til prø</w:t>
            </w:r>
            <w:r w:rsidRPr="00AC0412">
              <w:rPr>
                <w:bCs/>
                <w:sz w:val="24"/>
              </w:rPr>
              <w:softHyphen/>
              <w:t>velse i den første sag, der re</w:t>
            </w:r>
            <w:r w:rsidRPr="00AC0412">
              <w:rPr>
                <w:bCs/>
                <w:sz w:val="24"/>
              </w:rPr>
              <w:softHyphen/>
              <w:t>sul</w:t>
            </w:r>
            <w:r w:rsidRPr="00AC0412">
              <w:rPr>
                <w:bCs/>
                <w:sz w:val="24"/>
              </w:rPr>
              <w:softHyphen/>
              <w:t>terede i under</w:t>
            </w:r>
            <w:r w:rsidR="008C349E" w:rsidRPr="00AC0412">
              <w:rPr>
                <w:bCs/>
                <w:sz w:val="24"/>
              </w:rPr>
              <w:softHyphen/>
            </w:r>
            <w:r w:rsidRPr="00AC0412">
              <w:rPr>
                <w:bCs/>
                <w:sz w:val="24"/>
              </w:rPr>
              <w:t>ken</w:t>
            </w:r>
            <w:r w:rsidR="008C349E" w:rsidRPr="00AC0412">
              <w:rPr>
                <w:bCs/>
                <w:sz w:val="24"/>
              </w:rPr>
              <w:softHyphen/>
            </w:r>
            <w:r w:rsidRPr="00AC0412">
              <w:rPr>
                <w:bCs/>
                <w:sz w:val="24"/>
              </w:rPr>
              <w:t>delse af praksis, eller 3 år forud for underkendelsen af praksis.</w:t>
            </w:r>
          </w:p>
          <w:p w:rsidR="00121A99" w:rsidRPr="00AC0412" w:rsidRDefault="008C349E" w:rsidP="008C349E">
            <w:pPr>
              <w:jc w:val="both"/>
              <w:rPr>
                <w:bCs/>
                <w:sz w:val="24"/>
              </w:rPr>
            </w:pPr>
            <w:r w:rsidRPr="00AC0412">
              <w:rPr>
                <w:bCs/>
                <w:sz w:val="24"/>
              </w:rPr>
              <w:t>2)-4) ---</w:t>
            </w:r>
          </w:p>
          <w:p w:rsidR="00121A99" w:rsidRPr="00AC0412" w:rsidRDefault="00954088" w:rsidP="00954088">
            <w:pPr>
              <w:jc w:val="both"/>
              <w:rPr>
                <w:bCs/>
                <w:sz w:val="24"/>
              </w:rPr>
            </w:pPr>
            <w:r w:rsidRPr="00AC0412">
              <w:rPr>
                <w:bCs/>
                <w:sz w:val="24"/>
              </w:rPr>
              <w:t xml:space="preserve">   </w:t>
            </w:r>
            <w:r w:rsidRPr="00AC0412">
              <w:rPr>
                <w:bCs/>
                <w:i/>
                <w:sz w:val="24"/>
              </w:rPr>
              <w:t>Stk. 2</w:t>
            </w:r>
            <w:r w:rsidR="008C349E" w:rsidRPr="00AC0412">
              <w:rPr>
                <w:bCs/>
                <w:i/>
                <w:sz w:val="24"/>
              </w:rPr>
              <w:t xml:space="preserve"> og 3</w:t>
            </w:r>
            <w:r w:rsidRPr="00AC0412">
              <w:rPr>
                <w:bCs/>
                <w:i/>
                <w:sz w:val="24"/>
              </w:rPr>
              <w:t>.</w:t>
            </w:r>
            <w:r w:rsidRPr="00AC0412">
              <w:rPr>
                <w:bCs/>
                <w:sz w:val="24"/>
              </w:rPr>
              <w:t xml:space="preserve"> ---</w:t>
            </w:r>
          </w:p>
          <w:p w:rsidR="00121A99" w:rsidRPr="00AC0412" w:rsidRDefault="00121A99" w:rsidP="00954088">
            <w:pPr>
              <w:jc w:val="both"/>
              <w:rPr>
                <w:bCs/>
                <w:sz w:val="24"/>
              </w:rPr>
            </w:pPr>
          </w:p>
          <w:p w:rsidR="00954088" w:rsidRPr="00AC0412" w:rsidRDefault="00954088" w:rsidP="00954088">
            <w:pPr>
              <w:jc w:val="both"/>
              <w:rPr>
                <w:bCs/>
                <w:sz w:val="24"/>
              </w:rPr>
            </w:pPr>
            <w:r w:rsidRPr="00AC0412">
              <w:rPr>
                <w:bCs/>
                <w:sz w:val="24"/>
              </w:rPr>
              <w:t xml:space="preserve">   </w:t>
            </w:r>
            <w:r w:rsidRPr="00AC0412">
              <w:rPr>
                <w:b/>
                <w:bCs/>
                <w:sz w:val="24"/>
              </w:rPr>
              <w:t>§ 32 a.</w:t>
            </w:r>
            <w:r w:rsidRPr="00AC0412">
              <w:rPr>
                <w:bCs/>
                <w:sz w:val="24"/>
              </w:rPr>
              <w:t xml:space="preserve"> Told- og skatteforvaltningen kan ikke ændre en afgørelse om re</w:t>
            </w:r>
            <w:r w:rsidRPr="00AC0412">
              <w:rPr>
                <w:bCs/>
                <w:sz w:val="24"/>
              </w:rPr>
              <w:softHyphen/>
              <w:t>gi</w:t>
            </w:r>
            <w:r w:rsidRPr="00AC0412">
              <w:rPr>
                <w:bCs/>
                <w:sz w:val="24"/>
              </w:rPr>
              <w:softHyphen/>
              <w:t>stre</w:t>
            </w:r>
            <w:r w:rsidRPr="00AC0412">
              <w:rPr>
                <w:bCs/>
                <w:sz w:val="24"/>
              </w:rPr>
              <w:softHyphen/>
              <w:t>ring af et køretøj, senere end 6 må</w:t>
            </w:r>
            <w:r w:rsidRPr="00AC0412">
              <w:rPr>
                <w:bCs/>
                <w:sz w:val="24"/>
              </w:rPr>
              <w:softHyphen/>
              <w:t>ne</w:t>
            </w:r>
            <w:r w:rsidRPr="00AC0412">
              <w:rPr>
                <w:bCs/>
                <w:sz w:val="24"/>
              </w:rPr>
              <w:softHyphen/>
              <w:t>der efter at afgørelsen er truffet. Ef</w:t>
            </w:r>
            <w:r w:rsidRPr="00AC0412">
              <w:rPr>
                <w:bCs/>
                <w:sz w:val="24"/>
              </w:rPr>
              <w:softHyphen/>
              <w:t>ter fristen i 1. pkt. kan afgørelsen dog æn</w:t>
            </w:r>
            <w:r w:rsidRPr="00AC0412">
              <w:rPr>
                <w:bCs/>
                <w:sz w:val="24"/>
              </w:rPr>
              <w:softHyphen/>
              <w:t>dres i følgende tilfælde:</w:t>
            </w:r>
          </w:p>
          <w:p w:rsidR="00954088" w:rsidRPr="00AC0412" w:rsidRDefault="00954088" w:rsidP="00270491">
            <w:pPr>
              <w:numPr>
                <w:ilvl w:val="0"/>
                <w:numId w:val="24"/>
              </w:numPr>
              <w:ind w:left="284" w:hanging="284"/>
              <w:jc w:val="both"/>
              <w:rPr>
                <w:bCs/>
                <w:sz w:val="24"/>
              </w:rPr>
            </w:pPr>
            <w:r w:rsidRPr="00AC0412">
              <w:rPr>
                <w:bCs/>
                <w:sz w:val="24"/>
              </w:rPr>
              <w:t>Hvis hidtidig praksis er endeligt un</w:t>
            </w:r>
            <w:r w:rsidRPr="00AC0412">
              <w:rPr>
                <w:bCs/>
                <w:sz w:val="24"/>
              </w:rPr>
              <w:softHyphen/>
              <w:t>der</w:t>
            </w:r>
            <w:r w:rsidRPr="00AC0412">
              <w:rPr>
                <w:bCs/>
                <w:sz w:val="24"/>
              </w:rPr>
              <w:softHyphen/>
              <w:t>kendt ved en dom, en lands</w:t>
            </w:r>
            <w:r w:rsidRPr="00AC0412">
              <w:rPr>
                <w:bCs/>
                <w:sz w:val="24"/>
              </w:rPr>
              <w:softHyphen/>
              <w:t>skat</w:t>
            </w:r>
            <w:r w:rsidRPr="00AC0412">
              <w:rPr>
                <w:bCs/>
                <w:sz w:val="24"/>
              </w:rPr>
              <w:softHyphen/>
              <w:t>te</w:t>
            </w:r>
            <w:r w:rsidRPr="00AC0412">
              <w:rPr>
                <w:bCs/>
                <w:sz w:val="24"/>
              </w:rPr>
              <w:softHyphen/>
              <w:t>retskendelse eller en prak</w:t>
            </w:r>
            <w:r w:rsidRPr="00AC0412">
              <w:rPr>
                <w:bCs/>
                <w:sz w:val="24"/>
              </w:rPr>
              <w:softHyphen/>
              <w:t>sis</w:t>
            </w:r>
            <w:r w:rsidRPr="00AC0412">
              <w:rPr>
                <w:bCs/>
                <w:sz w:val="24"/>
              </w:rPr>
              <w:softHyphen/>
              <w:t>æn</w:t>
            </w:r>
            <w:r w:rsidRPr="00AC0412">
              <w:rPr>
                <w:bCs/>
                <w:sz w:val="24"/>
              </w:rPr>
              <w:softHyphen/>
              <w:t>dring offentliggjort af Skattemi</w:t>
            </w:r>
            <w:r w:rsidRPr="00AC0412">
              <w:rPr>
                <w:bCs/>
                <w:sz w:val="24"/>
              </w:rPr>
              <w:softHyphen/>
              <w:t>ni</w:t>
            </w:r>
            <w:r w:rsidRPr="00AC0412">
              <w:rPr>
                <w:bCs/>
                <w:sz w:val="24"/>
              </w:rPr>
              <w:softHyphen/>
              <w:t>ste</w:t>
            </w:r>
            <w:r w:rsidRPr="00AC0412">
              <w:rPr>
                <w:bCs/>
                <w:sz w:val="24"/>
              </w:rPr>
              <w:softHyphen/>
              <w:t>riet. Afgørelser, der er truffet før den afgørelse, der var til prøvelse i den sag, der resulterede i un</w:t>
            </w:r>
            <w:r w:rsidRPr="00AC0412">
              <w:rPr>
                <w:bCs/>
                <w:sz w:val="24"/>
              </w:rPr>
              <w:softHyphen/>
              <w:t>der</w:t>
            </w:r>
            <w:r w:rsidRPr="00AC0412">
              <w:rPr>
                <w:bCs/>
                <w:sz w:val="24"/>
              </w:rPr>
              <w:softHyphen/>
              <w:t>ken</w:t>
            </w:r>
            <w:r w:rsidRPr="00AC0412">
              <w:rPr>
                <w:bCs/>
                <w:sz w:val="24"/>
              </w:rPr>
              <w:softHyphen/>
              <w:t>del</w:t>
            </w:r>
            <w:r w:rsidRPr="00AC0412">
              <w:rPr>
                <w:bCs/>
                <w:sz w:val="24"/>
              </w:rPr>
              <w:softHyphen/>
              <w:t>se af praksis, kan dog ikke æn</w:t>
            </w:r>
            <w:r w:rsidRPr="00AC0412">
              <w:rPr>
                <w:bCs/>
                <w:sz w:val="24"/>
              </w:rPr>
              <w:softHyphen/>
              <w:t>dres.</w:t>
            </w:r>
          </w:p>
          <w:p w:rsidR="00954088" w:rsidRPr="00AC0412" w:rsidRDefault="008C349E" w:rsidP="008C349E">
            <w:pPr>
              <w:jc w:val="both"/>
              <w:rPr>
                <w:bCs/>
                <w:sz w:val="24"/>
              </w:rPr>
            </w:pPr>
            <w:r w:rsidRPr="00AC0412">
              <w:rPr>
                <w:bCs/>
                <w:sz w:val="24"/>
              </w:rPr>
              <w:t>2)-5) ---</w:t>
            </w:r>
          </w:p>
          <w:p w:rsidR="00954088" w:rsidRPr="00AC0412" w:rsidRDefault="00954088" w:rsidP="00954088">
            <w:pPr>
              <w:jc w:val="both"/>
              <w:rPr>
                <w:bCs/>
                <w:sz w:val="24"/>
              </w:rPr>
            </w:pPr>
            <w:r w:rsidRPr="00AC0412">
              <w:rPr>
                <w:bCs/>
                <w:sz w:val="24"/>
              </w:rPr>
              <w:t xml:space="preserve">   </w:t>
            </w:r>
            <w:r w:rsidRPr="00AC0412">
              <w:rPr>
                <w:bCs/>
                <w:i/>
                <w:sz w:val="24"/>
              </w:rPr>
              <w:t>Stk. 2.</w:t>
            </w:r>
            <w:r w:rsidRPr="00AC0412">
              <w:rPr>
                <w:bCs/>
                <w:sz w:val="24"/>
              </w:rPr>
              <w:t xml:space="preserve"> ---</w:t>
            </w:r>
          </w:p>
          <w:p w:rsidR="00121A99" w:rsidRPr="00AC0412" w:rsidRDefault="00121A99" w:rsidP="00954088">
            <w:pPr>
              <w:jc w:val="both"/>
              <w:rPr>
                <w:bCs/>
                <w:sz w:val="24"/>
              </w:rPr>
            </w:pPr>
          </w:p>
          <w:p w:rsidR="008C349E" w:rsidRPr="00AC0412" w:rsidRDefault="008C349E" w:rsidP="00954088">
            <w:pPr>
              <w:jc w:val="both"/>
              <w:rPr>
                <w:bCs/>
                <w:sz w:val="24"/>
              </w:rPr>
            </w:pPr>
          </w:p>
          <w:p w:rsidR="008C349E" w:rsidRPr="00AC0412" w:rsidRDefault="008C349E" w:rsidP="00954088">
            <w:pPr>
              <w:jc w:val="both"/>
              <w:rPr>
                <w:bCs/>
                <w:sz w:val="24"/>
              </w:rPr>
            </w:pPr>
          </w:p>
          <w:p w:rsidR="008C349E" w:rsidRPr="00AC0412" w:rsidRDefault="008C349E" w:rsidP="00954088">
            <w:pPr>
              <w:jc w:val="both"/>
              <w:rPr>
                <w:bCs/>
                <w:sz w:val="24"/>
              </w:rPr>
            </w:pPr>
          </w:p>
          <w:p w:rsidR="008C349E" w:rsidRPr="00AC0412" w:rsidRDefault="008C349E" w:rsidP="00954088">
            <w:pPr>
              <w:jc w:val="both"/>
              <w:rPr>
                <w:bCs/>
                <w:sz w:val="24"/>
              </w:rPr>
            </w:pPr>
          </w:p>
          <w:p w:rsidR="008C349E" w:rsidRPr="00AC0412" w:rsidRDefault="008C349E" w:rsidP="00954088">
            <w:pPr>
              <w:jc w:val="both"/>
              <w:rPr>
                <w:bCs/>
                <w:sz w:val="24"/>
              </w:rPr>
            </w:pPr>
          </w:p>
          <w:p w:rsidR="008C349E" w:rsidRPr="00AC0412" w:rsidRDefault="008C349E" w:rsidP="00954088">
            <w:pPr>
              <w:jc w:val="both"/>
              <w:rPr>
                <w:bCs/>
                <w:sz w:val="24"/>
              </w:rPr>
            </w:pPr>
          </w:p>
          <w:p w:rsidR="008C349E" w:rsidRPr="00AC0412" w:rsidRDefault="008C349E" w:rsidP="00954088">
            <w:pPr>
              <w:jc w:val="both"/>
              <w:rPr>
                <w:bCs/>
                <w:sz w:val="24"/>
              </w:rPr>
            </w:pPr>
          </w:p>
          <w:p w:rsidR="00954088" w:rsidRPr="00AC0412" w:rsidRDefault="00954088" w:rsidP="00954088">
            <w:pPr>
              <w:jc w:val="both"/>
              <w:rPr>
                <w:bCs/>
                <w:sz w:val="24"/>
              </w:rPr>
            </w:pPr>
            <w:r w:rsidRPr="00AC0412">
              <w:rPr>
                <w:bCs/>
                <w:sz w:val="24"/>
              </w:rPr>
              <w:t xml:space="preserve">   </w:t>
            </w:r>
            <w:r w:rsidRPr="00AC0412">
              <w:rPr>
                <w:b/>
                <w:bCs/>
                <w:sz w:val="24"/>
              </w:rPr>
              <w:t>§ 33.</w:t>
            </w:r>
            <w:r w:rsidRPr="00AC0412">
              <w:rPr>
                <w:bCs/>
                <w:sz w:val="24"/>
              </w:rPr>
              <w:t xml:space="preserve"> ---</w:t>
            </w:r>
          </w:p>
          <w:p w:rsidR="00954088" w:rsidRPr="00AC0412" w:rsidRDefault="00954088" w:rsidP="00954088">
            <w:pPr>
              <w:jc w:val="both"/>
              <w:rPr>
                <w:bCs/>
                <w:sz w:val="24"/>
              </w:rPr>
            </w:pPr>
            <w:r w:rsidRPr="00AC0412">
              <w:rPr>
                <w:bCs/>
                <w:sz w:val="24"/>
              </w:rPr>
              <w:t xml:space="preserve">   </w:t>
            </w:r>
            <w:r w:rsidRPr="00AC0412">
              <w:rPr>
                <w:bCs/>
                <w:i/>
                <w:sz w:val="24"/>
              </w:rPr>
              <w:t>Stk. 2 og 3.</w:t>
            </w:r>
            <w:r w:rsidRPr="00AC0412">
              <w:rPr>
                <w:bCs/>
                <w:sz w:val="24"/>
              </w:rPr>
              <w:t xml:space="preserve"> ---</w:t>
            </w:r>
          </w:p>
          <w:p w:rsidR="00954088" w:rsidRPr="00AC0412" w:rsidRDefault="00954088" w:rsidP="00954088">
            <w:pPr>
              <w:jc w:val="both"/>
              <w:rPr>
                <w:bCs/>
                <w:sz w:val="24"/>
              </w:rPr>
            </w:pPr>
            <w:r w:rsidRPr="00AC0412">
              <w:rPr>
                <w:bCs/>
                <w:sz w:val="24"/>
              </w:rPr>
              <w:t xml:space="preserve">   </w:t>
            </w:r>
            <w:r w:rsidRPr="00AC0412">
              <w:rPr>
                <w:bCs/>
                <w:i/>
                <w:sz w:val="24"/>
              </w:rPr>
              <w:t>Stk. 4.</w:t>
            </w:r>
            <w:r w:rsidRPr="00AC0412">
              <w:rPr>
                <w:bCs/>
                <w:sz w:val="24"/>
              </w:rPr>
              <w:t xml:space="preserve"> Told- og skatteforvaltningen kan efter anmodning fra en klage</w:t>
            </w:r>
            <w:r w:rsidRPr="00AC0412">
              <w:rPr>
                <w:bCs/>
                <w:sz w:val="24"/>
              </w:rPr>
              <w:softHyphen/>
              <w:t>be</w:t>
            </w:r>
            <w:r w:rsidRPr="00AC0412">
              <w:rPr>
                <w:bCs/>
                <w:sz w:val="24"/>
              </w:rPr>
              <w:softHyphen/>
              <w:t>ret</w:t>
            </w:r>
            <w:r w:rsidRPr="00AC0412">
              <w:rPr>
                <w:bCs/>
                <w:sz w:val="24"/>
              </w:rPr>
              <w:softHyphen/>
              <w:t>tiget, jf. § 38, stk. 1, eller af egen drift ekstraordinært genoptage en vurdering u</w:t>
            </w:r>
            <w:r w:rsidRPr="00AC0412">
              <w:rPr>
                <w:bCs/>
                <w:sz w:val="24"/>
              </w:rPr>
              <w:softHyphen/>
              <w:t>anset den frist, der er nævnt i stk. 1, hvis hidtidig praksis endeligt under</w:t>
            </w:r>
            <w:r w:rsidRPr="00AC0412">
              <w:rPr>
                <w:bCs/>
                <w:sz w:val="24"/>
              </w:rPr>
              <w:softHyphen/>
              <w:t>ken</w:t>
            </w:r>
            <w:r w:rsidRPr="00AC0412">
              <w:rPr>
                <w:bCs/>
                <w:sz w:val="24"/>
              </w:rPr>
              <w:softHyphen/>
              <w:t>des ved en dom eller ved en ken</w:t>
            </w:r>
            <w:r w:rsidRPr="00AC0412">
              <w:rPr>
                <w:bCs/>
                <w:sz w:val="24"/>
              </w:rPr>
              <w:softHyphen/>
              <w:t>delse fra Landsskatteretten, eller hvis en praksisændring i andre tilfælde offentliggøres af Skatteministeriet.</w:t>
            </w:r>
          </w:p>
          <w:p w:rsidR="00954088" w:rsidRPr="00AC0412" w:rsidRDefault="00954088" w:rsidP="00954088">
            <w:pPr>
              <w:jc w:val="both"/>
              <w:rPr>
                <w:bCs/>
                <w:sz w:val="24"/>
              </w:rPr>
            </w:pPr>
            <w:r w:rsidRPr="00AC0412">
              <w:rPr>
                <w:bCs/>
                <w:sz w:val="24"/>
              </w:rPr>
              <w:t xml:space="preserve">   </w:t>
            </w:r>
            <w:r w:rsidRPr="00AC0412">
              <w:rPr>
                <w:bCs/>
                <w:i/>
                <w:sz w:val="24"/>
              </w:rPr>
              <w:t>Stk. 5-7.</w:t>
            </w:r>
            <w:r w:rsidRPr="00AC0412">
              <w:rPr>
                <w:bCs/>
                <w:sz w:val="24"/>
              </w:rPr>
              <w:t xml:space="preserve"> ---</w:t>
            </w:r>
          </w:p>
          <w:p w:rsidR="00954088" w:rsidRPr="00AC0412" w:rsidRDefault="00954088" w:rsidP="00954088">
            <w:pPr>
              <w:jc w:val="both"/>
              <w:rPr>
                <w:bCs/>
                <w:sz w:val="24"/>
              </w:rPr>
            </w:pPr>
            <w:r w:rsidRPr="00AC0412">
              <w:rPr>
                <w:bCs/>
                <w:sz w:val="24"/>
              </w:rPr>
              <w:t xml:space="preserve">   </w:t>
            </w:r>
            <w:r w:rsidRPr="00AC0412">
              <w:rPr>
                <w:bCs/>
                <w:i/>
                <w:sz w:val="24"/>
              </w:rPr>
              <w:t>Stk. 8.</w:t>
            </w:r>
            <w:r w:rsidRPr="00AC0412">
              <w:rPr>
                <w:bCs/>
                <w:sz w:val="24"/>
              </w:rPr>
              <w:t xml:space="preserve"> Genoptagelse efter stk. 4 til</w:t>
            </w:r>
            <w:r w:rsidRPr="00AC0412">
              <w:rPr>
                <w:bCs/>
                <w:sz w:val="24"/>
              </w:rPr>
              <w:softHyphen/>
              <w:t>læg</w:t>
            </w:r>
            <w:r w:rsidRPr="00AC0412">
              <w:rPr>
                <w:bCs/>
                <w:sz w:val="24"/>
              </w:rPr>
              <w:softHyphen/>
              <w:t>ges skattemæssig virkning fra tids</w:t>
            </w:r>
            <w:r w:rsidRPr="00AC0412">
              <w:rPr>
                <w:bCs/>
                <w:sz w:val="24"/>
              </w:rPr>
              <w:softHyphen/>
              <w:t>punktet for den vurdering, der har væ</w:t>
            </w:r>
            <w:r w:rsidRPr="00AC0412">
              <w:rPr>
                <w:bCs/>
                <w:sz w:val="24"/>
              </w:rPr>
              <w:softHyphen/>
              <w:t>ret udtaget til prøvelse i den første sag, der resulterede i en underkendelse af prak</w:t>
            </w:r>
            <w:r w:rsidRPr="00AC0412">
              <w:rPr>
                <w:bCs/>
                <w:sz w:val="24"/>
              </w:rPr>
              <w:softHyphen/>
              <w:t>sis, henholdsvis fra det tidspunkt, hvor praksisændringen bliver gæl</w:t>
            </w:r>
            <w:r w:rsidRPr="00AC0412">
              <w:rPr>
                <w:bCs/>
                <w:sz w:val="24"/>
              </w:rPr>
              <w:softHyphen/>
              <w:t>den</w:t>
            </w:r>
            <w:r w:rsidRPr="00AC0412">
              <w:rPr>
                <w:bCs/>
                <w:sz w:val="24"/>
              </w:rPr>
              <w:softHyphen/>
              <w:t>de. I tilfælde, hvor genoptagelse som føl</w:t>
            </w:r>
            <w:r w:rsidRPr="00AC0412">
              <w:rPr>
                <w:bCs/>
                <w:sz w:val="24"/>
              </w:rPr>
              <w:softHyphen/>
              <w:t>ge af endelig underkendelse af hid</w:t>
            </w:r>
            <w:r w:rsidRPr="00AC0412">
              <w:rPr>
                <w:bCs/>
                <w:sz w:val="24"/>
              </w:rPr>
              <w:softHyphen/>
              <w:t>ti</w:t>
            </w:r>
            <w:r w:rsidRPr="00AC0412">
              <w:rPr>
                <w:bCs/>
                <w:sz w:val="24"/>
              </w:rPr>
              <w:softHyphen/>
              <w:t>dig praksis ved dom eller kendelse fra Landsskatteretten er til ugunst for an</w:t>
            </w:r>
            <w:r w:rsidRPr="00AC0412">
              <w:rPr>
                <w:bCs/>
                <w:sz w:val="24"/>
              </w:rPr>
              <w:softHyphen/>
              <w:t>dre ejendomme end den, som dom</w:t>
            </w:r>
            <w:r w:rsidRPr="00AC0412">
              <w:rPr>
                <w:bCs/>
                <w:sz w:val="24"/>
              </w:rPr>
              <w:softHyphen/>
              <w:t>men eller kendelsen vedrører, til</w:t>
            </w:r>
            <w:r w:rsidRPr="00AC0412">
              <w:rPr>
                <w:bCs/>
                <w:sz w:val="24"/>
              </w:rPr>
              <w:softHyphen/>
              <w:t>læg</w:t>
            </w:r>
            <w:r w:rsidRPr="00AC0412">
              <w:rPr>
                <w:bCs/>
                <w:sz w:val="24"/>
              </w:rPr>
              <w:softHyphen/>
              <w:t>ges genoptagelsen for sådanne ejen</w:t>
            </w:r>
            <w:r w:rsidRPr="00AC0412">
              <w:rPr>
                <w:bCs/>
                <w:sz w:val="24"/>
              </w:rPr>
              <w:softHyphen/>
              <w:t>dom</w:t>
            </w:r>
            <w:r w:rsidRPr="00AC0412">
              <w:rPr>
                <w:bCs/>
                <w:sz w:val="24"/>
              </w:rPr>
              <w:softHyphen/>
              <w:t>mes vedkommende skattemæssig virk</w:t>
            </w:r>
            <w:r w:rsidRPr="00AC0412">
              <w:rPr>
                <w:bCs/>
                <w:sz w:val="24"/>
              </w:rPr>
              <w:softHyphen/>
              <w:t>ning for vurderinger foretaget efter det tidspunkt, hvor genoptagelse finder sted.</w:t>
            </w:r>
          </w:p>
          <w:p w:rsidR="00954088" w:rsidRPr="00AC0412" w:rsidRDefault="00954088" w:rsidP="00954088">
            <w:pPr>
              <w:jc w:val="both"/>
              <w:rPr>
                <w:bCs/>
                <w:sz w:val="24"/>
              </w:rPr>
            </w:pPr>
          </w:p>
          <w:p w:rsidR="00954088" w:rsidRPr="00AC0412" w:rsidRDefault="00954088" w:rsidP="00954088">
            <w:pPr>
              <w:jc w:val="both"/>
              <w:rPr>
                <w:bCs/>
                <w:sz w:val="24"/>
              </w:rPr>
            </w:pPr>
            <w:r w:rsidRPr="00AC0412">
              <w:rPr>
                <w:bCs/>
                <w:sz w:val="24"/>
              </w:rPr>
              <w:t xml:space="preserve">   </w:t>
            </w:r>
            <w:r w:rsidRPr="00AC0412">
              <w:rPr>
                <w:b/>
                <w:bCs/>
                <w:sz w:val="24"/>
              </w:rPr>
              <w:t>§ 35.</w:t>
            </w:r>
            <w:r w:rsidRPr="00AC0412">
              <w:rPr>
                <w:bCs/>
                <w:sz w:val="24"/>
              </w:rPr>
              <w:t xml:space="preserve"> Skatteministeren kan på sit sags</w:t>
            </w:r>
            <w:r w:rsidRPr="00AC0412">
              <w:rPr>
                <w:bCs/>
                <w:sz w:val="24"/>
              </w:rPr>
              <w:softHyphen/>
              <w:t>område fastsætte regler om, at hen</w:t>
            </w:r>
            <w:r w:rsidRPr="00AC0412">
              <w:rPr>
                <w:bCs/>
                <w:sz w:val="24"/>
              </w:rPr>
              <w:softHyphen/>
            </w:r>
            <w:r w:rsidRPr="00AC0412">
              <w:rPr>
                <w:bCs/>
                <w:sz w:val="24"/>
              </w:rPr>
              <w:softHyphen/>
              <w:t>vendelser til og fra told- og skat</w:t>
            </w:r>
            <w:r w:rsidRPr="00AC0412">
              <w:rPr>
                <w:bCs/>
                <w:sz w:val="24"/>
              </w:rPr>
              <w:softHyphen/>
              <w:t>te</w:t>
            </w:r>
            <w:r w:rsidRPr="00AC0412">
              <w:rPr>
                <w:bCs/>
                <w:sz w:val="24"/>
              </w:rPr>
              <w:softHyphen/>
              <w:t>forvaltningen skal være i elektronisk form (digital kommunikation), og her</w:t>
            </w:r>
            <w:r w:rsidRPr="00AC0412">
              <w:rPr>
                <w:bCs/>
                <w:sz w:val="24"/>
              </w:rPr>
              <w:softHyphen/>
              <w:t>un</w:t>
            </w:r>
            <w:r w:rsidRPr="00AC0412">
              <w:rPr>
                <w:bCs/>
                <w:sz w:val="24"/>
              </w:rPr>
              <w:softHyphen/>
              <w:t>der fravige formkrav i lovgivningen, der er til hinder for digital kom</w:t>
            </w:r>
            <w:r w:rsidRPr="00AC0412">
              <w:rPr>
                <w:bCs/>
                <w:sz w:val="24"/>
              </w:rPr>
              <w:softHyphen/>
              <w:t>mu</w:t>
            </w:r>
            <w:r w:rsidRPr="00AC0412">
              <w:rPr>
                <w:bCs/>
                <w:sz w:val="24"/>
              </w:rPr>
              <w:softHyphen/>
              <w:t>ni</w:t>
            </w:r>
            <w:r w:rsidRPr="00AC0412">
              <w:rPr>
                <w:bCs/>
                <w:sz w:val="24"/>
              </w:rPr>
              <w:softHyphen/>
              <w:t>kation.</w:t>
            </w:r>
          </w:p>
          <w:p w:rsidR="00954088" w:rsidRPr="00AC0412" w:rsidRDefault="00D06417" w:rsidP="00954088">
            <w:pPr>
              <w:jc w:val="both"/>
              <w:rPr>
                <w:bCs/>
                <w:sz w:val="24"/>
              </w:rPr>
            </w:pPr>
            <w:r w:rsidRPr="00AC0412">
              <w:rPr>
                <w:bCs/>
                <w:sz w:val="24"/>
              </w:rPr>
              <w:t xml:space="preserve">   </w:t>
            </w:r>
            <w:r w:rsidRPr="00AC0412">
              <w:rPr>
                <w:bCs/>
                <w:i/>
                <w:sz w:val="24"/>
              </w:rPr>
              <w:t>Stk. 2 og 3.</w:t>
            </w:r>
            <w:r w:rsidRPr="00AC0412">
              <w:rPr>
                <w:bCs/>
                <w:sz w:val="24"/>
              </w:rPr>
              <w:t xml:space="preserve"> ---</w:t>
            </w:r>
          </w:p>
          <w:p w:rsidR="00954088" w:rsidRPr="00AC0412" w:rsidRDefault="00D06417" w:rsidP="00954088">
            <w:pPr>
              <w:jc w:val="both"/>
              <w:rPr>
                <w:bCs/>
                <w:sz w:val="24"/>
              </w:rPr>
            </w:pPr>
            <w:r w:rsidRPr="00AC0412">
              <w:rPr>
                <w:bCs/>
                <w:sz w:val="24"/>
              </w:rPr>
              <w:t xml:space="preserve">   </w:t>
            </w:r>
            <w:r w:rsidR="00954088" w:rsidRPr="00AC0412">
              <w:rPr>
                <w:bCs/>
                <w:i/>
                <w:sz w:val="24"/>
              </w:rPr>
              <w:t>Stk. 4.</w:t>
            </w:r>
            <w:r w:rsidRPr="00AC0412">
              <w:rPr>
                <w:bCs/>
                <w:sz w:val="24"/>
              </w:rPr>
              <w:t xml:space="preserve"> </w:t>
            </w:r>
            <w:r w:rsidR="00954088" w:rsidRPr="00AC0412">
              <w:rPr>
                <w:bCs/>
                <w:sz w:val="24"/>
              </w:rPr>
              <w:t>Skatteministeren kan fast</w:t>
            </w:r>
            <w:r w:rsidRPr="00AC0412">
              <w:rPr>
                <w:bCs/>
                <w:sz w:val="24"/>
              </w:rPr>
              <w:softHyphen/>
            </w:r>
            <w:r w:rsidR="00954088" w:rsidRPr="00AC0412">
              <w:rPr>
                <w:bCs/>
                <w:sz w:val="24"/>
              </w:rPr>
              <w:t>sæt</w:t>
            </w:r>
            <w:r w:rsidRPr="00AC0412">
              <w:rPr>
                <w:bCs/>
                <w:sz w:val="24"/>
              </w:rPr>
              <w:softHyphen/>
            </w:r>
            <w:r w:rsidR="00954088" w:rsidRPr="00AC0412">
              <w:rPr>
                <w:bCs/>
                <w:sz w:val="24"/>
              </w:rPr>
              <w:t>te nærmere regler om digital kom</w:t>
            </w:r>
            <w:r w:rsidRPr="00AC0412">
              <w:rPr>
                <w:bCs/>
                <w:sz w:val="24"/>
              </w:rPr>
              <w:softHyphen/>
            </w:r>
            <w:r w:rsidR="00954088" w:rsidRPr="00AC0412">
              <w:rPr>
                <w:bCs/>
                <w:sz w:val="24"/>
              </w:rPr>
              <w:t>mu</w:t>
            </w:r>
            <w:r w:rsidRPr="00AC0412">
              <w:rPr>
                <w:bCs/>
                <w:sz w:val="24"/>
              </w:rPr>
              <w:softHyphen/>
            </w:r>
            <w:r w:rsidR="00954088" w:rsidRPr="00AC0412">
              <w:rPr>
                <w:bCs/>
                <w:sz w:val="24"/>
              </w:rPr>
              <w:t>ni</w:t>
            </w:r>
            <w:r w:rsidRPr="00AC0412">
              <w:rPr>
                <w:bCs/>
                <w:sz w:val="24"/>
              </w:rPr>
              <w:softHyphen/>
            </w:r>
            <w:r w:rsidR="00954088" w:rsidRPr="00AC0412">
              <w:rPr>
                <w:bCs/>
                <w:sz w:val="24"/>
              </w:rPr>
              <w:t>kation med told- og skatte</w:t>
            </w:r>
            <w:r w:rsidRPr="00AC0412">
              <w:rPr>
                <w:bCs/>
                <w:sz w:val="24"/>
              </w:rPr>
              <w:softHyphen/>
            </w:r>
            <w:r w:rsidR="00954088" w:rsidRPr="00AC0412">
              <w:rPr>
                <w:bCs/>
                <w:sz w:val="24"/>
              </w:rPr>
              <w:t>for</w:t>
            </w:r>
            <w:r w:rsidRPr="00AC0412">
              <w:rPr>
                <w:bCs/>
                <w:sz w:val="24"/>
              </w:rPr>
              <w:softHyphen/>
            </w:r>
            <w:r w:rsidR="00954088" w:rsidRPr="00AC0412">
              <w:rPr>
                <w:bCs/>
                <w:sz w:val="24"/>
              </w:rPr>
              <w:t>valt</w:t>
            </w:r>
            <w:r w:rsidRPr="00AC0412">
              <w:rPr>
                <w:bCs/>
                <w:sz w:val="24"/>
              </w:rPr>
              <w:softHyphen/>
            </w:r>
            <w:r w:rsidR="00954088" w:rsidRPr="00AC0412">
              <w:rPr>
                <w:bCs/>
                <w:sz w:val="24"/>
              </w:rPr>
              <w:t>nin</w:t>
            </w:r>
            <w:r w:rsidRPr="00AC0412">
              <w:rPr>
                <w:bCs/>
                <w:sz w:val="24"/>
              </w:rPr>
              <w:softHyphen/>
            </w:r>
            <w:r w:rsidR="00954088" w:rsidRPr="00AC0412">
              <w:rPr>
                <w:bCs/>
                <w:sz w:val="24"/>
              </w:rPr>
              <w:t>gen, herunder om anvendelse af digital sig</w:t>
            </w:r>
            <w:r w:rsidRPr="00AC0412">
              <w:rPr>
                <w:bCs/>
                <w:sz w:val="24"/>
              </w:rPr>
              <w:softHyphen/>
            </w:r>
            <w:r w:rsidR="00954088" w:rsidRPr="00AC0412">
              <w:rPr>
                <w:bCs/>
                <w:sz w:val="24"/>
              </w:rPr>
              <w:t>natur. Meddelelser fra told- og skat</w:t>
            </w:r>
            <w:r w:rsidRPr="00AC0412">
              <w:rPr>
                <w:bCs/>
                <w:sz w:val="24"/>
              </w:rPr>
              <w:softHyphen/>
            </w:r>
            <w:r w:rsidR="00954088" w:rsidRPr="00AC0412">
              <w:rPr>
                <w:bCs/>
                <w:sz w:val="24"/>
              </w:rPr>
              <w:t>teforvaltningen, der indeholder fortro</w:t>
            </w:r>
            <w:r w:rsidRPr="00AC0412">
              <w:rPr>
                <w:bCs/>
                <w:sz w:val="24"/>
              </w:rPr>
              <w:softHyphen/>
            </w:r>
            <w:r w:rsidR="00954088" w:rsidRPr="00AC0412">
              <w:rPr>
                <w:bCs/>
                <w:sz w:val="24"/>
              </w:rPr>
              <w:t>lige oplysninger, skal krypteres eller sik</w:t>
            </w:r>
            <w:r w:rsidRPr="00AC0412">
              <w:rPr>
                <w:bCs/>
                <w:sz w:val="24"/>
              </w:rPr>
              <w:softHyphen/>
            </w:r>
            <w:r w:rsidR="00954088" w:rsidRPr="00AC0412">
              <w:rPr>
                <w:bCs/>
                <w:sz w:val="24"/>
              </w:rPr>
              <w:t>res på anden forsvarlig måde.</w:t>
            </w:r>
          </w:p>
          <w:p w:rsidR="00954088" w:rsidRPr="00AC0412" w:rsidRDefault="00D06417" w:rsidP="00954088">
            <w:pPr>
              <w:jc w:val="both"/>
              <w:rPr>
                <w:bCs/>
                <w:sz w:val="24"/>
              </w:rPr>
            </w:pPr>
            <w:r w:rsidRPr="00AC0412">
              <w:rPr>
                <w:bCs/>
                <w:sz w:val="24"/>
              </w:rPr>
              <w:t xml:space="preserve">   </w:t>
            </w:r>
            <w:r w:rsidR="00954088" w:rsidRPr="00AC0412">
              <w:rPr>
                <w:bCs/>
                <w:i/>
                <w:sz w:val="24"/>
              </w:rPr>
              <w:t>Stk. 5.</w:t>
            </w:r>
            <w:r w:rsidR="00954088" w:rsidRPr="00AC0412">
              <w:rPr>
                <w:bCs/>
                <w:sz w:val="24"/>
              </w:rPr>
              <w:t xml:space="preserve"> En digital meddelelse anses for at være kommet frem, når den kan gø</w:t>
            </w:r>
            <w:r w:rsidRPr="00AC0412">
              <w:rPr>
                <w:bCs/>
                <w:sz w:val="24"/>
              </w:rPr>
              <w:softHyphen/>
            </w:r>
            <w:r w:rsidR="00954088" w:rsidRPr="00AC0412">
              <w:rPr>
                <w:bCs/>
                <w:sz w:val="24"/>
              </w:rPr>
              <w:t>res tilgængelig for told- og skatte</w:t>
            </w:r>
            <w:r w:rsidRPr="00AC0412">
              <w:rPr>
                <w:bCs/>
                <w:sz w:val="24"/>
              </w:rPr>
              <w:softHyphen/>
            </w:r>
            <w:r w:rsidR="00954088" w:rsidRPr="00AC0412">
              <w:rPr>
                <w:bCs/>
                <w:sz w:val="24"/>
              </w:rPr>
              <w:t>for</w:t>
            </w:r>
            <w:r w:rsidRPr="00AC0412">
              <w:rPr>
                <w:bCs/>
                <w:sz w:val="24"/>
              </w:rPr>
              <w:softHyphen/>
            </w:r>
            <w:r w:rsidR="00954088" w:rsidRPr="00AC0412">
              <w:rPr>
                <w:bCs/>
                <w:sz w:val="24"/>
              </w:rPr>
              <w:t>valtningen henholdsvis den skatte</w:t>
            </w:r>
            <w:r w:rsidRPr="00AC0412">
              <w:rPr>
                <w:bCs/>
                <w:sz w:val="24"/>
              </w:rPr>
              <w:softHyphen/>
            </w:r>
            <w:r w:rsidR="00954088" w:rsidRPr="00AC0412">
              <w:rPr>
                <w:bCs/>
                <w:sz w:val="24"/>
              </w:rPr>
              <w:t>plig</w:t>
            </w:r>
            <w:r w:rsidRPr="00AC0412">
              <w:rPr>
                <w:bCs/>
                <w:sz w:val="24"/>
              </w:rPr>
              <w:softHyphen/>
            </w:r>
            <w:r w:rsidR="00954088" w:rsidRPr="00AC0412">
              <w:rPr>
                <w:bCs/>
                <w:sz w:val="24"/>
              </w:rPr>
              <w:t>tige eller indberetningspligtige.</w:t>
            </w:r>
          </w:p>
          <w:p w:rsidR="00954088" w:rsidRPr="00AC0412" w:rsidRDefault="00954088"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Default="00664201" w:rsidP="00954088">
            <w:pPr>
              <w:jc w:val="both"/>
              <w:rPr>
                <w:bCs/>
                <w:sz w:val="24"/>
              </w:rPr>
            </w:pPr>
          </w:p>
          <w:p w:rsidR="00E92C45" w:rsidRDefault="00E92C45" w:rsidP="00954088">
            <w:pPr>
              <w:jc w:val="both"/>
              <w:rPr>
                <w:bCs/>
                <w:sz w:val="24"/>
              </w:rPr>
            </w:pPr>
          </w:p>
          <w:p w:rsidR="00E92C45" w:rsidRDefault="00E92C45" w:rsidP="00954088">
            <w:pPr>
              <w:jc w:val="both"/>
              <w:rPr>
                <w:bCs/>
                <w:sz w:val="24"/>
              </w:rPr>
            </w:pPr>
          </w:p>
          <w:p w:rsidR="00E92C45" w:rsidRDefault="00E92C45" w:rsidP="00954088">
            <w:pPr>
              <w:jc w:val="both"/>
              <w:rPr>
                <w:bCs/>
                <w:sz w:val="24"/>
              </w:rPr>
            </w:pPr>
          </w:p>
          <w:p w:rsidR="00E92C45" w:rsidRPr="00AC0412" w:rsidRDefault="00E92C45"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Pr="00AC0412" w:rsidRDefault="00664201" w:rsidP="00954088">
            <w:pPr>
              <w:jc w:val="both"/>
              <w:rPr>
                <w:bCs/>
                <w:sz w:val="24"/>
              </w:rPr>
            </w:pPr>
          </w:p>
          <w:p w:rsidR="00664201" w:rsidRDefault="00664201" w:rsidP="00954088">
            <w:pPr>
              <w:jc w:val="both"/>
              <w:rPr>
                <w:bCs/>
                <w:sz w:val="24"/>
              </w:rPr>
            </w:pPr>
          </w:p>
          <w:p w:rsidR="00FA0152" w:rsidRDefault="00FA0152" w:rsidP="00954088">
            <w:pPr>
              <w:jc w:val="both"/>
              <w:rPr>
                <w:bCs/>
                <w:sz w:val="24"/>
              </w:rPr>
            </w:pPr>
          </w:p>
          <w:p w:rsidR="00FA0152" w:rsidRDefault="00FA0152" w:rsidP="00954088">
            <w:pPr>
              <w:jc w:val="both"/>
              <w:rPr>
                <w:bCs/>
                <w:sz w:val="24"/>
              </w:rPr>
            </w:pPr>
          </w:p>
          <w:p w:rsidR="00FA0152" w:rsidRDefault="00FA0152" w:rsidP="00954088">
            <w:pPr>
              <w:jc w:val="both"/>
              <w:rPr>
                <w:bCs/>
                <w:sz w:val="24"/>
              </w:rPr>
            </w:pPr>
          </w:p>
          <w:p w:rsidR="00FA0152" w:rsidRPr="00AC0412" w:rsidRDefault="00FA0152" w:rsidP="00954088">
            <w:pPr>
              <w:jc w:val="both"/>
              <w:rPr>
                <w:bCs/>
                <w:sz w:val="24"/>
              </w:rPr>
            </w:pPr>
          </w:p>
          <w:p w:rsidR="00C969A8" w:rsidRDefault="00C969A8" w:rsidP="00954088">
            <w:pPr>
              <w:jc w:val="both"/>
              <w:rPr>
                <w:bCs/>
                <w:sz w:val="24"/>
              </w:rPr>
            </w:pPr>
          </w:p>
          <w:p w:rsidR="00CC5D1A" w:rsidRDefault="00CC5D1A" w:rsidP="00954088">
            <w:pPr>
              <w:jc w:val="both"/>
              <w:rPr>
                <w:bCs/>
                <w:sz w:val="24"/>
              </w:rPr>
            </w:pPr>
          </w:p>
          <w:p w:rsidR="00C969A8" w:rsidRDefault="00C969A8" w:rsidP="00954088">
            <w:pPr>
              <w:jc w:val="both"/>
              <w:rPr>
                <w:bCs/>
                <w:sz w:val="24"/>
              </w:rPr>
            </w:pPr>
          </w:p>
          <w:p w:rsidR="00C969A8" w:rsidRPr="00AC0412" w:rsidRDefault="00C969A8" w:rsidP="00954088">
            <w:pPr>
              <w:jc w:val="both"/>
              <w:rPr>
                <w:bCs/>
                <w:sz w:val="24"/>
              </w:rPr>
            </w:pPr>
          </w:p>
          <w:p w:rsidR="00664201" w:rsidRPr="00AC0412" w:rsidRDefault="00664201" w:rsidP="00954088">
            <w:pPr>
              <w:jc w:val="both"/>
              <w:rPr>
                <w:bCs/>
                <w:sz w:val="24"/>
              </w:rPr>
            </w:pPr>
          </w:p>
          <w:p w:rsidR="00D06417" w:rsidRPr="00AC0412" w:rsidRDefault="00D06417" w:rsidP="00D06417">
            <w:pPr>
              <w:jc w:val="center"/>
              <w:rPr>
                <w:bCs/>
                <w:i/>
                <w:sz w:val="24"/>
              </w:rPr>
            </w:pPr>
            <w:r w:rsidRPr="00AC0412">
              <w:rPr>
                <w:bCs/>
                <w:i/>
                <w:sz w:val="24"/>
              </w:rPr>
              <w:t>Klage til skatteankenævnet</w:t>
            </w:r>
          </w:p>
          <w:p w:rsidR="00954088" w:rsidRPr="00AC0412" w:rsidRDefault="00954088" w:rsidP="00954088">
            <w:pPr>
              <w:jc w:val="both"/>
              <w:rPr>
                <w:bCs/>
                <w:sz w:val="24"/>
              </w:rPr>
            </w:pPr>
          </w:p>
          <w:p w:rsidR="00664201" w:rsidRPr="00AC0412" w:rsidRDefault="00664201" w:rsidP="00954088">
            <w:pPr>
              <w:jc w:val="both"/>
              <w:rPr>
                <w:bCs/>
                <w:sz w:val="24"/>
              </w:rPr>
            </w:pPr>
          </w:p>
          <w:p w:rsidR="00D06417" w:rsidRPr="00AC0412" w:rsidRDefault="00D06417" w:rsidP="00D06417">
            <w:pPr>
              <w:jc w:val="both"/>
              <w:rPr>
                <w:bCs/>
                <w:sz w:val="24"/>
              </w:rPr>
            </w:pPr>
            <w:r w:rsidRPr="00AC0412">
              <w:rPr>
                <w:bCs/>
                <w:sz w:val="24"/>
              </w:rPr>
              <w:t xml:space="preserve">   </w:t>
            </w:r>
            <w:r w:rsidRPr="00AC0412">
              <w:rPr>
                <w:b/>
                <w:bCs/>
                <w:sz w:val="24"/>
              </w:rPr>
              <w:t>§ 36.</w:t>
            </w:r>
            <w:r w:rsidRPr="00AC0412">
              <w:rPr>
                <w:bCs/>
                <w:sz w:val="24"/>
              </w:rPr>
              <w:t xml:space="preserve"> En klage til skatteankenævnet kan indgives af enhver, der har en væsentlig, direkte og individuel retlig interesse i den afgørelse, der klages over.</w:t>
            </w:r>
          </w:p>
          <w:p w:rsidR="00D06417" w:rsidRPr="00AC0412" w:rsidRDefault="00D06417" w:rsidP="00D06417">
            <w:pPr>
              <w:jc w:val="both"/>
              <w:rPr>
                <w:bCs/>
                <w:sz w:val="24"/>
              </w:rPr>
            </w:pPr>
            <w:r w:rsidRPr="00AC0412">
              <w:rPr>
                <w:bCs/>
                <w:sz w:val="24"/>
              </w:rPr>
              <w:t xml:space="preserve">   </w:t>
            </w:r>
            <w:r w:rsidRPr="00AC0412">
              <w:rPr>
                <w:bCs/>
                <w:i/>
                <w:sz w:val="24"/>
              </w:rPr>
              <w:t>Stk. 2.</w:t>
            </w:r>
            <w:r w:rsidRPr="00AC0412">
              <w:rPr>
                <w:bCs/>
                <w:sz w:val="24"/>
              </w:rPr>
              <w:t xml:space="preserve"> En klage til skatteankenævnet skal indgives skriftligt og begrundet til skatteankenævnet. Klagen skal være modtaget i skatteankenævnet senest 3 måneder efter modtagelsen af den afgørelse, der klages over. Klagen afvises, hvis den indgives efter udløbet af fristen. Skatteankenævnet kan dog se bort fra en fristoverskridelse, hvis særlige omstændigheder taler derfor.</w:t>
            </w:r>
          </w:p>
          <w:p w:rsidR="00D06417" w:rsidRPr="00AC0412" w:rsidRDefault="00D06417" w:rsidP="00D06417">
            <w:pPr>
              <w:jc w:val="both"/>
              <w:rPr>
                <w:bCs/>
                <w:sz w:val="24"/>
              </w:rPr>
            </w:pPr>
            <w:r w:rsidRPr="00AC0412">
              <w:rPr>
                <w:bCs/>
                <w:sz w:val="24"/>
              </w:rPr>
              <w:t xml:space="preserve">   </w:t>
            </w:r>
            <w:r w:rsidRPr="00AC0412">
              <w:rPr>
                <w:bCs/>
                <w:i/>
                <w:sz w:val="24"/>
              </w:rPr>
              <w:t>Stk. 3.</w:t>
            </w:r>
            <w:r w:rsidRPr="00AC0412">
              <w:rPr>
                <w:bCs/>
                <w:sz w:val="24"/>
              </w:rPr>
              <w:t xml:space="preserve"> Forinden skatte</w:t>
            </w:r>
            <w:r w:rsidRPr="00AC0412">
              <w:rPr>
                <w:bCs/>
                <w:sz w:val="24"/>
              </w:rPr>
              <w:softHyphen/>
              <w:t>an</w:t>
            </w:r>
            <w:r w:rsidRPr="00AC0412">
              <w:rPr>
                <w:bCs/>
                <w:sz w:val="24"/>
              </w:rPr>
              <w:softHyphen/>
              <w:t>ke</w:t>
            </w:r>
            <w:r w:rsidRPr="00AC0412">
              <w:rPr>
                <w:bCs/>
                <w:sz w:val="24"/>
              </w:rPr>
              <w:softHyphen/>
              <w:t>næv</w:t>
            </w:r>
            <w:r w:rsidRPr="00AC0412">
              <w:rPr>
                <w:bCs/>
                <w:sz w:val="24"/>
              </w:rPr>
              <w:softHyphen/>
              <w:t>net afgør en klage, skal det indhente en ud</w:t>
            </w:r>
            <w:r w:rsidRPr="00AC0412">
              <w:rPr>
                <w:bCs/>
                <w:sz w:val="24"/>
              </w:rPr>
              <w:softHyphen/>
            </w:r>
            <w:r w:rsidRPr="00AC0412">
              <w:rPr>
                <w:bCs/>
                <w:sz w:val="24"/>
              </w:rPr>
              <w:softHyphen/>
              <w:t>ta</w:t>
            </w:r>
            <w:r w:rsidRPr="00AC0412">
              <w:rPr>
                <w:bCs/>
                <w:sz w:val="24"/>
              </w:rPr>
              <w:softHyphen/>
              <w:t>lelse om klagen fra told- og skat</w:t>
            </w:r>
            <w:r w:rsidRPr="00AC0412">
              <w:rPr>
                <w:bCs/>
                <w:sz w:val="24"/>
              </w:rPr>
              <w:softHyphen/>
              <w:t>te</w:t>
            </w:r>
            <w:r w:rsidRPr="00AC0412">
              <w:rPr>
                <w:bCs/>
                <w:sz w:val="24"/>
              </w:rPr>
              <w:softHyphen/>
              <w:t>for</w:t>
            </w:r>
            <w:r w:rsidRPr="00AC0412">
              <w:rPr>
                <w:bCs/>
                <w:sz w:val="24"/>
              </w:rPr>
              <w:softHyphen/>
              <w:t>valtningen. Udtalelsen skal afgives in</w:t>
            </w:r>
            <w:r w:rsidRPr="00AC0412">
              <w:rPr>
                <w:bCs/>
                <w:sz w:val="24"/>
              </w:rPr>
              <w:softHyphen/>
              <w:t>den 14 dage. Hvis told- og skatte</w:t>
            </w:r>
            <w:r w:rsidRPr="00AC0412">
              <w:rPr>
                <w:bCs/>
                <w:sz w:val="24"/>
              </w:rPr>
              <w:softHyphen/>
              <w:t>for</w:t>
            </w:r>
            <w:r w:rsidRPr="00AC0412">
              <w:rPr>
                <w:bCs/>
                <w:sz w:val="24"/>
              </w:rPr>
              <w:softHyphen/>
              <w:t>valt</w:t>
            </w:r>
            <w:r w:rsidRPr="00AC0412">
              <w:rPr>
                <w:bCs/>
                <w:sz w:val="24"/>
              </w:rPr>
              <w:softHyphen/>
              <w:t>ningen anmoder om det, og hvis om</w:t>
            </w:r>
            <w:r w:rsidRPr="00AC0412">
              <w:rPr>
                <w:bCs/>
                <w:sz w:val="24"/>
              </w:rPr>
              <w:softHyphen/>
              <w:t>stændighederne ved den påklagede af</w:t>
            </w:r>
            <w:r w:rsidRPr="00AC0412">
              <w:rPr>
                <w:bCs/>
                <w:sz w:val="24"/>
              </w:rPr>
              <w:softHyphen/>
              <w:t>gørelse taler derfor, kan skat</w:t>
            </w:r>
            <w:r w:rsidRPr="00AC0412">
              <w:rPr>
                <w:bCs/>
                <w:sz w:val="24"/>
              </w:rPr>
              <w:softHyphen/>
              <w:t>te</w:t>
            </w:r>
            <w:r w:rsidRPr="00AC0412">
              <w:rPr>
                <w:bCs/>
                <w:sz w:val="24"/>
              </w:rPr>
              <w:softHyphen/>
              <w:t>an</w:t>
            </w:r>
            <w:r w:rsidRPr="00AC0412">
              <w:rPr>
                <w:bCs/>
                <w:sz w:val="24"/>
              </w:rPr>
              <w:softHyphen/>
              <w:t>ke</w:t>
            </w:r>
            <w:r w:rsidRPr="00AC0412">
              <w:rPr>
                <w:bCs/>
                <w:sz w:val="24"/>
              </w:rPr>
              <w:softHyphen/>
              <w:t>nævnet dog give en længere frist.</w:t>
            </w:r>
          </w:p>
          <w:p w:rsidR="00D06417" w:rsidRPr="00AC0412" w:rsidRDefault="00D06417" w:rsidP="00D06417">
            <w:pPr>
              <w:jc w:val="both"/>
              <w:rPr>
                <w:bCs/>
                <w:sz w:val="24"/>
              </w:rPr>
            </w:pPr>
            <w:r w:rsidRPr="00AC0412">
              <w:rPr>
                <w:bCs/>
                <w:sz w:val="24"/>
              </w:rPr>
              <w:t xml:space="preserve">   </w:t>
            </w:r>
            <w:r w:rsidRPr="00AC0412">
              <w:rPr>
                <w:bCs/>
                <w:i/>
                <w:sz w:val="24"/>
              </w:rPr>
              <w:t>Stk. 4.</w:t>
            </w:r>
            <w:r w:rsidRPr="00AC0412">
              <w:rPr>
                <w:bCs/>
                <w:sz w:val="24"/>
              </w:rPr>
              <w:t xml:space="preserve"> Hvis told- og skatteforvalt</w:t>
            </w:r>
            <w:r w:rsidRPr="00AC0412">
              <w:rPr>
                <w:bCs/>
                <w:sz w:val="24"/>
              </w:rPr>
              <w:softHyphen/>
              <w:t>ningen på grundlag af klagen finder an</w:t>
            </w:r>
            <w:r w:rsidRPr="00AC0412">
              <w:rPr>
                <w:bCs/>
                <w:sz w:val="24"/>
              </w:rPr>
              <w:softHyphen/>
              <w:t>ledning til at genoptage afgørelsen, kan told- og skatteforvaltningen, hvis kla</w:t>
            </w:r>
            <w:r w:rsidRPr="00AC0412">
              <w:rPr>
                <w:bCs/>
                <w:sz w:val="24"/>
              </w:rPr>
              <w:softHyphen/>
              <w:t>geren er enig deri, genoptage af</w:t>
            </w:r>
            <w:r w:rsidRPr="00AC0412">
              <w:rPr>
                <w:bCs/>
                <w:sz w:val="24"/>
              </w:rPr>
              <w:softHyphen/>
              <w:t>gø</w:t>
            </w:r>
            <w:r w:rsidRPr="00AC0412">
              <w:rPr>
                <w:bCs/>
                <w:sz w:val="24"/>
              </w:rPr>
              <w:softHyphen/>
              <w:t>relsen.</w:t>
            </w:r>
          </w:p>
          <w:p w:rsidR="00D06417" w:rsidRPr="00AC0412" w:rsidRDefault="00D06417" w:rsidP="00D06417">
            <w:pPr>
              <w:jc w:val="both"/>
              <w:rPr>
                <w:bCs/>
                <w:sz w:val="24"/>
              </w:rPr>
            </w:pPr>
            <w:r w:rsidRPr="00AC0412">
              <w:rPr>
                <w:bCs/>
                <w:sz w:val="24"/>
              </w:rPr>
              <w:t xml:space="preserve">   </w:t>
            </w:r>
            <w:r w:rsidRPr="00AC0412">
              <w:rPr>
                <w:bCs/>
                <w:i/>
                <w:sz w:val="24"/>
              </w:rPr>
              <w:t>Stk. 5.</w:t>
            </w:r>
            <w:r w:rsidRPr="00AC0412">
              <w:rPr>
                <w:bCs/>
                <w:sz w:val="24"/>
              </w:rPr>
              <w:t xml:space="preserve"> </w:t>
            </w:r>
            <w:r w:rsidR="00C60CB1" w:rsidRPr="00AC0412">
              <w:rPr>
                <w:bCs/>
                <w:sz w:val="24"/>
              </w:rPr>
              <w:t>---</w:t>
            </w:r>
          </w:p>
          <w:p w:rsidR="00D06417" w:rsidRPr="00AC0412" w:rsidRDefault="00D06417" w:rsidP="00D06417">
            <w:pPr>
              <w:jc w:val="both"/>
              <w:rPr>
                <w:bCs/>
                <w:sz w:val="24"/>
              </w:rPr>
            </w:pPr>
            <w:r w:rsidRPr="00AC0412">
              <w:rPr>
                <w:bCs/>
                <w:sz w:val="24"/>
              </w:rPr>
              <w:t xml:space="preserve">   </w:t>
            </w:r>
            <w:r w:rsidRPr="00AC0412">
              <w:rPr>
                <w:bCs/>
                <w:i/>
                <w:sz w:val="24"/>
              </w:rPr>
              <w:t>Stk. 6.</w:t>
            </w:r>
            <w:r w:rsidRPr="00AC0412">
              <w:rPr>
                <w:bCs/>
                <w:sz w:val="24"/>
              </w:rPr>
              <w:t xml:space="preserve"> Ved høringen efter stk. 5 skal der oplyses om, at sagens parter i øv</w:t>
            </w:r>
            <w:r w:rsidRPr="00AC0412">
              <w:rPr>
                <w:bCs/>
                <w:sz w:val="24"/>
              </w:rPr>
              <w:softHyphen/>
              <w:t>rigt har ret til at udtale sig skriftligt el</w:t>
            </w:r>
            <w:r w:rsidRPr="00AC0412">
              <w:rPr>
                <w:bCs/>
                <w:sz w:val="24"/>
              </w:rPr>
              <w:softHyphen/>
              <w:t>ler mundtligt over for skatte</w:t>
            </w:r>
            <w:r w:rsidRPr="00AC0412">
              <w:rPr>
                <w:bCs/>
                <w:sz w:val="24"/>
              </w:rPr>
              <w:softHyphen/>
              <w:t>an</w:t>
            </w:r>
            <w:r w:rsidRPr="00AC0412">
              <w:rPr>
                <w:bCs/>
                <w:sz w:val="24"/>
              </w:rPr>
              <w:softHyphen/>
              <w:t>ke</w:t>
            </w:r>
            <w:r w:rsidRPr="00AC0412">
              <w:rPr>
                <w:bCs/>
                <w:sz w:val="24"/>
              </w:rPr>
              <w:softHyphen/>
              <w:t>næv</w:t>
            </w:r>
            <w:r w:rsidRPr="00AC0412">
              <w:rPr>
                <w:bCs/>
                <w:sz w:val="24"/>
              </w:rPr>
              <w:softHyphen/>
              <w:t>net. Skatteankenævnet kan, hvis udta</w:t>
            </w:r>
            <w:r w:rsidRPr="00AC0412">
              <w:rPr>
                <w:bCs/>
                <w:sz w:val="24"/>
              </w:rPr>
              <w:softHyphen/>
              <w:t>lel</w:t>
            </w:r>
            <w:r w:rsidRPr="00AC0412">
              <w:rPr>
                <w:bCs/>
                <w:sz w:val="24"/>
              </w:rPr>
              <w:softHyphen/>
              <w:t>sen ikke er afgivet inden for en ri</w:t>
            </w:r>
            <w:r w:rsidRPr="00AC0412">
              <w:rPr>
                <w:bCs/>
                <w:sz w:val="24"/>
              </w:rPr>
              <w:softHyphen/>
              <w:t>me</w:t>
            </w:r>
            <w:r w:rsidRPr="00AC0412">
              <w:rPr>
                <w:bCs/>
                <w:sz w:val="24"/>
              </w:rPr>
              <w:softHyphen/>
              <w:t>lig tid, fastsætte en frist for afgi</w:t>
            </w:r>
            <w:r w:rsidRPr="00AC0412">
              <w:rPr>
                <w:bCs/>
                <w:sz w:val="24"/>
              </w:rPr>
              <w:softHyphen/>
              <w:t>vel</w:t>
            </w:r>
            <w:r w:rsidRPr="00AC0412">
              <w:rPr>
                <w:bCs/>
                <w:sz w:val="24"/>
              </w:rPr>
              <w:softHyphen/>
              <w:t>se af udtalelsen.</w:t>
            </w:r>
          </w:p>
          <w:p w:rsidR="00D06417" w:rsidRPr="00AC0412" w:rsidRDefault="00D06417" w:rsidP="00D06417">
            <w:pPr>
              <w:jc w:val="both"/>
              <w:rPr>
                <w:bCs/>
                <w:sz w:val="24"/>
              </w:rPr>
            </w:pPr>
            <w:r w:rsidRPr="00AC0412">
              <w:rPr>
                <w:bCs/>
                <w:sz w:val="24"/>
              </w:rPr>
              <w:t xml:space="preserve">   </w:t>
            </w:r>
            <w:r w:rsidRPr="00AC0412">
              <w:rPr>
                <w:bCs/>
                <w:i/>
                <w:sz w:val="24"/>
              </w:rPr>
              <w:t>Stk. 7 og 8.</w:t>
            </w:r>
            <w:r w:rsidRPr="00AC0412">
              <w:rPr>
                <w:bCs/>
                <w:sz w:val="24"/>
              </w:rPr>
              <w:t xml:space="preserve"> ---</w:t>
            </w:r>
          </w:p>
          <w:p w:rsidR="00D06417" w:rsidRPr="00AC0412" w:rsidRDefault="00D06417" w:rsidP="00D06417">
            <w:pPr>
              <w:jc w:val="both"/>
              <w:rPr>
                <w:bCs/>
                <w:sz w:val="24"/>
              </w:rPr>
            </w:pPr>
          </w:p>
          <w:p w:rsidR="00D71DF3" w:rsidRPr="00AC0412" w:rsidRDefault="00D71DF3" w:rsidP="00D71DF3">
            <w:pPr>
              <w:jc w:val="both"/>
              <w:rPr>
                <w:bCs/>
                <w:sz w:val="24"/>
              </w:rPr>
            </w:pPr>
            <w:r w:rsidRPr="00AC0412">
              <w:rPr>
                <w:bCs/>
                <w:sz w:val="24"/>
              </w:rPr>
              <w:t xml:space="preserve">   </w:t>
            </w:r>
            <w:r w:rsidRPr="00AC0412">
              <w:rPr>
                <w:b/>
                <w:bCs/>
                <w:sz w:val="24"/>
              </w:rPr>
              <w:t>§ 37.</w:t>
            </w:r>
            <w:r w:rsidRPr="00AC0412">
              <w:rPr>
                <w:bCs/>
                <w:sz w:val="24"/>
              </w:rPr>
              <w:t xml:space="preserve"> Skatteankenævnet kan efter an</w:t>
            </w:r>
            <w:r w:rsidRPr="00AC0412">
              <w:rPr>
                <w:bCs/>
                <w:sz w:val="24"/>
              </w:rPr>
              <w:softHyphen/>
              <w:t>modning fra en part genoptage en sag, der er påkendt eller afvist af skatte</w:t>
            </w:r>
            <w:r w:rsidRPr="00AC0412">
              <w:rPr>
                <w:bCs/>
                <w:sz w:val="24"/>
              </w:rPr>
              <w:softHyphen/>
              <w:t>an</w:t>
            </w:r>
            <w:r w:rsidRPr="00AC0412">
              <w:rPr>
                <w:bCs/>
                <w:sz w:val="24"/>
              </w:rPr>
              <w:softHyphen/>
              <w:t>ke</w:t>
            </w:r>
            <w:r w:rsidRPr="00AC0412">
              <w:rPr>
                <w:bCs/>
                <w:sz w:val="24"/>
              </w:rPr>
              <w:softHyphen/>
              <w:t>nævnet, når der forelægges nævnet op</w:t>
            </w:r>
            <w:r w:rsidRPr="00AC0412">
              <w:rPr>
                <w:bCs/>
                <w:sz w:val="24"/>
              </w:rPr>
              <w:softHyphen/>
              <w:t>lysninger, som ikke tidligere har væ</w:t>
            </w:r>
            <w:r w:rsidRPr="00AC0412">
              <w:rPr>
                <w:bCs/>
                <w:sz w:val="24"/>
              </w:rPr>
              <w:softHyphen/>
              <w:t>ret fremme under sagen, og det skøn</w:t>
            </w:r>
            <w:r w:rsidRPr="00AC0412">
              <w:rPr>
                <w:bCs/>
                <w:sz w:val="24"/>
              </w:rPr>
              <w:softHyphen/>
              <w:t>nes, at de nye oplysninger ville ha</w:t>
            </w:r>
            <w:r w:rsidRPr="00AC0412">
              <w:rPr>
                <w:bCs/>
                <w:sz w:val="24"/>
              </w:rPr>
              <w:softHyphen/>
              <w:t>ve medført et væsentligt ændret ud</w:t>
            </w:r>
            <w:r w:rsidRPr="00AC0412">
              <w:rPr>
                <w:bCs/>
                <w:sz w:val="24"/>
              </w:rPr>
              <w:softHyphen/>
              <w:t>fald af afgørelsen, hvis de havde fore</w:t>
            </w:r>
            <w:r w:rsidRPr="00AC0412">
              <w:rPr>
                <w:bCs/>
                <w:sz w:val="24"/>
              </w:rPr>
              <w:softHyphen/>
              <w:t>lig</w:t>
            </w:r>
            <w:r w:rsidRPr="00AC0412">
              <w:rPr>
                <w:bCs/>
                <w:sz w:val="24"/>
              </w:rPr>
              <w:softHyphen/>
              <w:t>get tidligere. De nye oplysninger skal forelægges nævnet inden for en af føl</w:t>
            </w:r>
            <w:r w:rsidRPr="00AC0412">
              <w:rPr>
                <w:bCs/>
                <w:sz w:val="24"/>
              </w:rPr>
              <w:softHyphen/>
              <w:t>gende frister:</w:t>
            </w:r>
          </w:p>
          <w:p w:rsidR="00D71DF3" w:rsidRPr="00AC0412" w:rsidRDefault="00D71DF3" w:rsidP="00270491">
            <w:pPr>
              <w:numPr>
                <w:ilvl w:val="0"/>
                <w:numId w:val="25"/>
              </w:numPr>
              <w:ind w:left="284" w:hanging="284"/>
              <w:jc w:val="both"/>
              <w:rPr>
                <w:bCs/>
                <w:sz w:val="24"/>
              </w:rPr>
            </w:pPr>
            <w:r w:rsidRPr="00AC0412">
              <w:rPr>
                <w:bCs/>
                <w:sz w:val="24"/>
              </w:rPr>
              <w:t>Fristen efter § 26, stk. 2, jf. § 27, for fremsættelse af en anmodning om genoptagelse.</w:t>
            </w:r>
          </w:p>
          <w:p w:rsidR="00D71DF3" w:rsidRPr="00AC0412" w:rsidRDefault="00D71DF3" w:rsidP="00270491">
            <w:pPr>
              <w:numPr>
                <w:ilvl w:val="0"/>
                <w:numId w:val="25"/>
              </w:numPr>
              <w:ind w:left="284" w:hanging="284"/>
              <w:jc w:val="both"/>
              <w:rPr>
                <w:bCs/>
                <w:sz w:val="24"/>
              </w:rPr>
            </w:pPr>
            <w:r w:rsidRPr="00AC0412">
              <w:rPr>
                <w:bCs/>
                <w:sz w:val="24"/>
              </w:rPr>
              <w:t>Fristen efter § 42, stk. 1, for ind</w:t>
            </w:r>
            <w:r w:rsidRPr="00AC0412">
              <w:rPr>
                <w:bCs/>
                <w:sz w:val="24"/>
              </w:rPr>
              <w:softHyphen/>
              <w:t>gi</w:t>
            </w:r>
            <w:r w:rsidRPr="00AC0412">
              <w:rPr>
                <w:bCs/>
                <w:sz w:val="24"/>
              </w:rPr>
              <w:softHyphen/>
              <w:t>vel</w:t>
            </w:r>
            <w:r w:rsidRPr="00AC0412">
              <w:rPr>
                <w:bCs/>
                <w:sz w:val="24"/>
              </w:rPr>
              <w:softHyphen/>
              <w:t>se af klage over skatteanke</w:t>
            </w:r>
            <w:r w:rsidRPr="00AC0412">
              <w:rPr>
                <w:bCs/>
                <w:sz w:val="24"/>
              </w:rPr>
              <w:softHyphen/>
              <w:t>næv</w:t>
            </w:r>
            <w:r w:rsidRPr="00AC0412">
              <w:rPr>
                <w:bCs/>
                <w:sz w:val="24"/>
              </w:rPr>
              <w:softHyphen/>
              <w:t>nets afgørelse til Landsskatteretten, el</w:t>
            </w:r>
            <w:r w:rsidRPr="00AC0412">
              <w:rPr>
                <w:bCs/>
                <w:sz w:val="24"/>
              </w:rPr>
              <w:softHyphen/>
              <w:t>ler inden Landsskatterettens be</w:t>
            </w:r>
            <w:r w:rsidRPr="00AC0412">
              <w:rPr>
                <w:bCs/>
                <w:sz w:val="24"/>
              </w:rPr>
              <w:softHyphen/>
              <w:t>hand</w:t>
            </w:r>
            <w:r w:rsidRPr="00AC0412">
              <w:rPr>
                <w:bCs/>
                <w:sz w:val="24"/>
              </w:rPr>
              <w:softHyphen/>
              <w:t>ling af sagen er afsluttet.</w:t>
            </w:r>
          </w:p>
          <w:p w:rsidR="00D71DF3" w:rsidRPr="00AC0412" w:rsidRDefault="00D71DF3" w:rsidP="00270491">
            <w:pPr>
              <w:numPr>
                <w:ilvl w:val="0"/>
                <w:numId w:val="25"/>
              </w:numPr>
              <w:ind w:left="284" w:hanging="284"/>
              <w:jc w:val="both"/>
              <w:rPr>
                <w:bCs/>
                <w:sz w:val="24"/>
              </w:rPr>
            </w:pPr>
            <w:r w:rsidRPr="00AC0412">
              <w:rPr>
                <w:bCs/>
                <w:sz w:val="24"/>
              </w:rPr>
              <w:t>Fristen efter § 48, stk. 3, for ind</w:t>
            </w:r>
            <w:r w:rsidRPr="00AC0412">
              <w:rPr>
                <w:bCs/>
                <w:sz w:val="24"/>
              </w:rPr>
              <w:softHyphen/>
              <w:t>brin</w:t>
            </w:r>
            <w:r w:rsidRPr="00AC0412">
              <w:rPr>
                <w:bCs/>
                <w:sz w:val="24"/>
              </w:rPr>
              <w:softHyphen/>
              <w:t>gelse af sagen for en domstol i 1. instans, eller inden dennes be</w:t>
            </w:r>
            <w:r w:rsidRPr="00AC0412">
              <w:rPr>
                <w:bCs/>
                <w:sz w:val="24"/>
              </w:rPr>
              <w:softHyphen/>
              <w:t>hand</w:t>
            </w:r>
            <w:r w:rsidRPr="00AC0412">
              <w:rPr>
                <w:bCs/>
                <w:sz w:val="24"/>
              </w:rPr>
              <w:softHyphen/>
              <w:t>ling af sagen er afsluttet.</w:t>
            </w:r>
          </w:p>
          <w:p w:rsidR="00D71DF3" w:rsidRPr="00AC0412" w:rsidRDefault="00D71DF3" w:rsidP="00270491">
            <w:pPr>
              <w:numPr>
                <w:ilvl w:val="0"/>
                <w:numId w:val="25"/>
              </w:numPr>
              <w:ind w:left="284" w:hanging="284"/>
              <w:jc w:val="both"/>
              <w:rPr>
                <w:bCs/>
                <w:sz w:val="24"/>
              </w:rPr>
            </w:pPr>
            <w:r w:rsidRPr="00AC0412">
              <w:rPr>
                <w:bCs/>
                <w:sz w:val="24"/>
              </w:rPr>
              <w:t>Fristen for anke eller kære af sagen til en domstol i 2. instans, eller in</w:t>
            </w:r>
            <w:r w:rsidRPr="00AC0412">
              <w:rPr>
                <w:bCs/>
                <w:sz w:val="24"/>
              </w:rPr>
              <w:softHyphen/>
              <w:t>den denne domstols behandling af sa</w:t>
            </w:r>
            <w:r w:rsidRPr="00AC0412">
              <w:rPr>
                <w:bCs/>
                <w:sz w:val="24"/>
              </w:rPr>
              <w:softHyphen/>
              <w:t>gen er afsluttet.</w:t>
            </w:r>
          </w:p>
          <w:p w:rsidR="00D71DF3" w:rsidRPr="00AC0412" w:rsidRDefault="00D71DF3" w:rsidP="00270491">
            <w:pPr>
              <w:numPr>
                <w:ilvl w:val="0"/>
                <w:numId w:val="25"/>
              </w:numPr>
              <w:ind w:left="284" w:hanging="284"/>
              <w:jc w:val="both"/>
              <w:rPr>
                <w:bCs/>
                <w:sz w:val="24"/>
              </w:rPr>
            </w:pPr>
            <w:r w:rsidRPr="00AC0412">
              <w:rPr>
                <w:bCs/>
                <w:sz w:val="24"/>
              </w:rPr>
              <w:t>Fristen for ansøgning om tredje</w:t>
            </w:r>
            <w:r w:rsidRPr="00AC0412">
              <w:rPr>
                <w:bCs/>
                <w:sz w:val="24"/>
              </w:rPr>
              <w:softHyphen/>
              <w:t>in</w:t>
            </w:r>
            <w:r w:rsidRPr="00AC0412">
              <w:rPr>
                <w:bCs/>
                <w:sz w:val="24"/>
              </w:rPr>
              <w:softHyphen/>
              <w:t>stans</w:t>
            </w:r>
            <w:r w:rsidRPr="00AC0412">
              <w:rPr>
                <w:bCs/>
                <w:sz w:val="24"/>
              </w:rPr>
              <w:softHyphen/>
              <w:t>bevilling, eller inden Høje</w:t>
            </w:r>
            <w:r w:rsidRPr="00AC0412">
              <w:rPr>
                <w:bCs/>
                <w:sz w:val="24"/>
              </w:rPr>
              <w:softHyphen/>
              <w:t>ste</w:t>
            </w:r>
            <w:r w:rsidRPr="00AC0412">
              <w:rPr>
                <w:bCs/>
                <w:sz w:val="24"/>
              </w:rPr>
              <w:softHyphen/>
              <w:t>rets behandling af sagen er afsluttet.</w:t>
            </w:r>
          </w:p>
          <w:p w:rsidR="00D71DF3" w:rsidRPr="00AC0412" w:rsidRDefault="00D71DF3" w:rsidP="00D71DF3">
            <w:pPr>
              <w:jc w:val="both"/>
              <w:rPr>
                <w:bCs/>
                <w:sz w:val="24"/>
              </w:rPr>
            </w:pPr>
            <w:r w:rsidRPr="00AC0412">
              <w:rPr>
                <w:bCs/>
                <w:sz w:val="24"/>
              </w:rPr>
              <w:t xml:space="preserve">   </w:t>
            </w:r>
            <w:r w:rsidRPr="00AC0412">
              <w:rPr>
                <w:bCs/>
                <w:i/>
                <w:sz w:val="24"/>
              </w:rPr>
              <w:t>Stk. 2.</w:t>
            </w:r>
            <w:r w:rsidRPr="00AC0412">
              <w:rPr>
                <w:bCs/>
                <w:sz w:val="24"/>
              </w:rPr>
              <w:t xml:space="preserve"> Skatteankenævnet kan imøde</w:t>
            </w:r>
            <w:r w:rsidRPr="00AC0412">
              <w:rPr>
                <w:bCs/>
                <w:sz w:val="24"/>
              </w:rPr>
              <w:softHyphen/>
              <w:t>kom</w:t>
            </w:r>
            <w:r w:rsidRPr="00AC0412">
              <w:rPr>
                <w:bCs/>
                <w:sz w:val="24"/>
              </w:rPr>
              <w:softHyphen/>
              <w:t>me en anmodning om genop</w:t>
            </w:r>
            <w:r w:rsidRPr="00AC0412">
              <w:rPr>
                <w:bCs/>
                <w:sz w:val="24"/>
              </w:rPr>
              <w:softHyphen/>
              <w:t>ta</w:t>
            </w:r>
            <w:r w:rsidRPr="00AC0412">
              <w:rPr>
                <w:bCs/>
                <w:sz w:val="24"/>
              </w:rPr>
              <w:softHyphen/>
              <w:t>gel</w:t>
            </w:r>
            <w:r w:rsidRPr="00AC0412">
              <w:rPr>
                <w:bCs/>
                <w:sz w:val="24"/>
              </w:rPr>
              <w:softHyphen/>
              <w:t>se, selv om betingelserne i stk. 1 ikke er opfyldt, hvis ganske særlige om</w:t>
            </w:r>
            <w:r w:rsidRPr="00AC0412">
              <w:rPr>
                <w:bCs/>
                <w:sz w:val="24"/>
              </w:rPr>
              <w:softHyphen/>
              <w:t>stæn</w:t>
            </w:r>
            <w:r w:rsidRPr="00AC0412">
              <w:rPr>
                <w:bCs/>
                <w:sz w:val="24"/>
              </w:rPr>
              <w:softHyphen/>
              <w:t>digheder taler derfor.</w:t>
            </w:r>
          </w:p>
          <w:p w:rsidR="00D06417" w:rsidRPr="00AC0412" w:rsidRDefault="00D06417" w:rsidP="00D06417">
            <w:pPr>
              <w:jc w:val="both"/>
              <w:rPr>
                <w:bCs/>
                <w:sz w:val="24"/>
              </w:rPr>
            </w:pPr>
          </w:p>
          <w:p w:rsidR="00C60CB1" w:rsidRPr="00AC0412" w:rsidRDefault="00C60CB1" w:rsidP="00D06417">
            <w:pPr>
              <w:jc w:val="both"/>
              <w:rPr>
                <w:bCs/>
                <w:sz w:val="24"/>
              </w:rPr>
            </w:pPr>
          </w:p>
          <w:p w:rsidR="00D71DF3" w:rsidRPr="00AC0412" w:rsidRDefault="00D71DF3" w:rsidP="00D71DF3">
            <w:pPr>
              <w:jc w:val="center"/>
              <w:rPr>
                <w:bCs/>
                <w:i/>
                <w:sz w:val="24"/>
              </w:rPr>
            </w:pPr>
            <w:r w:rsidRPr="00AC0412">
              <w:rPr>
                <w:bCs/>
                <w:i/>
                <w:sz w:val="24"/>
              </w:rPr>
              <w:t>Klage til vurderingsankenævnet</w:t>
            </w:r>
          </w:p>
          <w:p w:rsidR="00D06417" w:rsidRPr="00AC0412" w:rsidRDefault="00D06417" w:rsidP="00C60CB1">
            <w:pPr>
              <w:jc w:val="both"/>
              <w:rPr>
                <w:bCs/>
                <w:sz w:val="24"/>
              </w:rPr>
            </w:pPr>
          </w:p>
          <w:p w:rsidR="00C60CB1" w:rsidRPr="00AC0412" w:rsidRDefault="00C60CB1" w:rsidP="00C60CB1">
            <w:pPr>
              <w:jc w:val="both"/>
              <w:rPr>
                <w:bCs/>
                <w:sz w:val="24"/>
              </w:rPr>
            </w:pPr>
          </w:p>
          <w:p w:rsidR="00D71DF3" w:rsidRPr="00AC0412" w:rsidRDefault="00D71DF3" w:rsidP="00D71DF3">
            <w:pPr>
              <w:jc w:val="both"/>
              <w:rPr>
                <w:bCs/>
                <w:sz w:val="24"/>
              </w:rPr>
            </w:pPr>
            <w:r w:rsidRPr="00AC0412">
              <w:rPr>
                <w:bCs/>
                <w:sz w:val="24"/>
              </w:rPr>
              <w:t xml:space="preserve">   </w:t>
            </w:r>
            <w:r w:rsidRPr="00AC0412">
              <w:rPr>
                <w:b/>
                <w:bCs/>
                <w:sz w:val="24"/>
              </w:rPr>
              <w:t>§ 38.</w:t>
            </w:r>
            <w:r w:rsidRPr="00AC0412">
              <w:rPr>
                <w:bCs/>
                <w:sz w:val="24"/>
              </w:rPr>
              <w:t xml:space="preserve"> En klage til vurderingsanke</w:t>
            </w:r>
            <w:r w:rsidRPr="00AC0412">
              <w:rPr>
                <w:bCs/>
                <w:sz w:val="24"/>
              </w:rPr>
              <w:softHyphen/>
              <w:t>nævnet kan indgives af ejeren af den faste ejendom og af andre, der har en væsentlig, direkte retlig interesse i vurderingens resultat.</w:t>
            </w:r>
          </w:p>
          <w:p w:rsidR="00D71DF3" w:rsidRPr="00AC0412" w:rsidRDefault="00D71DF3" w:rsidP="00D71DF3">
            <w:pPr>
              <w:jc w:val="both"/>
              <w:rPr>
                <w:bCs/>
                <w:sz w:val="24"/>
              </w:rPr>
            </w:pPr>
            <w:r w:rsidRPr="00AC0412">
              <w:rPr>
                <w:bCs/>
                <w:sz w:val="24"/>
              </w:rPr>
              <w:t xml:space="preserve">   </w:t>
            </w:r>
            <w:r w:rsidRPr="00AC0412">
              <w:rPr>
                <w:bCs/>
                <w:i/>
                <w:sz w:val="24"/>
              </w:rPr>
              <w:t>Stk. 2.</w:t>
            </w:r>
            <w:r w:rsidRPr="00AC0412">
              <w:rPr>
                <w:bCs/>
                <w:sz w:val="24"/>
              </w:rPr>
              <w:t xml:space="preserve"> Klagen skal indgives skriftligt og begrundet til told- og skattefor</w:t>
            </w:r>
            <w:r w:rsidRPr="00AC0412">
              <w:rPr>
                <w:bCs/>
                <w:sz w:val="24"/>
              </w:rPr>
              <w:softHyphen/>
              <w:t>valt</w:t>
            </w:r>
            <w:r w:rsidRPr="00AC0412">
              <w:rPr>
                <w:bCs/>
                <w:sz w:val="24"/>
              </w:rPr>
              <w:softHyphen/>
              <w:t>ningen. Klagen skal være modtaget i told- og skatteforvaltningen senest 3 må</w:t>
            </w:r>
            <w:r w:rsidRPr="00AC0412">
              <w:rPr>
                <w:bCs/>
                <w:sz w:val="24"/>
              </w:rPr>
              <w:softHyphen/>
              <w:t>neder efter modtagelsen af den afgørelse, der klages over. Ved de almin</w:t>
            </w:r>
            <w:r w:rsidRPr="00AC0412">
              <w:rPr>
                <w:bCs/>
                <w:sz w:val="24"/>
              </w:rPr>
              <w:softHyphen/>
              <w:t>delige vurderinger eller omvur</w:t>
            </w:r>
            <w:r w:rsidRPr="00AC0412">
              <w:rPr>
                <w:bCs/>
                <w:sz w:val="24"/>
              </w:rPr>
              <w:softHyphen/>
              <w:t>de</w:t>
            </w:r>
            <w:r w:rsidRPr="00AC0412">
              <w:rPr>
                <w:bCs/>
                <w:sz w:val="24"/>
              </w:rPr>
              <w:softHyphen/>
              <w:t>ringer efter vurderingslovens § 1 el</w:t>
            </w:r>
            <w:r w:rsidRPr="00AC0412">
              <w:rPr>
                <w:bCs/>
                <w:sz w:val="24"/>
              </w:rPr>
              <w:softHyphen/>
              <w:t>ler § 3 skal klagen dog være modtaget se</w:t>
            </w:r>
            <w:r w:rsidRPr="00AC0412">
              <w:rPr>
                <w:bCs/>
                <w:sz w:val="24"/>
              </w:rPr>
              <w:softHyphen/>
              <w:t>nest den 1. juli i året efter vur</w:t>
            </w:r>
            <w:r w:rsidRPr="00AC0412">
              <w:rPr>
                <w:bCs/>
                <w:sz w:val="24"/>
              </w:rPr>
              <w:softHyphen/>
              <w:t>de</w:t>
            </w:r>
            <w:r w:rsidRPr="00AC0412">
              <w:rPr>
                <w:bCs/>
                <w:sz w:val="24"/>
              </w:rPr>
              <w:softHyphen/>
              <w:t>ringsåret, medmindre skatteministeren fastsætter en længere frist. Klagen afvises, hvis den indgives efter udløbet af fristen. Vurderingsankenævnet kan dog se bort fra en fristoverskridelse, hvis særlige omstændigheder taler derfor.</w:t>
            </w:r>
          </w:p>
          <w:p w:rsidR="00D71DF3" w:rsidRPr="00AC0412" w:rsidRDefault="00D71DF3" w:rsidP="00D71DF3">
            <w:pPr>
              <w:jc w:val="both"/>
              <w:rPr>
                <w:bCs/>
                <w:sz w:val="24"/>
              </w:rPr>
            </w:pPr>
            <w:r w:rsidRPr="00AC0412">
              <w:rPr>
                <w:bCs/>
                <w:sz w:val="24"/>
              </w:rPr>
              <w:t xml:space="preserve">   </w:t>
            </w:r>
            <w:r w:rsidRPr="00AC0412">
              <w:rPr>
                <w:bCs/>
                <w:i/>
                <w:sz w:val="24"/>
              </w:rPr>
              <w:t>Stk. 3.</w:t>
            </w:r>
            <w:r w:rsidRPr="00AC0412">
              <w:rPr>
                <w:bCs/>
                <w:sz w:val="24"/>
              </w:rPr>
              <w:t xml:space="preserve"> Hvis told- og skatteforvalt</w:t>
            </w:r>
            <w:r w:rsidRPr="00AC0412">
              <w:rPr>
                <w:bCs/>
                <w:sz w:val="24"/>
              </w:rPr>
              <w:softHyphen/>
              <w:t>nin</w:t>
            </w:r>
            <w:r w:rsidRPr="00AC0412">
              <w:rPr>
                <w:bCs/>
                <w:sz w:val="24"/>
              </w:rPr>
              <w:softHyphen/>
              <w:t>gen på grundlag af klagen finder an</w:t>
            </w:r>
            <w:r w:rsidRPr="00AC0412">
              <w:rPr>
                <w:bCs/>
                <w:sz w:val="24"/>
              </w:rPr>
              <w:softHyphen/>
              <w:t>led</w:t>
            </w:r>
            <w:r w:rsidRPr="00AC0412">
              <w:rPr>
                <w:bCs/>
                <w:sz w:val="24"/>
              </w:rPr>
              <w:softHyphen/>
              <w:t>ning til at genoptage afgørelsen, kan told- og skatteforvaltningen, hvis kla</w:t>
            </w:r>
            <w:r w:rsidRPr="00AC0412">
              <w:rPr>
                <w:bCs/>
                <w:sz w:val="24"/>
              </w:rPr>
              <w:softHyphen/>
              <w:t>geren er enig deri, genoptage afgø</w:t>
            </w:r>
            <w:r w:rsidRPr="00AC0412">
              <w:rPr>
                <w:bCs/>
                <w:sz w:val="24"/>
              </w:rPr>
              <w:softHyphen/>
              <w:t>rel</w:t>
            </w:r>
            <w:r w:rsidRPr="00AC0412">
              <w:rPr>
                <w:bCs/>
                <w:sz w:val="24"/>
              </w:rPr>
              <w:softHyphen/>
              <w:t>sen. I andre tilfælde videresender told- og skatteforvaltningen klagen til vurderingsankenævnet sammen med en udtalelse om klagen.</w:t>
            </w:r>
          </w:p>
          <w:p w:rsidR="00D71DF3" w:rsidRPr="00AC0412" w:rsidRDefault="00D71DF3" w:rsidP="00D71DF3">
            <w:pPr>
              <w:jc w:val="both"/>
              <w:rPr>
                <w:bCs/>
                <w:sz w:val="24"/>
              </w:rPr>
            </w:pPr>
            <w:r w:rsidRPr="00AC0412">
              <w:rPr>
                <w:bCs/>
                <w:sz w:val="24"/>
              </w:rPr>
              <w:t xml:space="preserve">   </w:t>
            </w:r>
            <w:r w:rsidRPr="00AC0412">
              <w:rPr>
                <w:bCs/>
                <w:i/>
                <w:sz w:val="24"/>
              </w:rPr>
              <w:t>Stk. 4.</w:t>
            </w:r>
            <w:r w:rsidRPr="00AC0412">
              <w:rPr>
                <w:bCs/>
                <w:sz w:val="24"/>
              </w:rPr>
              <w:t xml:space="preserve"> </w:t>
            </w:r>
            <w:r w:rsidR="00C60CB1" w:rsidRPr="00AC0412">
              <w:rPr>
                <w:bCs/>
                <w:sz w:val="24"/>
              </w:rPr>
              <w:t>---</w:t>
            </w:r>
          </w:p>
          <w:p w:rsidR="00D71DF3" w:rsidRPr="00AC0412" w:rsidRDefault="00D71DF3" w:rsidP="00D71DF3">
            <w:pPr>
              <w:jc w:val="both"/>
              <w:rPr>
                <w:bCs/>
                <w:sz w:val="24"/>
              </w:rPr>
            </w:pPr>
            <w:r w:rsidRPr="00AC0412">
              <w:rPr>
                <w:bCs/>
                <w:sz w:val="24"/>
              </w:rPr>
              <w:t xml:space="preserve">   </w:t>
            </w:r>
            <w:r w:rsidRPr="00AC0412">
              <w:rPr>
                <w:bCs/>
                <w:i/>
                <w:sz w:val="24"/>
              </w:rPr>
              <w:t>Stk. 5.</w:t>
            </w:r>
            <w:r w:rsidRPr="00AC0412">
              <w:rPr>
                <w:bCs/>
                <w:sz w:val="24"/>
              </w:rPr>
              <w:t xml:space="preserve"> Ved høringen efter stk. 4 skal der oplyses om, at sagens parter i øv</w:t>
            </w:r>
            <w:r w:rsidRPr="00AC0412">
              <w:rPr>
                <w:bCs/>
                <w:sz w:val="24"/>
              </w:rPr>
              <w:softHyphen/>
              <w:t>rigt har ret til at udtale sig skriftligt el</w:t>
            </w:r>
            <w:r w:rsidRPr="00AC0412">
              <w:rPr>
                <w:bCs/>
                <w:sz w:val="24"/>
              </w:rPr>
              <w:softHyphen/>
              <w:t>ler mundtligt over for vurderingsan</w:t>
            </w:r>
            <w:r w:rsidRPr="00AC0412">
              <w:rPr>
                <w:bCs/>
                <w:sz w:val="24"/>
              </w:rPr>
              <w:softHyphen/>
              <w:t>ke</w:t>
            </w:r>
            <w:r w:rsidRPr="00AC0412">
              <w:rPr>
                <w:bCs/>
                <w:sz w:val="24"/>
              </w:rPr>
              <w:softHyphen/>
              <w:t>nævnet. Vurderingsankenævnet kan, hvis udtalelsen ikke er afgivet inden for en rimelig tid, fastsætte en frist for afgivelse af udtalelsen.</w:t>
            </w:r>
          </w:p>
          <w:p w:rsidR="00D06417" w:rsidRPr="00AC0412" w:rsidRDefault="00D71DF3" w:rsidP="00954088">
            <w:pPr>
              <w:jc w:val="both"/>
              <w:rPr>
                <w:bCs/>
                <w:sz w:val="24"/>
              </w:rPr>
            </w:pPr>
            <w:r w:rsidRPr="00AC0412">
              <w:rPr>
                <w:bCs/>
                <w:sz w:val="24"/>
              </w:rPr>
              <w:t xml:space="preserve">   </w:t>
            </w:r>
            <w:r w:rsidRPr="00AC0412">
              <w:rPr>
                <w:bCs/>
                <w:i/>
                <w:sz w:val="24"/>
              </w:rPr>
              <w:t>Stk. 6-9.</w:t>
            </w:r>
            <w:r w:rsidRPr="00AC0412">
              <w:rPr>
                <w:bCs/>
                <w:sz w:val="24"/>
              </w:rPr>
              <w:t xml:space="preserve"> ---</w:t>
            </w:r>
          </w:p>
          <w:p w:rsidR="00D71DF3" w:rsidRPr="00AC0412" w:rsidRDefault="00D71DF3" w:rsidP="00954088">
            <w:pPr>
              <w:jc w:val="both"/>
              <w:rPr>
                <w:bCs/>
                <w:sz w:val="24"/>
              </w:rPr>
            </w:pPr>
          </w:p>
          <w:p w:rsidR="00C60CB1" w:rsidRPr="00AC0412" w:rsidRDefault="00C60CB1" w:rsidP="00954088">
            <w:pPr>
              <w:jc w:val="both"/>
              <w:rPr>
                <w:bCs/>
                <w:sz w:val="24"/>
              </w:rPr>
            </w:pPr>
          </w:p>
          <w:p w:rsidR="00C60CB1" w:rsidRPr="00AC0412" w:rsidRDefault="00C60CB1" w:rsidP="00954088">
            <w:pPr>
              <w:jc w:val="both"/>
              <w:rPr>
                <w:bCs/>
                <w:sz w:val="24"/>
              </w:rPr>
            </w:pPr>
          </w:p>
          <w:p w:rsidR="00C60CB1" w:rsidRPr="00AC0412" w:rsidRDefault="00C60CB1" w:rsidP="00954088">
            <w:pPr>
              <w:jc w:val="both"/>
              <w:rPr>
                <w:bCs/>
                <w:sz w:val="24"/>
              </w:rPr>
            </w:pPr>
          </w:p>
          <w:p w:rsidR="00C60CB1" w:rsidRPr="00AC0412" w:rsidRDefault="00C60CB1" w:rsidP="00954088">
            <w:pPr>
              <w:jc w:val="both"/>
              <w:rPr>
                <w:bCs/>
                <w:sz w:val="24"/>
              </w:rPr>
            </w:pPr>
          </w:p>
          <w:p w:rsidR="00C60CB1" w:rsidRDefault="00C60CB1" w:rsidP="00954088">
            <w:pPr>
              <w:jc w:val="both"/>
              <w:rPr>
                <w:bCs/>
                <w:sz w:val="24"/>
              </w:rPr>
            </w:pPr>
          </w:p>
          <w:p w:rsidR="00CC5D1A" w:rsidRDefault="00CC5D1A" w:rsidP="00954088">
            <w:pPr>
              <w:jc w:val="both"/>
              <w:rPr>
                <w:bCs/>
                <w:sz w:val="24"/>
              </w:rPr>
            </w:pPr>
          </w:p>
          <w:p w:rsidR="00CC5D1A" w:rsidRDefault="00CC5D1A" w:rsidP="00954088">
            <w:pPr>
              <w:jc w:val="both"/>
              <w:rPr>
                <w:bCs/>
                <w:sz w:val="24"/>
              </w:rPr>
            </w:pPr>
          </w:p>
          <w:p w:rsidR="00CC5D1A" w:rsidRDefault="00CC5D1A" w:rsidP="00954088">
            <w:pPr>
              <w:jc w:val="both"/>
              <w:rPr>
                <w:bCs/>
                <w:sz w:val="24"/>
              </w:rPr>
            </w:pPr>
          </w:p>
          <w:p w:rsidR="00CC5D1A" w:rsidRDefault="00CC5D1A" w:rsidP="00954088">
            <w:pPr>
              <w:jc w:val="both"/>
              <w:rPr>
                <w:bCs/>
                <w:sz w:val="24"/>
              </w:rPr>
            </w:pPr>
          </w:p>
          <w:p w:rsidR="00CC5D1A" w:rsidRPr="00AC0412" w:rsidRDefault="00CC5D1A" w:rsidP="00954088">
            <w:pPr>
              <w:jc w:val="both"/>
              <w:rPr>
                <w:bCs/>
                <w:sz w:val="24"/>
              </w:rPr>
            </w:pPr>
          </w:p>
          <w:p w:rsidR="00C60CB1" w:rsidRPr="00AC0412" w:rsidRDefault="00C60CB1" w:rsidP="00954088">
            <w:pPr>
              <w:jc w:val="both"/>
              <w:rPr>
                <w:bCs/>
                <w:sz w:val="24"/>
              </w:rPr>
            </w:pPr>
          </w:p>
          <w:p w:rsidR="00C60CB1" w:rsidRPr="00AC0412" w:rsidRDefault="00C60CB1" w:rsidP="00954088">
            <w:pPr>
              <w:jc w:val="both"/>
              <w:rPr>
                <w:bCs/>
                <w:sz w:val="24"/>
              </w:rPr>
            </w:pPr>
          </w:p>
          <w:p w:rsidR="00D71DF3" w:rsidRPr="00AC0412" w:rsidRDefault="00D71DF3" w:rsidP="00D71DF3">
            <w:pPr>
              <w:jc w:val="both"/>
              <w:rPr>
                <w:bCs/>
                <w:sz w:val="24"/>
              </w:rPr>
            </w:pPr>
            <w:r w:rsidRPr="00AC0412">
              <w:rPr>
                <w:bCs/>
                <w:sz w:val="24"/>
              </w:rPr>
              <w:t xml:space="preserve">   </w:t>
            </w:r>
            <w:r w:rsidRPr="00AC0412">
              <w:rPr>
                <w:b/>
                <w:bCs/>
                <w:sz w:val="24"/>
              </w:rPr>
              <w:t>§ 39.</w:t>
            </w:r>
            <w:r w:rsidRPr="00AC0412">
              <w:rPr>
                <w:bCs/>
                <w:sz w:val="24"/>
              </w:rPr>
              <w:t xml:space="preserve"> Vurderingsankenævnet kan efter anmodning fra en part genoptage en sag, der er påkendt eller afvist af vur</w:t>
            </w:r>
            <w:r w:rsidRPr="00AC0412">
              <w:rPr>
                <w:bCs/>
                <w:sz w:val="24"/>
              </w:rPr>
              <w:softHyphen/>
              <w:t>deringsankenævnet, hvis der fo</w:t>
            </w:r>
            <w:r w:rsidRPr="00AC0412">
              <w:rPr>
                <w:bCs/>
                <w:sz w:val="24"/>
              </w:rPr>
              <w:softHyphen/>
              <w:t>re</w:t>
            </w:r>
            <w:r w:rsidRPr="00AC0412">
              <w:rPr>
                <w:bCs/>
                <w:sz w:val="24"/>
              </w:rPr>
              <w:softHyphen/>
              <w:t>læg</w:t>
            </w:r>
            <w:r w:rsidRPr="00AC0412">
              <w:rPr>
                <w:bCs/>
                <w:sz w:val="24"/>
              </w:rPr>
              <w:softHyphen/>
              <w:t>ges nævnet oplysninger, som ikke tid</w:t>
            </w:r>
            <w:r w:rsidR="00366A97" w:rsidRPr="00AC0412">
              <w:rPr>
                <w:bCs/>
                <w:sz w:val="24"/>
              </w:rPr>
              <w:softHyphen/>
            </w:r>
            <w:r w:rsidRPr="00AC0412">
              <w:rPr>
                <w:bCs/>
                <w:sz w:val="24"/>
              </w:rPr>
              <w:t>ligere har været fremme under sagen, og det skønnes, at de nye op</w:t>
            </w:r>
            <w:r w:rsidR="00366A97" w:rsidRPr="00AC0412">
              <w:rPr>
                <w:bCs/>
                <w:sz w:val="24"/>
              </w:rPr>
              <w:softHyphen/>
            </w:r>
            <w:r w:rsidRPr="00AC0412">
              <w:rPr>
                <w:bCs/>
                <w:sz w:val="24"/>
              </w:rPr>
              <w:t>lys</w:t>
            </w:r>
            <w:r w:rsidR="00366A97" w:rsidRPr="00AC0412">
              <w:rPr>
                <w:bCs/>
                <w:sz w:val="24"/>
              </w:rPr>
              <w:softHyphen/>
            </w:r>
            <w:r w:rsidRPr="00AC0412">
              <w:rPr>
                <w:bCs/>
                <w:sz w:val="24"/>
              </w:rPr>
              <w:t>nin</w:t>
            </w:r>
            <w:r w:rsidR="00366A97" w:rsidRPr="00AC0412">
              <w:rPr>
                <w:bCs/>
                <w:sz w:val="24"/>
              </w:rPr>
              <w:softHyphen/>
            </w:r>
            <w:r w:rsidRPr="00AC0412">
              <w:rPr>
                <w:bCs/>
                <w:sz w:val="24"/>
              </w:rPr>
              <w:t>ger ville have medført et væsentligt æn</w:t>
            </w:r>
            <w:r w:rsidR="00366A97" w:rsidRPr="00AC0412">
              <w:rPr>
                <w:bCs/>
                <w:sz w:val="24"/>
              </w:rPr>
              <w:softHyphen/>
            </w:r>
            <w:r w:rsidRPr="00AC0412">
              <w:rPr>
                <w:bCs/>
                <w:sz w:val="24"/>
              </w:rPr>
              <w:t>dret udfald af afgørelsen, hvis de hav</w:t>
            </w:r>
            <w:r w:rsidR="00366A97" w:rsidRPr="00AC0412">
              <w:rPr>
                <w:bCs/>
                <w:sz w:val="24"/>
              </w:rPr>
              <w:softHyphen/>
            </w:r>
            <w:r w:rsidRPr="00AC0412">
              <w:rPr>
                <w:bCs/>
                <w:sz w:val="24"/>
              </w:rPr>
              <w:t>de foreligget tidligere. De nye op</w:t>
            </w:r>
            <w:r w:rsidR="00366A97" w:rsidRPr="00AC0412">
              <w:rPr>
                <w:bCs/>
                <w:sz w:val="24"/>
              </w:rPr>
              <w:softHyphen/>
            </w:r>
            <w:r w:rsidRPr="00AC0412">
              <w:rPr>
                <w:bCs/>
                <w:sz w:val="24"/>
              </w:rPr>
              <w:t>lys</w:t>
            </w:r>
            <w:r w:rsidR="00366A97" w:rsidRPr="00AC0412">
              <w:rPr>
                <w:bCs/>
                <w:sz w:val="24"/>
              </w:rPr>
              <w:softHyphen/>
            </w:r>
            <w:r w:rsidRPr="00AC0412">
              <w:rPr>
                <w:bCs/>
                <w:sz w:val="24"/>
              </w:rPr>
              <w:t>ninger skal forelægges nævnet inden for en af følgende frister:</w:t>
            </w:r>
          </w:p>
          <w:p w:rsidR="00366A97" w:rsidRPr="00AC0412" w:rsidRDefault="00D71DF3" w:rsidP="00270491">
            <w:pPr>
              <w:numPr>
                <w:ilvl w:val="0"/>
                <w:numId w:val="26"/>
              </w:numPr>
              <w:ind w:left="284" w:hanging="284"/>
              <w:jc w:val="both"/>
              <w:rPr>
                <w:bCs/>
                <w:sz w:val="24"/>
              </w:rPr>
            </w:pPr>
            <w:r w:rsidRPr="00AC0412">
              <w:rPr>
                <w:bCs/>
                <w:sz w:val="24"/>
              </w:rPr>
              <w:t>Fristen efter § 33, stk. 2, for fremsættelse af anmodning om genoptagelse.</w:t>
            </w:r>
          </w:p>
          <w:p w:rsidR="00366A97" w:rsidRPr="00AC0412" w:rsidRDefault="00D71DF3" w:rsidP="00270491">
            <w:pPr>
              <w:numPr>
                <w:ilvl w:val="0"/>
                <w:numId w:val="26"/>
              </w:numPr>
              <w:ind w:left="284" w:hanging="284"/>
              <w:jc w:val="both"/>
              <w:rPr>
                <w:bCs/>
                <w:sz w:val="24"/>
              </w:rPr>
            </w:pPr>
            <w:r w:rsidRPr="00AC0412">
              <w:rPr>
                <w:bCs/>
                <w:sz w:val="24"/>
              </w:rPr>
              <w:t>Fristen efter § 42, stk. 1, for ind</w:t>
            </w:r>
            <w:r w:rsidR="00366A97" w:rsidRPr="00AC0412">
              <w:rPr>
                <w:bCs/>
                <w:sz w:val="24"/>
              </w:rPr>
              <w:softHyphen/>
            </w:r>
            <w:r w:rsidRPr="00AC0412">
              <w:rPr>
                <w:bCs/>
                <w:sz w:val="24"/>
              </w:rPr>
              <w:t>gi</w:t>
            </w:r>
            <w:r w:rsidR="00366A97" w:rsidRPr="00AC0412">
              <w:rPr>
                <w:bCs/>
                <w:sz w:val="24"/>
              </w:rPr>
              <w:softHyphen/>
            </w:r>
            <w:r w:rsidRPr="00AC0412">
              <w:rPr>
                <w:bCs/>
                <w:sz w:val="24"/>
              </w:rPr>
              <w:t>velse af klage over vurderings</w:t>
            </w:r>
            <w:r w:rsidR="00366A97" w:rsidRPr="00AC0412">
              <w:rPr>
                <w:bCs/>
                <w:sz w:val="24"/>
              </w:rPr>
              <w:softHyphen/>
            </w:r>
            <w:r w:rsidRPr="00AC0412">
              <w:rPr>
                <w:bCs/>
                <w:sz w:val="24"/>
              </w:rPr>
              <w:t>anke</w:t>
            </w:r>
            <w:r w:rsidR="00366A97" w:rsidRPr="00AC0412">
              <w:rPr>
                <w:bCs/>
                <w:sz w:val="24"/>
              </w:rPr>
              <w:softHyphen/>
            </w:r>
            <w:r w:rsidRPr="00AC0412">
              <w:rPr>
                <w:bCs/>
                <w:sz w:val="24"/>
              </w:rPr>
              <w:t>nævnets afgørelse til Landsskat</w:t>
            </w:r>
            <w:r w:rsidR="00366A97" w:rsidRPr="00AC0412">
              <w:rPr>
                <w:bCs/>
                <w:sz w:val="24"/>
              </w:rPr>
              <w:softHyphen/>
            </w:r>
            <w:r w:rsidRPr="00AC0412">
              <w:rPr>
                <w:bCs/>
                <w:sz w:val="24"/>
              </w:rPr>
              <w:t>te</w:t>
            </w:r>
            <w:r w:rsidR="00366A97" w:rsidRPr="00AC0412">
              <w:rPr>
                <w:bCs/>
                <w:sz w:val="24"/>
              </w:rPr>
              <w:softHyphen/>
            </w:r>
            <w:r w:rsidRPr="00AC0412">
              <w:rPr>
                <w:bCs/>
                <w:sz w:val="24"/>
              </w:rPr>
              <w:t>ret</w:t>
            </w:r>
            <w:r w:rsidR="00366A97" w:rsidRPr="00AC0412">
              <w:rPr>
                <w:bCs/>
                <w:sz w:val="24"/>
              </w:rPr>
              <w:softHyphen/>
            </w:r>
            <w:r w:rsidRPr="00AC0412">
              <w:rPr>
                <w:bCs/>
                <w:sz w:val="24"/>
              </w:rPr>
              <w:t>ten, eller inden Landsskatte</w:t>
            </w:r>
            <w:r w:rsidR="00366A97" w:rsidRPr="00AC0412">
              <w:rPr>
                <w:bCs/>
                <w:sz w:val="24"/>
              </w:rPr>
              <w:softHyphen/>
            </w:r>
            <w:r w:rsidRPr="00AC0412">
              <w:rPr>
                <w:bCs/>
                <w:sz w:val="24"/>
              </w:rPr>
              <w:t>ret</w:t>
            </w:r>
            <w:r w:rsidR="00366A97" w:rsidRPr="00AC0412">
              <w:rPr>
                <w:bCs/>
                <w:sz w:val="24"/>
              </w:rPr>
              <w:softHyphen/>
            </w:r>
            <w:r w:rsidRPr="00AC0412">
              <w:rPr>
                <w:bCs/>
                <w:sz w:val="24"/>
              </w:rPr>
              <w:t>tens behandling af sagen er afslut</w:t>
            </w:r>
            <w:r w:rsidR="00366A97" w:rsidRPr="00AC0412">
              <w:rPr>
                <w:bCs/>
                <w:sz w:val="24"/>
              </w:rPr>
              <w:softHyphen/>
            </w:r>
            <w:r w:rsidRPr="00AC0412">
              <w:rPr>
                <w:bCs/>
                <w:sz w:val="24"/>
              </w:rPr>
              <w:t>tet.</w:t>
            </w:r>
          </w:p>
          <w:p w:rsidR="00366A97" w:rsidRPr="00AC0412" w:rsidRDefault="00D71DF3" w:rsidP="00270491">
            <w:pPr>
              <w:numPr>
                <w:ilvl w:val="0"/>
                <w:numId w:val="26"/>
              </w:numPr>
              <w:ind w:left="284" w:hanging="284"/>
              <w:jc w:val="both"/>
              <w:rPr>
                <w:bCs/>
                <w:sz w:val="24"/>
              </w:rPr>
            </w:pPr>
            <w:r w:rsidRPr="00AC0412">
              <w:rPr>
                <w:bCs/>
                <w:sz w:val="24"/>
              </w:rPr>
              <w:t>Fristen efter § 48, stk. 3, for ind</w:t>
            </w:r>
            <w:r w:rsidR="00366A97" w:rsidRPr="00AC0412">
              <w:rPr>
                <w:bCs/>
                <w:sz w:val="24"/>
              </w:rPr>
              <w:softHyphen/>
            </w:r>
            <w:r w:rsidRPr="00AC0412">
              <w:rPr>
                <w:bCs/>
                <w:sz w:val="24"/>
              </w:rPr>
              <w:t>brin</w:t>
            </w:r>
            <w:r w:rsidR="00366A97" w:rsidRPr="00AC0412">
              <w:rPr>
                <w:bCs/>
                <w:sz w:val="24"/>
              </w:rPr>
              <w:softHyphen/>
            </w:r>
            <w:r w:rsidRPr="00AC0412">
              <w:rPr>
                <w:bCs/>
                <w:sz w:val="24"/>
              </w:rPr>
              <w:t>gelse af sagen for en domstol i 1. instans, eller inden dennes be</w:t>
            </w:r>
            <w:r w:rsidR="00366A97" w:rsidRPr="00AC0412">
              <w:rPr>
                <w:bCs/>
                <w:sz w:val="24"/>
              </w:rPr>
              <w:softHyphen/>
            </w:r>
            <w:r w:rsidRPr="00AC0412">
              <w:rPr>
                <w:bCs/>
                <w:sz w:val="24"/>
              </w:rPr>
              <w:t>hand</w:t>
            </w:r>
            <w:r w:rsidR="00366A97" w:rsidRPr="00AC0412">
              <w:rPr>
                <w:bCs/>
                <w:sz w:val="24"/>
              </w:rPr>
              <w:softHyphen/>
            </w:r>
            <w:r w:rsidRPr="00AC0412">
              <w:rPr>
                <w:bCs/>
                <w:sz w:val="24"/>
              </w:rPr>
              <w:t>ling af sagen er afsluttet.</w:t>
            </w:r>
          </w:p>
          <w:p w:rsidR="00366A97" w:rsidRPr="00AC0412" w:rsidRDefault="00D71DF3" w:rsidP="00270491">
            <w:pPr>
              <w:numPr>
                <w:ilvl w:val="0"/>
                <w:numId w:val="26"/>
              </w:numPr>
              <w:ind w:left="284" w:hanging="284"/>
              <w:jc w:val="both"/>
              <w:rPr>
                <w:bCs/>
                <w:sz w:val="24"/>
              </w:rPr>
            </w:pPr>
            <w:r w:rsidRPr="00AC0412">
              <w:rPr>
                <w:bCs/>
                <w:sz w:val="24"/>
              </w:rPr>
              <w:t>Fristen for anke eller kære af sagen til en domstol i 2. instans, eller inden denne domstols behandling af sagen er afsluttet.</w:t>
            </w:r>
          </w:p>
          <w:p w:rsidR="00D71DF3" w:rsidRPr="00AC0412" w:rsidRDefault="00D71DF3" w:rsidP="00270491">
            <w:pPr>
              <w:numPr>
                <w:ilvl w:val="0"/>
                <w:numId w:val="26"/>
              </w:numPr>
              <w:ind w:left="284" w:hanging="284"/>
              <w:jc w:val="both"/>
              <w:rPr>
                <w:bCs/>
                <w:sz w:val="24"/>
              </w:rPr>
            </w:pPr>
            <w:r w:rsidRPr="00AC0412">
              <w:rPr>
                <w:bCs/>
                <w:sz w:val="24"/>
              </w:rPr>
              <w:t>Fristen for ansøgning om tredjeinstansbevilling, eller inden Højesterets behandling af sagen er afsluttet.</w:t>
            </w:r>
          </w:p>
          <w:p w:rsidR="00D71DF3" w:rsidRPr="00AC0412" w:rsidRDefault="00366A97" w:rsidP="00D71DF3">
            <w:pPr>
              <w:jc w:val="both"/>
              <w:rPr>
                <w:bCs/>
                <w:sz w:val="24"/>
              </w:rPr>
            </w:pPr>
            <w:r w:rsidRPr="00AC0412">
              <w:rPr>
                <w:bCs/>
                <w:sz w:val="24"/>
              </w:rPr>
              <w:t xml:space="preserve">   </w:t>
            </w:r>
            <w:r w:rsidR="00D71DF3" w:rsidRPr="00AC0412">
              <w:rPr>
                <w:bCs/>
                <w:i/>
                <w:sz w:val="24"/>
              </w:rPr>
              <w:t>Stk. 2.</w:t>
            </w:r>
            <w:r w:rsidR="00D71DF3" w:rsidRPr="00AC0412">
              <w:rPr>
                <w:bCs/>
                <w:sz w:val="24"/>
              </w:rPr>
              <w:t xml:space="preserve"> Vurderingsankenævnet kan imø</w:t>
            </w:r>
            <w:r w:rsidRPr="00AC0412">
              <w:rPr>
                <w:bCs/>
                <w:sz w:val="24"/>
              </w:rPr>
              <w:softHyphen/>
            </w:r>
            <w:r w:rsidR="00D71DF3" w:rsidRPr="00AC0412">
              <w:rPr>
                <w:bCs/>
                <w:sz w:val="24"/>
              </w:rPr>
              <w:t>dekomme en anmodning om gen</w:t>
            </w:r>
            <w:r w:rsidRPr="00AC0412">
              <w:rPr>
                <w:bCs/>
                <w:sz w:val="24"/>
              </w:rPr>
              <w:softHyphen/>
            </w:r>
            <w:r w:rsidR="00D71DF3" w:rsidRPr="00AC0412">
              <w:rPr>
                <w:bCs/>
                <w:sz w:val="24"/>
              </w:rPr>
              <w:t>op</w:t>
            </w:r>
            <w:r w:rsidRPr="00AC0412">
              <w:rPr>
                <w:bCs/>
                <w:sz w:val="24"/>
              </w:rPr>
              <w:softHyphen/>
            </w:r>
            <w:r w:rsidR="00D71DF3" w:rsidRPr="00AC0412">
              <w:rPr>
                <w:bCs/>
                <w:sz w:val="24"/>
              </w:rPr>
              <w:t>tagelse, selv om betingelserne i stk. 1 ikke er opfyldt, hvis ganske særlige omstændigheder taler derfor.</w:t>
            </w:r>
          </w:p>
          <w:p w:rsidR="00D71DF3" w:rsidRPr="00AC0412" w:rsidRDefault="00D71DF3" w:rsidP="00954088">
            <w:pPr>
              <w:jc w:val="both"/>
              <w:rPr>
                <w:bCs/>
                <w:sz w:val="24"/>
              </w:rPr>
            </w:pPr>
          </w:p>
          <w:p w:rsidR="0098550E" w:rsidRPr="00AC0412" w:rsidRDefault="0098550E" w:rsidP="00954088">
            <w:pPr>
              <w:jc w:val="both"/>
              <w:rPr>
                <w:bCs/>
                <w:sz w:val="24"/>
              </w:rPr>
            </w:pPr>
          </w:p>
          <w:p w:rsidR="00366A97" w:rsidRPr="00AC0412" w:rsidRDefault="00366A97" w:rsidP="00366A97">
            <w:pPr>
              <w:jc w:val="center"/>
              <w:rPr>
                <w:bCs/>
                <w:i/>
                <w:sz w:val="24"/>
              </w:rPr>
            </w:pPr>
            <w:r w:rsidRPr="00AC0412">
              <w:rPr>
                <w:bCs/>
                <w:i/>
                <w:sz w:val="24"/>
              </w:rPr>
              <w:t>Klage til motorankenævnet</w:t>
            </w:r>
          </w:p>
          <w:p w:rsidR="00D71DF3" w:rsidRPr="00AC0412" w:rsidRDefault="00D71DF3" w:rsidP="00954088">
            <w:pPr>
              <w:jc w:val="both"/>
              <w:rPr>
                <w:bCs/>
                <w:sz w:val="24"/>
              </w:rPr>
            </w:pPr>
          </w:p>
          <w:p w:rsidR="0098550E" w:rsidRPr="00AC0412" w:rsidRDefault="0098550E" w:rsidP="00954088">
            <w:pPr>
              <w:jc w:val="both"/>
              <w:rPr>
                <w:bCs/>
                <w:sz w:val="24"/>
              </w:rPr>
            </w:pPr>
          </w:p>
          <w:p w:rsidR="00366A97" w:rsidRPr="00AC0412" w:rsidRDefault="00366A97" w:rsidP="00366A97">
            <w:pPr>
              <w:jc w:val="both"/>
              <w:rPr>
                <w:bCs/>
                <w:sz w:val="24"/>
              </w:rPr>
            </w:pPr>
            <w:r w:rsidRPr="00AC0412">
              <w:rPr>
                <w:bCs/>
                <w:sz w:val="24"/>
              </w:rPr>
              <w:t xml:space="preserve">   </w:t>
            </w:r>
            <w:r w:rsidRPr="00AC0412">
              <w:rPr>
                <w:b/>
                <w:bCs/>
                <w:sz w:val="24"/>
              </w:rPr>
              <w:t>§ 39 a.</w:t>
            </w:r>
            <w:r w:rsidRPr="00AC0412">
              <w:rPr>
                <w:bCs/>
                <w:sz w:val="24"/>
              </w:rPr>
              <w:t xml:space="preserve"> En klage til motoranke</w:t>
            </w:r>
            <w:r w:rsidRPr="00AC0412">
              <w:rPr>
                <w:bCs/>
                <w:sz w:val="24"/>
              </w:rPr>
              <w:softHyphen/>
              <w:t>næv</w:t>
            </w:r>
            <w:r w:rsidRPr="00AC0412">
              <w:rPr>
                <w:bCs/>
                <w:sz w:val="24"/>
              </w:rPr>
              <w:softHyphen/>
              <w:t>net kan indgives af enhver, der har en væsentlig, direkte og individuel retlig interesse i den afgørelse, der klages over.</w:t>
            </w:r>
          </w:p>
          <w:p w:rsidR="00366A97" w:rsidRPr="00AC0412" w:rsidRDefault="00366A97" w:rsidP="00366A97">
            <w:pPr>
              <w:jc w:val="both"/>
              <w:rPr>
                <w:bCs/>
                <w:sz w:val="24"/>
              </w:rPr>
            </w:pPr>
            <w:r w:rsidRPr="00AC0412">
              <w:rPr>
                <w:bCs/>
                <w:sz w:val="24"/>
              </w:rPr>
              <w:t xml:space="preserve">   </w:t>
            </w:r>
            <w:r w:rsidRPr="00AC0412">
              <w:rPr>
                <w:bCs/>
                <w:i/>
                <w:sz w:val="24"/>
              </w:rPr>
              <w:t>Stk. 2.</w:t>
            </w:r>
            <w:r w:rsidRPr="00AC0412">
              <w:rPr>
                <w:bCs/>
                <w:sz w:val="24"/>
              </w:rPr>
              <w:t xml:space="preserve"> Klagen skal indgives skriftligt og begrundet til told- og skatte</w:t>
            </w:r>
            <w:r w:rsidRPr="00AC0412">
              <w:rPr>
                <w:bCs/>
                <w:sz w:val="24"/>
              </w:rPr>
              <w:softHyphen/>
              <w:t>forvalt</w:t>
            </w:r>
            <w:r w:rsidRPr="00AC0412">
              <w:rPr>
                <w:bCs/>
                <w:sz w:val="24"/>
              </w:rPr>
              <w:softHyphen/>
              <w:t>ningen. Klagen skal være modtaget i told- og skatteforvaltningen senest 3 måneder efter modtagelsen af den afgørelse, der klages over. Klagen afvises, hvis den indgives efter udløbet af fristen. Motorankenævnet kan dog se bort fra en fristoverskridelse, hvis særlige omstændigheder taler derfor.</w:t>
            </w:r>
          </w:p>
          <w:p w:rsidR="00366A97" w:rsidRPr="00AC0412" w:rsidRDefault="00366A97" w:rsidP="00366A97">
            <w:pPr>
              <w:jc w:val="both"/>
              <w:rPr>
                <w:bCs/>
                <w:sz w:val="24"/>
              </w:rPr>
            </w:pPr>
            <w:r w:rsidRPr="00AC0412">
              <w:rPr>
                <w:bCs/>
                <w:sz w:val="24"/>
              </w:rPr>
              <w:t xml:space="preserve">   </w:t>
            </w:r>
            <w:r w:rsidRPr="00AC0412">
              <w:rPr>
                <w:bCs/>
                <w:i/>
                <w:sz w:val="24"/>
              </w:rPr>
              <w:t>Stk. 3.</w:t>
            </w:r>
            <w:r w:rsidRPr="00AC0412">
              <w:rPr>
                <w:bCs/>
                <w:sz w:val="24"/>
              </w:rPr>
              <w:t xml:space="preserve"> Hvis told- og skatteforvalt</w:t>
            </w:r>
            <w:r w:rsidRPr="00AC0412">
              <w:rPr>
                <w:bCs/>
                <w:sz w:val="24"/>
              </w:rPr>
              <w:softHyphen/>
              <w:t>nin</w:t>
            </w:r>
            <w:r w:rsidRPr="00AC0412">
              <w:rPr>
                <w:bCs/>
                <w:sz w:val="24"/>
              </w:rPr>
              <w:softHyphen/>
              <w:t>gen på grundlag af klagen finder an</w:t>
            </w:r>
            <w:r w:rsidRPr="00AC0412">
              <w:rPr>
                <w:bCs/>
                <w:sz w:val="24"/>
              </w:rPr>
              <w:softHyphen/>
              <w:t>led</w:t>
            </w:r>
            <w:r w:rsidRPr="00AC0412">
              <w:rPr>
                <w:bCs/>
                <w:sz w:val="24"/>
              </w:rPr>
              <w:softHyphen/>
              <w:t>ning til at genoptage afgørelsen, kan told- og skatteforvaltningen gen</w:t>
            </w:r>
            <w:r w:rsidRPr="00AC0412">
              <w:rPr>
                <w:bCs/>
                <w:sz w:val="24"/>
              </w:rPr>
              <w:softHyphen/>
              <w:t>op</w:t>
            </w:r>
            <w:r w:rsidRPr="00AC0412">
              <w:rPr>
                <w:bCs/>
                <w:sz w:val="24"/>
              </w:rPr>
              <w:softHyphen/>
              <w:t>tage afgørelsen, hvis klageren er enig deri. I andre tilfælde videresender told- og skatteforvaltningen klagen til motorankenævnet sammen med en udtalelse om klagen.</w:t>
            </w:r>
          </w:p>
          <w:p w:rsidR="00366A97" w:rsidRPr="00AC0412" w:rsidRDefault="00366A97" w:rsidP="00366A97">
            <w:pPr>
              <w:jc w:val="both"/>
              <w:rPr>
                <w:bCs/>
                <w:sz w:val="24"/>
              </w:rPr>
            </w:pPr>
            <w:r w:rsidRPr="00AC0412">
              <w:rPr>
                <w:bCs/>
                <w:sz w:val="24"/>
              </w:rPr>
              <w:t xml:space="preserve">   </w:t>
            </w:r>
            <w:r w:rsidRPr="00AC0412">
              <w:rPr>
                <w:bCs/>
                <w:i/>
                <w:sz w:val="24"/>
              </w:rPr>
              <w:t>Stk. 4.</w:t>
            </w:r>
            <w:r w:rsidRPr="00AC0412">
              <w:rPr>
                <w:bCs/>
                <w:sz w:val="24"/>
              </w:rPr>
              <w:t xml:space="preserve"> </w:t>
            </w:r>
            <w:r w:rsidR="0098550E" w:rsidRPr="00AC0412">
              <w:rPr>
                <w:bCs/>
                <w:sz w:val="24"/>
              </w:rPr>
              <w:t>---</w:t>
            </w:r>
          </w:p>
          <w:p w:rsidR="00366A97" w:rsidRPr="00AC0412" w:rsidRDefault="00366A97" w:rsidP="00366A97">
            <w:pPr>
              <w:jc w:val="both"/>
              <w:rPr>
                <w:bCs/>
                <w:sz w:val="24"/>
              </w:rPr>
            </w:pPr>
            <w:r w:rsidRPr="00AC0412">
              <w:rPr>
                <w:bCs/>
                <w:sz w:val="24"/>
              </w:rPr>
              <w:t xml:space="preserve">   </w:t>
            </w:r>
            <w:r w:rsidRPr="00AC0412">
              <w:rPr>
                <w:bCs/>
                <w:i/>
                <w:sz w:val="24"/>
              </w:rPr>
              <w:t>Stk. 5.</w:t>
            </w:r>
            <w:r w:rsidRPr="00AC0412">
              <w:rPr>
                <w:bCs/>
                <w:sz w:val="24"/>
              </w:rPr>
              <w:t xml:space="preserve"> Ved høringen efter stk. 4 skal der oplyses om, at sagens parter i øv</w:t>
            </w:r>
            <w:r w:rsidRPr="00AC0412">
              <w:rPr>
                <w:bCs/>
                <w:sz w:val="24"/>
              </w:rPr>
              <w:softHyphen/>
              <w:t>rigt har ret til at udtale sig skriftligt el</w:t>
            </w:r>
            <w:r w:rsidRPr="00AC0412">
              <w:rPr>
                <w:bCs/>
                <w:sz w:val="24"/>
              </w:rPr>
              <w:softHyphen/>
              <w:t>ler mundtligt over for motor</w:t>
            </w:r>
            <w:r w:rsidRPr="00AC0412">
              <w:rPr>
                <w:bCs/>
                <w:sz w:val="24"/>
              </w:rPr>
              <w:softHyphen/>
              <w:t>anke</w:t>
            </w:r>
            <w:r w:rsidRPr="00AC0412">
              <w:rPr>
                <w:bCs/>
                <w:sz w:val="24"/>
              </w:rPr>
              <w:softHyphen/>
              <w:t>næv</w:t>
            </w:r>
            <w:r w:rsidRPr="00AC0412">
              <w:rPr>
                <w:bCs/>
                <w:sz w:val="24"/>
              </w:rPr>
              <w:softHyphen/>
              <w:t>net. Motorankenævnet kan, hvis udtalelsen ikke er afgivet inden for en rimelig frist, fastsætte en frist for afgivelse af udtalelsen.</w:t>
            </w:r>
          </w:p>
          <w:p w:rsidR="00366A97" w:rsidRPr="00AC0412" w:rsidRDefault="00366A97" w:rsidP="00954088">
            <w:pPr>
              <w:jc w:val="both"/>
              <w:rPr>
                <w:bCs/>
                <w:sz w:val="24"/>
              </w:rPr>
            </w:pPr>
            <w:r w:rsidRPr="00AC0412">
              <w:rPr>
                <w:bCs/>
                <w:sz w:val="24"/>
              </w:rPr>
              <w:t xml:space="preserve">   Stk.6-8. ---</w:t>
            </w:r>
          </w:p>
          <w:p w:rsidR="00366A97" w:rsidRPr="00AC0412" w:rsidRDefault="00366A97" w:rsidP="00954088">
            <w:pPr>
              <w:jc w:val="both"/>
              <w:rPr>
                <w:bCs/>
                <w:sz w:val="24"/>
              </w:rPr>
            </w:pPr>
          </w:p>
          <w:p w:rsidR="00BD53A4" w:rsidRPr="00AC0412" w:rsidRDefault="00BD53A4" w:rsidP="00BD53A4">
            <w:pPr>
              <w:jc w:val="both"/>
              <w:rPr>
                <w:bCs/>
                <w:sz w:val="24"/>
              </w:rPr>
            </w:pPr>
            <w:r w:rsidRPr="00AC0412">
              <w:rPr>
                <w:bCs/>
                <w:sz w:val="24"/>
              </w:rPr>
              <w:t xml:space="preserve">   </w:t>
            </w:r>
            <w:r w:rsidRPr="00AC0412">
              <w:rPr>
                <w:b/>
                <w:bCs/>
                <w:sz w:val="24"/>
              </w:rPr>
              <w:t>§ 39 b.</w:t>
            </w:r>
            <w:r w:rsidRPr="00AC0412">
              <w:rPr>
                <w:bCs/>
                <w:sz w:val="24"/>
              </w:rPr>
              <w:t xml:space="preserve"> Motorankenævnet kan efter an</w:t>
            </w:r>
            <w:r w:rsidRPr="00AC0412">
              <w:rPr>
                <w:bCs/>
                <w:sz w:val="24"/>
              </w:rPr>
              <w:softHyphen/>
              <w:t>modning fra en part genoptage en sag, der er påkendt eller afvist af mo</w:t>
            </w:r>
            <w:r w:rsidRPr="00AC0412">
              <w:rPr>
                <w:bCs/>
                <w:sz w:val="24"/>
              </w:rPr>
              <w:softHyphen/>
              <w:t>tor</w:t>
            </w:r>
            <w:r w:rsidRPr="00AC0412">
              <w:rPr>
                <w:bCs/>
                <w:sz w:val="24"/>
              </w:rPr>
              <w:softHyphen/>
              <w:t>ankenævnet, hvis der forelægges nævnet oplysninger, som ikke tidligere har været fremme under sagen, og det skønnes, at de nye oplysninger ville ha</w:t>
            </w:r>
            <w:r w:rsidRPr="00AC0412">
              <w:rPr>
                <w:bCs/>
                <w:sz w:val="24"/>
              </w:rPr>
              <w:softHyphen/>
              <w:t>ve medført et væsentligt ændret ud</w:t>
            </w:r>
            <w:r w:rsidRPr="00AC0412">
              <w:rPr>
                <w:bCs/>
                <w:sz w:val="24"/>
              </w:rPr>
              <w:softHyphen/>
              <w:t>fald af afgørelsen, hvis de havde fore</w:t>
            </w:r>
            <w:r w:rsidRPr="00AC0412">
              <w:rPr>
                <w:bCs/>
                <w:sz w:val="24"/>
              </w:rPr>
              <w:softHyphen/>
              <w:t>lig</w:t>
            </w:r>
            <w:r w:rsidRPr="00AC0412">
              <w:rPr>
                <w:bCs/>
                <w:sz w:val="24"/>
              </w:rPr>
              <w:softHyphen/>
              <w:t>get tidligere. De nye oplysninger skal forelægges nævnet inden for en af følgende frister:</w:t>
            </w:r>
          </w:p>
          <w:p w:rsidR="00BD53A4" w:rsidRPr="00AC0412" w:rsidRDefault="00BD53A4" w:rsidP="00270491">
            <w:pPr>
              <w:numPr>
                <w:ilvl w:val="0"/>
                <w:numId w:val="27"/>
              </w:numPr>
              <w:ind w:left="284" w:hanging="284"/>
              <w:jc w:val="both"/>
              <w:rPr>
                <w:bCs/>
                <w:sz w:val="24"/>
              </w:rPr>
            </w:pPr>
            <w:r w:rsidRPr="00AC0412">
              <w:rPr>
                <w:bCs/>
                <w:sz w:val="24"/>
              </w:rPr>
              <w:t>Fristen efter § 31, stk. 2, for frem</w:t>
            </w:r>
            <w:r w:rsidRPr="00AC0412">
              <w:rPr>
                <w:bCs/>
                <w:sz w:val="24"/>
              </w:rPr>
              <w:softHyphen/>
              <w:t>sæt</w:t>
            </w:r>
            <w:r w:rsidRPr="00AC0412">
              <w:rPr>
                <w:bCs/>
                <w:sz w:val="24"/>
              </w:rPr>
              <w:softHyphen/>
              <w:t>telse af anmodning om genop</w:t>
            </w:r>
            <w:r w:rsidRPr="00AC0412">
              <w:rPr>
                <w:bCs/>
                <w:sz w:val="24"/>
              </w:rPr>
              <w:softHyphen/>
              <w:t>ta</w:t>
            </w:r>
            <w:r w:rsidRPr="00AC0412">
              <w:rPr>
                <w:bCs/>
                <w:sz w:val="24"/>
              </w:rPr>
              <w:softHyphen/>
              <w:t>gel</w:t>
            </w:r>
            <w:r w:rsidRPr="00AC0412">
              <w:rPr>
                <w:bCs/>
                <w:sz w:val="24"/>
              </w:rPr>
              <w:softHyphen/>
              <w:t>se.</w:t>
            </w:r>
          </w:p>
          <w:p w:rsidR="00BD53A4" w:rsidRPr="00AC0412" w:rsidRDefault="00BD53A4" w:rsidP="00270491">
            <w:pPr>
              <w:numPr>
                <w:ilvl w:val="0"/>
                <w:numId w:val="27"/>
              </w:numPr>
              <w:ind w:left="284" w:hanging="284"/>
              <w:jc w:val="both"/>
              <w:rPr>
                <w:bCs/>
                <w:sz w:val="24"/>
              </w:rPr>
            </w:pPr>
            <w:r w:rsidRPr="00AC0412">
              <w:rPr>
                <w:bCs/>
                <w:sz w:val="24"/>
              </w:rPr>
              <w:t>Fristen efter § 42, stk. 1, for ind</w:t>
            </w:r>
            <w:r w:rsidRPr="00AC0412">
              <w:rPr>
                <w:bCs/>
                <w:sz w:val="24"/>
              </w:rPr>
              <w:softHyphen/>
              <w:t>gi</w:t>
            </w:r>
            <w:r w:rsidRPr="00AC0412">
              <w:rPr>
                <w:bCs/>
                <w:sz w:val="24"/>
              </w:rPr>
              <w:softHyphen/>
              <w:t>velse af klage over motor</w:t>
            </w:r>
            <w:r w:rsidRPr="00AC0412">
              <w:rPr>
                <w:bCs/>
                <w:sz w:val="24"/>
              </w:rPr>
              <w:softHyphen/>
              <w:t>anke</w:t>
            </w:r>
            <w:r w:rsidRPr="00AC0412">
              <w:rPr>
                <w:bCs/>
                <w:sz w:val="24"/>
              </w:rPr>
              <w:softHyphen/>
              <w:t>næv</w:t>
            </w:r>
            <w:r w:rsidRPr="00AC0412">
              <w:rPr>
                <w:bCs/>
                <w:sz w:val="24"/>
              </w:rPr>
              <w:softHyphen/>
              <w:t>nets afgørelse til Landsskatteretten, eller inden Landsskatterettens be</w:t>
            </w:r>
            <w:r w:rsidRPr="00AC0412">
              <w:rPr>
                <w:bCs/>
                <w:sz w:val="24"/>
              </w:rPr>
              <w:softHyphen/>
              <w:t>hand</w:t>
            </w:r>
            <w:r w:rsidRPr="00AC0412">
              <w:rPr>
                <w:bCs/>
                <w:sz w:val="24"/>
              </w:rPr>
              <w:softHyphen/>
              <w:t>ling af sagen er afsluttet.</w:t>
            </w:r>
          </w:p>
          <w:p w:rsidR="00BD53A4" w:rsidRPr="00AC0412" w:rsidRDefault="00BD53A4" w:rsidP="00270491">
            <w:pPr>
              <w:numPr>
                <w:ilvl w:val="0"/>
                <w:numId w:val="27"/>
              </w:numPr>
              <w:ind w:left="284" w:hanging="284"/>
              <w:jc w:val="both"/>
              <w:rPr>
                <w:bCs/>
                <w:sz w:val="24"/>
              </w:rPr>
            </w:pPr>
            <w:r w:rsidRPr="00AC0412">
              <w:rPr>
                <w:bCs/>
                <w:sz w:val="24"/>
              </w:rPr>
              <w:t>Fristen efter § 48, stk. 3, for ind</w:t>
            </w:r>
            <w:r w:rsidRPr="00AC0412">
              <w:rPr>
                <w:bCs/>
                <w:sz w:val="24"/>
              </w:rPr>
              <w:softHyphen/>
              <w:t>brin</w:t>
            </w:r>
            <w:r w:rsidRPr="00AC0412">
              <w:rPr>
                <w:bCs/>
                <w:sz w:val="24"/>
              </w:rPr>
              <w:softHyphen/>
              <w:t>gelse af sagen for en domstol i 1. instans, eller inden dennes be</w:t>
            </w:r>
            <w:r w:rsidRPr="00AC0412">
              <w:rPr>
                <w:bCs/>
                <w:sz w:val="24"/>
              </w:rPr>
              <w:softHyphen/>
              <w:t>hand</w:t>
            </w:r>
            <w:r w:rsidRPr="00AC0412">
              <w:rPr>
                <w:bCs/>
                <w:sz w:val="24"/>
              </w:rPr>
              <w:softHyphen/>
              <w:t>ling af sagen er afsluttet.</w:t>
            </w:r>
          </w:p>
          <w:p w:rsidR="00BD53A4" w:rsidRPr="00AC0412" w:rsidRDefault="00BD53A4" w:rsidP="00270491">
            <w:pPr>
              <w:numPr>
                <w:ilvl w:val="0"/>
                <w:numId w:val="27"/>
              </w:numPr>
              <w:ind w:left="284" w:hanging="284"/>
              <w:jc w:val="both"/>
              <w:rPr>
                <w:bCs/>
                <w:sz w:val="24"/>
              </w:rPr>
            </w:pPr>
            <w:r w:rsidRPr="00AC0412">
              <w:rPr>
                <w:bCs/>
                <w:sz w:val="24"/>
              </w:rPr>
              <w:t>Fristen for anke eller kære af sagen til en domstol i 2. instans, eller in</w:t>
            </w:r>
            <w:r w:rsidRPr="00AC0412">
              <w:rPr>
                <w:bCs/>
                <w:sz w:val="24"/>
              </w:rPr>
              <w:softHyphen/>
              <w:t>den denne domstols behandling af sa</w:t>
            </w:r>
            <w:r w:rsidRPr="00AC0412">
              <w:rPr>
                <w:bCs/>
                <w:sz w:val="24"/>
              </w:rPr>
              <w:softHyphen/>
              <w:t>gen er afsluttet.</w:t>
            </w:r>
          </w:p>
          <w:p w:rsidR="00BD53A4" w:rsidRPr="00AC0412" w:rsidRDefault="00BD53A4" w:rsidP="00270491">
            <w:pPr>
              <w:numPr>
                <w:ilvl w:val="0"/>
                <w:numId w:val="27"/>
              </w:numPr>
              <w:ind w:left="284" w:hanging="284"/>
              <w:jc w:val="both"/>
              <w:rPr>
                <w:bCs/>
                <w:sz w:val="24"/>
              </w:rPr>
            </w:pPr>
            <w:r w:rsidRPr="00AC0412">
              <w:rPr>
                <w:bCs/>
                <w:sz w:val="24"/>
              </w:rPr>
              <w:t>Fristen for ansøgning om tredje</w:t>
            </w:r>
            <w:r w:rsidRPr="00AC0412">
              <w:rPr>
                <w:bCs/>
                <w:sz w:val="24"/>
              </w:rPr>
              <w:softHyphen/>
              <w:t>in</w:t>
            </w:r>
            <w:r w:rsidRPr="00AC0412">
              <w:rPr>
                <w:bCs/>
                <w:sz w:val="24"/>
              </w:rPr>
              <w:softHyphen/>
              <w:t>stans</w:t>
            </w:r>
            <w:r w:rsidRPr="00AC0412">
              <w:rPr>
                <w:bCs/>
                <w:sz w:val="24"/>
              </w:rPr>
              <w:softHyphen/>
              <w:t>bevilling, eller inden Højeste</w:t>
            </w:r>
            <w:r w:rsidRPr="00AC0412">
              <w:rPr>
                <w:bCs/>
                <w:sz w:val="24"/>
              </w:rPr>
              <w:softHyphen/>
              <w:t>rets behandling af sagen er afsluttet.</w:t>
            </w:r>
          </w:p>
          <w:p w:rsidR="00BD53A4" w:rsidRPr="00AC0412" w:rsidRDefault="00BD53A4" w:rsidP="00BD53A4">
            <w:pPr>
              <w:jc w:val="both"/>
              <w:rPr>
                <w:bCs/>
                <w:sz w:val="24"/>
              </w:rPr>
            </w:pPr>
            <w:r w:rsidRPr="00AC0412">
              <w:rPr>
                <w:bCs/>
                <w:sz w:val="24"/>
              </w:rPr>
              <w:t xml:space="preserve">   </w:t>
            </w:r>
            <w:r w:rsidRPr="00AC0412">
              <w:rPr>
                <w:bCs/>
                <w:i/>
                <w:sz w:val="24"/>
              </w:rPr>
              <w:t>Stk. 2.</w:t>
            </w:r>
            <w:r w:rsidRPr="00AC0412">
              <w:rPr>
                <w:bCs/>
                <w:sz w:val="24"/>
              </w:rPr>
              <w:t xml:space="preserve"> Motorankenævnet kan imøde</w:t>
            </w:r>
            <w:r w:rsidRPr="00AC0412">
              <w:rPr>
                <w:bCs/>
                <w:sz w:val="24"/>
              </w:rPr>
              <w:softHyphen/>
              <w:t>kom</w:t>
            </w:r>
            <w:r w:rsidRPr="00AC0412">
              <w:rPr>
                <w:bCs/>
                <w:sz w:val="24"/>
              </w:rPr>
              <w:softHyphen/>
              <w:t>me en anmodning om genop</w:t>
            </w:r>
            <w:r w:rsidRPr="00AC0412">
              <w:rPr>
                <w:bCs/>
                <w:sz w:val="24"/>
              </w:rPr>
              <w:softHyphen/>
              <w:t>ta</w:t>
            </w:r>
            <w:r w:rsidRPr="00AC0412">
              <w:rPr>
                <w:bCs/>
                <w:sz w:val="24"/>
              </w:rPr>
              <w:softHyphen/>
              <w:t>gelse, selv om betingelserne i stk. 1 ik</w:t>
            </w:r>
            <w:r w:rsidRPr="00AC0412">
              <w:rPr>
                <w:bCs/>
                <w:sz w:val="24"/>
              </w:rPr>
              <w:softHyphen/>
              <w:t>ke er opfyldt, hvis ganske særlige om</w:t>
            </w:r>
            <w:r w:rsidRPr="00AC0412">
              <w:rPr>
                <w:bCs/>
                <w:sz w:val="24"/>
              </w:rPr>
              <w:softHyphen/>
              <w:t>stændigheder taler derfor.</w:t>
            </w:r>
          </w:p>
          <w:p w:rsidR="00366A97" w:rsidRPr="00AC0412" w:rsidRDefault="00366A97" w:rsidP="00954088">
            <w:pPr>
              <w:jc w:val="both"/>
              <w:rPr>
                <w:bCs/>
                <w:sz w:val="24"/>
              </w:rPr>
            </w:pPr>
          </w:p>
          <w:p w:rsidR="0098550E" w:rsidRPr="00AC0412" w:rsidRDefault="0098550E" w:rsidP="00954088">
            <w:pPr>
              <w:jc w:val="both"/>
              <w:rPr>
                <w:bCs/>
                <w:sz w:val="24"/>
              </w:rPr>
            </w:pPr>
          </w:p>
          <w:p w:rsidR="00BD53A4" w:rsidRPr="00AC0412" w:rsidRDefault="00BD53A4" w:rsidP="00BD53A4">
            <w:pPr>
              <w:jc w:val="center"/>
              <w:rPr>
                <w:bCs/>
                <w:i/>
                <w:sz w:val="24"/>
              </w:rPr>
            </w:pPr>
            <w:r w:rsidRPr="00AC0412">
              <w:rPr>
                <w:bCs/>
                <w:i/>
                <w:sz w:val="24"/>
              </w:rPr>
              <w:t>Klage m.v. til Landsskatteretten</w:t>
            </w:r>
          </w:p>
          <w:p w:rsidR="00BD53A4" w:rsidRPr="00AC0412" w:rsidRDefault="00BD53A4" w:rsidP="00954088">
            <w:pPr>
              <w:jc w:val="both"/>
              <w:rPr>
                <w:bCs/>
                <w:sz w:val="24"/>
              </w:rPr>
            </w:pPr>
          </w:p>
          <w:p w:rsidR="0098550E" w:rsidRPr="00AC0412" w:rsidRDefault="0098550E" w:rsidP="00954088">
            <w:pPr>
              <w:jc w:val="both"/>
              <w:rPr>
                <w:bCs/>
                <w:sz w:val="24"/>
              </w:rPr>
            </w:pPr>
          </w:p>
          <w:p w:rsidR="00BD53A4" w:rsidRPr="00AC0412" w:rsidRDefault="00BD53A4" w:rsidP="00BD53A4">
            <w:pPr>
              <w:jc w:val="both"/>
              <w:rPr>
                <w:bCs/>
                <w:sz w:val="24"/>
              </w:rPr>
            </w:pPr>
            <w:r w:rsidRPr="00AC0412">
              <w:rPr>
                <w:bCs/>
                <w:sz w:val="24"/>
              </w:rPr>
              <w:t xml:space="preserve">   </w:t>
            </w:r>
            <w:r w:rsidRPr="00AC0412">
              <w:rPr>
                <w:b/>
                <w:bCs/>
                <w:sz w:val="24"/>
              </w:rPr>
              <w:t>§ 40.</w:t>
            </w:r>
            <w:r w:rsidRPr="00AC0412">
              <w:rPr>
                <w:bCs/>
                <w:sz w:val="24"/>
              </w:rPr>
              <w:t xml:space="preserve"> En klage til Landsskatteretten kan indgives af enhver, der har en væ</w:t>
            </w:r>
            <w:r w:rsidRPr="00AC0412">
              <w:rPr>
                <w:bCs/>
                <w:sz w:val="24"/>
              </w:rPr>
              <w:softHyphen/>
              <w:t>sent</w:t>
            </w:r>
            <w:r w:rsidRPr="00AC0412">
              <w:rPr>
                <w:bCs/>
                <w:sz w:val="24"/>
              </w:rPr>
              <w:softHyphen/>
              <w:t>lig, direkte og individuel retlig inte</w:t>
            </w:r>
            <w:r w:rsidRPr="00AC0412">
              <w:rPr>
                <w:bCs/>
                <w:sz w:val="24"/>
              </w:rPr>
              <w:softHyphen/>
              <w:t>resse i den afgørelse, der klages over. En klage over en afgørelse, der kan påklages til vurderingsankenævn efter § 6, stk. 1, nr. 1, kan indgives af de i § 38, stk. 1, nævnte.</w:t>
            </w:r>
          </w:p>
          <w:p w:rsidR="00BD53A4" w:rsidRPr="00AC0412" w:rsidRDefault="00BD53A4" w:rsidP="00BD53A4">
            <w:pPr>
              <w:jc w:val="both"/>
              <w:rPr>
                <w:bCs/>
                <w:sz w:val="24"/>
              </w:rPr>
            </w:pPr>
            <w:r w:rsidRPr="00AC0412">
              <w:rPr>
                <w:bCs/>
                <w:sz w:val="24"/>
              </w:rPr>
              <w:t xml:space="preserve">   </w:t>
            </w:r>
            <w:r w:rsidRPr="00AC0412">
              <w:rPr>
                <w:bCs/>
                <w:i/>
                <w:sz w:val="24"/>
              </w:rPr>
              <w:t>Stk. 2.</w:t>
            </w:r>
            <w:r w:rsidRPr="00AC0412">
              <w:rPr>
                <w:bCs/>
                <w:sz w:val="24"/>
              </w:rPr>
              <w:t xml:space="preserve"> Skatteministeren kan ind</w:t>
            </w:r>
            <w:r w:rsidRPr="00AC0412">
              <w:rPr>
                <w:bCs/>
                <w:sz w:val="24"/>
              </w:rPr>
              <w:softHyphen/>
              <w:t>brin</w:t>
            </w:r>
            <w:r w:rsidRPr="00AC0412">
              <w:rPr>
                <w:bCs/>
                <w:sz w:val="24"/>
              </w:rPr>
              <w:softHyphen/>
              <w:t>ge en afgørelse truffet af Skatterådet, der indeholder en stillingtagen til et EU-retligt spørgsmål, for Lands</w:t>
            </w:r>
            <w:r w:rsidRPr="00AC0412">
              <w:rPr>
                <w:bCs/>
                <w:sz w:val="24"/>
              </w:rPr>
              <w:softHyphen/>
              <w:t>skat</w:t>
            </w:r>
            <w:r w:rsidRPr="00AC0412">
              <w:rPr>
                <w:bCs/>
                <w:sz w:val="24"/>
              </w:rPr>
              <w:softHyphen/>
              <w:t>te</w:t>
            </w:r>
            <w:r w:rsidRPr="00AC0412">
              <w:rPr>
                <w:bCs/>
                <w:sz w:val="24"/>
              </w:rPr>
              <w:softHyphen/>
              <w:t>retten til prøvelse. Anmodningen om behandling i Landsskatteretten skal være modtaget i Landsskatteretten senest 1 måned fra dateringen af den afgørelse, der ønskes behandlet. Bestemmelserne i § 42, stk. 2, og §§ 43-47 finder tilsvarende anvendelse. Den eller de, der har været part i sagen for Skatterådet, stilles som en klager ved Landsskatterettens behandling af en klage.</w:t>
            </w:r>
          </w:p>
          <w:p w:rsidR="00BD53A4" w:rsidRPr="00AC0412" w:rsidRDefault="00BD53A4" w:rsidP="00BD53A4">
            <w:pPr>
              <w:jc w:val="both"/>
              <w:rPr>
                <w:bCs/>
                <w:sz w:val="24"/>
              </w:rPr>
            </w:pPr>
            <w:r w:rsidRPr="00AC0412">
              <w:rPr>
                <w:bCs/>
                <w:sz w:val="24"/>
              </w:rPr>
              <w:t xml:space="preserve">   </w:t>
            </w:r>
            <w:r w:rsidRPr="00AC0412">
              <w:rPr>
                <w:bCs/>
                <w:i/>
                <w:sz w:val="24"/>
              </w:rPr>
              <w:t>Stk. 3.</w:t>
            </w:r>
            <w:r w:rsidRPr="00AC0412">
              <w:rPr>
                <w:bCs/>
                <w:sz w:val="24"/>
              </w:rPr>
              <w:t xml:space="preserve"> Er der klaget over en afgø</w:t>
            </w:r>
            <w:r w:rsidRPr="00AC0412">
              <w:rPr>
                <w:bCs/>
                <w:sz w:val="24"/>
              </w:rPr>
              <w:softHyphen/>
              <w:t>rel</w:t>
            </w:r>
            <w:r w:rsidRPr="00AC0412">
              <w:rPr>
                <w:bCs/>
                <w:sz w:val="24"/>
              </w:rPr>
              <w:softHyphen/>
              <w:t>se som nævnt i § 6, stk. 1, nr. 1, kan told- og skatteforvaltningen indbringe an</w:t>
            </w:r>
            <w:r w:rsidRPr="00AC0412">
              <w:rPr>
                <w:bCs/>
                <w:sz w:val="24"/>
              </w:rPr>
              <w:softHyphen/>
              <w:t>dre afgørelser efter ejendoms</w:t>
            </w:r>
            <w:r w:rsidRPr="00AC0412">
              <w:rPr>
                <w:bCs/>
                <w:sz w:val="24"/>
              </w:rPr>
              <w:softHyphen/>
              <w:t>vur</w:t>
            </w:r>
            <w:r w:rsidRPr="00AC0412">
              <w:rPr>
                <w:bCs/>
                <w:sz w:val="24"/>
              </w:rPr>
              <w:softHyphen/>
              <w:t>derings</w:t>
            </w:r>
            <w:r w:rsidRPr="00AC0412">
              <w:rPr>
                <w:bCs/>
                <w:sz w:val="24"/>
              </w:rPr>
              <w:softHyphen/>
              <w:t>loven vedrørende ejendommen, der er en følge af klagen, for Lands</w:t>
            </w:r>
            <w:r w:rsidRPr="00AC0412">
              <w:rPr>
                <w:bCs/>
                <w:sz w:val="24"/>
              </w:rPr>
              <w:softHyphen/>
              <w:t>skat</w:t>
            </w:r>
            <w:r w:rsidRPr="00AC0412">
              <w:rPr>
                <w:bCs/>
                <w:sz w:val="24"/>
              </w:rPr>
              <w:softHyphen/>
              <w:t>teretten, der påkender disse af</w:t>
            </w:r>
            <w:r w:rsidRPr="00AC0412">
              <w:rPr>
                <w:bCs/>
                <w:sz w:val="24"/>
              </w:rPr>
              <w:softHyphen/>
              <w:t>gø</w:t>
            </w:r>
            <w:r w:rsidRPr="00AC0412">
              <w:rPr>
                <w:bCs/>
                <w:sz w:val="24"/>
              </w:rPr>
              <w:softHyphen/>
              <w:t>rel</w:t>
            </w:r>
            <w:r w:rsidRPr="00AC0412">
              <w:rPr>
                <w:bCs/>
                <w:sz w:val="24"/>
              </w:rPr>
              <w:softHyphen/>
              <w:t>ser i forbindelse med klagen.</w:t>
            </w:r>
          </w:p>
          <w:p w:rsidR="00BD53A4" w:rsidRPr="00AC0412" w:rsidRDefault="00BD53A4" w:rsidP="00954088">
            <w:pPr>
              <w:jc w:val="both"/>
              <w:rPr>
                <w:bCs/>
                <w:sz w:val="24"/>
              </w:rPr>
            </w:pPr>
          </w:p>
          <w:p w:rsidR="00BD53A4" w:rsidRPr="00AC0412" w:rsidRDefault="00BD53A4" w:rsidP="00BD53A4">
            <w:pPr>
              <w:jc w:val="both"/>
              <w:rPr>
                <w:bCs/>
                <w:sz w:val="24"/>
              </w:rPr>
            </w:pPr>
            <w:r w:rsidRPr="00AC0412">
              <w:rPr>
                <w:bCs/>
                <w:sz w:val="24"/>
              </w:rPr>
              <w:t xml:space="preserve">   </w:t>
            </w:r>
            <w:r w:rsidRPr="00AC0412">
              <w:rPr>
                <w:b/>
                <w:bCs/>
                <w:sz w:val="24"/>
              </w:rPr>
              <w:t>§ 41.</w:t>
            </w:r>
            <w:r w:rsidRPr="00AC0412">
              <w:rPr>
                <w:bCs/>
                <w:sz w:val="24"/>
              </w:rPr>
              <w:t xml:space="preserve"> En ansættelse af indkomst- eller ejendomsværdiskat kan påklages, når den klageberettigede mener, at der foreligger et eller flere af følgende forhold:</w:t>
            </w:r>
          </w:p>
          <w:p w:rsidR="00BD53A4" w:rsidRPr="00AC0412" w:rsidRDefault="00BD53A4" w:rsidP="00270491">
            <w:pPr>
              <w:numPr>
                <w:ilvl w:val="0"/>
                <w:numId w:val="28"/>
              </w:numPr>
              <w:ind w:left="284" w:hanging="284"/>
              <w:jc w:val="both"/>
              <w:rPr>
                <w:bCs/>
                <w:sz w:val="24"/>
              </w:rPr>
            </w:pPr>
            <w:r w:rsidRPr="00AC0412">
              <w:rPr>
                <w:bCs/>
                <w:sz w:val="24"/>
              </w:rPr>
              <w:t>Den pågældende er ikke skattepligtig.</w:t>
            </w:r>
          </w:p>
          <w:p w:rsidR="00BD53A4" w:rsidRPr="00AC0412" w:rsidRDefault="00BD53A4" w:rsidP="00270491">
            <w:pPr>
              <w:numPr>
                <w:ilvl w:val="0"/>
                <w:numId w:val="28"/>
              </w:numPr>
              <w:ind w:left="284" w:hanging="284"/>
              <w:jc w:val="both"/>
              <w:rPr>
                <w:bCs/>
                <w:sz w:val="24"/>
              </w:rPr>
            </w:pPr>
            <w:r w:rsidRPr="00AC0412">
              <w:rPr>
                <w:bCs/>
                <w:sz w:val="24"/>
              </w:rPr>
              <w:t>Ansættelsen er ugyldig på grund af formelle fejl.</w:t>
            </w:r>
          </w:p>
          <w:p w:rsidR="00BD53A4" w:rsidRPr="00AC0412" w:rsidRDefault="00BD53A4" w:rsidP="00270491">
            <w:pPr>
              <w:numPr>
                <w:ilvl w:val="0"/>
                <w:numId w:val="28"/>
              </w:numPr>
              <w:ind w:left="284" w:hanging="284"/>
              <w:jc w:val="both"/>
              <w:rPr>
                <w:bCs/>
                <w:sz w:val="24"/>
              </w:rPr>
            </w:pPr>
            <w:r w:rsidRPr="00AC0412">
              <w:rPr>
                <w:bCs/>
                <w:sz w:val="24"/>
              </w:rPr>
              <w:t>Indkomsten eller ejendomsværdien er ansat forkert.</w:t>
            </w:r>
          </w:p>
          <w:p w:rsidR="00BD53A4" w:rsidRPr="00AC0412" w:rsidRDefault="00BD53A4" w:rsidP="00270491">
            <w:pPr>
              <w:numPr>
                <w:ilvl w:val="0"/>
                <w:numId w:val="28"/>
              </w:numPr>
              <w:ind w:left="284" w:hanging="284"/>
              <w:jc w:val="both"/>
              <w:rPr>
                <w:bCs/>
                <w:sz w:val="24"/>
              </w:rPr>
            </w:pPr>
            <w:r w:rsidRPr="00AC0412">
              <w:rPr>
                <w:bCs/>
                <w:sz w:val="24"/>
              </w:rPr>
              <w:t>Skatten er beregnet forkert, eller et til skatteberegningen knyttet tillæg, gebyr el.lign. er beregnet forkert eller pålagt med urette.</w:t>
            </w:r>
          </w:p>
          <w:p w:rsidR="00BD53A4" w:rsidRPr="00AC0412" w:rsidRDefault="00BD53A4" w:rsidP="00270491">
            <w:pPr>
              <w:numPr>
                <w:ilvl w:val="0"/>
                <w:numId w:val="28"/>
              </w:numPr>
              <w:ind w:left="284" w:hanging="284"/>
              <w:jc w:val="both"/>
              <w:rPr>
                <w:bCs/>
                <w:sz w:val="24"/>
              </w:rPr>
            </w:pPr>
            <w:r w:rsidRPr="00AC0412">
              <w:rPr>
                <w:bCs/>
                <w:sz w:val="24"/>
              </w:rPr>
              <w:t>Ansættelsen er uvirksom, fordi det afledte skattekrav var forældet på tidspunktet for ansættelsens foretagelse.</w:t>
            </w:r>
          </w:p>
          <w:p w:rsidR="00BD53A4" w:rsidRPr="00AC0412" w:rsidRDefault="00BD53A4" w:rsidP="00270491">
            <w:pPr>
              <w:numPr>
                <w:ilvl w:val="0"/>
                <w:numId w:val="28"/>
              </w:numPr>
              <w:ind w:left="284" w:hanging="284"/>
              <w:jc w:val="both"/>
              <w:rPr>
                <w:bCs/>
                <w:sz w:val="24"/>
              </w:rPr>
            </w:pPr>
            <w:r w:rsidRPr="00AC0412">
              <w:rPr>
                <w:bCs/>
                <w:sz w:val="24"/>
              </w:rPr>
              <w:t>Underskud og tab, der kun kan modregnes i skattepligtig indkomst fra kilder af samme art, som underskuddet eller tabet vedrører, er ansat forkert.</w:t>
            </w:r>
          </w:p>
          <w:p w:rsidR="00BD53A4" w:rsidRPr="00AC0412" w:rsidRDefault="00BD53A4" w:rsidP="00954088">
            <w:pPr>
              <w:jc w:val="both"/>
              <w:rPr>
                <w:bCs/>
                <w:sz w:val="24"/>
              </w:rPr>
            </w:pPr>
          </w:p>
          <w:p w:rsidR="00BD53A4" w:rsidRPr="00AC0412" w:rsidRDefault="00BD53A4" w:rsidP="00BD53A4">
            <w:pPr>
              <w:jc w:val="both"/>
              <w:rPr>
                <w:bCs/>
                <w:sz w:val="24"/>
              </w:rPr>
            </w:pPr>
            <w:r w:rsidRPr="00AC0412">
              <w:rPr>
                <w:bCs/>
                <w:sz w:val="24"/>
              </w:rPr>
              <w:t xml:space="preserve">   </w:t>
            </w:r>
            <w:r w:rsidRPr="00AC0412">
              <w:rPr>
                <w:b/>
                <w:bCs/>
                <w:sz w:val="24"/>
              </w:rPr>
              <w:t>§ 42.</w:t>
            </w:r>
            <w:r w:rsidRPr="00AC0412">
              <w:rPr>
                <w:bCs/>
                <w:sz w:val="24"/>
              </w:rPr>
              <w:t xml:space="preserve"> Klagen skal være modtaget i Lands</w:t>
            </w:r>
            <w:r w:rsidRPr="00AC0412">
              <w:rPr>
                <w:bCs/>
                <w:sz w:val="24"/>
              </w:rPr>
              <w:softHyphen/>
              <w:t>skatteretten senest 3 måneder efter modtagelsen af den afgørelse, der kla</w:t>
            </w:r>
            <w:r w:rsidRPr="00AC0412">
              <w:rPr>
                <w:bCs/>
                <w:sz w:val="24"/>
              </w:rPr>
              <w:softHyphen/>
              <w:t>ges over. Klagen afvises, hvis den ind</w:t>
            </w:r>
            <w:r w:rsidRPr="00AC0412">
              <w:rPr>
                <w:bCs/>
                <w:sz w:val="24"/>
              </w:rPr>
              <w:softHyphen/>
              <w:t>gives efter udløbet af fristen. Lands</w:t>
            </w:r>
            <w:r w:rsidRPr="00AC0412">
              <w:rPr>
                <w:bCs/>
                <w:sz w:val="24"/>
              </w:rPr>
              <w:softHyphen/>
              <w:t>skatteretten kan dog se bort fra en fristoverskridelse, hvis særlige om</w:t>
            </w:r>
            <w:r w:rsidRPr="00AC0412">
              <w:rPr>
                <w:bCs/>
                <w:sz w:val="24"/>
              </w:rPr>
              <w:softHyphen/>
              <w:t>stæn</w:t>
            </w:r>
            <w:r w:rsidRPr="00AC0412">
              <w:rPr>
                <w:bCs/>
                <w:sz w:val="24"/>
              </w:rPr>
              <w:softHyphen/>
              <w:t>digheder taler derfor.</w:t>
            </w:r>
          </w:p>
          <w:p w:rsidR="00BD53A4" w:rsidRPr="00AC0412" w:rsidRDefault="00BD53A4" w:rsidP="00BD53A4">
            <w:pPr>
              <w:jc w:val="both"/>
              <w:rPr>
                <w:bCs/>
                <w:sz w:val="24"/>
              </w:rPr>
            </w:pPr>
            <w:r w:rsidRPr="00AC0412">
              <w:rPr>
                <w:bCs/>
                <w:sz w:val="24"/>
              </w:rPr>
              <w:t xml:space="preserve">   </w:t>
            </w:r>
            <w:r w:rsidRPr="00AC0412">
              <w:rPr>
                <w:bCs/>
                <w:i/>
                <w:sz w:val="24"/>
              </w:rPr>
              <w:t>Stk. 2.</w:t>
            </w:r>
            <w:r w:rsidRPr="00AC0412">
              <w:rPr>
                <w:bCs/>
                <w:sz w:val="24"/>
              </w:rPr>
              <w:t xml:space="preserve"> Klage til Landsskatteretten skal ske skriftligt. Den afgørelse, der på</w:t>
            </w:r>
            <w:r w:rsidRPr="00AC0412">
              <w:rPr>
                <w:bCs/>
                <w:sz w:val="24"/>
              </w:rPr>
              <w:softHyphen/>
              <w:t>kla</w:t>
            </w:r>
            <w:r w:rsidRPr="00AC0412">
              <w:rPr>
                <w:bCs/>
                <w:sz w:val="24"/>
              </w:rPr>
              <w:softHyphen/>
              <w:t>ges, skal følge med klage</w:t>
            </w:r>
            <w:r w:rsidRPr="00AC0412">
              <w:rPr>
                <w:bCs/>
                <w:sz w:val="24"/>
              </w:rPr>
              <w:softHyphen/>
              <w:t>skri</w:t>
            </w:r>
            <w:r w:rsidRPr="00AC0412">
              <w:rPr>
                <w:bCs/>
                <w:sz w:val="24"/>
              </w:rPr>
              <w:softHyphen/>
              <w:t>vel</w:t>
            </w:r>
            <w:r w:rsidRPr="00AC0412">
              <w:rPr>
                <w:bCs/>
                <w:sz w:val="24"/>
              </w:rPr>
              <w:softHyphen/>
              <w:t>sen i original eller kopi. Er der ud</w:t>
            </w:r>
            <w:r w:rsidRPr="00AC0412">
              <w:rPr>
                <w:bCs/>
                <w:sz w:val="24"/>
              </w:rPr>
              <w:softHyphen/>
              <w:t>ar</w:t>
            </w:r>
            <w:r w:rsidRPr="00AC0412">
              <w:rPr>
                <w:bCs/>
                <w:sz w:val="24"/>
              </w:rPr>
              <w:softHyphen/>
              <w:t>bej</w:t>
            </w:r>
            <w:r w:rsidRPr="00AC0412">
              <w:rPr>
                <w:bCs/>
                <w:sz w:val="24"/>
              </w:rPr>
              <w:softHyphen/>
              <w:t>det en sagsfremstilling til brug for af</w:t>
            </w:r>
            <w:r w:rsidRPr="00AC0412">
              <w:rPr>
                <w:bCs/>
                <w:sz w:val="24"/>
              </w:rPr>
              <w:softHyphen/>
              <w:t>gørelsen, skal også sagsfrem</w:t>
            </w:r>
            <w:r w:rsidRPr="00AC0412">
              <w:rPr>
                <w:bCs/>
                <w:sz w:val="24"/>
              </w:rPr>
              <w:softHyphen/>
              <w:t>stil</w:t>
            </w:r>
            <w:r w:rsidRPr="00AC0412">
              <w:rPr>
                <w:bCs/>
                <w:sz w:val="24"/>
              </w:rPr>
              <w:softHyphen/>
              <w:t>lin</w:t>
            </w:r>
            <w:r w:rsidRPr="00AC0412">
              <w:rPr>
                <w:bCs/>
                <w:sz w:val="24"/>
              </w:rPr>
              <w:softHyphen/>
              <w:t>gen følge med klageskrivelsen i ori</w:t>
            </w:r>
            <w:r w:rsidRPr="00AC0412">
              <w:rPr>
                <w:bCs/>
                <w:sz w:val="24"/>
              </w:rPr>
              <w:softHyphen/>
              <w:t>gi</w:t>
            </w:r>
            <w:r w:rsidRPr="00AC0412">
              <w:rPr>
                <w:bCs/>
                <w:sz w:val="24"/>
              </w:rPr>
              <w:softHyphen/>
              <w:t>nal eller kopi. Klagen skal angive, på hvilke punkter afgørelsen anses for urigtig, og begrundelsen herfor. Doku</w:t>
            </w:r>
            <w:r w:rsidRPr="00AC0412">
              <w:rPr>
                <w:bCs/>
                <w:sz w:val="24"/>
              </w:rPr>
              <w:softHyphen/>
              <w:t>men</w:t>
            </w:r>
            <w:r w:rsidRPr="00AC0412">
              <w:rPr>
                <w:bCs/>
                <w:sz w:val="24"/>
              </w:rPr>
              <w:softHyphen/>
              <w:t>ter, som ønskes anvendt som be</w:t>
            </w:r>
            <w:r w:rsidRPr="00AC0412">
              <w:rPr>
                <w:bCs/>
                <w:sz w:val="24"/>
              </w:rPr>
              <w:softHyphen/>
              <w:t>vis, skal følge med klageskrivelsen i ori</w:t>
            </w:r>
            <w:r w:rsidRPr="00AC0412">
              <w:rPr>
                <w:bCs/>
                <w:sz w:val="24"/>
              </w:rPr>
              <w:softHyphen/>
              <w:t>ginal eller kopi.</w:t>
            </w:r>
          </w:p>
          <w:p w:rsidR="00BD53A4" w:rsidRPr="00AC0412" w:rsidRDefault="00BD53A4" w:rsidP="00BD53A4">
            <w:pPr>
              <w:jc w:val="both"/>
              <w:rPr>
                <w:bCs/>
                <w:sz w:val="24"/>
              </w:rPr>
            </w:pPr>
            <w:r w:rsidRPr="00AC0412">
              <w:rPr>
                <w:bCs/>
                <w:sz w:val="24"/>
              </w:rPr>
              <w:t xml:space="preserve">   </w:t>
            </w:r>
            <w:r w:rsidRPr="00AC0412">
              <w:rPr>
                <w:bCs/>
                <w:i/>
                <w:sz w:val="24"/>
              </w:rPr>
              <w:t>Stk. 3.</w:t>
            </w:r>
            <w:r w:rsidRPr="00AC0412">
              <w:rPr>
                <w:bCs/>
                <w:sz w:val="24"/>
              </w:rPr>
              <w:t xml:space="preserve"> Hvis en klage er udformet el</w:t>
            </w:r>
            <w:r w:rsidRPr="00AC0412">
              <w:rPr>
                <w:bCs/>
                <w:sz w:val="24"/>
              </w:rPr>
              <w:softHyphen/>
              <w:t>ler begrundet på en sådan måde, at den ikke kan tjene som grundlag for sagens vi</w:t>
            </w:r>
            <w:r w:rsidRPr="00AC0412">
              <w:rPr>
                <w:bCs/>
                <w:sz w:val="24"/>
              </w:rPr>
              <w:softHyphen/>
              <w:t>dere behandling, kan Landsskatte</w:t>
            </w:r>
            <w:r w:rsidRPr="00AC0412">
              <w:rPr>
                <w:bCs/>
                <w:sz w:val="24"/>
              </w:rPr>
              <w:softHyphen/>
              <w:t>ret</w:t>
            </w:r>
            <w:r w:rsidRPr="00AC0412">
              <w:rPr>
                <w:bCs/>
                <w:sz w:val="24"/>
              </w:rPr>
              <w:softHyphen/>
              <w:t>ten give klageren en frist til at udbedre mangelen. Det samme gælder, hvis den påklagede afgørelse og en udar</w:t>
            </w:r>
            <w:r w:rsidRPr="00AC0412">
              <w:rPr>
                <w:bCs/>
                <w:sz w:val="24"/>
              </w:rPr>
              <w:softHyphen/>
              <w:t>bej</w:t>
            </w:r>
            <w:r w:rsidRPr="00AC0412">
              <w:rPr>
                <w:bCs/>
                <w:sz w:val="24"/>
              </w:rPr>
              <w:softHyphen/>
              <w:t>det sagsfremstilling ikke følger med klageskrivelsen. Hvis klageren ikke udbedrer mangelen inden fristens ud</w:t>
            </w:r>
            <w:r w:rsidRPr="00AC0412">
              <w:rPr>
                <w:bCs/>
                <w:sz w:val="24"/>
              </w:rPr>
              <w:softHyphen/>
              <w:t>løb, afvises klagen.</w:t>
            </w:r>
          </w:p>
          <w:p w:rsidR="00BD53A4" w:rsidRPr="00AC0412" w:rsidRDefault="00BD53A4" w:rsidP="00954088">
            <w:pPr>
              <w:jc w:val="both"/>
              <w:rPr>
                <w:bCs/>
                <w:sz w:val="24"/>
              </w:rPr>
            </w:pPr>
          </w:p>
          <w:p w:rsidR="00BD53A4" w:rsidRPr="00AC0412" w:rsidRDefault="00BD53A4" w:rsidP="00BD53A4">
            <w:pPr>
              <w:jc w:val="both"/>
              <w:rPr>
                <w:bCs/>
                <w:sz w:val="24"/>
              </w:rPr>
            </w:pPr>
            <w:r w:rsidRPr="00AC0412">
              <w:rPr>
                <w:bCs/>
                <w:sz w:val="24"/>
              </w:rPr>
              <w:t xml:space="preserve">   </w:t>
            </w:r>
            <w:r w:rsidRPr="00AC0412">
              <w:rPr>
                <w:b/>
                <w:bCs/>
                <w:sz w:val="24"/>
              </w:rPr>
              <w:t>§ 42 b.</w:t>
            </w:r>
            <w:r w:rsidRPr="00AC0412">
              <w:rPr>
                <w:bCs/>
                <w:sz w:val="24"/>
              </w:rPr>
              <w:t xml:space="preserve"> Landsskatteretten kan, for</w:t>
            </w:r>
            <w:r w:rsidRPr="00AC0412">
              <w:rPr>
                <w:bCs/>
                <w:sz w:val="24"/>
              </w:rPr>
              <w:softHyphen/>
              <w:t>in</w:t>
            </w:r>
            <w:r w:rsidRPr="00AC0412">
              <w:rPr>
                <w:bCs/>
                <w:sz w:val="24"/>
              </w:rPr>
              <w:softHyphen/>
              <w:t>den den afgør en klage af følgende ty</w:t>
            </w:r>
            <w:r w:rsidRPr="00AC0412">
              <w:rPr>
                <w:bCs/>
                <w:sz w:val="24"/>
              </w:rPr>
              <w:softHyphen/>
              <w:t>per, anmode told- og skatteforvalt</w:t>
            </w:r>
            <w:r w:rsidRPr="00AC0412">
              <w:rPr>
                <w:bCs/>
                <w:sz w:val="24"/>
              </w:rPr>
              <w:softHyphen/>
              <w:t>nin</w:t>
            </w:r>
            <w:r w:rsidRPr="00AC0412">
              <w:rPr>
                <w:bCs/>
                <w:sz w:val="24"/>
              </w:rPr>
              <w:softHyphen/>
              <w:t>gen om at udarbejde en sagsfrem</w:t>
            </w:r>
            <w:r w:rsidRPr="00AC0412">
              <w:rPr>
                <w:bCs/>
                <w:sz w:val="24"/>
              </w:rPr>
              <w:softHyphen/>
              <w:t>stil</w:t>
            </w:r>
            <w:r w:rsidRPr="00AC0412">
              <w:rPr>
                <w:bCs/>
                <w:sz w:val="24"/>
              </w:rPr>
              <w:softHyphen/>
              <w:t>ling under anvendelse af § 19, stk. 2, ligesom retten kan anmode told- og skatteforvaltningen om at sende sags</w:t>
            </w:r>
            <w:r w:rsidRPr="00AC0412">
              <w:rPr>
                <w:bCs/>
                <w:sz w:val="24"/>
              </w:rPr>
              <w:softHyphen/>
              <w:t>frem</w:t>
            </w:r>
            <w:r w:rsidRPr="00AC0412">
              <w:rPr>
                <w:bCs/>
                <w:sz w:val="24"/>
              </w:rPr>
              <w:softHyphen/>
              <w:t>stillingen til udtalelse hos klager efter § 19, stk. 3, 1. pkt.:</w:t>
            </w:r>
          </w:p>
          <w:p w:rsidR="00BD53A4" w:rsidRPr="00AC0412" w:rsidRDefault="00BD53A4" w:rsidP="00270491">
            <w:pPr>
              <w:numPr>
                <w:ilvl w:val="0"/>
                <w:numId w:val="29"/>
              </w:numPr>
              <w:ind w:left="284" w:hanging="284"/>
              <w:jc w:val="both"/>
              <w:rPr>
                <w:bCs/>
                <w:sz w:val="24"/>
              </w:rPr>
            </w:pPr>
            <w:r w:rsidRPr="00AC0412">
              <w:rPr>
                <w:bCs/>
                <w:sz w:val="24"/>
              </w:rPr>
              <w:t>Klager som nævnt i § 5, stk. 2.</w:t>
            </w:r>
          </w:p>
          <w:p w:rsidR="0098550E" w:rsidRPr="00AC0412" w:rsidRDefault="0098550E" w:rsidP="0098550E">
            <w:pPr>
              <w:ind w:left="284"/>
              <w:jc w:val="both"/>
              <w:rPr>
                <w:bCs/>
                <w:sz w:val="24"/>
              </w:rPr>
            </w:pPr>
          </w:p>
          <w:p w:rsidR="0098550E" w:rsidRPr="00AC0412" w:rsidRDefault="0098550E" w:rsidP="0098550E">
            <w:pPr>
              <w:ind w:left="284"/>
              <w:jc w:val="both"/>
              <w:rPr>
                <w:bCs/>
                <w:sz w:val="24"/>
              </w:rPr>
            </w:pPr>
          </w:p>
          <w:p w:rsidR="0098550E" w:rsidRPr="00AC0412" w:rsidRDefault="0098550E" w:rsidP="0098550E">
            <w:pPr>
              <w:ind w:left="284"/>
              <w:jc w:val="both"/>
              <w:rPr>
                <w:bCs/>
                <w:sz w:val="24"/>
              </w:rPr>
            </w:pPr>
          </w:p>
          <w:p w:rsidR="0098550E" w:rsidRPr="00AC0412" w:rsidRDefault="0098550E" w:rsidP="0098550E">
            <w:pPr>
              <w:ind w:left="284"/>
              <w:jc w:val="both"/>
              <w:rPr>
                <w:bCs/>
                <w:sz w:val="24"/>
              </w:rPr>
            </w:pPr>
          </w:p>
          <w:p w:rsidR="00BD53A4" w:rsidRPr="00AC0412" w:rsidRDefault="00BD53A4" w:rsidP="00270491">
            <w:pPr>
              <w:numPr>
                <w:ilvl w:val="0"/>
                <w:numId w:val="29"/>
              </w:numPr>
              <w:ind w:left="284" w:hanging="284"/>
              <w:jc w:val="both"/>
              <w:rPr>
                <w:bCs/>
                <w:sz w:val="24"/>
              </w:rPr>
            </w:pPr>
            <w:r w:rsidRPr="00AC0412">
              <w:rPr>
                <w:bCs/>
                <w:sz w:val="24"/>
              </w:rPr>
              <w:t>Klager, der efter bestemmelse af landsskatteretspræsidenten efter § 13, stk. 3, 1. pkt., skal afgøres uden deltagelse af læge retsmedlemmer.</w:t>
            </w:r>
          </w:p>
          <w:p w:rsidR="00BD53A4" w:rsidRDefault="00CA1E74" w:rsidP="00954088">
            <w:pPr>
              <w:jc w:val="both"/>
              <w:rPr>
                <w:bCs/>
                <w:sz w:val="24"/>
              </w:rPr>
            </w:pPr>
            <w:r w:rsidRPr="00AC0412">
              <w:rPr>
                <w:bCs/>
                <w:sz w:val="24"/>
              </w:rPr>
              <w:t>3) og 4) ---</w:t>
            </w:r>
          </w:p>
          <w:p w:rsidR="00CC5D1A" w:rsidRDefault="00CC5D1A" w:rsidP="00954088">
            <w:pPr>
              <w:jc w:val="both"/>
              <w:rPr>
                <w:bCs/>
                <w:sz w:val="24"/>
              </w:rPr>
            </w:pPr>
          </w:p>
          <w:p w:rsidR="00CC5D1A" w:rsidRDefault="00CC5D1A" w:rsidP="00CC5D1A">
            <w:pPr>
              <w:pStyle w:val="paragrafalm"/>
              <w:rPr>
                <w:color w:val="333333"/>
              </w:rPr>
            </w:pPr>
            <w:r>
              <w:rPr>
                <w:color w:val="333333"/>
              </w:rPr>
              <w:t xml:space="preserve">   </w:t>
            </w:r>
            <w:r w:rsidRPr="00CC5D1A">
              <w:rPr>
                <w:b/>
                <w:color w:val="333333"/>
              </w:rPr>
              <w:t>§ 43.</w:t>
            </w:r>
            <w:r>
              <w:rPr>
                <w:color w:val="333333"/>
              </w:rPr>
              <w:t xml:space="preserve"> Klageren har adgang til at ud</w:t>
            </w:r>
            <w:r w:rsidR="00E23B82">
              <w:rPr>
                <w:color w:val="333333"/>
              </w:rPr>
              <w:softHyphen/>
            </w:r>
            <w:r>
              <w:rPr>
                <w:color w:val="333333"/>
              </w:rPr>
              <w:t>ta</w:t>
            </w:r>
            <w:r w:rsidR="00E23B82">
              <w:rPr>
                <w:color w:val="333333"/>
              </w:rPr>
              <w:softHyphen/>
            </w:r>
            <w:r>
              <w:rPr>
                <w:color w:val="333333"/>
              </w:rPr>
              <w:t>le sig ved et møde.</w:t>
            </w:r>
          </w:p>
          <w:p w:rsidR="00CC5D1A" w:rsidRDefault="00E23B82" w:rsidP="00CC5D1A">
            <w:pPr>
              <w:pStyle w:val="paragrafalm"/>
              <w:rPr>
                <w:color w:val="333333"/>
              </w:rPr>
            </w:pPr>
            <w:r>
              <w:rPr>
                <w:color w:val="333333"/>
              </w:rPr>
              <w:t xml:space="preserve">   </w:t>
            </w:r>
            <w:r w:rsidR="00CC5D1A" w:rsidRPr="00E23B82">
              <w:rPr>
                <w:color w:val="333333"/>
              </w:rPr>
              <w:t>S</w:t>
            </w:r>
            <w:r w:rsidR="00CC5D1A" w:rsidRPr="00E23B82">
              <w:rPr>
                <w:rStyle w:val="kursiv"/>
                <w:color w:val="333333"/>
              </w:rPr>
              <w:t>t</w:t>
            </w:r>
            <w:r w:rsidR="00CC5D1A">
              <w:rPr>
                <w:rStyle w:val="kursiv"/>
                <w:color w:val="333333"/>
              </w:rPr>
              <w:t>k. 2.</w:t>
            </w:r>
            <w:r>
              <w:rPr>
                <w:color w:val="333333"/>
              </w:rPr>
              <w:t xml:space="preserve"> </w:t>
            </w:r>
            <w:r w:rsidR="00CC5D1A">
              <w:rPr>
                <w:color w:val="333333"/>
              </w:rPr>
              <w:t>Landsskatteretten kan anmode den myndighed, der har truffet den på</w:t>
            </w:r>
            <w:r>
              <w:rPr>
                <w:color w:val="333333"/>
              </w:rPr>
              <w:softHyphen/>
            </w:r>
            <w:r w:rsidR="00CC5D1A">
              <w:rPr>
                <w:color w:val="333333"/>
              </w:rPr>
              <w:t>kla</w:t>
            </w:r>
            <w:r>
              <w:rPr>
                <w:color w:val="333333"/>
              </w:rPr>
              <w:softHyphen/>
            </w:r>
            <w:r w:rsidR="00CC5D1A">
              <w:rPr>
                <w:color w:val="333333"/>
              </w:rPr>
              <w:t>gede afgørelse, om at være re</w:t>
            </w:r>
            <w:r>
              <w:rPr>
                <w:color w:val="333333"/>
              </w:rPr>
              <w:softHyphen/>
            </w:r>
            <w:r w:rsidR="00CC5D1A">
              <w:rPr>
                <w:color w:val="333333"/>
              </w:rPr>
              <w:t>præ</w:t>
            </w:r>
            <w:r>
              <w:rPr>
                <w:color w:val="333333"/>
              </w:rPr>
              <w:softHyphen/>
            </w:r>
            <w:r w:rsidR="00CC5D1A">
              <w:rPr>
                <w:color w:val="333333"/>
              </w:rPr>
              <w:t>sen</w:t>
            </w:r>
            <w:r>
              <w:rPr>
                <w:color w:val="333333"/>
              </w:rPr>
              <w:softHyphen/>
            </w:r>
            <w:r w:rsidR="00CC5D1A">
              <w:rPr>
                <w:color w:val="333333"/>
              </w:rPr>
              <w:t>teret ved mødet.</w:t>
            </w:r>
          </w:p>
          <w:p w:rsidR="00CC5D1A" w:rsidRDefault="00E23B82" w:rsidP="00CC5D1A">
            <w:pPr>
              <w:pStyle w:val="stykkealm"/>
              <w:rPr>
                <w:color w:val="333333"/>
              </w:rPr>
            </w:pPr>
            <w:r>
              <w:rPr>
                <w:color w:val="333333"/>
              </w:rPr>
              <w:t xml:space="preserve">   </w:t>
            </w:r>
            <w:r w:rsidR="00CC5D1A">
              <w:rPr>
                <w:rStyle w:val="kursiv"/>
                <w:color w:val="333333"/>
              </w:rPr>
              <w:t>Stk. 3.</w:t>
            </w:r>
            <w:r>
              <w:rPr>
                <w:color w:val="333333"/>
              </w:rPr>
              <w:t xml:space="preserve"> </w:t>
            </w:r>
            <w:r w:rsidR="00CC5D1A">
              <w:rPr>
                <w:color w:val="333333"/>
              </w:rPr>
              <w:t>Landsskatteretten kan tilkalde sag</w:t>
            </w:r>
            <w:r>
              <w:rPr>
                <w:color w:val="333333"/>
              </w:rPr>
              <w:softHyphen/>
            </w:r>
            <w:r w:rsidR="00CC5D1A">
              <w:rPr>
                <w:color w:val="333333"/>
              </w:rPr>
              <w:t>kyndige til at yde bistand ved af</w:t>
            </w:r>
            <w:r>
              <w:rPr>
                <w:color w:val="333333"/>
              </w:rPr>
              <w:softHyphen/>
            </w:r>
            <w:r w:rsidR="00CC5D1A">
              <w:rPr>
                <w:color w:val="333333"/>
              </w:rPr>
              <w:t>gø</w:t>
            </w:r>
            <w:r>
              <w:rPr>
                <w:color w:val="333333"/>
              </w:rPr>
              <w:softHyphen/>
            </w:r>
            <w:r w:rsidR="00CC5D1A">
              <w:rPr>
                <w:color w:val="333333"/>
              </w:rPr>
              <w:t>rel</w:t>
            </w:r>
            <w:r>
              <w:rPr>
                <w:color w:val="333333"/>
              </w:rPr>
              <w:softHyphen/>
            </w:r>
            <w:r w:rsidR="00CC5D1A">
              <w:rPr>
                <w:color w:val="333333"/>
              </w:rPr>
              <w:t>sen af en klage over en vurdering af fast ejendom.</w:t>
            </w:r>
          </w:p>
          <w:p w:rsidR="00CC5D1A" w:rsidRPr="00AC0412" w:rsidRDefault="00CC5D1A" w:rsidP="00954088">
            <w:pPr>
              <w:jc w:val="both"/>
              <w:rPr>
                <w:bCs/>
                <w:sz w:val="24"/>
              </w:rPr>
            </w:pPr>
          </w:p>
          <w:p w:rsidR="00CA1E74" w:rsidRPr="00AC0412" w:rsidRDefault="00CA1E74" w:rsidP="00954088">
            <w:pPr>
              <w:jc w:val="both"/>
              <w:rPr>
                <w:bCs/>
                <w:sz w:val="24"/>
              </w:rPr>
            </w:pPr>
            <w:r w:rsidRPr="00AC0412">
              <w:rPr>
                <w:bCs/>
                <w:sz w:val="24"/>
              </w:rPr>
              <w:t xml:space="preserve">   </w:t>
            </w:r>
            <w:r w:rsidRPr="00AC0412">
              <w:rPr>
                <w:b/>
                <w:bCs/>
                <w:sz w:val="24"/>
              </w:rPr>
              <w:t>§ 44.</w:t>
            </w:r>
            <w:r w:rsidRPr="00AC0412">
              <w:rPr>
                <w:bCs/>
                <w:sz w:val="24"/>
              </w:rPr>
              <w:t xml:space="preserve"> Klageren kan anmode om at få lejlighed til at udtale sig mundtligt for retten under et retsmøde. Klageren kan dog ikke anmode om retsmøde i sager, som efter § 13, stk. 3, 1. pkt., skal afgøres uden deltagelse af læge retsmedlemmer. Klageren kan på et hvilket som helst tidspunkt frafalde en anmodning om retsmøde.</w:t>
            </w:r>
          </w:p>
          <w:p w:rsidR="00CA1E74" w:rsidRPr="00AC0412" w:rsidRDefault="00CA1E74" w:rsidP="00954088">
            <w:pPr>
              <w:jc w:val="both"/>
              <w:rPr>
                <w:bCs/>
                <w:sz w:val="24"/>
              </w:rPr>
            </w:pPr>
            <w:r w:rsidRPr="00AC0412">
              <w:rPr>
                <w:bCs/>
                <w:sz w:val="24"/>
              </w:rPr>
              <w:t xml:space="preserve">   </w:t>
            </w:r>
            <w:r w:rsidRPr="00AC0412">
              <w:rPr>
                <w:bCs/>
                <w:i/>
                <w:sz w:val="24"/>
              </w:rPr>
              <w:t>Stk. 2 og 3.</w:t>
            </w:r>
            <w:r w:rsidRPr="00AC0412">
              <w:rPr>
                <w:bCs/>
                <w:sz w:val="24"/>
              </w:rPr>
              <w:t xml:space="preserve"> ---</w:t>
            </w:r>
          </w:p>
          <w:p w:rsidR="00CA1E74" w:rsidRPr="00AC0412" w:rsidRDefault="00CA1E74" w:rsidP="00954088">
            <w:pPr>
              <w:jc w:val="both"/>
              <w:rPr>
                <w:bCs/>
                <w:sz w:val="24"/>
              </w:rPr>
            </w:pPr>
          </w:p>
          <w:p w:rsidR="00CA1E74" w:rsidRPr="00AC0412" w:rsidRDefault="00CA1E74" w:rsidP="00CA1E74">
            <w:pPr>
              <w:jc w:val="both"/>
              <w:rPr>
                <w:bCs/>
                <w:sz w:val="24"/>
              </w:rPr>
            </w:pPr>
            <w:r w:rsidRPr="00AC0412">
              <w:rPr>
                <w:bCs/>
                <w:sz w:val="24"/>
              </w:rPr>
              <w:t xml:space="preserve">   </w:t>
            </w:r>
            <w:r w:rsidRPr="00AC0412">
              <w:rPr>
                <w:b/>
                <w:bCs/>
                <w:sz w:val="24"/>
              </w:rPr>
              <w:t>§ 46.</w:t>
            </w:r>
            <w:r w:rsidRPr="00AC0412">
              <w:rPr>
                <w:bCs/>
                <w:sz w:val="24"/>
              </w:rPr>
              <w:t xml:space="preserve"> Landsskatteretten kan efter an</w:t>
            </w:r>
            <w:r w:rsidRPr="00AC0412">
              <w:rPr>
                <w:bCs/>
                <w:sz w:val="24"/>
              </w:rPr>
              <w:softHyphen/>
              <w:t>mod</w:t>
            </w:r>
            <w:r w:rsidRPr="00AC0412">
              <w:rPr>
                <w:bCs/>
                <w:sz w:val="24"/>
              </w:rPr>
              <w:softHyphen/>
              <w:t>ning fra klageren genoptage en sag, der er afgjort eller afvist af Lands</w:t>
            </w:r>
            <w:r w:rsidRPr="00AC0412">
              <w:rPr>
                <w:bCs/>
                <w:sz w:val="24"/>
              </w:rPr>
              <w:softHyphen/>
              <w:t>skatteretten, når der forelægges retten oplysninger, som ikke tidligere har væ</w:t>
            </w:r>
            <w:r w:rsidRPr="00AC0412">
              <w:rPr>
                <w:bCs/>
                <w:sz w:val="24"/>
              </w:rPr>
              <w:softHyphen/>
              <w:t>ret fremme under sagen, uden at dette kan lægges klageren til last, og det skønnes, at de nye oplysninger kun</w:t>
            </w:r>
            <w:r w:rsidRPr="00AC0412">
              <w:rPr>
                <w:bCs/>
                <w:sz w:val="24"/>
              </w:rPr>
              <w:softHyphen/>
              <w:t>ne have medført et væsentligt an</w:t>
            </w:r>
            <w:r w:rsidRPr="00AC0412">
              <w:rPr>
                <w:bCs/>
                <w:sz w:val="24"/>
              </w:rPr>
              <w:softHyphen/>
              <w:t>det udfald af afgørelsen, hvis de havde foreligget tidligere.</w:t>
            </w:r>
          </w:p>
          <w:p w:rsidR="00CA1E74" w:rsidRPr="00AC0412" w:rsidRDefault="00CA1E74" w:rsidP="00CA1E74">
            <w:pPr>
              <w:jc w:val="both"/>
              <w:rPr>
                <w:bCs/>
                <w:sz w:val="24"/>
              </w:rPr>
            </w:pPr>
            <w:r w:rsidRPr="00AC0412">
              <w:rPr>
                <w:bCs/>
                <w:sz w:val="24"/>
              </w:rPr>
              <w:t xml:space="preserve">   </w:t>
            </w:r>
            <w:r w:rsidRPr="00AC0412">
              <w:rPr>
                <w:bCs/>
                <w:i/>
                <w:sz w:val="24"/>
              </w:rPr>
              <w:t>Stk. 2.</w:t>
            </w:r>
            <w:r w:rsidRPr="00AC0412">
              <w:rPr>
                <w:bCs/>
                <w:sz w:val="24"/>
              </w:rPr>
              <w:t xml:space="preserve"> Landsskatteretten kan imøde</w:t>
            </w:r>
            <w:r w:rsidRPr="00AC0412">
              <w:rPr>
                <w:bCs/>
                <w:sz w:val="24"/>
              </w:rPr>
              <w:softHyphen/>
              <w:t>kom</w:t>
            </w:r>
            <w:r w:rsidRPr="00AC0412">
              <w:rPr>
                <w:bCs/>
                <w:sz w:val="24"/>
              </w:rPr>
              <w:softHyphen/>
              <w:t>me en anmodning om genop</w:t>
            </w:r>
            <w:r w:rsidRPr="00AC0412">
              <w:rPr>
                <w:bCs/>
                <w:sz w:val="24"/>
              </w:rPr>
              <w:softHyphen/>
              <w:t>ta</w:t>
            </w:r>
            <w:r w:rsidRPr="00AC0412">
              <w:rPr>
                <w:bCs/>
                <w:sz w:val="24"/>
              </w:rPr>
              <w:softHyphen/>
              <w:t>gelse, selv om betingelserne i stk. 1 ik</w:t>
            </w:r>
            <w:r w:rsidRPr="00AC0412">
              <w:rPr>
                <w:bCs/>
                <w:sz w:val="24"/>
              </w:rPr>
              <w:softHyphen/>
              <w:t>ke er opfyldt, hvis retten skønner, at gan</w:t>
            </w:r>
            <w:r w:rsidRPr="00AC0412">
              <w:rPr>
                <w:bCs/>
                <w:sz w:val="24"/>
              </w:rPr>
              <w:softHyphen/>
              <w:t>ske særlige omstændigheder taler der</w:t>
            </w:r>
            <w:r w:rsidRPr="00AC0412">
              <w:rPr>
                <w:bCs/>
                <w:sz w:val="24"/>
              </w:rPr>
              <w:softHyphen/>
              <w:t>for.</w:t>
            </w:r>
          </w:p>
          <w:p w:rsidR="00CA1E74" w:rsidRPr="00AC0412" w:rsidRDefault="00CA1E74" w:rsidP="00CA1E74">
            <w:pPr>
              <w:jc w:val="both"/>
              <w:rPr>
                <w:bCs/>
                <w:sz w:val="24"/>
              </w:rPr>
            </w:pPr>
            <w:r w:rsidRPr="00AC0412">
              <w:rPr>
                <w:bCs/>
                <w:sz w:val="24"/>
              </w:rPr>
              <w:t xml:space="preserve">   </w:t>
            </w:r>
            <w:r w:rsidRPr="00AC0412">
              <w:rPr>
                <w:bCs/>
                <w:i/>
                <w:sz w:val="24"/>
              </w:rPr>
              <w:t>Stk. 3.</w:t>
            </w:r>
            <w:r w:rsidRPr="00AC0412">
              <w:rPr>
                <w:bCs/>
                <w:sz w:val="24"/>
              </w:rPr>
              <w:t xml:space="preserve"> Reglerne om betaling i § 42 a, anvendes tilsvarende i disse sager.</w:t>
            </w:r>
          </w:p>
          <w:p w:rsidR="00CA1E74" w:rsidRPr="00AC0412" w:rsidRDefault="00CA1E74" w:rsidP="00954088">
            <w:pPr>
              <w:jc w:val="both"/>
              <w:rPr>
                <w:bCs/>
                <w:sz w:val="24"/>
              </w:rPr>
            </w:pPr>
          </w:p>
          <w:p w:rsidR="0098550E" w:rsidRPr="00AC0412" w:rsidRDefault="00CA1E74" w:rsidP="0098550E">
            <w:pPr>
              <w:jc w:val="both"/>
              <w:rPr>
                <w:bCs/>
                <w:sz w:val="24"/>
              </w:rPr>
            </w:pPr>
            <w:r w:rsidRPr="00AC0412">
              <w:rPr>
                <w:bCs/>
                <w:sz w:val="24"/>
              </w:rPr>
              <w:t xml:space="preserve">   </w:t>
            </w:r>
            <w:r w:rsidRPr="00AC0412">
              <w:rPr>
                <w:b/>
                <w:bCs/>
                <w:sz w:val="24"/>
              </w:rPr>
              <w:t>§ 47.</w:t>
            </w:r>
            <w:r w:rsidRPr="00AC0412">
              <w:rPr>
                <w:bCs/>
                <w:sz w:val="24"/>
              </w:rPr>
              <w:t xml:space="preserve"> </w:t>
            </w:r>
            <w:r w:rsidR="0098550E" w:rsidRPr="00AC0412">
              <w:rPr>
                <w:bCs/>
                <w:sz w:val="24"/>
              </w:rPr>
              <w:t>Retsplejelovens § 343 om ad</w:t>
            </w:r>
            <w:r w:rsidR="0098550E" w:rsidRPr="00AC0412">
              <w:rPr>
                <w:bCs/>
                <w:sz w:val="24"/>
              </w:rPr>
              <w:softHyphen/>
              <w:t>gang til at kræve syn og skøn udmeldt ved de almindelige domstoles foran</w:t>
            </w:r>
            <w:r w:rsidR="0098550E" w:rsidRPr="00AC0412">
              <w:rPr>
                <w:bCs/>
                <w:sz w:val="24"/>
              </w:rPr>
              <w:softHyphen/>
              <w:t>stalt</w:t>
            </w:r>
            <w:r w:rsidR="0098550E" w:rsidRPr="00AC0412">
              <w:rPr>
                <w:bCs/>
                <w:sz w:val="24"/>
              </w:rPr>
              <w:softHyphen/>
              <w:t>ning finder tilsvarende anvendelse, når sagen er indbragt for skat</w:t>
            </w:r>
            <w:r w:rsidR="0098550E" w:rsidRPr="00AC0412">
              <w:rPr>
                <w:bCs/>
                <w:sz w:val="24"/>
              </w:rPr>
              <w:softHyphen/>
              <w:t>te</w:t>
            </w:r>
            <w:r w:rsidR="0098550E" w:rsidRPr="00AC0412">
              <w:rPr>
                <w:bCs/>
                <w:sz w:val="24"/>
              </w:rPr>
              <w:softHyphen/>
              <w:t>an</w:t>
            </w:r>
            <w:r w:rsidR="0098550E" w:rsidRPr="00AC0412">
              <w:rPr>
                <w:bCs/>
                <w:sz w:val="24"/>
              </w:rPr>
              <w:softHyphen/>
              <w:t>ke</w:t>
            </w:r>
            <w:r w:rsidR="0098550E" w:rsidRPr="00AC0412">
              <w:rPr>
                <w:bCs/>
                <w:sz w:val="24"/>
              </w:rPr>
              <w:softHyphen/>
              <w:t>næv</w:t>
            </w:r>
            <w:r w:rsidR="0098550E" w:rsidRPr="00AC0412">
              <w:rPr>
                <w:bCs/>
                <w:sz w:val="24"/>
              </w:rPr>
              <w:softHyphen/>
              <w:t>net eller Landsskatteretten, eller når Skatterådet efter § 4, stk. 3, har til</w:t>
            </w:r>
            <w:r w:rsidR="0098550E" w:rsidRPr="00AC0412">
              <w:rPr>
                <w:bCs/>
                <w:sz w:val="24"/>
              </w:rPr>
              <w:softHyphen/>
              <w:t>ladt, at der afholdes syn og skøn i en sag, der forelægges for rådet til af</w:t>
            </w:r>
            <w:r w:rsidR="0098550E" w:rsidRPr="00AC0412">
              <w:rPr>
                <w:bCs/>
                <w:sz w:val="24"/>
              </w:rPr>
              <w:softHyphen/>
              <w:t>gø</w:t>
            </w:r>
            <w:r w:rsidR="0098550E" w:rsidRPr="00AC0412">
              <w:rPr>
                <w:bCs/>
                <w:sz w:val="24"/>
              </w:rPr>
              <w:softHyphen/>
              <w:t>rel</w:t>
            </w:r>
            <w:r w:rsidR="0098550E" w:rsidRPr="00AC0412">
              <w:rPr>
                <w:bCs/>
                <w:sz w:val="24"/>
              </w:rPr>
              <w:softHyphen/>
              <w:t>se. Der kan dog ikke afholdes syn og skøn i følgende sager:</w:t>
            </w:r>
          </w:p>
          <w:p w:rsidR="0098550E" w:rsidRPr="00AC0412" w:rsidRDefault="0098550E" w:rsidP="0098550E">
            <w:pPr>
              <w:numPr>
                <w:ilvl w:val="0"/>
                <w:numId w:val="38"/>
              </w:numPr>
              <w:ind w:left="284" w:hanging="284"/>
              <w:jc w:val="both"/>
              <w:rPr>
                <w:bCs/>
                <w:sz w:val="24"/>
              </w:rPr>
            </w:pPr>
            <w:r w:rsidRPr="00AC0412">
              <w:rPr>
                <w:bCs/>
                <w:sz w:val="24"/>
              </w:rPr>
              <w:t>Sager om efterprøvelse af passivposter efter boafgiftslovens § 13 a.</w:t>
            </w:r>
          </w:p>
          <w:p w:rsidR="0098550E" w:rsidRPr="00AC0412" w:rsidRDefault="0098550E" w:rsidP="0098550E">
            <w:pPr>
              <w:numPr>
                <w:ilvl w:val="0"/>
                <w:numId w:val="38"/>
              </w:numPr>
              <w:ind w:left="284" w:hanging="284"/>
              <w:jc w:val="both"/>
              <w:rPr>
                <w:bCs/>
                <w:sz w:val="24"/>
              </w:rPr>
            </w:pPr>
            <w:r w:rsidRPr="00AC0412">
              <w:rPr>
                <w:bCs/>
                <w:sz w:val="24"/>
              </w:rPr>
              <w:t>Sager om vurdering af fast ejendom.</w:t>
            </w:r>
          </w:p>
          <w:p w:rsidR="0098550E" w:rsidRPr="00AC0412" w:rsidRDefault="0098550E" w:rsidP="0098550E">
            <w:pPr>
              <w:numPr>
                <w:ilvl w:val="0"/>
                <w:numId w:val="38"/>
              </w:numPr>
              <w:ind w:left="284" w:hanging="284"/>
              <w:jc w:val="both"/>
              <w:rPr>
                <w:bCs/>
                <w:sz w:val="24"/>
              </w:rPr>
            </w:pPr>
            <w:r w:rsidRPr="00AC0412">
              <w:rPr>
                <w:bCs/>
                <w:sz w:val="24"/>
              </w:rPr>
              <w:t>Sager om registrering af køretøjer.</w:t>
            </w:r>
          </w:p>
          <w:p w:rsidR="00CA1E74" w:rsidRPr="00AC0412" w:rsidRDefault="00CA1E74" w:rsidP="00CA1E74">
            <w:pPr>
              <w:jc w:val="both"/>
              <w:rPr>
                <w:bCs/>
                <w:sz w:val="24"/>
              </w:rPr>
            </w:pPr>
            <w:r w:rsidRPr="00AC0412">
              <w:rPr>
                <w:bCs/>
                <w:sz w:val="24"/>
              </w:rPr>
              <w:t xml:space="preserve">   </w:t>
            </w:r>
            <w:r w:rsidRPr="00AC0412">
              <w:rPr>
                <w:bCs/>
                <w:i/>
                <w:sz w:val="24"/>
              </w:rPr>
              <w:t>Stk. 2.</w:t>
            </w:r>
            <w:r w:rsidRPr="00AC0412">
              <w:rPr>
                <w:bCs/>
                <w:sz w:val="24"/>
              </w:rPr>
              <w:t xml:space="preserve"> Skatteankenævnet, Landsskat</w:t>
            </w:r>
            <w:r w:rsidRPr="00AC0412">
              <w:rPr>
                <w:bCs/>
                <w:sz w:val="24"/>
              </w:rPr>
              <w:softHyphen/>
              <w:t>te</w:t>
            </w:r>
            <w:r w:rsidRPr="00AC0412">
              <w:rPr>
                <w:bCs/>
                <w:sz w:val="24"/>
              </w:rPr>
              <w:softHyphen/>
              <w:t>retten eller Skatterådet kan fastsætte en frist, inden for hvilken sagens part eller parter og den myndighed, hvis af</w:t>
            </w:r>
            <w:r w:rsidRPr="00AC0412">
              <w:rPr>
                <w:bCs/>
                <w:sz w:val="24"/>
              </w:rPr>
              <w:softHyphen/>
              <w:t>gørelse sagen vedrører, skal tage stil</w:t>
            </w:r>
            <w:r w:rsidRPr="00AC0412">
              <w:rPr>
                <w:bCs/>
                <w:sz w:val="24"/>
              </w:rPr>
              <w:softHyphen/>
              <w:t>ling til, om der begæres syn og skøn i sagen.</w:t>
            </w:r>
          </w:p>
          <w:p w:rsidR="00CA1E74" w:rsidRPr="00AC0412" w:rsidRDefault="00CA1E74" w:rsidP="00CA1E74">
            <w:pPr>
              <w:jc w:val="both"/>
              <w:rPr>
                <w:bCs/>
                <w:sz w:val="24"/>
              </w:rPr>
            </w:pPr>
            <w:r w:rsidRPr="00AC0412">
              <w:rPr>
                <w:bCs/>
                <w:sz w:val="24"/>
              </w:rPr>
              <w:t xml:space="preserve">   </w:t>
            </w:r>
            <w:r w:rsidRPr="00AC0412">
              <w:rPr>
                <w:bCs/>
                <w:i/>
                <w:sz w:val="24"/>
              </w:rPr>
              <w:t>Stk. 3.</w:t>
            </w:r>
            <w:r w:rsidRPr="00AC0412">
              <w:rPr>
                <w:bCs/>
                <w:sz w:val="24"/>
              </w:rPr>
              <w:t xml:space="preserve"> Hvis en part begærer syn og skøn, udsætter skatteankenævnet, Lands</w:t>
            </w:r>
            <w:r w:rsidRPr="00AC0412">
              <w:rPr>
                <w:bCs/>
                <w:sz w:val="24"/>
              </w:rPr>
              <w:softHyphen/>
              <w:t>skatteretten eller Skatterådet be</w:t>
            </w:r>
            <w:r w:rsidRPr="00AC0412">
              <w:rPr>
                <w:bCs/>
                <w:sz w:val="24"/>
              </w:rPr>
              <w:softHyphen/>
              <w:t>handlingen af sagen, indtil klageren efter modtagelsen af skønserklæringen meddeler vedkommende myndighed, hvorvidt sagen opretholdes. I samme periode er 6-måneders-fristen efter § 48, stk. 2, suspenderet.</w:t>
            </w:r>
          </w:p>
          <w:p w:rsidR="00CA1E74" w:rsidRPr="00AC0412" w:rsidRDefault="00CA1E74" w:rsidP="00954088">
            <w:pPr>
              <w:jc w:val="both"/>
              <w:rPr>
                <w:bCs/>
                <w:sz w:val="24"/>
              </w:rPr>
            </w:pPr>
            <w:r w:rsidRPr="00AC0412">
              <w:rPr>
                <w:bCs/>
                <w:sz w:val="24"/>
              </w:rPr>
              <w:t xml:space="preserve">   </w:t>
            </w:r>
            <w:r w:rsidRPr="00AC0412">
              <w:rPr>
                <w:bCs/>
                <w:i/>
                <w:sz w:val="24"/>
              </w:rPr>
              <w:t>Stk. 4.</w:t>
            </w:r>
            <w:r w:rsidRPr="00AC0412">
              <w:rPr>
                <w:bCs/>
                <w:sz w:val="24"/>
              </w:rPr>
              <w:t xml:space="preserve"> ---</w:t>
            </w:r>
          </w:p>
          <w:p w:rsidR="00CA1E74" w:rsidRPr="00AC0412" w:rsidRDefault="00CA1E74" w:rsidP="00954088">
            <w:pPr>
              <w:jc w:val="both"/>
              <w:rPr>
                <w:bCs/>
                <w:sz w:val="24"/>
              </w:rPr>
            </w:pPr>
          </w:p>
          <w:p w:rsidR="00CA1E74" w:rsidRPr="00AC0412" w:rsidRDefault="00CA1E74" w:rsidP="00CA1E74">
            <w:pPr>
              <w:jc w:val="both"/>
              <w:rPr>
                <w:bCs/>
                <w:sz w:val="24"/>
              </w:rPr>
            </w:pPr>
            <w:r w:rsidRPr="00AC0412">
              <w:rPr>
                <w:bCs/>
                <w:sz w:val="24"/>
              </w:rPr>
              <w:t xml:space="preserve">   </w:t>
            </w:r>
            <w:r w:rsidRPr="00AC0412">
              <w:rPr>
                <w:b/>
                <w:bCs/>
                <w:sz w:val="24"/>
              </w:rPr>
              <w:t>§ 49.</w:t>
            </w:r>
            <w:r w:rsidRPr="00AC0412">
              <w:rPr>
                <w:bCs/>
                <w:sz w:val="24"/>
              </w:rPr>
              <w:t xml:space="preserve"> Spørgsmål, som er afgjort af Lands</w:t>
            </w:r>
            <w:r w:rsidRPr="00AC0412">
              <w:rPr>
                <w:bCs/>
                <w:sz w:val="24"/>
              </w:rPr>
              <w:softHyphen/>
              <w:t>skat</w:t>
            </w:r>
            <w:r w:rsidRPr="00AC0412">
              <w:rPr>
                <w:bCs/>
                <w:sz w:val="24"/>
              </w:rPr>
              <w:softHyphen/>
              <w:t>teretten, kan skattemi</w:t>
            </w:r>
            <w:r w:rsidRPr="00AC0412">
              <w:rPr>
                <w:bCs/>
                <w:sz w:val="24"/>
              </w:rPr>
              <w:softHyphen/>
              <w:t>ni</w:t>
            </w:r>
            <w:r w:rsidRPr="00AC0412">
              <w:rPr>
                <w:bCs/>
                <w:sz w:val="24"/>
              </w:rPr>
              <w:softHyphen/>
              <w:t>ste</w:t>
            </w:r>
            <w:r w:rsidRPr="00AC0412">
              <w:rPr>
                <w:bCs/>
                <w:sz w:val="24"/>
              </w:rPr>
              <w:softHyphen/>
              <w:t>ren indbringe for domstolene senest 3 måneder efter, at Landsskatteretten har truffet afgørelse.</w:t>
            </w:r>
          </w:p>
          <w:p w:rsidR="00CA1E74" w:rsidRPr="00AC0412" w:rsidRDefault="00CA1E74" w:rsidP="00CA1E74">
            <w:pPr>
              <w:jc w:val="both"/>
              <w:rPr>
                <w:bCs/>
                <w:sz w:val="24"/>
              </w:rPr>
            </w:pPr>
          </w:p>
          <w:p w:rsidR="0098550E" w:rsidRPr="00AC0412" w:rsidRDefault="0098550E" w:rsidP="00CA1E74">
            <w:pPr>
              <w:jc w:val="both"/>
              <w:rPr>
                <w:bCs/>
                <w:sz w:val="24"/>
              </w:rPr>
            </w:pPr>
          </w:p>
          <w:p w:rsidR="0098550E" w:rsidRPr="00AC0412" w:rsidRDefault="0098550E" w:rsidP="00CA1E74">
            <w:pPr>
              <w:jc w:val="both"/>
              <w:rPr>
                <w:bCs/>
                <w:sz w:val="24"/>
              </w:rPr>
            </w:pPr>
          </w:p>
          <w:p w:rsidR="0098550E" w:rsidRPr="00AC0412" w:rsidRDefault="0098550E" w:rsidP="00CA1E74">
            <w:pPr>
              <w:jc w:val="both"/>
              <w:rPr>
                <w:bCs/>
                <w:sz w:val="24"/>
              </w:rPr>
            </w:pPr>
          </w:p>
          <w:p w:rsidR="00366A97" w:rsidRPr="00AC0412" w:rsidRDefault="00CA1E74" w:rsidP="00954088">
            <w:pPr>
              <w:jc w:val="both"/>
              <w:rPr>
                <w:bCs/>
                <w:sz w:val="24"/>
              </w:rPr>
            </w:pPr>
            <w:r w:rsidRPr="00AC0412">
              <w:rPr>
                <w:bCs/>
                <w:sz w:val="24"/>
              </w:rPr>
              <w:t xml:space="preserve">   </w:t>
            </w:r>
            <w:r w:rsidRPr="00AC0412">
              <w:rPr>
                <w:b/>
                <w:bCs/>
                <w:sz w:val="24"/>
              </w:rPr>
              <w:t>§ 52.</w:t>
            </w:r>
            <w:r w:rsidRPr="00AC0412">
              <w:rPr>
                <w:bCs/>
                <w:sz w:val="24"/>
              </w:rPr>
              <w:t xml:space="preserve"> ---</w:t>
            </w:r>
          </w:p>
          <w:p w:rsidR="00CA1E74" w:rsidRPr="00AC0412" w:rsidRDefault="00CA1E74" w:rsidP="00CA1E74">
            <w:pPr>
              <w:jc w:val="both"/>
              <w:rPr>
                <w:bCs/>
                <w:sz w:val="24"/>
              </w:rPr>
            </w:pPr>
            <w:r w:rsidRPr="00AC0412">
              <w:rPr>
                <w:bCs/>
                <w:sz w:val="24"/>
              </w:rPr>
              <w:t xml:space="preserve">   </w:t>
            </w:r>
            <w:r w:rsidRPr="00AC0412">
              <w:rPr>
                <w:bCs/>
                <w:i/>
                <w:sz w:val="24"/>
              </w:rPr>
              <w:t>Stk. 2.</w:t>
            </w:r>
            <w:r w:rsidRPr="00AC0412">
              <w:rPr>
                <w:bCs/>
                <w:sz w:val="24"/>
              </w:rPr>
              <w:t xml:space="preserve"> Godtgørelsen er på 100 pct. af de godtgørelsesberettigede udgifter, hvis udgifterne ifølge regning skal be</w:t>
            </w:r>
            <w:r w:rsidRPr="00AC0412">
              <w:rPr>
                <w:bCs/>
                <w:sz w:val="24"/>
              </w:rPr>
              <w:softHyphen/>
              <w:t>ta</w:t>
            </w:r>
            <w:r w:rsidRPr="00AC0412">
              <w:rPr>
                <w:bCs/>
                <w:sz w:val="24"/>
              </w:rPr>
              <w:softHyphen/>
              <w:t>les eller er betalt i anledning af, at told- og skatteforvaltningen forelægger en afgørelse truffet af et skatteanke</w:t>
            </w:r>
            <w:r w:rsidRPr="00AC0412">
              <w:rPr>
                <w:bCs/>
                <w:sz w:val="24"/>
              </w:rPr>
              <w:softHyphen/>
              <w:t>nævn for Skatterådet til ændring, jf. § 2, stk. 3, eller skatteministeren ind</w:t>
            </w:r>
            <w:r w:rsidRPr="00AC0412">
              <w:rPr>
                <w:bCs/>
                <w:sz w:val="24"/>
              </w:rPr>
              <w:softHyphen/>
              <w:t>bringer en skatterådsafgørelse for Lands</w:t>
            </w:r>
            <w:r w:rsidRPr="00AC0412">
              <w:rPr>
                <w:bCs/>
                <w:sz w:val="24"/>
              </w:rPr>
              <w:softHyphen/>
              <w:t>skatteretten, jf. § 40, stk. 2, eller Skat</w:t>
            </w:r>
            <w:r w:rsidRPr="00AC0412">
              <w:rPr>
                <w:bCs/>
                <w:sz w:val="24"/>
              </w:rPr>
              <w:softHyphen/>
              <w:t>teministeriet indbringer en lands</w:t>
            </w:r>
            <w:r w:rsidRPr="00AC0412">
              <w:rPr>
                <w:bCs/>
                <w:sz w:val="24"/>
              </w:rPr>
              <w:softHyphen/>
              <w:t>skat</w:t>
            </w:r>
            <w:r w:rsidRPr="00AC0412">
              <w:rPr>
                <w:bCs/>
                <w:sz w:val="24"/>
              </w:rPr>
              <w:softHyphen/>
              <w:t>teretsafgørelse for domstolene el</w:t>
            </w:r>
            <w:r w:rsidRPr="00AC0412">
              <w:rPr>
                <w:bCs/>
                <w:sz w:val="24"/>
              </w:rPr>
              <w:softHyphen/>
              <w:t>ler Skatteministeriet anker en dom til hø</w:t>
            </w:r>
            <w:r w:rsidRPr="00AC0412">
              <w:rPr>
                <w:bCs/>
                <w:sz w:val="24"/>
              </w:rPr>
              <w:softHyphen/>
              <w:t>jere instans. Godtgørelsen efter 1. pkt. ydes kun til dækning af de godt</w:t>
            </w:r>
            <w:r w:rsidRPr="00AC0412">
              <w:rPr>
                <w:bCs/>
                <w:sz w:val="24"/>
              </w:rPr>
              <w:softHyphen/>
              <w:t>gø</w:t>
            </w:r>
            <w:r w:rsidRPr="00AC0412">
              <w:rPr>
                <w:bCs/>
                <w:sz w:val="24"/>
              </w:rPr>
              <w:softHyphen/>
              <w:t>relsesberettigede udgifter, som af</w:t>
            </w:r>
            <w:r w:rsidRPr="00AC0412">
              <w:rPr>
                <w:bCs/>
                <w:sz w:val="24"/>
              </w:rPr>
              <w:softHyphen/>
              <w:t>holdes til sagens behandling ved hen</w:t>
            </w:r>
            <w:r w:rsidRPr="00AC0412">
              <w:rPr>
                <w:bCs/>
                <w:sz w:val="24"/>
              </w:rPr>
              <w:softHyphen/>
              <w:t>holds</w:t>
            </w:r>
            <w:r w:rsidRPr="00AC0412">
              <w:rPr>
                <w:bCs/>
                <w:sz w:val="24"/>
              </w:rPr>
              <w:softHyphen/>
              <w:t>vis Skatterådet, Landsskatte</w:t>
            </w:r>
            <w:r w:rsidRPr="00AC0412">
              <w:rPr>
                <w:bCs/>
                <w:sz w:val="24"/>
              </w:rPr>
              <w:softHyphen/>
              <w:t>ret</w:t>
            </w:r>
            <w:r w:rsidRPr="00AC0412">
              <w:rPr>
                <w:bCs/>
                <w:sz w:val="24"/>
              </w:rPr>
              <w:softHyphen/>
              <w:t>ten, og den pågældende domstols</w:t>
            </w:r>
            <w:r w:rsidRPr="00AC0412">
              <w:rPr>
                <w:bCs/>
                <w:sz w:val="24"/>
              </w:rPr>
              <w:softHyphen/>
              <w:t>in</w:t>
            </w:r>
            <w:r w:rsidRPr="00AC0412">
              <w:rPr>
                <w:bCs/>
                <w:sz w:val="24"/>
              </w:rPr>
              <w:softHyphen/>
              <w:t>stans.</w:t>
            </w:r>
          </w:p>
          <w:p w:rsidR="00CA1E74" w:rsidRPr="00AC0412" w:rsidRDefault="00CA1E74" w:rsidP="00CA1E74">
            <w:pPr>
              <w:jc w:val="both"/>
              <w:rPr>
                <w:bCs/>
                <w:sz w:val="24"/>
              </w:rPr>
            </w:pPr>
            <w:r w:rsidRPr="00AC0412">
              <w:rPr>
                <w:bCs/>
                <w:sz w:val="24"/>
              </w:rPr>
              <w:t xml:space="preserve">   </w:t>
            </w:r>
            <w:r w:rsidRPr="00AC0412">
              <w:rPr>
                <w:bCs/>
                <w:i/>
                <w:sz w:val="24"/>
              </w:rPr>
              <w:t>Stk. 3.</w:t>
            </w:r>
            <w:r w:rsidRPr="00AC0412">
              <w:rPr>
                <w:bCs/>
                <w:sz w:val="24"/>
              </w:rPr>
              <w:t xml:space="preserve"> Skatteankenævnet, Landsskat</w:t>
            </w:r>
            <w:r w:rsidRPr="00AC0412">
              <w:rPr>
                <w:bCs/>
                <w:sz w:val="24"/>
              </w:rPr>
              <w:softHyphen/>
              <w:t>te</w:t>
            </w:r>
            <w:r w:rsidRPr="00AC0412">
              <w:rPr>
                <w:bCs/>
                <w:sz w:val="24"/>
              </w:rPr>
              <w:softHyphen/>
              <w:t>retten eller Skatterådet kan be</w:t>
            </w:r>
            <w:r w:rsidRPr="00AC0412">
              <w:rPr>
                <w:bCs/>
                <w:sz w:val="24"/>
              </w:rPr>
              <w:softHyphen/>
              <w:t>stem</w:t>
            </w:r>
            <w:r w:rsidRPr="00AC0412">
              <w:rPr>
                <w:bCs/>
                <w:sz w:val="24"/>
              </w:rPr>
              <w:softHyphen/>
              <w:t>me, at udgifter, der er eller vil blive afholdt til syn og skøn efter § 47 i en sag for myndigheden, skal godtgøres fuldt ud. Afgørelse af, om sådanne udgifter skal godtgøres fuldt ud, kan træffes af</w:t>
            </w:r>
          </w:p>
          <w:p w:rsidR="00CA1E74" w:rsidRPr="00AC0412" w:rsidRDefault="00CA1E74" w:rsidP="00270491">
            <w:pPr>
              <w:numPr>
                <w:ilvl w:val="0"/>
                <w:numId w:val="30"/>
              </w:numPr>
              <w:ind w:left="284" w:hanging="284"/>
              <w:jc w:val="both"/>
              <w:rPr>
                <w:bCs/>
                <w:sz w:val="24"/>
              </w:rPr>
            </w:pPr>
            <w:r w:rsidRPr="00AC0412">
              <w:rPr>
                <w:bCs/>
                <w:sz w:val="24"/>
              </w:rPr>
              <w:t>retspræsidenten, en retsformand eller en kontorchef i Landsskatteretten eller</w:t>
            </w:r>
          </w:p>
          <w:p w:rsidR="00CA1E74" w:rsidRPr="00AC0412" w:rsidRDefault="00CA1E74" w:rsidP="00270491">
            <w:pPr>
              <w:numPr>
                <w:ilvl w:val="0"/>
                <w:numId w:val="30"/>
              </w:numPr>
              <w:ind w:left="284" w:hanging="284"/>
              <w:jc w:val="both"/>
              <w:rPr>
                <w:bCs/>
                <w:sz w:val="24"/>
              </w:rPr>
            </w:pPr>
            <w:r w:rsidRPr="00AC0412">
              <w:rPr>
                <w:bCs/>
                <w:sz w:val="24"/>
              </w:rPr>
              <w:t>told- og skatteforvaltningen som sekretariat for Skatterådet eller skatteankenævnet.</w:t>
            </w:r>
          </w:p>
          <w:p w:rsidR="00CA1E74" w:rsidRPr="00AC0412" w:rsidRDefault="00CA1E74" w:rsidP="00954088">
            <w:pPr>
              <w:jc w:val="both"/>
              <w:rPr>
                <w:bCs/>
                <w:sz w:val="24"/>
              </w:rPr>
            </w:pPr>
            <w:r w:rsidRPr="00AC0412">
              <w:rPr>
                <w:bCs/>
                <w:sz w:val="24"/>
              </w:rPr>
              <w:t xml:space="preserve">   </w:t>
            </w:r>
            <w:r w:rsidRPr="00AC0412">
              <w:rPr>
                <w:bCs/>
                <w:i/>
                <w:sz w:val="24"/>
              </w:rPr>
              <w:t>Stk. 4.</w:t>
            </w:r>
            <w:r w:rsidRPr="00AC0412">
              <w:rPr>
                <w:bCs/>
                <w:sz w:val="24"/>
              </w:rPr>
              <w:t xml:space="preserve"> ---</w:t>
            </w:r>
          </w:p>
          <w:p w:rsidR="00CA1E74" w:rsidRPr="00AC0412" w:rsidRDefault="00CA1E74" w:rsidP="00954088">
            <w:pPr>
              <w:jc w:val="both"/>
              <w:rPr>
                <w:bCs/>
                <w:sz w:val="24"/>
              </w:rPr>
            </w:pPr>
          </w:p>
          <w:p w:rsidR="00CA1E74" w:rsidRPr="00AC0412" w:rsidRDefault="00CA1E74" w:rsidP="00CA1E74">
            <w:pPr>
              <w:jc w:val="both"/>
              <w:rPr>
                <w:bCs/>
                <w:sz w:val="24"/>
              </w:rPr>
            </w:pPr>
            <w:r w:rsidRPr="00AC0412">
              <w:rPr>
                <w:bCs/>
                <w:sz w:val="24"/>
              </w:rPr>
              <w:t xml:space="preserve">   </w:t>
            </w:r>
            <w:r w:rsidRPr="00AC0412">
              <w:rPr>
                <w:b/>
                <w:bCs/>
                <w:sz w:val="24"/>
              </w:rPr>
              <w:t>§ 54.</w:t>
            </w:r>
            <w:r w:rsidRPr="00AC0412">
              <w:rPr>
                <w:bCs/>
                <w:sz w:val="24"/>
              </w:rPr>
              <w:t xml:space="preserve"> Godtgørelsesberettigede er føl</w:t>
            </w:r>
            <w:r w:rsidR="004A717F" w:rsidRPr="00AC0412">
              <w:rPr>
                <w:bCs/>
                <w:sz w:val="24"/>
              </w:rPr>
              <w:softHyphen/>
            </w:r>
            <w:r w:rsidRPr="00AC0412">
              <w:rPr>
                <w:bCs/>
                <w:sz w:val="24"/>
              </w:rPr>
              <w:t>gende udgifter, når de ifølge regning skal betales eller er betalt:</w:t>
            </w:r>
          </w:p>
          <w:p w:rsidR="00CA1E74" w:rsidRPr="00AC0412" w:rsidRDefault="00384855" w:rsidP="00270491">
            <w:pPr>
              <w:numPr>
                <w:ilvl w:val="0"/>
                <w:numId w:val="31"/>
              </w:numPr>
              <w:ind w:left="284" w:hanging="284"/>
              <w:jc w:val="both"/>
              <w:rPr>
                <w:bCs/>
                <w:sz w:val="24"/>
              </w:rPr>
            </w:pPr>
            <w:r w:rsidRPr="00AC0412">
              <w:rPr>
                <w:bCs/>
                <w:sz w:val="24"/>
              </w:rPr>
              <w:t>---</w:t>
            </w:r>
          </w:p>
          <w:p w:rsidR="00CA1E74" w:rsidRPr="00AC0412" w:rsidRDefault="00CA1E74" w:rsidP="00270491">
            <w:pPr>
              <w:numPr>
                <w:ilvl w:val="0"/>
                <w:numId w:val="31"/>
              </w:numPr>
              <w:ind w:left="284" w:hanging="284"/>
              <w:jc w:val="both"/>
              <w:rPr>
                <w:bCs/>
                <w:sz w:val="24"/>
              </w:rPr>
            </w:pPr>
            <w:r w:rsidRPr="00AC0412">
              <w:rPr>
                <w:bCs/>
                <w:sz w:val="24"/>
              </w:rPr>
              <w:t>Retsafgifter bortset fra beløbet til Landsskatteretten som nævnt i § 42, stk. 4.</w:t>
            </w:r>
          </w:p>
          <w:p w:rsidR="004A717F" w:rsidRPr="00AC0412" w:rsidRDefault="004A717F" w:rsidP="004A717F">
            <w:pPr>
              <w:jc w:val="both"/>
              <w:rPr>
                <w:bCs/>
                <w:sz w:val="24"/>
              </w:rPr>
            </w:pPr>
            <w:r w:rsidRPr="00AC0412">
              <w:rPr>
                <w:bCs/>
                <w:sz w:val="24"/>
              </w:rPr>
              <w:t>3)-6) ---</w:t>
            </w:r>
          </w:p>
          <w:p w:rsidR="004A717F" w:rsidRPr="00AC0412" w:rsidRDefault="004A717F" w:rsidP="004A717F">
            <w:pPr>
              <w:jc w:val="both"/>
              <w:rPr>
                <w:bCs/>
                <w:sz w:val="24"/>
              </w:rPr>
            </w:pPr>
            <w:r w:rsidRPr="00AC0412">
              <w:rPr>
                <w:bCs/>
                <w:sz w:val="24"/>
              </w:rPr>
              <w:t xml:space="preserve">   </w:t>
            </w:r>
            <w:r w:rsidRPr="00AC0412">
              <w:rPr>
                <w:bCs/>
                <w:i/>
                <w:sz w:val="24"/>
              </w:rPr>
              <w:t>Stk. 2.</w:t>
            </w:r>
            <w:r w:rsidRPr="00AC0412">
              <w:rPr>
                <w:bCs/>
                <w:sz w:val="24"/>
              </w:rPr>
              <w:t xml:space="preserve"> ---</w:t>
            </w:r>
          </w:p>
          <w:p w:rsidR="00CA1E74" w:rsidRPr="00AC0412" w:rsidRDefault="00CA1E74" w:rsidP="00954088">
            <w:pPr>
              <w:jc w:val="both"/>
              <w:rPr>
                <w:bCs/>
                <w:sz w:val="24"/>
              </w:rPr>
            </w:pPr>
          </w:p>
          <w:p w:rsidR="004A717F" w:rsidRPr="00AC0412" w:rsidRDefault="004A717F" w:rsidP="004A717F">
            <w:pPr>
              <w:jc w:val="both"/>
              <w:rPr>
                <w:bCs/>
                <w:sz w:val="24"/>
              </w:rPr>
            </w:pPr>
            <w:r w:rsidRPr="00AC0412">
              <w:rPr>
                <w:bCs/>
                <w:sz w:val="24"/>
              </w:rPr>
              <w:t xml:space="preserve">   </w:t>
            </w:r>
            <w:r w:rsidRPr="00AC0412">
              <w:rPr>
                <w:b/>
                <w:bCs/>
                <w:sz w:val="24"/>
              </w:rPr>
              <w:t>§ 55.</w:t>
            </w:r>
            <w:r w:rsidRPr="00AC0412">
              <w:rPr>
                <w:bCs/>
                <w:sz w:val="24"/>
              </w:rPr>
              <w:t xml:space="preserve"> Godtgørelse ydes i følgende tilfælde:</w:t>
            </w:r>
          </w:p>
          <w:p w:rsidR="004A717F" w:rsidRPr="00AC0412" w:rsidRDefault="004A717F" w:rsidP="00270491">
            <w:pPr>
              <w:numPr>
                <w:ilvl w:val="0"/>
                <w:numId w:val="32"/>
              </w:numPr>
              <w:ind w:left="284" w:hanging="284"/>
              <w:jc w:val="both"/>
              <w:rPr>
                <w:bCs/>
                <w:sz w:val="24"/>
              </w:rPr>
            </w:pPr>
            <w:r w:rsidRPr="00AC0412">
              <w:rPr>
                <w:bCs/>
                <w:sz w:val="24"/>
              </w:rPr>
              <w:t>Ved klage til skatteankenævnet eller til Landsskatteretten.</w:t>
            </w: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384855" w:rsidRPr="00AC0412" w:rsidRDefault="00384855" w:rsidP="00384855">
            <w:pPr>
              <w:ind w:left="284"/>
              <w:jc w:val="both"/>
              <w:rPr>
                <w:bCs/>
                <w:sz w:val="24"/>
              </w:rPr>
            </w:pPr>
          </w:p>
          <w:p w:rsidR="004A717F" w:rsidRPr="00AC0412" w:rsidRDefault="004A717F" w:rsidP="00270491">
            <w:pPr>
              <w:numPr>
                <w:ilvl w:val="0"/>
                <w:numId w:val="32"/>
              </w:numPr>
              <w:ind w:left="284" w:hanging="284"/>
              <w:jc w:val="both"/>
              <w:rPr>
                <w:bCs/>
                <w:sz w:val="24"/>
              </w:rPr>
            </w:pPr>
            <w:r w:rsidRPr="00AC0412">
              <w:rPr>
                <w:bCs/>
                <w:sz w:val="24"/>
              </w:rPr>
              <w:t>Ved Landsskatterettens behandling af en sag, som skatteministeren har indbragt efter § 40, stk. 2.</w:t>
            </w:r>
          </w:p>
          <w:p w:rsidR="004A717F" w:rsidRPr="00AC0412" w:rsidRDefault="004A717F" w:rsidP="00270491">
            <w:pPr>
              <w:numPr>
                <w:ilvl w:val="0"/>
                <w:numId w:val="32"/>
              </w:numPr>
              <w:ind w:left="284" w:hanging="284"/>
              <w:jc w:val="both"/>
              <w:rPr>
                <w:bCs/>
                <w:sz w:val="24"/>
              </w:rPr>
            </w:pPr>
            <w:r w:rsidRPr="00AC0412">
              <w:rPr>
                <w:bCs/>
                <w:sz w:val="24"/>
              </w:rPr>
              <w:t>Ved en anmodning til skatte</w:t>
            </w:r>
            <w:r w:rsidRPr="00AC0412">
              <w:rPr>
                <w:bCs/>
                <w:sz w:val="24"/>
              </w:rPr>
              <w:softHyphen/>
              <w:t>anke</w:t>
            </w:r>
            <w:r w:rsidRPr="00AC0412">
              <w:rPr>
                <w:bCs/>
                <w:sz w:val="24"/>
              </w:rPr>
              <w:softHyphen/>
              <w:t>næv</w:t>
            </w:r>
            <w:r w:rsidRPr="00AC0412">
              <w:rPr>
                <w:bCs/>
                <w:sz w:val="24"/>
              </w:rPr>
              <w:softHyphen/>
              <w:t>net eller Landsskatteretten om gen</w:t>
            </w:r>
            <w:r w:rsidRPr="00AC0412">
              <w:rPr>
                <w:bCs/>
                <w:sz w:val="24"/>
              </w:rPr>
              <w:softHyphen/>
              <w:t>op</w:t>
            </w:r>
            <w:r w:rsidRPr="00AC0412">
              <w:rPr>
                <w:bCs/>
                <w:sz w:val="24"/>
              </w:rPr>
              <w:softHyphen/>
              <w:t>tagelse af vedkommende myn</w:t>
            </w:r>
            <w:r w:rsidRPr="00AC0412">
              <w:rPr>
                <w:bCs/>
                <w:sz w:val="24"/>
              </w:rPr>
              <w:softHyphen/>
              <w:t>digheds egen tidligere afgø</w:t>
            </w:r>
            <w:r w:rsidRPr="00AC0412">
              <w:rPr>
                <w:bCs/>
                <w:sz w:val="24"/>
              </w:rPr>
              <w:softHyphen/>
              <w:t>rel</w:t>
            </w:r>
            <w:r w:rsidRPr="00AC0412">
              <w:rPr>
                <w:bCs/>
                <w:sz w:val="24"/>
              </w:rPr>
              <w:softHyphen/>
              <w:t>se.</w:t>
            </w:r>
          </w:p>
          <w:p w:rsidR="00384855" w:rsidRPr="00AC0412" w:rsidRDefault="00384855" w:rsidP="00384855">
            <w:pPr>
              <w:jc w:val="both"/>
              <w:rPr>
                <w:bCs/>
                <w:sz w:val="24"/>
              </w:rPr>
            </w:pPr>
            <w:r w:rsidRPr="00AC0412">
              <w:rPr>
                <w:bCs/>
                <w:sz w:val="24"/>
              </w:rPr>
              <w:t>4) og 5) ---</w:t>
            </w:r>
          </w:p>
          <w:p w:rsidR="004A717F" w:rsidRDefault="004A717F" w:rsidP="004A717F">
            <w:pPr>
              <w:jc w:val="both"/>
              <w:rPr>
                <w:bCs/>
                <w:sz w:val="24"/>
              </w:rPr>
            </w:pPr>
            <w:r w:rsidRPr="00AC0412">
              <w:rPr>
                <w:bCs/>
                <w:sz w:val="24"/>
              </w:rPr>
              <w:t xml:space="preserve">   </w:t>
            </w:r>
            <w:r w:rsidRPr="00AC0412">
              <w:rPr>
                <w:bCs/>
                <w:i/>
                <w:sz w:val="24"/>
              </w:rPr>
              <w:t>Stk. 2.</w:t>
            </w:r>
            <w:r w:rsidRPr="00AC0412">
              <w:rPr>
                <w:bCs/>
                <w:sz w:val="24"/>
              </w:rPr>
              <w:t xml:space="preserve"> Bestemmelsen i stk. 1, nr. 1, gæl</w:t>
            </w:r>
            <w:r w:rsidRPr="00AC0412">
              <w:rPr>
                <w:bCs/>
                <w:sz w:val="24"/>
              </w:rPr>
              <w:softHyphen/>
              <w:t>der dog ikke sager, der påklages til Landsskatteretten vedrørende told, af</w:t>
            </w:r>
            <w:r w:rsidRPr="00AC0412">
              <w:rPr>
                <w:bCs/>
                <w:sz w:val="24"/>
              </w:rPr>
              <w:softHyphen/>
              <w:t>gifter eller arbejdsgiverkontrol, bortset fra hæftelsessager, og sager om regi</w:t>
            </w:r>
            <w:r w:rsidRPr="00AC0412">
              <w:rPr>
                <w:bCs/>
                <w:sz w:val="24"/>
              </w:rPr>
              <w:softHyphen/>
              <w:t>stre</w:t>
            </w:r>
            <w:r w:rsidRPr="00AC0412">
              <w:rPr>
                <w:bCs/>
                <w:sz w:val="24"/>
              </w:rPr>
              <w:softHyphen/>
              <w:t>ring af køretøjer, når sagen efter retspræsidentens bestemmelse efter § 13, stk. 3, 1. pkt., skal afgøres uden del</w:t>
            </w:r>
            <w:r w:rsidRPr="00AC0412">
              <w:rPr>
                <w:bCs/>
                <w:sz w:val="24"/>
              </w:rPr>
              <w:softHyphen/>
              <w:t>tagelse af læge retsmedlemmer.</w:t>
            </w:r>
          </w:p>
          <w:p w:rsidR="00E92C45" w:rsidRPr="00AC0412" w:rsidRDefault="00E92C45" w:rsidP="004A717F">
            <w:pPr>
              <w:jc w:val="both"/>
              <w:rPr>
                <w:bCs/>
                <w:sz w:val="24"/>
              </w:rPr>
            </w:pPr>
          </w:p>
          <w:p w:rsidR="004A717F" w:rsidRPr="00AC0412" w:rsidRDefault="004A717F" w:rsidP="004A717F">
            <w:pPr>
              <w:jc w:val="both"/>
              <w:rPr>
                <w:bCs/>
                <w:sz w:val="24"/>
              </w:rPr>
            </w:pPr>
            <w:r w:rsidRPr="00AC0412">
              <w:rPr>
                <w:bCs/>
                <w:sz w:val="24"/>
              </w:rPr>
              <w:t xml:space="preserve">   </w:t>
            </w:r>
            <w:r w:rsidRPr="00AC0412">
              <w:rPr>
                <w:bCs/>
                <w:i/>
                <w:sz w:val="24"/>
              </w:rPr>
              <w:t>Stk. 3.</w:t>
            </w:r>
            <w:r w:rsidRPr="00AC0412">
              <w:rPr>
                <w:bCs/>
                <w:sz w:val="24"/>
              </w:rPr>
              <w:t xml:space="preserve"> Godtgørelse ydes endvidere ved domstolsprøvelse af sager, som er godtgørelsesberettigede efter stk. 1, nr. 1-3, og ved domstolsprøvelse af afgørelser i sager som nævnt i stk. 2.</w:t>
            </w:r>
          </w:p>
          <w:p w:rsidR="004A717F" w:rsidRPr="00AC0412" w:rsidRDefault="004A717F" w:rsidP="00954088">
            <w:pPr>
              <w:jc w:val="both"/>
              <w:rPr>
                <w:bCs/>
                <w:sz w:val="24"/>
              </w:rPr>
            </w:pPr>
          </w:p>
          <w:p w:rsidR="004A717F" w:rsidRPr="00AC0412" w:rsidRDefault="004A717F" w:rsidP="004A717F">
            <w:pPr>
              <w:jc w:val="both"/>
              <w:rPr>
                <w:bCs/>
                <w:sz w:val="24"/>
              </w:rPr>
            </w:pPr>
            <w:r w:rsidRPr="00AC0412">
              <w:rPr>
                <w:bCs/>
                <w:sz w:val="24"/>
              </w:rPr>
              <w:t xml:space="preserve">   </w:t>
            </w:r>
            <w:r w:rsidRPr="00AC0412">
              <w:rPr>
                <w:b/>
                <w:bCs/>
                <w:sz w:val="24"/>
              </w:rPr>
              <w:t>§ 56.</w:t>
            </w:r>
            <w:r w:rsidRPr="00AC0412">
              <w:rPr>
                <w:bCs/>
                <w:sz w:val="24"/>
              </w:rPr>
              <w:t xml:space="preserve"> </w:t>
            </w:r>
            <w:r w:rsidR="00384855" w:rsidRPr="00AC0412">
              <w:rPr>
                <w:bCs/>
                <w:sz w:val="24"/>
              </w:rPr>
              <w:t>---</w:t>
            </w:r>
          </w:p>
          <w:p w:rsidR="004A717F" w:rsidRPr="00AC0412" w:rsidRDefault="004A717F" w:rsidP="004A717F">
            <w:pPr>
              <w:jc w:val="both"/>
              <w:rPr>
                <w:bCs/>
                <w:sz w:val="24"/>
              </w:rPr>
            </w:pPr>
            <w:r w:rsidRPr="00AC0412">
              <w:rPr>
                <w:bCs/>
                <w:sz w:val="24"/>
              </w:rPr>
              <w:t xml:space="preserve">   </w:t>
            </w:r>
            <w:r w:rsidRPr="00AC0412">
              <w:rPr>
                <w:bCs/>
                <w:i/>
                <w:sz w:val="24"/>
              </w:rPr>
              <w:t>Stk. 2.</w:t>
            </w:r>
            <w:r w:rsidRPr="00AC0412">
              <w:rPr>
                <w:bCs/>
                <w:sz w:val="24"/>
              </w:rPr>
              <w:t xml:space="preserve"> Afgøres sagen af Skatterådet, et skatteankenævn eller Landsskatte</w:t>
            </w:r>
            <w:r w:rsidRPr="00AC0412">
              <w:rPr>
                <w:bCs/>
                <w:sz w:val="24"/>
              </w:rPr>
              <w:softHyphen/>
              <w:t>ret</w:t>
            </w:r>
            <w:r w:rsidRPr="00AC0412">
              <w:rPr>
                <w:bCs/>
                <w:sz w:val="24"/>
              </w:rPr>
              <w:softHyphen/>
              <w:t>ten, kan udtalelsen efter stk. 1 af</w:t>
            </w:r>
            <w:r w:rsidRPr="00AC0412">
              <w:rPr>
                <w:bCs/>
                <w:sz w:val="24"/>
              </w:rPr>
              <w:softHyphen/>
              <w:t>gi</w:t>
            </w:r>
            <w:r w:rsidRPr="00AC0412">
              <w:rPr>
                <w:bCs/>
                <w:sz w:val="24"/>
              </w:rPr>
              <w:softHyphen/>
              <w:t>ves af told- og skatteforvaltningen som sekretariat for Skatterådet eller skatte</w:t>
            </w:r>
            <w:r w:rsidRPr="00AC0412">
              <w:rPr>
                <w:bCs/>
                <w:sz w:val="24"/>
              </w:rPr>
              <w:softHyphen/>
              <w:t>an</w:t>
            </w:r>
            <w:r w:rsidRPr="00AC0412">
              <w:rPr>
                <w:bCs/>
                <w:sz w:val="24"/>
              </w:rPr>
              <w:softHyphen/>
              <w:t>ke</w:t>
            </w:r>
            <w:r w:rsidRPr="00AC0412">
              <w:rPr>
                <w:bCs/>
                <w:sz w:val="24"/>
              </w:rPr>
              <w:softHyphen/>
              <w:t>nævnet eller af en kontorchef i Lands</w:t>
            </w:r>
            <w:r w:rsidRPr="00AC0412">
              <w:rPr>
                <w:bCs/>
                <w:sz w:val="24"/>
              </w:rPr>
              <w:softHyphen/>
              <w:t>skatteretten.</w:t>
            </w:r>
          </w:p>
          <w:p w:rsidR="004A717F" w:rsidRPr="00AC0412" w:rsidRDefault="004A717F" w:rsidP="00954088">
            <w:pPr>
              <w:jc w:val="both"/>
              <w:rPr>
                <w:bCs/>
                <w:sz w:val="24"/>
              </w:rPr>
            </w:pPr>
            <w:r w:rsidRPr="00AC0412">
              <w:rPr>
                <w:bCs/>
                <w:sz w:val="24"/>
              </w:rPr>
              <w:t xml:space="preserve">   </w:t>
            </w:r>
            <w:r w:rsidRPr="00AC0412">
              <w:rPr>
                <w:bCs/>
                <w:i/>
                <w:sz w:val="24"/>
              </w:rPr>
              <w:t>Stk. 3.</w:t>
            </w:r>
            <w:r w:rsidRPr="00AC0412">
              <w:rPr>
                <w:bCs/>
                <w:sz w:val="24"/>
              </w:rPr>
              <w:t xml:space="preserve"> ---</w:t>
            </w:r>
          </w:p>
          <w:p w:rsidR="00CA1E74" w:rsidRPr="00AC0412" w:rsidRDefault="00CA1E74" w:rsidP="00954088">
            <w:pPr>
              <w:jc w:val="both"/>
              <w:rPr>
                <w:bCs/>
                <w:sz w:val="24"/>
              </w:rPr>
            </w:pPr>
          </w:p>
          <w:p w:rsidR="00384855" w:rsidRPr="00AC0412" w:rsidRDefault="00384855" w:rsidP="00954088">
            <w:pPr>
              <w:jc w:val="both"/>
              <w:rPr>
                <w:bCs/>
                <w:sz w:val="24"/>
              </w:rPr>
            </w:pPr>
          </w:p>
          <w:p w:rsidR="00384855" w:rsidRPr="00AC0412" w:rsidRDefault="00384855" w:rsidP="00954088">
            <w:pPr>
              <w:jc w:val="both"/>
              <w:rPr>
                <w:bCs/>
                <w:sz w:val="24"/>
              </w:rPr>
            </w:pPr>
          </w:p>
          <w:p w:rsidR="00384855" w:rsidRDefault="00384855" w:rsidP="00954088">
            <w:pPr>
              <w:jc w:val="both"/>
              <w:rPr>
                <w:bCs/>
                <w:sz w:val="24"/>
              </w:rPr>
            </w:pPr>
          </w:p>
          <w:p w:rsidR="00DE6427" w:rsidRPr="00AC0412" w:rsidRDefault="00DE6427" w:rsidP="00954088">
            <w:pPr>
              <w:jc w:val="both"/>
              <w:rPr>
                <w:bCs/>
                <w:sz w:val="24"/>
              </w:rPr>
            </w:pPr>
          </w:p>
          <w:p w:rsidR="00384855" w:rsidRPr="00AC0412" w:rsidRDefault="00384855" w:rsidP="00954088">
            <w:pPr>
              <w:jc w:val="both"/>
              <w:rPr>
                <w:bCs/>
                <w:sz w:val="24"/>
              </w:rPr>
            </w:pPr>
          </w:p>
          <w:p w:rsidR="00027CCF" w:rsidRPr="00AC0412" w:rsidRDefault="00027CCF" w:rsidP="00027CCF">
            <w:pPr>
              <w:jc w:val="both"/>
              <w:rPr>
                <w:bCs/>
                <w:sz w:val="24"/>
              </w:rPr>
            </w:pPr>
            <w:r w:rsidRPr="00AC0412">
              <w:rPr>
                <w:bCs/>
                <w:sz w:val="24"/>
              </w:rPr>
              <w:t xml:space="preserve">   </w:t>
            </w:r>
            <w:r w:rsidRPr="00AC0412">
              <w:rPr>
                <w:b/>
                <w:bCs/>
                <w:sz w:val="24"/>
              </w:rPr>
              <w:t>§ 37.</w:t>
            </w:r>
            <w:r w:rsidRPr="00AC0412">
              <w:rPr>
                <w:bCs/>
                <w:sz w:val="24"/>
              </w:rPr>
              <w:t xml:space="preserve"> Klager over afgørelser truffet af spillemyndigheden kan påklages til Landsskatteretten. Skatteforvaltnings</w:t>
            </w:r>
            <w:r w:rsidRPr="00AC0412">
              <w:rPr>
                <w:bCs/>
                <w:sz w:val="24"/>
              </w:rPr>
              <w:softHyphen/>
              <w:t>lo</w:t>
            </w:r>
            <w:r w:rsidRPr="00AC0412">
              <w:rPr>
                <w:bCs/>
                <w:sz w:val="24"/>
              </w:rPr>
              <w:softHyphen/>
              <w:t>vens § 13, stk. 3, finder tilsvarende anvendelse på klager over afgørelser truffet af spillemyndigheden.</w:t>
            </w:r>
          </w:p>
          <w:p w:rsidR="00027CCF" w:rsidRPr="00AC0412" w:rsidRDefault="00027CCF" w:rsidP="00027CCF">
            <w:pPr>
              <w:jc w:val="both"/>
              <w:rPr>
                <w:bCs/>
                <w:sz w:val="24"/>
              </w:rPr>
            </w:pPr>
          </w:p>
          <w:p w:rsidR="00384855" w:rsidRPr="00AC0412" w:rsidRDefault="00384855" w:rsidP="00027CCF">
            <w:pPr>
              <w:jc w:val="both"/>
              <w:rPr>
                <w:bCs/>
                <w:sz w:val="24"/>
              </w:rPr>
            </w:pPr>
          </w:p>
          <w:p w:rsidR="00027CCF" w:rsidRPr="00AC0412" w:rsidRDefault="00027CCF" w:rsidP="00027CCF">
            <w:pPr>
              <w:jc w:val="both"/>
              <w:rPr>
                <w:bCs/>
                <w:sz w:val="24"/>
              </w:rPr>
            </w:pPr>
            <w:r w:rsidRPr="00AC0412">
              <w:rPr>
                <w:bCs/>
                <w:sz w:val="24"/>
              </w:rPr>
              <w:t xml:space="preserve">   </w:t>
            </w:r>
            <w:r w:rsidRPr="00AC0412">
              <w:rPr>
                <w:b/>
                <w:bCs/>
                <w:sz w:val="24"/>
              </w:rPr>
              <w:t>§ 38.</w:t>
            </w:r>
            <w:r w:rsidRPr="00AC0412">
              <w:rPr>
                <w:bCs/>
                <w:sz w:val="24"/>
              </w:rPr>
              <w:t xml:space="preserve"> Klager over spillemyn</w:t>
            </w:r>
            <w:r w:rsidRPr="00AC0412">
              <w:rPr>
                <w:bCs/>
                <w:sz w:val="24"/>
              </w:rPr>
              <w:softHyphen/>
              <w:t>dig</w:t>
            </w:r>
            <w:r w:rsidRPr="00AC0412">
              <w:rPr>
                <w:bCs/>
                <w:sz w:val="24"/>
              </w:rPr>
              <w:softHyphen/>
              <w:t>he</w:t>
            </w:r>
            <w:r w:rsidRPr="00AC0412">
              <w:rPr>
                <w:bCs/>
                <w:sz w:val="24"/>
              </w:rPr>
              <w:softHyphen/>
              <w:t>dens afgørelser om tilbagekaldelse af tilladelser til udbud af spil, jf. § 10, stk. 2, nr. 1, 4 og 5, har opsættende virk</w:t>
            </w:r>
            <w:r w:rsidRPr="00AC0412">
              <w:rPr>
                <w:bCs/>
                <w:sz w:val="24"/>
              </w:rPr>
              <w:softHyphen/>
              <w:t>ning, medmindre Landsskatte</w:t>
            </w:r>
            <w:r w:rsidRPr="00AC0412">
              <w:rPr>
                <w:bCs/>
                <w:sz w:val="24"/>
              </w:rPr>
              <w:softHyphen/>
              <w:t>ret</w:t>
            </w:r>
            <w:r w:rsidRPr="00AC0412">
              <w:rPr>
                <w:bCs/>
                <w:sz w:val="24"/>
              </w:rPr>
              <w:softHyphen/>
              <w:t>ten bestemmer andet.</w:t>
            </w:r>
          </w:p>
          <w:p w:rsidR="00027CCF" w:rsidRPr="00AC0412" w:rsidRDefault="00C11BAA" w:rsidP="00027CCF">
            <w:pPr>
              <w:jc w:val="both"/>
              <w:rPr>
                <w:bCs/>
                <w:sz w:val="24"/>
              </w:rPr>
            </w:pPr>
            <w:r w:rsidRPr="00AC0412">
              <w:rPr>
                <w:bCs/>
                <w:sz w:val="24"/>
              </w:rPr>
              <w:t xml:space="preserve">   </w:t>
            </w:r>
            <w:r w:rsidR="00027CCF" w:rsidRPr="00AC0412">
              <w:rPr>
                <w:bCs/>
                <w:i/>
                <w:sz w:val="24"/>
              </w:rPr>
              <w:t>Stk. 2.</w:t>
            </w:r>
            <w:r w:rsidR="00027CCF" w:rsidRPr="00AC0412">
              <w:rPr>
                <w:bCs/>
                <w:sz w:val="24"/>
              </w:rPr>
              <w:t xml:space="preserve"> Klager over andre af spille</w:t>
            </w:r>
            <w:r w:rsidRPr="00AC0412">
              <w:rPr>
                <w:bCs/>
                <w:sz w:val="24"/>
              </w:rPr>
              <w:softHyphen/>
            </w:r>
            <w:r w:rsidR="00027CCF" w:rsidRPr="00AC0412">
              <w:rPr>
                <w:bCs/>
                <w:sz w:val="24"/>
              </w:rPr>
              <w:t>myn</w:t>
            </w:r>
            <w:r w:rsidRPr="00AC0412">
              <w:rPr>
                <w:bCs/>
                <w:sz w:val="24"/>
              </w:rPr>
              <w:softHyphen/>
            </w:r>
            <w:r w:rsidR="00027CCF" w:rsidRPr="00AC0412">
              <w:rPr>
                <w:bCs/>
                <w:sz w:val="24"/>
              </w:rPr>
              <w:t>dighedens afgørelser om tilba</w:t>
            </w:r>
            <w:r w:rsidRPr="00AC0412">
              <w:rPr>
                <w:bCs/>
                <w:sz w:val="24"/>
              </w:rPr>
              <w:softHyphen/>
            </w:r>
            <w:r w:rsidR="00027CCF" w:rsidRPr="00AC0412">
              <w:rPr>
                <w:bCs/>
                <w:sz w:val="24"/>
              </w:rPr>
              <w:t>ge</w:t>
            </w:r>
            <w:r w:rsidRPr="00AC0412">
              <w:rPr>
                <w:bCs/>
                <w:sz w:val="24"/>
              </w:rPr>
              <w:softHyphen/>
            </w:r>
            <w:r w:rsidR="00027CCF" w:rsidRPr="00AC0412">
              <w:rPr>
                <w:bCs/>
                <w:sz w:val="24"/>
              </w:rPr>
              <w:t>kal</w:t>
            </w:r>
            <w:r w:rsidRPr="00AC0412">
              <w:rPr>
                <w:bCs/>
                <w:sz w:val="24"/>
              </w:rPr>
              <w:softHyphen/>
            </w:r>
            <w:r w:rsidR="00027CCF" w:rsidRPr="00AC0412">
              <w:rPr>
                <w:bCs/>
                <w:sz w:val="24"/>
              </w:rPr>
              <w:t>delse af tilladelser til udbud af spil end nævnt i stk. 1 har ikke opsættende virkning. Landskatteretten kan dog tillægge en klage opsættende virkning, hvis særlige omstændigheder taler derfor. Landsskatterettens afgørelse kan træffes af retspræsidenten, en retsformand eller en kontorchef i Landsskatteretten.</w:t>
            </w:r>
          </w:p>
          <w:p w:rsidR="00027CCF" w:rsidRPr="00AC0412" w:rsidRDefault="00027CCF" w:rsidP="00027CCF">
            <w:pPr>
              <w:jc w:val="both"/>
              <w:rPr>
                <w:bCs/>
                <w:sz w:val="24"/>
              </w:rPr>
            </w:pPr>
          </w:p>
          <w:p w:rsidR="00027CCF" w:rsidRPr="00AC0412" w:rsidRDefault="00C11BAA" w:rsidP="00027CCF">
            <w:pPr>
              <w:jc w:val="both"/>
              <w:rPr>
                <w:bCs/>
                <w:sz w:val="24"/>
              </w:rPr>
            </w:pPr>
            <w:r w:rsidRPr="00AC0412">
              <w:rPr>
                <w:bCs/>
                <w:sz w:val="24"/>
              </w:rPr>
              <w:t xml:space="preserve">   </w:t>
            </w:r>
            <w:r w:rsidR="00027CCF" w:rsidRPr="00AC0412">
              <w:rPr>
                <w:b/>
                <w:bCs/>
                <w:sz w:val="24"/>
              </w:rPr>
              <w:t>§ 39.</w:t>
            </w:r>
            <w:r w:rsidR="00027CCF" w:rsidRPr="00AC0412">
              <w:rPr>
                <w:bCs/>
                <w:sz w:val="24"/>
              </w:rPr>
              <w:t xml:space="preserve"> Klager over spille</w:t>
            </w:r>
            <w:r w:rsidRPr="00AC0412">
              <w:rPr>
                <w:bCs/>
                <w:sz w:val="24"/>
              </w:rPr>
              <w:softHyphen/>
            </w:r>
            <w:r w:rsidR="00027CCF" w:rsidRPr="00AC0412">
              <w:rPr>
                <w:bCs/>
                <w:sz w:val="24"/>
              </w:rPr>
              <w:t>myn</w:t>
            </w:r>
            <w:r w:rsidRPr="00AC0412">
              <w:rPr>
                <w:bCs/>
                <w:sz w:val="24"/>
              </w:rPr>
              <w:softHyphen/>
            </w:r>
            <w:r w:rsidR="00027CCF" w:rsidRPr="00AC0412">
              <w:rPr>
                <w:bCs/>
                <w:sz w:val="24"/>
              </w:rPr>
              <w:t>dig</w:t>
            </w:r>
            <w:r w:rsidRPr="00AC0412">
              <w:rPr>
                <w:bCs/>
                <w:sz w:val="24"/>
              </w:rPr>
              <w:softHyphen/>
            </w:r>
            <w:r w:rsidR="00027CCF" w:rsidRPr="00AC0412">
              <w:rPr>
                <w:bCs/>
                <w:sz w:val="24"/>
              </w:rPr>
              <w:t>he</w:t>
            </w:r>
            <w:r w:rsidRPr="00AC0412">
              <w:rPr>
                <w:bCs/>
                <w:sz w:val="24"/>
              </w:rPr>
              <w:softHyphen/>
            </w:r>
            <w:r w:rsidR="00027CCF" w:rsidRPr="00AC0412">
              <w:rPr>
                <w:bCs/>
                <w:sz w:val="24"/>
              </w:rPr>
              <w:t>dens afgørelser om tilbagekaldelse af god</w:t>
            </w:r>
            <w:r w:rsidRPr="00AC0412">
              <w:rPr>
                <w:bCs/>
                <w:sz w:val="24"/>
              </w:rPr>
              <w:softHyphen/>
            </w:r>
            <w:r w:rsidR="00027CCF" w:rsidRPr="00AC0412">
              <w:rPr>
                <w:bCs/>
                <w:sz w:val="24"/>
              </w:rPr>
              <w:t>kendelsen af en bestyrer, jf. § 12, stk. 4, har opsættende virkning, med</w:t>
            </w:r>
            <w:r w:rsidRPr="00AC0412">
              <w:rPr>
                <w:bCs/>
                <w:sz w:val="24"/>
              </w:rPr>
              <w:softHyphen/>
            </w:r>
            <w:r w:rsidR="00027CCF" w:rsidRPr="00AC0412">
              <w:rPr>
                <w:bCs/>
                <w:sz w:val="24"/>
              </w:rPr>
              <w:t>mindre Landsskatteretten bestemmer andet.</w:t>
            </w:r>
          </w:p>
          <w:p w:rsidR="00027CCF" w:rsidRPr="00AC0412" w:rsidRDefault="00027CCF" w:rsidP="00027CCF">
            <w:pPr>
              <w:jc w:val="both"/>
              <w:rPr>
                <w:bCs/>
                <w:sz w:val="24"/>
              </w:rPr>
            </w:pPr>
          </w:p>
          <w:p w:rsidR="00027CCF" w:rsidRPr="00AC0412" w:rsidRDefault="00C11BAA" w:rsidP="00027CCF">
            <w:pPr>
              <w:jc w:val="both"/>
              <w:rPr>
                <w:bCs/>
                <w:sz w:val="24"/>
              </w:rPr>
            </w:pPr>
            <w:r w:rsidRPr="00AC0412">
              <w:rPr>
                <w:bCs/>
                <w:sz w:val="24"/>
              </w:rPr>
              <w:t xml:space="preserve">   </w:t>
            </w:r>
            <w:r w:rsidR="00027CCF" w:rsidRPr="00AC0412">
              <w:rPr>
                <w:b/>
                <w:bCs/>
                <w:sz w:val="24"/>
              </w:rPr>
              <w:t>§ 40.</w:t>
            </w:r>
            <w:r w:rsidR="00027CCF" w:rsidRPr="00AC0412">
              <w:rPr>
                <w:bCs/>
                <w:sz w:val="24"/>
              </w:rPr>
              <w:t xml:space="preserve"> Klager over spillemyn</w:t>
            </w:r>
            <w:r w:rsidRPr="00AC0412">
              <w:rPr>
                <w:bCs/>
                <w:sz w:val="24"/>
              </w:rPr>
              <w:softHyphen/>
            </w:r>
            <w:r w:rsidR="00027CCF" w:rsidRPr="00AC0412">
              <w:rPr>
                <w:bCs/>
                <w:sz w:val="24"/>
              </w:rPr>
              <w:t>dig</w:t>
            </w:r>
            <w:r w:rsidRPr="00AC0412">
              <w:rPr>
                <w:bCs/>
                <w:sz w:val="24"/>
              </w:rPr>
              <w:softHyphen/>
            </w:r>
            <w:r w:rsidR="00027CCF" w:rsidRPr="00AC0412">
              <w:rPr>
                <w:bCs/>
                <w:sz w:val="24"/>
              </w:rPr>
              <w:t>he</w:t>
            </w:r>
            <w:r w:rsidRPr="00AC0412">
              <w:rPr>
                <w:bCs/>
                <w:sz w:val="24"/>
              </w:rPr>
              <w:softHyphen/>
            </w:r>
            <w:r w:rsidR="00027CCF" w:rsidRPr="00AC0412">
              <w:rPr>
                <w:bCs/>
                <w:sz w:val="24"/>
              </w:rPr>
              <w:t>dens afgørelser om, at et medlem af be</w:t>
            </w:r>
            <w:r w:rsidRPr="00AC0412">
              <w:rPr>
                <w:bCs/>
                <w:sz w:val="24"/>
              </w:rPr>
              <w:softHyphen/>
            </w:r>
            <w:r w:rsidR="00027CCF" w:rsidRPr="00AC0412">
              <w:rPr>
                <w:bCs/>
                <w:sz w:val="24"/>
              </w:rPr>
              <w:t>styrelsen eller direktionen skal ud</w:t>
            </w:r>
            <w:r w:rsidRPr="00AC0412">
              <w:rPr>
                <w:bCs/>
                <w:sz w:val="24"/>
              </w:rPr>
              <w:softHyphen/>
            </w:r>
            <w:r w:rsidR="00027CCF" w:rsidRPr="00AC0412">
              <w:rPr>
                <w:bCs/>
                <w:sz w:val="24"/>
              </w:rPr>
              <w:t>træ</w:t>
            </w:r>
            <w:r w:rsidRPr="00AC0412">
              <w:rPr>
                <w:bCs/>
                <w:sz w:val="24"/>
              </w:rPr>
              <w:softHyphen/>
            </w:r>
            <w:r w:rsidR="00027CCF" w:rsidRPr="00AC0412">
              <w:rPr>
                <w:bCs/>
                <w:sz w:val="24"/>
              </w:rPr>
              <w:t>de, på grund af at medlemmet er idømt bøde eller foranstaltninger efter kri</w:t>
            </w:r>
            <w:r w:rsidRPr="00AC0412">
              <w:rPr>
                <w:bCs/>
                <w:sz w:val="24"/>
              </w:rPr>
              <w:softHyphen/>
            </w:r>
            <w:r w:rsidR="00027CCF" w:rsidRPr="00AC0412">
              <w:rPr>
                <w:bCs/>
                <w:sz w:val="24"/>
              </w:rPr>
              <w:t>minallov for Grønland, der be</w:t>
            </w:r>
            <w:r w:rsidRPr="00AC0412">
              <w:rPr>
                <w:bCs/>
                <w:sz w:val="24"/>
              </w:rPr>
              <w:softHyphen/>
            </w:r>
            <w:r w:rsidR="00027CCF" w:rsidRPr="00AC0412">
              <w:rPr>
                <w:bCs/>
                <w:sz w:val="24"/>
              </w:rPr>
              <w:t>grun</w:t>
            </w:r>
            <w:r w:rsidRPr="00AC0412">
              <w:rPr>
                <w:bCs/>
                <w:sz w:val="24"/>
              </w:rPr>
              <w:softHyphen/>
            </w:r>
            <w:r w:rsidR="00027CCF" w:rsidRPr="00AC0412">
              <w:rPr>
                <w:bCs/>
                <w:sz w:val="24"/>
              </w:rPr>
              <w:t>der nærliggende fare for misbrug af adgangen til at arbejde med spil, jf. § 8, stk. 6, har opsættende virkning, med</w:t>
            </w:r>
            <w:r w:rsidRPr="00AC0412">
              <w:rPr>
                <w:bCs/>
                <w:sz w:val="24"/>
              </w:rPr>
              <w:softHyphen/>
            </w:r>
            <w:r w:rsidR="00027CCF" w:rsidRPr="00AC0412">
              <w:rPr>
                <w:bCs/>
                <w:sz w:val="24"/>
              </w:rPr>
              <w:t>mindre Landsskatteretten bestem</w:t>
            </w:r>
            <w:r w:rsidRPr="00AC0412">
              <w:rPr>
                <w:bCs/>
                <w:sz w:val="24"/>
              </w:rPr>
              <w:softHyphen/>
            </w:r>
            <w:r w:rsidR="00027CCF" w:rsidRPr="00AC0412">
              <w:rPr>
                <w:bCs/>
                <w:sz w:val="24"/>
              </w:rPr>
              <w:t>mer andet.</w:t>
            </w:r>
          </w:p>
          <w:p w:rsidR="00027CCF" w:rsidRPr="00AC0412" w:rsidRDefault="00C11BAA" w:rsidP="00027CCF">
            <w:pPr>
              <w:jc w:val="both"/>
              <w:rPr>
                <w:bCs/>
                <w:sz w:val="24"/>
              </w:rPr>
            </w:pPr>
            <w:r w:rsidRPr="00AC0412">
              <w:rPr>
                <w:bCs/>
                <w:sz w:val="24"/>
              </w:rPr>
              <w:t xml:space="preserve">   </w:t>
            </w:r>
            <w:r w:rsidR="00027CCF" w:rsidRPr="00AC0412">
              <w:rPr>
                <w:bCs/>
                <w:i/>
                <w:sz w:val="24"/>
              </w:rPr>
              <w:t>Stk. 2.</w:t>
            </w:r>
            <w:r w:rsidR="00027CCF" w:rsidRPr="00AC0412">
              <w:rPr>
                <w:bCs/>
                <w:sz w:val="24"/>
              </w:rPr>
              <w:t xml:space="preserve"> Klager over spille</w:t>
            </w:r>
            <w:r w:rsidRPr="00AC0412">
              <w:rPr>
                <w:bCs/>
                <w:sz w:val="24"/>
              </w:rPr>
              <w:softHyphen/>
            </w:r>
            <w:r w:rsidR="00027CCF" w:rsidRPr="00AC0412">
              <w:rPr>
                <w:bCs/>
                <w:sz w:val="24"/>
              </w:rPr>
              <w:t>myn</w:t>
            </w:r>
            <w:r w:rsidRPr="00AC0412">
              <w:rPr>
                <w:bCs/>
                <w:sz w:val="24"/>
              </w:rPr>
              <w:softHyphen/>
            </w:r>
            <w:r w:rsidR="00027CCF" w:rsidRPr="00AC0412">
              <w:rPr>
                <w:bCs/>
                <w:sz w:val="24"/>
              </w:rPr>
              <w:t>dig</w:t>
            </w:r>
            <w:r w:rsidRPr="00AC0412">
              <w:rPr>
                <w:bCs/>
                <w:sz w:val="24"/>
              </w:rPr>
              <w:softHyphen/>
            </w:r>
            <w:r w:rsidR="00027CCF" w:rsidRPr="00AC0412">
              <w:rPr>
                <w:bCs/>
                <w:sz w:val="24"/>
              </w:rPr>
              <w:t>he</w:t>
            </w:r>
            <w:r w:rsidRPr="00AC0412">
              <w:rPr>
                <w:bCs/>
                <w:sz w:val="24"/>
              </w:rPr>
              <w:softHyphen/>
            </w:r>
            <w:r w:rsidR="00027CCF" w:rsidRPr="00AC0412">
              <w:rPr>
                <w:bCs/>
                <w:sz w:val="24"/>
              </w:rPr>
              <w:t>dens afgørelser om, at et medlem af bestyrelsen eller direktionen skal udtræde, på grund af at medlemmet har forfalden gæld til det offentlige, der overstiger 100.000 kr., har ikke opsættende virkning. Landsskatteretten kan dog tillægge en klage opsættende virkning, hvis særlige omstændigheder ta</w:t>
            </w:r>
            <w:r w:rsidRPr="00AC0412">
              <w:rPr>
                <w:bCs/>
                <w:sz w:val="24"/>
              </w:rPr>
              <w:softHyphen/>
            </w:r>
            <w:r w:rsidR="00027CCF" w:rsidRPr="00AC0412">
              <w:rPr>
                <w:bCs/>
                <w:sz w:val="24"/>
              </w:rPr>
              <w:t>ler derfor. Landsskatterettens afgø</w:t>
            </w:r>
            <w:r w:rsidRPr="00AC0412">
              <w:rPr>
                <w:bCs/>
                <w:sz w:val="24"/>
              </w:rPr>
              <w:softHyphen/>
            </w:r>
            <w:r w:rsidR="00027CCF" w:rsidRPr="00AC0412">
              <w:rPr>
                <w:bCs/>
                <w:sz w:val="24"/>
              </w:rPr>
              <w:t>rel</w:t>
            </w:r>
            <w:r w:rsidRPr="00AC0412">
              <w:rPr>
                <w:bCs/>
                <w:sz w:val="24"/>
              </w:rPr>
              <w:softHyphen/>
            </w:r>
            <w:r w:rsidR="00027CCF" w:rsidRPr="00AC0412">
              <w:rPr>
                <w:bCs/>
                <w:sz w:val="24"/>
              </w:rPr>
              <w:t>se kan træffes af retspræsidenten, en retsformand eller en kontorchef i Landsskatteretten.</w:t>
            </w:r>
          </w:p>
          <w:p w:rsidR="004A717F" w:rsidRPr="00AC0412" w:rsidRDefault="004A717F" w:rsidP="00C11BAA">
            <w:pPr>
              <w:jc w:val="both"/>
              <w:rPr>
                <w:bCs/>
                <w:sz w:val="24"/>
              </w:rPr>
            </w:pPr>
          </w:p>
          <w:p w:rsidR="00C11BAA" w:rsidRPr="00AC0412" w:rsidRDefault="00C11BAA" w:rsidP="00C11BAA">
            <w:pPr>
              <w:jc w:val="both"/>
              <w:rPr>
                <w:bCs/>
                <w:sz w:val="24"/>
              </w:rPr>
            </w:pPr>
            <w:r w:rsidRPr="00AC0412">
              <w:rPr>
                <w:bCs/>
                <w:sz w:val="24"/>
              </w:rPr>
              <w:t xml:space="preserve">   </w:t>
            </w:r>
            <w:r w:rsidRPr="00AC0412">
              <w:rPr>
                <w:b/>
                <w:bCs/>
                <w:sz w:val="24"/>
              </w:rPr>
              <w:t>§ 41.</w:t>
            </w:r>
            <w:r w:rsidRPr="00AC0412">
              <w:rPr>
                <w:bCs/>
                <w:sz w:val="24"/>
              </w:rPr>
              <w:t xml:space="preserve"> Afgørelser truffet af spillemyn</w:t>
            </w:r>
            <w:r w:rsidRPr="00AC0412">
              <w:rPr>
                <w:bCs/>
                <w:sz w:val="24"/>
              </w:rPr>
              <w:softHyphen/>
              <w:t>dig</w:t>
            </w:r>
            <w:r w:rsidRPr="00AC0412">
              <w:rPr>
                <w:bCs/>
                <w:sz w:val="24"/>
              </w:rPr>
              <w:softHyphen/>
              <w:t>heden eller Landsskatteretten kan ikke indbringes for domstolene, senere end 3 måneder efter at afgørelsen er truffet. Finder indbringelse ikke sted in</w:t>
            </w:r>
            <w:r w:rsidR="00E23B82">
              <w:rPr>
                <w:bCs/>
                <w:sz w:val="24"/>
              </w:rPr>
              <w:softHyphen/>
            </w:r>
            <w:r w:rsidRPr="00AC0412">
              <w:rPr>
                <w:bCs/>
                <w:sz w:val="24"/>
              </w:rPr>
              <w:t>den for tidsfristen, er afgørelsen en</w:t>
            </w:r>
            <w:r w:rsidR="00E23B82">
              <w:rPr>
                <w:bCs/>
                <w:sz w:val="24"/>
              </w:rPr>
              <w:softHyphen/>
            </w:r>
            <w:r w:rsidRPr="00AC0412">
              <w:rPr>
                <w:bCs/>
                <w:sz w:val="24"/>
              </w:rPr>
              <w:t>de</w:t>
            </w:r>
            <w:r w:rsidR="00E23B82">
              <w:rPr>
                <w:bCs/>
                <w:sz w:val="24"/>
              </w:rPr>
              <w:softHyphen/>
            </w:r>
            <w:r w:rsidRPr="00AC0412">
              <w:rPr>
                <w:bCs/>
                <w:sz w:val="24"/>
              </w:rPr>
              <w:t>lig.</w:t>
            </w:r>
          </w:p>
          <w:p w:rsidR="00C11BAA" w:rsidRPr="00AC0412" w:rsidRDefault="00C11BAA" w:rsidP="00C11BAA">
            <w:pPr>
              <w:jc w:val="both"/>
              <w:rPr>
                <w:bCs/>
                <w:sz w:val="24"/>
              </w:rPr>
            </w:pPr>
          </w:p>
          <w:p w:rsidR="00384855" w:rsidRPr="00AC0412" w:rsidRDefault="00384855" w:rsidP="00C11BAA">
            <w:pPr>
              <w:jc w:val="both"/>
              <w:rPr>
                <w:bCs/>
                <w:sz w:val="24"/>
              </w:rPr>
            </w:pPr>
          </w:p>
          <w:p w:rsidR="00384855" w:rsidRDefault="00384855" w:rsidP="00C11BAA">
            <w:pPr>
              <w:jc w:val="both"/>
              <w:rPr>
                <w:bCs/>
                <w:sz w:val="24"/>
              </w:rPr>
            </w:pPr>
          </w:p>
          <w:p w:rsidR="00E23B82" w:rsidRPr="00AC0412" w:rsidRDefault="00E23B82" w:rsidP="00C11BAA">
            <w:pPr>
              <w:jc w:val="both"/>
              <w:rPr>
                <w:bCs/>
                <w:sz w:val="24"/>
              </w:rPr>
            </w:pPr>
          </w:p>
          <w:p w:rsidR="00384855" w:rsidRDefault="00384855" w:rsidP="00C11BAA">
            <w:pPr>
              <w:jc w:val="both"/>
              <w:rPr>
                <w:bCs/>
                <w:sz w:val="24"/>
              </w:rPr>
            </w:pPr>
          </w:p>
          <w:p w:rsidR="00E23B82" w:rsidRPr="00AC0412" w:rsidRDefault="00E23B82"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C11BAA" w:rsidRPr="00AC0412" w:rsidRDefault="00C11BAA" w:rsidP="00C11BAA">
            <w:pPr>
              <w:jc w:val="both"/>
              <w:rPr>
                <w:bCs/>
                <w:sz w:val="24"/>
              </w:rPr>
            </w:pPr>
            <w:r w:rsidRPr="00AC0412">
              <w:rPr>
                <w:bCs/>
                <w:sz w:val="24"/>
              </w:rPr>
              <w:t xml:space="preserve">   </w:t>
            </w:r>
            <w:r w:rsidRPr="00AC0412">
              <w:rPr>
                <w:b/>
                <w:bCs/>
                <w:sz w:val="24"/>
              </w:rPr>
              <w:t>§ 17.</w:t>
            </w:r>
            <w:r w:rsidRPr="00AC0412">
              <w:rPr>
                <w:bCs/>
                <w:sz w:val="24"/>
              </w:rPr>
              <w:t xml:space="preserve"> Klager over restanceind</w:t>
            </w:r>
            <w:r w:rsidRPr="00AC0412">
              <w:rPr>
                <w:bCs/>
                <w:sz w:val="24"/>
              </w:rPr>
              <w:softHyphen/>
              <w:t>drivel</w:t>
            </w:r>
            <w:r w:rsidRPr="00AC0412">
              <w:rPr>
                <w:bCs/>
                <w:sz w:val="24"/>
              </w:rPr>
              <w:softHyphen/>
              <w:t>ses</w:t>
            </w:r>
            <w:r w:rsidRPr="00AC0412">
              <w:rPr>
                <w:bCs/>
                <w:sz w:val="24"/>
              </w:rPr>
              <w:softHyphen/>
              <w:t>myndighedens afgørelser om ind</w:t>
            </w:r>
            <w:r w:rsidR="003E7144">
              <w:rPr>
                <w:bCs/>
                <w:sz w:val="24"/>
              </w:rPr>
              <w:softHyphen/>
            </w:r>
            <w:r w:rsidRPr="00AC0412">
              <w:rPr>
                <w:bCs/>
                <w:sz w:val="24"/>
              </w:rPr>
              <w:t>dri</w:t>
            </w:r>
            <w:r w:rsidR="003E7144">
              <w:rPr>
                <w:bCs/>
                <w:sz w:val="24"/>
              </w:rPr>
              <w:softHyphen/>
            </w:r>
            <w:r w:rsidRPr="00AC0412">
              <w:rPr>
                <w:bCs/>
                <w:sz w:val="24"/>
              </w:rPr>
              <w:t>velse af fordringer m.v., her</w:t>
            </w:r>
            <w:r w:rsidRPr="00AC0412">
              <w:rPr>
                <w:bCs/>
                <w:sz w:val="24"/>
              </w:rPr>
              <w:softHyphen/>
              <w:t>un</w:t>
            </w:r>
            <w:r w:rsidRPr="00AC0412">
              <w:rPr>
                <w:bCs/>
                <w:sz w:val="24"/>
              </w:rPr>
              <w:softHyphen/>
              <w:t>der om kravets eksistens og størrelse, når spørgs</w:t>
            </w:r>
            <w:r w:rsidR="003E7144">
              <w:rPr>
                <w:bCs/>
                <w:sz w:val="24"/>
              </w:rPr>
              <w:softHyphen/>
            </w:r>
            <w:r w:rsidRPr="00AC0412">
              <w:rPr>
                <w:bCs/>
                <w:sz w:val="24"/>
              </w:rPr>
              <w:t>målet herom vedrører re</w:t>
            </w:r>
            <w:r w:rsidRPr="00AC0412">
              <w:rPr>
                <w:bCs/>
                <w:sz w:val="24"/>
              </w:rPr>
              <w:softHyphen/>
              <w:t>stan</w:t>
            </w:r>
            <w:r w:rsidR="003E7144">
              <w:rPr>
                <w:bCs/>
                <w:sz w:val="24"/>
              </w:rPr>
              <w:softHyphen/>
            </w:r>
            <w:r w:rsidRPr="00AC0412">
              <w:rPr>
                <w:bCs/>
                <w:sz w:val="24"/>
              </w:rPr>
              <w:t>ce</w:t>
            </w:r>
            <w:r w:rsidR="003E7144">
              <w:rPr>
                <w:bCs/>
                <w:sz w:val="24"/>
              </w:rPr>
              <w:softHyphen/>
            </w:r>
            <w:r w:rsidRPr="00AC0412">
              <w:rPr>
                <w:bCs/>
                <w:sz w:val="24"/>
              </w:rPr>
              <w:t>ind</w:t>
            </w:r>
            <w:r w:rsidR="003E7144">
              <w:rPr>
                <w:bCs/>
                <w:sz w:val="24"/>
              </w:rPr>
              <w:softHyphen/>
            </w:r>
            <w:r w:rsidRPr="00AC0412">
              <w:rPr>
                <w:bCs/>
                <w:sz w:val="24"/>
              </w:rPr>
              <w:t>drivelsesmyndighedens ad</w:t>
            </w:r>
            <w:r w:rsidRPr="00AC0412">
              <w:rPr>
                <w:bCs/>
                <w:sz w:val="24"/>
              </w:rPr>
              <w:softHyphen/>
              <w:t>ministra</w:t>
            </w:r>
            <w:r w:rsidR="003E7144">
              <w:rPr>
                <w:bCs/>
                <w:sz w:val="24"/>
              </w:rPr>
              <w:softHyphen/>
            </w:r>
            <w:r w:rsidRPr="00AC0412">
              <w:rPr>
                <w:bCs/>
                <w:sz w:val="24"/>
              </w:rPr>
              <w:t>ti</w:t>
            </w:r>
            <w:r w:rsidR="003E7144">
              <w:rPr>
                <w:bCs/>
                <w:sz w:val="24"/>
              </w:rPr>
              <w:softHyphen/>
            </w:r>
            <w:r w:rsidRPr="00AC0412">
              <w:rPr>
                <w:bCs/>
                <w:sz w:val="24"/>
              </w:rPr>
              <w:t>on, kan indbringes for Lands</w:t>
            </w:r>
            <w:r w:rsidRPr="00AC0412">
              <w:rPr>
                <w:bCs/>
                <w:sz w:val="24"/>
              </w:rPr>
              <w:softHyphen/>
              <w:t>skat</w:t>
            </w:r>
            <w:r w:rsidRPr="00AC0412">
              <w:rPr>
                <w:bCs/>
                <w:sz w:val="24"/>
              </w:rPr>
              <w:softHyphen/>
              <w:t>teretten, medmindre andet er be</w:t>
            </w:r>
            <w:r w:rsidRPr="00AC0412">
              <w:rPr>
                <w:bCs/>
                <w:sz w:val="24"/>
              </w:rPr>
              <w:softHyphen/>
              <w:t>stemt i lovgivningen. Klagen skal ind</w:t>
            </w:r>
            <w:r w:rsidRPr="00AC0412">
              <w:rPr>
                <w:bCs/>
                <w:sz w:val="24"/>
              </w:rPr>
              <w:softHyphen/>
              <w:t>gi</w:t>
            </w:r>
            <w:r w:rsidRPr="00AC0412">
              <w:rPr>
                <w:bCs/>
                <w:sz w:val="24"/>
              </w:rPr>
              <w:softHyphen/>
              <w:t>ves skrift</w:t>
            </w:r>
            <w:r w:rsidR="003E7144">
              <w:rPr>
                <w:bCs/>
                <w:sz w:val="24"/>
              </w:rPr>
              <w:softHyphen/>
            </w:r>
            <w:r w:rsidRPr="00AC0412">
              <w:rPr>
                <w:bCs/>
                <w:sz w:val="24"/>
              </w:rPr>
              <w:t>ligt til restan</w:t>
            </w:r>
            <w:r w:rsidRPr="00AC0412">
              <w:rPr>
                <w:bCs/>
                <w:sz w:val="24"/>
              </w:rPr>
              <w:softHyphen/>
              <w:t>ce</w:t>
            </w:r>
            <w:r w:rsidRPr="00AC0412">
              <w:rPr>
                <w:bCs/>
                <w:sz w:val="24"/>
              </w:rPr>
              <w:softHyphen/>
              <w:t>ind</w:t>
            </w:r>
            <w:r w:rsidRPr="00AC0412">
              <w:rPr>
                <w:bCs/>
                <w:sz w:val="24"/>
              </w:rPr>
              <w:softHyphen/>
              <w:t>dri</w:t>
            </w:r>
            <w:r w:rsidRPr="00AC0412">
              <w:rPr>
                <w:bCs/>
                <w:sz w:val="24"/>
              </w:rPr>
              <w:softHyphen/>
              <w:t>vel</w:t>
            </w:r>
            <w:r w:rsidRPr="00AC0412">
              <w:rPr>
                <w:bCs/>
                <w:sz w:val="24"/>
              </w:rPr>
              <w:softHyphen/>
              <w:t>ses</w:t>
            </w:r>
            <w:r w:rsidRPr="00AC0412">
              <w:rPr>
                <w:bCs/>
                <w:sz w:val="24"/>
              </w:rPr>
              <w:softHyphen/>
              <w:t>myn</w:t>
            </w:r>
            <w:r w:rsidR="003E7144">
              <w:rPr>
                <w:bCs/>
                <w:sz w:val="24"/>
              </w:rPr>
              <w:softHyphen/>
            </w:r>
            <w:r w:rsidRPr="00AC0412">
              <w:rPr>
                <w:bCs/>
                <w:sz w:val="24"/>
              </w:rPr>
              <w:t>dig</w:t>
            </w:r>
            <w:r w:rsidR="003E7144">
              <w:rPr>
                <w:bCs/>
                <w:sz w:val="24"/>
              </w:rPr>
              <w:softHyphen/>
            </w:r>
            <w:r w:rsidRPr="00AC0412">
              <w:rPr>
                <w:bCs/>
                <w:sz w:val="24"/>
              </w:rPr>
              <w:t>heden og skal være modtaget senest 3 måneder efter modtagelsen af den af</w:t>
            </w:r>
            <w:r w:rsidR="003E7144">
              <w:rPr>
                <w:bCs/>
                <w:sz w:val="24"/>
              </w:rPr>
              <w:softHyphen/>
            </w:r>
            <w:r w:rsidRPr="00AC0412">
              <w:rPr>
                <w:bCs/>
                <w:sz w:val="24"/>
              </w:rPr>
              <w:t>gørelse, der klages over. Der kan dog ses bort fra en fristoverskridelse, hvis særlige omstændigheder taler der</w:t>
            </w:r>
            <w:r w:rsidRPr="00AC0412">
              <w:rPr>
                <w:bCs/>
                <w:sz w:val="24"/>
              </w:rPr>
              <w:softHyphen/>
              <w:t>for. Hvis restanceinddrivelses</w:t>
            </w:r>
            <w:r w:rsidRPr="00AC0412">
              <w:rPr>
                <w:bCs/>
                <w:sz w:val="24"/>
              </w:rPr>
              <w:softHyphen/>
              <w:t>myn</w:t>
            </w:r>
            <w:r w:rsidRPr="00AC0412">
              <w:rPr>
                <w:bCs/>
                <w:sz w:val="24"/>
              </w:rPr>
              <w:softHyphen/>
              <w:t>dig</w:t>
            </w:r>
            <w:r w:rsidRPr="00AC0412">
              <w:rPr>
                <w:bCs/>
                <w:sz w:val="24"/>
              </w:rPr>
              <w:softHyphen/>
              <w:t>he</w:t>
            </w:r>
            <w:r w:rsidRPr="00AC0412">
              <w:rPr>
                <w:bCs/>
                <w:sz w:val="24"/>
              </w:rPr>
              <w:softHyphen/>
              <w:t>den på grundlag af klagen finder an</w:t>
            </w:r>
            <w:r w:rsidRPr="00AC0412">
              <w:rPr>
                <w:bCs/>
                <w:sz w:val="24"/>
              </w:rPr>
              <w:softHyphen/>
              <w:t>led</w:t>
            </w:r>
            <w:r w:rsidRPr="00AC0412">
              <w:rPr>
                <w:bCs/>
                <w:sz w:val="24"/>
              </w:rPr>
              <w:softHyphen/>
              <w:t>ning dertil, kan restanceinddrivel</w:t>
            </w:r>
            <w:r w:rsidRPr="00AC0412">
              <w:rPr>
                <w:bCs/>
                <w:sz w:val="24"/>
              </w:rPr>
              <w:softHyphen/>
              <w:t>ses</w:t>
            </w:r>
            <w:r w:rsidRPr="00AC0412">
              <w:rPr>
                <w:bCs/>
                <w:sz w:val="24"/>
              </w:rPr>
              <w:softHyphen/>
              <w:t>myn</w:t>
            </w:r>
            <w:r w:rsidR="003E7144">
              <w:rPr>
                <w:bCs/>
                <w:sz w:val="24"/>
              </w:rPr>
              <w:softHyphen/>
            </w:r>
            <w:r w:rsidRPr="00AC0412">
              <w:rPr>
                <w:bCs/>
                <w:sz w:val="24"/>
              </w:rPr>
              <w:t>dig</w:t>
            </w:r>
            <w:r w:rsidR="003E7144">
              <w:rPr>
                <w:bCs/>
                <w:sz w:val="24"/>
              </w:rPr>
              <w:softHyphen/>
            </w:r>
            <w:r w:rsidRPr="00AC0412">
              <w:rPr>
                <w:bCs/>
                <w:sz w:val="24"/>
              </w:rPr>
              <w:t>heden genoptage sagen. Kan restan</w:t>
            </w:r>
            <w:r w:rsidR="003E7144">
              <w:rPr>
                <w:bCs/>
                <w:sz w:val="24"/>
              </w:rPr>
              <w:softHyphen/>
            </w:r>
            <w:r w:rsidRPr="00AC0412">
              <w:rPr>
                <w:bCs/>
                <w:sz w:val="24"/>
              </w:rPr>
              <w:t>ce</w:t>
            </w:r>
            <w:r w:rsidR="003E7144">
              <w:rPr>
                <w:bCs/>
                <w:sz w:val="24"/>
              </w:rPr>
              <w:softHyphen/>
            </w:r>
            <w:r w:rsidRPr="00AC0412">
              <w:rPr>
                <w:bCs/>
                <w:sz w:val="24"/>
              </w:rPr>
              <w:t>inddrivelsesmyndigheden ik</w:t>
            </w:r>
            <w:r w:rsidRPr="00AC0412">
              <w:rPr>
                <w:bCs/>
                <w:sz w:val="24"/>
              </w:rPr>
              <w:softHyphen/>
              <w:t>ke give fuldt medhold i klagen, og den</w:t>
            </w:r>
            <w:r w:rsidRPr="00AC0412">
              <w:rPr>
                <w:bCs/>
                <w:sz w:val="24"/>
              </w:rPr>
              <w:softHyphen/>
              <w:t>ne fastholdes, videresender restan</w:t>
            </w:r>
            <w:r w:rsidRPr="00AC0412">
              <w:rPr>
                <w:bCs/>
                <w:sz w:val="24"/>
              </w:rPr>
              <w:softHyphen/>
              <w:t>ce</w:t>
            </w:r>
            <w:r w:rsidRPr="00AC0412">
              <w:rPr>
                <w:bCs/>
                <w:sz w:val="24"/>
              </w:rPr>
              <w:softHyphen/>
              <w:t>inddrivelsesmyndigheden klagen til Lands</w:t>
            </w:r>
            <w:r w:rsidRPr="00AC0412">
              <w:rPr>
                <w:bCs/>
                <w:sz w:val="24"/>
              </w:rPr>
              <w:softHyphen/>
              <w:t>skatteretten sammen med en ud</w:t>
            </w:r>
            <w:r w:rsidRPr="00AC0412">
              <w:rPr>
                <w:bCs/>
                <w:sz w:val="24"/>
              </w:rPr>
              <w:softHyphen/>
              <w:t>ta</w:t>
            </w:r>
            <w:r w:rsidRPr="00AC0412">
              <w:rPr>
                <w:bCs/>
                <w:sz w:val="24"/>
              </w:rPr>
              <w:softHyphen/>
              <w:t>lelse om sagen.</w:t>
            </w:r>
          </w:p>
          <w:p w:rsidR="00C11BAA" w:rsidRPr="00AC0412" w:rsidRDefault="00C11BAA" w:rsidP="00C11BAA">
            <w:pPr>
              <w:jc w:val="both"/>
              <w:rPr>
                <w:bCs/>
                <w:sz w:val="24"/>
              </w:rPr>
            </w:pPr>
            <w:r w:rsidRPr="00AC0412">
              <w:rPr>
                <w:bCs/>
                <w:sz w:val="24"/>
              </w:rPr>
              <w:t xml:space="preserve">   </w:t>
            </w:r>
            <w:r w:rsidRPr="00AC0412">
              <w:rPr>
                <w:bCs/>
                <w:i/>
                <w:sz w:val="24"/>
              </w:rPr>
              <w:t>Stk. 2.</w:t>
            </w:r>
            <w:r w:rsidRPr="00AC0412">
              <w:rPr>
                <w:bCs/>
                <w:sz w:val="24"/>
              </w:rPr>
              <w:t xml:space="preserve"> ---</w:t>
            </w:r>
          </w:p>
          <w:p w:rsidR="00C11BAA" w:rsidRPr="00AC0412" w:rsidRDefault="00C11BAA"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384855" w:rsidRPr="00AC0412" w:rsidRDefault="00384855" w:rsidP="00C11BAA">
            <w:pPr>
              <w:jc w:val="both"/>
              <w:rPr>
                <w:bCs/>
                <w:sz w:val="24"/>
              </w:rPr>
            </w:pPr>
          </w:p>
          <w:p w:rsidR="00C11BAA" w:rsidRPr="00AC0412" w:rsidRDefault="00C11BAA" w:rsidP="00C11BAA">
            <w:pPr>
              <w:jc w:val="both"/>
              <w:rPr>
                <w:bCs/>
                <w:sz w:val="24"/>
              </w:rPr>
            </w:pPr>
            <w:r w:rsidRPr="00AC0412">
              <w:rPr>
                <w:bCs/>
                <w:sz w:val="24"/>
              </w:rPr>
              <w:t xml:space="preserve">   </w:t>
            </w:r>
            <w:r w:rsidRPr="00AC0412">
              <w:rPr>
                <w:b/>
                <w:bCs/>
                <w:sz w:val="24"/>
              </w:rPr>
              <w:t>§ 55 B.</w:t>
            </w:r>
            <w:r w:rsidRPr="00AC0412">
              <w:rPr>
                <w:bCs/>
                <w:sz w:val="24"/>
              </w:rPr>
              <w:t xml:space="preserve"> Afgørelser om grundlaget for den foreløbige skatteansættelse efter § 45, stk. 3, og §§ 48, 50-53 og 55 træffes af told- og skatteforvaltningen.</w:t>
            </w:r>
          </w:p>
          <w:p w:rsidR="00C11BAA" w:rsidRPr="00AC0412" w:rsidRDefault="00C11BAA" w:rsidP="00C11BAA">
            <w:pPr>
              <w:jc w:val="both"/>
              <w:rPr>
                <w:bCs/>
                <w:sz w:val="24"/>
              </w:rPr>
            </w:pPr>
            <w:r w:rsidRPr="00AC0412">
              <w:rPr>
                <w:bCs/>
                <w:sz w:val="24"/>
              </w:rPr>
              <w:t xml:space="preserve">   </w:t>
            </w:r>
            <w:r w:rsidRPr="00AC0412">
              <w:rPr>
                <w:bCs/>
                <w:i/>
                <w:sz w:val="24"/>
              </w:rPr>
              <w:t>Stk. 2.</w:t>
            </w:r>
            <w:r w:rsidRPr="00AC0412">
              <w:rPr>
                <w:bCs/>
                <w:sz w:val="24"/>
              </w:rPr>
              <w:t xml:space="preserve"> Told- og skatteforvaltningens af</w:t>
            </w:r>
            <w:r w:rsidR="00B93364" w:rsidRPr="00AC0412">
              <w:rPr>
                <w:bCs/>
                <w:sz w:val="24"/>
              </w:rPr>
              <w:softHyphen/>
            </w:r>
            <w:r w:rsidRPr="00AC0412">
              <w:rPr>
                <w:bCs/>
                <w:sz w:val="24"/>
              </w:rPr>
              <w:t>gørelser kan påklages til skatte</w:t>
            </w:r>
            <w:r w:rsidR="00B93364" w:rsidRPr="00AC0412">
              <w:rPr>
                <w:bCs/>
                <w:sz w:val="24"/>
              </w:rPr>
              <w:softHyphen/>
            </w:r>
            <w:r w:rsidRPr="00AC0412">
              <w:rPr>
                <w:bCs/>
                <w:sz w:val="24"/>
              </w:rPr>
              <w:t>an</w:t>
            </w:r>
            <w:r w:rsidR="00B93364" w:rsidRPr="00AC0412">
              <w:rPr>
                <w:bCs/>
                <w:sz w:val="24"/>
              </w:rPr>
              <w:softHyphen/>
            </w:r>
            <w:r w:rsidRPr="00AC0412">
              <w:rPr>
                <w:bCs/>
                <w:sz w:val="24"/>
              </w:rPr>
              <w:t>ke</w:t>
            </w:r>
            <w:r w:rsidR="00B93364" w:rsidRPr="00AC0412">
              <w:rPr>
                <w:bCs/>
                <w:sz w:val="24"/>
              </w:rPr>
              <w:softHyphen/>
            </w:r>
            <w:r w:rsidRPr="00AC0412">
              <w:rPr>
                <w:bCs/>
                <w:sz w:val="24"/>
              </w:rPr>
              <w:t>næv</w:t>
            </w:r>
            <w:r w:rsidR="00B93364" w:rsidRPr="00AC0412">
              <w:rPr>
                <w:bCs/>
                <w:sz w:val="24"/>
              </w:rPr>
              <w:softHyphen/>
            </w:r>
            <w:r w:rsidRPr="00AC0412">
              <w:rPr>
                <w:bCs/>
                <w:sz w:val="24"/>
              </w:rPr>
              <w:t>net, hvis afgørelser ikke kan ind</w:t>
            </w:r>
            <w:r w:rsidR="00B93364" w:rsidRPr="00AC0412">
              <w:rPr>
                <w:bCs/>
                <w:sz w:val="24"/>
              </w:rPr>
              <w:softHyphen/>
            </w:r>
            <w:r w:rsidRPr="00AC0412">
              <w:rPr>
                <w:bCs/>
                <w:sz w:val="24"/>
              </w:rPr>
              <w:t>brin</w:t>
            </w:r>
            <w:r w:rsidR="00B93364" w:rsidRPr="00AC0412">
              <w:rPr>
                <w:bCs/>
                <w:sz w:val="24"/>
              </w:rPr>
              <w:softHyphen/>
            </w:r>
            <w:r w:rsidRPr="00AC0412">
              <w:rPr>
                <w:bCs/>
                <w:sz w:val="24"/>
              </w:rPr>
              <w:t>ges for Landsskatteretten.</w:t>
            </w:r>
          </w:p>
          <w:p w:rsidR="00C11BAA" w:rsidRPr="00AC0412" w:rsidRDefault="00C11BAA" w:rsidP="00C11BAA">
            <w:pPr>
              <w:jc w:val="both"/>
              <w:rPr>
                <w:bCs/>
                <w:sz w:val="24"/>
              </w:rPr>
            </w:pPr>
          </w:p>
          <w:p w:rsidR="00544EFD" w:rsidRPr="00AC0412" w:rsidRDefault="00544EFD" w:rsidP="00C11BAA">
            <w:pPr>
              <w:jc w:val="both"/>
              <w:rPr>
                <w:bCs/>
                <w:sz w:val="24"/>
              </w:rPr>
            </w:pPr>
          </w:p>
          <w:p w:rsidR="00544EFD" w:rsidRDefault="00544EFD" w:rsidP="00C11BAA">
            <w:pPr>
              <w:jc w:val="both"/>
              <w:rPr>
                <w:bCs/>
                <w:sz w:val="24"/>
              </w:rPr>
            </w:pPr>
          </w:p>
          <w:p w:rsidR="00DE6427" w:rsidRDefault="00DE6427" w:rsidP="00C11BAA">
            <w:pPr>
              <w:jc w:val="both"/>
              <w:rPr>
                <w:bCs/>
                <w:sz w:val="24"/>
              </w:rPr>
            </w:pPr>
          </w:p>
          <w:p w:rsidR="00DE6427" w:rsidRDefault="00DE6427" w:rsidP="00C11BAA">
            <w:pPr>
              <w:jc w:val="both"/>
              <w:rPr>
                <w:bCs/>
                <w:sz w:val="24"/>
              </w:rPr>
            </w:pPr>
          </w:p>
          <w:p w:rsidR="00DE6427" w:rsidRPr="00AC0412" w:rsidRDefault="00DE6427"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C11BAA" w:rsidRPr="00AC0412" w:rsidRDefault="00ED0543" w:rsidP="00C11BAA">
            <w:pPr>
              <w:jc w:val="both"/>
              <w:rPr>
                <w:bCs/>
                <w:sz w:val="24"/>
              </w:rPr>
            </w:pPr>
            <w:r w:rsidRPr="00AC0412">
              <w:rPr>
                <w:bCs/>
                <w:sz w:val="24"/>
              </w:rPr>
              <w:t xml:space="preserve">   </w:t>
            </w:r>
            <w:r w:rsidRPr="00AC0412">
              <w:rPr>
                <w:b/>
                <w:bCs/>
                <w:sz w:val="24"/>
              </w:rPr>
              <w:t>§ 3.</w:t>
            </w:r>
            <w:r w:rsidRPr="00AC0412">
              <w:rPr>
                <w:bCs/>
                <w:sz w:val="24"/>
              </w:rPr>
              <w:t xml:space="preserve"> ---</w:t>
            </w:r>
          </w:p>
          <w:p w:rsidR="00ED0543" w:rsidRPr="00AC0412" w:rsidRDefault="00ED0543" w:rsidP="00C11BAA">
            <w:pPr>
              <w:jc w:val="both"/>
              <w:rPr>
                <w:bCs/>
                <w:sz w:val="24"/>
              </w:rPr>
            </w:pPr>
            <w:r w:rsidRPr="00AC0412">
              <w:rPr>
                <w:bCs/>
                <w:sz w:val="24"/>
              </w:rPr>
              <w:t xml:space="preserve">   </w:t>
            </w:r>
            <w:r w:rsidRPr="00AC0412">
              <w:rPr>
                <w:bCs/>
                <w:i/>
                <w:sz w:val="24"/>
              </w:rPr>
              <w:t>Stk. 2.</w:t>
            </w:r>
            <w:r w:rsidRPr="00AC0412">
              <w:rPr>
                <w:bCs/>
                <w:sz w:val="24"/>
              </w:rPr>
              <w:t xml:space="preserve"> Told- og skatteforvaltningen kan af egen drift eller på begæring fra den skattepligtige tage en tidligere af told- og skatteforvaltningen foretagen skat</w:t>
            </w:r>
            <w:r w:rsidRPr="00AC0412">
              <w:rPr>
                <w:bCs/>
                <w:sz w:val="24"/>
              </w:rPr>
              <w:softHyphen/>
              <w:t>teansættelse op til fornyet be</w:t>
            </w:r>
            <w:r w:rsidRPr="00AC0412">
              <w:rPr>
                <w:bCs/>
                <w:sz w:val="24"/>
              </w:rPr>
              <w:softHyphen/>
              <w:t>hand</w:t>
            </w:r>
            <w:r w:rsidRPr="00AC0412">
              <w:rPr>
                <w:bCs/>
                <w:sz w:val="24"/>
              </w:rPr>
              <w:softHyphen/>
              <w:t>ling og eventuel ændring. Told- og skat</w:t>
            </w:r>
            <w:r w:rsidRPr="00AC0412">
              <w:rPr>
                <w:bCs/>
                <w:sz w:val="24"/>
              </w:rPr>
              <w:softHyphen/>
              <w:t>teforvaltningen kan ikke ændre en an</w:t>
            </w:r>
            <w:r w:rsidRPr="00AC0412">
              <w:rPr>
                <w:bCs/>
                <w:sz w:val="24"/>
              </w:rPr>
              <w:softHyphen/>
              <w:t>sæt</w:t>
            </w:r>
            <w:r w:rsidRPr="00AC0412">
              <w:rPr>
                <w:bCs/>
                <w:sz w:val="24"/>
              </w:rPr>
              <w:softHyphen/>
              <w:t>telse i det omfang, Lands</w:t>
            </w:r>
            <w:r w:rsidRPr="00AC0412">
              <w:rPr>
                <w:bCs/>
                <w:sz w:val="24"/>
              </w:rPr>
              <w:softHyphen/>
              <w:t>skat</w:t>
            </w:r>
            <w:r w:rsidRPr="00AC0412">
              <w:rPr>
                <w:bCs/>
                <w:sz w:val="24"/>
              </w:rPr>
              <w:softHyphen/>
              <w:t>te</w:t>
            </w:r>
            <w:r w:rsidRPr="00AC0412">
              <w:rPr>
                <w:bCs/>
                <w:sz w:val="24"/>
              </w:rPr>
              <w:softHyphen/>
              <w:t>ret</w:t>
            </w:r>
            <w:r w:rsidRPr="00AC0412">
              <w:rPr>
                <w:bCs/>
                <w:sz w:val="24"/>
              </w:rPr>
              <w:softHyphen/>
              <w:t>ten i en kendelse har taget stilling til an</w:t>
            </w:r>
            <w:r w:rsidRPr="00AC0412">
              <w:rPr>
                <w:bCs/>
                <w:sz w:val="24"/>
              </w:rPr>
              <w:softHyphen/>
              <w:t>sættelsen. Forinden told- og skat</w:t>
            </w:r>
            <w:r w:rsidRPr="00AC0412">
              <w:rPr>
                <w:bCs/>
                <w:sz w:val="24"/>
              </w:rPr>
              <w:softHyphen/>
              <w:t>te</w:t>
            </w:r>
            <w:r w:rsidRPr="00AC0412">
              <w:rPr>
                <w:bCs/>
                <w:sz w:val="24"/>
              </w:rPr>
              <w:softHyphen/>
              <w:t>forvaltningen foretager ændring af en an</w:t>
            </w:r>
            <w:r w:rsidRPr="00AC0412">
              <w:rPr>
                <w:bCs/>
                <w:sz w:val="24"/>
              </w:rPr>
              <w:softHyphen/>
              <w:t>sættelse, skal der gives den skatte</w:t>
            </w:r>
            <w:r w:rsidRPr="00AC0412">
              <w:rPr>
                <w:bCs/>
                <w:sz w:val="24"/>
              </w:rPr>
              <w:softHyphen/>
              <w:t>plig</w:t>
            </w:r>
            <w:r w:rsidRPr="00AC0412">
              <w:rPr>
                <w:bCs/>
                <w:sz w:val="24"/>
              </w:rPr>
              <w:softHyphen/>
              <w:t>tige lejlighed til at ytre sig skrift</w:t>
            </w:r>
            <w:r w:rsidRPr="00AC0412">
              <w:rPr>
                <w:bCs/>
                <w:sz w:val="24"/>
              </w:rPr>
              <w:softHyphen/>
              <w:t>ligt eller ved mundtlig forhandling. Der skal i underretningen til den skat</w:t>
            </w:r>
            <w:r w:rsidRPr="00AC0412">
              <w:rPr>
                <w:bCs/>
                <w:sz w:val="24"/>
              </w:rPr>
              <w:softHyphen/>
              <w:t>te</w:t>
            </w:r>
            <w:r w:rsidRPr="00AC0412">
              <w:rPr>
                <w:bCs/>
                <w:sz w:val="24"/>
              </w:rPr>
              <w:softHyphen/>
              <w:t>pligtige om den ændrede ansættelse gi</w:t>
            </w:r>
            <w:r w:rsidRPr="00AC0412">
              <w:rPr>
                <w:bCs/>
                <w:sz w:val="24"/>
              </w:rPr>
              <w:softHyphen/>
              <w:t>ves oplysning om begrundelsen for den</w:t>
            </w:r>
            <w:r w:rsidRPr="00AC0412">
              <w:rPr>
                <w:bCs/>
                <w:sz w:val="24"/>
              </w:rPr>
              <w:softHyphen/>
              <w:t>ne og vejledning om klage</w:t>
            </w:r>
            <w:r w:rsidRPr="00AC0412">
              <w:rPr>
                <w:bCs/>
                <w:sz w:val="24"/>
              </w:rPr>
              <w:softHyphen/>
              <w:t>ad</w:t>
            </w:r>
            <w:r w:rsidRPr="00AC0412">
              <w:rPr>
                <w:bCs/>
                <w:sz w:val="24"/>
              </w:rPr>
              <w:softHyphen/>
              <w:t>gan</w:t>
            </w:r>
            <w:r w:rsidRPr="00AC0412">
              <w:rPr>
                <w:bCs/>
                <w:sz w:val="24"/>
              </w:rPr>
              <w:softHyphen/>
              <w:t>gen.</w:t>
            </w:r>
          </w:p>
          <w:p w:rsidR="00ED0543" w:rsidRPr="00AC0412" w:rsidRDefault="00ED0543"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ED0543" w:rsidRPr="00AC0412" w:rsidRDefault="00ED0543" w:rsidP="00C11BAA">
            <w:pPr>
              <w:jc w:val="both"/>
              <w:rPr>
                <w:bCs/>
                <w:sz w:val="24"/>
              </w:rPr>
            </w:pPr>
            <w:r w:rsidRPr="00AC0412">
              <w:rPr>
                <w:bCs/>
                <w:sz w:val="24"/>
              </w:rPr>
              <w:t xml:space="preserve">   </w:t>
            </w:r>
            <w:r w:rsidRPr="00AC0412">
              <w:rPr>
                <w:b/>
                <w:bCs/>
                <w:sz w:val="24"/>
              </w:rPr>
              <w:t>§ 7.</w:t>
            </w:r>
            <w:r w:rsidRPr="00AC0412">
              <w:rPr>
                <w:bCs/>
                <w:sz w:val="24"/>
              </w:rPr>
              <w:t xml:space="preserve"> ---</w:t>
            </w:r>
          </w:p>
          <w:p w:rsidR="00ED0543" w:rsidRPr="00AC0412" w:rsidRDefault="00ED0543" w:rsidP="00C11BAA">
            <w:pPr>
              <w:jc w:val="both"/>
              <w:rPr>
                <w:bCs/>
                <w:sz w:val="24"/>
              </w:rPr>
            </w:pPr>
            <w:r w:rsidRPr="00AC0412">
              <w:rPr>
                <w:bCs/>
                <w:sz w:val="24"/>
              </w:rPr>
              <w:t xml:space="preserve">   </w:t>
            </w:r>
            <w:r w:rsidRPr="00AC0412">
              <w:rPr>
                <w:bCs/>
                <w:i/>
                <w:sz w:val="24"/>
              </w:rPr>
              <w:t>Stk. 2.</w:t>
            </w:r>
            <w:r w:rsidRPr="00AC0412">
              <w:rPr>
                <w:bCs/>
                <w:sz w:val="24"/>
              </w:rPr>
              <w:t xml:space="preserve">    Klager over admini</w:t>
            </w:r>
            <w:r w:rsidRPr="00AC0412">
              <w:rPr>
                <w:bCs/>
                <w:sz w:val="24"/>
              </w:rPr>
              <w:softHyphen/>
              <w:t>stra</w:t>
            </w:r>
            <w:r w:rsidRPr="00AC0412">
              <w:rPr>
                <w:bCs/>
                <w:sz w:val="24"/>
              </w:rPr>
              <w:softHyphen/>
              <w:t>ti</w:t>
            </w:r>
            <w:r w:rsidRPr="00AC0412">
              <w:rPr>
                <w:bCs/>
                <w:sz w:val="24"/>
              </w:rPr>
              <w:softHyphen/>
              <w:t>o</w:t>
            </w:r>
            <w:r w:rsidRPr="00AC0412">
              <w:rPr>
                <w:bCs/>
                <w:sz w:val="24"/>
              </w:rPr>
              <w:softHyphen/>
              <w:t>nen af Det Fælles Lønindeholdel</w:t>
            </w:r>
            <w:r w:rsidRPr="00AC0412">
              <w:rPr>
                <w:bCs/>
                <w:sz w:val="24"/>
              </w:rPr>
              <w:softHyphen/>
              <w:t>ses</w:t>
            </w:r>
            <w:r w:rsidRPr="00AC0412">
              <w:rPr>
                <w:bCs/>
                <w:sz w:val="24"/>
              </w:rPr>
              <w:softHyphen/>
              <w:t>re</w:t>
            </w:r>
            <w:r w:rsidRPr="00AC0412">
              <w:rPr>
                <w:bCs/>
                <w:sz w:val="24"/>
              </w:rPr>
              <w:softHyphen/>
              <w:t>gi</w:t>
            </w:r>
            <w:r w:rsidRPr="00AC0412">
              <w:rPr>
                <w:bCs/>
                <w:sz w:val="24"/>
              </w:rPr>
              <w:softHyphen/>
              <w:t>ster kan indbringes for Lands</w:t>
            </w:r>
            <w:r w:rsidRPr="00AC0412">
              <w:rPr>
                <w:bCs/>
                <w:sz w:val="24"/>
              </w:rPr>
              <w:softHyphen/>
              <w:t>skatte</w:t>
            </w:r>
            <w:r w:rsidRPr="00AC0412">
              <w:rPr>
                <w:bCs/>
                <w:sz w:val="24"/>
              </w:rPr>
              <w:softHyphen/>
              <w:t>ret</w:t>
            </w:r>
            <w:r w:rsidRPr="00AC0412">
              <w:rPr>
                <w:bCs/>
                <w:sz w:val="24"/>
              </w:rPr>
              <w:softHyphen/>
              <w:t>ten.</w:t>
            </w:r>
          </w:p>
          <w:p w:rsidR="00ED0543" w:rsidRPr="00AC0412" w:rsidRDefault="00ED0543"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544EFD" w:rsidRPr="00AC0412" w:rsidRDefault="00544EFD" w:rsidP="00C11BAA">
            <w:pPr>
              <w:jc w:val="both"/>
              <w:rPr>
                <w:bCs/>
                <w:sz w:val="24"/>
              </w:rPr>
            </w:pPr>
          </w:p>
          <w:p w:rsidR="00ED0543" w:rsidRPr="00AC0412" w:rsidRDefault="00ED0543" w:rsidP="00C11BAA">
            <w:pPr>
              <w:jc w:val="both"/>
              <w:rPr>
                <w:bCs/>
                <w:sz w:val="24"/>
              </w:rPr>
            </w:pPr>
            <w:r w:rsidRPr="00AC0412">
              <w:rPr>
                <w:bCs/>
                <w:sz w:val="24"/>
              </w:rPr>
              <w:t xml:space="preserve">   </w:t>
            </w:r>
            <w:r w:rsidRPr="00AC0412">
              <w:rPr>
                <w:b/>
                <w:bCs/>
                <w:sz w:val="24"/>
              </w:rPr>
              <w:t>§ 27.</w:t>
            </w:r>
            <w:r w:rsidRPr="00AC0412">
              <w:rPr>
                <w:bCs/>
                <w:sz w:val="24"/>
              </w:rPr>
              <w:t xml:space="preserve"> ---</w:t>
            </w:r>
          </w:p>
          <w:p w:rsidR="00ED0543" w:rsidRPr="00AC0412" w:rsidRDefault="00ED0543" w:rsidP="00ED0543">
            <w:pPr>
              <w:jc w:val="both"/>
              <w:rPr>
                <w:bCs/>
                <w:sz w:val="24"/>
              </w:rPr>
            </w:pPr>
            <w:r w:rsidRPr="00AC0412">
              <w:rPr>
                <w:bCs/>
                <w:sz w:val="24"/>
              </w:rPr>
              <w:t xml:space="preserve">   </w:t>
            </w:r>
            <w:r w:rsidRPr="00AC0412">
              <w:rPr>
                <w:bCs/>
                <w:i/>
                <w:sz w:val="24"/>
              </w:rPr>
              <w:t>Stk. 2.</w:t>
            </w:r>
            <w:r w:rsidRPr="00AC0412">
              <w:rPr>
                <w:bCs/>
                <w:sz w:val="24"/>
              </w:rPr>
              <w:t xml:space="preserve"> Told- og skatteforvaltningen un</w:t>
            </w:r>
            <w:r w:rsidRPr="00AC0412">
              <w:rPr>
                <w:bCs/>
                <w:sz w:val="24"/>
              </w:rPr>
              <w:softHyphen/>
              <w:t>derretter den, der har indsendt op</w:t>
            </w:r>
            <w:r w:rsidRPr="00AC0412">
              <w:rPr>
                <w:bCs/>
                <w:sz w:val="24"/>
              </w:rPr>
              <w:softHyphen/>
              <w:t>gø</w:t>
            </w:r>
            <w:r w:rsidRPr="00AC0412">
              <w:rPr>
                <w:bCs/>
                <w:sz w:val="24"/>
              </w:rPr>
              <w:softHyphen/>
              <w:t>rel</w:t>
            </w:r>
            <w:r w:rsidRPr="00AC0412">
              <w:rPr>
                <w:bCs/>
                <w:sz w:val="24"/>
              </w:rPr>
              <w:softHyphen/>
              <w:t>sen, om eventuelle ændringer af skat</w:t>
            </w:r>
            <w:r w:rsidR="00017AC5" w:rsidRPr="00AC0412">
              <w:rPr>
                <w:bCs/>
                <w:sz w:val="24"/>
              </w:rPr>
              <w:softHyphen/>
            </w:r>
            <w:r w:rsidRPr="00AC0412">
              <w:rPr>
                <w:bCs/>
                <w:sz w:val="24"/>
              </w:rPr>
              <w:t>ten og om begrundelsen for æn</w:t>
            </w:r>
            <w:r w:rsidR="00017AC5" w:rsidRPr="00AC0412">
              <w:rPr>
                <w:bCs/>
                <w:sz w:val="24"/>
              </w:rPr>
              <w:softHyphen/>
            </w:r>
            <w:r w:rsidRPr="00AC0412">
              <w:rPr>
                <w:bCs/>
                <w:sz w:val="24"/>
              </w:rPr>
              <w:t>dringen samt om adgangen til at klage til Landsskatteretten. Er der tale om æn</w:t>
            </w:r>
            <w:r w:rsidR="00017AC5" w:rsidRPr="00AC0412">
              <w:rPr>
                <w:bCs/>
                <w:sz w:val="24"/>
              </w:rPr>
              <w:softHyphen/>
            </w:r>
            <w:r w:rsidRPr="00AC0412">
              <w:rPr>
                <w:bCs/>
                <w:sz w:val="24"/>
              </w:rPr>
              <w:t>dring af skatten for pensions</w:t>
            </w:r>
            <w:r w:rsidR="00017AC5" w:rsidRPr="00AC0412">
              <w:rPr>
                <w:bCs/>
                <w:sz w:val="24"/>
              </w:rPr>
              <w:softHyphen/>
            </w:r>
            <w:r w:rsidRPr="00AC0412">
              <w:rPr>
                <w:bCs/>
                <w:sz w:val="24"/>
              </w:rPr>
              <w:t>ord</w:t>
            </w:r>
            <w:r w:rsidR="00017AC5" w:rsidRPr="00AC0412">
              <w:rPr>
                <w:bCs/>
                <w:sz w:val="24"/>
              </w:rPr>
              <w:softHyphen/>
            </w:r>
            <w:r w:rsidRPr="00AC0412">
              <w:rPr>
                <w:bCs/>
                <w:sz w:val="24"/>
              </w:rPr>
              <w:t>nin</w:t>
            </w:r>
            <w:r w:rsidR="00017AC5" w:rsidRPr="00AC0412">
              <w:rPr>
                <w:bCs/>
                <w:sz w:val="24"/>
              </w:rPr>
              <w:softHyphen/>
            </w:r>
            <w:r w:rsidRPr="00AC0412">
              <w:rPr>
                <w:bCs/>
                <w:sz w:val="24"/>
              </w:rPr>
              <w:t>ger, der er nævnt i § 1, stk. 1, vide</w:t>
            </w:r>
            <w:r w:rsidR="00017AC5" w:rsidRPr="00AC0412">
              <w:rPr>
                <w:bCs/>
                <w:sz w:val="24"/>
              </w:rPr>
              <w:softHyphen/>
            </w:r>
            <w:r w:rsidRPr="00AC0412">
              <w:rPr>
                <w:bCs/>
                <w:sz w:val="24"/>
              </w:rPr>
              <w:t>re</w:t>
            </w:r>
            <w:r w:rsidR="00017AC5" w:rsidRPr="00AC0412">
              <w:rPr>
                <w:bCs/>
                <w:sz w:val="24"/>
              </w:rPr>
              <w:softHyphen/>
            </w:r>
            <w:r w:rsidRPr="00AC0412">
              <w:rPr>
                <w:bCs/>
                <w:sz w:val="24"/>
              </w:rPr>
              <w:t>sen</w:t>
            </w:r>
            <w:r w:rsidR="00017AC5" w:rsidRPr="00AC0412">
              <w:rPr>
                <w:bCs/>
                <w:sz w:val="24"/>
              </w:rPr>
              <w:softHyphen/>
            </w:r>
            <w:r w:rsidRPr="00AC0412">
              <w:rPr>
                <w:bCs/>
                <w:sz w:val="24"/>
              </w:rPr>
              <w:t>der forsikringsselskabet m.v. med</w:t>
            </w:r>
            <w:r w:rsidR="00017AC5" w:rsidRPr="00AC0412">
              <w:rPr>
                <w:bCs/>
                <w:sz w:val="24"/>
              </w:rPr>
              <w:softHyphen/>
            </w:r>
            <w:r w:rsidRPr="00AC0412">
              <w:rPr>
                <w:bCs/>
                <w:sz w:val="24"/>
              </w:rPr>
              <w:t>delelsen til den skattepligtige, inden 4 uger efter at forsikringsselskabet m.v. har modtaget underretning om æn</w:t>
            </w:r>
            <w:r w:rsidR="00017AC5" w:rsidRPr="00AC0412">
              <w:rPr>
                <w:bCs/>
                <w:sz w:val="24"/>
              </w:rPr>
              <w:softHyphen/>
            </w:r>
            <w:r w:rsidRPr="00AC0412">
              <w:rPr>
                <w:bCs/>
                <w:sz w:val="24"/>
              </w:rPr>
              <w:t>drin</w:t>
            </w:r>
            <w:r w:rsidR="00017AC5" w:rsidRPr="00AC0412">
              <w:rPr>
                <w:bCs/>
                <w:sz w:val="24"/>
              </w:rPr>
              <w:softHyphen/>
            </w:r>
            <w:r w:rsidRPr="00AC0412">
              <w:rPr>
                <w:bCs/>
                <w:sz w:val="24"/>
              </w:rPr>
              <w:t>gen af skatten.</w:t>
            </w:r>
          </w:p>
          <w:p w:rsidR="00ED0543" w:rsidRPr="00AC0412" w:rsidRDefault="00017AC5" w:rsidP="00ED0543">
            <w:pPr>
              <w:jc w:val="both"/>
              <w:rPr>
                <w:bCs/>
                <w:sz w:val="24"/>
              </w:rPr>
            </w:pPr>
            <w:r w:rsidRPr="00AC0412">
              <w:rPr>
                <w:bCs/>
                <w:sz w:val="24"/>
              </w:rPr>
              <w:t xml:space="preserve">   </w:t>
            </w:r>
            <w:r w:rsidR="00ED0543" w:rsidRPr="00AC0412">
              <w:rPr>
                <w:bCs/>
                <w:i/>
                <w:sz w:val="24"/>
              </w:rPr>
              <w:t>Stk. 3.</w:t>
            </w:r>
            <w:r w:rsidR="00ED0543" w:rsidRPr="00AC0412">
              <w:rPr>
                <w:bCs/>
                <w:sz w:val="24"/>
              </w:rPr>
              <w:t xml:space="preserve"> Anser en skattepligtig pen</w:t>
            </w:r>
            <w:r w:rsidRPr="00AC0412">
              <w:rPr>
                <w:bCs/>
                <w:sz w:val="24"/>
              </w:rPr>
              <w:softHyphen/>
            </w:r>
            <w:r w:rsidR="00ED0543" w:rsidRPr="00AC0412">
              <w:rPr>
                <w:bCs/>
                <w:sz w:val="24"/>
              </w:rPr>
              <w:t>sions</w:t>
            </w:r>
            <w:r w:rsidRPr="00AC0412">
              <w:rPr>
                <w:bCs/>
                <w:sz w:val="24"/>
              </w:rPr>
              <w:softHyphen/>
            </w:r>
            <w:r w:rsidR="00ED0543" w:rsidRPr="00AC0412">
              <w:rPr>
                <w:bCs/>
                <w:sz w:val="24"/>
              </w:rPr>
              <w:t>berettiget den af forsikrings</w:t>
            </w:r>
            <w:r w:rsidRPr="00AC0412">
              <w:rPr>
                <w:bCs/>
                <w:sz w:val="24"/>
              </w:rPr>
              <w:softHyphen/>
            </w:r>
            <w:r w:rsidR="00ED0543" w:rsidRPr="00AC0412">
              <w:rPr>
                <w:bCs/>
                <w:sz w:val="24"/>
              </w:rPr>
              <w:t>sel</w:t>
            </w:r>
            <w:r w:rsidRPr="00AC0412">
              <w:rPr>
                <w:bCs/>
                <w:sz w:val="24"/>
              </w:rPr>
              <w:softHyphen/>
            </w:r>
            <w:r w:rsidR="00ED0543" w:rsidRPr="00AC0412">
              <w:rPr>
                <w:bCs/>
                <w:sz w:val="24"/>
              </w:rPr>
              <w:t>ska</w:t>
            </w:r>
            <w:r w:rsidRPr="00AC0412">
              <w:rPr>
                <w:bCs/>
                <w:sz w:val="24"/>
              </w:rPr>
              <w:softHyphen/>
            </w:r>
            <w:r w:rsidR="00ED0543" w:rsidRPr="00AC0412">
              <w:rPr>
                <w:bCs/>
                <w:sz w:val="24"/>
              </w:rPr>
              <w:t>bet m.v. foretagne opgørelse af be</w:t>
            </w:r>
            <w:r w:rsidRPr="00AC0412">
              <w:rPr>
                <w:bCs/>
                <w:sz w:val="24"/>
              </w:rPr>
              <w:softHyphen/>
            </w:r>
            <w:r w:rsidR="00ED0543" w:rsidRPr="00AC0412">
              <w:rPr>
                <w:bCs/>
                <w:sz w:val="24"/>
              </w:rPr>
              <w:t>skatningsgrundlaget eller beregning af skatten for urigtig, kan den skatte</w:t>
            </w:r>
            <w:r w:rsidRPr="00AC0412">
              <w:rPr>
                <w:bCs/>
                <w:sz w:val="24"/>
              </w:rPr>
              <w:softHyphen/>
            </w:r>
            <w:r w:rsidR="00ED0543" w:rsidRPr="00AC0412">
              <w:rPr>
                <w:bCs/>
                <w:sz w:val="24"/>
              </w:rPr>
              <w:t>plig</w:t>
            </w:r>
            <w:r w:rsidRPr="00AC0412">
              <w:rPr>
                <w:bCs/>
                <w:sz w:val="24"/>
              </w:rPr>
              <w:softHyphen/>
            </w:r>
            <w:r w:rsidR="00ED0543" w:rsidRPr="00AC0412">
              <w:rPr>
                <w:bCs/>
                <w:sz w:val="24"/>
              </w:rPr>
              <w:t>tige indbringe spørgsmålet for Lands</w:t>
            </w:r>
            <w:r w:rsidRPr="00AC0412">
              <w:rPr>
                <w:bCs/>
                <w:sz w:val="24"/>
              </w:rPr>
              <w:softHyphen/>
            </w:r>
            <w:r w:rsidR="00ED0543" w:rsidRPr="00AC0412">
              <w:rPr>
                <w:bCs/>
                <w:sz w:val="24"/>
              </w:rPr>
              <w:t>skat</w:t>
            </w:r>
            <w:r w:rsidRPr="00AC0412">
              <w:rPr>
                <w:bCs/>
                <w:sz w:val="24"/>
              </w:rPr>
              <w:softHyphen/>
            </w:r>
            <w:r w:rsidR="00ED0543" w:rsidRPr="00AC0412">
              <w:rPr>
                <w:bCs/>
                <w:sz w:val="24"/>
              </w:rPr>
              <w:t>teretten senest 3 måneder efter mod</w:t>
            </w:r>
            <w:r w:rsidRPr="00AC0412">
              <w:rPr>
                <w:bCs/>
                <w:sz w:val="24"/>
              </w:rPr>
              <w:softHyphen/>
            </w:r>
            <w:r w:rsidR="00ED0543" w:rsidRPr="00AC0412">
              <w:rPr>
                <w:bCs/>
                <w:sz w:val="24"/>
              </w:rPr>
              <w:t>tagelsen af underretning efter §§ 21 og 22 og § 23, stk. 1. Den pensionsberettigede skal vedlægge en erklæring fra forsikringsselskabet m.v. om beregningen af skatten og anføre, på hvilke punkter den pensions</w:t>
            </w:r>
            <w:r w:rsidRPr="00AC0412">
              <w:rPr>
                <w:bCs/>
                <w:sz w:val="24"/>
              </w:rPr>
              <w:softHyphen/>
            </w:r>
            <w:r w:rsidR="00ED0543" w:rsidRPr="00AC0412">
              <w:rPr>
                <w:bCs/>
                <w:sz w:val="24"/>
              </w:rPr>
              <w:t>be</w:t>
            </w:r>
            <w:r w:rsidRPr="00AC0412">
              <w:rPr>
                <w:bCs/>
                <w:sz w:val="24"/>
              </w:rPr>
              <w:softHyphen/>
            </w:r>
            <w:r w:rsidR="00ED0543" w:rsidRPr="00AC0412">
              <w:rPr>
                <w:bCs/>
                <w:sz w:val="24"/>
              </w:rPr>
              <w:t>ret</w:t>
            </w:r>
            <w:r w:rsidRPr="00AC0412">
              <w:rPr>
                <w:bCs/>
                <w:sz w:val="24"/>
              </w:rPr>
              <w:softHyphen/>
            </w:r>
            <w:r w:rsidR="00ED0543" w:rsidRPr="00AC0412">
              <w:rPr>
                <w:bCs/>
                <w:sz w:val="24"/>
              </w:rPr>
              <w:t>ti</w:t>
            </w:r>
            <w:r w:rsidRPr="00AC0412">
              <w:rPr>
                <w:bCs/>
                <w:sz w:val="24"/>
              </w:rPr>
              <w:softHyphen/>
            </w:r>
            <w:r w:rsidR="00ED0543" w:rsidRPr="00AC0412">
              <w:rPr>
                <w:bCs/>
                <w:sz w:val="24"/>
              </w:rPr>
              <w:t>ge</w:t>
            </w:r>
            <w:r w:rsidRPr="00AC0412">
              <w:rPr>
                <w:bCs/>
                <w:sz w:val="24"/>
              </w:rPr>
              <w:softHyphen/>
            </w:r>
            <w:r w:rsidR="00ED0543" w:rsidRPr="00AC0412">
              <w:rPr>
                <w:bCs/>
                <w:sz w:val="24"/>
              </w:rPr>
              <w:t>de mener at skatten er opgjort for</w:t>
            </w:r>
            <w:r w:rsidRPr="00AC0412">
              <w:rPr>
                <w:bCs/>
                <w:sz w:val="24"/>
              </w:rPr>
              <w:softHyphen/>
            </w:r>
            <w:r w:rsidR="00ED0543" w:rsidRPr="00AC0412">
              <w:rPr>
                <w:bCs/>
                <w:sz w:val="24"/>
              </w:rPr>
              <w:t>kert, og forsikringsselskabet m.v.s</w:t>
            </w:r>
            <w:r w:rsidR="00C61898" w:rsidRPr="00AC0412">
              <w:rPr>
                <w:bCs/>
                <w:sz w:val="24"/>
              </w:rPr>
              <w:t xml:space="preserve"> </w:t>
            </w:r>
            <w:r w:rsidR="00ED0543" w:rsidRPr="00AC0412">
              <w:rPr>
                <w:bCs/>
                <w:sz w:val="24"/>
              </w:rPr>
              <w:t>kom</w:t>
            </w:r>
            <w:r w:rsidRPr="00AC0412">
              <w:rPr>
                <w:bCs/>
                <w:sz w:val="24"/>
              </w:rPr>
              <w:softHyphen/>
            </w:r>
            <w:r w:rsidR="00C61898" w:rsidRPr="00AC0412">
              <w:rPr>
                <w:bCs/>
                <w:sz w:val="24"/>
              </w:rPr>
              <w:softHyphen/>
            </w:r>
            <w:r w:rsidR="00ED0543" w:rsidRPr="00AC0412">
              <w:rPr>
                <w:bCs/>
                <w:sz w:val="24"/>
              </w:rPr>
              <w:t>men</w:t>
            </w:r>
            <w:r w:rsidR="00C61898" w:rsidRPr="00AC0412">
              <w:rPr>
                <w:bCs/>
                <w:sz w:val="24"/>
              </w:rPr>
              <w:softHyphen/>
            </w:r>
            <w:r w:rsidR="00ED0543" w:rsidRPr="00AC0412">
              <w:rPr>
                <w:bCs/>
                <w:sz w:val="24"/>
              </w:rPr>
              <w:t>tarer hertil.</w:t>
            </w:r>
          </w:p>
          <w:p w:rsidR="00ED0543" w:rsidRPr="00AC0412" w:rsidRDefault="00017AC5" w:rsidP="00C11BAA">
            <w:pPr>
              <w:jc w:val="both"/>
              <w:rPr>
                <w:bCs/>
                <w:sz w:val="24"/>
              </w:rPr>
            </w:pPr>
            <w:r w:rsidRPr="00AC0412">
              <w:rPr>
                <w:bCs/>
                <w:sz w:val="24"/>
              </w:rPr>
              <w:t xml:space="preserve">   </w:t>
            </w:r>
            <w:r w:rsidRPr="00AC0412">
              <w:rPr>
                <w:bCs/>
                <w:i/>
                <w:sz w:val="24"/>
              </w:rPr>
              <w:t>Stk. 4 og 5.</w:t>
            </w:r>
            <w:r w:rsidRPr="00AC0412">
              <w:rPr>
                <w:bCs/>
                <w:sz w:val="24"/>
              </w:rPr>
              <w:t xml:space="preserve"> ---</w:t>
            </w:r>
          </w:p>
          <w:p w:rsidR="004A717F" w:rsidRPr="00AC0412" w:rsidRDefault="004A717F" w:rsidP="00954088">
            <w:pPr>
              <w:jc w:val="both"/>
              <w:rPr>
                <w:bCs/>
                <w:sz w:val="24"/>
              </w:rPr>
            </w:pPr>
          </w:p>
          <w:p w:rsidR="00017AC5" w:rsidRPr="00AC0412" w:rsidRDefault="00017AC5" w:rsidP="00954088">
            <w:pPr>
              <w:jc w:val="both"/>
              <w:rPr>
                <w:bCs/>
                <w:sz w:val="24"/>
              </w:rPr>
            </w:pPr>
            <w:r w:rsidRPr="00AC0412">
              <w:rPr>
                <w:bCs/>
                <w:sz w:val="24"/>
              </w:rPr>
              <w:t xml:space="preserve">   </w:t>
            </w:r>
            <w:r w:rsidRPr="00AC0412">
              <w:rPr>
                <w:b/>
                <w:bCs/>
                <w:sz w:val="24"/>
              </w:rPr>
              <w:t>§ 40.</w:t>
            </w:r>
            <w:r w:rsidRPr="00AC0412">
              <w:rPr>
                <w:bCs/>
                <w:sz w:val="24"/>
              </w:rPr>
              <w:t xml:space="preserve"> ---</w:t>
            </w:r>
          </w:p>
          <w:p w:rsidR="00017AC5" w:rsidRPr="00AC0412" w:rsidRDefault="00017AC5" w:rsidP="00954088">
            <w:pPr>
              <w:jc w:val="both"/>
              <w:rPr>
                <w:bCs/>
                <w:sz w:val="24"/>
              </w:rPr>
            </w:pPr>
            <w:r w:rsidRPr="00AC0412">
              <w:rPr>
                <w:bCs/>
                <w:sz w:val="24"/>
              </w:rPr>
              <w:t xml:space="preserve">   </w:t>
            </w:r>
            <w:r w:rsidRPr="00AC0412">
              <w:rPr>
                <w:bCs/>
                <w:i/>
                <w:sz w:val="24"/>
              </w:rPr>
              <w:t>Stk. 2-17.</w:t>
            </w:r>
            <w:r w:rsidRPr="00AC0412">
              <w:rPr>
                <w:bCs/>
                <w:sz w:val="24"/>
              </w:rPr>
              <w:t xml:space="preserve"> ---</w:t>
            </w:r>
          </w:p>
          <w:p w:rsidR="00017AC5" w:rsidRPr="00AC0412" w:rsidRDefault="00017AC5" w:rsidP="00954088">
            <w:pPr>
              <w:jc w:val="both"/>
              <w:rPr>
                <w:bCs/>
                <w:sz w:val="24"/>
              </w:rPr>
            </w:pPr>
            <w:r w:rsidRPr="00AC0412">
              <w:rPr>
                <w:bCs/>
                <w:sz w:val="24"/>
              </w:rPr>
              <w:t xml:space="preserve">   </w:t>
            </w:r>
            <w:r w:rsidRPr="00AC0412">
              <w:rPr>
                <w:bCs/>
                <w:i/>
                <w:sz w:val="24"/>
              </w:rPr>
              <w:t>Stk. 18.</w:t>
            </w:r>
            <w:r w:rsidRPr="00AC0412">
              <w:rPr>
                <w:bCs/>
                <w:sz w:val="24"/>
              </w:rPr>
              <w:t xml:space="preserve"> Forsikringsselskabet m.v. skal, senest 8 uger efter at told- og skatteforvaltningen har udbetalt be</w:t>
            </w:r>
            <w:r w:rsidRPr="00AC0412">
              <w:rPr>
                <w:bCs/>
                <w:sz w:val="24"/>
              </w:rPr>
              <w:softHyphen/>
              <w:t>lø</w:t>
            </w:r>
            <w:r w:rsidRPr="00AC0412">
              <w:rPr>
                <w:bCs/>
                <w:sz w:val="24"/>
              </w:rPr>
              <w:softHyphen/>
              <w:t>bet til forsikringsselskabet m.v., under</w:t>
            </w:r>
            <w:r w:rsidRPr="00AC0412">
              <w:rPr>
                <w:bCs/>
                <w:sz w:val="24"/>
              </w:rPr>
              <w:softHyphen/>
              <w:t>ret</w:t>
            </w:r>
            <w:r w:rsidRPr="00AC0412">
              <w:rPr>
                <w:bCs/>
                <w:sz w:val="24"/>
              </w:rPr>
              <w:softHyphen/>
              <w:t>te den pensionsberettigede om be</w:t>
            </w:r>
            <w:r w:rsidRPr="00AC0412">
              <w:rPr>
                <w:bCs/>
                <w:sz w:val="24"/>
              </w:rPr>
              <w:softHyphen/>
              <w:t>lø</w:t>
            </w:r>
            <w:r w:rsidRPr="00AC0412">
              <w:rPr>
                <w:bCs/>
                <w:sz w:val="24"/>
              </w:rPr>
              <w:softHyphen/>
              <w:t>bet. 1. pkt. finder ikke anvendelse, hvis den pensionsberettigede er om</w:t>
            </w:r>
            <w:r w:rsidRPr="00AC0412">
              <w:rPr>
                <w:bCs/>
                <w:sz w:val="24"/>
              </w:rPr>
              <w:softHyphen/>
              <w:t>fat</w:t>
            </w:r>
            <w:r w:rsidRPr="00AC0412">
              <w:rPr>
                <w:bCs/>
                <w:sz w:val="24"/>
              </w:rPr>
              <w:softHyphen/>
              <w:t>tet af stk. 3, 4 og 6. Anser en pen</w:t>
            </w:r>
            <w:r w:rsidRPr="00AC0412">
              <w:rPr>
                <w:bCs/>
                <w:sz w:val="24"/>
              </w:rPr>
              <w:softHyphen/>
              <w:t>sions</w:t>
            </w:r>
            <w:r w:rsidRPr="00AC0412">
              <w:rPr>
                <w:bCs/>
                <w:sz w:val="24"/>
              </w:rPr>
              <w:softHyphen/>
              <w:t>berettiget den beregning eller fordeling af kompensationsbeløbet, som forsik</w:t>
            </w:r>
            <w:r w:rsidRPr="00AC0412">
              <w:rPr>
                <w:bCs/>
                <w:sz w:val="24"/>
              </w:rPr>
              <w:softHyphen/>
              <w:t>rings</w:t>
            </w:r>
            <w:r w:rsidRPr="00AC0412">
              <w:rPr>
                <w:bCs/>
                <w:sz w:val="24"/>
              </w:rPr>
              <w:softHyphen/>
              <w:t>selskabet m.v. har foretaget, for urigtig, kan den pensionsberettigede ind</w:t>
            </w:r>
            <w:r w:rsidRPr="00AC0412">
              <w:rPr>
                <w:bCs/>
                <w:sz w:val="24"/>
              </w:rPr>
              <w:softHyphen/>
              <w:t>bringe spørgsmålet for Lands</w:t>
            </w:r>
            <w:r w:rsidRPr="00AC0412">
              <w:rPr>
                <w:bCs/>
                <w:sz w:val="24"/>
              </w:rPr>
              <w:softHyphen/>
              <w:t>skat</w:t>
            </w:r>
            <w:r w:rsidRPr="00AC0412">
              <w:rPr>
                <w:bCs/>
                <w:sz w:val="24"/>
              </w:rPr>
              <w:softHyphen/>
              <w:t>teretten, senest 3 måneder efter at den pensionsberettigede har modtaget un</w:t>
            </w:r>
            <w:r w:rsidRPr="00AC0412">
              <w:rPr>
                <w:bCs/>
                <w:sz w:val="24"/>
              </w:rPr>
              <w:softHyphen/>
              <w:t>der</w:t>
            </w:r>
            <w:r w:rsidRPr="00AC0412">
              <w:rPr>
                <w:bCs/>
                <w:sz w:val="24"/>
              </w:rPr>
              <w:softHyphen/>
              <w:t>retning om beløbet. Den pensions</w:t>
            </w:r>
            <w:r w:rsidRPr="00AC0412">
              <w:rPr>
                <w:bCs/>
                <w:sz w:val="24"/>
              </w:rPr>
              <w:softHyphen/>
              <w:t>be</w:t>
            </w:r>
            <w:r w:rsidRPr="00AC0412">
              <w:rPr>
                <w:bCs/>
                <w:sz w:val="24"/>
              </w:rPr>
              <w:softHyphen/>
              <w:t>rettigede skal vedlægge en erklæring fra forsikringsselskabet m.v. om bereg</w:t>
            </w:r>
            <w:r w:rsidRPr="00AC0412">
              <w:rPr>
                <w:bCs/>
                <w:sz w:val="24"/>
              </w:rPr>
              <w:softHyphen/>
              <w:t>ningen og fordelingen af kom</w:t>
            </w:r>
            <w:r w:rsidRPr="00AC0412">
              <w:rPr>
                <w:bCs/>
                <w:sz w:val="24"/>
              </w:rPr>
              <w:softHyphen/>
              <w:t>pen</w:t>
            </w:r>
            <w:r w:rsidRPr="00AC0412">
              <w:rPr>
                <w:bCs/>
                <w:sz w:val="24"/>
              </w:rPr>
              <w:softHyphen/>
              <w:t>sationsbeløbet og anføre, på hvilke punkter den pensionsberettigede mener at kompensationsbeløbet er opgjort forkert, og forsikringsselskabet m.v.s kommentarer hertil.</w:t>
            </w:r>
          </w:p>
          <w:p w:rsidR="00017AC5" w:rsidRPr="00AC0412" w:rsidRDefault="00017AC5" w:rsidP="00954088">
            <w:pPr>
              <w:jc w:val="both"/>
              <w:rPr>
                <w:bCs/>
                <w:sz w:val="24"/>
              </w:rPr>
            </w:pPr>
            <w:r w:rsidRPr="00AC0412">
              <w:rPr>
                <w:bCs/>
                <w:sz w:val="24"/>
              </w:rPr>
              <w:t xml:space="preserve">   Stk. 19-22. ---</w:t>
            </w:r>
          </w:p>
          <w:p w:rsidR="00017AC5" w:rsidRPr="00AC0412" w:rsidRDefault="00017AC5" w:rsidP="00954088">
            <w:pPr>
              <w:jc w:val="both"/>
              <w:rPr>
                <w:bCs/>
                <w:sz w:val="24"/>
              </w:rPr>
            </w:pPr>
          </w:p>
          <w:p w:rsidR="00017AC5" w:rsidRPr="00AC0412" w:rsidRDefault="00017AC5" w:rsidP="00954088">
            <w:pPr>
              <w:jc w:val="both"/>
              <w:rPr>
                <w:bCs/>
                <w:sz w:val="24"/>
              </w:rPr>
            </w:pPr>
            <w:r w:rsidRPr="00AC0412">
              <w:rPr>
                <w:bCs/>
                <w:sz w:val="24"/>
              </w:rPr>
              <w:t xml:space="preserve">   </w:t>
            </w:r>
            <w:r w:rsidRPr="00AC0412">
              <w:rPr>
                <w:b/>
                <w:bCs/>
                <w:sz w:val="24"/>
              </w:rPr>
              <w:t>§ 41.</w:t>
            </w:r>
            <w:r w:rsidRPr="00AC0412">
              <w:rPr>
                <w:bCs/>
                <w:sz w:val="24"/>
              </w:rPr>
              <w:t xml:space="preserve"> ---</w:t>
            </w:r>
          </w:p>
          <w:p w:rsidR="00017AC5" w:rsidRPr="00AC0412" w:rsidRDefault="00017AC5" w:rsidP="00954088">
            <w:pPr>
              <w:jc w:val="both"/>
              <w:rPr>
                <w:bCs/>
                <w:sz w:val="24"/>
              </w:rPr>
            </w:pPr>
            <w:r w:rsidRPr="00AC0412">
              <w:rPr>
                <w:bCs/>
                <w:sz w:val="24"/>
              </w:rPr>
              <w:t xml:space="preserve">   </w:t>
            </w:r>
            <w:r w:rsidRPr="00AC0412">
              <w:rPr>
                <w:bCs/>
                <w:i/>
                <w:sz w:val="24"/>
              </w:rPr>
              <w:t>Stk. 2-12.</w:t>
            </w:r>
            <w:r w:rsidRPr="00AC0412">
              <w:rPr>
                <w:bCs/>
                <w:sz w:val="24"/>
              </w:rPr>
              <w:t xml:space="preserve"> ---</w:t>
            </w:r>
          </w:p>
          <w:p w:rsidR="00017AC5" w:rsidRPr="00AC0412" w:rsidRDefault="00017AC5" w:rsidP="00954088">
            <w:pPr>
              <w:jc w:val="both"/>
              <w:rPr>
                <w:bCs/>
                <w:sz w:val="24"/>
              </w:rPr>
            </w:pPr>
            <w:r w:rsidRPr="00AC0412">
              <w:rPr>
                <w:bCs/>
                <w:sz w:val="24"/>
              </w:rPr>
              <w:t xml:space="preserve">   </w:t>
            </w:r>
            <w:r w:rsidRPr="00AC0412">
              <w:rPr>
                <w:bCs/>
                <w:i/>
                <w:sz w:val="24"/>
              </w:rPr>
              <w:t>Stk. 13.</w:t>
            </w:r>
            <w:r w:rsidRPr="00AC0412">
              <w:rPr>
                <w:bCs/>
                <w:sz w:val="24"/>
              </w:rPr>
              <w:t xml:space="preserve"> Forsikringsselskabet m.v. skal, senest 8 uger efter at told- og skat</w:t>
            </w:r>
            <w:r w:rsidRPr="00AC0412">
              <w:rPr>
                <w:bCs/>
                <w:sz w:val="24"/>
              </w:rPr>
              <w:softHyphen/>
              <w:t>te</w:t>
            </w:r>
            <w:r w:rsidRPr="00AC0412">
              <w:rPr>
                <w:bCs/>
                <w:sz w:val="24"/>
              </w:rPr>
              <w:softHyphen/>
              <w:t>forvaltningen har udbetalt be</w:t>
            </w:r>
            <w:r w:rsidRPr="00AC0412">
              <w:rPr>
                <w:bCs/>
                <w:sz w:val="24"/>
              </w:rPr>
              <w:softHyphen/>
              <w:t>lø</w:t>
            </w:r>
            <w:r w:rsidRPr="00AC0412">
              <w:rPr>
                <w:bCs/>
                <w:sz w:val="24"/>
              </w:rPr>
              <w:softHyphen/>
              <w:t>bet til forsikringsselskabet m.v. un</w:t>
            </w:r>
            <w:r w:rsidRPr="00AC0412">
              <w:rPr>
                <w:bCs/>
                <w:sz w:val="24"/>
              </w:rPr>
              <w:softHyphen/>
              <w:t>der</w:t>
            </w:r>
            <w:r w:rsidRPr="00AC0412">
              <w:rPr>
                <w:bCs/>
                <w:sz w:val="24"/>
              </w:rPr>
              <w:softHyphen/>
              <w:t>rette den pensionsberettigede om kom</w:t>
            </w:r>
            <w:r w:rsidRPr="00AC0412">
              <w:rPr>
                <w:bCs/>
                <w:sz w:val="24"/>
              </w:rPr>
              <w:softHyphen/>
              <w:t>pen</w:t>
            </w:r>
            <w:r w:rsidRPr="00AC0412">
              <w:rPr>
                <w:bCs/>
                <w:sz w:val="24"/>
              </w:rPr>
              <w:softHyphen/>
              <w:t>sationsbeløbet. 1. pkt. gælder ikke for pensionsinstitutter, for så vidt an</w:t>
            </w:r>
            <w:r w:rsidRPr="00AC0412">
              <w:rPr>
                <w:bCs/>
                <w:sz w:val="24"/>
              </w:rPr>
              <w:softHyphen/>
              <w:t>går pensionsberettigede omfattet af stk. 1 og 2. Anser en pensions</w:t>
            </w:r>
            <w:r w:rsidRPr="00AC0412">
              <w:rPr>
                <w:bCs/>
                <w:sz w:val="24"/>
              </w:rPr>
              <w:softHyphen/>
              <w:t>be</w:t>
            </w:r>
            <w:r w:rsidRPr="00AC0412">
              <w:rPr>
                <w:bCs/>
                <w:sz w:val="24"/>
              </w:rPr>
              <w:softHyphen/>
              <w:t>ret</w:t>
            </w:r>
            <w:r w:rsidRPr="00AC0412">
              <w:rPr>
                <w:bCs/>
                <w:sz w:val="24"/>
              </w:rPr>
              <w:softHyphen/>
              <w:t>tiget den beregning eller fordeling af kompensationsbeløbet, som forsik</w:t>
            </w:r>
            <w:r w:rsidRPr="00AC0412">
              <w:rPr>
                <w:bCs/>
                <w:sz w:val="24"/>
              </w:rPr>
              <w:softHyphen/>
              <w:t>rings</w:t>
            </w:r>
            <w:r w:rsidRPr="00AC0412">
              <w:rPr>
                <w:bCs/>
                <w:sz w:val="24"/>
              </w:rPr>
              <w:softHyphen/>
              <w:t>selskabet m.v. har foretaget, for urigtig, kan den pensionsberettigede ind</w:t>
            </w:r>
            <w:r w:rsidRPr="00AC0412">
              <w:rPr>
                <w:bCs/>
                <w:sz w:val="24"/>
              </w:rPr>
              <w:softHyphen/>
              <w:t>bringe spørgsmålet for Lands</w:t>
            </w:r>
            <w:r w:rsidRPr="00AC0412">
              <w:rPr>
                <w:bCs/>
                <w:sz w:val="24"/>
              </w:rPr>
              <w:softHyphen/>
              <w:t>skat</w:t>
            </w:r>
            <w:r w:rsidRPr="00AC0412">
              <w:rPr>
                <w:bCs/>
                <w:sz w:val="24"/>
              </w:rPr>
              <w:softHyphen/>
              <w:t>te</w:t>
            </w:r>
            <w:r w:rsidRPr="00AC0412">
              <w:rPr>
                <w:bCs/>
                <w:sz w:val="24"/>
              </w:rPr>
              <w:softHyphen/>
              <w:t>ret</w:t>
            </w:r>
            <w:r w:rsidRPr="00AC0412">
              <w:rPr>
                <w:bCs/>
                <w:sz w:val="24"/>
              </w:rPr>
              <w:softHyphen/>
              <w:t>ten, senest 3 måneder efter at den pen</w:t>
            </w:r>
            <w:r w:rsidRPr="00AC0412">
              <w:rPr>
                <w:bCs/>
                <w:sz w:val="24"/>
              </w:rPr>
              <w:softHyphen/>
              <w:t>sionsberettigede har modtaget un</w:t>
            </w:r>
            <w:r w:rsidRPr="00AC0412">
              <w:rPr>
                <w:bCs/>
                <w:sz w:val="24"/>
              </w:rPr>
              <w:softHyphen/>
              <w:t>der</w:t>
            </w:r>
            <w:r w:rsidRPr="00AC0412">
              <w:rPr>
                <w:bCs/>
                <w:sz w:val="24"/>
              </w:rPr>
              <w:softHyphen/>
              <w:t>retning om beløbet. Den pensions</w:t>
            </w:r>
            <w:r w:rsidRPr="00AC0412">
              <w:rPr>
                <w:bCs/>
                <w:sz w:val="24"/>
              </w:rPr>
              <w:softHyphen/>
              <w:t>be</w:t>
            </w:r>
            <w:r w:rsidRPr="00AC0412">
              <w:rPr>
                <w:bCs/>
                <w:sz w:val="24"/>
              </w:rPr>
              <w:softHyphen/>
              <w:t>rettigede skal vedlægge en erklæring fra forsikringsselskabet m.v. om be</w:t>
            </w:r>
            <w:r w:rsidRPr="00AC0412">
              <w:rPr>
                <w:bCs/>
                <w:sz w:val="24"/>
              </w:rPr>
              <w:softHyphen/>
              <w:t>reg</w:t>
            </w:r>
            <w:r w:rsidRPr="00AC0412">
              <w:rPr>
                <w:bCs/>
                <w:sz w:val="24"/>
              </w:rPr>
              <w:softHyphen/>
              <w:t>ningen og fordelingen af kom</w:t>
            </w:r>
            <w:r w:rsidRPr="00AC0412">
              <w:rPr>
                <w:bCs/>
                <w:sz w:val="24"/>
              </w:rPr>
              <w:softHyphen/>
              <w:t>pen</w:t>
            </w:r>
            <w:r w:rsidRPr="00AC0412">
              <w:rPr>
                <w:bCs/>
                <w:sz w:val="24"/>
              </w:rPr>
              <w:softHyphen/>
              <w:t>sa</w:t>
            </w:r>
            <w:r w:rsidRPr="00AC0412">
              <w:rPr>
                <w:bCs/>
                <w:sz w:val="24"/>
              </w:rPr>
              <w:softHyphen/>
              <w:t>tionsbeløbet og anføre, på hvilke punkter den pensionsberettigede mener at kompensationsbeløbet er opgjort for</w:t>
            </w:r>
            <w:r w:rsidRPr="00AC0412">
              <w:rPr>
                <w:bCs/>
                <w:sz w:val="24"/>
              </w:rPr>
              <w:softHyphen/>
              <w:t>kert, og forsikringsselskabet m.v.s kom</w:t>
            </w:r>
            <w:r w:rsidRPr="00AC0412">
              <w:rPr>
                <w:bCs/>
                <w:sz w:val="24"/>
              </w:rPr>
              <w:softHyphen/>
              <w:t>mentarer hertil.</w:t>
            </w:r>
          </w:p>
          <w:p w:rsidR="00017AC5" w:rsidRPr="00AC0412" w:rsidRDefault="00017AC5" w:rsidP="00954088">
            <w:pPr>
              <w:jc w:val="both"/>
              <w:rPr>
                <w:bCs/>
                <w:sz w:val="24"/>
              </w:rPr>
            </w:pPr>
            <w:r w:rsidRPr="00AC0412">
              <w:rPr>
                <w:bCs/>
                <w:sz w:val="24"/>
              </w:rPr>
              <w:t xml:space="preserve">   </w:t>
            </w:r>
            <w:r w:rsidRPr="00AC0412">
              <w:rPr>
                <w:bCs/>
                <w:i/>
                <w:sz w:val="24"/>
              </w:rPr>
              <w:t>Stk. 14-17.</w:t>
            </w:r>
            <w:r w:rsidRPr="00AC0412">
              <w:rPr>
                <w:bCs/>
                <w:sz w:val="24"/>
              </w:rPr>
              <w:t xml:space="preserve"> ---</w:t>
            </w:r>
          </w:p>
          <w:p w:rsidR="00017AC5" w:rsidRPr="00AC0412" w:rsidRDefault="00017AC5"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017AC5" w:rsidRPr="00AC0412" w:rsidRDefault="00017AC5" w:rsidP="00017AC5">
            <w:pPr>
              <w:jc w:val="both"/>
              <w:rPr>
                <w:bCs/>
                <w:sz w:val="24"/>
              </w:rPr>
            </w:pPr>
            <w:r w:rsidRPr="00AC0412">
              <w:rPr>
                <w:bCs/>
                <w:sz w:val="24"/>
              </w:rPr>
              <w:t xml:space="preserve">   </w:t>
            </w:r>
            <w:r w:rsidRPr="00AC0412">
              <w:rPr>
                <w:b/>
                <w:bCs/>
                <w:sz w:val="24"/>
              </w:rPr>
              <w:t>§ 25 a.</w:t>
            </w:r>
            <w:r w:rsidRPr="00AC0412">
              <w:rPr>
                <w:bCs/>
                <w:sz w:val="24"/>
              </w:rPr>
              <w:t xml:space="preserve"> Klager over afgørelser truffet af tilsynsmyndigheden kan påklages til Landsskatteretten. Skatteforvaltnings</w:t>
            </w:r>
            <w:r w:rsidRPr="00AC0412">
              <w:rPr>
                <w:bCs/>
                <w:sz w:val="24"/>
              </w:rPr>
              <w:softHyphen/>
              <w:t>lo</w:t>
            </w:r>
            <w:r w:rsidRPr="00AC0412">
              <w:rPr>
                <w:bCs/>
                <w:sz w:val="24"/>
              </w:rPr>
              <w:softHyphen/>
              <w:t>vens § 13, stk. 3, finder tilsvarende an</w:t>
            </w:r>
            <w:r w:rsidRPr="00AC0412">
              <w:rPr>
                <w:bCs/>
                <w:sz w:val="24"/>
              </w:rPr>
              <w:softHyphen/>
              <w:t>vendelse på klager over afgørelser truffet af tilsynsmyndigheden. Klager til Landsskatteretten har ikke opsæt</w:t>
            </w:r>
            <w:r w:rsidRPr="00AC0412">
              <w:rPr>
                <w:bCs/>
                <w:sz w:val="24"/>
              </w:rPr>
              <w:softHyphen/>
              <w:t>ten</w:t>
            </w:r>
            <w:r w:rsidRPr="00AC0412">
              <w:rPr>
                <w:bCs/>
                <w:sz w:val="24"/>
              </w:rPr>
              <w:softHyphen/>
              <w:t>de virkning.«</w:t>
            </w:r>
          </w:p>
          <w:p w:rsidR="00017AC5" w:rsidRPr="00AC0412" w:rsidRDefault="00017AC5"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544EFD" w:rsidRDefault="00544EFD" w:rsidP="00017AC5">
            <w:pPr>
              <w:jc w:val="both"/>
              <w:rPr>
                <w:bCs/>
                <w:sz w:val="24"/>
              </w:rPr>
            </w:pPr>
          </w:p>
          <w:p w:rsidR="00CD5237" w:rsidRDefault="00CD5237" w:rsidP="00017AC5">
            <w:pPr>
              <w:jc w:val="both"/>
              <w:rPr>
                <w:bCs/>
                <w:sz w:val="24"/>
              </w:rPr>
            </w:pPr>
          </w:p>
          <w:p w:rsidR="00CD5237" w:rsidRDefault="00CD5237" w:rsidP="00017AC5">
            <w:pPr>
              <w:jc w:val="both"/>
              <w:rPr>
                <w:bCs/>
                <w:sz w:val="24"/>
              </w:rPr>
            </w:pPr>
          </w:p>
          <w:p w:rsidR="00CD5237" w:rsidRDefault="00CD5237" w:rsidP="00017AC5">
            <w:pPr>
              <w:jc w:val="both"/>
              <w:rPr>
                <w:bCs/>
                <w:sz w:val="24"/>
              </w:rPr>
            </w:pPr>
          </w:p>
          <w:p w:rsidR="00CD5237" w:rsidRDefault="00CD5237" w:rsidP="00017AC5">
            <w:pPr>
              <w:jc w:val="both"/>
              <w:rPr>
                <w:bCs/>
                <w:sz w:val="24"/>
              </w:rPr>
            </w:pPr>
          </w:p>
          <w:p w:rsidR="00CD5237" w:rsidRPr="00AC0412" w:rsidRDefault="00CD5237" w:rsidP="00017AC5">
            <w:pPr>
              <w:jc w:val="both"/>
              <w:rPr>
                <w:bCs/>
                <w:sz w:val="24"/>
              </w:rPr>
            </w:pPr>
          </w:p>
          <w:p w:rsidR="00544EFD" w:rsidRPr="00AC0412" w:rsidRDefault="00544EFD" w:rsidP="00017AC5">
            <w:pPr>
              <w:jc w:val="both"/>
              <w:rPr>
                <w:bCs/>
                <w:sz w:val="24"/>
              </w:rPr>
            </w:pPr>
          </w:p>
          <w:p w:rsidR="00544EFD" w:rsidRPr="00AC0412" w:rsidRDefault="00544EFD" w:rsidP="00017AC5">
            <w:pPr>
              <w:jc w:val="both"/>
              <w:rPr>
                <w:bCs/>
                <w:sz w:val="24"/>
              </w:rPr>
            </w:pPr>
          </w:p>
          <w:p w:rsidR="00017AC5" w:rsidRPr="00AC0412" w:rsidRDefault="00DE4BF1" w:rsidP="00017AC5">
            <w:pPr>
              <w:jc w:val="both"/>
              <w:rPr>
                <w:bCs/>
                <w:sz w:val="24"/>
              </w:rPr>
            </w:pPr>
            <w:r w:rsidRPr="00AC0412">
              <w:rPr>
                <w:bCs/>
                <w:sz w:val="24"/>
              </w:rPr>
              <w:t xml:space="preserve">   </w:t>
            </w:r>
            <w:r w:rsidRPr="00AC0412">
              <w:rPr>
                <w:b/>
                <w:bCs/>
                <w:sz w:val="24"/>
              </w:rPr>
              <w:t>§ 25.</w:t>
            </w:r>
            <w:r w:rsidRPr="00AC0412">
              <w:rPr>
                <w:bCs/>
                <w:sz w:val="24"/>
              </w:rPr>
              <w:t xml:space="preserve"> Told- og skatteforvaltningen kan forlange ethvert køretøj fremstillet til eftersyn, for så vidt det skønnes nød</w:t>
            </w:r>
            <w:r w:rsidRPr="00AC0412">
              <w:rPr>
                <w:bCs/>
                <w:sz w:val="24"/>
              </w:rPr>
              <w:softHyphen/>
              <w:t>vendigt af afgiftsmæssige grunde. Enhver køber, sælger eller leverandør af køretøjer eller dele til fremstilling af kø</w:t>
            </w:r>
            <w:r w:rsidRPr="00AC0412">
              <w:rPr>
                <w:bCs/>
                <w:sz w:val="24"/>
              </w:rPr>
              <w:softHyphen/>
              <w:t>retøjer skal efter anmodning give told- og skatteforvaltningen, et motor</w:t>
            </w:r>
            <w:r w:rsidRPr="00AC0412">
              <w:rPr>
                <w:bCs/>
                <w:sz w:val="24"/>
              </w:rPr>
              <w:softHyphen/>
              <w:t>an</w:t>
            </w:r>
            <w:r w:rsidRPr="00AC0412">
              <w:rPr>
                <w:bCs/>
                <w:sz w:val="24"/>
              </w:rPr>
              <w:softHyphen/>
              <w:t>kenævn eller Landsskatteretten de for</w:t>
            </w:r>
            <w:r w:rsidRPr="00AC0412">
              <w:rPr>
                <w:bCs/>
                <w:sz w:val="24"/>
              </w:rPr>
              <w:softHyphen/>
              <w:t>nødne oplysninger til brug ved be</w:t>
            </w:r>
            <w:r w:rsidRPr="00AC0412">
              <w:rPr>
                <w:bCs/>
                <w:sz w:val="24"/>
              </w:rPr>
              <w:softHyphen/>
              <w:t>regning af afgiften. Enhver bruger af motorkøretøjer omfattet af § 3 a, stk. 1, 3, 4 eller 9, § 3 b, stk. 1, og § 3 c, stk. 1, skal efter anmodning give told- og skatteforvaltningen de nødvendige oplysninger til brug ved beregningen af afgiften.</w:t>
            </w:r>
          </w:p>
          <w:p w:rsidR="00DE4BF1" w:rsidRPr="00AC0412" w:rsidRDefault="00DE4BF1" w:rsidP="00017AC5">
            <w:pPr>
              <w:jc w:val="both"/>
              <w:rPr>
                <w:bCs/>
                <w:sz w:val="24"/>
              </w:rPr>
            </w:pPr>
            <w:r w:rsidRPr="00AC0412">
              <w:rPr>
                <w:bCs/>
                <w:sz w:val="24"/>
              </w:rPr>
              <w:t xml:space="preserve">   </w:t>
            </w:r>
            <w:r w:rsidRPr="00AC0412">
              <w:rPr>
                <w:bCs/>
                <w:i/>
                <w:sz w:val="24"/>
              </w:rPr>
              <w:t>Stk. 2-5.</w:t>
            </w:r>
            <w:r w:rsidRPr="00AC0412">
              <w:rPr>
                <w:bCs/>
                <w:sz w:val="24"/>
              </w:rPr>
              <w:t xml:space="preserve"> ---</w:t>
            </w:r>
          </w:p>
          <w:p w:rsidR="00DE4BF1" w:rsidRPr="00AC0412" w:rsidRDefault="00DE4BF1"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DE4BF1" w:rsidRPr="00AC0412" w:rsidRDefault="00DE4BF1" w:rsidP="00DE4BF1">
            <w:pPr>
              <w:jc w:val="both"/>
              <w:rPr>
                <w:bCs/>
                <w:sz w:val="24"/>
              </w:rPr>
            </w:pPr>
            <w:r w:rsidRPr="00AC0412">
              <w:rPr>
                <w:bCs/>
                <w:sz w:val="24"/>
              </w:rPr>
              <w:t xml:space="preserve">   </w:t>
            </w:r>
            <w:r w:rsidRPr="00AC0412">
              <w:rPr>
                <w:b/>
                <w:bCs/>
                <w:sz w:val="24"/>
              </w:rPr>
              <w:t>§ 12.</w:t>
            </w:r>
            <w:r w:rsidRPr="00AC0412">
              <w:rPr>
                <w:bCs/>
                <w:sz w:val="24"/>
              </w:rPr>
              <w:t xml:space="preserve"> Hvor der i nærværende lov er til</w:t>
            </w:r>
            <w:r w:rsidRPr="00AC0412">
              <w:rPr>
                <w:bCs/>
                <w:sz w:val="24"/>
              </w:rPr>
              <w:softHyphen/>
              <w:t>lagt told- og skatteforvaltningen ret til at kræve oplysninger til brug ved skat</w:t>
            </w:r>
            <w:r w:rsidRPr="00AC0412">
              <w:rPr>
                <w:bCs/>
                <w:sz w:val="24"/>
              </w:rPr>
              <w:softHyphen/>
              <w:t>teansættelsen, tilkommer samme ret Landsskatteretten til brug ved kla</w:t>
            </w:r>
            <w:r w:rsidRPr="00AC0412">
              <w:rPr>
                <w:bCs/>
                <w:sz w:val="24"/>
              </w:rPr>
              <w:softHyphen/>
              <w:t>ge</w:t>
            </w:r>
            <w:r w:rsidRPr="00AC0412">
              <w:rPr>
                <w:bCs/>
                <w:sz w:val="24"/>
              </w:rPr>
              <w:softHyphen/>
              <w:t>behandlingen.</w:t>
            </w:r>
          </w:p>
          <w:p w:rsidR="00DE4BF1" w:rsidRPr="00AC0412" w:rsidRDefault="00DE4BF1"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544EFD" w:rsidRPr="00AC0412" w:rsidRDefault="00544EFD" w:rsidP="00DE4BF1">
            <w:pPr>
              <w:jc w:val="both"/>
              <w:rPr>
                <w:bCs/>
                <w:sz w:val="24"/>
              </w:rPr>
            </w:pPr>
          </w:p>
          <w:p w:rsidR="00DE4BF1" w:rsidRPr="00AC0412" w:rsidRDefault="00DE4BF1" w:rsidP="00DE4BF1">
            <w:pPr>
              <w:jc w:val="both"/>
              <w:rPr>
                <w:bCs/>
                <w:sz w:val="24"/>
              </w:rPr>
            </w:pPr>
            <w:r w:rsidRPr="00AC0412">
              <w:rPr>
                <w:bCs/>
                <w:sz w:val="24"/>
              </w:rPr>
              <w:t xml:space="preserve">   </w:t>
            </w:r>
            <w:r w:rsidRPr="00AC0412">
              <w:rPr>
                <w:b/>
                <w:bCs/>
                <w:sz w:val="24"/>
              </w:rPr>
              <w:t>§ 50.</w:t>
            </w:r>
            <w:r w:rsidRPr="00AC0412">
              <w:rPr>
                <w:bCs/>
                <w:sz w:val="24"/>
              </w:rPr>
              <w:t xml:space="preserve"> Klager over afgørelser truffet af spillemyndigheden kan påklages til Lands</w:t>
            </w:r>
            <w:r w:rsidRPr="00AC0412">
              <w:rPr>
                <w:bCs/>
                <w:sz w:val="24"/>
              </w:rPr>
              <w:softHyphen/>
              <w:t>skatteretten. Lov om skat</w:t>
            </w:r>
            <w:r w:rsidRPr="00AC0412">
              <w:rPr>
                <w:bCs/>
                <w:sz w:val="24"/>
              </w:rPr>
              <w:softHyphen/>
              <w:t>te</w:t>
            </w:r>
            <w:r w:rsidRPr="00AC0412">
              <w:rPr>
                <w:bCs/>
                <w:sz w:val="24"/>
              </w:rPr>
              <w:softHyphen/>
              <w:t>for</w:t>
            </w:r>
            <w:r w:rsidRPr="00AC0412">
              <w:rPr>
                <w:bCs/>
                <w:sz w:val="24"/>
              </w:rPr>
              <w:softHyphen/>
              <w:t>valtning § 13, stk. 3, finder tilsvarende anvendelse på klager over afgørelser truffet af spillemyndigheden.</w:t>
            </w:r>
          </w:p>
          <w:p w:rsidR="00DE4BF1" w:rsidRPr="00AC0412" w:rsidRDefault="00DE4BF1" w:rsidP="00DE4BF1">
            <w:pPr>
              <w:jc w:val="both"/>
              <w:rPr>
                <w:bCs/>
                <w:sz w:val="24"/>
              </w:rPr>
            </w:pPr>
          </w:p>
          <w:p w:rsidR="00544EFD" w:rsidRPr="00AC0412" w:rsidRDefault="00544EFD" w:rsidP="00DE4BF1">
            <w:pPr>
              <w:jc w:val="both"/>
              <w:rPr>
                <w:bCs/>
                <w:sz w:val="24"/>
              </w:rPr>
            </w:pPr>
          </w:p>
          <w:p w:rsidR="00DE4BF1" w:rsidRPr="00AC0412" w:rsidRDefault="00DE4BF1" w:rsidP="00DE4BF1">
            <w:pPr>
              <w:jc w:val="both"/>
              <w:rPr>
                <w:bCs/>
                <w:sz w:val="24"/>
              </w:rPr>
            </w:pPr>
            <w:r w:rsidRPr="00AC0412">
              <w:rPr>
                <w:bCs/>
                <w:sz w:val="24"/>
              </w:rPr>
              <w:t xml:space="preserve">   </w:t>
            </w:r>
            <w:r w:rsidRPr="00AC0412">
              <w:rPr>
                <w:b/>
                <w:bCs/>
                <w:sz w:val="24"/>
              </w:rPr>
              <w:t>§ 51.</w:t>
            </w:r>
            <w:r w:rsidRPr="00AC0412">
              <w:rPr>
                <w:bCs/>
                <w:sz w:val="24"/>
              </w:rPr>
              <w:t xml:space="preserve"> Klager over spillemyndig</w:t>
            </w:r>
            <w:r w:rsidRPr="00AC0412">
              <w:rPr>
                <w:bCs/>
                <w:sz w:val="24"/>
              </w:rPr>
              <w:softHyphen/>
              <w:t>he</w:t>
            </w:r>
            <w:r w:rsidRPr="00AC0412">
              <w:rPr>
                <w:bCs/>
                <w:sz w:val="24"/>
              </w:rPr>
              <w:softHyphen/>
              <w:t>dens afgørelser om tilbagekaldelse af tilladelser til udbud af spil, jf. § 44, stk. 1, nr. 1-3, har opsættende virk</w:t>
            </w:r>
            <w:r w:rsidRPr="00AC0412">
              <w:rPr>
                <w:bCs/>
                <w:sz w:val="24"/>
              </w:rPr>
              <w:softHyphen/>
              <w:t>ning, medmindre Landsskatteretten be</w:t>
            </w:r>
            <w:r w:rsidRPr="00AC0412">
              <w:rPr>
                <w:bCs/>
                <w:sz w:val="24"/>
              </w:rPr>
              <w:softHyphen/>
              <w:t>stem</w:t>
            </w:r>
            <w:r w:rsidRPr="00AC0412">
              <w:rPr>
                <w:bCs/>
                <w:sz w:val="24"/>
              </w:rPr>
              <w:softHyphen/>
              <w:t>mer andet.</w:t>
            </w:r>
          </w:p>
          <w:p w:rsidR="00DE4BF1" w:rsidRPr="00AC0412" w:rsidRDefault="00DE4BF1" w:rsidP="00DE4BF1">
            <w:pPr>
              <w:jc w:val="both"/>
              <w:rPr>
                <w:bCs/>
                <w:sz w:val="24"/>
              </w:rPr>
            </w:pPr>
            <w:r w:rsidRPr="00AC0412">
              <w:rPr>
                <w:bCs/>
                <w:sz w:val="24"/>
              </w:rPr>
              <w:t xml:space="preserve">   </w:t>
            </w:r>
            <w:r w:rsidRPr="00AC0412">
              <w:rPr>
                <w:bCs/>
                <w:i/>
                <w:sz w:val="24"/>
              </w:rPr>
              <w:t>Stk. 2.</w:t>
            </w:r>
            <w:r w:rsidRPr="00AC0412">
              <w:rPr>
                <w:bCs/>
                <w:sz w:val="24"/>
              </w:rPr>
              <w:t xml:space="preserve"> Klager over spillemyndig</w:t>
            </w:r>
            <w:r w:rsidRPr="00AC0412">
              <w:rPr>
                <w:bCs/>
                <w:sz w:val="24"/>
              </w:rPr>
              <w:softHyphen/>
              <w:t>he</w:t>
            </w:r>
            <w:r w:rsidRPr="00AC0412">
              <w:rPr>
                <w:bCs/>
                <w:sz w:val="24"/>
              </w:rPr>
              <w:softHyphen/>
              <w:t>dens afgørelser om tilbagekaldelse af tilladelser til udbud af spil, jf. § 44, stk. 1, nr. 4-8, og § 44, stk. 2, har ikke opsættende virkning. Landsskatteretten kan dog tillægge en klage opsættende virk</w:t>
            </w:r>
            <w:r w:rsidRPr="00AC0412">
              <w:rPr>
                <w:bCs/>
                <w:sz w:val="24"/>
              </w:rPr>
              <w:softHyphen/>
              <w:t>ning, hvis særlige omstændigheder taler derfor. Landsskatterettens afgø</w:t>
            </w:r>
            <w:r w:rsidRPr="00AC0412">
              <w:rPr>
                <w:bCs/>
                <w:sz w:val="24"/>
              </w:rPr>
              <w:softHyphen/>
              <w:t>rel</w:t>
            </w:r>
            <w:r w:rsidRPr="00AC0412">
              <w:rPr>
                <w:bCs/>
                <w:sz w:val="24"/>
              </w:rPr>
              <w:softHyphen/>
              <w:t>se kan træffes af retspræsidenten, en retsformand eller en kontorchef i Lands</w:t>
            </w:r>
            <w:r w:rsidR="0064040B" w:rsidRPr="00AC0412">
              <w:rPr>
                <w:bCs/>
                <w:sz w:val="24"/>
              </w:rPr>
              <w:softHyphen/>
            </w:r>
            <w:r w:rsidRPr="00AC0412">
              <w:rPr>
                <w:bCs/>
                <w:sz w:val="24"/>
              </w:rPr>
              <w:t>skatteretten.</w:t>
            </w:r>
          </w:p>
          <w:p w:rsidR="00DE4BF1" w:rsidRPr="00AC0412" w:rsidRDefault="00DE4BF1" w:rsidP="00DE4BF1">
            <w:pPr>
              <w:jc w:val="both"/>
              <w:rPr>
                <w:bCs/>
                <w:sz w:val="24"/>
              </w:rPr>
            </w:pPr>
          </w:p>
          <w:p w:rsidR="00DE4BF1" w:rsidRPr="00AC0412" w:rsidRDefault="0064040B" w:rsidP="00DE4BF1">
            <w:pPr>
              <w:jc w:val="both"/>
              <w:rPr>
                <w:bCs/>
                <w:sz w:val="24"/>
              </w:rPr>
            </w:pPr>
            <w:r w:rsidRPr="00AC0412">
              <w:rPr>
                <w:bCs/>
                <w:sz w:val="24"/>
              </w:rPr>
              <w:t xml:space="preserve">   </w:t>
            </w:r>
            <w:r w:rsidR="00DE4BF1" w:rsidRPr="00AC0412">
              <w:rPr>
                <w:b/>
                <w:bCs/>
                <w:sz w:val="24"/>
              </w:rPr>
              <w:t>§ 52.</w:t>
            </w:r>
            <w:r w:rsidR="00DE4BF1" w:rsidRPr="00AC0412">
              <w:rPr>
                <w:bCs/>
                <w:sz w:val="24"/>
              </w:rPr>
              <w:t xml:space="preserve"> Klager over spillemyndig</w:t>
            </w:r>
            <w:r w:rsidRPr="00AC0412">
              <w:rPr>
                <w:bCs/>
                <w:sz w:val="24"/>
              </w:rPr>
              <w:softHyphen/>
            </w:r>
            <w:r w:rsidR="00DE4BF1" w:rsidRPr="00AC0412">
              <w:rPr>
                <w:bCs/>
                <w:sz w:val="24"/>
              </w:rPr>
              <w:t>he</w:t>
            </w:r>
            <w:r w:rsidRPr="00AC0412">
              <w:rPr>
                <w:bCs/>
                <w:sz w:val="24"/>
              </w:rPr>
              <w:softHyphen/>
            </w:r>
            <w:r w:rsidR="00DE4BF1" w:rsidRPr="00AC0412">
              <w:rPr>
                <w:bCs/>
                <w:sz w:val="24"/>
              </w:rPr>
              <w:t>dens afgørelser om tilbagekaldelse af godkendelser af en bestyrer eller ansat, jf. § 38, stk. 4, eller § 39, stk. 4, har op</w:t>
            </w:r>
            <w:r w:rsidRPr="00AC0412">
              <w:rPr>
                <w:bCs/>
                <w:sz w:val="24"/>
              </w:rPr>
              <w:softHyphen/>
            </w:r>
            <w:r w:rsidR="00DE4BF1" w:rsidRPr="00AC0412">
              <w:rPr>
                <w:bCs/>
                <w:sz w:val="24"/>
              </w:rPr>
              <w:t>sættende virkning, medmindre Lands</w:t>
            </w:r>
            <w:r w:rsidRPr="00AC0412">
              <w:rPr>
                <w:bCs/>
                <w:sz w:val="24"/>
              </w:rPr>
              <w:softHyphen/>
            </w:r>
            <w:r w:rsidR="00DE4BF1" w:rsidRPr="00AC0412">
              <w:rPr>
                <w:bCs/>
                <w:sz w:val="24"/>
              </w:rPr>
              <w:t>skatteretten bestemmer andet.</w:t>
            </w:r>
          </w:p>
          <w:p w:rsidR="00DE4BF1" w:rsidRPr="00AC0412" w:rsidRDefault="00DE4BF1" w:rsidP="00DE4BF1">
            <w:pPr>
              <w:jc w:val="both"/>
              <w:rPr>
                <w:bCs/>
                <w:sz w:val="24"/>
              </w:rPr>
            </w:pPr>
          </w:p>
          <w:p w:rsidR="00DE4BF1" w:rsidRPr="00AC0412" w:rsidRDefault="0064040B" w:rsidP="00DE4BF1">
            <w:pPr>
              <w:jc w:val="both"/>
              <w:rPr>
                <w:bCs/>
                <w:sz w:val="24"/>
              </w:rPr>
            </w:pPr>
            <w:r w:rsidRPr="00AC0412">
              <w:rPr>
                <w:bCs/>
                <w:sz w:val="24"/>
              </w:rPr>
              <w:t xml:space="preserve">   </w:t>
            </w:r>
            <w:r w:rsidR="00DE4BF1" w:rsidRPr="00AC0412">
              <w:rPr>
                <w:b/>
                <w:bCs/>
                <w:sz w:val="24"/>
              </w:rPr>
              <w:t>§ 53.</w:t>
            </w:r>
            <w:r w:rsidR="00DE4BF1" w:rsidRPr="00AC0412">
              <w:rPr>
                <w:bCs/>
                <w:sz w:val="24"/>
              </w:rPr>
              <w:t xml:space="preserve"> Klager over spillemyndig</w:t>
            </w:r>
            <w:r w:rsidRPr="00AC0412">
              <w:rPr>
                <w:bCs/>
                <w:sz w:val="24"/>
              </w:rPr>
              <w:softHyphen/>
            </w:r>
            <w:r w:rsidR="00DE4BF1" w:rsidRPr="00AC0412">
              <w:rPr>
                <w:bCs/>
                <w:sz w:val="24"/>
              </w:rPr>
              <w:t>he</w:t>
            </w:r>
            <w:r w:rsidRPr="00AC0412">
              <w:rPr>
                <w:bCs/>
                <w:sz w:val="24"/>
              </w:rPr>
              <w:softHyphen/>
            </w:r>
            <w:r w:rsidR="00DE4BF1" w:rsidRPr="00AC0412">
              <w:rPr>
                <w:bCs/>
                <w:sz w:val="24"/>
              </w:rPr>
              <w:t>dens afgørelser om tilbagekaldelse af godkendelse af en repræsentant, på grund af at repræsentanten er dømt for et strafbart forhold, der begrunder nær</w:t>
            </w:r>
            <w:r w:rsidRPr="00AC0412">
              <w:rPr>
                <w:bCs/>
                <w:sz w:val="24"/>
              </w:rPr>
              <w:softHyphen/>
            </w:r>
            <w:r w:rsidR="00DE4BF1" w:rsidRPr="00AC0412">
              <w:rPr>
                <w:bCs/>
                <w:sz w:val="24"/>
              </w:rPr>
              <w:t>lig</w:t>
            </w:r>
            <w:r w:rsidRPr="00AC0412">
              <w:rPr>
                <w:bCs/>
                <w:sz w:val="24"/>
              </w:rPr>
              <w:softHyphen/>
            </w:r>
            <w:r w:rsidR="00DE4BF1" w:rsidRPr="00AC0412">
              <w:rPr>
                <w:bCs/>
                <w:sz w:val="24"/>
              </w:rPr>
              <w:t>gende fare for misbrug af adgangen til at arbejde med spil, eller ikke læn</w:t>
            </w:r>
            <w:r w:rsidRPr="00AC0412">
              <w:rPr>
                <w:bCs/>
                <w:sz w:val="24"/>
              </w:rPr>
              <w:softHyphen/>
            </w:r>
            <w:r w:rsidR="00DE4BF1" w:rsidRPr="00AC0412">
              <w:rPr>
                <w:bCs/>
                <w:sz w:val="24"/>
              </w:rPr>
              <w:t>ge</w:t>
            </w:r>
            <w:r w:rsidRPr="00AC0412">
              <w:rPr>
                <w:bCs/>
                <w:sz w:val="24"/>
              </w:rPr>
              <w:softHyphen/>
            </w:r>
            <w:r w:rsidR="00DE4BF1" w:rsidRPr="00AC0412">
              <w:rPr>
                <w:bCs/>
                <w:sz w:val="24"/>
              </w:rPr>
              <w:t>re har bopæl eller er etableret her i lan</w:t>
            </w:r>
            <w:r w:rsidRPr="00AC0412">
              <w:rPr>
                <w:bCs/>
                <w:sz w:val="24"/>
              </w:rPr>
              <w:softHyphen/>
            </w:r>
            <w:r w:rsidR="00DE4BF1" w:rsidRPr="00AC0412">
              <w:rPr>
                <w:bCs/>
                <w:sz w:val="24"/>
              </w:rPr>
              <w:t>det, jf. § 30, stk. 3, har opsættende virk</w:t>
            </w:r>
            <w:r w:rsidRPr="00AC0412">
              <w:rPr>
                <w:bCs/>
                <w:sz w:val="24"/>
              </w:rPr>
              <w:softHyphen/>
            </w:r>
            <w:r w:rsidR="00DE4BF1" w:rsidRPr="00AC0412">
              <w:rPr>
                <w:bCs/>
                <w:sz w:val="24"/>
              </w:rPr>
              <w:t>ning, medmindre Lands</w:t>
            </w:r>
            <w:r w:rsidRPr="00AC0412">
              <w:rPr>
                <w:bCs/>
                <w:sz w:val="24"/>
              </w:rPr>
              <w:softHyphen/>
            </w:r>
            <w:r w:rsidR="00DE4BF1" w:rsidRPr="00AC0412">
              <w:rPr>
                <w:bCs/>
                <w:sz w:val="24"/>
              </w:rPr>
              <w:t>skat</w:t>
            </w:r>
            <w:r w:rsidRPr="00AC0412">
              <w:rPr>
                <w:bCs/>
                <w:sz w:val="24"/>
              </w:rPr>
              <w:softHyphen/>
            </w:r>
            <w:r w:rsidR="00DE4BF1" w:rsidRPr="00AC0412">
              <w:rPr>
                <w:bCs/>
                <w:sz w:val="24"/>
              </w:rPr>
              <w:t>te</w:t>
            </w:r>
            <w:r w:rsidRPr="00AC0412">
              <w:rPr>
                <w:bCs/>
                <w:sz w:val="24"/>
              </w:rPr>
              <w:softHyphen/>
            </w:r>
            <w:r w:rsidR="00DE4BF1" w:rsidRPr="00AC0412">
              <w:rPr>
                <w:bCs/>
                <w:sz w:val="24"/>
              </w:rPr>
              <w:t>ret</w:t>
            </w:r>
            <w:r w:rsidRPr="00AC0412">
              <w:rPr>
                <w:bCs/>
                <w:sz w:val="24"/>
              </w:rPr>
              <w:softHyphen/>
            </w:r>
            <w:r w:rsidR="00DE4BF1" w:rsidRPr="00AC0412">
              <w:rPr>
                <w:bCs/>
                <w:sz w:val="24"/>
              </w:rPr>
              <w:t>ten bestemmer andet.</w:t>
            </w:r>
          </w:p>
          <w:p w:rsidR="00DE4BF1" w:rsidRPr="00AC0412" w:rsidRDefault="0064040B" w:rsidP="00DE4BF1">
            <w:pPr>
              <w:jc w:val="both"/>
              <w:rPr>
                <w:bCs/>
                <w:sz w:val="24"/>
              </w:rPr>
            </w:pPr>
            <w:r w:rsidRPr="00AC0412">
              <w:rPr>
                <w:bCs/>
                <w:sz w:val="24"/>
              </w:rPr>
              <w:t xml:space="preserve">  </w:t>
            </w:r>
            <w:r w:rsidRPr="00AC0412">
              <w:rPr>
                <w:bCs/>
                <w:i/>
                <w:sz w:val="24"/>
              </w:rPr>
              <w:t xml:space="preserve"> </w:t>
            </w:r>
            <w:r w:rsidR="00DE4BF1" w:rsidRPr="00AC0412">
              <w:rPr>
                <w:bCs/>
                <w:i/>
                <w:sz w:val="24"/>
              </w:rPr>
              <w:t>Stk. 2.</w:t>
            </w:r>
            <w:r w:rsidR="00DE4BF1" w:rsidRPr="00AC0412">
              <w:rPr>
                <w:bCs/>
                <w:sz w:val="24"/>
              </w:rPr>
              <w:t xml:space="preserve"> Klager over spillemyndig</w:t>
            </w:r>
            <w:r w:rsidRPr="00AC0412">
              <w:rPr>
                <w:bCs/>
                <w:sz w:val="24"/>
              </w:rPr>
              <w:softHyphen/>
            </w:r>
            <w:r w:rsidR="00DE4BF1" w:rsidRPr="00AC0412">
              <w:rPr>
                <w:bCs/>
                <w:sz w:val="24"/>
              </w:rPr>
              <w:t>he</w:t>
            </w:r>
            <w:r w:rsidRPr="00AC0412">
              <w:rPr>
                <w:bCs/>
                <w:sz w:val="24"/>
              </w:rPr>
              <w:softHyphen/>
            </w:r>
            <w:r w:rsidR="00DE4BF1" w:rsidRPr="00AC0412">
              <w:rPr>
                <w:bCs/>
                <w:sz w:val="24"/>
              </w:rPr>
              <w:t>dens afgørelser om tilbagekaldelse af godkendelse af en repræsentant, på grund af at repræsentanten har forfal</w:t>
            </w:r>
            <w:r w:rsidRPr="00AC0412">
              <w:rPr>
                <w:bCs/>
                <w:sz w:val="24"/>
              </w:rPr>
              <w:softHyphen/>
            </w:r>
            <w:r w:rsidR="00DE4BF1" w:rsidRPr="00AC0412">
              <w:rPr>
                <w:bCs/>
                <w:sz w:val="24"/>
              </w:rPr>
              <w:t>den gæld til det offentlige, der over</w:t>
            </w:r>
            <w:r w:rsidRPr="00AC0412">
              <w:rPr>
                <w:bCs/>
                <w:sz w:val="24"/>
              </w:rPr>
              <w:softHyphen/>
            </w:r>
            <w:r w:rsidR="00DE4BF1" w:rsidRPr="00AC0412">
              <w:rPr>
                <w:bCs/>
                <w:sz w:val="24"/>
              </w:rPr>
              <w:t>sti</w:t>
            </w:r>
            <w:r w:rsidRPr="00AC0412">
              <w:rPr>
                <w:bCs/>
                <w:sz w:val="24"/>
              </w:rPr>
              <w:softHyphen/>
            </w:r>
            <w:r w:rsidR="00DE4BF1" w:rsidRPr="00AC0412">
              <w:rPr>
                <w:bCs/>
                <w:sz w:val="24"/>
              </w:rPr>
              <w:t>ger 100.000 kr., har ikke opsættende virk</w:t>
            </w:r>
            <w:r w:rsidRPr="00AC0412">
              <w:rPr>
                <w:bCs/>
                <w:sz w:val="24"/>
              </w:rPr>
              <w:softHyphen/>
            </w:r>
            <w:r w:rsidR="00DE4BF1" w:rsidRPr="00AC0412">
              <w:rPr>
                <w:bCs/>
                <w:sz w:val="24"/>
              </w:rPr>
              <w:t>ning. Landsskatteretten kan dog til</w:t>
            </w:r>
            <w:r w:rsidRPr="00AC0412">
              <w:rPr>
                <w:bCs/>
                <w:sz w:val="24"/>
              </w:rPr>
              <w:softHyphen/>
            </w:r>
            <w:r w:rsidR="00DE4BF1" w:rsidRPr="00AC0412">
              <w:rPr>
                <w:bCs/>
                <w:sz w:val="24"/>
              </w:rPr>
              <w:t>lægge en klage opsættende virkning, hvis særlige omstændigheder taler der</w:t>
            </w:r>
            <w:r w:rsidRPr="00AC0412">
              <w:rPr>
                <w:bCs/>
                <w:sz w:val="24"/>
              </w:rPr>
              <w:softHyphen/>
            </w:r>
            <w:r w:rsidR="00DE4BF1" w:rsidRPr="00AC0412">
              <w:rPr>
                <w:bCs/>
                <w:sz w:val="24"/>
              </w:rPr>
              <w:t>for. Landsskatterettens afgørelse kan træffes af retspræsidenten, en rets</w:t>
            </w:r>
            <w:r w:rsidRPr="00AC0412">
              <w:rPr>
                <w:bCs/>
                <w:sz w:val="24"/>
              </w:rPr>
              <w:softHyphen/>
            </w:r>
            <w:r w:rsidR="00DE4BF1" w:rsidRPr="00AC0412">
              <w:rPr>
                <w:bCs/>
                <w:sz w:val="24"/>
              </w:rPr>
              <w:t>for</w:t>
            </w:r>
            <w:r w:rsidRPr="00AC0412">
              <w:rPr>
                <w:bCs/>
                <w:sz w:val="24"/>
              </w:rPr>
              <w:softHyphen/>
            </w:r>
            <w:r w:rsidR="00DE4BF1" w:rsidRPr="00AC0412">
              <w:rPr>
                <w:bCs/>
                <w:sz w:val="24"/>
              </w:rPr>
              <w:t>mand eller en kontorchef i Landsskat</w:t>
            </w:r>
            <w:r w:rsidRPr="00AC0412">
              <w:rPr>
                <w:bCs/>
                <w:sz w:val="24"/>
              </w:rPr>
              <w:softHyphen/>
            </w:r>
            <w:r w:rsidR="00DE4BF1" w:rsidRPr="00AC0412">
              <w:rPr>
                <w:bCs/>
                <w:sz w:val="24"/>
              </w:rPr>
              <w:t>te</w:t>
            </w:r>
            <w:r w:rsidRPr="00AC0412">
              <w:rPr>
                <w:bCs/>
                <w:sz w:val="24"/>
              </w:rPr>
              <w:softHyphen/>
            </w:r>
            <w:r w:rsidR="00DE4BF1" w:rsidRPr="00AC0412">
              <w:rPr>
                <w:bCs/>
                <w:sz w:val="24"/>
              </w:rPr>
              <w:t>retten.</w:t>
            </w:r>
          </w:p>
          <w:p w:rsidR="00DE4BF1" w:rsidRPr="00AC0412" w:rsidRDefault="00DE4BF1" w:rsidP="00DE4BF1">
            <w:pPr>
              <w:jc w:val="both"/>
              <w:rPr>
                <w:bCs/>
                <w:sz w:val="24"/>
              </w:rPr>
            </w:pPr>
          </w:p>
          <w:p w:rsidR="00DE4BF1" w:rsidRPr="00AC0412" w:rsidRDefault="0064040B" w:rsidP="00DE4BF1">
            <w:pPr>
              <w:jc w:val="both"/>
              <w:rPr>
                <w:bCs/>
                <w:sz w:val="24"/>
              </w:rPr>
            </w:pPr>
            <w:r w:rsidRPr="00AC0412">
              <w:rPr>
                <w:bCs/>
                <w:sz w:val="24"/>
              </w:rPr>
              <w:t xml:space="preserve">   </w:t>
            </w:r>
            <w:r w:rsidR="00DE4BF1" w:rsidRPr="00AC0412">
              <w:rPr>
                <w:b/>
                <w:bCs/>
                <w:sz w:val="24"/>
              </w:rPr>
              <w:t>§ 54.</w:t>
            </w:r>
            <w:r w:rsidR="00DE4BF1" w:rsidRPr="00AC0412">
              <w:rPr>
                <w:bCs/>
                <w:sz w:val="24"/>
              </w:rPr>
              <w:t xml:space="preserve"> Klager over spillemyndig</w:t>
            </w:r>
            <w:r w:rsidRPr="00AC0412">
              <w:rPr>
                <w:bCs/>
                <w:sz w:val="24"/>
              </w:rPr>
              <w:softHyphen/>
            </w:r>
            <w:r w:rsidR="00DE4BF1" w:rsidRPr="00AC0412">
              <w:rPr>
                <w:bCs/>
                <w:sz w:val="24"/>
              </w:rPr>
              <w:t>he</w:t>
            </w:r>
            <w:r w:rsidRPr="00AC0412">
              <w:rPr>
                <w:bCs/>
                <w:sz w:val="24"/>
              </w:rPr>
              <w:softHyphen/>
            </w:r>
            <w:r w:rsidR="00DE4BF1" w:rsidRPr="00AC0412">
              <w:rPr>
                <w:bCs/>
                <w:sz w:val="24"/>
              </w:rPr>
              <w:t>dens afgørelser om, at medlemmer af be</w:t>
            </w:r>
            <w:r w:rsidRPr="00AC0412">
              <w:rPr>
                <w:bCs/>
                <w:sz w:val="24"/>
              </w:rPr>
              <w:softHyphen/>
            </w:r>
            <w:r w:rsidR="00DE4BF1" w:rsidRPr="00AC0412">
              <w:rPr>
                <w:bCs/>
                <w:sz w:val="24"/>
              </w:rPr>
              <w:t>styrelsen eller direktionen skal ud</w:t>
            </w:r>
            <w:r w:rsidRPr="00AC0412">
              <w:rPr>
                <w:bCs/>
                <w:sz w:val="24"/>
              </w:rPr>
              <w:softHyphen/>
            </w:r>
            <w:r w:rsidR="00DE4BF1" w:rsidRPr="00AC0412">
              <w:rPr>
                <w:bCs/>
                <w:sz w:val="24"/>
              </w:rPr>
              <w:t>træ</w:t>
            </w:r>
            <w:r w:rsidRPr="00AC0412">
              <w:rPr>
                <w:bCs/>
                <w:sz w:val="24"/>
              </w:rPr>
              <w:softHyphen/>
            </w:r>
            <w:r w:rsidR="00DE4BF1" w:rsidRPr="00AC0412">
              <w:rPr>
                <w:bCs/>
                <w:sz w:val="24"/>
              </w:rPr>
              <w:t>de, på grund af at medlemmet er dømt for et strafbart forhold, der be</w:t>
            </w:r>
            <w:r w:rsidRPr="00AC0412">
              <w:rPr>
                <w:bCs/>
                <w:sz w:val="24"/>
              </w:rPr>
              <w:softHyphen/>
            </w:r>
            <w:r w:rsidR="00DE4BF1" w:rsidRPr="00AC0412">
              <w:rPr>
                <w:bCs/>
                <w:sz w:val="24"/>
              </w:rPr>
              <w:t>grunder nærliggende fare for misbrug af adgangen til at arbejde med spil, jf. § 28, stk. 2, har opsættende virkning, medmindre Landsskatteretten bestem</w:t>
            </w:r>
            <w:r w:rsidRPr="00AC0412">
              <w:rPr>
                <w:bCs/>
                <w:sz w:val="24"/>
              </w:rPr>
              <w:softHyphen/>
            </w:r>
            <w:r w:rsidR="00DE4BF1" w:rsidRPr="00AC0412">
              <w:rPr>
                <w:bCs/>
                <w:sz w:val="24"/>
              </w:rPr>
              <w:t>mer andet.</w:t>
            </w:r>
          </w:p>
          <w:p w:rsidR="00DE4BF1" w:rsidRPr="00AC0412" w:rsidRDefault="0064040B" w:rsidP="00DE4BF1">
            <w:pPr>
              <w:jc w:val="both"/>
              <w:rPr>
                <w:bCs/>
                <w:sz w:val="24"/>
              </w:rPr>
            </w:pPr>
            <w:r w:rsidRPr="00AC0412">
              <w:rPr>
                <w:bCs/>
                <w:sz w:val="24"/>
              </w:rPr>
              <w:t xml:space="preserve">   </w:t>
            </w:r>
            <w:r w:rsidR="00DE4BF1" w:rsidRPr="00AC0412">
              <w:rPr>
                <w:bCs/>
                <w:i/>
                <w:sz w:val="24"/>
              </w:rPr>
              <w:t>Stk. 2.</w:t>
            </w:r>
            <w:r w:rsidR="00DE4BF1" w:rsidRPr="00AC0412">
              <w:rPr>
                <w:bCs/>
                <w:sz w:val="24"/>
              </w:rPr>
              <w:t xml:space="preserve"> Klager over spillemyndighe</w:t>
            </w:r>
            <w:r w:rsidRPr="00AC0412">
              <w:rPr>
                <w:bCs/>
                <w:sz w:val="24"/>
              </w:rPr>
              <w:softHyphen/>
            </w:r>
            <w:r w:rsidR="00DE4BF1" w:rsidRPr="00AC0412">
              <w:rPr>
                <w:bCs/>
                <w:sz w:val="24"/>
              </w:rPr>
              <w:t>dens afgørelser om, at medlemmer af be</w:t>
            </w:r>
            <w:r w:rsidRPr="00AC0412">
              <w:rPr>
                <w:bCs/>
                <w:sz w:val="24"/>
              </w:rPr>
              <w:softHyphen/>
            </w:r>
            <w:r w:rsidR="00DE4BF1" w:rsidRPr="00AC0412">
              <w:rPr>
                <w:bCs/>
                <w:sz w:val="24"/>
              </w:rPr>
              <w:t>styrelsen eller direktionen skal ud</w:t>
            </w:r>
            <w:r w:rsidRPr="00AC0412">
              <w:rPr>
                <w:bCs/>
                <w:sz w:val="24"/>
              </w:rPr>
              <w:softHyphen/>
            </w:r>
            <w:r w:rsidR="00DE4BF1" w:rsidRPr="00AC0412">
              <w:rPr>
                <w:bCs/>
                <w:sz w:val="24"/>
              </w:rPr>
              <w:t>træ</w:t>
            </w:r>
            <w:r w:rsidRPr="00AC0412">
              <w:rPr>
                <w:bCs/>
                <w:sz w:val="24"/>
              </w:rPr>
              <w:softHyphen/>
            </w:r>
            <w:r w:rsidR="00DE4BF1" w:rsidRPr="00AC0412">
              <w:rPr>
                <w:bCs/>
                <w:sz w:val="24"/>
              </w:rPr>
              <w:t>de, på grund af at medlemmet har forfalden gæld til det offentlige, der overstiger 100.000 kr., har ikke op</w:t>
            </w:r>
            <w:r w:rsidRPr="00AC0412">
              <w:rPr>
                <w:bCs/>
                <w:sz w:val="24"/>
              </w:rPr>
              <w:softHyphen/>
            </w:r>
            <w:r w:rsidR="00DE4BF1" w:rsidRPr="00AC0412">
              <w:rPr>
                <w:bCs/>
                <w:sz w:val="24"/>
              </w:rPr>
              <w:t>sæt</w:t>
            </w:r>
            <w:r w:rsidRPr="00AC0412">
              <w:rPr>
                <w:bCs/>
                <w:sz w:val="24"/>
              </w:rPr>
              <w:softHyphen/>
            </w:r>
            <w:r w:rsidR="00DE4BF1" w:rsidRPr="00AC0412">
              <w:rPr>
                <w:bCs/>
                <w:sz w:val="24"/>
              </w:rPr>
              <w:t>tende virkning. Landsskatteretten kan dog tillægge en klage opsættende virk</w:t>
            </w:r>
            <w:r w:rsidRPr="00AC0412">
              <w:rPr>
                <w:bCs/>
                <w:sz w:val="24"/>
              </w:rPr>
              <w:softHyphen/>
            </w:r>
            <w:r w:rsidR="00DE4BF1" w:rsidRPr="00AC0412">
              <w:rPr>
                <w:bCs/>
                <w:sz w:val="24"/>
              </w:rPr>
              <w:t>ning, hvis særlige omstændigheder ta</w:t>
            </w:r>
            <w:r w:rsidRPr="00AC0412">
              <w:rPr>
                <w:bCs/>
                <w:sz w:val="24"/>
              </w:rPr>
              <w:softHyphen/>
            </w:r>
            <w:r w:rsidR="00DE4BF1" w:rsidRPr="00AC0412">
              <w:rPr>
                <w:bCs/>
                <w:sz w:val="24"/>
              </w:rPr>
              <w:t>ler derfor. Landsskatterettens afgørelse kan træffes af retspræsidenten, en rets</w:t>
            </w:r>
            <w:r w:rsidRPr="00AC0412">
              <w:rPr>
                <w:bCs/>
                <w:sz w:val="24"/>
              </w:rPr>
              <w:softHyphen/>
            </w:r>
            <w:r w:rsidR="00DE4BF1" w:rsidRPr="00AC0412">
              <w:rPr>
                <w:bCs/>
                <w:sz w:val="24"/>
              </w:rPr>
              <w:t>for</w:t>
            </w:r>
            <w:r w:rsidRPr="00AC0412">
              <w:rPr>
                <w:bCs/>
                <w:sz w:val="24"/>
              </w:rPr>
              <w:softHyphen/>
            </w:r>
            <w:r w:rsidR="00DE4BF1" w:rsidRPr="00AC0412">
              <w:rPr>
                <w:bCs/>
                <w:sz w:val="24"/>
              </w:rPr>
              <w:t>mand eller en kontorchef i Lands</w:t>
            </w:r>
            <w:r w:rsidRPr="00AC0412">
              <w:rPr>
                <w:bCs/>
                <w:sz w:val="24"/>
              </w:rPr>
              <w:softHyphen/>
            </w:r>
            <w:r w:rsidR="00DE4BF1" w:rsidRPr="00AC0412">
              <w:rPr>
                <w:bCs/>
                <w:sz w:val="24"/>
              </w:rPr>
              <w:t>skat</w:t>
            </w:r>
            <w:r w:rsidRPr="00AC0412">
              <w:rPr>
                <w:bCs/>
                <w:sz w:val="24"/>
              </w:rPr>
              <w:softHyphen/>
            </w:r>
            <w:r w:rsidR="00DE4BF1" w:rsidRPr="00AC0412">
              <w:rPr>
                <w:bCs/>
                <w:sz w:val="24"/>
              </w:rPr>
              <w:t>teretten.</w:t>
            </w:r>
          </w:p>
          <w:p w:rsidR="00DE4BF1" w:rsidRPr="00AC0412" w:rsidRDefault="00DE4BF1" w:rsidP="00DE4BF1">
            <w:pPr>
              <w:jc w:val="both"/>
              <w:rPr>
                <w:bCs/>
                <w:sz w:val="24"/>
              </w:rPr>
            </w:pPr>
          </w:p>
          <w:p w:rsidR="00DE4BF1" w:rsidRPr="00AC0412" w:rsidRDefault="0064040B" w:rsidP="00DE4BF1">
            <w:pPr>
              <w:jc w:val="both"/>
              <w:rPr>
                <w:bCs/>
                <w:sz w:val="24"/>
              </w:rPr>
            </w:pPr>
            <w:r w:rsidRPr="00AC0412">
              <w:rPr>
                <w:bCs/>
                <w:sz w:val="24"/>
              </w:rPr>
              <w:t xml:space="preserve">   </w:t>
            </w:r>
            <w:r w:rsidR="00DE4BF1" w:rsidRPr="00AC0412">
              <w:rPr>
                <w:b/>
                <w:bCs/>
                <w:sz w:val="24"/>
              </w:rPr>
              <w:t>§ 55.</w:t>
            </w:r>
            <w:r w:rsidR="00DE4BF1" w:rsidRPr="00AC0412">
              <w:rPr>
                <w:bCs/>
                <w:sz w:val="24"/>
              </w:rPr>
              <w:t xml:space="preserve"> Domstolsprøvelse af afgørelser truffet af spillemyndigheden eller Lands</w:t>
            </w:r>
            <w:r w:rsidRPr="00AC0412">
              <w:rPr>
                <w:bCs/>
                <w:sz w:val="24"/>
              </w:rPr>
              <w:softHyphen/>
            </w:r>
            <w:r w:rsidR="00DE4BF1" w:rsidRPr="00AC0412">
              <w:rPr>
                <w:bCs/>
                <w:sz w:val="24"/>
              </w:rPr>
              <w:t>skatteretten kan ikke indbringes for domstolene, senere end 3 måneder efter at afgørelsen er truffet. Finder ind</w:t>
            </w:r>
            <w:r w:rsidRPr="00AC0412">
              <w:rPr>
                <w:bCs/>
                <w:sz w:val="24"/>
              </w:rPr>
              <w:softHyphen/>
            </w:r>
            <w:r w:rsidR="00DE4BF1" w:rsidRPr="00AC0412">
              <w:rPr>
                <w:bCs/>
                <w:sz w:val="24"/>
              </w:rPr>
              <w:t>bringelse ikke sted inden for tids</w:t>
            </w:r>
            <w:r w:rsidRPr="00AC0412">
              <w:rPr>
                <w:bCs/>
                <w:sz w:val="24"/>
              </w:rPr>
              <w:softHyphen/>
            </w:r>
            <w:r w:rsidR="00DE4BF1" w:rsidRPr="00AC0412">
              <w:rPr>
                <w:bCs/>
                <w:sz w:val="24"/>
              </w:rPr>
              <w:t>fristen, er afgørelsen endelig.</w:t>
            </w:r>
          </w:p>
          <w:p w:rsidR="00DE4BF1" w:rsidRDefault="00DE4BF1" w:rsidP="0064040B">
            <w:pPr>
              <w:jc w:val="both"/>
              <w:rPr>
                <w:bCs/>
                <w:sz w:val="24"/>
              </w:rPr>
            </w:pPr>
          </w:p>
          <w:p w:rsidR="00CD5237" w:rsidRDefault="00CD5237" w:rsidP="0064040B">
            <w:pPr>
              <w:jc w:val="both"/>
              <w:rPr>
                <w:bCs/>
                <w:sz w:val="24"/>
              </w:rPr>
            </w:pPr>
          </w:p>
          <w:p w:rsidR="00CD5237" w:rsidRDefault="00CD5237" w:rsidP="0064040B">
            <w:pPr>
              <w:jc w:val="both"/>
              <w:rPr>
                <w:bCs/>
                <w:sz w:val="24"/>
              </w:rPr>
            </w:pPr>
          </w:p>
          <w:p w:rsidR="00CD5237" w:rsidRDefault="00CD5237" w:rsidP="0064040B">
            <w:pPr>
              <w:jc w:val="both"/>
              <w:rPr>
                <w:bCs/>
                <w:sz w:val="24"/>
              </w:rPr>
            </w:pPr>
          </w:p>
          <w:p w:rsidR="00CD5237" w:rsidRDefault="00CD5237" w:rsidP="0064040B">
            <w:pPr>
              <w:jc w:val="both"/>
              <w:rPr>
                <w:bCs/>
                <w:sz w:val="24"/>
              </w:rPr>
            </w:pPr>
          </w:p>
          <w:p w:rsidR="00CD5237" w:rsidRDefault="00CD5237" w:rsidP="0064040B">
            <w:pPr>
              <w:jc w:val="both"/>
              <w:rPr>
                <w:bCs/>
                <w:sz w:val="24"/>
              </w:rPr>
            </w:pPr>
          </w:p>
          <w:p w:rsidR="00CD5237" w:rsidRDefault="00CD5237" w:rsidP="0064040B">
            <w:pPr>
              <w:jc w:val="both"/>
              <w:rPr>
                <w:bCs/>
                <w:sz w:val="24"/>
              </w:rPr>
            </w:pPr>
          </w:p>
          <w:p w:rsidR="00CD5237" w:rsidRPr="00AC0412" w:rsidRDefault="00CD5237" w:rsidP="0064040B">
            <w:pPr>
              <w:jc w:val="both"/>
              <w:rPr>
                <w:bCs/>
                <w:sz w:val="24"/>
              </w:rPr>
            </w:pPr>
          </w:p>
          <w:p w:rsidR="0064040B" w:rsidRPr="00AC0412" w:rsidRDefault="0064040B" w:rsidP="0064040B">
            <w:pPr>
              <w:jc w:val="both"/>
              <w:rPr>
                <w:bCs/>
                <w:sz w:val="24"/>
              </w:rPr>
            </w:pPr>
            <w:r w:rsidRPr="00AC0412">
              <w:rPr>
                <w:bCs/>
                <w:sz w:val="24"/>
              </w:rPr>
              <w:t xml:space="preserve">   </w:t>
            </w:r>
            <w:r w:rsidRPr="00AC0412">
              <w:rPr>
                <w:b/>
                <w:bCs/>
                <w:sz w:val="24"/>
              </w:rPr>
              <w:t>§ 8 a.</w:t>
            </w:r>
            <w:r w:rsidRPr="00AC0412">
              <w:rPr>
                <w:bCs/>
                <w:sz w:val="24"/>
              </w:rPr>
              <w:t xml:space="preserve"> Landsskatteretten afgør klager over Økonomistyrelsens afgørelser ef</w:t>
            </w:r>
            <w:r w:rsidRPr="00AC0412">
              <w:rPr>
                <w:bCs/>
                <w:sz w:val="24"/>
              </w:rPr>
              <w:softHyphen/>
              <w:t>ter denne lov. Skatte</w:t>
            </w:r>
            <w:r w:rsidRPr="00AC0412">
              <w:rPr>
                <w:bCs/>
                <w:sz w:val="24"/>
              </w:rPr>
              <w:softHyphen/>
              <w:t>forvaltningslovens § 13 om Landsskatterettens virke og §§ 40-46 om klager til Landsskat</w:t>
            </w:r>
            <w:r w:rsidRPr="00AC0412">
              <w:rPr>
                <w:bCs/>
                <w:sz w:val="24"/>
              </w:rPr>
              <w:softHyphen/>
              <w:t>te</w:t>
            </w:r>
            <w:r w:rsidRPr="00AC0412">
              <w:rPr>
                <w:bCs/>
                <w:sz w:val="24"/>
              </w:rPr>
              <w:softHyphen/>
              <w:t>ret</w:t>
            </w:r>
            <w:r w:rsidRPr="00AC0412">
              <w:rPr>
                <w:bCs/>
                <w:sz w:val="24"/>
              </w:rPr>
              <w:softHyphen/>
              <w:t>ten finder tilsvarende anvendelse.</w:t>
            </w:r>
          </w:p>
          <w:p w:rsidR="0064040B" w:rsidRPr="00AC0412" w:rsidRDefault="0064040B" w:rsidP="0064040B">
            <w:pPr>
              <w:jc w:val="both"/>
              <w:rPr>
                <w:bCs/>
                <w:sz w:val="24"/>
              </w:rPr>
            </w:pPr>
            <w:r w:rsidRPr="00AC0412">
              <w:rPr>
                <w:bCs/>
                <w:sz w:val="24"/>
              </w:rPr>
              <w:t xml:space="preserve">   </w:t>
            </w:r>
            <w:r w:rsidRPr="00AC0412">
              <w:rPr>
                <w:bCs/>
                <w:i/>
                <w:sz w:val="24"/>
              </w:rPr>
              <w:t>Stk. 2.</w:t>
            </w:r>
            <w:r w:rsidRPr="00AC0412">
              <w:rPr>
                <w:bCs/>
                <w:sz w:val="24"/>
              </w:rPr>
              <w:t xml:space="preserve"> ---</w:t>
            </w:r>
          </w:p>
          <w:p w:rsidR="0064040B" w:rsidRPr="00AC0412" w:rsidRDefault="0064040B"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544EFD" w:rsidRPr="00AC0412" w:rsidRDefault="00544EFD" w:rsidP="0064040B">
            <w:pPr>
              <w:jc w:val="both"/>
              <w:rPr>
                <w:bCs/>
                <w:sz w:val="24"/>
              </w:rPr>
            </w:pPr>
          </w:p>
          <w:p w:rsidR="0064040B" w:rsidRPr="00AC0412" w:rsidRDefault="0064040B" w:rsidP="0064040B">
            <w:pPr>
              <w:jc w:val="both"/>
              <w:rPr>
                <w:bCs/>
                <w:sz w:val="24"/>
              </w:rPr>
            </w:pPr>
            <w:r w:rsidRPr="00AC0412">
              <w:rPr>
                <w:bCs/>
                <w:sz w:val="24"/>
              </w:rPr>
              <w:t xml:space="preserve">   </w:t>
            </w:r>
            <w:r w:rsidRPr="00AC0412">
              <w:rPr>
                <w:b/>
                <w:bCs/>
                <w:sz w:val="24"/>
              </w:rPr>
              <w:t>§ 40.</w:t>
            </w:r>
            <w:r w:rsidRPr="00AC0412">
              <w:rPr>
                <w:bCs/>
                <w:sz w:val="24"/>
              </w:rPr>
              <w:t xml:space="preserve"> Told- og skatteforvaltningen of</w:t>
            </w:r>
            <w:r w:rsidR="00544EFD" w:rsidRPr="00AC0412">
              <w:rPr>
                <w:bCs/>
                <w:sz w:val="24"/>
              </w:rPr>
              <w:softHyphen/>
            </w:r>
            <w:r w:rsidRPr="00AC0412">
              <w:rPr>
                <w:bCs/>
                <w:sz w:val="24"/>
              </w:rPr>
              <w:t>fentliggør resultatet af den al</w:t>
            </w:r>
            <w:r w:rsidR="00544EFD" w:rsidRPr="00AC0412">
              <w:rPr>
                <w:bCs/>
                <w:sz w:val="24"/>
              </w:rPr>
              <w:softHyphen/>
            </w:r>
            <w:r w:rsidRPr="00AC0412">
              <w:rPr>
                <w:bCs/>
                <w:sz w:val="24"/>
              </w:rPr>
              <w:t>min</w:t>
            </w:r>
            <w:r w:rsidR="00544EFD" w:rsidRPr="00AC0412">
              <w:rPr>
                <w:bCs/>
                <w:sz w:val="24"/>
              </w:rPr>
              <w:softHyphen/>
            </w:r>
            <w:r w:rsidRPr="00AC0412">
              <w:rPr>
                <w:bCs/>
                <w:sz w:val="24"/>
              </w:rPr>
              <w:t>de</w:t>
            </w:r>
            <w:r w:rsidR="00544EFD" w:rsidRPr="00AC0412">
              <w:rPr>
                <w:bCs/>
                <w:sz w:val="24"/>
              </w:rPr>
              <w:softHyphen/>
            </w:r>
            <w:r w:rsidRPr="00AC0412">
              <w:rPr>
                <w:bCs/>
                <w:sz w:val="24"/>
              </w:rPr>
              <w:t>li</w:t>
            </w:r>
            <w:r w:rsidR="00544EFD" w:rsidRPr="00AC0412">
              <w:rPr>
                <w:bCs/>
                <w:sz w:val="24"/>
              </w:rPr>
              <w:softHyphen/>
            </w:r>
            <w:r w:rsidRPr="00AC0412">
              <w:rPr>
                <w:bCs/>
                <w:sz w:val="24"/>
              </w:rPr>
              <w:t>ge ejendomsvurdering senest 1 må</w:t>
            </w:r>
            <w:r w:rsidR="00544EFD" w:rsidRPr="00AC0412">
              <w:rPr>
                <w:bCs/>
                <w:sz w:val="24"/>
              </w:rPr>
              <w:softHyphen/>
            </w:r>
            <w:r w:rsidRPr="00AC0412">
              <w:rPr>
                <w:bCs/>
                <w:sz w:val="24"/>
              </w:rPr>
              <w:t>ned før udløbet af klagefristen efter skat</w:t>
            </w:r>
            <w:r w:rsidR="00544EFD" w:rsidRPr="00AC0412">
              <w:rPr>
                <w:bCs/>
                <w:sz w:val="24"/>
              </w:rPr>
              <w:softHyphen/>
            </w:r>
            <w:r w:rsidRPr="00AC0412">
              <w:rPr>
                <w:bCs/>
                <w:sz w:val="24"/>
              </w:rPr>
              <w:t>teforvaltningslovens § 38, stk. 2, 3. pkt., for de almindelige vurderinger.</w:t>
            </w:r>
          </w:p>
          <w:p w:rsidR="0064040B" w:rsidRPr="00AC0412" w:rsidRDefault="0064040B" w:rsidP="0064040B">
            <w:pPr>
              <w:jc w:val="both"/>
              <w:rPr>
                <w:bCs/>
                <w:sz w:val="24"/>
              </w:rPr>
            </w:pPr>
            <w:r w:rsidRPr="00AC0412">
              <w:rPr>
                <w:bCs/>
                <w:sz w:val="24"/>
              </w:rPr>
              <w:t xml:space="preserve">   </w:t>
            </w:r>
            <w:r w:rsidRPr="00AC0412">
              <w:rPr>
                <w:bCs/>
                <w:i/>
                <w:sz w:val="24"/>
              </w:rPr>
              <w:t>Stk. 2.</w:t>
            </w:r>
            <w:r w:rsidRPr="00AC0412">
              <w:rPr>
                <w:bCs/>
                <w:sz w:val="24"/>
              </w:rPr>
              <w:t xml:space="preserve"> ---</w:t>
            </w:r>
          </w:p>
          <w:p w:rsidR="0064040B" w:rsidRPr="00AC0412" w:rsidRDefault="0064040B" w:rsidP="0064040B">
            <w:pPr>
              <w:jc w:val="both"/>
              <w:rPr>
                <w:bCs/>
                <w:sz w:val="24"/>
              </w:rPr>
            </w:pPr>
          </w:p>
          <w:p w:rsidR="0064040B" w:rsidRPr="00AC0412" w:rsidRDefault="0064040B" w:rsidP="0064040B">
            <w:pPr>
              <w:jc w:val="both"/>
              <w:rPr>
                <w:bCs/>
                <w:sz w:val="24"/>
              </w:rPr>
            </w:pPr>
            <w:r w:rsidRPr="00AC0412">
              <w:rPr>
                <w:bCs/>
                <w:sz w:val="24"/>
              </w:rPr>
              <w:t xml:space="preserve">   </w:t>
            </w:r>
            <w:r w:rsidRPr="00AC0412">
              <w:rPr>
                <w:b/>
                <w:bCs/>
                <w:sz w:val="24"/>
              </w:rPr>
              <w:t>§ 47.</w:t>
            </w:r>
            <w:r w:rsidRPr="00AC0412">
              <w:rPr>
                <w:bCs/>
                <w:sz w:val="24"/>
              </w:rPr>
              <w:t xml:space="preserve"> Skatterådet kan bestemme, at of</w:t>
            </w:r>
            <w:r w:rsidRPr="00AC0412">
              <w:rPr>
                <w:bCs/>
                <w:sz w:val="24"/>
              </w:rPr>
              <w:softHyphen/>
              <w:t>fentlige myndigheder og selskaber, fon</w:t>
            </w:r>
            <w:r w:rsidRPr="00AC0412">
              <w:rPr>
                <w:bCs/>
                <w:sz w:val="24"/>
              </w:rPr>
              <w:softHyphen/>
              <w:t>de, foreninger, selvejende insti</w:t>
            </w:r>
            <w:r w:rsidRPr="00AC0412">
              <w:rPr>
                <w:bCs/>
                <w:sz w:val="24"/>
              </w:rPr>
              <w:softHyphen/>
              <w:t>tu</w:t>
            </w:r>
            <w:r w:rsidRPr="00AC0412">
              <w:rPr>
                <w:bCs/>
                <w:sz w:val="24"/>
              </w:rPr>
              <w:softHyphen/>
              <w:t>ti</w:t>
            </w:r>
            <w:r w:rsidRPr="00AC0412">
              <w:rPr>
                <w:bCs/>
                <w:sz w:val="24"/>
              </w:rPr>
              <w:softHyphen/>
              <w:t>o</w:t>
            </w:r>
            <w:r w:rsidRPr="00AC0412">
              <w:rPr>
                <w:bCs/>
                <w:sz w:val="24"/>
              </w:rPr>
              <w:softHyphen/>
              <w:t>ner m.v. efter anmodning er forpligtet til uden betaling at meddele told- og skat</w:t>
            </w:r>
            <w:r w:rsidRPr="00AC0412">
              <w:rPr>
                <w:bCs/>
                <w:sz w:val="24"/>
              </w:rPr>
              <w:softHyphen/>
              <w:t>teforvaltningen de oplysninger, der kan tjene dem til vejledning ved ud</w:t>
            </w:r>
            <w:r w:rsidRPr="00AC0412">
              <w:rPr>
                <w:bCs/>
                <w:sz w:val="24"/>
              </w:rPr>
              <w:softHyphen/>
              <w:t>fø</w:t>
            </w:r>
            <w:r w:rsidRPr="00AC0412">
              <w:rPr>
                <w:bCs/>
                <w:sz w:val="24"/>
              </w:rPr>
              <w:softHyphen/>
              <w:t>relse af deres hverv. Det samme gæl</w:t>
            </w:r>
            <w:r w:rsidRPr="00AC0412">
              <w:rPr>
                <w:bCs/>
                <w:sz w:val="24"/>
              </w:rPr>
              <w:softHyphen/>
              <w:t>der oplysninger til Landsskatteretten. Vægrer nogen sig ved at meddele de be</w:t>
            </w:r>
            <w:r w:rsidRPr="00AC0412">
              <w:rPr>
                <w:bCs/>
                <w:sz w:val="24"/>
              </w:rPr>
              <w:softHyphen/>
              <w:t>gærede oplysninger, kan told- og skat</w:t>
            </w:r>
            <w:r w:rsidRPr="00AC0412">
              <w:rPr>
                <w:bCs/>
                <w:sz w:val="24"/>
              </w:rPr>
              <w:softHyphen/>
              <w:t>teforvaltningen om fornødent frem</w:t>
            </w:r>
            <w:r w:rsidRPr="00AC0412">
              <w:rPr>
                <w:bCs/>
                <w:sz w:val="24"/>
              </w:rPr>
              <w:softHyphen/>
              <w:t>tvinge meddelelse af oplys</w:t>
            </w:r>
            <w:r w:rsidRPr="00AC0412">
              <w:rPr>
                <w:bCs/>
                <w:sz w:val="24"/>
              </w:rPr>
              <w:softHyphen/>
              <w:t>nin</w:t>
            </w:r>
            <w:r w:rsidRPr="00AC0412">
              <w:rPr>
                <w:bCs/>
                <w:sz w:val="24"/>
              </w:rPr>
              <w:softHyphen/>
              <w:t>gerne ved pålæg af daglige bøder.</w:t>
            </w:r>
          </w:p>
          <w:p w:rsidR="0064040B" w:rsidRPr="00AC0412" w:rsidRDefault="0064040B" w:rsidP="0064040B">
            <w:pPr>
              <w:jc w:val="both"/>
              <w:rPr>
                <w:bCs/>
                <w:sz w:val="24"/>
              </w:rPr>
            </w:pPr>
          </w:p>
          <w:p w:rsidR="0064040B" w:rsidRPr="00AC0412" w:rsidRDefault="0064040B" w:rsidP="0064040B">
            <w:pPr>
              <w:jc w:val="both"/>
              <w:rPr>
                <w:bCs/>
                <w:sz w:val="24"/>
              </w:rPr>
            </w:pPr>
          </w:p>
          <w:p w:rsidR="0064040B" w:rsidRPr="00AC0412" w:rsidRDefault="0064040B" w:rsidP="0064040B">
            <w:pPr>
              <w:jc w:val="both"/>
              <w:rPr>
                <w:bCs/>
                <w:sz w:val="24"/>
              </w:rPr>
            </w:pPr>
          </w:p>
          <w:p w:rsidR="00017AC5" w:rsidRPr="00AC0412" w:rsidRDefault="00017AC5" w:rsidP="00954088">
            <w:pPr>
              <w:jc w:val="both"/>
              <w:rPr>
                <w:bCs/>
                <w:sz w:val="24"/>
              </w:rPr>
            </w:pPr>
          </w:p>
        </w:tc>
        <w:tc>
          <w:tcPr>
            <w:tcW w:w="3985" w:type="dxa"/>
            <w:tcBorders>
              <w:top w:val="nil"/>
              <w:left w:val="nil"/>
              <w:bottom w:val="nil"/>
              <w:right w:val="nil"/>
            </w:tcBorders>
          </w:tcPr>
          <w:p w:rsidR="00B53E5A" w:rsidRDefault="00B53E5A" w:rsidP="00B53E5A">
            <w:pPr>
              <w:jc w:val="center"/>
              <w:rPr>
                <w:b/>
                <w:bCs/>
                <w:sz w:val="24"/>
              </w:rPr>
            </w:pPr>
          </w:p>
          <w:p w:rsidR="00B53E5A" w:rsidRPr="00AC0412" w:rsidRDefault="00B53E5A" w:rsidP="00B53E5A">
            <w:pPr>
              <w:jc w:val="center"/>
              <w:rPr>
                <w:b/>
                <w:bCs/>
                <w:sz w:val="24"/>
              </w:rPr>
            </w:pPr>
            <w:r w:rsidRPr="00AC0412">
              <w:rPr>
                <w:b/>
                <w:bCs/>
                <w:sz w:val="24"/>
              </w:rPr>
              <w:t>§ 1</w:t>
            </w:r>
          </w:p>
          <w:p w:rsidR="00B53E5A" w:rsidRPr="00AC0412" w:rsidRDefault="00B53E5A" w:rsidP="00B53E5A">
            <w:pPr>
              <w:jc w:val="both"/>
              <w:rPr>
                <w:sz w:val="24"/>
              </w:rPr>
            </w:pPr>
          </w:p>
          <w:p w:rsidR="00B53E5A" w:rsidRPr="00AC0412" w:rsidRDefault="00B53E5A" w:rsidP="00B53E5A">
            <w:pPr>
              <w:tabs>
                <w:tab w:val="left" w:pos="360"/>
                <w:tab w:val="left" w:pos="540"/>
              </w:tabs>
              <w:jc w:val="both"/>
              <w:rPr>
                <w:sz w:val="24"/>
              </w:rPr>
            </w:pPr>
            <w:r>
              <w:rPr>
                <w:sz w:val="24"/>
              </w:rPr>
              <w:t xml:space="preserve">   </w:t>
            </w:r>
            <w:r w:rsidRPr="00AC0412">
              <w:rPr>
                <w:sz w:val="24"/>
              </w:rPr>
              <w:t>I skatteforvaltningsloven, jf. lovbe</w:t>
            </w:r>
            <w:r>
              <w:rPr>
                <w:sz w:val="24"/>
              </w:rPr>
              <w:softHyphen/>
            </w:r>
            <w:r w:rsidRPr="00AC0412">
              <w:rPr>
                <w:sz w:val="24"/>
              </w:rPr>
              <w:t>kendt</w:t>
            </w:r>
            <w:r>
              <w:rPr>
                <w:sz w:val="24"/>
              </w:rPr>
              <w:softHyphen/>
            </w:r>
            <w:r w:rsidRPr="00AC0412">
              <w:rPr>
                <w:sz w:val="24"/>
              </w:rPr>
              <w:t xml:space="preserve">gørelse nr. </w:t>
            </w:r>
            <w:r>
              <w:rPr>
                <w:sz w:val="24"/>
              </w:rPr>
              <w:t xml:space="preserve">175 af 23. februar </w:t>
            </w:r>
            <w:r w:rsidRPr="00E775DA">
              <w:rPr>
                <w:sz w:val="24"/>
              </w:rPr>
              <w:t>2011</w:t>
            </w:r>
            <w:r w:rsidRPr="00AC0412">
              <w:rPr>
                <w:sz w:val="24"/>
              </w:rPr>
              <w:t xml:space="preserve">, som ændret ved </w:t>
            </w:r>
            <w:r>
              <w:rPr>
                <w:sz w:val="24"/>
              </w:rPr>
              <w:t xml:space="preserve">§ 1 i lov nr. 545 af 26. maj 2010, </w:t>
            </w:r>
            <w:r w:rsidRPr="00AC0412">
              <w:rPr>
                <w:sz w:val="24"/>
              </w:rPr>
              <w:t>§ 9 i lov nr. 591 af 18. juni 2012 og § 2 i lov nr. 925 af 18. september 2012, foretages følgende ændringer:</w:t>
            </w:r>
          </w:p>
          <w:p w:rsidR="00B53E5A" w:rsidRPr="00AC0412" w:rsidRDefault="00B53E5A" w:rsidP="00B53E5A">
            <w:pPr>
              <w:jc w:val="both"/>
              <w:rPr>
                <w:b/>
                <w:bCs/>
                <w:sz w:val="24"/>
              </w:rPr>
            </w:pPr>
          </w:p>
          <w:p w:rsidR="00B53E5A" w:rsidRPr="00AC0412" w:rsidRDefault="00B53E5A" w:rsidP="00B53E5A">
            <w:pPr>
              <w:jc w:val="both"/>
              <w:rPr>
                <w:sz w:val="24"/>
              </w:rPr>
            </w:pPr>
            <w:r w:rsidRPr="00AC0412">
              <w:rPr>
                <w:b/>
                <w:bCs/>
                <w:sz w:val="24"/>
              </w:rPr>
              <w:t xml:space="preserve">1. </w:t>
            </w:r>
            <w:r w:rsidRPr="00AC0412">
              <w:rPr>
                <w:i/>
                <w:sz w:val="24"/>
              </w:rPr>
              <w:t>§ 2, stk. 3,</w:t>
            </w:r>
            <w:r w:rsidRPr="00AC0412">
              <w:rPr>
                <w:sz w:val="24"/>
              </w:rPr>
              <w:t xml:space="preserve"> ophæves. </w:t>
            </w:r>
          </w:p>
          <w:p w:rsidR="00B53E5A" w:rsidRDefault="00B53E5A" w:rsidP="00B53E5A">
            <w:pPr>
              <w:jc w:val="both"/>
              <w:rPr>
                <w:b/>
                <w:bCs/>
                <w:sz w:val="24"/>
              </w:rPr>
            </w:pPr>
          </w:p>
          <w:p w:rsidR="00B53E5A" w:rsidRDefault="00B53E5A" w:rsidP="00B53E5A">
            <w:pPr>
              <w:jc w:val="both"/>
              <w:rPr>
                <w:b/>
                <w:bCs/>
                <w:sz w:val="24"/>
              </w:rPr>
            </w:pPr>
          </w:p>
          <w:p w:rsidR="00B53E5A" w:rsidRDefault="00B53E5A" w:rsidP="00B53E5A">
            <w:pPr>
              <w:jc w:val="both"/>
              <w:rPr>
                <w:b/>
                <w:bCs/>
                <w:sz w:val="24"/>
              </w:rPr>
            </w:pPr>
          </w:p>
          <w:p w:rsidR="00B53E5A" w:rsidRDefault="00B53E5A" w:rsidP="00B53E5A">
            <w:pPr>
              <w:jc w:val="both"/>
              <w:rPr>
                <w:b/>
                <w:bCs/>
                <w:sz w:val="24"/>
              </w:rPr>
            </w:pPr>
          </w:p>
          <w:p w:rsidR="00B53E5A" w:rsidRDefault="00B53E5A" w:rsidP="00B53E5A">
            <w:pPr>
              <w:jc w:val="both"/>
              <w:rPr>
                <w:b/>
                <w:bCs/>
                <w:sz w:val="24"/>
              </w:rPr>
            </w:pPr>
          </w:p>
          <w:p w:rsidR="00B53E5A" w:rsidRDefault="00B53E5A" w:rsidP="00B53E5A">
            <w:pPr>
              <w:jc w:val="both"/>
              <w:rPr>
                <w:b/>
                <w:bCs/>
                <w:sz w:val="24"/>
              </w:rPr>
            </w:pPr>
          </w:p>
          <w:p w:rsidR="00B53E5A" w:rsidRDefault="00B53E5A" w:rsidP="00B53E5A">
            <w:pPr>
              <w:jc w:val="both"/>
              <w:rPr>
                <w:b/>
                <w:bCs/>
                <w:sz w:val="24"/>
              </w:rPr>
            </w:pPr>
          </w:p>
          <w:p w:rsidR="00B53E5A" w:rsidRPr="00AC0412" w:rsidRDefault="00B53E5A" w:rsidP="00B53E5A">
            <w:pPr>
              <w:jc w:val="both"/>
              <w:rPr>
                <w:b/>
                <w:bCs/>
                <w:sz w:val="24"/>
              </w:rPr>
            </w:pPr>
          </w:p>
          <w:p w:rsidR="00B53E5A" w:rsidRPr="00AC0412" w:rsidRDefault="00B53E5A" w:rsidP="00B53E5A">
            <w:pPr>
              <w:jc w:val="both"/>
              <w:rPr>
                <w:bCs/>
                <w:sz w:val="24"/>
              </w:rPr>
            </w:pPr>
            <w:r w:rsidRPr="00AC0412">
              <w:rPr>
                <w:b/>
                <w:bCs/>
                <w:sz w:val="24"/>
              </w:rPr>
              <w:t>2.</w:t>
            </w:r>
            <w:r w:rsidRPr="00AC0412">
              <w:rPr>
                <w:bCs/>
                <w:sz w:val="24"/>
              </w:rPr>
              <w:t xml:space="preserve"> Efter § 4 indsættes før kapitel 3:</w:t>
            </w:r>
          </w:p>
          <w:p w:rsidR="00B53E5A" w:rsidRPr="00AC0412" w:rsidRDefault="00B53E5A" w:rsidP="00B53E5A">
            <w:pPr>
              <w:jc w:val="center"/>
              <w:rPr>
                <w:sz w:val="24"/>
              </w:rPr>
            </w:pPr>
            <w:r w:rsidRPr="00AC0412">
              <w:rPr>
                <w:sz w:val="24"/>
              </w:rPr>
              <w:t>”Kapitel 2 a</w:t>
            </w:r>
          </w:p>
          <w:p w:rsidR="00B53E5A" w:rsidRPr="00AC0412" w:rsidRDefault="00B53E5A" w:rsidP="00B53E5A">
            <w:pPr>
              <w:jc w:val="center"/>
              <w:rPr>
                <w:sz w:val="24"/>
              </w:rPr>
            </w:pPr>
          </w:p>
          <w:p w:rsidR="00B53E5A" w:rsidRPr="00CC4E5D" w:rsidRDefault="00B53E5A" w:rsidP="00B53E5A">
            <w:pPr>
              <w:jc w:val="center"/>
              <w:rPr>
                <w:i/>
                <w:sz w:val="24"/>
              </w:rPr>
            </w:pPr>
            <w:r w:rsidRPr="00CC4E5D">
              <w:rPr>
                <w:i/>
                <w:sz w:val="24"/>
              </w:rPr>
              <w:t>Skatteankeforvaltningen</w:t>
            </w:r>
          </w:p>
          <w:p w:rsidR="00B53E5A" w:rsidRPr="00AC0412" w:rsidRDefault="00B53E5A" w:rsidP="00B53E5A">
            <w:pPr>
              <w:jc w:val="both"/>
              <w:rPr>
                <w:sz w:val="24"/>
              </w:rPr>
            </w:pPr>
          </w:p>
          <w:p w:rsidR="00B53E5A" w:rsidRPr="00AC0412" w:rsidRDefault="00B53E5A" w:rsidP="00B53E5A">
            <w:pPr>
              <w:tabs>
                <w:tab w:val="left" w:pos="426"/>
              </w:tabs>
              <w:jc w:val="both"/>
              <w:rPr>
                <w:sz w:val="24"/>
              </w:rPr>
            </w:pPr>
            <w:r>
              <w:rPr>
                <w:b/>
                <w:sz w:val="24"/>
              </w:rPr>
              <w:t xml:space="preserve">   </w:t>
            </w:r>
            <w:r w:rsidRPr="00AC0412">
              <w:rPr>
                <w:b/>
                <w:sz w:val="24"/>
              </w:rPr>
              <w:t>§ 4 a.</w:t>
            </w:r>
            <w:r w:rsidRPr="00AC0412">
              <w:rPr>
                <w:sz w:val="24"/>
              </w:rPr>
              <w:t xml:space="preserve"> Skatteankeforvaltningen mod</w:t>
            </w:r>
            <w:r>
              <w:rPr>
                <w:sz w:val="24"/>
              </w:rPr>
              <w:softHyphen/>
            </w:r>
            <w:r w:rsidRPr="00AC0412">
              <w:rPr>
                <w:sz w:val="24"/>
              </w:rPr>
              <w:t>ta</w:t>
            </w:r>
            <w:r>
              <w:rPr>
                <w:sz w:val="24"/>
              </w:rPr>
              <w:softHyphen/>
            </w:r>
            <w:r w:rsidRPr="00AC0412">
              <w:rPr>
                <w:sz w:val="24"/>
              </w:rPr>
              <w:t>ger klager, som skal afgøres af skat</w:t>
            </w:r>
            <w:r>
              <w:rPr>
                <w:sz w:val="24"/>
              </w:rPr>
              <w:softHyphen/>
            </w:r>
            <w:r w:rsidRPr="00AC0412">
              <w:rPr>
                <w:sz w:val="24"/>
              </w:rPr>
              <w:t>te</w:t>
            </w:r>
            <w:r>
              <w:rPr>
                <w:sz w:val="24"/>
              </w:rPr>
              <w:softHyphen/>
            </w:r>
            <w:r w:rsidRPr="00AC0412">
              <w:rPr>
                <w:sz w:val="24"/>
              </w:rPr>
              <w:t>anke</w:t>
            </w:r>
            <w:r w:rsidRPr="00AC0412">
              <w:rPr>
                <w:sz w:val="24"/>
              </w:rPr>
              <w:softHyphen/>
              <w:t>for</w:t>
            </w:r>
            <w:r w:rsidRPr="00AC0412">
              <w:rPr>
                <w:sz w:val="24"/>
              </w:rPr>
              <w:softHyphen/>
              <w:t>valt</w:t>
            </w:r>
            <w:r w:rsidRPr="00AC0412">
              <w:rPr>
                <w:sz w:val="24"/>
              </w:rPr>
              <w:softHyphen/>
              <w:t>ningen, et skatte</w:t>
            </w:r>
            <w:r>
              <w:rPr>
                <w:sz w:val="24"/>
              </w:rPr>
              <w:softHyphen/>
              <w:t>anke</w:t>
            </w:r>
            <w:r>
              <w:rPr>
                <w:sz w:val="24"/>
              </w:rPr>
              <w:softHyphen/>
              <w:t>nævn</w:t>
            </w:r>
            <w:r w:rsidRPr="00AC0412">
              <w:rPr>
                <w:sz w:val="24"/>
              </w:rPr>
              <w:t xml:space="preserve">, </w:t>
            </w:r>
            <w:r>
              <w:rPr>
                <w:sz w:val="24"/>
              </w:rPr>
              <w:t xml:space="preserve">et </w:t>
            </w:r>
            <w:r w:rsidRPr="00AC0412">
              <w:rPr>
                <w:sz w:val="24"/>
              </w:rPr>
              <w:t>vurderings</w:t>
            </w:r>
            <w:r>
              <w:rPr>
                <w:sz w:val="24"/>
              </w:rPr>
              <w:t>ankenævn</w:t>
            </w:r>
            <w:r w:rsidRPr="00AC0412">
              <w:rPr>
                <w:sz w:val="24"/>
              </w:rPr>
              <w:t xml:space="preserve"> </w:t>
            </w:r>
            <w:r>
              <w:rPr>
                <w:sz w:val="24"/>
              </w:rPr>
              <w:t xml:space="preserve">et </w:t>
            </w:r>
            <w:r w:rsidRPr="00AC0412">
              <w:rPr>
                <w:sz w:val="24"/>
              </w:rPr>
              <w:t>motorankenævn eller Landsskatte</w:t>
            </w:r>
            <w:r>
              <w:rPr>
                <w:sz w:val="24"/>
              </w:rPr>
              <w:softHyphen/>
            </w:r>
            <w:r w:rsidRPr="00AC0412">
              <w:rPr>
                <w:sz w:val="24"/>
              </w:rPr>
              <w:t>ret</w:t>
            </w:r>
            <w:r>
              <w:rPr>
                <w:sz w:val="24"/>
              </w:rPr>
              <w:softHyphen/>
            </w:r>
            <w:r w:rsidRPr="00AC0412">
              <w:rPr>
                <w:sz w:val="24"/>
              </w:rPr>
              <w:t xml:space="preserve">ten, jf. § 35 a, </w:t>
            </w:r>
            <w:r>
              <w:rPr>
                <w:sz w:val="24"/>
              </w:rPr>
              <w:t>foretager</w:t>
            </w:r>
            <w:r w:rsidRPr="00AC0412">
              <w:rPr>
                <w:sz w:val="24"/>
              </w:rPr>
              <w:t xml:space="preserve"> visitering af disse klager og træffer afgørelse i de sa</w:t>
            </w:r>
            <w:r>
              <w:rPr>
                <w:sz w:val="24"/>
              </w:rPr>
              <w:softHyphen/>
            </w:r>
            <w:r w:rsidRPr="00AC0412">
              <w:rPr>
                <w:sz w:val="24"/>
              </w:rPr>
              <w:t>ger, hvor skatteanke</w:t>
            </w:r>
            <w:r w:rsidRPr="00AC0412">
              <w:rPr>
                <w:sz w:val="24"/>
              </w:rPr>
              <w:softHyphen/>
              <w:t>for</w:t>
            </w:r>
            <w:r w:rsidRPr="00AC0412">
              <w:rPr>
                <w:sz w:val="24"/>
              </w:rPr>
              <w:softHyphen/>
              <w:t>valt</w:t>
            </w:r>
            <w:r w:rsidRPr="00AC0412">
              <w:rPr>
                <w:sz w:val="24"/>
              </w:rPr>
              <w:softHyphen/>
              <w:t>ningen ef</w:t>
            </w:r>
            <w:r>
              <w:rPr>
                <w:sz w:val="24"/>
              </w:rPr>
              <w:softHyphen/>
            </w:r>
            <w:r w:rsidRPr="00AC0412">
              <w:rPr>
                <w:sz w:val="24"/>
              </w:rPr>
              <w:t>ter regler udstedt i medfør af § 35 b, stk. 3, har kompetencen til at træffe af</w:t>
            </w:r>
            <w:r>
              <w:rPr>
                <w:sz w:val="24"/>
              </w:rPr>
              <w:softHyphen/>
            </w:r>
            <w:r w:rsidRPr="00AC0412">
              <w:rPr>
                <w:sz w:val="24"/>
              </w:rPr>
              <w:t>gø</w:t>
            </w:r>
            <w:r>
              <w:rPr>
                <w:sz w:val="24"/>
              </w:rPr>
              <w:softHyphen/>
            </w:r>
            <w:r w:rsidRPr="00AC0412">
              <w:rPr>
                <w:sz w:val="24"/>
              </w:rPr>
              <w:t>relse.</w:t>
            </w:r>
          </w:p>
          <w:p w:rsidR="00B53E5A" w:rsidRPr="00AC0412" w:rsidRDefault="00B53E5A" w:rsidP="00B53E5A">
            <w:pPr>
              <w:tabs>
                <w:tab w:val="left" w:pos="426"/>
              </w:tabs>
              <w:jc w:val="both"/>
              <w:rPr>
                <w:sz w:val="24"/>
              </w:rPr>
            </w:pPr>
            <w:r>
              <w:rPr>
                <w:i/>
                <w:sz w:val="24"/>
              </w:rPr>
              <w:t xml:space="preserve">   </w:t>
            </w:r>
            <w:r w:rsidRPr="00AC0412">
              <w:rPr>
                <w:i/>
                <w:sz w:val="24"/>
              </w:rPr>
              <w:t>Stk. 2.</w:t>
            </w:r>
            <w:r w:rsidRPr="00AC0412">
              <w:rPr>
                <w:sz w:val="24"/>
              </w:rPr>
              <w:t xml:space="preserve"> Skatteankeforvaltningen stil</w:t>
            </w:r>
            <w:r>
              <w:rPr>
                <w:sz w:val="24"/>
              </w:rPr>
              <w:softHyphen/>
            </w:r>
            <w:r w:rsidRPr="00AC0412">
              <w:rPr>
                <w:sz w:val="24"/>
              </w:rPr>
              <w:t>ler sekretariatsbistand til rådighed for skat</w:t>
            </w:r>
            <w:r>
              <w:rPr>
                <w:sz w:val="24"/>
              </w:rPr>
              <w:softHyphen/>
            </w:r>
            <w:r w:rsidRPr="00AC0412">
              <w:rPr>
                <w:sz w:val="24"/>
              </w:rPr>
              <w:t>te</w:t>
            </w:r>
            <w:r>
              <w:rPr>
                <w:sz w:val="24"/>
              </w:rPr>
              <w:t>ankenævnene</w:t>
            </w:r>
            <w:r w:rsidRPr="00AC0412">
              <w:rPr>
                <w:sz w:val="24"/>
              </w:rPr>
              <w:t>, vur</w:t>
            </w:r>
            <w:r w:rsidRPr="00AC0412">
              <w:rPr>
                <w:sz w:val="24"/>
              </w:rPr>
              <w:softHyphen/>
              <w:t>de</w:t>
            </w:r>
            <w:r w:rsidRPr="00AC0412">
              <w:rPr>
                <w:sz w:val="24"/>
              </w:rPr>
              <w:softHyphen/>
              <w:t>rings</w:t>
            </w:r>
            <w:r>
              <w:rPr>
                <w:sz w:val="24"/>
              </w:rPr>
              <w:t>anke</w:t>
            </w:r>
            <w:r>
              <w:rPr>
                <w:sz w:val="24"/>
              </w:rPr>
              <w:softHyphen/>
              <w:t>næv</w:t>
            </w:r>
            <w:r>
              <w:rPr>
                <w:sz w:val="24"/>
              </w:rPr>
              <w:softHyphen/>
              <w:t>nene</w:t>
            </w:r>
            <w:r w:rsidRPr="00AC0412">
              <w:rPr>
                <w:sz w:val="24"/>
              </w:rPr>
              <w:t xml:space="preserve"> motorankenævnene og</w:t>
            </w:r>
            <w:r>
              <w:rPr>
                <w:sz w:val="24"/>
              </w:rPr>
              <w:t xml:space="preserve"> </w:t>
            </w:r>
            <w:r w:rsidRPr="00AC0412">
              <w:rPr>
                <w:sz w:val="24"/>
              </w:rPr>
              <w:t>Lands</w:t>
            </w:r>
            <w:r>
              <w:rPr>
                <w:sz w:val="24"/>
              </w:rPr>
              <w:softHyphen/>
            </w:r>
            <w:r w:rsidRPr="00AC0412">
              <w:rPr>
                <w:sz w:val="24"/>
              </w:rPr>
              <w:t>skat</w:t>
            </w:r>
            <w:r>
              <w:rPr>
                <w:sz w:val="24"/>
              </w:rPr>
              <w:softHyphen/>
            </w:r>
            <w:r w:rsidRPr="00AC0412">
              <w:rPr>
                <w:sz w:val="24"/>
              </w:rPr>
              <w:t>teretten.</w:t>
            </w:r>
          </w:p>
          <w:p w:rsidR="00B53E5A" w:rsidRPr="00AC0412" w:rsidRDefault="00B53E5A" w:rsidP="00B53E5A">
            <w:pPr>
              <w:tabs>
                <w:tab w:val="left" w:pos="426"/>
              </w:tabs>
              <w:jc w:val="both"/>
              <w:rPr>
                <w:sz w:val="24"/>
              </w:rPr>
            </w:pPr>
            <w:r>
              <w:rPr>
                <w:i/>
                <w:sz w:val="24"/>
              </w:rPr>
              <w:t xml:space="preserve">   </w:t>
            </w:r>
            <w:r w:rsidRPr="00CC4E5D">
              <w:rPr>
                <w:i/>
                <w:sz w:val="24"/>
              </w:rPr>
              <w:t>Stk. 3.</w:t>
            </w:r>
            <w:r w:rsidRPr="00AC0412">
              <w:rPr>
                <w:sz w:val="24"/>
              </w:rPr>
              <w:t xml:space="preserve"> Skatteministeren fastsætter en forretningsorden for skatteankefor</w:t>
            </w:r>
            <w:r>
              <w:rPr>
                <w:sz w:val="24"/>
              </w:rPr>
              <w:softHyphen/>
            </w:r>
            <w:r w:rsidRPr="00AC0412">
              <w:rPr>
                <w:sz w:val="24"/>
              </w:rPr>
              <w:t>valt</w:t>
            </w:r>
            <w:r>
              <w:rPr>
                <w:sz w:val="24"/>
              </w:rPr>
              <w:softHyphen/>
            </w:r>
            <w:r w:rsidRPr="00AC0412">
              <w:rPr>
                <w:sz w:val="24"/>
              </w:rPr>
              <w:t>nin</w:t>
            </w:r>
            <w:r>
              <w:rPr>
                <w:sz w:val="24"/>
              </w:rPr>
              <w:softHyphen/>
            </w:r>
            <w:r w:rsidRPr="00AC0412">
              <w:rPr>
                <w:sz w:val="24"/>
              </w:rPr>
              <w:t>gen.”</w:t>
            </w:r>
          </w:p>
          <w:p w:rsidR="00B53E5A" w:rsidRPr="00AC0412" w:rsidRDefault="00B53E5A" w:rsidP="00B53E5A">
            <w:pPr>
              <w:jc w:val="both"/>
              <w:rPr>
                <w:sz w:val="24"/>
              </w:rPr>
            </w:pPr>
          </w:p>
          <w:p w:rsidR="00B53E5A" w:rsidRPr="00AC0412" w:rsidRDefault="00B53E5A" w:rsidP="00B53E5A">
            <w:pPr>
              <w:jc w:val="both"/>
              <w:rPr>
                <w:sz w:val="24"/>
              </w:rPr>
            </w:pPr>
            <w:r w:rsidRPr="00AC0412">
              <w:rPr>
                <w:b/>
                <w:sz w:val="24"/>
              </w:rPr>
              <w:t>3.</w:t>
            </w:r>
            <w:r w:rsidRPr="00AC0412">
              <w:rPr>
                <w:sz w:val="24"/>
              </w:rPr>
              <w:t xml:space="preserve"> </w:t>
            </w:r>
            <w:r w:rsidRPr="00AC0412">
              <w:rPr>
                <w:i/>
                <w:sz w:val="24"/>
              </w:rPr>
              <w:t>§ 5, stk. 2-5,</w:t>
            </w:r>
            <w:r w:rsidRPr="00AC0412">
              <w:rPr>
                <w:sz w:val="24"/>
              </w:rPr>
              <w:t xml:space="preserve"> ophæves, og i stedet indsættes:</w:t>
            </w:r>
          </w:p>
          <w:p w:rsidR="00B53E5A" w:rsidRPr="00AC0412" w:rsidRDefault="00B53E5A" w:rsidP="00B53E5A">
            <w:pPr>
              <w:tabs>
                <w:tab w:val="left" w:pos="426"/>
              </w:tabs>
              <w:jc w:val="both"/>
              <w:rPr>
                <w:sz w:val="24"/>
              </w:rPr>
            </w:pPr>
            <w:r>
              <w:rPr>
                <w:i/>
                <w:sz w:val="24"/>
              </w:rPr>
              <w:t xml:space="preserve">   </w:t>
            </w:r>
            <w:r w:rsidRPr="00CC4E5D">
              <w:rPr>
                <w:i/>
                <w:sz w:val="24"/>
              </w:rPr>
              <w:t>”</w:t>
            </w:r>
            <w:r w:rsidRPr="00AC0412">
              <w:rPr>
                <w:i/>
                <w:sz w:val="24"/>
              </w:rPr>
              <w:t>Stk. 2.</w:t>
            </w:r>
            <w:r w:rsidRPr="00AC0412">
              <w:rPr>
                <w:sz w:val="24"/>
              </w:rPr>
              <w:t xml:space="preserve"> Klager omfattet af stk. 1 skal dog afgøres af Landsskatteretten, hvis skatte</w:t>
            </w:r>
            <w:r w:rsidRPr="00AC0412">
              <w:rPr>
                <w:sz w:val="24"/>
              </w:rPr>
              <w:softHyphen/>
              <w:t>anke</w:t>
            </w:r>
            <w:r w:rsidRPr="00AC0412">
              <w:rPr>
                <w:sz w:val="24"/>
              </w:rPr>
              <w:softHyphen/>
              <w:t xml:space="preserve">forvaltningen </w:t>
            </w:r>
            <w:r>
              <w:rPr>
                <w:sz w:val="24"/>
              </w:rPr>
              <w:t>visiterer sagen til Landsskatteretten</w:t>
            </w:r>
            <w:r w:rsidRPr="00AC0412">
              <w:rPr>
                <w:sz w:val="24"/>
              </w:rPr>
              <w:t xml:space="preserve"> efter § 35 b, stk. 4, jf. stk. 1, 2. eller 3. pkt., eller stk. 5.”</w:t>
            </w: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Default="00B53E5A" w:rsidP="00B53E5A">
            <w:pPr>
              <w:jc w:val="both"/>
              <w:rPr>
                <w:sz w:val="24"/>
              </w:rPr>
            </w:pPr>
          </w:p>
          <w:p w:rsidR="00B53E5A" w:rsidRPr="00AC0412" w:rsidRDefault="00B53E5A" w:rsidP="00B53E5A">
            <w:pPr>
              <w:jc w:val="both"/>
              <w:rPr>
                <w:sz w:val="24"/>
              </w:rPr>
            </w:pPr>
          </w:p>
          <w:p w:rsidR="00B53E5A" w:rsidRPr="00AC0412" w:rsidRDefault="00B53E5A" w:rsidP="00B53E5A">
            <w:pPr>
              <w:jc w:val="both"/>
              <w:rPr>
                <w:sz w:val="24"/>
              </w:rPr>
            </w:pPr>
            <w:r w:rsidRPr="00AC0412">
              <w:rPr>
                <w:b/>
                <w:sz w:val="24"/>
              </w:rPr>
              <w:t>4.</w:t>
            </w:r>
            <w:r w:rsidRPr="00AC0412">
              <w:rPr>
                <w:sz w:val="24"/>
              </w:rPr>
              <w:t xml:space="preserve"> I </w:t>
            </w:r>
            <w:r w:rsidRPr="00AC0412">
              <w:rPr>
                <w:i/>
                <w:sz w:val="24"/>
              </w:rPr>
              <w:t>§ 6</w:t>
            </w:r>
            <w:r w:rsidRPr="00AC0412">
              <w:rPr>
                <w:sz w:val="24"/>
              </w:rPr>
              <w:t xml:space="preserve"> indsættes som </w:t>
            </w:r>
            <w:r w:rsidRPr="00AC0412">
              <w:rPr>
                <w:i/>
                <w:sz w:val="24"/>
              </w:rPr>
              <w:t>stk. 2</w:t>
            </w:r>
            <w:r w:rsidRPr="00CC4E5D">
              <w:rPr>
                <w:i/>
                <w:sz w:val="24"/>
              </w:rPr>
              <w:t>:</w:t>
            </w:r>
          </w:p>
          <w:p w:rsidR="00B53E5A" w:rsidRDefault="00B53E5A" w:rsidP="00B53E5A">
            <w:pPr>
              <w:tabs>
                <w:tab w:val="left" w:pos="426"/>
              </w:tabs>
              <w:jc w:val="both"/>
              <w:rPr>
                <w:sz w:val="24"/>
              </w:rPr>
            </w:pPr>
            <w:r>
              <w:rPr>
                <w:bCs/>
                <w:i/>
                <w:sz w:val="24"/>
              </w:rPr>
              <w:t xml:space="preserve">   </w:t>
            </w:r>
            <w:r w:rsidRPr="00CC4E5D">
              <w:rPr>
                <w:bCs/>
                <w:i/>
                <w:sz w:val="24"/>
              </w:rPr>
              <w:t>”</w:t>
            </w:r>
            <w:r w:rsidRPr="00AC0412">
              <w:rPr>
                <w:i/>
                <w:sz w:val="24"/>
              </w:rPr>
              <w:t>Stk. 2.</w:t>
            </w:r>
            <w:r w:rsidRPr="00AC0412">
              <w:rPr>
                <w:sz w:val="24"/>
              </w:rPr>
              <w:t xml:space="preserve"> Klager omfattet af stk. 1 skal dog afgøres af Landsskatteretten, hvis skatte</w:t>
            </w:r>
            <w:r w:rsidRPr="00AC0412">
              <w:rPr>
                <w:sz w:val="24"/>
              </w:rPr>
              <w:softHyphen/>
              <w:t>an</w:t>
            </w:r>
            <w:r w:rsidRPr="00AC0412">
              <w:rPr>
                <w:sz w:val="24"/>
              </w:rPr>
              <w:softHyphen/>
              <w:t>ke</w:t>
            </w:r>
            <w:r w:rsidRPr="00AC0412">
              <w:rPr>
                <w:sz w:val="24"/>
              </w:rPr>
              <w:softHyphen/>
              <w:t>for</w:t>
            </w:r>
            <w:r w:rsidRPr="00AC0412">
              <w:rPr>
                <w:sz w:val="24"/>
              </w:rPr>
              <w:softHyphen/>
              <w:t xml:space="preserve">valtningen </w:t>
            </w:r>
            <w:r>
              <w:rPr>
                <w:sz w:val="24"/>
              </w:rPr>
              <w:t>visiterer sagen til Landsskatteretten</w:t>
            </w:r>
            <w:r w:rsidRPr="00AC0412">
              <w:rPr>
                <w:sz w:val="24"/>
              </w:rPr>
              <w:t xml:space="preserve"> efter § 35 b, stk. 4, jf. stk. 1, 2. eller 3. pkt., eller stk. 5.”</w:t>
            </w:r>
          </w:p>
          <w:p w:rsidR="00B53E5A" w:rsidRDefault="00B53E5A" w:rsidP="00B53E5A">
            <w:pPr>
              <w:tabs>
                <w:tab w:val="left" w:pos="426"/>
              </w:tabs>
              <w:jc w:val="both"/>
              <w:rPr>
                <w:sz w:val="24"/>
              </w:rPr>
            </w:pPr>
          </w:p>
          <w:p w:rsidR="00B53E5A" w:rsidRPr="00AC0412" w:rsidRDefault="00B53E5A" w:rsidP="00B53E5A">
            <w:pPr>
              <w:jc w:val="both"/>
              <w:rPr>
                <w:sz w:val="24"/>
              </w:rPr>
            </w:pPr>
            <w:r w:rsidRPr="0094712A">
              <w:rPr>
                <w:b/>
                <w:sz w:val="24"/>
              </w:rPr>
              <w:t>5.</w:t>
            </w:r>
            <w:r>
              <w:rPr>
                <w:sz w:val="24"/>
              </w:rPr>
              <w:t xml:space="preserve"> </w:t>
            </w:r>
            <w:r w:rsidRPr="00AC0412">
              <w:rPr>
                <w:sz w:val="24"/>
              </w:rPr>
              <w:t xml:space="preserve">I </w:t>
            </w:r>
            <w:r w:rsidRPr="00AC0412">
              <w:rPr>
                <w:i/>
                <w:sz w:val="24"/>
              </w:rPr>
              <w:t xml:space="preserve">§ </w:t>
            </w:r>
            <w:r>
              <w:rPr>
                <w:i/>
                <w:sz w:val="24"/>
              </w:rPr>
              <w:t>7</w:t>
            </w:r>
            <w:r w:rsidRPr="00AC0412">
              <w:rPr>
                <w:sz w:val="24"/>
              </w:rPr>
              <w:t xml:space="preserve"> indsættes som </w:t>
            </w:r>
            <w:r w:rsidRPr="00AC0412">
              <w:rPr>
                <w:i/>
                <w:sz w:val="24"/>
              </w:rPr>
              <w:t>stk. 2</w:t>
            </w:r>
            <w:r w:rsidRPr="00CC4E5D">
              <w:rPr>
                <w:i/>
                <w:sz w:val="24"/>
              </w:rPr>
              <w:t>:</w:t>
            </w:r>
          </w:p>
          <w:p w:rsidR="00B53E5A" w:rsidRDefault="00B53E5A" w:rsidP="00B53E5A">
            <w:pPr>
              <w:tabs>
                <w:tab w:val="left" w:pos="426"/>
              </w:tabs>
              <w:jc w:val="both"/>
              <w:rPr>
                <w:sz w:val="24"/>
              </w:rPr>
            </w:pPr>
            <w:r>
              <w:rPr>
                <w:bCs/>
                <w:i/>
                <w:sz w:val="24"/>
              </w:rPr>
              <w:t xml:space="preserve">   </w:t>
            </w:r>
            <w:r w:rsidRPr="00CC4E5D">
              <w:rPr>
                <w:bCs/>
                <w:i/>
                <w:sz w:val="24"/>
              </w:rPr>
              <w:t>”</w:t>
            </w:r>
            <w:r w:rsidRPr="00AC0412">
              <w:rPr>
                <w:i/>
                <w:sz w:val="24"/>
              </w:rPr>
              <w:t>Stk. 2.</w:t>
            </w:r>
            <w:r w:rsidRPr="00AC0412">
              <w:rPr>
                <w:sz w:val="24"/>
              </w:rPr>
              <w:t xml:space="preserve"> Klager omfattet af stk. 1 skal dog afgøres af Landsskatteretten, hvis skatte</w:t>
            </w:r>
            <w:r w:rsidRPr="00AC0412">
              <w:rPr>
                <w:sz w:val="24"/>
              </w:rPr>
              <w:softHyphen/>
              <w:t>an</w:t>
            </w:r>
            <w:r w:rsidRPr="00AC0412">
              <w:rPr>
                <w:sz w:val="24"/>
              </w:rPr>
              <w:softHyphen/>
              <w:t>ke</w:t>
            </w:r>
            <w:r w:rsidRPr="00AC0412">
              <w:rPr>
                <w:sz w:val="24"/>
              </w:rPr>
              <w:softHyphen/>
              <w:t>for</w:t>
            </w:r>
            <w:r w:rsidRPr="00AC0412">
              <w:rPr>
                <w:sz w:val="24"/>
              </w:rPr>
              <w:softHyphen/>
              <w:t xml:space="preserve">valtningen </w:t>
            </w:r>
            <w:r>
              <w:rPr>
                <w:sz w:val="24"/>
              </w:rPr>
              <w:t>visiterer sagen til Landsskatteretten</w:t>
            </w:r>
            <w:r w:rsidRPr="00AC0412">
              <w:rPr>
                <w:sz w:val="24"/>
              </w:rPr>
              <w:t xml:space="preserve"> efter § 35 b, stk. 4, jf. stk. 1, 2. eller 3. pkt., eller stk. 5.”</w:t>
            </w: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9C347C" w:rsidRDefault="009C347C" w:rsidP="00B53E5A">
            <w:pPr>
              <w:tabs>
                <w:tab w:val="left" w:pos="426"/>
              </w:tabs>
              <w:jc w:val="both"/>
              <w:rPr>
                <w:sz w:val="24"/>
              </w:rPr>
            </w:pPr>
          </w:p>
          <w:p w:rsidR="00B53E5A" w:rsidRDefault="00B53E5A" w:rsidP="00B53E5A">
            <w:pPr>
              <w:tabs>
                <w:tab w:val="left" w:pos="426"/>
              </w:tabs>
              <w:jc w:val="both"/>
              <w:rPr>
                <w:sz w:val="24"/>
              </w:rPr>
            </w:pPr>
          </w:p>
          <w:p w:rsidR="00B53E5A"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4B54B1">
              <w:rPr>
                <w:b/>
                <w:sz w:val="24"/>
              </w:rPr>
              <w:t>6.</w:t>
            </w:r>
            <w:r>
              <w:rPr>
                <w:sz w:val="24"/>
              </w:rPr>
              <w:t xml:space="preserve"> I </w:t>
            </w:r>
            <w:r w:rsidRPr="004B54B1">
              <w:rPr>
                <w:i/>
                <w:sz w:val="24"/>
              </w:rPr>
              <w:t>§ 10, stk. 4,</w:t>
            </w:r>
            <w:r>
              <w:rPr>
                <w:sz w:val="24"/>
              </w:rPr>
              <w:t xml:space="preserve"> udgår: ”</w:t>
            </w:r>
            <w:r w:rsidRPr="004B54B1">
              <w:rPr>
                <w:sz w:val="24"/>
              </w:rPr>
              <w:t>og en kopi af protokollatet indsendt til Skatterådet</w:t>
            </w:r>
            <w:r>
              <w:rPr>
                <w:sz w:val="24"/>
              </w:rPr>
              <w:t>”.</w:t>
            </w:r>
          </w:p>
          <w:p w:rsidR="00B53E5A" w:rsidRDefault="00B53E5A"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Pr="00AC0412" w:rsidRDefault="009C347C" w:rsidP="00B53E5A">
            <w:pPr>
              <w:tabs>
                <w:tab w:val="left" w:pos="426"/>
              </w:tabs>
              <w:jc w:val="both"/>
              <w:rPr>
                <w:sz w:val="24"/>
              </w:rPr>
            </w:pPr>
          </w:p>
          <w:p w:rsidR="00B53E5A" w:rsidRPr="00AC0412" w:rsidRDefault="00B53E5A" w:rsidP="00B53E5A">
            <w:pPr>
              <w:tabs>
                <w:tab w:val="left" w:pos="426"/>
              </w:tabs>
              <w:jc w:val="both"/>
              <w:rPr>
                <w:sz w:val="24"/>
              </w:rPr>
            </w:pPr>
            <w:r>
              <w:rPr>
                <w:b/>
                <w:sz w:val="24"/>
              </w:rPr>
              <w:t>7</w:t>
            </w:r>
            <w:r w:rsidRPr="00AC0412">
              <w:rPr>
                <w:b/>
                <w:sz w:val="24"/>
              </w:rPr>
              <w:t>.</w:t>
            </w:r>
            <w:r w:rsidRPr="00AC0412">
              <w:rPr>
                <w:sz w:val="24"/>
              </w:rPr>
              <w:t xml:space="preserve"> </w:t>
            </w:r>
            <w:r w:rsidRPr="00AC0412">
              <w:rPr>
                <w:i/>
                <w:sz w:val="24"/>
              </w:rPr>
              <w:t>§ 10, stk. 7,</w:t>
            </w:r>
            <w:r w:rsidRPr="00AC0412">
              <w:rPr>
                <w:sz w:val="24"/>
              </w:rPr>
              <w:t xml:space="preserve"> ophæves.</w:t>
            </w:r>
          </w:p>
          <w:p w:rsidR="00B53E5A" w:rsidRDefault="00B53E5A"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Pr="00AC0412" w:rsidRDefault="009C347C" w:rsidP="00B53E5A">
            <w:pPr>
              <w:tabs>
                <w:tab w:val="left" w:pos="426"/>
              </w:tabs>
              <w:jc w:val="both"/>
              <w:rPr>
                <w:sz w:val="24"/>
              </w:rPr>
            </w:pPr>
          </w:p>
          <w:p w:rsidR="00B53E5A" w:rsidRPr="00AC0412" w:rsidRDefault="00B53E5A" w:rsidP="00B53E5A">
            <w:pPr>
              <w:tabs>
                <w:tab w:val="left" w:pos="426"/>
              </w:tabs>
              <w:jc w:val="both"/>
              <w:rPr>
                <w:sz w:val="24"/>
              </w:rPr>
            </w:pPr>
            <w:r>
              <w:rPr>
                <w:b/>
                <w:sz w:val="24"/>
              </w:rPr>
              <w:t>8</w:t>
            </w:r>
            <w:r w:rsidRPr="00AC0412">
              <w:rPr>
                <w:b/>
                <w:sz w:val="24"/>
              </w:rPr>
              <w:t>.</w:t>
            </w:r>
            <w:r w:rsidRPr="00AC0412">
              <w:rPr>
                <w:sz w:val="24"/>
              </w:rPr>
              <w:t xml:space="preserve"> </w:t>
            </w:r>
            <w:r w:rsidRPr="00AC0412">
              <w:rPr>
                <w:i/>
                <w:sz w:val="24"/>
              </w:rPr>
              <w:t>§ 11, stk. 1, nr. 1,</w:t>
            </w:r>
            <w:r w:rsidRPr="00AC0412">
              <w:rPr>
                <w:sz w:val="24"/>
              </w:rPr>
              <w:t xml:space="preserve"> affattes således:</w:t>
            </w:r>
          </w:p>
          <w:p w:rsidR="00B53E5A" w:rsidRPr="00AC0412" w:rsidRDefault="00B53E5A" w:rsidP="00B53E5A">
            <w:pPr>
              <w:tabs>
                <w:tab w:val="left" w:pos="426"/>
              </w:tabs>
              <w:ind w:left="426" w:hanging="426"/>
              <w:jc w:val="both"/>
              <w:rPr>
                <w:sz w:val="24"/>
              </w:rPr>
            </w:pPr>
            <w:r w:rsidRPr="00AC0412">
              <w:rPr>
                <w:sz w:val="24"/>
              </w:rPr>
              <w:t>”1) Told- og skatteforvaltningens af</w:t>
            </w:r>
            <w:r w:rsidR="009C347C">
              <w:rPr>
                <w:sz w:val="24"/>
              </w:rPr>
              <w:softHyphen/>
            </w:r>
            <w:r w:rsidRPr="00AC0412">
              <w:rPr>
                <w:sz w:val="24"/>
              </w:rPr>
              <w:t>gø</w:t>
            </w:r>
            <w:r w:rsidR="009C347C">
              <w:rPr>
                <w:sz w:val="24"/>
              </w:rPr>
              <w:softHyphen/>
            </w:r>
            <w:r w:rsidRPr="00AC0412">
              <w:rPr>
                <w:sz w:val="24"/>
              </w:rPr>
              <w:t>relser, hvor klagen ikke afgøres af skatteanke</w:t>
            </w:r>
            <w:r w:rsidRPr="00AC0412">
              <w:rPr>
                <w:sz w:val="24"/>
              </w:rPr>
              <w:softHyphen/>
              <w:t>for</w:t>
            </w:r>
            <w:r w:rsidRPr="00AC0412">
              <w:rPr>
                <w:sz w:val="24"/>
              </w:rPr>
              <w:softHyphen/>
              <w:t>valt</w:t>
            </w:r>
            <w:r w:rsidRPr="00AC0412">
              <w:rPr>
                <w:sz w:val="24"/>
              </w:rPr>
              <w:softHyphen/>
              <w:t>ningen eller et skat</w:t>
            </w:r>
            <w:r w:rsidR="009C347C">
              <w:rPr>
                <w:sz w:val="24"/>
              </w:rPr>
              <w:softHyphen/>
            </w:r>
            <w:r w:rsidRPr="00AC0412">
              <w:rPr>
                <w:sz w:val="24"/>
              </w:rPr>
              <w:t>te</w:t>
            </w:r>
            <w:r>
              <w:rPr>
                <w:sz w:val="24"/>
              </w:rPr>
              <w:t>ankenævn</w:t>
            </w:r>
            <w:r w:rsidRPr="00AC0412">
              <w:rPr>
                <w:sz w:val="24"/>
              </w:rPr>
              <w:t xml:space="preserve">, </w:t>
            </w:r>
            <w:r>
              <w:rPr>
                <w:sz w:val="24"/>
              </w:rPr>
              <w:t xml:space="preserve">et </w:t>
            </w:r>
            <w:r w:rsidRPr="00AC0412">
              <w:rPr>
                <w:sz w:val="24"/>
              </w:rPr>
              <w:t>vurde</w:t>
            </w:r>
            <w:r w:rsidR="009C347C">
              <w:rPr>
                <w:sz w:val="24"/>
              </w:rPr>
              <w:softHyphen/>
            </w:r>
            <w:r w:rsidRPr="00AC0412">
              <w:rPr>
                <w:sz w:val="24"/>
              </w:rPr>
              <w:t>rings</w:t>
            </w:r>
            <w:r w:rsidR="009C347C">
              <w:rPr>
                <w:sz w:val="24"/>
              </w:rPr>
              <w:softHyphen/>
            </w:r>
            <w:r>
              <w:rPr>
                <w:sz w:val="24"/>
              </w:rPr>
              <w:t>an</w:t>
            </w:r>
            <w:r w:rsidR="009C347C">
              <w:rPr>
                <w:sz w:val="24"/>
              </w:rPr>
              <w:softHyphen/>
            </w:r>
            <w:r>
              <w:rPr>
                <w:sz w:val="24"/>
              </w:rPr>
              <w:t>ke</w:t>
            </w:r>
            <w:r w:rsidR="009C347C">
              <w:rPr>
                <w:sz w:val="24"/>
              </w:rPr>
              <w:softHyphen/>
            </w:r>
            <w:r>
              <w:rPr>
                <w:sz w:val="24"/>
              </w:rPr>
              <w:t>nævn</w:t>
            </w:r>
            <w:r w:rsidRPr="00AC0412">
              <w:rPr>
                <w:sz w:val="24"/>
              </w:rPr>
              <w:t xml:space="preserve"> eller </w:t>
            </w:r>
            <w:r>
              <w:rPr>
                <w:sz w:val="24"/>
              </w:rPr>
              <w:t xml:space="preserve">et </w:t>
            </w:r>
            <w:r w:rsidRPr="00AC0412">
              <w:rPr>
                <w:sz w:val="24"/>
              </w:rPr>
              <w:t>motorankenævn.”</w:t>
            </w:r>
          </w:p>
          <w:p w:rsidR="00B53E5A" w:rsidRPr="00AC0412" w:rsidRDefault="00B53E5A" w:rsidP="00B53E5A">
            <w:pPr>
              <w:tabs>
                <w:tab w:val="left" w:pos="426"/>
              </w:tabs>
              <w:ind w:left="426" w:hanging="426"/>
              <w:jc w:val="both"/>
              <w:rPr>
                <w:sz w:val="24"/>
              </w:rPr>
            </w:pPr>
          </w:p>
          <w:p w:rsidR="00B53E5A" w:rsidRPr="00AC0412" w:rsidRDefault="00B53E5A" w:rsidP="009C347C">
            <w:pPr>
              <w:jc w:val="both"/>
              <w:rPr>
                <w:sz w:val="24"/>
              </w:rPr>
            </w:pPr>
            <w:r>
              <w:rPr>
                <w:b/>
                <w:sz w:val="24"/>
              </w:rPr>
              <w:t>9</w:t>
            </w:r>
            <w:r w:rsidRPr="00AC0412">
              <w:rPr>
                <w:b/>
                <w:sz w:val="24"/>
              </w:rPr>
              <w:t>.</w:t>
            </w:r>
            <w:r w:rsidRPr="00AC0412">
              <w:rPr>
                <w:sz w:val="24"/>
              </w:rPr>
              <w:t xml:space="preserve"> </w:t>
            </w:r>
            <w:r w:rsidRPr="00AC0412">
              <w:rPr>
                <w:i/>
                <w:sz w:val="24"/>
              </w:rPr>
              <w:t>§ 11, stk. 1, nr. 3-5,</w:t>
            </w:r>
            <w:r w:rsidRPr="00AC0412">
              <w:rPr>
                <w:sz w:val="24"/>
              </w:rPr>
              <w:t xml:space="preserve"> ophæves.</w:t>
            </w:r>
          </w:p>
          <w:p w:rsidR="00B53E5A" w:rsidRDefault="00B53E5A" w:rsidP="00B53E5A">
            <w:pPr>
              <w:tabs>
                <w:tab w:val="left" w:pos="426"/>
              </w:tabs>
              <w:ind w:left="426" w:hanging="426"/>
              <w:jc w:val="both"/>
              <w:rPr>
                <w:sz w:val="24"/>
              </w:rPr>
            </w:pPr>
          </w:p>
          <w:p w:rsidR="009C347C" w:rsidRDefault="009C347C" w:rsidP="00B53E5A">
            <w:pPr>
              <w:tabs>
                <w:tab w:val="left" w:pos="426"/>
              </w:tabs>
              <w:ind w:left="426" w:hanging="426"/>
              <w:jc w:val="both"/>
              <w:rPr>
                <w:sz w:val="24"/>
              </w:rPr>
            </w:pPr>
          </w:p>
          <w:p w:rsidR="009C347C" w:rsidRDefault="009C347C" w:rsidP="00B53E5A">
            <w:pPr>
              <w:tabs>
                <w:tab w:val="left" w:pos="426"/>
              </w:tabs>
              <w:ind w:left="426" w:hanging="426"/>
              <w:jc w:val="both"/>
              <w:rPr>
                <w:sz w:val="24"/>
              </w:rPr>
            </w:pPr>
          </w:p>
          <w:p w:rsidR="009C347C" w:rsidRDefault="009C347C" w:rsidP="00B53E5A">
            <w:pPr>
              <w:tabs>
                <w:tab w:val="left" w:pos="426"/>
              </w:tabs>
              <w:ind w:left="426" w:hanging="426"/>
              <w:jc w:val="both"/>
              <w:rPr>
                <w:sz w:val="24"/>
              </w:rPr>
            </w:pPr>
          </w:p>
          <w:p w:rsidR="009C347C" w:rsidRDefault="009C347C" w:rsidP="00B53E5A">
            <w:pPr>
              <w:tabs>
                <w:tab w:val="left" w:pos="426"/>
              </w:tabs>
              <w:ind w:left="426" w:hanging="426"/>
              <w:jc w:val="both"/>
              <w:rPr>
                <w:sz w:val="24"/>
              </w:rPr>
            </w:pPr>
          </w:p>
          <w:p w:rsidR="009C347C" w:rsidRPr="00AC0412" w:rsidRDefault="009C347C" w:rsidP="00B53E5A">
            <w:pPr>
              <w:tabs>
                <w:tab w:val="left" w:pos="426"/>
              </w:tabs>
              <w:ind w:left="426" w:hanging="426"/>
              <w:jc w:val="both"/>
              <w:rPr>
                <w:sz w:val="24"/>
              </w:rPr>
            </w:pPr>
          </w:p>
          <w:p w:rsidR="00B53E5A" w:rsidRPr="00AC0412" w:rsidRDefault="00B53E5A" w:rsidP="009C347C">
            <w:pPr>
              <w:jc w:val="both"/>
              <w:rPr>
                <w:sz w:val="24"/>
              </w:rPr>
            </w:pPr>
            <w:r>
              <w:rPr>
                <w:b/>
                <w:sz w:val="24"/>
              </w:rPr>
              <w:t>10</w:t>
            </w:r>
            <w:r w:rsidRPr="00AC0412">
              <w:rPr>
                <w:b/>
                <w:sz w:val="24"/>
              </w:rPr>
              <w:t>.</w:t>
            </w:r>
            <w:r w:rsidRPr="00AC0412">
              <w:rPr>
                <w:sz w:val="24"/>
              </w:rPr>
              <w:t xml:space="preserve"> I </w:t>
            </w:r>
            <w:r w:rsidRPr="00AC0412">
              <w:rPr>
                <w:i/>
                <w:sz w:val="24"/>
              </w:rPr>
              <w:t>§ 11, stk. 2,</w:t>
            </w:r>
            <w:r w:rsidRPr="00AC0412">
              <w:rPr>
                <w:sz w:val="24"/>
              </w:rPr>
              <w:t xml:space="preserve"> ændres ”§ 40, stk. 2” til: ”§ 40, stk. 1”.</w:t>
            </w:r>
          </w:p>
          <w:p w:rsidR="00B53E5A" w:rsidRPr="00AC0412" w:rsidRDefault="00B53E5A" w:rsidP="00B53E5A">
            <w:pPr>
              <w:tabs>
                <w:tab w:val="left" w:pos="426"/>
              </w:tabs>
              <w:ind w:left="426" w:hanging="426"/>
              <w:jc w:val="both"/>
              <w:rPr>
                <w:sz w:val="24"/>
              </w:rPr>
            </w:pPr>
          </w:p>
          <w:p w:rsidR="00B53E5A" w:rsidRPr="00AC0412" w:rsidRDefault="00B53E5A" w:rsidP="00B53E5A">
            <w:pPr>
              <w:tabs>
                <w:tab w:val="left" w:pos="426"/>
              </w:tabs>
              <w:jc w:val="both"/>
              <w:rPr>
                <w:sz w:val="24"/>
              </w:rPr>
            </w:pPr>
            <w:r>
              <w:rPr>
                <w:b/>
                <w:sz w:val="24"/>
              </w:rPr>
              <w:t>11</w:t>
            </w:r>
            <w:r w:rsidRPr="00AC0412">
              <w:rPr>
                <w:b/>
                <w:sz w:val="24"/>
              </w:rPr>
              <w:t>.</w:t>
            </w:r>
            <w:r w:rsidRPr="00AC0412">
              <w:rPr>
                <w:sz w:val="24"/>
              </w:rPr>
              <w:t xml:space="preserve"> I </w:t>
            </w:r>
            <w:r w:rsidRPr="00AC0412">
              <w:rPr>
                <w:i/>
                <w:sz w:val="24"/>
              </w:rPr>
              <w:t>§ 11, stk. 3,</w:t>
            </w:r>
            <w:r w:rsidRPr="00AC0412">
              <w:rPr>
                <w:sz w:val="24"/>
              </w:rPr>
              <w:t xml:space="preserve"> indsættes efter ”af</w:t>
            </w:r>
            <w:r w:rsidR="009C347C">
              <w:rPr>
                <w:sz w:val="24"/>
              </w:rPr>
              <w:softHyphen/>
            </w:r>
            <w:r w:rsidRPr="00AC0412">
              <w:rPr>
                <w:sz w:val="24"/>
              </w:rPr>
              <w:t>gø</w:t>
            </w:r>
            <w:r w:rsidR="009C347C">
              <w:rPr>
                <w:sz w:val="24"/>
              </w:rPr>
              <w:softHyphen/>
            </w:r>
            <w:r w:rsidRPr="00AC0412">
              <w:rPr>
                <w:sz w:val="24"/>
              </w:rPr>
              <w:t>rel</w:t>
            </w:r>
            <w:r w:rsidR="009C347C">
              <w:rPr>
                <w:sz w:val="24"/>
              </w:rPr>
              <w:softHyphen/>
            </w:r>
            <w:r w:rsidRPr="00AC0412">
              <w:rPr>
                <w:sz w:val="24"/>
              </w:rPr>
              <w:t>se”: ”, og som ikke efter regler ud</w:t>
            </w:r>
            <w:r w:rsidR="009C347C">
              <w:rPr>
                <w:sz w:val="24"/>
              </w:rPr>
              <w:softHyphen/>
            </w:r>
            <w:r w:rsidRPr="00AC0412">
              <w:rPr>
                <w:sz w:val="24"/>
              </w:rPr>
              <w:t>stedt i medfør af § 35 b, stk. 3, skal af</w:t>
            </w:r>
            <w:r w:rsidR="009C347C">
              <w:rPr>
                <w:sz w:val="24"/>
              </w:rPr>
              <w:softHyphen/>
            </w:r>
            <w:r w:rsidRPr="00AC0412">
              <w:rPr>
                <w:sz w:val="24"/>
              </w:rPr>
              <w:t>gøres af skatteankeforvaltningen”.</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1</w:t>
            </w:r>
            <w:r>
              <w:rPr>
                <w:b/>
                <w:sz w:val="24"/>
              </w:rPr>
              <w:t>2</w:t>
            </w:r>
            <w:r w:rsidRPr="00AC0412">
              <w:rPr>
                <w:b/>
                <w:sz w:val="24"/>
              </w:rPr>
              <w:t>.</w:t>
            </w:r>
            <w:r w:rsidRPr="00AC0412">
              <w:rPr>
                <w:sz w:val="24"/>
              </w:rPr>
              <w:t xml:space="preserve"> I </w:t>
            </w:r>
            <w:r w:rsidRPr="00AC0412">
              <w:rPr>
                <w:i/>
                <w:sz w:val="24"/>
              </w:rPr>
              <w:t>§ 12, stk. 1,</w:t>
            </w:r>
            <w:r w:rsidRPr="00AC0412">
              <w:rPr>
                <w:sz w:val="24"/>
              </w:rPr>
              <w:t xml:space="preserve"> udgår ”en retspræ</w:t>
            </w:r>
            <w:r w:rsidR="009C347C">
              <w:rPr>
                <w:sz w:val="24"/>
              </w:rPr>
              <w:softHyphen/>
            </w:r>
            <w:r w:rsidRPr="00AC0412">
              <w:rPr>
                <w:sz w:val="24"/>
              </w:rPr>
              <w:t>si</w:t>
            </w:r>
            <w:r w:rsidR="009C347C">
              <w:rPr>
                <w:sz w:val="24"/>
              </w:rPr>
              <w:softHyphen/>
            </w:r>
            <w:r w:rsidRPr="00AC0412">
              <w:rPr>
                <w:sz w:val="24"/>
              </w:rPr>
              <w:t>dent,”.</w:t>
            </w:r>
          </w:p>
          <w:p w:rsidR="00B53E5A" w:rsidRDefault="00B53E5A" w:rsidP="00B53E5A">
            <w:pPr>
              <w:tabs>
                <w:tab w:val="left" w:pos="426"/>
              </w:tabs>
              <w:jc w:val="both"/>
              <w:rPr>
                <w:sz w:val="24"/>
              </w:rPr>
            </w:pPr>
          </w:p>
          <w:p w:rsidR="009C347C" w:rsidRPr="00AC0412" w:rsidRDefault="009C347C" w:rsidP="00B53E5A">
            <w:pPr>
              <w:tabs>
                <w:tab w:val="left" w:pos="426"/>
              </w:tabs>
              <w:jc w:val="both"/>
              <w:rPr>
                <w:sz w:val="24"/>
              </w:rPr>
            </w:pPr>
          </w:p>
          <w:p w:rsidR="00B53E5A" w:rsidRDefault="00B53E5A" w:rsidP="00B53E5A">
            <w:pPr>
              <w:tabs>
                <w:tab w:val="left" w:pos="426"/>
              </w:tabs>
              <w:jc w:val="both"/>
              <w:rPr>
                <w:sz w:val="24"/>
              </w:rPr>
            </w:pPr>
            <w:r w:rsidRPr="00AC0412">
              <w:rPr>
                <w:b/>
                <w:sz w:val="24"/>
              </w:rPr>
              <w:t>1</w:t>
            </w:r>
            <w:r>
              <w:rPr>
                <w:b/>
                <w:sz w:val="24"/>
              </w:rPr>
              <w:t>3</w:t>
            </w:r>
            <w:r w:rsidRPr="00AC0412">
              <w:rPr>
                <w:b/>
                <w:sz w:val="24"/>
              </w:rPr>
              <w:t>.</w:t>
            </w:r>
            <w:r w:rsidRPr="00AC0412">
              <w:rPr>
                <w:sz w:val="24"/>
              </w:rPr>
              <w:t xml:space="preserve"> I </w:t>
            </w:r>
            <w:r w:rsidRPr="00AC0412">
              <w:rPr>
                <w:i/>
                <w:sz w:val="24"/>
              </w:rPr>
              <w:t>§ 12, stk. 2,</w:t>
            </w:r>
            <w:r w:rsidRPr="00AC0412">
              <w:rPr>
                <w:sz w:val="24"/>
              </w:rPr>
              <w:t xml:space="preserve"> ændres ”Rets</w:t>
            </w:r>
            <w:r w:rsidR="009C347C">
              <w:rPr>
                <w:sz w:val="24"/>
              </w:rPr>
              <w:softHyphen/>
            </w:r>
            <w:r w:rsidRPr="00AC0412">
              <w:rPr>
                <w:sz w:val="24"/>
              </w:rPr>
              <w:t>præ</w:t>
            </w:r>
            <w:r w:rsidR="009C347C">
              <w:rPr>
                <w:sz w:val="24"/>
              </w:rPr>
              <w:softHyphen/>
            </w:r>
            <w:r w:rsidRPr="00AC0412">
              <w:rPr>
                <w:sz w:val="24"/>
              </w:rPr>
              <w:t>si</w:t>
            </w:r>
            <w:r w:rsidR="009C347C">
              <w:rPr>
                <w:sz w:val="24"/>
              </w:rPr>
              <w:softHyphen/>
            </w:r>
            <w:r w:rsidRPr="00AC0412">
              <w:rPr>
                <w:sz w:val="24"/>
              </w:rPr>
              <w:t>den</w:t>
            </w:r>
            <w:r w:rsidR="009C347C">
              <w:rPr>
                <w:sz w:val="24"/>
              </w:rPr>
              <w:softHyphen/>
            </w:r>
            <w:r w:rsidRPr="00AC0412">
              <w:rPr>
                <w:sz w:val="24"/>
              </w:rPr>
              <w:t>ten og retsformændene” til: ”Rets</w:t>
            </w:r>
            <w:r w:rsidR="009C347C">
              <w:rPr>
                <w:sz w:val="24"/>
              </w:rPr>
              <w:softHyphen/>
            </w:r>
            <w:r w:rsidRPr="00AC0412">
              <w:rPr>
                <w:sz w:val="24"/>
              </w:rPr>
              <w:t>for</w:t>
            </w:r>
            <w:r w:rsidR="009C347C">
              <w:rPr>
                <w:sz w:val="24"/>
              </w:rPr>
              <w:softHyphen/>
            </w:r>
            <w:r w:rsidRPr="00AC0412">
              <w:rPr>
                <w:sz w:val="24"/>
              </w:rPr>
              <w:t>mændene”.</w:t>
            </w:r>
          </w:p>
          <w:p w:rsidR="00B53E5A"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937FA9">
              <w:rPr>
                <w:b/>
                <w:sz w:val="24"/>
              </w:rPr>
              <w:t>14.</w:t>
            </w:r>
            <w:r>
              <w:rPr>
                <w:sz w:val="24"/>
              </w:rPr>
              <w:t xml:space="preserve"> I </w:t>
            </w:r>
            <w:r w:rsidRPr="00937FA9">
              <w:rPr>
                <w:i/>
                <w:sz w:val="24"/>
              </w:rPr>
              <w:t>§ 12, stk. 4,</w:t>
            </w:r>
            <w:r>
              <w:rPr>
                <w:i/>
                <w:sz w:val="24"/>
              </w:rPr>
              <w:t xml:space="preserve"> 2. pkt.,</w:t>
            </w:r>
            <w:r>
              <w:rPr>
                <w:sz w:val="24"/>
              </w:rPr>
              <w:t xml:space="preserve"> ændres ”Færdelsstyrelsen” til: ”Trafikstyrel</w:t>
            </w:r>
            <w:r w:rsidR="009C347C">
              <w:rPr>
                <w:sz w:val="24"/>
              </w:rPr>
              <w:softHyphen/>
            </w:r>
            <w:r>
              <w:rPr>
                <w:sz w:val="24"/>
              </w:rPr>
              <w:t>sen”.</w:t>
            </w:r>
          </w:p>
          <w:p w:rsidR="00B53E5A" w:rsidRDefault="00B53E5A"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Pr="00AC0412" w:rsidRDefault="009C347C"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1</w:t>
            </w:r>
            <w:r>
              <w:rPr>
                <w:b/>
                <w:sz w:val="24"/>
              </w:rPr>
              <w:t>5</w:t>
            </w:r>
            <w:r w:rsidRPr="00AC0412">
              <w:rPr>
                <w:b/>
                <w:sz w:val="24"/>
              </w:rPr>
              <w:t>.</w:t>
            </w:r>
            <w:r w:rsidRPr="00AC0412">
              <w:rPr>
                <w:sz w:val="24"/>
              </w:rPr>
              <w:t xml:space="preserve"> </w:t>
            </w:r>
            <w:r w:rsidRPr="00AC0412">
              <w:rPr>
                <w:i/>
                <w:sz w:val="24"/>
              </w:rPr>
              <w:t>§ 13, stk. 1-4,</w:t>
            </w:r>
            <w:r w:rsidRPr="00AC0412">
              <w:rPr>
                <w:sz w:val="24"/>
              </w:rPr>
              <w:t xml:space="preserve"> ophæves, og i stedet indsættes:</w:t>
            </w:r>
          </w:p>
          <w:p w:rsidR="00B53E5A" w:rsidRPr="00AC0412" w:rsidRDefault="009C347C" w:rsidP="00B53E5A">
            <w:pPr>
              <w:tabs>
                <w:tab w:val="left" w:pos="426"/>
              </w:tabs>
              <w:jc w:val="both"/>
              <w:rPr>
                <w:sz w:val="24"/>
              </w:rPr>
            </w:pPr>
            <w:r>
              <w:rPr>
                <w:sz w:val="24"/>
              </w:rPr>
              <w:t xml:space="preserve">   </w:t>
            </w:r>
            <w:r w:rsidR="00B53E5A" w:rsidRPr="00AC0412">
              <w:rPr>
                <w:sz w:val="24"/>
              </w:rPr>
              <w:t>”For at Landsskatteretten kan træf</w:t>
            </w:r>
            <w:r>
              <w:rPr>
                <w:sz w:val="24"/>
              </w:rPr>
              <w:softHyphen/>
            </w:r>
            <w:r w:rsidR="00B53E5A" w:rsidRPr="00AC0412">
              <w:rPr>
                <w:sz w:val="24"/>
              </w:rPr>
              <w:t>fe en afgørelse, skal mindst 3 rets</w:t>
            </w:r>
            <w:r>
              <w:rPr>
                <w:sz w:val="24"/>
              </w:rPr>
              <w:softHyphen/>
            </w:r>
            <w:r w:rsidR="00B53E5A" w:rsidRPr="00AC0412">
              <w:rPr>
                <w:sz w:val="24"/>
              </w:rPr>
              <w:t>med</w:t>
            </w:r>
            <w:r>
              <w:rPr>
                <w:sz w:val="24"/>
              </w:rPr>
              <w:softHyphen/>
            </w:r>
            <w:r w:rsidR="00B53E5A" w:rsidRPr="00AC0412">
              <w:rPr>
                <w:sz w:val="24"/>
              </w:rPr>
              <w:t>lemmer deltage i afgørelsen. Heraf skal mindst én være en retsformand, og mindst 2 skal være valgt af Fol</w:t>
            </w:r>
            <w:r>
              <w:rPr>
                <w:sz w:val="24"/>
              </w:rPr>
              <w:softHyphen/>
            </w:r>
            <w:r w:rsidR="00B53E5A" w:rsidRPr="00AC0412">
              <w:rPr>
                <w:sz w:val="24"/>
              </w:rPr>
              <w:t>ke</w:t>
            </w:r>
            <w:r>
              <w:rPr>
                <w:sz w:val="24"/>
              </w:rPr>
              <w:softHyphen/>
            </w:r>
            <w:r w:rsidR="00B53E5A" w:rsidRPr="00AC0412">
              <w:rPr>
                <w:sz w:val="24"/>
              </w:rPr>
              <w:t>tin</w:t>
            </w:r>
            <w:r>
              <w:rPr>
                <w:sz w:val="24"/>
              </w:rPr>
              <w:softHyphen/>
            </w:r>
            <w:r w:rsidR="00B53E5A" w:rsidRPr="00AC0412">
              <w:rPr>
                <w:sz w:val="24"/>
              </w:rPr>
              <w:t>get eller udnævnt af skatte</w:t>
            </w:r>
            <w:r>
              <w:rPr>
                <w:sz w:val="24"/>
              </w:rPr>
              <w:softHyphen/>
            </w:r>
            <w:r w:rsidR="00B53E5A" w:rsidRPr="00AC0412">
              <w:rPr>
                <w:sz w:val="24"/>
              </w:rPr>
              <w:t>mi</w:t>
            </w:r>
            <w:r>
              <w:rPr>
                <w:sz w:val="24"/>
              </w:rPr>
              <w:softHyphen/>
            </w:r>
            <w:r w:rsidR="00B53E5A" w:rsidRPr="00AC0412">
              <w:rPr>
                <w:sz w:val="24"/>
              </w:rPr>
              <w:t>ni</w:t>
            </w:r>
            <w:r>
              <w:rPr>
                <w:sz w:val="24"/>
              </w:rPr>
              <w:softHyphen/>
            </w:r>
            <w:r w:rsidR="00B53E5A" w:rsidRPr="00AC0412">
              <w:rPr>
                <w:sz w:val="24"/>
              </w:rPr>
              <w:t>ste</w:t>
            </w:r>
            <w:r>
              <w:rPr>
                <w:sz w:val="24"/>
              </w:rPr>
              <w:softHyphen/>
            </w:r>
            <w:r w:rsidR="00B53E5A" w:rsidRPr="00AC0412">
              <w:rPr>
                <w:sz w:val="24"/>
              </w:rPr>
              <w:t>ren efter § 12, stk. 3. I tilfælde af stem</w:t>
            </w:r>
            <w:r>
              <w:rPr>
                <w:sz w:val="24"/>
              </w:rPr>
              <w:softHyphen/>
            </w:r>
            <w:r w:rsidR="00B53E5A" w:rsidRPr="00AC0412">
              <w:rPr>
                <w:sz w:val="24"/>
              </w:rPr>
              <w:t>me</w:t>
            </w:r>
            <w:r>
              <w:rPr>
                <w:sz w:val="24"/>
              </w:rPr>
              <w:softHyphen/>
            </w:r>
            <w:r w:rsidR="00B53E5A" w:rsidRPr="00AC0412">
              <w:rPr>
                <w:sz w:val="24"/>
              </w:rPr>
              <w:t>lighed er retsformandens stemme af</w:t>
            </w:r>
            <w:r>
              <w:rPr>
                <w:sz w:val="24"/>
              </w:rPr>
              <w:softHyphen/>
            </w:r>
            <w:r w:rsidR="00B53E5A" w:rsidRPr="00AC0412">
              <w:rPr>
                <w:sz w:val="24"/>
              </w:rPr>
              <w:t>gørende. Hvis flere retsformænd del</w:t>
            </w:r>
            <w:r>
              <w:rPr>
                <w:sz w:val="24"/>
              </w:rPr>
              <w:softHyphen/>
            </w:r>
            <w:r w:rsidR="00B53E5A" w:rsidRPr="00AC0412">
              <w:rPr>
                <w:sz w:val="24"/>
              </w:rPr>
              <w:t>ta</w:t>
            </w:r>
            <w:r>
              <w:rPr>
                <w:sz w:val="24"/>
              </w:rPr>
              <w:softHyphen/>
            </w:r>
            <w:r w:rsidR="00B53E5A" w:rsidRPr="00AC0412">
              <w:rPr>
                <w:sz w:val="24"/>
              </w:rPr>
              <w:t>ger, er den efter udnævnelse ældstes stem</w:t>
            </w:r>
            <w:r>
              <w:rPr>
                <w:sz w:val="24"/>
              </w:rPr>
              <w:softHyphen/>
            </w:r>
            <w:r w:rsidR="00B53E5A" w:rsidRPr="00AC0412">
              <w:rPr>
                <w:sz w:val="24"/>
              </w:rPr>
              <w:t>me afgørende. I sager, som ved</w:t>
            </w:r>
            <w:r>
              <w:rPr>
                <w:sz w:val="24"/>
              </w:rPr>
              <w:softHyphen/>
            </w:r>
            <w:r w:rsidR="00B53E5A" w:rsidRPr="00AC0412">
              <w:rPr>
                <w:sz w:val="24"/>
              </w:rPr>
              <w:t>rø</w:t>
            </w:r>
            <w:r>
              <w:rPr>
                <w:sz w:val="24"/>
              </w:rPr>
              <w:softHyphen/>
            </w:r>
            <w:r w:rsidR="00B53E5A" w:rsidRPr="00AC0412">
              <w:rPr>
                <w:sz w:val="24"/>
              </w:rPr>
              <w:t>rer registreringsafgiftsloven, skal mindst 3 retsmedlemmer deltage, og her</w:t>
            </w:r>
            <w:r>
              <w:rPr>
                <w:sz w:val="24"/>
              </w:rPr>
              <w:softHyphen/>
            </w:r>
            <w:r w:rsidR="00B53E5A" w:rsidRPr="00AC0412">
              <w:rPr>
                <w:sz w:val="24"/>
              </w:rPr>
              <w:t>af skal mindst én være en rets</w:t>
            </w:r>
            <w:r>
              <w:rPr>
                <w:sz w:val="24"/>
              </w:rPr>
              <w:softHyphen/>
            </w:r>
            <w:r w:rsidR="00B53E5A" w:rsidRPr="00AC0412">
              <w:rPr>
                <w:sz w:val="24"/>
              </w:rPr>
              <w:t>for</w:t>
            </w:r>
            <w:r>
              <w:rPr>
                <w:sz w:val="24"/>
              </w:rPr>
              <w:softHyphen/>
            </w:r>
            <w:r w:rsidR="00B53E5A" w:rsidRPr="00AC0412">
              <w:rPr>
                <w:sz w:val="24"/>
              </w:rPr>
              <w:t>mand, mens mindst 2 skal være særligt mo</w:t>
            </w:r>
            <w:r>
              <w:rPr>
                <w:sz w:val="24"/>
              </w:rPr>
              <w:softHyphen/>
            </w:r>
            <w:r w:rsidR="00B53E5A" w:rsidRPr="00AC0412">
              <w:rPr>
                <w:sz w:val="24"/>
              </w:rPr>
              <w:t>torsagkyndige medlemmer, der er ud</w:t>
            </w:r>
            <w:r>
              <w:rPr>
                <w:sz w:val="24"/>
              </w:rPr>
              <w:softHyphen/>
            </w:r>
            <w:r w:rsidR="00B53E5A" w:rsidRPr="00AC0412">
              <w:rPr>
                <w:sz w:val="24"/>
              </w:rPr>
              <w:t>nævnt af skatteministeren efter § 12, stk. 4.</w:t>
            </w:r>
          </w:p>
          <w:p w:rsidR="00B53E5A" w:rsidRPr="00AC0412" w:rsidRDefault="009C347C" w:rsidP="00B53E5A">
            <w:pPr>
              <w:tabs>
                <w:tab w:val="left" w:pos="426"/>
              </w:tabs>
              <w:jc w:val="both"/>
              <w:rPr>
                <w:sz w:val="24"/>
              </w:rPr>
            </w:pPr>
            <w:r>
              <w:rPr>
                <w:sz w:val="24"/>
              </w:rPr>
              <w:t xml:space="preserve">   </w:t>
            </w:r>
            <w:r w:rsidR="00B53E5A" w:rsidRPr="00AC0412">
              <w:rPr>
                <w:i/>
                <w:sz w:val="24"/>
              </w:rPr>
              <w:t>Stk. 2.</w:t>
            </w:r>
            <w:r w:rsidR="00B53E5A" w:rsidRPr="00AC0412">
              <w:rPr>
                <w:sz w:val="24"/>
              </w:rPr>
              <w:t xml:space="preserve"> Uanset stk. 1 kan skatte</w:t>
            </w:r>
            <w:r>
              <w:rPr>
                <w:sz w:val="24"/>
              </w:rPr>
              <w:softHyphen/>
            </w:r>
            <w:r w:rsidR="00B53E5A" w:rsidRPr="00AC0412">
              <w:rPr>
                <w:sz w:val="24"/>
              </w:rPr>
              <w:t>anke</w:t>
            </w:r>
            <w:r>
              <w:rPr>
                <w:sz w:val="24"/>
              </w:rPr>
              <w:softHyphen/>
            </w:r>
            <w:r w:rsidR="00B53E5A" w:rsidRPr="00AC0412">
              <w:rPr>
                <w:sz w:val="24"/>
              </w:rPr>
              <w:t>for</w:t>
            </w:r>
            <w:r>
              <w:rPr>
                <w:sz w:val="24"/>
              </w:rPr>
              <w:softHyphen/>
            </w:r>
            <w:r w:rsidR="00B53E5A" w:rsidRPr="00AC0412">
              <w:rPr>
                <w:sz w:val="24"/>
              </w:rPr>
              <w:t>valtningen bestemme, at en kontor</w:t>
            </w:r>
            <w:r>
              <w:rPr>
                <w:sz w:val="24"/>
              </w:rPr>
              <w:softHyphen/>
            </w:r>
            <w:r w:rsidR="00B53E5A" w:rsidRPr="00AC0412">
              <w:rPr>
                <w:sz w:val="24"/>
              </w:rPr>
              <w:t>chef eller en ansat i skatteanke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w:t>
            </w:r>
            <w:r>
              <w:rPr>
                <w:sz w:val="24"/>
              </w:rPr>
              <w:softHyphen/>
            </w:r>
            <w:r w:rsidR="00B53E5A" w:rsidRPr="00AC0412">
              <w:rPr>
                <w:sz w:val="24"/>
              </w:rPr>
              <w:t>gen skal deltage i afgørelsen af en klage. I sådanne tilfælde har den på</w:t>
            </w:r>
            <w:r>
              <w:rPr>
                <w:sz w:val="24"/>
              </w:rPr>
              <w:softHyphen/>
            </w:r>
            <w:r w:rsidR="00B53E5A" w:rsidRPr="00AC0412">
              <w:rPr>
                <w:sz w:val="24"/>
              </w:rPr>
              <w:t>gæl</w:t>
            </w:r>
            <w:r>
              <w:rPr>
                <w:sz w:val="24"/>
              </w:rPr>
              <w:softHyphen/>
            </w:r>
            <w:r w:rsidR="00B53E5A" w:rsidRPr="00AC0412">
              <w:rPr>
                <w:sz w:val="24"/>
              </w:rPr>
              <w:t>dende samme beføjelser som en retsformand. Er voteringen ikke en</w:t>
            </w:r>
            <w:r>
              <w:rPr>
                <w:sz w:val="24"/>
              </w:rPr>
              <w:softHyphen/>
            </w:r>
            <w:r w:rsidR="00B53E5A" w:rsidRPr="00AC0412">
              <w:rPr>
                <w:sz w:val="24"/>
              </w:rPr>
              <w:t>stem</w:t>
            </w:r>
            <w:r>
              <w:rPr>
                <w:sz w:val="24"/>
              </w:rPr>
              <w:softHyphen/>
            </w:r>
            <w:r w:rsidR="00B53E5A" w:rsidRPr="00AC0412">
              <w:rPr>
                <w:sz w:val="24"/>
              </w:rPr>
              <w:t>mig, overgår klagen dog til be</w:t>
            </w:r>
            <w:r>
              <w:rPr>
                <w:sz w:val="24"/>
              </w:rPr>
              <w:softHyphen/>
            </w:r>
            <w:r w:rsidR="00B53E5A" w:rsidRPr="00AC0412">
              <w:rPr>
                <w:sz w:val="24"/>
              </w:rPr>
              <w:t>hand</w:t>
            </w:r>
            <w:r>
              <w:rPr>
                <w:sz w:val="24"/>
              </w:rPr>
              <w:softHyphen/>
            </w:r>
            <w:r w:rsidR="00B53E5A" w:rsidRPr="00AC0412">
              <w:rPr>
                <w:sz w:val="24"/>
              </w:rPr>
              <w:t>ling efter reglerne i stk. 1.</w:t>
            </w:r>
          </w:p>
          <w:p w:rsidR="00B53E5A" w:rsidRPr="00AC0412" w:rsidRDefault="009C347C" w:rsidP="00B53E5A">
            <w:pPr>
              <w:tabs>
                <w:tab w:val="left" w:pos="426"/>
              </w:tabs>
              <w:jc w:val="both"/>
              <w:rPr>
                <w:sz w:val="24"/>
              </w:rPr>
            </w:pPr>
            <w:r>
              <w:rPr>
                <w:i/>
                <w:sz w:val="24"/>
              </w:rPr>
              <w:t xml:space="preserve">   </w:t>
            </w:r>
            <w:r w:rsidR="00B53E5A" w:rsidRPr="00AC0412">
              <w:rPr>
                <w:i/>
                <w:sz w:val="24"/>
              </w:rPr>
              <w:t>Stk. 3.</w:t>
            </w:r>
            <w:r w:rsidR="00B53E5A" w:rsidRPr="00AC0412">
              <w:rPr>
                <w:sz w:val="24"/>
              </w:rPr>
              <w:t xml:space="preserve"> Uanset stk. 1 kan afgørelse ved</w:t>
            </w:r>
            <w:r>
              <w:rPr>
                <w:sz w:val="24"/>
              </w:rPr>
              <w:softHyphen/>
            </w:r>
            <w:r w:rsidR="00B53E5A" w:rsidRPr="00AC0412">
              <w:rPr>
                <w:sz w:val="24"/>
              </w:rPr>
              <w:t xml:space="preserve">rørende afvisning af en indkommet klage eller afgørelse om genoptagelse efter § </w:t>
            </w:r>
            <w:r w:rsidR="00B53E5A">
              <w:rPr>
                <w:sz w:val="24"/>
              </w:rPr>
              <w:t>35 f</w:t>
            </w:r>
            <w:r w:rsidR="00B53E5A" w:rsidRPr="00AC0412">
              <w:rPr>
                <w:sz w:val="24"/>
              </w:rPr>
              <w:t xml:space="preserve"> af en påkendt klage træffes af en retsformand eller en kontorchef i skatteankeforvaltningen.”</w:t>
            </w:r>
          </w:p>
          <w:p w:rsidR="00B53E5A" w:rsidRPr="00AC0412" w:rsidRDefault="009C347C" w:rsidP="00B53E5A">
            <w:pPr>
              <w:tabs>
                <w:tab w:val="left" w:pos="426"/>
              </w:tabs>
              <w:jc w:val="both"/>
              <w:rPr>
                <w:sz w:val="24"/>
              </w:rPr>
            </w:pPr>
            <w:r>
              <w:rPr>
                <w:sz w:val="24"/>
              </w:rPr>
              <w:t xml:space="preserve">   </w:t>
            </w:r>
            <w:r w:rsidR="00B53E5A" w:rsidRPr="00AC0412">
              <w:rPr>
                <w:sz w:val="24"/>
              </w:rPr>
              <w:t>Stk. 5 bliver herefter stk. 4.</w:t>
            </w:r>
          </w:p>
          <w:p w:rsidR="00B53E5A" w:rsidRDefault="00B53E5A"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Default="009C347C" w:rsidP="00B53E5A">
            <w:pPr>
              <w:tabs>
                <w:tab w:val="left" w:pos="426"/>
              </w:tabs>
              <w:jc w:val="both"/>
              <w:rPr>
                <w:bCs/>
                <w:sz w:val="24"/>
              </w:rPr>
            </w:pPr>
          </w:p>
          <w:p w:rsidR="009C347C" w:rsidRPr="00AC0412" w:rsidRDefault="009C347C" w:rsidP="00B53E5A">
            <w:pPr>
              <w:tabs>
                <w:tab w:val="left" w:pos="426"/>
              </w:tabs>
              <w:jc w:val="both"/>
              <w:rPr>
                <w:bCs/>
                <w:sz w:val="24"/>
              </w:rPr>
            </w:pPr>
          </w:p>
          <w:p w:rsidR="00B53E5A" w:rsidRPr="00AC0412" w:rsidRDefault="00B53E5A" w:rsidP="00B53E5A">
            <w:pPr>
              <w:tabs>
                <w:tab w:val="left" w:pos="426"/>
              </w:tabs>
              <w:jc w:val="both"/>
              <w:rPr>
                <w:sz w:val="24"/>
              </w:rPr>
            </w:pPr>
            <w:r w:rsidRPr="00AC0412">
              <w:rPr>
                <w:b/>
                <w:bCs/>
                <w:sz w:val="24"/>
              </w:rPr>
              <w:t>1</w:t>
            </w:r>
            <w:r>
              <w:rPr>
                <w:b/>
                <w:bCs/>
                <w:sz w:val="24"/>
              </w:rPr>
              <w:t>6</w:t>
            </w:r>
            <w:r w:rsidRPr="00AC0412">
              <w:rPr>
                <w:b/>
                <w:bCs/>
                <w:sz w:val="24"/>
              </w:rPr>
              <w:t>.</w:t>
            </w:r>
            <w:r w:rsidRPr="00AC0412">
              <w:rPr>
                <w:bCs/>
                <w:sz w:val="24"/>
              </w:rPr>
              <w:t xml:space="preserve"> I </w:t>
            </w:r>
            <w:r w:rsidRPr="00AC0412">
              <w:rPr>
                <w:bCs/>
                <w:i/>
                <w:sz w:val="24"/>
              </w:rPr>
              <w:t>§ 14, stk. 1, nr. 2,</w:t>
            </w:r>
            <w:r w:rsidRPr="00AC0412">
              <w:rPr>
                <w:bCs/>
                <w:sz w:val="24"/>
              </w:rPr>
              <w:t xml:space="preserve"> </w:t>
            </w:r>
            <w:r>
              <w:rPr>
                <w:bCs/>
                <w:sz w:val="24"/>
              </w:rPr>
              <w:t>indsættes efter</w:t>
            </w:r>
            <w:r w:rsidRPr="00AC0412">
              <w:rPr>
                <w:bCs/>
                <w:sz w:val="24"/>
              </w:rPr>
              <w:t xml:space="preserve"> ”</w:t>
            </w:r>
            <w:r>
              <w:rPr>
                <w:bCs/>
                <w:sz w:val="24"/>
              </w:rPr>
              <w:t>Landsskatteretten,</w:t>
            </w:r>
            <w:r w:rsidRPr="00AC0412">
              <w:rPr>
                <w:bCs/>
                <w:sz w:val="24"/>
              </w:rPr>
              <w:t>”: ”</w:t>
            </w:r>
            <w:r w:rsidRPr="00AC0412">
              <w:rPr>
                <w:sz w:val="24"/>
              </w:rPr>
              <w:t xml:space="preserve"> skatteanke</w:t>
            </w:r>
            <w:r w:rsidR="009C347C">
              <w:rPr>
                <w:sz w:val="24"/>
              </w:rPr>
              <w:softHyphen/>
            </w:r>
            <w:r w:rsidRPr="00AC0412">
              <w:rPr>
                <w:sz w:val="24"/>
              </w:rPr>
              <w:t>for</w:t>
            </w:r>
            <w:r w:rsidR="009C347C">
              <w:rPr>
                <w:sz w:val="24"/>
              </w:rPr>
              <w:softHyphen/>
            </w:r>
            <w:r w:rsidRPr="00AC0412">
              <w:rPr>
                <w:sz w:val="24"/>
              </w:rPr>
              <w:t>valt</w:t>
            </w:r>
            <w:r w:rsidR="009C347C">
              <w:rPr>
                <w:sz w:val="24"/>
              </w:rPr>
              <w:softHyphen/>
            </w:r>
            <w:r w:rsidRPr="00AC0412">
              <w:rPr>
                <w:sz w:val="24"/>
              </w:rPr>
              <w:t>ningen</w:t>
            </w:r>
            <w:r>
              <w:rPr>
                <w:sz w:val="24"/>
              </w:rPr>
              <w:t>,</w:t>
            </w:r>
            <w:r w:rsidRPr="00AC0412">
              <w:rPr>
                <w:sz w:val="24"/>
              </w:rPr>
              <w:t>”, og ”og § 32, stk. 3</w:t>
            </w:r>
            <w:r>
              <w:rPr>
                <w:sz w:val="24"/>
              </w:rPr>
              <w:t>”</w:t>
            </w:r>
            <w:r w:rsidRPr="00AC0412">
              <w:rPr>
                <w:sz w:val="24"/>
              </w:rPr>
              <w:t xml:space="preserve"> ændres til</w:t>
            </w:r>
            <w:r>
              <w:rPr>
                <w:sz w:val="24"/>
              </w:rPr>
              <w:t>:</w:t>
            </w:r>
            <w:r w:rsidRPr="00AC0412">
              <w:rPr>
                <w:sz w:val="24"/>
              </w:rPr>
              <w:t xml:space="preserve"> ”§ 32, stk. 3, og § 32 a, stk. 3”.</w:t>
            </w:r>
          </w:p>
          <w:p w:rsidR="00B53E5A" w:rsidRDefault="00B53E5A" w:rsidP="00B53E5A">
            <w:pPr>
              <w:tabs>
                <w:tab w:val="left" w:pos="426"/>
              </w:tabs>
              <w:jc w:val="both"/>
              <w:rPr>
                <w:sz w:val="24"/>
              </w:rPr>
            </w:pPr>
          </w:p>
          <w:p w:rsidR="009C347C" w:rsidRDefault="009C347C" w:rsidP="00B53E5A">
            <w:pPr>
              <w:tabs>
                <w:tab w:val="left" w:pos="426"/>
              </w:tabs>
              <w:jc w:val="both"/>
              <w:rPr>
                <w:sz w:val="24"/>
              </w:rPr>
            </w:pPr>
          </w:p>
          <w:p w:rsidR="009C347C" w:rsidRPr="00AC0412" w:rsidRDefault="009C347C"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1</w:t>
            </w:r>
            <w:r>
              <w:rPr>
                <w:b/>
                <w:sz w:val="24"/>
              </w:rPr>
              <w:t>7</w:t>
            </w:r>
            <w:r w:rsidRPr="00AC0412">
              <w:rPr>
                <w:b/>
                <w:sz w:val="24"/>
              </w:rPr>
              <w:t>.</w:t>
            </w:r>
            <w:r w:rsidRPr="00AC0412">
              <w:rPr>
                <w:sz w:val="24"/>
              </w:rPr>
              <w:t xml:space="preserve"> I </w:t>
            </w:r>
            <w:r w:rsidRPr="00AC0412">
              <w:rPr>
                <w:i/>
                <w:sz w:val="24"/>
              </w:rPr>
              <w:t>§ 14, stk. 1, nr. 4,</w:t>
            </w:r>
            <w:r w:rsidRPr="00AC0412">
              <w:rPr>
                <w:sz w:val="24"/>
              </w:rPr>
              <w:t xml:space="preserve"> indsættes efter ”</w:t>
            </w:r>
            <w:r>
              <w:rPr>
                <w:sz w:val="24"/>
              </w:rPr>
              <w:t>om</w:t>
            </w:r>
            <w:r w:rsidR="009C347C">
              <w:rPr>
                <w:sz w:val="24"/>
              </w:rPr>
              <w:softHyphen/>
            </w:r>
            <w:r>
              <w:rPr>
                <w:sz w:val="24"/>
              </w:rPr>
              <w:t>fang</w:t>
            </w:r>
            <w:r w:rsidRPr="00AC0412">
              <w:rPr>
                <w:sz w:val="24"/>
              </w:rPr>
              <w:t>”: ”</w:t>
            </w:r>
            <w:r>
              <w:rPr>
                <w:sz w:val="24"/>
              </w:rPr>
              <w:t>skatteankeforvaltningen,</w:t>
            </w:r>
            <w:r w:rsidRPr="00AC0412">
              <w:rPr>
                <w:sz w:val="24"/>
              </w:rPr>
              <w:t xml:space="preserve"> et skatteankenævn, et vurderings</w:t>
            </w:r>
            <w:r w:rsidR="009C347C">
              <w:rPr>
                <w:sz w:val="24"/>
              </w:rPr>
              <w:softHyphen/>
            </w:r>
            <w:r w:rsidRPr="00AC0412">
              <w:rPr>
                <w:sz w:val="24"/>
              </w:rPr>
              <w:t>anke</w:t>
            </w:r>
            <w:r w:rsidR="009C347C">
              <w:rPr>
                <w:sz w:val="24"/>
              </w:rPr>
              <w:softHyphen/>
            </w:r>
            <w:r w:rsidRPr="00AC0412">
              <w:rPr>
                <w:sz w:val="24"/>
              </w:rPr>
              <w:t>nævn, et motorankenævn eller”.</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1</w:t>
            </w:r>
            <w:r>
              <w:rPr>
                <w:b/>
                <w:sz w:val="24"/>
              </w:rPr>
              <w:t>8</w:t>
            </w:r>
            <w:r w:rsidRPr="00AC0412">
              <w:rPr>
                <w:b/>
                <w:sz w:val="24"/>
              </w:rPr>
              <w:t>.</w:t>
            </w:r>
            <w:r w:rsidRPr="00AC0412">
              <w:rPr>
                <w:sz w:val="24"/>
              </w:rPr>
              <w:t xml:space="preserve"> I </w:t>
            </w:r>
            <w:r w:rsidRPr="00AC0412">
              <w:rPr>
                <w:i/>
                <w:sz w:val="24"/>
              </w:rPr>
              <w:t>§ 15 a</w:t>
            </w:r>
            <w:r w:rsidRPr="00AC0412">
              <w:rPr>
                <w:sz w:val="24"/>
              </w:rPr>
              <w:t xml:space="preserve"> </w:t>
            </w:r>
            <w:r>
              <w:rPr>
                <w:sz w:val="24"/>
              </w:rPr>
              <w:t>ændres</w:t>
            </w:r>
            <w:r w:rsidRPr="00AC0412">
              <w:rPr>
                <w:sz w:val="24"/>
              </w:rPr>
              <w:t xml:space="preserve"> ”</w:t>
            </w:r>
            <w:r>
              <w:rPr>
                <w:sz w:val="24"/>
              </w:rPr>
              <w:t>et ankenævn</w:t>
            </w:r>
            <w:r w:rsidRPr="00AC0412">
              <w:rPr>
                <w:sz w:val="24"/>
              </w:rPr>
              <w:t>”</w:t>
            </w:r>
            <w:r>
              <w:rPr>
                <w:sz w:val="24"/>
              </w:rPr>
              <w:t xml:space="preserve"> til</w:t>
            </w:r>
            <w:r w:rsidRPr="00AC0412">
              <w:rPr>
                <w:sz w:val="24"/>
              </w:rPr>
              <w:t>: ”skatte</w:t>
            </w:r>
            <w:r w:rsidR="009C347C">
              <w:rPr>
                <w:sz w:val="24"/>
              </w:rPr>
              <w:softHyphen/>
            </w:r>
            <w:r w:rsidRPr="00AC0412">
              <w:rPr>
                <w:sz w:val="24"/>
              </w:rPr>
              <w:t>ankeforvaltningen,</w:t>
            </w:r>
            <w:r>
              <w:rPr>
                <w:sz w:val="24"/>
              </w:rPr>
              <w:t xml:space="preserve"> skatte</w:t>
            </w:r>
            <w:r w:rsidR="009C347C">
              <w:rPr>
                <w:sz w:val="24"/>
              </w:rPr>
              <w:softHyphen/>
            </w:r>
            <w:r>
              <w:rPr>
                <w:sz w:val="24"/>
              </w:rPr>
              <w:t>anke</w:t>
            </w:r>
            <w:r w:rsidR="009C347C">
              <w:rPr>
                <w:sz w:val="24"/>
              </w:rPr>
              <w:softHyphen/>
            </w:r>
            <w:r>
              <w:rPr>
                <w:sz w:val="24"/>
              </w:rPr>
              <w:t>næv</w:t>
            </w:r>
            <w:r w:rsidR="009C347C">
              <w:rPr>
                <w:sz w:val="24"/>
              </w:rPr>
              <w:softHyphen/>
            </w:r>
            <w:r>
              <w:rPr>
                <w:sz w:val="24"/>
              </w:rPr>
              <w:t>nene, vurderingsank</w:t>
            </w:r>
            <w:r w:rsidR="009C347C">
              <w:rPr>
                <w:sz w:val="24"/>
              </w:rPr>
              <w:t xml:space="preserve">enævnene, </w:t>
            </w:r>
            <w:r>
              <w:rPr>
                <w:sz w:val="24"/>
              </w:rPr>
              <w:t>mo</w:t>
            </w:r>
            <w:r w:rsidR="009C347C">
              <w:rPr>
                <w:sz w:val="24"/>
              </w:rPr>
              <w:softHyphen/>
            </w:r>
            <w:r>
              <w:rPr>
                <w:sz w:val="24"/>
              </w:rPr>
              <w:t>tor</w:t>
            </w:r>
            <w:r w:rsidR="009C347C">
              <w:rPr>
                <w:sz w:val="24"/>
              </w:rPr>
              <w:softHyphen/>
            </w:r>
            <w:r>
              <w:rPr>
                <w:sz w:val="24"/>
              </w:rPr>
              <w:t>ankenævnene</w:t>
            </w:r>
            <w:r w:rsidRPr="00AC0412">
              <w:rPr>
                <w:sz w:val="24"/>
              </w:rPr>
              <w:t>”.</w:t>
            </w:r>
          </w:p>
          <w:p w:rsidR="00B53E5A" w:rsidRDefault="00B53E5A"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Default="009C347C" w:rsidP="00B53E5A">
            <w:pPr>
              <w:tabs>
                <w:tab w:val="left" w:pos="426"/>
              </w:tabs>
              <w:jc w:val="both"/>
              <w:rPr>
                <w:sz w:val="24"/>
              </w:rPr>
            </w:pPr>
          </w:p>
          <w:p w:rsidR="009C347C" w:rsidRPr="00AC0412" w:rsidRDefault="009C347C"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1</w:t>
            </w:r>
            <w:r>
              <w:rPr>
                <w:b/>
                <w:sz w:val="24"/>
              </w:rPr>
              <w:t>9</w:t>
            </w:r>
            <w:r w:rsidRPr="00AC0412">
              <w:rPr>
                <w:b/>
                <w:sz w:val="24"/>
              </w:rPr>
              <w:t>.</w:t>
            </w:r>
            <w:r w:rsidRPr="00AC0412">
              <w:rPr>
                <w:sz w:val="24"/>
              </w:rPr>
              <w:t xml:space="preserve"> </w:t>
            </w:r>
            <w:r w:rsidRPr="00AC0412">
              <w:rPr>
                <w:i/>
                <w:sz w:val="24"/>
              </w:rPr>
              <w:t>§ 19, stk. 5,</w:t>
            </w:r>
            <w:r w:rsidRPr="00AC0412">
              <w:rPr>
                <w:sz w:val="24"/>
              </w:rPr>
              <w:t xml:space="preserve"> affattes således:</w:t>
            </w:r>
          </w:p>
          <w:p w:rsidR="00B53E5A" w:rsidRPr="00AC0412" w:rsidRDefault="0015180B" w:rsidP="00B53E5A">
            <w:pPr>
              <w:tabs>
                <w:tab w:val="left" w:pos="426"/>
              </w:tabs>
              <w:jc w:val="both"/>
              <w:rPr>
                <w:sz w:val="24"/>
              </w:rPr>
            </w:pPr>
            <w:r>
              <w:rPr>
                <w:i/>
                <w:sz w:val="24"/>
              </w:rPr>
              <w:t xml:space="preserve">   </w:t>
            </w:r>
            <w:r w:rsidR="00B53E5A" w:rsidRPr="002C2214">
              <w:rPr>
                <w:i/>
                <w:sz w:val="24"/>
              </w:rPr>
              <w:t>”</w:t>
            </w:r>
            <w:r w:rsidR="00B53E5A" w:rsidRPr="00AC0412">
              <w:rPr>
                <w:i/>
                <w:sz w:val="24"/>
              </w:rPr>
              <w:t>Stk. 5.</w:t>
            </w:r>
            <w:r w:rsidR="00B53E5A" w:rsidRPr="00AC0412">
              <w:rPr>
                <w:sz w:val="24"/>
              </w:rPr>
              <w:t xml:space="preserve"> Kravet efter stk. 1-3 om ud</w:t>
            </w:r>
            <w:r>
              <w:rPr>
                <w:sz w:val="24"/>
              </w:rPr>
              <w:softHyphen/>
            </w:r>
            <w:r w:rsidR="00B53E5A" w:rsidRPr="00AC0412">
              <w:rPr>
                <w:sz w:val="24"/>
              </w:rPr>
              <w:t>ar</w:t>
            </w:r>
            <w:r>
              <w:rPr>
                <w:sz w:val="24"/>
              </w:rPr>
              <w:softHyphen/>
            </w:r>
            <w:r w:rsidR="00B53E5A" w:rsidRPr="00AC0412">
              <w:rPr>
                <w:sz w:val="24"/>
              </w:rPr>
              <w:t>bejdelse af en sagsfremstilling og hø</w:t>
            </w:r>
            <w:r>
              <w:rPr>
                <w:sz w:val="24"/>
              </w:rPr>
              <w:softHyphen/>
            </w:r>
            <w:r w:rsidR="00B53E5A" w:rsidRPr="00AC0412">
              <w:rPr>
                <w:sz w:val="24"/>
              </w:rPr>
              <w:t>ring, før der træffes en afgørelse, gæl</w:t>
            </w:r>
            <w:r>
              <w:rPr>
                <w:sz w:val="24"/>
              </w:rPr>
              <w:softHyphen/>
            </w:r>
            <w:r w:rsidR="00B53E5A" w:rsidRPr="00AC0412">
              <w:rPr>
                <w:sz w:val="24"/>
              </w:rPr>
              <w:t>der dog ikke følgende typer af af</w:t>
            </w:r>
            <w:r>
              <w:rPr>
                <w:sz w:val="24"/>
              </w:rPr>
              <w:softHyphen/>
            </w:r>
            <w:r w:rsidR="00B53E5A" w:rsidRPr="00AC0412">
              <w:rPr>
                <w:sz w:val="24"/>
              </w:rPr>
              <w:t>gø</w:t>
            </w:r>
            <w:r>
              <w:rPr>
                <w:sz w:val="24"/>
              </w:rPr>
              <w:softHyphen/>
            </w:r>
            <w:r w:rsidR="00B53E5A" w:rsidRPr="00AC0412">
              <w:rPr>
                <w:sz w:val="24"/>
              </w:rPr>
              <w:t>relser:</w:t>
            </w:r>
          </w:p>
          <w:p w:rsidR="00B53E5A" w:rsidRPr="00AC0412" w:rsidRDefault="00B53E5A" w:rsidP="009C347C">
            <w:pPr>
              <w:numPr>
                <w:ilvl w:val="0"/>
                <w:numId w:val="41"/>
              </w:numPr>
              <w:ind w:left="269" w:hanging="269"/>
              <w:jc w:val="both"/>
              <w:rPr>
                <w:bCs/>
                <w:sz w:val="24"/>
              </w:rPr>
            </w:pPr>
            <w:r w:rsidRPr="00AC0412">
              <w:rPr>
                <w:sz w:val="24"/>
              </w:rPr>
              <w:t xml:space="preserve">Afgørelser, hvis klage herover kan afgøres af </w:t>
            </w:r>
            <w:r>
              <w:rPr>
                <w:sz w:val="24"/>
              </w:rPr>
              <w:t xml:space="preserve">et </w:t>
            </w:r>
            <w:r w:rsidRPr="00AC0412">
              <w:rPr>
                <w:sz w:val="24"/>
              </w:rPr>
              <w:t>skatteankenævn, jf. § 5, stk. 1.</w:t>
            </w:r>
          </w:p>
          <w:p w:rsidR="00B53E5A" w:rsidRPr="00AC0412" w:rsidRDefault="00B53E5A" w:rsidP="009C347C">
            <w:pPr>
              <w:pStyle w:val="Listeafsnit"/>
              <w:numPr>
                <w:ilvl w:val="0"/>
                <w:numId w:val="41"/>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Afgørelser, hvis klage herover kan af</w:t>
            </w:r>
            <w:r w:rsidR="0015180B">
              <w:rPr>
                <w:rFonts w:ascii="Times New Roman" w:hAnsi="Times New Roman"/>
                <w:sz w:val="24"/>
                <w:szCs w:val="24"/>
              </w:rPr>
              <w:softHyphen/>
            </w:r>
            <w:r w:rsidRPr="00AC0412">
              <w:rPr>
                <w:rFonts w:ascii="Times New Roman" w:hAnsi="Times New Roman"/>
                <w:sz w:val="24"/>
                <w:szCs w:val="24"/>
              </w:rPr>
              <w:t xml:space="preserve">gøres af </w:t>
            </w:r>
            <w:r>
              <w:rPr>
                <w:rFonts w:ascii="Times New Roman" w:hAnsi="Times New Roman"/>
                <w:sz w:val="24"/>
                <w:szCs w:val="24"/>
              </w:rPr>
              <w:t xml:space="preserve">et </w:t>
            </w:r>
            <w:r w:rsidRPr="00AC0412">
              <w:rPr>
                <w:rFonts w:ascii="Times New Roman" w:hAnsi="Times New Roman"/>
                <w:sz w:val="24"/>
                <w:szCs w:val="24"/>
              </w:rPr>
              <w:t>vurderingsankenævn, jf. § 6, stk. 1.</w:t>
            </w:r>
          </w:p>
          <w:p w:rsidR="00B53E5A" w:rsidRPr="00AC0412" w:rsidRDefault="00B53E5A" w:rsidP="009C347C">
            <w:pPr>
              <w:pStyle w:val="Listeafsnit"/>
              <w:numPr>
                <w:ilvl w:val="0"/>
                <w:numId w:val="41"/>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 xml:space="preserve">Afgørelser, hvis klage herover kan afgøres af </w:t>
            </w:r>
            <w:r>
              <w:rPr>
                <w:rFonts w:ascii="Times New Roman" w:hAnsi="Times New Roman"/>
                <w:sz w:val="24"/>
                <w:szCs w:val="24"/>
              </w:rPr>
              <w:t xml:space="preserve">et </w:t>
            </w:r>
            <w:r w:rsidRPr="00AC0412">
              <w:rPr>
                <w:rFonts w:ascii="Times New Roman" w:hAnsi="Times New Roman"/>
                <w:sz w:val="24"/>
                <w:szCs w:val="24"/>
              </w:rPr>
              <w:t>motorankenævn, jf. § 7, stk. 1.</w:t>
            </w:r>
          </w:p>
          <w:p w:rsidR="00B53E5A" w:rsidRPr="00AC0412" w:rsidRDefault="00B53E5A" w:rsidP="009C347C">
            <w:pPr>
              <w:pStyle w:val="Listeafsnit"/>
              <w:numPr>
                <w:ilvl w:val="0"/>
                <w:numId w:val="41"/>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Afgørelser, hvis en klage herover ef</w:t>
            </w:r>
            <w:r w:rsidR="0015180B">
              <w:rPr>
                <w:rFonts w:ascii="Times New Roman" w:hAnsi="Times New Roman"/>
                <w:sz w:val="24"/>
                <w:szCs w:val="24"/>
              </w:rPr>
              <w:softHyphen/>
            </w:r>
            <w:r w:rsidRPr="00AC0412">
              <w:rPr>
                <w:rFonts w:ascii="Times New Roman" w:hAnsi="Times New Roman"/>
                <w:sz w:val="24"/>
                <w:szCs w:val="24"/>
              </w:rPr>
              <w:t xml:space="preserve">ter regler udstedt i medfør af § 35 b, stk. 3, </w:t>
            </w:r>
            <w:r>
              <w:rPr>
                <w:rFonts w:ascii="Times New Roman" w:hAnsi="Times New Roman"/>
                <w:sz w:val="24"/>
                <w:szCs w:val="24"/>
              </w:rPr>
              <w:t>kan</w:t>
            </w:r>
            <w:r w:rsidRPr="00AC0412">
              <w:rPr>
                <w:rFonts w:ascii="Times New Roman" w:hAnsi="Times New Roman"/>
                <w:sz w:val="24"/>
                <w:szCs w:val="24"/>
              </w:rPr>
              <w:t xml:space="preserve"> afgøres af skat</w:t>
            </w:r>
            <w:r w:rsidR="0015180B">
              <w:rPr>
                <w:rFonts w:ascii="Times New Roman" w:hAnsi="Times New Roman"/>
                <w:sz w:val="24"/>
                <w:szCs w:val="24"/>
              </w:rPr>
              <w:softHyphen/>
            </w:r>
            <w:r w:rsidRPr="00AC0412">
              <w:rPr>
                <w:rFonts w:ascii="Times New Roman" w:hAnsi="Times New Roman"/>
                <w:sz w:val="24"/>
                <w:szCs w:val="24"/>
              </w:rPr>
              <w:t>te</w:t>
            </w:r>
            <w:r w:rsidR="0015180B">
              <w:rPr>
                <w:rFonts w:ascii="Times New Roman" w:hAnsi="Times New Roman"/>
                <w:sz w:val="24"/>
                <w:szCs w:val="24"/>
              </w:rPr>
              <w:softHyphen/>
            </w:r>
            <w:r w:rsidRPr="00AC0412">
              <w:rPr>
                <w:rFonts w:ascii="Times New Roman" w:hAnsi="Times New Roman"/>
                <w:sz w:val="24"/>
                <w:szCs w:val="24"/>
              </w:rPr>
              <w:t>an</w:t>
            </w:r>
            <w:r w:rsidR="0015180B">
              <w:rPr>
                <w:rFonts w:ascii="Times New Roman" w:hAnsi="Times New Roman"/>
                <w:sz w:val="24"/>
                <w:szCs w:val="24"/>
              </w:rPr>
              <w:softHyphen/>
            </w:r>
            <w:r w:rsidRPr="00AC0412">
              <w:rPr>
                <w:rFonts w:ascii="Times New Roman" w:hAnsi="Times New Roman"/>
                <w:sz w:val="24"/>
                <w:szCs w:val="24"/>
              </w:rPr>
              <w:t>ke</w:t>
            </w:r>
            <w:r w:rsidR="0015180B">
              <w:rPr>
                <w:rFonts w:ascii="Times New Roman" w:hAnsi="Times New Roman"/>
                <w:sz w:val="24"/>
                <w:szCs w:val="24"/>
              </w:rPr>
              <w:softHyphen/>
            </w:r>
            <w:r w:rsidRPr="00AC0412">
              <w:rPr>
                <w:rFonts w:ascii="Times New Roman" w:hAnsi="Times New Roman"/>
                <w:sz w:val="24"/>
                <w:szCs w:val="24"/>
              </w:rPr>
              <w:t>for</w:t>
            </w:r>
            <w:r w:rsidR="0015180B">
              <w:rPr>
                <w:rFonts w:ascii="Times New Roman" w:hAnsi="Times New Roman"/>
                <w:sz w:val="24"/>
                <w:szCs w:val="24"/>
              </w:rPr>
              <w:softHyphen/>
            </w:r>
            <w:r w:rsidRPr="00AC0412">
              <w:rPr>
                <w:rFonts w:ascii="Times New Roman" w:hAnsi="Times New Roman"/>
                <w:sz w:val="24"/>
                <w:szCs w:val="24"/>
              </w:rPr>
              <w:t>valtningen.</w:t>
            </w:r>
          </w:p>
          <w:p w:rsidR="00B53E5A" w:rsidRPr="00AC0412" w:rsidRDefault="00B53E5A" w:rsidP="009C347C">
            <w:pPr>
              <w:pStyle w:val="Listeafsnit"/>
              <w:numPr>
                <w:ilvl w:val="0"/>
                <w:numId w:val="41"/>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Afgørelser, hvis klage herover kan afgøres af Landsskatteretten, jf. § 35 b, stk. 1, 2. eller 3. pkt., stk. 3, 2. pkt., eller stk. 5.</w:t>
            </w:r>
          </w:p>
          <w:p w:rsidR="00B53E5A" w:rsidRPr="00AC0412" w:rsidRDefault="00B53E5A" w:rsidP="009C347C">
            <w:pPr>
              <w:pStyle w:val="Listeafsnit"/>
              <w:numPr>
                <w:ilvl w:val="0"/>
                <w:numId w:val="41"/>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Afgørelser, hvis en klage herover efter skatteministerens bestemmelse efter § 14, stk. 2, ikke afgøres af skat</w:t>
            </w:r>
            <w:r w:rsidR="0015180B">
              <w:rPr>
                <w:rFonts w:ascii="Times New Roman" w:hAnsi="Times New Roman"/>
                <w:sz w:val="24"/>
                <w:szCs w:val="24"/>
              </w:rPr>
              <w:softHyphen/>
            </w:r>
            <w:r w:rsidRPr="00AC0412">
              <w:rPr>
                <w:rFonts w:ascii="Times New Roman" w:hAnsi="Times New Roman"/>
                <w:sz w:val="24"/>
                <w:szCs w:val="24"/>
              </w:rPr>
              <w:t xml:space="preserve">teankeforvaltningen, </w:t>
            </w:r>
            <w:r>
              <w:rPr>
                <w:rFonts w:ascii="Times New Roman" w:hAnsi="Times New Roman"/>
                <w:sz w:val="24"/>
                <w:szCs w:val="24"/>
              </w:rPr>
              <w:t xml:space="preserve">et </w:t>
            </w:r>
            <w:r w:rsidRPr="00AC0412">
              <w:rPr>
                <w:rFonts w:ascii="Times New Roman" w:hAnsi="Times New Roman"/>
                <w:sz w:val="24"/>
                <w:szCs w:val="24"/>
              </w:rPr>
              <w:t>skat</w:t>
            </w:r>
            <w:r w:rsidR="0015180B">
              <w:rPr>
                <w:rFonts w:ascii="Times New Roman" w:hAnsi="Times New Roman"/>
                <w:sz w:val="24"/>
                <w:szCs w:val="24"/>
              </w:rPr>
              <w:softHyphen/>
            </w:r>
            <w:r w:rsidRPr="00AC0412">
              <w:rPr>
                <w:rFonts w:ascii="Times New Roman" w:hAnsi="Times New Roman"/>
                <w:sz w:val="24"/>
                <w:szCs w:val="24"/>
              </w:rPr>
              <w:t>te</w:t>
            </w:r>
            <w:r w:rsidR="0015180B">
              <w:rPr>
                <w:rFonts w:ascii="Times New Roman" w:hAnsi="Times New Roman"/>
                <w:sz w:val="24"/>
                <w:szCs w:val="24"/>
              </w:rPr>
              <w:softHyphen/>
            </w:r>
            <w:r w:rsidRPr="00AC0412">
              <w:rPr>
                <w:rFonts w:ascii="Times New Roman" w:hAnsi="Times New Roman"/>
                <w:sz w:val="24"/>
                <w:szCs w:val="24"/>
              </w:rPr>
              <w:t>an</w:t>
            </w:r>
            <w:r w:rsidR="0015180B">
              <w:rPr>
                <w:rFonts w:ascii="Times New Roman" w:hAnsi="Times New Roman"/>
                <w:sz w:val="24"/>
                <w:szCs w:val="24"/>
              </w:rPr>
              <w:softHyphen/>
            </w:r>
            <w:r w:rsidRPr="00AC0412">
              <w:rPr>
                <w:rFonts w:ascii="Times New Roman" w:hAnsi="Times New Roman"/>
                <w:sz w:val="24"/>
                <w:szCs w:val="24"/>
              </w:rPr>
              <w:t xml:space="preserve">kenævn, </w:t>
            </w:r>
            <w:r>
              <w:rPr>
                <w:rFonts w:ascii="Times New Roman" w:hAnsi="Times New Roman"/>
                <w:sz w:val="24"/>
                <w:szCs w:val="24"/>
              </w:rPr>
              <w:t xml:space="preserve">et </w:t>
            </w:r>
            <w:r w:rsidRPr="00AC0412">
              <w:rPr>
                <w:rFonts w:ascii="Times New Roman" w:hAnsi="Times New Roman"/>
                <w:sz w:val="24"/>
                <w:szCs w:val="24"/>
              </w:rPr>
              <w:t xml:space="preserve">vurderingsankenævn </w:t>
            </w:r>
            <w:r>
              <w:rPr>
                <w:rFonts w:ascii="Times New Roman" w:hAnsi="Times New Roman"/>
                <w:sz w:val="24"/>
                <w:szCs w:val="24"/>
              </w:rPr>
              <w:t xml:space="preserve">et </w:t>
            </w:r>
            <w:r w:rsidRPr="00AC0412">
              <w:rPr>
                <w:rFonts w:ascii="Times New Roman" w:hAnsi="Times New Roman"/>
                <w:sz w:val="24"/>
                <w:szCs w:val="24"/>
              </w:rPr>
              <w:t>motorankenævn eller Lands</w:t>
            </w:r>
            <w:r w:rsidR="0015180B">
              <w:rPr>
                <w:rFonts w:ascii="Times New Roman" w:hAnsi="Times New Roman"/>
                <w:sz w:val="24"/>
                <w:szCs w:val="24"/>
              </w:rPr>
              <w:softHyphen/>
            </w:r>
            <w:r w:rsidRPr="00AC0412">
              <w:rPr>
                <w:rFonts w:ascii="Times New Roman" w:hAnsi="Times New Roman"/>
                <w:sz w:val="24"/>
                <w:szCs w:val="24"/>
              </w:rPr>
              <w:t>skat</w:t>
            </w:r>
            <w:r w:rsidR="0015180B">
              <w:rPr>
                <w:rFonts w:ascii="Times New Roman" w:hAnsi="Times New Roman"/>
                <w:sz w:val="24"/>
                <w:szCs w:val="24"/>
              </w:rPr>
              <w:softHyphen/>
            </w:r>
            <w:r w:rsidRPr="00AC0412">
              <w:rPr>
                <w:rFonts w:ascii="Times New Roman" w:hAnsi="Times New Roman"/>
                <w:sz w:val="24"/>
                <w:szCs w:val="24"/>
              </w:rPr>
              <w:t>te</w:t>
            </w:r>
            <w:r w:rsidR="0015180B">
              <w:rPr>
                <w:rFonts w:ascii="Times New Roman" w:hAnsi="Times New Roman"/>
                <w:sz w:val="24"/>
                <w:szCs w:val="24"/>
              </w:rPr>
              <w:softHyphen/>
            </w:r>
            <w:r w:rsidRPr="00AC0412">
              <w:rPr>
                <w:rFonts w:ascii="Times New Roman" w:hAnsi="Times New Roman"/>
                <w:sz w:val="24"/>
                <w:szCs w:val="24"/>
              </w:rPr>
              <w:t>retten.</w:t>
            </w:r>
          </w:p>
          <w:p w:rsidR="00B53E5A" w:rsidRPr="00AC0412" w:rsidRDefault="00B53E5A" w:rsidP="009C347C">
            <w:pPr>
              <w:pStyle w:val="Listeafsnit"/>
              <w:numPr>
                <w:ilvl w:val="0"/>
                <w:numId w:val="41"/>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Afgørelser om bindende svar, jf. § 21, bortset fra bindende svar, der af</w:t>
            </w:r>
            <w:r w:rsidR="0015180B">
              <w:rPr>
                <w:rFonts w:ascii="Times New Roman" w:hAnsi="Times New Roman"/>
                <w:sz w:val="24"/>
                <w:szCs w:val="24"/>
              </w:rPr>
              <w:softHyphen/>
            </w:r>
            <w:r w:rsidRPr="00AC0412">
              <w:rPr>
                <w:rFonts w:ascii="Times New Roman" w:hAnsi="Times New Roman"/>
                <w:sz w:val="24"/>
                <w:szCs w:val="24"/>
              </w:rPr>
              <w:t>gives af Skatterådet efter § 21, stk. 4.</w:t>
            </w:r>
          </w:p>
          <w:p w:rsidR="00B53E5A" w:rsidRPr="00AC0412" w:rsidRDefault="00B53E5A" w:rsidP="009C347C">
            <w:pPr>
              <w:numPr>
                <w:ilvl w:val="0"/>
                <w:numId w:val="41"/>
              </w:numPr>
              <w:tabs>
                <w:tab w:val="left" w:pos="269"/>
              </w:tabs>
              <w:ind w:left="269" w:hanging="269"/>
              <w:jc w:val="both"/>
              <w:rPr>
                <w:bCs/>
                <w:sz w:val="24"/>
              </w:rPr>
            </w:pPr>
            <w:r w:rsidRPr="00AC0412">
              <w:rPr>
                <w:sz w:val="24"/>
              </w:rPr>
              <w:t>Afgørelser om revisor</w:t>
            </w:r>
            <w:r w:rsidR="0015180B">
              <w:rPr>
                <w:sz w:val="24"/>
              </w:rPr>
              <w:softHyphen/>
            </w:r>
            <w:r w:rsidRPr="00AC0412">
              <w:rPr>
                <w:sz w:val="24"/>
              </w:rPr>
              <w:t>er</w:t>
            </w:r>
            <w:r w:rsidR="0015180B">
              <w:rPr>
                <w:sz w:val="24"/>
              </w:rPr>
              <w:softHyphen/>
            </w:r>
            <w:r w:rsidRPr="00AC0412">
              <w:rPr>
                <w:sz w:val="24"/>
              </w:rPr>
              <w:t>klæ</w:t>
            </w:r>
            <w:r w:rsidR="0015180B">
              <w:rPr>
                <w:sz w:val="24"/>
              </w:rPr>
              <w:softHyphen/>
            </w:r>
            <w:r w:rsidRPr="00AC0412">
              <w:rPr>
                <w:sz w:val="24"/>
              </w:rPr>
              <w:t>rings</w:t>
            </w:r>
            <w:r w:rsidR="0015180B">
              <w:rPr>
                <w:sz w:val="24"/>
              </w:rPr>
              <w:softHyphen/>
            </w:r>
            <w:r w:rsidRPr="00AC0412">
              <w:rPr>
                <w:sz w:val="24"/>
              </w:rPr>
              <w:t>på</w:t>
            </w:r>
            <w:r w:rsidR="0015180B">
              <w:rPr>
                <w:sz w:val="24"/>
              </w:rPr>
              <w:softHyphen/>
            </w:r>
            <w:r w:rsidRPr="00AC0412">
              <w:rPr>
                <w:sz w:val="24"/>
              </w:rPr>
              <w:t>læg efter skattekontrollovens § 3 B, stk. 8.”</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sz w:val="24"/>
              </w:rPr>
            </w:pPr>
            <w:r>
              <w:rPr>
                <w:b/>
                <w:bCs/>
                <w:sz w:val="24"/>
              </w:rPr>
              <w:t>20</w:t>
            </w:r>
            <w:r w:rsidRPr="00AC0412">
              <w:rPr>
                <w:b/>
                <w:bCs/>
                <w:sz w:val="24"/>
              </w:rPr>
              <w:t>.</w:t>
            </w:r>
            <w:r w:rsidRPr="00AC0412">
              <w:rPr>
                <w:bCs/>
                <w:sz w:val="24"/>
              </w:rPr>
              <w:t xml:space="preserve"> I </w:t>
            </w:r>
            <w:r w:rsidRPr="00AC0412">
              <w:rPr>
                <w:bCs/>
                <w:i/>
                <w:sz w:val="24"/>
              </w:rPr>
              <w:t>§ 20, stk. 4</w:t>
            </w:r>
            <w:r w:rsidRPr="00AC0412">
              <w:rPr>
                <w:i/>
                <w:sz w:val="24"/>
              </w:rPr>
              <w:t>,</w:t>
            </w:r>
            <w:r>
              <w:rPr>
                <w:i/>
                <w:sz w:val="24"/>
              </w:rPr>
              <w:t xml:space="preserve"> 2. pkt.,</w:t>
            </w:r>
            <w:r w:rsidRPr="00AC0412">
              <w:rPr>
                <w:sz w:val="24"/>
              </w:rPr>
              <w:t xml:space="preserve"> </w:t>
            </w:r>
            <w:r>
              <w:rPr>
                <w:sz w:val="24"/>
              </w:rPr>
              <w:t>og</w:t>
            </w:r>
            <w:r w:rsidRPr="00AC0412">
              <w:rPr>
                <w:sz w:val="24"/>
              </w:rPr>
              <w:t xml:space="preserve"> </w:t>
            </w:r>
            <w:r w:rsidRPr="00AC0412">
              <w:rPr>
                <w:i/>
                <w:sz w:val="24"/>
              </w:rPr>
              <w:t>§ 33, stk. 1</w:t>
            </w:r>
            <w:r>
              <w:rPr>
                <w:i/>
                <w:sz w:val="24"/>
              </w:rPr>
              <w:t>, 1. pkt., stk. 3, 1. pkt., stk. 4, stk. 4</w:t>
            </w:r>
            <w:r w:rsidRPr="00B30AFA">
              <w:rPr>
                <w:sz w:val="24"/>
              </w:rPr>
              <w:t xml:space="preserve"> og </w:t>
            </w:r>
            <w:r>
              <w:rPr>
                <w:i/>
                <w:sz w:val="24"/>
              </w:rPr>
              <w:t>5, 1. pkt.,</w:t>
            </w:r>
            <w:r w:rsidRPr="00AC0412">
              <w:rPr>
                <w:sz w:val="24"/>
              </w:rPr>
              <w:t xml:space="preserve"> og </w:t>
            </w:r>
            <w:r w:rsidRPr="00AC0412">
              <w:rPr>
                <w:i/>
                <w:sz w:val="24"/>
              </w:rPr>
              <w:t>3-5,</w:t>
            </w:r>
            <w:r w:rsidRPr="00AC0412">
              <w:rPr>
                <w:sz w:val="24"/>
              </w:rPr>
              <w:t xml:space="preserve"> ændres ”§ 38, stk. 1” til: ”§ 35 a, stk. 2”.</w:t>
            </w:r>
          </w:p>
          <w:p w:rsidR="00B53E5A" w:rsidRDefault="00B53E5A"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Pr="00AC0412" w:rsidRDefault="0015180B" w:rsidP="00B53E5A">
            <w:pPr>
              <w:tabs>
                <w:tab w:val="left" w:pos="426"/>
              </w:tabs>
              <w:jc w:val="both"/>
              <w:rPr>
                <w:sz w:val="24"/>
              </w:rPr>
            </w:pPr>
          </w:p>
          <w:p w:rsidR="00B53E5A" w:rsidRPr="00AC0412" w:rsidRDefault="00B53E5A" w:rsidP="00B53E5A">
            <w:pPr>
              <w:tabs>
                <w:tab w:val="left" w:pos="426"/>
              </w:tabs>
              <w:jc w:val="both"/>
              <w:rPr>
                <w:sz w:val="24"/>
              </w:rPr>
            </w:pPr>
            <w:r>
              <w:rPr>
                <w:b/>
                <w:sz w:val="24"/>
              </w:rPr>
              <w:t>21</w:t>
            </w:r>
            <w:r w:rsidRPr="00AC0412">
              <w:rPr>
                <w:b/>
                <w:sz w:val="24"/>
              </w:rPr>
              <w:t xml:space="preserve">. </w:t>
            </w:r>
            <w:r w:rsidRPr="00AC0412">
              <w:rPr>
                <w:i/>
                <w:sz w:val="24"/>
              </w:rPr>
              <w:t>§ 21, stk. 4, nr. 3,</w:t>
            </w:r>
            <w:r w:rsidRPr="00AC0412">
              <w:rPr>
                <w:sz w:val="24"/>
              </w:rPr>
              <w:t xml:space="preserve"> affattes således:</w:t>
            </w:r>
          </w:p>
          <w:p w:rsidR="00B53E5A" w:rsidRPr="00AC0412" w:rsidRDefault="00B53E5A" w:rsidP="00B53E5A">
            <w:pPr>
              <w:tabs>
                <w:tab w:val="left" w:pos="426"/>
              </w:tabs>
              <w:ind w:left="426" w:hanging="426"/>
              <w:jc w:val="both"/>
              <w:rPr>
                <w:sz w:val="24"/>
              </w:rPr>
            </w:pPr>
            <w:r w:rsidRPr="00AC0412">
              <w:rPr>
                <w:sz w:val="24"/>
              </w:rPr>
              <w:t>”3) svaret angår fortolkning af væ</w:t>
            </w:r>
            <w:r w:rsidR="0015180B">
              <w:rPr>
                <w:sz w:val="24"/>
              </w:rPr>
              <w:softHyphen/>
            </w:r>
            <w:r w:rsidRPr="00AC0412">
              <w:rPr>
                <w:sz w:val="24"/>
              </w:rPr>
              <w:t>sent</w:t>
            </w:r>
            <w:r w:rsidR="0015180B">
              <w:rPr>
                <w:sz w:val="24"/>
              </w:rPr>
              <w:softHyphen/>
            </w:r>
            <w:r w:rsidRPr="00AC0412">
              <w:rPr>
                <w:sz w:val="24"/>
              </w:rPr>
              <w:t>lig betydning for ny lovgivning el</w:t>
            </w:r>
            <w:r w:rsidR="0015180B">
              <w:rPr>
                <w:sz w:val="24"/>
              </w:rPr>
              <w:softHyphen/>
            </w:r>
            <w:r w:rsidRPr="00AC0412">
              <w:rPr>
                <w:sz w:val="24"/>
              </w:rPr>
              <w:t>ler væsentlig fortolkning af lov</w:t>
            </w:r>
            <w:r w:rsidR="0015180B">
              <w:rPr>
                <w:sz w:val="24"/>
              </w:rPr>
              <w:softHyphen/>
            </w:r>
            <w:r w:rsidRPr="00AC0412">
              <w:rPr>
                <w:sz w:val="24"/>
              </w:rPr>
              <w:t>giv</w:t>
            </w:r>
            <w:r w:rsidR="0015180B">
              <w:rPr>
                <w:sz w:val="24"/>
              </w:rPr>
              <w:softHyphen/>
            </w:r>
            <w:r w:rsidRPr="00AC0412">
              <w:rPr>
                <w:sz w:val="24"/>
              </w:rPr>
              <w:t>ning i øvrigt</w:t>
            </w:r>
            <w:r>
              <w:rPr>
                <w:sz w:val="24"/>
              </w:rPr>
              <w:t>,</w:t>
            </w:r>
            <w:r w:rsidRPr="00AC0412">
              <w:rPr>
                <w:sz w:val="24"/>
              </w:rPr>
              <w:t>”</w:t>
            </w:r>
            <w:r>
              <w:rPr>
                <w:sz w:val="24"/>
              </w:rPr>
              <w:t>.</w:t>
            </w:r>
          </w:p>
          <w:p w:rsidR="00B53E5A" w:rsidRDefault="00B53E5A"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Pr="00AC0412" w:rsidRDefault="0015180B" w:rsidP="00B53E5A">
            <w:pPr>
              <w:tabs>
                <w:tab w:val="left" w:pos="426"/>
              </w:tabs>
              <w:jc w:val="both"/>
              <w:rPr>
                <w:bCs/>
                <w:sz w:val="24"/>
              </w:rPr>
            </w:pPr>
          </w:p>
          <w:p w:rsidR="00B53E5A" w:rsidRPr="00AC0412" w:rsidRDefault="00B53E5A" w:rsidP="00B53E5A">
            <w:pPr>
              <w:tabs>
                <w:tab w:val="left" w:pos="426"/>
              </w:tabs>
              <w:jc w:val="both"/>
              <w:rPr>
                <w:bCs/>
                <w:sz w:val="24"/>
              </w:rPr>
            </w:pPr>
            <w:r>
              <w:rPr>
                <w:b/>
                <w:bCs/>
                <w:sz w:val="24"/>
              </w:rPr>
              <w:t>22</w:t>
            </w:r>
            <w:r w:rsidRPr="00AC0412">
              <w:rPr>
                <w:b/>
                <w:bCs/>
                <w:sz w:val="24"/>
              </w:rPr>
              <w:t>.</w:t>
            </w:r>
            <w:r w:rsidRPr="00AC0412">
              <w:rPr>
                <w:bCs/>
                <w:sz w:val="24"/>
              </w:rPr>
              <w:t xml:space="preserve"> </w:t>
            </w:r>
            <w:r w:rsidRPr="00AC0412">
              <w:rPr>
                <w:bCs/>
                <w:i/>
                <w:sz w:val="24"/>
              </w:rPr>
              <w:t>§ 27, stk. 1, nr. 6,</w:t>
            </w:r>
            <w:r w:rsidRPr="00AC0412">
              <w:rPr>
                <w:bCs/>
                <w:sz w:val="24"/>
              </w:rPr>
              <w:t xml:space="preserve"> ophæves.</w:t>
            </w:r>
          </w:p>
          <w:p w:rsidR="00B53E5A" w:rsidRPr="00AC0412" w:rsidRDefault="0015180B" w:rsidP="00B53E5A">
            <w:pPr>
              <w:tabs>
                <w:tab w:val="left" w:pos="426"/>
              </w:tabs>
              <w:jc w:val="both"/>
              <w:rPr>
                <w:bCs/>
                <w:sz w:val="24"/>
              </w:rPr>
            </w:pPr>
            <w:r>
              <w:rPr>
                <w:bCs/>
                <w:sz w:val="24"/>
              </w:rPr>
              <w:t xml:space="preserve">   </w:t>
            </w:r>
            <w:r w:rsidR="00B53E5A" w:rsidRPr="00AC0412">
              <w:rPr>
                <w:bCs/>
                <w:sz w:val="24"/>
              </w:rPr>
              <w:t>Nr. 7 og 8 bliver herefter nr. 6 og 7.</w:t>
            </w:r>
          </w:p>
          <w:p w:rsidR="00B53E5A" w:rsidRDefault="00B53E5A"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Pr="00AC0412" w:rsidRDefault="0015180B"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2</w:t>
            </w:r>
            <w:r>
              <w:rPr>
                <w:b/>
                <w:bCs/>
                <w:sz w:val="24"/>
              </w:rPr>
              <w:t>3</w:t>
            </w:r>
            <w:r w:rsidRPr="00AC0412">
              <w:rPr>
                <w:b/>
                <w:bCs/>
                <w:sz w:val="24"/>
              </w:rPr>
              <w:t>.</w:t>
            </w:r>
            <w:r w:rsidRPr="00AC0412">
              <w:rPr>
                <w:bCs/>
                <w:sz w:val="24"/>
              </w:rPr>
              <w:t xml:space="preserve"> I </w:t>
            </w:r>
            <w:r w:rsidRPr="00AC0412">
              <w:rPr>
                <w:bCs/>
                <w:i/>
                <w:sz w:val="24"/>
              </w:rPr>
              <w:t>§ 27, stk. 1, nr. 7,</w:t>
            </w:r>
            <w:r>
              <w:rPr>
                <w:bCs/>
                <w:i/>
                <w:sz w:val="24"/>
              </w:rPr>
              <w:t xml:space="preserve"> 1. pkt.,</w:t>
            </w:r>
            <w:r w:rsidRPr="00AC0412">
              <w:rPr>
                <w:bCs/>
                <w:sz w:val="24"/>
              </w:rPr>
              <w:t xml:space="preserve"> der bli</w:t>
            </w:r>
            <w:r w:rsidR="0015180B">
              <w:rPr>
                <w:bCs/>
                <w:sz w:val="24"/>
              </w:rPr>
              <w:softHyphen/>
            </w:r>
            <w:r w:rsidRPr="00AC0412">
              <w:rPr>
                <w:bCs/>
                <w:sz w:val="24"/>
              </w:rPr>
              <w:t>ver nr. 6,</w:t>
            </w:r>
            <w:r>
              <w:rPr>
                <w:bCs/>
                <w:sz w:val="24"/>
              </w:rPr>
              <w:t xml:space="preserve"> 1. pkt.,</w:t>
            </w:r>
            <w:r w:rsidRPr="00AC0412">
              <w:rPr>
                <w:bCs/>
                <w:sz w:val="24"/>
              </w:rPr>
              <w:t xml:space="preserve"> ændres ”lands</w:t>
            </w:r>
            <w:r w:rsidR="0015180B">
              <w:rPr>
                <w:bCs/>
                <w:sz w:val="24"/>
              </w:rPr>
              <w:softHyphen/>
            </w:r>
            <w:r w:rsidRPr="00AC0412">
              <w:rPr>
                <w:bCs/>
                <w:sz w:val="24"/>
              </w:rPr>
              <w:t>skat</w:t>
            </w:r>
            <w:r w:rsidR="0015180B">
              <w:rPr>
                <w:bCs/>
                <w:sz w:val="24"/>
              </w:rPr>
              <w:softHyphen/>
            </w:r>
            <w:r w:rsidRPr="00AC0412">
              <w:rPr>
                <w:bCs/>
                <w:sz w:val="24"/>
              </w:rPr>
              <w:t>te</w:t>
            </w:r>
            <w:r w:rsidR="0015180B">
              <w:rPr>
                <w:bCs/>
                <w:sz w:val="24"/>
              </w:rPr>
              <w:softHyphen/>
            </w:r>
            <w:r w:rsidRPr="00AC0412">
              <w:rPr>
                <w:bCs/>
                <w:sz w:val="24"/>
              </w:rPr>
              <w:t>rets</w:t>
            </w:r>
            <w:r w:rsidR="0015180B">
              <w:rPr>
                <w:bCs/>
                <w:sz w:val="24"/>
              </w:rPr>
              <w:softHyphen/>
            </w:r>
            <w:r w:rsidRPr="00AC0412">
              <w:rPr>
                <w:bCs/>
                <w:sz w:val="24"/>
              </w:rPr>
              <w:t xml:space="preserve">kendelse” til: ”afgørelse fra </w:t>
            </w:r>
            <w:r w:rsidRPr="00AC0412">
              <w:rPr>
                <w:sz w:val="24"/>
              </w:rPr>
              <w:t>skat</w:t>
            </w:r>
            <w:r w:rsidR="0015180B">
              <w:rPr>
                <w:sz w:val="24"/>
              </w:rPr>
              <w:softHyphen/>
            </w:r>
            <w:r w:rsidRPr="00AC0412">
              <w:rPr>
                <w:sz w:val="24"/>
              </w:rPr>
              <w:t>te</w:t>
            </w:r>
            <w:r w:rsidR="0015180B">
              <w:rPr>
                <w:sz w:val="24"/>
              </w:rPr>
              <w:softHyphen/>
            </w:r>
            <w:r w:rsidRPr="00AC0412">
              <w:rPr>
                <w:sz w:val="24"/>
              </w:rPr>
              <w:t>an</w:t>
            </w:r>
            <w:r w:rsidR="0015180B">
              <w:rPr>
                <w:sz w:val="24"/>
              </w:rPr>
              <w:softHyphen/>
            </w:r>
            <w:r w:rsidRPr="00AC0412">
              <w:rPr>
                <w:sz w:val="24"/>
              </w:rPr>
              <w:t>ke</w:t>
            </w:r>
            <w:r w:rsidRPr="00AC0412">
              <w:rPr>
                <w:sz w:val="24"/>
              </w:rPr>
              <w:softHyphen/>
              <w:t>for</w:t>
            </w:r>
            <w:r w:rsidRPr="00AC0412">
              <w:rPr>
                <w:sz w:val="24"/>
              </w:rPr>
              <w:softHyphen/>
              <w:t>valt</w:t>
            </w:r>
            <w:r w:rsidRPr="00AC0412">
              <w:rPr>
                <w:sz w:val="24"/>
              </w:rPr>
              <w:softHyphen/>
              <w:t>nin</w:t>
            </w:r>
            <w:r w:rsidRPr="00AC0412">
              <w:rPr>
                <w:sz w:val="24"/>
              </w:rPr>
              <w:softHyphen/>
              <w:t>gen, et skatteankenævn el</w:t>
            </w:r>
            <w:r w:rsidR="0015180B">
              <w:rPr>
                <w:sz w:val="24"/>
              </w:rPr>
              <w:softHyphen/>
            </w:r>
            <w:r w:rsidRPr="00AC0412">
              <w:rPr>
                <w:sz w:val="24"/>
              </w:rPr>
              <w:t>ler Landsskatteretten”.</w:t>
            </w:r>
          </w:p>
          <w:p w:rsidR="00B53E5A" w:rsidRDefault="00B53E5A"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Pr="00AC0412" w:rsidRDefault="0015180B"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2</w:t>
            </w:r>
            <w:r>
              <w:rPr>
                <w:b/>
                <w:bCs/>
                <w:sz w:val="24"/>
              </w:rPr>
              <w:t>4</w:t>
            </w:r>
            <w:r w:rsidRPr="00AC0412">
              <w:rPr>
                <w:b/>
                <w:bCs/>
                <w:sz w:val="24"/>
              </w:rPr>
              <w:t>.</w:t>
            </w:r>
            <w:r w:rsidRPr="00AC0412">
              <w:rPr>
                <w:bCs/>
                <w:sz w:val="24"/>
              </w:rPr>
              <w:t xml:space="preserve"> I </w:t>
            </w:r>
            <w:r w:rsidRPr="00AC0412">
              <w:rPr>
                <w:bCs/>
                <w:i/>
                <w:sz w:val="24"/>
              </w:rPr>
              <w:t>§ 27, stk. 3,</w:t>
            </w:r>
            <w:r w:rsidRPr="00B30AFA">
              <w:rPr>
                <w:bCs/>
                <w:sz w:val="24"/>
              </w:rPr>
              <w:t xml:space="preserve"> og </w:t>
            </w:r>
            <w:r w:rsidRPr="00AC0412">
              <w:rPr>
                <w:bCs/>
                <w:i/>
                <w:sz w:val="24"/>
              </w:rPr>
              <w:t>§ 32, stk. 3,</w:t>
            </w:r>
            <w:r w:rsidRPr="00AC0412">
              <w:rPr>
                <w:bCs/>
                <w:sz w:val="24"/>
              </w:rPr>
              <w:t xml:space="preserve"> ind</w:t>
            </w:r>
            <w:r w:rsidR="0015180B">
              <w:rPr>
                <w:bCs/>
                <w:sz w:val="24"/>
              </w:rPr>
              <w:softHyphen/>
            </w:r>
            <w:r w:rsidRPr="00AC0412">
              <w:rPr>
                <w:bCs/>
                <w:sz w:val="24"/>
              </w:rPr>
              <w:t>sæt</w:t>
            </w:r>
            <w:r w:rsidR="0015180B">
              <w:rPr>
                <w:bCs/>
                <w:sz w:val="24"/>
              </w:rPr>
              <w:softHyphen/>
            </w:r>
            <w:r w:rsidRPr="00AC0412">
              <w:rPr>
                <w:bCs/>
                <w:sz w:val="24"/>
              </w:rPr>
              <w:t>tes efter ”selv om”: ”skatte</w:t>
            </w:r>
            <w:r w:rsidR="0015180B">
              <w:rPr>
                <w:bCs/>
                <w:sz w:val="24"/>
              </w:rPr>
              <w:softHyphen/>
            </w:r>
            <w:r w:rsidRPr="00AC0412">
              <w:rPr>
                <w:bCs/>
                <w:sz w:val="24"/>
              </w:rPr>
              <w:t>an</w:t>
            </w:r>
            <w:r w:rsidR="0015180B">
              <w:rPr>
                <w:bCs/>
                <w:sz w:val="24"/>
              </w:rPr>
              <w:softHyphen/>
            </w:r>
            <w:r w:rsidRPr="00AC0412">
              <w:rPr>
                <w:bCs/>
                <w:sz w:val="24"/>
              </w:rPr>
              <w:t>ke</w:t>
            </w:r>
            <w:r w:rsidR="0015180B">
              <w:rPr>
                <w:bCs/>
                <w:sz w:val="24"/>
              </w:rPr>
              <w:softHyphen/>
            </w:r>
            <w:r w:rsidRPr="00AC0412">
              <w:rPr>
                <w:bCs/>
                <w:sz w:val="24"/>
              </w:rPr>
              <w:t>for</w:t>
            </w:r>
            <w:r w:rsidR="0015180B">
              <w:rPr>
                <w:bCs/>
                <w:sz w:val="24"/>
              </w:rPr>
              <w:softHyphen/>
            </w:r>
            <w:r w:rsidRPr="00AC0412">
              <w:rPr>
                <w:bCs/>
                <w:sz w:val="24"/>
              </w:rPr>
              <w:t>valt</w:t>
            </w:r>
            <w:r w:rsidR="0015180B">
              <w:rPr>
                <w:bCs/>
                <w:sz w:val="24"/>
              </w:rPr>
              <w:softHyphen/>
            </w:r>
            <w:r w:rsidRPr="00AC0412">
              <w:rPr>
                <w:bCs/>
                <w:sz w:val="24"/>
              </w:rPr>
              <w:t>ningen,”.</w:t>
            </w:r>
          </w:p>
          <w:p w:rsidR="00B53E5A" w:rsidRDefault="00B53E5A"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Default="0015180B" w:rsidP="00B53E5A">
            <w:pPr>
              <w:tabs>
                <w:tab w:val="left" w:pos="426"/>
              </w:tabs>
              <w:jc w:val="both"/>
              <w:rPr>
                <w:bCs/>
                <w:sz w:val="24"/>
              </w:rPr>
            </w:pPr>
          </w:p>
          <w:p w:rsidR="0015180B" w:rsidRPr="00AC0412" w:rsidRDefault="0015180B" w:rsidP="00B53E5A">
            <w:pPr>
              <w:tabs>
                <w:tab w:val="left" w:pos="426"/>
              </w:tabs>
              <w:jc w:val="both"/>
              <w:rPr>
                <w:bCs/>
                <w:sz w:val="24"/>
              </w:rPr>
            </w:pPr>
          </w:p>
          <w:p w:rsidR="00B53E5A" w:rsidRPr="00AC0412" w:rsidRDefault="00B53E5A" w:rsidP="00B53E5A">
            <w:pPr>
              <w:tabs>
                <w:tab w:val="left" w:pos="426"/>
              </w:tabs>
              <w:jc w:val="both"/>
              <w:rPr>
                <w:sz w:val="24"/>
              </w:rPr>
            </w:pPr>
            <w:r w:rsidRPr="00AC0412">
              <w:rPr>
                <w:b/>
                <w:bCs/>
                <w:sz w:val="24"/>
              </w:rPr>
              <w:t>2</w:t>
            </w:r>
            <w:r>
              <w:rPr>
                <w:b/>
                <w:bCs/>
                <w:sz w:val="24"/>
              </w:rPr>
              <w:t>5</w:t>
            </w:r>
            <w:r w:rsidRPr="00AC0412">
              <w:rPr>
                <w:b/>
                <w:bCs/>
                <w:sz w:val="24"/>
              </w:rPr>
              <w:t>.</w:t>
            </w:r>
            <w:r w:rsidRPr="00AC0412">
              <w:rPr>
                <w:bCs/>
                <w:sz w:val="24"/>
              </w:rPr>
              <w:t xml:space="preserve"> I </w:t>
            </w:r>
            <w:r w:rsidRPr="00AC0412">
              <w:rPr>
                <w:bCs/>
                <w:i/>
                <w:sz w:val="24"/>
              </w:rPr>
              <w:t>§ 32, stk. 1, nr. 1,</w:t>
            </w:r>
            <w:r>
              <w:rPr>
                <w:bCs/>
                <w:i/>
                <w:sz w:val="24"/>
              </w:rPr>
              <w:t xml:space="preserve"> 1. pkt.,</w:t>
            </w:r>
            <w:r w:rsidRPr="00AC0412">
              <w:rPr>
                <w:bCs/>
                <w:sz w:val="24"/>
              </w:rPr>
              <w:t xml:space="preserve"> ændres ”landsskatteretskendelse” til: ”</w:t>
            </w:r>
            <w:r w:rsidRPr="00AC0412">
              <w:rPr>
                <w:sz w:val="24"/>
              </w:rPr>
              <w:t>afgø</w:t>
            </w:r>
            <w:r w:rsidR="0015180B">
              <w:rPr>
                <w:sz w:val="24"/>
              </w:rPr>
              <w:softHyphen/>
            </w:r>
            <w:r w:rsidRPr="00AC0412">
              <w:rPr>
                <w:sz w:val="24"/>
              </w:rPr>
              <w:t>rel</w:t>
            </w:r>
            <w:r w:rsidR="0015180B">
              <w:rPr>
                <w:sz w:val="24"/>
              </w:rPr>
              <w:softHyphen/>
            </w:r>
            <w:r w:rsidRPr="00AC0412">
              <w:rPr>
                <w:sz w:val="24"/>
              </w:rPr>
              <w:t>se fra skatteanke</w:t>
            </w:r>
            <w:r w:rsidRPr="00AC0412">
              <w:rPr>
                <w:sz w:val="24"/>
              </w:rPr>
              <w:softHyphen/>
              <w:t>for</w:t>
            </w:r>
            <w:r w:rsidRPr="00AC0412">
              <w:rPr>
                <w:sz w:val="24"/>
              </w:rPr>
              <w:softHyphen/>
              <w:t>valt</w:t>
            </w:r>
            <w:r w:rsidRPr="00AC0412">
              <w:rPr>
                <w:sz w:val="24"/>
              </w:rPr>
              <w:softHyphen/>
              <w:t>nin</w:t>
            </w:r>
            <w:r w:rsidRPr="00AC0412">
              <w:rPr>
                <w:sz w:val="24"/>
              </w:rPr>
              <w:softHyphen/>
              <w:t>gen eller Lands</w:t>
            </w:r>
            <w:r w:rsidR="0015180B">
              <w:rPr>
                <w:sz w:val="24"/>
              </w:rPr>
              <w:softHyphen/>
            </w:r>
            <w:r w:rsidRPr="00AC0412">
              <w:rPr>
                <w:sz w:val="24"/>
              </w:rPr>
              <w:t>skatteretten”.</w:t>
            </w:r>
          </w:p>
          <w:p w:rsidR="00B53E5A" w:rsidRDefault="00B53E5A"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Pr="00AC0412" w:rsidRDefault="0015180B" w:rsidP="00B53E5A">
            <w:pPr>
              <w:tabs>
                <w:tab w:val="left" w:pos="426"/>
              </w:tabs>
              <w:jc w:val="both"/>
              <w:rPr>
                <w:sz w:val="24"/>
              </w:rPr>
            </w:pPr>
          </w:p>
          <w:p w:rsidR="00B53E5A" w:rsidRPr="00AC0412" w:rsidRDefault="00B53E5A" w:rsidP="00B53E5A">
            <w:pPr>
              <w:tabs>
                <w:tab w:val="left" w:pos="426"/>
              </w:tabs>
              <w:jc w:val="both"/>
              <w:rPr>
                <w:sz w:val="24"/>
              </w:rPr>
            </w:pPr>
            <w:r w:rsidRPr="00AC0412">
              <w:rPr>
                <w:b/>
                <w:bCs/>
                <w:sz w:val="24"/>
              </w:rPr>
              <w:t>2</w:t>
            </w:r>
            <w:r>
              <w:rPr>
                <w:b/>
                <w:bCs/>
                <w:sz w:val="24"/>
              </w:rPr>
              <w:t>6</w:t>
            </w:r>
            <w:r w:rsidRPr="00AC0412">
              <w:rPr>
                <w:b/>
                <w:bCs/>
                <w:sz w:val="24"/>
              </w:rPr>
              <w:t>.</w:t>
            </w:r>
            <w:r w:rsidRPr="00AC0412">
              <w:rPr>
                <w:bCs/>
                <w:sz w:val="24"/>
              </w:rPr>
              <w:t xml:space="preserve"> I </w:t>
            </w:r>
            <w:r w:rsidRPr="00AC0412">
              <w:rPr>
                <w:bCs/>
                <w:i/>
                <w:sz w:val="24"/>
              </w:rPr>
              <w:t>§ 32 a, stk. 1, nr. 1,</w:t>
            </w:r>
            <w:r>
              <w:rPr>
                <w:bCs/>
                <w:i/>
                <w:sz w:val="24"/>
              </w:rPr>
              <w:t xml:space="preserve"> 1. pkt.,</w:t>
            </w:r>
            <w:r w:rsidRPr="00AC0412">
              <w:rPr>
                <w:bCs/>
                <w:sz w:val="24"/>
              </w:rPr>
              <w:t xml:space="preserve"> æn</w:t>
            </w:r>
            <w:r w:rsidR="0015180B">
              <w:rPr>
                <w:bCs/>
                <w:sz w:val="24"/>
              </w:rPr>
              <w:softHyphen/>
            </w:r>
            <w:r w:rsidRPr="00AC0412">
              <w:rPr>
                <w:bCs/>
                <w:sz w:val="24"/>
              </w:rPr>
              <w:t>dres ”landsskatteretskendelse” til: ”</w:t>
            </w:r>
            <w:r w:rsidRPr="00AC0412">
              <w:rPr>
                <w:sz w:val="24"/>
              </w:rPr>
              <w:t>af</w:t>
            </w:r>
            <w:r w:rsidR="0015180B">
              <w:rPr>
                <w:sz w:val="24"/>
              </w:rPr>
              <w:softHyphen/>
            </w:r>
            <w:r w:rsidRPr="00AC0412">
              <w:rPr>
                <w:sz w:val="24"/>
              </w:rPr>
              <w:t>gø</w:t>
            </w:r>
            <w:r w:rsidR="0015180B">
              <w:rPr>
                <w:sz w:val="24"/>
              </w:rPr>
              <w:softHyphen/>
            </w:r>
            <w:r w:rsidRPr="00AC0412">
              <w:rPr>
                <w:sz w:val="24"/>
              </w:rPr>
              <w:t>relse fra et motorankenævn eller Landsskatteretten”.</w:t>
            </w:r>
          </w:p>
          <w:p w:rsidR="00B53E5A" w:rsidRDefault="00B53E5A"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Pr="00AC0412" w:rsidRDefault="0015180B"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2</w:t>
            </w:r>
            <w:r>
              <w:rPr>
                <w:b/>
                <w:sz w:val="24"/>
              </w:rPr>
              <w:t>7</w:t>
            </w:r>
            <w:r w:rsidRPr="00AC0412">
              <w:rPr>
                <w:b/>
                <w:sz w:val="24"/>
              </w:rPr>
              <w:t>.</w:t>
            </w:r>
            <w:r w:rsidRPr="00AC0412">
              <w:rPr>
                <w:sz w:val="24"/>
              </w:rPr>
              <w:t xml:space="preserve"> I </w:t>
            </w:r>
            <w:r w:rsidRPr="00AC0412">
              <w:rPr>
                <w:i/>
                <w:sz w:val="24"/>
              </w:rPr>
              <w:t>§ 32 a</w:t>
            </w:r>
            <w:r w:rsidRPr="00AC0412">
              <w:rPr>
                <w:sz w:val="24"/>
              </w:rPr>
              <w:t xml:space="preserve"> indsættes som </w:t>
            </w:r>
            <w:r w:rsidRPr="00AC0412">
              <w:rPr>
                <w:i/>
                <w:sz w:val="24"/>
              </w:rPr>
              <w:t>stk. 3</w:t>
            </w:r>
            <w:r w:rsidRPr="00B30AFA">
              <w:rPr>
                <w:i/>
                <w:sz w:val="24"/>
              </w:rPr>
              <w:t>:</w:t>
            </w:r>
          </w:p>
          <w:p w:rsidR="00B53E5A" w:rsidRPr="00AC0412" w:rsidRDefault="0015180B" w:rsidP="00B53E5A">
            <w:pPr>
              <w:tabs>
                <w:tab w:val="left" w:pos="426"/>
              </w:tabs>
              <w:jc w:val="both"/>
              <w:rPr>
                <w:sz w:val="24"/>
              </w:rPr>
            </w:pPr>
            <w:r>
              <w:rPr>
                <w:i/>
                <w:sz w:val="24"/>
              </w:rPr>
              <w:t xml:space="preserve">   </w:t>
            </w:r>
            <w:r w:rsidR="00B53E5A" w:rsidRPr="002D7736">
              <w:rPr>
                <w:i/>
                <w:sz w:val="24"/>
              </w:rPr>
              <w:t>”</w:t>
            </w:r>
            <w:r w:rsidR="00B53E5A" w:rsidRPr="00AC0412">
              <w:rPr>
                <w:i/>
                <w:sz w:val="24"/>
              </w:rPr>
              <w:t>Stk. 3.</w:t>
            </w:r>
            <w:r w:rsidR="00B53E5A" w:rsidRPr="00AC0412">
              <w:rPr>
                <w:sz w:val="24"/>
              </w:rPr>
              <w:t xml:space="preserve"> En afgørelse om regi</w:t>
            </w:r>
            <w:r>
              <w:rPr>
                <w:sz w:val="24"/>
              </w:rPr>
              <w:softHyphen/>
            </w:r>
            <w:r w:rsidR="00B53E5A" w:rsidRPr="00AC0412">
              <w:rPr>
                <w:sz w:val="24"/>
              </w:rPr>
              <w:t>stre</w:t>
            </w:r>
            <w:r>
              <w:rPr>
                <w:sz w:val="24"/>
              </w:rPr>
              <w:softHyphen/>
            </w:r>
            <w:r w:rsidR="00B53E5A" w:rsidRPr="00AC0412">
              <w:rPr>
                <w:sz w:val="24"/>
              </w:rPr>
              <w:t>ring af et køretøj kan, hvis ejeren ikke ud</w:t>
            </w:r>
            <w:r>
              <w:rPr>
                <w:sz w:val="24"/>
              </w:rPr>
              <w:softHyphen/>
            </w:r>
            <w:r w:rsidR="00B53E5A" w:rsidRPr="00AC0412">
              <w:rPr>
                <w:sz w:val="24"/>
              </w:rPr>
              <w:t>taler sig imod ændringen, ændres af de grunde, der er nævnt i stk. 1, af told- og skatteforvaltningen, selv om Skat</w:t>
            </w:r>
            <w:r>
              <w:rPr>
                <w:sz w:val="24"/>
              </w:rPr>
              <w:softHyphen/>
            </w:r>
            <w:r w:rsidR="00B53E5A" w:rsidRPr="00AC0412">
              <w:rPr>
                <w:sz w:val="24"/>
              </w:rPr>
              <w:t xml:space="preserve">terådet, </w:t>
            </w:r>
            <w:r w:rsidR="001D020B">
              <w:rPr>
                <w:sz w:val="24"/>
              </w:rPr>
              <w:t xml:space="preserve">et </w:t>
            </w:r>
            <w:r w:rsidR="00B53E5A">
              <w:rPr>
                <w:sz w:val="24"/>
              </w:rPr>
              <w:t>m</w:t>
            </w:r>
            <w:r w:rsidR="001D020B">
              <w:rPr>
                <w:sz w:val="24"/>
              </w:rPr>
              <w:t>otorankenævn</w:t>
            </w:r>
            <w:r w:rsidR="00B53E5A" w:rsidRPr="00AC0412">
              <w:rPr>
                <w:sz w:val="24"/>
              </w:rPr>
              <w:t xml:space="preserve"> eller Lands</w:t>
            </w:r>
            <w:r>
              <w:rPr>
                <w:sz w:val="24"/>
              </w:rPr>
              <w:softHyphen/>
            </w:r>
            <w:r w:rsidR="00B53E5A" w:rsidRPr="00AC0412">
              <w:rPr>
                <w:sz w:val="24"/>
              </w:rPr>
              <w:t>skatteretten tidligere har truffet af</w:t>
            </w:r>
            <w:r>
              <w:rPr>
                <w:sz w:val="24"/>
              </w:rPr>
              <w:softHyphen/>
            </w:r>
            <w:r w:rsidR="00B53E5A" w:rsidRPr="00AC0412">
              <w:rPr>
                <w:sz w:val="24"/>
              </w:rPr>
              <w:t>gø</w:t>
            </w:r>
            <w:r>
              <w:rPr>
                <w:sz w:val="24"/>
              </w:rPr>
              <w:softHyphen/>
            </w:r>
            <w:r w:rsidR="00B53E5A" w:rsidRPr="00AC0412">
              <w:rPr>
                <w:sz w:val="24"/>
              </w:rPr>
              <w:t>relse om forholdet.”</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2</w:t>
            </w:r>
            <w:r>
              <w:rPr>
                <w:b/>
                <w:sz w:val="24"/>
              </w:rPr>
              <w:t>8</w:t>
            </w:r>
            <w:r w:rsidRPr="00AC0412">
              <w:rPr>
                <w:b/>
                <w:sz w:val="24"/>
              </w:rPr>
              <w:t>.</w:t>
            </w:r>
            <w:r w:rsidRPr="00AC0412">
              <w:rPr>
                <w:sz w:val="24"/>
              </w:rPr>
              <w:t xml:space="preserve"> I </w:t>
            </w:r>
            <w:r w:rsidRPr="00AC0412">
              <w:rPr>
                <w:i/>
                <w:sz w:val="24"/>
              </w:rPr>
              <w:t xml:space="preserve">§ 33, stk. 4 </w:t>
            </w:r>
            <w:r w:rsidRPr="00AC0412">
              <w:rPr>
                <w:sz w:val="24"/>
              </w:rPr>
              <w:t>og</w:t>
            </w:r>
            <w:r w:rsidRPr="00AC0412">
              <w:rPr>
                <w:i/>
                <w:sz w:val="24"/>
              </w:rPr>
              <w:t xml:space="preserve"> 8,</w:t>
            </w:r>
            <w:r>
              <w:rPr>
                <w:i/>
                <w:sz w:val="24"/>
              </w:rPr>
              <w:t xml:space="preserve"> 2. pkt.,</w:t>
            </w:r>
            <w:r w:rsidRPr="00AC0412">
              <w:rPr>
                <w:sz w:val="24"/>
              </w:rPr>
              <w:t xml:space="preserve"> ændres ”kendelse fra Landsskatteretten” til: ” af</w:t>
            </w:r>
            <w:r w:rsidR="0015180B">
              <w:rPr>
                <w:sz w:val="24"/>
              </w:rPr>
              <w:softHyphen/>
            </w:r>
            <w:r w:rsidRPr="00AC0412">
              <w:rPr>
                <w:sz w:val="24"/>
              </w:rPr>
              <w:t>gørelse fra et vurderingsankenævn eller Landsskatteretten”.</w:t>
            </w:r>
          </w:p>
          <w:p w:rsidR="00B53E5A" w:rsidRDefault="00B53E5A"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Pr="00AC0412" w:rsidRDefault="0015180B" w:rsidP="00B53E5A">
            <w:pPr>
              <w:tabs>
                <w:tab w:val="left" w:pos="426"/>
              </w:tabs>
              <w:jc w:val="both"/>
              <w:rPr>
                <w:sz w:val="24"/>
              </w:rPr>
            </w:pPr>
          </w:p>
          <w:p w:rsidR="00B53E5A" w:rsidRPr="00AC0412" w:rsidRDefault="00B53E5A" w:rsidP="00B53E5A">
            <w:pPr>
              <w:tabs>
                <w:tab w:val="left" w:pos="426"/>
              </w:tabs>
              <w:jc w:val="both"/>
              <w:rPr>
                <w:sz w:val="24"/>
              </w:rPr>
            </w:pPr>
            <w:r w:rsidRPr="00AC0412">
              <w:rPr>
                <w:b/>
                <w:bCs/>
                <w:sz w:val="24"/>
              </w:rPr>
              <w:t>2</w:t>
            </w:r>
            <w:r>
              <w:rPr>
                <w:b/>
                <w:bCs/>
                <w:sz w:val="24"/>
              </w:rPr>
              <w:t>9</w:t>
            </w:r>
            <w:r w:rsidRPr="00AC0412">
              <w:rPr>
                <w:b/>
                <w:bCs/>
                <w:sz w:val="24"/>
              </w:rPr>
              <w:t>.</w:t>
            </w:r>
            <w:r w:rsidRPr="00AC0412">
              <w:rPr>
                <w:bCs/>
                <w:sz w:val="24"/>
              </w:rPr>
              <w:t xml:space="preserve"> I </w:t>
            </w:r>
            <w:r w:rsidRPr="00AC0412">
              <w:rPr>
                <w:bCs/>
                <w:i/>
                <w:sz w:val="24"/>
              </w:rPr>
              <w:t>§ 35, stk. 1,</w:t>
            </w:r>
            <w:r w:rsidRPr="00AC0412">
              <w:rPr>
                <w:bCs/>
                <w:sz w:val="24"/>
              </w:rPr>
              <w:t xml:space="preserve"> indsættes efter ”told- og skatteforvaltningen”: ”</w:t>
            </w:r>
            <w:r w:rsidRPr="00AC0412">
              <w:rPr>
                <w:sz w:val="24"/>
              </w:rPr>
              <w:t>, skatteanke</w:t>
            </w:r>
            <w:r w:rsidR="0015180B">
              <w:rPr>
                <w:sz w:val="24"/>
              </w:rPr>
              <w:softHyphen/>
            </w:r>
            <w:r w:rsidRPr="00AC0412">
              <w:rPr>
                <w:sz w:val="24"/>
              </w:rPr>
              <w:t>for</w:t>
            </w:r>
            <w:r w:rsidR="0015180B">
              <w:rPr>
                <w:sz w:val="24"/>
              </w:rPr>
              <w:softHyphen/>
            </w:r>
            <w:r w:rsidRPr="00AC0412">
              <w:rPr>
                <w:sz w:val="24"/>
              </w:rPr>
              <w:t>valtningen, skatteankenævnene, vurde</w:t>
            </w:r>
            <w:r w:rsidR="0015180B">
              <w:rPr>
                <w:sz w:val="24"/>
              </w:rPr>
              <w:softHyphen/>
            </w:r>
            <w:r w:rsidRPr="00AC0412">
              <w:rPr>
                <w:sz w:val="24"/>
              </w:rPr>
              <w:t>ringsankenævnene, motor</w:t>
            </w:r>
            <w:r w:rsidR="0015180B">
              <w:rPr>
                <w:sz w:val="24"/>
              </w:rPr>
              <w:softHyphen/>
            </w:r>
            <w:r w:rsidRPr="00AC0412">
              <w:rPr>
                <w:sz w:val="24"/>
              </w:rPr>
              <w:t>anke</w:t>
            </w:r>
            <w:r w:rsidR="0015180B">
              <w:rPr>
                <w:sz w:val="24"/>
              </w:rPr>
              <w:softHyphen/>
            </w:r>
            <w:r w:rsidRPr="00AC0412">
              <w:rPr>
                <w:sz w:val="24"/>
              </w:rPr>
              <w:t>nævnene, Landsskatteretten og spille</w:t>
            </w:r>
            <w:r w:rsidR="0015180B">
              <w:rPr>
                <w:sz w:val="24"/>
              </w:rPr>
              <w:softHyphen/>
            </w:r>
            <w:r w:rsidRPr="00AC0412">
              <w:rPr>
                <w:sz w:val="24"/>
              </w:rPr>
              <w:t>myndigheden”.</w:t>
            </w:r>
          </w:p>
          <w:p w:rsidR="00B53E5A" w:rsidRDefault="00B53E5A" w:rsidP="00B53E5A">
            <w:pPr>
              <w:tabs>
                <w:tab w:val="left" w:pos="426"/>
              </w:tabs>
              <w:jc w:val="both"/>
              <w:rPr>
                <w:sz w:val="24"/>
              </w:rPr>
            </w:pPr>
          </w:p>
          <w:p w:rsidR="0015180B" w:rsidRDefault="0015180B" w:rsidP="00B53E5A">
            <w:pPr>
              <w:tabs>
                <w:tab w:val="left" w:pos="426"/>
              </w:tabs>
              <w:jc w:val="both"/>
              <w:rPr>
                <w:sz w:val="24"/>
              </w:rPr>
            </w:pPr>
          </w:p>
          <w:p w:rsidR="0015180B" w:rsidRPr="00AC0412" w:rsidRDefault="0015180B" w:rsidP="00B53E5A">
            <w:pPr>
              <w:tabs>
                <w:tab w:val="left" w:pos="426"/>
              </w:tabs>
              <w:jc w:val="both"/>
              <w:rPr>
                <w:sz w:val="24"/>
              </w:rPr>
            </w:pPr>
          </w:p>
          <w:p w:rsidR="00B53E5A" w:rsidRPr="00AC0412" w:rsidRDefault="00B53E5A" w:rsidP="00B53E5A">
            <w:pPr>
              <w:tabs>
                <w:tab w:val="left" w:pos="426"/>
              </w:tabs>
              <w:jc w:val="both"/>
              <w:rPr>
                <w:sz w:val="24"/>
              </w:rPr>
            </w:pPr>
            <w:r>
              <w:rPr>
                <w:b/>
                <w:sz w:val="24"/>
              </w:rPr>
              <w:t>30</w:t>
            </w:r>
            <w:r w:rsidRPr="00AC0412">
              <w:rPr>
                <w:b/>
                <w:sz w:val="24"/>
              </w:rPr>
              <w:t>.</w:t>
            </w:r>
            <w:r w:rsidRPr="00AC0412">
              <w:rPr>
                <w:sz w:val="24"/>
              </w:rPr>
              <w:t xml:space="preserve"> </w:t>
            </w:r>
            <w:r>
              <w:rPr>
                <w:sz w:val="24"/>
              </w:rPr>
              <w:t>I</w:t>
            </w:r>
            <w:r w:rsidRPr="00AC0412">
              <w:rPr>
                <w:sz w:val="24"/>
              </w:rPr>
              <w:t xml:space="preserve"> </w:t>
            </w:r>
            <w:r w:rsidRPr="00AC0412">
              <w:rPr>
                <w:i/>
                <w:sz w:val="24"/>
              </w:rPr>
              <w:t>§ 35, stk. 4,</w:t>
            </w:r>
            <w:r>
              <w:rPr>
                <w:i/>
                <w:sz w:val="24"/>
              </w:rPr>
              <w:t xml:space="preserve"> 1.</w:t>
            </w:r>
            <w:r w:rsidRPr="002D7736">
              <w:rPr>
                <w:sz w:val="24"/>
              </w:rPr>
              <w:t xml:space="preserve"> og </w:t>
            </w:r>
            <w:r>
              <w:rPr>
                <w:i/>
                <w:sz w:val="24"/>
              </w:rPr>
              <w:t>2. pkt.,</w:t>
            </w:r>
            <w:r w:rsidRPr="00AC0412">
              <w:rPr>
                <w:sz w:val="24"/>
              </w:rPr>
              <w:t xml:space="preserve"> og </w:t>
            </w:r>
            <w:r w:rsidRPr="00AC0412">
              <w:rPr>
                <w:i/>
                <w:sz w:val="24"/>
              </w:rPr>
              <w:t>§ 35, stk. 5,</w:t>
            </w:r>
            <w:r w:rsidRPr="00AC0412">
              <w:rPr>
                <w:sz w:val="24"/>
              </w:rPr>
              <w:t xml:space="preserve"> indsættes efter ”told- og skatte</w:t>
            </w:r>
            <w:r w:rsidR="0015180B">
              <w:rPr>
                <w:sz w:val="24"/>
              </w:rPr>
              <w:softHyphen/>
            </w:r>
            <w:r w:rsidRPr="00AC0412">
              <w:rPr>
                <w:sz w:val="24"/>
              </w:rPr>
              <w:t>for</w:t>
            </w:r>
            <w:r w:rsidR="0015180B">
              <w:rPr>
                <w:sz w:val="24"/>
              </w:rPr>
              <w:softHyphen/>
            </w:r>
            <w:r w:rsidRPr="00AC0412">
              <w:rPr>
                <w:sz w:val="24"/>
              </w:rPr>
              <w:t xml:space="preserve">valtningen”: </w:t>
            </w:r>
            <w:r w:rsidRPr="00AC0412">
              <w:rPr>
                <w:bCs/>
                <w:sz w:val="24"/>
              </w:rPr>
              <w:t>”</w:t>
            </w:r>
            <w:r w:rsidRPr="00AC0412">
              <w:rPr>
                <w:sz w:val="24"/>
              </w:rPr>
              <w:t>, skatte</w:t>
            </w:r>
            <w:r w:rsidR="0015180B">
              <w:rPr>
                <w:sz w:val="24"/>
              </w:rPr>
              <w:softHyphen/>
            </w:r>
            <w:r w:rsidRPr="00AC0412">
              <w:rPr>
                <w:sz w:val="24"/>
              </w:rPr>
              <w:t>anke</w:t>
            </w:r>
            <w:r w:rsidR="0015180B">
              <w:rPr>
                <w:sz w:val="24"/>
              </w:rPr>
              <w:softHyphen/>
            </w:r>
            <w:r w:rsidRPr="00AC0412">
              <w:rPr>
                <w:sz w:val="24"/>
              </w:rPr>
              <w:t>for</w:t>
            </w:r>
            <w:r w:rsidR="0015180B">
              <w:rPr>
                <w:sz w:val="24"/>
              </w:rPr>
              <w:softHyphen/>
            </w:r>
            <w:r w:rsidRPr="00AC0412">
              <w:rPr>
                <w:sz w:val="24"/>
              </w:rPr>
              <w:t>valt</w:t>
            </w:r>
            <w:r w:rsidR="0015180B">
              <w:rPr>
                <w:sz w:val="24"/>
              </w:rPr>
              <w:softHyphen/>
            </w:r>
            <w:r w:rsidRPr="00AC0412">
              <w:rPr>
                <w:sz w:val="24"/>
              </w:rPr>
              <w:t>nin</w:t>
            </w:r>
            <w:r w:rsidR="0015180B">
              <w:rPr>
                <w:sz w:val="24"/>
              </w:rPr>
              <w:softHyphen/>
            </w:r>
            <w:r w:rsidRPr="00AC0412">
              <w:rPr>
                <w:sz w:val="24"/>
              </w:rPr>
              <w:t>gen, skatteankenævnene, vurde</w:t>
            </w:r>
            <w:r w:rsidR="0015180B">
              <w:rPr>
                <w:sz w:val="24"/>
              </w:rPr>
              <w:softHyphen/>
            </w:r>
            <w:r w:rsidRPr="00AC0412">
              <w:rPr>
                <w:sz w:val="24"/>
              </w:rPr>
              <w:t>rings</w:t>
            </w:r>
            <w:r w:rsidR="0015180B">
              <w:rPr>
                <w:sz w:val="24"/>
              </w:rPr>
              <w:softHyphen/>
            </w:r>
            <w:r w:rsidRPr="00AC0412">
              <w:rPr>
                <w:sz w:val="24"/>
              </w:rPr>
              <w:t>anke</w:t>
            </w:r>
            <w:r>
              <w:rPr>
                <w:sz w:val="24"/>
              </w:rPr>
              <w:softHyphen/>
            </w:r>
            <w:r w:rsidRPr="00AC0412">
              <w:rPr>
                <w:sz w:val="24"/>
              </w:rPr>
              <w:t>nævne</w:t>
            </w:r>
            <w:r>
              <w:rPr>
                <w:sz w:val="24"/>
              </w:rPr>
              <w:softHyphen/>
            </w:r>
            <w:r w:rsidRPr="00AC0412">
              <w:rPr>
                <w:sz w:val="24"/>
              </w:rPr>
              <w:t>ne, motorankenævnene eller Landsskatte</w:t>
            </w:r>
            <w:r w:rsidRPr="00AC0412">
              <w:rPr>
                <w:sz w:val="24"/>
              </w:rPr>
              <w:softHyphen/>
              <w:t>retten”.</w:t>
            </w:r>
          </w:p>
          <w:p w:rsidR="00B53E5A" w:rsidRDefault="00B53E5A"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Default="0015180B" w:rsidP="00B53E5A">
            <w:pPr>
              <w:tabs>
                <w:tab w:val="left" w:pos="426"/>
              </w:tabs>
              <w:jc w:val="both"/>
              <w:rPr>
                <w:sz w:val="24"/>
              </w:rPr>
            </w:pPr>
          </w:p>
          <w:p w:rsidR="0015180B" w:rsidRPr="00AC0412" w:rsidRDefault="0015180B" w:rsidP="00B53E5A">
            <w:pPr>
              <w:tabs>
                <w:tab w:val="left" w:pos="426"/>
              </w:tabs>
              <w:jc w:val="both"/>
              <w:rPr>
                <w:sz w:val="24"/>
              </w:rPr>
            </w:pPr>
          </w:p>
          <w:p w:rsidR="00B53E5A" w:rsidRPr="00AC0412" w:rsidRDefault="00B53E5A" w:rsidP="00B53E5A">
            <w:pPr>
              <w:tabs>
                <w:tab w:val="left" w:pos="426"/>
              </w:tabs>
              <w:jc w:val="both"/>
              <w:rPr>
                <w:sz w:val="24"/>
              </w:rPr>
            </w:pPr>
            <w:r>
              <w:rPr>
                <w:b/>
                <w:sz w:val="24"/>
              </w:rPr>
              <w:t>31</w:t>
            </w:r>
            <w:r w:rsidRPr="00AC0412">
              <w:rPr>
                <w:b/>
                <w:sz w:val="24"/>
              </w:rPr>
              <w:t>.</w:t>
            </w:r>
            <w:r w:rsidRPr="00AC0412">
              <w:rPr>
                <w:sz w:val="24"/>
              </w:rPr>
              <w:t xml:space="preserve"> Efter § 35 indsættes i </w:t>
            </w:r>
            <w:r w:rsidRPr="00AC0412">
              <w:rPr>
                <w:i/>
                <w:sz w:val="24"/>
              </w:rPr>
              <w:t>afsnit III</w:t>
            </w:r>
            <w:r w:rsidRPr="00AC0412">
              <w:rPr>
                <w:sz w:val="24"/>
              </w:rPr>
              <w:t xml:space="preserve"> før kapitel 14:</w:t>
            </w:r>
          </w:p>
          <w:p w:rsidR="00B53E5A" w:rsidRPr="00AC0412" w:rsidRDefault="00B53E5A" w:rsidP="00B53E5A">
            <w:pPr>
              <w:tabs>
                <w:tab w:val="left" w:pos="426"/>
              </w:tabs>
              <w:jc w:val="center"/>
              <w:rPr>
                <w:sz w:val="24"/>
              </w:rPr>
            </w:pPr>
            <w:r w:rsidRPr="00AC0412">
              <w:rPr>
                <w:sz w:val="24"/>
              </w:rPr>
              <w:t>”Kapitel 13 a</w:t>
            </w:r>
          </w:p>
          <w:p w:rsidR="00B53E5A" w:rsidRPr="00AC0412" w:rsidRDefault="00B53E5A" w:rsidP="00B53E5A">
            <w:pPr>
              <w:tabs>
                <w:tab w:val="left" w:pos="426"/>
              </w:tabs>
              <w:jc w:val="center"/>
              <w:rPr>
                <w:sz w:val="24"/>
              </w:rPr>
            </w:pPr>
          </w:p>
          <w:p w:rsidR="00B53E5A" w:rsidRPr="00AC0412" w:rsidRDefault="00B53E5A" w:rsidP="00B53E5A">
            <w:pPr>
              <w:tabs>
                <w:tab w:val="left" w:pos="426"/>
              </w:tabs>
              <w:jc w:val="center"/>
              <w:rPr>
                <w:i/>
                <w:sz w:val="24"/>
              </w:rPr>
            </w:pPr>
            <w:r w:rsidRPr="00AC0412">
              <w:rPr>
                <w:i/>
                <w:sz w:val="24"/>
              </w:rPr>
              <w:t>Fælles regler om klage</w:t>
            </w:r>
          </w:p>
          <w:p w:rsidR="00B53E5A" w:rsidRPr="00AC0412" w:rsidRDefault="00B53E5A" w:rsidP="00B53E5A">
            <w:pPr>
              <w:tabs>
                <w:tab w:val="left" w:pos="426"/>
              </w:tabs>
              <w:jc w:val="both"/>
              <w:rPr>
                <w:sz w:val="24"/>
              </w:rPr>
            </w:pPr>
          </w:p>
          <w:p w:rsidR="00B53E5A" w:rsidRPr="00AC0412" w:rsidRDefault="0015180B" w:rsidP="00B53E5A">
            <w:pPr>
              <w:tabs>
                <w:tab w:val="left" w:pos="426"/>
              </w:tabs>
              <w:jc w:val="both"/>
              <w:rPr>
                <w:sz w:val="24"/>
              </w:rPr>
            </w:pPr>
            <w:r>
              <w:rPr>
                <w:b/>
                <w:sz w:val="24"/>
              </w:rPr>
              <w:t xml:space="preserve">   </w:t>
            </w:r>
            <w:r w:rsidR="00B53E5A" w:rsidRPr="00AC0412">
              <w:rPr>
                <w:b/>
                <w:sz w:val="24"/>
              </w:rPr>
              <w:t>§ 35 a.</w:t>
            </w:r>
            <w:r w:rsidR="00B53E5A" w:rsidRPr="00AC0412">
              <w:rPr>
                <w:sz w:val="24"/>
              </w:rPr>
              <w:t xml:space="preserve"> Medmindre skatteministeren har bestemt andet efter § 14, stk. 2</w:t>
            </w:r>
            <w:r w:rsidR="00B53E5A">
              <w:rPr>
                <w:sz w:val="24"/>
              </w:rPr>
              <w:t>,</w:t>
            </w:r>
            <w:r w:rsidR="00B53E5A" w:rsidRPr="00AC0412">
              <w:rPr>
                <w:sz w:val="24"/>
              </w:rPr>
              <w:t xml:space="preserve"> skal klage indgives til skat</w:t>
            </w:r>
            <w:r>
              <w:rPr>
                <w:sz w:val="24"/>
              </w:rPr>
              <w:softHyphen/>
            </w:r>
            <w:r w:rsidR="00B53E5A" w:rsidRPr="00AC0412">
              <w:rPr>
                <w:sz w:val="24"/>
              </w:rPr>
              <w:t>te</w:t>
            </w:r>
            <w:r>
              <w:rPr>
                <w:sz w:val="24"/>
              </w:rPr>
              <w:softHyphen/>
            </w:r>
            <w:r w:rsidR="00B53E5A" w:rsidRPr="00AC0412">
              <w:rPr>
                <w:sz w:val="24"/>
              </w:rPr>
              <w:t>an</w:t>
            </w:r>
            <w:r>
              <w:rPr>
                <w:sz w:val="24"/>
              </w:rPr>
              <w:softHyphen/>
            </w:r>
            <w:r w:rsidR="00B53E5A" w:rsidRPr="00AC0412">
              <w:rPr>
                <w:sz w:val="24"/>
              </w:rPr>
              <w:t>ke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ningen over afgørelser truffet af told- og skatteforvaltningen eller Skat</w:t>
            </w:r>
            <w:r>
              <w:rPr>
                <w:sz w:val="24"/>
              </w:rPr>
              <w:softHyphen/>
            </w:r>
            <w:r w:rsidR="00B53E5A" w:rsidRPr="00AC0412">
              <w:rPr>
                <w:sz w:val="24"/>
              </w:rPr>
              <w:t>te</w:t>
            </w:r>
            <w:r>
              <w:rPr>
                <w:sz w:val="24"/>
              </w:rPr>
              <w:softHyphen/>
            </w:r>
            <w:r w:rsidR="00B53E5A" w:rsidRPr="00AC0412">
              <w:rPr>
                <w:sz w:val="24"/>
              </w:rPr>
              <w:t>rådet og over afgørelser truffet af an</w:t>
            </w:r>
            <w:r>
              <w:rPr>
                <w:sz w:val="24"/>
              </w:rPr>
              <w:softHyphen/>
            </w:r>
            <w:r w:rsidR="00B53E5A" w:rsidRPr="00AC0412">
              <w:rPr>
                <w:sz w:val="24"/>
              </w:rPr>
              <w:t>dre myndigheder, og som efter an</w:t>
            </w:r>
            <w:r>
              <w:rPr>
                <w:sz w:val="24"/>
              </w:rPr>
              <w:softHyphen/>
            </w:r>
            <w:r w:rsidR="00B53E5A" w:rsidRPr="00AC0412">
              <w:rPr>
                <w:sz w:val="24"/>
              </w:rPr>
              <w:t>den lovgivning er henlagt til afgørelse i Landsskatteretten eller skatteanke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ningen efter regler udstedt i medfør af § 35 b, stk. 3.</w:t>
            </w:r>
          </w:p>
          <w:p w:rsidR="00B53E5A" w:rsidRPr="00AC0412" w:rsidRDefault="0015180B" w:rsidP="00B53E5A">
            <w:pPr>
              <w:tabs>
                <w:tab w:val="left" w:pos="426"/>
              </w:tabs>
              <w:jc w:val="both"/>
              <w:rPr>
                <w:sz w:val="24"/>
              </w:rPr>
            </w:pPr>
            <w:r>
              <w:rPr>
                <w:sz w:val="24"/>
              </w:rPr>
              <w:t xml:space="preserve">   </w:t>
            </w:r>
            <w:r w:rsidR="00B53E5A" w:rsidRPr="00AC0412">
              <w:rPr>
                <w:i/>
                <w:sz w:val="24"/>
              </w:rPr>
              <w:t>Stk. 2.</w:t>
            </w:r>
            <w:r w:rsidR="00B53E5A" w:rsidRPr="00AC0412">
              <w:rPr>
                <w:sz w:val="24"/>
              </w:rPr>
              <w:t xml:space="preserve"> En klage kan indgives af en</w:t>
            </w:r>
            <w:r>
              <w:rPr>
                <w:sz w:val="24"/>
              </w:rPr>
              <w:softHyphen/>
            </w:r>
            <w:r w:rsidR="00B53E5A" w:rsidRPr="00AC0412">
              <w:rPr>
                <w:sz w:val="24"/>
              </w:rPr>
              <w:t>hver, der har en væsentlig, direkte og in</w:t>
            </w:r>
            <w:r>
              <w:rPr>
                <w:sz w:val="24"/>
              </w:rPr>
              <w:softHyphen/>
            </w:r>
            <w:r w:rsidR="00B53E5A" w:rsidRPr="00AC0412">
              <w:rPr>
                <w:sz w:val="24"/>
              </w:rPr>
              <w:t xml:space="preserve">dividuel </w:t>
            </w:r>
            <w:r w:rsidR="00B53E5A">
              <w:rPr>
                <w:sz w:val="24"/>
              </w:rPr>
              <w:t xml:space="preserve">retlig </w:t>
            </w:r>
            <w:r w:rsidR="00B53E5A" w:rsidRPr="00AC0412">
              <w:rPr>
                <w:sz w:val="24"/>
              </w:rPr>
              <w:t>interesse i den af</w:t>
            </w:r>
            <w:r>
              <w:rPr>
                <w:sz w:val="24"/>
              </w:rPr>
              <w:softHyphen/>
            </w:r>
            <w:r w:rsidR="00B53E5A" w:rsidRPr="00AC0412">
              <w:rPr>
                <w:sz w:val="24"/>
              </w:rPr>
              <w:t>gø</w:t>
            </w:r>
            <w:r>
              <w:rPr>
                <w:sz w:val="24"/>
              </w:rPr>
              <w:softHyphen/>
            </w:r>
            <w:r w:rsidR="00B53E5A" w:rsidRPr="00AC0412">
              <w:rPr>
                <w:sz w:val="24"/>
              </w:rPr>
              <w:t>rel</w:t>
            </w:r>
            <w:r>
              <w:rPr>
                <w:sz w:val="24"/>
              </w:rPr>
              <w:softHyphen/>
            </w:r>
            <w:r w:rsidR="00B53E5A" w:rsidRPr="00AC0412">
              <w:rPr>
                <w:sz w:val="24"/>
              </w:rPr>
              <w:t>se, der klages over. Klage omfattet af § 6, stk. 1, kan dog indgives af eje</w:t>
            </w:r>
            <w:r>
              <w:rPr>
                <w:sz w:val="24"/>
              </w:rPr>
              <w:softHyphen/>
            </w:r>
            <w:r w:rsidR="00B53E5A" w:rsidRPr="00AC0412">
              <w:rPr>
                <w:sz w:val="24"/>
              </w:rPr>
              <w:t>ren af ejendommen og af andre, der har en væsentlig, direkte</w:t>
            </w:r>
            <w:r w:rsidR="00B53E5A">
              <w:rPr>
                <w:sz w:val="24"/>
              </w:rPr>
              <w:t>,</w:t>
            </w:r>
            <w:r w:rsidR="00B53E5A" w:rsidRPr="00AC0412">
              <w:rPr>
                <w:sz w:val="24"/>
              </w:rPr>
              <w:t xml:space="preserve"> retlig inte</w:t>
            </w:r>
            <w:r>
              <w:rPr>
                <w:sz w:val="24"/>
              </w:rPr>
              <w:softHyphen/>
            </w:r>
            <w:r w:rsidR="00B53E5A" w:rsidRPr="00AC0412">
              <w:rPr>
                <w:sz w:val="24"/>
              </w:rPr>
              <w:t>res</w:t>
            </w:r>
            <w:r>
              <w:rPr>
                <w:sz w:val="24"/>
              </w:rPr>
              <w:softHyphen/>
            </w:r>
            <w:r w:rsidR="00B53E5A" w:rsidRPr="00AC0412">
              <w:rPr>
                <w:sz w:val="24"/>
              </w:rPr>
              <w:t>se i vurderingens resultat. Klagen skal væ</w:t>
            </w:r>
            <w:r>
              <w:rPr>
                <w:sz w:val="24"/>
              </w:rPr>
              <w:softHyphen/>
            </w:r>
            <w:r w:rsidR="00B53E5A" w:rsidRPr="00AC0412">
              <w:rPr>
                <w:sz w:val="24"/>
              </w:rPr>
              <w:t>re skriftlig og begrundet</w:t>
            </w:r>
            <w:r w:rsidR="00B53E5A">
              <w:t>, og d</w:t>
            </w:r>
            <w:r w:rsidR="00B53E5A" w:rsidRPr="00812D68">
              <w:rPr>
                <w:sz w:val="24"/>
              </w:rPr>
              <w:t>en af</w:t>
            </w:r>
            <w:r>
              <w:rPr>
                <w:sz w:val="24"/>
              </w:rPr>
              <w:softHyphen/>
            </w:r>
            <w:r w:rsidR="00B53E5A" w:rsidRPr="00812D68">
              <w:rPr>
                <w:sz w:val="24"/>
              </w:rPr>
              <w:t>gørelse, der påklages, skal følge med klage</w:t>
            </w:r>
            <w:r w:rsidR="00B53E5A">
              <w:rPr>
                <w:sz w:val="24"/>
              </w:rPr>
              <w:t>n</w:t>
            </w:r>
            <w:r w:rsidR="00B53E5A" w:rsidRPr="00AC0412">
              <w:rPr>
                <w:sz w:val="24"/>
              </w:rPr>
              <w:t>. Klagen skal være modtaget i skat</w:t>
            </w:r>
            <w:r>
              <w:rPr>
                <w:sz w:val="24"/>
              </w:rPr>
              <w:softHyphen/>
            </w:r>
            <w:r w:rsidR="00B53E5A" w:rsidRPr="00AC0412">
              <w:rPr>
                <w:sz w:val="24"/>
              </w:rPr>
              <w:t>teankeforvaltningen senest 3 må</w:t>
            </w:r>
            <w:r>
              <w:rPr>
                <w:sz w:val="24"/>
              </w:rPr>
              <w:softHyphen/>
            </w:r>
            <w:r w:rsidR="00B53E5A" w:rsidRPr="00AC0412">
              <w:rPr>
                <w:sz w:val="24"/>
              </w:rPr>
              <w:t>ne</w:t>
            </w:r>
            <w:r>
              <w:rPr>
                <w:sz w:val="24"/>
              </w:rPr>
              <w:softHyphen/>
            </w:r>
            <w:r w:rsidR="00B53E5A" w:rsidRPr="00AC0412">
              <w:rPr>
                <w:sz w:val="24"/>
              </w:rPr>
              <w:t>der efter modtagelsen af den af</w:t>
            </w:r>
            <w:r>
              <w:rPr>
                <w:sz w:val="24"/>
              </w:rPr>
              <w:softHyphen/>
            </w:r>
            <w:r w:rsidR="00B53E5A" w:rsidRPr="00AC0412">
              <w:rPr>
                <w:sz w:val="24"/>
              </w:rPr>
              <w:t>gø</w:t>
            </w:r>
            <w:r>
              <w:rPr>
                <w:sz w:val="24"/>
              </w:rPr>
              <w:softHyphen/>
            </w:r>
            <w:r w:rsidR="00B53E5A" w:rsidRPr="00AC0412">
              <w:rPr>
                <w:sz w:val="24"/>
              </w:rPr>
              <w:t>rel</w:t>
            </w:r>
            <w:r>
              <w:rPr>
                <w:sz w:val="24"/>
              </w:rPr>
              <w:softHyphen/>
            </w:r>
            <w:r w:rsidR="00B53E5A" w:rsidRPr="00AC0412">
              <w:rPr>
                <w:sz w:val="24"/>
              </w:rPr>
              <w:t>se, der klages over. Ved klage over de almindelige vurderinger eller om</w:t>
            </w:r>
            <w:r>
              <w:rPr>
                <w:sz w:val="24"/>
              </w:rPr>
              <w:softHyphen/>
            </w:r>
            <w:r w:rsidR="00B53E5A" w:rsidRPr="00AC0412">
              <w:rPr>
                <w:sz w:val="24"/>
              </w:rPr>
              <w:t>vur</w:t>
            </w:r>
            <w:r>
              <w:rPr>
                <w:sz w:val="24"/>
              </w:rPr>
              <w:softHyphen/>
            </w:r>
            <w:r w:rsidR="00B53E5A" w:rsidRPr="00AC0412">
              <w:rPr>
                <w:sz w:val="24"/>
              </w:rPr>
              <w:t>deringer efter vurderingslovens §</w:t>
            </w:r>
            <w:r w:rsidR="00B53E5A">
              <w:rPr>
                <w:sz w:val="24"/>
              </w:rPr>
              <w:t>§</w:t>
            </w:r>
            <w:r w:rsidR="00B53E5A" w:rsidRPr="00AC0412">
              <w:rPr>
                <w:sz w:val="24"/>
              </w:rPr>
              <w:t xml:space="preserve"> 1 eller 3 skal klagen dog være mod</w:t>
            </w:r>
            <w:r>
              <w:rPr>
                <w:sz w:val="24"/>
              </w:rPr>
              <w:softHyphen/>
            </w:r>
            <w:r w:rsidR="00B53E5A" w:rsidRPr="00AC0412">
              <w:rPr>
                <w:sz w:val="24"/>
              </w:rPr>
              <w:t>ta</w:t>
            </w:r>
            <w:r>
              <w:rPr>
                <w:sz w:val="24"/>
              </w:rPr>
              <w:softHyphen/>
            </w:r>
            <w:r w:rsidR="00B53E5A" w:rsidRPr="00AC0412">
              <w:rPr>
                <w:sz w:val="24"/>
              </w:rPr>
              <w:t>get senest den 1. juli i året efter vur</w:t>
            </w:r>
            <w:r>
              <w:rPr>
                <w:sz w:val="24"/>
              </w:rPr>
              <w:softHyphen/>
            </w:r>
            <w:r w:rsidR="00B53E5A" w:rsidRPr="00AC0412">
              <w:rPr>
                <w:sz w:val="24"/>
              </w:rPr>
              <w:t>de</w:t>
            </w:r>
            <w:r>
              <w:rPr>
                <w:sz w:val="24"/>
              </w:rPr>
              <w:softHyphen/>
            </w:r>
            <w:r w:rsidR="00B53E5A" w:rsidRPr="00AC0412">
              <w:rPr>
                <w:sz w:val="24"/>
              </w:rPr>
              <w:t>rings</w:t>
            </w:r>
            <w:r>
              <w:rPr>
                <w:sz w:val="24"/>
              </w:rPr>
              <w:softHyphen/>
            </w:r>
            <w:r w:rsidR="00B53E5A" w:rsidRPr="00AC0412">
              <w:rPr>
                <w:sz w:val="24"/>
              </w:rPr>
              <w:t>året, medmindre skatteministeren fastsætter en længere frist.</w:t>
            </w:r>
          </w:p>
          <w:p w:rsidR="00B53E5A" w:rsidRPr="00AC0412" w:rsidRDefault="0015180B" w:rsidP="00B53E5A">
            <w:pPr>
              <w:tabs>
                <w:tab w:val="left" w:pos="426"/>
              </w:tabs>
              <w:jc w:val="both"/>
              <w:rPr>
                <w:sz w:val="24"/>
              </w:rPr>
            </w:pPr>
            <w:r>
              <w:rPr>
                <w:sz w:val="24"/>
              </w:rPr>
              <w:t xml:space="preserve">   </w:t>
            </w:r>
            <w:r w:rsidR="00B53E5A" w:rsidRPr="00AC0412">
              <w:rPr>
                <w:i/>
                <w:sz w:val="24"/>
              </w:rPr>
              <w:t>Stk. 3.</w:t>
            </w:r>
            <w:r w:rsidR="00B53E5A" w:rsidRPr="00AC0412">
              <w:rPr>
                <w:sz w:val="24"/>
              </w:rPr>
              <w:t xml:space="preserve"> Før en klage afgøres, kan skat</w:t>
            </w:r>
            <w:r>
              <w:rPr>
                <w:sz w:val="24"/>
              </w:rPr>
              <w:softHyphen/>
            </w:r>
            <w:r w:rsidR="00B53E5A" w:rsidRPr="00AC0412">
              <w:rPr>
                <w:sz w:val="24"/>
              </w:rPr>
              <w:t>teankeforvaltningen eller den myn</w:t>
            </w:r>
            <w:r>
              <w:rPr>
                <w:sz w:val="24"/>
              </w:rPr>
              <w:softHyphen/>
            </w:r>
            <w:r w:rsidR="00B53E5A" w:rsidRPr="00AC0412">
              <w:rPr>
                <w:sz w:val="24"/>
              </w:rPr>
              <w:t>dig</w:t>
            </w:r>
            <w:r>
              <w:rPr>
                <w:sz w:val="24"/>
              </w:rPr>
              <w:softHyphen/>
            </w:r>
            <w:r w:rsidR="00B53E5A" w:rsidRPr="00AC0412">
              <w:rPr>
                <w:sz w:val="24"/>
              </w:rPr>
              <w:t xml:space="preserve">hed, der skal træffe afgørelse i </w:t>
            </w:r>
            <w:r w:rsidR="00B53E5A">
              <w:rPr>
                <w:sz w:val="24"/>
              </w:rPr>
              <w:t>kla</w:t>
            </w:r>
            <w:r>
              <w:rPr>
                <w:sz w:val="24"/>
              </w:rPr>
              <w:softHyphen/>
            </w:r>
            <w:r w:rsidR="00B53E5A">
              <w:rPr>
                <w:sz w:val="24"/>
              </w:rPr>
              <w:t>ge</w:t>
            </w:r>
            <w:r>
              <w:rPr>
                <w:sz w:val="24"/>
              </w:rPr>
              <w:softHyphen/>
            </w:r>
            <w:r w:rsidR="00B53E5A" w:rsidRPr="00AC0412">
              <w:rPr>
                <w:sz w:val="24"/>
              </w:rPr>
              <w:t>sagen efter § 35 b, indhente en ud</w:t>
            </w:r>
            <w:r>
              <w:rPr>
                <w:sz w:val="24"/>
              </w:rPr>
              <w:softHyphen/>
            </w:r>
            <w:r w:rsidR="00B53E5A" w:rsidRPr="00AC0412">
              <w:rPr>
                <w:sz w:val="24"/>
              </w:rPr>
              <w:t>ta</w:t>
            </w:r>
            <w:r>
              <w:rPr>
                <w:sz w:val="24"/>
              </w:rPr>
              <w:softHyphen/>
            </w:r>
            <w:r w:rsidR="00B53E5A" w:rsidRPr="00AC0412">
              <w:rPr>
                <w:sz w:val="24"/>
              </w:rPr>
              <w:t>lel</w:t>
            </w:r>
            <w:r>
              <w:rPr>
                <w:sz w:val="24"/>
              </w:rPr>
              <w:softHyphen/>
            </w:r>
            <w:r w:rsidR="00B53E5A" w:rsidRPr="00AC0412">
              <w:rPr>
                <w:sz w:val="24"/>
              </w:rPr>
              <w:t xml:space="preserve">se om klagen fra den myndighed, der har truffet afgørelsen. </w:t>
            </w:r>
            <w:r w:rsidR="00B53E5A">
              <w:rPr>
                <w:sz w:val="24"/>
              </w:rPr>
              <w:t>Skat</w:t>
            </w:r>
            <w:r>
              <w:rPr>
                <w:sz w:val="24"/>
              </w:rPr>
              <w:softHyphen/>
            </w:r>
            <w:r w:rsidR="00B53E5A">
              <w:rPr>
                <w:sz w:val="24"/>
              </w:rPr>
              <w:t>te</w:t>
            </w:r>
            <w:r>
              <w:rPr>
                <w:sz w:val="24"/>
              </w:rPr>
              <w:softHyphen/>
            </w:r>
            <w:r w:rsidR="00B53E5A">
              <w:rPr>
                <w:sz w:val="24"/>
              </w:rPr>
              <w:t>an</w:t>
            </w:r>
            <w:r>
              <w:rPr>
                <w:sz w:val="24"/>
              </w:rPr>
              <w:softHyphen/>
            </w:r>
            <w:r w:rsidR="00B53E5A">
              <w:rPr>
                <w:sz w:val="24"/>
              </w:rPr>
              <w:t>ke</w:t>
            </w:r>
            <w:r>
              <w:rPr>
                <w:sz w:val="24"/>
              </w:rPr>
              <w:softHyphen/>
            </w:r>
            <w:r w:rsidR="00B53E5A">
              <w:rPr>
                <w:sz w:val="24"/>
              </w:rPr>
              <w:t>for</w:t>
            </w:r>
            <w:r>
              <w:rPr>
                <w:sz w:val="24"/>
              </w:rPr>
              <w:softHyphen/>
            </w:r>
            <w:r w:rsidR="00B53E5A">
              <w:rPr>
                <w:sz w:val="24"/>
              </w:rPr>
              <w:t>valtningen eller den myndighed, der skal træffe afgørelse i sagen, fastsætter en frist for afgivelse af udtalelsen</w:t>
            </w:r>
            <w:r w:rsidR="00B53E5A" w:rsidRPr="00AC0412">
              <w:rPr>
                <w:sz w:val="24"/>
              </w:rPr>
              <w:t>. Hvis den myndighed, der har truffet af</w:t>
            </w:r>
            <w:r>
              <w:rPr>
                <w:sz w:val="24"/>
              </w:rPr>
              <w:softHyphen/>
            </w:r>
            <w:r w:rsidR="00B53E5A" w:rsidRPr="00AC0412">
              <w:rPr>
                <w:sz w:val="24"/>
              </w:rPr>
              <w:t>gørelsen, på grundlag af klagen fin</w:t>
            </w:r>
            <w:r>
              <w:rPr>
                <w:sz w:val="24"/>
              </w:rPr>
              <w:softHyphen/>
            </w:r>
            <w:r w:rsidR="00B53E5A" w:rsidRPr="00AC0412">
              <w:rPr>
                <w:sz w:val="24"/>
              </w:rPr>
              <w:t>der anledning til at give fuldt medhold i klagen, kan den genoptage og ændre af</w:t>
            </w:r>
            <w:r>
              <w:rPr>
                <w:sz w:val="24"/>
              </w:rPr>
              <w:softHyphen/>
            </w:r>
            <w:r w:rsidR="00B53E5A" w:rsidRPr="00AC0412">
              <w:rPr>
                <w:sz w:val="24"/>
              </w:rPr>
              <w:t>gørelsen, hvis klageren er enig deri.</w:t>
            </w:r>
            <w:r w:rsidR="00B53E5A">
              <w:rPr>
                <w:sz w:val="24"/>
              </w:rPr>
              <w:t xml:space="preserve"> For klager omfattet af § 6, stk. 1, og § 7, stk. 1, klager omfattet af lov om ind</w:t>
            </w:r>
            <w:r>
              <w:rPr>
                <w:sz w:val="24"/>
              </w:rPr>
              <w:softHyphen/>
            </w:r>
            <w:r w:rsidR="00B53E5A">
              <w:rPr>
                <w:sz w:val="24"/>
              </w:rPr>
              <w:t>dri</w:t>
            </w:r>
            <w:r>
              <w:rPr>
                <w:sz w:val="24"/>
              </w:rPr>
              <w:softHyphen/>
            </w:r>
            <w:r w:rsidR="00B53E5A">
              <w:rPr>
                <w:sz w:val="24"/>
              </w:rPr>
              <w:t>velse af gæld til det offentlige § 17, stk. 1, og klager over årsopgørelser, med</w:t>
            </w:r>
            <w:r>
              <w:rPr>
                <w:sz w:val="24"/>
              </w:rPr>
              <w:softHyphen/>
            </w:r>
            <w:r w:rsidR="00B53E5A">
              <w:rPr>
                <w:sz w:val="24"/>
              </w:rPr>
              <w:t>mindre klageren tidligere har mod</w:t>
            </w:r>
            <w:r>
              <w:rPr>
                <w:sz w:val="24"/>
              </w:rPr>
              <w:softHyphen/>
            </w:r>
            <w:r w:rsidR="00B53E5A">
              <w:rPr>
                <w:sz w:val="24"/>
              </w:rPr>
              <w:t>taget særskilt underretning om an</w:t>
            </w:r>
            <w:r>
              <w:rPr>
                <w:sz w:val="24"/>
              </w:rPr>
              <w:softHyphen/>
            </w:r>
            <w:r w:rsidR="00B53E5A">
              <w:rPr>
                <w:sz w:val="24"/>
              </w:rPr>
              <w:t>sæt</w:t>
            </w:r>
            <w:r>
              <w:rPr>
                <w:sz w:val="24"/>
              </w:rPr>
              <w:softHyphen/>
            </w:r>
            <w:r w:rsidR="00B53E5A">
              <w:rPr>
                <w:sz w:val="24"/>
              </w:rPr>
              <w:t>telsen, og klagen omfatter forhold deri, kan den myndighed, der har truffet afgørelsen genoptage og ændre afgørelsen, hvis klageren er enig deri.</w:t>
            </w:r>
          </w:p>
          <w:p w:rsidR="00B53E5A" w:rsidRPr="00AC0412" w:rsidRDefault="0015180B" w:rsidP="00B53E5A">
            <w:pPr>
              <w:tabs>
                <w:tab w:val="left" w:pos="426"/>
              </w:tabs>
              <w:jc w:val="both"/>
              <w:rPr>
                <w:sz w:val="24"/>
              </w:rPr>
            </w:pPr>
            <w:r>
              <w:rPr>
                <w:sz w:val="24"/>
              </w:rPr>
              <w:t xml:space="preserve">   </w:t>
            </w:r>
            <w:r w:rsidR="00B53E5A" w:rsidRPr="00AC0412">
              <w:rPr>
                <w:i/>
                <w:sz w:val="24"/>
              </w:rPr>
              <w:t>Stk. 4.</w:t>
            </w:r>
            <w:r w:rsidR="00B53E5A" w:rsidRPr="00AC0412">
              <w:rPr>
                <w:sz w:val="24"/>
              </w:rPr>
              <w:t xml:space="preserve"> Klagen afvises</w:t>
            </w:r>
            <w:r w:rsidR="00B53E5A">
              <w:rPr>
                <w:sz w:val="24"/>
              </w:rPr>
              <w:t xml:space="preserve"> af skatte</w:t>
            </w:r>
            <w:r>
              <w:rPr>
                <w:sz w:val="24"/>
              </w:rPr>
              <w:softHyphen/>
            </w:r>
            <w:r w:rsidR="00B53E5A">
              <w:rPr>
                <w:sz w:val="24"/>
              </w:rPr>
              <w:t>an</w:t>
            </w:r>
            <w:r>
              <w:rPr>
                <w:sz w:val="24"/>
              </w:rPr>
              <w:softHyphen/>
            </w:r>
            <w:r w:rsidR="00B53E5A">
              <w:rPr>
                <w:sz w:val="24"/>
              </w:rPr>
              <w:t>ke</w:t>
            </w:r>
            <w:r>
              <w:rPr>
                <w:sz w:val="24"/>
              </w:rPr>
              <w:softHyphen/>
            </w:r>
            <w:r w:rsidR="00B53E5A">
              <w:rPr>
                <w:sz w:val="24"/>
              </w:rPr>
              <w:t>for</w:t>
            </w:r>
            <w:r>
              <w:rPr>
                <w:sz w:val="24"/>
              </w:rPr>
              <w:softHyphen/>
            </w:r>
            <w:r w:rsidR="00B53E5A">
              <w:rPr>
                <w:sz w:val="24"/>
              </w:rPr>
              <w:t>valtningen</w:t>
            </w:r>
            <w:r w:rsidR="00B53E5A" w:rsidRPr="00AC0412">
              <w:rPr>
                <w:sz w:val="24"/>
              </w:rPr>
              <w:t>, hvis den indgives efter ud</w:t>
            </w:r>
            <w:r>
              <w:rPr>
                <w:sz w:val="24"/>
              </w:rPr>
              <w:softHyphen/>
            </w:r>
            <w:r w:rsidR="00B53E5A" w:rsidRPr="00AC0412">
              <w:rPr>
                <w:sz w:val="24"/>
              </w:rPr>
              <w:t xml:space="preserve">løbet af fristen i stk. 2. </w:t>
            </w:r>
            <w:r w:rsidR="00B53E5A">
              <w:rPr>
                <w:sz w:val="24"/>
              </w:rPr>
              <w:t>Skat</w:t>
            </w:r>
            <w:r>
              <w:rPr>
                <w:sz w:val="24"/>
              </w:rPr>
              <w:softHyphen/>
            </w:r>
            <w:r w:rsidR="00B53E5A">
              <w:rPr>
                <w:sz w:val="24"/>
              </w:rPr>
              <w:t>te</w:t>
            </w:r>
            <w:r>
              <w:rPr>
                <w:sz w:val="24"/>
              </w:rPr>
              <w:softHyphen/>
            </w:r>
            <w:r w:rsidR="00B53E5A">
              <w:rPr>
                <w:sz w:val="24"/>
              </w:rPr>
              <w:t>an</w:t>
            </w:r>
            <w:r>
              <w:rPr>
                <w:sz w:val="24"/>
              </w:rPr>
              <w:softHyphen/>
            </w:r>
            <w:r w:rsidR="00B53E5A">
              <w:rPr>
                <w:sz w:val="24"/>
              </w:rPr>
              <w:t>ke</w:t>
            </w:r>
            <w:r>
              <w:rPr>
                <w:sz w:val="24"/>
              </w:rPr>
              <w:softHyphen/>
            </w:r>
            <w:r w:rsidR="00B53E5A">
              <w:rPr>
                <w:sz w:val="24"/>
              </w:rPr>
              <w:t>for</w:t>
            </w:r>
            <w:r>
              <w:rPr>
                <w:sz w:val="24"/>
              </w:rPr>
              <w:softHyphen/>
            </w:r>
            <w:r w:rsidR="00B53E5A">
              <w:rPr>
                <w:sz w:val="24"/>
              </w:rPr>
              <w:t>valtningen</w:t>
            </w:r>
            <w:r w:rsidR="00B53E5A" w:rsidRPr="00AC0412">
              <w:rPr>
                <w:sz w:val="24"/>
              </w:rPr>
              <w:t xml:space="preserve"> kan se bort fra en frist</w:t>
            </w:r>
            <w:r>
              <w:rPr>
                <w:sz w:val="24"/>
              </w:rPr>
              <w:softHyphen/>
            </w:r>
            <w:r w:rsidR="00B53E5A" w:rsidRPr="00AC0412">
              <w:rPr>
                <w:sz w:val="24"/>
              </w:rPr>
              <w:t>over</w:t>
            </w:r>
            <w:r>
              <w:rPr>
                <w:sz w:val="24"/>
              </w:rPr>
              <w:softHyphen/>
            </w:r>
            <w:r w:rsidR="00B53E5A" w:rsidRPr="00AC0412">
              <w:rPr>
                <w:sz w:val="24"/>
              </w:rPr>
              <w:t>skridelse, hvis særlige omstæn</w:t>
            </w:r>
            <w:r>
              <w:rPr>
                <w:sz w:val="24"/>
              </w:rPr>
              <w:softHyphen/>
            </w:r>
            <w:r w:rsidR="00B53E5A" w:rsidRPr="00AC0412">
              <w:rPr>
                <w:sz w:val="24"/>
              </w:rPr>
              <w:t>dig</w:t>
            </w:r>
            <w:r>
              <w:rPr>
                <w:sz w:val="24"/>
              </w:rPr>
              <w:softHyphen/>
            </w:r>
            <w:r w:rsidR="00B53E5A" w:rsidRPr="00AC0412">
              <w:rPr>
                <w:sz w:val="24"/>
              </w:rPr>
              <w:t>he</w:t>
            </w:r>
            <w:r>
              <w:rPr>
                <w:sz w:val="24"/>
              </w:rPr>
              <w:softHyphen/>
            </w:r>
            <w:r w:rsidR="00B53E5A" w:rsidRPr="00AC0412">
              <w:rPr>
                <w:sz w:val="24"/>
              </w:rPr>
              <w:t>der taler derfor.</w:t>
            </w:r>
          </w:p>
          <w:p w:rsidR="00B53E5A" w:rsidRPr="00AC0412" w:rsidRDefault="0015180B" w:rsidP="00B53E5A">
            <w:pPr>
              <w:tabs>
                <w:tab w:val="left" w:pos="426"/>
              </w:tabs>
              <w:jc w:val="both"/>
              <w:rPr>
                <w:sz w:val="24"/>
              </w:rPr>
            </w:pPr>
            <w:r>
              <w:rPr>
                <w:sz w:val="24"/>
              </w:rPr>
              <w:t xml:space="preserve">   </w:t>
            </w:r>
            <w:r w:rsidR="00B53E5A" w:rsidRPr="00AC0412">
              <w:rPr>
                <w:i/>
                <w:sz w:val="24"/>
              </w:rPr>
              <w:t>Stk. 5.</w:t>
            </w:r>
            <w:r w:rsidR="00B53E5A" w:rsidRPr="00AC0412">
              <w:rPr>
                <w:sz w:val="24"/>
              </w:rPr>
              <w:t xml:space="preserve"> Hvis en klage er udformet el</w:t>
            </w:r>
            <w:r>
              <w:rPr>
                <w:sz w:val="24"/>
              </w:rPr>
              <w:softHyphen/>
            </w:r>
            <w:r w:rsidR="00B53E5A" w:rsidRPr="00AC0412">
              <w:rPr>
                <w:sz w:val="24"/>
              </w:rPr>
              <w:t>ler begrundet på en sådan måde, at den ik</w:t>
            </w:r>
            <w:r>
              <w:rPr>
                <w:sz w:val="24"/>
              </w:rPr>
              <w:softHyphen/>
            </w:r>
            <w:r w:rsidR="00B53E5A" w:rsidRPr="00AC0412">
              <w:rPr>
                <w:sz w:val="24"/>
              </w:rPr>
              <w:t>ke kan tjene som grundlag for vi</w:t>
            </w:r>
            <w:r>
              <w:rPr>
                <w:sz w:val="24"/>
              </w:rPr>
              <w:softHyphen/>
            </w:r>
            <w:r w:rsidR="00B53E5A" w:rsidRPr="00AC0412">
              <w:rPr>
                <w:sz w:val="24"/>
              </w:rPr>
              <w:t>si</w:t>
            </w:r>
            <w:r>
              <w:rPr>
                <w:sz w:val="24"/>
              </w:rPr>
              <w:softHyphen/>
            </w:r>
            <w:r w:rsidR="00B53E5A" w:rsidRPr="00AC0412">
              <w:rPr>
                <w:sz w:val="24"/>
              </w:rPr>
              <w:t>te</w:t>
            </w:r>
            <w:r>
              <w:rPr>
                <w:sz w:val="24"/>
              </w:rPr>
              <w:softHyphen/>
            </w:r>
            <w:r w:rsidR="00B53E5A" w:rsidRPr="00AC0412">
              <w:rPr>
                <w:sz w:val="24"/>
              </w:rPr>
              <w:t>rin</w:t>
            </w:r>
            <w:r>
              <w:rPr>
                <w:sz w:val="24"/>
              </w:rPr>
              <w:softHyphen/>
            </w:r>
            <w:r w:rsidR="00B53E5A" w:rsidRPr="00AC0412">
              <w:rPr>
                <w:sz w:val="24"/>
              </w:rPr>
              <w:t>gen af sagen eller sagens videre be</w:t>
            </w:r>
            <w:r>
              <w:rPr>
                <w:sz w:val="24"/>
              </w:rPr>
              <w:softHyphen/>
            </w:r>
            <w:r w:rsidR="00B53E5A" w:rsidRPr="00AC0412">
              <w:rPr>
                <w:sz w:val="24"/>
              </w:rPr>
              <w:t>handling, kan skatteankeforvaltningen give klageren en frist til at udbedre man</w:t>
            </w:r>
            <w:r>
              <w:rPr>
                <w:sz w:val="24"/>
              </w:rPr>
              <w:softHyphen/>
            </w:r>
            <w:r w:rsidR="00B53E5A" w:rsidRPr="00AC0412">
              <w:rPr>
                <w:sz w:val="24"/>
              </w:rPr>
              <w:t>gelen. Hvis klageren ikke ud</w:t>
            </w:r>
            <w:r>
              <w:rPr>
                <w:sz w:val="24"/>
              </w:rPr>
              <w:softHyphen/>
            </w:r>
            <w:r w:rsidR="00B53E5A" w:rsidRPr="00AC0412">
              <w:rPr>
                <w:sz w:val="24"/>
              </w:rPr>
              <w:t>bed</w:t>
            </w:r>
            <w:r>
              <w:rPr>
                <w:sz w:val="24"/>
              </w:rPr>
              <w:softHyphen/>
            </w:r>
            <w:r w:rsidR="00B53E5A" w:rsidRPr="00AC0412">
              <w:rPr>
                <w:sz w:val="24"/>
              </w:rPr>
              <w:t>rer mangelen inden fristens udløb, af</w:t>
            </w:r>
            <w:r>
              <w:rPr>
                <w:sz w:val="24"/>
              </w:rPr>
              <w:softHyphen/>
            </w:r>
            <w:r w:rsidR="00B53E5A" w:rsidRPr="00AC0412">
              <w:rPr>
                <w:sz w:val="24"/>
              </w:rPr>
              <w:t>vi</w:t>
            </w:r>
            <w:r>
              <w:rPr>
                <w:sz w:val="24"/>
              </w:rPr>
              <w:softHyphen/>
            </w:r>
            <w:r w:rsidR="00B53E5A" w:rsidRPr="00AC0412">
              <w:rPr>
                <w:sz w:val="24"/>
              </w:rPr>
              <w:t xml:space="preserve">ser </w:t>
            </w:r>
            <w:r w:rsidR="00B53E5A">
              <w:rPr>
                <w:sz w:val="24"/>
              </w:rPr>
              <w:t>skatteankeforvaltningen</w:t>
            </w:r>
            <w:r w:rsidR="00B53E5A" w:rsidRPr="00AC0412">
              <w:rPr>
                <w:sz w:val="24"/>
              </w:rPr>
              <w:t xml:space="preserve"> klagen.</w:t>
            </w:r>
          </w:p>
          <w:p w:rsidR="00B53E5A" w:rsidRPr="00AC0412" w:rsidRDefault="00B53E5A" w:rsidP="00B53E5A">
            <w:pPr>
              <w:tabs>
                <w:tab w:val="left" w:pos="426"/>
              </w:tabs>
              <w:jc w:val="both"/>
              <w:rPr>
                <w:sz w:val="24"/>
              </w:rPr>
            </w:pPr>
          </w:p>
          <w:p w:rsidR="00B53E5A" w:rsidRPr="00AC0412" w:rsidRDefault="0015180B" w:rsidP="00B53E5A">
            <w:pPr>
              <w:tabs>
                <w:tab w:val="left" w:pos="426"/>
              </w:tabs>
              <w:jc w:val="both"/>
              <w:rPr>
                <w:sz w:val="24"/>
              </w:rPr>
            </w:pPr>
            <w:r>
              <w:rPr>
                <w:b/>
                <w:sz w:val="24"/>
              </w:rPr>
              <w:t xml:space="preserve">   </w:t>
            </w:r>
            <w:r w:rsidR="00B53E5A" w:rsidRPr="00AC0412">
              <w:rPr>
                <w:b/>
                <w:sz w:val="24"/>
              </w:rPr>
              <w:t>§ 35 b.</w:t>
            </w:r>
            <w:r w:rsidR="00B53E5A" w:rsidRPr="00AC0412">
              <w:rPr>
                <w:sz w:val="24"/>
              </w:rPr>
              <w:t xml:space="preserve"> En klage over en afgørelse om</w:t>
            </w:r>
            <w:r>
              <w:rPr>
                <w:sz w:val="24"/>
              </w:rPr>
              <w:softHyphen/>
            </w:r>
            <w:r w:rsidR="00B53E5A" w:rsidRPr="00AC0412">
              <w:rPr>
                <w:sz w:val="24"/>
              </w:rPr>
              <w:t>fattet af § 5, stk. 1, § 6, stk. 1, eller § 7, stk. 1, afgøres af henholdsvis et skat</w:t>
            </w:r>
            <w:r>
              <w:rPr>
                <w:sz w:val="24"/>
              </w:rPr>
              <w:softHyphen/>
            </w:r>
            <w:r w:rsidR="00B53E5A" w:rsidRPr="00AC0412">
              <w:rPr>
                <w:sz w:val="24"/>
              </w:rPr>
              <w:t>teankenævn, et vurde</w:t>
            </w:r>
            <w:r>
              <w:rPr>
                <w:sz w:val="24"/>
              </w:rPr>
              <w:softHyphen/>
            </w:r>
            <w:r w:rsidR="00B53E5A" w:rsidRPr="00AC0412">
              <w:rPr>
                <w:sz w:val="24"/>
              </w:rPr>
              <w:t>rings</w:t>
            </w:r>
            <w:r>
              <w:rPr>
                <w:sz w:val="24"/>
              </w:rPr>
              <w:softHyphen/>
            </w:r>
            <w:r w:rsidR="00B53E5A" w:rsidRPr="00AC0412">
              <w:rPr>
                <w:sz w:val="24"/>
              </w:rPr>
              <w:t>anke</w:t>
            </w:r>
            <w:r>
              <w:rPr>
                <w:sz w:val="24"/>
              </w:rPr>
              <w:softHyphen/>
            </w:r>
            <w:r w:rsidR="00B53E5A" w:rsidRPr="00AC0412">
              <w:rPr>
                <w:sz w:val="24"/>
              </w:rPr>
              <w:t xml:space="preserve">nævn eller et motorankenævn. Hvis en af betingelserne i § 21, stk. 4, nr. 1-5, er opfyldt, skal klagen dog afgøres af Landsskatteretten. Endvidere </w:t>
            </w:r>
            <w:r w:rsidR="00B53E5A">
              <w:rPr>
                <w:sz w:val="24"/>
              </w:rPr>
              <w:t>kan</w:t>
            </w:r>
            <w:r w:rsidR="00B53E5A" w:rsidRPr="00AC0412">
              <w:rPr>
                <w:sz w:val="24"/>
              </w:rPr>
              <w:t xml:space="preserve"> en klage </w:t>
            </w:r>
            <w:r w:rsidR="00B53E5A">
              <w:rPr>
                <w:sz w:val="24"/>
              </w:rPr>
              <w:t>visiteres til</w:t>
            </w:r>
            <w:r w:rsidR="00B53E5A" w:rsidRPr="00AC0412">
              <w:rPr>
                <w:sz w:val="24"/>
              </w:rPr>
              <w:t xml:space="preserve"> Landsskatteretten, hvis klagen udspringer af samme for</w:t>
            </w:r>
            <w:r>
              <w:rPr>
                <w:sz w:val="24"/>
              </w:rPr>
              <w:softHyphen/>
            </w:r>
            <w:r w:rsidR="00B53E5A" w:rsidRPr="00AC0412">
              <w:rPr>
                <w:sz w:val="24"/>
              </w:rPr>
              <w:t>hold som en sag</w:t>
            </w:r>
            <w:r w:rsidR="00B53E5A">
              <w:rPr>
                <w:sz w:val="24"/>
              </w:rPr>
              <w:t>, der verserer ved eller sam</w:t>
            </w:r>
            <w:r>
              <w:rPr>
                <w:sz w:val="24"/>
              </w:rPr>
              <w:softHyphen/>
            </w:r>
            <w:r w:rsidR="00B53E5A">
              <w:rPr>
                <w:sz w:val="24"/>
              </w:rPr>
              <w:t>tidigt visiteres til</w:t>
            </w:r>
            <w:r w:rsidR="00B53E5A" w:rsidRPr="00AC0412">
              <w:rPr>
                <w:sz w:val="24"/>
              </w:rPr>
              <w:t xml:space="preserve"> Lands</w:t>
            </w:r>
            <w:r>
              <w:rPr>
                <w:sz w:val="24"/>
              </w:rPr>
              <w:softHyphen/>
            </w:r>
            <w:r w:rsidR="00B53E5A" w:rsidRPr="00AC0412">
              <w:rPr>
                <w:sz w:val="24"/>
              </w:rPr>
              <w:t>skat</w:t>
            </w:r>
            <w:r>
              <w:rPr>
                <w:sz w:val="24"/>
              </w:rPr>
              <w:softHyphen/>
            </w:r>
            <w:r w:rsidR="00B53E5A" w:rsidRPr="00AC0412">
              <w:rPr>
                <w:sz w:val="24"/>
              </w:rPr>
              <w:t>te</w:t>
            </w:r>
            <w:r>
              <w:rPr>
                <w:sz w:val="24"/>
              </w:rPr>
              <w:softHyphen/>
            </w:r>
            <w:r w:rsidR="00B53E5A" w:rsidRPr="00AC0412">
              <w:rPr>
                <w:sz w:val="24"/>
              </w:rPr>
              <w:t>ret</w:t>
            </w:r>
            <w:r>
              <w:rPr>
                <w:sz w:val="24"/>
              </w:rPr>
              <w:softHyphen/>
            </w:r>
            <w:r w:rsidR="00B53E5A" w:rsidRPr="00AC0412">
              <w:rPr>
                <w:sz w:val="24"/>
              </w:rPr>
              <w:t>ten</w:t>
            </w:r>
            <w:r w:rsidR="00B53E5A">
              <w:rPr>
                <w:sz w:val="24"/>
              </w:rPr>
              <w:t>.</w:t>
            </w:r>
          </w:p>
          <w:p w:rsidR="00B53E5A" w:rsidRPr="00AC0412" w:rsidRDefault="0015180B" w:rsidP="00B53E5A">
            <w:pPr>
              <w:tabs>
                <w:tab w:val="left" w:pos="426"/>
              </w:tabs>
              <w:jc w:val="both"/>
              <w:rPr>
                <w:sz w:val="24"/>
              </w:rPr>
            </w:pPr>
            <w:r>
              <w:rPr>
                <w:i/>
                <w:sz w:val="24"/>
              </w:rPr>
              <w:t xml:space="preserve">   </w:t>
            </w:r>
            <w:r w:rsidR="00B53E5A" w:rsidRPr="00AC0412">
              <w:rPr>
                <w:i/>
                <w:sz w:val="24"/>
              </w:rPr>
              <w:t>Stk. 2.</w:t>
            </w:r>
            <w:r w:rsidR="00B53E5A" w:rsidRPr="00AC0412">
              <w:rPr>
                <w:sz w:val="24"/>
              </w:rPr>
              <w:t xml:space="preserve"> Øvrige klager afgøres af Lands</w:t>
            </w:r>
            <w:r>
              <w:rPr>
                <w:sz w:val="24"/>
              </w:rPr>
              <w:softHyphen/>
            </w:r>
            <w:r w:rsidR="00B53E5A" w:rsidRPr="00AC0412">
              <w:rPr>
                <w:sz w:val="24"/>
              </w:rPr>
              <w:t>skat</w:t>
            </w:r>
            <w:r>
              <w:rPr>
                <w:sz w:val="24"/>
              </w:rPr>
              <w:softHyphen/>
            </w:r>
            <w:r w:rsidR="00B53E5A" w:rsidRPr="00AC0412">
              <w:rPr>
                <w:sz w:val="24"/>
              </w:rPr>
              <w:t>teretten.</w:t>
            </w:r>
          </w:p>
          <w:p w:rsidR="00B53E5A" w:rsidRPr="00AC0412" w:rsidRDefault="0015180B" w:rsidP="00B53E5A">
            <w:pPr>
              <w:tabs>
                <w:tab w:val="left" w:pos="426"/>
              </w:tabs>
              <w:jc w:val="both"/>
              <w:rPr>
                <w:sz w:val="24"/>
              </w:rPr>
            </w:pPr>
            <w:r>
              <w:rPr>
                <w:sz w:val="24"/>
              </w:rPr>
              <w:t xml:space="preserve">   </w:t>
            </w:r>
            <w:r w:rsidR="00B53E5A" w:rsidRPr="00AC0412">
              <w:rPr>
                <w:i/>
                <w:sz w:val="24"/>
              </w:rPr>
              <w:t>Stk. 3.</w:t>
            </w:r>
            <w:r w:rsidR="00B53E5A" w:rsidRPr="00AC0412">
              <w:rPr>
                <w:sz w:val="24"/>
              </w:rPr>
              <w:t xml:space="preserve"> Uanset stk. 2 kan skatte</w:t>
            </w:r>
            <w:r>
              <w:rPr>
                <w:sz w:val="24"/>
              </w:rPr>
              <w:softHyphen/>
            </w:r>
            <w:r w:rsidR="00B53E5A" w:rsidRPr="00AC0412">
              <w:rPr>
                <w:sz w:val="24"/>
              </w:rPr>
              <w:t>an</w:t>
            </w:r>
            <w:r>
              <w:rPr>
                <w:sz w:val="24"/>
              </w:rPr>
              <w:softHyphen/>
            </w:r>
            <w:r w:rsidR="00B53E5A" w:rsidRPr="00AC0412">
              <w:rPr>
                <w:sz w:val="24"/>
              </w:rPr>
              <w:t>ke</w:t>
            </w:r>
            <w:r>
              <w:rPr>
                <w:sz w:val="24"/>
              </w:rPr>
              <w:softHyphen/>
            </w:r>
            <w:r w:rsidR="00B53E5A" w:rsidRPr="00AC0412">
              <w:rPr>
                <w:sz w:val="24"/>
              </w:rPr>
              <w:t>for</w:t>
            </w:r>
            <w:r>
              <w:rPr>
                <w:sz w:val="24"/>
              </w:rPr>
              <w:softHyphen/>
            </w:r>
            <w:r w:rsidR="00B53E5A" w:rsidRPr="00AC0412">
              <w:rPr>
                <w:sz w:val="24"/>
              </w:rPr>
              <w:t>valtningen fastsætte regler om, at vis</w:t>
            </w:r>
            <w:r>
              <w:rPr>
                <w:sz w:val="24"/>
              </w:rPr>
              <w:softHyphen/>
            </w:r>
            <w:r w:rsidR="00B53E5A" w:rsidRPr="00AC0412">
              <w:rPr>
                <w:sz w:val="24"/>
              </w:rPr>
              <w:t>se nærmere angivne typer af af</w:t>
            </w:r>
            <w:r>
              <w:rPr>
                <w:sz w:val="24"/>
              </w:rPr>
              <w:softHyphen/>
            </w:r>
            <w:r w:rsidR="00B53E5A" w:rsidRPr="00AC0412">
              <w:rPr>
                <w:sz w:val="24"/>
              </w:rPr>
              <w:t>gø</w:t>
            </w:r>
            <w:r>
              <w:rPr>
                <w:sz w:val="24"/>
              </w:rPr>
              <w:softHyphen/>
            </w:r>
            <w:r w:rsidR="00B53E5A" w:rsidRPr="00AC0412">
              <w:rPr>
                <w:sz w:val="24"/>
              </w:rPr>
              <w:t>rel</w:t>
            </w:r>
            <w:r>
              <w:rPr>
                <w:sz w:val="24"/>
              </w:rPr>
              <w:softHyphen/>
            </w:r>
            <w:r w:rsidR="00B53E5A" w:rsidRPr="00AC0412">
              <w:rPr>
                <w:sz w:val="24"/>
              </w:rPr>
              <w:t>ser, bortset fra afgørelser truffet af Skat</w:t>
            </w:r>
            <w:r>
              <w:rPr>
                <w:sz w:val="24"/>
              </w:rPr>
              <w:softHyphen/>
            </w:r>
            <w:r w:rsidR="00B53E5A" w:rsidRPr="00AC0412">
              <w:rPr>
                <w:sz w:val="24"/>
              </w:rPr>
              <w:t>terådet, skal afgøres af skat</w:t>
            </w:r>
            <w:r>
              <w:rPr>
                <w:sz w:val="24"/>
              </w:rPr>
              <w:softHyphen/>
            </w:r>
            <w:r w:rsidR="00B53E5A" w:rsidRPr="00AC0412">
              <w:rPr>
                <w:sz w:val="24"/>
              </w:rPr>
              <w:t>te</w:t>
            </w:r>
            <w:r>
              <w:rPr>
                <w:sz w:val="24"/>
              </w:rPr>
              <w:softHyphen/>
            </w:r>
            <w:r w:rsidR="00B53E5A" w:rsidRPr="00AC0412">
              <w:rPr>
                <w:sz w:val="24"/>
              </w:rPr>
              <w:t>an</w:t>
            </w:r>
            <w:r>
              <w:rPr>
                <w:sz w:val="24"/>
              </w:rPr>
              <w:softHyphen/>
            </w:r>
            <w:r w:rsidR="00B53E5A" w:rsidRPr="00AC0412">
              <w:rPr>
                <w:sz w:val="24"/>
              </w:rPr>
              <w:t>ke</w:t>
            </w:r>
            <w:r>
              <w:rPr>
                <w:sz w:val="24"/>
              </w:rPr>
              <w:softHyphen/>
            </w:r>
            <w:r w:rsidR="00B53E5A" w:rsidRPr="00AC0412">
              <w:rPr>
                <w:sz w:val="24"/>
              </w:rPr>
              <w:t>for</w:t>
            </w:r>
            <w:r>
              <w:rPr>
                <w:sz w:val="24"/>
              </w:rPr>
              <w:softHyphen/>
            </w:r>
            <w:r w:rsidR="00B53E5A" w:rsidRPr="00AC0412">
              <w:rPr>
                <w:sz w:val="24"/>
              </w:rPr>
              <w:t>valtningen. Stk. 1, 2. og 3. pkt.</w:t>
            </w:r>
            <w:r w:rsidR="00B53E5A">
              <w:rPr>
                <w:sz w:val="24"/>
              </w:rPr>
              <w:t>,</w:t>
            </w:r>
            <w:r w:rsidR="00B53E5A" w:rsidRPr="00AC0412">
              <w:rPr>
                <w:sz w:val="24"/>
              </w:rPr>
              <w:t xml:space="preserve"> fin</w:t>
            </w:r>
            <w:r>
              <w:rPr>
                <w:sz w:val="24"/>
              </w:rPr>
              <w:softHyphen/>
            </w:r>
            <w:r w:rsidR="00B53E5A" w:rsidRPr="00AC0412">
              <w:rPr>
                <w:sz w:val="24"/>
              </w:rPr>
              <w:t>der tilsvarende anvendelse.</w:t>
            </w:r>
          </w:p>
          <w:p w:rsidR="00B53E5A" w:rsidRPr="00AC0412" w:rsidRDefault="0015180B" w:rsidP="00B53E5A">
            <w:pPr>
              <w:tabs>
                <w:tab w:val="left" w:pos="426"/>
              </w:tabs>
              <w:jc w:val="both"/>
              <w:rPr>
                <w:sz w:val="24"/>
              </w:rPr>
            </w:pPr>
            <w:r>
              <w:rPr>
                <w:i/>
                <w:sz w:val="24"/>
              </w:rPr>
              <w:t xml:space="preserve">   </w:t>
            </w:r>
            <w:r w:rsidR="00B53E5A" w:rsidRPr="00AC0412">
              <w:rPr>
                <w:i/>
                <w:sz w:val="24"/>
              </w:rPr>
              <w:t>Stk. 4.</w:t>
            </w:r>
            <w:r w:rsidR="00B53E5A" w:rsidRPr="00AC0412">
              <w:rPr>
                <w:sz w:val="24"/>
              </w:rPr>
              <w:t xml:space="preserve"> Skatteankeforvaltningen </w:t>
            </w:r>
            <w:r w:rsidR="00B53E5A">
              <w:rPr>
                <w:sz w:val="24"/>
              </w:rPr>
              <w:t>fore</w:t>
            </w:r>
            <w:r>
              <w:rPr>
                <w:sz w:val="24"/>
              </w:rPr>
              <w:softHyphen/>
            </w:r>
            <w:r w:rsidR="00B53E5A">
              <w:rPr>
                <w:sz w:val="24"/>
              </w:rPr>
              <w:t>ta</w:t>
            </w:r>
            <w:r>
              <w:rPr>
                <w:sz w:val="24"/>
              </w:rPr>
              <w:softHyphen/>
            </w:r>
            <w:r w:rsidR="00B53E5A">
              <w:rPr>
                <w:sz w:val="24"/>
              </w:rPr>
              <w:t>ger</w:t>
            </w:r>
            <w:r w:rsidR="00B53E5A" w:rsidRPr="00AC0412">
              <w:rPr>
                <w:sz w:val="24"/>
              </w:rPr>
              <w:t xml:space="preserve"> visitering af klager, jf. stk. 1-3. En visitering kan </w:t>
            </w:r>
            <w:r w:rsidR="00B53E5A">
              <w:rPr>
                <w:sz w:val="24"/>
              </w:rPr>
              <w:t xml:space="preserve">senere </w:t>
            </w:r>
            <w:r w:rsidR="00B53E5A" w:rsidRPr="00AC0412">
              <w:rPr>
                <w:sz w:val="24"/>
              </w:rPr>
              <w:t>ændres af skat</w:t>
            </w:r>
            <w:r>
              <w:rPr>
                <w:sz w:val="24"/>
              </w:rPr>
              <w:softHyphen/>
            </w:r>
            <w:r w:rsidR="00B53E5A" w:rsidRPr="00AC0412">
              <w:rPr>
                <w:sz w:val="24"/>
              </w:rPr>
              <w:t>teankeforvaltningen, hvis der end</w:t>
            </w:r>
            <w:r>
              <w:rPr>
                <w:sz w:val="24"/>
              </w:rPr>
              <w:softHyphen/>
            </w:r>
            <w:r w:rsidR="00B53E5A" w:rsidRPr="00AC0412">
              <w:rPr>
                <w:sz w:val="24"/>
              </w:rPr>
              <w:t>nu ikke er truffet afgørelse vedrørende kla</w:t>
            </w:r>
            <w:r>
              <w:rPr>
                <w:sz w:val="24"/>
              </w:rPr>
              <w:softHyphen/>
            </w:r>
            <w:r w:rsidR="00B53E5A" w:rsidRPr="00AC0412">
              <w:rPr>
                <w:sz w:val="24"/>
              </w:rPr>
              <w:t xml:space="preserve">gen, og det konstateres, at </w:t>
            </w:r>
            <w:r w:rsidR="00B53E5A">
              <w:rPr>
                <w:sz w:val="24"/>
              </w:rPr>
              <w:t xml:space="preserve">sagen </w:t>
            </w:r>
            <w:r w:rsidR="00B53E5A" w:rsidRPr="00AC0412">
              <w:rPr>
                <w:sz w:val="24"/>
              </w:rPr>
              <w:t>ef</w:t>
            </w:r>
            <w:r>
              <w:rPr>
                <w:sz w:val="24"/>
              </w:rPr>
              <w:softHyphen/>
            </w:r>
            <w:r w:rsidR="00B53E5A" w:rsidRPr="00AC0412">
              <w:rPr>
                <w:sz w:val="24"/>
              </w:rPr>
              <w:t xml:space="preserve">ter </w:t>
            </w:r>
            <w:r w:rsidR="00B53E5A">
              <w:rPr>
                <w:sz w:val="24"/>
              </w:rPr>
              <w:t xml:space="preserve">reglerne i </w:t>
            </w:r>
            <w:r w:rsidR="00B53E5A" w:rsidRPr="00AC0412">
              <w:rPr>
                <w:sz w:val="24"/>
              </w:rPr>
              <w:t>stk. 1 eller 3 skal</w:t>
            </w:r>
            <w:r w:rsidR="00B53E5A">
              <w:rPr>
                <w:sz w:val="24"/>
              </w:rPr>
              <w:t xml:space="preserve"> eller kan</w:t>
            </w:r>
            <w:r w:rsidR="00B53E5A" w:rsidRPr="00AC0412">
              <w:rPr>
                <w:sz w:val="24"/>
              </w:rPr>
              <w:t xml:space="preserve"> afgøres af en anden myndighed end </w:t>
            </w:r>
            <w:r w:rsidR="00B53E5A">
              <w:rPr>
                <w:sz w:val="24"/>
              </w:rPr>
              <w:t xml:space="preserve">den, </w:t>
            </w:r>
            <w:r w:rsidR="00B53E5A" w:rsidRPr="00AC0412">
              <w:rPr>
                <w:sz w:val="24"/>
              </w:rPr>
              <w:t>sagen tidligere har været vi</w:t>
            </w:r>
            <w:r>
              <w:rPr>
                <w:sz w:val="24"/>
              </w:rPr>
              <w:softHyphen/>
            </w:r>
            <w:r w:rsidR="00B53E5A" w:rsidRPr="00AC0412">
              <w:rPr>
                <w:sz w:val="24"/>
              </w:rPr>
              <w:t>si</w:t>
            </w:r>
            <w:r>
              <w:rPr>
                <w:sz w:val="24"/>
              </w:rPr>
              <w:softHyphen/>
            </w:r>
            <w:r w:rsidR="00B53E5A" w:rsidRPr="00AC0412">
              <w:rPr>
                <w:sz w:val="24"/>
              </w:rPr>
              <w:t>te</w:t>
            </w:r>
            <w:r>
              <w:rPr>
                <w:sz w:val="24"/>
              </w:rPr>
              <w:softHyphen/>
            </w:r>
            <w:r w:rsidR="00B53E5A" w:rsidRPr="00AC0412">
              <w:rPr>
                <w:sz w:val="24"/>
              </w:rPr>
              <w:t>ret til.</w:t>
            </w:r>
          </w:p>
          <w:p w:rsidR="00B53E5A" w:rsidRPr="00AC0412" w:rsidRDefault="0015180B" w:rsidP="00B53E5A">
            <w:pPr>
              <w:tabs>
                <w:tab w:val="left" w:pos="426"/>
              </w:tabs>
              <w:jc w:val="both"/>
              <w:rPr>
                <w:sz w:val="24"/>
              </w:rPr>
            </w:pPr>
            <w:r>
              <w:rPr>
                <w:i/>
                <w:sz w:val="24"/>
              </w:rPr>
              <w:t xml:space="preserve">   </w:t>
            </w:r>
            <w:r w:rsidR="00B53E5A" w:rsidRPr="00AC0412">
              <w:rPr>
                <w:i/>
                <w:sz w:val="24"/>
              </w:rPr>
              <w:t>Stk. 5.</w:t>
            </w:r>
            <w:r w:rsidR="00B53E5A" w:rsidRPr="00AC0412">
              <w:rPr>
                <w:sz w:val="24"/>
              </w:rPr>
              <w:t xml:space="preserve"> Vurderer skatteanke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w:t>
            </w:r>
            <w:r>
              <w:rPr>
                <w:sz w:val="24"/>
              </w:rPr>
              <w:softHyphen/>
            </w:r>
            <w:r w:rsidR="00B53E5A" w:rsidRPr="00AC0412">
              <w:rPr>
                <w:sz w:val="24"/>
              </w:rPr>
              <w:t>gen, at en klage i et skatte</w:t>
            </w:r>
            <w:r>
              <w:rPr>
                <w:sz w:val="24"/>
              </w:rPr>
              <w:softHyphen/>
            </w:r>
            <w:r w:rsidR="00B53E5A" w:rsidRPr="00AC0412">
              <w:rPr>
                <w:sz w:val="24"/>
              </w:rPr>
              <w:t>anke</w:t>
            </w:r>
            <w:r>
              <w:rPr>
                <w:sz w:val="24"/>
              </w:rPr>
              <w:softHyphen/>
            </w:r>
            <w:r w:rsidR="00B53E5A" w:rsidRPr="00AC0412">
              <w:rPr>
                <w:sz w:val="24"/>
              </w:rPr>
              <w:t>nævn, et vurderings</w:t>
            </w:r>
            <w:r w:rsidR="00B53E5A" w:rsidRPr="00AC0412">
              <w:rPr>
                <w:sz w:val="24"/>
              </w:rPr>
              <w:softHyphen/>
              <w:t>anke</w:t>
            </w:r>
            <w:r w:rsidR="00B53E5A" w:rsidRPr="00AC0412">
              <w:rPr>
                <w:sz w:val="24"/>
              </w:rPr>
              <w:softHyphen/>
              <w:t xml:space="preserve">nævn eller et motorankenævn </w:t>
            </w:r>
            <w:r w:rsidR="00B53E5A">
              <w:rPr>
                <w:sz w:val="24"/>
              </w:rPr>
              <w:t xml:space="preserve">er eller </w:t>
            </w:r>
            <w:r w:rsidR="00B53E5A" w:rsidRPr="00AC0412">
              <w:rPr>
                <w:sz w:val="24"/>
              </w:rPr>
              <w:t>vil blive af</w:t>
            </w:r>
            <w:r>
              <w:rPr>
                <w:sz w:val="24"/>
              </w:rPr>
              <w:softHyphen/>
            </w:r>
            <w:r w:rsidR="00B53E5A" w:rsidRPr="00AC0412">
              <w:rPr>
                <w:sz w:val="24"/>
              </w:rPr>
              <w:t>gjort med et åbenbart u</w:t>
            </w:r>
            <w:r w:rsidR="00B53E5A">
              <w:rPr>
                <w:sz w:val="24"/>
              </w:rPr>
              <w:t>lovligt</w:t>
            </w:r>
            <w:r w:rsidR="00B53E5A" w:rsidRPr="00AC0412">
              <w:rPr>
                <w:sz w:val="24"/>
              </w:rPr>
              <w:t xml:space="preserve"> resultat, </w:t>
            </w:r>
            <w:r w:rsidR="00B53E5A">
              <w:rPr>
                <w:sz w:val="24"/>
              </w:rPr>
              <w:t>og er afgørelsen endnu ikke meddelt kla</w:t>
            </w:r>
            <w:r>
              <w:rPr>
                <w:sz w:val="24"/>
              </w:rPr>
              <w:softHyphen/>
            </w:r>
            <w:r w:rsidR="00B53E5A">
              <w:rPr>
                <w:sz w:val="24"/>
              </w:rPr>
              <w:t xml:space="preserve">geren, </w:t>
            </w:r>
            <w:r w:rsidR="00B53E5A" w:rsidRPr="00AC0412">
              <w:rPr>
                <w:sz w:val="24"/>
              </w:rPr>
              <w:t>kan skatte</w:t>
            </w:r>
            <w:r w:rsidR="00B53E5A" w:rsidRPr="00AC0412">
              <w:rPr>
                <w:sz w:val="24"/>
              </w:rPr>
              <w:softHyphen/>
              <w:t xml:space="preserve">ankeforvaltningen </w:t>
            </w:r>
            <w:r w:rsidR="00B53E5A">
              <w:rPr>
                <w:sz w:val="24"/>
              </w:rPr>
              <w:t>om</w:t>
            </w:r>
            <w:r>
              <w:rPr>
                <w:sz w:val="24"/>
              </w:rPr>
              <w:softHyphen/>
            </w:r>
            <w:r w:rsidR="00B53E5A">
              <w:rPr>
                <w:sz w:val="24"/>
              </w:rPr>
              <w:t>visitere</w:t>
            </w:r>
            <w:r w:rsidR="00B53E5A" w:rsidRPr="00AC0412">
              <w:rPr>
                <w:sz w:val="24"/>
              </w:rPr>
              <w:t xml:space="preserve"> klagen</w:t>
            </w:r>
            <w:r w:rsidR="00B53E5A">
              <w:rPr>
                <w:sz w:val="24"/>
              </w:rPr>
              <w:t>, så den</w:t>
            </w:r>
            <w:r w:rsidR="00B53E5A" w:rsidRPr="00AC0412">
              <w:rPr>
                <w:sz w:val="24"/>
              </w:rPr>
              <w:t xml:space="preserve"> skal vi</w:t>
            </w:r>
            <w:r>
              <w:rPr>
                <w:sz w:val="24"/>
              </w:rPr>
              <w:softHyphen/>
            </w:r>
            <w:r w:rsidR="00B53E5A" w:rsidRPr="00AC0412">
              <w:rPr>
                <w:sz w:val="24"/>
              </w:rPr>
              <w:t>de</w:t>
            </w:r>
            <w:r>
              <w:rPr>
                <w:sz w:val="24"/>
              </w:rPr>
              <w:softHyphen/>
            </w:r>
            <w:r w:rsidR="00B53E5A" w:rsidRPr="00AC0412">
              <w:rPr>
                <w:sz w:val="24"/>
              </w:rPr>
              <w:t>re</w:t>
            </w:r>
            <w:r>
              <w:rPr>
                <w:sz w:val="24"/>
              </w:rPr>
              <w:softHyphen/>
            </w:r>
            <w:r w:rsidR="00B53E5A" w:rsidRPr="00AC0412">
              <w:rPr>
                <w:sz w:val="24"/>
              </w:rPr>
              <w:t>be</w:t>
            </w:r>
            <w:r>
              <w:rPr>
                <w:sz w:val="24"/>
              </w:rPr>
              <w:softHyphen/>
            </w:r>
            <w:r w:rsidR="00B53E5A" w:rsidRPr="00AC0412">
              <w:rPr>
                <w:sz w:val="24"/>
              </w:rPr>
              <w:t>handles i og afgøres af Lands</w:t>
            </w:r>
            <w:r>
              <w:rPr>
                <w:sz w:val="24"/>
              </w:rPr>
              <w:softHyphen/>
            </w:r>
            <w:r w:rsidR="00B53E5A" w:rsidRPr="00AC0412">
              <w:rPr>
                <w:sz w:val="24"/>
              </w:rPr>
              <w:t>skat</w:t>
            </w:r>
            <w:r>
              <w:rPr>
                <w:sz w:val="24"/>
              </w:rPr>
              <w:softHyphen/>
            </w:r>
            <w:r w:rsidR="00B53E5A" w:rsidRPr="00AC0412">
              <w:rPr>
                <w:sz w:val="24"/>
              </w:rPr>
              <w:t>te</w:t>
            </w:r>
            <w:r>
              <w:rPr>
                <w:sz w:val="24"/>
              </w:rPr>
              <w:softHyphen/>
            </w:r>
            <w:r w:rsidR="00B53E5A" w:rsidRPr="00AC0412">
              <w:rPr>
                <w:sz w:val="24"/>
              </w:rPr>
              <w:t>ret</w:t>
            </w:r>
            <w:r>
              <w:rPr>
                <w:sz w:val="24"/>
              </w:rPr>
              <w:softHyphen/>
            </w:r>
            <w:r w:rsidR="00B53E5A" w:rsidRPr="00AC0412">
              <w:rPr>
                <w:sz w:val="24"/>
              </w:rPr>
              <w:t>ten. Efter om</w:t>
            </w:r>
            <w:r w:rsidR="00B53E5A">
              <w:rPr>
                <w:sz w:val="24"/>
              </w:rPr>
              <w:softHyphen/>
            </w:r>
            <w:r w:rsidR="00B53E5A" w:rsidRPr="00AC0412">
              <w:rPr>
                <w:sz w:val="24"/>
              </w:rPr>
              <w:t>stæn</w:t>
            </w:r>
            <w:r w:rsidR="00B53E5A">
              <w:rPr>
                <w:sz w:val="24"/>
              </w:rPr>
              <w:softHyphen/>
            </w:r>
            <w:r w:rsidR="00B53E5A" w:rsidRPr="00AC0412">
              <w:rPr>
                <w:sz w:val="24"/>
              </w:rPr>
              <w:t>dighederne kan skat</w:t>
            </w:r>
            <w:r>
              <w:rPr>
                <w:sz w:val="24"/>
              </w:rPr>
              <w:softHyphen/>
            </w:r>
            <w:r w:rsidR="00B53E5A" w:rsidRPr="00AC0412">
              <w:rPr>
                <w:sz w:val="24"/>
              </w:rPr>
              <w:t>te</w:t>
            </w:r>
            <w:r>
              <w:rPr>
                <w:sz w:val="24"/>
              </w:rPr>
              <w:softHyphen/>
            </w:r>
            <w:r w:rsidR="00B53E5A" w:rsidRPr="00AC0412">
              <w:rPr>
                <w:sz w:val="24"/>
              </w:rPr>
              <w:t>ankeforvaltningen inden omvi</w:t>
            </w:r>
            <w:r>
              <w:rPr>
                <w:sz w:val="24"/>
              </w:rPr>
              <w:softHyphen/>
            </w:r>
            <w:r w:rsidR="00B53E5A" w:rsidRPr="00AC0412">
              <w:rPr>
                <w:sz w:val="24"/>
              </w:rPr>
              <w:t>si</w:t>
            </w:r>
            <w:r>
              <w:rPr>
                <w:sz w:val="24"/>
              </w:rPr>
              <w:softHyphen/>
            </w:r>
            <w:r w:rsidR="00B53E5A" w:rsidRPr="00AC0412">
              <w:rPr>
                <w:sz w:val="24"/>
              </w:rPr>
              <w:t>te</w:t>
            </w:r>
            <w:r>
              <w:rPr>
                <w:sz w:val="24"/>
              </w:rPr>
              <w:softHyphen/>
            </w:r>
            <w:r w:rsidR="00B53E5A" w:rsidRPr="00AC0412">
              <w:rPr>
                <w:sz w:val="24"/>
              </w:rPr>
              <w:t>ring til Landsskatteretten fastsætte en frist med henblik på yderligere be</w:t>
            </w:r>
            <w:r>
              <w:rPr>
                <w:sz w:val="24"/>
              </w:rPr>
              <w:softHyphen/>
            </w:r>
            <w:r w:rsidR="00B53E5A" w:rsidRPr="00AC0412">
              <w:rPr>
                <w:sz w:val="24"/>
              </w:rPr>
              <w:t>lys</w:t>
            </w:r>
            <w:r>
              <w:rPr>
                <w:sz w:val="24"/>
              </w:rPr>
              <w:softHyphen/>
            </w:r>
            <w:r w:rsidR="00B53E5A" w:rsidRPr="00AC0412">
              <w:rPr>
                <w:sz w:val="24"/>
              </w:rPr>
              <w:t>ning af sagen. Hvis skatteanke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w:t>
            </w:r>
            <w:r>
              <w:rPr>
                <w:sz w:val="24"/>
              </w:rPr>
              <w:softHyphen/>
            </w:r>
            <w:r w:rsidR="00B53E5A" w:rsidRPr="00AC0412">
              <w:rPr>
                <w:sz w:val="24"/>
              </w:rPr>
              <w:t>gen efter ud</w:t>
            </w:r>
            <w:r w:rsidR="00B53E5A">
              <w:rPr>
                <w:sz w:val="24"/>
              </w:rPr>
              <w:softHyphen/>
            </w:r>
            <w:r w:rsidR="00B53E5A" w:rsidRPr="00AC0412">
              <w:rPr>
                <w:sz w:val="24"/>
              </w:rPr>
              <w:t>lø</w:t>
            </w:r>
            <w:r w:rsidR="00B53E5A">
              <w:rPr>
                <w:sz w:val="24"/>
              </w:rPr>
              <w:softHyphen/>
            </w:r>
            <w:r w:rsidR="00B53E5A" w:rsidRPr="00AC0412">
              <w:rPr>
                <w:sz w:val="24"/>
              </w:rPr>
              <w:t xml:space="preserve">bet af den fastsatte frist fortsat vurderer, at </w:t>
            </w:r>
            <w:r w:rsidR="00B53E5A">
              <w:rPr>
                <w:sz w:val="24"/>
              </w:rPr>
              <w:t xml:space="preserve">klagen er eller </w:t>
            </w:r>
            <w:r w:rsidR="00B53E5A" w:rsidRPr="00AC0412">
              <w:rPr>
                <w:sz w:val="24"/>
              </w:rPr>
              <w:t>vil blive afgjort med et åbenbart u</w:t>
            </w:r>
            <w:r w:rsidR="00B53E5A">
              <w:rPr>
                <w:sz w:val="24"/>
              </w:rPr>
              <w:t>lov</w:t>
            </w:r>
            <w:r>
              <w:rPr>
                <w:sz w:val="24"/>
              </w:rPr>
              <w:softHyphen/>
            </w:r>
            <w:r w:rsidR="00B53E5A">
              <w:rPr>
                <w:sz w:val="24"/>
              </w:rPr>
              <w:t>ligt</w:t>
            </w:r>
            <w:r w:rsidR="00B53E5A" w:rsidRPr="00AC0412">
              <w:rPr>
                <w:sz w:val="24"/>
              </w:rPr>
              <w:t xml:space="preserve"> resultat,</w:t>
            </w:r>
            <w:r w:rsidR="00B53E5A" w:rsidRPr="00476DAB">
              <w:rPr>
                <w:sz w:val="24"/>
              </w:rPr>
              <w:t xml:space="preserve"> </w:t>
            </w:r>
            <w:r w:rsidR="00B53E5A">
              <w:rPr>
                <w:sz w:val="24"/>
              </w:rPr>
              <w:t>og er afgørelsen endnu ik</w:t>
            </w:r>
            <w:r>
              <w:rPr>
                <w:sz w:val="24"/>
              </w:rPr>
              <w:softHyphen/>
            </w:r>
            <w:r w:rsidR="00B53E5A">
              <w:rPr>
                <w:sz w:val="24"/>
              </w:rPr>
              <w:t>ke meddelt klageren, omvisiterer</w:t>
            </w:r>
            <w:r w:rsidR="00B53E5A" w:rsidRPr="00AC0412">
              <w:rPr>
                <w:sz w:val="24"/>
              </w:rPr>
              <w:t xml:space="preserve"> skat</w:t>
            </w:r>
            <w:r>
              <w:rPr>
                <w:sz w:val="24"/>
              </w:rPr>
              <w:softHyphen/>
            </w:r>
            <w:r w:rsidR="00B53E5A" w:rsidRPr="00AC0412">
              <w:rPr>
                <w:sz w:val="24"/>
              </w:rPr>
              <w:t>te</w:t>
            </w:r>
            <w:r>
              <w:rPr>
                <w:sz w:val="24"/>
              </w:rPr>
              <w:softHyphen/>
            </w:r>
            <w:r w:rsidR="00B53E5A" w:rsidRPr="00AC0412">
              <w:rPr>
                <w:sz w:val="24"/>
              </w:rPr>
              <w:t>anke</w:t>
            </w:r>
            <w:r w:rsidR="00B53E5A">
              <w:rPr>
                <w:sz w:val="24"/>
              </w:rPr>
              <w:softHyphen/>
            </w:r>
            <w:r w:rsidR="00B53E5A" w:rsidRPr="00AC0412">
              <w:rPr>
                <w:sz w:val="24"/>
              </w:rPr>
              <w:t>for</w:t>
            </w:r>
            <w:r w:rsidR="00B53E5A">
              <w:rPr>
                <w:sz w:val="24"/>
              </w:rPr>
              <w:softHyphen/>
            </w:r>
            <w:r w:rsidR="00B53E5A" w:rsidRPr="00AC0412">
              <w:rPr>
                <w:sz w:val="24"/>
              </w:rPr>
              <w:t>valt</w:t>
            </w:r>
            <w:r w:rsidR="00B53E5A">
              <w:rPr>
                <w:sz w:val="24"/>
              </w:rPr>
              <w:softHyphen/>
            </w:r>
            <w:r w:rsidR="00B53E5A" w:rsidRPr="00AC0412">
              <w:rPr>
                <w:sz w:val="24"/>
              </w:rPr>
              <w:t>nin</w:t>
            </w:r>
            <w:r w:rsidR="00B53E5A">
              <w:rPr>
                <w:sz w:val="24"/>
              </w:rPr>
              <w:softHyphen/>
            </w:r>
            <w:r w:rsidR="00B53E5A" w:rsidRPr="00AC0412">
              <w:rPr>
                <w:sz w:val="24"/>
              </w:rPr>
              <w:t>gen klagen</w:t>
            </w:r>
            <w:r w:rsidR="00B53E5A">
              <w:rPr>
                <w:sz w:val="24"/>
              </w:rPr>
              <w:t>, så den</w:t>
            </w:r>
            <w:r w:rsidR="00B53E5A" w:rsidRPr="00AC0412">
              <w:rPr>
                <w:sz w:val="24"/>
              </w:rPr>
              <w:t xml:space="preserve"> skal viderebehandles i og afgøres af Lands</w:t>
            </w:r>
            <w:r>
              <w:rPr>
                <w:sz w:val="24"/>
              </w:rPr>
              <w:softHyphen/>
            </w:r>
            <w:r w:rsidR="00B53E5A" w:rsidRPr="00AC0412">
              <w:rPr>
                <w:sz w:val="24"/>
              </w:rPr>
              <w:t>skatte</w:t>
            </w:r>
            <w:r w:rsidR="00B53E5A">
              <w:rPr>
                <w:sz w:val="24"/>
              </w:rPr>
              <w:softHyphen/>
            </w:r>
            <w:r w:rsidR="00B53E5A" w:rsidRPr="00AC0412">
              <w:rPr>
                <w:sz w:val="24"/>
              </w:rPr>
              <w:t>ret</w:t>
            </w:r>
            <w:r w:rsidR="00B53E5A">
              <w:rPr>
                <w:sz w:val="24"/>
              </w:rPr>
              <w:softHyphen/>
            </w:r>
            <w:r w:rsidR="00B53E5A" w:rsidRPr="00AC0412">
              <w:rPr>
                <w:sz w:val="24"/>
              </w:rPr>
              <w:t>ten.</w:t>
            </w:r>
          </w:p>
          <w:p w:rsidR="00B53E5A" w:rsidRPr="00AC0412" w:rsidRDefault="00B53E5A" w:rsidP="00B53E5A">
            <w:pPr>
              <w:tabs>
                <w:tab w:val="left" w:pos="426"/>
              </w:tabs>
              <w:jc w:val="both"/>
              <w:rPr>
                <w:sz w:val="24"/>
              </w:rPr>
            </w:pPr>
          </w:p>
          <w:p w:rsidR="00B53E5A" w:rsidRPr="00AC0412" w:rsidRDefault="0015180B" w:rsidP="00B53E5A">
            <w:pPr>
              <w:tabs>
                <w:tab w:val="left" w:pos="426"/>
              </w:tabs>
              <w:jc w:val="both"/>
              <w:rPr>
                <w:sz w:val="24"/>
              </w:rPr>
            </w:pPr>
            <w:r>
              <w:rPr>
                <w:sz w:val="24"/>
              </w:rPr>
              <w:t xml:space="preserve">   </w:t>
            </w:r>
            <w:r w:rsidR="00B53E5A" w:rsidRPr="00AC0412">
              <w:rPr>
                <w:b/>
                <w:sz w:val="24"/>
              </w:rPr>
              <w:t xml:space="preserve">§ 35 </w:t>
            </w:r>
            <w:r w:rsidR="00B53E5A">
              <w:rPr>
                <w:b/>
                <w:sz w:val="24"/>
              </w:rPr>
              <w:t>c</w:t>
            </w:r>
            <w:r w:rsidR="00B53E5A" w:rsidRPr="00AC0412">
              <w:rPr>
                <w:b/>
                <w:sz w:val="24"/>
              </w:rPr>
              <w:t>.</w:t>
            </w:r>
            <w:r w:rsidR="00B53E5A" w:rsidRPr="00AC0412">
              <w:rPr>
                <w:sz w:val="24"/>
              </w:rPr>
              <w:t xml:space="preserve"> Ved klage omfattet af § 35 a, stk. 1, betales et </w:t>
            </w:r>
            <w:r w:rsidR="00B53E5A">
              <w:rPr>
                <w:sz w:val="24"/>
              </w:rPr>
              <w:t xml:space="preserve">gebyr på et </w:t>
            </w:r>
            <w:r w:rsidR="00B53E5A" w:rsidRPr="00AC0412">
              <w:rPr>
                <w:sz w:val="24"/>
              </w:rPr>
              <w:t>grund</w:t>
            </w:r>
            <w:r>
              <w:rPr>
                <w:sz w:val="24"/>
              </w:rPr>
              <w:softHyphen/>
            </w:r>
            <w:r w:rsidR="00B53E5A" w:rsidRPr="00AC0412">
              <w:rPr>
                <w:sz w:val="24"/>
              </w:rPr>
              <w:t>be</w:t>
            </w:r>
            <w:r>
              <w:rPr>
                <w:sz w:val="24"/>
              </w:rPr>
              <w:softHyphen/>
            </w:r>
            <w:r w:rsidR="00B53E5A" w:rsidRPr="00AC0412">
              <w:rPr>
                <w:sz w:val="24"/>
              </w:rPr>
              <w:t>løb på 300 kr. (2010-niveau). Grund</w:t>
            </w:r>
            <w:r>
              <w:rPr>
                <w:sz w:val="24"/>
              </w:rPr>
              <w:softHyphen/>
            </w:r>
            <w:r w:rsidR="00B53E5A" w:rsidRPr="00AC0412">
              <w:rPr>
                <w:sz w:val="24"/>
              </w:rPr>
              <w:t>be</w:t>
            </w:r>
            <w:r>
              <w:rPr>
                <w:sz w:val="24"/>
              </w:rPr>
              <w:softHyphen/>
            </w:r>
            <w:r w:rsidR="00B53E5A" w:rsidRPr="00AC0412">
              <w:rPr>
                <w:sz w:val="24"/>
              </w:rPr>
              <w:t>løbet reguleres efter person</w:t>
            </w:r>
            <w:r>
              <w:rPr>
                <w:sz w:val="24"/>
              </w:rPr>
              <w:softHyphen/>
            </w:r>
            <w:r w:rsidR="00B53E5A" w:rsidRPr="00AC0412">
              <w:rPr>
                <w:sz w:val="24"/>
              </w:rPr>
              <w:t>skat</w:t>
            </w:r>
            <w:r>
              <w:rPr>
                <w:sz w:val="24"/>
              </w:rPr>
              <w:softHyphen/>
            </w:r>
            <w:r w:rsidR="00B53E5A" w:rsidRPr="00AC0412">
              <w:rPr>
                <w:sz w:val="24"/>
              </w:rPr>
              <w:t>te</w:t>
            </w:r>
            <w:r>
              <w:rPr>
                <w:sz w:val="24"/>
              </w:rPr>
              <w:softHyphen/>
            </w:r>
            <w:r w:rsidR="00B53E5A" w:rsidRPr="00AC0412">
              <w:rPr>
                <w:sz w:val="24"/>
              </w:rPr>
              <w:t>lo</w:t>
            </w:r>
            <w:r>
              <w:rPr>
                <w:sz w:val="24"/>
              </w:rPr>
              <w:softHyphen/>
            </w:r>
            <w:r w:rsidR="00B53E5A" w:rsidRPr="00AC0412">
              <w:rPr>
                <w:sz w:val="24"/>
              </w:rPr>
              <w:t>vens § 20. Skatteministeren kan fast</w:t>
            </w:r>
            <w:r>
              <w:rPr>
                <w:sz w:val="24"/>
              </w:rPr>
              <w:softHyphen/>
            </w:r>
            <w:r w:rsidR="00B53E5A" w:rsidRPr="00AC0412">
              <w:rPr>
                <w:sz w:val="24"/>
              </w:rPr>
              <w:t>sæt</w:t>
            </w:r>
            <w:r>
              <w:rPr>
                <w:sz w:val="24"/>
              </w:rPr>
              <w:softHyphen/>
            </w:r>
            <w:r w:rsidR="00B53E5A" w:rsidRPr="00AC0412">
              <w:rPr>
                <w:sz w:val="24"/>
              </w:rPr>
              <w:t>te nærmere regler om betalingen af be</w:t>
            </w:r>
            <w:r>
              <w:rPr>
                <w:sz w:val="24"/>
              </w:rPr>
              <w:softHyphen/>
            </w:r>
            <w:r w:rsidR="00B53E5A" w:rsidRPr="00AC0412">
              <w:rPr>
                <w:sz w:val="24"/>
              </w:rPr>
              <w:t>løbet</w:t>
            </w:r>
            <w:r w:rsidR="00B53E5A">
              <w:rPr>
                <w:sz w:val="24"/>
              </w:rPr>
              <w:t>, herunder om fristen for be</w:t>
            </w:r>
            <w:r>
              <w:rPr>
                <w:sz w:val="24"/>
              </w:rPr>
              <w:softHyphen/>
            </w:r>
            <w:r w:rsidR="00B53E5A">
              <w:rPr>
                <w:sz w:val="24"/>
              </w:rPr>
              <w:t>taling</w:t>
            </w:r>
            <w:r w:rsidR="00B53E5A" w:rsidRPr="00AC0412">
              <w:rPr>
                <w:sz w:val="24"/>
              </w:rPr>
              <w:t>. Der skal dog ikke betales for klage over følgende afgørelser:</w:t>
            </w:r>
          </w:p>
          <w:p w:rsidR="00B53E5A" w:rsidRPr="00AC0412" w:rsidRDefault="00B53E5A" w:rsidP="00CC5D1A">
            <w:pPr>
              <w:tabs>
                <w:tab w:val="left" w:pos="269"/>
              </w:tabs>
              <w:ind w:left="269" w:hanging="269"/>
              <w:jc w:val="both"/>
              <w:rPr>
                <w:sz w:val="24"/>
              </w:rPr>
            </w:pPr>
            <w:r w:rsidRPr="00AC0412">
              <w:rPr>
                <w:sz w:val="24"/>
              </w:rPr>
              <w:t>1)</w:t>
            </w:r>
            <w:r w:rsidRPr="00AC0412">
              <w:rPr>
                <w:sz w:val="24"/>
              </w:rPr>
              <w:tab/>
              <w:t>Afgørelser vedrørende aktindsigt ef</w:t>
            </w:r>
            <w:r w:rsidR="00CC5D1A">
              <w:rPr>
                <w:sz w:val="24"/>
              </w:rPr>
              <w:softHyphen/>
            </w:r>
            <w:r w:rsidRPr="00AC0412">
              <w:rPr>
                <w:sz w:val="24"/>
              </w:rPr>
              <w:t>ter offentlighedsloven eller for</w:t>
            </w:r>
            <w:r w:rsidR="00CC5D1A">
              <w:rPr>
                <w:sz w:val="24"/>
              </w:rPr>
              <w:softHyphen/>
            </w:r>
            <w:r w:rsidRPr="00AC0412">
              <w:rPr>
                <w:sz w:val="24"/>
              </w:rPr>
              <w:t>valt</w:t>
            </w:r>
            <w:r w:rsidR="00CC5D1A">
              <w:rPr>
                <w:sz w:val="24"/>
              </w:rPr>
              <w:softHyphen/>
            </w:r>
            <w:r w:rsidRPr="00AC0412">
              <w:rPr>
                <w:sz w:val="24"/>
              </w:rPr>
              <w:t>nings</w:t>
            </w:r>
            <w:r w:rsidR="00CC5D1A">
              <w:rPr>
                <w:sz w:val="24"/>
              </w:rPr>
              <w:softHyphen/>
            </w:r>
            <w:r w:rsidRPr="00AC0412">
              <w:rPr>
                <w:sz w:val="24"/>
              </w:rPr>
              <w:t>loven</w:t>
            </w:r>
            <w:r>
              <w:rPr>
                <w:sz w:val="24"/>
              </w:rPr>
              <w:t xml:space="preserve"> eller indsigtsret efter persondataloven</w:t>
            </w:r>
            <w:r w:rsidRPr="00AC0412">
              <w:rPr>
                <w:sz w:val="24"/>
              </w:rPr>
              <w:t>.</w:t>
            </w:r>
          </w:p>
          <w:p w:rsidR="00B53E5A" w:rsidRPr="00AC0412" w:rsidRDefault="00B53E5A" w:rsidP="00CC5D1A">
            <w:pPr>
              <w:tabs>
                <w:tab w:val="left" w:pos="269"/>
              </w:tabs>
              <w:ind w:left="269" w:hanging="269"/>
              <w:jc w:val="both"/>
              <w:rPr>
                <w:sz w:val="24"/>
              </w:rPr>
            </w:pPr>
            <w:r w:rsidRPr="00AC0412">
              <w:rPr>
                <w:sz w:val="24"/>
              </w:rPr>
              <w:t>2)</w:t>
            </w:r>
            <w:r w:rsidRPr="00AC0412">
              <w:rPr>
                <w:sz w:val="24"/>
              </w:rPr>
              <w:tab/>
              <w:t>Afgørelser efter lov om inddrivelse af gæld til det offentlige.</w:t>
            </w:r>
          </w:p>
          <w:p w:rsidR="00B53E5A" w:rsidRPr="00AC0412" w:rsidRDefault="00CC5D1A" w:rsidP="00B53E5A">
            <w:pPr>
              <w:tabs>
                <w:tab w:val="left" w:pos="426"/>
              </w:tabs>
              <w:jc w:val="both"/>
              <w:rPr>
                <w:sz w:val="24"/>
              </w:rPr>
            </w:pPr>
            <w:r>
              <w:rPr>
                <w:i/>
                <w:sz w:val="24"/>
              </w:rPr>
              <w:t xml:space="preserve">   </w:t>
            </w:r>
            <w:r w:rsidR="00B53E5A" w:rsidRPr="00AC0412">
              <w:rPr>
                <w:i/>
                <w:sz w:val="24"/>
              </w:rPr>
              <w:t>Stk. 2.</w:t>
            </w:r>
            <w:r w:rsidR="00B53E5A" w:rsidRPr="00AC0412">
              <w:rPr>
                <w:sz w:val="24"/>
              </w:rPr>
              <w:t xml:space="preserve"> Hvis beløbet ikke indbetales </w:t>
            </w:r>
            <w:r w:rsidR="00B53E5A">
              <w:rPr>
                <w:sz w:val="24"/>
              </w:rPr>
              <w:t>ret</w:t>
            </w:r>
            <w:r>
              <w:rPr>
                <w:sz w:val="24"/>
              </w:rPr>
              <w:softHyphen/>
            </w:r>
            <w:r w:rsidR="00B53E5A">
              <w:rPr>
                <w:sz w:val="24"/>
              </w:rPr>
              <w:t>tidigt</w:t>
            </w:r>
            <w:r w:rsidR="00B53E5A" w:rsidRPr="00AC0412">
              <w:rPr>
                <w:sz w:val="24"/>
              </w:rPr>
              <w:t xml:space="preserve"> eller ikke indbetales inden en frist, som </w:t>
            </w:r>
            <w:r w:rsidR="00B53E5A">
              <w:rPr>
                <w:sz w:val="24"/>
              </w:rPr>
              <w:t>skatteankeforvaltningen</w:t>
            </w:r>
            <w:r w:rsidR="00B53E5A" w:rsidRPr="00AC0412">
              <w:rPr>
                <w:sz w:val="24"/>
              </w:rPr>
              <w:t xml:space="preserve"> fast</w:t>
            </w:r>
            <w:r>
              <w:rPr>
                <w:sz w:val="24"/>
              </w:rPr>
              <w:softHyphen/>
            </w:r>
            <w:r w:rsidR="00B53E5A" w:rsidRPr="00AC0412">
              <w:rPr>
                <w:sz w:val="24"/>
              </w:rPr>
              <w:t>sæt</w:t>
            </w:r>
            <w:r>
              <w:rPr>
                <w:sz w:val="24"/>
              </w:rPr>
              <w:softHyphen/>
            </w:r>
            <w:r w:rsidR="00B53E5A" w:rsidRPr="00AC0412">
              <w:rPr>
                <w:sz w:val="24"/>
              </w:rPr>
              <w:t>ter, betragtes klagen som bort</w:t>
            </w:r>
            <w:r>
              <w:rPr>
                <w:sz w:val="24"/>
              </w:rPr>
              <w:softHyphen/>
            </w:r>
            <w:r w:rsidR="00B53E5A" w:rsidRPr="00AC0412">
              <w:rPr>
                <w:sz w:val="24"/>
              </w:rPr>
              <w:t>fal</w:t>
            </w:r>
            <w:r>
              <w:rPr>
                <w:sz w:val="24"/>
              </w:rPr>
              <w:softHyphen/>
            </w:r>
            <w:r w:rsidR="00B53E5A" w:rsidRPr="00AC0412">
              <w:rPr>
                <w:sz w:val="24"/>
              </w:rPr>
              <w:t>det.</w:t>
            </w:r>
          </w:p>
          <w:p w:rsidR="00B53E5A" w:rsidRPr="00AC0412" w:rsidRDefault="00CC5D1A" w:rsidP="00B53E5A">
            <w:pPr>
              <w:tabs>
                <w:tab w:val="left" w:pos="426"/>
              </w:tabs>
              <w:jc w:val="both"/>
              <w:rPr>
                <w:sz w:val="24"/>
              </w:rPr>
            </w:pPr>
            <w:r>
              <w:rPr>
                <w:i/>
                <w:sz w:val="24"/>
              </w:rPr>
              <w:t xml:space="preserve">   </w:t>
            </w:r>
            <w:r w:rsidR="00B53E5A" w:rsidRPr="00AC0412">
              <w:rPr>
                <w:i/>
                <w:sz w:val="24"/>
              </w:rPr>
              <w:t>Stk. 3.</w:t>
            </w:r>
            <w:r w:rsidR="00B53E5A" w:rsidRPr="00AC0412">
              <w:rPr>
                <w:sz w:val="24"/>
              </w:rPr>
              <w:t xml:space="preserve"> Det indbetalte beløb tilba</w:t>
            </w:r>
            <w:r>
              <w:rPr>
                <w:sz w:val="24"/>
              </w:rPr>
              <w:softHyphen/>
            </w:r>
            <w:r w:rsidR="00B53E5A" w:rsidRPr="00AC0412">
              <w:rPr>
                <w:sz w:val="24"/>
              </w:rPr>
              <w:t>ge</w:t>
            </w:r>
            <w:r>
              <w:rPr>
                <w:sz w:val="24"/>
              </w:rPr>
              <w:softHyphen/>
            </w:r>
            <w:r w:rsidR="00B53E5A" w:rsidRPr="00AC0412">
              <w:rPr>
                <w:sz w:val="24"/>
              </w:rPr>
              <w:t>be</w:t>
            </w:r>
            <w:r>
              <w:rPr>
                <w:sz w:val="24"/>
              </w:rPr>
              <w:softHyphen/>
            </w:r>
            <w:r w:rsidR="00B53E5A" w:rsidRPr="00AC0412">
              <w:rPr>
                <w:sz w:val="24"/>
              </w:rPr>
              <w:t>tales til klageren i følgende tilfælde:</w:t>
            </w:r>
          </w:p>
          <w:p w:rsidR="00B53E5A" w:rsidRPr="00AC0412" w:rsidRDefault="00B53E5A" w:rsidP="00CC5D1A">
            <w:pPr>
              <w:tabs>
                <w:tab w:val="left" w:pos="269"/>
              </w:tabs>
              <w:ind w:left="269" w:hanging="269"/>
              <w:jc w:val="both"/>
              <w:rPr>
                <w:sz w:val="24"/>
              </w:rPr>
            </w:pPr>
            <w:r w:rsidRPr="00AC0412">
              <w:rPr>
                <w:sz w:val="24"/>
              </w:rPr>
              <w:t>1)</w:t>
            </w:r>
            <w:r w:rsidRPr="00AC0412">
              <w:rPr>
                <w:sz w:val="24"/>
              </w:rPr>
              <w:tab/>
              <w:t>Hvis klagen afvises.</w:t>
            </w:r>
          </w:p>
          <w:p w:rsidR="00B53E5A" w:rsidRPr="00AC0412" w:rsidRDefault="00B53E5A" w:rsidP="00CC5D1A">
            <w:pPr>
              <w:tabs>
                <w:tab w:val="left" w:pos="269"/>
              </w:tabs>
              <w:ind w:left="269" w:hanging="269"/>
              <w:jc w:val="both"/>
              <w:rPr>
                <w:sz w:val="24"/>
              </w:rPr>
            </w:pPr>
            <w:r w:rsidRPr="00AC0412">
              <w:rPr>
                <w:sz w:val="24"/>
              </w:rPr>
              <w:t>2)</w:t>
            </w:r>
            <w:r w:rsidRPr="00AC0412">
              <w:rPr>
                <w:sz w:val="24"/>
              </w:rPr>
              <w:tab/>
              <w:t>Hvis klageren får helt eller delvis med</w:t>
            </w:r>
            <w:r w:rsidR="00CC5D1A">
              <w:rPr>
                <w:sz w:val="24"/>
              </w:rPr>
              <w:softHyphen/>
            </w:r>
            <w:r w:rsidRPr="00AC0412">
              <w:rPr>
                <w:sz w:val="24"/>
              </w:rPr>
              <w:t>hold i klagen eller ved en ef</w:t>
            </w:r>
            <w:r w:rsidR="00CC5D1A">
              <w:rPr>
                <w:sz w:val="24"/>
              </w:rPr>
              <w:softHyphen/>
            </w:r>
            <w:r w:rsidRPr="00AC0412">
              <w:rPr>
                <w:sz w:val="24"/>
              </w:rPr>
              <w:t>ter</w:t>
            </w:r>
            <w:r w:rsidR="00CC5D1A">
              <w:rPr>
                <w:sz w:val="24"/>
              </w:rPr>
              <w:softHyphen/>
            </w:r>
            <w:r w:rsidRPr="00AC0412">
              <w:rPr>
                <w:sz w:val="24"/>
              </w:rPr>
              <w:t>føl</w:t>
            </w:r>
            <w:r w:rsidR="00CC5D1A">
              <w:rPr>
                <w:sz w:val="24"/>
              </w:rPr>
              <w:softHyphen/>
            </w:r>
            <w:r w:rsidRPr="00AC0412">
              <w:rPr>
                <w:sz w:val="24"/>
              </w:rPr>
              <w:t xml:space="preserve">gende domstolsprøvelse af </w:t>
            </w:r>
            <w:r>
              <w:rPr>
                <w:sz w:val="24"/>
              </w:rPr>
              <w:t>klage</w:t>
            </w:r>
            <w:r w:rsidR="00CC5D1A">
              <w:rPr>
                <w:sz w:val="24"/>
              </w:rPr>
              <w:softHyphen/>
            </w:r>
            <w:r w:rsidRPr="00AC0412">
              <w:rPr>
                <w:sz w:val="24"/>
              </w:rPr>
              <w:t>myn</w:t>
            </w:r>
            <w:r w:rsidR="00CC5D1A">
              <w:rPr>
                <w:sz w:val="24"/>
              </w:rPr>
              <w:softHyphen/>
            </w:r>
            <w:r w:rsidRPr="00AC0412">
              <w:rPr>
                <w:sz w:val="24"/>
              </w:rPr>
              <w:t>dighedens afgørelse.</w:t>
            </w:r>
          </w:p>
          <w:p w:rsidR="00B53E5A" w:rsidRPr="00AC0412" w:rsidRDefault="00B53E5A" w:rsidP="00CC5D1A">
            <w:pPr>
              <w:tabs>
                <w:tab w:val="left" w:pos="269"/>
              </w:tabs>
              <w:ind w:left="269" w:hanging="269"/>
              <w:jc w:val="both"/>
              <w:rPr>
                <w:sz w:val="24"/>
              </w:rPr>
            </w:pPr>
            <w:r w:rsidRPr="00AC0412">
              <w:rPr>
                <w:sz w:val="24"/>
              </w:rPr>
              <w:t>3)</w:t>
            </w:r>
            <w:r w:rsidRPr="00AC0412">
              <w:rPr>
                <w:sz w:val="24"/>
              </w:rPr>
              <w:tab/>
              <w:t>Hvis en genoptagelsesanmodning imø</w:t>
            </w:r>
            <w:r w:rsidR="00CC5D1A">
              <w:rPr>
                <w:sz w:val="24"/>
              </w:rPr>
              <w:softHyphen/>
            </w:r>
            <w:r w:rsidRPr="00AC0412">
              <w:rPr>
                <w:sz w:val="24"/>
              </w:rPr>
              <w:t>dekommes af told- og skat</w:t>
            </w:r>
            <w:r w:rsidR="00CC5D1A">
              <w:rPr>
                <w:sz w:val="24"/>
              </w:rPr>
              <w:softHyphen/>
            </w:r>
            <w:r w:rsidRPr="00AC0412">
              <w:rPr>
                <w:sz w:val="24"/>
              </w:rPr>
              <w:t>te</w:t>
            </w:r>
            <w:r w:rsidR="00CC5D1A">
              <w:rPr>
                <w:sz w:val="24"/>
              </w:rPr>
              <w:softHyphen/>
            </w:r>
            <w:r w:rsidRPr="00AC0412">
              <w:rPr>
                <w:sz w:val="24"/>
              </w:rPr>
              <w:t>for</w:t>
            </w:r>
            <w:r w:rsidR="00CC5D1A">
              <w:rPr>
                <w:sz w:val="24"/>
              </w:rPr>
              <w:softHyphen/>
            </w:r>
            <w:r w:rsidRPr="00AC0412">
              <w:rPr>
                <w:sz w:val="24"/>
              </w:rPr>
              <w:t>valt</w:t>
            </w:r>
            <w:r w:rsidR="00CC5D1A">
              <w:rPr>
                <w:sz w:val="24"/>
              </w:rPr>
              <w:softHyphen/>
            </w:r>
            <w:r w:rsidRPr="00AC0412">
              <w:rPr>
                <w:sz w:val="24"/>
              </w:rPr>
              <w:t>ningen som følge af, at hidtidig prak</w:t>
            </w:r>
            <w:r w:rsidR="00CC5D1A">
              <w:rPr>
                <w:sz w:val="24"/>
              </w:rPr>
              <w:softHyphen/>
            </w:r>
            <w:r w:rsidRPr="00AC0412">
              <w:rPr>
                <w:sz w:val="24"/>
              </w:rPr>
              <w:t xml:space="preserve">sis er endeligt underkendt ved en dom, en afgørelse fra </w:t>
            </w:r>
            <w:r>
              <w:rPr>
                <w:sz w:val="24"/>
              </w:rPr>
              <w:t>skatte</w:t>
            </w:r>
            <w:r w:rsidR="00CC5D1A">
              <w:rPr>
                <w:sz w:val="24"/>
              </w:rPr>
              <w:softHyphen/>
            </w:r>
            <w:r>
              <w:rPr>
                <w:sz w:val="24"/>
              </w:rPr>
              <w:t>anke</w:t>
            </w:r>
            <w:r w:rsidR="00CC5D1A">
              <w:rPr>
                <w:sz w:val="24"/>
              </w:rPr>
              <w:softHyphen/>
            </w:r>
            <w:r>
              <w:rPr>
                <w:sz w:val="24"/>
              </w:rPr>
              <w:t>for</w:t>
            </w:r>
            <w:r w:rsidR="00CC5D1A">
              <w:rPr>
                <w:sz w:val="24"/>
              </w:rPr>
              <w:softHyphen/>
            </w:r>
            <w:r>
              <w:rPr>
                <w:sz w:val="24"/>
              </w:rPr>
              <w:t xml:space="preserve">valtningen, </w:t>
            </w:r>
            <w:r w:rsidRPr="00AC0412">
              <w:rPr>
                <w:sz w:val="24"/>
              </w:rPr>
              <w:t xml:space="preserve">et skatteankenævn, </w:t>
            </w:r>
            <w:r>
              <w:rPr>
                <w:sz w:val="24"/>
              </w:rPr>
              <w:t xml:space="preserve">et </w:t>
            </w:r>
            <w:r w:rsidRPr="00AC0412">
              <w:rPr>
                <w:sz w:val="24"/>
              </w:rPr>
              <w:t>vur</w:t>
            </w:r>
            <w:r w:rsidR="00CC5D1A">
              <w:rPr>
                <w:sz w:val="24"/>
              </w:rPr>
              <w:softHyphen/>
            </w:r>
            <w:r w:rsidRPr="00AC0412">
              <w:rPr>
                <w:sz w:val="24"/>
              </w:rPr>
              <w:t>de</w:t>
            </w:r>
            <w:r w:rsidR="00CC5D1A">
              <w:rPr>
                <w:sz w:val="24"/>
              </w:rPr>
              <w:softHyphen/>
            </w:r>
            <w:r w:rsidRPr="00AC0412">
              <w:rPr>
                <w:sz w:val="24"/>
              </w:rPr>
              <w:t xml:space="preserve">ringsankenævn, </w:t>
            </w:r>
            <w:r>
              <w:rPr>
                <w:sz w:val="24"/>
              </w:rPr>
              <w:t xml:space="preserve">et </w:t>
            </w:r>
            <w:r w:rsidRPr="00AC0412">
              <w:rPr>
                <w:sz w:val="24"/>
              </w:rPr>
              <w:t>motor</w:t>
            </w:r>
            <w:r w:rsidR="00CC5D1A">
              <w:rPr>
                <w:sz w:val="24"/>
              </w:rPr>
              <w:softHyphen/>
            </w:r>
            <w:r w:rsidRPr="00AC0412">
              <w:rPr>
                <w:sz w:val="24"/>
              </w:rPr>
              <w:t>an</w:t>
            </w:r>
            <w:r w:rsidR="00CC5D1A">
              <w:rPr>
                <w:sz w:val="24"/>
              </w:rPr>
              <w:softHyphen/>
            </w:r>
            <w:r w:rsidRPr="00AC0412">
              <w:rPr>
                <w:sz w:val="24"/>
              </w:rPr>
              <w:t>ke</w:t>
            </w:r>
            <w:r w:rsidR="00CC5D1A">
              <w:rPr>
                <w:sz w:val="24"/>
              </w:rPr>
              <w:softHyphen/>
            </w:r>
            <w:r w:rsidRPr="00AC0412">
              <w:rPr>
                <w:sz w:val="24"/>
              </w:rPr>
              <w:t>nævn eller Landsskatteretten eller ved en praksisændring, der er of</w:t>
            </w:r>
            <w:r w:rsidR="00CC5D1A">
              <w:rPr>
                <w:sz w:val="24"/>
              </w:rPr>
              <w:softHyphen/>
            </w:r>
            <w:r w:rsidRPr="00AC0412">
              <w:rPr>
                <w:sz w:val="24"/>
              </w:rPr>
              <w:t>fent</w:t>
            </w:r>
            <w:r w:rsidR="00CC5D1A">
              <w:rPr>
                <w:sz w:val="24"/>
              </w:rPr>
              <w:softHyphen/>
            </w:r>
            <w:r w:rsidRPr="00AC0412">
              <w:rPr>
                <w:sz w:val="24"/>
              </w:rPr>
              <w:t>liggjort af Skatteministeriet.</w:t>
            </w:r>
          </w:p>
          <w:p w:rsidR="00B53E5A" w:rsidRPr="00AC0412" w:rsidRDefault="00CC5D1A" w:rsidP="00B53E5A">
            <w:pPr>
              <w:tabs>
                <w:tab w:val="left" w:pos="426"/>
              </w:tabs>
              <w:jc w:val="both"/>
              <w:rPr>
                <w:sz w:val="24"/>
              </w:rPr>
            </w:pPr>
            <w:r>
              <w:rPr>
                <w:sz w:val="24"/>
              </w:rPr>
              <w:t xml:space="preserve">   </w:t>
            </w:r>
            <w:r w:rsidR="00B53E5A" w:rsidRPr="00AC0412">
              <w:rPr>
                <w:i/>
                <w:sz w:val="24"/>
              </w:rPr>
              <w:t>Stk. 4.</w:t>
            </w:r>
            <w:r w:rsidR="00B53E5A" w:rsidRPr="00AC0412">
              <w:rPr>
                <w:sz w:val="24"/>
              </w:rPr>
              <w:t xml:space="preserve"> Beløbet tilbagebetales ikke i føl</w:t>
            </w:r>
            <w:r>
              <w:rPr>
                <w:sz w:val="24"/>
              </w:rPr>
              <w:softHyphen/>
            </w:r>
            <w:r w:rsidR="00B53E5A" w:rsidRPr="00AC0412">
              <w:rPr>
                <w:sz w:val="24"/>
              </w:rPr>
              <w:t>gende tilfælde:</w:t>
            </w:r>
          </w:p>
          <w:p w:rsidR="00B53E5A" w:rsidRPr="00AC0412" w:rsidRDefault="00B53E5A" w:rsidP="00CC5D1A">
            <w:pPr>
              <w:tabs>
                <w:tab w:val="left" w:pos="269"/>
              </w:tabs>
              <w:ind w:left="269" w:hanging="269"/>
              <w:jc w:val="both"/>
              <w:rPr>
                <w:sz w:val="24"/>
              </w:rPr>
            </w:pPr>
            <w:r w:rsidRPr="00AC0412">
              <w:rPr>
                <w:sz w:val="24"/>
              </w:rPr>
              <w:t>1)</w:t>
            </w:r>
            <w:r w:rsidRPr="00AC0412">
              <w:rPr>
                <w:sz w:val="24"/>
              </w:rPr>
              <w:tab/>
              <w:t>Hvis klagen indbringes for dom</w:t>
            </w:r>
            <w:r w:rsidR="00CC5D1A">
              <w:rPr>
                <w:sz w:val="24"/>
              </w:rPr>
              <w:softHyphen/>
            </w:r>
            <w:r w:rsidRPr="00AC0412">
              <w:rPr>
                <w:sz w:val="24"/>
              </w:rPr>
              <w:t>sto</w:t>
            </w:r>
            <w:r w:rsidR="00CC5D1A">
              <w:rPr>
                <w:sz w:val="24"/>
              </w:rPr>
              <w:softHyphen/>
            </w:r>
            <w:r w:rsidRPr="00AC0412">
              <w:rPr>
                <w:sz w:val="24"/>
              </w:rPr>
              <w:t>le</w:t>
            </w:r>
            <w:r w:rsidR="00CC5D1A">
              <w:rPr>
                <w:sz w:val="24"/>
              </w:rPr>
              <w:softHyphen/>
            </w:r>
            <w:r w:rsidRPr="00AC0412">
              <w:rPr>
                <w:sz w:val="24"/>
              </w:rPr>
              <w:t>ne efter § 48, stk. 2.</w:t>
            </w:r>
          </w:p>
          <w:p w:rsidR="00B53E5A" w:rsidRPr="00AC0412" w:rsidRDefault="00B53E5A" w:rsidP="00CC5D1A">
            <w:pPr>
              <w:tabs>
                <w:tab w:val="left" w:pos="269"/>
              </w:tabs>
              <w:ind w:left="269" w:hanging="269"/>
              <w:jc w:val="both"/>
              <w:rPr>
                <w:sz w:val="24"/>
              </w:rPr>
            </w:pPr>
            <w:r w:rsidRPr="00AC0412">
              <w:rPr>
                <w:sz w:val="24"/>
              </w:rPr>
              <w:t>2)</w:t>
            </w:r>
            <w:r w:rsidRPr="00AC0412">
              <w:rPr>
                <w:sz w:val="24"/>
              </w:rPr>
              <w:tab/>
              <w:t>Hvis klagen tilbagekaldes, med</w:t>
            </w:r>
            <w:r w:rsidR="00CC5D1A">
              <w:rPr>
                <w:sz w:val="24"/>
              </w:rPr>
              <w:softHyphen/>
            </w:r>
            <w:r w:rsidRPr="00AC0412">
              <w:rPr>
                <w:sz w:val="24"/>
              </w:rPr>
              <w:t>min</w:t>
            </w:r>
            <w:r w:rsidR="00CC5D1A">
              <w:rPr>
                <w:sz w:val="24"/>
              </w:rPr>
              <w:softHyphen/>
            </w:r>
            <w:r w:rsidRPr="00AC0412">
              <w:rPr>
                <w:sz w:val="24"/>
              </w:rPr>
              <w:t>dre tilbagekaldelsen sker i forbin</w:t>
            </w:r>
            <w:r w:rsidR="00CC5D1A">
              <w:rPr>
                <w:sz w:val="24"/>
              </w:rPr>
              <w:softHyphen/>
            </w:r>
            <w:r w:rsidRPr="00AC0412">
              <w:rPr>
                <w:sz w:val="24"/>
              </w:rPr>
              <w:t>del</w:t>
            </w:r>
            <w:r w:rsidR="00CC5D1A">
              <w:rPr>
                <w:sz w:val="24"/>
              </w:rPr>
              <w:softHyphen/>
            </w:r>
            <w:r w:rsidRPr="00AC0412">
              <w:rPr>
                <w:sz w:val="24"/>
              </w:rPr>
              <w:t>se med, at den myndighed, der har truffet den påklagede afgørelse, gen</w:t>
            </w:r>
            <w:r w:rsidR="00CC5D1A">
              <w:rPr>
                <w:sz w:val="24"/>
              </w:rPr>
              <w:softHyphen/>
            </w:r>
            <w:r w:rsidRPr="00AC0412">
              <w:rPr>
                <w:sz w:val="24"/>
              </w:rPr>
              <w:t>optager sagen.</w:t>
            </w:r>
          </w:p>
          <w:p w:rsidR="00B53E5A" w:rsidRDefault="00B53E5A" w:rsidP="00B53E5A">
            <w:pPr>
              <w:tabs>
                <w:tab w:val="left" w:pos="426"/>
              </w:tabs>
              <w:jc w:val="both"/>
              <w:rPr>
                <w:sz w:val="24"/>
              </w:rPr>
            </w:pPr>
          </w:p>
          <w:p w:rsidR="00B53E5A" w:rsidRDefault="00CC5D1A" w:rsidP="00B53E5A">
            <w:pPr>
              <w:pStyle w:val="paragrafalm"/>
              <w:tabs>
                <w:tab w:val="left" w:pos="426"/>
              </w:tabs>
              <w:rPr>
                <w:color w:val="333333"/>
              </w:rPr>
            </w:pPr>
            <w:r>
              <w:rPr>
                <w:b/>
              </w:rPr>
              <w:t xml:space="preserve">   </w:t>
            </w:r>
            <w:r w:rsidR="00B53E5A" w:rsidRPr="00213D4F">
              <w:rPr>
                <w:b/>
              </w:rPr>
              <w:t>§ 35 d.</w:t>
            </w:r>
            <w:r w:rsidR="00B53E5A">
              <w:t xml:space="preserve"> </w:t>
            </w:r>
            <w:r w:rsidR="00B53E5A">
              <w:rPr>
                <w:color w:val="333333"/>
              </w:rPr>
              <w:t>Klageren har adgang til at ud</w:t>
            </w:r>
            <w:r>
              <w:rPr>
                <w:color w:val="333333"/>
              </w:rPr>
              <w:softHyphen/>
            </w:r>
            <w:r w:rsidR="00B53E5A">
              <w:rPr>
                <w:color w:val="333333"/>
              </w:rPr>
              <w:t>tale sig ved et møde med skat</w:t>
            </w:r>
            <w:r>
              <w:rPr>
                <w:color w:val="333333"/>
              </w:rPr>
              <w:softHyphen/>
            </w:r>
            <w:r w:rsidR="00B53E5A">
              <w:rPr>
                <w:color w:val="333333"/>
              </w:rPr>
              <w:t>te</w:t>
            </w:r>
            <w:r>
              <w:rPr>
                <w:color w:val="333333"/>
              </w:rPr>
              <w:softHyphen/>
            </w:r>
            <w:r w:rsidR="00B53E5A">
              <w:rPr>
                <w:color w:val="333333"/>
              </w:rPr>
              <w:t>an</w:t>
            </w:r>
            <w:r>
              <w:rPr>
                <w:color w:val="333333"/>
              </w:rPr>
              <w:softHyphen/>
            </w:r>
            <w:r w:rsidR="00B53E5A">
              <w:rPr>
                <w:color w:val="333333"/>
              </w:rPr>
              <w:t>ke</w:t>
            </w:r>
            <w:r>
              <w:rPr>
                <w:color w:val="333333"/>
              </w:rPr>
              <w:softHyphen/>
            </w:r>
            <w:r w:rsidR="00B53E5A">
              <w:rPr>
                <w:color w:val="333333"/>
              </w:rPr>
              <w:t>forvaltningen.</w:t>
            </w:r>
          </w:p>
          <w:p w:rsidR="00B53E5A" w:rsidRDefault="00CC5D1A" w:rsidP="00B53E5A">
            <w:pPr>
              <w:pStyle w:val="paragrafalm"/>
              <w:tabs>
                <w:tab w:val="left" w:pos="426"/>
              </w:tabs>
              <w:rPr>
                <w:color w:val="333333"/>
              </w:rPr>
            </w:pPr>
            <w:r>
              <w:rPr>
                <w:rStyle w:val="kursiv"/>
                <w:color w:val="333333"/>
              </w:rPr>
              <w:t xml:space="preserve">   </w:t>
            </w:r>
            <w:r w:rsidR="00B53E5A">
              <w:rPr>
                <w:rStyle w:val="kursiv"/>
                <w:color w:val="333333"/>
              </w:rPr>
              <w:t>Stk. 2.</w:t>
            </w:r>
            <w:r w:rsidR="00B53E5A">
              <w:rPr>
                <w:color w:val="333333"/>
              </w:rPr>
              <w:t xml:space="preserve"> Skatteankeforvaltningen kan an</w:t>
            </w:r>
            <w:r>
              <w:rPr>
                <w:color w:val="333333"/>
              </w:rPr>
              <w:softHyphen/>
            </w:r>
            <w:r w:rsidR="00B53E5A">
              <w:rPr>
                <w:color w:val="333333"/>
              </w:rPr>
              <w:t>mo</w:t>
            </w:r>
            <w:r>
              <w:rPr>
                <w:color w:val="333333"/>
              </w:rPr>
              <w:softHyphen/>
            </w:r>
            <w:r w:rsidR="00B53E5A">
              <w:rPr>
                <w:color w:val="333333"/>
              </w:rPr>
              <w:t>de den myndighed, der har truffet den påklagede afgørelse, om at være re</w:t>
            </w:r>
            <w:r>
              <w:rPr>
                <w:color w:val="333333"/>
              </w:rPr>
              <w:softHyphen/>
            </w:r>
            <w:r w:rsidR="00B53E5A">
              <w:rPr>
                <w:color w:val="333333"/>
              </w:rPr>
              <w:t>præsenteret ved mødet.</w:t>
            </w:r>
          </w:p>
          <w:p w:rsidR="00B53E5A" w:rsidRDefault="00CC5D1A" w:rsidP="00B53E5A">
            <w:pPr>
              <w:pStyle w:val="paragrafalm"/>
              <w:tabs>
                <w:tab w:val="left" w:pos="426"/>
              </w:tabs>
              <w:rPr>
                <w:color w:val="333333"/>
              </w:rPr>
            </w:pPr>
            <w:r>
              <w:rPr>
                <w:rStyle w:val="kursiv"/>
                <w:color w:val="333333"/>
              </w:rPr>
              <w:t xml:space="preserve">   </w:t>
            </w:r>
            <w:r w:rsidR="00B53E5A">
              <w:rPr>
                <w:rStyle w:val="kursiv"/>
                <w:color w:val="333333"/>
              </w:rPr>
              <w:t>Stk. 3.</w:t>
            </w:r>
            <w:r w:rsidR="00B53E5A">
              <w:rPr>
                <w:color w:val="333333"/>
              </w:rPr>
              <w:t xml:space="preserve"> Skatteankeforvaltningen, et vur</w:t>
            </w:r>
            <w:r>
              <w:rPr>
                <w:color w:val="333333"/>
              </w:rPr>
              <w:softHyphen/>
            </w:r>
            <w:r w:rsidR="00B53E5A">
              <w:rPr>
                <w:color w:val="333333"/>
              </w:rPr>
              <w:t>de</w:t>
            </w:r>
            <w:r>
              <w:rPr>
                <w:color w:val="333333"/>
              </w:rPr>
              <w:softHyphen/>
            </w:r>
            <w:r w:rsidR="00B53E5A">
              <w:rPr>
                <w:color w:val="333333"/>
              </w:rPr>
              <w:t>ringsankenævn og Lands</w:t>
            </w:r>
            <w:r>
              <w:rPr>
                <w:color w:val="333333"/>
              </w:rPr>
              <w:softHyphen/>
            </w:r>
            <w:r w:rsidR="00B53E5A">
              <w:rPr>
                <w:color w:val="333333"/>
              </w:rPr>
              <w:t>skat</w:t>
            </w:r>
            <w:r>
              <w:rPr>
                <w:color w:val="333333"/>
              </w:rPr>
              <w:softHyphen/>
            </w:r>
            <w:r w:rsidR="00B53E5A">
              <w:rPr>
                <w:color w:val="333333"/>
              </w:rPr>
              <w:t>te</w:t>
            </w:r>
            <w:r>
              <w:rPr>
                <w:color w:val="333333"/>
              </w:rPr>
              <w:softHyphen/>
            </w:r>
            <w:r w:rsidR="00B53E5A">
              <w:rPr>
                <w:color w:val="333333"/>
              </w:rPr>
              <w:t>ret</w:t>
            </w:r>
            <w:r>
              <w:rPr>
                <w:color w:val="333333"/>
              </w:rPr>
              <w:softHyphen/>
            </w:r>
            <w:r w:rsidR="00B53E5A">
              <w:rPr>
                <w:color w:val="333333"/>
              </w:rPr>
              <w:t>ten kan tilkalde sagkyndige til at yde bistand ved afgørelsen af en klage over en vurdering af fast ejendom.</w:t>
            </w:r>
          </w:p>
          <w:p w:rsidR="00B53E5A" w:rsidRDefault="00B53E5A" w:rsidP="00B53E5A">
            <w:pPr>
              <w:tabs>
                <w:tab w:val="left" w:pos="426"/>
              </w:tabs>
              <w:jc w:val="both"/>
              <w:rPr>
                <w:sz w:val="24"/>
              </w:rPr>
            </w:pPr>
          </w:p>
          <w:p w:rsidR="00B53E5A" w:rsidRPr="00AC0412" w:rsidRDefault="00CC5D1A" w:rsidP="00B53E5A">
            <w:pPr>
              <w:tabs>
                <w:tab w:val="left" w:pos="426"/>
              </w:tabs>
              <w:jc w:val="both"/>
              <w:rPr>
                <w:sz w:val="24"/>
              </w:rPr>
            </w:pPr>
            <w:r>
              <w:rPr>
                <w:sz w:val="24"/>
              </w:rPr>
              <w:t xml:space="preserve">   </w:t>
            </w:r>
            <w:r w:rsidR="00B53E5A" w:rsidRPr="00AC0412">
              <w:rPr>
                <w:b/>
                <w:sz w:val="24"/>
              </w:rPr>
              <w:t xml:space="preserve">§ 35 </w:t>
            </w:r>
            <w:r w:rsidR="00B53E5A">
              <w:rPr>
                <w:b/>
                <w:sz w:val="24"/>
              </w:rPr>
              <w:t>e</w:t>
            </w:r>
            <w:r w:rsidR="00B53E5A" w:rsidRPr="00AC0412">
              <w:rPr>
                <w:b/>
                <w:sz w:val="24"/>
              </w:rPr>
              <w:t>.</w:t>
            </w:r>
            <w:r w:rsidR="00B53E5A" w:rsidRPr="00AC0412">
              <w:rPr>
                <w:sz w:val="24"/>
              </w:rPr>
              <w:t xml:space="preserve"> Afgørelser truffet af skatte</w:t>
            </w:r>
            <w:r>
              <w:rPr>
                <w:sz w:val="24"/>
              </w:rPr>
              <w:softHyphen/>
            </w:r>
            <w:r w:rsidR="00B53E5A" w:rsidRPr="00AC0412">
              <w:rPr>
                <w:sz w:val="24"/>
              </w:rPr>
              <w:t>an</w:t>
            </w:r>
            <w:r>
              <w:rPr>
                <w:sz w:val="24"/>
              </w:rPr>
              <w:softHyphen/>
            </w:r>
            <w:r w:rsidR="00B53E5A" w:rsidRPr="00AC0412">
              <w:rPr>
                <w:sz w:val="24"/>
              </w:rPr>
              <w:t>ke</w:t>
            </w:r>
            <w:r>
              <w:rPr>
                <w:sz w:val="24"/>
              </w:rPr>
              <w:softHyphen/>
            </w:r>
            <w:r w:rsidR="00B53E5A" w:rsidRPr="00AC0412">
              <w:rPr>
                <w:sz w:val="24"/>
              </w:rPr>
              <w:t xml:space="preserve">forvaltningen, et skatteankenævn, </w:t>
            </w:r>
            <w:r w:rsidR="00B53E5A">
              <w:rPr>
                <w:sz w:val="24"/>
              </w:rPr>
              <w:t xml:space="preserve">et </w:t>
            </w:r>
            <w:r w:rsidR="00B53E5A" w:rsidRPr="00AC0412">
              <w:rPr>
                <w:sz w:val="24"/>
              </w:rPr>
              <w:t>vur</w:t>
            </w:r>
            <w:r>
              <w:rPr>
                <w:sz w:val="24"/>
              </w:rPr>
              <w:softHyphen/>
            </w:r>
            <w:r w:rsidR="00B53E5A" w:rsidRPr="00AC0412">
              <w:rPr>
                <w:sz w:val="24"/>
              </w:rPr>
              <w:t>de</w:t>
            </w:r>
            <w:r w:rsidR="00B53E5A">
              <w:rPr>
                <w:sz w:val="24"/>
              </w:rPr>
              <w:softHyphen/>
            </w:r>
            <w:r w:rsidR="00B53E5A" w:rsidRPr="00AC0412">
              <w:rPr>
                <w:sz w:val="24"/>
              </w:rPr>
              <w:t>rings</w:t>
            </w:r>
            <w:r w:rsidR="00B53E5A">
              <w:rPr>
                <w:sz w:val="24"/>
              </w:rPr>
              <w:softHyphen/>
            </w:r>
            <w:r w:rsidR="00B53E5A" w:rsidRPr="00AC0412">
              <w:rPr>
                <w:sz w:val="24"/>
              </w:rPr>
              <w:t>anke</w:t>
            </w:r>
            <w:r w:rsidR="00B53E5A">
              <w:rPr>
                <w:sz w:val="24"/>
              </w:rPr>
              <w:softHyphen/>
            </w:r>
            <w:r w:rsidR="00B53E5A" w:rsidRPr="00AC0412">
              <w:rPr>
                <w:sz w:val="24"/>
              </w:rPr>
              <w:t xml:space="preserve">nævn, </w:t>
            </w:r>
            <w:r w:rsidR="00B53E5A">
              <w:rPr>
                <w:sz w:val="24"/>
              </w:rPr>
              <w:t xml:space="preserve">et </w:t>
            </w:r>
            <w:r w:rsidR="00B53E5A" w:rsidRPr="00AC0412">
              <w:rPr>
                <w:sz w:val="24"/>
              </w:rPr>
              <w:t>motor</w:t>
            </w:r>
            <w:r>
              <w:rPr>
                <w:sz w:val="24"/>
              </w:rPr>
              <w:softHyphen/>
            </w:r>
            <w:r w:rsidR="00B53E5A" w:rsidRPr="00AC0412">
              <w:rPr>
                <w:sz w:val="24"/>
              </w:rPr>
              <w:t>an</w:t>
            </w:r>
            <w:r>
              <w:rPr>
                <w:sz w:val="24"/>
              </w:rPr>
              <w:softHyphen/>
            </w:r>
            <w:r w:rsidR="00B53E5A" w:rsidRPr="00AC0412">
              <w:rPr>
                <w:sz w:val="24"/>
              </w:rPr>
              <w:t>ke</w:t>
            </w:r>
            <w:r>
              <w:rPr>
                <w:sz w:val="24"/>
              </w:rPr>
              <w:softHyphen/>
            </w:r>
            <w:r w:rsidR="00B53E5A" w:rsidRPr="00AC0412">
              <w:rPr>
                <w:sz w:val="24"/>
              </w:rPr>
              <w:t>nævn eller Landsskatteretten kan ikke ind</w:t>
            </w:r>
            <w:r>
              <w:rPr>
                <w:sz w:val="24"/>
              </w:rPr>
              <w:softHyphen/>
            </w:r>
            <w:r w:rsidR="00B53E5A" w:rsidRPr="00AC0412">
              <w:rPr>
                <w:sz w:val="24"/>
              </w:rPr>
              <w:t>bringes for anden admini</w:t>
            </w:r>
            <w:r w:rsidR="00B53E5A">
              <w:rPr>
                <w:sz w:val="24"/>
              </w:rPr>
              <w:softHyphen/>
            </w:r>
            <w:r w:rsidR="00B53E5A" w:rsidRPr="00AC0412">
              <w:rPr>
                <w:sz w:val="24"/>
              </w:rPr>
              <w:t>stra</w:t>
            </w:r>
            <w:r w:rsidR="00B53E5A">
              <w:rPr>
                <w:sz w:val="24"/>
              </w:rPr>
              <w:softHyphen/>
            </w:r>
            <w:r w:rsidR="00B53E5A" w:rsidRPr="00AC0412">
              <w:rPr>
                <w:sz w:val="24"/>
              </w:rPr>
              <w:t>tiv myndighed.</w:t>
            </w:r>
          </w:p>
          <w:p w:rsidR="00B53E5A" w:rsidRPr="00AC0412" w:rsidRDefault="00B53E5A" w:rsidP="00B53E5A">
            <w:pPr>
              <w:tabs>
                <w:tab w:val="left" w:pos="426"/>
              </w:tabs>
              <w:jc w:val="both"/>
              <w:rPr>
                <w:sz w:val="24"/>
              </w:rPr>
            </w:pPr>
          </w:p>
          <w:p w:rsidR="00B53E5A" w:rsidRPr="00AC0412" w:rsidRDefault="00CC5D1A" w:rsidP="00B53E5A">
            <w:pPr>
              <w:tabs>
                <w:tab w:val="left" w:pos="426"/>
              </w:tabs>
              <w:jc w:val="both"/>
              <w:rPr>
                <w:sz w:val="24"/>
              </w:rPr>
            </w:pPr>
            <w:r>
              <w:rPr>
                <w:sz w:val="24"/>
              </w:rPr>
              <w:t xml:space="preserve">   </w:t>
            </w:r>
            <w:r w:rsidR="00B53E5A" w:rsidRPr="00AC0412">
              <w:rPr>
                <w:b/>
                <w:sz w:val="24"/>
              </w:rPr>
              <w:t xml:space="preserve">§ 35 </w:t>
            </w:r>
            <w:r w:rsidR="00B53E5A">
              <w:rPr>
                <w:b/>
                <w:sz w:val="24"/>
              </w:rPr>
              <w:t>f</w:t>
            </w:r>
            <w:r w:rsidR="00B53E5A" w:rsidRPr="00AC0412">
              <w:rPr>
                <w:b/>
                <w:sz w:val="24"/>
              </w:rPr>
              <w:t>.</w:t>
            </w:r>
            <w:r w:rsidR="00B53E5A" w:rsidRPr="00AC0412">
              <w:rPr>
                <w:sz w:val="24"/>
              </w:rPr>
              <w:t xml:space="preserve"> Den myndighed, der har truf</w:t>
            </w:r>
            <w:r>
              <w:rPr>
                <w:sz w:val="24"/>
              </w:rPr>
              <w:softHyphen/>
            </w:r>
            <w:r w:rsidR="00B53E5A" w:rsidRPr="00AC0412">
              <w:rPr>
                <w:sz w:val="24"/>
              </w:rPr>
              <w:t>fet afgørelse i en klagesag, kan efter an</w:t>
            </w:r>
            <w:r>
              <w:rPr>
                <w:sz w:val="24"/>
              </w:rPr>
              <w:softHyphen/>
            </w:r>
            <w:r w:rsidR="00B53E5A" w:rsidRPr="00AC0412">
              <w:rPr>
                <w:sz w:val="24"/>
              </w:rPr>
              <w:t>modning fra klageren genoptage en sag, myndigheden har afgjort eller afvist, når der forelægges myn</w:t>
            </w:r>
            <w:r>
              <w:rPr>
                <w:sz w:val="24"/>
              </w:rPr>
              <w:softHyphen/>
            </w:r>
            <w:r w:rsidR="00B53E5A" w:rsidRPr="00AC0412">
              <w:rPr>
                <w:sz w:val="24"/>
              </w:rPr>
              <w:t>dig</w:t>
            </w:r>
            <w:r>
              <w:rPr>
                <w:sz w:val="24"/>
              </w:rPr>
              <w:softHyphen/>
            </w:r>
            <w:r w:rsidR="00B53E5A" w:rsidRPr="00AC0412">
              <w:rPr>
                <w:sz w:val="24"/>
              </w:rPr>
              <w:t>he</w:t>
            </w:r>
            <w:r>
              <w:rPr>
                <w:sz w:val="24"/>
              </w:rPr>
              <w:softHyphen/>
            </w:r>
            <w:r w:rsidR="00B53E5A" w:rsidRPr="00AC0412">
              <w:rPr>
                <w:sz w:val="24"/>
              </w:rPr>
              <w:t>den oplysninger, som ikke tidligere har været fremme under sagen, uden at dette kan lægges klageren til last, og det skønnes, at de nye oplysninger kun</w:t>
            </w:r>
            <w:r>
              <w:rPr>
                <w:sz w:val="24"/>
              </w:rPr>
              <w:softHyphen/>
            </w:r>
            <w:r w:rsidR="00B53E5A" w:rsidRPr="00AC0412">
              <w:rPr>
                <w:sz w:val="24"/>
              </w:rPr>
              <w:t>ne have medført et væsentligt an</w:t>
            </w:r>
            <w:r>
              <w:rPr>
                <w:sz w:val="24"/>
              </w:rPr>
              <w:softHyphen/>
            </w:r>
            <w:r w:rsidR="00B53E5A" w:rsidRPr="00AC0412">
              <w:rPr>
                <w:sz w:val="24"/>
              </w:rPr>
              <w:t>det udfald af afgørelsen, hvis de havde foreligget tidligere.</w:t>
            </w:r>
          </w:p>
          <w:p w:rsidR="00B53E5A" w:rsidRPr="00AC0412" w:rsidRDefault="00CC5D1A" w:rsidP="00B53E5A">
            <w:pPr>
              <w:tabs>
                <w:tab w:val="left" w:pos="426"/>
              </w:tabs>
              <w:jc w:val="both"/>
              <w:rPr>
                <w:sz w:val="24"/>
              </w:rPr>
            </w:pPr>
            <w:r>
              <w:rPr>
                <w:sz w:val="24"/>
              </w:rPr>
              <w:t xml:space="preserve">   </w:t>
            </w:r>
            <w:r w:rsidR="00B53E5A" w:rsidRPr="00AC0412">
              <w:rPr>
                <w:i/>
                <w:sz w:val="24"/>
              </w:rPr>
              <w:t>Stk. 2.</w:t>
            </w:r>
            <w:r w:rsidR="00B53E5A" w:rsidRPr="00AC0412">
              <w:rPr>
                <w:sz w:val="24"/>
              </w:rPr>
              <w:t xml:space="preserve"> Den myndighed, der har truf</w:t>
            </w:r>
            <w:r>
              <w:rPr>
                <w:sz w:val="24"/>
              </w:rPr>
              <w:softHyphen/>
            </w:r>
            <w:r w:rsidR="00B53E5A" w:rsidRPr="00AC0412">
              <w:rPr>
                <w:sz w:val="24"/>
              </w:rPr>
              <w:t>fet afgørelse i en klagesag, kan imødekomme en anmodning om gen</w:t>
            </w:r>
            <w:r>
              <w:rPr>
                <w:sz w:val="24"/>
              </w:rPr>
              <w:softHyphen/>
            </w:r>
            <w:r w:rsidR="00B53E5A" w:rsidRPr="00AC0412">
              <w:rPr>
                <w:sz w:val="24"/>
              </w:rPr>
              <w:t>op</w:t>
            </w:r>
            <w:r>
              <w:rPr>
                <w:sz w:val="24"/>
              </w:rPr>
              <w:softHyphen/>
            </w:r>
            <w:r w:rsidR="00B53E5A" w:rsidRPr="00AC0412">
              <w:rPr>
                <w:sz w:val="24"/>
              </w:rPr>
              <w:t>tagelse, selv om betingel</w:t>
            </w:r>
            <w:r w:rsidR="00B53E5A" w:rsidRPr="00AC0412">
              <w:rPr>
                <w:sz w:val="24"/>
              </w:rPr>
              <w:softHyphen/>
              <w:t>serne i stk. 1 ikke er opfyldt, hvis myndigheden skøn</w:t>
            </w:r>
            <w:r>
              <w:rPr>
                <w:sz w:val="24"/>
              </w:rPr>
              <w:softHyphen/>
            </w:r>
            <w:r w:rsidR="00B53E5A" w:rsidRPr="00AC0412">
              <w:rPr>
                <w:sz w:val="24"/>
              </w:rPr>
              <w:t>ner, at ganske særlige omstæn</w:t>
            </w:r>
            <w:r>
              <w:rPr>
                <w:sz w:val="24"/>
              </w:rPr>
              <w:softHyphen/>
            </w:r>
            <w:r w:rsidR="00B53E5A" w:rsidRPr="00AC0412">
              <w:rPr>
                <w:sz w:val="24"/>
              </w:rPr>
              <w:t>dig</w:t>
            </w:r>
            <w:r>
              <w:rPr>
                <w:sz w:val="24"/>
              </w:rPr>
              <w:softHyphen/>
            </w:r>
            <w:r w:rsidR="00B53E5A" w:rsidRPr="00AC0412">
              <w:rPr>
                <w:sz w:val="24"/>
              </w:rPr>
              <w:t>he</w:t>
            </w:r>
            <w:r>
              <w:rPr>
                <w:sz w:val="24"/>
              </w:rPr>
              <w:softHyphen/>
            </w:r>
            <w:r w:rsidR="00B53E5A" w:rsidRPr="00AC0412">
              <w:rPr>
                <w:sz w:val="24"/>
              </w:rPr>
              <w:t>der taler derfor.</w:t>
            </w:r>
          </w:p>
          <w:p w:rsidR="00B53E5A" w:rsidRPr="00AC0412" w:rsidRDefault="00CC5D1A" w:rsidP="00B53E5A">
            <w:pPr>
              <w:tabs>
                <w:tab w:val="left" w:pos="426"/>
              </w:tabs>
              <w:jc w:val="both"/>
              <w:rPr>
                <w:sz w:val="24"/>
              </w:rPr>
            </w:pPr>
            <w:r>
              <w:rPr>
                <w:sz w:val="24"/>
              </w:rPr>
              <w:t xml:space="preserve">   </w:t>
            </w:r>
            <w:r w:rsidR="00B53E5A" w:rsidRPr="00AC0412">
              <w:rPr>
                <w:i/>
                <w:sz w:val="24"/>
              </w:rPr>
              <w:t>Stk. 3.</w:t>
            </w:r>
            <w:r w:rsidR="00B53E5A" w:rsidRPr="00AC0412">
              <w:rPr>
                <w:sz w:val="24"/>
              </w:rPr>
              <w:t xml:space="preserve"> Reglerne om betaling</w:t>
            </w:r>
            <w:r w:rsidR="00B53E5A">
              <w:rPr>
                <w:sz w:val="24"/>
              </w:rPr>
              <w:t xml:space="preserve"> og tilba</w:t>
            </w:r>
            <w:r>
              <w:rPr>
                <w:sz w:val="24"/>
              </w:rPr>
              <w:softHyphen/>
            </w:r>
            <w:r w:rsidR="00B53E5A">
              <w:rPr>
                <w:sz w:val="24"/>
              </w:rPr>
              <w:t>ge</w:t>
            </w:r>
            <w:r>
              <w:rPr>
                <w:sz w:val="24"/>
              </w:rPr>
              <w:softHyphen/>
            </w:r>
            <w:r w:rsidR="00B53E5A">
              <w:rPr>
                <w:sz w:val="24"/>
              </w:rPr>
              <w:t>betaling</w:t>
            </w:r>
            <w:r w:rsidR="00B53E5A" w:rsidRPr="00AC0412">
              <w:rPr>
                <w:sz w:val="24"/>
              </w:rPr>
              <w:t xml:space="preserve"> i § </w:t>
            </w:r>
            <w:r w:rsidR="00B53E5A">
              <w:rPr>
                <w:sz w:val="24"/>
              </w:rPr>
              <w:t>35 c</w:t>
            </w:r>
            <w:r w:rsidR="00B53E5A" w:rsidRPr="00AC0412">
              <w:rPr>
                <w:sz w:val="24"/>
              </w:rPr>
              <w:t xml:space="preserve"> anvendes til</w:t>
            </w:r>
            <w:r>
              <w:rPr>
                <w:sz w:val="24"/>
              </w:rPr>
              <w:softHyphen/>
            </w:r>
            <w:r w:rsidR="00B53E5A" w:rsidRPr="00AC0412">
              <w:rPr>
                <w:sz w:val="24"/>
              </w:rPr>
              <w:t>sva</w:t>
            </w:r>
            <w:r>
              <w:rPr>
                <w:sz w:val="24"/>
              </w:rPr>
              <w:softHyphen/>
            </w:r>
            <w:r w:rsidR="00B53E5A" w:rsidRPr="00AC0412">
              <w:rPr>
                <w:sz w:val="24"/>
              </w:rPr>
              <w:t>ren</w:t>
            </w:r>
            <w:r>
              <w:rPr>
                <w:sz w:val="24"/>
              </w:rPr>
              <w:softHyphen/>
            </w:r>
            <w:r w:rsidR="00B53E5A" w:rsidRPr="00AC0412">
              <w:rPr>
                <w:sz w:val="24"/>
              </w:rPr>
              <w:t>de i disse sager.</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center"/>
              <w:rPr>
                <w:sz w:val="24"/>
              </w:rPr>
            </w:pPr>
            <w:r w:rsidRPr="00AC0412">
              <w:rPr>
                <w:sz w:val="24"/>
              </w:rPr>
              <w:t>Kapitel 13 b</w:t>
            </w:r>
          </w:p>
          <w:p w:rsidR="00B53E5A" w:rsidRPr="00AC0412" w:rsidRDefault="00B53E5A" w:rsidP="00B53E5A">
            <w:pPr>
              <w:tabs>
                <w:tab w:val="left" w:pos="426"/>
              </w:tabs>
              <w:jc w:val="center"/>
              <w:rPr>
                <w:sz w:val="24"/>
              </w:rPr>
            </w:pPr>
          </w:p>
          <w:p w:rsidR="00B53E5A" w:rsidRPr="00AC0412" w:rsidRDefault="00B53E5A" w:rsidP="00B53E5A">
            <w:pPr>
              <w:tabs>
                <w:tab w:val="left" w:pos="426"/>
              </w:tabs>
              <w:jc w:val="center"/>
              <w:rPr>
                <w:sz w:val="24"/>
              </w:rPr>
            </w:pPr>
            <w:r w:rsidRPr="00AC0412">
              <w:rPr>
                <w:i/>
                <w:sz w:val="24"/>
              </w:rPr>
              <w:t>Klage, hvor skatteankeforvaltningen træffer afgørelse</w:t>
            </w:r>
          </w:p>
          <w:p w:rsidR="00B53E5A" w:rsidRPr="00AC0412" w:rsidRDefault="00B53E5A" w:rsidP="00B53E5A">
            <w:pPr>
              <w:tabs>
                <w:tab w:val="left" w:pos="426"/>
              </w:tabs>
              <w:jc w:val="both"/>
              <w:rPr>
                <w:sz w:val="24"/>
              </w:rPr>
            </w:pPr>
          </w:p>
          <w:p w:rsidR="00B53E5A" w:rsidRPr="00AC0412" w:rsidRDefault="00CC5D1A" w:rsidP="00B53E5A">
            <w:pPr>
              <w:tabs>
                <w:tab w:val="left" w:pos="426"/>
              </w:tabs>
              <w:jc w:val="both"/>
              <w:rPr>
                <w:sz w:val="24"/>
              </w:rPr>
            </w:pPr>
            <w:r>
              <w:rPr>
                <w:b/>
                <w:sz w:val="24"/>
              </w:rPr>
              <w:t xml:space="preserve">   </w:t>
            </w:r>
            <w:r w:rsidR="00B53E5A" w:rsidRPr="00AC0412">
              <w:rPr>
                <w:b/>
                <w:sz w:val="24"/>
              </w:rPr>
              <w:t xml:space="preserve">§ 35 </w:t>
            </w:r>
            <w:r w:rsidR="00B53E5A">
              <w:rPr>
                <w:b/>
                <w:sz w:val="24"/>
              </w:rPr>
              <w:t>g</w:t>
            </w:r>
            <w:r w:rsidR="00B53E5A" w:rsidRPr="00AC0412">
              <w:rPr>
                <w:b/>
                <w:sz w:val="24"/>
              </w:rPr>
              <w:t>.</w:t>
            </w:r>
            <w:r w:rsidR="00B53E5A" w:rsidRPr="00AC0412">
              <w:rPr>
                <w:sz w:val="24"/>
              </w:rPr>
              <w:t xml:space="preserve"> Skatteankeforvaltningen kan, for</w:t>
            </w:r>
            <w:r>
              <w:rPr>
                <w:sz w:val="24"/>
              </w:rPr>
              <w:softHyphen/>
            </w:r>
            <w:r w:rsidR="00B53E5A" w:rsidRPr="00AC0412">
              <w:rPr>
                <w:sz w:val="24"/>
              </w:rPr>
              <w:t>inden den afgør en klage, anmode told- og skatteforvaltningen om at ud</w:t>
            </w:r>
            <w:r>
              <w:rPr>
                <w:sz w:val="24"/>
              </w:rPr>
              <w:softHyphen/>
            </w:r>
            <w:r w:rsidR="00B53E5A" w:rsidRPr="00AC0412">
              <w:rPr>
                <w:sz w:val="24"/>
              </w:rPr>
              <w:t>ar</w:t>
            </w:r>
            <w:r>
              <w:rPr>
                <w:sz w:val="24"/>
              </w:rPr>
              <w:softHyphen/>
            </w:r>
            <w:r w:rsidR="00B53E5A" w:rsidRPr="00AC0412">
              <w:rPr>
                <w:sz w:val="24"/>
              </w:rPr>
              <w:t>bejde en sagsfremstilling under an</w:t>
            </w:r>
            <w:r>
              <w:rPr>
                <w:sz w:val="24"/>
              </w:rPr>
              <w:softHyphen/>
            </w:r>
            <w:r w:rsidR="00B53E5A" w:rsidRPr="00AC0412">
              <w:rPr>
                <w:sz w:val="24"/>
              </w:rPr>
              <w:t>ven</w:t>
            </w:r>
            <w:r>
              <w:rPr>
                <w:sz w:val="24"/>
              </w:rPr>
              <w:softHyphen/>
            </w:r>
            <w:r w:rsidR="00B53E5A" w:rsidRPr="00AC0412">
              <w:rPr>
                <w:sz w:val="24"/>
              </w:rPr>
              <w:t>delse af § 19, stk. 2, ligesom skat</w:t>
            </w:r>
            <w:r>
              <w:rPr>
                <w:sz w:val="24"/>
              </w:rPr>
              <w:softHyphen/>
            </w:r>
            <w:r w:rsidR="00B53E5A" w:rsidRPr="00AC0412">
              <w:rPr>
                <w:sz w:val="24"/>
              </w:rPr>
              <w:t>te</w:t>
            </w:r>
            <w:r>
              <w:rPr>
                <w:sz w:val="24"/>
              </w:rPr>
              <w:softHyphen/>
            </w:r>
            <w:r w:rsidR="00B53E5A" w:rsidRPr="00AC0412">
              <w:rPr>
                <w:sz w:val="24"/>
              </w:rPr>
              <w:t>ankeforvaltningen kan anmode told- og skatteforvaltningen om at sende sagsfremstillingen til udtalelse hos klager efter § 19, stk. 3, 1. pkt.”</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Pr>
                <w:b/>
                <w:sz w:val="24"/>
              </w:rPr>
              <w:t>32</w:t>
            </w:r>
            <w:r w:rsidRPr="00AC0412">
              <w:rPr>
                <w:b/>
                <w:sz w:val="24"/>
              </w:rPr>
              <w:t>.</w:t>
            </w:r>
            <w:r w:rsidRPr="00AC0412">
              <w:rPr>
                <w:sz w:val="24"/>
              </w:rPr>
              <w:t xml:space="preserve"> </w:t>
            </w:r>
            <w:r w:rsidRPr="00807D88">
              <w:rPr>
                <w:sz w:val="24"/>
              </w:rPr>
              <w:t xml:space="preserve">Overskriften </w:t>
            </w:r>
            <w:r w:rsidRPr="00AC0412">
              <w:rPr>
                <w:sz w:val="24"/>
              </w:rPr>
              <w:t xml:space="preserve">til </w:t>
            </w:r>
            <w:r w:rsidRPr="00807D88">
              <w:rPr>
                <w:i/>
                <w:sz w:val="24"/>
              </w:rPr>
              <w:t>kapitel 14</w:t>
            </w:r>
            <w:r w:rsidRPr="00AC0412">
              <w:rPr>
                <w:sz w:val="24"/>
              </w:rPr>
              <w:t xml:space="preserve"> affattes således:</w:t>
            </w:r>
          </w:p>
          <w:p w:rsidR="00B53E5A" w:rsidRPr="00AC0412" w:rsidRDefault="00B53E5A" w:rsidP="00B53E5A">
            <w:pPr>
              <w:tabs>
                <w:tab w:val="left" w:pos="426"/>
              </w:tabs>
              <w:jc w:val="center"/>
              <w:rPr>
                <w:sz w:val="24"/>
              </w:rPr>
            </w:pPr>
            <w:r w:rsidRPr="00AC0412">
              <w:rPr>
                <w:i/>
                <w:sz w:val="24"/>
              </w:rPr>
              <w:t>”Klage, hvor skatteankenævnet træffer afgørelse”</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bCs/>
                <w:sz w:val="24"/>
              </w:rPr>
            </w:pPr>
            <w:r w:rsidRPr="00AC0412">
              <w:rPr>
                <w:b/>
                <w:bCs/>
                <w:sz w:val="24"/>
              </w:rPr>
              <w:t>3</w:t>
            </w:r>
            <w:r>
              <w:rPr>
                <w:b/>
                <w:bCs/>
                <w:sz w:val="24"/>
              </w:rPr>
              <w:t>3</w:t>
            </w:r>
            <w:r w:rsidRPr="00AC0412">
              <w:rPr>
                <w:b/>
                <w:bCs/>
                <w:sz w:val="24"/>
              </w:rPr>
              <w:t>.</w:t>
            </w:r>
            <w:r w:rsidRPr="00AC0412">
              <w:rPr>
                <w:bCs/>
                <w:sz w:val="24"/>
              </w:rPr>
              <w:t xml:space="preserve"> </w:t>
            </w:r>
            <w:r w:rsidRPr="00AC0412">
              <w:rPr>
                <w:bCs/>
                <w:i/>
                <w:sz w:val="24"/>
              </w:rPr>
              <w:t>§ 36, stk. 1-4,</w:t>
            </w:r>
            <w:r w:rsidRPr="00AC0412">
              <w:rPr>
                <w:bCs/>
                <w:sz w:val="24"/>
              </w:rPr>
              <w:t xml:space="preserve"> ophæves.</w:t>
            </w:r>
          </w:p>
          <w:p w:rsidR="00B53E5A" w:rsidRPr="00AC0412" w:rsidRDefault="00CC5D1A" w:rsidP="00B53E5A">
            <w:pPr>
              <w:tabs>
                <w:tab w:val="left" w:pos="426"/>
              </w:tabs>
              <w:jc w:val="both"/>
              <w:rPr>
                <w:bCs/>
                <w:sz w:val="24"/>
              </w:rPr>
            </w:pPr>
            <w:r>
              <w:rPr>
                <w:bCs/>
                <w:sz w:val="24"/>
              </w:rPr>
              <w:t xml:space="preserve">   </w:t>
            </w:r>
            <w:r w:rsidR="00B53E5A" w:rsidRPr="00AC0412">
              <w:rPr>
                <w:bCs/>
                <w:sz w:val="24"/>
              </w:rPr>
              <w:t>Stk. 5-8 bliver herefter stk. 1-4.</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3</w:t>
            </w:r>
            <w:r>
              <w:rPr>
                <w:b/>
                <w:bCs/>
                <w:sz w:val="24"/>
              </w:rPr>
              <w:t>4</w:t>
            </w:r>
            <w:r w:rsidRPr="00AC0412">
              <w:rPr>
                <w:b/>
                <w:bCs/>
                <w:sz w:val="24"/>
              </w:rPr>
              <w:t>.</w:t>
            </w:r>
            <w:r w:rsidRPr="00AC0412">
              <w:rPr>
                <w:bCs/>
                <w:sz w:val="24"/>
              </w:rPr>
              <w:t xml:space="preserve"> I </w:t>
            </w:r>
            <w:r w:rsidRPr="00AC0412">
              <w:rPr>
                <w:bCs/>
                <w:i/>
                <w:sz w:val="24"/>
              </w:rPr>
              <w:t>§ 36, stk. 6,</w:t>
            </w:r>
            <w:r w:rsidRPr="00AC0412">
              <w:rPr>
                <w:bCs/>
                <w:sz w:val="24"/>
              </w:rPr>
              <w:t xml:space="preserve"> der bliver stk. 2, ændres ”stk. 5” til: ”stk. 1”.</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3</w:t>
            </w:r>
            <w:r>
              <w:rPr>
                <w:b/>
                <w:bCs/>
                <w:sz w:val="24"/>
              </w:rPr>
              <w:t>5</w:t>
            </w:r>
            <w:r w:rsidRPr="00AC0412">
              <w:rPr>
                <w:b/>
                <w:bCs/>
                <w:sz w:val="24"/>
              </w:rPr>
              <w:t>.</w:t>
            </w:r>
            <w:r w:rsidRPr="00AC0412">
              <w:rPr>
                <w:bCs/>
                <w:sz w:val="24"/>
              </w:rPr>
              <w:t xml:space="preserve"> </w:t>
            </w:r>
            <w:r w:rsidRPr="00AC0412">
              <w:rPr>
                <w:bCs/>
                <w:i/>
                <w:sz w:val="24"/>
              </w:rPr>
              <w:t>§ 37</w:t>
            </w:r>
            <w:r w:rsidRPr="00AC0412">
              <w:rPr>
                <w:bCs/>
                <w:sz w:val="24"/>
              </w:rPr>
              <w:t xml:space="preserve"> ophæves.</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sz w:val="24"/>
              </w:rPr>
            </w:pPr>
            <w:r w:rsidRPr="00AC0412">
              <w:rPr>
                <w:b/>
                <w:sz w:val="24"/>
              </w:rPr>
              <w:t>3</w:t>
            </w:r>
            <w:r>
              <w:rPr>
                <w:b/>
                <w:sz w:val="24"/>
              </w:rPr>
              <w:t>6</w:t>
            </w:r>
            <w:r w:rsidRPr="00AC0412">
              <w:rPr>
                <w:b/>
                <w:sz w:val="24"/>
              </w:rPr>
              <w:t>.</w:t>
            </w:r>
            <w:r w:rsidRPr="00AC0412">
              <w:rPr>
                <w:sz w:val="24"/>
              </w:rPr>
              <w:t xml:space="preserve"> </w:t>
            </w:r>
            <w:r w:rsidRPr="00272481">
              <w:rPr>
                <w:sz w:val="24"/>
              </w:rPr>
              <w:t xml:space="preserve">Overskriften til </w:t>
            </w:r>
            <w:r w:rsidRPr="00272481">
              <w:rPr>
                <w:i/>
                <w:sz w:val="24"/>
              </w:rPr>
              <w:t>kapitel 15</w:t>
            </w:r>
            <w:r w:rsidRPr="00AC0412">
              <w:rPr>
                <w:sz w:val="24"/>
              </w:rPr>
              <w:t xml:space="preserve"> affattes således:</w:t>
            </w:r>
          </w:p>
          <w:p w:rsidR="00B53E5A" w:rsidRPr="00AC0412" w:rsidRDefault="00B53E5A" w:rsidP="00B53E5A">
            <w:pPr>
              <w:tabs>
                <w:tab w:val="left" w:pos="426"/>
              </w:tabs>
              <w:jc w:val="center"/>
              <w:rPr>
                <w:sz w:val="24"/>
              </w:rPr>
            </w:pPr>
            <w:r w:rsidRPr="00AC0412">
              <w:rPr>
                <w:i/>
                <w:sz w:val="24"/>
              </w:rPr>
              <w:t>”Klage, hvor vurderingsankenævnet træffer afgørelse”</w:t>
            </w:r>
          </w:p>
          <w:p w:rsidR="00B53E5A" w:rsidRPr="00AC0412" w:rsidRDefault="00B53E5A" w:rsidP="00B53E5A">
            <w:pPr>
              <w:tabs>
                <w:tab w:val="left" w:pos="426"/>
              </w:tabs>
              <w:jc w:val="both"/>
              <w:rPr>
                <w:sz w:val="24"/>
              </w:rPr>
            </w:pPr>
          </w:p>
          <w:p w:rsidR="00CC5D1A" w:rsidRDefault="00B53E5A" w:rsidP="00B53E5A">
            <w:pPr>
              <w:tabs>
                <w:tab w:val="left" w:pos="426"/>
              </w:tabs>
              <w:jc w:val="both"/>
              <w:rPr>
                <w:bCs/>
                <w:sz w:val="24"/>
              </w:rPr>
            </w:pPr>
            <w:r w:rsidRPr="00AC0412">
              <w:rPr>
                <w:b/>
                <w:bCs/>
                <w:sz w:val="24"/>
              </w:rPr>
              <w:t>3</w:t>
            </w:r>
            <w:r>
              <w:rPr>
                <w:b/>
                <w:bCs/>
                <w:sz w:val="24"/>
              </w:rPr>
              <w:t>7</w:t>
            </w:r>
            <w:r w:rsidRPr="00AC0412">
              <w:rPr>
                <w:b/>
                <w:bCs/>
                <w:sz w:val="24"/>
              </w:rPr>
              <w:t>.</w:t>
            </w:r>
            <w:r w:rsidRPr="00AC0412">
              <w:rPr>
                <w:bCs/>
                <w:sz w:val="24"/>
              </w:rPr>
              <w:t xml:space="preserve"> </w:t>
            </w:r>
            <w:r w:rsidRPr="00AC0412">
              <w:rPr>
                <w:bCs/>
                <w:i/>
                <w:sz w:val="24"/>
              </w:rPr>
              <w:t>§ 38, stk. 1-3,</w:t>
            </w:r>
            <w:r w:rsidRPr="00AC0412">
              <w:rPr>
                <w:bCs/>
                <w:sz w:val="24"/>
              </w:rPr>
              <w:t xml:space="preserve"> ophæves.</w:t>
            </w:r>
          </w:p>
          <w:p w:rsidR="00B53E5A" w:rsidRPr="00AC0412" w:rsidRDefault="00CC5D1A" w:rsidP="00B53E5A">
            <w:pPr>
              <w:tabs>
                <w:tab w:val="left" w:pos="426"/>
              </w:tabs>
              <w:jc w:val="both"/>
              <w:rPr>
                <w:bCs/>
                <w:sz w:val="24"/>
              </w:rPr>
            </w:pPr>
            <w:r>
              <w:rPr>
                <w:bCs/>
                <w:sz w:val="24"/>
              </w:rPr>
              <w:t xml:space="preserve">   </w:t>
            </w:r>
            <w:r w:rsidR="00B53E5A" w:rsidRPr="00AC0412">
              <w:rPr>
                <w:bCs/>
                <w:sz w:val="24"/>
              </w:rPr>
              <w:t>Stk. 4 og 5 bliver herefter stk. 1 og 2.</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3</w:t>
            </w:r>
            <w:r>
              <w:rPr>
                <w:b/>
                <w:bCs/>
                <w:sz w:val="24"/>
              </w:rPr>
              <w:t>8</w:t>
            </w:r>
            <w:r w:rsidRPr="00AC0412">
              <w:rPr>
                <w:b/>
                <w:bCs/>
                <w:sz w:val="24"/>
              </w:rPr>
              <w:t>.</w:t>
            </w:r>
            <w:r w:rsidRPr="00AC0412">
              <w:rPr>
                <w:bCs/>
                <w:sz w:val="24"/>
              </w:rPr>
              <w:t xml:space="preserve"> I </w:t>
            </w:r>
            <w:r w:rsidRPr="00AC0412">
              <w:rPr>
                <w:bCs/>
                <w:i/>
                <w:sz w:val="24"/>
              </w:rPr>
              <w:t>§ 38, stk. 5,</w:t>
            </w:r>
            <w:r w:rsidRPr="00AC0412">
              <w:rPr>
                <w:bCs/>
                <w:sz w:val="24"/>
              </w:rPr>
              <w:t xml:space="preserve"> der bliver stk. 2, ændres ”stk. 4” til: ”stk. 1”.</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3</w:t>
            </w:r>
            <w:r>
              <w:rPr>
                <w:b/>
                <w:bCs/>
                <w:sz w:val="24"/>
              </w:rPr>
              <w:t>9</w:t>
            </w:r>
            <w:r w:rsidRPr="00AC0412">
              <w:rPr>
                <w:b/>
                <w:bCs/>
                <w:sz w:val="24"/>
              </w:rPr>
              <w:t>.</w:t>
            </w:r>
            <w:r w:rsidRPr="00AC0412">
              <w:rPr>
                <w:bCs/>
                <w:sz w:val="24"/>
              </w:rPr>
              <w:t xml:space="preserve"> I </w:t>
            </w:r>
            <w:r w:rsidRPr="00AC0412">
              <w:rPr>
                <w:bCs/>
                <w:i/>
                <w:sz w:val="24"/>
              </w:rPr>
              <w:t>§ 38</w:t>
            </w:r>
            <w:r w:rsidRPr="00AC0412">
              <w:rPr>
                <w:bCs/>
                <w:sz w:val="24"/>
              </w:rPr>
              <w:t xml:space="preserve"> indsættes efter stk. 5, der bliver stk. 2, som nyt stykke:</w:t>
            </w:r>
          </w:p>
          <w:p w:rsidR="00B53E5A" w:rsidRPr="00AC0412" w:rsidRDefault="00CC5D1A" w:rsidP="00B53E5A">
            <w:pPr>
              <w:tabs>
                <w:tab w:val="left" w:pos="426"/>
              </w:tabs>
              <w:jc w:val="both"/>
              <w:rPr>
                <w:sz w:val="24"/>
              </w:rPr>
            </w:pPr>
            <w:r>
              <w:rPr>
                <w:bCs/>
                <w:i/>
                <w:sz w:val="24"/>
              </w:rPr>
              <w:t xml:space="preserve">   </w:t>
            </w:r>
            <w:r w:rsidR="00B53E5A" w:rsidRPr="00272481">
              <w:rPr>
                <w:bCs/>
                <w:i/>
                <w:sz w:val="24"/>
              </w:rPr>
              <w:t>”</w:t>
            </w:r>
            <w:r w:rsidR="00B53E5A" w:rsidRPr="00AC0412">
              <w:rPr>
                <w:i/>
                <w:sz w:val="24"/>
              </w:rPr>
              <w:t>Stk. 3.</w:t>
            </w:r>
            <w:r w:rsidR="00B53E5A" w:rsidRPr="00AC0412">
              <w:rPr>
                <w:sz w:val="24"/>
              </w:rPr>
              <w:t xml:space="preserve"> Er der klaget over en afgø</w:t>
            </w:r>
            <w:r>
              <w:rPr>
                <w:sz w:val="24"/>
              </w:rPr>
              <w:softHyphen/>
            </w:r>
            <w:r w:rsidR="00B53E5A" w:rsidRPr="00AC0412">
              <w:rPr>
                <w:sz w:val="24"/>
              </w:rPr>
              <w:t>rel</w:t>
            </w:r>
            <w:r>
              <w:rPr>
                <w:sz w:val="24"/>
              </w:rPr>
              <w:softHyphen/>
            </w:r>
            <w:r w:rsidR="00B53E5A" w:rsidRPr="00AC0412">
              <w:rPr>
                <w:sz w:val="24"/>
              </w:rPr>
              <w:t>se som nævnt i § 6, stk. 1, nr. 1, og skal vurderingsankenævnet træffe af</w:t>
            </w:r>
            <w:r>
              <w:rPr>
                <w:sz w:val="24"/>
              </w:rPr>
              <w:softHyphen/>
            </w:r>
            <w:r w:rsidR="00B53E5A" w:rsidRPr="00AC0412">
              <w:rPr>
                <w:sz w:val="24"/>
              </w:rPr>
              <w:t>gø</w:t>
            </w:r>
            <w:r>
              <w:rPr>
                <w:sz w:val="24"/>
              </w:rPr>
              <w:softHyphen/>
            </w:r>
            <w:r w:rsidR="00B53E5A" w:rsidRPr="00AC0412">
              <w:rPr>
                <w:sz w:val="24"/>
              </w:rPr>
              <w:t>relse i sagen, kan told- og skat</w:t>
            </w:r>
            <w:r>
              <w:rPr>
                <w:sz w:val="24"/>
              </w:rPr>
              <w:softHyphen/>
            </w:r>
            <w:r w:rsidR="00B53E5A" w:rsidRPr="00AC0412">
              <w:rPr>
                <w:sz w:val="24"/>
              </w:rPr>
              <w:t>te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ningen indbringe andre afgørelser ef</w:t>
            </w:r>
            <w:r>
              <w:rPr>
                <w:sz w:val="24"/>
              </w:rPr>
              <w:softHyphen/>
            </w:r>
            <w:r w:rsidR="00B53E5A" w:rsidRPr="00AC0412">
              <w:rPr>
                <w:sz w:val="24"/>
              </w:rPr>
              <w:t>ter vurderingsloven vedrørende ejen</w:t>
            </w:r>
            <w:r>
              <w:rPr>
                <w:sz w:val="24"/>
              </w:rPr>
              <w:softHyphen/>
            </w:r>
            <w:r w:rsidR="00B53E5A" w:rsidRPr="00AC0412">
              <w:rPr>
                <w:sz w:val="24"/>
              </w:rPr>
              <w:t>dom</w:t>
            </w:r>
            <w:r>
              <w:rPr>
                <w:sz w:val="24"/>
              </w:rPr>
              <w:softHyphen/>
            </w:r>
            <w:r w:rsidR="00B53E5A" w:rsidRPr="00AC0412">
              <w:rPr>
                <w:sz w:val="24"/>
              </w:rPr>
              <w:t>men, der er en følge af klagen, for vur</w:t>
            </w:r>
            <w:r>
              <w:rPr>
                <w:sz w:val="24"/>
              </w:rPr>
              <w:softHyphen/>
            </w:r>
            <w:r w:rsidR="00B53E5A" w:rsidRPr="00AC0412">
              <w:rPr>
                <w:sz w:val="24"/>
              </w:rPr>
              <w:t>deringsankenævnet, der påkender dis</w:t>
            </w:r>
            <w:r>
              <w:rPr>
                <w:sz w:val="24"/>
              </w:rPr>
              <w:softHyphen/>
            </w:r>
            <w:r w:rsidR="00B53E5A" w:rsidRPr="00AC0412">
              <w:rPr>
                <w:sz w:val="24"/>
              </w:rPr>
              <w:t>se afgørelser i forbindelse med kla</w:t>
            </w:r>
            <w:r>
              <w:rPr>
                <w:sz w:val="24"/>
              </w:rPr>
              <w:softHyphen/>
            </w:r>
            <w:r w:rsidR="00B53E5A" w:rsidRPr="00AC0412">
              <w:rPr>
                <w:sz w:val="24"/>
              </w:rPr>
              <w:t>gen.”</w:t>
            </w:r>
          </w:p>
          <w:p w:rsidR="00B53E5A" w:rsidRPr="00AC0412" w:rsidRDefault="00CC5D1A" w:rsidP="00B53E5A">
            <w:pPr>
              <w:tabs>
                <w:tab w:val="left" w:pos="426"/>
              </w:tabs>
              <w:jc w:val="both"/>
              <w:rPr>
                <w:sz w:val="24"/>
              </w:rPr>
            </w:pPr>
            <w:r>
              <w:rPr>
                <w:sz w:val="24"/>
              </w:rPr>
              <w:t xml:space="preserve">   </w:t>
            </w:r>
            <w:r w:rsidR="00B53E5A" w:rsidRPr="00AC0412">
              <w:rPr>
                <w:sz w:val="24"/>
              </w:rPr>
              <w:t>Stk. 6-9 bliver herefter stk. 4-7.</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bCs/>
                <w:sz w:val="24"/>
              </w:rPr>
            </w:pPr>
            <w:r>
              <w:rPr>
                <w:b/>
                <w:sz w:val="24"/>
              </w:rPr>
              <w:t>40</w:t>
            </w:r>
            <w:r w:rsidRPr="00AC0412">
              <w:rPr>
                <w:b/>
                <w:sz w:val="24"/>
              </w:rPr>
              <w:t>.</w:t>
            </w:r>
            <w:r w:rsidRPr="00AC0412">
              <w:rPr>
                <w:sz w:val="24"/>
              </w:rPr>
              <w:t xml:space="preserve"> </w:t>
            </w:r>
            <w:r w:rsidRPr="00AC0412">
              <w:rPr>
                <w:i/>
                <w:sz w:val="24"/>
              </w:rPr>
              <w:t>§ 39</w:t>
            </w:r>
            <w:r w:rsidRPr="00AC0412">
              <w:rPr>
                <w:sz w:val="24"/>
              </w:rPr>
              <w:t xml:space="preserve"> ophæves.</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sz w:val="24"/>
              </w:rPr>
            </w:pPr>
            <w:r>
              <w:rPr>
                <w:b/>
                <w:sz w:val="24"/>
              </w:rPr>
              <w:t>41</w:t>
            </w:r>
            <w:r w:rsidRPr="00AC0412">
              <w:rPr>
                <w:b/>
                <w:sz w:val="24"/>
              </w:rPr>
              <w:t>.</w:t>
            </w:r>
            <w:r w:rsidRPr="00AC0412">
              <w:rPr>
                <w:sz w:val="24"/>
              </w:rPr>
              <w:t xml:space="preserve"> </w:t>
            </w:r>
            <w:r w:rsidRPr="00272481">
              <w:rPr>
                <w:sz w:val="24"/>
              </w:rPr>
              <w:t xml:space="preserve">Overskriften </w:t>
            </w:r>
            <w:r w:rsidRPr="00AC0412">
              <w:rPr>
                <w:sz w:val="24"/>
              </w:rPr>
              <w:t xml:space="preserve">til </w:t>
            </w:r>
            <w:r w:rsidRPr="00272481">
              <w:rPr>
                <w:i/>
                <w:sz w:val="24"/>
              </w:rPr>
              <w:t>kapitel 15 a</w:t>
            </w:r>
            <w:r w:rsidRPr="00AC0412">
              <w:rPr>
                <w:sz w:val="24"/>
              </w:rPr>
              <w:t xml:space="preserve"> affattes således:</w:t>
            </w:r>
          </w:p>
          <w:p w:rsidR="00B53E5A" w:rsidRPr="00AC0412" w:rsidRDefault="00B53E5A" w:rsidP="00B53E5A">
            <w:pPr>
              <w:tabs>
                <w:tab w:val="left" w:pos="426"/>
              </w:tabs>
              <w:jc w:val="center"/>
              <w:rPr>
                <w:bCs/>
                <w:sz w:val="24"/>
              </w:rPr>
            </w:pPr>
            <w:r w:rsidRPr="00AC0412">
              <w:rPr>
                <w:i/>
                <w:sz w:val="24"/>
              </w:rPr>
              <w:t>”Klage, hvor motorankenævnet træffer afgørelse”</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Pr>
                <w:b/>
                <w:bCs/>
                <w:sz w:val="24"/>
              </w:rPr>
              <w:t>42</w:t>
            </w:r>
            <w:r w:rsidRPr="00AC0412">
              <w:rPr>
                <w:b/>
                <w:bCs/>
                <w:sz w:val="24"/>
              </w:rPr>
              <w:t>.</w:t>
            </w:r>
            <w:r w:rsidRPr="00AC0412">
              <w:rPr>
                <w:bCs/>
                <w:sz w:val="24"/>
              </w:rPr>
              <w:t xml:space="preserve"> </w:t>
            </w:r>
            <w:r w:rsidRPr="00AC0412">
              <w:rPr>
                <w:bCs/>
                <w:i/>
                <w:sz w:val="24"/>
              </w:rPr>
              <w:t>§ 39 a, stk. 1-3,</w:t>
            </w:r>
            <w:r w:rsidRPr="00AC0412">
              <w:rPr>
                <w:bCs/>
                <w:sz w:val="24"/>
              </w:rPr>
              <w:t xml:space="preserve"> ophæves.</w:t>
            </w:r>
          </w:p>
          <w:p w:rsidR="00B53E5A" w:rsidRPr="00AC0412" w:rsidRDefault="00CC5D1A" w:rsidP="00B53E5A">
            <w:pPr>
              <w:tabs>
                <w:tab w:val="left" w:pos="426"/>
              </w:tabs>
              <w:jc w:val="both"/>
              <w:rPr>
                <w:bCs/>
                <w:sz w:val="24"/>
              </w:rPr>
            </w:pPr>
            <w:r>
              <w:rPr>
                <w:bCs/>
                <w:sz w:val="24"/>
              </w:rPr>
              <w:t xml:space="preserve">   </w:t>
            </w:r>
            <w:r w:rsidR="00B53E5A" w:rsidRPr="00AC0412">
              <w:rPr>
                <w:bCs/>
                <w:sz w:val="24"/>
              </w:rPr>
              <w:t>Stk. 4-8 bliver herefter stk. 1-5.</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4</w:t>
            </w:r>
            <w:r>
              <w:rPr>
                <w:b/>
                <w:bCs/>
                <w:sz w:val="24"/>
              </w:rPr>
              <w:t>3</w:t>
            </w:r>
            <w:r w:rsidRPr="00AC0412">
              <w:rPr>
                <w:b/>
                <w:bCs/>
                <w:sz w:val="24"/>
              </w:rPr>
              <w:t>.</w:t>
            </w:r>
            <w:r w:rsidRPr="00AC0412">
              <w:rPr>
                <w:bCs/>
                <w:sz w:val="24"/>
              </w:rPr>
              <w:t xml:space="preserve"> I </w:t>
            </w:r>
            <w:r w:rsidRPr="00AC0412">
              <w:rPr>
                <w:bCs/>
                <w:i/>
                <w:sz w:val="24"/>
              </w:rPr>
              <w:t>§ 39 a, stk. 5,</w:t>
            </w:r>
            <w:r w:rsidRPr="00AC0412">
              <w:rPr>
                <w:bCs/>
                <w:sz w:val="24"/>
              </w:rPr>
              <w:t xml:space="preserve"> der bliver stk. 2, ændres ”stk. 4” til: ”stk. 1”.</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4</w:t>
            </w:r>
            <w:r>
              <w:rPr>
                <w:b/>
                <w:bCs/>
                <w:sz w:val="24"/>
              </w:rPr>
              <w:t>4</w:t>
            </w:r>
            <w:r w:rsidRPr="00AC0412">
              <w:rPr>
                <w:b/>
                <w:bCs/>
                <w:sz w:val="24"/>
              </w:rPr>
              <w:t>.</w:t>
            </w:r>
            <w:r w:rsidRPr="00AC0412">
              <w:rPr>
                <w:bCs/>
                <w:sz w:val="24"/>
              </w:rPr>
              <w:t xml:space="preserve"> </w:t>
            </w:r>
            <w:r w:rsidRPr="00AC0412">
              <w:rPr>
                <w:bCs/>
                <w:i/>
                <w:sz w:val="24"/>
              </w:rPr>
              <w:t>§ 39 b</w:t>
            </w:r>
            <w:r w:rsidRPr="00AC0412">
              <w:rPr>
                <w:bCs/>
                <w:sz w:val="24"/>
              </w:rPr>
              <w:t xml:space="preserve"> ophæves.</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sz w:val="24"/>
              </w:rPr>
            </w:pPr>
            <w:r w:rsidRPr="00AC0412">
              <w:rPr>
                <w:b/>
                <w:sz w:val="24"/>
              </w:rPr>
              <w:t>4</w:t>
            </w:r>
            <w:r>
              <w:rPr>
                <w:b/>
                <w:sz w:val="24"/>
              </w:rPr>
              <w:t>5</w:t>
            </w:r>
            <w:r w:rsidRPr="00AC0412">
              <w:rPr>
                <w:b/>
                <w:sz w:val="24"/>
              </w:rPr>
              <w:t>.</w:t>
            </w:r>
            <w:r w:rsidRPr="00AC0412">
              <w:rPr>
                <w:sz w:val="24"/>
              </w:rPr>
              <w:t xml:space="preserve"> </w:t>
            </w:r>
            <w:r w:rsidRPr="00272481">
              <w:rPr>
                <w:sz w:val="24"/>
              </w:rPr>
              <w:t xml:space="preserve">Overskriften </w:t>
            </w:r>
            <w:r w:rsidRPr="00AC0412">
              <w:rPr>
                <w:sz w:val="24"/>
              </w:rPr>
              <w:t xml:space="preserve">til </w:t>
            </w:r>
            <w:r w:rsidRPr="00272481">
              <w:rPr>
                <w:i/>
                <w:sz w:val="24"/>
              </w:rPr>
              <w:t>kapitel 16</w:t>
            </w:r>
            <w:r w:rsidRPr="00AC0412">
              <w:rPr>
                <w:sz w:val="24"/>
              </w:rPr>
              <w:t xml:space="preserve"> affattes således:</w:t>
            </w:r>
          </w:p>
          <w:p w:rsidR="00B53E5A" w:rsidRPr="00AC0412" w:rsidRDefault="00B53E5A" w:rsidP="00B53E5A">
            <w:pPr>
              <w:tabs>
                <w:tab w:val="left" w:pos="426"/>
              </w:tabs>
              <w:jc w:val="center"/>
              <w:rPr>
                <w:bCs/>
                <w:sz w:val="24"/>
              </w:rPr>
            </w:pPr>
            <w:r w:rsidRPr="00AC0412">
              <w:rPr>
                <w:i/>
                <w:sz w:val="24"/>
              </w:rPr>
              <w:t>”Klage, hvor Landsskatteretten træffer afgørelse”</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4</w:t>
            </w:r>
            <w:r>
              <w:rPr>
                <w:b/>
                <w:bCs/>
                <w:sz w:val="24"/>
              </w:rPr>
              <w:t>6</w:t>
            </w:r>
            <w:r w:rsidRPr="00AC0412">
              <w:rPr>
                <w:b/>
                <w:bCs/>
                <w:sz w:val="24"/>
              </w:rPr>
              <w:t>.</w:t>
            </w:r>
            <w:r w:rsidRPr="00AC0412">
              <w:rPr>
                <w:bCs/>
                <w:sz w:val="24"/>
              </w:rPr>
              <w:t xml:space="preserve"> </w:t>
            </w:r>
            <w:r w:rsidRPr="00AC0412">
              <w:rPr>
                <w:bCs/>
                <w:i/>
                <w:sz w:val="24"/>
              </w:rPr>
              <w:t>§ 40, stk. 1,</w:t>
            </w:r>
            <w:r w:rsidRPr="00AC0412">
              <w:rPr>
                <w:bCs/>
                <w:sz w:val="24"/>
              </w:rPr>
              <w:t xml:space="preserve"> ophæves.</w:t>
            </w:r>
          </w:p>
          <w:p w:rsidR="00B53E5A" w:rsidRPr="00AC0412" w:rsidRDefault="00CC5D1A" w:rsidP="00B53E5A">
            <w:pPr>
              <w:tabs>
                <w:tab w:val="left" w:pos="426"/>
              </w:tabs>
              <w:jc w:val="both"/>
              <w:rPr>
                <w:bCs/>
                <w:sz w:val="24"/>
              </w:rPr>
            </w:pPr>
            <w:r>
              <w:rPr>
                <w:bCs/>
                <w:sz w:val="24"/>
              </w:rPr>
              <w:t xml:space="preserve">   </w:t>
            </w:r>
            <w:r w:rsidR="00B53E5A" w:rsidRPr="00AC0412">
              <w:rPr>
                <w:bCs/>
                <w:sz w:val="24"/>
              </w:rPr>
              <w:t>Stk. 2 og 3 bliver herefter stk. 1 og 2.</w:t>
            </w:r>
          </w:p>
          <w:p w:rsidR="00B53E5A" w:rsidRDefault="00B53E5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Default="00CC5D1A" w:rsidP="00B53E5A">
            <w:pPr>
              <w:tabs>
                <w:tab w:val="left" w:pos="426"/>
              </w:tabs>
              <w:jc w:val="both"/>
              <w:rPr>
                <w:bCs/>
                <w:sz w:val="24"/>
              </w:rPr>
            </w:pPr>
          </w:p>
          <w:p w:rsidR="00CC5D1A" w:rsidRPr="00AC0412" w:rsidRDefault="00CC5D1A" w:rsidP="00B53E5A">
            <w:pPr>
              <w:tabs>
                <w:tab w:val="left" w:pos="426"/>
              </w:tabs>
              <w:jc w:val="both"/>
              <w:rPr>
                <w:bCs/>
                <w:sz w:val="24"/>
              </w:rPr>
            </w:pPr>
          </w:p>
          <w:p w:rsidR="00B53E5A" w:rsidRPr="00AC0412" w:rsidRDefault="00B53E5A" w:rsidP="00B53E5A">
            <w:pPr>
              <w:tabs>
                <w:tab w:val="left" w:pos="426"/>
              </w:tabs>
              <w:jc w:val="both"/>
              <w:rPr>
                <w:sz w:val="24"/>
              </w:rPr>
            </w:pPr>
            <w:r w:rsidRPr="00AC0412">
              <w:rPr>
                <w:b/>
                <w:bCs/>
                <w:sz w:val="24"/>
              </w:rPr>
              <w:t>4</w:t>
            </w:r>
            <w:r>
              <w:rPr>
                <w:b/>
                <w:bCs/>
                <w:sz w:val="24"/>
              </w:rPr>
              <w:t>7</w:t>
            </w:r>
            <w:r w:rsidRPr="00AC0412">
              <w:rPr>
                <w:b/>
                <w:bCs/>
                <w:sz w:val="24"/>
              </w:rPr>
              <w:t>.</w:t>
            </w:r>
            <w:r w:rsidRPr="00AC0412">
              <w:rPr>
                <w:bCs/>
                <w:sz w:val="24"/>
              </w:rPr>
              <w:t xml:space="preserve"> I </w:t>
            </w:r>
            <w:r w:rsidRPr="00AC0412">
              <w:rPr>
                <w:bCs/>
                <w:i/>
                <w:sz w:val="24"/>
              </w:rPr>
              <w:t>§ 40, stk. 2,</w:t>
            </w:r>
            <w:r w:rsidRPr="00AC0412">
              <w:rPr>
                <w:bCs/>
                <w:sz w:val="24"/>
              </w:rPr>
              <w:t xml:space="preserve"> der bliver stk. 1, æn</w:t>
            </w:r>
            <w:r w:rsidR="00CC5D1A">
              <w:rPr>
                <w:bCs/>
                <w:sz w:val="24"/>
              </w:rPr>
              <w:softHyphen/>
            </w:r>
            <w:r w:rsidRPr="00AC0412">
              <w:rPr>
                <w:bCs/>
                <w:sz w:val="24"/>
              </w:rPr>
              <w:t>dres ”modtaget i Landsskatteretten” til: ”modtaget i skat</w:t>
            </w:r>
            <w:r w:rsidR="00CC5D1A">
              <w:rPr>
                <w:bCs/>
                <w:sz w:val="24"/>
              </w:rPr>
              <w:softHyphen/>
            </w:r>
            <w:r w:rsidRPr="00AC0412">
              <w:rPr>
                <w:bCs/>
                <w:sz w:val="24"/>
              </w:rPr>
              <w:t>te</w:t>
            </w:r>
            <w:r w:rsidR="00CC5D1A">
              <w:rPr>
                <w:bCs/>
                <w:sz w:val="24"/>
              </w:rPr>
              <w:softHyphen/>
            </w:r>
            <w:r w:rsidRPr="00AC0412">
              <w:rPr>
                <w:bCs/>
                <w:sz w:val="24"/>
              </w:rPr>
              <w:t>an</w:t>
            </w:r>
            <w:r w:rsidR="00CC5D1A">
              <w:rPr>
                <w:bCs/>
                <w:sz w:val="24"/>
              </w:rPr>
              <w:softHyphen/>
            </w:r>
            <w:r w:rsidRPr="00AC0412">
              <w:rPr>
                <w:bCs/>
                <w:sz w:val="24"/>
              </w:rPr>
              <w:t>ke</w:t>
            </w:r>
            <w:r w:rsidR="00CC5D1A">
              <w:rPr>
                <w:bCs/>
                <w:sz w:val="24"/>
              </w:rPr>
              <w:softHyphen/>
            </w:r>
            <w:r w:rsidRPr="00AC0412">
              <w:rPr>
                <w:bCs/>
                <w:sz w:val="24"/>
              </w:rPr>
              <w:t>for</w:t>
            </w:r>
            <w:r w:rsidR="00CC5D1A">
              <w:rPr>
                <w:bCs/>
                <w:sz w:val="24"/>
              </w:rPr>
              <w:softHyphen/>
            </w:r>
            <w:r w:rsidRPr="00AC0412">
              <w:rPr>
                <w:bCs/>
                <w:sz w:val="24"/>
              </w:rPr>
              <w:t>valt</w:t>
            </w:r>
            <w:r w:rsidR="00CC5D1A">
              <w:rPr>
                <w:bCs/>
                <w:sz w:val="24"/>
              </w:rPr>
              <w:softHyphen/>
            </w:r>
            <w:r w:rsidRPr="00AC0412">
              <w:rPr>
                <w:bCs/>
                <w:sz w:val="24"/>
              </w:rPr>
              <w:t>nin</w:t>
            </w:r>
            <w:r w:rsidR="00CC5D1A">
              <w:rPr>
                <w:bCs/>
                <w:sz w:val="24"/>
              </w:rPr>
              <w:softHyphen/>
            </w:r>
            <w:r w:rsidRPr="00AC0412">
              <w:rPr>
                <w:bCs/>
                <w:sz w:val="24"/>
              </w:rPr>
              <w:t>gen”, og ”§ 42, stk. 2,</w:t>
            </w:r>
            <w:r>
              <w:rPr>
                <w:bCs/>
                <w:sz w:val="24"/>
              </w:rPr>
              <w:t xml:space="preserve"> og §§ 43</w:t>
            </w:r>
            <w:r w:rsidRPr="00AC0412">
              <w:rPr>
                <w:bCs/>
                <w:sz w:val="24"/>
              </w:rPr>
              <w:t>” æn</w:t>
            </w:r>
            <w:r w:rsidR="00CC5D1A">
              <w:rPr>
                <w:bCs/>
                <w:sz w:val="24"/>
              </w:rPr>
              <w:softHyphen/>
            </w:r>
            <w:r w:rsidRPr="00AC0412">
              <w:rPr>
                <w:bCs/>
                <w:sz w:val="24"/>
              </w:rPr>
              <w:t>dres til: ”</w:t>
            </w:r>
            <w:r w:rsidRPr="00AC0412">
              <w:rPr>
                <w:sz w:val="24"/>
              </w:rPr>
              <w:t xml:space="preserve">§ 35 a, stk. 2, 2. pkt., </w:t>
            </w:r>
            <w:r>
              <w:rPr>
                <w:sz w:val="24"/>
              </w:rPr>
              <w:t xml:space="preserve">§ 35 d, </w:t>
            </w:r>
            <w:r w:rsidRPr="00AC0412">
              <w:rPr>
                <w:sz w:val="24"/>
              </w:rPr>
              <w:t xml:space="preserve">§ 35 </w:t>
            </w:r>
            <w:r>
              <w:rPr>
                <w:sz w:val="24"/>
              </w:rPr>
              <w:t>f og §§ 44</w:t>
            </w:r>
            <w:r w:rsidRPr="00AC0412">
              <w:rPr>
                <w:sz w:val="24"/>
              </w:rPr>
              <w:t>”.</w:t>
            </w:r>
          </w:p>
          <w:p w:rsidR="00B53E5A" w:rsidRDefault="00B53E5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Pr="00AC0412" w:rsidRDefault="00CC5D1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4</w:t>
            </w:r>
            <w:r>
              <w:rPr>
                <w:b/>
                <w:sz w:val="24"/>
              </w:rPr>
              <w:t>8</w:t>
            </w:r>
            <w:r w:rsidRPr="00AC0412">
              <w:rPr>
                <w:b/>
                <w:sz w:val="24"/>
              </w:rPr>
              <w:t>.</w:t>
            </w:r>
            <w:r w:rsidRPr="00AC0412">
              <w:rPr>
                <w:sz w:val="24"/>
              </w:rPr>
              <w:t xml:space="preserve"> I </w:t>
            </w:r>
            <w:r w:rsidRPr="00AC0412">
              <w:rPr>
                <w:i/>
                <w:sz w:val="24"/>
              </w:rPr>
              <w:t>§ 40, stk. 3,</w:t>
            </w:r>
            <w:r w:rsidRPr="00AC0412">
              <w:rPr>
                <w:sz w:val="24"/>
              </w:rPr>
              <w:t xml:space="preserve"> der bliver stk. 2, ind</w:t>
            </w:r>
            <w:r w:rsidR="00CC5D1A">
              <w:rPr>
                <w:sz w:val="24"/>
              </w:rPr>
              <w:softHyphen/>
            </w:r>
            <w:r w:rsidRPr="00AC0412">
              <w:rPr>
                <w:sz w:val="24"/>
              </w:rPr>
              <w:t>sæt</w:t>
            </w:r>
            <w:r w:rsidR="00CC5D1A">
              <w:rPr>
                <w:sz w:val="24"/>
              </w:rPr>
              <w:softHyphen/>
            </w:r>
            <w:r w:rsidRPr="00AC0412">
              <w:rPr>
                <w:sz w:val="24"/>
              </w:rPr>
              <w:t>tes efter ”§ 6, stk. 1, nr. 1,”: ” og skal Landsskatteretten træffe afgørelse i sagen efter § 35 b, stk. 1, 2. eller 3. pkt., eller stk. 5,”</w:t>
            </w:r>
            <w:r>
              <w:rPr>
                <w:sz w:val="24"/>
              </w:rPr>
              <w:t>, og ”ejen</w:t>
            </w:r>
            <w:r w:rsidR="00CC5D1A">
              <w:rPr>
                <w:sz w:val="24"/>
              </w:rPr>
              <w:softHyphen/>
            </w:r>
            <w:r>
              <w:rPr>
                <w:sz w:val="24"/>
              </w:rPr>
              <w:t>doms</w:t>
            </w:r>
            <w:r w:rsidR="00CC5D1A">
              <w:rPr>
                <w:sz w:val="24"/>
              </w:rPr>
              <w:softHyphen/>
            </w:r>
            <w:r>
              <w:rPr>
                <w:sz w:val="24"/>
              </w:rPr>
              <w:t>vur</w:t>
            </w:r>
            <w:r w:rsidR="00CC5D1A">
              <w:rPr>
                <w:sz w:val="24"/>
              </w:rPr>
              <w:softHyphen/>
            </w:r>
            <w:r>
              <w:rPr>
                <w:sz w:val="24"/>
              </w:rPr>
              <w:t>de</w:t>
            </w:r>
            <w:r w:rsidR="00CC5D1A">
              <w:rPr>
                <w:sz w:val="24"/>
              </w:rPr>
              <w:softHyphen/>
            </w:r>
            <w:r>
              <w:rPr>
                <w:sz w:val="24"/>
              </w:rPr>
              <w:t>rings</w:t>
            </w:r>
            <w:r w:rsidR="00CC5D1A">
              <w:rPr>
                <w:sz w:val="24"/>
              </w:rPr>
              <w:softHyphen/>
            </w:r>
            <w:r>
              <w:rPr>
                <w:sz w:val="24"/>
              </w:rPr>
              <w:t>loven” ændres til: ”vur</w:t>
            </w:r>
            <w:r w:rsidR="00CC5D1A">
              <w:rPr>
                <w:sz w:val="24"/>
              </w:rPr>
              <w:softHyphen/>
            </w:r>
            <w:r>
              <w:rPr>
                <w:sz w:val="24"/>
              </w:rPr>
              <w:t>de</w:t>
            </w:r>
            <w:r w:rsidR="00CC5D1A">
              <w:rPr>
                <w:sz w:val="24"/>
              </w:rPr>
              <w:softHyphen/>
            </w:r>
            <w:r>
              <w:rPr>
                <w:sz w:val="24"/>
              </w:rPr>
              <w:t>rings</w:t>
            </w:r>
            <w:r w:rsidR="00CC5D1A">
              <w:rPr>
                <w:sz w:val="24"/>
              </w:rPr>
              <w:softHyphen/>
            </w:r>
            <w:r>
              <w:rPr>
                <w:sz w:val="24"/>
              </w:rPr>
              <w:t>lo</w:t>
            </w:r>
            <w:r w:rsidR="00CC5D1A">
              <w:rPr>
                <w:sz w:val="24"/>
              </w:rPr>
              <w:softHyphen/>
            </w:r>
            <w:r>
              <w:rPr>
                <w:sz w:val="24"/>
              </w:rPr>
              <w:t>ven”</w:t>
            </w:r>
            <w:r w:rsidRPr="00AC0412">
              <w:rPr>
                <w:sz w:val="24"/>
              </w:rPr>
              <w:t>.</w:t>
            </w:r>
          </w:p>
          <w:p w:rsidR="00B53E5A" w:rsidRDefault="00B53E5A" w:rsidP="00B53E5A">
            <w:pPr>
              <w:tabs>
                <w:tab w:val="left" w:pos="426"/>
              </w:tabs>
              <w:jc w:val="both"/>
              <w:rPr>
                <w:sz w:val="24"/>
              </w:rPr>
            </w:pPr>
          </w:p>
          <w:p w:rsidR="00CC5D1A" w:rsidRPr="00AC0412" w:rsidRDefault="00CC5D1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4</w:t>
            </w:r>
            <w:r>
              <w:rPr>
                <w:b/>
                <w:sz w:val="24"/>
              </w:rPr>
              <w:t>9</w:t>
            </w:r>
            <w:r w:rsidRPr="00AC0412">
              <w:rPr>
                <w:b/>
                <w:sz w:val="24"/>
              </w:rPr>
              <w:t>.</w:t>
            </w:r>
            <w:r w:rsidRPr="00AC0412">
              <w:rPr>
                <w:sz w:val="24"/>
              </w:rPr>
              <w:t xml:space="preserve"> </w:t>
            </w:r>
            <w:r w:rsidRPr="00AC0412">
              <w:rPr>
                <w:i/>
                <w:sz w:val="24"/>
              </w:rPr>
              <w:t>§§ 41-42 a</w:t>
            </w:r>
            <w:r w:rsidRPr="00AC0412">
              <w:rPr>
                <w:sz w:val="24"/>
              </w:rPr>
              <w:t xml:space="preserve"> ophæves.</w:t>
            </w:r>
          </w:p>
          <w:p w:rsidR="00B53E5A" w:rsidRDefault="00B53E5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Default="00CC5D1A" w:rsidP="00B53E5A">
            <w:pPr>
              <w:tabs>
                <w:tab w:val="left" w:pos="426"/>
              </w:tabs>
              <w:jc w:val="both"/>
              <w:rPr>
                <w:sz w:val="24"/>
              </w:rPr>
            </w:pPr>
          </w:p>
          <w:p w:rsidR="00CC5D1A" w:rsidRPr="00AC0412" w:rsidRDefault="00CC5D1A" w:rsidP="00B53E5A">
            <w:pPr>
              <w:tabs>
                <w:tab w:val="left" w:pos="426"/>
              </w:tabs>
              <w:jc w:val="both"/>
              <w:rPr>
                <w:sz w:val="24"/>
              </w:rPr>
            </w:pPr>
          </w:p>
          <w:p w:rsidR="00B53E5A" w:rsidRPr="00AC0412" w:rsidRDefault="00B53E5A" w:rsidP="00B53E5A">
            <w:pPr>
              <w:tabs>
                <w:tab w:val="left" w:pos="426"/>
              </w:tabs>
              <w:jc w:val="both"/>
              <w:rPr>
                <w:sz w:val="24"/>
              </w:rPr>
            </w:pPr>
            <w:r>
              <w:rPr>
                <w:b/>
                <w:sz w:val="24"/>
              </w:rPr>
              <w:t>50</w:t>
            </w:r>
            <w:r w:rsidRPr="00AC0412">
              <w:rPr>
                <w:b/>
                <w:sz w:val="24"/>
              </w:rPr>
              <w:t>.</w:t>
            </w:r>
            <w:r w:rsidRPr="00AC0412">
              <w:rPr>
                <w:sz w:val="24"/>
              </w:rPr>
              <w:t xml:space="preserve"> </w:t>
            </w:r>
            <w:r w:rsidRPr="00AC0412">
              <w:rPr>
                <w:i/>
                <w:sz w:val="24"/>
              </w:rPr>
              <w:t>§ 42 b, nr. 1,</w:t>
            </w:r>
            <w:r w:rsidRPr="00AC0412">
              <w:rPr>
                <w:sz w:val="24"/>
              </w:rPr>
              <w:t xml:space="preserve"> affattes således:</w:t>
            </w:r>
          </w:p>
          <w:p w:rsidR="00B53E5A" w:rsidRPr="00AC0412" w:rsidRDefault="00B53E5A" w:rsidP="00B53E5A">
            <w:pPr>
              <w:tabs>
                <w:tab w:val="left" w:pos="426"/>
              </w:tabs>
              <w:ind w:left="426" w:hanging="426"/>
              <w:jc w:val="both"/>
              <w:rPr>
                <w:sz w:val="24"/>
              </w:rPr>
            </w:pPr>
            <w:r w:rsidRPr="00AC0412">
              <w:rPr>
                <w:sz w:val="24"/>
              </w:rPr>
              <w:t>”1) Klager, der afgøres af Lands</w:t>
            </w:r>
            <w:r w:rsidR="00CC5D1A">
              <w:rPr>
                <w:sz w:val="24"/>
              </w:rPr>
              <w:softHyphen/>
            </w:r>
            <w:r w:rsidRPr="00AC0412">
              <w:rPr>
                <w:sz w:val="24"/>
              </w:rPr>
              <w:t>skat</w:t>
            </w:r>
            <w:r w:rsidR="00CC5D1A">
              <w:rPr>
                <w:sz w:val="24"/>
              </w:rPr>
              <w:softHyphen/>
            </w:r>
            <w:r w:rsidRPr="00AC0412">
              <w:rPr>
                <w:sz w:val="24"/>
              </w:rPr>
              <w:t>te</w:t>
            </w:r>
            <w:r w:rsidR="00CC5D1A">
              <w:rPr>
                <w:sz w:val="24"/>
              </w:rPr>
              <w:softHyphen/>
            </w:r>
            <w:r w:rsidRPr="00AC0412">
              <w:rPr>
                <w:sz w:val="24"/>
              </w:rPr>
              <w:t>ret</w:t>
            </w:r>
            <w:r w:rsidR="00CC5D1A">
              <w:rPr>
                <w:sz w:val="24"/>
              </w:rPr>
              <w:softHyphen/>
            </w:r>
            <w:r w:rsidRPr="00AC0412">
              <w:rPr>
                <w:sz w:val="24"/>
              </w:rPr>
              <w:t>ten efter § 35 b, stk. 1, 2. eller 3. pkt., eller stk. 3, 2. pkt.</w:t>
            </w:r>
            <w:r>
              <w:rPr>
                <w:sz w:val="24"/>
              </w:rPr>
              <w:t>”</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Pr>
                <w:b/>
                <w:sz w:val="24"/>
              </w:rPr>
              <w:t>51</w:t>
            </w:r>
            <w:r w:rsidRPr="00AC0412">
              <w:rPr>
                <w:b/>
                <w:sz w:val="24"/>
              </w:rPr>
              <w:t>.</w:t>
            </w:r>
            <w:r w:rsidRPr="00AC0412">
              <w:rPr>
                <w:sz w:val="24"/>
              </w:rPr>
              <w:t xml:space="preserve"> </w:t>
            </w:r>
            <w:r w:rsidRPr="00AC0412">
              <w:rPr>
                <w:i/>
                <w:sz w:val="24"/>
              </w:rPr>
              <w:t>§ 42 b, nr. 2,</w:t>
            </w:r>
            <w:r w:rsidRPr="00AC0412">
              <w:rPr>
                <w:sz w:val="24"/>
              </w:rPr>
              <w:t xml:space="preserve"> ophæves.</w:t>
            </w:r>
          </w:p>
          <w:p w:rsidR="00B53E5A" w:rsidRDefault="00CC5D1A" w:rsidP="00B53E5A">
            <w:pPr>
              <w:tabs>
                <w:tab w:val="left" w:pos="426"/>
              </w:tabs>
              <w:jc w:val="both"/>
              <w:rPr>
                <w:sz w:val="24"/>
              </w:rPr>
            </w:pPr>
            <w:r>
              <w:rPr>
                <w:sz w:val="24"/>
              </w:rPr>
              <w:t xml:space="preserve">   </w:t>
            </w:r>
            <w:r w:rsidR="00B53E5A" w:rsidRPr="00AC0412">
              <w:rPr>
                <w:sz w:val="24"/>
              </w:rPr>
              <w:t>Nr. 3 og 4 bliver herefter nr. 2 og 3.</w:t>
            </w:r>
          </w:p>
          <w:p w:rsidR="00B53E5A" w:rsidRDefault="00B53E5A" w:rsidP="00B53E5A">
            <w:pPr>
              <w:tabs>
                <w:tab w:val="left" w:pos="426"/>
              </w:tabs>
              <w:jc w:val="both"/>
              <w:rPr>
                <w:sz w:val="24"/>
              </w:rPr>
            </w:pPr>
          </w:p>
          <w:p w:rsidR="00CC5D1A" w:rsidRDefault="00CC5D1A" w:rsidP="00B53E5A">
            <w:pPr>
              <w:tabs>
                <w:tab w:val="left" w:pos="426"/>
              </w:tabs>
              <w:jc w:val="both"/>
              <w:rPr>
                <w:sz w:val="24"/>
              </w:rPr>
            </w:pPr>
          </w:p>
          <w:p w:rsidR="00E23B82" w:rsidRDefault="00E23B82" w:rsidP="00B53E5A">
            <w:pPr>
              <w:tabs>
                <w:tab w:val="left" w:pos="426"/>
              </w:tabs>
              <w:jc w:val="both"/>
              <w:rPr>
                <w:sz w:val="24"/>
              </w:rPr>
            </w:pPr>
          </w:p>
          <w:p w:rsidR="00CC5D1A" w:rsidRDefault="00CC5D1A" w:rsidP="00B53E5A">
            <w:pPr>
              <w:tabs>
                <w:tab w:val="left" w:pos="426"/>
              </w:tabs>
              <w:jc w:val="both"/>
              <w:rPr>
                <w:sz w:val="24"/>
              </w:rPr>
            </w:pPr>
          </w:p>
          <w:p w:rsidR="00B53E5A" w:rsidRPr="00AC0412" w:rsidRDefault="00B53E5A" w:rsidP="00B53E5A">
            <w:pPr>
              <w:tabs>
                <w:tab w:val="left" w:pos="426"/>
              </w:tabs>
              <w:jc w:val="both"/>
              <w:rPr>
                <w:sz w:val="24"/>
              </w:rPr>
            </w:pPr>
            <w:r>
              <w:rPr>
                <w:b/>
                <w:sz w:val="24"/>
              </w:rPr>
              <w:t>52</w:t>
            </w:r>
            <w:r w:rsidRPr="00213D4F">
              <w:rPr>
                <w:b/>
                <w:sz w:val="24"/>
              </w:rPr>
              <w:t>.</w:t>
            </w:r>
            <w:r>
              <w:rPr>
                <w:sz w:val="24"/>
              </w:rPr>
              <w:t xml:space="preserve"> </w:t>
            </w:r>
            <w:r w:rsidRPr="00213D4F">
              <w:rPr>
                <w:i/>
                <w:sz w:val="24"/>
              </w:rPr>
              <w:t>§ 43</w:t>
            </w:r>
            <w:r>
              <w:rPr>
                <w:sz w:val="24"/>
              </w:rPr>
              <w:t xml:space="preserve"> ophæves.</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Pr>
                <w:b/>
                <w:sz w:val="24"/>
              </w:rPr>
              <w:t>53</w:t>
            </w:r>
            <w:r w:rsidRPr="00AC0412">
              <w:rPr>
                <w:b/>
                <w:sz w:val="24"/>
              </w:rPr>
              <w:t>.</w:t>
            </w:r>
            <w:r w:rsidRPr="00AC0412">
              <w:rPr>
                <w:sz w:val="24"/>
              </w:rPr>
              <w:t xml:space="preserve"> </w:t>
            </w:r>
            <w:r w:rsidRPr="00AC0412">
              <w:rPr>
                <w:i/>
                <w:sz w:val="24"/>
              </w:rPr>
              <w:t>§ 44, stk. 1, 2. pkt.,</w:t>
            </w:r>
            <w:r w:rsidRPr="00AC0412">
              <w:rPr>
                <w:sz w:val="24"/>
              </w:rPr>
              <w:t xml:space="preserve"> ophæves.</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5</w:t>
            </w:r>
            <w:r>
              <w:rPr>
                <w:b/>
                <w:sz w:val="24"/>
              </w:rPr>
              <w:t>4</w:t>
            </w:r>
            <w:r w:rsidRPr="00AC0412">
              <w:rPr>
                <w:b/>
                <w:sz w:val="24"/>
              </w:rPr>
              <w:t>.</w:t>
            </w:r>
            <w:r w:rsidRPr="00AC0412">
              <w:rPr>
                <w:sz w:val="24"/>
              </w:rPr>
              <w:t xml:space="preserve"> </w:t>
            </w:r>
            <w:r w:rsidRPr="00AC0412">
              <w:rPr>
                <w:i/>
                <w:sz w:val="24"/>
              </w:rPr>
              <w:t>§ 46</w:t>
            </w:r>
            <w:r w:rsidRPr="00AC0412">
              <w:rPr>
                <w:sz w:val="24"/>
              </w:rPr>
              <w:t xml:space="preserve"> ophæves.</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5</w:t>
            </w:r>
            <w:r>
              <w:rPr>
                <w:b/>
                <w:sz w:val="24"/>
              </w:rPr>
              <w:t>5</w:t>
            </w:r>
            <w:r w:rsidRPr="00AC0412">
              <w:rPr>
                <w:b/>
                <w:sz w:val="24"/>
              </w:rPr>
              <w:t>.</w:t>
            </w:r>
            <w:r w:rsidRPr="00AC0412">
              <w:rPr>
                <w:sz w:val="24"/>
              </w:rPr>
              <w:t xml:space="preserve"> I </w:t>
            </w:r>
            <w:r w:rsidRPr="00AC0412">
              <w:rPr>
                <w:i/>
                <w:sz w:val="24"/>
              </w:rPr>
              <w:t>§ 47, stk. 1,</w:t>
            </w:r>
            <w:r w:rsidRPr="00AC0412">
              <w:rPr>
                <w:sz w:val="24"/>
              </w:rPr>
              <w:t xml:space="preserve"> ændres ”er indbragt for</w:t>
            </w:r>
            <w:r>
              <w:rPr>
                <w:sz w:val="24"/>
              </w:rPr>
              <w:t xml:space="preserve"> skatteankenævnet</w:t>
            </w:r>
            <w:r w:rsidRPr="00AC0412">
              <w:rPr>
                <w:sz w:val="24"/>
              </w:rPr>
              <w:t>” til: ”er påklaget og skal afgøres af skat</w:t>
            </w:r>
            <w:r w:rsidR="00E23B82">
              <w:rPr>
                <w:sz w:val="24"/>
              </w:rPr>
              <w:softHyphen/>
            </w:r>
            <w:r w:rsidRPr="00AC0412">
              <w:rPr>
                <w:sz w:val="24"/>
              </w:rPr>
              <w:t>te</w:t>
            </w:r>
            <w:r w:rsidR="00E23B82">
              <w:rPr>
                <w:sz w:val="24"/>
              </w:rPr>
              <w:softHyphen/>
            </w:r>
            <w:r w:rsidRPr="00AC0412">
              <w:rPr>
                <w:sz w:val="24"/>
              </w:rPr>
              <w:t>an</w:t>
            </w:r>
            <w:r w:rsidR="00E23B82">
              <w:rPr>
                <w:sz w:val="24"/>
              </w:rPr>
              <w:softHyphen/>
            </w:r>
            <w:r w:rsidRPr="00AC0412">
              <w:rPr>
                <w:sz w:val="24"/>
              </w:rPr>
              <w:t>ke</w:t>
            </w:r>
            <w:r w:rsidR="00E23B82">
              <w:rPr>
                <w:sz w:val="24"/>
              </w:rPr>
              <w:softHyphen/>
            </w:r>
            <w:r w:rsidRPr="00AC0412">
              <w:rPr>
                <w:sz w:val="24"/>
              </w:rPr>
              <w:t>for</w:t>
            </w:r>
            <w:r w:rsidR="00E23B82">
              <w:rPr>
                <w:sz w:val="24"/>
              </w:rPr>
              <w:softHyphen/>
            </w:r>
            <w:r w:rsidRPr="00AC0412">
              <w:rPr>
                <w:sz w:val="24"/>
              </w:rPr>
              <w:t>valt</w:t>
            </w:r>
            <w:r w:rsidR="00E23B82">
              <w:rPr>
                <w:sz w:val="24"/>
              </w:rPr>
              <w:softHyphen/>
            </w:r>
            <w:r w:rsidRPr="00AC0412">
              <w:rPr>
                <w:sz w:val="24"/>
              </w:rPr>
              <w:t>nin</w:t>
            </w:r>
            <w:r w:rsidR="00E23B82">
              <w:rPr>
                <w:sz w:val="24"/>
              </w:rPr>
              <w:softHyphen/>
            </w:r>
            <w:r w:rsidRPr="00AC0412">
              <w:rPr>
                <w:sz w:val="24"/>
              </w:rPr>
              <w:t>gen,</w:t>
            </w:r>
            <w:r>
              <w:rPr>
                <w:sz w:val="24"/>
              </w:rPr>
              <w:t xml:space="preserve"> et skatteankenævn</w:t>
            </w:r>
            <w:r w:rsidRPr="00AC0412">
              <w:rPr>
                <w:sz w:val="24"/>
              </w:rPr>
              <w:t>”.</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5</w:t>
            </w:r>
            <w:r>
              <w:rPr>
                <w:b/>
                <w:sz w:val="24"/>
              </w:rPr>
              <w:t>6</w:t>
            </w:r>
            <w:r w:rsidRPr="00AC0412">
              <w:rPr>
                <w:b/>
                <w:sz w:val="24"/>
              </w:rPr>
              <w:t>.</w:t>
            </w:r>
            <w:r w:rsidRPr="00AC0412">
              <w:rPr>
                <w:sz w:val="24"/>
              </w:rPr>
              <w:t xml:space="preserve"> I </w:t>
            </w:r>
            <w:r w:rsidRPr="00AC0412">
              <w:rPr>
                <w:i/>
                <w:sz w:val="24"/>
              </w:rPr>
              <w:t>§ 47, stk. 2,</w:t>
            </w:r>
            <w:r w:rsidRPr="00AC0412">
              <w:rPr>
                <w:sz w:val="24"/>
              </w:rPr>
              <w:t xml:space="preserve"> ændres ”Skat</w:t>
            </w:r>
            <w:r w:rsidR="00E23B82">
              <w:rPr>
                <w:sz w:val="24"/>
              </w:rPr>
              <w:softHyphen/>
            </w:r>
            <w:r w:rsidRPr="00AC0412">
              <w:rPr>
                <w:sz w:val="24"/>
              </w:rPr>
              <w:t>te</w:t>
            </w:r>
            <w:r w:rsidR="00E23B82">
              <w:rPr>
                <w:sz w:val="24"/>
              </w:rPr>
              <w:softHyphen/>
            </w:r>
            <w:r w:rsidRPr="00AC0412">
              <w:rPr>
                <w:sz w:val="24"/>
              </w:rPr>
              <w:t>an</w:t>
            </w:r>
            <w:r w:rsidR="00E23B82">
              <w:rPr>
                <w:sz w:val="24"/>
              </w:rPr>
              <w:softHyphen/>
            </w:r>
            <w:r w:rsidRPr="00AC0412">
              <w:rPr>
                <w:sz w:val="24"/>
              </w:rPr>
              <w:t>ke</w:t>
            </w:r>
            <w:r w:rsidR="00E23B82">
              <w:rPr>
                <w:sz w:val="24"/>
              </w:rPr>
              <w:softHyphen/>
            </w:r>
            <w:r w:rsidRPr="00AC0412">
              <w:rPr>
                <w:sz w:val="24"/>
              </w:rPr>
              <w:t>næv</w:t>
            </w:r>
            <w:r w:rsidR="00E23B82">
              <w:rPr>
                <w:sz w:val="24"/>
              </w:rPr>
              <w:softHyphen/>
            </w:r>
            <w:r w:rsidRPr="00AC0412">
              <w:rPr>
                <w:sz w:val="24"/>
              </w:rPr>
              <w:t>net” til: ”Skatteankeforvaltningen, skat</w:t>
            </w:r>
            <w:r w:rsidR="00E23B82">
              <w:rPr>
                <w:sz w:val="24"/>
              </w:rPr>
              <w:softHyphen/>
            </w:r>
            <w:r w:rsidRPr="00AC0412">
              <w:rPr>
                <w:sz w:val="24"/>
              </w:rPr>
              <w:t>teanke</w:t>
            </w:r>
            <w:r w:rsidRPr="00AC0412">
              <w:rPr>
                <w:sz w:val="24"/>
              </w:rPr>
              <w:softHyphen/>
              <w:t>næv</w:t>
            </w:r>
            <w:r w:rsidRPr="00AC0412">
              <w:rPr>
                <w:sz w:val="24"/>
              </w:rPr>
              <w:softHyphen/>
              <w:t>net”.</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5</w:t>
            </w:r>
            <w:r>
              <w:rPr>
                <w:b/>
                <w:sz w:val="24"/>
              </w:rPr>
              <w:t>7</w:t>
            </w:r>
            <w:r w:rsidRPr="00AC0412">
              <w:rPr>
                <w:b/>
                <w:sz w:val="24"/>
              </w:rPr>
              <w:t>.</w:t>
            </w:r>
            <w:r w:rsidRPr="00AC0412">
              <w:rPr>
                <w:sz w:val="24"/>
              </w:rPr>
              <w:t xml:space="preserve"> I </w:t>
            </w:r>
            <w:r w:rsidRPr="00AC0412">
              <w:rPr>
                <w:i/>
                <w:sz w:val="24"/>
              </w:rPr>
              <w:t>§ 47, stk. 3,</w:t>
            </w:r>
            <w:r w:rsidRPr="00AC0412">
              <w:rPr>
                <w:sz w:val="24"/>
              </w:rPr>
              <w:t xml:space="preserve"> indsættes efter ”ud</w:t>
            </w:r>
            <w:r w:rsidR="00E23B82">
              <w:rPr>
                <w:sz w:val="24"/>
              </w:rPr>
              <w:softHyphen/>
            </w:r>
            <w:r w:rsidRPr="00AC0412">
              <w:rPr>
                <w:sz w:val="24"/>
              </w:rPr>
              <w:t>sæt</w:t>
            </w:r>
            <w:r w:rsidR="00E23B82">
              <w:rPr>
                <w:sz w:val="24"/>
              </w:rPr>
              <w:softHyphen/>
            </w:r>
            <w:r w:rsidRPr="00AC0412">
              <w:rPr>
                <w:sz w:val="24"/>
              </w:rPr>
              <w:t>ter”: ”skatteankeforvaltningen,”.</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5</w:t>
            </w:r>
            <w:r>
              <w:rPr>
                <w:b/>
                <w:sz w:val="24"/>
              </w:rPr>
              <w:t>8</w:t>
            </w:r>
            <w:r w:rsidRPr="00AC0412">
              <w:rPr>
                <w:b/>
                <w:sz w:val="24"/>
              </w:rPr>
              <w:t>.</w:t>
            </w:r>
            <w:r w:rsidRPr="00AC0412">
              <w:rPr>
                <w:sz w:val="24"/>
              </w:rPr>
              <w:t xml:space="preserve"> </w:t>
            </w:r>
            <w:r w:rsidRPr="00AC0412">
              <w:rPr>
                <w:i/>
                <w:sz w:val="24"/>
              </w:rPr>
              <w:t>§ 49</w:t>
            </w:r>
            <w:r w:rsidRPr="00AC0412">
              <w:rPr>
                <w:sz w:val="24"/>
              </w:rPr>
              <w:t xml:space="preserve"> affattes således:</w:t>
            </w:r>
          </w:p>
          <w:p w:rsidR="00B53E5A" w:rsidRPr="00AC0412" w:rsidRDefault="00E23B82" w:rsidP="00B53E5A">
            <w:pPr>
              <w:tabs>
                <w:tab w:val="left" w:pos="426"/>
              </w:tabs>
              <w:jc w:val="both"/>
              <w:rPr>
                <w:sz w:val="24"/>
              </w:rPr>
            </w:pPr>
            <w:r>
              <w:rPr>
                <w:sz w:val="24"/>
              </w:rPr>
              <w:t xml:space="preserve">   </w:t>
            </w:r>
            <w:r w:rsidR="00B53E5A" w:rsidRPr="00A145F5">
              <w:rPr>
                <w:b/>
                <w:sz w:val="24"/>
              </w:rPr>
              <w:t>”</w:t>
            </w:r>
            <w:r w:rsidR="00B53E5A" w:rsidRPr="00AC0412">
              <w:rPr>
                <w:b/>
                <w:sz w:val="24"/>
              </w:rPr>
              <w:t>§ 49.</w:t>
            </w:r>
            <w:r w:rsidR="00B53E5A" w:rsidRPr="00AC0412">
              <w:rPr>
                <w:sz w:val="24"/>
              </w:rPr>
              <w:t xml:space="preserve"> Spørgsmål, som er afgjort af skat</w:t>
            </w:r>
            <w:r>
              <w:rPr>
                <w:sz w:val="24"/>
              </w:rPr>
              <w:softHyphen/>
            </w:r>
            <w:r w:rsidR="00B53E5A" w:rsidRPr="00AC0412">
              <w:rPr>
                <w:sz w:val="24"/>
              </w:rPr>
              <w:t>te</w:t>
            </w:r>
            <w:r>
              <w:rPr>
                <w:sz w:val="24"/>
              </w:rPr>
              <w:softHyphen/>
            </w:r>
            <w:r w:rsidR="00B53E5A" w:rsidRPr="00AC0412">
              <w:rPr>
                <w:sz w:val="24"/>
              </w:rPr>
              <w:t>ankeforvaltningen, et skat</w:t>
            </w:r>
            <w:r>
              <w:rPr>
                <w:sz w:val="24"/>
              </w:rPr>
              <w:softHyphen/>
            </w:r>
            <w:r w:rsidR="00B53E5A" w:rsidRPr="00AC0412">
              <w:rPr>
                <w:sz w:val="24"/>
              </w:rPr>
              <w:t>te</w:t>
            </w:r>
            <w:r>
              <w:rPr>
                <w:sz w:val="24"/>
              </w:rPr>
              <w:softHyphen/>
            </w:r>
            <w:r w:rsidR="00B53E5A" w:rsidRPr="00AC0412">
              <w:rPr>
                <w:sz w:val="24"/>
              </w:rPr>
              <w:t>an</w:t>
            </w:r>
            <w:r>
              <w:rPr>
                <w:sz w:val="24"/>
              </w:rPr>
              <w:softHyphen/>
            </w:r>
            <w:r w:rsidR="00B53E5A" w:rsidRPr="00AC0412">
              <w:rPr>
                <w:sz w:val="24"/>
              </w:rPr>
              <w:t>ke</w:t>
            </w:r>
            <w:r>
              <w:rPr>
                <w:sz w:val="24"/>
              </w:rPr>
              <w:softHyphen/>
            </w:r>
            <w:r w:rsidR="00B53E5A" w:rsidRPr="00AC0412">
              <w:rPr>
                <w:sz w:val="24"/>
              </w:rPr>
              <w:t xml:space="preserve">nævn, </w:t>
            </w:r>
            <w:r w:rsidR="00B53E5A">
              <w:rPr>
                <w:sz w:val="24"/>
              </w:rPr>
              <w:t xml:space="preserve">et </w:t>
            </w:r>
            <w:r w:rsidR="00B53E5A" w:rsidRPr="00AC0412">
              <w:rPr>
                <w:sz w:val="24"/>
              </w:rPr>
              <w:t xml:space="preserve">vurderingsankenævn, </w:t>
            </w:r>
            <w:r w:rsidR="00B53E5A">
              <w:rPr>
                <w:sz w:val="24"/>
              </w:rPr>
              <w:t xml:space="preserve">et </w:t>
            </w:r>
            <w:r w:rsidR="00B53E5A" w:rsidRPr="00AC0412">
              <w:rPr>
                <w:sz w:val="24"/>
              </w:rPr>
              <w:t>mo</w:t>
            </w:r>
            <w:r>
              <w:rPr>
                <w:sz w:val="24"/>
              </w:rPr>
              <w:softHyphen/>
            </w:r>
            <w:r w:rsidR="00B53E5A" w:rsidRPr="00AC0412">
              <w:rPr>
                <w:sz w:val="24"/>
              </w:rPr>
              <w:t>tor</w:t>
            </w:r>
            <w:r>
              <w:rPr>
                <w:sz w:val="24"/>
              </w:rPr>
              <w:softHyphen/>
            </w:r>
            <w:r w:rsidR="00B53E5A" w:rsidRPr="00AC0412">
              <w:rPr>
                <w:sz w:val="24"/>
              </w:rPr>
              <w:t xml:space="preserve">ankenævn eller Landsskatteretten, kan </w:t>
            </w:r>
            <w:r w:rsidR="00B53E5A">
              <w:rPr>
                <w:sz w:val="24"/>
              </w:rPr>
              <w:t>Skatteministeriet</w:t>
            </w:r>
            <w:r w:rsidR="00B53E5A" w:rsidRPr="00AC0412">
              <w:rPr>
                <w:sz w:val="24"/>
              </w:rPr>
              <w:t xml:space="preserve"> indbringe for dom</w:t>
            </w:r>
            <w:r>
              <w:rPr>
                <w:sz w:val="24"/>
              </w:rPr>
              <w:softHyphen/>
            </w:r>
            <w:r w:rsidR="00B53E5A" w:rsidRPr="00AC0412">
              <w:rPr>
                <w:sz w:val="24"/>
              </w:rPr>
              <w:t>stolene senest 3 måneder efter, at den pågældende klageinstans har truf</w:t>
            </w:r>
            <w:r>
              <w:rPr>
                <w:sz w:val="24"/>
              </w:rPr>
              <w:softHyphen/>
            </w:r>
            <w:r w:rsidR="00B53E5A" w:rsidRPr="00AC0412">
              <w:rPr>
                <w:sz w:val="24"/>
              </w:rPr>
              <w:t>fet afgørelse.”</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bCs/>
                <w:sz w:val="24"/>
              </w:rPr>
            </w:pPr>
            <w:r w:rsidRPr="00AC0412">
              <w:rPr>
                <w:b/>
                <w:bCs/>
                <w:sz w:val="24"/>
              </w:rPr>
              <w:t>5</w:t>
            </w:r>
            <w:r>
              <w:rPr>
                <w:b/>
                <w:bCs/>
                <w:sz w:val="24"/>
              </w:rPr>
              <w:t>9</w:t>
            </w:r>
            <w:r w:rsidRPr="00AC0412">
              <w:rPr>
                <w:b/>
                <w:bCs/>
                <w:sz w:val="24"/>
              </w:rPr>
              <w:t>.</w:t>
            </w:r>
            <w:r w:rsidRPr="00AC0412">
              <w:rPr>
                <w:bCs/>
                <w:sz w:val="24"/>
              </w:rPr>
              <w:t xml:space="preserve"> </w:t>
            </w:r>
            <w:r w:rsidRPr="00AC0412">
              <w:rPr>
                <w:bCs/>
                <w:i/>
                <w:sz w:val="24"/>
              </w:rPr>
              <w:t xml:space="preserve">§ 52, stk. 2 </w:t>
            </w:r>
            <w:r w:rsidRPr="00AC0412">
              <w:rPr>
                <w:bCs/>
                <w:sz w:val="24"/>
              </w:rPr>
              <w:t>og</w:t>
            </w:r>
            <w:r w:rsidRPr="00AC0412">
              <w:rPr>
                <w:bCs/>
                <w:i/>
                <w:sz w:val="24"/>
              </w:rPr>
              <w:t xml:space="preserve"> 3,</w:t>
            </w:r>
            <w:r w:rsidRPr="00AC0412">
              <w:rPr>
                <w:bCs/>
                <w:sz w:val="24"/>
              </w:rPr>
              <w:t xml:space="preserve"> affattes således:</w:t>
            </w:r>
          </w:p>
          <w:p w:rsidR="00B53E5A" w:rsidRPr="00AC0412" w:rsidRDefault="00E23B82" w:rsidP="00B53E5A">
            <w:pPr>
              <w:tabs>
                <w:tab w:val="left" w:pos="426"/>
              </w:tabs>
              <w:jc w:val="both"/>
              <w:rPr>
                <w:sz w:val="24"/>
              </w:rPr>
            </w:pPr>
            <w:r>
              <w:rPr>
                <w:i/>
                <w:sz w:val="24"/>
              </w:rPr>
              <w:t xml:space="preserve">   </w:t>
            </w:r>
            <w:r w:rsidR="00B53E5A" w:rsidRPr="000E4F15">
              <w:rPr>
                <w:i/>
                <w:sz w:val="24"/>
              </w:rPr>
              <w:t>”</w:t>
            </w:r>
            <w:r w:rsidR="00B53E5A" w:rsidRPr="00AC0412">
              <w:rPr>
                <w:i/>
                <w:sz w:val="24"/>
              </w:rPr>
              <w:t>Stk. 2.</w:t>
            </w:r>
            <w:r w:rsidR="00B53E5A" w:rsidRPr="00AC0412">
              <w:rPr>
                <w:sz w:val="24"/>
              </w:rPr>
              <w:t xml:space="preserve"> Godtgørelsen er på 100 pct. af de godtgørelsesberettigede udgifter, hvis ud</w:t>
            </w:r>
            <w:r w:rsidR="00B53E5A" w:rsidRPr="00AC0412">
              <w:rPr>
                <w:sz w:val="24"/>
              </w:rPr>
              <w:softHyphen/>
              <w:t>gif</w:t>
            </w:r>
            <w:r w:rsidR="00B53E5A" w:rsidRPr="00AC0412">
              <w:rPr>
                <w:sz w:val="24"/>
              </w:rPr>
              <w:softHyphen/>
              <w:t>ter</w:t>
            </w:r>
            <w:r w:rsidR="00B53E5A" w:rsidRPr="00AC0412">
              <w:rPr>
                <w:sz w:val="24"/>
              </w:rPr>
              <w:softHyphen/>
              <w:t>ne ifølge regning skal be</w:t>
            </w:r>
            <w:r>
              <w:rPr>
                <w:sz w:val="24"/>
              </w:rPr>
              <w:softHyphen/>
            </w:r>
            <w:r w:rsidR="00B53E5A" w:rsidRPr="00AC0412">
              <w:rPr>
                <w:sz w:val="24"/>
              </w:rPr>
              <w:t>ta</w:t>
            </w:r>
            <w:r>
              <w:rPr>
                <w:sz w:val="24"/>
              </w:rPr>
              <w:softHyphen/>
            </w:r>
            <w:r w:rsidR="00B53E5A" w:rsidRPr="00AC0412">
              <w:rPr>
                <w:sz w:val="24"/>
              </w:rPr>
              <w:t>les eller er betalt i anledning af, at skat</w:t>
            </w:r>
            <w:r>
              <w:rPr>
                <w:sz w:val="24"/>
              </w:rPr>
              <w:softHyphen/>
            </w:r>
            <w:r w:rsidR="00B53E5A" w:rsidRPr="00AC0412">
              <w:rPr>
                <w:sz w:val="24"/>
              </w:rPr>
              <w:t>teministeren indbringer en skat</w:t>
            </w:r>
            <w:r>
              <w:rPr>
                <w:sz w:val="24"/>
              </w:rPr>
              <w:softHyphen/>
            </w:r>
            <w:r w:rsidR="00B53E5A" w:rsidRPr="00AC0412">
              <w:rPr>
                <w:sz w:val="24"/>
              </w:rPr>
              <w:t>te</w:t>
            </w:r>
            <w:r>
              <w:rPr>
                <w:sz w:val="24"/>
              </w:rPr>
              <w:softHyphen/>
            </w:r>
            <w:r w:rsidR="00B53E5A" w:rsidRPr="00AC0412">
              <w:rPr>
                <w:sz w:val="24"/>
              </w:rPr>
              <w:t>råds</w:t>
            </w:r>
            <w:r>
              <w:rPr>
                <w:sz w:val="24"/>
              </w:rPr>
              <w:softHyphen/>
            </w:r>
            <w:r w:rsidR="00B53E5A" w:rsidRPr="00AC0412">
              <w:rPr>
                <w:sz w:val="24"/>
              </w:rPr>
              <w:t xml:space="preserve">afgørelse for Landsskatteretten, jf. § 40, stk. 1, </w:t>
            </w:r>
            <w:r w:rsidR="00B53E5A">
              <w:rPr>
                <w:sz w:val="24"/>
              </w:rPr>
              <w:t xml:space="preserve">at </w:t>
            </w:r>
            <w:r w:rsidR="00B53E5A" w:rsidRPr="00AC0412">
              <w:rPr>
                <w:sz w:val="24"/>
              </w:rPr>
              <w:t>skatteministeren ind</w:t>
            </w:r>
            <w:r>
              <w:rPr>
                <w:sz w:val="24"/>
              </w:rPr>
              <w:softHyphen/>
            </w:r>
            <w:r w:rsidR="00B53E5A" w:rsidRPr="00AC0412">
              <w:rPr>
                <w:sz w:val="24"/>
              </w:rPr>
              <w:t>brin</w:t>
            </w:r>
            <w:r>
              <w:rPr>
                <w:sz w:val="24"/>
              </w:rPr>
              <w:softHyphen/>
            </w:r>
            <w:r w:rsidR="00B53E5A" w:rsidRPr="00AC0412">
              <w:rPr>
                <w:sz w:val="24"/>
              </w:rPr>
              <w:t>ger en afgørelse for domstolene ef</w:t>
            </w:r>
            <w:r>
              <w:rPr>
                <w:sz w:val="24"/>
              </w:rPr>
              <w:softHyphen/>
            </w:r>
            <w:r w:rsidR="00B53E5A" w:rsidRPr="00AC0412">
              <w:rPr>
                <w:sz w:val="24"/>
              </w:rPr>
              <w:t xml:space="preserve">ter § 49, eller </w:t>
            </w:r>
            <w:r w:rsidR="00B53E5A">
              <w:rPr>
                <w:sz w:val="24"/>
              </w:rPr>
              <w:t xml:space="preserve">at </w:t>
            </w:r>
            <w:r w:rsidR="00B53E5A" w:rsidRPr="00AC0412">
              <w:rPr>
                <w:sz w:val="24"/>
              </w:rPr>
              <w:t>Skatteministeriet an</w:t>
            </w:r>
            <w:r>
              <w:rPr>
                <w:sz w:val="24"/>
              </w:rPr>
              <w:softHyphen/>
            </w:r>
            <w:r w:rsidR="00B53E5A" w:rsidRPr="00AC0412">
              <w:rPr>
                <w:sz w:val="24"/>
              </w:rPr>
              <w:t>ker en dom til højere instans. Godt</w:t>
            </w:r>
            <w:r>
              <w:rPr>
                <w:sz w:val="24"/>
              </w:rPr>
              <w:softHyphen/>
            </w:r>
            <w:r w:rsidR="00B53E5A" w:rsidRPr="00AC0412">
              <w:rPr>
                <w:sz w:val="24"/>
              </w:rPr>
              <w:t>gø</w:t>
            </w:r>
            <w:r>
              <w:rPr>
                <w:sz w:val="24"/>
              </w:rPr>
              <w:softHyphen/>
            </w:r>
            <w:r w:rsidR="00B53E5A" w:rsidRPr="00AC0412">
              <w:rPr>
                <w:sz w:val="24"/>
              </w:rPr>
              <w:t>rel</w:t>
            </w:r>
            <w:r>
              <w:rPr>
                <w:sz w:val="24"/>
              </w:rPr>
              <w:softHyphen/>
            </w:r>
            <w:r w:rsidR="00B53E5A" w:rsidRPr="00AC0412">
              <w:rPr>
                <w:sz w:val="24"/>
              </w:rPr>
              <w:t>sen efter 1. pkt. ydes kun til dæk</w:t>
            </w:r>
            <w:r>
              <w:rPr>
                <w:sz w:val="24"/>
              </w:rPr>
              <w:softHyphen/>
            </w:r>
            <w:r w:rsidR="00B53E5A" w:rsidRPr="00AC0412">
              <w:rPr>
                <w:sz w:val="24"/>
              </w:rPr>
              <w:t>ning af de godtgørelsesberettigede ud</w:t>
            </w:r>
            <w:r>
              <w:rPr>
                <w:sz w:val="24"/>
              </w:rPr>
              <w:softHyphen/>
            </w:r>
            <w:r w:rsidR="00B53E5A" w:rsidRPr="00AC0412">
              <w:rPr>
                <w:sz w:val="24"/>
              </w:rPr>
              <w:t>gifter, som afholdes til sagens be</w:t>
            </w:r>
            <w:r>
              <w:rPr>
                <w:sz w:val="24"/>
              </w:rPr>
              <w:softHyphen/>
            </w:r>
            <w:r w:rsidR="00B53E5A" w:rsidRPr="00AC0412">
              <w:rPr>
                <w:sz w:val="24"/>
              </w:rPr>
              <w:t>hand</w:t>
            </w:r>
            <w:r>
              <w:rPr>
                <w:sz w:val="24"/>
              </w:rPr>
              <w:softHyphen/>
            </w:r>
            <w:r w:rsidR="00B53E5A" w:rsidRPr="00AC0412">
              <w:rPr>
                <w:sz w:val="24"/>
              </w:rPr>
              <w:t>ling ved henholdsvis Landsskatteretten og den pågældende dom</w:t>
            </w:r>
            <w:r w:rsidR="00B53E5A" w:rsidRPr="00AC0412">
              <w:rPr>
                <w:sz w:val="24"/>
              </w:rPr>
              <w:softHyphen/>
              <w:t>stolsinstans.</w:t>
            </w:r>
          </w:p>
          <w:p w:rsidR="00B53E5A" w:rsidRPr="00AC0412" w:rsidRDefault="00E23B82" w:rsidP="00B53E5A">
            <w:pPr>
              <w:tabs>
                <w:tab w:val="left" w:pos="426"/>
              </w:tabs>
              <w:jc w:val="both"/>
              <w:rPr>
                <w:sz w:val="24"/>
              </w:rPr>
            </w:pPr>
            <w:r>
              <w:rPr>
                <w:i/>
                <w:sz w:val="24"/>
              </w:rPr>
              <w:t xml:space="preserve">   </w:t>
            </w:r>
            <w:r w:rsidR="00B53E5A" w:rsidRPr="00AC0412">
              <w:rPr>
                <w:i/>
                <w:sz w:val="24"/>
              </w:rPr>
              <w:t>Stk. 3.</w:t>
            </w:r>
            <w:r w:rsidR="00B53E5A" w:rsidRPr="00AC0412">
              <w:rPr>
                <w:sz w:val="24"/>
              </w:rPr>
              <w:t xml:space="preserve"> Skatteankeforvaltningen, </w:t>
            </w:r>
            <w:r w:rsidR="00B53E5A">
              <w:rPr>
                <w:sz w:val="24"/>
              </w:rPr>
              <w:t xml:space="preserve">et </w:t>
            </w:r>
            <w:r w:rsidR="00B53E5A" w:rsidRPr="00AC0412">
              <w:rPr>
                <w:sz w:val="24"/>
              </w:rPr>
              <w:t>skat</w:t>
            </w:r>
            <w:r>
              <w:rPr>
                <w:sz w:val="24"/>
              </w:rPr>
              <w:softHyphen/>
            </w:r>
            <w:r w:rsidR="00B53E5A" w:rsidRPr="00AC0412">
              <w:rPr>
                <w:sz w:val="24"/>
              </w:rPr>
              <w:t>teankenævn, Landsskatteretten el</w:t>
            </w:r>
            <w:r>
              <w:rPr>
                <w:sz w:val="24"/>
              </w:rPr>
              <w:softHyphen/>
            </w:r>
            <w:r w:rsidR="00B53E5A" w:rsidRPr="00AC0412">
              <w:rPr>
                <w:sz w:val="24"/>
              </w:rPr>
              <w:t>ler Skatterådet kan bestemme, at ud</w:t>
            </w:r>
            <w:r>
              <w:rPr>
                <w:sz w:val="24"/>
              </w:rPr>
              <w:softHyphen/>
            </w:r>
            <w:r w:rsidR="00B53E5A" w:rsidRPr="00AC0412">
              <w:rPr>
                <w:sz w:val="24"/>
              </w:rPr>
              <w:t>gif</w:t>
            </w:r>
            <w:r>
              <w:rPr>
                <w:sz w:val="24"/>
              </w:rPr>
              <w:softHyphen/>
            </w:r>
            <w:r w:rsidR="00B53E5A" w:rsidRPr="00AC0412">
              <w:rPr>
                <w:sz w:val="24"/>
              </w:rPr>
              <w:t>ter, der er eller vil blive afholdt til syn og skøn efter § 47 i en sag for myn</w:t>
            </w:r>
            <w:r>
              <w:rPr>
                <w:sz w:val="24"/>
              </w:rPr>
              <w:softHyphen/>
            </w:r>
            <w:r w:rsidR="00B53E5A" w:rsidRPr="00AC0412">
              <w:rPr>
                <w:sz w:val="24"/>
              </w:rPr>
              <w:t>digheden, skal godt</w:t>
            </w:r>
            <w:r w:rsidR="00B53E5A" w:rsidRPr="00AC0412">
              <w:rPr>
                <w:sz w:val="24"/>
              </w:rPr>
              <w:softHyphen/>
              <w:t>gøres fuldt ud. Afgørelse af, om sådanne udgifter skal godtgøres fuldt ud, kan træffes af</w:t>
            </w:r>
          </w:p>
          <w:p w:rsidR="00B53E5A" w:rsidRPr="00AC0412" w:rsidRDefault="00B53E5A" w:rsidP="00E23B82">
            <w:pPr>
              <w:pStyle w:val="Listeafsnit"/>
              <w:numPr>
                <w:ilvl w:val="0"/>
                <w:numId w:val="42"/>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 xml:space="preserve">en retsformand eller en kontorchef i skatteankeforvaltningen som sekretariat for Landsskatteretten, </w:t>
            </w:r>
          </w:p>
          <w:p w:rsidR="00B53E5A" w:rsidRPr="00AC0412" w:rsidRDefault="00B53E5A" w:rsidP="00E23B82">
            <w:pPr>
              <w:pStyle w:val="Listeafsnit"/>
              <w:numPr>
                <w:ilvl w:val="0"/>
                <w:numId w:val="42"/>
              </w:numPr>
              <w:tabs>
                <w:tab w:val="left" w:pos="269"/>
              </w:tabs>
              <w:spacing w:after="0" w:line="240" w:lineRule="auto"/>
              <w:ind w:left="269" w:hanging="269"/>
              <w:jc w:val="both"/>
              <w:rPr>
                <w:rFonts w:ascii="Times New Roman" w:hAnsi="Times New Roman"/>
                <w:sz w:val="24"/>
                <w:szCs w:val="24"/>
              </w:rPr>
            </w:pPr>
            <w:r w:rsidRPr="00AC0412">
              <w:rPr>
                <w:rFonts w:ascii="Times New Roman" w:hAnsi="Times New Roman"/>
                <w:sz w:val="24"/>
                <w:szCs w:val="24"/>
              </w:rPr>
              <w:t>told- og skatteforvaltningen som sekretariat for Skatterådet,</w:t>
            </w:r>
          </w:p>
          <w:p w:rsidR="00B53E5A" w:rsidRPr="003E7144" w:rsidRDefault="00B53E5A" w:rsidP="00E23B82">
            <w:pPr>
              <w:pStyle w:val="Listeafsnit"/>
              <w:numPr>
                <w:ilvl w:val="0"/>
                <w:numId w:val="42"/>
              </w:numPr>
              <w:tabs>
                <w:tab w:val="left" w:pos="269"/>
              </w:tabs>
              <w:spacing w:after="0" w:line="240" w:lineRule="auto"/>
              <w:ind w:left="269" w:hanging="269"/>
              <w:jc w:val="both"/>
              <w:rPr>
                <w:rFonts w:ascii="Times New Roman" w:hAnsi="Times New Roman"/>
                <w:bCs/>
                <w:sz w:val="24"/>
                <w:szCs w:val="24"/>
              </w:rPr>
            </w:pPr>
            <w:r w:rsidRPr="003E7144">
              <w:rPr>
                <w:rFonts w:ascii="Times New Roman" w:hAnsi="Times New Roman"/>
                <w:sz w:val="24"/>
                <w:szCs w:val="24"/>
              </w:rPr>
              <w:t>skatte</w:t>
            </w:r>
            <w:r w:rsidRPr="003E7144">
              <w:rPr>
                <w:rFonts w:ascii="Times New Roman" w:hAnsi="Times New Roman"/>
                <w:sz w:val="24"/>
                <w:szCs w:val="24"/>
              </w:rPr>
              <w:softHyphen/>
              <w:t>ankeforvaltningen som sekretariat for skatteankenævnet, eller</w:t>
            </w:r>
          </w:p>
          <w:p w:rsidR="00B53E5A" w:rsidRPr="003E7144" w:rsidRDefault="00B53E5A" w:rsidP="00E23B82">
            <w:pPr>
              <w:pStyle w:val="Listeafsnit"/>
              <w:numPr>
                <w:ilvl w:val="0"/>
                <w:numId w:val="42"/>
              </w:numPr>
              <w:tabs>
                <w:tab w:val="left" w:pos="269"/>
              </w:tabs>
              <w:spacing w:after="0" w:line="240" w:lineRule="auto"/>
              <w:ind w:left="269" w:hanging="269"/>
              <w:jc w:val="both"/>
              <w:rPr>
                <w:rFonts w:ascii="Times New Roman" w:hAnsi="Times New Roman"/>
                <w:bCs/>
                <w:sz w:val="24"/>
                <w:szCs w:val="24"/>
              </w:rPr>
            </w:pPr>
            <w:r w:rsidRPr="003E7144">
              <w:rPr>
                <w:rFonts w:ascii="Times New Roman" w:hAnsi="Times New Roman"/>
                <w:sz w:val="24"/>
                <w:szCs w:val="24"/>
              </w:rPr>
              <w:t>skatte</w:t>
            </w:r>
            <w:r w:rsidRPr="003E7144">
              <w:rPr>
                <w:rFonts w:ascii="Times New Roman" w:hAnsi="Times New Roman"/>
                <w:sz w:val="24"/>
                <w:szCs w:val="24"/>
              </w:rPr>
              <w:softHyphen/>
              <w:t>anke</w:t>
            </w:r>
            <w:r w:rsidRPr="003E7144">
              <w:rPr>
                <w:rFonts w:ascii="Times New Roman" w:hAnsi="Times New Roman"/>
                <w:sz w:val="24"/>
                <w:szCs w:val="24"/>
              </w:rPr>
              <w:softHyphen/>
              <w:t>for</w:t>
            </w:r>
            <w:r w:rsidRPr="003E7144">
              <w:rPr>
                <w:rFonts w:ascii="Times New Roman" w:hAnsi="Times New Roman"/>
                <w:sz w:val="24"/>
                <w:szCs w:val="24"/>
              </w:rPr>
              <w:softHyphen/>
              <w:t>valt</w:t>
            </w:r>
            <w:r w:rsidRPr="003E7144">
              <w:rPr>
                <w:rFonts w:ascii="Times New Roman" w:hAnsi="Times New Roman"/>
                <w:sz w:val="24"/>
                <w:szCs w:val="24"/>
              </w:rPr>
              <w:softHyphen/>
              <w:t>nin</w:t>
            </w:r>
            <w:r w:rsidRPr="003E7144">
              <w:rPr>
                <w:rFonts w:ascii="Times New Roman" w:hAnsi="Times New Roman"/>
                <w:sz w:val="24"/>
                <w:szCs w:val="24"/>
              </w:rPr>
              <w:softHyphen/>
              <w:t>gen.”</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both"/>
              <w:rPr>
                <w:bCs/>
                <w:sz w:val="24"/>
              </w:rPr>
            </w:pPr>
            <w:r>
              <w:rPr>
                <w:b/>
                <w:bCs/>
                <w:sz w:val="24"/>
              </w:rPr>
              <w:t>60</w:t>
            </w:r>
            <w:r w:rsidRPr="00AC0412">
              <w:rPr>
                <w:b/>
                <w:bCs/>
                <w:sz w:val="24"/>
              </w:rPr>
              <w:t>.</w:t>
            </w:r>
            <w:r w:rsidRPr="00AC0412">
              <w:rPr>
                <w:bCs/>
                <w:sz w:val="24"/>
              </w:rPr>
              <w:t xml:space="preserve"> I </w:t>
            </w:r>
            <w:r w:rsidRPr="00AC0412">
              <w:rPr>
                <w:bCs/>
                <w:i/>
                <w:sz w:val="24"/>
              </w:rPr>
              <w:t>§ 54, stk. 1, nr. 2,</w:t>
            </w:r>
            <w:r w:rsidRPr="00AC0412">
              <w:rPr>
                <w:bCs/>
                <w:sz w:val="24"/>
              </w:rPr>
              <w:t xml:space="preserve"> ændres ”§ 42</w:t>
            </w:r>
            <w:r>
              <w:rPr>
                <w:bCs/>
                <w:sz w:val="24"/>
              </w:rPr>
              <w:t xml:space="preserve"> a</w:t>
            </w:r>
            <w:r w:rsidRPr="00AC0412">
              <w:rPr>
                <w:bCs/>
                <w:sz w:val="24"/>
              </w:rPr>
              <w:t>” til</w:t>
            </w:r>
            <w:r>
              <w:rPr>
                <w:bCs/>
                <w:sz w:val="24"/>
              </w:rPr>
              <w:t>:</w:t>
            </w:r>
            <w:r w:rsidRPr="00AC0412">
              <w:rPr>
                <w:bCs/>
                <w:sz w:val="24"/>
              </w:rPr>
              <w:t xml:space="preserve"> ”§ </w:t>
            </w:r>
            <w:r>
              <w:rPr>
                <w:bCs/>
                <w:sz w:val="24"/>
              </w:rPr>
              <w:t>35 c</w:t>
            </w:r>
            <w:r w:rsidRPr="00AC0412">
              <w:rPr>
                <w:bCs/>
                <w:sz w:val="24"/>
              </w:rPr>
              <w:t>”.</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both"/>
              <w:rPr>
                <w:bCs/>
                <w:sz w:val="24"/>
              </w:rPr>
            </w:pPr>
            <w:r>
              <w:rPr>
                <w:b/>
                <w:bCs/>
                <w:sz w:val="24"/>
              </w:rPr>
              <w:t>61</w:t>
            </w:r>
            <w:r w:rsidRPr="00AC0412">
              <w:rPr>
                <w:b/>
                <w:bCs/>
                <w:sz w:val="24"/>
              </w:rPr>
              <w:t>.</w:t>
            </w:r>
            <w:r w:rsidRPr="00AC0412">
              <w:rPr>
                <w:bCs/>
                <w:sz w:val="24"/>
              </w:rPr>
              <w:t xml:space="preserve"> </w:t>
            </w:r>
            <w:r w:rsidRPr="00AC0412">
              <w:rPr>
                <w:bCs/>
                <w:i/>
                <w:sz w:val="24"/>
              </w:rPr>
              <w:t>§ 55, stk. 1, nr. 1,</w:t>
            </w:r>
            <w:r w:rsidRPr="00AC0412">
              <w:rPr>
                <w:bCs/>
                <w:sz w:val="24"/>
              </w:rPr>
              <w:t xml:space="preserve"> ophæves, og i stedet indsættes:</w:t>
            </w:r>
          </w:p>
          <w:p w:rsidR="00B53E5A" w:rsidRPr="00AC0412" w:rsidRDefault="00B53E5A" w:rsidP="00B53E5A">
            <w:pPr>
              <w:pStyle w:val="Listeafsnit"/>
              <w:tabs>
                <w:tab w:val="left" w:pos="426"/>
              </w:tabs>
              <w:spacing w:after="0" w:line="240" w:lineRule="auto"/>
              <w:ind w:left="426" w:hanging="426"/>
              <w:jc w:val="both"/>
              <w:rPr>
                <w:rFonts w:ascii="Times New Roman" w:hAnsi="Times New Roman"/>
                <w:sz w:val="24"/>
                <w:szCs w:val="24"/>
              </w:rPr>
            </w:pPr>
            <w:r w:rsidRPr="00AC0412">
              <w:rPr>
                <w:rFonts w:ascii="Times New Roman" w:hAnsi="Times New Roman"/>
                <w:bCs/>
                <w:sz w:val="24"/>
                <w:szCs w:val="24"/>
              </w:rPr>
              <w:t>”1)</w:t>
            </w:r>
            <w:r w:rsidRPr="00AC0412">
              <w:rPr>
                <w:rFonts w:ascii="Times New Roman" w:hAnsi="Times New Roman"/>
                <w:sz w:val="24"/>
                <w:szCs w:val="24"/>
              </w:rPr>
              <w:t xml:space="preserve"> Ved klage, hvor </w:t>
            </w:r>
            <w:r>
              <w:rPr>
                <w:rFonts w:ascii="Times New Roman" w:hAnsi="Times New Roman"/>
                <w:sz w:val="24"/>
                <w:szCs w:val="24"/>
              </w:rPr>
              <w:t xml:space="preserve">et </w:t>
            </w:r>
            <w:r w:rsidRPr="00AC0412">
              <w:rPr>
                <w:rFonts w:ascii="Times New Roman" w:hAnsi="Times New Roman"/>
                <w:sz w:val="24"/>
                <w:szCs w:val="24"/>
              </w:rPr>
              <w:t>skatteankenævn el</w:t>
            </w:r>
            <w:r w:rsidR="00E23B82">
              <w:rPr>
                <w:rFonts w:ascii="Times New Roman" w:hAnsi="Times New Roman"/>
                <w:sz w:val="24"/>
                <w:szCs w:val="24"/>
              </w:rPr>
              <w:softHyphen/>
            </w:r>
            <w:r w:rsidRPr="00AC0412">
              <w:rPr>
                <w:rFonts w:ascii="Times New Roman" w:hAnsi="Times New Roman"/>
                <w:sz w:val="24"/>
                <w:szCs w:val="24"/>
              </w:rPr>
              <w:t>ler Landsskatteretten træffer af</w:t>
            </w:r>
            <w:r w:rsidR="00E23B82">
              <w:rPr>
                <w:rFonts w:ascii="Times New Roman" w:hAnsi="Times New Roman"/>
                <w:sz w:val="24"/>
                <w:szCs w:val="24"/>
              </w:rPr>
              <w:softHyphen/>
            </w:r>
            <w:r w:rsidRPr="00AC0412">
              <w:rPr>
                <w:rFonts w:ascii="Times New Roman" w:hAnsi="Times New Roman"/>
                <w:sz w:val="24"/>
                <w:szCs w:val="24"/>
              </w:rPr>
              <w:t>gø</w:t>
            </w:r>
            <w:r w:rsidR="00E23B82">
              <w:rPr>
                <w:rFonts w:ascii="Times New Roman" w:hAnsi="Times New Roman"/>
                <w:sz w:val="24"/>
                <w:szCs w:val="24"/>
              </w:rPr>
              <w:softHyphen/>
            </w:r>
            <w:r w:rsidRPr="00AC0412">
              <w:rPr>
                <w:rFonts w:ascii="Times New Roman" w:hAnsi="Times New Roman"/>
                <w:sz w:val="24"/>
                <w:szCs w:val="24"/>
              </w:rPr>
              <w:t>relse.</w:t>
            </w:r>
          </w:p>
          <w:p w:rsidR="00B53E5A" w:rsidRPr="00AC0412" w:rsidRDefault="00B53E5A" w:rsidP="00E23B82">
            <w:pPr>
              <w:pStyle w:val="Listeafsnit"/>
              <w:numPr>
                <w:ilvl w:val="0"/>
                <w:numId w:val="43"/>
              </w:numPr>
              <w:tabs>
                <w:tab w:val="left" w:pos="426"/>
              </w:tabs>
              <w:spacing w:after="0" w:line="240" w:lineRule="auto"/>
              <w:jc w:val="both"/>
              <w:rPr>
                <w:rFonts w:ascii="Times New Roman" w:hAnsi="Times New Roman"/>
                <w:sz w:val="24"/>
                <w:szCs w:val="24"/>
              </w:rPr>
            </w:pPr>
            <w:r w:rsidRPr="00AC0412">
              <w:rPr>
                <w:rFonts w:ascii="Times New Roman" w:hAnsi="Times New Roman"/>
                <w:sz w:val="24"/>
                <w:szCs w:val="24"/>
              </w:rPr>
              <w:t>Ved klage, hvor skatteanke</w:t>
            </w:r>
            <w:r w:rsidR="00E23B82">
              <w:rPr>
                <w:rFonts w:ascii="Times New Roman" w:hAnsi="Times New Roman"/>
                <w:sz w:val="24"/>
                <w:szCs w:val="24"/>
              </w:rPr>
              <w:softHyphen/>
            </w:r>
            <w:r w:rsidRPr="00AC0412">
              <w:rPr>
                <w:rFonts w:ascii="Times New Roman" w:hAnsi="Times New Roman"/>
                <w:sz w:val="24"/>
                <w:szCs w:val="24"/>
              </w:rPr>
              <w:t>for</w:t>
            </w:r>
            <w:r w:rsidR="00E23B82">
              <w:rPr>
                <w:rFonts w:ascii="Times New Roman" w:hAnsi="Times New Roman"/>
                <w:sz w:val="24"/>
                <w:szCs w:val="24"/>
              </w:rPr>
              <w:softHyphen/>
            </w:r>
            <w:r w:rsidRPr="00AC0412">
              <w:rPr>
                <w:rFonts w:ascii="Times New Roman" w:hAnsi="Times New Roman"/>
                <w:sz w:val="24"/>
                <w:szCs w:val="24"/>
              </w:rPr>
              <w:t>valt</w:t>
            </w:r>
            <w:r w:rsidR="00E23B82">
              <w:rPr>
                <w:rFonts w:ascii="Times New Roman" w:hAnsi="Times New Roman"/>
                <w:sz w:val="24"/>
                <w:szCs w:val="24"/>
              </w:rPr>
              <w:softHyphen/>
            </w:r>
            <w:r w:rsidRPr="00AC0412">
              <w:rPr>
                <w:rFonts w:ascii="Times New Roman" w:hAnsi="Times New Roman"/>
                <w:sz w:val="24"/>
                <w:szCs w:val="24"/>
              </w:rPr>
              <w:t>nin</w:t>
            </w:r>
            <w:r w:rsidR="00E23B82">
              <w:rPr>
                <w:rFonts w:ascii="Times New Roman" w:hAnsi="Times New Roman"/>
                <w:sz w:val="24"/>
                <w:szCs w:val="24"/>
              </w:rPr>
              <w:softHyphen/>
            </w:r>
            <w:r w:rsidRPr="00AC0412">
              <w:rPr>
                <w:rFonts w:ascii="Times New Roman" w:hAnsi="Times New Roman"/>
                <w:sz w:val="24"/>
                <w:szCs w:val="24"/>
              </w:rPr>
              <w:t>gen træffer afgørelse efter reg</w:t>
            </w:r>
            <w:r w:rsidR="00E23B82">
              <w:rPr>
                <w:rFonts w:ascii="Times New Roman" w:hAnsi="Times New Roman"/>
                <w:sz w:val="24"/>
                <w:szCs w:val="24"/>
              </w:rPr>
              <w:softHyphen/>
            </w:r>
            <w:r w:rsidRPr="00AC0412">
              <w:rPr>
                <w:rFonts w:ascii="Times New Roman" w:hAnsi="Times New Roman"/>
                <w:sz w:val="24"/>
                <w:szCs w:val="24"/>
              </w:rPr>
              <w:t>ler udstedt i medfør af § 35 b, stk. 3.”</w:t>
            </w:r>
          </w:p>
          <w:p w:rsidR="00B53E5A" w:rsidRPr="00AC0412" w:rsidRDefault="00B53E5A" w:rsidP="00B53E5A">
            <w:pPr>
              <w:pStyle w:val="Listeafsnit"/>
              <w:tabs>
                <w:tab w:val="left" w:pos="426"/>
              </w:tabs>
              <w:spacing w:after="0" w:line="240" w:lineRule="auto"/>
              <w:ind w:left="0"/>
              <w:jc w:val="both"/>
              <w:rPr>
                <w:rFonts w:ascii="Times New Roman" w:hAnsi="Times New Roman"/>
                <w:sz w:val="24"/>
                <w:szCs w:val="24"/>
              </w:rPr>
            </w:pPr>
            <w:r w:rsidRPr="00AC0412">
              <w:rPr>
                <w:rFonts w:ascii="Times New Roman" w:hAnsi="Times New Roman"/>
                <w:sz w:val="24"/>
                <w:szCs w:val="24"/>
              </w:rPr>
              <w:t xml:space="preserve">Nr. 2-5 bliver herefter nr. </w:t>
            </w:r>
            <w:r>
              <w:rPr>
                <w:rFonts w:ascii="Times New Roman" w:hAnsi="Times New Roman"/>
                <w:sz w:val="24"/>
                <w:szCs w:val="24"/>
              </w:rPr>
              <w:t>3</w:t>
            </w:r>
            <w:r w:rsidRPr="00AC0412">
              <w:rPr>
                <w:rFonts w:ascii="Times New Roman" w:hAnsi="Times New Roman"/>
                <w:sz w:val="24"/>
                <w:szCs w:val="24"/>
              </w:rPr>
              <w:t>-6.</w:t>
            </w:r>
          </w:p>
          <w:p w:rsidR="00B53E5A" w:rsidRPr="00AC0412" w:rsidRDefault="00B53E5A" w:rsidP="00B53E5A">
            <w:pPr>
              <w:pStyle w:val="Listeafsnit"/>
              <w:tabs>
                <w:tab w:val="left" w:pos="426"/>
              </w:tabs>
              <w:spacing w:after="0" w:line="240" w:lineRule="auto"/>
              <w:ind w:left="0"/>
              <w:jc w:val="both"/>
              <w:rPr>
                <w:rFonts w:ascii="Times New Roman" w:hAnsi="Times New Roman"/>
                <w:sz w:val="24"/>
                <w:szCs w:val="24"/>
              </w:rPr>
            </w:pPr>
          </w:p>
          <w:p w:rsidR="00B53E5A" w:rsidRPr="00AC0412" w:rsidRDefault="00B53E5A" w:rsidP="00B53E5A">
            <w:pPr>
              <w:pStyle w:val="Listeafsnit"/>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62</w:t>
            </w:r>
            <w:r w:rsidRPr="00AC0412">
              <w:rPr>
                <w:rFonts w:ascii="Times New Roman" w:hAnsi="Times New Roman"/>
                <w:b/>
                <w:sz w:val="24"/>
                <w:szCs w:val="24"/>
              </w:rPr>
              <w:t>.</w:t>
            </w:r>
            <w:r w:rsidRPr="00AC0412">
              <w:rPr>
                <w:rFonts w:ascii="Times New Roman" w:hAnsi="Times New Roman"/>
                <w:sz w:val="24"/>
                <w:szCs w:val="24"/>
              </w:rPr>
              <w:t xml:space="preserve"> I </w:t>
            </w:r>
            <w:r w:rsidRPr="00AC0412">
              <w:rPr>
                <w:rFonts w:ascii="Times New Roman" w:hAnsi="Times New Roman"/>
                <w:i/>
                <w:sz w:val="24"/>
                <w:szCs w:val="24"/>
              </w:rPr>
              <w:t>§ 55, stk. 1, nr. 2,</w:t>
            </w:r>
            <w:r w:rsidRPr="00AC0412">
              <w:rPr>
                <w:rFonts w:ascii="Times New Roman" w:hAnsi="Times New Roman"/>
                <w:sz w:val="24"/>
                <w:szCs w:val="24"/>
              </w:rPr>
              <w:t xml:space="preserve"> der bliver nr. 3, æn</w:t>
            </w:r>
            <w:r w:rsidR="00E23B82">
              <w:rPr>
                <w:rFonts w:ascii="Times New Roman" w:hAnsi="Times New Roman"/>
                <w:sz w:val="24"/>
                <w:szCs w:val="24"/>
              </w:rPr>
              <w:softHyphen/>
            </w:r>
            <w:r w:rsidRPr="00AC0412">
              <w:rPr>
                <w:rFonts w:ascii="Times New Roman" w:hAnsi="Times New Roman"/>
                <w:sz w:val="24"/>
                <w:szCs w:val="24"/>
              </w:rPr>
              <w:t>dres ”§ 40, stk. 2” til: ”§ 40, stk. 1”.</w:t>
            </w:r>
          </w:p>
          <w:p w:rsidR="00B53E5A" w:rsidRPr="00AC0412" w:rsidRDefault="00B53E5A" w:rsidP="00B53E5A">
            <w:pPr>
              <w:pStyle w:val="Listeafsnit"/>
              <w:tabs>
                <w:tab w:val="left" w:pos="426"/>
              </w:tabs>
              <w:spacing w:after="0" w:line="240" w:lineRule="auto"/>
              <w:ind w:left="0"/>
              <w:jc w:val="both"/>
              <w:rPr>
                <w:rFonts w:ascii="Times New Roman" w:hAnsi="Times New Roman"/>
                <w:sz w:val="24"/>
                <w:szCs w:val="24"/>
              </w:rPr>
            </w:pPr>
          </w:p>
          <w:p w:rsidR="00B53E5A" w:rsidRPr="00AC0412" w:rsidRDefault="00B53E5A" w:rsidP="00B53E5A">
            <w:pPr>
              <w:pStyle w:val="Listeafsnit"/>
              <w:tabs>
                <w:tab w:val="left" w:pos="426"/>
              </w:tabs>
              <w:spacing w:after="0" w:line="240" w:lineRule="auto"/>
              <w:ind w:left="0"/>
              <w:jc w:val="both"/>
              <w:rPr>
                <w:rFonts w:ascii="Times New Roman" w:hAnsi="Times New Roman"/>
                <w:bCs/>
                <w:sz w:val="24"/>
                <w:szCs w:val="24"/>
              </w:rPr>
            </w:pPr>
            <w:r>
              <w:rPr>
                <w:rFonts w:ascii="Times New Roman" w:hAnsi="Times New Roman"/>
                <w:b/>
                <w:sz w:val="24"/>
                <w:szCs w:val="24"/>
              </w:rPr>
              <w:t>63</w:t>
            </w:r>
            <w:r w:rsidRPr="00AC0412">
              <w:rPr>
                <w:rFonts w:ascii="Times New Roman" w:hAnsi="Times New Roman"/>
                <w:b/>
                <w:sz w:val="24"/>
                <w:szCs w:val="24"/>
              </w:rPr>
              <w:t>.</w:t>
            </w:r>
            <w:r w:rsidRPr="00AC0412">
              <w:rPr>
                <w:rFonts w:ascii="Times New Roman" w:hAnsi="Times New Roman"/>
                <w:sz w:val="24"/>
                <w:szCs w:val="24"/>
              </w:rPr>
              <w:t xml:space="preserve"> I </w:t>
            </w:r>
            <w:r w:rsidRPr="00AC0412">
              <w:rPr>
                <w:rFonts w:ascii="Times New Roman" w:hAnsi="Times New Roman"/>
                <w:i/>
                <w:sz w:val="24"/>
                <w:szCs w:val="24"/>
              </w:rPr>
              <w:t>§ 55, stk. 1, nr. 3,</w:t>
            </w:r>
            <w:r w:rsidRPr="00AC0412">
              <w:rPr>
                <w:rFonts w:ascii="Times New Roman" w:hAnsi="Times New Roman"/>
                <w:sz w:val="24"/>
                <w:szCs w:val="24"/>
              </w:rPr>
              <w:t xml:space="preserve"> der bliver nr. 4, ind</w:t>
            </w:r>
            <w:r w:rsidR="00E23B82">
              <w:rPr>
                <w:rFonts w:ascii="Times New Roman" w:hAnsi="Times New Roman"/>
                <w:sz w:val="24"/>
                <w:szCs w:val="24"/>
              </w:rPr>
              <w:softHyphen/>
            </w:r>
            <w:r w:rsidRPr="00AC0412">
              <w:rPr>
                <w:rFonts w:ascii="Times New Roman" w:hAnsi="Times New Roman"/>
                <w:sz w:val="24"/>
                <w:szCs w:val="24"/>
              </w:rPr>
              <w:t>sættes efter ”anmodning til”: ”skat</w:t>
            </w:r>
            <w:r w:rsidR="00E23B82">
              <w:rPr>
                <w:rFonts w:ascii="Times New Roman" w:hAnsi="Times New Roman"/>
                <w:sz w:val="24"/>
                <w:szCs w:val="24"/>
              </w:rPr>
              <w:softHyphen/>
            </w:r>
            <w:r w:rsidRPr="00AC0412">
              <w:rPr>
                <w:rFonts w:ascii="Times New Roman" w:hAnsi="Times New Roman"/>
                <w:sz w:val="24"/>
                <w:szCs w:val="24"/>
              </w:rPr>
              <w:t>te</w:t>
            </w:r>
            <w:r w:rsidR="00E23B82">
              <w:rPr>
                <w:rFonts w:ascii="Times New Roman" w:hAnsi="Times New Roman"/>
                <w:sz w:val="24"/>
                <w:szCs w:val="24"/>
              </w:rPr>
              <w:softHyphen/>
            </w:r>
            <w:r w:rsidRPr="00AC0412">
              <w:rPr>
                <w:rFonts w:ascii="Times New Roman" w:hAnsi="Times New Roman"/>
                <w:sz w:val="24"/>
                <w:szCs w:val="24"/>
              </w:rPr>
              <w:t>ankeforvaltningen,”.</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both"/>
              <w:rPr>
                <w:bCs/>
                <w:sz w:val="24"/>
              </w:rPr>
            </w:pPr>
            <w:r>
              <w:rPr>
                <w:b/>
                <w:bCs/>
                <w:sz w:val="24"/>
              </w:rPr>
              <w:t>64</w:t>
            </w:r>
            <w:r w:rsidRPr="00AC0412">
              <w:rPr>
                <w:b/>
                <w:bCs/>
                <w:sz w:val="24"/>
              </w:rPr>
              <w:t>.</w:t>
            </w:r>
            <w:r w:rsidRPr="00AC0412">
              <w:rPr>
                <w:bCs/>
                <w:sz w:val="24"/>
              </w:rPr>
              <w:t xml:space="preserve"> </w:t>
            </w:r>
            <w:r w:rsidRPr="00AC0412">
              <w:rPr>
                <w:bCs/>
                <w:i/>
                <w:sz w:val="24"/>
              </w:rPr>
              <w:t>§ 55, stk. 2,</w:t>
            </w:r>
            <w:r w:rsidRPr="00AC0412">
              <w:rPr>
                <w:bCs/>
                <w:sz w:val="24"/>
              </w:rPr>
              <w:t xml:space="preserve"> affattes således:</w:t>
            </w:r>
          </w:p>
          <w:p w:rsidR="00B53E5A" w:rsidRPr="00AC0412" w:rsidRDefault="00E23B82" w:rsidP="00B53E5A">
            <w:pPr>
              <w:tabs>
                <w:tab w:val="left" w:pos="426"/>
              </w:tabs>
              <w:jc w:val="both"/>
              <w:rPr>
                <w:sz w:val="24"/>
              </w:rPr>
            </w:pPr>
            <w:r>
              <w:rPr>
                <w:bCs/>
                <w:i/>
                <w:sz w:val="24"/>
              </w:rPr>
              <w:t xml:space="preserve">   </w:t>
            </w:r>
            <w:r w:rsidR="00B53E5A" w:rsidRPr="00A145F5">
              <w:rPr>
                <w:bCs/>
                <w:i/>
                <w:sz w:val="24"/>
              </w:rPr>
              <w:t>”</w:t>
            </w:r>
            <w:r w:rsidR="00B53E5A" w:rsidRPr="00AC0412">
              <w:rPr>
                <w:i/>
                <w:sz w:val="24"/>
              </w:rPr>
              <w:t>Stk. 2.</w:t>
            </w:r>
            <w:r w:rsidR="00B53E5A" w:rsidRPr="00AC0412">
              <w:rPr>
                <w:sz w:val="24"/>
              </w:rPr>
              <w:t xml:space="preserve"> Bestemmelsen i stk. 1, nr. 2, gæl</w:t>
            </w:r>
            <w:r>
              <w:rPr>
                <w:sz w:val="24"/>
              </w:rPr>
              <w:softHyphen/>
            </w:r>
            <w:r w:rsidR="00B53E5A" w:rsidRPr="00AC0412">
              <w:rPr>
                <w:sz w:val="24"/>
              </w:rPr>
              <w:t>der dog ikke sager vedrørende told, af</w:t>
            </w:r>
            <w:r>
              <w:rPr>
                <w:sz w:val="24"/>
              </w:rPr>
              <w:softHyphen/>
            </w:r>
            <w:r w:rsidR="00B53E5A" w:rsidRPr="00AC0412">
              <w:rPr>
                <w:sz w:val="24"/>
              </w:rPr>
              <w:t>gifter eller arbejdsgiverkontrol, bort</w:t>
            </w:r>
            <w:r>
              <w:rPr>
                <w:sz w:val="24"/>
              </w:rPr>
              <w:softHyphen/>
            </w:r>
            <w:r w:rsidR="00B53E5A" w:rsidRPr="00AC0412">
              <w:rPr>
                <w:sz w:val="24"/>
              </w:rPr>
              <w:t>set fra hæftelsessager,</w:t>
            </w:r>
            <w:r w:rsidR="00B53E5A" w:rsidRPr="00AC0412">
              <w:t xml:space="preserve"> </w:t>
            </w:r>
            <w:r w:rsidR="00B53E5A" w:rsidRPr="00AC0412">
              <w:rPr>
                <w:bCs/>
                <w:sz w:val="24"/>
              </w:rPr>
              <w:t>og sager om re</w:t>
            </w:r>
            <w:r>
              <w:rPr>
                <w:bCs/>
                <w:sz w:val="24"/>
              </w:rPr>
              <w:softHyphen/>
            </w:r>
            <w:r w:rsidR="00B53E5A" w:rsidRPr="00AC0412">
              <w:rPr>
                <w:bCs/>
                <w:sz w:val="24"/>
              </w:rPr>
              <w:t>gi</w:t>
            </w:r>
            <w:r>
              <w:rPr>
                <w:bCs/>
                <w:sz w:val="24"/>
              </w:rPr>
              <w:softHyphen/>
            </w:r>
            <w:r w:rsidR="00B53E5A" w:rsidRPr="00AC0412">
              <w:rPr>
                <w:bCs/>
                <w:sz w:val="24"/>
              </w:rPr>
              <w:softHyphen/>
              <w:t>stre</w:t>
            </w:r>
            <w:r w:rsidR="00B53E5A" w:rsidRPr="00AC0412">
              <w:rPr>
                <w:bCs/>
                <w:sz w:val="24"/>
              </w:rPr>
              <w:softHyphen/>
              <w:t>ring af køretøjer,</w:t>
            </w:r>
            <w:r w:rsidR="00B53E5A">
              <w:rPr>
                <w:bCs/>
                <w:sz w:val="24"/>
              </w:rPr>
              <w:t xml:space="preserve"> </w:t>
            </w:r>
            <w:r w:rsidR="00B53E5A" w:rsidRPr="00AC0412">
              <w:rPr>
                <w:sz w:val="24"/>
              </w:rPr>
              <w:t>når sagen skal af</w:t>
            </w:r>
            <w:r>
              <w:rPr>
                <w:sz w:val="24"/>
              </w:rPr>
              <w:softHyphen/>
            </w:r>
            <w:r w:rsidR="00B53E5A" w:rsidRPr="00AC0412">
              <w:rPr>
                <w:sz w:val="24"/>
              </w:rPr>
              <w:t>gøres af skatteankeforvaltningen ef</w:t>
            </w:r>
            <w:r>
              <w:rPr>
                <w:sz w:val="24"/>
              </w:rPr>
              <w:softHyphen/>
            </w:r>
            <w:r w:rsidR="00B53E5A" w:rsidRPr="00AC0412">
              <w:rPr>
                <w:sz w:val="24"/>
              </w:rPr>
              <w:t>ter regler udstedt i medfør af § 35 b, stk. 3.”</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6</w:t>
            </w:r>
            <w:r>
              <w:rPr>
                <w:b/>
                <w:sz w:val="24"/>
              </w:rPr>
              <w:t>5</w:t>
            </w:r>
            <w:r w:rsidRPr="00AC0412">
              <w:rPr>
                <w:b/>
                <w:sz w:val="24"/>
              </w:rPr>
              <w:t>.</w:t>
            </w:r>
            <w:r w:rsidRPr="00AC0412">
              <w:rPr>
                <w:sz w:val="24"/>
              </w:rPr>
              <w:t xml:space="preserve"> I </w:t>
            </w:r>
            <w:r w:rsidRPr="00AC0412">
              <w:rPr>
                <w:i/>
                <w:sz w:val="24"/>
              </w:rPr>
              <w:t>§ 55, stk. 3,</w:t>
            </w:r>
            <w:r w:rsidRPr="00AC0412">
              <w:rPr>
                <w:sz w:val="24"/>
              </w:rPr>
              <w:t xml:space="preserve"> ændres ”nr. 1-3” til: ”</w:t>
            </w:r>
            <w:r>
              <w:rPr>
                <w:sz w:val="24"/>
              </w:rPr>
              <w:t xml:space="preserve">nr. </w:t>
            </w:r>
            <w:r w:rsidRPr="00AC0412">
              <w:rPr>
                <w:sz w:val="24"/>
              </w:rPr>
              <w:t>1-4”.</w:t>
            </w:r>
          </w:p>
          <w:p w:rsidR="00B53E5A" w:rsidRDefault="00B53E5A"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Default="00E23B82" w:rsidP="00B53E5A">
            <w:pPr>
              <w:tabs>
                <w:tab w:val="left" w:pos="426"/>
              </w:tabs>
              <w:jc w:val="both"/>
              <w:rPr>
                <w:sz w:val="24"/>
              </w:rPr>
            </w:pPr>
          </w:p>
          <w:p w:rsidR="00E23B82" w:rsidRPr="00AC0412" w:rsidRDefault="00E23B82" w:rsidP="00B53E5A">
            <w:pPr>
              <w:tabs>
                <w:tab w:val="left" w:pos="426"/>
              </w:tabs>
              <w:jc w:val="both"/>
              <w:rPr>
                <w:sz w:val="24"/>
              </w:rPr>
            </w:pPr>
          </w:p>
          <w:p w:rsidR="00B53E5A" w:rsidRPr="00AC0412" w:rsidRDefault="00B53E5A" w:rsidP="00B53E5A">
            <w:pPr>
              <w:tabs>
                <w:tab w:val="left" w:pos="426"/>
              </w:tabs>
              <w:jc w:val="both"/>
              <w:rPr>
                <w:sz w:val="24"/>
              </w:rPr>
            </w:pPr>
            <w:r w:rsidRPr="00AC0412">
              <w:rPr>
                <w:b/>
                <w:bCs/>
                <w:sz w:val="24"/>
              </w:rPr>
              <w:t>6</w:t>
            </w:r>
            <w:r>
              <w:rPr>
                <w:b/>
                <w:bCs/>
                <w:sz w:val="24"/>
              </w:rPr>
              <w:t>6</w:t>
            </w:r>
            <w:r w:rsidRPr="00AC0412">
              <w:rPr>
                <w:b/>
                <w:bCs/>
                <w:sz w:val="24"/>
              </w:rPr>
              <w:t>.</w:t>
            </w:r>
            <w:r w:rsidRPr="00AC0412">
              <w:rPr>
                <w:bCs/>
                <w:sz w:val="24"/>
              </w:rPr>
              <w:t xml:space="preserve"> I </w:t>
            </w:r>
            <w:r w:rsidRPr="00AC0412">
              <w:rPr>
                <w:bCs/>
                <w:i/>
                <w:sz w:val="24"/>
              </w:rPr>
              <w:t>§ 56, stk. 2,</w:t>
            </w:r>
            <w:r w:rsidRPr="00AC0412">
              <w:rPr>
                <w:bCs/>
                <w:sz w:val="24"/>
              </w:rPr>
              <w:t xml:space="preserve"> indsættes efter ”af Skatterådet,”: ”skatteankefor</w:t>
            </w:r>
            <w:r w:rsidR="00E23B82">
              <w:rPr>
                <w:bCs/>
                <w:sz w:val="24"/>
              </w:rPr>
              <w:softHyphen/>
            </w:r>
            <w:r w:rsidRPr="00AC0412">
              <w:rPr>
                <w:bCs/>
                <w:sz w:val="24"/>
              </w:rPr>
              <w:t>valt</w:t>
            </w:r>
            <w:r w:rsidR="00E23B82">
              <w:rPr>
                <w:bCs/>
                <w:sz w:val="24"/>
              </w:rPr>
              <w:softHyphen/>
            </w:r>
            <w:r w:rsidRPr="00AC0412">
              <w:rPr>
                <w:bCs/>
                <w:sz w:val="24"/>
              </w:rPr>
              <w:t>nin</w:t>
            </w:r>
            <w:r w:rsidR="00E23B82">
              <w:rPr>
                <w:bCs/>
                <w:sz w:val="24"/>
              </w:rPr>
              <w:softHyphen/>
            </w:r>
            <w:r w:rsidRPr="00AC0412">
              <w:rPr>
                <w:bCs/>
                <w:sz w:val="24"/>
              </w:rPr>
              <w:t>gen,” og ”skatte</w:t>
            </w:r>
            <w:r w:rsidRPr="00AC0412">
              <w:rPr>
                <w:bCs/>
                <w:sz w:val="24"/>
              </w:rPr>
              <w:softHyphen/>
              <w:t>anke</w:t>
            </w:r>
            <w:r w:rsidRPr="00AC0412">
              <w:rPr>
                <w:bCs/>
                <w:sz w:val="24"/>
              </w:rPr>
              <w:softHyphen/>
              <w:t>nævnet eller af en kon</w:t>
            </w:r>
            <w:r w:rsidR="00E23B82">
              <w:rPr>
                <w:bCs/>
                <w:sz w:val="24"/>
              </w:rPr>
              <w:softHyphen/>
            </w:r>
            <w:r w:rsidRPr="00AC0412">
              <w:rPr>
                <w:bCs/>
                <w:sz w:val="24"/>
              </w:rPr>
              <w:t>torchef i Landsskatteretten” ændres til: ”</w:t>
            </w:r>
            <w:r w:rsidRPr="00AC0412">
              <w:rPr>
                <w:sz w:val="24"/>
              </w:rPr>
              <w:t>af skatteankeforvaltningen, her</w:t>
            </w:r>
            <w:r w:rsidR="00E23B82">
              <w:rPr>
                <w:sz w:val="24"/>
              </w:rPr>
              <w:softHyphen/>
            </w:r>
            <w:r w:rsidRPr="00AC0412">
              <w:rPr>
                <w:sz w:val="24"/>
              </w:rPr>
              <w:t>un</w:t>
            </w:r>
            <w:r w:rsidR="00E23B82">
              <w:rPr>
                <w:sz w:val="24"/>
              </w:rPr>
              <w:softHyphen/>
            </w:r>
            <w:r w:rsidRPr="00AC0412">
              <w:rPr>
                <w:sz w:val="24"/>
              </w:rPr>
              <w:t>der som sekretariat for skatte</w:t>
            </w:r>
            <w:r w:rsidR="00E23B82">
              <w:rPr>
                <w:sz w:val="24"/>
              </w:rPr>
              <w:softHyphen/>
            </w:r>
            <w:r w:rsidRPr="00AC0412">
              <w:rPr>
                <w:sz w:val="24"/>
              </w:rPr>
              <w:t>an</w:t>
            </w:r>
            <w:r w:rsidR="00E23B82">
              <w:rPr>
                <w:sz w:val="24"/>
              </w:rPr>
              <w:softHyphen/>
            </w:r>
            <w:r w:rsidRPr="00AC0412">
              <w:rPr>
                <w:sz w:val="24"/>
              </w:rPr>
              <w:t>ke</w:t>
            </w:r>
            <w:r w:rsidR="00E23B82">
              <w:rPr>
                <w:sz w:val="24"/>
              </w:rPr>
              <w:softHyphen/>
            </w:r>
            <w:r w:rsidRPr="00AC0412">
              <w:rPr>
                <w:sz w:val="24"/>
              </w:rPr>
              <w:t>næv</w:t>
            </w:r>
            <w:r w:rsidR="00E23B82">
              <w:rPr>
                <w:sz w:val="24"/>
              </w:rPr>
              <w:softHyphen/>
            </w:r>
            <w:r w:rsidRPr="00AC0412">
              <w:rPr>
                <w:sz w:val="24"/>
              </w:rPr>
              <w:t>net eller Landsskatte</w:t>
            </w:r>
            <w:r w:rsidRPr="00AC0412">
              <w:rPr>
                <w:sz w:val="24"/>
              </w:rPr>
              <w:softHyphen/>
              <w:t>retten”.</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center"/>
              <w:rPr>
                <w:b/>
                <w:bCs/>
                <w:sz w:val="24"/>
              </w:rPr>
            </w:pPr>
            <w:r w:rsidRPr="00AC0412">
              <w:rPr>
                <w:b/>
                <w:bCs/>
                <w:sz w:val="24"/>
              </w:rPr>
              <w:t>§ 2</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Cs/>
                <w:sz w:val="24"/>
              </w:rPr>
              <w:tab/>
              <w:t xml:space="preserve">I lov nr. 223 af 22. marts 2011 </w:t>
            </w:r>
            <w:r w:rsidRPr="00DD1E88">
              <w:rPr>
                <w:bCs/>
                <w:sz w:val="24"/>
              </w:rPr>
              <w:t>for Grønland om visse spil</w:t>
            </w:r>
            <w:r>
              <w:rPr>
                <w:bCs/>
                <w:sz w:val="24"/>
              </w:rPr>
              <w:t xml:space="preserve"> </w:t>
            </w:r>
            <w:r w:rsidRPr="00AC0412">
              <w:rPr>
                <w:bCs/>
                <w:sz w:val="24"/>
              </w:rPr>
              <w:t>fore</w:t>
            </w:r>
            <w:r>
              <w:rPr>
                <w:bCs/>
                <w:sz w:val="24"/>
              </w:rPr>
              <w:softHyphen/>
            </w:r>
            <w:r w:rsidRPr="00AC0412">
              <w:rPr>
                <w:bCs/>
                <w:sz w:val="24"/>
              </w:rPr>
              <w:t>ta</w:t>
            </w:r>
            <w:r>
              <w:rPr>
                <w:bCs/>
                <w:sz w:val="24"/>
              </w:rPr>
              <w:softHyphen/>
            </w:r>
            <w:r w:rsidRPr="00AC0412">
              <w:rPr>
                <w:bCs/>
                <w:sz w:val="24"/>
              </w:rPr>
              <w:t>ges følgende ændringer:</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w:t>
            </w:r>
            <w:r w:rsidRPr="00AC0412">
              <w:rPr>
                <w:bCs/>
                <w:i/>
                <w:sz w:val="24"/>
              </w:rPr>
              <w:t>§ 37</w:t>
            </w:r>
            <w:r w:rsidRPr="00AC0412">
              <w:rPr>
                <w:bCs/>
                <w:sz w:val="24"/>
              </w:rPr>
              <w:t xml:space="preserve"> affattes således:</w:t>
            </w:r>
          </w:p>
          <w:p w:rsidR="00B53E5A" w:rsidRPr="00AC0412" w:rsidRDefault="00E23B82" w:rsidP="00B53E5A">
            <w:pPr>
              <w:tabs>
                <w:tab w:val="left" w:pos="426"/>
              </w:tabs>
              <w:jc w:val="both"/>
              <w:rPr>
                <w:bCs/>
                <w:sz w:val="24"/>
              </w:rPr>
            </w:pPr>
            <w:r>
              <w:rPr>
                <w:b/>
                <w:bCs/>
                <w:sz w:val="24"/>
              </w:rPr>
              <w:t xml:space="preserve">   </w:t>
            </w:r>
            <w:r w:rsidR="00B53E5A" w:rsidRPr="00A145F5">
              <w:rPr>
                <w:b/>
                <w:bCs/>
                <w:sz w:val="24"/>
              </w:rPr>
              <w:t>”</w:t>
            </w:r>
            <w:r w:rsidR="00B53E5A" w:rsidRPr="00AC0412">
              <w:rPr>
                <w:b/>
                <w:bCs/>
                <w:sz w:val="24"/>
              </w:rPr>
              <w:t>§ 37.</w:t>
            </w:r>
            <w:r w:rsidR="00B53E5A" w:rsidRPr="00AC0412">
              <w:rPr>
                <w:bCs/>
                <w:sz w:val="24"/>
              </w:rPr>
              <w:t xml:space="preserve"> Klager over afgørelser truffet af spillemyndigheden kan påklages til Lands</w:t>
            </w:r>
            <w:r>
              <w:rPr>
                <w:bCs/>
                <w:sz w:val="24"/>
              </w:rPr>
              <w:softHyphen/>
            </w:r>
            <w:r w:rsidR="00B53E5A" w:rsidRPr="00AC0412">
              <w:rPr>
                <w:bCs/>
                <w:sz w:val="24"/>
              </w:rPr>
              <w:t>skatteretten eller til skatte</w:t>
            </w:r>
            <w:r>
              <w:rPr>
                <w:bCs/>
                <w:sz w:val="24"/>
              </w:rPr>
              <w:softHyphen/>
            </w:r>
            <w:r w:rsidR="00B53E5A" w:rsidRPr="00AC0412">
              <w:rPr>
                <w:bCs/>
                <w:sz w:val="24"/>
              </w:rPr>
              <w:t>an</w:t>
            </w:r>
            <w:r>
              <w:rPr>
                <w:bCs/>
                <w:sz w:val="24"/>
              </w:rPr>
              <w:softHyphen/>
            </w:r>
            <w:r w:rsidR="00B53E5A" w:rsidRPr="00AC0412">
              <w:rPr>
                <w:bCs/>
                <w:sz w:val="24"/>
              </w:rPr>
              <w:t>ke</w:t>
            </w:r>
            <w:r>
              <w:rPr>
                <w:bCs/>
                <w:sz w:val="24"/>
              </w:rPr>
              <w:softHyphen/>
            </w:r>
            <w:r w:rsidR="00B53E5A" w:rsidRPr="00AC0412">
              <w:rPr>
                <w:bCs/>
                <w:sz w:val="24"/>
              </w:rPr>
              <w:t>for</w:t>
            </w:r>
            <w:r>
              <w:rPr>
                <w:bCs/>
                <w:sz w:val="24"/>
              </w:rPr>
              <w:softHyphen/>
            </w:r>
            <w:r w:rsidR="00B53E5A" w:rsidRPr="00AC0412">
              <w:rPr>
                <w:bCs/>
                <w:sz w:val="24"/>
              </w:rPr>
              <w:t>valtningen efter regler udstedt i med</w:t>
            </w:r>
            <w:r>
              <w:rPr>
                <w:bCs/>
                <w:sz w:val="24"/>
              </w:rPr>
              <w:softHyphen/>
            </w:r>
            <w:r w:rsidR="00B53E5A" w:rsidRPr="00AC0412">
              <w:rPr>
                <w:bCs/>
                <w:sz w:val="24"/>
              </w:rPr>
              <w:t>før af skatteforvaltningslovens § 35 b, stk. 3.”</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2.</w:t>
            </w:r>
            <w:r w:rsidRPr="00AC0412">
              <w:rPr>
                <w:bCs/>
                <w:sz w:val="24"/>
              </w:rPr>
              <w:t xml:space="preserve"> I </w:t>
            </w:r>
            <w:r w:rsidRPr="00AC0412">
              <w:rPr>
                <w:bCs/>
                <w:i/>
                <w:sz w:val="24"/>
              </w:rPr>
              <w:t>§ 38, stk. 1, § 38, stk. 2, 2. pkt., § 39, § 40, stk. 1,</w:t>
            </w:r>
            <w:r w:rsidRPr="00AC0412">
              <w:rPr>
                <w:bCs/>
                <w:sz w:val="24"/>
              </w:rPr>
              <w:t xml:space="preserve"> og </w:t>
            </w:r>
            <w:r w:rsidRPr="00AC0412">
              <w:rPr>
                <w:bCs/>
                <w:i/>
                <w:sz w:val="24"/>
              </w:rPr>
              <w:t>§ 40, stk. 2, 2. pkt.,</w:t>
            </w:r>
            <w:r w:rsidRPr="00AC0412">
              <w:rPr>
                <w:bCs/>
                <w:sz w:val="24"/>
              </w:rPr>
              <w:t xml:space="preserve"> indsættes efter ”Landsskatteretten”: ”eller skatteankeforvaltningen”.</w:t>
            </w:r>
          </w:p>
          <w:p w:rsidR="00B53E5A" w:rsidRDefault="00B53E5A"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3.</w:t>
            </w:r>
            <w:r w:rsidRPr="00AC0412">
              <w:rPr>
                <w:bCs/>
                <w:sz w:val="24"/>
              </w:rPr>
              <w:t xml:space="preserve"> I </w:t>
            </w:r>
            <w:r w:rsidRPr="00AC0412">
              <w:rPr>
                <w:bCs/>
                <w:i/>
                <w:sz w:val="24"/>
              </w:rPr>
              <w:t>§ 38, stk. 2, 3. pkt.,</w:t>
            </w:r>
            <w:r w:rsidRPr="00AC0412">
              <w:rPr>
                <w:bCs/>
                <w:sz w:val="24"/>
              </w:rPr>
              <w:t xml:space="preserve"> og </w:t>
            </w:r>
            <w:r w:rsidRPr="00AC0412">
              <w:rPr>
                <w:bCs/>
                <w:i/>
                <w:sz w:val="24"/>
              </w:rPr>
              <w:t>§ 40, stk. 2, 3. pkt.,</w:t>
            </w:r>
            <w:r w:rsidRPr="00AC0412">
              <w:rPr>
                <w:bCs/>
                <w:sz w:val="24"/>
              </w:rPr>
              <w:t xml:space="preserve"> ændres ”retspræsidenten, en rets</w:t>
            </w:r>
            <w:r w:rsidR="00E23B82">
              <w:rPr>
                <w:bCs/>
                <w:sz w:val="24"/>
              </w:rPr>
              <w:softHyphen/>
            </w:r>
            <w:r w:rsidRPr="00AC0412">
              <w:rPr>
                <w:bCs/>
                <w:sz w:val="24"/>
              </w:rPr>
              <w:t>formand eller en kontorchef i Lands</w:t>
            </w:r>
            <w:r w:rsidR="00E23B82">
              <w:rPr>
                <w:bCs/>
                <w:sz w:val="24"/>
              </w:rPr>
              <w:softHyphen/>
            </w:r>
            <w:r w:rsidRPr="00AC0412">
              <w:rPr>
                <w:bCs/>
                <w:sz w:val="24"/>
              </w:rPr>
              <w:t>skatteretten” til: ”en retsformand eller en kontorchef i</w:t>
            </w:r>
            <w:r w:rsidRPr="00AC0412">
              <w:rPr>
                <w:sz w:val="24"/>
              </w:rPr>
              <w:t xml:space="preserve"> skatteanke</w:t>
            </w:r>
            <w:r w:rsidR="00E23B82">
              <w:rPr>
                <w:sz w:val="24"/>
              </w:rPr>
              <w:softHyphen/>
            </w:r>
            <w:r w:rsidRPr="00AC0412">
              <w:rPr>
                <w:sz w:val="24"/>
              </w:rPr>
              <w:t>for</w:t>
            </w:r>
            <w:r w:rsidR="00E23B82">
              <w:rPr>
                <w:sz w:val="24"/>
              </w:rPr>
              <w:softHyphen/>
            </w:r>
            <w:r w:rsidRPr="00AC0412">
              <w:rPr>
                <w:sz w:val="24"/>
              </w:rPr>
              <w:t>valt</w:t>
            </w:r>
            <w:r w:rsidR="00E23B82">
              <w:rPr>
                <w:sz w:val="24"/>
              </w:rPr>
              <w:softHyphen/>
            </w:r>
            <w:r w:rsidRPr="00AC0412">
              <w:rPr>
                <w:sz w:val="24"/>
              </w:rPr>
              <w:t>nin</w:t>
            </w:r>
            <w:r w:rsidR="00E23B82">
              <w:rPr>
                <w:sz w:val="24"/>
              </w:rPr>
              <w:softHyphen/>
            </w:r>
            <w:r w:rsidRPr="00AC0412">
              <w:rPr>
                <w:sz w:val="24"/>
              </w:rPr>
              <w:t>gen”.</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4.</w:t>
            </w:r>
            <w:r w:rsidRPr="00AC0412">
              <w:rPr>
                <w:bCs/>
                <w:sz w:val="24"/>
              </w:rPr>
              <w:t xml:space="preserve"> I </w:t>
            </w:r>
            <w:r w:rsidRPr="00AC0412">
              <w:rPr>
                <w:bCs/>
                <w:i/>
                <w:sz w:val="24"/>
              </w:rPr>
              <w:t>§ 41</w:t>
            </w:r>
            <w:r w:rsidRPr="00AC0412">
              <w:rPr>
                <w:bCs/>
                <w:sz w:val="24"/>
              </w:rPr>
              <w:t xml:space="preserve"> indsættes efter ”spille</w:t>
            </w:r>
            <w:r w:rsidR="00E23B82">
              <w:rPr>
                <w:bCs/>
                <w:sz w:val="24"/>
              </w:rPr>
              <w:softHyphen/>
            </w:r>
            <w:r w:rsidRPr="00AC0412">
              <w:rPr>
                <w:bCs/>
                <w:sz w:val="24"/>
              </w:rPr>
              <w:t>myn</w:t>
            </w:r>
            <w:r w:rsidR="00E23B82">
              <w:rPr>
                <w:bCs/>
                <w:sz w:val="24"/>
              </w:rPr>
              <w:softHyphen/>
            </w:r>
            <w:r w:rsidRPr="00AC0412">
              <w:rPr>
                <w:bCs/>
                <w:sz w:val="24"/>
              </w:rPr>
              <w:t>dig</w:t>
            </w:r>
            <w:r w:rsidR="00E23B82">
              <w:rPr>
                <w:bCs/>
                <w:sz w:val="24"/>
              </w:rPr>
              <w:softHyphen/>
            </w:r>
            <w:r w:rsidRPr="00AC0412">
              <w:rPr>
                <w:bCs/>
                <w:sz w:val="24"/>
              </w:rPr>
              <w:t>heden”: ”, skatteankeforvaltningen”.</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jc w:val="center"/>
              <w:rPr>
                <w:b/>
                <w:bCs/>
                <w:sz w:val="24"/>
              </w:rPr>
            </w:pPr>
            <w:r w:rsidRPr="00AC0412">
              <w:rPr>
                <w:b/>
                <w:bCs/>
                <w:sz w:val="24"/>
              </w:rPr>
              <w:t>§ 3</w:t>
            </w:r>
          </w:p>
          <w:p w:rsidR="00B53E5A" w:rsidRPr="00AC0412" w:rsidRDefault="00B53E5A" w:rsidP="00B53E5A">
            <w:pPr>
              <w:jc w:val="both"/>
              <w:rPr>
                <w:bCs/>
                <w:sz w:val="24"/>
              </w:rPr>
            </w:pPr>
          </w:p>
          <w:p w:rsidR="00B53E5A" w:rsidRPr="00AC0412" w:rsidRDefault="00E23B82" w:rsidP="00B53E5A">
            <w:pPr>
              <w:tabs>
                <w:tab w:val="left" w:pos="426"/>
              </w:tabs>
              <w:jc w:val="both"/>
              <w:rPr>
                <w:bCs/>
                <w:sz w:val="24"/>
              </w:rPr>
            </w:pPr>
            <w:r>
              <w:rPr>
                <w:bCs/>
                <w:sz w:val="24"/>
              </w:rPr>
              <w:t xml:space="preserve">   </w:t>
            </w:r>
            <w:r w:rsidR="00B53E5A" w:rsidRPr="00AC0412">
              <w:rPr>
                <w:bCs/>
                <w:sz w:val="24"/>
              </w:rPr>
              <w:t>I lov nr. 1333 af 19. december 2008 om inddrivelse af gæld til det of</w:t>
            </w:r>
            <w:r>
              <w:rPr>
                <w:bCs/>
                <w:sz w:val="24"/>
              </w:rPr>
              <w:softHyphen/>
            </w:r>
            <w:r w:rsidR="00B53E5A" w:rsidRPr="00AC0412">
              <w:rPr>
                <w:bCs/>
                <w:sz w:val="24"/>
              </w:rPr>
              <w:t>fent</w:t>
            </w:r>
            <w:r>
              <w:rPr>
                <w:bCs/>
                <w:sz w:val="24"/>
              </w:rPr>
              <w:softHyphen/>
            </w:r>
            <w:r w:rsidR="00B53E5A" w:rsidRPr="00AC0412">
              <w:rPr>
                <w:bCs/>
                <w:sz w:val="24"/>
              </w:rPr>
              <w:t>li</w:t>
            </w:r>
            <w:r>
              <w:rPr>
                <w:bCs/>
                <w:sz w:val="24"/>
              </w:rPr>
              <w:softHyphen/>
            </w:r>
            <w:r w:rsidR="00B53E5A" w:rsidRPr="00AC0412">
              <w:rPr>
                <w:bCs/>
                <w:sz w:val="24"/>
              </w:rPr>
              <w:t xml:space="preserve">ge, som ændret ved </w:t>
            </w:r>
            <w:r w:rsidR="00B53E5A">
              <w:rPr>
                <w:bCs/>
                <w:sz w:val="24"/>
              </w:rPr>
              <w:t xml:space="preserve">§ 2 i </w:t>
            </w:r>
            <w:r w:rsidR="00B53E5A" w:rsidRPr="00AC0412">
              <w:rPr>
                <w:bCs/>
                <w:sz w:val="24"/>
              </w:rPr>
              <w:t xml:space="preserve">lov nr. 252 af 30. marts 2011, </w:t>
            </w:r>
            <w:r w:rsidR="00B53E5A">
              <w:rPr>
                <w:bCs/>
                <w:sz w:val="24"/>
              </w:rPr>
              <w:t xml:space="preserve">§ 21 i </w:t>
            </w:r>
            <w:r w:rsidR="00B53E5A" w:rsidRPr="00AC0412">
              <w:rPr>
                <w:bCs/>
                <w:sz w:val="24"/>
              </w:rPr>
              <w:t xml:space="preserve">lov nr. 551 af 18. juni 2012 og </w:t>
            </w:r>
            <w:r w:rsidR="00B53E5A">
              <w:rPr>
                <w:bCs/>
                <w:sz w:val="24"/>
              </w:rPr>
              <w:t xml:space="preserve">§ 2 i </w:t>
            </w:r>
            <w:r w:rsidR="00B53E5A" w:rsidRPr="00AC0412">
              <w:rPr>
                <w:bCs/>
                <w:sz w:val="24"/>
              </w:rPr>
              <w:t>lov nr. 593 af 18. juni 2012, foretages følgende æn</w:t>
            </w:r>
            <w:r>
              <w:rPr>
                <w:bCs/>
                <w:sz w:val="24"/>
              </w:rPr>
              <w:softHyphen/>
            </w:r>
            <w:r w:rsidR="00B53E5A" w:rsidRPr="00AC0412">
              <w:rPr>
                <w:bCs/>
                <w:sz w:val="24"/>
              </w:rPr>
              <w:t>dring:</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w:t>
            </w:r>
            <w:r w:rsidRPr="00F04425">
              <w:rPr>
                <w:bCs/>
                <w:i/>
                <w:sz w:val="24"/>
              </w:rPr>
              <w:t>§ 17, stk. 1,</w:t>
            </w:r>
            <w:r w:rsidRPr="00AC0412">
              <w:rPr>
                <w:bCs/>
                <w:sz w:val="24"/>
              </w:rPr>
              <w:t xml:space="preserve"> affattes således:</w:t>
            </w:r>
          </w:p>
          <w:p w:rsidR="00B53E5A" w:rsidRPr="00AC0412" w:rsidRDefault="00E23B82" w:rsidP="00B53E5A">
            <w:pPr>
              <w:tabs>
                <w:tab w:val="left" w:pos="426"/>
              </w:tabs>
              <w:jc w:val="both"/>
              <w:rPr>
                <w:bCs/>
                <w:sz w:val="24"/>
              </w:rPr>
            </w:pPr>
            <w:r>
              <w:rPr>
                <w:bCs/>
                <w:sz w:val="24"/>
              </w:rPr>
              <w:t xml:space="preserve">   </w:t>
            </w:r>
            <w:r w:rsidR="00B53E5A" w:rsidRPr="00AC0412">
              <w:rPr>
                <w:bCs/>
                <w:sz w:val="24"/>
              </w:rPr>
              <w:t>”Klager over restance</w:t>
            </w:r>
            <w:r>
              <w:rPr>
                <w:bCs/>
                <w:sz w:val="24"/>
              </w:rPr>
              <w:softHyphen/>
            </w:r>
            <w:r w:rsidR="00B53E5A" w:rsidRPr="00AC0412">
              <w:rPr>
                <w:bCs/>
                <w:sz w:val="24"/>
              </w:rPr>
              <w:t>ind</w:t>
            </w:r>
            <w:r>
              <w:rPr>
                <w:bCs/>
                <w:sz w:val="24"/>
              </w:rPr>
              <w:softHyphen/>
            </w:r>
            <w:r w:rsidR="00B53E5A" w:rsidRPr="00AC0412">
              <w:rPr>
                <w:bCs/>
                <w:sz w:val="24"/>
              </w:rPr>
              <w:t>dri</w:t>
            </w:r>
            <w:r>
              <w:rPr>
                <w:bCs/>
                <w:sz w:val="24"/>
              </w:rPr>
              <w:softHyphen/>
            </w:r>
            <w:r w:rsidR="00B53E5A" w:rsidRPr="00AC0412">
              <w:rPr>
                <w:bCs/>
                <w:sz w:val="24"/>
              </w:rPr>
              <w:t>vel</w:t>
            </w:r>
            <w:r>
              <w:rPr>
                <w:bCs/>
                <w:sz w:val="24"/>
              </w:rPr>
              <w:softHyphen/>
            </w:r>
            <w:r w:rsidR="00B53E5A" w:rsidRPr="00AC0412">
              <w:rPr>
                <w:bCs/>
                <w:sz w:val="24"/>
              </w:rPr>
              <w:t>ses</w:t>
            </w:r>
            <w:r>
              <w:rPr>
                <w:bCs/>
                <w:sz w:val="24"/>
              </w:rPr>
              <w:softHyphen/>
            </w:r>
            <w:r w:rsidR="00B53E5A" w:rsidRPr="00AC0412">
              <w:rPr>
                <w:bCs/>
                <w:sz w:val="24"/>
              </w:rPr>
              <w:t>myn</w:t>
            </w:r>
            <w:r>
              <w:rPr>
                <w:bCs/>
                <w:sz w:val="24"/>
              </w:rPr>
              <w:softHyphen/>
            </w:r>
            <w:r w:rsidR="00B53E5A" w:rsidRPr="00AC0412">
              <w:rPr>
                <w:bCs/>
                <w:sz w:val="24"/>
              </w:rPr>
              <w:t>dighedens afgørelser om ind</w:t>
            </w:r>
            <w:r>
              <w:rPr>
                <w:bCs/>
                <w:sz w:val="24"/>
              </w:rPr>
              <w:softHyphen/>
            </w:r>
            <w:r w:rsidR="00B53E5A" w:rsidRPr="00AC0412">
              <w:rPr>
                <w:bCs/>
                <w:sz w:val="24"/>
              </w:rPr>
              <w:t>dri</w:t>
            </w:r>
            <w:r>
              <w:rPr>
                <w:bCs/>
                <w:sz w:val="24"/>
              </w:rPr>
              <w:softHyphen/>
            </w:r>
            <w:r w:rsidR="00B53E5A" w:rsidRPr="00AC0412">
              <w:rPr>
                <w:bCs/>
                <w:sz w:val="24"/>
              </w:rPr>
              <w:t>velse af fordringer m.v., herunder om kra</w:t>
            </w:r>
            <w:r>
              <w:rPr>
                <w:bCs/>
                <w:sz w:val="24"/>
              </w:rPr>
              <w:softHyphen/>
            </w:r>
            <w:r w:rsidR="00B53E5A" w:rsidRPr="00AC0412">
              <w:rPr>
                <w:bCs/>
                <w:sz w:val="24"/>
              </w:rPr>
              <w:t>vets eksistens og størrelse, når spørgs</w:t>
            </w:r>
            <w:r>
              <w:rPr>
                <w:bCs/>
                <w:sz w:val="24"/>
              </w:rPr>
              <w:softHyphen/>
            </w:r>
            <w:r w:rsidR="00B53E5A" w:rsidRPr="00AC0412">
              <w:rPr>
                <w:bCs/>
                <w:sz w:val="24"/>
              </w:rPr>
              <w:t>målet herom vedrører re</w:t>
            </w:r>
            <w:r w:rsidR="00B53E5A" w:rsidRPr="00AC0412">
              <w:rPr>
                <w:bCs/>
                <w:sz w:val="24"/>
              </w:rPr>
              <w:softHyphen/>
              <w:t>stan</w:t>
            </w:r>
            <w:r w:rsidR="00B53E5A" w:rsidRPr="00AC0412">
              <w:rPr>
                <w:bCs/>
                <w:sz w:val="24"/>
              </w:rPr>
              <w:softHyphen/>
              <w:t>ce</w:t>
            </w:r>
            <w:r w:rsidR="00B53E5A" w:rsidRPr="00AC0412">
              <w:rPr>
                <w:bCs/>
                <w:sz w:val="24"/>
              </w:rPr>
              <w:softHyphen/>
              <w:t>ind</w:t>
            </w:r>
            <w:r w:rsidR="00B53E5A" w:rsidRPr="00AC0412">
              <w:rPr>
                <w:bCs/>
                <w:sz w:val="24"/>
              </w:rPr>
              <w:softHyphen/>
            </w:r>
            <w:r>
              <w:rPr>
                <w:bCs/>
                <w:sz w:val="24"/>
              </w:rPr>
              <w:softHyphen/>
            </w:r>
            <w:r w:rsidR="00B53E5A" w:rsidRPr="00AC0412">
              <w:rPr>
                <w:bCs/>
                <w:sz w:val="24"/>
              </w:rPr>
              <w:t>dri</w:t>
            </w:r>
            <w:r w:rsidR="00B53E5A" w:rsidRPr="00AC0412">
              <w:rPr>
                <w:bCs/>
                <w:sz w:val="24"/>
              </w:rPr>
              <w:softHyphen/>
              <w:t>velsesmyndighedens admi</w:t>
            </w:r>
            <w:r>
              <w:rPr>
                <w:bCs/>
                <w:sz w:val="24"/>
              </w:rPr>
              <w:softHyphen/>
            </w:r>
            <w:r w:rsidR="00B53E5A" w:rsidRPr="00AC0412">
              <w:rPr>
                <w:bCs/>
                <w:sz w:val="24"/>
              </w:rPr>
              <w:t>ni</w:t>
            </w:r>
            <w:r>
              <w:rPr>
                <w:bCs/>
                <w:sz w:val="24"/>
              </w:rPr>
              <w:softHyphen/>
            </w:r>
            <w:r w:rsidR="00B53E5A" w:rsidRPr="00AC0412">
              <w:rPr>
                <w:bCs/>
                <w:sz w:val="24"/>
              </w:rPr>
              <w:t>stra</w:t>
            </w:r>
            <w:r>
              <w:rPr>
                <w:bCs/>
                <w:sz w:val="24"/>
              </w:rPr>
              <w:softHyphen/>
            </w:r>
            <w:r w:rsidR="00B53E5A" w:rsidRPr="00AC0412">
              <w:rPr>
                <w:bCs/>
                <w:sz w:val="24"/>
              </w:rPr>
              <w:t>tion, kan indbringes for Lands</w:t>
            </w:r>
            <w:r>
              <w:rPr>
                <w:bCs/>
                <w:sz w:val="24"/>
              </w:rPr>
              <w:softHyphen/>
            </w:r>
            <w:r w:rsidR="00B53E5A" w:rsidRPr="00AC0412">
              <w:rPr>
                <w:bCs/>
                <w:sz w:val="24"/>
              </w:rPr>
              <w:t>skat</w:t>
            </w:r>
            <w:r>
              <w:rPr>
                <w:bCs/>
                <w:sz w:val="24"/>
              </w:rPr>
              <w:softHyphen/>
            </w:r>
            <w:r w:rsidR="00B53E5A" w:rsidRPr="00AC0412">
              <w:rPr>
                <w:bCs/>
                <w:sz w:val="24"/>
              </w:rPr>
              <w:t>te</w:t>
            </w:r>
            <w:r>
              <w:rPr>
                <w:bCs/>
                <w:sz w:val="24"/>
              </w:rPr>
              <w:softHyphen/>
            </w:r>
            <w:r w:rsidR="00B53E5A" w:rsidRPr="00AC0412">
              <w:rPr>
                <w:bCs/>
                <w:sz w:val="24"/>
              </w:rPr>
              <w:t>ret</w:t>
            </w:r>
            <w:r>
              <w:rPr>
                <w:bCs/>
                <w:sz w:val="24"/>
              </w:rPr>
              <w:softHyphen/>
            </w:r>
            <w:r w:rsidR="00B53E5A" w:rsidRPr="00AC0412">
              <w:rPr>
                <w:bCs/>
                <w:sz w:val="24"/>
              </w:rPr>
              <w:t>ten, medmindre an</w:t>
            </w:r>
            <w:r w:rsidR="00B53E5A" w:rsidRPr="00AC0412">
              <w:rPr>
                <w:bCs/>
                <w:sz w:val="24"/>
              </w:rPr>
              <w:softHyphen/>
              <w:t>det er bestemt i lov</w:t>
            </w:r>
            <w:r>
              <w:rPr>
                <w:bCs/>
                <w:sz w:val="24"/>
              </w:rPr>
              <w:softHyphen/>
            </w:r>
            <w:r w:rsidR="00B53E5A" w:rsidRPr="00AC0412">
              <w:rPr>
                <w:bCs/>
                <w:sz w:val="24"/>
              </w:rPr>
              <w:t>givningen eller regler udstedt i med</w:t>
            </w:r>
            <w:r>
              <w:rPr>
                <w:bCs/>
                <w:sz w:val="24"/>
              </w:rPr>
              <w:softHyphen/>
            </w:r>
            <w:r w:rsidR="00B53E5A" w:rsidRPr="00AC0412">
              <w:rPr>
                <w:bCs/>
                <w:sz w:val="24"/>
              </w:rPr>
              <w:t>før af skatteforvaltningslovens § 35 b, stk. 3. Klagen skal indgives skriftligt til skatteankeforvaltningen og skal være modtaget senest 3 måneder ef</w:t>
            </w:r>
            <w:r>
              <w:rPr>
                <w:bCs/>
                <w:sz w:val="24"/>
              </w:rPr>
              <w:softHyphen/>
            </w:r>
            <w:r w:rsidR="00B53E5A" w:rsidRPr="00AC0412">
              <w:rPr>
                <w:bCs/>
                <w:sz w:val="24"/>
              </w:rPr>
              <w:t>ter modtagelsen af den afgørelse, der kla</w:t>
            </w:r>
            <w:r>
              <w:rPr>
                <w:bCs/>
                <w:sz w:val="24"/>
              </w:rPr>
              <w:softHyphen/>
            </w:r>
            <w:r w:rsidR="00B53E5A" w:rsidRPr="00AC0412">
              <w:rPr>
                <w:bCs/>
                <w:sz w:val="24"/>
              </w:rPr>
              <w:t>ges over. Der kan dog ses bort fra en frist</w:t>
            </w:r>
            <w:r w:rsidR="00B53E5A" w:rsidRPr="00AC0412">
              <w:rPr>
                <w:bCs/>
                <w:sz w:val="24"/>
              </w:rPr>
              <w:softHyphen/>
              <w:t>overskridelse, hvis særlige om</w:t>
            </w:r>
            <w:r>
              <w:rPr>
                <w:bCs/>
                <w:sz w:val="24"/>
              </w:rPr>
              <w:softHyphen/>
            </w:r>
            <w:r w:rsidR="00B53E5A" w:rsidRPr="00AC0412">
              <w:rPr>
                <w:bCs/>
                <w:sz w:val="24"/>
              </w:rPr>
              <w:t>stæn</w:t>
            </w:r>
            <w:r>
              <w:rPr>
                <w:bCs/>
                <w:sz w:val="24"/>
              </w:rPr>
              <w:softHyphen/>
            </w:r>
            <w:r w:rsidR="00B53E5A" w:rsidRPr="00AC0412">
              <w:rPr>
                <w:bCs/>
                <w:sz w:val="24"/>
              </w:rPr>
              <w:t>digheder taler derfor.”</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jc w:val="center"/>
              <w:rPr>
                <w:b/>
                <w:bCs/>
                <w:sz w:val="24"/>
              </w:rPr>
            </w:pPr>
            <w:r w:rsidRPr="00AC0412">
              <w:rPr>
                <w:b/>
                <w:bCs/>
                <w:sz w:val="24"/>
              </w:rPr>
              <w:t>§ 4</w:t>
            </w:r>
          </w:p>
          <w:p w:rsidR="00B53E5A" w:rsidRPr="00AC0412" w:rsidRDefault="00B53E5A" w:rsidP="00B53E5A">
            <w:pPr>
              <w:jc w:val="both"/>
              <w:rPr>
                <w:sz w:val="24"/>
              </w:rPr>
            </w:pPr>
          </w:p>
          <w:p w:rsidR="00B53E5A" w:rsidRPr="00AC0412" w:rsidRDefault="00E23B82" w:rsidP="00B53E5A">
            <w:pPr>
              <w:tabs>
                <w:tab w:val="left" w:pos="360"/>
                <w:tab w:val="left" w:pos="540"/>
              </w:tabs>
              <w:jc w:val="both"/>
              <w:rPr>
                <w:sz w:val="24"/>
              </w:rPr>
            </w:pPr>
            <w:r>
              <w:rPr>
                <w:sz w:val="24"/>
              </w:rPr>
              <w:t xml:space="preserve">   </w:t>
            </w:r>
            <w:r w:rsidR="00B53E5A" w:rsidRPr="00AC0412">
              <w:rPr>
                <w:sz w:val="24"/>
              </w:rPr>
              <w:t>I kildeskatteloven, jf. lovbe</w:t>
            </w:r>
            <w:r>
              <w:rPr>
                <w:sz w:val="24"/>
              </w:rPr>
              <w:softHyphen/>
            </w:r>
            <w:r w:rsidR="00B53E5A" w:rsidRPr="00AC0412">
              <w:rPr>
                <w:sz w:val="24"/>
              </w:rPr>
              <w:t>kendt</w:t>
            </w:r>
            <w:r>
              <w:rPr>
                <w:sz w:val="24"/>
              </w:rPr>
              <w:softHyphen/>
            </w:r>
            <w:r w:rsidR="00B53E5A" w:rsidRPr="00AC0412">
              <w:rPr>
                <w:sz w:val="24"/>
              </w:rPr>
              <w:t>gø</w:t>
            </w:r>
            <w:r>
              <w:rPr>
                <w:sz w:val="24"/>
              </w:rPr>
              <w:softHyphen/>
            </w:r>
            <w:r w:rsidR="00B53E5A" w:rsidRPr="00AC0412">
              <w:rPr>
                <w:sz w:val="24"/>
              </w:rPr>
              <w:t>rel</w:t>
            </w:r>
            <w:r>
              <w:rPr>
                <w:sz w:val="24"/>
              </w:rPr>
              <w:softHyphen/>
            </w:r>
            <w:r w:rsidR="00B53E5A" w:rsidRPr="00AC0412">
              <w:rPr>
                <w:sz w:val="24"/>
              </w:rPr>
              <w:t xml:space="preserve">se nr. 1403 af 7. december 2010, som ændret senest ved § </w:t>
            </w:r>
            <w:r w:rsidR="00B53E5A">
              <w:rPr>
                <w:sz w:val="24"/>
              </w:rPr>
              <w:t>5</w:t>
            </w:r>
            <w:r w:rsidR="00B53E5A" w:rsidRPr="00AC0412">
              <w:rPr>
                <w:sz w:val="24"/>
              </w:rPr>
              <w:t xml:space="preserve"> i lov nr. </w:t>
            </w:r>
            <w:r w:rsidR="00B53E5A">
              <w:rPr>
                <w:sz w:val="24"/>
              </w:rPr>
              <w:t>1395 af 23. december</w:t>
            </w:r>
            <w:r w:rsidR="00B53E5A" w:rsidRPr="00AC0412">
              <w:rPr>
                <w:sz w:val="24"/>
              </w:rPr>
              <w:t xml:space="preserve"> 2012, foretages føl</w:t>
            </w:r>
            <w:r>
              <w:rPr>
                <w:sz w:val="24"/>
              </w:rPr>
              <w:softHyphen/>
            </w:r>
            <w:r w:rsidR="00B53E5A" w:rsidRPr="00AC0412">
              <w:rPr>
                <w:sz w:val="24"/>
              </w:rPr>
              <w:t>gende ændring:</w:t>
            </w:r>
          </w:p>
          <w:p w:rsidR="00B53E5A" w:rsidRPr="00AC0412" w:rsidRDefault="00B53E5A" w:rsidP="00B53E5A">
            <w:pPr>
              <w:jc w:val="both"/>
              <w:rPr>
                <w:b/>
                <w:bCs/>
                <w:sz w:val="24"/>
              </w:rPr>
            </w:pPr>
          </w:p>
          <w:p w:rsidR="00B53E5A" w:rsidRPr="00AC0412" w:rsidRDefault="00B53E5A" w:rsidP="00B53E5A">
            <w:pPr>
              <w:jc w:val="both"/>
              <w:rPr>
                <w:sz w:val="24"/>
              </w:rPr>
            </w:pPr>
            <w:r w:rsidRPr="00AC0412">
              <w:rPr>
                <w:b/>
                <w:sz w:val="24"/>
              </w:rPr>
              <w:t>1.</w:t>
            </w:r>
            <w:r w:rsidRPr="00AC0412">
              <w:rPr>
                <w:sz w:val="24"/>
              </w:rPr>
              <w:t xml:space="preserve"> </w:t>
            </w:r>
            <w:r w:rsidRPr="00AC0412">
              <w:rPr>
                <w:i/>
                <w:sz w:val="24"/>
              </w:rPr>
              <w:t>§ 55 B, stk. 2,</w:t>
            </w:r>
            <w:r w:rsidRPr="00AC0412">
              <w:rPr>
                <w:sz w:val="24"/>
              </w:rPr>
              <w:t xml:space="preserve"> ophæves. </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center"/>
              <w:rPr>
                <w:b/>
                <w:bCs/>
                <w:sz w:val="24"/>
              </w:rPr>
            </w:pPr>
            <w:r w:rsidRPr="00AC0412">
              <w:rPr>
                <w:b/>
                <w:bCs/>
                <w:sz w:val="24"/>
              </w:rPr>
              <w:t>§ 5</w:t>
            </w:r>
          </w:p>
          <w:p w:rsidR="00B53E5A" w:rsidRPr="00AC0412" w:rsidRDefault="00B53E5A" w:rsidP="00B53E5A">
            <w:pPr>
              <w:tabs>
                <w:tab w:val="left" w:pos="426"/>
              </w:tabs>
              <w:jc w:val="both"/>
              <w:rPr>
                <w:bCs/>
                <w:sz w:val="24"/>
              </w:rPr>
            </w:pPr>
          </w:p>
          <w:p w:rsidR="00B53E5A" w:rsidRPr="00AC0412" w:rsidRDefault="00E23B82" w:rsidP="00B53E5A">
            <w:pPr>
              <w:tabs>
                <w:tab w:val="left" w:pos="426"/>
              </w:tabs>
              <w:jc w:val="both"/>
              <w:rPr>
                <w:bCs/>
                <w:sz w:val="24"/>
              </w:rPr>
            </w:pPr>
            <w:r>
              <w:rPr>
                <w:bCs/>
                <w:sz w:val="24"/>
              </w:rPr>
              <w:t xml:space="preserve">   </w:t>
            </w:r>
            <w:r w:rsidR="00B53E5A" w:rsidRPr="00AC0412">
              <w:rPr>
                <w:bCs/>
                <w:sz w:val="24"/>
              </w:rPr>
              <w:t xml:space="preserve">I </w:t>
            </w:r>
            <w:r w:rsidR="00B53E5A" w:rsidRPr="002526FC">
              <w:rPr>
                <w:bCs/>
                <w:sz w:val="24"/>
              </w:rPr>
              <w:t>lov om ansættelse og opkrævning m.v. af skat ved kulbrinteindvin</w:t>
            </w:r>
            <w:r w:rsidR="00B53E5A">
              <w:rPr>
                <w:bCs/>
                <w:sz w:val="24"/>
              </w:rPr>
              <w:softHyphen/>
            </w:r>
            <w:r w:rsidR="00B53E5A" w:rsidRPr="002526FC">
              <w:rPr>
                <w:bCs/>
                <w:sz w:val="24"/>
              </w:rPr>
              <w:t>ding</w:t>
            </w:r>
            <w:r w:rsidR="00B53E5A" w:rsidRPr="00AC0412">
              <w:rPr>
                <w:bCs/>
                <w:sz w:val="24"/>
              </w:rPr>
              <w:t>, jf. lovbekendtgørelse nr. 966 af 20. sep</w:t>
            </w:r>
            <w:r>
              <w:rPr>
                <w:bCs/>
                <w:sz w:val="24"/>
              </w:rPr>
              <w:softHyphen/>
            </w:r>
            <w:r w:rsidR="00B53E5A" w:rsidRPr="00AC0412">
              <w:rPr>
                <w:bCs/>
                <w:sz w:val="24"/>
              </w:rPr>
              <w:t xml:space="preserve">tember 2011, </w:t>
            </w:r>
            <w:r w:rsidR="00B53E5A">
              <w:rPr>
                <w:bCs/>
                <w:sz w:val="24"/>
              </w:rPr>
              <w:t xml:space="preserve">som ændret ved § 3 i lov nr. 513 af 7. juni 2006, </w:t>
            </w:r>
            <w:r w:rsidR="00B53E5A" w:rsidRPr="00AC0412">
              <w:rPr>
                <w:bCs/>
                <w:sz w:val="24"/>
              </w:rPr>
              <w:t>foretages føl</w:t>
            </w:r>
            <w:r>
              <w:rPr>
                <w:bCs/>
                <w:sz w:val="24"/>
              </w:rPr>
              <w:softHyphen/>
            </w:r>
            <w:r w:rsidR="00B53E5A" w:rsidRPr="00AC0412">
              <w:rPr>
                <w:bCs/>
                <w:sz w:val="24"/>
              </w:rPr>
              <w:t>gende ændring:</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I </w:t>
            </w:r>
            <w:r w:rsidRPr="00AC0412">
              <w:rPr>
                <w:bCs/>
                <w:i/>
                <w:sz w:val="24"/>
              </w:rPr>
              <w:t>§ 3, stk. 2,</w:t>
            </w:r>
            <w:r>
              <w:rPr>
                <w:bCs/>
                <w:i/>
                <w:sz w:val="24"/>
              </w:rPr>
              <w:t xml:space="preserve"> 2. pkt.,</w:t>
            </w:r>
            <w:r w:rsidRPr="00AC0412">
              <w:rPr>
                <w:bCs/>
                <w:sz w:val="24"/>
              </w:rPr>
              <w:t xml:space="preserve"> ændres ”i en ken</w:t>
            </w:r>
            <w:r w:rsidR="00E23B82">
              <w:rPr>
                <w:bCs/>
                <w:sz w:val="24"/>
              </w:rPr>
              <w:softHyphen/>
            </w:r>
            <w:r w:rsidRPr="00AC0412">
              <w:rPr>
                <w:bCs/>
                <w:sz w:val="24"/>
              </w:rPr>
              <w:t>delse” til: ”eller skat</w:t>
            </w:r>
            <w:r w:rsidR="00E23B82">
              <w:rPr>
                <w:bCs/>
                <w:sz w:val="24"/>
              </w:rPr>
              <w:softHyphen/>
            </w:r>
            <w:r w:rsidRPr="00AC0412">
              <w:rPr>
                <w:bCs/>
                <w:sz w:val="24"/>
              </w:rPr>
              <w:t>te</w:t>
            </w:r>
            <w:r w:rsidR="00E23B82">
              <w:rPr>
                <w:bCs/>
                <w:sz w:val="24"/>
              </w:rPr>
              <w:softHyphen/>
            </w:r>
            <w:r w:rsidRPr="00AC0412">
              <w:rPr>
                <w:bCs/>
                <w:sz w:val="24"/>
              </w:rPr>
              <w:t>an</w:t>
            </w:r>
            <w:r w:rsidR="00E23B82">
              <w:rPr>
                <w:bCs/>
                <w:sz w:val="24"/>
              </w:rPr>
              <w:softHyphen/>
            </w:r>
            <w:r w:rsidRPr="00AC0412">
              <w:rPr>
                <w:bCs/>
                <w:sz w:val="24"/>
              </w:rPr>
              <w:t>ke</w:t>
            </w:r>
            <w:r w:rsidR="00E23B82">
              <w:rPr>
                <w:bCs/>
                <w:sz w:val="24"/>
              </w:rPr>
              <w:softHyphen/>
            </w:r>
            <w:r w:rsidRPr="00AC0412">
              <w:rPr>
                <w:bCs/>
                <w:sz w:val="24"/>
              </w:rPr>
              <w:t>for</w:t>
            </w:r>
            <w:r w:rsidR="00E23B82">
              <w:rPr>
                <w:bCs/>
                <w:sz w:val="24"/>
              </w:rPr>
              <w:softHyphen/>
            </w:r>
            <w:r w:rsidRPr="00AC0412">
              <w:rPr>
                <w:bCs/>
                <w:sz w:val="24"/>
              </w:rPr>
              <w:t>valt</w:t>
            </w:r>
            <w:r w:rsidR="00E23B82">
              <w:rPr>
                <w:bCs/>
                <w:sz w:val="24"/>
              </w:rPr>
              <w:softHyphen/>
            </w:r>
            <w:r w:rsidRPr="00AC0412">
              <w:rPr>
                <w:bCs/>
                <w:sz w:val="24"/>
              </w:rPr>
              <w:t>nin</w:t>
            </w:r>
            <w:r w:rsidR="00E23B82">
              <w:rPr>
                <w:bCs/>
                <w:sz w:val="24"/>
              </w:rPr>
              <w:softHyphen/>
            </w:r>
            <w:r w:rsidRPr="00AC0412">
              <w:rPr>
                <w:bCs/>
                <w:sz w:val="24"/>
              </w:rPr>
              <w:t>gen i en afgørelse”.</w:t>
            </w:r>
          </w:p>
          <w:p w:rsidR="00B53E5A" w:rsidRDefault="00B53E5A"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Default="00E23B82" w:rsidP="00B53E5A">
            <w:pPr>
              <w:tabs>
                <w:tab w:val="left" w:pos="426"/>
              </w:tabs>
              <w:jc w:val="both"/>
              <w:rPr>
                <w:bCs/>
                <w:sz w:val="24"/>
              </w:rPr>
            </w:pPr>
          </w:p>
          <w:p w:rsidR="00E23B82" w:rsidRPr="00AC0412" w:rsidRDefault="00E23B82" w:rsidP="00B53E5A">
            <w:pPr>
              <w:tabs>
                <w:tab w:val="left" w:pos="426"/>
              </w:tabs>
              <w:jc w:val="both"/>
              <w:rPr>
                <w:bCs/>
                <w:sz w:val="24"/>
              </w:rPr>
            </w:pPr>
          </w:p>
          <w:p w:rsidR="00B53E5A" w:rsidRPr="00AC0412" w:rsidRDefault="00B53E5A" w:rsidP="00B53E5A">
            <w:pPr>
              <w:tabs>
                <w:tab w:val="left" w:pos="426"/>
              </w:tabs>
              <w:jc w:val="center"/>
              <w:rPr>
                <w:b/>
                <w:bCs/>
                <w:sz w:val="24"/>
              </w:rPr>
            </w:pPr>
            <w:r w:rsidRPr="00AC0412">
              <w:rPr>
                <w:b/>
                <w:bCs/>
                <w:sz w:val="24"/>
              </w:rPr>
              <w:t>§ 6</w:t>
            </w:r>
          </w:p>
          <w:p w:rsidR="00B53E5A" w:rsidRPr="00AC0412" w:rsidRDefault="00B53E5A" w:rsidP="00B53E5A">
            <w:pPr>
              <w:tabs>
                <w:tab w:val="left" w:pos="426"/>
              </w:tabs>
              <w:jc w:val="both"/>
              <w:rPr>
                <w:bCs/>
                <w:sz w:val="24"/>
              </w:rPr>
            </w:pPr>
          </w:p>
          <w:p w:rsidR="00B53E5A" w:rsidRPr="00AC0412" w:rsidRDefault="00E23B82" w:rsidP="00B53E5A">
            <w:pPr>
              <w:tabs>
                <w:tab w:val="left" w:pos="426"/>
              </w:tabs>
              <w:jc w:val="both"/>
              <w:rPr>
                <w:bCs/>
                <w:sz w:val="24"/>
              </w:rPr>
            </w:pPr>
            <w:r>
              <w:rPr>
                <w:bCs/>
                <w:sz w:val="24"/>
              </w:rPr>
              <w:t xml:space="preserve">   </w:t>
            </w:r>
            <w:r w:rsidR="00B53E5A" w:rsidRPr="00AC0412">
              <w:rPr>
                <w:bCs/>
                <w:sz w:val="24"/>
              </w:rPr>
              <w:t xml:space="preserve">I </w:t>
            </w:r>
            <w:r w:rsidR="00B53E5A">
              <w:rPr>
                <w:bCs/>
                <w:sz w:val="24"/>
              </w:rPr>
              <w:t xml:space="preserve">lov om </w:t>
            </w:r>
            <w:r w:rsidR="00433A9C">
              <w:rPr>
                <w:bCs/>
                <w:sz w:val="24"/>
              </w:rPr>
              <w:t>D</w:t>
            </w:r>
            <w:r w:rsidR="00B53E5A">
              <w:rPr>
                <w:bCs/>
                <w:sz w:val="24"/>
              </w:rPr>
              <w:t xml:space="preserve">et </w:t>
            </w:r>
            <w:r w:rsidR="00433A9C">
              <w:rPr>
                <w:bCs/>
                <w:sz w:val="24"/>
              </w:rPr>
              <w:t>F</w:t>
            </w:r>
            <w:r w:rsidR="00B53E5A">
              <w:rPr>
                <w:bCs/>
                <w:sz w:val="24"/>
              </w:rPr>
              <w:t>ælles L</w:t>
            </w:r>
            <w:r w:rsidR="00B53E5A" w:rsidRPr="00AC0412">
              <w:rPr>
                <w:bCs/>
                <w:sz w:val="24"/>
              </w:rPr>
              <w:t>øn</w:t>
            </w:r>
            <w:r>
              <w:rPr>
                <w:bCs/>
                <w:sz w:val="24"/>
              </w:rPr>
              <w:softHyphen/>
            </w:r>
            <w:r w:rsidR="00B53E5A" w:rsidRPr="00AC0412">
              <w:rPr>
                <w:bCs/>
                <w:sz w:val="24"/>
              </w:rPr>
              <w:t>in</w:t>
            </w:r>
            <w:r>
              <w:rPr>
                <w:bCs/>
                <w:sz w:val="24"/>
              </w:rPr>
              <w:softHyphen/>
            </w:r>
            <w:r w:rsidR="00B53E5A" w:rsidRPr="00AC0412">
              <w:rPr>
                <w:bCs/>
                <w:sz w:val="24"/>
              </w:rPr>
              <w:t>de</w:t>
            </w:r>
            <w:r>
              <w:rPr>
                <w:bCs/>
                <w:sz w:val="24"/>
              </w:rPr>
              <w:softHyphen/>
            </w:r>
            <w:r w:rsidR="00B53E5A" w:rsidRPr="00AC0412">
              <w:rPr>
                <w:bCs/>
                <w:sz w:val="24"/>
              </w:rPr>
              <w:t>hol</w:t>
            </w:r>
            <w:r>
              <w:rPr>
                <w:bCs/>
                <w:sz w:val="24"/>
              </w:rPr>
              <w:softHyphen/>
            </w:r>
            <w:r w:rsidR="00B53E5A" w:rsidRPr="00AC0412">
              <w:rPr>
                <w:bCs/>
                <w:sz w:val="24"/>
              </w:rPr>
              <w:t>del</w:t>
            </w:r>
            <w:r w:rsidR="007764FD">
              <w:rPr>
                <w:bCs/>
                <w:sz w:val="24"/>
              </w:rPr>
              <w:softHyphen/>
            </w:r>
            <w:r w:rsidR="00B53E5A" w:rsidRPr="00AC0412">
              <w:rPr>
                <w:bCs/>
                <w:sz w:val="24"/>
              </w:rPr>
              <w:t>ses</w:t>
            </w:r>
            <w:r w:rsidR="007764FD">
              <w:rPr>
                <w:bCs/>
                <w:sz w:val="24"/>
              </w:rPr>
              <w:softHyphen/>
            </w:r>
            <w:r w:rsidR="00B53E5A" w:rsidRPr="00AC0412">
              <w:rPr>
                <w:bCs/>
                <w:sz w:val="24"/>
              </w:rPr>
              <w:t xml:space="preserve">register, jf. lovbekendtgørelse nr. 601 af 19. august 1998, som ændret </w:t>
            </w:r>
            <w:r w:rsidR="00B53E5A">
              <w:rPr>
                <w:bCs/>
                <w:sz w:val="24"/>
              </w:rPr>
              <w:t xml:space="preserve">bl.a. </w:t>
            </w:r>
            <w:r w:rsidR="00B53E5A" w:rsidRPr="00AC0412">
              <w:rPr>
                <w:bCs/>
                <w:sz w:val="24"/>
              </w:rPr>
              <w:t xml:space="preserve">ved </w:t>
            </w:r>
            <w:r w:rsidR="00B53E5A">
              <w:rPr>
                <w:bCs/>
                <w:sz w:val="24"/>
              </w:rPr>
              <w:t xml:space="preserve">§ 41 i </w:t>
            </w:r>
            <w:r w:rsidR="00B53E5A" w:rsidRPr="00AC0412">
              <w:rPr>
                <w:bCs/>
                <w:sz w:val="24"/>
              </w:rPr>
              <w:t xml:space="preserve">lov nr. 430 af 6. juni 2005 </w:t>
            </w:r>
            <w:r w:rsidR="00B53E5A">
              <w:rPr>
                <w:bCs/>
                <w:sz w:val="24"/>
              </w:rPr>
              <w:t xml:space="preserve">og § 15 i </w:t>
            </w:r>
            <w:r w:rsidR="00B53E5A" w:rsidRPr="00AC0412">
              <w:rPr>
                <w:bCs/>
                <w:sz w:val="24"/>
              </w:rPr>
              <w:t>lov nr. 404 af 8. maj 2006 og</w:t>
            </w:r>
            <w:r w:rsidR="00B53E5A">
              <w:rPr>
                <w:bCs/>
                <w:sz w:val="24"/>
              </w:rPr>
              <w:t xml:space="preserve"> senest ved</w:t>
            </w:r>
            <w:r w:rsidR="00B53E5A" w:rsidRPr="00AC0412">
              <w:rPr>
                <w:bCs/>
                <w:sz w:val="24"/>
              </w:rPr>
              <w:t xml:space="preserve"> lov nr. 252 af 30. marts 2011, foretages følgende æn</w:t>
            </w:r>
            <w:r w:rsidR="007764FD">
              <w:rPr>
                <w:bCs/>
                <w:sz w:val="24"/>
              </w:rPr>
              <w:softHyphen/>
            </w:r>
            <w:r w:rsidR="00B53E5A" w:rsidRPr="00AC0412">
              <w:rPr>
                <w:bCs/>
                <w:sz w:val="24"/>
              </w:rPr>
              <w:t>dring:</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I </w:t>
            </w:r>
            <w:r w:rsidRPr="00AC0412">
              <w:rPr>
                <w:bCs/>
                <w:i/>
                <w:sz w:val="24"/>
              </w:rPr>
              <w:t>§ 7, stk. 2,</w:t>
            </w:r>
            <w:r w:rsidRPr="00AC0412">
              <w:rPr>
                <w:bCs/>
                <w:sz w:val="24"/>
              </w:rPr>
              <w:t xml:space="preserve"> indsættes efter ”Lands</w:t>
            </w:r>
            <w:r w:rsidR="007764FD">
              <w:rPr>
                <w:bCs/>
                <w:sz w:val="24"/>
              </w:rPr>
              <w:softHyphen/>
            </w:r>
            <w:r w:rsidRPr="00AC0412">
              <w:rPr>
                <w:bCs/>
                <w:sz w:val="24"/>
              </w:rPr>
              <w:t>skat</w:t>
            </w:r>
            <w:r w:rsidR="007764FD">
              <w:rPr>
                <w:bCs/>
                <w:sz w:val="24"/>
              </w:rPr>
              <w:softHyphen/>
            </w:r>
            <w:r w:rsidRPr="00AC0412">
              <w:rPr>
                <w:bCs/>
                <w:sz w:val="24"/>
              </w:rPr>
              <w:t xml:space="preserve">teretten”: ”eller </w:t>
            </w:r>
            <w:r>
              <w:rPr>
                <w:bCs/>
                <w:sz w:val="24"/>
              </w:rPr>
              <w:t xml:space="preserve">for </w:t>
            </w:r>
            <w:r w:rsidRPr="00AC0412">
              <w:rPr>
                <w:bCs/>
                <w:sz w:val="24"/>
              </w:rPr>
              <w:t>skatte</w:t>
            </w:r>
            <w:r w:rsidR="007764FD">
              <w:rPr>
                <w:bCs/>
                <w:sz w:val="24"/>
              </w:rPr>
              <w:softHyphen/>
            </w:r>
            <w:r w:rsidRPr="00AC0412">
              <w:rPr>
                <w:bCs/>
                <w:sz w:val="24"/>
              </w:rPr>
              <w:t>anke</w:t>
            </w:r>
            <w:r w:rsidR="007764FD">
              <w:rPr>
                <w:bCs/>
                <w:sz w:val="24"/>
              </w:rPr>
              <w:softHyphen/>
            </w:r>
            <w:r w:rsidRPr="00AC0412">
              <w:rPr>
                <w:bCs/>
                <w:sz w:val="24"/>
              </w:rPr>
              <w:t>for</w:t>
            </w:r>
            <w:r w:rsidR="007764FD">
              <w:rPr>
                <w:bCs/>
                <w:sz w:val="24"/>
              </w:rPr>
              <w:softHyphen/>
            </w:r>
            <w:r w:rsidRPr="00AC0412">
              <w:rPr>
                <w:bCs/>
                <w:sz w:val="24"/>
              </w:rPr>
              <w:t>valt</w:t>
            </w:r>
            <w:r w:rsidR="007764FD">
              <w:rPr>
                <w:bCs/>
                <w:sz w:val="24"/>
              </w:rPr>
              <w:softHyphen/>
            </w:r>
            <w:r w:rsidRPr="00AC0412">
              <w:rPr>
                <w:bCs/>
                <w:sz w:val="24"/>
              </w:rPr>
              <w:t>ningen efter regler udstedt i medfør af skatteforvaltningslovens § 35 b, stk. 3”.</w:t>
            </w:r>
          </w:p>
          <w:p w:rsidR="00B53E5A" w:rsidRPr="00AC0412" w:rsidRDefault="00B53E5A" w:rsidP="00B53E5A">
            <w:pPr>
              <w:rPr>
                <w:sz w:val="24"/>
              </w:rPr>
            </w:pPr>
          </w:p>
          <w:p w:rsidR="00B53E5A" w:rsidRPr="00AC0412" w:rsidRDefault="00B53E5A" w:rsidP="00B53E5A">
            <w:pPr>
              <w:tabs>
                <w:tab w:val="left" w:pos="426"/>
              </w:tabs>
              <w:jc w:val="center"/>
              <w:rPr>
                <w:b/>
                <w:bCs/>
                <w:sz w:val="24"/>
              </w:rPr>
            </w:pPr>
            <w:r w:rsidRPr="00AC0412">
              <w:rPr>
                <w:b/>
                <w:bCs/>
                <w:sz w:val="24"/>
              </w:rPr>
              <w:t>§ 7</w:t>
            </w:r>
          </w:p>
          <w:p w:rsidR="00B53E5A" w:rsidRPr="00AC0412" w:rsidRDefault="00B53E5A" w:rsidP="00B53E5A">
            <w:pPr>
              <w:jc w:val="both"/>
              <w:rPr>
                <w:bCs/>
                <w:sz w:val="24"/>
              </w:rPr>
            </w:pPr>
          </w:p>
          <w:p w:rsidR="00B53E5A" w:rsidRPr="00AC0412" w:rsidRDefault="00B53E5A" w:rsidP="00B53E5A">
            <w:pPr>
              <w:tabs>
                <w:tab w:val="left" w:pos="426"/>
              </w:tabs>
              <w:jc w:val="both"/>
              <w:rPr>
                <w:bCs/>
                <w:sz w:val="24"/>
              </w:rPr>
            </w:pPr>
            <w:r w:rsidRPr="00AC0412">
              <w:rPr>
                <w:bCs/>
                <w:sz w:val="24"/>
              </w:rPr>
              <w:tab/>
              <w:t xml:space="preserve">I pensionsafkastbeskatningsloven, jf. lovbekendtgørelse nr. 170 af 22. februar 2011, som ændret </w:t>
            </w:r>
            <w:r>
              <w:rPr>
                <w:bCs/>
                <w:sz w:val="24"/>
              </w:rPr>
              <w:t>senest ved § 16 i lov nr. 1380 af 23. december</w:t>
            </w:r>
            <w:r w:rsidRPr="00AC0412">
              <w:rPr>
                <w:bCs/>
                <w:sz w:val="24"/>
              </w:rPr>
              <w:t xml:space="preserve"> 2012, foretages følgende ændringer:</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I </w:t>
            </w:r>
            <w:r w:rsidRPr="00AC0412">
              <w:rPr>
                <w:bCs/>
                <w:i/>
                <w:sz w:val="24"/>
              </w:rPr>
              <w:t>§ 27, stk. 2,</w:t>
            </w:r>
            <w:r>
              <w:rPr>
                <w:bCs/>
                <w:i/>
                <w:sz w:val="24"/>
              </w:rPr>
              <w:t xml:space="preserve"> 1. pkt.,</w:t>
            </w:r>
            <w:r w:rsidRPr="00AC0412">
              <w:rPr>
                <w:bCs/>
                <w:sz w:val="24"/>
              </w:rPr>
              <w:t xml:space="preserve"> </w:t>
            </w:r>
            <w:r w:rsidRPr="00AC0412">
              <w:rPr>
                <w:bCs/>
                <w:i/>
                <w:sz w:val="24"/>
              </w:rPr>
              <w:t>§ 40, stk. 18</w:t>
            </w:r>
            <w:r>
              <w:rPr>
                <w:bCs/>
                <w:i/>
                <w:sz w:val="24"/>
              </w:rPr>
              <w:t>, 3. pkt.,</w:t>
            </w:r>
            <w:r w:rsidRPr="00AC0412">
              <w:rPr>
                <w:bCs/>
                <w:sz w:val="24"/>
              </w:rPr>
              <w:t xml:space="preserve"> og </w:t>
            </w:r>
            <w:r w:rsidRPr="00AC0412">
              <w:rPr>
                <w:bCs/>
                <w:i/>
                <w:sz w:val="24"/>
              </w:rPr>
              <w:t>§ 41, stk. 13,</w:t>
            </w:r>
            <w:r>
              <w:rPr>
                <w:bCs/>
                <w:i/>
                <w:sz w:val="24"/>
              </w:rPr>
              <w:t xml:space="preserve"> 3. pkt.,</w:t>
            </w:r>
            <w:r w:rsidRPr="00AC0412">
              <w:rPr>
                <w:bCs/>
                <w:sz w:val="24"/>
              </w:rPr>
              <w:t xml:space="preserve"> indsættes ef</w:t>
            </w:r>
            <w:r w:rsidR="00CD5237">
              <w:rPr>
                <w:bCs/>
                <w:sz w:val="24"/>
              </w:rPr>
              <w:softHyphen/>
            </w:r>
            <w:r w:rsidRPr="00AC0412">
              <w:rPr>
                <w:bCs/>
                <w:sz w:val="24"/>
              </w:rPr>
              <w:t xml:space="preserve">ter ”Landsskatteretten”: ”eller </w:t>
            </w:r>
            <w:r>
              <w:rPr>
                <w:bCs/>
                <w:sz w:val="24"/>
              </w:rPr>
              <w:t xml:space="preserve">til </w:t>
            </w:r>
            <w:r w:rsidRPr="00AC0412">
              <w:rPr>
                <w:bCs/>
                <w:sz w:val="24"/>
              </w:rPr>
              <w:t>skat</w:t>
            </w:r>
            <w:r w:rsidR="00CD5237">
              <w:rPr>
                <w:bCs/>
                <w:sz w:val="24"/>
              </w:rPr>
              <w:softHyphen/>
            </w:r>
            <w:r w:rsidRPr="00AC0412">
              <w:rPr>
                <w:bCs/>
                <w:sz w:val="24"/>
              </w:rPr>
              <w:t>teankeforvaltningen efter regler ud</w:t>
            </w:r>
            <w:r w:rsidR="00CD5237">
              <w:rPr>
                <w:bCs/>
                <w:sz w:val="24"/>
              </w:rPr>
              <w:softHyphen/>
            </w:r>
            <w:r w:rsidRPr="00AC0412">
              <w:rPr>
                <w:bCs/>
                <w:sz w:val="24"/>
              </w:rPr>
              <w:t>stedt i medfør af skat</w:t>
            </w:r>
            <w:r w:rsidR="00CD5237">
              <w:rPr>
                <w:bCs/>
                <w:sz w:val="24"/>
              </w:rPr>
              <w:softHyphen/>
            </w:r>
            <w:r w:rsidRPr="00AC0412">
              <w:rPr>
                <w:bCs/>
                <w:sz w:val="24"/>
              </w:rPr>
              <w:t>te</w:t>
            </w:r>
            <w:r w:rsidR="00CD5237">
              <w:rPr>
                <w:bCs/>
                <w:sz w:val="24"/>
              </w:rPr>
              <w:softHyphen/>
            </w:r>
            <w:r w:rsidRPr="00AC0412">
              <w:rPr>
                <w:bCs/>
                <w:sz w:val="24"/>
              </w:rPr>
              <w:t>for</w:t>
            </w:r>
            <w:r w:rsidR="00CD5237">
              <w:rPr>
                <w:bCs/>
                <w:sz w:val="24"/>
              </w:rPr>
              <w:softHyphen/>
            </w:r>
            <w:r w:rsidRPr="00AC0412">
              <w:rPr>
                <w:bCs/>
                <w:sz w:val="24"/>
              </w:rPr>
              <w:t>valt</w:t>
            </w:r>
            <w:r w:rsidR="00CD5237">
              <w:rPr>
                <w:bCs/>
                <w:sz w:val="24"/>
              </w:rPr>
              <w:softHyphen/>
            </w:r>
            <w:r w:rsidRPr="00AC0412">
              <w:rPr>
                <w:bCs/>
                <w:sz w:val="24"/>
              </w:rPr>
              <w:t>nings</w:t>
            </w:r>
            <w:r w:rsidR="00CD5237">
              <w:rPr>
                <w:bCs/>
                <w:sz w:val="24"/>
              </w:rPr>
              <w:softHyphen/>
            </w:r>
            <w:r w:rsidRPr="00AC0412">
              <w:rPr>
                <w:bCs/>
                <w:sz w:val="24"/>
              </w:rPr>
              <w:t>lo</w:t>
            </w:r>
            <w:r w:rsidR="00CD5237">
              <w:rPr>
                <w:bCs/>
                <w:sz w:val="24"/>
              </w:rPr>
              <w:softHyphen/>
            </w:r>
            <w:r w:rsidRPr="00AC0412">
              <w:rPr>
                <w:bCs/>
                <w:sz w:val="24"/>
              </w:rPr>
              <w:t>vens § 35 b, stk. 3”.</w:t>
            </w:r>
          </w:p>
          <w:p w:rsidR="00B53E5A" w:rsidRDefault="00B53E5A"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Pr="00AC0412" w:rsidRDefault="00CD5237"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2.</w:t>
            </w:r>
            <w:r w:rsidRPr="00AC0412">
              <w:rPr>
                <w:bCs/>
                <w:sz w:val="24"/>
              </w:rPr>
              <w:t xml:space="preserve"> I </w:t>
            </w:r>
            <w:r w:rsidRPr="00AC0412">
              <w:rPr>
                <w:bCs/>
                <w:i/>
                <w:sz w:val="24"/>
              </w:rPr>
              <w:t>§ 27, stk. 3,</w:t>
            </w:r>
            <w:r>
              <w:rPr>
                <w:bCs/>
                <w:i/>
                <w:sz w:val="24"/>
              </w:rPr>
              <w:t xml:space="preserve"> 1. pkt.,</w:t>
            </w:r>
            <w:r w:rsidRPr="00AC0412">
              <w:rPr>
                <w:bCs/>
                <w:sz w:val="24"/>
              </w:rPr>
              <w:t xml:space="preserve"> indsættes efter ”Lands</w:t>
            </w:r>
            <w:r w:rsidR="00CD5237">
              <w:rPr>
                <w:bCs/>
                <w:sz w:val="24"/>
              </w:rPr>
              <w:softHyphen/>
            </w:r>
            <w:r w:rsidRPr="00AC0412">
              <w:rPr>
                <w:bCs/>
                <w:sz w:val="24"/>
              </w:rPr>
              <w:t xml:space="preserve">skatteretten”: ”eller </w:t>
            </w:r>
            <w:r>
              <w:rPr>
                <w:bCs/>
                <w:sz w:val="24"/>
              </w:rPr>
              <w:t xml:space="preserve">for </w:t>
            </w:r>
            <w:r w:rsidRPr="00AC0412">
              <w:rPr>
                <w:bCs/>
                <w:sz w:val="24"/>
              </w:rPr>
              <w:t>skatte</w:t>
            </w:r>
            <w:r w:rsidR="00CD5237">
              <w:rPr>
                <w:bCs/>
                <w:sz w:val="24"/>
              </w:rPr>
              <w:softHyphen/>
            </w:r>
            <w:r w:rsidRPr="00AC0412">
              <w:rPr>
                <w:bCs/>
                <w:sz w:val="24"/>
              </w:rPr>
              <w:t>an</w:t>
            </w:r>
            <w:r w:rsidR="00CD5237">
              <w:rPr>
                <w:bCs/>
                <w:sz w:val="24"/>
              </w:rPr>
              <w:softHyphen/>
            </w:r>
            <w:r w:rsidRPr="00AC0412">
              <w:rPr>
                <w:bCs/>
                <w:sz w:val="24"/>
              </w:rPr>
              <w:t>ke</w:t>
            </w:r>
            <w:r w:rsidR="00CD5237">
              <w:rPr>
                <w:bCs/>
                <w:sz w:val="24"/>
              </w:rPr>
              <w:softHyphen/>
            </w:r>
            <w:r w:rsidRPr="00AC0412">
              <w:rPr>
                <w:bCs/>
                <w:sz w:val="24"/>
              </w:rPr>
              <w:t>forvaltningen efter regler udstedt i med</w:t>
            </w:r>
            <w:r w:rsidR="00CD5237">
              <w:rPr>
                <w:bCs/>
                <w:sz w:val="24"/>
              </w:rPr>
              <w:softHyphen/>
            </w:r>
            <w:r w:rsidRPr="00AC0412">
              <w:rPr>
                <w:bCs/>
                <w:sz w:val="24"/>
              </w:rPr>
              <w:t>før af skatteforvaltningslovens § 35 b, stk. 3,”.</w:t>
            </w:r>
          </w:p>
          <w:p w:rsidR="00B53E5A" w:rsidRDefault="00B53E5A"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Pr="00AC0412" w:rsidRDefault="00CD5237" w:rsidP="00B53E5A">
            <w:pPr>
              <w:tabs>
                <w:tab w:val="left" w:pos="426"/>
              </w:tabs>
              <w:jc w:val="both"/>
              <w:rPr>
                <w:bCs/>
                <w:sz w:val="24"/>
              </w:rPr>
            </w:pPr>
          </w:p>
          <w:p w:rsidR="00B53E5A" w:rsidRPr="00AC0412" w:rsidRDefault="00B53E5A" w:rsidP="00B53E5A">
            <w:pPr>
              <w:jc w:val="center"/>
              <w:rPr>
                <w:b/>
                <w:sz w:val="24"/>
              </w:rPr>
            </w:pPr>
            <w:r w:rsidRPr="00AC0412">
              <w:rPr>
                <w:b/>
                <w:sz w:val="24"/>
              </w:rPr>
              <w:t>§ 8</w:t>
            </w:r>
          </w:p>
          <w:p w:rsidR="00B53E5A" w:rsidRPr="00AC0412" w:rsidRDefault="00B53E5A" w:rsidP="00B53E5A">
            <w:pPr>
              <w:jc w:val="both"/>
              <w:rPr>
                <w:sz w:val="24"/>
              </w:rPr>
            </w:pPr>
          </w:p>
          <w:p w:rsidR="00B53E5A" w:rsidRPr="00AC0412" w:rsidRDefault="00CD5237" w:rsidP="00B53E5A">
            <w:pPr>
              <w:tabs>
                <w:tab w:val="left" w:pos="426"/>
              </w:tabs>
              <w:jc w:val="both"/>
              <w:rPr>
                <w:sz w:val="24"/>
              </w:rPr>
            </w:pPr>
            <w:r>
              <w:rPr>
                <w:sz w:val="24"/>
              </w:rPr>
              <w:t xml:space="preserve">   </w:t>
            </w:r>
            <w:r w:rsidR="00B53E5A" w:rsidRPr="00AC0412">
              <w:rPr>
                <w:sz w:val="24"/>
              </w:rPr>
              <w:t>I lov nr. 1504 af 27. december 2009</w:t>
            </w:r>
            <w:r w:rsidR="00B53E5A" w:rsidRPr="00DE6427">
              <w:rPr>
                <w:sz w:val="24"/>
              </w:rPr>
              <w:t xml:space="preserve"> om offentligt hasardspil i turne</w:t>
            </w:r>
            <w:r>
              <w:rPr>
                <w:sz w:val="24"/>
              </w:rPr>
              <w:softHyphen/>
            </w:r>
            <w:r w:rsidR="00B53E5A" w:rsidRPr="00DE6427">
              <w:rPr>
                <w:sz w:val="24"/>
              </w:rPr>
              <w:t>rings</w:t>
            </w:r>
            <w:r>
              <w:rPr>
                <w:sz w:val="24"/>
              </w:rPr>
              <w:softHyphen/>
            </w:r>
            <w:r w:rsidR="00B53E5A" w:rsidRPr="00DE6427">
              <w:rPr>
                <w:sz w:val="24"/>
              </w:rPr>
              <w:t>form</w:t>
            </w:r>
            <w:r w:rsidR="00B53E5A" w:rsidRPr="00AC0412">
              <w:rPr>
                <w:sz w:val="24"/>
              </w:rPr>
              <w:t>, som ændret ved § 12 i lov nr. 718 af 25. juni 2010, § 70 i lov nr. 848 af 1. juli 2010 og § 10 i nr. 277 af 27. marts 2012, foretages følgende æn</w:t>
            </w:r>
            <w:r>
              <w:rPr>
                <w:sz w:val="24"/>
              </w:rPr>
              <w:softHyphen/>
            </w:r>
            <w:r w:rsidR="00B53E5A" w:rsidRPr="00AC0412">
              <w:rPr>
                <w:sz w:val="24"/>
              </w:rPr>
              <w:t>dring:</w:t>
            </w:r>
          </w:p>
          <w:p w:rsidR="00B53E5A" w:rsidRPr="00AC0412" w:rsidRDefault="00B53E5A" w:rsidP="00B53E5A">
            <w:pPr>
              <w:tabs>
                <w:tab w:val="left" w:pos="426"/>
              </w:tabs>
              <w:jc w:val="both"/>
              <w:rPr>
                <w:sz w:val="24"/>
              </w:rPr>
            </w:pPr>
          </w:p>
          <w:p w:rsidR="00B53E5A" w:rsidRPr="00AC0412" w:rsidRDefault="00B53E5A" w:rsidP="00B53E5A">
            <w:pPr>
              <w:tabs>
                <w:tab w:val="left" w:pos="426"/>
              </w:tabs>
              <w:jc w:val="both"/>
              <w:rPr>
                <w:sz w:val="24"/>
              </w:rPr>
            </w:pPr>
            <w:r w:rsidRPr="00AC0412">
              <w:rPr>
                <w:b/>
                <w:sz w:val="24"/>
              </w:rPr>
              <w:t>1.</w:t>
            </w:r>
            <w:r w:rsidRPr="00AC0412">
              <w:rPr>
                <w:sz w:val="24"/>
              </w:rPr>
              <w:t xml:space="preserve"> </w:t>
            </w:r>
            <w:r w:rsidRPr="00AC0412">
              <w:rPr>
                <w:i/>
                <w:sz w:val="24"/>
              </w:rPr>
              <w:t>§ 25 a</w:t>
            </w:r>
            <w:r w:rsidRPr="00AC0412">
              <w:rPr>
                <w:sz w:val="24"/>
              </w:rPr>
              <w:t xml:space="preserve"> affattes således:</w:t>
            </w:r>
          </w:p>
          <w:p w:rsidR="00B53E5A" w:rsidRPr="00AC0412" w:rsidRDefault="00CD5237" w:rsidP="00B53E5A">
            <w:pPr>
              <w:tabs>
                <w:tab w:val="left" w:pos="426"/>
              </w:tabs>
              <w:jc w:val="both"/>
              <w:rPr>
                <w:sz w:val="24"/>
              </w:rPr>
            </w:pPr>
            <w:r>
              <w:rPr>
                <w:sz w:val="24"/>
              </w:rPr>
              <w:t xml:space="preserve">   </w:t>
            </w:r>
            <w:r w:rsidR="00B53E5A" w:rsidRPr="00AC0412">
              <w:rPr>
                <w:sz w:val="24"/>
              </w:rPr>
              <w:t>”</w:t>
            </w:r>
            <w:r w:rsidR="00B53E5A" w:rsidRPr="00AC0412">
              <w:rPr>
                <w:b/>
                <w:sz w:val="24"/>
              </w:rPr>
              <w:t>§ 25 a.</w:t>
            </w:r>
            <w:r w:rsidR="00B53E5A" w:rsidRPr="00AC0412">
              <w:rPr>
                <w:sz w:val="24"/>
              </w:rPr>
              <w:t xml:space="preserve"> Klager over afgørelser truf</w:t>
            </w:r>
            <w:r>
              <w:rPr>
                <w:sz w:val="24"/>
              </w:rPr>
              <w:softHyphen/>
            </w:r>
            <w:r w:rsidR="00B53E5A" w:rsidRPr="00AC0412">
              <w:rPr>
                <w:sz w:val="24"/>
              </w:rPr>
              <w:t>fet af tilsynsmyndigheden kan påkla</w:t>
            </w:r>
            <w:r>
              <w:rPr>
                <w:sz w:val="24"/>
              </w:rPr>
              <w:softHyphen/>
            </w:r>
            <w:r w:rsidR="00B53E5A" w:rsidRPr="00AC0412">
              <w:rPr>
                <w:sz w:val="24"/>
              </w:rPr>
              <w:t>ges til Landsskatteretten eller til skat</w:t>
            </w:r>
            <w:r>
              <w:rPr>
                <w:sz w:val="24"/>
              </w:rPr>
              <w:softHyphen/>
            </w:r>
            <w:r w:rsidR="00B53E5A" w:rsidRPr="00AC0412">
              <w:rPr>
                <w:sz w:val="24"/>
              </w:rPr>
              <w:t>teankeforvaltningen efter regler ud</w:t>
            </w:r>
            <w:r>
              <w:rPr>
                <w:sz w:val="24"/>
              </w:rPr>
              <w:softHyphen/>
            </w:r>
            <w:r w:rsidR="00B53E5A" w:rsidRPr="00AC0412">
              <w:rPr>
                <w:sz w:val="24"/>
              </w:rPr>
              <w:t>stedt i medfør af skatte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nings</w:t>
            </w:r>
            <w:r>
              <w:rPr>
                <w:sz w:val="24"/>
              </w:rPr>
              <w:softHyphen/>
            </w:r>
            <w:r w:rsidR="00B53E5A" w:rsidRPr="00AC0412">
              <w:rPr>
                <w:sz w:val="24"/>
              </w:rPr>
              <w:t>lo</w:t>
            </w:r>
            <w:r>
              <w:rPr>
                <w:sz w:val="24"/>
              </w:rPr>
              <w:softHyphen/>
            </w:r>
            <w:r w:rsidR="00B53E5A" w:rsidRPr="00AC0412">
              <w:rPr>
                <w:sz w:val="24"/>
              </w:rPr>
              <w:t>vens § 35 b, stk. 3. Klager efter 1. pkt. har ikke opsættende virkning.”</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center"/>
              <w:rPr>
                <w:b/>
                <w:bCs/>
                <w:sz w:val="24"/>
              </w:rPr>
            </w:pPr>
            <w:r w:rsidRPr="00AC0412">
              <w:rPr>
                <w:b/>
                <w:bCs/>
                <w:sz w:val="24"/>
              </w:rPr>
              <w:t>§ 9</w:t>
            </w:r>
          </w:p>
          <w:p w:rsidR="00B53E5A" w:rsidRPr="00AC0412" w:rsidRDefault="00B53E5A" w:rsidP="00B53E5A">
            <w:pPr>
              <w:tabs>
                <w:tab w:val="left" w:pos="426"/>
              </w:tabs>
              <w:jc w:val="both"/>
              <w:rPr>
                <w:bCs/>
                <w:sz w:val="24"/>
              </w:rPr>
            </w:pPr>
          </w:p>
          <w:p w:rsidR="00B53E5A" w:rsidRPr="00AC0412" w:rsidRDefault="00CD5237" w:rsidP="00B53E5A">
            <w:pPr>
              <w:tabs>
                <w:tab w:val="left" w:pos="426"/>
              </w:tabs>
              <w:jc w:val="both"/>
              <w:rPr>
                <w:bCs/>
                <w:sz w:val="24"/>
              </w:rPr>
            </w:pPr>
            <w:r>
              <w:rPr>
                <w:bCs/>
                <w:sz w:val="24"/>
              </w:rPr>
              <w:t xml:space="preserve">   </w:t>
            </w:r>
            <w:r w:rsidR="00B53E5A" w:rsidRPr="00AC0412">
              <w:rPr>
                <w:bCs/>
                <w:sz w:val="24"/>
              </w:rPr>
              <w:t>I registreringsafgiftsloven, jf. lov</w:t>
            </w:r>
            <w:r>
              <w:rPr>
                <w:bCs/>
                <w:sz w:val="24"/>
              </w:rPr>
              <w:softHyphen/>
            </w:r>
            <w:r w:rsidR="00B53E5A" w:rsidRPr="00AC0412">
              <w:rPr>
                <w:bCs/>
                <w:sz w:val="24"/>
              </w:rPr>
              <w:t>be</w:t>
            </w:r>
            <w:r>
              <w:rPr>
                <w:bCs/>
                <w:sz w:val="24"/>
              </w:rPr>
              <w:softHyphen/>
            </w:r>
            <w:r w:rsidR="00B53E5A" w:rsidRPr="00AC0412">
              <w:rPr>
                <w:bCs/>
                <w:sz w:val="24"/>
              </w:rPr>
              <w:t>kendt</w:t>
            </w:r>
            <w:r>
              <w:rPr>
                <w:bCs/>
                <w:sz w:val="24"/>
              </w:rPr>
              <w:softHyphen/>
            </w:r>
            <w:r w:rsidR="00B53E5A" w:rsidRPr="00AC0412">
              <w:rPr>
                <w:bCs/>
                <w:sz w:val="24"/>
              </w:rPr>
              <w:t xml:space="preserve">gørelse nr. 615 af 7. juni 2012, </w:t>
            </w:r>
            <w:r w:rsidR="00B53E5A">
              <w:rPr>
                <w:bCs/>
                <w:sz w:val="24"/>
              </w:rPr>
              <w:t xml:space="preserve">som ændret ved § 11 i lov nr. 924 af 18. september 2012, § 9 i lov nr. 1553 af 21. december 2012 og § 2 i lov nr. 1396 af 23. december 2012, </w:t>
            </w:r>
            <w:r w:rsidR="00B53E5A" w:rsidRPr="00AC0412">
              <w:rPr>
                <w:bCs/>
                <w:sz w:val="24"/>
              </w:rPr>
              <w:t>foretages følgende ændring:</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I </w:t>
            </w:r>
            <w:r w:rsidRPr="00AC0412">
              <w:rPr>
                <w:bCs/>
                <w:i/>
                <w:sz w:val="24"/>
              </w:rPr>
              <w:t>§ 25, stk. 1,</w:t>
            </w:r>
            <w:r>
              <w:rPr>
                <w:bCs/>
                <w:i/>
                <w:sz w:val="24"/>
              </w:rPr>
              <w:t xml:space="preserve"> 2. pkt.,</w:t>
            </w:r>
            <w:r w:rsidRPr="00AC0412">
              <w:rPr>
                <w:bCs/>
                <w:sz w:val="24"/>
              </w:rPr>
              <w:t xml:space="preserve"> indsættes efter ”told- og skatteforvaltningen,”: ”skat</w:t>
            </w:r>
            <w:r w:rsidR="00CD5237">
              <w:rPr>
                <w:bCs/>
                <w:sz w:val="24"/>
              </w:rPr>
              <w:softHyphen/>
            </w:r>
            <w:r w:rsidRPr="00AC0412">
              <w:rPr>
                <w:bCs/>
                <w:sz w:val="24"/>
              </w:rPr>
              <w:t>te</w:t>
            </w:r>
            <w:r w:rsidR="00CD5237">
              <w:rPr>
                <w:bCs/>
                <w:sz w:val="24"/>
              </w:rPr>
              <w:softHyphen/>
            </w:r>
            <w:r w:rsidRPr="00AC0412">
              <w:rPr>
                <w:bCs/>
                <w:sz w:val="24"/>
              </w:rPr>
              <w:t>ankeforvaltningen,”.</w:t>
            </w:r>
          </w:p>
          <w:p w:rsidR="00B53E5A" w:rsidRDefault="00B53E5A"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Pr="00AC0412" w:rsidRDefault="00CD5237" w:rsidP="00B53E5A">
            <w:pPr>
              <w:jc w:val="both"/>
              <w:rPr>
                <w:bCs/>
                <w:sz w:val="24"/>
              </w:rPr>
            </w:pPr>
          </w:p>
          <w:p w:rsidR="00B53E5A" w:rsidRPr="00AC0412" w:rsidRDefault="00B53E5A" w:rsidP="00B53E5A">
            <w:pPr>
              <w:jc w:val="center"/>
              <w:rPr>
                <w:bCs/>
                <w:sz w:val="24"/>
              </w:rPr>
            </w:pPr>
            <w:r w:rsidRPr="00AC0412">
              <w:rPr>
                <w:b/>
                <w:bCs/>
                <w:sz w:val="24"/>
              </w:rPr>
              <w:t>§ 10</w:t>
            </w:r>
          </w:p>
          <w:p w:rsidR="00B53E5A" w:rsidRPr="00AC0412" w:rsidRDefault="00B53E5A" w:rsidP="00B53E5A">
            <w:pPr>
              <w:jc w:val="both"/>
              <w:rPr>
                <w:bCs/>
                <w:sz w:val="24"/>
              </w:rPr>
            </w:pPr>
          </w:p>
          <w:p w:rsidR="00B53E5A" w:rsidRPr="00AC0412" w:rsidRDefault="00CD5237" w:rsidP="00B53E5A">
            <w:pPr>
              <w:tabs>
                <w:tab w:val="left" w:pos="426"/>
              </w:tabs>
              <w:jc w:val="both"/>
              <w:rPr>
                <w:bCs/>
                <w:sz w:val="24"/>
              </w:rPr>
            </w:pPr>
            <w:r>
              <w:rPr>
                <w:bCs/>
                <w:sz w:val="24"/>
              </w:rPr>
              <w:t xml:space="preserve">   </w:t>
            </w:r>
            <w:r w:rsidR="00B53E5A" w:rsidRPr="00AC0412">
              <w:rPr>
                <w:bCs/>
                <w:sz w:val="24"/>
              </w:rPr>
              <w:t>I skattekontrolloven, jf. lovbekendt</w:t>
            </w:r>
            <w:r>
              <w:rPr>
                <w:bCs/>
                <w:sz w:val="24"/>
              </w:rPr>
              <w:softHyphen/>
            </w:r>
            <w:r w:rsidR="00B53E5A" w:rsidRPr="00AC0412">
              <w:rPr>
                <w:bCs/>
                <w:sz w:val="24"/>
              </w:rPr>
              <w:t>gø</w:t>
            </w:r>
            <w:r>
              <w:rPr>
                <w:bCs/>
                <w:sz w:val="24"/>
              </w:rPr>
              <w:softHyphen/>
            </w:r>
            <w:r w:rsidR="00B53E5A" w:rsidRPr="00AC0412">
              <w:rPr>
                <w:bCs/>
                <w:sz w:val="24"/>
              </w:rPr>
              <w:t xml:space="preserve">relse nr. 819 af 27. juni 2011, som ændret </w:t>
            </w:r>
            <w:r w:rsidR="00B53E5A">
              <w:rPr>
                <w:bCs/>
                <w:sz w:val="24"/>
              </w:rPr>
              <w:t xml:space="preserve">senest </w:t>
            </w:r>
            <w:r w:rsidR="00B53E5A" w:rsidRPr="00AC0412">
              <w:rPr>
                <w:bCs/>
                <w:sz w:val="24"/>
              </w:rPr>
              <w:t xml:space="preserve">ved § 1 i lov nr. </w:t>
            </w:r>
            <w:r w:rsidR="00B53E5A">
              <w:rPr>
                <w:bCs/>
                <w:sz w:val="24"/>
              </w:rPr>
              <w:t>1354 af 21. dec</w:t>
            </w:r>
            <w:r w:rsidR="00B53E5A" w:rsidRPr="00AC0412">
              <w:rPr>
                <w:bCs/>
                <w:sz w:val="24"/>
              </w:rPr>
              <w:t>ember 2012, foretages følgende ændring:</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I </w:t>
            </w:r>
            <w:r w:rsidRPr="00AC0412">
              <w:rPr>
                <w:bCs/>
                <w:i/>
                <w:sz w:val="24"/>
              </w:rPr>
              <w:t>§ 12</w:t>
            </w:r>
            <w:r w:rsidRPr="00AC0412">
              <w:rPr>
                <w:bCs/>
                <w:sz w:val="24"/>
              </w:rPr>
              <w:t xml:space="preserve"> indsættes efter ”samme ret”: ”skat</w:t>
            </w:r>
            <w:r w:rsidR="00CD5237">
              <w:rPr>
                <w:bCs/>
                <w:sz w:val="24"/>
              </w:rPr>
              <w:softHyphen/>
            </w:r>
            <w:r w:rsidRPr="00AC0412">
              <w:rPr>
                <w:bCs/>
                <w:sz w:val="24"/>
              </w:rPr>
              <w:t>teankeforvaltningen, skatte</w:t>
            </w:r>
            <w:r w:rsidR="00CD5237">
              <w:rPr>
                <w:bCs/>
                <w:sz w:val="24"/>
              </w:rPr>
              <w:softHyphen/>
            </w:r>
            <w:r w:rsidRPr="00AC0412">
              <w:rPr>
                <w:bCs/>
                <w:sz w:val="24"/>
              </w:rPr>
              <w:t>anke</w:t>
            </w:r>
            <w:r w:rsidR="00CD5237">
              <w:rPr>
                <w:bCs/>
                <w:sz w:val="24"/>
              </w:rPr>
              <w:softHyphen/>
            </w:r>
            <w:r w:rsidRPr="00AC0412">
              <w:rPr>
                <w:bCs/>
                <w:sz w:val="24"/>
              </w:rPr>
              <w:t>næv</w:t>
            </w:r>
            <w:r w:rsidR="00CD5237">
              <w:rPr>
                <w:bCs/>
                <w:sz w:val="24"/>
              </w:rPr>
              <w:softHyphen/>
            </w:r>
            <w:r w:rsidRPr="00AC0412">
              <w:rPr>
                <w:bCs/>
                <w:sz w:val="24"/>
              </w:rPr>
              <w:t>nene, vurderin</w:t>
            </w:r>
            <w:r w:rsidR="00CD5237">
              <w:rPr>
                <w:bCs/>
                <w:sz w:val="24"/>
              </w:rPr>
              <w:t xml:space="preserve">gsankenævnene, </w:t>
            </w:r>
            <w:r w:rsidRPr="00AC0412">
              <w:rPr>
                <w:bCs/>
                <w:sz w:val="24"/>
              </w:rPr>
              <w:t>mo</w:t>
            </w:r>
            <w:r w:rsidR="00CD5237">
              <w:rPr>
                <w:bCs/>
                <w:sz w:val="24"/>
              </w:rPr>
              <w:softHyphen/>
            </w:r>
            <w:r w:rsidRPr="00AC0412">
              <w:rPr>
                <w:bCs/>
                <w:sz w:val="24"/>
              </w:rPr>
              <w:t>tor</w:t>
            </w:r>
            <w:r w:rsidR="00CD5237">
              <w:rPr>
                <w:bCs/>
                <w:sz w:val="24"/>
              </w:rPr>
              <w:softHyphen/>
            </w:r>
            <w:r w:rsidRPr="00AC0412">
              <w:rPr>
                <w:bCs/>
                <w:sz w:val="24"/>
              </w:rPr>
              <w:t>ankenævnene og”.</w:t>
            </w:r>
          </w:p>
          <w:p w:rsidR="00B53E5A" w:rsidRDefault="00B53E5A" w:rsidP="00B53E5A">
            <w:pPr>
              <w:jc w:val="both"/>
              <w:rPr>
                <w:bCs/>
                <w:sz w:val="24"/>
              </w:rPr>
            </w:pPr>
          </w:p>
          <w:p w:rsidR="00CD5237" w:rsidRPr="00AC0412" w:rsidRDefault="00CD5237" w:rsidP="00B53E5A">
            <w:pPr>
              <w:jc w:val="both"/>
              <w:rPr>
                <w:bCs/>
                <w:sz w:val="24"/>
              </w:rPr>
            </w:pPr>
          </w:p>
          <w:p w:rsidR="00B53E5A" w:rsidRPr="00AC0412" w:rsidRDefault="00B53E5A" w:rsidP="00B53E5A">
            <w:pPr>
              <w:tabs>
                <w:tab w:val="left" w:pos="426"/>
              </w:tabs>
              <w:jc w:val="center"/>
              <w:rPr>
                <w:b/>
                <w:bCs/>
                <w:sz w:val="24"/>
              </w:rPr>
            </w:pPr>
            <w:r w:rsidRPr="00AC0412">
              <w:rPr>
                <w:b/>
                <w:bCs/>
                <w:sz w:val="24"/>
              </w:rPr>
              <w:t>§ 11</w:t>
            </w:r>
          </w:p>
          <w:p w:rsidR="00B53E5A" w:rsidRPr="00AC0412" w:rsidRDefault="00B53E5A" w:rsidP="00B53E5A">
            <w:pPr>
              <w:tabs>
                <w:tab w:val="left" w:pos="426"/>
              </w:tabs>
              <w:jc w:val="center"/>
              <w:rPr>
                <w:bCs/>
                <w:sz w:val="24"/>
              </w:rPr>
            </w:pPr>
          </w:p>
          <w:p w:rsidR="00B53E5A" w:rsidRPr="00AC0412" w:rsidRDefault="00CD5237" w:rsidP="00B53E5A">
            <w:pPr>
              <w:tabs>
                <w:tab w:val="left" w:pos="426"/>
              </w:tabs>
              <w:jc w:val="both"/>
              <w:rPr>
                <w:bCs/>
                <w:sz w:val="24"/>
              </w:rPr>
            </w:pPr>
            <w:r>
              <w:rPr>
                <w:bCs/>
                <w:sz w:val="24"/>
              </w:rPr>
              <w:t xml:space="preserve">   </w:t>
            </w:r>
            <w:r w:rsidR="00B53E5A" w:rsidRPr="00AC0412">
              <w:rPr>
                <w:bCs/>
                <w:sz w:val="24"/>
              </w:rPr>
              <w:t xml:space="preserve">I </w:t>
            </w:r>
            <w:r w:rsidR="00B53E5A">
              <w:rPr>
                <w:bCs/>
                <w:sz w:val="24"/>
              </w:rPr>
              <w:t xml:space="preserve">lov </w:t>
            </w:r>
            <w:r w:rsidR="00B53E5A" w:rsidRPr="00AC0412">
              <w:rPr>
                <w:bCs/>
                <w:sz w:val="24"/>
              </w:rPr>
              <w:t>nr. 848 af 1. juli 2010</w:t>
            </w:r>
            <w:r w:rsidR="00B53E5A">
              <w:rPr>
                <w:bCs/>
                <w:sz w:val="24"/>
              </w:rPr>
              <w:t xml:space="preserve"> om spil</w:t>
            </w:r>
            <w:r w:rsidR="00B53E5A" w:rsidRPr="00AC0412">
              <w:rPr>
                <w:bCs/>
                <w:sz w:val="24"/>
              </w:rPr>
              <w:t>, som ændret ved § 51 i lov nr. 223 af 22. marts 2011 og § 39 i lov nr. 277 af 27. marts 2012, foretages følgende ændringer:</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w:t>
            </w:r>
            <w:r w:rsidRPr="00AC0412">
              <w:rPr>
                <w:bCs/>
                <w:i/>
                <w:sz w:val="24"/>
              </w:rPr>
              <w:t>§ 50</w:t>
            </w:r>
            <w:r w:rsidRPr="00AC0412">
              <w:rPr>
                <w:bCs/>
                <w:sz w:val="24"/>
              </w:rPr>
              <w:t xml:space="preserve"> affattes således:</w:t>
            </w:r>
          </w:p>
          <w:p w:rsidR="00B53E5A" w:rsidRPr="00AC0412" w:rsidRDefault="00CD5237" w:rsidP="00B53E5A">
            <w:pPr>
              <w:tabs>
                <w:tab w:val="left" w:pos="426"/>
              </w:tabs>
              <w:jc w:val="both"/>
              <w:rPr>
                <w:bCs/>
                <w:sz w:val="24"/>
              </w:rPr>
            </w:pPr>
            <w:r>
              <w:rPr>
                <w:bCs/>
                <w:sz w:val="24"/>
              </w:rPr>
              <w:t xml:space="preserve">   </w:t>
            </w:r>
            <w:r w:rsidR="00B53E5A" w:rsidRPr="00CD5237">
              <w:rPr>
                <w:b/>
                <w:bCs/>
                <w:sz w:val="24"/>
              </w:rPr>
              <w:t>”</w:t>
            </w:r>
            <w:r w:rsidR="00B53E5A" w:rsidRPr="00AC0412">
              <w:rPr>
                <w:b/>
                <w:bCs/>
                <w:sz w:val="24"/>
              </w:rPr>
              <w:t>§ 50.</w:t>
            </w:r>
            <w:r w:rsidR="00B53E5A" w:rsidRPr="00AC0412">
              <w:rPr>
                <w:bCs/>
                <w:sz w:val="24"/>
              </w:rPr>
              <w:t xml:space="preserve"> Klager over afgørelser truffet af spillemyndigheden kan påklages til Lands</w:t>
            </w:r>
            <w:r>
              <w:rPr>
                <w:bCs/>
                <w:sz w:val="24"/>
              </w:rPr>
              <w:softHyphen/>
            </w:r>
            <w:r w:rsidR="00B53E5A" w:rsidRPr="00AC0412">
              <w:rPr>
                <w:bCs/>
                <w:sz w:val="24"/>
              </w:rPr>
              <w:t>skatteretten eller til skatte</w:t>
            </w:r>
            <w:r>
              <w:rPr>
                <w:bCs/>
                <w:sz w:val="24"/>
              </w:rPr>
              <w:softHyphen/>
            </w:r>
            <w:r w:rsidR="00B53E5A" w:rsidRPr="00AC0412">
              <w:rPr>
                <w:bCs/>
                <w:sz w:val="24"/>
              </w:rPr>
              <w:t>an</w:t>
            </w:r>
            <w:r>
              <w:rPr>
                <w:bCs/>
                <w:sz w:val="24"/>
              </w:rPr>
              <w:softHyphen/>
            </w:r>
            <w:r w:rsidR="00B53E5A" w:rsidRPr="00AC0412">
              <w:rPr>
                <w:bCs/>
                <w:sz w:val="24"/>
              </w:rPr>
              <w:t>ke</w:t>
            </w:r>
            <w:r>
              <w:rPr>
                <w:bCs/>
                <w:sz w:val="24"/>
              </w:rPr>
              <w:softHyphen/>
            </w:r>
            <w:r w:rsidR="00B53E5A" w:rsidRPr="00AC0412">
              <w:rPr>
                <w:bCs/>
                <w:sz w:val="24"/>
              </w:rPr>
              <w:t>for</w:t>
            </w:r>
            <w:r>
              <w:rPr>
                <w:bCs/>
                <w:sz w:val="24"/>
              </w:rPr>
              <w:softHyphen/>
            </w:r>
            <w:r w:rsidR="00B53E5A" w:rsidRPr="00AC0412">
              <w:rPr>
                <w:bCs/>
                <w:sz w:val="24"/>
              </w:rPr>
              <w:t>valtningen efter regler udstedt i med</w:t>
            </w:r>
            <w:r>
              <w:rPr>
                <w:bCs/>
                <w:sz w:val="24"/>
              </w:rPr>
              <w:softHyphen/>
            </w:r>
            <w:r w:rsidR="00B53E5A" w:rsidRPr="00AC0412">
              <w:rPr>
                <w:bCs/>
                <w:sz w:val="24"/>
              </w:rPr>
              <w:t>før af skatteforvaltningslovens § 35 b, stk. 3.”</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2.</w:t>
            </w:r>
            <w:r w:rsidRPr="00AC0412">
              <w:rPr>
                <w:bCs/>
                <w:sz w:val="24"/>
              </w:rPr>
              <w:t xml:space="preserve"> I </w:t>
            </w:r>
            <w:r w:rsidRPr="00AC0412">
              <w:rPr>
                <w:bCs/>
                <w:i/>
                <w:sz w:val="24"/>
              </w:rPr>
              <w:t>§ 51, stk. 1, § 51, stk. 2, 2. pkt., § 52, § 53, stk. 1, § 53, stk. 2, 2. pkt., § 54, stk. 1,</w:t>
            </w:r>
            <w:r w:rsidRPr="00934ED8">
              <w:rPr>
                <w:bCs/>
                <w:sz w:val="24"/>
              </w:rPr>
              <w:t xml:space="preserve"> og </w:t>
            </w:r>
            <w:r w:rsidRPr="00AC0412">
              <w:rPr>
                <w:bCs/>
                <w:i/>
                <w:sz w:val="24"/>
              </w:rPr>
              <w:t>§ 54, stk. 2, 2. pkt.,</w:t>
            </w:r>
            <w:r w:rsidRPr="00AC0412">
              <w:rPr>
                <w:bCs/>
                <w:sz w:val="24"/>
              </w:rPr>
              <w:t xml:space="preserve"> ind</w:t>
            </w:r>
            <w:r w:rsidR="00CD5237">
              <w:rPr>
                <w:bCs/>
                <w:sz w:val="24"/>
              </w:rPr>
              <w:softHyphen/>
            </w:r>
            <w:r w:rsidRPr="00AC0412">
              <w:rPr>
                <w:bCs/>
                <w:sz w:val="24"/>
              </w:rPr>
              <w:t>sæt</w:t>
            </w:r>
            <w:r w:rsidR="00CD5237">
              <w:rPr>
                <w:bCs/>
                <w:sz w:val="24"/>
              </w:rPr>
              <w:softHyphen/>
            </w:r>
            <w:r w:rsidRPr="00AC0412">
              <w:rPr>
                <w:bCs/>
                <w:sz w:val="24"/>
              </w:rPr>
              <w:t>tes efter ”Landsskatteretten”: ”eller skat</w:t>
            </w:r>
            <w:r w:rsidR="00CD5237">
              <w:rPr>
                <w:bCs/>
                <w:sz w:val="24"/>
              </w:rPr>
              <w:softHyphen/>
            </w:r>
            <w:r w:rsidRPr="00AC0412">
              <w:rPr>
                <w:bCs/>
                <w:sz w:val="24"/>
              </w:rPr>
              <w:t>teankeforvaltningen”.</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3.</w:t>
            </w:r>
            <w:r w:rsidRPr="00AC0412">
              <w:rPr>
                <w:bCs/>
                <w:sz w:val="24"/>
              </w:rPr>
              <w:t xml:space="preserve"> I </w:t>
            </w:r>
            <w:r w:rsidRPr="00AC0412">
              <w:rPr>
                <w:bCs/>
                <w:i/>
                <w:sz w:val="24"/>
              </w:rPr>
              <w:t>§ 51, stk. 2, 3. pkt., § 53, stk. 2, 3. pkt.,</w:t>
            </w:r>
            <w:r w:rsidRPr="00934ED8">
              <w:rPr>
                <w:bCs/>
                <w:sz w:val="24"/>
              </w:rPr>
              <w:t xml:space="preserve"> og </w:t>
            </w:r>
            <w:r w:rsidRPr="00AC0412">
              <w:rPr>
                <w:bCs/>
                <w:i/>
                <w:sz w:val="24"/>
              </w:rPr>
              <w:t>§ 54, stk. 2, 3. pkt.,</w:t>
            </w:r>
            <w:r w:rsidRPr="00AC0412">
              <w:rPr>
                <w:bCs/>
                <w:sz w:val="24"/>
              </w:rPr>
              <w:t xml:space="preserve"> ændres ”rets</w:t>
            </w:r>
            <w:r w:rsidR="00CD5237">
              <w:rPr>
                <w:bCs/>
                <w:sz w:val="24"/>
              </w:rPr>
              <w:softHyphen/>
            </w:r>
            <w:r w:rsidRPr="00AC0412">
              <w:rPr>
                <w:bCs/>
                <w:sz w:val="24"/>
              </w:rPr>
              <w:t>præsidenten, en retsformand eller en kontorchef i Landsskatteretten” til: ”en retsformand eller en kontorchef i</w:t>
            </w:r>
            <w:r w:rsidRPr="00AC0412">
              <w:rPr>
                <w:sz w:val="24"/>
              </w:rPr>
              <w:t xml:space="preserve"> skat</w:t>
            </w:r>
            <w:r w:rsidR="00CD5237">
              <w:rPr>
                <w:sz w:val="24"/>
              </w:rPr>
              <w:softHyphen/>
            </w:r>
            <w:r w:rsidRPr="00AC0412">
              <w:rPr>
                <w:sz w:val="24"/>
              </w:rPr>
              <w:t>teankeforvaltningen”.</w:t>
            </w:r>
          </w:p>
          <w:p w:rsidR="00B53E5A" w:rsidRDefault="00B53E5A"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Pr="00AC0412" w:rsidRDefault="00CD5237"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4.</w:t>
            </w:r>
            <w:r w:rsidRPr="00AC0412">
              <w:rPr>
                <w:bCs/>
                <w:sz w:val="24"/>
              </w:rPr>
              <w:t xml:space="preserve"> I </w:t>
            </w:r>
            <w:r w:rsidRPr="00AC0412">
              <w:rPr>
                <w:bCs/>
                <w:i/>
                <w:sz w:val="24"/>
              </w:rPr>
              <w:t>§ 55</w:t>
            </w:r>
            <w:r>
              <w:rPr>
                <w:bCs/>
                <w:i/>
                <w:sz w:val="24"/>
              </w:rPr>
              <w:t>, 1. pkt.,</w:t>
            </w:r>
            <w:r w:rsidRPr="00AC0412">
              <w:rPr>
                <w:bCs/>
                <w:sz w:val="24"/>
              </w:rPr>
              <w:t xml:space="preserve"> indsættes efter ”spil</w:t>
            </w:r>
            <w:r w:rsidR="00CD5237">
              <w:rPr>
                <w:bCs/>
                <w:sz w:val="24"/>
              </w:rPr>
              <w:softHyphen/>
            </w:r>
            <w:r w:rsidRPr="00AC0412">
              <w:rPr>
                <w:bCs/>
                <w:sz w:val="24"/>
              </w:rPr>
              <w:t>le</w:t>
            </w:r>
            <w:r w:rsidR="00CD5237">
              <w:rPr>
                <w:bCs/>
                <w:sz w:val="24"/>
              </w:rPr>
              <w:softHyphen/>
            </w:r>
            <w:r w:rsidRPr="00AC0412">
              <w:rPr>
                <w:bCs/>
                <w:sz w:val="24"/>
              </w:rPr>
              <w:t>myndigheden”: ”, skatte</w:t>
            </w:r>
            <w:r w:rsidR="00CD5237">
              <w:rPr>
                <w:bCs/>
                <w:sz w:val="24"/>
              </w:rPr>
              <w:softHyphen/>
            </w:r>
            <w:r w:rsidRPr="00AC0412">
              <w:rPr>
                <w:bCs/>
                <w:sz w:val="24"/>
              </w:rPr>
              <w:t>anke</w:t>
            </w:r>
            <w:r w:rsidR="00CD5237">
              <w:rPr>
                <w:bCs/>
                <w:sz w:val="24"/>
              </w:rPr>
              <w:softHyphen/>
            </w:r>
            <w:r w:rsidRPr="00AC0412">
              <w:rPr>
                <w:bCs/>
                <w:sz w:val="24"/>
              </w:rPr>
              <w:t>for</w:t>
            </w:r>
            <w:r w:rsidR="00CD5237">
              <w:rPr>
                <w:bCs/>
                <w:sz w:val="24"/>
              </w:rPr>
              <w:softHyphen/>
            </w:r>
            <w:r w:rsidRPr="00AC0412">
              <w:rPr>
                <w:bCs/>
                <w:sz w:val="24"/>
              </w:rPr>
              <w:t>valt</w:t>
            </w:r>
            <w:r w:rsidR="00CD5237">
              <w:rPr>
                <w:bCs/>
                <w:sz w:val="24"/>
              </w:rPr>
              <w:softHyphen/>
            </w:r>
            <w:r w:rsidRPr="00AC0412">
              <w:rPr>
                <w:bCs/>
                <w:sz w:val="24"/>
              </w:rPr>
              <w:t>nin</w:t>
            </w:r>
            <w:r w:rsidR="00CD5237">
              <w:rPr>
                <w:bCs/>
                <w:sz w:val="24"/>
              </w:rPr>
              <w:softHyphen/>
            </w:r>
            <w:r w:rsidRPr="00AC0412">
              <w:rPr>
                <w:bCs/>
                <w:sz w:val="24"/>
              </w:rPr>
              <w:t>gen”.</w:t>
            </w:r>
          </w:p>
          <w:p w:rsidR="00B53E5A" w:rsidRDefault="00B53E5A"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Pr="00AC0412" w:rsidRDefault="00CD5237" w:rsidP="00B53E5A">
            <w:pPr>
              <w:tabs>
                <w:tab w:val="left" w:pos="426"/>
              </w:tabs>
              <w:jc w:val="both"/>
              <w:rPr>
                <w:bCs/>
                <w:sz w:val="24"/>
              </w:rPr>
            </w:pPr>
          </w:p>
          <w:p w:rsidR="00B53E5A" w:rsidRPr="00AC0412" w:rsidRDefault="00B53E5A" w:rsidP="00B53E5A">
            <w:pPr>
              <w:tabs>
                <w:tab w:val="left" w:pos="426"/>
              </w:tabs>
              <w:jc w:val="center"/>
              <w:rPr>
                <w:b/>
                <w:bCs/>
                <w:sz w:val="24"/>
              </w:rPr>
            </w:pPr>
            <w:r w:rsidRPr="00AC0412">
              <w:rPr>
                <w:b/>
                <w:bCs/>
                <w:sz w:val="24"/>
              </w:rPr>
              <w:t>§ 12</w:t>
            </w:r>
          </w:p>
          <w:p w:rsidR="00B53E5A" w:rsidRPr="00AC0412" w:rsidRDefault="00B53E5A" w:rsidP="00B53E5A">
            <w:pPr>
              <w:tabs>
                <w:tab w:val="left" w:pos="426"/>
              </w:tabs>
              <w:jc w:val="both"/>
              <w:rPr>
                <w:bCs/>
                <w:sz w:val="24"/>
              </w:rPr>
            </w:pPr>
          </w:p>
          <w:p w:rsidR="00B53E5A" w:rsidRPr="00AC0412" w:rsidRDefault="00CD5237" w:rsidP="00B53E5A">
            <w:pPr>
              <w:tabs>
                <w:tab w:val="left" w:pos="426"/>
              </w:tabs>
              <w:jc w:val="both"/>
              <w:rPr>
                <w:bCs/>
                <w:sz w:val="24"/>
              </w:rPr>
            </w:pPr>
            <w:r>
              <w:rPr>
                <w:bCs/>
                <w:sz w:val="24"/>
              </w:rPr>
              <w:t xml:space="preserve">   </w:t>
            </w:r>
            <w:r w:rsidR="00B53E5A" w:rsidRPr="00AC0412">
              <w:rPr>
                <w:bCs/>
                <w:sz w:val="24"/>
              </w:rPr>
              <w:t xml:space="preserve">I </w:t>
            </w:r>
            <w:r w:rsidR="00B53E5A">
              <w:rPr>
                <w:bCs/>
                <w:sz w:val="24"/>
              </w:rPr>
              <w:t xml:space="preserve">lov om statsgaranterede </w:t>
            </w:r>
            <w:r w:rsidR="00B53E5A" w:rsidRPr="00AC0412">
              <w:rPr>
                <w:bCs/>
                <w:sz w:val="24"/>
              </w:rPr>
              <w:t>studielån, jf. lovbekendtgørelse nr. 1240 af 22. ok</w:t>
            </w:r>
            <w:r>
              <w:rPr>
                <w:bCs/>
                <w:sz w:val="24"/>
              </w:rPr>
              <w:softHyphen/>
            </w:r>
            <w:r w:rsidR="00B53E5A" w:rsidRPr="00AC0412">
              <w:rPr>
                <w:bCs/>
                <w:sz w:val="24"/>
              </w:rPr>
              <w:t>tober 2007, som ændret ved § 118 i lov nr. 1336 af 19. december 2008, fore</w:t>
            </w:r>
            <w:r>
              <w:rPr>
                <w:bCs/>
                <w:sz w:val="24"/>
              </w:rPr>
              <w:softHyphen/>
            </w:r>
            <w:r w:rsidR="00B53E5A" w:rsidRPr="00AC0412">
              <w:rPr>
                <w:bCs/>
                <w:sz w:val="24"/>
              </w:rPr>
              <w:t>tages følgende ændring:</w:t>
            </w:r>
          </w:p>
          <w:p w:rsidR="00B53E5A" w:rsidRPr="00AC0412" w:rsidRDefault="00B53E5A" w:rsidP="00B53E5A">
            <w:pPr>
              <w:tabs>
                <w:tab w:val="left" w:pos="426"/>
              </w:tabs>
              <w:jc w:val="both"/>
              <w:rPr>
                <w:bCs/>
                <w:sz w:val="24"/>
              </w:rPr>
            </w:pPr>
          </w:p>
          <w:p w:rsidR="00B53E5A" w:rsidRPr="00AC0412" w:rsidRDefault="00B53E5A" w:rsidP="00B53E5A">
            <w:pPr>
              <w:jc w:val="both"/>
              <w:rPr>
                <w:bCs/>
                <w:sz w:val="24"/>
              </w:rPr>
            </w:pPr>
            <w:r w:rsidRPr="00AC0412">
              <w:rPr>
                <w:b/>
                <w:bCs/>
                <w:sz w:val="24"/>
              </w:rPr>
              <w:t>1.</w:t>
            </w:r>
            <w:r w:rsidRPr="00AC0412">
              <w:rPr>
                <w:bCs/>
                <w:sz w:val="24"/>
              </w:rPr>
              <w:t xml:space="preserve"> </w:t>
            </w:r>
            <w:r w:rsidRPr="00AC0412">
              <w:rPr>
                <w:bCs/>
                <w:i/>
                <w:sz w:val="24"/>
              </w:rPr>
              <w:t>§ 8 a, stk. 1,</w:t>
            </w:r>
            <w:r w:rsidRPr="00AC0412">
              <w:rPr>
                <w:bCs/>
                <w:sz w:val="24"/>
              </w:rPr>
              <w:t xml:space="preserve"> affattes således:</w:t>
            </w:r>
          </w:p>
          <w:p w:rsidR="00B53E5A" w:rsidRPr="00AC0412" w:rsidRDefault="00CD5237" w:rsidP="00B53E5A">
            <w:pPr>
              <w:tabs>
                <w:tab w:val="left" w:pos="426"/>
              </w:tabs>
              <w:jc w:val="both"/>
              <w:rPr>
                <w:bCs/>
                <w:sz w:val="24"/>
              </w:rPr>
            </w:pPr>
            <w:r>
              <w:rPr>
                <w:bCs/>
                <w:sz w:val="24"/>
              </w:rPr>
              <w:t xml:space="preserve">   </w:t>
            </w:r>
            <w:r w:rsidR="00B53E5A" w:rsidRPr="00AC0412">
              <w:rPr>
                <w:bCs/>
                <w:sz w:val="24"/>
              </w:rPr>
              <w:t>”Landsskatteretten afgør klager over Øko</w:t>
            </w:r>
            <w:r>
              <w:rPr>
                <w:bCs/>
                <w:sz w:val="24"/>
              </w:rPr>
              <w:softHyphen/>
            </w:r>
            <w:r w:rsidR="00B53E5A" w:rsidRPr="00AC0412">
              <w:rPr>
                <w:bCs/>
                <w:sz w:val="24"/>
              </w:rPr>
              <w:t>nomistyrelsens afgørelser efter den</w:t>
            </w:r>
            <w:r>
              <w:rPr>
                <w:bCs/>
                <w:sz w:val="24"/>
              </w:rPr>
              <w:softHyphen/>
            </w:r>
            <w:r w:rsidR="00B53E5A" w:rsidRPr="00AC0412">
              <w:rPr>
                <w:bCs/>
                <w:sz w:val="24"/>
              </w:rPr>
              <w:t>ne lov, medmindre andet følger af reg</w:t>
            </w:r>
            <w:r>
              <w:rPr>
                <w:bCs/>
                <w:sz w:val="24"/>
              </w:rPr>
              <w:softHyphen/>
            </w:r>
            <w:r w:rsidR="00B53E5A" w:rsidRPr="00AC0412">
              <w:rPr>
                <w:bCs/>
                <w:sz w:val="24"/>
              </w:rPr>
              <w:t>ler udstedt i medfør af skat</w:t>
            </w:r>
            <w:r>
              <w:rPr>
                <w:bCs/>
                <w:sz w:val="24"/>
              </w:rPr>
              <w:softHyphen/>
            </w:r>
            <w:r w:rsidR="00B53E5A" w:rsidRPr="00AC0412">
              <w:rPr>
                <w:bCs/>
                <w:sz w:val="24"/>
              </w:rPr>
              <w:t>te</w:t>
            </w:r>
            <w:r>
              <w:rPr>
                <w:bCs/>
                <w:sz w:val="24"/>
              </w:rPr>
              <w:softHyphen/>
            </w:r>
            <w:r w:rsidR="00B53E5A" w:rsidRPr="00AC0412">
              <w:rPr>
                <w:bCs/>
                <w:sz w:val="24"/>
              </w:rPr>
              <w:t>for</w:t>
            </w:r>
            <w:r>
              <w:rPr>
                <w:bCs/>
                <w:sz w:val="24"/>
              </w:rPr>
              <w:softHyphen/>
            </w:r>
            <w:r w:rsidR="00B53E5A" w:rsidRPr="00AC0412">
              <w:rPr>
                <w:bCs/>
                <w:sz w:val="24"/>
              </w:rPr>
              <w:t>valt</w:t>
            </w:r>
            <w:r>
              <w:rPr>
                <w:bCs/>
                <w:sz w:val="24"/>
              </w:rPr>
              <w:softHyphen/>
            </w:r>
            <w:r w:rsidR="00B53E5A" w:rsidRPr="00AC0412">
              <w:rPr>
                <w:bCs/>
                <w:sz w:val="24"/>
              </w:rPr>
              <w:t>ningslovens § 35 b, stk. 3. Skatte</w:t>
            </w:r>
            <w:r>
              <w:rPr>
                <w:bCs/>
                <w:sz w:val="24"/>
              </w:rPr>
              <w:softHyphen/>
            </w:r>
            <w:r w:rsidR="00B53E5A" w:rsidRPr="00AC0412">
              <w:rPr>
                <w:bCs/>
                <w:sz w:val="24"/>
              </w:rPr>
              <w:t>for</w:t>
            </w:r>
            <w:r>
              <w:rPr>
                <w:bCs/>
                <w:sz w:val="24"/>
              </w:rPr>
              <w:softHyphen/>
            </w:r>
            <w:r w:rsidR="00B53E5A" w:rsidRPr="00AC0412">
              <w:rPr>
                <w:bCs/>
                <w:sz w:val="24"/>
              </w:rPr>
              <w:t>valtningslovens § 13 om Lands</w:t>
            </w:r>
            <w:r>
              <w:rPr>
                <w:bCs/>
                <w:sz w:val="24"/>
              </w:rPr>
              <w:softHyphen/>
            </w:r>
            <w:r w:rsidR="00B53E5A" w:rsidRPr="00AC0412">
              <w:rPr>
                <w:bCs/>
                <w:sz w:val="24"/>
              </w:rPr>
              <w:t>skat</w:t>
            </w:r>
            <w:r>
              <w:rPr>
                <w:bCs/>
                <w:sz w:val="24"/>
              </w:rPr>
              <w:softHyphen/>
            </w:r>
            <w:r w:rsidR="00B53E5A" w:rsidRPr="00AC0412">
              <w:rPr>
                <w:bCs/>
                <w:sz w:val="24"/>
              </w:rPr>
              <w:t>te</w:t>
            </w:r>
            <w:r>
              <w:rPr>
                <w:bCs/>
                <w:sz w:val="24"/>
              </w:rPr>
              <w:softHyphen/>
            </w:r>
            <w:r w:rsidR="00B53E5A" w:rsidRPr="00AC0412">
              <w:rPr>
                <w:bCs/>
                <w:sz w:val="24"/>
              </w:rPr>
              <w:t>rettens virke og kapitlerne 13 a, 13 b og 16 om klager finder tilsvarende an</w:t>
            </w:r>
            <w:r>
              <w:rPr>
                <w:bCs/>
                <w:sz w:val="24"/>
              </w:rPr>
              <w:softHyphen/>
            </w:r>
            <w:r w:rsidR="00B53E5A" w:rsidRPr="00AC0412">
              <w:rPr>
                <w:bCs/>
                <w:sz w:val="24"/>
              </w:rPr>
              <w:t>ven</w:t>
            </w:r>
            <w:r>
              <w:rPr>
                <w:bCs/>
                <w:sz w:val="24"/>
              </w:rPr>
              <w:softHyphen/>
            </w:r>
            <w:r w:rsidR="00B53E5A" w:rsidRPr="00AC0412">
              <w:rPr>
                <w:bCs/>
                <w:sz w:val="24"/>
              </w:rPr>
              <w:t>delse.”</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p>
          <w:p w:rsidR="00B53E5A" w:rsidRPr="00AC0412" w:rsidRDefault="00B53E5A" w:rsidP="00B53E5A">
            <w:pPr>
              <w:jc w:val="center"/>
              <w:rPr>
                <w:b/>
                <w:bCs/>
                <w:sz w:val="24"/>
              </w:rPr>
            </w:pPr>
            <w:r w:rsidRPr="00AC0412">
              <w:rPr>
                <w:b/>
                <w:bCs/>
                <w:sz w:val="24"/>
              </w:rPr>
              <w:t>§ 13</w:t>
            </w:r>
          </w:p>
          <w:p w:rsidR="00B53E5A" w:rsidRPr="00AC0412" w:rsidRDefault="00B53E5A" w:rsidP="00B53E5A">
            <w:pPr>
              <w:jc w:val="both"/>
              <w:rPr>
                <w:bCs/>
                <w:sz w:val="24"/>
              </w:rPr>
            </w:pPr>
          </w:p>
          <w:p w:rsidR="00B53E5A" w:rsidRPr="00AC0412" w:rsidRDefault="00CD5237" w:rsidP="00B53E5A">
            <w:pPr>
              <w:tabs>
                <w:tab w:val="left" w:pos="426"/>
              </w:tabs>
              <w:jc w:val="both"/>
              <w:rPr>
                <w:bCs/>
                <w:sz w:val="24"/>
              </w:rPr>
            </w:pPr>
            <w:r>
              <w:rPr>
                <w:bCs/>
                <w:sz w:val="24"/>
              </w:rPr>
              <w:t xml:space="preserve">   </w:t>
            </w:r>
            <w:r w:rsidR="00B53E5A" w:rsidRPr="00AC0412">
              <w:rPr>
                <w:bCs/>
                <w:sz w:val="24"/>
              </w:rPr>
              <w:t xml:space="preserve">I </w:t>
            </w:r>
            <w:r w:rsidR="00B53E5A">
              <w:rPr>
                <w:bCs/>
                <w:sz w:val="24"/>
              </w:rPr>
              <w:t xml:space="preserve">lov om </w:t>
            </w:r>
            <w:r w:rsidR="00B53E5A" w:rsidRPr="00AC0412">
              <w:rPr>
                <w:bCs/>
                <w:sz w:val="24"/>
              </w:rPr>
              <w:t>vurdering</w:t>
            </w:r>
            <w:r w:rsidR="00B53E5A">
              <w:rPr>
                <w:bCs/>
                <w:sz w:val="24"/>
              </w:rPr>
              <w:t xml:space="preserve"> af landets faste ejen</w:t>
            </w:r>
            <w:r>
              <w:rPr>
                <w:bCs/>
                <w:sz w:val="24"/>
              </w:rPr>
              <w:softHyphen/>
            </w:r>
            <w:r w:rsidR="00B53E5A">
              <w:rPr>
                <w:bCs/>
                <w:sz w:val="24"/>
              </w:rPr>
              <w:t>domme</w:t>
            </w:r>
            <w:r w:rsidR="00B53E5A" w:rsidRPr="00AC0412">
              <w:rPr>
                <w:bCs/>
                <w:sz w:val="24"/>
              </w:rPr>
              <w:t>, jf. lovbekendtgørelse nr. 740 af 3. september 2002, som ændret bl.a. ved § 81 i lov nr. 428 af 6. juni 2005</w:t>
            </w:r>
            <w:r w:rsidR="00B53E5A">
              <w:rPr>
                <w:bCs/>
                <w:sz w:val="24"/>
              </w:rPr>
              <w:t xml:space="preserve"> og</w:t>
            </w:r>
            <w:r w:rsidR="00B53E5A" w:rsidRPr="00AC0412">
              <w:rPr>
                <w:bCs/>
                <w:sz w:val="24"/>
              </w:rPr>
              <w:t xml:space="preserve"> § 26 i lov nr. 515 af 7. juni 2006 og senest ved § 1 i lov nr. 925 af 18. september 2012 foretages følgende æn</w:t>
            </w:r>
            <w:r>
              <w:rPr>
                <w:bCs/>
                <w:sz w:val="24"/>
              </w:rPr>
              <w:softHyphen/>
            </w:r>
            <w:r w:rsidR="00B53E5A" w:rsidRPr="00AC0412">
              <w:rPr>
                <w:bCs/>
                <w:sz w:val="24"/>
              </w:rPr>
              <w:t>dringer:</w:t>
            </w:r>
          </w:p>
          <w:p w:rsidR="00B53E5A" w:rsidRPr="00AC0412" w:rsidRDefault="00B53E5A" w:rsidP="00B53E5A">
            <w:pPr>
              <w:tabs>
                <w:tab w:val="left" w:pos="426"/>
              </w:tabs>
              <w:jc w:val="both"/>
              <w:rPr>
                <w:bCs/>
                <w:sz w:val="24"/>
              </w:rPr>
            </w:pPr>
          </w:p>
          <w:p w:rsidR="00B53E5A" w:rsidRPr="00AC0412" w:rsidRDefault="00B53E5A" w:rsidP="00B53E5A">
            <w:pPr>
              <w:tabs>
                <w:tab w:val="left" w:pos="426"/>
              </w:tabs>
              <w:jc w:val="both"/>
              <w:rPr>
                <w:bCs/>
                <w:sz w:val="24"/>
              </w:rPr>
            </w:pPr>
            <w:r w:rsidRPr="00AC0412">
              <w:rPr>
                <w:b/>
                <w:bCs/>
                <w:sz w:val="24"/>
              </w:rPr>
              <w:t>1.</w:t>
            </w:r>
            <w:r w:rsidRPr="00AC0412">
              <w:rPr>
                <w:bCs/>
                <w:sz w:val="24"/>
              </w:rPr>
              <w:t xml:space="preserve"> I </w:t>
            </w:r>
            <w:r w:rsidRPr="00AC0412">
              <w:rPr>
                <w:bCs/>
                <w:i/>
                <w:sz w:val="24"/>
              </w:rPr>
              <w:t>§ 40, stk. 1,</w:t>
            </w:r>
            <w:r w:rsidRPr="00AC0412">
              <w:rPr>
                <w:bCs/>
                <w:sz w:val="24"/>
              </w:rPr>
              <w:t xml:space="preserve"> ændres ”§ 38, stk. 2, 3. pkt.,” til: ”§ 35 a, stk. 2, 2. pkt.,”.</w:t>
            </w:r>
          </w:p>
          <w:p w:rsidR="00B53E5A" w:rsidRDefault="00B53E5A"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Default="00CD5237" w:rsidP="00B53E5A">
            <w:pPr>
              <w:tabs>
                <w:tab w:val="left" w:pos="426"/>
              </w:tabs>
              <w:jc w:val="both"/>
              <w:rPr>
                <w:bCs/>
                <w:sz w:val="24"/>
              </w:rPr>
            </w:pPr>
          </w:p>
          <w:p w:rsidR="00CD5237" w:rsidRPr="00AC0412" w:rsidRDefault="00CD5237" w:rsidP="00B53E5A">
            <w:pPr>
              <w:tabs>
                <w:tab w:val="left" w:pos="426"/>
              </w:tabs>
              <w:jc w:val="both"/>
              <w:rPr>
                <w:bCs/>
                <w:sz w:val="24"/>
              </w:rPr>
            </w:pPr>
          </w:p>
          <w:p w:rsidR="00B53E5A" w:rsidRPr="00AC0412" w:rsidRDefault="00B53E5A" w:rsidP="00B53E5A">
            <w:pPr>
              <w:jc w:val="both"/>
              <w:rPr>
                <w:bCs/>
                <w:sz w:val="24"/>
              </w:rPr>
            </w:pPr>
            <w:r w:rsidRPr="00AC0412">
              <w:rPr>
                <w:b/>
                <w:bCs/>
                <w:sz w:val="24"/>
              </w:rPr>
              <w:t>2.</w:t>
            </w:r>
            <w:r w:rsidRPr="00AC0412">
              <w:rPr>
                <w:bCs/>
                <w:sz w:val="24"/>
              </w:rPr>
              <w:t xml:space="preserve"> I </w:t>
            </w:r>
            <w:r w:rsidRPr="00AC0412">
              <w:rPr>
                <w:bCs/>
                <w:i/>
                <w:sz w:val="24"/>
              </w:rPr>
              <w:t>§ 47</w:t>
            </w:r>
            <w:r>
              <w:rPr>
                <w:bCs/>
                <w:i/>
                <w:sz w:val="24"/>
              </w:rPr>
              <w:t>, 2. pkt.,</w:t>
            </w:r>
            <w:r w:rsidRPr="00AC0412">
              <w:rPr>
                <w:bCs/>
                <w:sz w:val="24"/>
              </w:rPr>
              <w:t xml:space="preserve"> indsættes efter ”</w:t>
            </w:r>
            <w:r>
              <w:rPr>
                <w:bCs/>
                <w:sz w:val="24"/>
              </w:rPr>
              <w:t>op</w:t>
            </w:r>
            <w:r w:rsidR="00CD5237">
              <w:rPr>
                <w:bCs/>
                <w:sz w:val="24"/>
              </w:rPr>
              <w:softHyphen/>
            </w:r>
            <w:r>
              <w:rPr>
                <w:bCs/>
                <w:sz w:val="24"/>
              </w:rPr>
              <w:t>lys</w:t>
            </w:r>
            <w:r w:rsidR="00CD5237">
              <w:rPr>
                <w:bCs/>
                <w:sz w:val="24"/>
              </w:rPr>
              <w:softHyphen/>
            </w:r>
            <w:r>
              <w:rPr>
                <w:bCs/>
                <w:sz w:val="24"/>
              </w:rPr>
              <w:t>ninger til</w:t>
            </w:r>
            <w:r w:rsidRPr="00AC0412">
              <w:rPr>
                <w:bCs/>
                <w:sz w:val="24"/>
              </w:rPr>
              <w:t>”: ”skat</w:t>
            </w:r>
            <w:r w:rsidR="00CD5237">
              <w:rPr>
                <w:bCs/>
                <w:sz w:val="24"/>
              </w:rPr>
              <w:softHyphen/>
            </w:r>
            <w:r w:rsidRPr="00AC0412">
              <w:rPr>
                <w:bCs/>
                <w:sz w:val="24"/>
              </w:rPr>
              <w:t>te</w:t>
            </w:r>
            <w:r w:rsidR="00CD5237">
              <w:rPr>
                <w:bCs/>
                <w:sz w:val="24"/>
              </w:rPr>
              <w:softHyphen/>
            </w:r>
            <w:r w:rsidRPr="00AC0412">
              <w:rPr>
                <w:bCs/>
                <w:sz w:val="24"/>
              </w:rPr>
              <w:t>an</w:t>
            </w:r>
            <w:r w:rsidR="00CD5237">
              <w:rPr>
                <w:bCs/>
                <w:sz w:val="24"/>
              </w:rPr>
              <w:softHyphen/>
            </w:r>
            <w:r w:rsidRPr="00AC0412">
              <w:rPr>
                <w:bCs/>
                <w:sz w:val="24"/>
              </w:rPr>
              <w:t>ke</w:t>
            </w:r>
            <w:r w:rsidR="00CD5237">
              <w:rPr>
                <w:bCs/>
                <w:sz w:val="24"/>
              </w:rPr>
              <w:softHyphen/>
            </w:r>
            <w:r w:rsidRPr="00AC0412">
              <w:rPr>
                <w:bCs/>
                <w:sz w:val="24"/>
              </w:rPr>
              <w:t>forvalt</w:t>
            </w:r>
            <w:r w:rsidR="00CD5237">
              <w:rPr>
                <w:bCs/>
                <w:sz w:val="24"/>
              </w:rPr>
              <w:softHyphen/>
            </w:r>
            <w:r w:rsidRPr="00AC0412">
              <w:rPr>
                <w:bCs/>
                <w:sz w:val="24"/>
              </w:rPr>
              <w:t>nin</w:t>
            </w:r>
            <w:r w:rsidR="00CD5237">
              <w:rPr>
                <w:bCs/>
                <w:sz w:val="24"/>
              </w:rPr>
              <w:softHyphen/>
            </w:r>
            <w:r w:rsidRPr="00AC0412">
              <w:rPr>
                <w:bCs/>
                <w:sz w:val="24"/>
              </w:rPr>
              <w:t>gen</w:t>
            </w:r>
            <w:r>
              <w:rPr>
                <w:bCs/>
                <w:sz w:val="24"/>
              </w:rPr>
              <w:t>,</w:t>
            </w:r>
            <w:r w:rsidRPr="00AC0412">
              <w:rPr>
                <w:bCs/>
                <w:sz w:val="24"/>
              </w:rPr>
              <w:t xml:space="preserve"> vurderings</w:t>
            </w:r>
            <w:r w:rsidRPr="00AC0412">
              <w:rPr>
                <w:bCs/>
                <w:sz w:val="24"/>
              </w:rPr>
              <w:softHyphen/>
              <w:t>anke</w:t>
            </w:r>
            <w:r w:rsidRPr="00AC0412">
              <w:rPr>
                <w:bCs/>
                <w:sz w:val="24"/>
              </w:rPr>
              <w:softHyphen/>
              <w:t>næv</w:t>
            </w:r>
            <w:r w:rsidRPr="00AC0412">
              <w:rPr>
                <w:bCs/>
                <w:sz w:val="24"/>
              </w:rPr>
              <w:softHyphen/>
              <w:t>nene</w:t>
            </w:r>
            <w:r>
              <w:rPr>
                <w:bCs/>
                <w:sz w:val="24"/>
              </w:rPr>
              <w:t xml:space="preserve"> og</w:t>
            </w:r>
            <w:r w:rsidRPr="00AC0412">
              <w:rPr>
                <w:bCs/>
                <w:sz w:val="24"/>
              </w:rPr>
              <w:t>”.</w:t>
            </w:r>
          </w:p>
          <w:p w:rsidR="00B53E5A" w:rsidRDefault="00B53E5A"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Default="00CD5237" w:rsidP="00B53E5A">
            <w:pPr>
              <w:jc w:val="both"/>
              <w:rPr>
                <w:bCs/>
                <w:sz w:val="24"/>
              </w:rPr>
            </w:pPr>
          </w:p>
          <w:p w:rsidR="00CD5237" w:rsidRPr="00AC0412" w:rsidRDefault="00CD5237" w:rsidP="00B53E5A">
            <w:pPr>
              <w:jc w:val="both"/>
              <w:rPr>
                <w:bCs/>
                <w:sz w:val="24"/>
              </w:rPr>
            </w:pPr>
          </w:p>
          <w:p w:rsidR="00B53E5A" w:rsidRPr="00AC0412" w:rsidRDefault="00B53E5A" w:rsidP="00B53E5A">
            <w:pPr>
              <w:jc w:val="center"/>
              <w:rPr>
                <w:b/>
                <w:bCs/>
                <w:sz w:val="24"/>
              </w:rPr>
            </w:pPr>
            <w:r w:rsidRPr="00AC0412">
              <w:rPr>
                <w:b/>
                <w:bCs/>
                <w:sz w:val="24"/>
              </w:rPr>
              <w:t>§ 14</w:t>
            </w:r>
          </w:p>
          <w:p w:rsidR="00B53E5A" w:rsidRPr="00AC0412" w:rsidRDefault="00B53E5A" w:rsidP="00B53E5A">
            <w:pPr>
              <w:jc w:val="both"/>
              <w:rPr>
                <w:i/>
                <w:iCs/>
                <w:sz w:val="24"/>
              </w:rPr>
            </w:pPr>
          </w:p>
          <w:p w:rsidR="00B53E5A" w:rsidRPr="00AC0412" w:rsidRDefault="00CD5237" w:rsidP="00B53E5A">
            <w:pPr>
              <w:tabs>
                <w:tab w:val="left" w:pos="426"/>
              </w:tabs>
              <w:jc w:val="both"/>
              <w:rPr>
                <w:sz w:val="24"/>
              </w:rPr>
            </w:pPr>
            <w:r>
              <w:rPr>
                <w:i/>
                <w:iCs/>
                <w:sz w:val="24"/>
              </w:rPr>
              <w:t xml:space="preserve">   </w:t>
            </w:r>
            <w:r w:rsidR="00B53E5A" w:rsidRPr="00AC0412">
              <w:rPr>
                <w:i/>
                <w:iCs/>
                <w:sz w:val="24"/>
              </w:rPr>
              <w:t xml:space="preserve">Stk. 1. </w:t>
            </w:r>
            <w:r w:rsidR="00B53E5A" w:rsidRPr="00AC0412">
              <w:rPr>
                <w:sz w:val="24"/>
              </w:rPr>
              <w:t>Loven træder i kraft den 1. januar 2014.</w:t>
            </w:r>
          </w:p>
          <w:p w:rsidR="00B53E5A" w:rsidRPr="00AC0412" w:rsidRDefault="00CD5237" w:rsidP="00B53E5A">
            <w:pPr>
              <w:tabs>
                <w:tab w:val="left" w:pos="426"/>
              </w:tabs>
              <w:jc w:val="both"/>
              <w:rPr>
                <w:sz w:val="24"/>
              </w:rPr>
            </w:pPr>
            <w:r>
              <w:rPr>
                <w:i/>
                <w:sz w:val="24"/>
              </w:rPr>
              <w:t xml:space="preserve">   </w:t>
            </w:r>
            <w:r w:rsidR="00B53E5A" w:rsidRPr="00AC0412">
              <w:rPr>
                <w:i/>
                <w:sz w:val="24"/>
              </w:rPr>
              <w:t>Stk. 2.</w:t>
            </w:r>
            <w:r w:rsidR="00B53E5A" w:rsidRPr="00AC0412">
              <w:rPr>
                <w:sz w:val="24"/>
              </w:rPr>
              <w:t xml:space="preserve"> Loven har virkning for klager, som indgives den 1. januar 2014 eller se</w:t>
            </w:r>
            <w:r>
              <w:rPr>
                <w:sz w:val="24"/>
              </w:rPr>
              <w:softHyphen/>
            </w:r>
            <w:r w:rsidR="00B53E5A" w:rsidRPr="00AC0412">
              <w:rPr>
                <w:sz w:val="24"/>
              </w:rPr>
              <w:t>nere, eller som er indgivet tidligere, og hvorom</w:t>
            </w:r>
            <w:r w:rsidR="00B53E5A">
              <w:rPr>
                <w:sz w:val="24"/>
              </w:rPr>
              <w:t xml:space="preserve"> et</w:t>
            </w:r>
            <w:r w:rsidR="00B53E5A" w:rsidRPr="00AC0412">
              <w:rPr>
                <w:sz w:val="24"/>
              </w:rPr>
              <w:t xml:space="preserve"> skatteankenævn, </w:t>
            </w:r>
            <w:r w:rsidR="00B53E5A">
              <w:rPr>
                <w:sz w:val="24"/>
              </w:rPr>
              <w:t xml:space="preserve">et </w:t>
            </w:r>
            <w:r w:rsidR="00B53E5A" w:rsidRPr="00AC0412">
              <w:rPr>
                <w:sz w:val="24"/>
              </w:rPr>
              <w:t>vur</w:t>
            </w:r>
            <w:r>
              <w:rPr>
                <w:sz w:val="24"/>
              </w:rPr>
              <w:softHyphen/>
            </w:r>
            <w:r w:rsidR="00B53E5A" w:rsidRPr="00AC0412">
              <w:rPr>
                <w:sz w:val="24"/>
              </w:rPr>
              <w:t>de</w:t>
            </w:r>
            <w:r>
              <w:rPr>
                <w:sz w:val="24"/>
              </w:rPr>
              <w:softHyphen/>
            </w:r>
            <w:r w:rsidR="00B53E5A" w:rsidRPr="00AC0412">
              <w:rPr>
                <w:sz w:val="24"/>
              </w:rPr>
              <w:t xml:space="preserve">ringsankenævn, </w:t>
            </w:r>
            <w:r w:rsidR="00B53E5A">
              <w:rPr>
                <w:sz w:val="24"/>
              </w:rPr>
              <w:t xml:space="preserve">et </w:t>
            </w:r>
            <w:r w:rsidR="00B53E5A" w:rsidRPr="00AC0412">
              <w:rPr>
                <w:sz w:val="24"/>
              </w:rPr>
              <w:t>motor</w:t>
            </w:r>
            <w:r w:rsidR="00B53E5A">
              <w:rPr>
                <w:sz w:val="24"/>
              </w:rPr>
              <w:softHyphen/>
            </w:r>
            <w:r w:rsidR="00B53E5A" w:rsidRPr="00AC0412">
              <w:rPr>
                <w:sz w:val="24"/>
              </w:rPr>
              <w:t>anke</w:t>
            </w:r>
            <w:r w:rsidR="00B53E5A">
              <w:rPr>
                <w:sz w:val="24"/>
              </w:rPr>
              <w:softHyphen/>
            </w:r>
            <w:r w:rsidR="00B53E5A" w:rsidRPr="00AC0412">
              <w:rPr>
                <w:sz w:val="24"/>
              </w:rPr>
              <w:t>nævn el</w:t>
            </w:r>
            <w:r>
              <w:rPr>
                <w:sz w:val="24"/>
              </w:rPr>
              <w:softHyphen/>
            </w:r>
            <w:r w:rsidR="00B53E5A" w:rsidRPr="00AC0412">
              <w:rPr>
                <w:sz w:val="24"/>
              </w:rPr>
              <w:t>ler Landsskatteretten før denne dato end</w:t>
            </w:r>
            <w:r>
              <w:rPr>
                <w:sz w:val="24"/>
              </w:rPr>
              <w:softHyphen/>
            </w:r>
            <w:r w:rsidR="00B53E5A" w:rsidRPr="00AC0412">
              <w:rPr>
                <w:sz w:val="24"/>
              </w:rPr>
              <w:t>nu ikke har truffet afgørelse.</w:t>
            </w:r>
          </w:p>
          <w:p w:rsidR="00B53E5A" w:rsidRPr="00AC0412" w:rsidRDefault="00CD5237" w:rsidP="00B53E5A">
            <w:pPr>
              <w:tabs>
                <w:tab w:val="left" w:pos="426"/>
              </w:tabs>
              <w:jc w:val="both"/>
              <w:rPr>
                <w:sz w:val="24"/>
              </w:rPr>
            </w:pPr>
            <w:r>
              <w:rPr>
                <w:i/>
                <w:sz w:val="24"/>
              </w:rPr>
              <w:t xml:space="preserve">   </w:t>
            </w:r>
            <w:r w:rsidR="00B53E5A" w:rsidRPr="00AC0412">
              <w:rPr>
                <w:i/>
                <w:sz w:val="24"/>
              </w:rPr>
              <w:t>Stk. 3.</w:t>
            </w:r>
            <w:r w:rsidR="00B53E5A" w:rsidRPr="00AC0412">
              <w:rPr>
                <w:sz w:val="24"/>
              </w:rPr>
              <w:t xml:space="preserve"> Uanset stk. 2 finder skatte</w:t>
            </w:r>
            <w:r>
              <w:rPr>
                <w:sz w:val="24"/>
              </w:rPr>
              <w:softHyphen/>
            </w:r>
            <w:r w:rsidR="00B53E5A" w:rsidRPr="00AC0412">
              <w:rPr>
                <w:sz w:val="24"/>
              </w:rPr>
              <w:t>for</w:t>
            </w:r>
            <w:r>
              <w:rPr>
                <w:sz w:val="24"/>
              </w:rPr>
              <w:softHyphen/>
            </w:r>
            <w:r w:rsidR="00B53E5A" w:rsidRPr="00AC0412">
              <w:rPr>
                <w:sz w:val="24"/>
              </w:rPr>
              <w:t>valt</w:t>
            </w:r>
            <w:r>
              <w:rPr>
                <w:sz w:val="24"/>
              </w:rPr>
              <w:softHyphen/>
            </w:r>
            <w:r w:rsidR="00B53E5A" w:rsidRPr="00AC0412">
              <w:rPr>
                <w:sz w:val="24"/>
              </w:rPr>
              <w:t xml:space="preserve">ningslovens § </w:t>
            </w:r>
            <w:r w:rsidR="00B53E5A">
              <w:rPr>
                <w:sz w:val="24"/>
              </w:rPr>
              <w:t>35 c</w:t>
            </w:r>
            <w:r w:rsidR="00B53E5A" w:rsidRPr="00AC0412">
              <w:rPr>
                <w:sz w:val="24"/>
              </w:rPr>
              <w:t xml:space="preserve"> alene an</w:t>
            </w:r>
            <w:r>
              <w:rPr>
                <w:sz w:val="24"/>
              </w:rPr>
              <w:softHyphen/>
            </w:r>
            <w:r w:rsidR="00B53E5A" w:rsidRPr="00AC0412">
              <w:rPr>
                <w:sz w:val="24"/>
              </w:rPr>
              <w:t>ven</w:t>
            </w:r>
            <w:r>
              <w:rPr>
                <w:sz w:val="24"/>
              </w:rPr>
              <w:softHyphen/>
            </w:r>
            <w:r w:rsidR="00B53E5A" w:rsidRPr="00AC0412">
              <w:rPr>
                <w:sz w:val="24"/>
              </w:rPr>
              <w:t>del</w:t>
            </w:r>
            <w:r>
              <w:rPr>
                <w:sz w:val="24"/>
              </w:rPr>
              <w:softHyphen/>
            </w:r>
            <w:r w:rsidR="00B53E5A" w:rsidRPr="00AC0412">
              <w:rPr>
                <w:sz w:val="24"/>
              </w:rPr>
              <w:t>se på klager, som indgives den 1. ja</w:t>
            </w:r>
            <w:r>
              <w:rPr>
                <w:sz w:val="24"/>
              </w:rPr>
              <w:softHyphen/>
            </w:r>
            <w:r w:rsidR="00B53E5A" w:rsidRPr="00AC0412">
              <w:rPr>
                <w:sz w:val="24"/>
              </w:rPr>
              <w:t>nu</w:t>
            </w:r>
            <w:r>
              <w:rPr>
                <w:sz w:val="24"/>
              </w:rPr>
              <w:softHyphen/>
            </w:r>
            <w:r w:rsidR="00B53E5A" w:rsidRPr="00AC0412">
              <w:rPr>
                <w:sz w:val="24"/>
              </w:rPr>
              <w:t xml:space="preserve">ar 2014 eller senere. Er klage indgivet til Landsskatteretten </w:t>
            </w:r>
            <w:r w:rsidR="00B53E5A">
              <w:rPr>
                <w:sz w:val="24"/>
              </w:rPr>
              <w:t>senest den 3</w:t>
            </w:r>
            <w:r w:rsidR="00B53E5A" w:rsidRPr="00AC0412">
              <w:rPr>
                <w:sz w:val="24"/>
              </w:rPr>
              <w:t xml:space="preserve">1. </w:t>
            </w:r>
            <w:r w:rsidR="00B53E5A">
              <w:rPr>
                <w:sz w:val="24"/>
              </w:rPr>
              <w:t>de</w:t>
            </w:r>
            <w:r>
              <w:rPr>
                <w:sz w:val="24"/>
              </w:rPr>
              <w:softHyphen/>
            </w:r>
            <w:r w:rsidR="00B53E5A">
              <w:rPr>
                <w:sz w:val="24"/>
              </w:rPr>
              <w:t>cem</w:t>
            </w:r>
            <w:r>
              <w:rPr>
                <w:sz w:val="24"/>
              </w:rPr>
              <w:softHyphen/>
            </w:r>
            <w:r w:rsidR="00B53E5A">
              <w:rPr>
                <w:sz w:val="24"/>
              </w:rPr>
              <w:t>ber</w:t>
            </w:r>
            <w:r w:rsidR="00B53E5A" w:rsidRPr="00AC0412">
              <w:rPr>
                <w:sz w:val="24"/>
              </w:rPr>
              <w:t xml:space="preserve"> 2014, finder </w:t>
            </w:r>
            <w:r w:rsidR="00B53E5A">
              <w:rPr>
                <w:sz w:val="24"/>
              </w:rPr>
              <w:t>skattefor</w:t>
            </w:r>
            <w:r>
              <w:rPr>
                <w:sz w:val="24"/>
              </w:rPr>
              <w:softHyphen/>
            </w:r>
            <w:r w:rsidR="00B53E5A">
              <w:rPr>
                <w:sz w:val="24"/>
              </w:rPr>
              <w:t>valt</w:t>
            </w:r>
            <w:r>
              <w:rPr>
                <w:sz w:val="24"/>
              </w:rPr>
              <w:softHyphen/>
            </w:r>
            <w:r w:rsidR="00B53E5A">
              <w:rPr>
                <w:sz w:val="24"/>
              </w:rPr>
              <w:t>nings</w:t>
            </w:r>
            <w:r>
              <w:rPr>
                <w:sz w:val="24"/>
              </w:rPr>
              <w:softHyphen/>
            </w:r>
            <w:r w:rsidR="00B53E5A">
              <w:rPr>
                <w:sz w:val="24"/>
              </w:rPr>
              <w:t xml:space="preserve">lovens </w:t>
            </w:r>
            <w:r w:rsidR="00B53E5A" w:rsidRPr="00AC0412">
              <w:rPr>
                <w:sz w:val="24"/>
              </w:rPr>
              <w:t>§ 42 a, stk. 1 og 2, jf. lov</w:t>
            </w:r>
            <w:r>
              <w:rPr>
                <w:sz w:val="24"/>
              </w:rPr>
              <w:softHyphen/>
            </w:r>
            <w:r w:rsidR="00B53E5A" w:rsidRPr="00AC0412">
              <w:rPr>
                <w:sz w:val="24"/>
              </w:rPr>
              <w:t>be</w:t>
            </w:r>
            <w:r>
              <w:rPr>
                <w:sz w:val="24"/>
              </w:rPr>
              <w:softHyphen/>
            </w:r>
            <w:r w:rsidR="00B53E5A" w:rsidRPr="00AC0412">
              <w:rPr>
                <w:sz w:val="24"/>
              </w:rPr>
              <w:t xml:space="preserve">kendtgørelse nr. 175 af 23. februar 2011, og skatteforvaltningslovens § </w:t>
            </w:r>
            <w:r w:rsidR="00B53E5A">
              <w:rPr>
                <w:sz w:val="24"/>
              </w:rPr>
              <w:t>35 c</w:t>
            </w:r>
            <w:r w:rsidR="00B53E5A" w:rsidRPr="00AC0412">
              <w:rPr>
                <w:sz w:val="24"/>
              </w:rPr>
              <w:t>, stk. 3-4, dog anvendelse uanset 1. pkt.</w:t>
            </w:r>
          </w:p>
          <w:p w:rsidR="00B70911" w:rsidRPr="00AC0412" w:rsidRDefault="00CD5237" w:rsidP="00B53E5A">
            <w:pPr>
              <w:jc w:val="both"/>
              <w:rPr>
                <w:bCs/>
                <w:sz w:val="24"/>
              </w:rPr>
            </w:pPr>
            <w:r>
              <w:rPr>
                <w:i/>
                <w:sz w:val="24"/>
              </w:rPr>
              <w:t xml:space="preserve">   </w:t>
            </w:r>
            <w:r w:rsidR="00B53E5A" w:rsidRPr="00AC0412">
              <w:rPr>
                <w:i/>
                <w:sz w:val="24"/>
              </w:rPr>
              <w:t>Stk. 4.</w:t>
            </w:r>
            <w:r w:rsidR="00B53E5A" w:rsidRPr="00AC0412">
              <w:rPr>
                <w:sz w:val="24"/>
              </w:rPr>
              <w:t xml:space="preserve"> Landsskatteretten færdig</w:t>
            </w:r>
            <w:r>
              <w:rPr>
                <w:sz w:val="24"/>
              </w:rPr>
              <w:softHyphen/>
            </w:r>
            <w:r w:rsidR="00B53E5A" w:rsidRPr="00AC0412">
              <w:rPr>
                <w:sz w:val="24"/>
              </w:rPr>
              <w:t>be</w:t>
            </w:r>
            <w:r>
              <w:rPr>
                <w:sz w:val="24"/>
              </w:rPr>
              <w:softHyphen/>
            </w:r>
            <w:r w:rsidR="00B53E5A" w:rsidRPr="00AC0412">
              <w:rPr>
                <w:sz w:val="24"/>
              </w:rPr>
              <w:t>hand</w:t>
            </w:r>
            <w:r>
              <w:rPr>
                <w:sz w:val="24"/>
              </w:rPr>
              <w:softHyphen/>
            </w:r>
            <w:r w:rsidR="00B53E5A" w:rsidRPr="00AC0412">
              <w:rPr>
                <w:sz w:val="24"/>
              </w:rPr>
              <w:t>ler afgørelser fra skatte</w:t>
            </w:r>
            <w:r>
              <w:rPr>
                <w:sz w:val="24"/>
              </w:rPr>
              <w:softHyphen/>
            </w:r>
            <w:r w:rsidR="00B53E5A">
              <w:rPr>
                <w:sz w:val="24"/>
              </w:rPr>
              <w:t>an</w:t>
            </w:r>
            <w:r>
              <w:rPr>
                <w:sz w:val="24"/>
              </w:rPr>
              <w:softHyphen/>
            </w:r>
            <w:r w:rsidR="00B53E5A">
              <w:rPr>
                <w:sz w:val="24"/>
              </w:rPr>
              <w:t>ke</w:t>
            </w:r>
            <w:r>
              <w:rPr>
                <w:sz w:val="24"/>
              </w:rPr>
              <w:softHyphen/>
            </w:r>
            <w:r w:rsidR="00B53E5A">
              <w:rPr>
                <w:sz w:val="24"/>
              </w:rPr>
              <w:t>næv</w:t>
            </w:r>
            <w:r>
              <w:rPr>
                <w:sz w:val="24"/>
              </w:rPr>
              <w:softHyphen/>
            </w:r>
            <w:r w:rsidR="00B53E5A">
              <w:rPr>
                <w:sz w:val="24"/>
              </w:rPr>
              <w:t>ne</w:t>
            </w:r>
            <w:r>
              <w:rPr>
                <w:sz w:val="24"/>
              </w:rPr>
              <w:softHyphen/>
            </w:r>
            <w:r w:rsidR="00B53E5A">
              <w:rPr>
                <w:sz w:val="24"/>
              </w:rPr>
              <w:t>ne</w:t>
            </w:r>
            <w:r w:rsidR="00B53E5A" w:rsidRPr="00AC0412">
              <w:rPr>
                <w:sz w:val="24"/>
              </w:rPr>
              <w:t>, vurderings</w:t>
            </w:r>
            <w:r w:rsidR="00B53E5A">
              <w:rPr>
                <w:sz w:val="24"/>
              </w:rPr>
              <w:t>ankenævnene</w:t>
            </w:r>
            <w:r w:rsidR="00B53E5A" w:rsidRPr="00AC0412">
              <w:rPr>
                <w:sz w:val="24"/>
              </w:rPr>
              <w:t xml:space="preserve"> </w:t>
            </w:r>
            <w:r w:rsidR="00B53E5A">
              <w:rPr>
                <w:sz w:val="24"/>
              </w:rPr>
              <w:t>og</w:t>
            </w:r>
            <w:r w:rsidR="00B53E5A" w:rsidRPr="00AC0412">
              <w:rPr>
                <w:sz w:val="24"/>
              </w:rPr>
              <w:t xml:space="preserve"> mo</w:t>
            </w:r>
            <w:r>
              <w:rPr>
                <w:sz w:val="24"/>
              </w:rPr>
              <w:softHyphen/>
            </w:r>
            <w:r w:rsidR="00B53E5A" w:rsidRPr="00AC0412">
              <w:rPr>
                <w:sz w:val="24"/>
              </w:rPr>
              <w:t>tor</w:t>
            </w:r>
            <w:r>
              <w:rPr>
                <w:sz w:val="24"/>
              </w:rPr>
              <w:softHyphen/>
            </w:r>
            <w:r w:rsidR="00B53E5A">
              <w:rPr>
                <w:sz w:val="24"/>
              </w:rPr>
              <w:softHyphen/>
            </w:r>
            <w:r w:rsidR="00B53E5A" w:rsidRPr="00AC0412">
              <w:rPr>
                <w:sz w:val="24"/>
              </w:rPr>
              <w:t>an</w:t>
            </w:r>
            <w:r w:rsidR="00B53E5A">
              <w:rPr>
                <w:sz w:val="24"/>
              </w:rPr>
              <w:softHyphen/>
            </w:r>
            <w:r w:rsidR="00B53E5A" w:rsidRPr="00AC0412">
              <w:rPr>
                <w:sz w:val="24"/>
              </w:rPr>
              <w:t>kenævn</w:t>
            </w:r>
            <w:r w:rsidR="00B53E5A">
              <w:rPr>
                <w:sz w:val="24"/>
              </w:rPr>
              <w:t>ene</w:t>
            </w:r>
            <w:r w:rsidR="00B53E5A" w:rsidRPr="00AC0412">
              <w:rPr>
                <w:sz w:val="24"/>
              </w:rPr>
              <w:t xml:space="preserve">, som </w:t>
            </w:r>
            <w:r w:rsidR="00B53E5A">
              <w:rPr>
                <w:sz w:val="24"/>
              </w:rPr>
              <w:t>senest</w:t>
            </w:r>
            <w:r w:rsidR="00B53E5A" w:rsidRPr="00AC0412">
              <w:rPr>
                <w:sz w:val="24"/>
              </w:rPr>
              <w:t xml:space="preserve"> </w:t>
            </w:r>
            <w:r w:rsidR="00B53E5A">
              <w:rPr>
                <w:sz w:val="24"/>
              </w:rPr>
              <w:t>den 3</w:t>
            </w:r>
            <w:r w:rsidR="00B53E5A" w:rsidRPr="00AC0412">
              <w:rPr>
                <w:sz w:val="24"/>
              </w:rPr>
              <w:t xml:space="preserve">1. </w:t>
            </w:r>
            <w:r w:rsidR="00B53E5A">
              <w:rPr>
                <w:sz w:val="24"/>
              </w:rPr>
              <w:t>de</w:t>
            </w:r>
            <w:r>
              <w:rPr>
                <w:sz w:val="24"/>
              </w:rPr>
              <w:softHyphen/>
            </w:r>
            <w:r w:rsidR="00B53E5A">
              <w:rPr>
                <w:sz w:val="24"/>
              </w:rPr>
              <w:t>cember</w:t>
            </w:r>
            <w:r w:rsidR="00B53E5A" w:rsidRPr="00AC0412">
              <w:rPr>
                <w:sz w:val="24"/>
              </w:rPr>
              <w:t xml:space="preserve"> 2014 er påklaget til Landsskatteretten, og afgørelser, som </w:t>
            </w:r>
            <w:r w:rsidR="00B53E5A">
              <w:rPr>
                <w:sz w:val="24"/>
              </w:rPr>
              <w:t>se</w:t>
            </w:r>
            <w:r>
              <w:rPr>
                <w:sz w:val="24"/>
              </w:rPr>
              <w:softHyphen/>
            </w:r>
            <w:r w:rsidR="00B53E5A">
              <w:rPr>
                <w:sz w:val="24"/>
              </w:rPr>
              <w:t>nest den 31. december</w:t>
            </w:r>
            <w:r w:rsidR="00B53E5A" w:rsidRPr="00AC0412">
              <w:rPr>
                <w:sz w:val="24"/>
              </w:rPr>
              <w:t xml:space="preserve"> 2014 er påklaget til Landsskatteretten efter </w:t>
            </w:r>
            <w:r w:rsidR="00B53E5A">
              <w:rPr>
                <w:sz w:val="24"/>
              </w:rPr>
              <w:t xml:space="preserve">skatteforvaltningslovens </w:t>
            </w:r>
            <w:r w:rsidR="00B53E5A" w:rsidRPr="00AC0412">
              <w:rPr>
                <w:sz w:val="24"/>
              </w:rPr>
              <w:t>§ 5, stk. 2 eller 3, jf. lovbekendtgørelse nr. 175 af 23. februar 2011.</w:t>
            </w:r>
            <w:r w:rsidR="00B53E5A">
              <w:rPr>
                <w:sz w:val="24"/>
              </w:rPr>
              <w:t xml:space="preserve"> Sager, som efter reg</w:t>
            </w:r>
            <w:r>
              <w:rPr>
                <w:sz w:val="24"/>
              </w:rPr>
              <w:softHyphen/>
            </w:r>
            <w:r w:rsidR="00B53E5A">
              <w:rPr>
                <w:sz w:val="24"/>
              </w:rPr>
              <w:t>ler udstedt i medfør af skatteforvalt</w:t>
            </w:r>
            <w:r>
              <w:rPr>
                <w:sz w:val="24"/>
              </w:rPr>
              <w:softHyphen/>
            </w:r>
            <w:r w:rsidR="00B53E5A">
              <w:rPr>
                <w:sz w:val="24"/>
              </w:rPr>
              <w:t>nings</w:t>
            </w:r>
            <w:r>
              <w:rPr>
                <w:sz w:val="24"/>
              </w:rPr>
              <w:softHyphen/>
            </w:r>
            <w:r w:rsidR="00B53E5A">
              <w:rPr>
                <w:sz w:val="24"/>
              </w:rPr>
              <w:t>lovens § 35 b, stk. 3, skal afgøres af skatteankeforvaltningen skal dog fær</w:t>
            </w:r>
            <w:r>
              <w:rPr>
                <w:sz w:val="24"/>
              </w:rPr>
              <w:softHyphen/>
            </w:r>
            <w:r w:rsidR="00B53E5A">
              <w:rPr>
                <w:sz w:val="24"/>
              </w:rPr>
              <w:t>digbehandles af denne.</w:t>
            </w:r>
          </w:p>
        </w:tc>
      </w:tr>
    </w:tbl>
    <w:p w:rsidR="00B70911" w:rsidRPr="00AC0412" w:rsidRDefault="00B70911" w:rsidP="00B70911">
      <w:pPr>
        <w:ind w:right="1"/>
        <w:jc w:val="both"/>
        <w:rPr>
          <w:sz w:val="24"/>
        </w:rPr>
      </w:pPr>
    </w:p>
    <w:p w:rsidR="00B70911" w:rsidRPr="00AC0412" w:rsidRDefault="00B70911" w:rsidP="00B70911">
      <w:pPr>
        <w:tabs>
          <w:tab w:val="left" w:pos="1080"/>
          <w:tab w:val="left" w:pos="1620"/>
          <w:tab w:val="left" w:pos="1800"/>
        </w:tabs>
        <w:rPr>
          <w:b/>
          <w:bCs/>
          <w:sz w:val="24"/>
        </w:rPr>
      </w:pPr>
    </w:p>
    <w:p w:rsidR="00B70911" w:rsidRPr="00AC0412" w:rsidRDefault="00B70911" w:rsidP="000D2F9E">
      <w:pPr>
        <w:rPr>
          <w:b/>
          <w:bCs/>
          <w:sz w:val="24"/>
        </w:rPr>
      </w:pPr>
    </w:p>
    <w:p w:rsidR="00B70911" w:rsidRPr="00AC0412" w:rsidRDefault="00B70911" w:rsidP="00B70911">
      <w:pPr>
        <w:widowControl/>
        <w:spacing w:line="288" w:lineRule="auto"/>
        <w:jc w:val="both"/>
        <w:rPr>
          <w:sz w:val="24"/>
        </w:rPr>
      </w:pPr>
    </w:p>
    <w:p w:rsidR="00626F60" w:rsidRPr="00AC0412" w:rsidRDefault="00626F60" w:rsidP="00B70911"/>
    <w:sectPr w:rsidR="00626F60" w:rsidRPr="00AC0412" w:rsidSect="00155773">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C9" w:rsidRPr="008C7957" w:rsidRDefault="00507AC9">
      <w:pPr>
        <w:rPr>
          <w:sz w:val="16"/>
        </w:rPr>
      </w:pPr>
      <w:r>
        <w:separator/>
      </w:r>
    </w:p>
  </w:endnote>
  <w:endnote w:type="continuationSeparator" w:id="0">
    <w:p w:rsidR="00507AC9" w:rsidRPr="008C7957" w:rsidRDefault="00507AC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C9" w:rsidRPr="008C7957" w:rsidRDefault="00507AC9">
      <w:pPr>
        <w:rPr>
          <w:sz w:val="16"/>
        </w:rPr>
      </w:pPr>
      <w:r>
        <w:separator/>
      </w:r>
    </w:p>
  </w:footnote>
  <w:footnote w:type="continuationSeparator" w:id="0">
    <w:p w:rsidR="00507AC9" w:rsidRPr="008C7957" w:rsidRDefault="00507AC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C9" w:rsidRDefault="00507AC9">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B363B4">
      <w:rPr>
        <w:rStyle w:val="Sidetal"/>
        <w:noProof/>
        <w:sz w:val="24"/>
      </w:rPr>
      <w:t>11</w:t>
    </w:r>
    <w:r>
      <w:rPr>
        <w:rStyle w:val="Sidetal"/>
        <w:sz w:val="24"/>
      </w:rPr>
      <w:fldChar w:fldCharType="end"/>
    </w:r>
    <w:r>
      <w:rPr>
        <w:rStyle w:val="Sidetal"/>
        <w:sz w:val="24"/>
      </w:rPr>
      <w:t xml:space="preserve"> -</w:t>
    </w:r>
  </w:p>
  <w:p w:rsidR="00507AC9" w:rsidRDefault="00507AC9">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5E"/>
    <w:multiLevelType w:val="hybridMultilevel"/>
    <w:tmpl w:val="47A4E4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CA682A"/>
    <w:multiLevelType w:val="hybridMultilevel"/>
    <w:tmpl w:val="DE0E6452"/>
    <w:lvl w:ilvl="0" w:tplc="29BEE8E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FD5E01"/>
    <w:multiLevelType w:val="hybridMultilevel"/>
    <w:tmpl w:val="37C62DCA"/>
    <w:lvl w:ilvl="0" w:tplc="F8F68E42">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5D294F"/>
    <w:multiLevelType w:val="hybridMultilevel"/>
    <w:tmpl w:val="DBDC3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A1330D7"/>
    <w:multiLevelType w:val="hybridMultilevel"/>
    <w:tmpl w:val="C14634F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B741618"/>
    <w:multiLevelType w:val="hybridMultilevel"/>
    <w:tmpl w:val="893C24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CD86AFE"/>
    <w:multiLevelType w:val="hybridMultilevel"/>
    <w:tmpl w:val="A03A4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E8B2095"/>
    <w:multiLevelType w:val="hybridMultilevel"/>
    <w:tmpl w:val="6D0002F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0D5668C"/>
    <w:multiLevelType w:val="hybridMultilevel"/>
    <w:tmpl w:val="8AB4A03E"/>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290117"/>
    <w:multiLevelType w:val="hybridMultilevel"/>
    <w:tmpl w:val="01321CB2"/>
    <w:lvl w:ilvl="0" w:tplc="9320D042">
      <w:start w:val="2"/>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64C0B94"/>
    <w:multiLevelType w:val="hybridMultilevel"/>
    <w:tmpl w:val="7654FE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B7B0655"/>
    <w:multiLevelType w:val="hybridMultilevel"/>
    <w:tmpl w:val="133E7364"/>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D305F61"/>
    <w:multiLevelType w:val="hybridMultilevel"/>
    <w:tmpl w:val="8F6A70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D5A438B"/>
    <w:multiLevelType w:val="hybridMultilevel"/>
    <w:tmpl w:val="CD54A5A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4">
    <w:nsid w:val="1E001AAF"/>
    <w:multiLevelType w:val="hybridMultilevel"/>
    <w:tmpl w:val="B1605E54"/>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2B00194"/>
    <w:multiLevelType w:val="hybridMultilevel"/>
    <w:tmpl w:val="7E04B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71C1240"/>
    <w:multiLevelType w:val="hybridMultilevel"/>
    <w:tmpl w:val="BA5CE420"/>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A792364"/>
    <w:multiLevelType w:val="hybridMultilevel"/>
    <w:tmpl w:val="F556A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A7F14DC"/>
    <w:multiLevelType w:val="hybridMultilevel"/>
    <w:tmpl w:val="FF74ACF6"/>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C160A6C"/>
    <w:multiLevelType w:val="hybridMultilevel"/>
    <w:tmpl w:val="7654FE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CE809A2"/>
    <w:multiLevelType w:val="hybridMultilevel"/>
    <w:tmpl w:val="7654FEB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4513A60"/>
    <w:multiLevelType w:val="hybridMultilevel"/>
    <w:tmpl w:val="318E9FEE"/>
    <w:lvl w:ilvl="0" w:tplc="D696EDB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D6E5371"/>
    <w:multiLevelType w:val="hybridMultilevel"/>
    <w:tmpl w:val="DF62314A"/>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0E71236"/>
    <w:multiLevelType w:val="hybridMultilevel"/>
    <w:tmpl w:val="C43A6B72"/>
    <w:lvl w:ilvl="0" w:tplc="D6CCEA78">
      <w:start w:val="2"/>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2B30B3D"/>
    <w:multiLevelType w:val="hybridMultilevel"/>
    <w:tmpl w:val="9C6431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45D36933"/>
    <w:multiLevelType w:val="hybridMultilevel"/>
    <w:tmpl w:val="1E9EF722"/>
    <w:lvl w:ilvl="0" w:tplc="B7E8F39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847174F"/>
    <w:multiLevelType w:val="hybridMultilevel"/>
    <w:tmpl w:val="E59ACF94"/>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9A20435"/>
    <w:multiLevelType w:val="hybridMultilevel"/>
    <w:tmpl w:val="0E702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D4A48FC"/>
    <w:multiLevelType w:val="hybridMultilevel"/>
    <w:tmpl w:val="77AA120C"/>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D6A14B8"/>
    <w:multiLevelType w:val="hybridMultilevel"/>
    <w:tmpl w:val="1F4E4E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4DEF0F96"/>
    <w:multiLevelType w:val="hybridMultilevel"/>
    <w:tmpl w:val="35AC8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00A6030"/>
    <w:multiLevelType w:val="hybridMultilevel"/>
    <w:tmpl w:val="94506608"/>
    <w:lvl w:ilvl="0" w:tplc="D696EDB6">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2DE6857"/>
    <w:multiLevelType w:val="hybridMultilevel"/>
    <w:tmpl w:val="43B27F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8DC45D0"/>
    <w:multiLevelType w:val="hybridMultilevel"/>
    <w:tmpl w:val="202CA04E"/>
    <w:lvl w:ilvl="0" w:tplc="74EAA1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DAF4A88"/>
    <w:multiLevelType w:val="hybridMultilevel"/>
    <w:tmpl w:val="19C608D0"/>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66C86133"/>
    <w:multiLevelType w:val="hybridMultilevel"/>
    <w:tmpl w:val="4550A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9D02867"/>
    <w:multiLevelType w:val="hybridMultilevel"/>
    <w:tmpl w:val="66CC281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E9D526A"/>
    <w:multiLevelType w:val="hybridMultilevel"/>
    <w:tmpl w:val="C39E239A"/>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700F3B22"/>
    <w:multiLevelType w:val="hybridMultilevel"/>
    <w:tmpl w:val="A87884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0CF7F39"/>
    <w:multiLevelType w:val="hybridMultilevel"/>
    <w:tmpl w:val="03F08CD2"/>
    <w:lvl w:ilvl="0" w:tplc="D696EDB6">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2C54571"/>
    <w:multiLevelType w:val="hybridMultilevel"/>
    <w:tmpl w:val="8E34F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73F0004C"/>
    <w:multiLevelType w:val="hybridMultilevel"/>
    <w:tmpl w:val="04F224D2"/>
    <w:lvl w:ilvl="0" w:tplc="B5A4EC7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CDA13BF"/>
    <w:multiLevelType w:val="hybridMultilevel"/>
    <w:tmpl w:val="6D0002F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9"/>
  </w:num>
  <w:num w:numId="2">
    <w:abstractNumId w:val="42"/>
  </w:num>
  <w:num w:numId="3">
    <w:abstractNumId w:val="9"/>
  </w:num>
  <w:num w:numId="4">
    <w:abstractNumId w:val="27"/>
  </w:num>
  <w:num w:numId="5">
    <w:abstractNumId w:val="35"/>
  </w:num>
  <w:num w:numId="6">
    <w:abstractNumId w:val="6"/>
  </w:num>
  <w:num w:numId="7">
    <w:abstractNumId w:val="13"/>
  </w:num>
  <w:num w:numId="8">
    <w:abstractNumId w:val="17"/>
  </w:num>
  <w:num w:numId="9">
    <w:abstractNumId w:val="38"/>
  </w:num>
  <w:num w:numId="10">
    <w:abstractNumId w:val="15"/>
  </w:num>
  <w:num w:numId="11">
    <w:abstractNumId w:val="40"/>
  </w:num>
  <w:num w:numId="12">
    <w:abstractNumId w:val="3"/>
  </w:num>
  <w:num w:numId="13">
    <w:abstractNumId w:val="30"/>
  </w:num>
  <w:num w:numId="14">
    <w:abstractNumId w:val="12"/>
  </w:num>
  <w:num w:numId="15">
    <w:abstractNumId w:val="36"/>
  </w:num>
  <w:num w:numId="16">
    <w:abstractNumId w:val="5"/>
  </w:num>
  <w:num w:numId="17">
    <w:abstractNumId w:val="0"/>
  </w:num>
  <w:num w:numId="18">
    <w:abstractNumId w:val="32"/>
  </w:num>
  <w:num w:numId="19">
    <w:abstractNumId w:val="4"/>
  </w:num>
  <w:num w:numId="20">
    <w:abstractNumId w:val="29"/>
  </w:num>
  <w:num w:numId="21">
    <w:abstractNumId w:val="24"/>
  </w:num>
  <w:num w:numId="22">
    <w:abstractNumId w:val="34"/>
  </w:num>
  <w:num w:numId="23">
    <w:abstractNumId w:val="28"/>
  </w:num>
  <w:num w:numId="24">
    <w:abstractNumId w:val="14"/>
  </w:num>
  <w:num w:numId="25">
    <w:abstractNumId w:val="8"/>
  </w:num>
  <w:num w:numId="26">
    <w:abstractNumId w:val="37"/>
  </w:num>
  <w:num w:numId="27">
    <w:abstractNumId w:val="41"/>
  </w:num>
  <w:num w:numId="28">
    <w:abstractNumId w:val="11"/>
  </w:num>
  <w:num w:numId="29">
    <w:abstractNumId w:val="18"/>
  </w:num>
  <w:num w:numId="30">
    <w:abstractNumId w:val="26"/>
  </w:num>
  <w:num w:numId="31">
    <w:abstractNumId w:val="22"/>
  </w:num>
  <w:num w:numId="32">
    <w:abstractNumId w:val="16"/>
  </w:num>
  <w:num w:numId="33">
    <w:abstractNumId w:val="20"/>
  </w:num>
  <w:num w:numId="34">
    <w:abstractNumId w:val="2"/>
  </w:num>
  <w:num w:numId="35">
    <w:abstractNumId w:val="39"/>
  </w:num>
  <w:num w:numId="36">
    <w:abstractNumId w:val="21"/>
  </w:num>
  <w:num w:numId="37">
    <w:abstractNumId w:val="31"/>
  </w:num>
  <w:num w:numId="38">
    <w:abstractNumId w:val="1"/>
  </w:num>
  <w:num w:numId="39">
    <w:abstractNumId w:val="33"/>
  </w:num>
  <w:num w:numId="40">
    <w:abstractNumId w:val="25"/>
  </w:num>
  <w:num w:numId="41">
    <w:abstractNumId w:val="10"/>
  </w:num>
  <w:num w:numId="42">
    <w:abstractNumId w:val="7"/>
  </w:num>
  <w:num w:numId="43">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12925"/>
    <w:rsid w:val="00012E50"/>
    <w:rsid w:val="000135D0"/>
    <w:rsid w:val="00016746"/>
    <w:rsid w:val="000171C0"/>
    <w:rsid w:val="00017AC5"/>
    <w:rsid w:val="0002138C"/>
    <w:rsid w:val="0002223E"/>
    <w:rsid w:val="00027CCF"/>
    <w:rsid w:val="0003277F"/>
    <w:rsid w:val="00032DDA"/>
    <w:rsid w:val="000353DC"/>
    <w:rsid w:val="00036A9D"/>
    <w:rsid w:val="00041819"/>
    <w:rsid w:val="000464D5"/>
    <w:rsid w:val="000464F3"/>
    <w:rsid w:val="000503EC"/>
    <w:rsid w:val="00054F9D"/>
    <w:rsid w:val="00084917"/>
    <w:rsid w:val="0008492A"/>
    <w:rsid w:val="0008553E"/>
    <w:rsid w:val="000914BF"/>
    <w:rsid w:val="000967E6"/>
    <w:rsid w:val="000A6E29"/>
    <w:rsid w:val="000B05AE"/>
    <w:rsid w:val="000B1370"/>
    <w:rsid w:val="000B1753"/>
    <w:rsid w:val="000B28D6"/>
    <w:rsid w:val="000C4873"/>
    <w:rsid w:val="000C7103"/>
    <w:rsid w:val="000D27BE"/>
    <w:rsid w:val="000D2F9E"/>
    <w:rsid w:val="000E4F15"/>
    <w:rsid w:val="000E6440"/>
    <w:rsid w:val="000E6CBC"/>
    <w:rsid w:val="00103197"/>
    <w:rsid w:val="00106A9F"/>
    <w:rsid w:val="00112255"/>
    <w:rsid w:val="00121A99"/>
    <w:rsid w:val="001223B7"/>
    <w:rsid w:val="0012251B"/>
    <w:rsid w:val="00123375"/>
    <w:rsid w:val="0013185A"/>
    <w:rsid w:val="00132DC5"/>
    <w:rsid w:val="00142426"/>
    <w:rsid w:val="00143026"/>
    <w:rsid w:val="001434E1"/>
    <w:rsid w:val="0015180B"/>
    <w:rsid w:val="00155773"/>
    <w:rsid w:val="00162ABB"/>
    <w:rsid w:val="00163E85"/>
    <w:rsid w:val="00170E16"/>
    <w:rsid w:val="001719E2"/>
    <w:rsid w:val="001751DC"/>
    <w:rsid w:val="001808DB"/>
    <w:rsid w:val="001822DE"/>
    <w:rsid w:val="00182374"/>
    <w:rsid w:val="001827C3"/>
    <w:rsid w:val="00185730"/>
    <w:rsid w:val="00186D8C"/>
    <w:rsid w:val="001907DE"/>
    <w:rsid w:val="001A0442"/>
    <w:rsid w:val="001A2056"/>
    <w:rsid w:val="001A704B"/>
    <w:rsid w:val="001A7C22"/>
    <w:rsid w:val="001B0050"/>
    <w:rsid w:val="001B06CC"/>
    <w:rsid w:val="001C0670"/>
    <w:rsid w:val="001C18E1"/>
    <w:rsid w:val="001C1EE3"/>
    <w:rsid w:val="001C33B3"/>
    <w:rsid w:val="001D020B"/>
    <w:rsid w:val="001D0C6E"/>
    <w:rsid w:val="001D331E"/>
    <w:rsid w:val="001D7DB6"/>
    <w:rsid w:val="001E2B4B"/>
    <w:rsid w:val="001E3724"/>
    <w:rsid w:val="001F028D"/>
    <w:rsid w:val="001F0BA8"/>
    <w:rsid w:val="001F3B65"/>
    <w:rsid w:val="001F5874"/>
    <w:rsid w:val="00201C23"/>
    <w:rsid w:val="00202077"/>
    <w:rsid w:val="00203EC0"/>
    <w:rsid w:val="0020765B"/>
    <w:rsid w:val="00213849"/>
    <w:rsid w:val="00213D4F"/>
    <w:rsid w:val="002211C1"/>
    <w:rsid w:val="00221ED3"/>
    <w:rsid w:val="00224005"/>
    <w:rsid w:val="00225380"/>
    <w:rsid w:val="0023697B"/>
    <w:rsid w:val="00237A16"/>
    <w:rsid w:val="0024517E"/>
    <w:rsid w:val="00246E55"/>
    <w:rsid w:val="002526FC"/>
    <w:rsid w:val="00254145"/>
    <w:rsid w:val="0026139B"/>
    <w:rsid w:val="00270491"/>
    <w:rsid w:val="002705D3"/>
    <w:rsid w:val="00271333"/>
    <w:rsid w:val="00271AD4"/>
    <w:rsid w:val="00272481"/>
    <w:rsid w:val="00280F1D"/>
    <w:rsid w:val="002870ED"/>
    <w:rsid w:val="00290B80"/>
    <w:rsid w:val="0029161A"/>
    <w:rsid w:val="00292CE2"/>
    <w:rsid w:val="00294384"/>
    <w:rsid w:val="002A70C4"/>
    <w:rsid w:val="002A7A9E"/>
    <w:rsid w:val="002A7B28"/>
    <w:rsid w:val="002B2456"/>
    <w:rsid w:val="002C0065"/>
    <w:rsid w:val="002C1942"/>
    <w:rsid w:val="002C2214"/>
    <w:rsid w:val="002C2CBB"/>
    <w:rsid w:val="002C3397"/>
    <w:rsid w:val="002C751A"/>
    <w:rsid w:val="002D0A6A"/>
    <w:rsid w:val="002D329F"/>
    <w:rsid w:val="002D7736"/>
    <w:rsid w:val="002E0897"/>
    <w:rsid w:val="002E14E9"/>
    <w:rsid w:val="002E5AD9"/>
    <w:rsid w:val="002E7F93"/>
    <w:rsid w:val="002F2AB4"/>
    <w:rsid w:val="002F5503"/>
    <w:rsid w:val="002F7E12"/>
    <w:rsid w:val="00300AEA"/>
    <w:rsid w:val="00305AE3"/>
    <w:rsid w:val="003137F2"/>
    <w:rsid w:val="00323599"/>
    <w:rsid w:val="00323BA4"/>
    <w:rsid w:val="00324C75"/>
    <w:rsid w:val="00333A33"/>
    <w:rsid w:val="00340EC5"/>
    <w:rsid w:val="00341E6E"/>
    <w:rsid w:val="00352906"/>
    <w:rsid w:val="00352959"/>
    <w:rsid w:val="00356507"/>
    <w:rsid w:val="00357659"/>
    <w:rsid w:val="00357F43"/>
    <w:rsid w:val="0036354B"/>
    <w:rsid w:val="0036383C"/>
    <w:rsid w:val="00366A97"/>
    <w:rsid w:val="00371B09"/>
    <w:rsid w:val="00384472"/>
    <w:rsid w:val="00384855"/>
    <w:rsid w:val="003922FC"/>
    <w:rsid w:val="00397FCF"/>
    <w:rsid w:val="003B2CC1"/>
    <w:rsid w:val="003C1F25"/>
    <w:rsid w:val="003C475C"/>
    <w:rsid w:val="003C75D8"/>
    <w:rsid w:val="003C7AE1"/>
    <w:rsid w:val="003D1FA6"/>
    <w:rsid w:val="003D3B3E"/>
    <w:rsid w:val="003D6A1C"/>
    <w:rsid w:val="003E7144"/>
    <w:rsid w:val="003E72CC"/>
    <w:rsid w:val="003E7804"/>
    <w:rsid w:val="003F683F"/>
    <w:rsid w:val="004120B8"/>
    <w:rsid w:val="00417EF0"/>
    <w:rsid w:val="00422CC4"/>
    <w:rsid w:val="00425A0A"/>
    <w:rsid w:val="0043041C"/>
    <w:rsid w:val="004307DC"/>
    <w:rsid w:val="00433A9C"/>
    <w:rsid w:val="0043608E"/>
    <w:rsid w:val="004361A2"/>
    <w:rsid w:val="004371A9"/>
    <w:rsid w:val="00440B24"/>
    <w:rsid w:val="00443296"/>
    <w:rsid w:val="00445214"/>
    <w:rsid w:val="00452270"/>
    <w:rsid w:val="00452B89"/>
    <w:rsid w:val="00454EE4"/>
    <w:rsid w:val="0045695B"/>
    <w:rsid w:val="0045742C"/>
    <w:rsid w:val="004753E2"/>
    <w:rsid w:val="00476DAB"/>
    <w:rsid w:val="00480635"/>
    <w:rsid w:val="00487FA8"/>
    <w:rsid w:val="0049198A"/>
    <w:rsid w:val="004A1A78"/>
    <w:rsid w:val="004A4A9A"/>
    <w:rsid w:val="004A5F90"/>
    <w:rsid w:val="004A717F"/>
    <w:rsid w:val="004A7C3E"/>
    <w:rsid w:val="004B08D3"/>
    <w:rsid w:val="004B4903"/>
    <w:rsid w:val="004B4EC9"/>
    <w:rsid w:val="004B54B1"/>
    <w:rsid w:val="004B54DB"/>
    <w:rsid w:val="004B71D1"/>
    <w:rsid w:val="004C344B"/>
    <w:rsid w:val="004C3927"/>
    <w:rsid w:val="004C40F4"/>
    <w:rsid w:val="004C504A"/>
    <w:rsid w:val="004C646B"/>
    <w:rsid w:val="004C7234"/>
    <w:rsid w:val="004D0007"/>
    <w:rsid w:val="004D1EAA"/>
    <w:rsid w:val="004D2E92"/>
    <w:rsid w:val="004D4EA7"/>
    <w:rsid w:val="004D7AC2"/>
    <w:rsid w:val="004D7CFE"/>
    <w:rsid w:val="004E101E"/>
    <w:rsid w:val="004E4A31"/>
    <w:rsid w:val="004E779D"/>
    <w:rsid w:val="004F0A90"/>
    <w:rsid w:val="004F40F4"/>
    <w:rsid w:val="004F52C9"/>
    <w:rsid w:val="004F589B"/>
    <w:rsid w:val="004F5E26"/>
    <w:rsid w:val="00503200"/>
    <w:rsid w:val="00507AC9"/>
    <w:rsid w:val="005119A4"/>
    <w:rsid w:val="00513912"/>
    <w:rsid w:val="005150F6"/>
    <w:rsid w:val="00521867"/>
    <w:rsid w:val="0052325D"/>
    <w:rsid w:val="00535EE7"/>
    <w:rsid w:val="005413ED"/>
    <w:rsid w:val="00541B05"/>
    <w:rsid w:val="005441D7"/>
    <w:rsid w:val="00544EFD"/>
    <w:rsid w:val="00550D55"/>
    <w:rsid w:val="00551B9E"/>
    <w:rsid w:val="00554ECA"/>
    <w:rsid w:val="0055548B"/>
    <w:rsid w:val="005605AC"/>
    <w:rsid w:val="005654FA"/>
    <w:rsid w:val="005663D5"/>
    <w:rsid w:val="005846B5"/>
    <w:rsid w:val="00584AC0"/>
    <w:rsid w:val="005A0151"/>
    <w:rsid w:val="005A06E3"/>
    <w:rsid w:val="005A49F5"/>
    <w:rsid w:val="005A660F"/>
    <w:rsid w:val="005A78C5"/>
    <w:rsid w:val="005B31C9"/>
    <w:rsid w:val="005B5389"/>
    <w:rsid w:val="005B5EEE"/>
    <w:rsid w:val="005C07FD"/>
    <w:rsid w:val="005C2DB0"/>
    <w:rsid w:val="005C3303"/>
    <w:rsid w:val="005C775D"/>
    <w:rsid w:val="005D7088"/>
    <w:rsid w:val="005E1C42"/>
    <w:rsid w:val="005E4D73"/>
    <w:rsid w:val="00600790"/>
    <w:rsid w:val="0060325D"/>
    <w:rsid w:val="00605883"/>
    <w:rsid w:val="00606BAE"/>
    <w:rsid w:val="00606D63"/>
    <w:rsid w:val="00611EB0"/>
    <w:rsid w:val="00613764"/>
    <w:rsid w:val="00621C3F"/>
    <w:rsid w:val="0062435A"/>
    <w:rsid w:val="006261B8"/>
    <w:rsid w:val="00626F60"/>
    <w:rsid w:val="00633E38"/>
    <w:rsid w:val="0064040B"/>
    <w:rsid w:val="00640F57"/>
    <w:rsid w:val="0064251A"/>
    <w:rsid w:val="00645ABA"/>
    <w:rsid w:val="00646C88"/>
    <w:rsid w:val="0065118C"/>
    <w:rsid w:val="006558B1"/>
    <w:rsid w:val="006567C3"/>
    <w:rsid w:val="00660244"/>
    <w:rsid w:val="00660A70"/>
    <w:rsid w:val="00661342"/>
    <w:rsid w:val="00664201"/>
    <w:rsid w:val="00664652"/>
    <w:rsid w:val="00665713"/>
    <w:rsid w:val="00675EAD"/>
    <w:rsid w:val="006766BF"/>
    <w:rsid w:val="00682062"/>
    <w:rsid w:val="00690B5B"/>
    <w:rsid w:val="006A3B3A"/>
    <w:rsid w:val="006A4FE8"/>
    <w:rsid w:val="006A599C"/>
    <w:rsid w:val="006B5DB9"/>
    <w:rsid w:val="006B7899"/>
    <w:rsid w:val="006C3AC6"/>
    <w:rsid w:val="006C43E0"/>
    <w:rsid w:val="006C5DE9"/>
    <w:rsid w:val="006D6B41"/>
    <w:rsid w:val="006E176C"/>
    <w:rsid w:val="006E5787"/>
    <w:rsid w:val="006E72B4"/>
    <w:rsid w:val="006F6CF4"/>
    <w:rsid w:val="00703587"/>
    <w:rsid w:val="0070393A"/>
    <w:rsid w:val="0070536E"/>
    <w:rsid w:val="00707779"/>
    <w:rsid w:val="00711A1A"/>
    <w:rsid w:val="0071536A"/>
    <w:rsid w:val="00725FD0"/>
    <w:rsid w:val="0072626E"/>
    <w:rsid w:val="00742370"/>
    <w:rsid w:val="00750D8A"/>
    <w:rsid w:val="00753557"/>
    <w:rsid w:val="00762721"/>
    <w:rsid w:val="0076648D"/>
    <w:rsid w:val="0077074C"/>
    <w:rsid w:val="00771436"/>
    <w:rsid w:val="00772BA9"/>
    <w:rsid w:val="0077467D"/>
    <w:rsid w:val="007764FD"/>
    <w:rsid w:val="00780CF8"/>
    <w:rsid w:val="0078650D"/>
    <w:rsid w:val="007933E7"/>
    <w:rsid w:val="00793B32"/>
    <w:rsid w:val="007A4410"/>
    <w:rsid w:val="007B4854"/>
    <w:rsid w:val="007C08F8"/>
    <w:rsid w:val="007C4D8F"/>
    <w:rsid w:val="007C7128"/>
    <w:rsid w:val="007D0393"/>
    <w:rsid w:val="007D1BD1"/>
    <w:rsid w:val="007D5DF5"/>
    <w:rsid w:val="007D7966"/>
    <w:rsid w:val="007D7DA7"/>
    <w:rsid w:val="007E3C4A"/>
    <w:rsid w:val="007E41CB"/>
    <w:rsid w:val="007F0173"/>
    <w:rsid w:val="007F26B1"/>
    <w:rsid w:val="007F506E"/>
    <w:rsid w:val="00800EF2"/>
    <w:rsid w:val="00807D88"/>
    <w:rsid w:val="00811E7B"/>
    <w:rsid w:val="00812D68"/>
    <w:rsid w:val="00817BF5"/>
    <w:rsid w:val="00821E07"/>
    <w:rsid w:val="00833C69"/>
    <w:rsid w:val="0083400C"/>
    <w:rsid w:val="008356D2"/>
    <w:rsid w:val="00835A23"/>
    <w:rsid w:val="00836C54"/>
    <w:rsid w:val="00840EA1"/>
    <w:rsid w:val="008531B0"/>
    <w:rsid w:val="00861DDE"/>
    <w:rsid w:val="008662BE"/>
    <w:rsid w:val="008679BF"/>
    <w:rsid w:val="008715FD"/>
    <w:rsid w:val="00885169"/>
    <w:rsid w:val="0088569C"/>
    <w:rsid w:val="008946AC"/>
    <w:rsid w:val="00894B46"/>
    <w:rsid w:val="008A05B2"/>
    <w:rsid w:val="008A2D94"/>
    <w:rsid w:val="008B4464"/>
    <w:rsid w:val="008B6BFE"/>
    <w:rsid w:val="008B6C78"/>
    <w:rsid w:val="008C297D"/>
    <w:rsid w:val="008C30E1"/>
    <w:rsid w:val="008C349E"/>
    <w:rsid w:val="008D096D"/>
    <w:rsid w:val="008D41B9"/>
    <w:rsid w:val="008D614A"/>
    <w:rsid w:val="008D7779"/>
    <w:rsid w:val="008E1292"/>
    <w:rsid w:val="008E2D84"/>
    <w:rsid w:val="008F1C47"/>
    <w:rsid w:val="008F3377"/>
    <w:rsid w:val="008F57C7"/>
    <w:rsid w:val="008F6759"/>
    <w:rsid w:val="00905943"/>
    <w:rsid w:val="00913BD4"/>
    <w:rsid w:val="00916E7B"/>
    <w:rsid w:val="00922062"/>
    <w:rsid w:val="009267E0"/>
    <w:rsid w:val="009271C4"/>
    <w:rsid w:val="00927BB4"/>
    <w:rsid w:val="00934ED8"/>
    <w:rsid w:val="00936295"/>
    <w:rsid w:val="00937FA9"/>
    <w:rsid w:val="00943D29"/>
    <w:rsid w:val="00946424"/>
    <w:rsid w:val="0094712A"/>
    <w:rsid w:val="00954088"/>
    <w:rsid w:val="00963E44"/>
    <w:rsid w:val="009641C6"/>
    <w:rsid w:val="0097563A"/>
    <w:rsid w:val="00976AFC"/>
    <w:rsid w:val="009831B4"/>
    <w:rsid w:val="00984159"/>
    <w:rsid w:val="0098550E"/>
    <w:rsid w:val="00997FF2"/>
    <w:rsid w:val="009A1C4E"/>
    <w:rsid w:val="009A2774"/>
    <w:rsid w:val="009B0B5C"/>
    <w:rsid w:val="009B47B4"/>
    <w:rsid w:val="009B70CA"/>
    <w:rsid w:val="009B7736"/>
    <w:rsid w:val="009B79D5"/>
    <w:rsid w:val="009C330F"/>
    <w:rsid w:val="009C347C"/>
    <w:rsid w:val="009C512C"/>
    <w:rsid w:val="009D264F"/>
    <w:rsid w:val="009D5AB9"/>
    <w:rsid w:val="009D790B"/>
    <w:rsid w:val="009E0BCE"/>
    <w:rsid w:val="009E4DFC"/>
    <w:rsid w:val="009E5F45"/>
    <w:rsid w:val="009E779F"/>
    <w:rsid w:val="009F032F"/>
    <w:rsid w:val="009F041D"/>
    <w:rsid w:val="009F23CD"/>
    <w:rsid w:val="009F5281"/>
    <w:rsid w:val="009F7258"/>
    <w:rsid w:val="00A04B2C"/>
    <w:rsid w:val="00A07D9F"/>
    <w:rsid w:val="00A145F5"/>
    <w:rsid w:val="00A14A8F"/>
    <w:rsid w:val="00A14F8C"/>
    <w:rsid w:val="00A241CB"/>
    <w:rsid w:val="00A26245"/>
    <w:rsid w:val="00A4228A"/>
    <w:rsid w:val="00A43B70"/>
    <w:rsid w:val="00A47998"/>
    <w:rsid w:val="00A67106"/>
    <w:rsid w:val="00A7532D"/>
    <w:rsid w:val="00A81974"/>
    <w:rsid w:val="00A84020"/>
    <w:rsid w:val="00A9254F"/>
    <w:rsid w:val="00A93996"/>
    <w:rsid w:val="00AA0106"/>
    <w:rsid w:val="00AA4DCB"/>
    <w:rsid w:val="00AA5AF9"/>
    <w:rsid w:val="00AB3B1C"/>
    <w:rsid w:val="00AC0412"/>
    <w:rsid w:val="00AC139F"/>
    <w:rsid w:val="00AD70F9"/>
    <w:rsid w:val="00AE1400"/>
    <w:rsid w:val="00AE25EB"/>
    <w:rsid w:val="00AF201B"/>
    <w:rsid w:val="00AF6385"/>
    <w:rsid w:val="00AF7AB4"/>
    <w:rsid w:val="00B00033"/>
    <w:rsid w:val="00B02240"/>
    <w:rsid w:val="00B159F5"/>
    <w:rsid w:val="00B22259"/>
    <w:rsid w:val="00B30AFA"/>
    <w:rsid w:val="00B31CA5"/>
    <w:rsid w:val="00B34D06"/>
    <w:rsid w:val="00B363B4"/>
    <w:rsid w:val="00B44318"/>
    <w:rsid w:val="00B53E5A"/>
    <w:rsid w:val="00B5416C"/>
    <w:rsid w:val="00B61EA3"/>
    <w:rsid w:val="00B661B5"/>
    <w:rsid w:val="00B705ED"/>
    <w:rsid w:val="00B70911"/>
    <w:rsid w:val="00B72110"/>
    <w:rsid w:val="00B72B03"/>
    <w:rsid w:val="00B74732"/>
    <w:rsid w:val="00B74D74"/>
    <w:rsid w:val="00B760C9"/>
    <w:rsid w:val="00B76187"/>
    <w:rsid w:val="00B87ECB"/>
    <w:rsid w:val="00B915AC"/>
    <w:rsid w:val="00B925EA"/>
    <w:rsid w:val="00B92983"/>
    <w:rsid w:val="00B93364"/>
    <w:rsid w:val="00B97F44"/>
    <w:rsid w:val="00BA0BCA"/>
    <w:rsid w:val="00BA5DF1"/>
    <w:rsid w:val="00BA7BAA"/>
    <w:rsid w:val="00BB294F"/>
    <w:rsid w:val="00BB46A0"/>
    <w:rsid w:val="00BB5438"/>
    <w:rsid w:val="00BB5C97"/>
    <w:rsid w:val="00BC2C81"/>
    <w:rsid w:val="00BC6397"/>
    <w:rsid w:val="00BD081F"/>
    <w:rsid w:val="00BD4C3E"/>
    <w:rsid w:val="00BD4D18"/>
    <w:rsid w:val="00BD53A4"/>
    <w:rsid w:val="00BD75E8"/>
    <w:rsid w:val="00BE230C"/>
    <w:rsid w:val="00BE283D"/>
    <w:rsid w:val="00BF36AC"/>
    <w:rsid w:val="00C0060A"/>
    <w:rsid w:val="00C00C21"/>
    <w:rsid w:val="00C01111"/>
    <w:rsid w:val="00C0419E"/>
    <w:rsid w:val="00C066A6"/>
    <w:rsid w:val="00C11BAA"/>
    <w:rsid w:val="00C1259A"/>
    <w:rsid w:val="00C2493A"/>
    <w:rsid w:val="00C27836"/>
    <w:rsid w:val="00C3138F"/>
    <w:rsid w:val="00C315F8"/>
    <w:rsid w:val="00C351BD"/>
    <w:rsid w:val="00C4664D"/>
    <w:rsid w:val="00C46AE7"/>
    <w:rsid w:val="00C476C9"/>
    <w:rsid w:val="00C558C3"/>
    <w:rsid w:val="00C60CB1"/>
    <w:rsid w:val="00C61898"/>
    <w:rsid w:val="00C73EAD"/>
    <w:rsid w:val="00C75BFA"/>
    <w:rsid w:val="00C75E8E"/>
    <w:rsid w:val="00C8044D"/>
    <w:rsid w:val="00C82798"/>
    <w:rsid w:val="00C834D8"/>
    <w:rsid w:val="00C846D6"/>
    <w:rsid w:val="00C969A8"/>
    <w:rsid w:val="00CA01FD"/>
    <w:rsid w:val="00CA1E74"/>
    <w:rsid w:val="00CA7DDA"/>
    <w:rsid w:val="00CB54A6"/>
    <w:rsid w:val="00CB7298"/>
    <w:rsid w:val="00CB7FA7"/>
    <w:rsid w:val="00CC1929"/>
    <w:rsid w:val="00CC1FB1"/>
    <w:rsid w:val="00CC4E5D"/>
    <w:rsid w:val="00CC5D1A"/>
    <w:rsid w:val="00CD20AD"/>
    <w:rsid w:val="00CD5237"/>
    <w:rsid w:val="00CD6F9A"/>
    <w:rsid w:val="00CD7037"/>
    <w:rsid w:val="00CD717C"/>
    <w:rsid w:val="00CE150A"/>
    <w:rsid w:val="00CE24FB"/>
    <w:rsid w:val="00CE3BD2"/>
    <w:rsid w:val="00CE4099"/>
    <w:rsid w:val="00CE71F9"/>
    <w:rsid w:val="00CF36A3"/>
    <w:rsid w:val="00D06417"/>
    <w:rsid w:val="00D079E5"/>
    <w:rsid w:val="00D207A7"/>
    <w:rsid w:val="00D22A55"/>
    <w:rsid w:val="00D236EF"/>
    <w:rsid w:val="00D262E4"/>
    <w:rsid w:val="00D331DB"/>
    <w:rsid w:val="00D36ECC"/>
    <w:rsid w:val="00D41FF7"/>
    <w:rsid w:val="00D43234"/>
    <w:rsid w:val="00D45A9F"/>
    <w:rsid w:val="00D57E19"/>
    <w:rsid w:val="00D60B04"/>
    <w:rsid w:val="00D634CC"/>
    <w:rsid w:val="00D71DF3"/>
    <w:rsid w:val="00D75D4F"/>
    <w:rsid w:val="00D81820"/>
    <w:rsid w:val="00D833EF"/>
    <w:rsid w:val="00D8467A"/>
    <w:rsid w:val="00D86134"/>
    <w:rsid w:val="00D956D7"/>
    <w:rsid w:val="00DA101B"/>
    <w:rsid w:val="00DA3ABE"/>
    <w:rsid w:val="00DA3E37"/>
    <w:rsid w:val="00DA629C"/>
    <w:rsid w:val="00DB10E1"/>
    <w:rsid w:val="00DB1E64"/>
    <w:rsid w:val="00DB1F63"/>
    <w:rsid w:val="00DB6508"/>
    <w:rsid w:val="00DC226B"/>
    <w:rsid w:val="00DC5CFD"/>
    <w:rsid w:val="00DC7409"/>
    <w:rsid w:val="00DD0F47"/>
    <w:rsid w:val="00DD1E88"/>
    <w:rsid w:val="00DD286F"/>
    <w:rsid w:val="00DE238C"/>
    <w:rsid w:val="00DE4BF1"/>
    <w:rsid w:val="00DE6427"/>
    <w:rsid w:val="00DE70BE"/>
    <w:rsid w:val="00E06A24"/>
    <w:rsid w:val="00E115B6"/>
    <w:rsid w:val="00E2246A"/>
    <w:rsid w:val="00E23B82"/>
    <w:rsid w:val="00E25513"/>
    <w:rsid w:val="00E259AC"/>
    <w:rsid w:val="00E35771"/>
    <w:rsid w:val="00E3659B"/>
    <w:rsid w:val="00E40025"/>
    <w:rsid w:val="00E4123E"/>
    <w:rsid w:val="00E4285C"/>
    <w:rsid w:val="00E433D2"/>
    <w:rsid w:val="00E4361D"/>
    <w:rsid w:val="00E443B9"/>
    <w:rsid w:val="00E44937"/>
    <w:rsid w:val="00E470BE"/>
    <w:rsid w:val="00E4766A"/>
    <w:rsid w:val="00E54B43"/>
    <w:rsid w:val="00E57502"/>
    <w:rsid w:val="00E608D3"/>
    <w:rsid w:val="00E6275A"/>
    <w:rsid w:val="00E707FC"/>
    <w:rsid w:val="00E729EA"/>
    <w:rsid w:val="00E7713B"/>
    <w:rsid w:val="00E77517"/>
    <w:rsid w:val="00E775DA"/>
    <w:rsid w:val="00E80E46"/>
    <w:rsid w:val="00E876D3"/>
    <w:rsid w:val="00E9105C"/>
    <w:rsid w:val="00E91CAB"/>
    <w:rsid w:val="00E92C45"/>
    <w:rsid w:val="00E93383"/>
    <w:rsid w:val="00EA0648"/>
    <w:rsid w:val="00EA63F2"/>
    <w:rsid w:val="00EC6BA3"/>
    <w:rsid w:val="00ED0543"/>
    <w:rsid w:val="00ED5826"/>
    <w:rsid w:val="00ED638C"/>
    <w:rsid w:val="00EE64A6"/>
    <w:rsid w:val="00EF6DB2"/>
    <w:rsid w:val="00F00B3D"/>
    <w:rsid w:val="00F0127D"/>
    <w:rsid w:val="00F01E80"/>
    <w:rsid w:val="00F025FF"/>
    <w:rsid w:val="00F03305"/>
    <w:rsid w:val="00F04425"/>
    <w:rsid w:val="00F16420"/>
    <w:rsid w:val="00F16AB1"/>
    <w:rsid w:val="00F212AE"/>
    <w:rsid w:val="00F22C46"/>
    <w:rsid w:val="00F26464"/>
    <w:rsid w:val="00F26686"/>
    <w:rsid w:val="00F3245F"/>
    <w:rsid w:val="00F3388F"/>
    <w:rsid w:val="00F33909"/>
    <w:rsid w:val="00F37B25"/>
    <w:rsid w:val="00F47040"/>
    <w:rsid w:val="00F65FB1"/>
    <w:rsid w:val="00F66960"/>
    <w:rsid w:val="00F673B7"/>
    <w:rsid w:val="00F80956"/>
    <w:rsid w:val="00F8719D"/>
    <w:rsid w:val="00F875B2"/>
    <w:rsid w:val="00F87CB7"/>
    <w:rsid w:val="00F918F2"/>
    <w:rsid w:val="00F92F9C"/>
    <w:rsid w:val="00FA0152"/>
    <w:rsid w:val="00FA186B"/>
    <w:rsid w:val="00FA4832"/>
    <w:rsid w:val="00FA6C34"/>
    <w:rsid w:val="00FB49A4"/>
    <w:rsid w:val="00FB724A"/>
    <w:rsid w:val="00FC3B59"/>
    <w:rsid w:val="00FE2095"/>
    <w:rsid w:val="00FF2036"/>
    <w:rsid w:val="00FF6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456"/>
    <w:pPr>
      <w:widowControl w:val="0"/>
      <w:autoSpaceDE w:val="0"/>
      <w:autoSpaceDN w:val="0"/>
      <w:adjustRightInd w:val="0"/>
    </w:pPr>
    <w:rPr>
      <w:szCs w:val="24"/>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155773"/>
  </w:style>
  <w:style w:type="paragraph" w:styleId="Sidehoved">
    <w:name w:val="header"/>
    <w:basedOn w:val="Normal"/>
    <w:rsid w:val="00155773"/>
    <w:pPr>
      <w:tabs>
        <w:tab w:val="center" w:pos="4819"/>
        <w:tab w:val="right" w:pos="9638"/>
      </w:tabs>
    </w:pPr>
  </w:style>
  <w:style w:type="paragraph" w:styleId="Sidefod">
    <w:name w:val="footer"/>
    <w:basedOn w:val="Normal"/>
    <w:rsid w:val="00155773"/>
    <w:pPr>
      <w:tabs>
        <w:tab w:val="center" w:pos="4819"/>
        <w:tab w:val="right" w:pos="9638"/>
      </w:tabs>
    </w:pPr>
  </w:style>
  <w:style w:type="character" w:styleId="Sidetal">
    <w:name w:val="page number"/>
    <w:basedOn w:val="Standardskrifttypeiafsnit"/>
    <w:rsid w:val="00155773"/>
  </w:style>
  <w:style w:type="character" w:styleId="Hyperlink">
    <w:name w:val="Hyperlink"/>
    <w:uiPriority w:val="99"/>
    <w:unhideWhenUsed/>
    <w:rsid w:val="000D2F9E"/>
    <w:rPr>
      <w:color w:val="0000FF"/>
      <w:u w:val="single"/>
    </w:rPr>
  </w:style>
  <w:style w:type="paragraph" w:styleId="Listeafsnit">
    <w:name w:val="List Paragraph"/>
    <w:basedOn w:val="Normal"/>
    <w:uiPriority w:val="34"/>
    <w:qFormat/>
    <w:rsid w:val="00E115B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Kommentarhenvisning">
    <w:name w:val="annotation reference"/>
    <w:rsid w:val="00554ECA"/>
    <w:rPr>
      <w:sz w:val="16"/>
      <w:szCs w:val="16"/>
    </w:rPr>
  </w:style>
  <w:style w:type="paragraph" w:styleId="Kommentartekst">
    <w:name w:val="annotation text"/>
    <w:basedOn w:val="Normal"/>
    <w:link w:val="KommentartekstTegn"/>
    <w:rsid w:val="00554ECA"/>
    <w:rPr>
      <w:szCs w:val="20"/>
    </w:rPr>
  </w:style>
  <w:style w:type="character" w:customStyle="1" w:styleId="KommentartekstTegn">
    <w:name w:val="Kommentartekst Tegn"/>
    <w:basedOn w:val="Standardskrifttypeiafsnit"/>
    <w:link w:val="Kommentartekst"/>
    <w:rsid w:val="00554ECA"/>
  </w:style>
  <w:style w:type="paragraph" w:styleId="Kommentaremne">
    <w:name w:val="annotation subject"/>
    <w:basedOn w:val="Kommentartekst"/>
    <w:next w:val="Kommentartekst"/>
    <w:link w:val="KommentaremneTegn"/>
    <w:rsid w:val="00554ECA"/>
    <w:rPr>
      <w:b/>
      <w:bCs/>
    </w:rPr>
  </w:style>
  <w:style w:type="character" w:customStyle="1" w:styleId="KommentaremneTegn">
    <w:name w:val="Kommentaremne Tegn"/>
    <w:link w:val="Kommentaremne"/>
    <w:rsid w:val="00554ECA"/>
    <w:rPr>
      <w:b/>
      <w:bCs/>
    </w:rPr>
  </w:style>
  <w:style w:type="paragraph" w:styleId="Markeringsbobletekst">
    <w:name w:val="Balloon Text"/>
    <w:basedOn w:val="Normal"/>
    <w:link w:val="MarkeringsbobletekstTegn"/>
    <w:rsid w:val="00554ECA"/>
    <w:rPr>
      <w:rFonts w:ascii="Tahoma" w:hAnsi="Tahoma"/>
      <w:sz w:val="16"/>
      <w:szCs w:val="16"/>
    </w:rPr>
  </w:style>
  <w:style w:type="character" w:customStyle="1" w:styleId="MarkeringsbobletekstTegn">
    <w:name w:val="Markeringsbobletekst Tegn"/>
    <w:link w:val="Markeringsbobletekst"/>
    <w:rsid w:val="00554ECA"/>
    <w:rPr>
      <w:rFonts w:ascii="Tahoma" w:hAnsi="Tahoma" w:cs="Tahoma"/>
      <w:sz w:val="16"/>
      <w:szCs w:val="16"/>
    </w:rPr>
  </w:style>
  <w:style w:type="paragraph" w:customStyle="1" w:styleId="punktopstalm">
    <w:name w:val="punktopstalm"/>
    <w:basedOn w:val="Normal"/>
    <w:rsid w:val="00EF6DB2"/>
    <w:pPr>
      <w:widowControl/>
      <w:overflowPunct w:val="0"/>
      <w:adjustRightInd/>
      <w:ind w:left="397" w:hanging="397"/>
      <w:jc w:val="both"/>
    </w:pPr>
    <w:rPr>
      <w:sz w:val="24"/>
    </w:rPr>
  </w:style>
  <w:style w:type="paragraph" w:customStyle="1" w:styleId="paragrafalm">
    <w:name w:val="paragrafalm"/>
    <w:basedOn w:val="Normal"/>
    <w:rsid w:val="003F683F"/>
    <w:pPr>
      <w:widowControl/>
      <w:overflowPunct w:val="0"/>
      <w:adjustRightInd/>
      <w:jc w:val="both"/>
    </w:pPr>
    <w:rPr>
      <w:sz w:val="24"/>
    </w:rPr>
  </w:style>
  <w:style w:type="paragraph" w:customStyle="1" w:styleId="stykkealm">
    <w:name w:val="stykkealm"/>
    <w:basedOn w:val="Normal"/>
    <w:rsid w:val="00213D4F"/>
    <w:pPr>
      <w:widowControl/>
      <w:overflowPunct w:val="0"/>
      <w:adjustRightInd/>
      <w:jc w:val="both"/>
    </w:pPr>
    <w:rPr>
      <w:sz w:val="24"/>
    </w:rPr>
  </w:style>
  <w:style w:type="character" w:customStyle="1" w:styleId="kursiv">
    <w:name w:val="kursiv"/>
    <w:rsid w:val="00213D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330">
      <w:bodyDiv w:val="1"/>
      <w:marLeft w:val="0"/>
      <w:marRight w:val="0"/>
      <w:marTop w:val="0"/>
      <w:marBottom w:val="0"/>
      <w:divBdr>
        <w:top w:val="none" w:sz="0" w:space="0" w:color="auto"/>
        <w:left w:val="none" w:sz="0" w:space="0" w:color="auto"/>
        <w:bottom w:val="none" w:sz="0" w:space="0" w:color="auto"/>
        <w:right w:val="none" w:sz="0" w:space="0" w:color="auto"/>
      </w:divBdr>
    </w:div>
    <w:div w:id="16473632">
      <w:bodyDiv w:val="1"/>
      <w:marLeft w:val="0"/>
      <w:marRight w:val="0"/>
      <w:marTop w:val="0"/>
      <w:marBottom w:val="0"/>
      <w:divBdr>
        <w:top w:val="none" w:sz="0" w:space="0" w:color="auto"/>
        <w:left w:val="none" w:sz="0" w:space="0" w:color="auto"/>
        <w:bottom w:val="none" w:sz="0" w:space="0" w:color="auto"/>
        <w:right w:val="none" w:sz="0" w:space="0" w:color="auto"/>
      </w:divBdr>
      <w:divsChild>
        <w:div w:id="941841431">
          <w:marLeft w:val="0"/>
          <w:marRight w:val="0"/>
          <w:marTop w:val="0"/>
          <w:marBottom w:val="0"/>
          <w:divBdr>
            <w:top w:val="none" w:sz="0" w:space="0" w:color="auto"/>
            <w:left w:val="none" w:sz="0" w:space="0" w:color="auto"/>
            <w:bottom w:val="none" w:sz="0" w:space="0" w:color="auto"/>
            <w:right w:val="none" w:sz="0" w:space="0" w:color="auto"/>
          </w:divBdr>
          <w:divsChild>
            <w:div w:id="3849157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2565235">
      <w:bodyDiv w:val="1"/>
      <w:marLeft w:val="0"/>
      <w:marRight w:val="0"/>
      <w:marTop w:val="0"/>
      <w:marBottom w:val="0"/>
      <w:divBdr>
        <w:top w:val="none" w:sz="0" w:space="0" w:color="auto"/>
        <w:left w:val="none" w:sz="0" w:space="0" w:color="auto"/>
        <w:bottom w:val="none" w:sz="0" w:space="0" w:color="auto"/>
        <w:right w:val="none" w:sz="0" w:space="0" w:color="auto"/>
      </w:divBdr>
      <w:divsChild>
        <w:div w:id="1301689017">
          <w:marLeft w:val="0"/>
          <w:marRight w:val="0"/>
          <w:marTop w:val="0"/>
          <w:marBottom w:val="0"/>
          <w:divBdr>
            <w:top w:val="none" w:sz="0" w:space="0" w:color="auto"/>
            <w:left w:val="none" w:sz="0" w:space="0" w:color="auto"/>
            <w:bottom w:val="none" w:sz="0" w:space="0" w:color="auto"/>
            <w:right w:val="none" w:sz="0" w:space="0" w:color="auto"/>
          </w:divBdr>
          <w:divsChild>
            <w:div w:id="5385188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5248083">
      <w:bodyDiv w:val="1"/>
      <w:marLeft w:val="0"/>
      <w:marRight w:val="0"/>
      <w:marTop w:val="0"/>
      <w:marBottom w:val="0"/>
      <w:divBdr>
        <w:top w:val="none" w:sz="0" w:space="0" w:color="auto"/>
        <w:left w:val="none" w:sz="0" w:space="0" w:color="auto"/>
        <w:bottom w:val="none" w:sz="0" w:space="0" w:color="auto"/>
        <w:right w:val="none" w:sz="0" w:space="0" w:color="auto"/>
      </w:divBdr>
    </w:div>
    <w:div w:id="83887166">
      <w:bodyDiv w:val="1"/>
      <w:marLeft w:val="0"/>
      <w:marRight w:val="0"/>
      <w:marTop w:val="0"/>
      <w:marBottom w:val="0"/>
      <w:divBdr>
        <w:top w:val="none" w:sz="0" w:space="0" w:color="auto"/>
        <w:left w:val="none" w:sz="0" w:space="0" w:color="auto"/>
        <w:bottom w:val="none" w:sz="0" w:space="0" w:color="auto"/>
        <w:right w:val="none" w:sz="0" w:space="0" w:color="auto"/>
      </w:divBdr>
    </w:div>
    <w:div w:id="118189914">
      <w:bodyDiv w:val="1"/>
      <w:marLeft w:val="0"/>
      <w:marRight w:val="0"/>
      <w:marTop w:val="0"/>
      <w:marBottom w:val="0"/>
      <w:divBdr>
        <w:top w:val="none" w:sz="0" w:space="0" w:color="auto"/>
        <w:left w:val="none" w:sz="0" w:space="0" w:color="auto"/>
        <w:bottom w:val="none" w:sz="0" w:space="0" w:color="auto"/>
        <w:right w:val="none" w:sz="0" w:space="0" w:color="auto"/>
      </w:divBdr>
      <w:divsChild>
        <w:div w:id="619535023">
          <w:marLeft w:val="0"/>
          <w:marRight w:val="0"/>
          <w:marTop w:val="0"/>
          <w:marBottom w:val="300"/>
          <w:divBdr>
            <w:top w:val="none" w:sz="0" w:space="0" w:color="auto"/>
            <w:left w:val="none" w:sz="0" w:space="0" w:color="auto"/>
            <w:bottom w:val="none" w:sz="0" w:space="0" w:color="auto"/>
            <w:right w:val="none" w:sz="0" w:space="0" w:color="auto"/>
          </w:divBdr>
          <w:divsChild>
            <w:div w:id="718746642">
              <w:marLeft w:val="0"/>
              <w:marRight w:val="0"/>
              <w:marTop w:val="0"/>
              <w:marBottom w:val="0"/>
              <w:divBdr>
                <w:top w:val="none" w:sz="0" w:space="0" w:color="auto"/>
                <w:left w:val="single" w:sz="6" w:space="1" w:color="FFFFFF"/>
                <w:bottom w:val="none" w:sz="0" w:space="0" w:color="auto"/>
                <w:right w:val="single" w:sz="6" w:space="1" w:color="FFFFFF"/>
              </w:divBdr>
              <w:divsChild>
                <w:div w:id="1756827834">
                  <w:marLeft w:val="0"/>
                  <w:marRight w:val="0"/>
                  <w:marTop w:val="0"/>
                  <w:marBottom w:val="0"/>
                  <w:divBdr>
                    <w:top w:val="none" w:sz="0" w:space="0" w:color="auto"/>
                    <w:left w:val="none" w:sz="0" w:space="0" w:color="auto"/>
                    <w:bottom w:val="none" w:sz="0" w:space="0" w:color="auto"/>
                    <w:right w:val="none" w:sz="0" w:space="0" w:color="auto"/>
                  </w:divBdr>
                  <w:divsChild>
                    <w:div w:id="1123306958">
                      <w:marLeft w:val="0"/>
                      <w:marRight w:val="0"/>
                      <w:marTop w:val="0"/>
                      <w:marBottom w:val="0"/>
                      <w:divBdr>
                        <w:top w:val="none" w:sz="0" w:space="0" w:color="auto"/>
                        <w:left w:val="none" w:sz="0" w:space="0" w:color="auto"/>
                        <w:bottom w:val="none" w:sz="0" w:space="0" w:color="auto"/>
                        <w:right w:val="none" w:sz="0" w:space="0" w:color="auto"/>
                      </w:divBdr>
                      <w:divsChild>
                        <w:div w:id="1878350432">
                          <w:marLeft w:val="0"/>
                          <w:marRight w:val="0"/>
                          <w:marTop w:val="0"/>
                          <w:marBottom w:val="0"/>
                          <w:divBdr>
                            <w:top w:val="none" w:sz="0" w:space="0" w:color="auto"/>
                            <w:left w:val="none" w:sz="0" w:space="0" w:color="auto"/>
                            <w:bottom w:val="none" w:sz="0" w:space="0" w:color="auto"/>
                            <w:right w:val="none" w:sz="0" w:space="0" w:color="auto"/>
                          </w:divBdr>
                          <w:divsChild>
                            <w:div w:id="1117405665">
                              <w:marLeft w:val="0"/>
                              <w:marRight w:val="0"/>
                              <w:marTop w:val="0"/>
                              <w:marBottom w:val="0"/>
                              <w:divBdr>
                                <w:top w:val="none" w:sz="0" w:space="0" w:color="auto"/>
                                <w:left w:val="none" w:sz="0" w:space="0" w:color="auto"/>
                                <w:bottom w:val="none" w:sz="0" w:space="0" w:color="auto"/>
                                <w:right w:val="none" w:sz="0" w:space="0" w:color="auto"/>
                              </w:divBdr>
                              <w:divsChild>
                                <w:div w:id="182135239">
                                  <w:marLeft w:val="0"/>
                                  <w:marRight w:val="0"/>
                                  <w:marTop w:val="0"/>
                                  <w:marBottom w:val="0"/>
                                  <w:divBdr>
                                    <w:top w:val="none" w:sz="0" w:space="0" w:color="auto"/>
                                    <w:left w:val="none" w:sz="0" w:space="0" w:color="auto"/>
                                    <w:bottom w:val="none" w:sz="0" w:space="0" w:color="auto"/>
                                    <w:right w:val="none" w:sz="0" w:space="0" w:color="auto"/>
                                  </w:divBdr>
                                  <w:divsChild>
                                    <w:div w:id="18093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4745">
      <w:bodyDiv w:val="1"/>
      <w:marLeft w:val="0"/>
      <w:marRight w:val="0"/>
      <w:marTop w:val="0"/>
      <w:marBottom w:val="0"/>
      <w:divBdr>
        <w:top w:val="none" w:sz="0" w:space="0" w:color="auto"/>
        <w:left w:val="none" w:sz="0" w:space="0" w:color="auto"/>
        <w:bottom w:val="none" w:sz="0" w:space="0" w:color="auto"/>
        <w:right w:val="none" w:sz="0" w:space="0" w:color="auto"/>
      </w:divBdr>
      <w:divsChild>
        <w:div w:id="1595939485">
          <w:marLeft w:val="0"/>
          <w:marRight w:val="0"/>
          <w:marTop w:val="0"/>
          <w:marBottom w:val="300"/>
          <w:divBdr>
            <w:top w:val="none" w:sz="0" w:space="0" w:color="auto"/>
            <w:left w:val="none" w:sz="0" w:space="0" w:color="auto"/>
            <w:bottom w:val="none" w:sz="0" w:space="0" w:color="auto"/>
            <w:right w:val="none" w:sz="0" w:space="0" w:color="auto"/>
          </w:divBdr>
          <w:divsChild>
            <w:div w:id="1475181185">
              <w:marLeft w:val="0"/>
              <w:marRight w:val="0"/>
              <w:marTop w:val="0"/>
              <w:marBottom w:val="0"/>
              <w:divBdr>
                <w:top w:val="none" w:sz="0" w:space="0" w:color="auto"/>
                <w:left w:val="single" w:sz="6" w:space="1" w:color="FFFFFF"/>
                <w:bottom w:val="none" w:sz="0" w:space="0" w:color="auto"/>
                <w:right w:val="single" w:sz="6" w:space="1" w:color="FFFFFF"/>
              </w:divBdr>
              <w:divsChild>
                <w:div w:id="1789396754">
                  <w:marLeft w:val="0"/>
                  <w:marRight w:val="0"/>
                  <w:marTop w:val="0"/>
                  <w:marBottom w:val="0"/>
                  <w:divBdr>
                    <w:top w:val="none" w:sz="0" w:space="0" w:color="auto"/>
                    <w:left w:val="none" w:sz="0" w:space="0" w:color="auto"/>
                    <w:bottom w:val="none" w:sz="0" w:space="0" w:color="auto"/>
                    <w:right w:val="none" w:sz="0" w:space="0" w:color="auto"/>
                  </w:divBdr>
                  <w:divsChild>
                    <w:div w:id="1748990003">
                      <w:marLeft w:val="0"/>
                      <w:marRight w:val="0"/>
                      <w:marTop w:val="0"/>
                      <w:marBottom w:val="0"/>
                      <w:divBdr>
                        <w:top w:val="none" w:sz="0" w:space="0" w:color="auto"/>
                        <w:left w:val="none" w:sz="0" w:space="0" w:color="auto"/>
                        <w:bottom w:val="none" w:sz="0" w:space="0" w:color="auto"/>
                        <w:right w:val="none" w:sz="0" w:space="0" w:color="auto"/>
                      </w:divBdr>
                      <w:divsChild>
                        <w:div w:id="202600936">
                          <w:marLeft w:val="0"/>
                          <w:marRight w:val="0"/>
                          <w:marTop w:val="0"/>
                          <w:marBottom w:val="0"/>
                          <w:divBdr>
                            <w:top w:val="none" w:sz="0" w:space="0" w:color="auto"/>
                            <w:left w:val="none" w:sz="0" w:space="0" w:color="auto"/>
                            <w:bottom w:val="none" w:sz="0" w:space="0" w:color="auto"/>
                            <w:right w:val="none" w:sz="0" w:space="0" w:color="auto"/>
                          </w:divBdr>
                          <w:divsChild>
                            <w:div w:id="263922487">
                              <w:marLeft w:val="0"/>
                              <w:marRight w:val="0"/>
                              <w:marTop w:val="0"/>
                              <w:marBottom w:val="0"/>
                              <w:divBdr>
                                <w:top w:val="none" w:sz="0" w:space="0" w:color="auto"/>
                                <w:left w:val="none" w:sz="0" w:space="0" w:color="auto"/>
                                <w:bottom w:val="none" w:sz="0" w:space="0" w:color="auto"/>
                                <w:right w:val="none" w:sz="0" w:space="0" w:color="auto"/>
                              </w:divBdr>
                              <w:divsChild>
                                <w:div w:id="458885781">
                                  <w:marLeft w:val="0"/>
                                  <w:marRight w:val="0"/>
                                  <w:marTop w:val="0"/>
                                  <w:marBottom w:val="0"/>
                                  <w:divBdr>
                                    <w:top w:val="none" w:sz="0" w:space="0" w:color="auto"/>
                                    <w:left w:val="none" w:sz="0" w:space="0" w:color="auto"/>
                                    <w:bottom w:val="none" w:sz="0" w:space="0" w:color="auto"/>
                                    <w:right w:val="none" w:sz="0" w:space="0" w:color="auto"/>
                                  </w:divBdr>
                                  <w:divsChild>
                                    <w:div w:id="12612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4637">
      <w:bodyDiv w:val="1"/>
      <w:marLeft w:val="0"/>
      <w:marRight w:val="0"/>
      <w:marTop w:val="0"/>
      <w:marBottom w:val="0"/>
      <w:divBdr>
        <w:top w:val="none" w:sz="0" w:space="0" w:color="auto"/>
        <w:left w:val="none" w:sz="0" w:space="0" w:color="auto"/>
        <w:bottom w:val="none" w:sz="0" w:space="0" w:color="auto"/>
        <w:right w:val="none" w:sz="0" w:space="0" w:color="auto"/>
      </w:divBdr>
      <w:divsChild>
        <w:div w:id="892498852">
          <w:marLeft w:val="0"/>
          <w:marRight w:val="0"/>
          <w:marTop w:val="0"/>
          <w:marBottom w:val="300"/>
          <w:divBdr>
            <w:top w:val="none" w:sz="0" w:space="0" w:color="auto"/>
            <w:left w:val="none" w:sz="0" w:space="0" w:color="auto"/>
            <w:bottom w:val="none" w:sz="0" w:space="0" w:color="auto"/>
            <w:right w:val="none" w:sz="0" w:space="0" w:color="auto"/>
          </w:divBdr>
          <w:divsChild>
            <w:div w:id="1031765089">
              <w:marLeft w:val="0"/>
              <w:marRight w:val="0"/>
              <w:marTop w:val="0"/>
              <w:marBottom w:val="0"/>
              <w:divBdr>
                <w:top w:val="none" w:sz="0" w:space="0" w:color="auto"/>
                <w:left w:val="single" w:sz="6" w:space="1" w:color="FFFFFF"/>
                <w:bottom w:val="none" w:sz="0" w:space="0" w:color="auto"/>
                <w:right w:val="single" w:sz="6" w:space="1" w:color="FFFFFF"/>
              </w:divBdr>
              <w:divsChild>
                <w:div w:id="833298546">
                  <w:marLeft w:val="0"/>
                  <w:marRight w:val="0"/>
                  <w:marTop w:val="0"/>
                  <w:marBottom w:val="0"/>
                  <w:divBdr>
                    <w:top w:val="none" w:sz="0" w:space="0" w:color="auto"/>
                    <w:left w:val="none" w:sz="0" w:space="0" w:color="auto"/>
                    <w:bottom w:val="none" w:sz="0" w:space="0" w:color="auto"/>
                    <w:right w:val="none" w:sz="0" w:space="0" w:color="auto"/>
                  </w:divBdr>
                  <w:divsChild>
                    <w:div w:id="1804156860">
                      <w:marLeft w:val="0"/>
                      <w:marRight w:val="0"/>
                      <w:marTop w:val="0"/>
                      <w:marBottom w:val="0"/>
                      <w:divBdr>
                        <w:top w:val="none" w:sz="0" w:space="0" w:color="auto"/>
                        <w:left w:val="none" w:sz="0" w:space="0" w:color="auto"/>
                        <w:bottom w:val="none" w:sz="0" w:space="0" w:color="auto"/>
                        <w:right w:val="none" w:sz="0" w:space="0" w:color="auto"/>
                      </w:divBdr>
                      <w:divsChild>
                        <w:div w:id="306134233">
                          <w:marLeft w:val="0"/>
                          <w:marRight w:val="0"/>
                          <w:marTop w:val="0"/>
                          <w:marBottom w:val="0"/>
                          <w:divBdr>
                            <w:top w:val="none" w:sz="0" w:space="0" w:color="auto"/>
                            <w:left w:val="none" w:sz="0" w:space="0" w:color="auto"/>
                            <w:bottom w:val="none" w:sz="0" w:space="0" w:color="auto"/>
                            <w:right w:val="none" w:sz="0" w:space="0" w:color="auto"/>
                          </w:divBdr>
                          <w:divsChild>
                            <w:div w:id="1656835668">
                              <w:marLeft w:val="0"/>
                              <w:marRight w:val="0"/>
                              <w:marTop w:val="0"/>
                              <w:marBottom w:val="0"/>
                              <w:divBdr>
                                <w:top w:val="none" w:sz="0" w:space="0" w:color="auto"/>
                                <w:left w:val="none" w:sz="0" w:space="0" w:color="auto"/>
                                <w:bottom w:val="none" w:sz="0" w:space="0" w:color="auto"/>
                                <w:right w:val="none" w:sz="0" w:space="0" w:color="auto"/>
                              </w:divBdr>
                              <w:divsChild>
                                <w:div w:id="120652596">
                                  <w:marLeft w:val="0"/>
                                  <w:marRight w:val="0"/>
                                  <w:marTop w:val="0"/>
                                  <w:marBottom w:val="0"/>
                                  <w:divBdr>
                                    <w:top w:val="none" w:sz="0" w:space="0" w:color="auto"/>
                                    <w:left w:val="none" w:sz="0" w:space="0" w:color="auto"/>
                                    <w:bottom w:val="none" w:sz="0" w:space="0" w:color="auto"/>
                                    <w:right w:val="none" w:sz="0" w:space="0" w:color="auto"/>
                                  </w:divBdr>
                                  <w:divsChild>
                                    <w:div w:id="515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024533">
      <w:bodyDiv w:val="1"/>
      <w:marLeft w:val="0"/>
      <w:marRight w:val="0"/>
      <w:marTop w:val="0"/>
      <w:marBottom w:val="0"/>
      <w:divBdr>
        <w:top w:val="none" w:sz="0" w:space="0" w:color="auto"/>
        <w:left w:val="none" w:sz="0" w:space="0" w:color="auto"/>
        <w:bottom w:val="none" w:sz="0" w:space="0" w:color="auto"/>
        <w:right w:val="none" w:sz="0" w:space="0" w:color="auto"/>
      </w:divBdr>
    </w:div>
    <w:div w:id="286132783">
      <w:bodyDiv w:val="1"/>
      <w:marLeft w:val="0"/>
      <w:marRight w:val="0"/>
      <w:marTop w:val="0"/>
      <w:marBottom w:val="0"/>
      <w:divBdr>
        <w:top w:val="none" w:sz="0" w:space="0" w:color="auto"/>
        <w:left w:val="none" w:sz="0" w:space="0" w:color="auto"/>
        <w:bottom w:val="none" w:sz="0" w:space="0" w:color="auto"/>
        <w:right w:val="none" w:sz="0" w:space="0" w:color="auto"/>
      </w:divBdr>
      <w:divsChild>
        <w:div w:id="1955281494">
          <w:marLeft w:val="0"/>
          <w:marRight w:val="0"/>
          <w:marTop w:val="0"/>
          <w:marBottom w:val="0"/>
          <w:divBdr>
            <w:top w:val="none" w:sz="0" w:space="0" w:color="auto"/>
            <w:left w:val="none" w:sz="0" w:space="0" w:color="auto"/>
            <w:bottom w:val="none" w:sz="0" w:space="0" w:color="auto"/>
            <w:right w:val="none" w:sz="0" w:space="0" w:color="auto"/>
          </w:divBdr>
          <w:divsChild>
            <w:div w:id="378092788">
              <w:marLeft w:val="0"/>
              <w:marRight w:val="0"/>
              <w:marTop w:val="120"/>
              <w:marBottom w:val="120"/>
              <w:divBdr>
                <w:top w:val="none" w:sz="0" w:space="0" w:color="auto"/>
                <w:left w:val="none" w:sz="0" w:space="0" w:color="auto"/>
                <w:bottom w:val="none" w:sz="0" w:space="0" w:color="auto"/>
                <w:right w:val="none" w:sz="0" w:space="0" w:color="auto"/>
              </w:divBdr>
              <w:divsChild>
                <w:div w:id="4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1336">
      <w:bodyDiv w:val="1"/>
      <w:marLeft w:val="0"/>
      <w:marRight w:val="0"/>
      <w:marTop w:val="0"/>
      <w:marBottom w:val="0"/>
      <w:divBdr>
        <w:top w:val="none" w:sz="0" w:space="0" w:color="auto"/>
        <w:left w:val="none" w:sz="0" w:space="0" w:color="auto"/>
        <w:bottom w:val="none" w:sz="0" w:space="0" w:color="auto"/>
        <w:right w:val="none" w:sz="0" w:space="0" w:color="auto"/>
      </w:divBdr>
      <w:divsChild>
        <w:div w:id="247932821">
          <w:marLeft w:val="0"/>
          <w:marRight w:val="0"/>
          <w:marTop w:val="0"/>
          <w:marBottom w:val="0"/>
          <w:divBdr>
            <w:top w:val="none" w:sz="0" w:space="0" w:color="auto"/>
            <w:left w:val="none" w:sz="0" w:space="0" w:color="auto"/>
            <w:bottom w:val="none" w:sz="0" w:space="0" w:color="auto"/>
            <w:right w:val="none" w:sz="0" w:space="0" w:color="auto"/>
          </w:divBdr>
          <w:divsChild>
            <w:div w:id="427968237">
              <w:marLeft w:val="0"/>
              <w:marRight w:val="0"/>
              <w:marTop w:val="120"/>
              <w:marBottom w:val="120"/>
              <w:divBdr>
                <w:top w:val="none" w:sz="0" w:space="0" w:color="auto"/>
                <w:left w:val="none" w:sz="0" w:space="0" w:color="auto"/>
                <w:bottom w:val="none" w:sz="0" w:space="0" w:color="auto"/>
                <w:right w:val="none" w:sz="0" w:space="0" w:color="auto"/>
              </w:divBdr>
              <w:divsChild>
                <w:div w:id="10225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514">
      <w:bodyDiv w:val="1"/>
      <w:marLeft w:val="0"/>
      <w:marRight w:val="0"/>
      <w:marTop w:val="0"/>
      <w:marBottom w:val="0"/>
      <w:divBdr>
        <w:top w:val="none" w:sz="0" w:space="0" w:color="auto"/>
        <w:left w:val="none" w:sz="0" w:space="0" w:color="auto"/>
        <w:bottom w:val="none" w:sz="0" w:space="0" w:color="auto"/>
        <w:right w:val="none" w:sz="0" w:space="0" w:color="auto"/>
      </w:divBdr>
      <w:divsChild>
        <w:div w:id="1138688447">
          <w:marLeft w:val="0"/>
          <w:marRight w:val="0"/>
          <w:marTop w:val="0"/>
          <w:marBottom w:val="0"/>
          <w:divBdr>
            <w:top w:val="none" w:sz="0" w:space="0" w:color="auto"/>
            <w:left w:val="none" w:sz="0" w:space="0" w:color="auto"/>
            <w:bottom w:val="none" w:sz="0" w:space="0" w:color="auto"/>
            <w:right w:val="none" w:sz="0" w:space="0" w:color="auto"/>
          </w:divBdr>
          <w:divsChild>
            <w:div w:id="24213124">
              <w:marLeft w:val="0"/>
              <w:marRight w:val="0"/>
              <w:marTop w:val="120"/>
              <w:marBottom w:val="120"/>
              <w:divBdr>
                <w:top w:val="none" w:sz="0" w:space="0" w:color="auto"/>
                <w:left w:val="none" w:sz="0" w:space="0" w:color="auto"/>
                <w:bottom w:val="none" w:sz="0" w:space="0" w:color="auto"/>
                <w:right w:val="none" w:sz="0" w:space="0" w:color="auto"/>
              </w:divBdr>
              <w:divsChild>
                <w:div w:id="15556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26252">
      <w:bodyDiv w:val="1"/>
      <w:marLeft w:val="0"/>
      <w:marRight w:val="0"/>
      <w:marTop w:val="0"/>
      <w:marBottom w:val="0"/>
      <w:divBdr>
        <w:top w:val="none" w:sz="0" w:space="0" w:color="auto"/>
        <w:left w:val="none" w:sz="0" w:space="0" w:color="auto"/>
        <w:bottom w:val="none" w:sz="0" w:space="0" w:color="auto"/>
        <w:right w:val="none" w:sz="0" w:space="0" w:color="auto"/>
      </w:divBdr>
      <w:divsChild>
        <w:div w:id="1350793302">
          <w:marLeft w:val="0"/>
          <w:marRight w:val="0"/>
          <w:marTop w:val="0"/>
          <w:marBottom w:val="0"/>
          <w:divBdr>
            <w:top w:val="none" w:sz="0" w:space="0" w:color="auto"/>
            <w:left w:val="none" w:sz="0" w:space="0" w:color="auto"/>
            <w:bottom w:val="none" w:sz="0" w:space="0" w:color="auto"/>
            <w:right w:val="none" w:sz="0" w:space="0" w:color="auto"/>
          </w:divBdr>
          <w:divsChild>
            <w:div w:id="7403752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16678185">
      <w:bodyDiv w:val="1"/>
      <w:marLeft w:val="0"/>
      <w:marRight w:val="0"/>
      <w:marTop w:val="0"/>
      <w:marBottom w:val="0"/>
      <w:divBdr>
        <w:top w:val="none" w:sz="0" w:space="0" w:color="auto"/>
        <w:left w:val="none" w:sz="0" w:space="0" w:color="auto"/>
        <w:bottom w:val="none" w:sz="0" w:space="0" w:color="auto"/>
        <w:right w:val="none" w:sz="0" w:space="0" w:color="auto"/>
      </w:divBdr>
      <w:divsChild>
        <w:div w:id="638533447">
          <w:marLeft w:val="0"/>
          <w:marRight w:val="0"/>
          <w:marTop w:val="0"/>
          <w:marBottom w:val="0"/>
          <w:divBdr>
            <w:top w:val="none" w:sz="0" w:space="0" w:color="auto"/>
            <w:left w:val="none" w:sz="0" w:space="0" w:color="auto"/>
            <w:bottom w:val="none" w:sz="0" w:space="0" w:color="auto"/>
            <w:right w:val="none" w:sz="0" w:space="0" w:color="auto"/>
          </w:divBdr>
          <w:divsChild>
            <w:div w:id="188838731">
              <w:marLeft w:val="0"/>
              <w:marRight w:val="0"/>
              <w:marTop w:val="120"/>
              <w:marBottom w:val="120"/>
              <w:divBdr>
                <w:top w:val="none" w:sz="0" w:space="0" w:color="auto"/>
                <w:left w:val="none" w:sz="0" w:space="0" w:color="auto"/>
                <w:bottom w:val="none" w:sz="0" w:space="0" w:color="auto"/>
                <w:right w:val="none" w:sz="0" w:space="0" w:color="auto"/>
              </w:divBdr>
              <w:divsChild>
                <w:div w:id="5830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1134">
      <w:bodyDiv w:val="1"/>
      <w:marLeft w:val="0"/>
      <w:marRight w:val="0"/>
      <w:marTop w:val="0"/>
      <w:marBottom w:val="0"/>
      <w:divBdr>
        <w:top w:val="none" w:sz="0" w:space="0" w:color="auto"/>
        <w:left w:val="none" w:sz="0" w:space="0" w:color="auto"/>
        <w:bottom w:val="none" w:sz="0" w:space="0" w:color="auto"/>
        <w:right w:val="none" w:sz="0" w:space="0" w:color="auto"/>
      </w:divBdr>
      <w:divsChild>
        <w:div w:id="2145273818">
          <w:marLeft w:val="0"/>
          <w:marRight w:val="0"/>
          <w:marTop w:val="0"/>
          <w:marBottom w:val="300"/>
          <w:divBdr>
            <w:top w:val="none" w:sz="0" w:space="0" w:color="auto"/>
            <w:left w:val="none" w:sz="0" w:space="0" w:color="auto"/>
            <w:bottom w:val="none" w:sz="0" w:space="0" w:color="auto"/>
            <w:right w:val="none" w:sz="0" w:space="0" w:color="auto"/>
          </w:divBdr>
          <w:divsChild>
            <w:div w:id="1460026529">
              <w:marLeft w:val="0"/>
              <w:marRight w:val="0"/>
              <w:marTop w:val="0"/>
              <w:marBottom w:val="0"/>
              <w:divBdr>
                <w:top w:val="none" w:sz="0" w:space="0" w:color="auto"/>
                <w:left w:val="single" w:sz="6" w:space="1" w:color="FFFFFF"/>
                <w:bottom w:val="none" w:sz="0" w:space="0" w:color="auto"/>
                <w:right w:val="single" w:sz="6" w:space="1" w:color="FFFFFF"/>
              </w:divBdr>
              <w:divsChild>
                <w:div w:id="377125322">
                  <w:marLeft w:val="0"/>
                  <w:marRight w:val="0"/>
                  <w:marTop w:val="0"/>
                  <w:marBottom w:val="0"/>
                  <w:divBdr>
                    <w:top w:val="none" w:sz="0" w:space="0" w:color="auto"/>
                    <w:left w:val="none" w:sz="0" w:space="0" w:color="auto"/>
                    <w:bottom w:val="none" w:sz="0" w:space="0" w:color="auto"/>
                    <w:right w:val="none" w:sz="0" w:space="0" w:color="auto"/>
                  </w:divBdr>
                  <w:divsChild>
                    <w:div w:id="754089613">
                      <w:marLeft w:val="0"/>
                      <w:marRight w:val="0"/>
                      <w:marTop w:val="0"/>
                      <w:marBottom w:val="0"/>
                      <w:divBdr>
                        <w:top w:val="none" w:sz="0" w:space="0" w:color="auto"/>
                        <w:left w:val="none" w:sz="0" w:space="0" w:color="auto"/>
                        <w:bottom w:val="none" w:sz="0" w:space="0" w:color="auto"/>
                        <w:right w:val="none" w:sz="0" w:space="0" w:color="auto"/>
                      </w:divBdr>
                      <w:divsChild>
                        <w:div w:id="823660476">
                          <w:marLeft w:val="0"/>
                          <w:marRight w:val="0"/>
                          <w:marTop w:val="0"/>
                          <w:marBottom w:val="0"/>
                          <w:divBdr>
                            <w:top w:val="none" w:sz="0" w:space="0" w:color="auto"/>
                            <w:left w:val="none" w:sz="0" w:space="0" w:color="auto"/>
                            <w:bottom w:val="none" w:sz="0" w:space="0" w:color="auto"/>
                            <w:right w:val="none" w:sz="0" w:space="0" w:color="auto"/>
                          </w:divBdr>
                          <w:divsChild>
                            <w:div w:id="969626301">
                              <w:marLeft w:val="0"/>
                              <w:marRight w:val="0"/>
                              <w:marTop w:val="0"/>
                              <w:marBottom w:val="0"/>
                              <w:divBdr>
                                <w:top w:val="none" w:sz="0" w:space="0" w:color="auto"/>
                                <w:left w:val="none" w:sz="0" w:space="0" w:color="auto"/>
                                <w:bottom w:val="none" w:sz="0" w:space="0" w:color="auto"/>
                                <w:right w:val="none" w:sz="0" w:space="0" w:color="auto"/>
                              </w:divBdr>
                              <w:divsChild>
                                <w:div w:id="1286304921">
                                  <w:marLeft w:val="0"/>
                                  <w:marRight w:val="0"/>
                                  <w:marTop w:val="0"/>
                                  <w:marBottom w:val="0"/>
                                  <w:divBdr>
                                    <w:top w:val="none" w:sz="0" w:space="0" w:color="auto"/>
                                    <w:left w:val="none" w:sz="0" w:space="0" w:color="auto"/>
                                    <w:bottom w:val="none" w:sz="0" w:space="0" w:color="auto"/>
                                    <w:right w:val="none" w:sz="0" w:space="0" w:color="auto"/>
                                  </w:divBdr>
                                  <w:divsChild>
                                    <w:div w:id="10849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507425">
      <w:bodyDiv w:val="1"/>
      <w:marLeft w:val="0"/>
      <w:marRight w:val="0"/>
      <w:marTop w:val="0"/>
      <w:marBottom w:val="0"/>
      <w:divBdr>
        <w:top w:val="none" w:sz="0" w:space="0" w:color="auto"/>
        <w:left w:val="none" w:sz="0" w:space="0" w:color="auto"/>
        <w:bottom w:val="none" w:sz="0" w:space="0" w:color="auto"/>
        <w:right w:val="none" w:sz="0" w:space="0" w:color="auto"/>
      </w:divBdr>
      <w:divsChild>
        <w:div w:id="1170296014">
          <w:marLeft w:val="0"/>
          <w:marRight w:val="0"/>
          <w:marTop w:val="0"/>
          <w:marBottom w:val="0"/>
          <w:divBdr>
            <w:top w:val="none" w:sz="0" w:space="0" w:color="auto"/>
            <w:left w:val="none" w:sz="0" w:space="0" w:color="auto"/>
            <w:bottom w:val="none" w:sz="0" w:space="0" w:color="auto"/>
            <w:right w:val="none" w:sz="0" w:space="0" w:color="auto"/>
          </w:divBdr>
          <w:divsChild>
            <w:div w:id="3233166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62043888">
      <w:bodyDiv w:val="1"/>
      <w:marLeft w:val="0"/>
      <w:marRight w:val="0"/>
      <w:marTop w:val="0"/>
      <w:marBottom w:val="0"/>
      <w:divBdr>
        <w:top w:val="none" w:sz="0" w:space="0" w:color="auto"/>
        <w:left w:val="none" w:sz="0" w:space="0" w:color="auto"/>
        <w:bottom w:val="none" w:sz="0" w:space="0" w:color="auto"/>
        <w:right w:val="none" w:sz="0" w:space="0" w:color="auto"/>
      </w:divBdr>
      <w:divsChild>
        <w:div w:id="729698033">
          <w:marLeft w:val="0"/>
          <w:marRight w:val="0"/>
          <w:marTop w:val="0"/>
          <w:marBottom w:val="0"/>
          <w:divBdr>
            <w:top w:val="none" w:sz="0" w:space="0" w:color="auto"/>
            <w:left w:val="none" w:sz="0" w:space="0" w:color="auto"/>
            <w:bottom w:val="none" w:sz="0" w:space="0" w:color="auto"/>
            <w:right w:val="none" w:sz="0" w:space="0" w:color="auto"/>
          </w:divBdr>
          <w:divsChild>
            <w:div w:id="5275243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7865783">
      <w:bodyDiv w:val="1"/>
      <w:marLeft w:val="0"/>
      <w:marRight w:val="0"/>
      <w:marTop w:val="0"/>
      <w:marBottom w:val="0"/>
      <w:divBdr>
        <w:top w:val="none" w:sz="0" w:space="0" w:color="auto"/>
        <w:left w:val="none" w:sz="0" w:space="0" w:color="auto"/>
        <w:bottom w:val="none" w:sz="0" w:space="0" w:color="auto"/>
        <w:right w:val="none" w:sz="0" w:space="0" w:color="auto"/>
      </w:divBdr>
      <w:divsChild>
        <w:div w:id="465314732">
          <w:marLeft w:val="0"/>
          <w:marRight w:val="0"/>
          <w:marTop w:val="0"/>
          <w:marBottom w:val="0"/>
          <w:divBdr>
            <w:top w:val="none" w:sz="0" w:space="0" w:color="auto"/>
            <w:left w:val="none" w:sz="0" w:space="0" w:color="auto"/>
            <w:bottom w:val="none" w:sz="0" w:space="0" w:color="auto"/>
            <w:right w:val="none" w:sz="0" w:space="0" w:color="auto"/>
          </w:divBdr>
          <w:divsChild>
            <w:div w:id="2085713535">
              <w:marLeft w:val="0"/>
              <w:marRight w:val="0"/>
              <w:marTop w:val="120"/>
              <w:marBottom w:val="120"/>
              <w:divBdr>
                <w:top w:val="none" w:sz="0" w:space="0" w:color="auto"/>
                <w:left w:val="none" w:sz="0" w:space="0" w:color="auto"/>
                <w:bottom w:val="none" w:sz="0" w:space="0" w:color="auto"/>
                <w:right w:val="none" w:sz="0" w:space="0" w:color="auto"/>
              </w:divBdr>
              <w:divsChild>
                <w:div w:id="246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842">
      <w:bodyDiv w:val="1"/>
      <w:marLeft w:val="0"/>
      <w:marRight w:val="0"/>
      <w:marTop w:val="0"/>
      <w:marBottom w:val="0"/>
      <w:divBdr>
        <w:top w:val="none" w:sz="0" w:space="0" w:color="auto"/>
        <w:left w:val="none" w:sz="0" w:space="0" w:color="auto"/>
        <w:bottom w:val="none" w:sz="0" w:space="0" w:color="auto"/>
        <w:right w:val="none" w:sz="0" w:space="0" w:color="auto"/>
      </w:divBdr>
      <w:divsChild>
        <w:div w:id="257450172">
          <w:marLeft w:val="0"/>
          <w:marRight w:val="0"/>
          <w:marTop w:val="0"/>
          <w:marBottom w:val="300"/>
          <w:divBdr>
            <w:top w:val="none" w:sz="0" w:space="0" w:color="auto"/>
            <w:left w:val="none" w:sz="0" w:space="0" w:color="auto"/>
            <w:bottom w:val="none" w:sz="0" w:space="0" w:color="auto"/>
            <w:right w:val="none" w:sz="0" w:space="0" w:color="auto"/>
          </w:divBdr>
          <w:divsChild>
            <w:div w:id="1746756885">
              <w:marLeft w:val="0"/>
              <w:marRight w:val="0"/>
              <w:marTop w:val="0"/>
              <w:marBottom w:val="0"/>
              <w:divBdr>
                <w:top w:val="none" w:sz="0" w:space="0" w:color="auto"/>
                <w:left w:val="single" w:sz="6" w:space="1" w:color="FFFFFF"/>
                <w:bottom w:val="none" w:sz="0" w:space="0" w:color="auto"/>
                <w:right w:val="single" w:sz="6" w:space="1" w:color="FFFFFF"/>
              </w:divBdr>
              <w:divsChild>
                <w:div w:id="1909537919">
                  <w:marLeft w:val="0"/>
                  <w:marRight w:val="0"/>
                  <w:marTop w:val="0"/>
                  <w:marBottom w:val="0"/>
                  <w:divBdr>
                    <w:top w:val="none" w:sz="0" w:space="0" w:color="auto"/>
                    <w:left w:val="none" w:sz="0" w:space="0" w:color="auto"/>
                    <w:bottom w:val="none" w:sz="0" w:space="0" w:color="auto"/>
                    <w:right w:val="none" w:sz="0" w:space="0" w:color="auto"/>
                  </w:divBdr>
                  <w:divsChild>
                    <w:div w:id="1024089504">
                      <w:marLeft w:val="0"/>
                      <w:marRight w:val="0"/>
                      <w:marTop w:val="0"/>
                      <w:marBottom w:val="0"/>
                      <w:divBdr>
                        <w:top w:val="none" w:sz="0" w:space="0" w:color="auto"/>
                        <w:left w:val="none" w:sz="0" w:space="0" w:color="auto"/>
                        <w:bottom w:val="none" w:sz="0" w:space="0" w:color="auto"/>
                        <w:right w:val="none" w:sz="0" w:space="0" w:color="auto"/>
                      </w:divBdr>
                      <w:divsChild>
                        <w:div w:id="1630667391">
                          <w:marLeft w:val="0"/>
                          <w:marRight w:val="0"/>
                          <w:marTop w:val="0"/>
                          <w:marBottom w:val="0"/>
                          <w:divBdr>
                            <w:top w:val="none" w:sz="0" w:space="0" w:color="auto"/>
                            <w:left w:val="none" w:sz="0" w:space="0" w:color="auto"/>
                            <w:bottom w:val="none" w:sz="0" w:space="0" w:color="auto"/>
                            <w:right w:val="none" w:sz="0" w:space="0" w:color="auto"/>
                          </w:divBdr>
                          <w:divsChild>
                            <w:div w:id="1727684560">
                              <w:marLeft w:val="0"/>
                              <w:marRight w:val="0"/>
                              <w:marTop w:val="0"/>
                              <w:marBottom w:val="0"/>
                              <w:divBdr>
                                <w:top w:val="none" w:sz="0" w:space="0" w:color="auto"/>
                                <w:left w:val="none" w:sz="0" w:space="0" w:color="auto"/>
                                <w:bottom w:val="none" w:sz="0" w:space="0" w:color="auto"/>
                                <w:right w:val="none" w:sz="0" w:space="0" w:color="auto"/>
                              </w:divBdr>
                              <w:divsChild>
                                <w:div w:id="623771857">
                                  <w:marLeft w:val="0"/>
                                  <w:marRight w:val="0"/>
                                  <w:marTop w:val="0"/>
                                  <w:marBottom w:val="0"/>
                                  <w:divBdr>
                                    <w:top w:val="none" w:sz="0" w:space="0" w:color="auto"/>
                                    <w:left w:val="none" w:sz="0" w:space="0" w:color="auto"/>
                                    <w:bottom w:val="none" w:sz="0" w:space="0" w:color="auto"/>
                                    <w:right w:val="none" w:sz="0" w:space="0" w:color="auto"/>
                                  </w:divBdr>
                                  <w:divsChild>
                                    <w:div w:id="7169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515404">
      <w:bodyDiv w:val="1"/>
      <w:marLeft w:val="0"/>
      <w:marRight w:val="0"/>
      <w:marTop w:val="0"/>
      <w:marBottom w:val="0"/>
      <w:divBdr>
        <w:top w:val="none" w:sz="0" w:space="0" w:color="auto"/>
        <w:left w:val="none" w:sz="0" w:space="0" w:color="auto"/>
        <w:bottom w:val="none" w:sz="0" w:space="0" w:color="auto"/>
        <w:right w:val="none" w:sz="0" w:space="0" w:color="auto"/>
      </w:divBdr>
    </w:div>
    <w:div w:id="585766114">
      <w:bodyDiv w:val="1"/>
      <w:marLeft w:val="0"/>
      <w:marRight w:val="0"/>
      <w:marTop w:val="0"/>
      <w:marBottom w:val="0"/>
      <w:divBdr>
        <w:top w:val="none" w:sz="0" w:space="0" w:color="auto"/>
        <w:left w:val="none" w:sz="0" w:space="0" w:color="auto"/>
        <w:bottom w:val="none" w:sz="0" w:space="0" w:color="auto"/>
        <w:right w:val="none" w:sz="0" w:space="0" w:color="auto"/>
      </w:divBdr>
    </w:div>
    <w:div w:id="638264167">
      <w:bodyDiv w:val="1"/>
      <w:marLeft w:val="0"/>
      <w:marRight w:val="0"/>
      <w:marTop w:val="0"/>
      <w:marBottom w:val="0"/>
      <w:divBdr>
        <w:top w:val="none" w:sz="0" w:space="0" w:color="auto"/>
        <w:left w:val="none" w:sz="0" w:space="0" w:color="auto"/>
        <w:bottom w:val="none" w:sz="0" w:space="0" w:color="auto"/>
        <w:right w:val="none" w:sz="0" w:space="0" w:color="auto"/>
      </w:divBdr>
      <w:divsChild>
        <w:div w:id="689649068">
          <w:marLeft w:val="0"/>
          <w:marRight w:val="0"/>
          <w:marTop w:val="0"/>
          <w:marBottom w:val="0"/>
          <w:divBdr>
            <w:top w:val="none" w:sz="0" w:space="0" w:color="auto"/>
            <w:left w:val="none" w:sz="0" w:space="0" w:color="auto"/>
            <w:bottom w:val="none" w:sz="0" w:space="0" w:color="auto"/>
            <w:right w:val="none" w:sz="0" w:space="0" w:color="auto"/>
          </w:divBdr>
          <w:divsChild>
            <w:div w:id="1243828821">
              <w:marLeft w:val="0"/>
              <w:marRight w:val="0"/>
              <w:marTop w:val="0"/>
              <w:marBottom w:val="0"/>
              <w:divBdr>
                <w:top w:val="single" w:sz="6" w:space="0" w:color="BBBBBB"/>
                <w:left w:val="single" w:sz="2" w:space="0" w:color="BBBBBB"/>
                <w:bottom w:val="single" w:sz="2" w:space="0" w:color="BBBBBB"/>
                <w:right w:val="single" w:sz="2" w:space="0" w:color="BBBBBB"/>
              </w:divBdr>
              <w:divsChild>
                <w:div w:id="247925519">
                  <w:marLeft w:val="0"/>
                  <w:marRight w:val="0"/>
                  <w:marTop w:val="0"/>
                  <w:marBottom w:val="0"/>
                  <w:divBdr>
                    <w:top w:val="none" w:sz="0" w:space="0" w:color="auto"/>
                    <w:left w:val="none" w:sz="0" w:space="0" w:color="auto"/>
                    <w:bottom w:val="none" w:sz="0" w:space="0" w:color="auto"/>
                    <w:right w:val="none" w:sz="0" w:space="0" w:color="auto"/>
                  </w:divBdr>
                  <w:divsChild>
                    <w:div w:id="417990043">
                      <w:marLeft w:val="0"/>
                      <w:marRight w:val="0"/>
                      <w:marTop w:val="0"/>
                      <w:marBottom w:val="0"/>
                      <w:divBdr>
                        <w:top w:val="none" w:sz="0" w:space="0" w:color="auto"/>
                        <w:left w:val="none" w:sz="0" w:space="0" w:color="auto"/>
                        <w:bottom w:val="none" w:sz="0" w:space="0" w:color="auto"/>
                        <w:right w:val="none" w:sz="0" w:space="0" w:color="auto"/>
                      </w:divBdr>
                      <w:divsChild>
                        <w:div w:id="1202278506">
                          <w:marLeft w:val="0"/>
                          <w:marRight w:val="0"/>
                          <w:marTop w:val="0"/>
                          <w:marBottom w:val="0"/>
                          <w:divBdr>
                            <w:top w:val="none" w:sz="0" w:space="0" w:color="auto"/>
                            <w:left w:val="none" w:sz="0" w:space="0" w:color="auto"/>
                            <w:bottom w:val="none" w:sz="0" w:space="0" w:color="auto"/>
                            <w:right w:val="none" w:sz="0" w:space="0" w:color="auto"/>
                          </w:divBdr>
                          <w:divsChild>
                            <w:div w:id="2106874771">
                              <w:marLeft w:val="0"/>
                              <w:marRight w:val="0"/>
                              <w:marTop w:val="0"/>
                              <w:marBottom w:val="0"/>
                              <w:divBdr>
                                <w:top w:val="none" w:sz="0" w:space="0" w:color="auto"/>
                                <w:left w:val="none" w:sz="0" w:space="0" w:color="auto"/>
                                <w:bottom w:val="none" w:sz="0" w:space="0" w:color="auto"/>
                                <w:right w:val="none" w:sz="0" w:space="0" w:color="auto"/>
                              </w:divBdr>
                              <w:divsChild>
                                <w:div w:id="1132944600">
                                  <w:marLeft w:val="0"/>
                                  <w:marRight w:val="0"/>
                                  <w:marTop w:val="0"/>
                                  <w:marBottom w:val="0"/>
                                  <w:divBdr>
                                    <w:top w:val="none" w:sz="0" w:space="0" w:color="auto"/>
                                    <w:left w:val="none" w:sz="0" w:space="0" w:color="auto"/>
                                    <w:bottom w:val="none" w:sz="0" w:space="0" w:color="auto"/>
                                    <w:right w:val="none" w:sz="0" w:space="0" w:color="auto"/>
                                  </w:divBdr>
                                  <w:divsChild>
                                    <w:div w:id="1521433539">
                                      <w:marLeft w:val="0"/>
                                      <w:marRight w:val="0"/>
                                      <w:marTop w:val="0"/>
                                      <w:marBottom w:val="0"/>
                                      <w:divBdr>
                                        <w:top w:val="none" w:sz="0" w:space="0" w:color="auto"/>
                                        <w:left w:val="none" w:sz="0" w:space="0" w:color="auto"/>
                                        <w:bottom w:val="none" w:sz="0" w:space="0" w:color="auto"/>
                                        <w:right w:val="none" w:sz="0" w:space="0" w:color="auto"/>
                                      </w:divBdr>
                                      <w:divsChild>
                                        <w:div w:id="1959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014492">
      <w:bodyDiv w:val="1"/>
      <w:marLeft w:val="0"/>
      <w:marRight w:val="0"/>
      <w:marTop w:val="0"/>
      <w:marBottom w:val="0"/>
      <w:divBdr>
        <w:top w:val="none" w:sz="0" w:space="0" w:color="auto"/>
        <w:left w:val="none" w:sz="0" w:space="0" w:color="auto"/>
        <w:bottom w:val="none" w:sz="0" w:space="0" w:color="auto"/>
        <w:right w:val="none" w:sz="0" w:space="0" w:color="auto"/>
      </w:divBdr>
      <w:divsChild>
        <w:div w:id="1909261226">
          <w:marLeft w:val="0"/>
          <w:marRight w:val="0"/>
          <w:marTop w:val="0"/>
          <w:marBottom w:val="300"/>
          <w:divBdr>
            <w:top w:val="none" w:sz="0" w:space="0" w:color="auto"/>
            <w:left w:val="none" w:sz="0" w:space="0" w:color="auto"/>
            <w:bottom w:val="none" w:sz="0" w:space="0" w:color="auto"/>
            <w:right w:val="none" w:sz="0" w:space="0" w:color="auto"/>
          </w:divBdr>
          <w:divsChild>
            <w:div w:id="612126875">
              <w:marLeft w:val="0"/>
              <w:marRight w:val="0"/>
              <w:marTop w:val="0"/>
              <w:marBottom w:val="0"/>
              <w:divBdr>
                <w:top w:val="none" w:sz="0" w:space="0" w:color="auto"/>
                <w:left w:val="single" w:sz="6" w:space="1" w:color="FFFFFF"/>
                <w:bottom w:val="none" w:sz="0" w:space="0" w:color="auto"/>
                <w:right w:val="single" w:sz="6" w:space="1" w:color="FFFFFF"/>
              </w:divBdr>
              <w:divsChild>
                <w:div w:id="295837552">
                  <w:marLeft w:val="0"/>
                  <w:marRight w:val="0"/>
                  <w:marTop w:val="0"/>
                  <w:marBottom w:val="0"/>
                  <w:divBdr>
                    <w:top w:val="none" w:sz="0" w:space="0" w:color="auto"/>
                    <w:left w:val="none" w:sz="0" w:space="0" w:color="auto"/>
                    <w:bottom w:val="none" w:sz="0" w:space="0" w:color="auto"/>
                    <w:right w:val="none" w:sz="0" w:space="0" w:color="auto"/>
                  </w:divBdr>
                  <w:divsChild>
                    <w:div w:id="631323943">
                      <w:marLeft w:val="0"/>
                      <w:marRight w:val="0"/>
                      <w:marTop w:val="0"/>
                      <w:marBottom w:val="0"/>
                      <w:divBdr>
                        <w:top w:val="none" w:sz="0" w:space="0" w:color="auto"/>
                        <w:left w:val="none" w:sz="0" w:space="0" w:color="auto"/>
                        <w:bottom w:val="none" w:sz="0" w:space="0" w:color="auto"/>
                        <w:right w:val="none" w:sz="0" w:space="0" w:color="auto"/>
                      </w:divBdr>
                      <w:divsChild>
                        <w:div w:id="1358656377">
                          <w:marLeft w:val="0"/>
                          <w:marRight w:val="0"/>
                          <w:marTop w:val="0"/>
                          <w:marBottom w:val="0"/>
                          <w:divBdr>
                            <w:top w:val="none" w:sz="0" w:space="0" w:color="auto"/>
                            <w:left w:val="none" w:sz="0" w:space="0" w:color="auto"/>
                            <w:bottom w:val="none" w:sz="0" w:space="0" w:color="auto"/>
                            <w:right w:val="none" w:sz="0" w:space="0" w:color="auto"/>
                          </w:divBdr>
                          <w:divsChild>
                            <w:div w:id="1832672615">
                              <w:marLeft w:val="0"/>
                              <w:marRight w:val="0"/>
                              <w:marTop w:val="0"/>
                              <w:marBottom w:val="0"/>
                              <w:divBdr>
                                <w:top w:val="none" w:sz="0" w:space="0" w:color="auto"/>
                                <w:left w:val="none" w:sz="0" w:space="0" w:color="auto"/>
                                <w:bottom w:val="none" w:sz="0" w:space="0" w:color="auto"/>
                                <w:right w:val="none" w:sz="0" w:space="0" w:color="auto"/>
                              </w:divBdr>
                              <w:divsChild>
                                <w:div w:id="1959295337">
                                  <w:marLeft w:val="0"/>
                                  <w:marRight w:val="0"/>
                                  <w:marTop w:val="0"/>
                                  <w:marBottom w:val="0"/>
                                  <w:divBdr>
                                    <w:top w:val="none" w:sz="0" w:space="0" w:color="auto"/>
                                    <w:left w:val="none" w:sz="0" w:space="0" w:color="auto"/>
                                    <w:bottom w:val="none" w:sz="0" w:space="0" w:color="auto"/>
                                    <w:right w:val="none" w:sz="0" w:space="0" w:color="auto"/>
                                  </w:divBdr>
                                  <w:divsChild>
                                    <w:div w:id="5861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593822">
      <w:bodyDiv w:val="1"/>
      <w:marLeft w:val="0"/>
      <w:marRight w:val="0"/>
      <w:marTop w:val="0"/>
      <w:marBottom w:val="0"/>
      <w:divBdr>
        <w:top w:val="none" w:sz="0" w:space="0" w:color="auto"/>
        <w:left w:val="none" w:sz="0" w:space="0" w:color="auto"/>
        <w:bottom w:val="none" w:sz="0" w:space="0" w:color="auto"/>
        <w:right w:val="none" w:sz="0" w:space="0" w:color="auto"/>
      </w:divBdr>
      <w:divsChild>
        <w:div w:id="875040933">
          <w:marLeft w:val="0"/>
          <w:marRight w:val="0"/>
          <w:marTop w:val="0"/>
          <w:marBottom w:val="0"/>
          <w:divBdr>
            <w:top w:val="none" w:sz="0" w:space="0" w:color="auto"/>
            <w:left w:val="none" w:sz="0" w:space="0" w:color="auto"/>
            <w:bottom w:val="none" w:sz="0" w:space="0" w:color="auto"/>
            <w:right w:val="none" w:sz="0" w:space="0" w:color="auto"/>
          </w:divBdr>
          <w:divsChild>
            <w:div w:id="1824589038">
              <w:marLeft w:val="0"/>
              <w:marRight w:val="0"/>
              <w:marTop w:val="120"/>
              <w:marBottom w:val="120"/>
              <w:divBdr>
                <w:top w:val="none" w:sz="0" w:space="0" w:color="auto"/>
                <w:left w:val="none" w:sz="0" w:space="0" w:color="auto"/>
                <w:bottom w:val="none" w:sz="0" w:space="0" w:color="auto"/>
                <w:right w:val="none" w:sz="0" w:space="0" w:color="auto"/>
              </w:divBdr>
              <w:divsChild>
                <w:div w:id="2019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7818">
      <w:bodyDiv w:val="1"/>
      <w:marLeft w:val="0"/>
      <w:marRight w:val="0"/>
      <w:marTop w:val="0"/>
      <w:marBottom w:val="0"/>
      <w:divBdr>
        <w:top w:val="none" w:sz="0" w:space="0" w:color="auto"/>
        <w:left w:val="none" w:sz="0" w:space="0" w:color="auto"/>
        <w:bottom w:val="none" w:sz="0" w:space="0" w:color="auto"/>
        <w:right w:val="none" w:sz="0" w:space="0" w:color="auto"/>
      </w:divBdr>
      <w:divsChild>
        <w:div w:id="1102341879">
          <w:marLeft w:val="0"/>
          <w:marRight w:val="0"/>
          <w:marTop w:val="0"/>
          <w:marBottom w:val="0"/>
          <w:divBdr>
            <w:top w:val="none" w:sz="0" w:space="0" w:color="auto"/>
            <w:left w:val="none" w:sz="0" w:space="0" w:color="auto"/>
            <w:bottom w:val="none" w:sz="0" w:space="0" w:color="auto"/>
            <w:right w:val="none" w:sz="0" w:space="0" w:color="auto"/>
          </w:divBdr>
          <w:divsChild>
            <w:div w:id="200411627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1486680">
      <w:bodyDiv w:val="1"/>
      <w:marLeft w:val="0"/>
      <w:marRight w:val="0"/>
      <w:marTop w:val="0"/>
      <w:marBottom w:val="0"/>
      <w:divBdr>
        <w:top w:val="none" w:sz="0" w:space="0" w:color="auto"/>
        <w:left w:val="none" w:sz="0" w:space="0" w:color="auto"/>
        <w:bottom w:val="none" w:sz="0" w:space="0" w:color="auto"/>
        <w:right w:val="none" w:sz="0" w:space="0" w:color="auto"/>
      </w:divBdr>
      <w:divsChild>
        <w:div w:id="1764954808">
          <w:marLeft w:val="0"/>
          <w:marRight w:val="0"/>
          <w:marTop w:val="0"/>
          <w:marBottom w:val="0"/>
          <w:divBdr>
            <w:top w:val="none" w:sz="0" w:space="0" w:color="auto"/>
            <w:left w:val="none" w:sz="0" w:space="0" w:color="auto"/>
            <w:bottom w:val="none" w:sz="0" w:space="0" w:color="auto"/>
            <w:right w:val="none" w:sz="0" w:space="0" w:color="auto"/>
          </w:divBdr>
          <w:divsChild>
            <w:div w:id="1959483844">
              <w:marLeft w:val="0"/>
              <w:marRight w:val="0"/>
              <w:marTop w:val="120"/>
              <w:marBottom w:val="120"/>
              <w:divBdr>
                <w:top w:val="none" w:sz="0" w:space="0" w:color="auto"/>
                <w:left w:val="none" w:sz="0" w:space="0" w:color="auto"/>
                <w:bottom w:val="none" w:sz="0" w:space="0" w:color="auto"/>
                <w:right w:val="none" w:sz="0" w:space="0" w:color="auto"/>
              </w:divBdr>
              <w:divsChild>
                <w:div w:id="361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4844">
      <w:bodyDiv w:val="1"/>
      <w:marLeft w:val="0"/>
      <w:marRight w:val="0"/>
      <w:marTop w:val="0"/>
      <w:marBottom w:val="0"/>
      <w:divBdr>
        <w:top w:val="none" w:sz="0" w:space="0" w:color="auto"/>
        <w:left w:val="none" w:sz="0" w:space="0" w:color="auto"/>
        <w:bottom w:val="none" w:sz="0" w:space="0" w:color="auto"/>
        <w:right w:val="none" w:sz="0" w:space="0" w:color="auto"/>
      </w:divBdr>
      <w:divsChild>
        <w:div w:id="1516966064">
          <w:marLeft w:val="0"/>
          <w:marRight w:val="0"/>
          <w:marTop w:val="0"/>
          <w:marBottom w:val="0"/>
          <w:divBdr>
            <w:top w:val="none" w:sz="0" w:space="0" w:color="auto"/>
            <w:left w:val="none" w:sz="0" w:space="0" w:color="auto"/>
            <w:bottom w:val="none" w:sz="0" w:space="0" w:color="auto"/>
            <w:right w:val="none" w:sz="0" w:space="0" w:color="auto"/>
          </w:divBdr>
          <w:divsChild>
            <w:div w:id="103498759">
              <w:marLeft w:val="0"/>
              <w:marRight w:val="0"/>
              <w:marTop w:val="120"/>
              <w:marBottom w:val="120"/>
              <w:divBdr>
                <w:top w:val="none" w:sz="0" w:space="0" w:color="auto"/>
                <w:left w:val="none" w:sz="0" w:space="0" w:color="auto"/>
                <w:bottom w:val="none" w:sz="0" w:space="0" w:color="auto"/>
                <w:right w:val="none" w:sz="0" w:space="0" w:color="auto"/>
              </w:divBdr>
              <w:divsChild>
                <w:div w:id="247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111">
      <w:bodyDiv w:val="1"/>
      <w:marLeft w:val="0"/>
      <w:marRight w:val="0"/>
      <w:marTop w:val="0"/>
      <w:marBottom w:val="0"/>
      <w:divBdr>
        <w:top w:val="none" w:sz="0" w:space="0" w:color="auto"/>
        <w:left w:val="none" w:sz="0" w:space="0" w:color="auto"/>
        <w:bottom w:val="none" w:sz="0" w:space="0" w:color="auto"/>
        <w:right w:val="none" w:sz="0" w:space="0" w:color="auto"/>
      </w:divBdr>
      <w:divsChild>
        <w:div w:id="1245215263">
          <w:marLeft w:val="0"/>
          <w:marRight w:val="0"/>
          <w:marTop w:val="0"/>
          <w:marBottom w:val="0"/>
          <w:divBdr>
            <w:top w:val="none" w:sz="0" w:space="0" w:color="auto"/>
            <w:left w:val="none" w:sz="0" w:space="0" w:color="auto"/>
            <w:bottom w:val="none" w:sz="0" w:space="0" w:color="auto"/>
            <w:right w:val="none" w:sz="0" w:space="0" w:color="auto"/>
          </w:divBdr>
          <w:divsChild>
            <w:div w:id="16745310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3958672">
      <w:bodyDiv w:val="1"/>
      <w:marLeft w:val="0"/>
      <w:marRight w:val="0"/>
      <w:marTop w:val="0"/>
      <w:marBottom w:val="0"/>
      <w:divBdr>
        <w:top w:val="none" w:sz="0" w:space="0" w:color="auto"/>
        <w:left w:val="none" w:sz="0" w:space="0" w:color="auto"/>
        <w:bottom w:val="none" w:sz="0" w:space="0" w:color="auto"/>
        <w:right w:val="none" w:sz="0" w:space="0" w:color="auto"/>
      </w:divBdr>
      <w:divsChild>
        <w:div w:id="1379744146">
          <w:marLeft w:val="0"/>
          <w:marRight w:val="0"/>
          <w:marTop w:val="0"/>
          <w:marBottom w:val="0"/>
          <w:divBdr>
            <w:top w:val="none" w:sz="0" w:space="0" w:color="auto"/>
            <w:left w:val="none" w:sz="0" w:space="0" w:color="auto"/>
            <w:bottom w:val="none" w:sz="0" w:space="0" w:color="auto"/>
            <w:right w:val="none" w:sz="0" w:space="0" w:color="auto"/>
          </w:divBdr>
          <w:divsChild>
            <w:div w:id="933823070">
              <w:marLeft w:val="0"/>
              <w:marRight w:val="0"/>
              <w:marTop w:val="120"/>
              <w:marBottom w:val="120"/>
              <w:divBdr>
                <w:top w:val="none" w:sz="0" w:space="0" w:color="auto"/>
                <w:left w:val="none" w:sz="0" w:space="0" w:color="auto"/>
                <w:bottom w:val="none" w:sz="0" w:space="0" w:color="auto"/>
                <w:right w:val="none" w:sz="0" w:space="0" w:color="auto"/>
              </w:divBdr>
              <w:divsChild>
                <w:div w:id="19296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92368">
      <w:bodyDiv w:val="1"/>
      <w:marLeft w:val="0"/>
      <w:marRight w:val="0"/>
      <w:marTop w:val="0"/>
      <w:marBottom w:val="0"/>
      <w:divBdr>
        <w:top w:val="none" w:sz="0" w:space="0" w:color="auto"/>
        <w:left w:val="none" w:sz="0" w:space="0" w:color="auto"/>
        <w:bottom w:val="none" w:sz="0" w:space="0" w:color="auto"/>
        <w:right w:val="none" w:sz="0" w:space="0" w:color="auto"/>
      </w:divBdr>
    </w:div>
    <w:div w:id="927156905">
      <w:bodyDiv w:val="1"/>
      <w:marLeft w:val="0"/>
      <w:marRight w:val="0"/>
      <w:marTop w:val="0"/>
      <w:marBottom w:val="0"/>
      <w:divBdr>
        <w:top w:val="none" w:sz="0" w:space="0" w:color="auto"/>
        <w:left w:val="none" w:sz="0" w:space="0" w:color="auto"/>
        <w:bottom w:val="none" w:sz="0" w:space="0" w:color="auto"/>
        <w:right w:val="none" w:sz="0" w:space="0" w:color="auto"/>
      </w:divBdr>
      <w:divsChild>
        <w:div w:id="2044361097">
          <w:marLeft w:val="0"/>
          <w:marRight w:val="0"/>
          <w:marTop w:val="0"/>
          <w:marBottom w:val="300"/>
          <w:divBdr>
            <w:top w:val="none" w:sz="0" w:space="0" w:color="auto"/>
            <w:left w:val="none" w:sz="0" w:space="0" w:color="auto"/>
            <w:bottom w:val="none" w:sz="0" w:space="0" w:color="auto"/>
            <w:right w:val="none" w:sz="0" w:space="0" w:color="auto"/>
          </w:divBdr>
          <w:divsChild>
            <w:div w:id="1396850532">
              <w:marLeft w:val="0"/>
              <w:marRight w:val="0"/>
              <w:marTop w:val="0"/>
              <w:marBottom w:val="0"/>
              <w:divBdr>
                <w:top w:val="none" w:sz="0" w:space="0" w:color="auto"/>
                <w:left w:val="single" w:sz="6" w:space="1" w:color="FFFFFF"/>
                <w:bottom w:val="none" w:sz="0" w:space="0" w:color="auto"/>
                <w:right w:val="single" w:sz="6" w:space="1" w:color="FFFFFF"/>
              </w:divBdr>
              <w:divsChild>
                <w:div w:id="1891108286">
                  <w:marLeft w:val="0"/>
                  <w:marRight w:val="0"/>
                  <w:marTop w:val="0"/>
                  <w:marBottom w:val="0"/>
                  <w:divBdr>
                    <w:top w:val="none" w:sz="0" w:space="0" w:color="auto"/>
                    <w:left w:val="none" w:sz="0" w:space="0" w:color="auto"/>
                    <w:bottom w:val="none" w:sz="0" w:space="0" w:color="auto"/>
                    <w:right w:val="none" w:sz="0" w:space="0" w:color="auto"/>
                  </w:divBdr>
                  <w:divsChild>
                    <w:div w:id="2049140306">
                      <w:marLeft w:val="0"/>
                      <w:marRight w:val="0"/>
                      <w:marTop w:val="0"/>
                      <w:marBottom w:val="0"/>
                      <w:divBdr>
                        <w:top w:val="none" w:sz="0" w:space="0" w:color="auto"/>
                        <w:left w:val="none" w:sz="0" w:space="0" w:color="auto"/>
                        <w:bottom w:val="none" w:sz="0" w:space="0" w:color="auto"/>
                        <w:right w:val="none" w:sz="0" w:space="0" w:color="auto"/>
                      </w:divBdr>
                      <w:divsChild>
                        <w:div w:id="221335050">
                          <w:marLeft w:val="0"/>
                          <w:marRight w:val="0"/>
                          <w:marTop w:val="0"/>
                          <w:marBottom w:val="0"/>
                          <w:divBdr>
                            <w:top w:val="none" w:sz="0" w:space="0" w:color="auto"/>
                            <w:left w:val="none" w:sz="0" w:space="0" w:color="auto"/>
                            <w:bottom w:val="none" w:sz="0" w:space="0" w:color="auto"/>
                            <w:right w:val="none" w:sz="0" w:space="0" w:color="auto"/>
                          </w:divBdr>
                          <w:divsChild>
                            <w:div w:id="1781415817">
                              <w:marLeft w:val="0"/>
                              <w:marRight w:val="0"/>
                              <w:marTop w:val="0"/>
                              <w:marBottom w:val="0"/>
                              <w:divBdr>
                                <w:top w:val="none" w:sz="0" w:space="0" w:color="auto"/>
                                <w:left w:val="none" w:sz="0" w:space="0" w:color="auto"/>
                                <w:bottom w:val="none" w:sz="0" w:space="0" w:color="auto"/>
                                <w:right w:val="none" w:sz="0" w:space="0" w:color="auto"/>
                              </w:divBdr>
                              <w:divsChild>
                                <w:div w:id="487405695">
                                  <w:marLeft w:val="0"/>
                                  <w:marRight w:val="0"/>
                                  <w:marTop w:val="0"/>
                                  <w:marBottom w:val="0"/>
                                  <w:divBdr>
                                    <w:top w:val="none" w:sz="0" w:space="0" w:color="auto"/>
                                    <w:left w:val="none" w:sz="0" w:space="0" w:color="auto"/>
                                    <w:bottom w:val="none" w:sz="0" w:space="0" w:color="auto"/>
                                    <w:right w:val="none" w:sz="0" w:space="0" w:color="auto"/>
                                  </w:divBdr>
                                  <w:divsChild>
                                    <w:div w:id="303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44549">
      <w:bodyDiv w:val="1"/>
      <w:marLeft w:val="0"/>
      <w:marRight w:val="0"/>
      <w:marTop w:val="0"/>
      <w:marBottom w:val="0"/>
      <w:divBdr>
        <w:top w:val="none" w:sz="0" w:space="0" w:color="auto"/>
        <w:left w:val="none" w:sz="0" w:space="0" w:color="auto"/>
        <w:bottom w:val="none" w:sz="0" w:space="0" w:color="auto"/>
        <w:right w:val="none" w:sz="0" w:space="0" w:color="auto"/>
      </w:divBdr>
      <w:divsChild>
        <w:div w:id="1222062862">
          <w:marLeft w:val="0"/>
          <w:marRight w:val="0"/>
          <w:marTop w:val="0"/>
          <w:marBottom w:val="300"/>
          <w:divBdr>
            <w:top w:val="none" w:sz="0" w:space="0" w:color="auto"/>
            <w:left w:val="none" w:sz="0" w:space="0" w:color="auto"/>
            <w:bottom w:val="none" w:sz="0" w:space="0" w:color="auto"/>
            <w:right w:val="none" w:sz="0" w:space="0" w:color="auto"/>
          </w:divBdr>
          <w:divsChild>
            <w:div w:id="1144591290">
              <w:marLeft w:val="0"/>
              <w:marRight w:val="0"/>
              <w:marTop w:val="0"/>
              <w:marBottom w:val="0"/>
              <w:divBdr>
                <w:top w:val="none" w:sz="0" w:space="0" w:color="auto"/>
                <w:left w:val="single" w:sz="6" w:space="1" w:color="FFFFFF"/>
                <w:bottom w:val="none" w:sz="0" w:space="0" w:color="auto"/>
                <w:right w:val="single" w:sz="6" w:space="1" w:color="FFFFFF"/>
              </w:divBdr>
              <w:divsChild>
                <w:div w:id="689768937">
                  <w:marLeft w:val="0"/>
                  <w:marRight w:val="0"/>
                  <w:marTop w:val="0"/>
                  <w:marBottom w:val="0"/>
                  <w:divBdr>
                    <w:top w:val="none" w:sz="0" w:space="0" w:color="auto"/>
                    <w:left w:val="none" w:sz="0" w:space="0" w:color="auto"/>
                    <w:bottom w:val="none" w:sz="0" w:space="0" w:color="auto"/>
                    <w:right w:val="none" w:sz="0" w:space="0" w:color="auto"/>
                  </w:divBdr>
                  <w:divsChild>
                    <w:div w:id="511267156">
                      <w:marLeft w:val="0"/>
                      <w:marRight w:val="0"/>
                      <w:marTop w:val="0"/>
                      <w:marBottom w:val="0"/>
                      <w:divBdr>
                        <w:top w:val="none" w:sz="0" w:space="0" w:color="auto"/>
                        <w:left w:val="none" w:sz="0" w:space="0" w:color="auto"/>
                        <w:bottom w:val="none" w:sz="0" w:space="0" w:color="auto"/>
                        <w:right w:val="none" w:sz="0" w:space="0" w:color="auto"/>
                      </w:divBdr>
                      <w:divsChild>
                        <w:div w:id="696854665">
                          <w:marLeft w:val="0"/>
                          <w:marRight w:val="0"/>
                          <w:marTop w:val="0"/>
                          <w:marBottom w:val="0"/>
                          <w:divBdr>
                            <w:top w:val="none" w:sz="0" w:space="0" w:color="auto"/>
                            <w:left w:val="none" w:sz="0" w:space="0" w:color="auto"/>
                            <w:bottom w:val="none" w:sz="0" w:space="0" w:color="auto"/>
                            <w:right w:val="none" w:sz="0" w:space="0" w:color="auto"/>
                          </w:divBdr>
                          <w:divsChild>
                            <w:div w:id="1135637640">
                              <w:marLeft w:val="0"/>
                              <w:marRight w:val="0"/>
                              <w:marTop w:val="0"/>
                              <w:marBottom w:val="0"/>
                              <w:divBdr>
                                <w:top w:val="none" w:sz="0" w:space="0" w:color="auto"/>
                                <w:left w:val="none" w:sz="0" w:space="0" w:color="auto"/>
                                <w:bottom w:val="none" w:sz="0" w:space="0" w:color="auto"/>
                                <w:right w:val="none" w:sz="0" w:space="0" w:color="auto"/>
                              </w:divBdr>
                              <w:divsChild>
                                <w:div w:id="892810462">
                                  <w:marLeft w:val="0"/>
                                  <w:marRight w:val="0"/>
                                  <w:marTop w:val="0"/>
                                  <w:marBottom w:val="150"/>
                                  <w:divBdr>
                                    <w:top w:val="none" w:sz="0" w:space="0" w:color="auto"/>
                                    <w:left w:val="none" w:sz="0" w:space="0" w:color="auto"/>
                                    <w:bottom w:val="none" w:sz="0" w:space="0" w:color="auto"/>
                                    <w:right w:val="none" w:sz="0" w:space="0" w:color="auto"/>
                                  </w:divBdr>
                                  <w:divsChild>
                                    <w:div w:id="1998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718266">
      <w:bodyDiv w:val="1"/>
      <w:marLeft w:val="0"/>
      <w:marRight w:val="0"/>
      <w:marTop w:val="0"/>
      <w:marBottom w:val="0"/>
      <w:divBdr>
        <w:top w:val="none" w:sz="0" w:space="0" w:color="auto"/>
        <w:left w:val="none" w:sz="0" w:space="0" w:color="auto"/>
        <w:bottom w:val="none" w:sz="0" w:space="0" w:color="auto"/>
        <w:right w:val="none" w:sz="0" w:space="0" w:color="auto"/>
      </w:divBdr>
      <w:divsChild>
        <w:div w:id="1917201326">
          <w:marLeft w:val="0"/>
          <w:marRight w:val="0"/>
          <w:marTop w:val="0"/>
          <w:marBottom w:val="0"/>
          <w:divBdr>
            <w:top w:val="none" w:sz="0" w:space="0" w:color="auto"/>
            <w:left w:val="none" w:sz="0" w:space="0" w:color="auto"/>
            <w:bottom w:val="none" w:sz="0" w:space="0" w:color="auto"/>
            <w:right w:val="none" w:sz="0" w:space="0" w:color="auto"/>
          </w:divBdr>
          <w:divsChild>
            <w:div w:id="5822965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41535273">
          <w:marLeft w:val="0"/>
          <w:marRight w:val="0"/>
          <w:marTop w:val="0"/>
          <w:marBottom w:val="0"/>
          <w:divBdr>
            <w:top w:val="none" w:sz="0" w:space="0" w:color="auto"/>
            <w:left w:val="none" w:sz="0" w:space="0" w:color="auto"/>
            <w:bottom w:val="none" w:sz="0" w:space="0" w:color="auto"/>
            <w:right w:val="none" w:sz="0" w:space="0" w:color="auto"/>
          </w:divBdr>
          <w:divsChild>
            <w:div w:id="2072842763">
              <w:marLeft w:val="0"/>
              <w:marRight w:val="0"/>
              <w:marTop w:val="120"/>
              <w:marBottom w:val="120"/>
              <w:divBdr>
                <w:top w:val="none" w:sz="0" w:space="0" w:color="auto"/>
                <w:left w:val="none" w:sz="0" w:space="0" w:color="auto"/>
                <w:bottom w:val="none" w:sz="0" w:space="0" w:color="auto"/>
                <w:right w:val="none" w:sz="0" w:space="0" w:color="auto"/>
              </w:divBdr>
              <w:divsChild>
                <w:div w:id="14459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9848">
      <w:bodyDiv w:val="1"/>
      <w:marLeft w:val="0"/>
      <w:marRight w:val="0"/>
      <w:marTop w:val="0"/>
      <w:marBottom w:val="0"/>
      <w:divBdr>
        <w:top w:val="none" w:sz="0" w:space="0" w:color="auto"/>
        <w:left w:val="none" w:sz="0" w:space="0" w:color="auto"/>
        <w:bottom w:val="none" w:sz="0" w:space="0" w:color="auto"/>
        <w:right w:val="none" w:sz="0" w:space="0" w:color="auto"/>
      </w:divBdr>
      <w:divsChild>
        <w:div w:id="1125611727">
          <w:marLeft w:val="0"/>
          <w:marRight w:val="0"/>
          <w:marTop w:val="0"/>
          <w:marBottom w:val="0"/>
          <w:divBdr>
            <w:top w:val="none" w:sz="0" w:space="0" w:color="auto"/>
            <w:left w:val="none" w:sz="0" w:space="0" w:color="auto"/>
            <w:bottom w:val="none" w:sz="0" w:space="0" w:color="auto"/>
            <w:right w:val="none" w:sz="0" w:space="0" w:color="auto"/>
          </w:divBdr>
          <w:divsChild>
            <w:div w:id="19147308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04675145">
      <w:bodyDiv w:val="1"/>
      <w:marLeft w:val="0"/>
      <w:marRight w:val="0"/>
      <w:marTop w:val="0"/>
      <w:marBottom w:val="0"/>
      <w:divBdr>
        <w:top w:val="none" w:sz="0" w:space="0" w:color="auto"/>
        <w:left w:val="none" w:sz="0" w:space="0" w:color="auto"/>
        <w:bottom w:val="none" w:sz="0" w:space="0" w:color="auto"/>
        <w:right w:val="none" w:sz="0" w:space="0" w:color="auto"/>
      </w:divBdr>
      <w:divsChild>
        <w:div w:id="1959337564">
          <w:marLeft w:val="0"/>
          <w:marRight w:val="0"/>
          <w:marTop w:val="0"/>
          <w:marBottom w:val="0"/>
          <w:divBdr>
            <w:top w:val="none" w:sz="0" w:space="0" w:color="auto"/>
            <w:left w:val="none" w:sz="0" w:space="0" w:color="auto"/>
            <w:bottom w:val="none" w:sz="0" w:space="0" w:color="auto"/>
            <w:right w:val="none" w:sz="0" w:space="0" w:color="auto"/>
          </w:divBdr>
          <w:divsChild>
            <w:div w:id="1323117000">
              <w:marLeft w:val="0"/>
              <w:marRight w:val="0"/>
              <w:marTop w:val="120"/>
              <w:marBottom w:val="120"/>
              <w:divBdr>
                <w:top w:val="none" w:sz="0" w:space="0" w:color="auto"/>
                <w:left w:val="none" w:sz="0" w:space="0" w:color="auto"/>
                <w:bottom w:val="none" w:sz="0" w:space="0" w:color="auto"/>
                <w:right w:val="none" w:sz="0" w:space="0" w:color="auto"/>
              </w:divBdr>
              <w:divsChild>
                <w:div w:id="18157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8441">
      <w:bodyDiv w:val="1"/>
      <w:marLeft w:val="0"/>
      <w:marRight w:val="0"/>
      <w:marTop w:val="0"/>
      <w:marBottom w:val="0"/>
      <w:divBdr>
        <w:top w:val="none" w:sz="0" w:space="0" w:color="auto"/>
        <w:left w:val="none" w:sz="0" w:space="0" w:color="auto"/>
        <w:bottom w:val="none" w:sz="0" w:space="0" w:color="auto"/>
        <w:right w:val="none" w:sz="0" w:space="0" w:color="auto"/>
      </w:divBdr>
      <w:divsChild>
        <w:div w:id="432672714">
          <w:marLeft w:val="0"/>
          <w:marRight w:val="0"/>
          <w:marTop w:val="0"/>
          <w:marBottom w:val="300"/>
          <w:divBdr>
            <w:top w:val="none" w:sz="0" w:space="0" w:color="auto"/>
            <w:left w:val="none" w:sz="0" w:space="0" w:color="auto"/>
            <w:bottom w:val="none" w:sz="0" w:space="0" w:color="auto"/>
            <w:right w:val="none" w:sz="0" w:space="0" w:color="auto"/>
          </w:divBdr>
          <w:divsChild>
            <w:div w:id="754206605">
              <w:marLeft w:val="0"/>
              <w:marRight w:val="0"/>
              <w:marTop w:val="0"/>
              <w:marBottom w:val="0"/>
              <w:divBdr>
                <w:top w:val="none" w:sz="0" w:space="0" w:color="auto"/>
                <w:left w:val="single" w:sz="6" w:space="1" w:color="FFFFFF"/>
                <w:bottom w:val="none" w:sz="0" w:space="0" w:color="auto"/>
                <w:right w:val="single" w:sz="6" w:space="1" w:color="FFFFFF"/>
              </w:divBdr>
              <w:divsChild>
                <w:div w:id="1185945606">
                  <w:marLeft w:val="0"/>
                  <w:marRight w:val="0"/>
                  <w:marTop w:val="0"/>
                  <w:marBottom w:val="0"/>
                  <w:divBdr>
                    <w:top w:val="none" w:sz="0" w:space="0" w:color="auto"/>
                    <w:left w:val="none" w:sz="0" w:space="0" w:color="auto"/>
                    <w:bottom w:val="none" w:sz="0" w:space="0" w:color="auto"/>
                    <w:right w:val="none" w:sz="0" w:space="0" w:color="auto"/>
                  </w:divBdr>
                  <w:divsChild>
                    <w:div w:id="97338488">
                      <w:marLeft w:val="0"/>
                      <w:marRight w:val="0"/>
                      <w:marTop w:val="0"/>
                      <w:marBottom w:val="0"/>
                      <w:divBdr>
                        <w:top w:val="none" w:sz="0" w:space="0" w:color="auto"/>
                        <w:left w:val="none" w:sz="0" w:space="0" w:color="auto"/>
                        <w:bottom w:val="none" w:sz="0" w:space="0" w:color="auto"/>
                        <w:right w:val="none" w:sz="0" w:space="0" w:color="auto"/>
                      </w:divBdr>
                      <w:divsChild>
                        <w:div w:id="1911040857">
                          <w:marLeft w:val="0"/>
                          <w:marRight w:val="0"/>
                          <w:marTop w:val="0"/>
                          <w:marBottom w:val="0"/>
                          <w:divBdr>
                            <w:top w:val="none" w:sz="0" w:space="0" w:color="auto"/>
                            <w:left w:val="none" w:sz="0" w:space="0" w:color="auto"/>
                            <w:bottom w:val="none" w:sz="0" w:space="0" w:color="auto"/>
                            <w:right w:val="none" w:sz="0" w:space="0" w:color="auto"/>
                          </w:divBdr>
                          <w:divsChild>
                            <w:div w:id="958949943">
                              <w:marLeft w:val="0"/>
                              <w:marRight w:val="0"/>
                              <w:marTop w:val="0"/>
                              <w:marBottom w:val="0"/>
                              <w:divBdr>
                                <w:top w:val="none" w:sz="0" w:space="0" w:color="auto"/>
                                <w:left w:val="none" w:sz="0" w:space="0" w:color="auto"/>
                                <w:bottom w:val="none" w:sz="0" w:space="0" w:color="auto"/>
                                <w:right w:val="none" w:sz="0" w:space="0" w:color="auto"/>
                              </w:divBdr>
                              <w:divsChild>
                                <w:div w:id="130291808">
                                  <w:marLeft w:val="0"/>
                                  <w:marRight w:val="0"/>
                                  <w:marTop w:val="0"/>
                                  <w:marBottom w:val="0"/>
                                  <w:divBdr>
                                    <w:top w:val="none" w:sz="0" w:space="0" w:color="auto"/>
                                    <w:left w:val="none" w:sz="0" w:space="0" w:color="auto"/>
                                    <w:bottom w:val="none" w:sz="0" w:space="0" w:color="auto"/>
                                    <w:right w:val="none" w:sz="0" w:space="0" w:color="auto"/>
                                  </w:divBdr>
                                  <w:divsChild>
                                    <w:div w:id="17486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97438">
      <w:bodyDiv w:val="1"/>
      <w:marLeft w:val="0"/>
      <w:marRight w:val="0"/>
      <w:marTop w:val="0"/>
      <w:marBottom w:val="0"/>
      <w:divBdr>
        <w:top w:val="none" w:sz="0" w:space="0" w:color="auto"/>
        <w:left w:val="none" w:sz="0" w:space="0" w:color="auto"/>
        <w:bottom w:val="none" w:sz="0" w:space="0" w:color="auto"/>
        <w:right w:val="none" w:sz="0" w:space="0" w:color="auto"/>
      </w:divBdr>
      <w:divsChild>
        <w:div w:id="914054762">
          <w:marLeft w:val="0"/>
          <w:marRight w:val="0"/>
          <w:marTop w:val="0"/>
          <w:marBottom w:val="0"/>
          <w:divBdr>
            <w:top w:val="none" w:sz="0" w:space="0" w:color="auto"/>
            <w:left w:val="none" w:sz="0" w:space="0" w:color="auto"/>
            <w:bottom w:val="none" w:sz="0" w:space="0" w:color="auto"/>
            <w:right w:val="none" w:sz="0" w:space="0" w:color="auto"/>
          </w:divBdr>
          <w:divsChild>
            <w:div w:id="1849561784">
              <w:marLeft w:val="0"/>
              <w:marRight w:val="0"/>
              <w:marTop w:val="120"/>
              <w:marBottom w:val="120"/>
              <w:divBdr>
                <w:top w:val="none" w:sz="0" w:space="0" w:color="auto"/>
                <w:left w:val="none" w:sz="0" w:space="0" w:color="auto"/>
                <w:bottom w:val="none" w:sz="0" w:space="0" w:color="auto"/>
                <w:right w:val="none" w:sz="0" w:space="0" w:color="auto"/>
              </w:divBdr>
              <w:divsChild>
                <w:div w:id="3570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269">
      <w:bodyDiv w:val="1"/>
      <w:marLeft w:val="0"/>
      <w:marRight w:val="0"/>
      <w:marTop w:val="0"/>
      <w:marBottom w:val="0"/>
      <w:divBdr>
        <w:top w:val="none" w:sz="0" w:space="0" w:color="auto"/>
        <w:left w:val="none" w:sz="0" w:space="0" w:color="auto"/>
        <w:bottom w:val="none" w:sz="0" w:space="0" w:color="auto"/>
        <w:right w:val="none" w:sz="0" w:space="0" w:color="auto"/>
      </w:divBdr>
      <w:divsChild>
        <w:div w:id="1009797710">
          <w:marLeft w:val="0"/>
          <w:marRight w:val="0"/>
          <w:marTop w:val="0"/>
          <w:marBottom w:val="0"/>
          <w:divBdr>
            <w:top w:val="none" w:sz="0" w:space="0" w:color="auto"/>
            <w:left w:val="none" w:sz="0" w:space="0" w:color="auto"/>
            <w:bottom w:val="none" w:sz="0" w:space="0" w:color="auto"/>
            <w:right w:val="none" w:sz="0" w:space="0" w:color="auto"/>
          </w:divBdr>
          <w:divsChild>
            <w:div w:id="601032813">
              <w:marLeft w:val="0"/>
              <w:marRight w:val="0"/>
              <w:marTop w:val="120"/>
              <w:marBottom w:val="120"/>
              <w:divBdr>
                <w:top w:val="none" w:sz="0" w:space="0" w:color="auto"/>
                <w:left w:val="none" w:sz="0" w:space="0" w:color="auto"/>
                <w:bottom w:val="none" w:sz="0" w:space="0" w:color="auto"/>
                <w:right w:val="none" w:sz="0" w:space="0" w:color="auto"/>
              </w:divBdr>
              <w:divsChild>
                <w:div w:id="10353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66469">
      <w:bodyDiv w:val="1"/>
      <w:marLeft w:val="0"/>
      <w:marRight w:val="0"/>
      <w:marTop w:val="0"/>
      <w:marBottom w:val="0"/>
      <w:divBdr>
        <w:top w:val="none" w:sz="0" w:space="0" w:color="auto"/>
        <w:left w:val="none" w:sz="0" w:space="0" w:color="auto"/>
        <w:bottom w:val="none" w:sz="0" w:space="0" w:color="auto"/>
        <w:right w:val="none" w:sz="0" w:space="0" w:color="auto"/>
      </w:divBdr>
      <w:divsChild>
        <w:div w:id="435057914">
          <w:marLeft w:val="0"/>
          <w:marRight w:val="0"/>
          <w:marTop w:val="0"/>
          <w:marBottom w:val="0"/>
          <w:divBdr>
            <w:top w:val="none" w:sz="0" w:space="0" w:color="auto"/>
            <w:left w:val="none" w:sz="0" w:space="0" w:color="auto"/>
            <w:bottom w:val="none" w:sz="0" w:space="0" w:color="auto"/>
            <w:right w:val="none" w:sz="0" w:space="0" w:color="auto"/>
          </w:divBdr>
          <w:divsChild>
            <w:div w:id="920793919">
              <w:marLeft w:val="0"/>
              <w:marRight w:val="0"/>
              <w:marTop w:val="120"/>
              <w:marBottom w:val="120"/>
              <w:divBdr>
                <w:top w:val="none" w:sz="0" w:space="0" w:color="auto"/>
                <w:left w:val="none" w:sz="0" w:space="0" w:color="auto"/>
                <w:bottom w:val="none" w:sz="0" w:space="0" w:color="auto"/>
                <w:right w:val="none" w:sz="0" w:space="0" w:color="auto"/>
              </w:divBdr>
              <w:divsChild>
                <w:div w:id="835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2931">
      <w:bodyDiv w:val="1"/>
      <w:marLeft w:val="0"/>
      <w:marRight w:val="0"/>
      <w:marTop w:val="0"/>
      <w:marBottom w:val="0"/>
      <w:divBdr>
        <w:top w:val="none" w:sz="0" w:space="0" w:color="auto"/>
        <w:left w:val="none" w:sz="0" w:space="0" w:color="auto"/>
        <w:bottom w:val="none" w:sz="0" w:space="0" w:color="auto"/>
        <w:right w:val="none" w:sz="0" w:space="0" w:color="auto"/>
      </w:divBdr>
      <w:divsChild>
        <w:div w:id="496264814">
          <w:marLeft w:val="0"/>
          <w:marRight w:val="0"/>
          <w:marTop w:val="0"/>
          <w:marBottom w:val="0"/>
          <w:divBdr>
            <w:top w:val="none" w:sz="0" w:space="0" w:color="auto"/>
            <w:left w:val="none" w:sz="0" w:space="0" w:color="auto"/>
            <w:bottom w:val="none" w:sz="0" w:space="0" w:color="auto"/>
            <w:right w:val="none" w:sz="0" w:space="0" w:color="auto"/>
          </w:divBdr>
          <w:divsChild>
            <w:div w:id="1386202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85037169">
      <w:bodyDiv w:val="1"/>
      <w:marLeft w:val="0"/>
      <w:marRight w:val="0"/>
      <w:marTop w:val="0"/>
      <w:marBottom w:val="0"/>
      <w:divBdr>
        <w:top w:val="none" w:sz="0" w:space="0" w:color="auto"/>
        <w:left w:val="none" w:sz="0" w:space="0" w:color="auto"/>
        <w:bottom w:val="none" w:sz="0" w:space="0" w:color="auto"/>
        <w:right w:val="none" w:sz="0" w:space="0" w:color="auto"/>
      </w:divBdr>
      <w:divsChild>
        <w:div w:id="1953392502">
          <w:marLeft w:val="0"/>
          <w:marRight w:val="0"/>
          <w:marTop w:val="0"/>
          <w:marBottom w:val="0"/>
          <w:divBdr>
            <w:top w:val="none" w:sz="0" w:space="0" w:color="auto"/>
            <w:left w:val="none" w:sz="0" w:space="0" w:color="auto"/>
            <w:bottom w:val="none" w:sz="0" w:space="0" w:color="auto"/>
            <w:right w:val="none" w:sz="0" w:space="0" w:color="auto"/>
          </w:divBdr>
          <w:divsChild>
            <w:div w:id="19273766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1023761">
      <w:bodyDiv w:val="1"/>
      <w:marLeft w:val="0"/>
      <w:marRight w:val="0"/>
      <w:marTop w:val="0"/>
      <w:marBottom w:val="0"/>
      <w:divBdr>
        <w:top w:val="none" w:sz="0" w:space="0" w:color="auto"/>
        <w:left w:val="none" w:sz="0" w:space="0" w:color="auto"/>
        <w:bottom w:val="none" w:sz="0" w:space="0" w:color="auto"/>
        <w:right w:val="none" w:sz="0" w:space="0" w:color="auto"/>
      </w:divBdr>
    </w:div>
    <w:div w:id="1185942101">
      <w:bodyDiv w:val="1"/>
      <w:marLeft w:val="0"/>
      <w:marRight w:val="0"/>
      <w:marTop w:val="0"/>
      <w:marBottom w:val="0"/>
      <w:divBdr>
        <w:top w:val="none" w:sz="0" w:space="0" w:color="auto"/>
        <w:left w:val="none" w:sz="0" w:space="0" w:color="auto"/>
        <w:bottom w:val="none" w:sz="0" w:space="0" w:color="auto"/>
        <w:right w:val="none" w:sz="0" w:space="0" w:color="auto"/>
      </w:divBdr>
      <w:divsChild>
        <w:div w:id="2135976779">
          <w:marLeft w:val="0"/>
          <w:marRight w:val="0"/>
          <w:marTop w:val="0"/>
          <w:marBottom w:val="300"/>
          <w:divBdr>
            <w:top w:val="none" w:sz="0" w:space="0" w:color="auto"/>
            <w:left w:val="none" w:sz="0" w:space="0" w:color="auto"/>
            <w:bottom w:val="none" w:sz="0" w:space="0" w:color="auto"/>
            <w:right w:val="none" w:sz="0" w:space="0" w:color="auto"/>
          </w:divBdr>
          <w:divsChild>
            <w:div w:id="1923835954">
              <w:marLeft w:val="0"/>
              <w:marRight w:val="0"/>
              <w:marTop w:val="0"/>
              <w:marBottom w:val="0"/>
              <w:divBdr>
                <w:top w:val="none" w:sz="0" w:space="0" w:color="auto"/>
                <w:left w:val="single" w:sz="6" w:space="1" w:color="FFFFFF"/>
                <w:bottom w:val="none" w:sz="0" w:space="0" w:color="auto"/>
                <w:right w:val="single" w:sz="6" w:space="1" w:color="FFFFFF"/>
              </w:divBdr>
              <w:divsChild>
                <w:div w:id="823937652">
                  <w:marLeft w:val="0"/>
                  <w:marRight w:val="0"/>
                  <w:marTop w:val="0"/>
                  <w:marBottom w:val="0"/>
                  <w:divBdr>
                    <w:top w:val="none" w:sz="0" w:space="0" w:color="auto"/>
                    <w:left w:val="none" w:sz="0" w:space="0" w:color="auto"/>
                    <w:bottom w:val="none" w:sz="0" w:space="0" w:color="auto"/>
                    <w:right w:val="none" w:sz="0" w:space="0" w:color="auto"/>
                  </w:divBdr>
                  <w:divsChild>
                    <w:div w:id="839194844">
                      <w:marLeft w:val="0"/>
                      <w:marRight w:val="0"/>
                      <w:marTop w:val="0"/>
                      <w:marBottom w:val="0"/>
                      <w:divBdr>
                        <w:top w:val="none" w:sz="0" w:space="0" w:color="auto"/>
                        <w:left w:val="none" w:sz="0" w:space="0" w:color="auto"/>
                        <w:bottom w:val="none" w:sz="0" w:space="0" w:color="auto"/>
                        <w:right w:val="none" w:sz="0" w:space="0" w:color="auto"/>
                      </w:divBdr>
                      <w:divsChild>
                        <w:div w:id="599870641">
                          <w:marLeft w:val="0"/>
                          <w:marRight w:val="0"/>
                          <w:marTop w:val="0"/>
                          <w:marBottom w:val="0"/>
                          <w:divBdr>
                            <w:top w:val="none" w:sz="0" w:space="0" w:color="auto"/>
                            <w:left w:val="none" w:sz="0" w:space="0" w:color="auto"/>
                            <w:bottom w:val="none" w:sz="0" w:space="0" w:color="auto"/>
                            <w:right w:val="none" w:sz="0" w:space="0" w:color="auto"/>
                          </w:divBdr>
                          <w:divsChild>
                            <w:div w:id="802499738">
                              <w:marLeft w:val="0"/>
                              <w:marRight w:val="0"/>
                              <w:marTop w:val="0"/>
                              <w:marBottom w:val="0"/>
                              <w:divBdr>
                                <w:top w:val="none" w:sz="0" w:space="0" w:color="auto"/>
                                <w:left w:val="none" w:sz="0" w:space="0" w:color="auto"/>
                                <w:bottom w:val="none" w:sz="0" w:space="0" w:color="auto"/>
                                <w:right w:val="none" w:sz="0" w:space="0" w:color="auto"/>
                              </w:divBdr>
                              <w:divsChild>
                                <w:div w:id="1990593738">
                                  <w:marLeft w:val="0"/>
                                  <w:marRight w:val="0"/>
                                  <w:marTop w:val="0"/>
                                  <w:marBottom w:val="0"/>
                                  <w:divBdr>
                                    <w:top w:val="none" w:sz="0" w:space="0" w:color="auto"/>
                                    <w:left w:val="none" w:sz="0" w:space="0" w:color="auto"/>
                                    <w:bottom w:val="none" w:sz="0" w:space="0" w:color="auto"/>
                                    <w:right w:val="none" w:sz="0" w:space="0" w:color="auto"/>
                                  </w:divBdr>
                                  <w:divsChild>
                                    <w:div w:id="754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154294">
      <w:bodyDiv w:val="1"/>
      <w:marLeft w:val="0"/>
      <w:marRight w:val="0"/>
      <w:marTop w:val="0"/>
      <w:marBottom w:val="0"/>
      <w:divBdr>
        <w:top w:val="none" w:sz="0" w:space="0" w:color="auto"/>
        <w:left w:val="none" w:sz="0" w:space="0" w:color="auto"/>
        <w:bottom w:val="none" w:sz="0" w:space="0" w:color="auto"/>
        <w:right w:val="none" w:sz="0" w:space="0" w:color="auto"/>
      </w:divBdr>
      <w:divsChild>
        <w:div w:id="1011370218">
          <w:marLeft w:val="0"/>
          <w:marRight w:val="0"/>
          <w:marTop w:val="0"/>
          <w:marBottom w:val="0"/>
          <w:divBdr>
            <w:top w:val="none" w:sz="0" w:space="0" w:color="auto"/>
            <w:left w:val="none" w:sz="0" w:space="0" w:color="auto"/>
            <w:bottom w:val="none" w:sz="0" w:space="0" w:color="auto"/>
            <w:right w:val="none" w:sz="0" w:space="0" w:color="auto"/>
          </w:divBdr>
          <w:divsChild>
            <w:div w:id="15097146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225027477">
      <w:bodyDiv w:val="1"/>
      <w:marLeft w:val="0"/>
      <w:marRight w:val="0"/>
      <w:marTop w:val="0"/>
      <w:marBottom w:val="0"/>
      <w:divBdr>
        <w:top w:val="none" w:sz="0" w:space="0" w:color="auto"/>
        <w:left w:val="none" w:sz="0" w:space="0" w:color="auto"/>
        <w:bottom w:val="none" w:sz="0" w:space="0" w:color="auto"/>
        <w:right w:val="none" w:sz="0" w:space="0" w:color="auto"/>
      </w:divBdr>
    </w:div>
    <w:div w:id="1236938146">
      <w:bodyDiv w:val="1"/>
      <w:marLeft w:val="0"/>
      <w:marRight w:val="0"/>
      <w:marTop w:val="0"/>
      <w:marBottom w:val="0"/>
      <w:divBdr>
        <w:top w:val="none" w:sz="0" w:space="0" w:color="auto"/>
        <w:left w:val="none" w:sz="0" w:space="0" w:color="auto"/>
        <w:bottom w:val="none" w:sz="0" w:space="0" w:color="auto"/>
        <w:right w:val="none" w:sz="0" w:space="0" w:color="auto"/>
      </w:divBdr>
      <w:divsChild>
        <w:div w:id="1546329425">
          <w:marLeft w:val="0"/>
          <w:marRight w:val="0"/>
          <w:marTop w:val="0"/>
          <w:marBottom w:val="300"/>
          <w:divBdr>
            <w:top w:val="none" w:sz="0" w:space="0" w:color="auto"/>
            <w:left w:val="none" w:sz="0" w:space="0" w:color="auto"/>
            <w:bottom w:val="none" w:sz="0" w:space="0" w:color="auto"/>
            <w:right w:val="none" w:sz="0" w:space="0" w:color="auto"/>
          </w:divBdr>
          <w:divsChild>
            <w:div w:id="636255640">
              <w:marLeft w:val="0"/>
              <w:marRight w:val="0"/>
              <w:marTop w:val="0"/>
              <w:marBottom w:val="0"/>
              <w:divBdr>
                <w:top w:val="none" w:sz="0" w:space="0" w:color="auto"/>
                <w:left w:val="single" w:sz="6" w:space="1" w:color="FFFFFF"/>
                <w:bottom w:val="none" w:sz="0" w:space="0" w:color="auto"/>
                <w:right w:val="single" w:sz="6" w:space="1" w:color="FFFFFF"/>
              </w:divBdr>
              <w:divsChild>
                <w:div w:id="1524441959">
                  <w:marLeft w:val="0"/>
                  <w:marRight w:val="0"/>
                  <w:marTop w:val="0"/>
                  <w:marBottom w:val="0"/>
                  <w:divBdr>
                    <w:top w:val="none" w:sz="0" w:space="0" w:color="auto"/>
                    <w:left w:val="none" w:sz="0" w:space="0" w:color="auto"/>
                    <w:bottom w:val="none" w:sz="0" w:space="0" w:color="auto"/>
                    <w:right w:val="none" w:sz="0" w:space="0" w:color="auto"/>
                  </w:divBdr>
                  <w:divsChild>
                    <w:div w:id="1575117042">
                      <w:marLeft w:val="0"/>
                      <w:marRight w:val="0"/>
                      <w:marTop w:val="0"/>
                      <w:marBottom w:val="0"/>
                      <w:divBdr>
                        <w:top w:val="none" w:sz="0" w:space="0" w:color="auto"/>
                        <w:left w:val="none" w:sz="0" w:space="0" w:color="auto"/>
                        <w:bottom w:val="none" w:sz="0" w:space="0" w:color="auto"/>
                        <w:right w:val="none" w:sz="0" w:space="0" w:color="auto"/>
                      </w:divBdr>
                      <w:divsChild>
                        <w:div w:id="1979602649">
                          <w:marLeft w:val="0"/>
                          <w:marRight w:val="0"/>
                          <w:marTop w:val="0"/>
                          <w:marBottom w:val="0"/>
                          <w:divBdr>
                            <w:top w:val="none" w:sz="0" w:space="0" w:color="auto"/>
                            <w:left w:val="none" w:sz="0" w:space="0" w:color="auto"/>
                            <w:bottom w:val="none" w:sz="0" w:space="0" w:color="auto"/>
                            <w:right w:val="none" w:sz="0" w:space="0" w:color="auto"/>
                          </w:divBdr>
                          <w:divsChild>
                            <w:div w:id="1101609828">
                              <w:marLeft w:val="0"/>
                              <w:marRight w:val="0"/>
                              <w:marTop w:val="0"/>
                              <w:marBottom w:val="0"/>
                              <w:divBdr>
                                <w:top w:val="none" w:sz="0" w:space="0" w:color="auto"/>
                                <w:left w:val="none" w:sz="0" w:space="0" w:color="auto"/>
                                <w:bottom w:val="none" w:sz="0" w:space="0" w:color="auto"/>
                                <w:right w:val="none" w:sz="0" w:space="0" w:color="auto"/>
                              </w:divBdr>
                              <w:divsChild>
                                <w:div w:id="2012022196">
                                  <w:marLeft w:val="0"/>
                                  <w:marRight w:val="0"/>
                                  <w:marTop w:val="0"/>
                                  <w:marBottom w:val="150"/>
                                  <w:divBdr>
                                    <w:top w:val="none" w:sz="0" w:space="0" w:color="auto"/>
                                    <w:left w:val="none" w:sz="0" w:space="0" w:color="auto"/>
                                    <w:bottom w:val="none" w:sz="0" w:space="0" w:color="auto"/>
                                    <w:right w:val="none" w:sz="0" w:space="0" w:color="auto"/>
                                  </w:divBdr>
                                  <w:divsChild>
                                    <w:div w:id="18953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87332">
      <w:bodyDiv w:val="1"/>
      <w:marLeft w:val="0"/>
      <w:marRight w:val="0"/>
      <w:marTop w:val="0"/>
      <w:marBottom w:val="0"/>
      <w:divBdr>
        <w:top w:val="none" w:sz="0" w:space="0" w:color="auto"/>
        <w:left w:val="none" w:sz="0" w:space="0" w:color="auto"/>
        <w:bottom w:val="none" w:sz="0" w:space="0" w:color="auto"/>
        <w:right w:val="none" w:sz="0" w:space="0" w:color="auto"/>
      </w:divBdr>
      <w:divsChild>
        <w:div w:id="1301496685">
          <w:marLeft w:val="0"/>
          <w:marRight w:val="0"/>
          <w:marTop w:val="0"/>
          <w:marBottom w:val="0"/>
          <w:divBdr>
            <w:top w:val="none" w:sz="0" w:space="0" w:color="auto"/>
            <w:left w:val="none" w:sz="0" w:space="0" w:color="auto"/>
            <w:bottom w:val="none" w:sz="0" w:space="0" w:color="auto"/>
            <w:right w:val="none" w:sz="0" w:space="0" w:color="auto"/>
          </w:divBdr>
          <w:divsChild>
            <w:div w:id="11301246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88046965">
      <w:bodyDiv w:val="1"/>
      <w:marLeft w:val="0"/>
      <w:marRight w:val="0"/>
      <w:marTop w:val="0"/>
      <w:marBottom w:val="0"/>
      <w:divBdr>
        <w:top w:val="none" w:sz="0" w:space="0" w:color="auto"/>
        <w:left w:val="none" w:sz="0" w:space="0" w:color="auto"/>
        <w:bottom w:val="none" w:sz="0" w:space="0" w:color="auto"/>
        <w:right w:val="none" w:sz="0" w:space="0" w:color="auto"/>
      </w:divBdr>
      <w:divsChild>
        <w:div w:id="893004121">
          <w:marLeft w:val="0"/>
          <w:marRight w:val="0"/>
          <w:marTop w:val="0"/>
          <w:marBottom w:val="300"/>
          <w:divBdr>
            <w:top w:val="none" w:sz="0" w:space="0" w:color="auto"/>
            <w:left w:val="none" w:sz="0" w:space="0" w:color="auto"/>
            <w:bottom w:val="none" w:sz="0" w:space="0" w:color="auto"/>
            <w:right w:val="none" w:sz="0" w:space="0" w:color="auto"/>
          </w:divBdr>
          <w:divsChild>
            <w:div w:id="271321517">
              <w:marLeft w:val="0"/>
              <w:marRight w:val="0"/>
              <w:marTop w:val="0"/>
              <w:marBottom w:val="0"/>
              <w:divBdr>
                <w:top w:val="none" w:sz="0" w:space="0" w:color="auto"/>
                <w:left w:val="single" w:sz="6" w:space="1" w:color="FFFFFF"/>
                <w:bottom w:val="none" w:sz="0" w:space="0" w:color="auto"/>
                <w:right w:val="single" w:sz="6" w:space="1" w:color="FFFFFF"/>
              </w:divBdr>
              <w:divsChild>
                <w:div w:id="1717925029">
                  <w:marLeft w:val="0"/>
                  <w:marRight w:val="0"/>
                  <w:marTop w:val="0"/>
                  <w:marBottom w:val="0"/>
                  <w:divBdr>
                    <w:top w:val="none" w:sz="0" w:space="0" w:color="auto"/>
                    <w:left w:val="none" w:sz="0" w:space="0" w:color="auto"/>
                    <w:bottom w:val="none" w:sz="0" w:space="0" w:color="auto"/>
                    <w:right w:val="none" w:sz="0" w:space="0" w:color="auto"/>
                  </w:divBdr>
                  <w:divsChild>
                    <w:div w:id="136925099">
                      <w:marLeft w:val="0"/>
                      <w:marRight w:val="0"/>
                      <w:marTop w:val="0"/>
                      <w:marBottom w:val="0"/>
                      <w:divBdr>
                        <w:top w:val="none" w:sz="0" w:space="0" w:color="auto"/>
                        <w:left w:val="none" w:sz="0" w:space="0" w:color="auto"/>
                        <w:bottom w:val="none" w:sz="0" w:space="0" w:color="auto"/>
                        <w:right w:val="none" w:sz="0" w:space="0" w:color="auto"/>
                      </w:divBdr>
                      <w:divsChild>
                        <w:div w:id="19166903">
                          <w:marLeft w:val="0"/>
                          <w:marRight w:val="0"/>
                          <w:marTop w:val="0"/>
                          <w:marBottom w:val="0"/>
                          <w:divBdr>
                            <w:top w:val="none" w:sz="0" w:space="0" w:color="auto"/>
                            <w:left w:val="none" w:sz="0" w:space="0" w:color="auto"/>
                            <w:bottom w:val="none" w:sz="0" w:space="0" w:color="auto"/>
                            <w:right w:val="none" w:sz="0" w:space="0" w:color="auto"/>
                          </w:divBdr>
                          <w:divsChild>
                            <w:div w:id="107555516">
                              <w:marLeft w:val="0"/>
                              <w:marRight w:val="0"/>
                              <w:marTop w:val="0"/>
                              <w:marBottom w:val="0"/>
                              <w:divBdr>
                                <w:top w:val="none" w:sz="0" w:space="0" w:color="auto"/>
                                <w:left w:val="none" w:sz="0" w:space="0" w:color="auto"/>
                                <w:bottom w:val="none" w:sz="0" w:space="0" w:color="auto"/>
                                <w:right w:val="none" w:sz="0" w:space="0" w:color="auto"/>
                              </w:divBdr>
                              <w:divsChild>
                                <w:div w:id="1166822492">
                                  <w:marLeft w:val="0"/>
                                  <w:marRight w:val="0"/>
                                  <w:marTop w:val="0"/>
                                  <w:marBottom w:val="0"/>
                                  <w:divBdr>
                                    <w:top w:val="none" w:sz="0" w:space="0" w:color="auto"/>
                                    <w:left w:val="none" w:sz="0" w:space="0" w:color="auto"/>
                                    <w:bottom w:val="none" w:sz="0" w:space="0" w:color="auto"/>
                                    <w:right w:val="none" w:sz="0" w:space="0" w:color="auto"/>
                                  </w:divBdr>
                                  <w:divsChild>
                                    <w:div w:id="16765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459554">
      <w:bodyDiv w:val="1"/>
      <w:marLeft w:val="0"/>
      <w:marRight w:val="0"/>
      <w:marTop w:val="0"/>
      <w:marBottom w:val="0"/>
      <w:divBdr>
        <w:top w:val="none" w:sz="0" w:space="0" w:color="auto"/>
        <w:left w:val="none" w:sz="0" w:space="0" w:color="auto"/>
        <w:bottom w:val="none" w:sz="0" w:space="0" w:color="auto"/>
        <w:right w:val="none" w:sz="0" w:space="0" w:color="auto"/>
      </w:divBdr>
      <w:divsChild>
        <w:div w:id="554439483">
          <w:marLeft w:val="0"/>
          <w:marRight w:val="0"/>
          <w:marTop w:val="0"/>
          <w:marBottom w:val="0"/>
          <w:divBdr>
            <w:top w:val="none" w:sz="0" w:space="0" w:color="auto"/>
            <w:left w:val="none" w:sz="0" w:space="0" w:color="auto"/>
            <w:bottom w:val="none" w:sz="0" w:space="0" w:color="auto"/>
            <w:right w:val="none" w:sz="0" w:space="0" w:color="auto"/>
          </w:divBdr>
          <w:divsChild>
            <w:div w:id="709643951">
              <w:marLeft w:val="0"/>
              <w:marRight w:val="0"/>
              <w:marTop w:val="120"/>
              <w:marBottom w:val="120"/>
              <w:divBdr>
                <w:top w:val="none" w:sz="0" w:space="0" w:color="auto"/>
                <w:left w:val="none" w:sz="0" w:space="0" w:color="auto"/>
                <w:bottom w:val="none" w:sz="0" w:space="0" w:color="auto"/>
                <w:right w:val="none" w:sz="0" w:space="0" w:color="auto"/>
              </w:divBdr>
              <w:divsChild>
                <w:div w:id="13091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0672">
      <w:bodyDiv w:val="1"/>
      <w:marLeft w:val="0"/>
      <w:marRight w:val="0"/>
      <w:marTop w:val="0"/>
      <w:marBottom w:val="0"/>
      <w:divBdr>
        <w:top w:val="none" w:sz="0" w:space="0" w:color="auto"/>
        <w:left w:val="none" w:sz="0" w:space="0" w:color="auto"/>
        <w:bottom w:val="none" w:sz="0" w:space="0" w:color="auto"/>
        <w:right w:val="none" w:sz="0" w:space="0" w:color="auto"/>
      </w:divBdr>
      <w:divsChild>
        <w:div w:id="1890606959">
          <w:marLeft w:val="0"/>
          <w:marRight w:val="0"/>
          <w:marTop w:val="0"/>
          <w:marBottom w:val="0"/>
          <w:divBdr>
            <w:top w:val="none" w:sz="0" w:space="0" w:color="auto"/>
            <w:left w:val="none" w:sz="0" w:space="0" w:color="auto"/>
            <w:bottom w:val="none" w:sz="0" w:space="0" w:color="auto"/>
            <w:right w:val="none" w:sz="0" w:space="0" w:color="auto"/>
          </w:divBdr>
          <w:divsChild>
            <w:div w:id="16960329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6466372">
      <w:bodyDiv w:val="1"/>
      <w:marLeft w:val="0"/>
      <w:marRight w:val="0"/>
      <w:marTop w:val="0"/>
      <w:marBottom w:val="0"/>
      <w:divBdr>
        <w:top w:val="none" w:sz="0" w:space="0" w:color="auto"/>
        <w:left w:val="none" w:sz="0" w:space="0" w:color="auto"/>
        <w:bottom w:val="none" w:sz="0" w:space="0" w:color="auto"/>
        <w:right w:val="none" w:sz="0" w:space="0" w:color="auto"/>
      </w:divBdr>
      <w:divsChild>
        <w:div w:id="73819238">
          <w:marLeft w:val="0"/>
          <w:marRight w:val="0"/>
          <w:marTop w:val="0"/>
          <w:marBottom w:val="0"/>
          <w:divBdr>
            <w:top w:val="none" w:sz="0" w:space="0" w:color="auto"/>
            <w:left w:val="none" w:sz="0" w:space="0" w:color="auto"/>
            <w:bottom w:val="none" w:sz="0" w:space="0" w:color="auto"/>
            <w:right w:val="none" w:sz="0" w:space="0" w:color="auto"/>
          </w:divBdr>
          <w:divsChild>
            <w:div w:id="14690575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6660228">
      <w:bodyDiv w:val="1"/>
      <w:marLeft w:val="0"/>
      <w:marRight w:val="0"/>
      <w:marTop w:val="0"/>
      <w:marBottom w:val="0"/>
      <w:divBdr>
        <w:top w:val="none" w:sz="0" w:space="0" w:color="auto"/>
        <w:left w:val="none" w:sz="0" w:space="0" w:color="auto"/>
        <w:bottom w:val="none" w:sz="0" w:space="0" w:color="auto"/>
        <w:right w:val="none" w:sz="0" w:space="0" w:color="auto"/>
      </w:divBdr>
      <w:divsChild>
        <w:div w:id="387807486">
          <w:marLeft w:val="0"/>
          <w:marRight w:val="0"/>
          <w:marTop w:val="0"/>
          <w:marBottom w:val="0"/>
          <w:divBdr>
            <w:top w:val="none" w:sz="0" w:space="0" w:color="auto"/>
            <w:left w:val="none" w:sz="0" w:space="0" w:color="auto"/>
            <w:bottom w:val="none" w:sz="0" w:space="0" w:color="auto"/>
            <w:right w:val="none" w:sz="0" w:space="0" w:color="auto"/>
          </w:divBdr>
          <w:divsChild>
            <w:div w:id="1966500221">
              <w:marLeft w:val="0"/>
              <w:marRight w:val="0"/>
              <w:marTop w:val="120"/>
              <w:marBottom w:val="120"/>
              <w:divBdr>
                <w:top w:val="none" w:sz="0" w:space="0" w:color="auto"/>
                <w:left w:val="none" w:sz="0" w:space="0" w:color="auto"/>
                <w:bottom w:val="none" w:sz="0" w:space="0" w:color="auto"/>
                <w:right w:val="none" w:sz="0" w:space="0" w:color="auto"/>
              </w:divBdr>
              <w:divsChild>
                <w:div w:id="15894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7460">
      <w:bodyDiv w:val="1"/>
      <w:marLeft w:val="0"/>
      <w:marRight w:val="0"/>
      <w:marTop w:val="0"/>
      <w:marBottom w:val="0"/>
      <w:divBdr>
        <w:top w:val="none" w:sz="0" w:space="0" w:color="auto"/>
        <w:left w:val="none" w:sz="0" w:space="0" w:color="auto"/>
        <w:bottom w:val="none" w:sz="0" w:space="0" w:color="auto"/>
        <w:right w:val="none" w:sz="0" w:space="0" w:color="auto"/>
      </w:divBdr>
      <w:divsChild>
        <w:div w:id="1750348205">
          <w:marLeft w:val="0"/>
          <w:marRight w:val="0"/>
          <w:marTop w:val="0"/>
          <w:marBottom w:val="0"/>
          <w:divBdr>
            <w:top w:val="none" w:sz="0" w:space="0" w:color="auto"/>
            <w:left w:val="none" w:sz="0" w:space="0" w:color="auto"/>
            <w:bottom w:val="none" w:sz="0" w:space="0" w:color="auto"/>
            <w:right w:val="none" w:sz="0" w:space="0" w:color="auto"/>
          </w:divBdr>
          <w:divsChild>
            <w:div w:id="19328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3767002">
      <w:bodyDiv w:val="1"/>
      <w:marLeft w:val="0"/>
      <w:marRight w:val="0"/>
      <w:marTop w:val="0"/>
      <w:marBottom w:val="0"/>
      <w:divBdr>
        <w:top w:val="none" w:sz="0" w:space="0" w:color="auto"/>
        <w:left w:val="none" w:sz="0" w:space="0" w:color="auto"/>
        <w:bottom w:val="none" w:sz="0" w:space="0" w:color="auto"/>
        <w:right w:val="none" w:sz="0" w:space="0" w:color="auto"/>
      </w:divBdr>
      <w:divsChild>
        <w:div w:id="1442799128">
          <w:marLeft w:val="0"/>
          <w:marRight w:val="0"/>
          <w:marTop w:val="0"/>
          <w:marBottom w:val="0"/>
          <w:divBdr>
            <w:top w:val="none" w:sz="0" w:space="0" w:color="auto"/>
            <w:left w:val="none" w:sz="0" w:space="0" w:color="auto"/>
            <w:bottom w:val="none" w:sz="0" w:space="0" w:color="auto"/>
            <w:right w:val="none" w:sz="0" w:space="0" w:color="auto"/>
          </w:divBdr>
          <w:divsChild>
            <w:div w:id="9024516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76020325">
      <w:bodyDiv w:val="1"/>
      <w:marLeft w:val="0"/>
      <w:marRight w:val="0"/>
      <w:marTop w:val="0"/>
      <w:marBottom w:val="0"/>
      <w:divBdr>
        <w:top w:val="none" w:sz="0" w:space="0" w:color="auto"/>
        <w:left w:val="none" w:sz="0" w:space="0" w:color="auto"/>
        <w:bottom w:val="none" w:sz="0" w:space="0" w:color="auto"/>
        <w:right w:val="none" w:sz="0" w:space="0" w:color="auto"/>
      </w:divBdr>
      <w:divsChild>
        <w:div w:id="1275595962">
          <w:marLeft w:val="0"/>
          <w:marRight w:val="0"/>
          <w:marTop w:val="0"/>
          <w:marBottom w:val="0"/>
          <w:divBdr>
            <w:top w:val="none" w:sz="0" w:space="0" w:color="auto"/>
            <w:left w:val="none" w:sz="0" w:space="0" w:color="auto"/>
            <w:bottom w:val="none" w:sz="0" w:space="0" w:color="auto"/>
            <w:right w:val="none" w:sz="0" w:space="0" w:color="auto"/>
          </w:divBdr>
          <w:divsChild>
            <w:div w:id="1878421444">
              <w:marLeft w:val="0"/>
              <w:marRight w:val="0"/>
              <w:marTop w:val="120"/>
              <w:marBottom w:val="120"/>
              <w:divBdr>
                <w:top w:val="none" w:sz="0" w:space="0" w:color="auto"/>
                <w:left w:val="none" w:sz="0" w:space="0" w:color="auto"/>
                <w:bottom w:val="none" w:sz="0" w:space="0" w:color="auto"/>
                <w:right w:val="none" w:sz="0" w:space="0" w:color="auto"/>
              </w:divBdr>
              <w:divsChild>
                <w:div w:id="2087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6942">
      <w:bodyDiv w:val="1"/>
      <w:marLeft w:val="0"/>
      <w:marRight w:val="0"/>
      <w:marTop w:val="0"/>
      <w:marBottom w:val="0"/>
      <w:divBdr>
        <w:top w:val="none" w:sz="0" w:space="0" w:color="auto"/>
        <w:left w:val="none" w:sz="0" w:space="0" w:color="auto"/>
        <w:bottom w:val="none" w:sz="0" w:space="0" w:color="auto"/>
        <w:right w:val="none" w:sz="0" w:space="0" w:color="auto"/>
      </w:divBdr>
      <w:divsChild>
        <w:div w:id="1999385032">
          <w:marLeft w:val="0"/>
          <w:marRight w:val="0"/>
          <w:marTop w:val="0"/>
          <w:marBottom w:val="300"/>
          <w:divBdr>
            <w:top w:val="none" w:sz="0" w:space="0" w:color="auto"/>
            <w:left w:val="none" w:sz="0" w:space="0" w:color="auto"/>
            <w:bottom w:val="none" w:sz="0" w:space="0" w:color="auto"/>
            <w:right w:val="none" w:sz="0" w:space="0" w:color="auto"/>
          </w:divBdr>
          <w:divsChild>
            <w:div w:id="72901011">
              <w:marLeft w:val="0"/>
              <w:marRight w:val="0"/>
              <w:marTop w:val="0"/>
              <w:marBottom w:val="0"/>
              <w:divBdr>
                <w:top w:val="none" w:sz="0" w:space="0" w:color="auto"/>
                <w:left w:val="single" w:sz="6" w:space="1" w:color="FFFFFF"/>
                <w:bottom w:val="none" w:sz="0" w:space="0" w:color="auto"/>
                <w:right w:val="single" w:sz="6" w:space="1" w:color="FFFFFF"/>
              </w:divBdr>
              <w:divsChild>
                <w:div w:id="1639262354">
                  <w:marLeft w:val="0"/>
                  <w:marRight w:val="0"/>
                  <w:marTop w:val="0"/>
                  <w:marBottom w:val="0"/>
                  <w:divBdr>
                    <w:top w:val="none" w:sz="0" w:space="0" w:color="auto"/>
                    <w:left w:val="none" w:sz="0" w:space="0" w:color="auto"/>
                    <w:bottom w:val="none" w:sz="0" w:space="0" w:color="auto"/>
                    <w:right w:val="none" w:sz="0" w:space="0" w:color="auto"/>
                  </w:divBdr>
                  <w:divsChild>
                    <w:div w:id="1891767190">
                      <w:marLeft w:val="0"/>
                      <w:marRight w:val="0"/>
                      <w:marTop w:val="0"/>
                      <w:marBottom w:val="0"/>
                      <w:divBdr>
                        <w:top w:val="none" w:sz="0" w:space="0" w:color="auto"/>
                        <w:left w:val="none" w:sz="0" w:space="0" w:color="auto"/>
                        <w:bottom w:val="none" w:sz="0" w:space="0" w:color="auto"/>
                        <w:right w:val="none" w:sz="0" w:space="0" w:color="auto"/>
                      </w:divBdr>
                      <w:divsChild>
                        <w:div w:id="862092950">
                          <w:marLeft w:val="0"/>
                          <w:marRight w:val="0"/>
                          <w:marTop w:val="0"/>
                          <w:marBottom w:val="0"/>
                          <w:divBdr>
                            <w:top w:val="none" w:sz="0" w:space="0" w:color="auto"/>
                            <w:left w:val="none" w:sz="0" w:space="0" w:color="auto"/>
                            <w:bottom w:val="none" w:sz="0" w:space="0" w:color="auto"/>
                            <w:right w:val="none" w:sz="0" w:space="0" w:color="auto"/>
                          </w:divBdr>
                          <w:divsChild>
                            <w:div w:id="781148094">
                              <w:marLeft w:val="0"/>
                              <w:marRight w:val="0"/>
                              <w:marTop w:val="0"/>
                              <w:marBottom w:val="0"/>
                              <w:divBdr>
                                <w:top w:val="none" w:sz="0" w:space="0" w:color="auto"/>
                                <w:left w:val="none" w:sz="0" w:space="0" w:color="auto"/>
                                <w:bottom w:val="none" w:sz="0" w:space="0" w:color="auto"/>
                                <w:right w:val="none" w:sz="0" w:space="0" w:color="auto"/>
                              </w:divBdr>
                              <w:divsChild>
                                <w:div w:id="812451558">
                                  <w:marLeft w:val="0"/>
                                  <w:marRight w:val="0"/>
                                  <w:marTop w:val="0"/>
                                  <w:marBottom w:val="150"/>
                                  <w:divBdr>
                                    <w:top w:val="none" w:sz="0" w:space="0" w:color="auto"/>
                                    <w:left w:val="none" w:sz="0" w:space="0" w:color="auto"/>
                                    <w:bottom w:val="none" w:sz="0" w:space="0" w:color="auto"/>
                                    <w:right w:val="none" w:sz="0" w:space="0" w:color="auto"/>
                                  </w:divBdr>
                                  <w:divsChild>
                                    <w:div w:id="6852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645510">
      <w:bodyDiv w:val="1"/>
      <w:marLeft w:val="0"/>
      <w:marRight w:val="0"/>
      <w:marTop w:val="0"/>
      <w:marBottom w:val="0"/>
      <w:divBdr>
        <w:top w:val="none" w:sz="0" w:space="0" w:color="auto"/>
        <w:left w:val="none" w:sz="0" w:space="0" w:color="auto"/>
        <w:bottom w:val="none" w:sz="0" w:space="0" w:color="auto"/>
        <w:right w:val="none" w:sz="0" w:space="0" w:color="auto"/>
      </w:divBdr>
    </w:div>
    <w:div w:id="1587416402">
      <w:bodyDiv w:val="1"/>
      <w:marLeft w:val="0"/>
      <w:marRight w:val="0"/>
      <w:marTop w:val="0"/>
      <w:marBottom w:val="0"/>
      <w:divBdr>
        <w:top w:val="none" w:sz="0" w:space="0" w:color="auto"/>
        <w:left w:val="none" w:sz="0" w:space="0" w:color="auto"/>
        <w:bottom w:val="none" w:sz="0" w:space="0" w:color="auto"/>
        <w:right w:val="none" w:sz="0" w:space="0" w:color="auto"/>
      </w:divBdr>
      <w:divsChild>
        <w:div w:id="1214539542">
          <w:marLeft w:val="0"/>
          <w:marRight w:val="0"/>
          <w:marTop w:val="0"/>
          <w:marBottom w:val="0"/>
          <w:divBdr>
            <w:top w:val="none" w:sz="0" w:space="0" w:color="auto"/>
            <w:left w:val="none" w:sz="0" w:space="0" w:color="auto"/>
            <w:bottom w:val="none" w:sz="0" w:space="0" w:color="auto"/>
            <w:right w:val="none" w:sz="0" w:space="0" w:color="auto"/>
          </w:divBdr>
          <w:divsChild>
            <w:div w:id="4557550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96278491">
      <w:bodyDiv w:val="1"/>
      <w:marLeft w:val="0"/>
      <w:marRight w:val="0"/>
      <w:marTop w:val="0"/>
      <w:marBottom w:val="0"/>
      <w:divBdr>
        <w:top w:val="none" w:sz="0" w:space="0" w:color="auto"/>
        <w:left w:val="none" w:sz="0" w:space="0" w:color="auto"/>
        <w:bottom w:val="none" w:sz="0" w:space="0" w:color="auto"/>
        <w:right w:val="none" w:sz="0" w:space="0" w:color="auto"/>
      </w:divBdr>
      <w:divsChild>
        <w:div w:id="1985892246">
          <w:marLeft w:val="0"/>
          <w:marRight w:val="0"/>
          <w:marTop w:val="0"/>
          <w:marBottom w:val="0"/>
          <w:divBdr>
            <w:top w:val="none" w:sz="0" w:space="0" w:color="auto"/>
            <w:left w:val="none" w:sz="0" w:space="0" w:color="auto"/>
            <w:bottom w:val="none" w:sz="0" w:space="0" w:color="auto"/>
            <w:right w:val="none" w:sz="0" w:space="0" w:color="auto"/>
          </w:divBdr>
          <w:divsChild>
            <w:div w:id="15133726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04025444">
      <w:bodyDiv w:val="1"/>
      <w:marLeft w:val="0"/>
      <w:marRight w:val="0"/>
      <w:marTop w:val="0"/>
      <w:marBottom w:val="0"/>
      <w:divBdr>
        <w:top w:val="none" w:sz="0" w:space="0" w:color="auto"/>
        <w:left w:val="none" w:sz="0" w:space="0" w:color="auto"/>
        <w:bottom w:val="none" w:sz="0" w:space="0" w:color="auto"/>
        <w:right w:val="none" w:sz="0" w:space="0" w:color="auto"/>
      </w:divBdr>
      <w:divsChild>
        <w:div w:id="910700927">
          <w:marLeft w:val="0"/>
          <w:marRight w:val="0"/>
          <w:marTop w:val="0"/>
          <w:marBottom w:val="300"/>
          <w:divBdr>
            <w:top w:val="none" w:sz="0" w:space="0" w:color="auto"/>
            <w:left w:val="none" w:sz="0" w:space="0" w:color="auto"/>
            <w:bottom w:val="none" w:sz="0" w:space="0" w:color="auto"/>
            <w:right w:val="none" w:sz="0" w:space="0" w:color="auto"/>
          </w:divBdr>
          <w:divsChild>
            <w:div w:id="1921014728">
              <w:marLeft w:val="0"/>
              <w:marRight w:val="0"/>
              <w:marTop w:val="0"/>
              <w:marBottom w:val="0"/>
              <w:divBdr>
                <w:top w:val="none" w:sz="0" w:space="0" w:color="auto"/>
                <w:left w:val="single" w:sz="6" w:space="1" w:color="FFFFFF"/>
                <w:bottom w:val="none" w:sz="0" w:space="0" w:color="auto"/>
                <w:right w:val="single" w:sz="6" w:space="1" w:color="FFFFFF"/>
              </w:divBdr>
              <w:divsChild>
                <w:div w:id="2128310196">
                  <w:marLeft w:val="0"/>
                  <w:marRight w:val="0"/>
                  <w:marTop w:val="0"/>
                  <w:marBottom w:val="0"/>
                  <w:divBdr>
                    <w:top w:val="none" w:sz="0" w:space="0" w:color="auto"/>
                    <w:left w:val="none" w:sz="0" w:space="0" w:color="auto"/>
                    <w:bottom w:val="none" w:sz="0" w:space="0" w:color="auto"/>
                    <w:right w:val="none" w:sz="0" w:space="0" w:color="auto"/>
                  </w:divBdr>
                  <w:divsChild>
                    <w:div w:id="1333677128">
                      <w:marLeft w:val="0"/>
                      <w:marRight w:val="0"/>
                      <w:marTop w:val="0"/>
                      <w:marBottom w:val="0"/>
                      <w:divBdr>
                        <w:top w:val="none" w:sz="0" w:space="0" w:color="auto"/>
                        <w:left w:val="none" w:sz="0" w:space="0" w:color="auto"/>
                        <w:bottom w:val="none" w:sz="0" w:space="0" w:color="auto"/>
                        <w:right w:val="none" w:sz="0" w:space="0" w:color="auto"/>
                      </w:divBdr>
                      <w:divsChild>
                        <w:div w:id="191455734">
                          <w:marLeft w:val="0"/>
                          <w:marRight w:val="0"/>
                          <w:marTop w:val="0"/>
                          <w:marBottom w:val="0"/>
                          <w:divBdr>
                            <w:top w:val="none" w:sz="0" w:space="0" w:color="auto"/>
                            <w:left w:val="none" w:sz="0" w:space="0" w:color="auto"/>
                            <w:bottom w:val="none" w:sz="0" w:space="0" w:color="auto"/>
                            <w:right w:val="none" w:sz="0" w:space="0" w:color="auto"/>
                          </w:divBdr>
                          <w:divsChild>
                            <w:div w:id="310444943">
                              <w:marLeft w:val="0"/>
                              <w:marRight w:val="0"/>
                              <w:marTop w:val="0"/>
                              <w:marBottom w:val="0"/>
                              <w:divBdr>
                                <w:top w:val="none" w:sz="0" w:space="0" w:color="auto"/>
                                <w:left w:val="none" w:sz="0" w:space="0" w:color="auto"/>
                                <w:bottom w:val="none" w:sz="0" w:space="0" w:color="auto"/>
                                <w:right w:val="none" w:sz="0" w:space="0" w:color="auto"/>
                              </w:divBdr>
                              <w:divsChild>
                                <w:div w:id="571889177">
                                  <w:marLeft w:val="0"/>
                                  <w:marRight w:val="0"/>
                                  <w:marTop w:val="0"/>
                                  <w:marBottom w:val="0"/>
                                  <w:divBdr>
                                    <w:top w:val="none" w:sz="0" w:space="0" w:color="auto"/>
                                    <w:left w:val="none" w:sz="0" w:space="0" w:color="auto"/>
                                    <w:bottom w:val="none" w:sz="0" w:space="0" w:color="auto"/>
                                    <w:right w:val="none" w:sz="0" w:space="0" w:color="auto"/>
                                  </w:divBdr>
                                  <w:divsChild>
                                    <w:div w:id="1779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195597">
      <w:bodyDiv w:val="1"/>
      <w:marLeft w:val="0"/>
      <w:marRight w:val="0"/>
      <w:marTop w:val="0"/>
      <w:marBottom w:val="0"/>
      <w:divBdr>
        <w:top w:val="none" w:sz="0" w:space="0" w:color="auto"/>
        <w:left w:val="none" w:sz="0" w:space="0" w:color="auto"/>
        <w:bottom w:val="none" w:sz="0" w:space="0" w:color="auto"/>
        <w:right w:val="none" w:sz="0" w:space="0" w:color="auto"/>
      </w:divBdr>
      <w:divsChild>
        <w:div w:id="1666277175">
          <w:marLeft w:val="0"/>
          <w:marRight w:val="0"/>
          <w:marTop w:val="0"/>
          <w:marBottom w:val="0"/>
          <w:divBdr>
            <w:top w:val="none" w:sz="0" w:space="0" w:color="auto"/>
            <w:left w:val="none" w:sz="0" w:space="0" w:color="auto"/>
            <w:bottom w:val="none" w:sz="0" w:space="0" w:color="auto"/>
            <w:right w:val="none" w:sz="0" w:space="0" w:color="auto"/>
          </w:divBdr>
          <w:divsChild>
            <w:div w:id="27999066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7387347">
      <w:bodyDiv w:val="1"/>
      <w:marLeft w:val="0"/>
      <w:marRight w:val="0"/>
      <w:marTop w:val="0"/>
      <w:marBottom w:val="0"/>
      <w:divBdr>
        <w:top w:val="none" w:sz="0" w:space="0" w:color="auto"/>
        <w:left w:val="none" w:sz="0" w:space="0" w:color="auto"/>
        <w:bottom w:val="none" w:sz="0" w:space="0" w:color="auto"/>
        <w:right w:val="none" w:sz="0" w:space="0" w:color="auto"/>
      </w:divBdr>
      <w:divsChild>
        <w:div w:id="1140879307">
          <w:marLeft w:val="0"/>
          <w:marRight w:val="0"/>
          <w:marTop w:val="0"/>
          <w:marBottom w:val="300"/>
          <w:divBdr>
            <w:top w:val="none" w:sz="0" w:space="0" w:color="auto"/>
            <w:left w:val="none" w:sz="0" w:space="0" w:color="auto"/>
            <w:bottom w:val="none" w:sz="0" w:space="0" w:color="auto"/>
            <w:right w:val="none" w:sz="0" w:space="0" w:color="auto"/>
          </w:divBdr>
          <w:divsChild>
            <w:div w:id="114955447">
              <w:marLeft w:val="0"/>
              <w:marRight w:val="0"/>
              <w:marTop w:val="0"/>
              <w:marBottom w:val="0"/>
              <w:divBdr>
                <w:top w:val="none" w:sz="0" w:space="0" w:color="auto"/>
                <w:left w:val="single" w:sz="6" w:space="1" w:color="FFFFFF"/>
                <w:bottom w:val="none" w:sz="0" w:space="0" w:color="auto"/>
                <w:right w:val="single" w:sz="6" w:space="1" w:color="FFFFFF"/>
              </w:divBdr>
              <w:divsChild>
                <w:div w:id="971593264">
                  <w:marLeft w:val="0"/>
                  <w:marRight w:val="0"/>
                  <w:marTop w:val="0"/>
                  <w:marBottom w:val="0"/>
                  <w:divBdr>
                    <w:top w:val="none" w:sz="0" w:space="0" w:color="auto"/>
                    <w:left w:val="none" w:sz="0" w:space="0" w:color="auto"/>
                    <w:bottom w:val="none" w:sz="0" w:space="0" w:color="auto"/>
                    <w:right w:val="none" w:sz="0" w:space="0" w:color="auto"/>
                  </w:divBdr>
                  <w:divsChild>
                    <w:div w:id="2042054449">
                      <w:marLeft w:val="0"/>
                      <w:marRight w:val="0"/>
                      <w:marTop w:val="0"/>
                      <w:marBottom w:val="0"/>
                      <w:divBdr>
                        <w:top w:val="none" w:sz="0" w:space="0" w:color="auto"/>
                        <w:left w:val="none" w:sz="0" w:space="0" w:color="auto"/>
                        <w:bottom w:val="none" w:sz="0" w:space="0" w:color="auto"/>
                        <w:right w:val="none" w:sz="0" w:space="0" w:color="auto"/>
                      </w:divBdr>
                      <w:divsChild>
                        <w:div w:id="2057776778">
                          <w:marLeft w:val="0"/>
                          <w:marRight w:val="0"/>
                          <w:marTop w:val="0"/>
                          <w:marBottom w:val="0"/>
                          <w:divBdr>
                            <w:top w:val="none" w:sz="0" w:space="0" w:color="auto"/>
                            <w:left w:val="none" w:sz="0" w:space="0" w:color="auto"/>
                            <w:bottom w:val="none" w:sz="0" w:space="0" w:color="auto"/>
                            <w:right w:val="none" w:sz="0" w:space="0" w:color="auto"/>
                          </w:divBdr>
                          <w:divsChild>
                            <w:div w:id="1529559964">
                              <w:marLeft w:val="0"/>
                              <w:marRight w:val="0"/>
                              <w:marTop w:val="0"/>
                              <w:marBottom w:val="0"/>
                              <w:divBdr>
                                <w:top w:val="none" w:sz="0" w:space="0" w:color="auto"/>
                                <w:left w:val="none" w:sz="0" w:space="0" w:color="auto"/>
                                <w:bottom w:val="none" w:sz="0" w:space="0" w:color="auto"/>
                                <w:right w:val="none" w:sz="0" w:space="0" w:color="auto"/>
                              </w:divBdr>
                              <w:divsChild>
                                <w:div w:id="1442919677">
                                  <w:marLeft w:val="0"/>
                                  <w:marRight w:val="0"/>
                                  <w:marTop w:val="0"/>
                                  <w:marBottom w:val="0"/>
                                  <w:divBdr>
                                    <w:top w:val="none" w:sz="0" w:space="0" w:color="auto"/>
                                    <w:left w:val="none" w:sz="0" w:space="0" w:color="auto"/>
                                    <w:bottom w:val="none" w:sz="0" w:space="0" w:color="auto"/>
                                    <w:right w:val="none" w:sz="0" w:space="0" w:color="auto"/>
                                  </w:divBdr>
                                  <w:divsChild>
                                    <w:div w:id="1460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486933">
      <w:bodyDiv w:val="1"/>
      <w:marLeft w:val="0"/>
      <w:marRight w:val="0"/>
      <w:marTop w:val="0"/>
      <w:marBottom w:val="0"/>
      <w:divBdr>
        <w:top w:val="none" w:sz="0" w:space="0" w:color="auto"/>
        <w:left w:val="none" w:sz="0" w:space="0" w:color="auto"/>
        <w:bottom w:val="none" w:sz="0" w:space="0" w:color="auto"/>
        <w:right w:val="none" w:sz="0" w:space="0" w:color="auto"/>
      </w:divBdr>
      <w:divsChild>
        <w:div w:id="392239745">
          <w:marLeft w:val="0"/>
          <w:marRight w:val="0"/>
          <w:marTop w:val="0"/>
          <w:marBottom w:val="300"/>
          <w:divBdr>
            <w:top w:val="none" w:sz="0" w:space="0" w:color="auto"/>
            <w:left w:val="none" w:sz="0" w:space="0" w:color="auto"/>
            <w:bottom w:val="none" w:sz="0" w:space="0" w:color="auto"/>
            <w:right w:val="none" w:sz="0" w:space="0" w:color="auto"/>
          </w:divBdr>
          <w:divsChild>
            <w:div w:id="1581132810">
              <w:marLeft w:val="0"/>
              <w:marRight w:val="0"/>
              <w:marTop w:val="0"/>
              <w:marBottom w:val="0"/>
              <w:divBdr>
                <w:top w:val="none" w:sz="0" w:space="0" w:color="auto"/>
                <w:left w:val="single" w:sz="6" w:space="1" w:color="FFFFFF"/>
                <w:bottom w:val="none" w:sz="0" w:space="0" w:color="auto"/>
                <w:right w:val="single" w:sz="6" w:space="1" w:color="FFFFFF"/>
              </w:divBdr>
              <w:divsChild>
                <w:div w:id="74326314">
                  <w:marLeft w:val="0"/>
                  <w:marRight w:val="0"/>
                  <w:marTop w:val="0"/>
                  <w:marBottom w:val="0"/>
                  <w:divBdr>
                    <w:top w:val="none" w:sz="0" w:space="0" w:color="auto"/>
                    <w:left w:val="none" w:sz="0" w:space="0" w:color="auto"/>
                    <w:bottom w:val="none" w:sz="0" w:space="0" w:color="auto"/>
                    <w:right w:val="none" w:sz="0" w:space="0" w:color="auto"/>
                  </w:divBdr>
                  <w:divsChild>
                    <w:div w:id="1150092709">
                      <w:marLeft w:val="0"/>
                      <w:marRight w:val="0"/>
                      <w:marTop w:val="0"/>
                      <w:marBottom w:val="0"/>
                      <w:divBdr>
                        <w:top w:val="none" w:sz="0" w:space="0" w:color="auto"/>
                        <w:left w:val="none" w:sz="0" w:space="0" w:color="auto"/>
                        <w:bottom w:val="none" w:sz="0" w:space="0" w:color="auto"/>
                        <w:right w:val="none" w:sz="0" w:space="0" w:color="auto"/>
                      </w:divBdr>
                      <w:divsChild>
                        <w:div w:id="2037387881">
                          <w:marLeft w:val="0"/>
                          <w:marRight w:val="0"/>
                          <w:marTop w:val="0"/>
                          <w:marBottom w:val="0"/>
                          <w:divBdr>
                            <w:top w:val="none" w:sz="0" w:space="0" w:color="auto"/>
                            <w:left w:val="none" w:sz="0" w:space="0" w:color="auto"/>
                            <w:bottom w:val="none" w:sz="0" w:space="0" w:color="auto"/>
                            <w:right w:val="none" w:sz="0" w:space="0" w:color="auto"/>
                          </w:divBdr>
                          <w:divsChild>
                            <w:div w:id="830294401">
                              <w:marLeft w:val="0"/>
                              <w:marRight w:val="0"/>
                              <w:marTop w:val="0"/>
                              <w:marBottom w:val="0"/>
                              <w:divBdr>
                                <w:top w:val="none" w:sz="0" w:space="0" w:color="auto"/>
                                <w:left w:val="none" w:sz="0" w:space="0" w:color="auto"/>
                                <w:bottom w:val="none" w:sz="0" w:space="0" w:color="auto"/>
                                <w:right w:val="none" w:sz="0" w:space="0" w:color="auto"/>
                              </w:divBdr>
                              <w:divsChild>
                                <w:div w:id="27797751">
                                  <w:marLeft w:val="0"/>
                                  <w:marRight w:val="0"/>
                                  <w:marTop w:val="0"/>
                                  <w:marBottom w:val="0"/>
                                  <w:divBdr>
                                    <w:top w:val="none" w:sz="0" w:space="0" w:color="auto"/>
                                    <w:left w:val="none" w:sz="0" w:space="0" w:color="auto"/>
                                    <w:bottom w:val="none" w:sz="0" w:space="0" w:color="auto"/>
                                    <w:right w:val="none" w:sz="0" w:space="0" w:color="auto"/>
                                  </w:divBdr>
                                  <w:divsChild>
                                    <w:div w:id="772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25504">
      <w:bodyDiv w:val="1"/>
      <w:marLeft w:val="0"/>
      <w:marRight w:val="0"/>
      <w:marTop w:val="0"/>
      <w:marBottom w:val="0"/>
      <w:divBdr>
        <w:top w:val="none" w:sz="0" w:space="0" w:color="auto"/>
        <w:left w:val="none" w:sz="0" w:space="0" w:color="auto"/>
        <w:bottom w:val="none" w:sz="0" w:space="0" w:color="auto"/>
        <w:right w:val="none" w:sz="0" w:space="0" w:color="auto"/>
      </w:divBdr>
      <w:divsChild>
        <w:div w:id="1195970203">
          <w:marLeft w:val="0"/>
          <w:marRight w:val="0"/>
          <w:marTop w:val="0"/>
          <w:marBottom w:val="0"/>
          <w:divBdr>
            <w:top w:val="none" w:sz="0" w:space="0" w:color="auto"/>
            <w:left w:val="none" w:sz="0" w:space="0" w:color="auto"/>
            <w:bottom w:val="none" w:sz="0" w:space="0" w:color="auto"/>
            <w:right w:val="none" w:sz="0" w:space="0" w:color="auto"/>
          </w:divBdr>
          <w:divsChild>
            <w:div w:id="1014961886">
              <w:marLeft w:val="0"/>
              <w:marRight w:val="0"/>
              <w:marTop w:val="120"/>
              <w:marBottom w:val="120"/>
              <w:divBdr>
                <w:top w:val="none" w:sz="0" w:space="0" w:color="auto"/>
                <w:left w:val="none" w:sz="0" w:space="0" w:color="auto"/>
                <w:bottom w:val="none" w:sz="0" w:space="0" w:color="auto"/>
                <w:right w:val="none" w:sz="0" w:space="0" w:color="auto"/>
              </w:divBdr>
              <w:divsChild>
                <w:div w:id="20032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079">
      <w:bodyDiv w:val="1"/>
      <w:marLeft w:val="0"/>
      <w:marRight w:val="0"/>
      <w:marTop w:val="0"/>
      <w:marBottom w:val="0"/>
      <w:divBdr>
        <w:top w:val="none" w:sz="0" w:space="0" w:color="auto"/>
        <w:left w:val="none" w:sz="0" w:space="0" w:color="auto"/>
        <w:bottom w:val="none" w:sz="0" w:space="0" w:color="auto"/>
        <w:right w:val="none" w:sz="0" w:space="0" w:color="auto"/>
      </w:divBdr>
      <w:divsChild>
        <w:div w:id="2076391831">
          <w:marLeft w:val="0"/>
          <w:marRight w:val="0"/>
          <w:marTop w:val="0"/>
          <w:marBottom w:val="0"/>
          <w:divBdr>
            <w:top w:val="none" w:sz="0" w:space="0" w:color="auto"/>
            <w:left w:val="none" w:sz="0" w:space="0" w:color="auto"/>
            <w:bottom w:val="none" w:sz="0" w:space="0" w:color="auto"/>
            <w:right w:val="none" w:sz="0" w:space="0" w:color="auto"/>
          </w:divBdr>
          <w:divsChild>
            <w:div w:id="36467243">
              <w:marLeft w:val="0"/>
              <w:marRight w:val="0"/>
              <w:marTop w:val="120"/>
              <w:marBottom w:val="120"/>
              <w:divBdr>
                <w:top w:val="none" w:sz="0" w:space="0" w:color="auto"/>
                <w:left w:val="none" w:sz="0" w:space="0" w:color="auto"/>
                <w:bottom w:val="none" w:sz="0" w:space="0" w:color="auto"/>
                <w:right w:val="none" w:sz="0" w:space="0" w:color="auto"/>
              </w:divBdr>
              <w:divsChild>
                <w:div w:id="11781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9553">
      <w:bodyDiv w:val="1"/>
      <w:marLeft w:val="0"/>
      <w:marRight w:val="0"/>
      <w:marTop w:val="0"/>
      <w:marBottom w:val="0"/>
      <w:divBdr>
        <w:top w:val="none" w:sz="0" w:space="0" w:color="auto"/>
        <w:left w:val="none" w:sz="0" w:space="0" w:color="auto"/>
        <w:bottom w:val="none" w:sz="0" w:space="0" w:color="auto"/>
        <w:right w:val="none" w:sz="0" w:space="0" w:color="auto"/>
      </w:divBdr>
    </w:div>
    <w:div w:id="1842810679">
      <w:bodyDiv w:val="1"/>
      <w:marLeft w:val="0"/>
      <w:marRight w:val="0"/>
      <w:marTop w:val="0"/>
      <w:marBottom w:val="0"/>
      <w:divBdr>
        <w:top w:val="none" w:sz="0" w:space="0" w:color="auto"/>
        <w:left w:val="none" w:sz="0" w:space="0" w:color="auto"/>
        <w:bottom w:val="none" w:sz="0" w:space="0" w:color="auto"/>
        <w:right w:val="none" w:sz="0" w:space="0" w:color="auto"/>
      </w:divBdr>
      <w:divsChild>
        <w:div w:id="867982989">
          <w:marLeft w:val="0"/>
          <w:marRight w:val="0"/>
          <w:marTop w:val="0"/>
          <w:marBottom w:val="0"/>
          <w:divBdr>
            <w:top w:val="none" w:sz="0" w:space="0" w:color="auto"/>
            <w:left w:val="none" w:sz="0" w:space="0" w:color="auto"/>
            <w:bottom w:val="none" w:sz="0" w:space="0" w:color="auto"/>
            <w:right w:val="none" w:sz="0" w:space="0" w:color="auto"/>
          </w:divBdr>
          <w:divsChild>
            <w:div w:id="1415736556">
              <w:marLeft w:val="0"/>
              <w:marRight w:val="0"/>
              <w:marTop w:val="120"/>
              <w:marBottom w:val="120"/>
              <w:divBdr>
                <w:top w:val="none" w:sz="0" w:space="0" w:color="auto"/>
                <w:left w:val="none" w:sz="0" w:space="0" w:color="auto"/>
                <w:bottom w:val="none" w:sz="0" w:space="0" w:color="auto"/>
                <w:right w:val="none" w:sz="0" w:space="0" w:color="auto"/>
              </w:divBdr>
              <w:divsChild>
                <w:div w:id="13459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8798">
      <w:bodyDiv w:val="1"/>
      <w:marLeft w:val="0"/>
      <w:marRight w:val="0"/>
      <w:marTop w:val="0"/>
      <w:marBottom w:val="0"/>
      <w:divBdr>
        <w:top w:val="none" w:sz="0" w:space="0" w:color="auto"/>
        <w:left w:val="none" w:sz="0" w:space="0" w:color="auto"/>
        <w:bottom w:val="none" w:sz="0" w:space="0" w:color="auto"/>
        <w:right w:val="none" w:sz="0" w:space="0" w:color="auto"/>
      </w:divBdr>
      <w:divsChild>
        <w:div w:id="382675080">
          <w:marLeft w:val="0"/>
          <w:marRight w:val="0"/>
          <w:marTop w:val="0"/>
          <w:marBottom w:val="0"/>
          <w:divBdr>
            <w:top w:val="none" w:sz="0" w:space="0" w:color="auto"/>
            <w:left w:val="none" w:sz="0" w:space="0" w:color="auto"/>
            <w:bottom w:val="none" w:sz="0" w:space="0" w:color="auto"/>
            <w:right w:val="none" w:sz="0" w:space="0" w:color="auto"/>
          </w:divBdr>
          <w:divsChild>
            <w:div w:id="8312590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1978313">
      <w:bodyDiv w:val="1"/>
      <w:marLeft w:val="0"/>
      <w:marRight w:val="0"/>
      <w:marTop w:val="0"/>
      <w:marBottom w:val="0"/>
      <w:divBdr>
        <w:top w:val="none" w:sz="0" w:space="0" w:color="auto"/>
        <w:left w:val="none" w:sz="0" w:space="0" w:color="auto"/>
        <w:bottom w:val="none" w:sz="0" w:space="0" w:color="auto"/>
        <w:right w:val="none" w:sz="0" w:space="0" w:color="auto"/>
      </w:divBdr>
      <w:divsChild>
        <w:div w:id="435060314">
          <w:marLeft w:val="0"/>
          <w:marRight w:val="0"/>
          <w:marTop w:val="0"/>
          <w:marBottom w:val="0"/>
          <w:divBdr>
            <w:top w:val="none" w:sz="0" w:space="0" w:color="auto"/>
            <w:left w:val="none" w:sz="0" w:space="0" w:color="auto"/>
            <w:bottom w:val="none" w:sz="0" w:space="0" w:color="auto"/>
            <w:right w:val="none" w:sz="0" w:space="0" w:color="auto"/>
          </w:divBdr>
          <w:divsChild>
            <w:div w:id="11093509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83002559">
      <w:bodyDiv w:val="1"/>
      <w:marLeft w:val="0"/>
      <w:marRight w:val="0"/>
      <w:marTop w:val="0"/>
      <w:marBottom w:val="0"/>
      <w:divBdr>
        <w:top w:val="none" w:sz="0" w:space="0" w:color="auto"/>
        <w:left w:val="none" w:sz="0" w:space="0" w:color="auto"/>
        <w:bottom w:val="none" w:sz="0" w:space="0" w:color="auto"/>
        <w:right w:val="none" w:sz="0" w:space="0" w:color="auto"/>
      </w:divBdr>
      <w:divsChild>
        <w:div w:id="634455450">
          <w:marLeft w:val="0"/>
          <w:marRight w:val="0"/>
          <w:marTop w:val="0"/>
          <w:marBottom w:val="0"/>
          <w:divBdr>
            <w:top w:val="none" w:sz="0" w:space="0" w:color="auto"/>
            <w:left w:val="none" w:sz="0" w:space="0" w:color="auto"/>
            <w:bottom w:val="none" w:sz="0" w:space="0" w:color="auto"/>
            <w:right w:val="none" w:sz="0" w:space="0" w:color="auto"/>
          </w:divBdr>
          <w:divsChild>
            <w:div w:id="584784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87659048">
      <w:bodyDiv w:val="1"/>
      <w:marLeft w:val="0"/>
      <w:marRight w:val="0"/>
      <w:marTop w:val="0"/>
      <w:marBottom w:val="0"/>
      <w:divBdr>
        <w:top w:val="none" w:sz="0" w:space="0" w:color="auto"/>
        <w:left w:val="none" w:sz="0" w:space="0" w:color="auto"/>
        <w:bottom w:val="none" w:sz="0" w:space="0" w:color="auto"/>
        <w:right w:val="none" w:sz="0" w:space="0" w:color="auto"/>
      </w:divBdr>
      <w:divsChild>
        <w:div w:id="864828180">
          <w:marLeft w:val="0"/>
          <w:marRight w:val="0"/>
          <w:marTop w:val="0"/>
          <w:marBottom w:val="0"/>
          <w:divBdr>
            <w:top w:val="none" w:sz="0" w:space="0" w:color="auto"/>
            <w:left w:val="none" w:sz="0" w:space="0" w:color="auto"/>
            <w:bottom w:val="none" w:sz="0" w:space="0" w:color="auto"/>
            <w:right w:val="none" w:sz="0" w:space="0" w:color="auto"/>
          </w:divBdr>
          <w:divsChild>
            <w:div w:id="7104945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3100349">
      <w:bodyDiv w:val="1"/>
      <w:marLeft w:val="0"/>
      <w:marRight w:val="0"/>
      <w:marTop w:val="0"/>
      <w:marBottom w:val="0"/>
      <w:divBdr>
        <w:top w:val="none" w:sz="0" w:space="0" w:color="auto"/>
        <w:left w:val="none" w:sz="0" w:space="0" w:color="auto"/>
        <w:bottom w:val="none" w:sz="0" w:space="0" w:color="auto"/>
        <w:right w:val="none" w:sz="0" w:space="0" w:color="auto"/>
      </w:divBdr>
    </w:div>
    <w:div w:id="1999380195">
      <w:bodyDiv w:val="1"/>
      <w:marLeft w:val="0"/>
      <w:marRight w:val="0"/>
      <w:marTop w:val="0"/>
      <w:marBottom w:val="0"/>
      <w:divBdr>
        <w:top w:val="none" w:sz="0" w:space="0" w:color="auto"/>
        <w:left w:val="none" w:sz="0" w:space="0" w:color="auto"/>
        <w:bottom w:val="none" w:sz="0" w:space="0" w:color="auto"/>
        <w:right w:val="none" w:sz="0" w:space="0" w:color="auto"/>
      </w:divBdr>
      <w:divsChild>
        <w:div w:id="1198196683">
          <w:marLeft w:val="0"/>
          <w:marRight w:val="0"/>
          <w:marTop w:val="0"/>
          <w:marBottom w:val="300"/>
          <w:divBdr>
            <w:top w:val="none" w:sz="0" w:space="0" w:color="auto"/>
            <w:left w:val="none" w:sz="0" w:space="0" w:color="auto"/>
            <w:bottom w:val="none" w:sz="0" w:space="0" w:color="auto"/>
            <w:right w:val="none" w:sz="0" w:space="0" w:color="auto"/>
          </w:divBdr>
          <w:divsChild>
            <w:div w:id="734595228">
              <w:marLeft w:val="0"/>
              <w:marRight w:val="0"/>
              <w:marTop w:val="0"/>
              <w:marBottom w:val="0"/>
              <w:divBdr>
                <w:top w:val="none" w:sz="0" w:space="0" w:color="auto"/>
                <w:left w:val="single" w:sz="6" w:space="1" w:color="FFFFFF"/>
                <w:bottom w:val="none" w:sz="0" w:space="0" w:color="auto"/>
                <w:right w:val="single" w:sz="6" w:space="1" w:color="FFFFFF"/>
              </w:divBdr>
              <w:divsChild>
                <w:div w:id="1641690714">
                  <w:marLeft w:val="0"/>
                  <w:marRight w:val="0"/>
                  <w:marTop w:val="0"/>
                  <w:marBottom w:val="0"/>
                  <w:divBdr>
                    <w:top w:val="none" w:sz="0" w:space="0" w:color="auto"/>
                    <w:left w:val="none" w:sz="0" w:space="0" w:color="auto"/>
                    <w:bottom w:val="none" w:sz="0" w:space="0" w:color="auto"/>
                    <w:right w:val="none" w:sz="0" w:space="0" w:color="auto"/>
                  </w:divBdr>
                  <w:divsChild>
                    <w:div w:id="1577276297">
                      <w:marLeft w:val="0"/>
                      <w:marRight w:val="0"/>
                      <w:marTop w:val="0"/>
                      <w:marBottom w:val="0"/>
                      <w:divBdr>
                        <w:top w:val="none" w:sz="0" w:space="0" w:color="auto"/>
                        <w:left w:val="none" w:sz="0" w:space="0" w:color="auto"/>
                        <w:bottom w:val="none" w:sz="0" w:space="0" w:color="auto"/>
                        <w:right w:val="none" w:sz="0" w:space="0" w:color="auto"/>
                      </w:divBdr>
                      <w:divsChild>
                        <w:div w:id="1791316116">
                          <w:marLeft w:val="0"/>
                          <w:marRight w:val="0"/>
                          <w:marTop w:val="0"/>
                          <w:marBottom w:val="0"/>
                          <w:divBdr>
                            <w:top w:val="none" w:sz="0" w:space="0" w:color="auto"/>
                            <w:left w:val="none" w:sz="0" w:space="0" w:color="auto"/>
                            <w:bottom w:val="none" w:sz="0" w:space="0" w:color="auto"/>
                            <w:right w:val="none" w:sz="0" w:space="0" w:color="auto"/>
                          </w:divBdr>
                          <w:divsChild>
                            <w:div w:id="894776860">
                              <w:marLeft w:val="0"/>
                              <w:marRight w:val="0"/>
                              <w:marTop w:val="0"/>
                              <w:marBottom w:val="0"/>
                              <w:divBdr>
                                <w:top w:val="none" w:sz="0" w:space="0" w:color="auto"/>
                                <w:left w:val="none" w:sz="0" w:space="0" w:color="auto"/>
                                <w:bottom w:val="none" w:sz="0" w:space="0" w:color="auto"/>
                                <w:right w:val="none" w:sz="0" w:space="0" w:color="auto"/>
                              </w:divBdr>
                              <w:divsChild>
                                <w:div w:id="829062678">
                                  <w:marLeft w:val="0"/>
                                  <w:marRight w:val="0"/>
                                  <w:marTop w:val="0"/>
                                  <w:marBottom w:val="0"/>
                                  <w:divBdr>
                                    <w:top w:val="none" w:sz="0" w:space="0" w:color="auto"/>
                                    <w:left w:val="none" w:sz="0" w:space="0" w:color="auto"/>
                                    <w:bottom w:val="none" w:sz="0" w:space="0" w:color="auto"/>
                                    <w:right w:val="none" w:sz="0" w:space="0" w:color="auto"/>
                                  </w:divBdr>
                                  <w:divsChild>
                                    <w:div w:id="6374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01015">
      <w:bodyDiv w:val="1"/>
      <w:marLeft w:val="0"/>
      <w:marRight w:val="0"/>
      <w:marTop w:val="0"/>
      <w:marBottom w:val="0"/>
      <w:divBdr>
        <w:top w:val="none" w:sz="0" w:space="0" w:color="auto"/>
        <w:left w:val="none" w:sz="0" w:space="0" w:color="auto"/>
        <w:bottom w:val="none" w:sz="0" w:space="0" w:color="auto"/>
        <w:right w:val="none" w:sz="0" w:space="0" w:color="auto"/>
      </w:divBdr>
      <w:divsChild>
        <w:div w:id="147553812">
          <w:marLeft w:val="0"/>
          <w:marRight w:val="0"/>
          <w:marTop w:val="0"/>
          <w:marBottom w:val="0"/>
          <w:divBdr>
            <w:top w:val="none" w:sz="0" w:space="0" w:color="auto"/>
            <w:left w:val="none" w:sz="0" w:space="0" w:color="auto"/>
            <w:bottom w:val="none" w:sz="0" w:space="0" w:color="auto"/>
            <w:right w:val="none" w:sz="0" w:space="0" w:color="auto"/>
          </w:divBdr>
          <w:divsChild>
            <w:div w:id="16531757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13988842">
      <w:bodyDiv w:val="1"/>
      <w:marLeft w:val="0"/>
      <w:marRight w:val="0"/>
      <w:marTop w:val="0"/>
      <w:marBottom w:val="0"/>
      <w:divBdr>
        <w:top w:val="none" w:sz="0" w:space="0" w:color="auto"/>
        <w:left w:val="none" w:sz="0" w:space="0" w:color="auto"/>
        <w:bottom w:val="none" w:sz="0" w:space="0" w:color="auto"/>
        <w:right w:val="none" w:sz="0" w:space="0" w:color="auto"/>
      </w:divBdr>
      <w:divsChild>
        <w:div w:id="432165563">
          <w:marLeft w:val="0"/>
          <w:marRight w:val="0"/>
          <w:marTop w:val="0"/>
          <w:marBottom w:val="0"/>
          <w:divBdr>
            <w:top w:val="none" w:sz="0" w:space="0" w:color="auto"/>
            <w:left w:val="none" w:sz="0" w:space="0" w:color="auto"/>
            <w:bottom w:val="none" w:sz="0" w:space="0" w:color="auto"/>
            <w:right w:val="none" w:sz="0" w:space="0" w:color="auto"/>
          </w:divBdr>
          <w:divsChild>
            <w:div w:id="10894713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1489134">
      <w:bodyDiv w:val="1"/>
      <w:marLeft w:val="0"/>
      <w:marRight w:val="0"/>
      <w:marTop w:val="0"/>
      <w:marBottom w:val="0"/>
      <w:divBdr>
        <w:top w:val="none" w:sz="0" w:space="0" w:color="auto"/>
        <w:left w:val="none" w:sz="0" w:space="0" w:color="auto"/>
        <w:bottom w:val="none" w:sz="0" w:space="0" w:color="auto"/>
        <w:right w:val="none" w:sz="0" w:space="0" w:color="auto"/>
      </w:divBdr>
      <w:divsChild>
        <w:div w:id="1960448141">
          <w:marLeft w:val="0"/>
          <w:marRight w:val="0"/>
          <w:marTop w:val="0"/>
          <w:marBottom w:val="300"/>
          <w:divBdr>
            <w:top w:val="none" w:sz="0" w:space="0" w:color="auto"/>
            <w:left w:val="none" w:sz="0" w:space="0" w:color="auto"/>
            <w:bottom w:val="none" w:sz="0" w:space="0" w:color="auto"/>
            <w:right w:val="none" w:sz="0" w:space="0" w:color="auto"/>
          </w:divBdr>
          <w:divsChild>
            <w:div w:id="1172178544">
              <w:marLeft w:val="0"/>
              <w:marRight w:val="0"/>
              <w:marTop w:val="0"/>
              <w:marBottom w:val="0"/>
              <w:divBdr>
                <w:top w:val="none" w:sz="0" w:space="0" w:color="auto"/>
                <w:left w:val="single" w:sz="6" w:space="1" w:color="FFFFFF"/>
                <w:bottom w:val="none" w:sz="0" w:space="0" w:color="auto"/>
                <w:right w:val="single" w:sz="6" w:space="1" w:color="FFFFFF"/>
              </w:divBdr>
              <w:divsChild>
                <w:div w:id="1038166458">
                  <w:marLeft w:val="0"/>
                  <w:marRight w:val="0"/>
                  <w:marTop w:val="0"/>
                  <w:marBottom w:val="0"/>
                  <w:divBdr>
                    <w:top w:val="none" w:sz="0" w:space="0" w:color="auto"/>
                    <w:left w:val="none" w:sz="0" w:space="0" w:color="auto"/>
                    <w:bottom w:val="none" w:sz="0" w:space="0" w:color="auto"/>
                    <w:right w:val="none" w:sz="0" w:space="0" w:color="auto"/>
                  </w:divBdr>
                  <w:divsChild>
                    <w:div w:id="970326481">
                      <w:marLeft w:val="0"/>
                      <w:marRight w:val="0"/>
                      <w:marTop w:val="0"/>
                      <w:marBottom w:val="0"/>
                      <w:divBdr>
                        <w:top w:val="none" w:sz="0" w:space="0" w:color="auto"/>
                        <w:left w:val="none" w:sz="0" w:space="0" w:color="auto"/>
                        <w:bottom w:val="none" w:sz="0" w:space="0" w:color="auto"/>
                        <w:right w:val="none" w:sz="0" w:space="0" w:color="auto"/>
                      </w:divBdr>
                      <w:divsChild>
                        <w:div w:id="1411851825">
                          <w:marLeft w:val="0"/>
                          <w:marRight w:val="0"/>
                          <w:marTop w:val="0"/>
                          <w:marBottom w:val="0"/>
                          <w:divBdr>
                            <w:top w:val="none" w:sz="0" w:space="0" w:color="auto"/>
                            <w:left w:val="none" w:sz="0" w:space="0" w:color="auto"/>
                            <w:bottom w:val="none" w:sz="0" w:space="0" w:color="auto"/>
                            <w:right w:val="none" w:sz="0" w:space="0" w:color="auto"/>
                          </w:divBdr>
                          <w:divsChild>
                            <w:div w:id="1259369502">
                              <w:marLeft w:val="0"/>
                              <w:marRight w:val="0"/>
                              <w:marTop w:val="0"/>
                              <w:marBottom w:val="0"/>
                              <w:divBdr>
                                <w:top w:val="none" w:sz="0" w:space="0" w:color="auto"/>
                                <w:left w:val="none" w:sz="0" w:space="0" w:color="auto"/>
                                <w:bottom w:val="none" w:sz="0" w:space="0" w:color="auto"/>
                                <w:right w:val="none" w:sz="0" w:space="0" w:color="auto"/>
                              </w:divBdr>
                              <w:divsChild>
                                <w:div w:id="773865772">
                                  <w:marLeft w:val="0"/>
                                  <w:marRight w:val="0"/>
                                  <w:marTop w:val="0"/>
                                  <w:marBottom w:val="0"/>
                                  <w:divBdr>
                                    <w:top w:val="none" w:sz="0" w:space="0" w:color="auto"/>
                                    <w:left w:val="none" w:sz="0" w:space="0" w:color="auto"/>
                                    <w:bottom w:val="none" w:sz="0" w:space="0" w:color="auto"/>
                                    <w:right w:val="none" w:sz="0" w:space="0" w:color="auto"/>
                                  </w:divBdr>
                                  <w:divsChild>
                                    <w:div w:id="18838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648984">
      <w:bodyDiv w:val="1"/>
      <w:marLeft w:val="0"/>
      <w:marRight w:val="0"/>
      <w:marTop w:val="0"/>
      <w:marBottom w:val="0"/>
      <w:divBdr>
        <w:top w:val="none" w:sz="0" w:space="0" w:color="auto"/>
        <w:left w:val="none" w:sz="0" w:space="0" w:color="auto"/>
        <w:bottom w:val="none" w:sz="0" w:space="0" w:color="auto"/>
        <w:right w:val="none" w:sz="0" w:space="0" w:color="auto"/>
      </w:divBdr>
      <w:divsChild>
        <w:div w:id="1789007676">
          <w:marLeft w:val="0"/>
          <w:marRight w:val="0"/>
          <w:marTop w:val="0"/>
          <w:marBottom w:val="300"/>
          <w:divBdr>
            <w:top w:val="none" w:sz="0" w:space="0" w:color="auto"/>
            <w:left w:val="none" w:sz="0" w:space="0" w:color="auto"/>
            <w:bottom w:val="none" w:sz="0" w:space="0" w:color="auto"/>
            <w:right w:val="none" w:sz="0" w:space="0" w:color="auto"/>
          </w:divBdr>
          <w:divsChild>
            <w:div w:id="1014189091">
              <w:marLeft w:val="0"/>
              <w:marRight w:val="0"/>
              <w:marTop w:val="0"/>
              <w:marBottom w:val="0"/>
              <w:divBdr>
                <w:top w:val="none" w:sz="0" w:space="0" w:color="auto"/>
                <w:left w:val="single" w:sz="6" w:space="1" w:color="FFFFFF"/>
                <w:bottom w:val="none" w:sz="0" w:space="0" w:color="auto"/>
                <w:right w:val="single" w:sz="6" w:space="1" w:color="FFFFFF"/>
              </w:divBdr>
              <w:divsChild>
                <w:div w:id="2144157578">
                  <w:marLeft w:val="0"/>
                  <w:marRight w:val="0"/>
                  <w:marTop w:val="0"/>
                  <w:marBottom w:val="0"/>
                  <w:divBdr>
                    <w:top w:val="none" w:sz="0" w:space="0" w:color="auto"/>
                    <w:left w:val="none" w:sz="0" w:space="0" w:color="auto"/>
                    <w:bottom w:val="none" w:sz="0" w:space="0" w:color="auto"/>
                    <w:right w:val="none" w:sz="0" w:space="0" w:color="auto"/>
                  </w:divBdr>
                  <w:divsChild>
                    <w:div w:id="708409466">
                      <w:marLeft w:val="0"/>
                      <w:marRight w:val="0"/>
                      <w:marTop w:val="0"/>
                      <w:marBottom w:val="0"/>
                      <w:divBdr>
                        <w:top w:val="none" w:sz="0" w:space="0" w:color="auto"/>
                        <w:left w:val="none" w:sz="0" w:space="0" w:color="auto"/>
                        <w:bottom w:val="none" w:sz="0" w:space="0" w:color="auto"/>
                        <w:right w:val="none" w:sz="0" w:space="0" w:color="auto"/>
                      </w:divBdr>
                      <w:divsChild>
                        <w:div w:id="246353548">
                          <w:marLeft w:val="0"/>
                          <w:marRight w:val="0"/>
                          <w:marTop w:val="0"/>
                          <w:marBottom w:val="0"/>
                          <w:divBdr>
                            <w:top w:val="none" w:sz="0" w:space="0" w:color="auto"/>
                            <w:left w:val="none" w:sz="0" w:space="0" w:color="auto"/>
                            <w:bottom w:val="none" w:sz="0" w:space="0" w:color="auto"/>
                            <w:right w:val="none" w:sz="0" w:space="0" w:color="auto"/>
                          </w:divBdr>
                          <w:divsChild>
                            <w:div w:id="270942143">
                              <w:marLeft w:val="0"/>
                              <w:marRight w:val="0"/>
                              <w:marTop w:val="0"/>
                              <w:marBottom w:val="0"/>
                              <w:divBdr>
                                <w:top w:val="none" w:sz="0" w:space="0" w:color="auto"/>
                                <w:left w:val="none" w:sz="0" w:space="0" w:color="auto"/>
                                <w:bottom w:val="none" w:sz="0" w:space="0" w:color="auto"/>
                                <w:right w:val="none" w:sz="0" w:space="0" w:color="auto"/>
                              </w:divBdr>
                              <w:divsChild>
                                <w:div w:id="409888479">
                                  <w:marLeft w:val="0"/>
                                  <w:marRight w:val="0"/>
                                  <w:marTop w:val="0"/>
                                  <w:marBottom w:val="150"/>
                                  <w:divBdr>
                                    <w:top w:val="none" w:sz="0" w:space="0" w:color="auto"/>
                                    <w:left w:val="none" w:sz="0" w:space="0" w:color="auto"/>
                                    <w:bottom w:val="none" w:sz="0" w:space="0" w:color="auto"/>
                                    <w:right w:val="none" w:sz="0" w:space="0" w:color="auto"/>
                                  </w:divBdr>
                                  <w:divsChild>
                                    <w:div w:id="16004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857720">
      <w:bodyDiv w:val="1"/>
      <w:marLeft w:val="0"/>
      <w:marRight w:val="0"/>
      <w:marTop w:val="0"/>
      <w:marBottom w:val="0"/>
      <w:divBdr>
        <w:top w:val="none" w:sz="0" w:space="0" w:color="auto"/>
        <w:left w:val="none" w:sz="0" w:space="0" w:color="auto"/>
        <w:bottom w:val="none" w:sz="0" w:space="0" w:color="auto"/>
        <w:right w:val="none" w:sz="0" w:space="0" w:color="auto"/>
      </w:divBdr>
      <w:divsChild>
        <w:div w:id="2084645334">
          <w:marLeft w:val="0"/>
          <w:marRight w:val="0"/>
          <w:marTop w:val="0"/>
          <w:marBottom w:val="0"/>
          <w:divBdr>
            <w:top w:val="none" w:sz="0" w:space="0" w:color="auto"/>
            <w:left w:val="none" w:sz="0" w:space="0" w:color="auto"/>
            <w:bottom w:val="none" w:sz="0" w:space="0" w:color="auto"/>
            <w:right w:val="none" w:sz="0" w:space="0" w:color="auto"/>
          </w:divBdr>
          <w:divsChild>
            <w:div w:id="17753180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92043752">
      <w:bodyDiv w:val="1"/>
      <w:marLeft w:val="0"/>
      <w:marRight w:val="0"/>
      <w:marTop w:val="0"/>
      <w:marBottom w:val="0"/>
      <w:divBdr>
        <w:top w:val="none" w:sz="0" w:space="0" w:color="auto"/>
        <w:left w:val="none" w:sz="0" w:space="0" w:color="auto"/>
        <w:bottom w:val="none" w:sz="0" w:space="0" w:color="auto"/>
        <w:right w:val="none" w:sz="0" w:space="0" w:color="auto"/>
      </w:divBdr>
      <w:divsChild>
        <w:div w:id="1354575835">
          <w:marLeft w:val="0"/>
          <w:marRight w:val="0"/>
          <w:marTop w:val="0"/>
          <w:marBottom w:val="0"/>
          <w:divBdr>
            <w:top w:val="none" w:sz="0" w:space="0" w:color="auto"/>
            <w:left w:val="none" w:sz="0" w:space="0" w:color="auto"/>
            <w:bottom w:val="none" w:sz="0" w:space="0" w:color="auto"/>
            <w:right w:val="none" w:sz="0" w:space="0" w:color="auto"/>
          </w:divBdr>
          <w:divsChild>
            <w:div w:id="50279089">
              <w:marLeft w:val="0"/>
              <w:marRight w:val="0"/>
              <w:marTop w:val="120"/>
              <w:marBottom w:val="120"/>
              <w:divBdr>
                <w:top w:val="none" w:sz="0" w:space="0" w:color="auto"/>
                <w:left w:val="none" w:sz="0" w:space="0" w:color="auto"/>
                <w:bottom w:val="none" w:sz="0" w:space="0" w:color="auto"/>
                <w:right w:val="none" w:sz="0" w:space="0" w:color="auto"/>
              </w:divBdr>
              <w:divsChild>
                <w:div w:id="17226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847">
      <w:bodyDiv w:val="1"/>
      <w:marLeft w:val="0"/>
      <w:marRight w:val="0"/>
      <w:marTop w:val="0"/>
      <w:marBottom w:val="0"/>
      <w:divBdr>
        <w:top w:val="none" w:sz="0" w:space="0" w:color="auto"/>
        <w:left w:val="none" w:sz="0" w:space="0" w:color="auto"/>
        <w:bottom w:val="none" w:sz="0" w:space="0" w:color="auto"/>
        <w:right w:val="none" w:sz="0" w:space="0" w:color="auto"/>
      </w:divBdr>
      <w:divsChild>
        <w:div w:id="1368526318">
          <w:marLeft w:val="0"/>
          <w:marRight w:val="0"/>
          <w:marTop w:val="0"/>
          <w:marBottom w:val="0"/>
          <w:divBdr>
            <w:top w:val="none" w:sz="0" w:space="0" w:color="auto"/>
            <w:left w:val="none" w:sz="0" w:space="0" w:color="auto"/>
            <w:bottom w:val="none" w:sz="0" w:space="0" w:color="auto"/>
            <w:right w:val="none" w:sz="0" w:space="0" w:color="auto"/>
          </w:divBdr>
          <w:divsChild>
            <w:div w:id="1485969368">
              <w:marLeft w:val="0"/>
              <w:marRight w:val="0"/>
              <w:marTop w:val="120"/>
              <w:marBottom w:val="120"/>
              <w:divBdr>
                <w:top w:val="none" w:sz="0" w:space="0" w:color="auto"/>
                <w:left w:val="none" w:sz="0" w:space="0" w:color="auto"/>
                <w:bottom w:val="none" w:sz="0" w:space="0" w:color="auto"/>
                <w:right w:val="none" w:sz="0" w:space="0" w:color="auto"/>
              </w:divBdr>
              <w:divsChild>
                <w:div w:id="2110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581C-35A7-474C-8A74-B5676829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104</TotalTime>
  <Pages>12</Pages>
  <Words>35723</Words>
  <Characters>217911</Characters>
  <Application>Microsoft Office Word</Application>
  <DocSecurity>0</DocSecurity>
  <Lines>1815</Lines>
  <Paragraphs>506</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253128</CharactersWithSpaces>
  <SharedDoc>false</SharedDoc>
  <HLinks>
    <vt:vector size="6" baseType="variant">
      <vt:variant>
        <vt:i4>2883591</vt:i4>
      </vt:variant>
      <vt:variant>
        <vt:i4>2</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
  <cp:lastModifiedBy>Andreas Bo Larsen</cp:lastModifiedBy>
  <cp:revision>8</cp:revision>
  <cp:lastPrinted>2013-01-15T13:53:00Z</cp:lastPrinted>
  <dcterms:created xsi:type="dcterms:W3CDTF">2013-01-19T14:37:00Z</dcterms:created>
  <dcterms:modified xsi:type="dcterms:W3CDTF">2013-01-23T13:39:00Z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C:\Users\w00715\AppData\Local\Temp\SJ20130123133945226 [DOK11946530].DOCX</vt:lpwstr>
  </property>
  <property fmtid="{D5CDD505-2E9C-101B-9397-08002B2CF9AE}" pid="3" name="title">
    <vt:lpwstr>Lovforslag om klagestruktur udkast 2 (DOK11946530)</vt:lpwstr>
  </property>
  <property fmtid="{D5CDD505-2E9C-101B-9397-08002B2CF9AE}" pid="4" name="command">
    <vt:lpwstr/>
  </property>
</Properties>
</file>