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DF326" w14:textId="77777777" w:rsidR="00DC45C6" w:rsidRDefault="00B666A9">
      <w:pPr>
        <w:pStyle w:val="Overskrift1"/>
      </w:pPr>
      <w:r>
        <w:t>Bekendtgørelse om tilskud til privat skovrejsning</w:t>
      </w:r>
      <w:r>
        <w:rPr>
          <w:sz w:val="26"/>
          <w:vertAlign w:val="superscript"/>
        </w:rPr>
        <w:t>1)</w:t>
      </w:r>
    </w:p>
    <w:p w14:paraId="0125BB92" w14:textId="77777777" w:rsidR="00DC45C6" w:rsidRDefault="00B666A9">
      <w:pPr>
        <w:spacing w:after="189"/>
        <w:ind w:left="-15" w:firstLine="200"/>
      </w:pPr>
      <w:r>
        <w:t>I medfør af § 29, § 29 a, § 46, stk. 3, § 57, § 59, § 61, stk. 2, og § 65, stk. 3, i lov om skove, jf. lovbekendtgørelse nr. 315 af 28. marts 2019, fastsættes efter bemyndigelse:</w:t>
      </w:r>
    </w:p>
    <w:p w14:paraId="1F997D73" w14:textId="77777777" w:rsidR="00DC45C6" w:rsidRDefault="00B666A9">
      <w:pPr>
        <w:spacing w:after="68"/>
        <w:ind w:right="3"/>
        <w:jc w:val="center"/>
      </w:pPr>
      <w:r>
        <w:t>Kapitel 1</w:t>
      </w:r>
    </w:p>
    <w:p w14:paraId="5E6E5B1A" w14:textId="77777777" w:rsidR="00DC45C6" w:rsidRDefault="00B666A9">
      <w:pPr>
        <w:spacing w:after="103"/>
        <w:ind w:right="3"/>
        <w:jc w:val="center"/>
      </w:pPr>
      <w:r>
        <w:rPr>
          <w:i/>
        </w:rPr>
        <w:t>Anvendelse mv.</w:t>
      </w:r>
    </w:p>
    <w:p w14:paraId="4AA9CDDF" w14:textId="77777777" w:rsidR="00DC45C6" w:rsidRDefault="00B666A9">
      <w:pPr>
        <w:ind w:left="-15" w:firstLine="200"/>
      </w:pPr>
      <w:r>
        <w:rPr>
          <w:b/>
        </w:rPr>
        <w:t>§ 1.</w:t>
      </w:r>
      <w:r>
        <w:t xml:space="preserve"> Bekendtgørelsen finder anvendelse for tilsagn om tilskud til investeringer i projekter angående anlæg og pleje af skov på privatejede landbrugsarealer.</w:t>
      </w:r>
    </w:p>
    <w:p w14:paraId="6F4BC8DD" w14:textId="77777777" w:rsidR="00DC45C6" w:rsidRDefault="00B666A9">
      <w:pPr>
        <w:spacing w:after="110"/>
        <w:ind w:left="-15" w:firstLine="200"/>
      </w:pPr>
      <w:r>
        <w:rPr>
          <w:i/>
        </w:rPr>
        <w:t>Stk. 2.</w:t>
      </w:r>
      <w:r>
        <w:t xml:space="preserve"> Prydvækster, frugtplantager, pyntegrønt, juletræer, energiafgrøder og lignende bevoksning anses ikke for skov.</w:t>
      </w:r>
    </w:p>
    <w:p w14:paraId="4965B2DB" w14:textId="77777777" w:rsidR="00DC45C6" w:rsidRDefault="00B666A9">
      <w:pPr>
        <w:ind w:left="210"/>
      </w:pPr>
      <w:r>
        <w:rPr>
          <w:b/>
        </w:rPr>
        <w:t>§ 2.</w:t>
      </w:r>
      <w:r>
        <w:t xml:space="preserve"> I denne bekendtgørelse forstås ved:</w:t>
      </w:r>
    </w:p>
    <w:p w14:paraId="5D8B5D0A" w14:textId="77777777" w:rsidR="00DC45C6" w:rsidRDefault="00B666A9">
      <w:pPr>
        <w:numPr>
          <w:ilvl w:val="0"/>
          <w:numId w:val="1"/>
        </w:numPr>
        <w:ind w:hanging="400"/>
      </w:pPr>
      <w:r>
        <w:t>Tast selv-service: Miljø- og Fødevareministeriets Tast selv-service som tilgås via Landbrugsstyrelsens hjemmeside.</w:t>
      </w:r>
    </w:p>
    <w:p w14:paraId="467D2E89" w14:textId="77777777" w:rsidR="00DC45C6" w:rsidRDefault="00B666A9">
      <w:pPr>
        <w:numPr>
          <w:ilvl w:val="0"/>
          <w:numId w:val="1"/>
        </w:numPr>
        <w:ind w:hanging="400"/>
      </w:pPr>
      <w:r>
        <w:t>IMK: Miljø- og Fødevareministeriets Internet Markkort der tilgås via Tast selv-service.</w:t>
      </w:r>
    </w:p>
    <w:p w14:paraId="4B6F18CF" w14:textId="77777777" w:rsidR="00DC45C6" w:rsidRDefault="00B666A9">
      <w:pPr>
        <w:numPr>
          <w:ilvl w:val="0"/>
          <w:numId w:val="1"/>
        </w:numPr>
        <w:ind w:hanging="400"/>
      </w:pPr>
      <w:r>
        <w:t>Projektareal: Det areal, bestående af en eller flere marker, hvorpå der ønskes etableret én ny sammenhængende skov.</w:t>
      </w:r>
    </w:p>
    <w:p w14:paraId="2246E09C" w14:textId="77777777" w:rsidR="00DC45C6" w:rsidRDefault="00B666A9">
      <w:pPr>
        <w:numPr>
          <w:ilvl w:val="0"/>
          <w:numId w:val="1"/>
        </w:numPr>
        <w:ind w:hanging="400"/>
      </w:pPr>
      <w:r>
        <w:t>Dybdegående jordbearbejdning: Jordbearbejdning der går dybere end landbrugets eksisterende pløjelag, f. eks. dybde- eller reolpløjning, boringer, gravning eller grubning.</w:t>
      </w:r>
    </w:p>
    <w:p w14:paraId="259214F4" w14:textId="77777777" w:rsidR="004C1FCF" w:rsidRDefault="004C1FCF" w:rsidP="004C1FCF">
      <w:pPr>
        <w:pStyle w:val="Opstilling-talellerbogst"/>
        <w:numPr>
          <w:ilvl w:val="0"/>
          <w:numId w:val="1"/>
        </w:numPr>
      </w:pPr>
      <w:r w:rsidRPr="00F0703C">
        <w:t>Indsa</w:t>
      </w:r>
      <w:r>
        <w:t>tsbehov for kvælstofreduktion for</w:t>
      </w:r>
      <w:r w:rsidRPr="00F0703C">
        <w:t xml:space="preserve"> perioden 2015-2021</w:t>
      </w:r>
      <w:r>
        <w:t>: Den forventede effekt af kvælstofindsatsen 2015-2021 for privat skovrejsning i bilag 1 til vandområdeplanerne 2015-2021, jf. bilag 1 til denne bekendtgørelse.</w:t>
      </w:r>
    </w:p>
    <w:p w14:paraId="703A9766" w14:textId="77777777" w:rsidR="004C1FCF" w:rsidRDefault="004C1FCF" w:rsidP="004C1FCF">
      <w:pPr>
        <w:pStyle w:val="Opstilling-talellerbogst"/>
        <w:numPr>
          <w:ilvl w:val="0"/>
          <w:numId w:val="1"/>
        </w:numPr>
      </w:pPr>
      <w:r w:rsidRPr="00F0703C">
        <w:t>Indsa</w:t>
      </w:r>
      <w:r>
        <w:t>tsbehov for kvælstofreduktion for perioden 2021-2027: Den udskudte indsats, jf. bilag 1 til vandområdeplanerne 2015-2021, hvor en andel er fordelt til privat skovrejsning, jf. bilag 1 til denne bekendtgørelse.</w:t>
      </w:r>
    </w:p>
    <w:p w14:paraId="12CF1E31" w14:textId="77777777" w:rsidR="004C1FCF" w:rsidRDefault="004C1FCF" w:rsidP="004C1FCF">
      <w:pPr>
        <w:ind w:left="0" w:firstLine="0"/>
        <w:rPr>
          <w:b/>
        </w:rPr>
      </w:pPr>
    </w:p>
    <w:p w14:paraId="2EC5F446" w14:textId="77777777" w:rsidR="00DC45C6" w:rsidRDefault="00B666A9">
      <w:pPr>
        <w:ind w:left="-15" w:firstLine="200"/>
      </w:pPr>
      <w:r>
        <w:rPr>
          <w:b/>
        </w:rPr>
        <w:t>§ 3.</w:t>
      </w:r>
      <w:r>
        <w:t xml:space="preserve"> Landbrugsstyrelsen kan give private ejere af landbrugsarealer tilsagn om tilskud til investeringer i følgende projekter:</w:t>
      </w:r>
    </w:p>
    <w:p w14:paraId="7B38FD4A" w14:textId="77777777" w:rsidR="00DC45C6" w:rsidRDefault="00B666A9">
      <w:pPr>
        <w:numPr>
          <w:ilvl w:val="0"/>
          <w:numId w:val="2"/>
        </w:numPr>
        <w:ind w:hanging="400"/>
      </w:pPr>
      <w:r>
        <w:t>Anlæg og pleje af skov uden anvendelse af pesticider</w:t>
      </w:r>
      <w:r w:rsidR="004C1FCF">
        <w:t xml:space="preserve"> eller kemiske vildtafværgningsmidler</w:t>
      </w:r>
      <w:r>
        <w:t>.</w:t>
      </w:r>
    </w:p>
    <w:p w14:paraId="5459F43F" w14:textId="77777777" w:rsidR="00DC45C6" w:rsidRDefault="00B666A9">
      <w:pPr>
        <w:numPr>
          <w:ilvl w:val="0"/>
          <w:numId w:val="2"/>
        </w:numPr>
        <w:ind w:hanging="400"/>
      </w:pPr>
      <w:r>
        <w:t>Opsætning, vedligehold og nedtagning af kulturhegn.</w:t>
      </w:r>
    </w:p>
    <w:p w14:paraId="19FBF22D" w14:textId="77777777" w:rsidR="00DC45C6" w:rsidRDefault="00B666A9">
      <w:pPr>
        <w:ind w:left="-15" w:firstLine="200"/>
      </w:pPr>
      <w:r>
        <w:rPr>
          <w:i/>
        </w:rPr>
        <w:t>Stk. 2.</w:t>
      </w:r>
      <w:r>
        <w:t xml:space="preserve"> Der kan gives tilsagn om forhøjet tilskud til investeringer i projekter omfattet af stk. 1, såfremt anlæg og pleje af skoven sker uden brug af dybdegående jordbearbejdning.</w:t>
      </w:r>
    </w:p>
    <w:p w14:paraId="7186614A" w14:textId="77777777" w:rsidR="00DC45C6" w:rsidRDefault="00B666A9">
      <w:pPr>
        <w:ind w:left="-15" w:firstLine="200"/>
      </w:pPr>
      <w:r>
        <w:rPr>
          <w:i/>
        </w:rPr>
        <w:t>Stk. 3.</w:t>
      </w:r>
      <w:r>
        <w:t xml:space="preserve"> Der kan kun gives tilskud til opsætning, vedligehold og nedtagning af kulturhegn, jf. stk. 1, nr. 2, såfremt der samtidigt opnås tilskud til anlæg og pleje af skov på de samme arealer, jf. stk. 1, nr. 1.</w:t>
      </w:r>
    </w:p>
    <w:p w14:paraId="4B4F55E2" w14:textId="77777777" w:rsidR="009D34C5" w:rsidRDefault="009D34C5">
      <w:pPr>
        <w:ind w:left="-15" w:firstLine="200"/>
        <w:rPr>
          <w:b/>
        </w:rPr>
      </w:pPr>
    </w:p>
    <w:p w14:paraId="3D9E9EA3" w14:textId="7CC44467" w:rsidR="00DC45C6" w:rsidRDefault="00B666A9">
      <w:pPr>
        <w:ind w:left="-15" w:firstLine="200"/>
      </w:pPr>
      <w:r>
        <w:rPr>
          <w:b/>
        </w:rPr>
        <w:t>§ 4.</w:t>
      </w:r>
      <w:r>
        <w:t xml:space="preserve"> Der kan ikke gives tilsagn om tilskud til inv</w:t>
      </w:r>
      <w:r w:rsidR="00AE71BF">
        <w:t>esteringer i projekter</w:t>
      </w:r>
      <w:r>
        <w:t>, der er pligt til at foretage i henhold til anden lovgivning eller tinglyste servitutter.</w:t>
      </w:r>
    </w:p>
    <w:p w14:paraId="09389D66" w14:textId="77777777" w:rsidR="00DC45C6" w:rsidRDefault="00B666A9">
      <w:pPr>
        <w:ind w:left="-15" w:firstLine="200"/>
      </w:pPr>
      <w:r>
        <w:rPr>
          <w:i/>
        </w:rPr>
        <w:t>Stk. 2.</w:t>
      </w:r>
      <w:r>
        <w:t xml:space="preserve"> Der kan ikke gives tilsagn om tilskud til investeringer i projekter på arealer, hvor ejer har indgået driftsoverenskomst med en offentlig myndighed eller modtager driftstilskud fra en offentlig myndighed.</w:t>
      </w:r>
    </w:p>
    <w:p w14:paraId="5BFAFEC9" w14:textId="77777777" w:rsidR="00DC45C6" w:rsidRDefault="00B666A9">
      <w:pPr>
        <w:ind w:left="210"/>
      </w:pPr>
      <w:r>
        <w:rPr>
          <w:i/>
        </w:rPr>
        <w:t>Stk. 3.</w:t>
      </w:r>
      <w:r>
        <w:t xml:space="preserve"> Der kan ikke gives tilsagn om tilskud til investeringer i projekter, hvis:</w:t>
      </w:r>
    </w:p>
    <w:p w14:paraId="470D4FB8" w14:textId="77777777" w:rsidR="00DC45C6" w:rsidRDefault="00B666A9">
      <w:pPr>
        <w:numPr>
          <w:ilvl w:val="0"/>
          <w:numId w:val="3"/>
        </w:numPr>
        <w:ind w:right="594" w:hanging="400"/>
      </w:pPr>
      <w:r>
        <w:t>ansøger modtager eller tidligere har modtaget tilskud finansieret af EU til samme projekt,</w:t>
      </w:r>
    </w:p>
    <w:p w14:paraId="64B8127E" w14:textId="77777777" w:rsidR="009D34C5" w:rsidRDefault="00B666A9">
      <w:pPr>
        <w:numPr>
          <w:ilvl w:val="0"/>
          <w:numId w:val="3"/>
        </w:numPr>
        <w:ind w:right="594" w:hanging="400"/>
      </w:pPr>
      <w:r>
        <w:t xml:space="preserve">ansøger modtager eller har modtaget tilskud til samme projekt fra anden offentlig myndighed, </w:t>
      </w:r>
    </w:p>
    <w:p w14:paraId="04AA6503" w14:textId="77777777" w:rsidR="00DC45C6" w:rsidRDefault="00B666A9">
      <w:pPr>
        <w:numPr>
          <w:ilvl w:val="0"/>
          <w:numId w:val="3"/>
        </w:numPr>
        <w:ind w:right="594" w:hanging="400"/>
      </w:pPr>
      <w:r>
        <w:t>ansøger har påbegyndt projektet, inden der er givet tilsagn om tilskud dertil,</w:t>
      </w:r>
    </w:p>
    <w:p w14:paraId="17F1D386" w14:textId="77777777" w:rsidR="00DC45C6" w:rsidRDefault="00B666A9">
      <w:pPr>
        <w:numPr>
          <w:ilvl w:val="0"/>
          <w:numId w:val="4"/>
        </w:numPr>
        <w:ind w:hanging="400"/>
      </w:pPr>
      <w:r>
        <w:t>projektarealet hidtil har været skovbevokset,</w:t>
      </w:r>
    </w:p>
    <w:p w14:paraId="334C6E55" w14:textId="77B5F073" w:rsidR="00DC45C6" w:rsidRDefault="00420C81">
      <w:pPr>
        <w:numPr>
          <w:ilvl w:val="0"/>
          <w:numId w:val="4"/>
        </w:numPr>
        <w:ind w:hanging="400"/>
      </w:pPr>
      <w:r>
        <w:lastRenderedPageBreak/>
        <w:t xml:space="preserve">der på ansøgningstidspunktet er noteret fredskovspligt på </w:t>
      </w:r>
      <w:r w:rsidR="00B666A9">
        <w:t xml:space="preserve">projektarealet, medmindre det fremgår af en afgørelse om </w:t>
      </w:r>
      <w:r>
        <w:t>fredskovspligten</w:t>
      </w:r>
      <w:r w:rsidR="00B666A9">
        <w:t xml:space="preserve"> efter lovens § 4, at dette ikke er til hinder for at opnå tilsagn om tilskud til skovrejsning på arealet, eller</w:t>
      </w:r>
    </w:p>
    <w:p w14:paraId="163184A1" w14:textId="435446F3" w:rsidR="00DC45C6" w:rsidRDefault="00B666A9">
      <w:pPr>
        <w:numPr>
          <w:ilvl w:val="0"/>
          <w:numId w:val="4"/>
        </w:numPr>
        <w:spacing w:after="154"/>
        <w:ind w:hanging="400"/>
      </w:pPr>
      <w:r>
        <w:t xml:space="preserve">projektarealet anvendes som puljeskov efter regler udstedt i medfør af lovens § </w:t>
      </w:r>
      <w:r w:rsidR="0054140F">
        <w:t>3</w:t>
      </w:r>
      <w:r>
        <w:t>9.</w:t>
      </w:r>
    </w:p>
    <w:p w14:paraId="1A30204F" w14:textId="77777777" w:rsidR="00F85BF2" w:rsidRDefault="00F85BF2">
      <w:pPr>
        <w:spacing w:after="68"/>
        <w:ind w:right="3"/>
        <w:jc w:val="center"/>
      </w:pPr>
    </w:p>
    <w:p w14:paraId="04B9CE7D" w14:textId="77777777" w:rsidR="00DC45C6" w:rsidRDefault="00B666A9">
      <w:pPr>
        <w:spacing w:after="68"/>
        <w:ind w:right="3"/>
        <w:jc w:val="center"/>
      </w:pPr>
      <w:r>
        <w:t>Kapitel 2</w:t>
      </w:r>
    </w:p>
    <w:p w14:paraId="67333526" w14:textId="77777777" w:rsidR="00DC45C6" w:rsidRDefault="00B666A9">
      <w:pPr>
        <w:spacing w:after="148"/>
        <w:ind w:right="3"/>
        <w:jc w:val="center"/>
      </w:pPr>
      <w:r>
        <w:rPr>
          <w:i/>
        </w:rPr>
        <w:t>Ansøgning</w:t>
      </w:r>
    </w:p>
    <w:p w14:paraId="328AE54C" w14:textId="77777777" w:rsidR="00DC45C6" w:rsidRDefault="00B666A9">
      <w:pPr>
        <w:pStyle w:val="Overskrift2"/>
      </w:pPr>
      <w:r>
        <w:t>Ansøgning om tilsagn om tilskud</w:t>
      </w:r>
    </w:p>
    <w:p w14:paraId="158B5D11" w14:textId="3C0E6E7C" w:rsidR="00DC45C6" w:rsidRDefault="00B666A9">
      <w:pPr>
        <w:ind w:left="-15" w:firstLine="200"/>
      </w:pPr>
      <w:r>
        <w:rPr>
          <w:b/>
        </w:rPr>
        <w:t>§ 5.</w:t>
      </w:r>
      <w:r>
        <w:t xml:space="preserve"> Ansøgning om tilsagn om tilskud t</w:t>
      </w:r>
      <w:r w:rsidR="005973DB">
        <w:t>il projekter</w:t>
      </w:r>
      <w:r>
        <w:t xml:space="preserve"> skal være modtaget i Landbrugsstyrelsen i perioden fra den </w:t>
      </w:r>
      <w:r w:rsidR="00420C81">
        <w:t>1</w:t>
      </w:r>
      <w:r>
        <w:t xml:space="preserve">. juli til den </w:t>
      </w:r>
      <w:r w:rsidR="00420C81">
        <w:t>31</w:t>
      </w:r>
      <w:r>
        <w:t xml:space="preserve">. </w:t>
      </w:r>
      <w:r w:rsidR="00420C81">
        <w:t>august</w:t>
      </w:r>
      <w:r>
        <w:t xml:space="preserve"> 20</w:t>
      </w:r>
      <w:r w:rsidR="00420C81">
        <w:t>20</w:t>
      </w:r>
      <w:r>
        <w:t>.</w:t>
      </w:r>
    </w:p>
    <w:p w14:paraId="37933BE9" w14:textId="652DFFE2" w:rsidR="00835038" w:rsidRDefault="00B666A9">
      <w:pPr>
        <w:ind w:left="-15" w:firstLine="200"/>
      </w:pPr>
      <w:r>
        <w:rPr>
          <w:i/>
        </w:rPr>
        <w:t>Stk. 2.</w:t>
      </w:r>
      <w:r>
        <w:t xml:space="preserve"> Ansøgning om tilsagn om tilskud t</w:t>
      </w:r>
      <w:r w:rsidR="005973DB">
        <w:t>il projekter</w:t>
      </w:r>
      <w:r>
        <w:t xml:space="preserve"> indgives til Landbrugsstyrelsen på det ansøgningsskema, der er tilgængeligt for ordningen i Tast selv-service i ansøgningsperioden. </w:t>
      </w:r>
    </w:p>
    <w:p w14:paraId="1E7E2175" w14:textId="266E1F08" w:rsidR="00DC45C6" w:rsidRDefault="00B666A9">
      <w:pPr>
        <w:ind w:left="-15" w:firstLine="200"/>
      </w:pPr>
      <w:r>
        <w:rPr>
          <w:i/>
        </w:rPr>
        <w:t>Stk. 3.</w:t>
      </w:r>
      <w:r>
        <w:t xml:space="preserve"> Ansøgningen skal indeholde følgende:</w:t>
      </w:r>
    </w:p>
    <w:p w14:paraId="67D63588" w14:textId="1131FA97" w:rsidR="00DC45C6" w:rsidRDefault="0060588B">
      <w:pPr>
        <w:numPr>
          <w:ilvl w:val="0"/>
          <w:numId w:val="5"/>
        </w:numPr>
        <w:ind w:hanging="400"/>
      </w:pPr>
      <w:r>
        <w:t>Det udfy</w:t>
      </w:r>
      <w:r w:rsidR="00280A45">
        <w:t>ldte ansøgningsskema</w:t>
      </w:r>
      <w:r w:rsidR="00103D95">
        <w:t>, jf. stk. 2.</w:t>
      </w:r>
    </w:p>
    <w:p w14:paraId="1FD08CCF" w14:textId="77777777" w:rsidR="00DC45C6" w:rsidRDefault="00B666A9">
      <w:pPr>
        <w:numPr>
          <w:ilvl w:val="0"/>
          <w:numId w:val="5"/>
        </w:numPr>
        <w:ind w:hanging="400"/>
      </w:pPr>
      <w:r>
        <w:t xml:space="preserve">Indtegning af </w:t>
      </w:r>
      <w:r w:rsidR="00420C81">
        <w:t xml:space="preserve">tilplantede </w:t>
      </w:r>
      <w:r>
        <w:t>marker</w:t>
      </w:r>
      <w:r w:rsidR="00420C81">
        <w:t xml:space="preserve"> og marker med naturlig tilgroning</w:t>
      </w:r>
      <w:r>
        <w:t xml:space="preserve"> som indgår i projektarealet i IMK.</w:t>
      </w:r>
    </w:p>
    <w:p w14:paraId="26ED7817" w14:textId="7F24DE59" w:rsidR="00280A45" w:rsidRDefault="00280A45">
      <w:pPr>
        <w:numPr>
          <w:ilvl w:val="0"/>
          <w:numId w:val="5"/>
        </w:numPr>
        <w:ind w:hanging="400"/>
      </w:pPr>
      <w:r>
        <w:t>Følgende vedlagte bilag:</w:t>
      </w:r>
    </w:p>
    <w:p w14:paraId="35765EA8" w14:textId="77777777" w:rsidR="00280A45" w:rsidRDefault="00280A45" w:rsidP="00280A45">
      <w:pPr>
        <w:numPr>
          <w:ilvl w:val="1"/>
          <w:numId w:val="5"/>
        </w:numPr>
        <w:ind w:hanging="400"/>
      </w:pPr>
      <w:r>
        <w:t>Skovkort.</w:t>
      </w:r>
      <w:r w:rsidR="005973DB">
        <w:t xml:space="preserve"> </w:t>
      </w:r>
    </w:p>
    <w:p w14:paraId="1142ED74" w14:textId="77777777" w:rsidR="00280A45" w:rsidRDefault="00280A45" w:rsidP="00280A45">
      <w:pPr>
        <w:numPr>
          <w:ilvl w:val="1"/>
          <w:numId w:val="5"/>
        </w:numPr>
        <w:ind w:hanging="400"/>
      </w:pPr>
      <w:r>
        <w:t>T</w:t>
      </w:r>
      <w:r w:rsidR="005973DB">
        <w:t>ilplantningsplan.</w:t>
      </w:r>
    </w:p>
    <w:p w14:paraId="31281826" w14:textId="77777777" w:rsidR="00280A45" w:rsidRDefault="00B666A9" w:rsidP="00280A45">
      <w:pPr>
        <w:numPr>
          <w:ilvl w:val="1"/>
          <w:numId w:val="5"/>
        </w:numPr>
        <w:ind w:hanging="400"/>
      </w:pPr>
      <w:r>
        <w:t>Nødvendige tilladelser og dispensationer fra offentlige myndigheder til at gennemføre projektet.</w:t>
      </w:r>
    </w:p>
    <w:p w14:paraId="0B1F1DA5" w14:textId="6A33455D" w:rsidR="00DC45C6" w:rsidRDefault="00B666A9" w:rsidP="00280A45">
      <w:pPr>
        <w:numPr>
          <w:ilvl w:val="1"/>
          <w:numId w:val="5"/>
        </w:numPr>
        <w:ind w:hanging="400"/>
      </w:pPr>
      <w:r>
        <w:t>Udtalelser og nødvendige dispensationer fra det arkæologisk ansvarlige museum.</w:t>
      </w:r>
    </w:p>
    <w:p w14:paraId="43C103AE" w14:textId="3774A7A8" w:rsidR="00847319" w:rsidRPr="00847319" w:rsidRDefault="00847319">
      <w:pPr>
        <w:spacing w:after="149"/>
        <w:ind w:left="-15" w:firstLine="200"/>
      </w:pPr>
      <w:r w:rsidRPr="005973DB">
        <w:rPr>
          <w:i/>
        </w:rPr>
        <w:t xml:space="preserve">Stk. </w:t>
      </w:r>
      <w:r w:rsidR="00C41A8F">
        <w:rPr>
          <w:i/>
        </w:rPr>
        <w:t>4</w:t>
      </w:r>
      <w:r w:rsidRPr="005973DB">
        <w:rPr>
          <w:i/>
        </w:rPr>
        <w:t>.</w:t>
      </w:r>
      <w:r w:rsidR="00280A45">
        <w:t xml:space="preserve"> Skovkortet, jf. stk. 3</w:t>
      </w:r>
      <w:r w:rsidRPr="00847319">
        <w:t>, nr. 3,</w:t>
      </w:r>
      <w:r w:rsidR="00280A45">
        <w:t xml:space="preserve"> litra a,</w:t>
      </w:r>
      <w:r w:rsidRPr="00847319">
        <w:t xml:space="preserve"> skal være i digitalt format (PDF-format) og skal som minimum indeholde følgende:</w:t>
      </w:r>
    </w:p>
    <w:p w14:paraId="5EB701A7" w14:textId="00612B2D" w:rsidR="00847319" w:rsidRPr="00847319" w:rsidRDefault="00847319" w:rsidP="005973DB">
      <w:pPr>
        <w:pStyle w:val="Listeafsnit"/>
        <w:numPr>
          <w:ilvl w:val="0"/>
          <w:numId w:val="34"/>
        </w:numPr>
      </w:pPr>
      <w:r w:rsidRPr="00847319">
        <w:t>Fredskovsrids i form af et kort som viser forslag til den ydre afgrænsning af det eller de arealer, der ønskes pålagt fredskovspligt, hvis de ikke allerede er fredskovspligtige.</w:t>
      </w:r>
    </w:p>
    <w:p w14:paraId="2DC73C89" w14:textId="2AC20AFB" w:rsidR="00847319" w:rsidRPr="00847319" w:rsidRDefault="00847319" w:rsidP="005973DB">
      <w:pPr>
        <w:pStyle w:val="Listeafsnit"/>
        <w:numPr>
          <w:ilvl w:val="0"/>
          <w:numId w:val="34"/>
        </w:numPr>
      </w:pPr>
      <w:r w:rsidRPr="00847319">
        <w:t>Placering af eventuelt hegn.</w:t>
      </w:r>
    </w:p>
    <w:p w14:paraId="4F6A1794" w14:textId="712C0A69" w:rsidR="00847319" w:rsidRPr="00847319" w:rsidRDefault="00847319" w:rsidP="005973DB">
      <w:pPr>
        <w:pStyle w:val="Listeafsnit"/>
        <w:numPr>
          <w:ilvl w:val="0"/>
          <w:numId w:val="34"/>
        </w:numPr>
      </w:pPr>
      <w:r w:rsidRPr="00847319">
        <w:t>Arealer der tilplantes.</w:t>
      </w:r>
    </w:p>
    <w:p w14:paraId="3417715E" w14:textId="41985475" w:rsidR="00847319" w:rsidRDefault="0054140F" w:rsidP="005973DB">
      <w:pPr>
        <w:pStyle w:val="Listeafsnit"/>
        <w:numPr>
          <w:ilvl w:val="0"/>
          <w:numId w:val="34"/>
        </w:numPr>
      </w:pPr>
      <w:r>
        <w:t>Arealer</w:t>
      </w:r>
      <w:r w:rsidR="00847319" w:rsidRPr="00847319">
        <w:t xml:space="preserve"> til naturlig </w:t>
      </w:r>
      <w:r w:rsidR="00847319">
        <w:t>tilgroning.</w:t>
      </w:r>
    </w:p>
    <w:p w14:paraId="0264EC82" w14:textId="0BECDF27" w:rsidR="00847319" w:rsidRDefault="00847319" w:rsidP="005973DB">
      <w:pPr>
        <w:pStyle w:val="Listeafsnit"/>
        <w:numPr>
          <w:ilvl w:val="0"/>
          <w:numId w:val="34"/>
        </w:numPr>
      </w:pPr>
      <w:r>
        <w:t>Utilplantede arealer.</w:t>
      </w:r>
    </w:p>
    <w:p w14:paraId="74D1E408" w14:textId="19399C0F" w:rsidR="00847319" w:rsidRDefault="00847319" w:rsidP="005973DB">
      <w:pPr>
        <w:pStyle w:val="Listeafsnit"/>
        <w:numPr>
          <w:ilvl w:val="0"/>
          <w:numId w:val="34"/>
        </w:numPr>
      </w:pPr>
      <w:r>
        <w:t>Veje og huse.</w:t>
      </w:r>
    </w:p>
    <w:p w14:paraId="3325F893" w14:textId="5224AA77" w:rsidR="00847319" w:rsidRDefault="00847319" w:rsidP="005973DB">
      <w:pPr>
        <w:pStyle w:val="Listeafsnit"/>
        <w:numPr>
          <w:ilvl w:val="0"/>
          <w:numId w:val="34"/>
        </w:numPr>
      </w:pPr>
      <w:r>
        <w:t>Eksisterende bevoksninger der ønskes medtaget i fredskovspligten.</w:t>
      </w:r>
    </w:p>
    <w:p w14:paraId="52BDFEEF" w14:textId="63AC67DA" w:rsidR="00847319" w:rsidRDefault="00847319" w:rsidP="005973DB">
      <w:pPr>
        <w:pStyle w:val="Listeafsnit"/>
        <w:numPr>
          <w:ilvl w:val="0"/>
          <w:numId w:val="34"/>
        </w:numPr>
      </w:pPr>
      <w:r>
        <w:t>Matrikulære grænser, matrikelnumre og ejerlav.</w:t>
      </w:r>
    </w:p>
    <w:p w14:paraId="5DEA075D" w14:textId="5FED2E2C" w:rsidR="00847319" w:rsidRPr="00847319" w:rsidRDefault="00847319" w:rsidP="007139E6">
      <w:pPr>
        <w:spacing w:after="149"/>
        <w:ind w:firstLine="274"/>
      </w:pPr>
      <w:r w:rsidRPr="005973DB">
        <w:rPr>
          <w:i/>
        </w:rPr>
        <w:t xml:space="preserve">Stk. </w:t>
      </w:r>
      <w:r w:rsidR="00C41A8F">
        <w:rPr>
          <w:i/>
        </w:rPr>
        <w:t>5</w:t>
      </w:r>
      <w:r w:rsidRPr="005973DB">
        <w:rPr>
          <w:i/>
        </w:rPr>
        <w:t>.</w:t>
      </w:r>
      <w:r w:rsidR="00AB20F4">
        <w:t xml:space="preserve"> </w:t>
      </w:r>
      <w:r w:rsidR="00280A45">
        <w:t>Tilplantningsplanen, jf. stk. 3, nr. 3, litra b,</w:t>
      </w:r>
      <w:r>
        <w:t xml:space="preserve"> skal være i digitalt format (PDF-format) og skal som minimum vise arealer med henholdsvis løvskovbryn</w:t>
      </w:r>
      <w:r w:rsidR="00AB4F54">
        <w:t>, ekstensiv</w:t>
      </w:r>
      <w:r w:rsidR="00A6683D">
        <w:t>t</w:t>
      </w:r>
      <w:r>
        <w:t xml:space="preserve"> løvskovbryn, løvskov, ekst</w:t>
      </w:r>
      <w:r w:rsidR="00AB4F54">
        <w:t>ensiv løvskov, nåleskov, ekstensiv</w:t>
      </w:r>
      <w:r>
        <w:t xml:space="preserve"> nåleskov, arealer udlagt til naturlig tilgroning og utilplante</w:t>
      </w:r>
      <w:r w:rsidR="00AB4F54">
        <w:t xml:space="preserve">de arealer i projektet. For </w:t>
      </w:r>
      <w:r>
        <w:t>tilplantede arealer skal hovedtræart eller arter angives.</w:t>
      </w:r>
    </w:p>
    <w:p w14:paraId="7629743E" w14:textId="06FC675C" w:rsidR="00847319" w:rsidRDefault="00B666A9" w:rsidP="00847319">
      <w:pPr>
        <w:spacing w:after="149"/>
        <w:ind w:left="-15" w:firstLine="200"/>
      </w:pPr>
      <w:r>
        <w:rPr>
          <w:i/>
        </w:rPr>
        <w:t xml:space="preserve">Stk. </w:t>
      </w:r>
      <w:r w:rsidR="00C41A8F">
        <w:rPr>
          <w:i/>
        </w:rPr>
        <w:t>6</w:t>
      </w:r>
      <w:r>
        <w:rPr>
          <w:i/>
        </w:rPr>
        <w:t>.</w:t>
      </w:r>
      <w:r>
        <w:t xml:space="preserve"> Der skal indgives én ansøgning for hvert projektareal, hvor der søges om tilsagn om tils</w:t>
      </w:r>
      <w:r w:rsidR="005973DB">
        <w:t>kud til projekter.</w:t>
      </w:r>
    </w:p>
    <w:p w14:paraId="2F5D5939" w14:textId="77777777" w:rsidR="00847319" w:rsidRDefault="00847319" w:rsidP="00847319">
      <w:pPr>
        <w:spacing w:after="149"/>
        <w:ind w:left="-15" w:firstLine="200"/>
      </w:pPr>
    </w:p>
    <w:p w14:paraId="2B34AC5C" w14:textId="77777777" w:rsidR="00DC45C6" w:rsidRDefault="00B666A9">
      <w:pPr>
        <w:pStyle w:val="Overskrift2"/>
      </w:pPr>
      <w:r>
        <w:t>Krav til projektet</w:t>
      </w:r>
    </w:p>
    <w:p w14:paraId="1EC5184B" w14:textId="65222545" w:rsidR="005B62FE" w:rsidRDefault="005B62FE" w:rsidP="005B62FE">
      <w:pPr>
        <w:ind w:left="210"/>
      </w:pPr>
      <w:r>
        <w:rPr>
          <w:b/>
        </w:rPr>
        <w:t>§ 6.</w:t>
      </w:r>
      <w:r w:rsidR="005973DB">
        <w:t xml:space="preserve"> Et projekt</w:t>
      </w:r>
      <w:r>
        <w:t xml:space="preserve"> skal opfylde følgende:</w:t>
      </w:r>
    </w:p>
    <w:p w14:paraId="191717A6" w14:textId="77777777" w:rsidR="005B62FE" w:rsidRDefault="005B62FE" w:rsidP="005B62FE">
      <w:pPr>
        <w:numPr>
          <w:ilvl w:val="0"/>
          <w:numId w:val="6"/>
        </w:numPr>
        <w:ind w:hanging="400"/>
      </w:pPr>
      <w:r>
        <w:t>Der skal anlægges skov med minimum 2,00 ha tilplantet areal inden for projektarealet.</w:t>
      </w:r>
    </w:p>
    <w:p w14:paraId="25F30D0E" w14:textId="77777777" w:rsidR="005B62FE" w:rsidRDefault="005B62FE" w:rsidP="005B62FE">
      <w:pPr>
        <w:numPr>
          <w:ilvl w:val="0"/>
          <w:numId w:val="6"/>
        </w:numPr>
        <w:ind w:hanging="400"/>
      </w:pPr>
      <w:r>
        <w:t>Ved anlæg af bevoksninger skal træplanterne plantes, så de er jævnt fordelt på arealerne.</w:t>
      </w:r>
    </w:p>
    <w:p w14:paraId="2A35E441" w14:textId="760D2300" w:rsidR="005B62FE" w:rsidRDefault="005B62FE" w:rsidP="005B62FE">
      <w:pPr>
        <w:numPr>
          <w:ilvl w:val="0"/>
          <w:numId w:val="6"/>
        </w:numPr>
        <w:ind w:hanging="400"/>
      </w:pPr>
      <w:r>
        <w:lastRenderedPageBreak/>
        <w:t>Skoven skal anlægges og plejes uden anvendelse af pesticider</w:t>
      </w:r>
      <w:r w:rsidR="008F0EC7">
        <w:t xml:space="preserve"> eller kemiske vildtafværgningsmidler</w:t>
      </w:r>
      <w:r>
        <w:t xml:space="preserve"> i</w:t>
      </w:r>
      <w:r w:rsidR="002A5973">
        <w:t xml:space="preserve"> </w:t>
      </w:r>
      <w:r>
        <w:t xml:space="preserve">projektperioden, jf. </w:t>
      </w:r>
      <w:r w:rsidR="005973DB">
        <w:t>§ 9, stk. 3, 2. pkt.</w:t>
      </w:r>
      <w:r w:rsidR="00F138C4">
        <w:t>,</w:t>
      </w:r>
      <w:r w:rsidR="002A5973">
        <w:t xml:space="preserve"> og opretholdelsesperioden, jf. § 11, stk. 1, nr. 8</w:t>
      </w:r>
      <w:r>
        <w:t>.</w:t>
      </w:r>
    </w:p>
    <w:p w14:paraId="70826861" w14:textId="018D96B9" w:rsidR="005B62FE" w:rsidRDefault="005B62FE" w:rsidP="005B62FE">
      <w:pPr>
        <w:numPr>
          <w:ilvl w:val="0"/>
          <w:numId w:val="6"/>
        </w:numPr>
        <w:ind w:hanging="400"/>
      </w:pPr>
      <w:r>
        <w:t>Den nye skov skal pålægges fredskovspligt.</w:t>
      </w:r>
    </w:p>
    <w:p w14:paraId="41BFF299" w14:textId="1EBECE61" w:rsidR="000657B3" w:rsidRDefault="000657B3" w:rsidP="005B62FE">
      <w:pPr>
        <w:ind w:left="-15" w:firstLine="200"/>
      </w:pPr>
      <w:r>
        <w:rPr>
          <w:i/>
        </w:rPr>
        <w:t xml:space="preserve">Stk. 2. </w:t>
      </w:r>
      <w:r>
        <w:t>Ved anlæg af følgende bevoksninger m.v., gælder der følgende mindstekrav til antallet af levende træplanter pr. ha:</w:t>
      </w:r>
    </w:p>
    <w:p w14:paraId="00C8F661" w14:textId="77777777" w:rsidR="000657B3" w:rsidRPr="002770F1" w:rsidRDefault="000657B3" w:rsidP="000657B3">
      <w:pPr>
        <w:pStyle w:val="Listeafsnit"/>
        <w:numPr>
          <w:ilvl w:val="0"/>
          <w:numId w:val="47"/>
        </w:numPr>
      </w:pPr>
      <w:r w:rsidRPr="002770F1">
        <w:t>Løvtræbevoksninger og løvskovbryn: 4.000.</w:t>
      </w:r>
    </w:p>
    <w:p w14:paraId="2C896BDE" w14:textId="77777777" w:rsidR="000657B3" w:rsidRPr="002770F1" w:rsidRDefault="000657B3" w:rsidP="000657B3">
      <w:pPr>
        <w:pStyle w:val="Listeafsnit"/>
        <w:numPr>
          <w:ilvl w:val="0"/>
          <w:numId w:val="47"/>
        </w:numPr>
      </w:pPr>
      <w:r w:rsidRPr="002770F1">
        <w:t>Ekstensive løvtræbevoksninger eller løvskovbryn: 2000.</w:t>
      </w:r>
    </w:p>
    <w:p w14:paraId="5EE1C41A" w14:textId="77777777" w:rsidR="000657B3" w:rsidRPr="002770F1" w:rsidRDefault="000657B3" w:rsidP="000657B3">
      <w:pPr>
        <w:pStyle w:val="Listeafsnit"/>
        <w:numPr>
          <w:ilvl w:val="0"/>
          <w:numId w:val="47"/>
        </w:numPr>
      </w:pPr>
      <w:r w:rsidRPr="002770F1">
        <w:t>Nåletræbevoksninger: 2.800.</w:t>
      </w:r>
    </w:p>
    <w:p w14:paraId="2AC33B18" w14:textId="4B54C1CE" w:rsidR="000657B3" w:rsidRPr="002770F1" w:rsidRDefault="000657B3" w:rsidP="000657B3">
      <w:pPr>
        <w:pStyle w:val="Listeafsnit"/>
        <w:numPr>
          <w:ilvl w:val="0"/>
          <w:numId w:val="47"/>
        </w:numPr>
      </w:pPr>
      <w:r w:rsidRPr="002770F1">
        <w:t xml:space="preserve">Ekstensive nåletræbevoksninger: 1.400. </w:t>
      </w:r>
    </w:p>
    <w:p w14:paraId="336FD79C" w14:textId="719FF4E6" w:rsidR="005B62FE" w:rsidRDefault="000657B3" w:rsidP="005B62FE">
      <w:pPr>
        <w:ind w:left="-15" w:firstLine="200"/>
      </w:pPr>
      <w:r>
        <w:rPr>
          <w:i/>
        </w:rPr>
        <w:t>Stk. 3</w:t>
      </w:r>
      <w:r w:rsidR="005B62FE" w:rsidRPr="00850C8B">
        <w:rPr>
          <w:i/>
        </w:rPr>
        <w:t>.</w:t>
      </w:r>
      <w:r w:rsidR="005B62FE">
        <w:t xml:space="preserve"> Ved anlæg af skov er tilsagnshaver forpligtet til at anlægge ydre løvskovbryn.</w:t>
      </w:r>
    </w:p>
    <w:p w14:paraId="64AF5AFB" w14:textId="61DAE711" w:rsidR="005B62FE" w:rsidRPr="005B62FE" w:rsidRDefault="000657B3" w:rsidP="005B62FE">
      <w:pPr>
        <w:ind w:left="-15" w:firstLine="200"/>
      </w:pPr>
      <w:r>
        <w:rPr>
          <w:i/>
        </w:rPr>
        <w:t>Stk. 4</w:t>
      </w:r>
      <w:r w:rsidR="005B62FE" w:rsidRPr="00850C8B">
        <w:rPr>
          <w:i/>
        </w:rPr>
        <w:t>.</w:t>
      </w:r>
      <w:r w:rsidR="005B62FE">
        <w:t xml:space="preserve"> Projektet skal i øvrigt opfylde kravene i bilag 2.</w:t>
      </w:r>
    </w:p>
    <w:p w14:paraId="36422AD2" w14:textId="039E3358" w:rsidR="005B62FE" w:rsidRDefault="000657B3" w:rsidP="005B62FE">
      <w:pPr>
        <w:ind w:left="-15" w:firstLine="200"/>
      </w:pPr>
      <w:r>
        <w:rPr>
          <w:i/>
        </w:rPr>
        <w:t>Stk. 5</w:t>
      </w:r>
      <w:r w:rsidR="005B62FE">
        <w:rPr>
          <w:i/>
        </w:rPr>
        <w:t>.</w:t>
      </w:r>
      <w:r w:rsidR="005B62FE">
        <w:t xml:space="preserve"> De</w:t>
      </w:r>
      <w:r>
        <w:t>r kan kun ydes tilskud</w:t>
      </w:r>
      <w:r w:rsidR="005B62FE">
        <w:t xml:space="preserve"> til arealer, der ligger i et område, hvor skovrejsning efter kommuneplanen er uønsket, hvis der er opnået dispensation til skovrejsningen efter regler udstedt i medfør af lov om drift af landbrugsjorder.</w:t>
      </w:r>
    </w:p>
    <w:p w14:paraId="237199C0" w14:textId="7B28882D" w:rsidR="005B62FE" w:rsidRDefault="000657B3" w:rsidP="005B62FE">
      <w:pPr>
        <w:spacing w:after="149"/>
        <w:ind w:left="-15" w:firstLine="200"/>
      </w:pPr>
      <w:r>
        <w:rPr>
          <w:i/>
        </w:rPr>
        <w:t>Stk. 6</w:t>
      </w:r>
      <w:r w:rsidR="005B62FE">
        <w:rPr>
          <w:i/>
        </w:rPr>
        <w:t>.</w:t>
      </w:r>
      <w:r w:rsidR="005B62FE">
        <w:t xml:space="preserve"> Projektarealet skal i dyrkningssæsonen forud for ansøgningstidspunktet og indtil anlæg af skoven påbegyndes have været i erhvervsmæssig landbrugsdrift eller have været udtaget af drift med tilskud til miljøvenligt landbrug efter regler udstedt under et landdistriktsprogram eller efter grundbetalingsordningen efter regler udstedt i medfør af landbrugsstøtteloven.</w:t>
      </w:r>
    </w:p>
    <w:p w14:paraId="58241DF6" w14:textId="7818913E" w:rsidR="005B62FE" w:rsidRDefault="000657B3" w:rsidP="005B62FE">
      <w:pPr>
        <w:pStyle w:val="Ingenafstand"/>
        <w:spacing w:line="276" w:lineRule="auto"/>
        <w:ind w:left="0" w:firstLine="284"/>
      </w:pPr>
      <w:r>
        <w:rPr>
          <w:i/>
        </w:rPr>
        <w:t>Stk. 7</w:t>
      </w:r>
      <w:r w:rsidR="005B62FE">
        <w:rPr>
          <w:i/>
        </w:rPr>
        <w:t>.</w:t>
      </w:r>
      <w:r w:rsidR="005B62FE">
        <w:t xml:space="preserve"> </w:t>
      </w:r>
      <w:r w:rsidR="005B62FE" w:rsidRPr="00673115">
        <w:t>Såfremt skoven støder direkte op til eksisterende skovbevokset fredskov eller skovbevokset areal, der pålægges fredskovspligt</w:t>
      </w:r>
      <w:r>
        <w:t>, fraviges kravet i stk. 3</w:t>
      </w:r>
      <w:r w:rsidR="005B62FE">
        <w:t>,</w:t>
      </w:r>
      <w:r w:rsidR="005B62FE" w:rsidRPr="00673115">
        <w:t xml:space="preserve"> for den del af projektarealet som støder op til skovbevokset fredskov.</w:t>
      </w:r>
    </w:p>
    <w:p w14:paraId="7C9E3D95" w14:textId="77777777" w:rsidR="00850C8B" w:rsidRDefault="00850C8B" w:rsidP="005B62FE">
      <w:pPr>
        <w:spacing w:after="149"/>
        <w:ind w:left="0" w:firstLine="0"/>
      </w:pPr>
    </w:p>
    <w:p w14:paraId="5DAD6773" w14:textId="77777777" w:rsidR="00DC45C6" w:rsidRDefault="00B666A9">
      <w:pPr>
        <w:pStyle w:val="Overskrift2"/>
      </w:pPr>
      <w:r>
        <w:t>Afgørelse på baggrund af oplysninger i ansøgningen</w:t>
      </w:r>
    </w:p>
    <w:p w14:paraId="60669D63" w14:textId="77777777" w:rsidR="00DC45C6" w:rsidRDefault="00B666A9">
      <w:pPr>
        <w:ind w:left="210"/>
      </w:pPr>
      <w:r>
        <w:rPr>
          <w:b/>
        </w:rPr>
        <w:t>§ 7.</w:t>
      </w:r>
      <w:r>
        <w:t xml:space="preserve"> Landbrugsstyrelsen træffer afgørelse om helt eller delvist afslag på en ansøgning, hvis:</w:t>
      </w:r>
    </w:p>
    <w:p w14:paraId="28C504F2" w14:textId="77777777" w:rsidR="00DC45C6" w:rsidRDefault="00B666A9">
      <w:pPr>
        <w:numPr>
          <w:ilvl w:val="0"/>
          <w:numId w:val="7"/>
        </w:numPr>
        <w:ind w:hanging="400"/>
      </w:pPr>
      <w:r>
        <w:t>ansøgningen ikke er tilstrækkeligt oplyst,</w:t>
      </w:r>
    </w:p>
    <w:p w14:paraId="295B7C8D" w14:textId="77777777" w:rsidR="00DC45C6" w:rsidRDefault="00B666A9">
      <w:pPr>
        <w:numPr>
          <w:ilvl w:val="0"/>
          <w:numId w:val="7"/>
        </w:numPr>
        <w:ind w:hanging="400"/>
      </w:pPr>
      <w:r>
        <w:t>ansøger har givet urigtige eller vildledende oplysninger eller har fortiet oplysninger af betydning for sagens afgørelse,</w:t>
      </w:r>
    </w:p>
    <w:p w14:paraId="35C5EF63" w14:textId="77777777" w:rsidR="009D34C5" w:rsidRDefault="00B666A9">
      <w:pPr>
        <w:numPr>
          <w:ilvl w:val="0"/>
          <w:numId w:val="7"/>
        </w:numPr>
        <w:ind w:hanging="400"/>
      </w:pPr>
      <w:r>
        <w:t xml:space="preserve">det ansøgte projekt ikke opfylder kravene til projektet, jf. § 6, eller </w:t>
      </w:r>
    </w:p>
    <w:p w14:paraId="057D6B5B" w14:textId="77777777" w:rsidR="00DC45C6" w:rsidRDefault="00B666A9">
      <w:pPr>
        <w:numPr>
          <w:ilvl w:val="0"/>
          <w:numId w:val="7"/>
        </w:numPr>
        <w:ind w:hanging="400"/>
      </w:pPr>
      <w:r>
        <w:t>de bevillingsmæssige rammer er opbrugt.</w:t>
      </w:r>
    </w:p>
    <w:p w14:paraId="188CDED7" w14:textId="77777777" w:rsidR="00EB4ED5" w:rsidRDefault="00EB4ED5">
      <w:pPr>
        <w:pStyle w:val="Overskrift2"/>
      </w:pPr>
    </w:p>
    <w:p w14:paraId="6F4DAA28" w14:textId="77777777" w:rsidR="00DC45C6" w:rsidRDefault="00B666A9">
      <w:pPr>
        <w:pStyle w:val="Overskrift2"/>
      </w:pPr>
      <w:r>
        <w:t>Afgørelse på baggrund af prioriteringen</w:t>
      </w:r>
    </w:p>
    <w:p w14:paraId="1185A863" w14:textId="77777777" w:rsidR="000B4DF5" w:rsidRPr="008C3A1B" w:rsidRDefault="000B4DF5" w:rsidP="000B4DF5">
      <w:pPr>
        <w:ind w:left="0" w:firstLine="284"/>
      </w:pPr>
      <w:r>
        <w:rPr>
          <w:b/>
        </w:rPr>
        <w:t>§ 8</w:t>
      </w:r>
      <w:r w:rsidRPr="008C3A1B">
        <w:rPr>
          <w:b/>
        </w:rPr>
        <w:t>.</w:t>
      </w:r>
      <w:r w:rsidRPr="008C3A1B">
        <w:t xml:space="preserve"> Landbrugsstyrelsen træffer afgørelse om tilsagn eller afslag på ansøgning om tilskud på grundlag</w:t>
      </w:r>
      <w:r>
        <w:t xml:space="preserve"> af en samlet</w:t>
      </w:r>
      <w:r w:rsidRPr="008C3A1B">
        <w:t xml:space="preserve"> prioritering</w:t>
      </w:r>
      <w:r>
        <w:t xml:space="preserve"> af alle ansøgninger inden for de bevillingsmæssige rammer, der er fastsat på finansloven.</w:t>
      </w:r>
    </w:p>
    <w:p w14:paraId="4F998826" w14:textId="5EA18A74" w:rsidR="000B4DF5" w:rsidRDefault="000B4DF5" w:rsidP="000B4DF5">
      <w:pPr>
        <w:ind w:left="0" w:firstLine="284"/>
      </w:pPr>
      <w:r>
        <w:rPr>
          <w:i/>
        </w:rPr>
        <w:t>Stk. 2</w:t>
      </w:r>
      <w:r w:rsidRPr="008C3A1B">
        <w:rPr>
          <w:i/>
        </w:rPr>
        <w:t>.</w:t>
      </w:r>
      <w:r w:rsidRPr="008C3A1B">
        <w:t xml:space="preserve"> Landbrugsstyrelsen tildeler ansøgninger point efter pointsystemet i b</w:t>
      </w:r>
      <w:r w:rsidR="007E1684">
        <w:t>ilag 6</w:t>
      </w:r>
      <w:r w:rsidRPr="008C3A1B">
        <w:t>. Projekter rangordnes efter de tildelte point fra højest til lavest.</w:t>
      </w:r>
    </w:p>
    <w:p w14:paraId="5008FDC2" w14:textId="1F4D4D02" w:rsidR="000B4DF5" w:rsidRDefault="000B4DF5" w:rsidP="000B4DF5">
      <w:pPr>
        <w:ind w:left="0" w:firstLine="284"/>
      </w:pPr>
      <w:r w:rsidRPr="005973DB">
        <w:rPr>
          <w:i/>
        </w:rPr>
        <w:t>Stk. 3.</w:t>
      </w:r>
      <w:r>
        <w:t xml:space="preserve"> Projekter der samlet overstiger det maksimale indsatsbehov i et delvandopland med indsatsbehov for kvælstofreduktion for perioden 2015-2021, prioriteres efter faldende pointscore, indtil det maksimale indsatsbehov for kvælstofreduktion i det pågældende delvandopland </w:t>
      </w:r>
      <w:r w:rsidR="009904F0">
        <w:t xml:space="preserve">som angivet i bilag 1 </w:t>
      </w:r>
      <w:r>
        <w:t>er nået.</w:t>
      </w:r>
    </w:p>
    <w:p w14:paraId="03FBE129" w14:textId="7390191E" w:rsidR="000B4DF5" w:rsidRDefault="000B4DF5" w:rsidP="000B4DF5">
      <w:pPr>
        <w:ind w:left="0" w:firstLine="284"/>
      </w:pPr>
      <w:r w:rsidRPr="005973DB">
        <w:rPr>
          <w:i/>
        </w:rPr>
        <w:t>Stk. 4.</w:t>
      </w:r>
      <w:r>
        <w:t xml:space="preserve"> De resterende projekter der samlet overstiger det maksimale indsatsbehov i et delvandopland med indsatsbehov for kvælstofreduktion for perioden 2021-2027, prioriteres efter faldende pointscore, indtil det maksimale indsatsbehov for kvælstofreduktion i det pågældende delvandopland </w:t>
      </w:r>
      <w:r w:rsidR="009904F0">
        <w:t xml:space="preserve">som angivet i bilag 1 </w:t>
      </w:r>
      <w:r>
        <w:t>er nået.</w:t>
      </w:r>
    </w:p>
    <w:p w14:paraId="70F981A9" w14:textId="4368C5FA" w:rsidR="000B4DF5" w:rsidRDefault="000B4DF5" w:rsidP="000B4DF5">
      <w:pPr>
        <w:ind w:left="0" w:firstLine="284"/>
      </w:pPr>
      <w:r w:rsidRPr="005973DB">
        <w:rPr>
          <w:i/>
        </w:rPr>
        <w:lastRenderedPageBreak/>
        <w:t>Stk. 5.</w:t>
      </w:r>
      <w:r>
        <w:t xml:space="preserve"> For projekter der ikke prioriteres efter stk. 3 og 4, genberegnes pointscoren svarende til</w:t>
      </w:r>
      <w:r w:rsidR="009904F0">
        <w:t>,</w:t>
      </w:r>
      <w:r w:rsidR="007E1684">
        <w:t xml:space="preserve"> at projekterne ligger</w:t>
      </w:r>
      <w:r>
        <w:t xml:space="preserve"> uden for delvandoplande med indsatsbehov, jf. bilag 6. Projekterne prioriteres </w:t>
      </w:r>
      <w:r w:rsidR="007E1684">
        <w:t>efter</w:t>
      </w:r>
      <w:r>
        <w:t>følgende efter faldende pointscore.</w:t>
      </w:r>
    </w:p>
    <w:p w14:paraId="2EF03133" w14:textId="257FD453" w:rsidR="000B4DF5" w:rsidRDefault="000B4DF5" w:rsidP="000B4DF5">
      <w:pPr>
        <w:ind w:left="0" w:firstLine="284"/>
      </w:pPr>
      <w:r w:rsidRPr="005973DB">
        <w:rPr>
          <w:i/>
        </w:rPr>
        <w:t>Stk. 6.</w:t>
      </w:r>
      <w:r>
        <w:t xml:space="preserve"> </w:t>
      </w:r>
      <w:r w:rsidRPr="008C3A1B">
        <w:t>Landbrugsstyrelsen tildeler tilsagn til ansøgninger ef</w:t>
      </w:r>
      <w:r>
        <w:t>ter prioriteringen, jf. stk. 3-5</w:t>
      </w:r>
      <w:r w:rsidRPr="008C3A1B">
        <w:t xml:space="preserve">, efter faldende pointscore, indtil bevillingsrammen er nået. I tilfælde af pointlighed prioriteres ansøgninger således, at større projektarealer går forud for mindre projektarealer. I tilfælde af fortsat </w:t>
      </w:r>
      <w:r w:rsidR="007E1684">
        <w:t>point</w:t>
      </w:r>
      <w:r w:rsidRPr="008C3A1B">
        <w:t>lighed mellem ansøgninger, bliver de resterende ansøgninger udvalgt til tilsagn på baggrund af lodtrækning.</w:t>
      </w:r>
    </w:p>
    <w:p w14:paraId="717F92D5" w14:textId="77777777" w:rsidR="00EB4ED5" w:rsidRDefault="00EB4ED5" w:rsidP="005973DB">
      <w:pPr>
        <w:spacing w:after="110"/>
        <w:ind w:left="0" w:firstLine="0"/>
      </w:pPr>
    </w:p>
    <w:p w14:paraId="4630FAFA" w14:textId="5AEB776B" w:rsidR="00DC45C6" w:rsidRDefault="00B666A9">
      <w:pPr>
        <w:ind w:left="-15" w:firstLine="200"/>
      </w:pPr>
      <w:r>
        <w:rPr>
          <w:b/>
        </w:rPr>
        <w:t>§ 9.</w:t>
      </w:r>
      <w:r>
        <w:t xml:space="preserve"> Projektet må ikke påbegyndes, før Landbrugsstyrelsen har truffet afgørelse om tilsagn om tilskud, og der er pål</w:t>
      </w:r>
      <w:r w:rsidR="001D35E3">
        <w:t>a</w:t>
      </w:r>
      <w:r>
        <w:t>g</w:t>
      </w:r>
      <w:r w:rsidR="00AD1EB1">
        <w:t>t</w:t>
      </w:r>
      <w:r>
        <w:t xml:space="preserve"> fredskovspligt på projektarealet efter lovens § 4</w:t>
      </w:r>
      <w:r w:rsidR="00AD1EB1">
        <w:t xml:space="preserve">, jf. dog stk. </w:t>
      </w:r>
      <w:r w:rsidR="00A76FFF">
        <w:t>2</w:t>
      </w:r>
      <w:r>
        <w:t>.</w:t>
      </w:r>
    </w:p>
    <w:p w14:paraId="60191D90" w14:textId="453D7A98" w:rsidR="00A76FFF" w:rsidRDefault="00A76FFF" w:rsidP="00A76FFF">
      <w:pPr>
        <w:spacing w:after="149"/>
        <w:ind w:left="-15" w:firstLine="200"/>
      </w:pPr>
      <w:r w:rsidRPr="005973DB">
        <w:rPr>
          <w:i/>
        </w:rPr>
        <w:t>Stk. 2.</w:t>
      </w:r>
      <w:r w:rsidR="005973DB">
        <w:t xml:space="preserve"> Projektet kan</w:t>
      </w:r>
      <w:r>
        <w:t xml:space="preserve"> påbegyndes for egen regning og risiko efter tilsagn</w:t>
      </w:r>
      <w:r w:rsidR="00EC7C68">
        <w:t xml:space="preserve"> om tilskud</w:t>
      </w:r>
      <w:r>
        <w:t xml:space="preserve"> er opnået.</w:t>
      </w:r>
    </w:p>
    <w:p w14:paraId="3E9007DC" w14:textId="00EE8EDD" w:rsidR="00DC45C6" w:rsidRDefault="00B666A9">
      <w:pPr>
        <w:spacing w:after="149"/>
        <w:ind w:left="-15" w:firstLine="200"/>
      </w:pPr>
      <w:r>
        <w:rPr>
          <w:i/>
        </w:rPr>
        <w:t xml:space="preserve">Stk. </w:t>
      </w:r>
      <w:r w:rsidR="00A76FFF">
        <w:rPr>
          <w:i/>
        </w:rPr>
        <w:t>3</w:t>
      </w:r>
      <w:r>
        <w:rPr>
          <w:i/>
        </w:rPr>
        <w:t>.</w:t>
      </w:r>
      <w:r>
        <w:t xml:space="preserve"> Projektet skal afsluttes inden udløb af projektperioden, jf. dog § 13. Projektperioden er 2 år regnet fra tilsagnsdato. Projektet anses for afsluttet, når projektet er gennemført og udbetalingsanmodning er indsendt til Landbrugsstyrelsen.</w:t>
      </w:r>
    </w:p>
    <w:p w14:paraId="368A6800" w14:textId="77777777" w:rsidR="000354F0" w:rsidRDefault="000354F0" w:rsidP="00A76FFF">
      <w:pPr>
        <w:spacing w:after="68"/>
        <w:ind w:right="3"/>
      </w:pPr>
    </w:p>
    <w:p w14:paraId="76C4A31C" w14:textId="77777777" w:rsidR="00DC45C6" w:rsidRDefault="00B666A9">
      <w:pPr>
        <w:spacing w:after="68"/>
        <w:ind w:right="3"/>
        <w:jc w:val="center"/>
      </w:pPr>
      <w:r>
        <w:t>Kapitel 3</w:t>
      </w:r>
    </w:p>
    <w:p w14:paraId="70B26493" w14:textId="77777777" w:rsidR="00DC45C6" w:rsidRDefault="00B666A9">
      <w:pPr>
        <w:spacing w:after="148"/>
        <w:ind w:right="3"/>
        <w:jc w:val="center"/>
      </w:pPr>
      <w:r>
        <w:rPr>
          <w:i/>
        </w:rPr>
        <w:t>Kriterier og forpligtelser</w:t>
      </w:r>
    </w:p>
    <w:p w14:paraId="06C961E7" w14:textId="77777777" w:rsidR="00DC45C6" w:rsidRDefault="00B666A9">
      <w:pPr>
        <w:pStyle w:val="Overskrift2"/>
      </w:pPr>
      <w:r>
        <w:t>Kriterier for støtteberettigelse</w:t>
      </w:r>
    </w:p>
    <w:p w14:paraId="76BD9030" w14:textId="77777777" w:rsidR="00DC45C6" w:rsidRDefault="00B666A9">
      <w:pPr>
        <w:ind w:left="210"/>
      </w:pPr>
      <w:r>
        <w:rPr>
          <w:b/>
        </w:rPr>
        <w:t>§ 10.</w:t>
      </w:r>
      <w:r>
        <w:t xml:space="preserve"> Tilsagn om tilskud er betinget af at:</w:t>
      </w:r>
    </w:p>
    <w:p w14:paraId="61518742" w14:textId="77777777" w:rsidR="00DC45C6" w:rsidRDefault="00B666A9">
      <w:pPr>
        <w:numPr>
          <w:ilvl w:val="0"/>
          <w:numId w:val="9"/>
        </w:numPr>
        <w:ind w:hanging="400"/>
      </w:pPr>
      <w:r>
        <w:t>tilsagnshaver er ansvarlig for, at projektet gennemføres,</w:t>
      </w:r>
    </w:p>
    <w:p w14:paraId="0FBED8B4" w14:textId="77777777" w:rsidR="00DC45C6" w:rsidRDefault="00B666A9">
      <w:pPr>
        <w:numPr>
          <w:ilvl w:val="0"/>
          <w:numId w:val="9"/>
        </w:numPr>
        <w:ind w:hanging="400"/>
      </w:pPr>
      <w:r>
        <w:t>tilsagnshaver er ejer af investeringerne i projektet,</w:t>
      </w:r>
    </w:p>
    <w:p w14:paraId="278C302F" w14:textId="77777777" w:rsidR="00DC45C6" w:rsidRDefault="00B666A9">
      <w:pPr>
        <w:numPr>
          <w:ilvl w:val="0"/>
          <w:numId w:val="9"/>
        </w:numPr>
        <w:ind w:hanging="400"/>
      </w:pPr>
      <w:r>
        <w:t>tilsagnshaver sikrer, at kontrolmyndigheden har adgang til projektet og det fysiske projektmateriale i forbindelse med kontrol,</w:t>
      </w:r>
    </w:p>
    <w:p w14:paraId="039AD429" w14:textId="74385640" w:rsidR="00820667" w:rsidRDefault="00820667">
      <w:pPr>
        <w:numPr>
          <w:ilvl w:val="0"/>
          <w:numId w:val="9"/>
        </w:numPr>
        <w:ind w:hanging="400"/>
      </w:pPr>
      <w:r>
        <w:t>ansøger</w:t>
      </w:r>
      <w:r w:rsidR="00B666A9">
        <w:t xml:space="preserve"> har opnået de nødvendige tilladelser fra offentlige myndigheder, inden ansøgning om tilsagn om tilskud indsendes, </w:t>
      </w:r>
    </w:p>
    <w:p w14:paraId="482136CB" w14:textId="6ADB2DCC" w:rsidR="00DC45C6" w:rsidRDefault="00820667">
      <w:pPr>
        <w:numPr>
          <w:ilvl w:val="0"/>
          <w:numId w:val="9"/>
        </w:numPr>
        <w:ind w:hanging="400"/>
      </w:pPr>
      <w:r>
        <w:t>ansøger har opnået u</w:t>
      </w:r>
      <w:r w:rsidRPr="008E4A7A">
        <w:t>dtalelser og nødvendige dispensationer fra det arkæologisk ansvarlige museum</w:t>
      </w:r>
      <w:r>
        <w:t>,</w:t>
      </w:r>
      <w:r w:rsidRPr="008E4A7A">
        <w:t xml:space="preserve"> </w:t>
      </w:r>
      <w:r>
        <w:t xml:space="preserve">inden ansøgning om tilsagn om tilskud indsendes, </w:t>
      </w:r>
      <w:r w:rsidR="00B666A9">
        <w:t>og</w:t>
      </w:r>
    </w:p>
    <w:p w14:paraId="3D3FDAAB" w14:textId="7578D7FA" w:rsidR="00DC45C6" w:rsidRDefault="00B666A9">
      <w:pPr>
        <w:numPr>
          <w:ilvl w:val="0"/>
          <w:numId w:val="9"/>
        </w:numPr>
        <w:spacing w:after="154"/>
        <w:ind w:hanging="400"/>
      </w:pPr>
      <w:r>
        <w:t>projektarealet bliver pålagt fredskovspligt efter lovens § 4.</w:t>
      </w:r>
    </w:p>
    <w:p w14:paraId="1DAF0705" w14:textId="4F14ADD9" w:rsidR="00200F7F" w:rsidRDefault="00200F7F" w:rsidP="00200F7F">
      <w:pPr>
        <w:pStyle w:val="Overskrift2"/>
        <w:tabs>
          <w:tab w:val="left" w:pos="5760"/>
        </w:tabs>
        <w:jc w:val="left"/>
      </w:pPr>
      <w:r>
        <w:tab/>
      </w:r>
      <w:r>
        <w:tab/>
      </w:r>
    </w:p>
    <w:p w14:paraId="55B4B28E" w14:textId="77777777" w:rsidR="00DC45C6" w:rsidRDefault="00B666A9">
      <w:pPr>
        <w:pStyle w:val="Overskrift2"/>
      </w:pPr>
      <w:r>
        <w:t>Forpligtelser</w:t>
      </w:r>
    </w:p>
    <w:p w14:paraId="1032C2A9" w14:textId="77777777" w:rsidR="00DC45C6" w:rsidRDefault="00B666A9">
      <w:pPr>
        <w:ind w:left="210"/>
      </w:pPr>
      <w:r>
        <w:rPr>
          <w:b/>
        </w:rPr>
        <w:t>§ 11.</w:t>
      </w:r>
      <w:r>
        <w:t xml:space="preserve"> Tilsagnshaver er forpligtet til at:</w:t>
      </w:r>
    </w:p>
    <w:p w14:paraId="06629568" w14:textId="77777777" w:rsidR="00DC45C6" w:rsidRDefault="00B666A9">
      <w:pPr>
        <w:numPr>
          <w:ilvl w:val="0"/>
          <w:numId w:val="10"/>
        </w:numPr>
        <w:ind w:hanging="500"/>
      </w:pPr>
      <w:r>
        <w:t>sikre, at projektet etableres på tilsagnshavers eget areal,</w:t>
      </w:r>
    </w:p>
    <w:p w14:paraId="0F0A5940" w14:textId="77777777" w:rsidR="00DC45C6" w:rsidRDefault="00B666A9">
      <w:pPr>
        <w:numPr>
          <w:ilvl w:val="0"/>
          <w:numId w:val="10"/>
        </w:numPr>
        <w:ind w:hanging="500"/>
      </w:pPr>
      <w:r>
        <w:t>gennemføre projektet i overensstemmelse med tilsagnet, herunder i overensstemmelse med det i tilsagnet anførte areal og hegnslængde, den angivne placering af skoven og eventuelle vilkår,</w:t>
      </w:r>
    </w:p>
    <w:p w14:paraId="1B0EB502" w14:textId="3BAC241A" w:rsidR="00DC45C6" w:rsidRDefault="00B666A9">
      <w:pPr>
        <w:numPr>
          <w:ilvl w:val="0"/>
          <w:numId w:val="10"/>
        </w:numPr>
        <w:ind w:hanging="500"/>
      </w:pPr>
      <w:r>
        <w:t xml:space="preserve">sikre, at projektet anlægges og plejes i </w:t>
      </w:r>
      <w:r w:rsidR="008523E0">
        <w:t xml:space="preserve">både </w:t>
      </w:r>
      <w:r>
        <w:t>projekt</w:t>
      </w:r>
      <w:r w:rsidR="008523E0">
        <w:t>period</w:t>
      </w:r>
      <w:r w:rsidR="00200F7F">
        <w:t>en, jf. § 9, stk. 3, 2. pkt.,</w:t>
      </w:r>
      <w:r>
        <w:t xml:space="preserve"> og opretholdelsesperioden</w:t>
      </w:r>
      <w:r w:rsidR="008523E0">
        <w:t>, jf. nr. 8,</w:t>
      </w:r>
      <w:r>
        <w:t xml:space="preserve"> uden brug af pesticider</w:t>
      </w:r>
      <w:r w:rsidR="008D4768">
        <w:t xml:space="preserve"> eller kemiske vildtafværgningsmidler</w:t>
      </w:r>
      <w:r>
        <w:t>,</w:t>
      </w:r>
    </w:p>
    <w:p w14:paraId="1E42CF84" w14:textId="77777777" w:rsidR="00DC45C6" w:rsidRDefault="00B666A9">
      <w:pPr>
        <w:numPr>
          <w:ilvl w:val="0"/>
          <w:numId w:val="10"/>
        </w:numPr>
        <w:ind w:hanging="500"/>
      </w:pPr>
      <w:r>
        <w:t>informere om den offentlige medfinansiering af projektet, herunder skilte når det er relevant, jf. bilag III i Kommissionens gennemførelsesforordning (EU) nr. 808/2014 af 17. juli 2014,</w:t>
      </w:r>
    </w:p>
    <w:p w14:paraId="041FC0DD" w14:textId="77777777" w:rsidR="00DC45C6" w:rsidRDefault="00B666A9">
      <w:pPr>
        <w:numPr>
          <w:ilvl w:val="0"/>
          <w:numId w:val="10"/>
        </w:numPr>
        <w:ind w:hanging="500"/>
      </w:pPr>
      <w:r>
        <w:t>afslutte og indsende anmodning om udbetaling af tilskud til projektet senest 2 år efter den dato, hvor der er modtaget tilsagn, jf. dog § 13 og § 20,</w:t>
      </w:r>
    </w:p>
    <w:p w14:paraId="5136A3D1" w14:textId="77777777" w:rsidR="00DC45C6" w:rsidRDefault="00B666A9">
      <w:pPr>
        <w:numPr>
          <w:ilvl w:val="0"/>
          <w:numId w:val="10"/>
        </w:numPr>
        <w:ind w:hanging="500"/>
      </w:pPr>
      <w:r>
        <w:t>sende udbetalingsanmodning rettidigt til Landbrugsstyrelsen, jf. § 16, stk. 4,</w:t>
      </w:r>
    </w:p>
    <w:p w14:paraId="38377858" w14:textId="77777777" w:rsidR="00DC45C6" w:rsidRDefault="00B666A9">
      <w:pPr>
        <w:numPr>
          <w:ilvl w:val="0"/>
          <w:numId w:val="10"/>
        </w:numPr>
        <w:ind w:hanging="500"/>
      </w:pPr>
      <w:r>
        <w:t>holde gældende tilsagnsbrev og udbetalingsanmodning med tilhørende bilag tilgængelig i mindst 5 år og 6 måneder regnet fra datoen for indsendelse af anmodning om slutudbetaling af tilskud,</w:t>
      </w:r>
    </w:p>
    <w:p w14:paraId="4310A5A1" w14:textId="77777777" w:rsidR="00DC45C6" w:rsidRDefault="00B666A9">
      <w:pPr>
        <w:numPr>
          <w:ilvl w:val="0"/>
          <w:numId w:val="10"/>
        </w:numPr>
        <w:ind w:hanging="500"/>
      </w:pPr>
      <w:r>
        <w:lastRenderedPageBreak/>
        <w:t>sikre, at projektet opretholdes i opretholdelsesperioden, som er 5 år, regnet fra datoen for indsendelse af anmodning om slutudbetaling, herunder sikre, at projektet ikke udsættes for væsentlig ændring, der berører dets art, mål eller gennemførelsesvilkår,</w:t>
      </w:r>
    </w:p>
    <w:p w14:paraId="70AEED46" w14:textId="77777777" w:rsidR="00DC45C6" w:rsidRDefault="00B666A9">
      <w:pPr>
        <w:numPr>
          <w:ilvl w:val="0"/>
          <w:numId w:val="10"/>
        </w:numPr>
        <w:ind w:hanging="500"/>
      </w:pPr>
      <w:r>
        <w:t>sikre, at de i projektet realiserede investeringer er nye,</w:t>
      </w:r>
    </w:p>
    <w:p w14:paraId="01D183D4" w14:textId="77777777" w:rsidR="00DC45C6" w:rsidRDefault="00B666A9">
      <w:pPr>
        <w:numPr>
          <w:ilvl w:val="0"/>
          <w:numId w:val="10"/>
        </w:numPr>
        <w:ind w:hanging="500"/>
      </w:pPr>
      <w:r>
        <w:t>gennemføre projektet uden brug af dybdegående jordbearbejdning, såfremt der er givet tilsagn om</w:t>
      </w:r>
    </w:p>
    <w:p w14:paraId="5DBB16FC" w14:textId="77777777" w:rsidR="00DC45C6" w:rsidRDefault="00B666A9">
      <w:pPr>
        <w:ind w:left="510"/>
      </w:pPr>
      <w:r>
        <w:t>forhøjet tilskud jf. § 3, stk. 2,</w:t>
      </w:r>
    </w:p>
    <w:p w14:paraId="6D6D9983" w14:textId="77777777" w:rsidR="00DC45C6" w:rsidRDefault="00B666A9">
      <w:pPr>
        <w:numPr>
          <w:ilvl w:val="0"/>
          <w:numId w:val="10"/>
        </w:numPr>
        <w:ind w:hanging="500"/>
      </w:pPr>
      <w:r>
        <w:t>underrette Landbrugsstyrelsen, hvis et vilkår i tilsagnet ikke længere er opfyldt, senest én måned efter det kan konstateres, at vilkåret ikke længere er opfyldt,</w:t>
      </w:r>
    </w:p>
    <w:p w14:paraId="20A730E0" w14:textId="77777777" w:rsidR="00DC45C6" w:rsidRDefault="00B666A9">
      <w:pPr>
        <w:numPr>
          <w:ilvl w:val="0"/>
          <w:numId w:val="10"/>
        </w:numPr>
        <w:ind w:hanging="500"/>
      </w:pPr>
      <w:r>
        <w:t>underrette Landbrugsstyrelsen hurtigst muligt, såfremt projektet opgives, og</w:t>
      </w:r>
    </w:p>
    <w:p w14:paraId="490AC5A2" w14:textId="77777777" w:rsidR="00DC45C6" w:rsidRDefault="00B666A9">
      <w:pPr>
        <w:numPr>
          <w:ilvl w:val="0"/>
          <w:numId w:val="10"/>
        </w:numPr>
        <w:ind w:hanging="500"/>
      </w:pPr>
      <w:r>
        <w:t>holde dokumentation for de plantede træarter og provenienser tilgængelig i mindst 5 år og 6 måneder regnet fra datoen for indsendelse af anmodning om slutudbetaling af tilskud.</w:t>
      </w:r>
    </w:p>
    <w:p w14:paraId="3D4CC3E6" w14:textId="77777777" w:rsidR="00DC45C6" w:rsidRDefault="00B666A9">
      <w:pPr>
        <w:ind w:left="-15" w:firstLine="200"/>
      </w:pPr>
      <w:r>
        <w:rPr>
          <w:i/>
        </w:rPr>
        <w:t>Stk. 2.</w:t>
      </w:r>
      <w:r>
        <w:t xml:space="preserve"> Landbrugsstyrelsen kan i særlige tilfælde, hvor der ikke er andre muligheder for at bevare investeringer i et projekt, dispensere fra stk. 1, nr. 3. Der kræves skriftlig godkendelse fra Landbrugsstyrelsen forud for anvendelse af pesticider</w:t>
      </w:r>
      <w:r w:rsidR="008D4768">
        <w:t xml:space="preserve"> eller kemiske vildtafværgningsmidler</w:t>
      </w:r>
      <w:r>
        <w:t>.</w:t>
      </w:r>
    </w:p>
    <w:p w14:paraId="4504258C" w14:textId="77777777" w:rsidR="00DC45C6" w:rsidRDefault="00B666A9">
      <w:pPr>
        <w:spacing w:after="148"/>
        <w:ind w:left="210"/>
      </w:pPr>
      <w:r>
        <w:rPr>
          <w:i/>
        </w:rPr>
        <w:t>Stk. 3.</w:t>
      </w:r>
      <w:r>
        <w:t xml:space="preserve"> Der skal ved anlæg af skov tages de fornødne hensyn til fortidsminder på arealet.</w:t>
      </w:r>
    </w:p>
    <w:p w14:paraId="4B214147" w14:textId="77777777" w:rsidR="00DC45C6" w:rsidRDefault="00B666A9">
      <w:pPr>
        <w:pStyle w:val="Overskrift2"/>
      </w:pPr>
      <w:r>
        <w:t>Tilskudssatser</w:t>
      </w:r>
    </w:p>
    <w:p w14:paraId="55D21D54" w14:textId="241C0E6F" w:rsidR="00DC45C6" w:rsidRDefault="00B666A9">
      <w:pPr>
        <w:ind w:left="210"/>
      </w:pPr>
      <w:r>
        <w:rPr>
          <w:b/>
        </w:rPr>
        <w:t>§ 12.</w:t>
      </w:r>
      <w:r>
        <w:t xml:space="preserve"> Tilskudssatserne for p</w:t>
      </w:r>
      <w:r w:rsidR="0070557A">
        <w:t>rojekter</w:t>
      </w:r>
      <w:r>
        <w:t xml:space="preserve"> er følgende:</w:t>
      </w:r>
    </w:p>
    <w:p w14:paraId="78BC05DD" w14:textId="77777777" w:rsidR="00DC45C6" w:rsidRDefault="00B666A9">
      <w:pPr>
        <w:numPr>
          <w:ilvl w:val="0"/>
          <w:numId w:val="11"/>
        </w:numPr>
        <w:ind w:hanging="400"/>
      </w:pPr>
      <w:r>
        <w:t>Anlæg og pleje af løvskov eller løvskovbryn: 28.000 kr. pr. ha.</w:t>
      </w:r>
    </w:p>
    <w:p w14:paraId="6039F422" w14:textId="77777777" w:rsidR="00B357E9" w:rsidRDefault="00B357E9">
      <w:pPr>
        <w:numPr>
          <w:ilvl w:val="0"/>
          <w:numId w:val="11"/>
        </w:numPr>
        <w:ind w:hanging="400"/>
      </w:pPr>
      <w:r>
        <w:t>Anlæg og pleje af ekstensiv løvskov eller løvskovbryn: 14.000 kr. pr. ha.</w:t>
      </w:r>
    </w:p>
    <w:p w14:paraId="2A579824" w14:textId="77777777" w:rsidR="00DC45C6" w:rsidRDefault="00B666A9">
      <w:pPr>
        <w:numPr>
          <w:ilvl w:val="0"/>
          <w:numId w:val="11"/>
        </w:numPr>
        <w:ind w:hanging="400"/>
      </w:pPr>
      <w:r>
        <w:t>Anlæg og pleje af nåleskov: 12.000 kr. pr. ha.</w:t>
      </w:r>
    </w:p>
    <w:p w14:paraId="7D74641B" w14:textId="77777777" w:rsidR="00B357E9" w:rsidRDefault="00B357E9">
      <w:pPr>
        <w:numPr>
          <w:ilvl w:val="0"/>
          <w:numId w:val="11"/>
        </w:numPr>
        <w:ind w:hanging="400"/>
      </w:pPr>
      <w:r>
        <w:t>Anlæg og pleje af ekstensiv nåleskov: 6.000 kr. pr. ha.</w:t>
      </w:r>
    </w:p>
    <w:p w14:paraId="75316780" w14:textId="77777777" w:rsidR="009D34C5" w:rsidRDefault="00B666A9">
      <w:pPr>
        <w:numPr>
          <w:ilvl w:val="0"/>
          <w:numId w:val="11"/>
        </w:numPr>
        <w:spacing w:after="151"/>
        <w:ind w:hanging="400"/>
      </w:pPr>
      <w:r>
        <w:t>Tillæg for anlæg og pleje</w:t>
      </w:r>
      <w:r w:rsidR="00B357E9">
        <w:t xml:space="preserve"> af tilplantede arealer</w:t>
      </w:r>
      <w:r>
        <w:t xml:space="preserve"> uden brug af dybdegående jordbearbejdning: 4.000 kr. pr. ha. </w:t>
      </w:r>
    </w:p>
    <w:p w14:paraId="035C97E8" w14:textId="77777777" w:rsidR="00DC45C6" w:rsidRDefault="00B666A9">
      <w:pPr>
        <w:numPr>
          <w:ilvl w:val="0"/>
          <w:numId w:val="11"/>
        </w:numPr>
        <w:spacing w:after="151"/>
        <w:ind w:hanging="400"/>
      </w:pPr>
      <w:r>
        <w:t>Opsætning, vedligehold og nedtagning af kulturhegn: 15 kr. pr. meter hegn.</w:t>
      </w:r>
    </w:p>
    <w:p w14:paraId="123C633F" w14:textId="77777777" w:rsidR="00B357E9" w:rsidRDefault="00B357E9" w:rsidP="00EC7C68">
      <w:pPr>
        <w:spacing w:after="68"/>
        <w:ind w:right="3" w:firstLine="274"/>
      </w:pPr>
      <w:r w:rsidRPr="0070557A">
        <w:rPr>
          <w:i/>
        </w:rPr>
        <w:t>Stk. 2.</w:t>
      </w:r>
      <w:r>
        <w:t xml:space="preserve"> Anlæg og pleje efter stk. 1, nr. 1-4 skal ske uden anvendelse af pesticider eller kemiske vildtafværgningsmidler.  </w:t>
      </w:r>
    </w:p>
    <w:p w14:paraId="31B811B3" w14:textId="77777777" w:rsidR="009D34C5" w:rsidRDefault="009D34C5" w:rsidP="00B357E9">
      <w:pPr>
        <w:spacing w:after="68"/>
        <w:ind w:left="0" w:right="3" w:firstLine="0"/>
      </w:pPr>
    </w:p>
    <w:p w14:paraId="7D8BC123" w14:textId="77777777" w:rsidR="00DC45C6" w:rsidRDefault="00B666A9">
      <w:pPr>
        <w:spacing w:after="68"/>
        <w:ind w:right="3"/>
        <w:jc w:val="center"/>
      </w:pPr>
      <w:r>
        <w:t>Kapitel 4</w:t>
      </w:r>
    </w:p>
    <w:p w14:paraId="757D55FF" w14:textId="77777777" w:rsidR="00DC45C6" w:rsidRDefault="00B666A9">
      <w:pPr>
        <w:pStyle w:val="Overskrift2"/>
      </w:pPr>
      <w:r>
        <w:t>Ændring af projektet og overdragelse af tilsagn</w:t>
      </w:r>
    </w:p>
    <w:p w14:paraId="64590242" w14:textId="40B4DDE3" w:rsidR="00DC45C6" w:rsidRDefault="00B666A9">
      <w:pPr>
        <w:ind w:left="-15" w:firstLine="200"/>
      </w:pPr>
      <w:r>
        <w:rPr>
          <w:b/>
        </w:rPr>
        <w:t>§ 13.</w:t>
      </w:r>
      <w:r>
        <w:t xml:space="preserve"> Landbrugsstyrelsen kan godkende ændring af et projekt, herunder forlængelse af projektperioden </w:t>
      </w:r>
      <w:r w:rsidR="00C42BBE">
        <w:t>efter</w:t>
      </w:r>
      <w:r>
        <w:t xml:space="preserve"> § 14, såfremt kravene til projektet</w:t>
      </w:r>
      <w:r w:rsidR="00C42BBE">
        <w:t xml:space="preserve"> fastsat i </w:t>
      </w:r>
      <w:r>
        <w:t xml:space="preserve">§ 6, fortsat er opfyldt, og såfremt der ikke ændres på, om projektet gennemføres med eller uden dybdegående jordbearbejdning ved anlæg og pleje af skoven, jf. § 3, stk. 2. Dispensation </w:t>
      </w:r>
      <w:r w:rsidR="00C42BBE">
        <w:t>efter</w:t>
      </w:r>
      <w:r>
        <w:t xml:space="preserve"> § 11, stk. 2, betragtes ikke som en ændring af et projekt.</w:t>
      </w:r>
    </w:p>
    <w:p w14:paraId="45B88A19" w14:textId="620C51D1" w:rsidR="00DC45C6" w:rsidRDefault="00B666A9">
      <w:pPr>
        <w:ind w:left="-15" w:firstLine="200"/>
      </w:pPr>
      <w:r>
        <w:rPr>
          <w:i/>
        </w:rPr>
        <w:t>Stk. 2.</w:t>
      </w:r>
      <w:r>
        <w:t xml:space="preserve"> Ansøgning om ændring af et projekt indgives via Tast-selv-service og skal opfylde kravene til ansøgningen</w:t>
      </w:r>
      <w:r w:rsidR="00C42BBE">
        <w:t xml:space="preserve"> fastsat i </w:t>
      </w:r>
      <w:r>
        <w:t>§ 5, stk. 3. Godkendelse af ændring af et projekt forudsætter fornyet fredskovsafgørelse, hvis det er nødvendigt for at gennemføre ændringen.</w:t>
      </w:r>
    </w:p>
    <w:p w14:paraId="5396BF0B" w14:textId="77777777" w:rsidR="00DC45C6" w:rsidRDefault="00B666A9">
      <w:pPr>
        <w:ind w:left="-15" w:firstLine="200"/>
      </w:pPr>
      <w:r>
        <w:rPr>
          <w:i/>
        </w:rPr>
        <w:t>Stk. 3.</w:t>
      </w:r>
      <w:r>
        <w:t xml:space="preserve"> Ansøgning om ændring af et projekt skal godkendes af Landbrugsstyrelsen, inden ændringen må sættes i gang</w:t>
      </w:r>
      <w:r w:rsidR="00041D99">
        <w:t>, jf. dog stk. 6</w:t>
      </w:r>
      <w:r>
        <w:t>.</w:t>
      </w:r>
    </w:p>
    <w:p w14:paraId="592BDA4B" w14:textId="77777777" w:rsidR="00DC45C6" w:rsidRDefault="00B666A9">
      <w:pPr>
        <w:spacing w:after="3" w:line="249" w:lineRule="auto"/>
        <w:ind w:left="-15" w:right="-14" w:firstLine="190"/>
        <w:jc w:val="left"/>
      </w:pPr>
      <w:r>
        <w:rPr>
          <w:i/>
        </w:rPr>
        <w:t>Stk. 4.</w:t>
      </w:r>
      <w:r>
        <w:t xml:space="preserve"> Ansøgning om ændring af et projekt skal være modtaget i Landbrugsstyrelsen senest to måneder før den dato, hvor projektet senest skal være afsluttet og udbetalingsanmodning modtaget i Landbrugsstyrelsen</w:t>
      </w:r>
      <w:r w:rsidR="00041D99">
        <w:t>, jf. dog stk. 6</w:t>
      </w:r>
      <w:r>
        <w:t>.</w:t>
      </w:r>
    </w:p>
    <w:p w14:paraId="02624C29" w14:textId="77777777" w:rsidR="00DC45C6" w:rsidRDefault="00B666A9">
      <w:pPr>
        <w:ind w:left="-15" w:firstLine="200"/>
      </w:pPr>
      <w:r>
        <w:rPr>
          <w:i/>
        </w:rPr>
        <w:t>Stk. 5.</w:t>
      </w:r>
      <w:r>
        <w:t xml:space="preserve"> Projektarealet kan ikke udvides, og tilsagnsbeløbet kan ikke forhøjes i forbindelse med ændring af et projekt.</w:t>
      </w:r>
    </w:p>
    <w:p w14:paraId="323A68BD" w14:textId="108FAE9B" w:rsidR="00547A64" w:rsidRPr="00547A64" w:rsidRDefault="00B666A9" w:rsidP="00547A64">
      <w:pPr>
        <w:ind w:left="-15" w:firstLine="200"/>
      </w:pPr>
      <w:r>
        <w:rPr>
          <w:i/>
        </w:rPr>
        <w:lastRenderedPageBreak/>
        <w:t>Stk. 6.</w:t>
      </w:r>
      <w:r>
        <w:t xml:space="preserve"> Ans</w:t>
      </w:r>
      <w:r w:rsidR="0070557A">
        <w:t>øgning om ændring af projekt kan</w:t>
      </w:r>
      <w:r>
        <w:t xml:space="preserve"> indsendes samtidig med anmodning om udbetaling af tilskud, jf. § 16, når følgende betingelser er opfyldt:</w:t>
      </w:r>
    </w:p>
    <w:p w14:paraId="672150D9" w14:textId="1D44F5FC" w:rsidR="00547A64" w:rsidRDefault="00547A64" w:rsidP="00041D99">
      <w:pPr>
        <w:numPr>
          <w:ilvl w:val="0"/>
          <w:numId w:val="12"/>
        </w:numPr>
        <w:ind w:hanging="400"/>
      </w:pPr>
      <w:r>
        <w:t>Marker med anlæg og pleje af følgende bevoksninger m.v., i det ændrede projekt skal ligge inden for marker, der er omfattet af tilsagn om tilskud:</w:t>
      </w:r>
    </w:p>
    <w:p w14:paraId="7BB30147" w14:textId="29928EF3" w:rsidR="00547A64" w:rsidRDefault="00547A64" w:rsidP="00547A64">
      <w:pPr>
        <w:numPr>
          <w:ilvl w:val="2"/>
          <w:numId w:val="12"/>
        </w:numPr>
      </w:pPr>
      <w:r>
        <w:t>Løvskov eller løvskovbryn.</w:t>
      </w:r>
    </w:p>
    <w:p w14:paraId="10DA80F9" w14:textId="12056475" w:rsidR="00547A64" w:rsidRDefault="00547A64" w:rsidP="00547A64">
      <w:pPr>
        <w:numPr>
          <w:ilvl w:val="2"/>
          <w:numId w:val="12"/>
        </w:numPr>
      </w:pPr>
      <w:r>
        <w:t>Ekstensiv løvskov eller løvskovbryn.</w:t>
      </w:r>
    </w:p>
    <w:p w14:paraId="7682C67B" w14:textId="2FC2D910" w:rsidR="00547A64" w:rsidRDefault="00547A64" w:rsidP="00547A64">
      <w:pPr>
        <w:numPr>
          <w:ilvl w:val="2"/>
          <w:numId w:val="12"/>
        </w:numPr>
      </w:pPr>
      <w:r>
        <w:t>Nåleskov.</w:t>
      </w:r>
    </w:p>
    <w:p w14:paraId="73EB9512" w14:textId="610E08A9" w:rsidR="00547A64" w:rsidRDefault="00547A64" w:rsidP="00547A64">
      <w:pPr>
        <w:numPr>
          <w:ilvl w:val="2"/>
          <w:numId w:val="12"/>
        </w:numPr>
      </w:pPr>
      <w:r>
        <w:t>Ekstensiv nåleskov.</w:t>
      </w:r>
    </w:p>
    <w:p w14:paraId="6E15DFEB" w14:textId="77777777" w:rsidR="00041D99" w:rsidRDefault="00041D99" w:rsidP="00041D99">
      <w:pPr>
        <w:numPr>
          <w:ilvl w:val="0"/>
          <w:numId w:val="12"/>
        </w:numPr>
        <w:ind w:hanging="400"/>
      </w:pPr>
      <w:r>
        <w:t>Marker med naturlig tilgroning i projektet ligger inden for marker, der er omfattet af tilsagn om tilskud til disse aktiviteter.</w:t>
      </w:r>
    </w:p>
    <w:p w14:paraId="583C381A" w14:textId="77777777" w:rsidR="00DC45C6" w:rsidRDefault="00B666A9">
      <w:pPr>
        <w:numPr>
          <w:ilvl w:val="0"/>
          <w:numId w:val="12"/>
        </w:numPr>
        <w:ind w:hanging="400"/>
      </w:pPr>
      <w:r>
        <w:t>Hegnslængden i det ændrede projekt overstiger ikke hegnslængden, der er omfattet af tilsagn om tilskud.</w:t>
      </w:r>
    </w:p>
    <w:p w14:paraId="19410F7F" w14:textId="77777777" w:rsidR="00DC45C6" w:rsidRDefault="00B666A9">
      <w:pPr>
        <w:numPr>
          <w:ilvl w:val="0"/>
          <w:numId w:val="12"/>
        </w:numPr>
        <w:ind w:hanging="400"/>
      </w:pPr>
      <w:r>
        <w:t>Der er ikke oprettet nye marker eller ændret på marknavne i det ændrede projekt.</w:t>
      </w:r>
    </w:p>
    <w:p w14:paraId="7AB23A4D" w14:textId="77777777" w:rsidR="0070557A" w:rsidRDefault="0070557A" w:rsidP="0070557A">
      <w:pPr>
        <w:ind w:left="0" w:firstLine="0"/>
      </w:pPr>
    </w:p>
    <w:p w14:paraId="74CE2303" w14:textId="3826D183" w:rsidR="00DC45C6" w:rsidRDefault="00B666A9">
      <w:pPr>
        <w:ind w:left="-15" w:firstLine="200"/>
      </w:pPr>
      <w:r>
        <w:rPr>
          <w:b/>
        </w:rPr>
        <w:t>§ 14.</w:t>
      </w:r>
      <w:r>
        <w:t xml:space="preserve"> Ansøgning om forlængelse af projektperioden skal være modtaget i Landbrugsstyrelsen senest to måneder før den dato, hvor projektet senest skal være afsluttet og udbetalingsanmodning modtaget i Landbrugsstyrelsen. Forlængelse af projektperioden kan dog ikke ske med en senere afslutning af projektet end 31. december 202</w:t>
      </w:r>
      <w:r w:rsidR="00F16DCF">
        <w:t>3</w:t>
      </w:r>
      <w:r>
        <w:t xml:space="preserve">. Forlængelse </w:t>
      </w:r>
      <w:r w:rsidR="00492FC0">
        <w:t>kan kun forventes imødekommet, såfremt der er særlige klimatiske, biotiske eller andre omstændigheder, der kan begrunde en forlængelse</w:t>
      </w:r>
      <w:r>
        <w:t>.</w:t>
      </w:r>
    </w:p>
    <w:p w14:paraId="232211CB" w14:textId="77777777" w:rsidR="00563B07" w:rsidRDefault="00B666A9">
      <w:pPr>
        <w:spacing w:after="110"/>
        <w:ind w:left="-15" w:firstLine="200"/>
      </w:pPr>
      <w:r>
        <w:rPr>
          <w:i/>
        </w:rPr>
        <w:t>Stk. 2.</w:t>
      </w:r>
      <w:r>
        <w:t xml:space="preserve"> Ansøgning om forlængelse af projektperioden skal indeholde </w:t>
      </w:r>
      <w:r w:rsidR="00563B07">
        <w:t xml:space="preserve">følgende: </w:t>
      </w:r>
    </w:p>
    <w:p w14:paraId="6D115B34" w14:textId="6AF03CBC" w:rsidR="00563B07" w:rsidRDefault="00EC7C68" w:rsidP="007B0FF6">
      <w:pPr>
        <w:pStyle w:val="Listeafsnit"/>
        <w:numPr>
          <w:ilvl w:val="0"/>
          <w:numId w:val="36"/>
        </w:numPr>
        <w:spacing w:after="110"/>
      </w:pPr>
      <w:r>
        <w:t xml:space="preserve">En </w:t>
      </w:r>
      <w:r w:rsidR="00B666A9">
        <w:t>redegørelse for årsagen til, at projektet er forsinket og ikke kan gennemføres inden for fristen</w:t>
      </w:r>
      <w:r>
        <w:t>.</w:t>
      </w:r>
    </w:p>
    <w:p w14:paraId="4DE4DE83" w14:textId="659BE1BC" w:rsidR="00563B07" w:rsidRDefault="00EC7C68" w:rsidP="007B0FF6">
      <w:pPr>
        <w:pStyle w:val="Listeafsnit"/>
        <w:numPr>
          <w:ilvl w:val="0"/>
          <w:numId w:val="36"/>
        </w:numPr>
        <w:spacing w:after="110"/>
      </w:pPr>
      <w:r>
        <w:t xml:space="preserve">Angivelse </w:t>
      </w:r>
      <w:r w:rsidR="00B666A9">
        <w:t>af dato for hvornår projektet kan være afsluttet</w:t>
      </w:r>
      <w:r>
        <w:t>.</w:t>
      </w:r>
      <w:r w:rsidR="00B666A9">
        <w:t xml:space="preserve"> </w:t>
      </w:r>
    </w:p>
    <w:p w14:paraId="603934E9" w14:textId="73FF0D80" w:rsidR="00DC45C6" w:rsidRDefault="00EC7C68" w:rsidP="007B0FF6">
      <w:pPr>
        <w:pStyle w:val="Listeafsnit"/>
        <w:numPr>
          <w:ilvl w:val="0"/>
          <w:numId w:val="36"/>
        </w:numPr>
        <w:spacing w:after="110"/>
      </w:pPr>
      <w:r>
        <w:t xml:space="preserve">En </w:t>
      </w:r>
      <w:r w:rsidR="00B666A9">
        <w:t>begrundet redegørelse for, hvordan projektet realistisk kan gennemføres inden for den ansøgte forlængelse af projektperioden.</w:t>
      </w:r>
    </w:p>
    <w:p w14:paraId="0DAFA903" w14:textId="77777777" w:rsidR="00563B07" w:rsidRDefault="00563B07">
      <w:pPr>
        <w:spacing w:after="3" w:line="249" w:lineRule="auto"/>
        <w:ind w:left="-15" w:right="-14" w:firstLine="190"/>
        <w:jc w:val="left"/>
        <w:rPr>
          <w:b/>
        </w:rPr>
      </w:pPr>
    </w:p>
    <w:p w14:paraId="26F38DD1" w14:textId="5D5DDF45" w:rsidR="00DC45C6" w:rsidRDefault="00B666A9">
      <w:pPr>
        <w:spacing w:after="3" w:line="249" w:lineRule="auto"/>
        <w:ind w:left="-15" w:right="-14" w:firstLine="190"/>
        <w:jc w:val="left"/>
      </w:pPr>
      <w:r>
        <w:rPr>
          <w:b/>
        </w:rPr>
        <w:t>§ 15.</w:t>
      </w:r>
      <w:r>
        <w:t xml:space="preserve"> Landbrugsstyrelsen kan efter ansøgning tillade, at tilsagnet i forbindelse med ejerskifte overdrages til en anden, der</w:t>
      </w:r>
      <w:r w:rsidR="007B0FF6">
        <w:t xml:space="preserve"> kan være tilsagnshaver</w:t>
      </w:r>
      <w:r>
        <w:t>. Ansøgning om overdragelse af et tilsagn skal godkendes af Landbrugsstyrelsen, inden overdragelse af tilsagnet kan finde sted.</w:t>
      </w:r>
    </w:p>
    <w:p w14:paraId="68944777" w14:textId="77777777" w:rsidR="00DC45C6" w:rsidRDefault="00B666A9">
      <w:pPr>
        <w:ind w:left="210"/>
      </w:pPr>
      <w:r>
        <w:rPr>
          <w:i/>
        </w:rPr>
        <w:t>Stk. 2.</w:t>
      </w:r>
      <w:r>
        <w:t xml:space="preserve"> Den, der får overdraget tilsagnet, overtager alle rettigheder og forpligtelser efter tilsagnet.</w:t>
      </w:r>
    </w:p>
    <w:p w14:paraId="1B869772" w14:textId="1AB5DDAA" w:rsidR="00DC45C6" w:rsidRDefault="00B666A9">
      <w:pPr>
        <w:spacing w:after="149"/>
        <w:ind w:left="-15" w:firstLine="200"/>
      </w:pPr>
      <w:r>
        <w:rPr>
          <w:i/>
        </w:rPr>
        <w:t>Stk. 3.</w:t>
      </w:r>
      <w:r>
        <w:t xml:space="preserve"> Ansøgning efter stk. 1 skal indgives på et særligt skema, der fås ved henvendelse til Landbrugsstyrelsen. Ansøgningen skal indeholde oplysninger om overdrager og erhverver og skal indsendes til Landbrugsstyrelsen via e-mail. Ansøgning skal indsendes senest 3 måneder efter overtagelsesdatoen for arealet.</w:t>
      </w:r>
    </w:p>
    <w:p w14:paraId="156CA385" w14:textId="77777777" w:rsidR="009D34C5" w:rsidRDefault="009D34C5">
      <w:pPr>
        <w:spacing w:after="149"/>
        <w:ind w:left="-15" w:firstLine="200"/>
      </w:pPr>
    </w:p>
    <w:p w14:paraId="03C9D427" w14:textId="77777777" w:rsidR="00DC45C6" w:rsidRDefault="00B666A9">
      <w:pPr>
        <w:spacing w:after="68"/>
        <w:ind w:right="3"/>
        <w:jc w:val="center"/>
      </w:pPr>
      <w:r>
        <w:t>Kapitel 5</w:t>
      </w:r>
    </w:p>
    <w:p w14:paraId="70DC7D6F" w14:textId="77777777" w:rsidR="00DC45C6" w:rsidRDefault="00B666A9">
      <w:pPr>
        <w:pStyle w:val="Overskrift2"/>
      </w:pPr>
      <w:r>
        <w:t>Udbetaling af tilskud</w:t>
      </w:r>
    </w:p>
    <w:p w14:paraId="55C4FE0A" w14:textId="6A62000F" w:rsidR="00A61E83" w:rsidRDefault="00B666A9">
      <w:pPr>
        <w:ind w:left="-15" w:firstLine="200"/>
      </w:pPr>
      <w:r>
        <w:rPr>
          <w:b/>
        </w:rPr>
        <w:t>§ 16.</w:t>
      </w:r>
      <w:r>
        <w:t xml:space="preserve"> Udbetaling af tilskud sker på baggrund af tilsagnshavers opgørelse af det etablerede areal med</w:t>
      </w:r>
      <w:r w:rsidR="001D35E3">
        <w:t>:</w:t>
      </w:r>
    </w:p>
    <w:p w14:paraId="0152A313" w14:textId="1F49E638" w:rsidR="00A61E83" w:rsidRDefault="001D35E3" w:rsidP="007B0FF6">
      <w:pPr>
        <w:pStyle w:val="Listeafsnit"/>
        <w:numPr>
          <w:ilvl w:val="0"/>
          <w:numId w:val="38"/>
        </w:numPr>
      </w:pPr>
      <w:r>
        <w:t xml:space="preserve">Løvskov </w:t>
      </w:r>
      <w:r w:rsidR="00B666A9">
        <w:t>eller løvskovbryn</w:t>
      </w:r>
      <w:r>
        <w:t>.</w:t>
      </w:r>
    </w:p>
    <w:p w14:paraId="5A46B06C" w14:textId="0F0782D8" w:rsidR="00A61E83" w:rsidRDefault="001D35E3" w:rsidP="007B0FF6">
      <w:pPr>
        <w:pStyle w:val="Listeafsnit"/>
        <w:numPr>
          <w:ilvl w:val="0"/>
          <w:numId w:val="38"/>
        </w:numPr>
      </w:pPr>
      <w:r>
        <w:t>E</w:t>
      </w:r>
      <w:r w:rsidR="00A61E83">
        <w:t>kstensiv løvskov eller løvskovbryn</w:t>
      </w:r>
      <w:r>
        <w:t>.</w:t>
      </w:r>
      <w:r w:rsidR="00B666A9">
        <w:t xml:space="preserve">  </w:t>
      </w:r>
    </w:p>
    <w:p w14:paraId="64EAF2A1" w14:textId="0FFAB4FA" w:rsidR="00A61E83" w:rsidRDefault="001D35E3" w:rsidP="007B0FF6">
      <w:pPr>
        <w:pStyle w:val="Listeafsnit"/>
        <w:numPr>
          <w:ilvl w:val="0"/>
          <w:numId w:val="38"/>
        </w:numPr>
      </w:pPr>
      <w:r>
        <w:t>Nåleskov.</w:t>
      </w:r>
    </w:p>
    <w:p w14:paraId="246AF62A" w14:textId="0CD59B22" w:rsidR="00A61E83" w:rsidRDefault="001D35E3" w:rsidP="007B0FF6">
      <w:pPr>
        <w:pStyle w:val="Listeafsnit"/>
        <w:numPr>
          <w:ilvl w:val="0"/>
          <w:numId w:val="38"/>
        </w:numPr>
      </w:pPr>
      <w:r>
        <w:t>E</w:t>
      </w:r>
      <w:r w:rsidR="00A61E83">
        <w:t>kstensiv nåleskov</w:t>
      </w:r>
      <w:r>
        <w:t>.</w:t>
      </w:r>
    </w:p>
    <w:p w14:paraId="36725D69" w14:textId="0E3FF312" w:rsidR="00A61E83" w:rsidRDefault="001D35E3" w:rsidP="007B0FF6">
      <w:pPr>
        <w:pStyle w:val="Listeafsnit"/>
        <w:numPr>
          <w:ilvl w:val="0"/>
          <w:numId w:val="38"/>
        </w:numPr>
      </w:pPr>
      <w:r>
        <w:t>N</w:t>
      </w:r>
      <w:r w:rsidR="00A61E83">
        <w:t>aturlig tilgroning</w:t>
      </w:r>
      <w:r>
        <w:t>.</w:t>
      </w:r>
      <w:r w:rsidR="00B666A9">
        <w:t xml:space="preserve">  </w:t>
      </w:r>
    </w:p>
    <w:p w14:paraId="12B59641" w14:textId="0701035F" w:rsidR="00CE3CFE" w:rsidRPr="00CE3CFE" w:rsidRDefault="00CE3CFE">
      <w:pPr>
        <w:ind w:left="210"/>
      </w:pPr>
      <w:r>
        <w:rPr>
          <w:i/>
        </w:rPr>
        <w:t xml:space="preserve">Stk. 2. </w:t>
      </w:r>
      <w:r>
        <w:t>Udbetaling af tilskud sker tillige på baggrund af tilsagnshavers opgørelse af længden af det etablerede kulturhegn på projektarealet.</w:t>
      </w:r>
    </w:p>
    <w:p w14:paraId="40D3E180" w14:textId="6DCE93B7" w:rsidR="00DC45C6" w:rsidRDefault="00CE3CFE">
      <w:pPr>
        <w:ind w:left="210"/>
      </w:pPr>
      <w:r>
        <w:rPr>
          <w:i/>
        </w:rPr>
        <w:t>Stk. 3</w:t>
      </w:r>
      <w:r w:rsidR="00B666A9">
        <w:rPr>
          <w:i/>
        </w:rPr>
        <w:t>.</w:t>
      </w:r>
      <w:r w:rsidR="00B666A9">
        <w:t xml:space="preserve"> Anmodning om udbetaling af tilskud, som indgives via Tast-selv, skal indeholde følgende:</w:t>
      </w:r>
    </w:p>
    <w:p w14:paraId="6327E7DE" w14:textId="7827D0A6" w:rsidR="00AF0433" w:rsidRDefault="006517FD" w:rsidP="00E136F2">
      <w:pPr>
        <w:numPr>
          <w:ilvl w:val="0"/>
          <w:numId w:val="13"/>
        </w:numPr>
        <w:ind w:right="133" w:hanging="400"/>
      </w:pPr>
      <w:r>
        <w:lastRenderedPageBreak/>
        <w:t>Det udfyldte u</w:t>
      </w:r>
      <w:r w:rsidR="00B666A9">
        <w:t>dbetalingsanm</w:t>
      </w:r>
      <w:r>
        <w:t>odningsskema.</w:t>
      </w:r>
    </w:p>
    <w:p w14:paraId="47C99081" w14:textId="77777777" w:rsidR="006F6C21" w:rsidRDefault="00B666A9" w:rsidP="006F6C21">
      <w:pPr>
        <w:numPr>
          <w:ilvl w:val="0"/>
          <w:numId w:val="13"/>
        </w:numPr>
        <w:ind w:right="133" w:hanging="400"/>
      </w:pPr>
      <w:r>
        <w:t xml:space="preserve">Opdateret indtegning </w:t>
      </w:r>
      <w:r w:rsidR="00835038">
        <w:t xml:space="preserve">i IMK </w:t>
      </w:r>
      <w:r>
        <w:t>af marker, som indgår i projektet.</w:t>
      </w:r>
    </w:p>
    <w:p w14:paraId="39BD97FF" w14:textId="1AB982AD" w:rsidR="00DC45C6" w:rsidRDefault="00B666A9" w:rsidP="006F6C21">
      <w:pPr>
        <w:numPr>
          <w:ilvl w:val="0"/>
          <w:numId w:val="13"/>
        </w:numPr>
        <w:ind w:right="133" w:hanging="400"/>
      </w:pPr>
      <w:r>
        <w:t>Opdateret skovkort og tilplantningsplan.</w:t>
      </w:r>
    </w:p>
    <w:p w14:paraId="397CE123" w14:textId="5B49C3C7" w:rsidR="00DC45C6" w:rsidRDefault="00B666A9">
      <w:pPr>
        <w:ind w:left="-15" w:firstLine="200"/>
      </w:pPr>
      <w:r>
        <w:rPr>
          <w:i/>
        </w:rPr>
        <w:t>St</w:t>
      </w:r>
      <w:r w:rsidR="00CE3CFE">
        <w:rPr>
          <w:i/>
        </w:rPr>
        <w:t>k. 4</w:t>
      </w:r>
      <w:r>
        <w:rPr>
          <w:i/>
        </w:rPr>
        <w:t>.</w:t>
      </w:r>
      <w:r>
        <w:t xml:space="preserve"> Samtidig med indsendelse af anmodning om udbetaling via Tast-selv, skal GIS-fil med fredskovsgrænse efter gennemførelse af projekt indsendes til Landbrugsstyrelsen via e-mail.</w:t>
      </w:r>
    </w:p>
    <w:p w14:paraId="06D5CAD8" w14:textId="6EBC185B" w:rsidR="00DC45C6" w:rsidRDefault="00CE3CFE">
      <w:pPr>
        <w:ind w:left="-15" w:firstLine="200"/>
      </w:pPr>
      <w:r>
        <w:rPr>
          <w:i/>
        </w:rPr>
        <w:t>Stk. 5</w:t>
      </w:r>
      <w:r w:rsidR="00B666A9">
        <w:rPr>
          <w:i/>
        </w:rPr>
        <w:t>.</w:t>
      </w:r>
      <w:r w:rsidR="00B666A9">
        <w:t xml:space="preserve"> Anmodning om udbetaling skal være modtaget i Landbrugsstyrelsen, senest to år efter den dato hvor tilsagnet er givet.</w:t>
      </w:r>
    </w:p>
    <w:p w14:paraId="52D36CC0" w14:textId="1F1E491F" w:rsidR="00DC45C6" w:rsidRDefault="00CE3CFE">
      <w:pPr>
        <w:ind w:left="-15" w:firstLine="200"/>
      </w:pPr>
      <w:r>
        <w:rPr>
          <w:i/>
        </w:rPr>
        <w:t>Stk. 6</w:t>
      </w:r>
      <w:r w:rsidR="00B666A9">
        <w:rPr>
          <w:i/>
        </w:rPr>
        <w:t>.</w:t>
      </w:r>
      <w:r w:rsidR="00B666A9">
        <w:t xml:space="preserve"> </w:t>
      </w:r>
      <w:r w:rsidR="007B0FF6">
        <w:t xml:space="preserve">Tilskud </w:t>
      </w:r>
      <w:r w:rsidR="00B666A9">
        <w:t>udbetales, når projektet er gennemført, vilkår i tilsagn er opfyldte og u</w:t>
      </w:r>
      <w:r w:rsidR="002946B2">
        <w:t>dbetalingsanmodning efter stk. 3</w:t>
      </w:r>
      <w:r w:rsidR="00B666A9">
        <w:t>, er modtaget og godkendt.</w:t>
      </w:r>
    </w:p>
    <w:p w14:paraId="13FFE901" w14:textId="15C9D637" w:rsidR="00DC45C6" w:rsidRDefault="00CE3CFE">
      <w:pPr>
        <w:spacing w:after="110"/>
        <w:ind w:left="-15" w:firstLine="200"/>
      </w:pPr>
      <w:r>
        <w:rPr>
          <w:i/>
        </w:rPr>
        <w:t>Stk. 7</w:t>
      </w:r>
      <w:r w:rsidR="00B666A9">
        <w:rPr>
          <w:i/>
        </w:rPr>
        <w:t>.</w:t>
      </w:r>
      <w:r w:rsidR="00B666A9">
        <w:t xml:space="preserve"> Den samlede udbetaling kan ikke overskride tilsagnsbeløbet. Der kan ikke anmodes om udbetaling af tilskud for arealer, som ligger uden for projektareal</w:t>
      </w:r>
      <w:r w:rsidR="0008312B">
        <w:t>et</w:t>
      </w:r>
      <w:r w:rsidR="00B666A9">
        <w:t>.</w:t>
      </w:r>
    </w:p>
    <w:p w14:paraId="235C7E9B" w14:textId="77777777" w:rsidR="00B64D56" w:rsidRDefault="00B64D56">
      <w:pPr>
        <w:spacing w:after="149"/>
        <w:ind w:left="-15" w:firstLine="200"/>
        <w:rPr>
          <w:b/>
        </w:rPr>
      </w:pPr>
      <w:bookmarkStart w:id="0" w:name="_GoBack"/>
      <w:bookmarkEnd w:id="0"/>
    </w:p>
    <w:p w14:paraId="5B9A8A60" w14:textId="77777777" w:rsidR="00DC45C6" w:rsidRDefault="00B666A9">
      <w:pPr>
        <w:spacing w:after="149"/>
        <w:ind w:left="-15" w:firstLine="200"/>
      </w:pPr>
      <w:r>
        <w:rPr>
          <w:b/>
        </w:rPr>
        <w:t>§ 17.</w:t>
      </w:r>
      <w:r>
        <w:t xml:space="preserve"> Landbrugsstyrelsen overfører tilskuddet til tilsagnshavers NemKonto. Tilskuddet udbetales i én samlet udbetaling.</w:t>
      </w:r>
    </w:p>
    <w:p w14:paraId="6E66ED06" w14:textId="77777777" w:rsidR="00A942E0" w:rsidRDefault="00A942E0" w:rsidP="007B0FF6">
      <w:pPr>
        <w:spacing w:after="149"/>
        <w:ind w:left="0" w:firstLine="0"/>
      </w:pPr>
    </w:p>
    <w:p w14:paraId="7D9FEC32" w14:textId="77777777" w:rsidR="00DC45C6" w:rsidRDefault="00B666A9">
      <w:pPr>
        <w:spacing w:after="68"/>
        <w:ind w:right="3"/>
        <w:jc w:val="center"/>
      </w:pPr>
      <w:r>
        <w:t>Kapitel 6</w:t>
      </w:r>
    </w:p>
    <w:p w14:paraId="7B354574" w14:textId="77777777" w:rsidR="00DC45C6" w:rsidRDefault="00B666A9">
      <w:pPr>
        <w:spacing w:after="148"/>
        <w:ind w:right="2"/>
        <w:jc w:val="center"/>
      </w:pPr>
      <w:r>
        <w:rPr>
          <w:i/>
        </w:rPr>
        <w:t>Bortfald af tilsagn, tilbagebetaling og nedsættelse af tilskud</w:t>
      </w:r>
    </w:p>
    <w:p w14:paraId="45B666C1" w14:textId="77777777" w:rsidR="00DC45C6" w:rsidRDefault="00B666A9">
      <w:pPr>
        <w:pStyle w:val="Overskrift2"/>
      </w:pPr>
      <w:r>
        <w:t>Bortfald af tilsagn og tilbagebetaling af tilskud</w:t>
      </w:r>
    </w:p>
    <w:p w14:paraId="0190DE72" w14:textId="77777777" w:rsidR="00DC45C6" w:rsidRDefault="00B666A9">
      <w:pPr>
        <w:ind w:left="210"/>
      </w:pPr>
      <w:r>
        <w:rPr>
          <w:b/>
        </w:rPr>
        <w:t>§ 18.</w:t>
      </w:r>
      <w:r>
        <w:t xml:space="preserve"> Landbrugsstyrelsen træffer afgørelse om bortfald af tilsagn og tilbagebetaling af tilskud, hvis:</w:t>
      </w:r>
    </w:p>
    <w:p w14:paraId="2DB27735" w14:textId="77777777" w:rsidR="00DC45C6" w:rsidRDefault="00B666A9">
      <w:pPr>
        <w:numPr>
          <w:ilvl w:val="0"/>
          <w:numId w:val="14"/>
        </w:numPr>
        <w:ind w:hanging="400"/>
      </w:pPr>
      <w:r>
        <w:t>tilsagnshaver har givet urigtige eller vildledende oplysninger eller har fortiet oplysninger af betydning for sagens afgørelse,</w:t>
      </w:r>
    </w:p>
    <w:p w14:paraId="32940426" w14:textId="5D92AA72" w:rsidR="00DC45C6" w:rsidRDefault="00B666A9">
      <w:pPr>
        <w:numPr>
          <w:ilvl w:val="0"/>
          <w:numId w:val="14"/>
        </w:numPr>
        <w:ind w:hanging="400"/>
      </w:pPr>
      <w:r>
        <w:t>tilsagnshaver tilsidesætter sine pligter efter lovens § 50, § 56, stk. 2, eller</w:t>
      </w:r>
      <w:r w:rsidR="001C6D86">
        <w:t xml:space="preserve"> pligter efter regler, der er fastsat efter</w:t>
      </w:r>
      <w:r>
        <w:t xml:space="preserve"> </w:t>
      </w:r>
      <w:r w:rsidR="001071D7">
        <w:t xml:space="preserve">lovens </w:t>
      </w:r>
      <w:r>
        <w:t>§ 59,</w:t>
      </w:r>
    </w:p>
    <w:p w14:paraId="736FE740" w14:textId="77777777" w:rsidR="00DC45C6" w:rsidRDefault="00B666A9">
      <w:pPr>
        <w:numPr>
          <w:ilvl w:val="0"/>
          <w:numId w:val="14"/>
        </w:numPr>
        <w:ind w:hanging="400"/>
      </w:pPr>
      <w:r>
        <w:t>hele projektet eller væsentlige dele af projektet ikke gennemføres i overensstemmelse med tilsagnet, jf. dog § 19, eller</w:t>
      </w:r>
    </w:p>
    <w:p w14:paraId="270788B6" w14:textId="77777777" w:rsidR="00DC45C6" w:rsidRDefault="00B666A9">
      <w:pPr>
        <w:numPr>
          <w:ilvl w:val="0"/>
          <w:numId w:val="14"/>
        </w:numPr>
        <w:spacing w:after="154"/>
        <w:ind w:hanging="400"/>
      </w:pPr>
      <w:r>
        <w:t>et eller flere kriterier for støtteberettigelse i § 10 ikke er opfyldt.</w:t>
      </w:r>
    </w:p>
    <w:p w14:paraId="5182A82D" w14:textId="77777777" w:rsidR="00B64D56" w:rsidRDefault="00B64D56">
      <w:pPr>
        <w:pStyle w:val="Overskrift2"/>
        <w:ind w:right="2"/>
      </w:pPr>
    </w:p>
    <w:p w14:paraId="67147320" w14:textId="77777777" w:rsidR="00DC45C6" w:rsidRDefault="00B666A9">
      <w:pPr>
        <w:pStyle w:val="Overskrift2"/>
        <w:ind w:right="2"/>
      </w:pPr>
      <w:r>
        <w:t>Nedsættelse og tilbagebetaling af tilskud ved overtrædelse af forpligtelser</w:t>
      </w:r>
    </w:p>
    <w:p w14:paraId="169177A2" w14:textId="66EEFB57" w:rsidR="00DC45C6" w:rsidRDefault="00B666A9">
      <w:pPr>
        <w:ind w:left="-15" w:firstLine="200"/>
      </w:pPr>
      <w:r>
        <w:rPr>
          <w:b/>
        </w:rPr>
        <w:t>§ 19.</w:t>
      </w:r>
      <w:r>
        <w:t xml:space="preserve"> Landbrugsstyrelsen træffer afgørelse om en forholdsmæssig nedsættelse af tilskuddet ved manglende opfyldelse af en forpligtelse</w:t>
      </w:r>
      <w:r w:rsidR="006F2A4D">
        <w:t xml:space="preserve"> som fastsat i </w:t>
      </w:r>
      <w:r>
        <w:t>§ 11, jf. dog §§ 20-22.</w:t>
      </w:r>
    </w:p>
    <w:p w14:paraId="65A72FA1" w14:textId="77777777" w:rsidR="00DC45C6" w:rsidRDefault="00B666A9">
      <w:pPr>
        <w:spacing w:after="110"/>
        <w:ind w:left="-15" w:firstLine="200"/>
      </w:pPr>
      <w:r>
        <w:rPr>
          <w:i/>
        </w:rPr>
        <w:t>Stk. 2.</w:t>
      </w:r>
      <w:r>
        <w:t xml:space="preserve"> Stk. 1 finder kun anvendelse for overtrædelser, hvor projektet efter Landbrugsstyrelsens vurdering forsat lever op til kravene til projektet, jf. § 6. Hvis projektet efter Landbrugsstyrelsens vurdering ikke fortsat lever op til kravene til projektet, jf. § 6, træffer Landbrugsstyrelsen afgørelse om, at tilsagnet bortfalder.</w:t>
      </w:r>
    </w:p>
    <w:p w14:paraId="1C7AACC7" w14:textId="77777777" w:rsidR="00B64D56" w:rsidRDefault="00B64D56">
      <w:pPr>
        <w:spacing w:after="110"/>
        <w:ind w:left="-15" w:firstLine="200"/>
      </w:pPr>
    </w:p>
    <w:p w14:paraId="59DB3304" w14:textId="77777777" w:rsidR="00DC45C6" w:rsidRDefault="00B666A9">
      <w:pPr>
        <w:ind w:left="-15" w:firstLine="200"/>
      </w:pPr>
      <w:r>
        <w:rPr>
          <w:b/>
        </w:rPr>
        <w:t>§ 20.</w:t>
      </w:r>
      <w:r>
        <w:t xml:space="preserve"> Landbrugsstyrelsen nedsætter tilskuddet som følger, hvis projektet afsluttes senere end datoen fastsat i tilsagnet, jf. § 11, stk. 1, nr. 5:</w:t>
      </w:r>
    </w:p>
    <w:p w14:paraId="49410023" w14:textId="77777777" w:rsidR="00DC45C6" w:rsidRDefault="00494A28">
      <w:pPr>
        <w:numPr>
          <w:ilvl w:val="0"/>
          <w:numId w:val="15"/>
        </w:numPr>
        <w:ind w:hanging="400"/>
      </w:pPr>
      <w:r>
        <w:t>1</w:t>
      </w:r>
      <w:r w:rsidR="00B666A9">
        <w:t>-30 kalenderdage for sen afslutning af projektet medfører 5 pct. nedsættelse.</w:t>
      </w:r>
    </w:p>
    <w:p w14:paraId="5DAF16D4" w14:textId="77777777" w:rsidR="00DC45C6" w:rsidRDefault="00B666A9">
      <w:pPr>
        <w:numPr>
          <w:ilvl w:val="0"/>
          <w:numId w:val="15"/>
        </w:numPr>
        <w:ind w:hanging="400"/>
      </w:pPr>
      <w:r>
        <w:t>31-60 kalenderdage for sen afslutning af projektet medfører 10 pct. nedsættelse.</w:t>
      </w:r>
    </w:p>
    <w:p w14:paraId="210BB43C" w14:textId="77777777" w:rsidR="00DC45C6" w:rsidRDefault="00B666A9">
      <w:pPr>
        <w:numPr>
          <w:ilvl w:val="0"/>
          <w:numId w:val="15"/>
        </w:numPr>
        <w:ind w:hanging="400"/>
      </w:pPr>
      <w:r>
        <w:t>61-90 kalenderdage for sen afslutning af projektet medfører 15 pct. nedsættelse.</w:t>
      </w:r>
    </w:p>
    <w:p w14:paraId="590E26E1" w14:textId="77777777" w:rsidR="00DC45C6" w:rsidRDefault="00B666A9">
      <w:pPr>
        <w:numPr>
          <w:ilvl w:val="0"/>
          <w:numId w:val="15"/>
        </w:numPr>
        <w:ind w:hanging="400"/>
      </w:pPr>
      <w:r>
        <w:t>Mere end 90 kalenderdage for sen afslutning af projektet medfører bortfald af tilsagn.</w:t>
      </w:r>
    </w:p>
    <w:p w14:paraId="0EF671B7" w14:textId="77777777" w:rsidR="00DC45C6" w:rsidRDefault="00B666A9">
      <w:pPr>
        <w:spacing w:after="108"/>
        <w:ind w:left="210"/>
      </w:pPr>
      <w:r>
        <w:rPr>
          <w:i/>
        </w:rPr>
        <w:t>Stk. 2.</w:t>
      </w:r>
      <w:r>
        <w:t xml:space="preserve"> Et projekt anses for afsluttet, når udbetalingsanmodningen er modtaget i Landbrugsstyrelsen.</w:t>
      </w:r>
    </w:p>
    <w:p w14:paraId="29430D62" w14:textId="77777777" w:rsidR="00B64D56" w:rsidRDefault="00B64D56">
      <w:pPr>
        <w:spacing w:after="110"/>
        <w:ind w:left="-15" w:firstLine="200"/>
        <w:rPr>
          <w:b/>
        </w:rPr>
      </w:pPr>
    </w:p>
    <w:p w14:paraId="1F752325" w14:textId="77777777" w:rsidR="00DC45C6" w:rsidRDefault="00B666A9">
      <w:pPr>
        <w:spacing w:after="110"/>
        <w:ind w:left="-15" w:firstLine="200"/>
      </w:pPr>
      <w:r>
        <w:rPr>
          <w:b/>
        </w:rPr>
        <w:t>§ 21.</w:t>
      </w:r>
      <w:r>
        <w:t xml:space="preserve"> Landbrugsstyrelsen træffer afgørelse om nedsættelse af tilskudsbeløbet, hvis der konstateres manglende overholdelse af skiltning, jf. § 11, stk. 1, nr. 4, og som beskrevet i bilag III i Kommissionens Gennemførelsesforordning (EU) nr. 808/2014 af 17. juli 2014. Beløbet, der nedsættes med, udgør 1 pct., men kan dog maksimalt udgøre 50.000 kr. af tilskuddet.</w:t>
      </w:r>
    </w:p>
    <w:p w14:paraId="0C654032" w14:textId="77777777" w:rsidR="00B64D56" w:rsidRDefault="00B64D56">
      <w:pPr>
        <w:spacing w:after="110"/>
        <w:ind w:left="-15" w:firstLine="200"/>
      </w:pPr>
    </w:p>
    <w:p w14:paraId="6BD1F59D" w14:textId="77777777" w:rsidR="00494A28" w:rsidRDefault="00B666A9" w:rsidP="00494A28">
      <w:pPr>
        <w:ind w:left="-15" w:firstLine="200"/>
      </w:pPr>
      <w:r>
        <w:rPr>
          <w:b/>
        </w:rPr>
        <w:t>§ 22.</w:t>
      </w:r>
      <w:r>
        <w:t xml:space="preserve"> Landbrugsstyrelsen kræver tilskuddet delvist tilbagebetalt, hvis projektet ikke opretholdes efter anlæg og i 5 år fra datoen for indsendelse af anmodning om slutudbetaling, jf. § 11, stk. 1, nr. 8. Der anvendes følgende procentsatser:</w:t>
      </w:r>
    </w:p>
    <w:p w14:paraId="70C88A8F" w14:textId="77777777" w:rsidR="00494A28" w:rsidRDefault="00494A28" w:rsidP="00494A28">
      <w:pPr>
        <w:pStyle w:val="Listeafsnit"/>
        <w:numPr>
          <w:ilvl w:val="0"/>
          <w:numId w:val="32"/>
        </w:numPr>
        <w:spacing w:after="26" w:line="254" w:lineRule="auto"/>
      </w:pPr>
      <w:r>
        <w:t>Hvis projektet kun er opretholdt i 0 dage eller op til 18 måneder, kræves 80 pct. af tilskuddet tilbagebetalt.</w:t>
      </w:r>
    </w:p>
    <w:p w14:paraId="587879F9" w14:textId="77777777" w:rsidR="00494A28" w:rsidRDefault="00494A28" w:rsidP="00494A28">
      <w:pPr>
        <w:pStyle w:val="Listeafsnit"/>
        <w:numPr>
          <w:ilvl w:val="0"/>
          <w:numId w:val="32"/>
        </w:numPr>
        <w:spacing w:after="26" w:line="254" w:lineRule="auto"/>
      </w:pPr>
      <w:r>
        <w:t>Hvis projektet</w:t>
      </w:r>
      <w:r w:rsidRPr="00F1715E">
        <w:t xml:space="preserve"> </w:t>
      </w:r>
      <w:r>
        <w:t xml:space="preserve">kun </w:t>
      </w:r>
      <w:r w:rsidRPr="00F1715E">
        <w:t xml:space="preserve">er opretholdt i </w:t>
      </w:r>
      <w:r>
        <w:t>mere end 18 måneder, men op til 36</w:t>
      </w:r>
      <w:r w:rsidRPr="00F1715E">
        <w:t xml:space="preserve"> måneder</w:t>
      </w:r>
      <w:r>
        <w:t>, kræves 40 pct.</w:t>
      </w:r>
      <w:r w:rsidRPr="00F1715E">
        <w:t xml:space="preserve"> af tilskuddet tilbagebetalt.</w:t>
      </w:r>
    </w:p>
    <w:p w14:paraId="20EC2033" w14:textId="77777777" w:rsidR="00494A28" w:rsidRPr="00F1715E" w:rsidRDefault="00494A28" w:rsidP="00494A28">
      <w:pPr>
        <w:pStyle w:val="Listeafsnit"/>
        <w:numPr>
          <w:ilvl w:val="0"/>
          <w:numId w:val="32"/>
        </w:numPr>
        <w:spacing w:after="26" w:line="254" w:lineRule="auto"/>
      </w:pPr>
      <w:r>
        <w:t>Hvis projektet kun er opretholdt i mere end 36 måneder, men mindre end 60 måneder, kræves 20 pct. af tilskuddet tilbagebetalt.</w:t>
      </w:r>
    </w:p>
    <w:p w14:paraId="1D9BF6BB" w14:textId="77777777" w:rsidR="00494A28" w:rsidRDefault="00494A28" w:rsidP="00494A28">
      <w:pPr>
        <w:spacing w:after="68"/>
        <w:ind w:right="3"/>
      </w:pPr>
    </w:p>
    <w:p w14:paraId="0355323D" w14:textId="77777777" w:rsidR="00DC45C6" w:rsidRDefault="00B666A9">
      <w:pPr>
        <w:spacing w:after="68"/>
        <w:ind w:right="3"/>
        <w:jc w:val="center"/>
      </w:pPr>
      <w:r>
        <w:t>Kapitel 7</w:t>
      </w:r>
    </w:p>
    <w:p w14:paraId="7674FA84" w14:textId="77777777" w:rsidR="00DC45C6" w:rsidRDefault="00B666A9">
      <w:pPr>
        <w:spacing w:after="148"/>
        <w:ind w:right="3"/>
        <w:jc w:val="center"/>
      </w:pPr>
      <w:r>
        <w:rPr>
          <w:i/>
        </w:rPr>
        <w:t>Administration</w:t>
      </w:r>
    </w:p>
    <w:p w14:paraId="00BB882E" w14:textId="77777777" w:rsidR="00DC45C6" w:rsidRDefault="00B666A9">
      <w:pPr>
        <w:pStyle w:val="Overskrift2"/>
      </w:pPr>
      <w:r>
        <w:t>Obligatorisk digital kommunikation</w:t>
      </w:r>
    </w:p>
    <w:p w14:paraId="3563F83F" w14:textId="531D9A95" w:rsidR="00DC45C6" w:rsidRDefault="00B666A9">
      <w:pPr>
        <w:ind w:left="-15" w:firstLine="200"/>
      </w:pPr>
      <w:r>
        <w:rPr>
          <w:b/>
        </w:rPr>
        <w:t>§ 23.</w:t>
      </w:r>
      <w:r>
        <w:t xml:space="preserve"> Ansøgninger om tilsagn om tilskud, </w:t>
      </w:r>
      <w:r w:rsidR="007B0FF6">
        <w:t>projektændringer og udbetaling</w:t>
      </w:r>
      <w:r>
        <w:t xml:space="preserve"> efter denne bekendtgørelse skal indsendes via Tast selv-service.</w:t>
      </w:r>
    </w:p>
    <w:p w14:paraId="573750D1" w14:textId="77777777" w:rsidR="00DC45C6" w:rsidRDefault="00B666A9">
      <w:pPr>
        <w:ind w:left="210"/>
      </w:pPr>
      <w:r>
        <w:rPr>
          <w:i/>
        </w:rPr>
        <w:t>Stk. 2.</w:t>
      </w:r>
      <w:r>
        <w:t xml:space="preserve"> Partshøringer skal besvares via Tast selv-service.</w:t>
      </w:r>
    </w:p>
    <w:p w14:paraId="0024559F" w14:textId="77777777" w:rsidR="00DC45C6" w:rsidRDefault="00B666A9">
      <w:pPr>
        <w:spacing w:after="149"/>
        <w:ind w:left="-15" w:firstLine="200"/>
      </w:pPr>
      <w:r>
        <w:rPr>
          <w:i/>
        </w:rPr>
        <w:t>Stk. 3.</w:t>
      </w:r>
      <w:r>
        <w:t xml:space="preserve"> Al øvrig skriftlig kommunikation med Landbrugsstyrelsen i forbindelse med tilskud efter denne bekendtgørelse skal ske via e-mail.</w:t>
      </w:r>
    </w:p>
    <w:p w14:paraId="0CF55343" w14:textId="77777777" w:rsidR="00DC45C6" w:rsidRDefault="00B666A9">
      <w:pPr>
        <w:pStyle w:val="Overskrift2"/>
      </w:pPr>
      <w:r>
        <w:t>Kontrol</w:t>
      </w:r>
    </w:p>
    <w:p w14:paraId="3A87E20C" w14:textId="77777777" w:rsidR="00DC45C6" w:rsidRDefault="00B666A9">
      <w:pPr>
        <w:spacing w:after="149"/>
        <w:ind w:left="-15" w:firstLine="200"/>
      </w:pPr>
      <w:r>
        <w:rPr>
          <w:b/>
        </w:rPr>
        <w:t>§ 24.</w:t>
      </w:r>
      <w:r>
        <w:t xml:space="preserve"> Landbrugsstyrelsen forestår den fysiske og administrative kontrol af projekter, der modtager tilskud.</w:t>
      </w:r>
    </w:p>
    <w:p w14:paraId="09F7AAC3" w14:textId="77777777" w:rsidR="00DC45C6" w:rsidRDefault="00B666A9">
      <w:pPr>
        <w:pStyle w:val="Overskrift2"/>
      </w:pPr>
      <w:r>
        <w:t>Klageadgang</w:t>
      </w:r>
    </w:p>
    <w:p w14:paraId="7D5EBF2C" w14:textId="569F3A43" w:rsidR="00DC45C6" w:rsidRDefault="00B666A9">
      <w:pPr>
        <w:spacing w:after="149"/>
        <w:ind w:left="-15" w:firstLine="200"/>
      </w:pPr>
      <w:r>
        <w:rPr>
          <w:b/>
        </w:rPr>
        <w:t>§ 25.</w:t>
      </w:r>
      <w:r>
        <w:t xml:space="preserve"> Afgørelser efter denne bekendtgørelse kan påklages til Miljø- og Fødevareklagenævnet efter reglerne i lovens § 62 og § 63. Klagen skal indgives skriftligt til Landbrugsstyrelsen og skal være indgivet senest 4 uger fra den dag, afgørelsen er meddelt.</w:t>
      </w:r>
    </w:p>
    <w:p w14:paraId="36D8EE00" w14:textId="77777777" w:rsidR="00D64A2B" w:rsidRDefault="00D64A2B">
      <w:pPr>
        <w:spacing w:after="149"/>
        <w:ind w:left="-15" w:firstLine="200"/>
      </w:pPr>
    </w:p>
    <w:p w14:paraId="3B2F48F2" w14:textId="77777777" w:rsidR="00DC45C6" w:rsidRDefault="00B666A9">
      <w:pPr>
        <w:pStyle w:val="Overskrift2"/>
        <w:ind w:left="4069" w:right="4062"/>
      </w:pPr>
      <w:r>
        <w:rPr>
          <w:i w:val="0"/>
        </w:rPr>
        <w:t xml:space="preserve">Kapitel 8 </w:t>
      </w:r>
      <w:r>
        <w:t>Ikrafttræden</w:t>
      </w:r>
    </w:p>
    <w:p w14:paraId="200E48AD" w14:textId="32FB6761" w:rsidR="00DC45C6" w:rsidRDefault="00B666A9">
      <w:pPr>
        <w:ind w:left="210"/>
      </w:pPr>
      <w:r>
        <w:rPr>
          <w:b/>
        </w:rPr>
        <w:t>§ 26.</w:t>
      </w:r>
      <w:r>
        <w:t xml:space="preserve"> Bekendtgørelsen træder i kraft den 1. juli 20</w:t>
      </w:r>
      <w:r w:rsidR="00474CDE">
        <w:t>20</w:t>
      </w:r>
      <w:r>
        <w:t>.</w:t>
      </w:r>
    </w:p>
    <w:p w14:paraId="5F06E9BD" w14:textId="6812991B" w:rsidR="00DC45C6" w:rsidRDefault="00B666A9">
      <w:pPr>
        <w:ind w:left="210"/>
      </w:pPr>
      <w:r>
        <w:rPr>
          <w:i/>
        </w:rPr>
        <w:t>Stk. 2.</w:t>
      </w:r>
      <w:r>
        <w:t xml:space="preserve"> Bekendtgørelse nr. </w:t>
      </w:r>
      <w:r w:rsidR="000D0719">
        <w:t>724</w:t>
      </w:r>
      <w:r>
        <w:t xml:space="preserve"> af </w:t>
      </w:r>
      <w:r w:rsidR="000D0719">
        <w:t>10</w:t>
      </w:r>
      <w:r>
        <w:t xml:space="preserve">. </w:t>
      </w:r>
      <w:r w:rsidR="000D0719">
        <w:t>juli</w:t>
      </w:r>
      <w:r>
        <w:t xml:space="preserve"> 201</w:t>
      </w:r>
      <w:r w:rsidR="000D0719">
        <w:t>9</w:t>
      </w:r>
      <w:r>
        <w:t xml:space="preserve"> om tilskud til privat skovrejsning ophæves</w:t>
      </w:r>
      <w:r w:rsidR="009264CF">
        <w:t>, jf. dog stk. 3</w:t>
      </w:r>
      <w:r w:rsidR="0029347B">
        <w:t xml:space="preserve"> og 4</w:t>
      </w:r>
      <w:r>
        <w:t>.</w:t>
      </w:r>
    </w:p>
    <w:p w14:paraId="2741F026" w14:textId="6074061D" w:rsidR="00DC45C6" w:rsidRDefault="00B666A9">
      <w:pPr>
        <w:ind w:left="-15" w:firstLine="200"/>
      </w:pPr>
      <w:r>
        <w:rPr>
          <w:i/>
        </w:rPr>
        <w:t>Stk. 3.</w:t>
      </w:r>
      <w:r>
        <w:t xml:space="preserve"> Bekendtgørelse nr. </w:t>
      </w:r>
      <w:r w:rsidR="000D0719">
        <w:t>724</w:t>
      </w:r>
      <w:r>
        <w:t xml:space="preserve"> af </w:t>
      </w:r>
      <w:r w:rsidR="000D0719">
        <w:t>10</w:t>
      </w:r>
      <w:r>
        <w:t xml:space="preserve">. </w:t>
      </w:r>
      <w:r w:rsidR="000D0719">
        <w:t>juli</w:t>
      </w:r>
      <w:r>
        <w:t xml:space="preserve"> 201</w:t>
      </w:r>
      <w:r w:rsidR="000D0719">
        <w:t>9</w:t>
      </w:r>
      <w:r>
        <w:t xml:space="preserve"> finder dog fortsat anvendelse for tilsagn, der er givet i medfør heraf.</w:t>
      </w:r>
    </w:p>
    <w:p w14:paraId="45F80D08" w14:textId="33984A82" w:rsidR="0029347B" w:rsidRDefault="0029347B">
      <w:pPr>
        <w:ind w:left="-15" w:firstLine="200"/>
      </w:pPr>
      <w:r>
        <w:rPr>
          <w:i/>
        </w:rPr>
        <w:t>Stk</w:t>
      </w:r>
      <w:r w:rsidRPr="0029347B">
        <w:rPr>
          <w:i/>
        </w:rPr>
        <w:t>. 4.</w:t>
      </w:r>
      <w:r>
        <w:t xml:space="preserve"> § 26, stk. 3, i bekendtgørelse nr. 724 af 10. juli 2019 finder dog fortsat anvendelse.</w:t>
      </w:r>
    </w:p>
    <w:p w14:paraId="27A69848" w14:textId="5E1B7F78" w:rsidR="00DC45C6" w:rsidRDefault="00B666A9">
      <w:pPr>
        <w:spacing w:after="429"/>
        <w:ind w:left="-15" w:firstLine="200"/>
      </w:pPr>
      <w:r>
        <w:rPr>
          <w:i/>
        </w:rPr>
        <w:t xml:space="preserve">Stk. </w:t>
      </w:r>
      <w:r w:rsidR="0029347B">
        <w:rPr>
          <w:i/>
        </w:rPr>
        <w:t>5</w:t>
      </w:r>
      <w:r>
        <w:rPr>
          <w:i/>
        </w:rPr>
        <w:t>.</w:t>
      </w:r>
      <w:r>
        <w:t xml:space="preserve"> § 21, stk. 3 og 4, i bekendtgørelse nr. 1050 af 17. august 2018 om tilskud til privat skovrejsning finder dog fortsat anvendelse.</w:t>
      </w:r>
    </w:p>
    <w:p w14:paraId="3D2CB7A8" w14:textId="77777777" w:rsidR="00DC45C6" w:rsidRDefault="00B666A9">
      <w:pPr>
        <w:pStyle w:val="Overskrift2"/>
        <w:spacing w:after="188"/>
      </w:pPr>
      <w:r>
        <w:lastRenderedPageBreak/>
        <w:t>Landb</w:t>
      </w:r>
      <w:r w:rsidR="0072056F">
        <w:t>rugsstyrelsen, den dd.mm.åååå</w:t>
      </w:r>
    </w:p>
    <w:p w14:paraId="778E7607" w14:textId="77777777" w:rsidR="00DC45C6" w:rsidRDefault="0072056F">
      <w:pPr>
        <w:spacing w:after="188"/>
        <w:ind w:right="4"/>
        <w:jc w:val="center"/>
      </w:pPr>
      <w:r>
        <w:t>Underskrift</w:t>
      </w:r>
    </w:p>
    <w:p w14:paraId="2F52EE1E" w14:textId="77777777" w:rsidR="00DC45C6" w:rsidRDefault="0072056F">
      <w:pPr>
        <w:spacing w:after="0"/>
        <w:ind w:left="0" w:right="3" w:firstLine="0"/>
        <w:jc w:val="right"/>
      </w:pPr>
      <w:r>
        <w:t>/ Underskrift</w:t>
      </w:r>
      <w:r w:rsidR="00B666A9">
        <w:br w:type="page"/>
      </w:r>
    </w:p>
    <w:p w14:paraId="1B85CD3E" w14:textId="77777777" w:rsidR="00DC45C6" w:rsidRDefault="00B666A9">
      <w:pPr>
        <w:spacing w:after="0" w:line="252" w:lineRule="auto"/>
        <w:ind w:left="300" w:right="1" w:hanging="300"/>
      </w:pPr>
      <w:r>
        <w:rPr>
          <w:sz w:val="16"/>
          <w:vertAlign w:val="superscript"/>
        </w:rPr>
        <w:lastRenderedPageBreak/>
        <w:t xml:space="preserve">1) </w:t>
      </w:r>
      <w:r>
        <w:rPr>
          <w:sz w:val="16"/>
        </w:rPr>
        <w:t>I bekendtgørelsen er der medtaget visse bestemmelser fra Europa-Parlamentets og Rådets forordning 2013/1305/EU af 17. december 2013 om støtte til udvikling af landdistrikterne fra Den Europæiske Landbrugsfond for Udvikling af Landdistrikterne (ELFUL) og om ophævelse af Rådets forordning (EF) nr. 1698/2005, EU-Tidende 2013, nr. L 347, side 487, Europa-Parlamentets og Rådets forordning 2013/1306/EU af 17. december 2013 om finansiering, forvaltning og overvågning af den fælles landbrugspolitik og om ophævelse af Rådets forordning (EØF) nr. 352/78, (EF) nr.165/94, (EF) nr.2799/98, (EF) nr. 814/2000, (EF) nr. 1290/2005 og (EF) nr. 485/2008, EU-Tidende 2013, nr. L 347, side 549, og Europa-Parlamentets og Rådets forordning 2013/1303/EU af 17. december 2013 om fælles bestemmelser for Den Europæiske Fond for Regionaludvikling, Den Europæiske Socialfond, Samhørighedsfonden, Den Europæiske Landbrugsfond for Udvikling af Landdistrikterne og Den Europæiske Hav- og Fiskerifond og om generelle bestemmelser for Den Europæiske Fond for Regionaludvikling, Den Europæiske Socialfond, Samhørighedsfonden og Den Europæiske Hav- og Fiskerifond og om ophævelse af Rådets forordning (EF) nr. 1083/2006, EU-Tidende 2013, nr. L 347, side 320. Ifølge artikel 288 i EUF-Traktaten gælder en forordning umiddelbart i hver medlemsstat. Gengivelsen af disse bestemmelser i bekendtgørelsen er således udelukkende begrundet i praktiske hensyn og berører ikke forordningernes umiddelbare gyldighed i Danmark.</w:t>
      </w:r>
      <w:r>
        <w:br w:type="page"/>
      </w:r>
    </w:p>
    <w:p w14:paraId="771F7CEA" w14:textId="77777777" w:rsidR="00DC45C6" w:rsidRDefault="00B666A9">
      <w:pPr>
        <w:pStyle w:val="Overskrift2"/>
        <w:spacing w:after="70"/>
        <w:ind w:right="-12"/>
        <w:jc w:val="right"/>
      </w:pPr>
      <w:r>
        <w:rPr>
          <w:b/>
          <w:i w:val="0"/>
          <w:sz w:val="28"/>
        </w:rPr>
        <w:lastRenderedPageBreak/>
        <w:t>Bilag 1</w:t>
      </w:r>
    </w:p>
    <w:p w14:paraId="0E082275" w14:textId="77777777" w:rsidR="00DC45C6" w:rsidRDefault="00B666A9">
      <w:pPr>
        <w:spacing w:after="168"/>
        <w:ind w:right="3"/>
        <w:jc w:val="center"/>
      </w:pPr>
      <w:r>
        <w:rPr>
          <w:b/>
        </w:rPr>
        <w:t>Maksimal kvælstofreduktion fra privat skovrejsning fordelt på kystvande</w:t>
      </w:r>
    </w:p>
    <w:p w14:paraId="691EA94F" w14:textId="77777777" w:rsidR="009D34C5" w:rsidRDefault="009D34C5">
      <w:pPr>
        <w:pStyle w:val="Overskrift2"/>
        <w:spacing w:after="70"/>
        <w:ind w:right="-12"/>
        <w:jc w:val="right"/>
        <w:rPr>
          <w:b/>
          <w:i w:val="0"/>
          <w:sz w:val="28"/>
        </w:rPr>
      </w:pPr>
    </w:p>
    <w:p w14:paraId="58522E7D" w14:textId="77777777" w:rsidR="009D34C5" w:rsidRDefault="009D34C5">
      <w:pPr>
        <w:pStyle w:val="Overskrift2"/>
        <w:spacing w:after="70"/>
        <w:ind w:right="-12"/>
        <w:jc w:val="right"/>
        <w:rPr>
          <w:b/>
          <w:i w:val="0"/>
          <w:sz w:val="28"/>
        </w:rPr>
      </w:pPr>
    </w:p>
    <w:p w14:paraId="63CE55BD" w14:textId="77777777" w:rsidR="009D34C5" w:rsidRDefault="009D34C5">
      <w:pPr>
        <w:pStyle w:val="Overskrift2"/>
        <w:spacing w:after="70"/>
        <w:ind w:right="-12"/>
        <w:jc w:val="right"/>
        <w:rPr>
          <w:b/>
          <w:i w:val="0"/>
          <w:sz w:val="28"/>
        </w:rPr>
      </w:pPr>
    </w:p>
    <w:p w14:paraId="7DBC15D0" w14:textId="77777777" w:rsidR="009D34C5" w:rsidRDefault="009D34C5">
      <w:pPr>
        <w:pStyle w:val="Overskrift2"/>
        <w:spacing w:after="70"/>
        <w:ind w:right="-12"/>
        <w:jc w:val="right"/>
        <w:rPr>
          <w:b/>
          <w:i w:val="0"/>
          <w:sz w:val="28"/>
        </w:rPr>
      </w:pPr>
    </w:p>
    <w:p w14:paraId="339DCAD1" w14:textId="77777777" w:rsidR="009D34C5" w:rsidRDefault="009D34C5">
      <w:pPr>
        <w:pStyle w:val="Overskrift2"/>
        <w:spacing w:after="70"/>
        <w:ind w:right="-12"/>
        <w:jc w:val="right"/>
        <w:rPr>
          <w:b/>
          <w:i w:val="0"/>
          <w:sz w:val="28"/>
        </w:rPr>
      </w:pPr>
    </w:p>
    <w:p w14:paraId="477A9050" w14:textId="77777777" w:rsidR="009D34C5" w:rsidRDefault="009D34C5">
      <w:pPr>
        <w:pStyle w:val="Overskrift2"/>
        <w:spacing w:after="70"/>
        <w:ind w:right="-12"/>
        <w:jc w:val="right"/>
        <w:rPr>
          <w:b/>
          <w:i w:val="0"/>
          <w:sz w:val="28"/>
        </w:rPr>
      </w:pPr>
    </w:p>
    <w:p w14:paraId="43FF257A" w14:textId="77777777" w:rsidR="009D34C5" w:rsidRDefault="009D34C5">
      <w:pPr>
        <w:pStyle w:val="Overskrift2"/>
        <w:spacing w:after="70"/>
        <w:ind w:right="-12"/>
        <w:jc w:val="right"/>
        <w:rPr>
          <w:b/>
          <w:i w:val="0"/>
          <w:sz w:val="28"/>
        </w:rPr>
      </w:pPr>
    </w:p>
    <w:p w14:paraId="2E4DA00C" w14:textId="77777777" w:rsidR="009D34C5" w:rsidRDefault="009D34C5">
      <w:pPr>
        <w:pStyle w:val="Overskrift2"/>
        <w:spacing w:after="70"/>
        <w:ind w:right="-12"/>
        <w:jc w:val="right"/>
        <w:rPr>
          <w:b/>
          <w:i w:val="0"/>
          <w:sz w:val="28"/>
        </w:rPr>
      </w:pPr>
    </w:p>
    <w:p w14:paraId="7301C752" w14:textId="77777777" w:rsidR="009D34C5" w:rsidRDefault="009D34C5">
      <w:pPr>
        <w:pStyle w:val="Overskrift2"/>
        <w:spacing w:after="70"/>
        <w:ind w:right="-12"/>
        <w:jc w:val="right"/>
        <w:rPr>
          <w:b/>
          <w:i w:val="0"/>
          <w:sz w:val="28"/>
        </w:rPr>
      </w:pPr>
    </w:p>
    <w:p w14:paraId="26488243" w14:textId="77777777" w:rsidR="009D34C5" w:rsidRDefault="009D34C5">
      <w:pPr>
        <w:pStyle w:val="Overskrift2"/>
        <w:spacing w:after="70"/>
        <w:ind w:right="-12"/>
        <w:jc w:val="right"/>
        <w:rPr>
          <w:b/>
          <w:i w:val="0"/>
          <w:sz w:val="28"/>
        </w:rPr>
      </w:pPr>
    </w:p>
    <w:p w14:paraId="46BA065A" w14:textId="77777777" w:rsidR="009D34C5" w:rsidRDefault="009D34C5">
      <w:pPr>
        <w:pStyle w:val="Overskrift2"/>
        <w:spacing w:after="70"/>
        <w:ind w:right="-12"/>
        <w:jc w:val="right"/>
        <w:rPr>
          <w:b/>
          <w:i w:val="0"/>
          <w:sz w:val="28"/>
        </w:rPr>
      </w:pPr>
    </w:p>
    <w:p w14:paraId="69928582" w14:textId="77777777" w:rsidR="009D34C5" w:rsidRDefault="009D34C5">
      <w:pPr>
        <w:pStyle w:val="Overskrift2"/>
        <w:spacing w:after="70"/>
        <w:ind w:right="-12"/>
        <w:jc w:val="right"/>
        <w:rPr>
          <w:b/>
          <w:i w:val="0"/>
          <w:sz w:val="28"/>
        </w:rPr>
      </w:pPr>
    </w:p>
    <w:p w14:paraId="3518ABC3" w14:textId="77777777" w:rsidR="009D34C5" w:rsidRDefault="009D34C5">
      <w:pPr>
        <w:pStyle w:val="Overskrift2"/>
        <w:spacing w:after="70"/>
        <w:ind w:right="-12"/>
        <w:jc w:val="right"/>
        <w:rPr>
          <w:b/>
          <w:i w:val="0"/>
          <w:sz w:val="28"/>
        </w:rPr>
      </w:pPr>
    </w:p>
    <w:p w14:paraId="0E822206" w14:textId="77777777" w:rsidR="009D34C5" w:rsidRDefault="009D34C5">
      <w:pPr>
        <w:pStyle w:val="Overskrift2"/>
        <w:spacing w:after="70"/>
        <w:ind w:right="-12"/>
        <w:jc w:val="right"/>
        <w:rPr>
          <w:b/>
          <w:i w:val="0"/>
          <w:sz w:val="28"/>
        </w:rPr>
      </w:pPr>
    </w:p>
    <w:p w14:paraId="315FECEA" w14:textId="77777777" w:rsidR="009D34C5" w:rsidRDefault="009D34C5">
      <w:pPr>
        <w:pStyle w:val="Overskrift2"/>
        <w:spacing w:after="70"/>
        <w:ind w:right="-12"/>
        <w:jc w:val="right"/>
        <w:rPr>
          <w:b/>
          <w:i w:val="0"/>
          <w:sz w:val="28"/>
        </w:rPr>
      </w:pPr>
    </w:p>
    <w:p w14:paraId="48109158" w14:textId="77777777" w:rsidR="009D34C5" w:rsidRDefault="009D34C5">
      <w:pPr>
        <w:pStyle w:val="Overskrift2"/>
        <w:spacing w:after="70"/>
        <w:ind w:right="-12"/>
        <w:jc w:val="right"/>
        <w:rPr>
          <w:b/>
          <w:i w:val="0"/>
          <w:sz w:val="28"/>
        </w:rPr>
      </w:pPr>
    </w:p>
    <w:p w14:paraId="3EA4A99F" w14:textId="77777777" w:rsidR="009D34C5" w:rsidRDefault="009D34C5">
      <w:pPr>
        <w:pStyle w:val="Overskrift2"/>
        <w:spacing w:after="70"/>
        <w:ind w:right="-12"/>
        <w:jc w:val="right"/>
        <w:rPr>
          <w:b/>
          <w:i w:val="0"/>
          <w:sz w:val="28"/>
        </w:rPr>
      </w:pPr>
    </w:p>
    <w:p w14:paraId="4E0C0BA2" w14:textId="77777777" w:rsidR="009D34C5" w:rsidRDefault="009D34C5">
      <w:pPr>
        <w:pStyle w:val="Overskrift2"/>
        <w:spacing w:after="70"/>
        <w:ind w:right="-12"/>
        <w:jc w:val="right"/>
        <w:rPr>
          <w:b/>
          <w:i w:val="0"/>
          <w:sz w:val="28"/>
        </w:rPr>
      </w:pPr>
    </w:p>
    <w:p w14:paraId="3F271BA5" w14:textId="77777777" w:rsidR="009D34C5" w:rsidRDefault="009D34C5">
      <w:pPr>
        <w:pStyle w:val="Overskrift2"/>
        <w:spacing w:after="70"/>
        <w:ind w:right="-12"/>
        <w:jc w:val="right"/>
        <w:rPr>
          <w:b/>
          <w:i w:val="0"/>
          <w:sz w:val="28"/>
        </w:rPr>
      </w:pPr>
    </w:p>
    <w:p w14:paraId="5A5C61F4" w14:textId="77777777" w:rsidR="009D34C5" w:rsidRDefault="009D34C5">
      <w:pPr>
        <w:pStyle w:val="Overskrift2"/>
        <w:spacing w:after="70"/>
        <w:ind w:right="-12"/>
        <w:jc w:val="right"/>
        <w:rPr>
          <w:b/>
          <w:i w:val="0"/>
          <w:sz w:val="28"/>
        </w:rPr>
      </w:pPr>
    </w:p>
    <w:p w14:paraId="2526C5C1" w14:textId="77777777" w:rsidR="009D34C5" w:rsidRDefault="009D34C5">
      <w:pPr>
        <w:pStyle w:val="Overskrift2"/>
        <w:spacing w:after="70"/>
        <w:ind w:right="-12"/>
        <w:jc w:val="right"/>
        <w:rPr>
          <w:b/>
          <w:i w:val="0"/>
          <w:sz w:val="28"/>
        </w:rPr>
      </w:pPr>
    </w:p>
    <w:p w14:paraId="5B7D371B" w14:textId="77777777" w:rsidR="009D34C5" w:rsidRDefault="009D34C5">
      <w:pPr>
        <w:pStyle w:val="Overskrift2"/>
        <w:spacing w:after="70"/>
        <w:ind w:right="-12"/>
        <w:jc w:val="right"/>
        <w:rPr>
          <w:b/>
          <w:i w:val="0"/>
          <w:sz w:val="28"/>
        </w:rPr>
      </w:pPr>
    </w:p>
    <w:p w14:paraId="6DB7F746" w14:textId="77777777" w:rsidR="009D34C5" w:rsidRDefault="009D34C5">
      <w:pPr>
        <w:pStyle w:val="Overskrift2"/>
        <w:spacing w:after="70"/>
        <w:ind w:right="-12"/>
        <w:jc w:val="right"/>
        <w:rPr>
          <w:b/>
          <w:i w:val="0"/>
          <w:sz w:val="28"/>
        </w:rPr>
      </w:pPr>
    </w:p>
    <w:p w14:paraId="45962AEC" w14:textId="77777777" w:rsidR="009D34C5" w:rsidRDefault="009D34C5">
      <w:pPr>
        <w:pStyle w:val="Overskrift2"/>
        <w:spacing w:after="70"/>
        <w:ind w:right="-12"/>
        <w:jc w:val="right"/>
        <w:rPr>
          <w:b/>
          <w:i w:val="0"/>
          <w:sz w:val="28"/>
        </w:rPr>
      </w:pPr>
    </w:p>
    <w:p w14:paraId="2CF96831" w14:textId="77777777" w:rsidR="009D34C5" w:rsidRDefault="009D34C5">
      <w:pPr>
        <w:pStyle w:val="Overskrift2"/>
        <w:spacing w:after="70"/>
        <w:ind w:right="-12"/>
        <w:jc w:val="right"/>
        <w:rPr>
          <w:b/>
          <w:i w:val="0"/>
          <w:sz w:val="28"/>
        </w:rPr>
      </w:pPr>
    </w:p>
    <w:p w14:paraId="771EEC13" w14:textId="77777777" w:rsidR="009D34C5" w:rsidRDefault="009D34C5">
      <w:pPr>
        <w:pStyle w:val="Overskrift2"/>
        <w:spacing w:after="70"/>
        <w:ind w:right="-12"/>
        <w:jc w:val="right"/>
        <w:rPr>
          <w:b/>
          <w:i w:val="0"/>
          <w:sz w:val="28"/>
        </w:rPr>
      </w:pPr>
    </w:p>
    <w:p w14:paraId="785391A8" w14:textId="77777777" w:rsidR="009D34C5" w:rsidRDefault="009D34C5">
      <w:pPr>
        <w:pStyle w:val="Overskrift2"/>
        <w:spacing w:after="70"/>
        <w:ind w:right="-12"/>
        <w:jc w:val="right"/>
        <w:rPr>
          <w:b/>
          <w:i w:val="0"/>
          <w:sz w:val="28"/>
        </w:rPr>
      </w:pPr>
    </w:p>
    <w:p w14:paraId="3907C481" w14:textId="77777777" w:rsidR="009D34C5" w:rsidRDefault="009D34C5">
      <w:pPr>
        <w:pStyle w:val="Overskrift2"/>
        <w:spacing w:after="70"/>
        <w:ind w:right="-12"/>
        <w:jc w:val="right"/>
        <w:rPr>
          <w:b/>
          <w:i w:val="0"/>
          <w:sz w:val="28"/>
        </w:rPr>
      </w:pPr>
    </w:p>
    <w:p w14:paraId="7A0A670C" w14:textId="77777777" w:rsidR="009D34C5" w:rsidRDefault="009D34C5">
      <w:pPr>
        <w:pStyle w:val="Overskrift2"/>
        <w:spacing w:after="70"/>
        <w:ind w:right="-12"/>
        <w:jc w:val="right"/>
        <w:rPr>
          <w:b/>
          <w:i w:val="0"/>
          <w:sz w:val="28"/>
        </w:rPr>
      </w:pPr>
    </w:p>
    <w:p w14:paraId="7C201D8F" w14:textId="77777777" w:rsidR="009D34C5" w:rsidRDefault="009D34C5">
      <w:pPr>
        <w:pStyle w:val="Overskrift2"/>
        <w:spacing w:after="70"/>
        <w:ind w:right="-12"/>
        <w:jc w:val="right"/>
        <w:rPr>
          <w:b/>
          <w:i w:val="0"/>
          <w:sz w:val="28"/>
        </w:rPr>
      </w:pPr>
    </w:p>
    <w:p w14:paraId="771AEDDB" w14:textId="77777777" w:rsidR="009D34C5" w:rsidRDefault="009D34C5">
      <w:pPr>
        <w:pStyle w:val="Overskrift2"/>
        <w:spacing w:after="70"/>
        <w:ind w:right="-12"/>
        <w:jc w:val="right"/>
        <w:rPr>
          <w:b/>
          <w:i w:val="0"/>
          <w:sz w:val="28"/>
        </w:rPr>
      </w:pPr>
    </w:p>
    <w:p w14:paraId="5F23F4F3" w14:textId="77777777" w:rsidR="009D34C5" w:rsidRDefault="009D34C5">
      <w:pPr>
        <w:pStyle w:val="Overskrift2"/>
        <w:spacing w:after="70"/>
        <w:ind w:right="-12"/>
        <w:jc w:val="right"/>
        <w:rPr>
          <w:b/>
          <w:i w:val="0"/>
          <w:sz w:val="28"/>
        </w:rPr>
      </w:pPr>
    </w:p>
    <w:p w14:paraId="0178FB01" w14:textId="77777777" w:rsidR="009D34C5" w:rsidRDefault="009D34C5">
      <w:pPr>
        <w:pStyle w:val="Overskrift2"/>
        <w:spacing w:after="70"/>
        <w:ind w:right="-12"/>
        <w:jc w:val="right"/>
        <w:rPr>
          <w:b/>
          <w:i w:val="0"/>
          <w:sz w:val="28"/>
        </w:rPr>
      </w:pPr>
    </w:p>
    <w:p w14:paraId="1941F7FC" w14:textId="77777777" w:rsidR="009D34C5" w:rsidRDefault="009D34C5">
      <w:pPr>
        <w:pStyle w:val="Overskrift2"/>
        <w:spacing w:after="70"/>
        <w:ind w:right="-12"/>
        <w:jc w:val="right"/>
        <w:rPr>
          <w:b/>
          <w:i w:val="0"/>
          <w:sz w:val="28"/>
        </w:rPr>
      </w:pPr>
    </w:p>
    <w:p w14:paraId="12D32EE1" w14:textId="77777777" w:rsidR="00DC45C6" w:rsidRDefault="00B666A9">
      <w:pPr>
        <w:pStyle w:val="Overskrift2"/>
        <w:spacing w:after="70"/>
        <w:ind w:right="-12"/>
        <w:jc w:val="right"/>
      </w:pPr>
      <w:r>
        <w:rPr>
          <w:b/>
          <w:i w:val="0"/>
          <w:sz w:val="28"/>
        </w:rPr>
        <w:lastRenderedPageBreak/>
        <w:t>Bilag 2</w:t>
      </w:r>
    </w:p>
    <w:p w14:paraId="4ABA32C9" w14:textId="77777777" w:rsidR="00DC45C6" w:rsidRDefault="00B666A9">
      <w:pPr>
        <w:pStyle w:val="Overskrift3"/>
        <w:spacing w:after="127"/>
        <w:ind w:left="2400" w:right="0"/>
      </w:pPr>
      <w:r>
        <w:t>Krav til projekter med tilskud til privat skovrejsning</w:t>
      </w:r>
    </w:p>
    <w:tbl>
      <w:tblPr>
        <w:tblStyle w:val="TableGrid"/>
        <w:tblW w:w="9620" w:type="dxa"/>
        <w:tblInd w:w="0" w:type="dxa"/>
        <w:tblCellMar>
          <w:top w:w="41" w:type="dxa"/>
          <w:left w:w="10" w:type="dxa"/>
          <w:right w:w="10" w:type="dxa"/>
        </w:tblCellMar>
        <w:tblLook w:val="04A0" w:firstRow="1" w:lastRow="0" w:firstColumn="1" w:lastColumn="0" w:noHBand="0" w:noVBand="1"/>
      </w:tblPr>
      <w:tblGrid>
        <w:gridCol w:w="2260"/>
        <w:gridCol w:w="7360"/>
      </w:tblGrid>
      <w:tr w:rsidR="00DC45C6" w14:paraId="6F80C128" w14:textId="77777777">
        <w:trPr>
          <w:trHeight w:val="213"/>
        </w:trPr>
        <w:tc>
          <w:tcPr>
            <w:tcW w:w="2260" w:type="dxa"/>
            <w:tcBorders>
              <w:top w:val="single" w:sz="8" w:space="0" w:color="000000"/>
              <w:left w:val="single" w:sz="8" w:space="0" w:color="000000"/>
              <w:bottom w:val="single" w:sz="8" w:space="0" w:color="000000"/>
              <w:right w:val="single" w:sz="8" w:space="0" w:color="000000"/>
            </w:tcBorders>
          </w:tcPr>
          <w:p w14:paraId="643B1E53" w14:textId="77777777" w:rsidR="00DC45C6" w:rsidRDefault="00B666A9">
            <w:pPr>
              <w:spacing w:after="0"/>
              <w:ind w:left="0" w:firstLine="0"/>
              <w:jc w:val="left"/>
            </w:pPr>
            <w:r>
              <w:rPr>
                <w:sz w:val="16"/>
              </w:rPr>
              <w:t>Skovlovens krav</w:t>
            </w:r>
          </w:p>
        </w:tc>
        <w:tc>
          <w:tcPr>
            <w:tcW w:w="7360" w:type="dxa"/>
            <w:tcBorders>
              <w:top w:val="single" w:sz="8" w:space="0" w:color="000000"/>
              <w:left w:val="single" w:sz="8" w:space="0" w:color="000000"/>
              <w:bottom w:val="single" w:sz="8" w:space="0" w:color="000000"/>
              <w:right w:val="single" w:sz="8" w:space="0" w:color="000000"/>
            </w:tcBorders>
          </w:tcPr>
          <w:p w14:paraId="4B073B74" w14:textId="77777777" w:rsidR="00DC45C6" w:rsidRDefault="00B666A9">
            <w:pPr>
              <w:spacing w:after="0"/>
              <w:ind w:left="0" w:firstLine="0"/>
              <w:jc w:val="left"/>
            </w:pPr>
            <w:r>
              <w:rPr>
                <w:sz w:val="16"/>
              </w:rPr>
              <w:t>Skoven skal i dens opbygning leve op til skovlovens bestemmelser og i øvrigt opfylde skovlovens krav.</w:t>
            </w:r>
          </w:p>
        </w:tc>
      </w:tr>
      <w:tr w:rsidR="00DC45C6" w14:paraId="09C39FCE" w14:textId="77777777">
        <w:trPr>
          <w:trHeight w:val="1757"/>
        </w:trPr>
        <w:tc>
          <w:tcPr>
            <w:tcW w:w="2260" w:type="dxa"/>
            <w:tcBorders>
              <w:top w:val="single" w:sz="8" w:space="0" w:color="000000"/>
              <w:left w:val="single" w:sz="8" w:space="0" w:color="000000"/>
              <w:bottom w:val="single" w:sz="8" w:space="0" w:color="000000"/>
              <w:right w:val="single" w:sz="8" w:space="0" w:color="000000"/>
            </w:tcBorders>
          </w:tcPr>
          <w:p w14:paraId="397F0A93" w14:textId="77777777" w:rsidR="00DC45C6" w:rsidRDefault="00B666A9">
            <w:pPr>
              <w:spacing w:after="0"/>
              <w:ind w:left="0" w:firstLine="0"/>
              <w:jc w:val="left"/>
            </w:pPr>
            <w:r>
              <w:rPr>
                <w:sz w:val="16"/>
              </w:rPr>
              <w:t>Skovens areal</w:t>
            </w:r>
          </w:p>
        </w:tc>
        <w:tc>
          <w:tcPr>
            <w:tcW w:w="7360" w:type="dxa"/>
            <w:tcBorders>
              <w:top w:val="single" w:sz="8" w:space="0" w:color="000000"/>
              <w:left w:val="single" w:sz="8" w:space="0" w:color="000000"/>
              <w:bottom w:val="single" w:sz="8" w:space="0" w:color="000000"/>
              <w:right w:val="single" w:sz="8" w:space="0" w:color="000000"/>
            </w:tcBorders>
          </w:tcPr>
          <w:p w14:paraId="59C58ABC" w14:textId="21975BC3" w:rsidR="00DC45C6" w:rsidRDefault="00B666A9">
            <w:pPr>
              <w:spacing w:after="0" w:line="249" w:lineRule="auto"/>
              <w:ind w:left="0" w:firstLine="0"/>
              <w:jc w:val="left"/>
              <w:rPr>
                <w:sz w:val="16"/>
              </w:rPr>
            </w:pPr>
            <w:r>
              <w:rPr>
                <w:sz w:val="16"/>
              </w:rPr>
              <w:t>Den ydre grænse for tilplantede skovarealer defineres til dyrkningsgrænsen, der må ligge i en afstand af op til 1,5 m. fra de yderste planters stammer. Grænsen mellem nål og løv lægges midt mellem stammerne af henholdsvis nål og løv.</w:t>
            </w:r>
          </w:p>
          <w:p w14:paraId="0A682644" w14:textId="77777777" w:rsidR="00CD182B" w:rsidRDefault="00CD182B">
            <w:pPr>
              <w:spacing w:after="0" w:line="249" w:lineRule="auto"/>
              <w:ind w:left="0" w:firstLine="0"/>
              <w:jc w:val="left"/>
            </w:pPr>
          </w:p>
          <w:p w14:paraId="5890BB9E" w14:textId="77777777" w:rsidR="00DC45C6" w:rsidRDefault="00B666A9">
            <w:pPr>
              <w:spacing w:after="0" w:line="249" w:lineRule="auto"/>
              <w:ind w:left="0" w:firstLine="0"/>
              <w:jc w:val="left"/>
            </w:pPr>
            <w:r>
              <w:rPr>
                <w:sz w:val="16"/>
              </w:rPr>
              <w:t>Spor inde i skoven på op til maksimalt 6 m i bredden medregnes i arealerne med halvdelen til hver side. Kravet til plantetal skal så være opfyldt for de tilgrænsende litra inklusiv det halve spor.</w:t>
            </w:r>
          </w:p>
          <w:p w14:paraId="437A9016" w14:textId="77777777" w:rsidR="00CD182B" w:rsidRDefault="00CD182B">
            <w:pPr>
              <w:spacing w:after="0"/>
              <w:ind w:left="0" w:firstLine="0"/>
              <w:jc w:val="left"/>
              <w:rPr>
                <w:sz w:val="16"/>
              </w:rPr>
            </w:pPr>
          </w:p>
          <w:p w14:paraId="4FF68737" w14:textId="77777777" w:rsidR="00DC45C6" w:rsidRDefault="00B666A9">
            <w:pPr>
              <w:spacing w:after="0"/>
              <w:ind w:left="0" w:firstLine="0"/>
              <w:jc w:val="left"/>
              <w:rPr>
                <w:sz w:val="16"/>
              </w:rPr>
            </w:pPr>
            <w:r>
              <w:rPr>
                <w:sz w:val="16"/>
              </w:rPr>
              <w:t>Der kan ikke medregnes kørespor uden for skovbrynet.</w:t>
            </w:r>
          </w:p>
          <w:p w14:paraId="3FAE200C" w14:textId="77777777" w:rsidR="00CD182B" w:rsidRDefault="00CD182B">
            <w:pPr>
              <w:spacing w:after="0"/>
              <w:ind w:left="0" w:firstLine="0"/>
              <w:jc w:val="left"/>
            </w:pPr>
          </w:p>
          <w:p w14:paraId="161048C0" w14:textId="77777777" w:rsidR="00DC45C6" w:rsidRDefault="00B666A9">
            <w:pPr>
              <w:spacing w:after="0"/>
              <w:ind w:left="0" w:firstLine="0"/>
              <w:jc w:val="left"/>
            </w:pPr>
            <w:r>
              <w:rPr>
                <w:sz w:val="16"/>
              </w:rPr>
              <w:t>Lysåbne arealer, der ikke tilplantes, såsom skovveje, søer, moser og andre udyrkede arealer, kan ikke medregnes i tilplantede skovarealer.</w:t>
            </w:r>
          </w:p>
        </w:tc>
      </w:tr>
      <w:tr w:rsidR="00DC45C6" w14:paraId="1AD500C5" w14:textId="77777777">
        <w:trPr>
          <w:trHeight w:val="3107"/>
        </w:trPr>
        <w:tc>
          <w:tcPr>
            <w:tcW w:w="2260" w:type="dxa"/>
            <w:tcBorders>
              <w:top w:val="single" w:sz="8" w:space="0" w:color="000000"/>
              <w:left w:val="single" w:sz="8" w:space="0" w:color="000000"/>
              <w:bottom w:val="single" w:sz="8" w:space="0" w:color="000000"/>
              <w:right w:val="single" w:sz="8" w:space="0" w:color="000000"/>
            </w:tcBorders>
          </w:tcPr>
          <w:p w14:paraId="30D66233" w14:textId="77777777" w:rsidR="00DC45C6" w:rsidRDefault="00B666A9">
            <w:pPr>
              <w:spacing w:after="0"/>
              <w:ind w:left="0" w:firstLine="0"/>
              <w:jc w:val="left"/>
            </w:pPr>
            <w:r>
              <w:rPr>
                <w:sz w:val="16"/>
              </w:rPr>
              <w:t>Skovens opbygning og arrondering</w:t>
            </w:r>
          </w:p>
        </w:tc>
        <w:tc>
          <w:tcPr>
            <w:tcW w:w="7360" w:type="dxa"/>
            <w:tcBorders>
              <w:top w:val="single" w:sz="8" w:space="0" w:color="000000"/>
              <w:left w:val="single" w:sz="8" w:space="0" w:color="000000"/>
              <w:bottom w:val="single" w:sz="8" w:space="0" w:color="000000"/>
              <w:right w:val="single" w:sz="8" w:space="0" w:color="000000"/>
            </w:tcBorders>
          </w:tcPr>
          <w:p w14:paraId="2B82197E" w14:textId="46A81850" w:rsidR="00DC45C6" w:rsidRDefault="00DC45C6">
            <w:pPr>
              <w:spacing w:after="0"/>
              <w:ind w:left="0" w:firstLine="0"/>
              <w:jc w:val="left"/>
            </w:pPr>
          </w:p>
          <w:p w14:paraId="3918BDE2" w14:textId="1F24C029" w:rsidR="00DC45C6" w:rsidRDefault="00B666A9">
            <w:pPr>
              <w:spacing w:after="0" w:line="249" w:lineRule="auto"/>
              <w:ind w:left="0" w:firstLine="0"/>
              <w:jc w:val="left"/>
              <w:rPr>
                <w:sz w:val="16"/>
              </w:rPr>
            </w:pPr>
            <w:r>
              <w:rPr>
                <w:sz w:val="16"/>
              </w:rPr>
              <w:t>Skoven skal være sammenhængende</w:t>
            </w:r>
            <w:r w:rsidR="000D0719">
              <w:rPr>
                <w:sz w:val="16"/>
              </w:rPr>
              <w:t>, velarronderet og tilpasset de landskabelige og terrænmæssige forhold på lokaliteten</w:t>
            </w:r>
            <w:r>
              <w:rPr>
                <w:sz w:val="16"/>
              </w:rPr>
              <w:t>.</w:t>
            </w:r>
            <w:r w:rsidR="000D0719">
              <w:rPr>
                <w:sz w:val="16"/>
              </w:rPr>
              <w:t xml:space="preserve"> Op til 10 % af skoven kan anlægges ved naturlig tilgroning. Arealer, hvor skoven anlægges ved naturlig tilgroning, skal indhegnes særskilt.</w:t>
            </w:r>
            <w:r>
              <w:rPr>
                <w:sz w:val="16"/>
              </w:rPr>
              <w:t xml:space="preserve">  </w:t>
            </w:r>
            <w:r w:rsidR="000D0719">
              <w:rPr>
                <w:sz w:val="16"/>
              </w:rPr>
              <w:t>Å</w:t>
            </w:r>
            <w:r>
              <w:rPr>
                <w:sz w:val="16"/>
              </w:rPr>
              <w:t>bne arealer kan indgå i skoven, såfremt de ikke har karakter af korridorer, der fragmenterer skoven.</w:t>
            </w:r>
          </w:p>
          <w:p w14:paraId="0539490B" w14:textId="77777777" w:rsidR="00CD182B" w:rsidRPr="00CE67E7" w:rsidRDefault="00CD182B">
            <w:pPr>
              <w:spacing w:after="0" w:line="249" w:lineRule="auto"/>
              <w:ind w:left="0" w:firstLine="0"/>
              <w:jc w:val="left"/>
              <w:rPr>
                <w:sz w:val="16"/>
              </w:rPr>
            </w:pPr>
          </w:p>
          <w:p w14:paraId="01B3D87B" w14:textId="155BA6A2" w:rsidR="00DC45C6" w:rsidRDefault="000D0719">
            <w:pPr>
              <w:spacing w:after="0" w:line="249" w:lineRule="auto"/>
              <w:ind w:left="0" w:firstLine="0"/>
              <w:jc w:val="left"/>
              <w:rPr>
                <w:sz w:val="16"/>
              </w:rPr>
            </w:pPr>
            <w:r>
              <w:rPr>
                <w:sz w:val="16"/>
              </w:rPr>
              <w:t>S</w:t>
            </w:r>
            <w:r w:rsidR="00B666A9">
              <w:rPr>
                <w:sz w:val="16"/>
              </w:rPr>
              <w:t>om hovedregel</w:t>
            </w:r>
            <w:r>
              <w:rPr>
                <w:sz w:val="16"/>
              </w:rPr>
              <w:t xml:space="preserve"> skal bredden af skoven alle steder</w:t>
            </w:r>
            <w:r w:rsidR="00B666A9">
              <w:rPr>
                <w:sz w:val="16"/>
              </w:rPr>
              <w:t xml:space="preserve"> være mindst 40 meter, og der skal være et kerneareal</w:t>
            </w:r>
            <w:r>
              <w:rPr>
                <w:sz w:val="16"/>
              </w:rPr>
              <w:t>, som</w:t>
            </w:r>
            <w:r w:rsidR="00B666A9">
              <w:rPr>
                <w:sz w:val="16"/>
              </w:rPr>
              <w:t xml:space="preserve"> er et sammenhængende, bevokset skovområde</w:t>
            </w:r>
            <w:r>
              <w:rPr>
                <w:sz w:val="16"/>
              </w:rPr>
              <w:t xml:space="preserve"> på mindst 50 meter x 50 meter eksklusive løvskovbryn</w:t>
            </w:r>
            <w:r w:rsidR="00B666A9">
              <w:rPr>
                <w:sz w:val="16"/>
              </w:rPr>
              <w:t>, hvor der kan udvikles skovklima, og som er uden eller med lav randvirkning.</w:t>
            </w:r>
          </w:p>
          <w:p w14:paraId="6B84A3F9" w14:textId="77777777" w:rsidR="00CD1D96" w:rsidRPr="00CE67E7" w:rsidRDefault="00CD1D96">
            <w:pPr>
              <w:spacing w:after="0" w:line="249" w:lineRule="auto"/>
              <w:ind w:left="0" w:firstLine="0"/>
              <w:jc w:val="left"/>
              <w:rPr>
                <w:sz w:val="16"/>
              </w:rPr>
            </w:pPr>
          </w:p>
          <w:p w14:paraId="5A9377A0" w14:textId="77777777" w:rsidR="00DC45C6" w:rsidRDefault="00B666A9">
            <w:pPr>
              <w:spacing w:after="0" w:line="249" w:lineRule="auto"/>
              <w:ind w:left="0" w:right="24" w:firstLine="0"/>
              <w:jc w:val="left"/>
              <w:rPr>
                <w:sz w:val="16"/>
              </w:rPr>
            </w:pPr>
            <w:r>
              <w:rPr>
                <w:sz w:val="16"/>
              </w:rPr>
              <w:t>Skoven kan være opdelt i to tilplantede delområder af et ikke tilskudsberettiget areal og stadigvæk blive regnet for sammenhængende. Hvis bredden af det ikke tilskudsberettigede areal er mindre end eller lig med 10 m, skal hvert af de to tilplantede delområder være mindst 0,20 ha stort og minimum 40 meter bredt på hvert led. Hvis bredden af det ikke tilskudsberettigede areal er større end 10 meter og mindre end eller lig med 100 m, skal hvert af de to tilplantede delområder være mindst 0,50 ha stort og minimum 40 meter bredt på hvert led. Det samlede tilplantede areal skal i alle tilfælde være mindst 2,00 ha stort, og det ikke tilskudsberettigede areal skal være pålagt eller pålægges fredskovspligt som led i skovrejsningsprojektet.</w:t>
            </w:r>
          </w:p>
          <w:p w14:paraId="666122BE" w14:textId="77777777" w:rsidR="00CD182B" w:rsidRPr="00CE67E7" w:rsidRDefault="00CD182B">
            <w:pPr>
              <w:spacing w:after="0" w:line="249" w:lineRule="auto"/>
              <w:ind w:left="0" w:right="24" w:firstLine="0"/>
              <w:jc w:val="left"/>
              <w:rPr>
                <w:sz w:val="16"/>
              </w:rPr>
            </w:pPr>
          </w:p>
          <w:p w14:paraId="377EC943" w14:textId="77777777" w:rsidR="00CE67E7" w:rsidRPr="00CE67E7" w:rsidRDefault="00CE67E7">
            <w:pPr>
              <w:spacing w:after="0" w:line="249" w:lineRule="auto"/>
              <w:ind w:left="0" w:right="24" w:firstLine="0"/>
              <w:jc w:val="left"/>
              <w:rPr>
                <w:sz w:val="16"/>
              </w:rPr>
            </w:pPr>
            <w:r w:rsidRPr="00CE67E7">
              <w:rPr>
                <w:sz w:val="16"/>
              </w:rPr>
              <w:t>En skov, der opdeles af en mindre vej, et enkelt jernbanespor, et mindre vandløb eller et andet mindre topografisk skel, kan dog stadig betragtes som sammenhængende, uden at det ikke tilskudsberettigede areal pålægges fredskovspligt.</w:t>
            </w:r>
          </w:p>
          <w:p w14:paraId="15FBDAF2" w14:textId="77777777" w:rsidR="00CE67E7" w:rsidRPr="00CE67E7" w:rsidRDefault="00CE67E7">
            <w:pPr>
              <w:spacing w:after="0" w:line="249" w:lineRule="auto"/>
              <w:ind w:left="0" w:right="24" w:firstLine="0"/>
              <w:jc w:val="left"/>
              <w:rPr>
                <w:sz w:val="16"/>
              </w:rPr>
            </w:pPr>
          </w:p>
          <w:p w14:paraId="7A0B33F4" w14:textId="78143FC8" w:rsidR="00DC45C6" w:rsidRDefault="00B666A9">
            <w:pPr>
              <w:spacing w:after="0"/>
              <w:ind w:left="0" w:right="302" w:firstLine="0"/>
              <w:jc w:val="left"/>
            </w:pPr>
            <w:r>
              <w:rPr>
                <w:sz w:val="16"/>
              </w:rPr>
              <w:t>Hvis en skov opdeles af bebyggelse, en større vej eller jernbane, regnes den i denne sammenhæng ikke for en samlet skov.</w:t>
            </w:r>
          </w:p>
        </w:tc>
      </w:tr>
      <w:tr w:rsidR="00DC45C6" w14:paraId="14755E69" w14:textId="77777777">
        <w:trPr>
          <w:trHeight w:val="406"/>
        </w:trPr>
        <w:tc>
          <w:tcPr>
            <w:tcW w:w="2260" w:type="dxa"/>
            <w:tcBorders>
              <w:top w:val="single" w:sz="8" w:space="0" w:color="000000"/>
              <w:left w:val="single" w:sz="8" w:space="0" w:color="000000"/>
              <w:bottom w:val="single" w:sz="8" w:space="0" w:color="000000"/>
              <w:right w:val="single" w:sz="8" w:space="0" w:color="000000"/>
            </w:tcBorders>
          </w:tcPr>
          <w:p w14:paraId="788B330B" w14:textId="77777777" w:rsidR="00DC45C6" w:rsidRDefault="00B666A9">
            <w:pPr>
              <w:spacing w:after="0"/>
              <w:ind w:left="0" w:firstLine="0"/>
              <w:jc w:val="left"/>
            </w:pPr>
            <w:r>
              <w:rPr>
                <w:sz w:val="16"/>
              </w:rPr>
              <w:t>Nabohensyn</w:t>
            </w:r>
          </w:p>
        </w:tc>
        <w:tc>
          <w:tcPr>
            <w:tcW w:w="7360" w:type="dxa"/>
            <w:tcBorders>
              <w:top w:val="single" w:sz="8" w:space="0" w:color="000000"/>
              <w:left w:val="single" w:sz="8" w:space="0" w:color="000000"/>
              <w:bottom w:val="single" w:sz="8" w:space="0" w:color="000000"/>
              <w:right w:val="single" w:sz="8" w:space="0" w:color="000000"/>
            </w:tcBorders>
          </w:tcPr>
          <w:p w14:paraId="0F323704" w14:textId="3BDFDEEE" w:rsidR="00DC45C6" w:rsidRDefault="00B666A9">
            <w:pPr>
              <w:spacing w:after="0"/>
              <w:ind w:left="0" w:firstLine="0"/>
              <w:jc w:val="left"/>
            </w:pPr>
            <w:r>
              <w:rPr>
                <w:sz w:val="16"/>
              </w:rPr>
              <w:t xml:space="preserve">Skoven skal anlægges, så der holdes en afstand på mindst 30 meter til have eller </w:t>
            </w:r>
            <w:r w:rsidR="0026461E">
              <w:rPr>
                <w:sz w:val="16"/>
              </w:rPr>
              <w:t>bygning</w:t>
            </w:r>
            <w:r>
              <w:rPr>
                <w:sz w:val="16"/>
              </w:rPr>
              <w:t xml:space="preserve"> på naboejendom mod nord eller øst. Mod de øvrige verdenshjørner skal afstanden være mindst 15 meter.</w:t>
            </w:r>
          </w:p>
        </w:tc>
      </w:tr>
      <w:tr w:rsidR="00DC45C6" w14:paraId="2690B039" w14:textId="77777777">
        <w:trPr>
          <w:trHeight w:val="1178"/>
        </w:trPr>
        <w:tc>
          <w:tcPr>
            <w:tcW w:w="2260" w:type="dxa"/>
            <w:tcBorders>
              <w:top w:val="single" w:sz="8" w:space="0" w:color="000000"/>
              <w:left w:val="single" w:sz="8" w:space="0" w:color="000000"/>
              <w:bottom w:val="single" w:sz="8" w:space="0" w:color="000000"/>
              <w:right w:val="single" w:sz="8" w:space="0" w:color="000000"/>
            </w:tcBorders>
          </w:tcPr>
          <w:p w14:paraId="75B3A055" w14:textId="77777777" w:rsidR="00DC45C6" w:rsidRDefault="00B666A9">
            <w:pPr>
              <w:spacing w:after="0"/>
              <w:ind w:left="0" w:firstLine="0"/>
              <w:jc w:val="left"/>
            </w:pPr>
            <w:r>
              <w:rPr>
                <w:sz w:val="16"/>
              </w:rPr>
              <w:t>Træartsvalg</w:t>
            </w:r>
          </w:p>
        </w:tc>
        <w:tc>
          <w:tcPr>
            <w:tcW w:w="7360" w:type="dxa"/>
            <w:tcBorders>
              <w:top w:val="single" w:sz="8" w:space="0" w:color="000000"/>
              <w:left w:val="single" w:sz="8" w:space="0" w:color="000000"/>
              <w:bottom w:val="single" w:sz="8" w:space="0" w:color="000000"/>
              <w:right w:val="single" w:sz="8" w:space="0" w:color="000000"/>
            </w:tcBorders>
          </w:tcPr>
          <w:p w14:paraId="071AD3F2" w14:textId="1678334B" w:rsidR="00DC45C6" w:rsidRDefault="00B666A9">
            <w:pPr>
              <w:spacing w:after="0" w:line="249" w:lineRule="auto"/>
              <w:ind w:left="0" w:firstLine="0"/>
              <w:jc w:val="left"/>
            </w:pPr>
            <w:r>
              <w:rPr>
                <w:sz w:val="16"/>
              </w:rPr>
              <w:t xml:space="preserve">Ved anlæg af skoven må der kun anvendes frø og planter, som opfylder herkomstbestemmelserne vedrørende skovfrø og -planter, jf. bekendtgørelsens bilag </w:t>
            </w:r>
            <w:r w:rsidR="0026461E">
              <w:rPr>
                <w:sz w:val="16"/>
              </w:rPr>
              <w:t>3</w:t>
            </w:r>
            <w:r>
              <w:rPr>
                <w:sz w:val="16"/>
              </w:rPr>
              <w:t>, medmindre der anvendes eget materiale.</w:t>
            </w:r>
          </w:p>
          <w:p w14:paraId="2B419028" w14:textId="77777777" w:rsidR="00CD182B" w:rsidRDefault="00CD182B">
            <w:pPr>
              <w:spacing w:after="0"/>
              <w:ind w:left="0" w:firstLine="0"/>
              <w:jc w:val="left"/>
              <w:rPr>
                <w:sz w:val="16"/>
              </w:rPr>
            </w:pPr>
          </w:p>
          <w:p w14:paraId="0D440C93" w14:textId="77777777" w:rsidR="00DC45C6" w:rsidRDefault="00B666A9">
            <w:pPr>
              <w:spacing w:after="0"/>
              <w:ind w:left="0" w:firstLine="0"/>
              <w:jc w:val="left"/>
            </w:pPr>
            <w:r>
              <w:rPr>
                <w:sz w:val="16"/>
              </w:rPr>
              <w:t>Der skal anvendes træarter, som er egnede på lokaliteten.</w:t>
            </w:r>
          </w:p>
          <w:p w14:paraId="06A3262B" w14:textId="77777777" w:rsidR="00CD182B" w:rsidRDefault="00CD182B">
            <w:pPr>
              <w:spacing w:after="0" w:line="249" w:lineRule="auto"/>
              <w:ind w:left="0" w:firstLine="0"/>
              <w:jc w:val="left"/>
              <w:rPr>
                <w:sz w:val="16"/>
              </w:rPr>
            </w:pPr>
          </w:p>
          <w:p w14:paraId="3BFBED07" w14:textId="77777777" w:rsidR="00DC45C6" w:rsidRDefault="00B666A9">
            <w:pPr>
              <w:spacing w:after="0" w:line="249" w:lineRule="auto"/>
              <w:ind w:left="0" w:firstLine="0"/>
              <w:jc w:val="left"/>
              <w:rPr>
                <w:sz w:val="16"/>
              </w:rPr>
            </w:pPr>
            <w:r>
              <w:rPr>
                <w:sz w:val="16"/>
              </w:rPr>
              <w:t>Der må ikke anvendes planter af arterne nobilis eller nordmannsgran eller planter opført på Miljøstyrelsens liste over invasive arter.</w:t>
            </w:r>
          </w:p>
          <w:p w14:paraId="4AC1023B" w14:textId="77777777" w:rsidR="00CD182B" w:rsidRDefault="00CD182B">
            <w:pPr>
              <w:spacing w:after="0" w:line="249" w:lineRule="auto"/>
              <w:ind w:left="0" w:firstLine="0"/>
              <w:jc w:val="left"/>
              <w:rPr>
                <w:sz w:val="16"/>
              </w:rPr>
            </w:pPr>
          </w:p>
          <w:p w14:paraId="697F5F5B" w14:textId="77777777" w:rsidR="0026461E" w:rsidRDefault="0026461E">
            <w:pPr>
              <w:spacing w:after="0" w:line="249" w:lineRule="auto"/>
              <w:ind w:left="0" w:firstLine="0"/>
              <w:jc w:val="left"/>
            </w:pPr>
            <w:r>
              <w:rPr>
                <w:sz w:val="16"/>
              </w:rPr>
              <w:t>Landbrugsstyrelsen kan give dispensation, såfremt der ikke kan skaffes provenienser omfattet af bilag 3.</w:t>
            </w:r>
          </w:p>
          <w:p w14:paraId="567A22AA" w14:textId="72DD3F35" w:rsidR="00DC45C6" w:rsidRDefault="00DC45C6">
            <w:pPr>
              <w:spacing w:after="0"/>
              <w:ind w:left="0" w:firstLine="0"/>
              <w:jc w:val="left"/>
            </w:pPr>
          </w:p>
        </w:tc>
      </w:tr>
      <w:tr w:rsidR="00DC45C6" w14:paraId="776574A5" w14:textId="77777777">
        <w:trPr>
          <w:trHeight w:val="1950"/>
        </w:trPr>
        <w:tc>
          <w:tcPr>
            <w:tcW w:w="2260" w:type="dxa"/>
            <w:tcBorders>
              <w:top w:val="single" w:sz="8" w:space="0" w:color="000000"/>
              <w:left w:val="single" w:sz="8" w:space="0" w:color="000000"/>
              <w:bottom w:val="single" w:sz="8" w:space="0" w:color="000000"/>
              <w:right w:val="single" w:sz="8" w:space="0" w:color="000000"/>
            </w:tcBorders>
          </w:tcPr>
          <w:p w14:paraId="17C533BB" w14:textId="77777777" w:rsidR="00DC45C6" w:rsidRDefault="00B666A9">
            <w:pPr>
              <w:spacing w:after="0"/>
              <w:ind w:left="0" w:firstLine="0"/>
              <w:jc w:val="left"/>
            </w:pPr>
            <w:r>
              <w:rPr>
                <w:sz w:val="16"/>
              </w:rPr>
              <w:t>Ydre løvskovbryn</w:t>
            </w:r>
          </w:p>
        </w:tc>
        <w:tc>
          <w:tcPr>
            <w:tcW w:w="7360" w:type="dxa"/>
            <w:tcBorders>
              <w:top w:val="single" w:sz="8" w:space="0" w:color="000000"/>
              <w:left w:val="single" w:sz="8" w:space="0" w:color="000000"/>
              <w:bottom w:val="single" w:sz="8" w:space="0" w:color="000000"/>
              <w:right w:val="single" w:sz="8" w:space="0" w:color="000000"/>
            </w:tcBorders>
          </w:tcPr>
          <w:p w14:paraId="035E492E" w14:textId="2CCECF70" w:rsidR="00DC45C6" w:rsidRDefault="00B666A9">
            <w:pPr>
              <w:spacing w:after="0" w:line="249" w:lineRule="auto"/>
              <w:ind w:left="0" w:firstLine="0"/>
              <w:jc w:val="left"/>
            </w:pPr>
            <w:r>
              <w:rPr>
                <w:sz w:val="16"/>
              </w:rPr>
              <w:t>Der skal anlægges ydre løvskovbryn i den nye skov.</w:t>
            </w:r>
            <w:r w:rsidR="00343D66">
              <w:rPr>
                <w:sz w:val="16"/>
              </w:rPr>
              <w:t xml:space="preserve"> Der kan kun anvendes arter, der er omfattet af bilag 4.</w:t>
            </w:r>
            <w:r>
              <w:rPr>
                <w:sz w:val="16"/>
              </w:rPr>
              <w:t xml:space="preserve"> De skal mod nord og vest være mindst 20 meter brede</w:t>
            </w:r>
            <w:r w:rsidR="00343D66">
              <w:rPr>
                <w:sz w:val="16"/>
              </w:rPr>
              <w:t>, og mod syd og øst</w:t>
            </w:r>
            <w:r>
              <w:rPr>
                <w:sz w:val="16"/>
              </w:rPr>
              <w:t xml:space="preserve"> skal de være mindst 10 meter brede.</w:t>
            </w:r>
            <w:r w:rsidR="00343D66">
              <w:rPr>
                <w:sz w:val="16"/>
              </w:rPr>
              <w:t xml:space="preserve"> De ydre løvskovbryn kan mod alle verdenshjørner være op til 40 meter brede.</w:t>
            </w:r>
          </w:p>
          <w:p w14:paraId="532A1EAF" w14:textId="77777777" w:rsidR="00CD182B" w:rsidRDefault="00B666A9">
            <w:pPr>
              <w:spacing w:after="0" w:line="249" w:lineRule="auto"/>
              <w:ind w:left="0" w:firstLine="0"/>
              <w:jc w:val="left"/>
              <w:rPr>
                <w:sz w:val="16"/>
              </w:rPr>
            </w:pPr>
            <w:r>
              <w:rPr>
                <w:sz w:val="16"/>
              </w:rPr>
              <w:t xml:space="preserve">Ydre løvskovbryn må i de yderste 10 meter i længderetningen ikke brydes af skovspor, veje eller lignende. </w:t>
            </w:r>
          </w:p>
          <w:p w14:paraId="11E80987" w14:textId="77777777" w:rsidR="00CD182B" w:rsidRDefault="00CD182B">
            <w:pPr>
              <w:spacing w:after="0" w:line="249" w:lineRule="auto"/>
              <w:ind w:left="0" w:firstLine="0"/>
              <w:jc w:val="left"/>
              <w:rPr>
                <w:sz w:val="16"/>
              </w:rPr>
            </w:pPr>
          </w:p>
          <w:p w14:paraId="0DC22D61" w14:textId="14F8C6D8" w:rsidR="00DC45C6" w:rsidRDefault="00B666A9">
            <w:pPr>
              <w:spacing w:after="0" w:line="249" w:lineRule="auto"/>
              <w:ind w:left="0" w:firstLine="0"/>
              <w:jc w:val="left"/>
              <w:rPr>
                <w:sz w:val="16"/>
              </w:rPr>
            </w:pPr>
            <w:r>
              <w:rPr>
                <w:sz w:val="16"/>
              </w:rPr>
              <w:t xml:space="preserve">Skovbryn skal bestå af 100 % løvtræer og buske. Der kan, hvor det er egnstypisk og relevant, indplantes op til ét stabilt nåletræ pr. </w:t>
            </w:r>
            <w:r w:rsidR="00343D66">
              <w:rPr>
                <w:sz w:val="16"/>
              </w:rPr>
              <w:t>30 meter i et bryns længderetning</w:t>
            </w:r>
          </w:p>
          <w:p w14:paraId="6D539197" w14:textId="77777777" w:rsidR="00CD182B" w:rsidRDefault="00CD182B">
            <w:pPr>
              <w:spacing w:after="0" w:line="249" w:lineRule="auto"/>
              <w:ind w:left="0" w:firstLine="0"/>
              <w:jc w:val="left"/>
            </w:pPr>
          </w:p>
          <w:p w14:paraId="3A054644" w14:textId="2CE05407" w:rsidR="00DC45C6" w:rsidRDefault="00B666A9">
            <w:pPr>
              <w:spacing w:after="0"/>
              <w:ind w:left="0" w:firstLine="0"/>
              <w:jc w:val="left"/>
            </w:pPr>
            <w:r>
              <w:rPr>
                <w:sz w:val="16"/>
              </w:rPr>
              <w:t xml:space="preserve">I skovbryn skal mindst 20 % af det krævede antal planter være buske. Andelen af buske, små træer og ammetræer i skovbryn må maksimalt udgøre </w:t>
            </w:r>
            <w:r w:rsidR="00343D66">
              <w:rPr>
                <w:sz w:val="16"/>
              </w:rPr>
              <w:t>6</w:t>
            </w:r>
            <w:r>
              <w:rPr>
                <w:sz w:val="16"/>
              </w:rPr>
              <w:t>0 % af det samlede antal planter i skovbrynet.</w:t>
            </w:r>
            <w:r w:rsidR="00343D66">
              <w:rPr>
                <w:sz w:val="16"/>
              </w:rPr>
              <w:t xml:space="preserve"> Dog må andelen af ammetræer maksimalt udgøre 30 %.</w:t>
            </w:r>
            <w:r>
              <w:rPr>
                <w:sz w:val="16"/>
              </w:rPr>
              <w:t xml:space="preserve"> Buskene skal enten fordeles jævnt i hele brynets bredde, eller plantes langs en gradient, så der plantes forholdsvis flest buske i de yderste rækker af skovbrynet.</w:t>
            </w:r>
          </w:p>
        </w:tc>
      </w:tr>
      <w:tr w:rsidR="00DC45C6" w14:paraId="7F35F38F" w14:textId="77777777">
        <w:trPr>
          <w:trHeight w:val="1178"/>
        </w:trPr>
        <w:tc>
          <w:tcPr>
            <w:tcW w:w="2260" w:type="dxa"/>
            <w:tcBorders>
              <w:top w:val="single" w:sz="8" w:space="0" w:color="000000"/>
              <w:left w:val="single" w:sz="8" w:space="0" w:color="000000"/>
              <w:bottom w:val="single" w:sz="8" w:space="0" w:color="000000"/>
              <w:right w:val="single" w:sz="8" w:space="0" w:color="000000"/>
            </w:tcBorders>
          </w:tcPr>
          <w:p w14:paraId="0A38C4E6" w14:textId="77777777" w:rsidR="00DC45C6" w:rsidRDefault="00B666A9">
            <w:pPr>
              <w:spacing w:after="0"/>
              <w:ind w:left="0" w:firstLine="0"/>
              <w:jc w:val="left"/>
            </w:pPr>
            <w:r>
              <w:rPr>
                <w:sz w:val="16"/>
              </w:rPr>
              <w:t>Løvskov</w:t>
            </w:r>
          </w:p>
        </w:tc>
        <w:tc>
          <w:tcPr>
            <w:tcW w:w="7360" w:type="dxa"/>
            <w:tcBorders>
              <w:top w:val="single" w:sz="8" w:space="0" w:color="000000"/>
              <w:left w:val="single" w:sz="8" w:space="0" w:color="000000"/>
              <w:bottom w:val="single" w:sz="8" w:space="0" w:color="000000"/>
              <w:right w:val="single" w:sz="8" w:space="0" w:color="000000"/>
            </w:tcBorders>
          </w:tcPr>
          <w:p w14:paraId="3EE64ED9" w14:textId="77777777" w:rsidR="00DC45C6" w:rsidRDefault="00B666A9">
            <w:pPr>
              <w:spacing w:after="0"/>
              <w:ind w:left="0" w:firstLine="0"/>
              <w:jc w:val="left"/>
              <w:rPr>
                <w:sz w:val="16"/>
              </w:rPr>
            </w:pPr>
            <w:r>
              <w:rPr>
                <w:sz w:val="16"/>
              </w:rPr>
              <w:t>I løvtræbevoksninger skal mindst 75 % af det samlede antal planter være løvtræer.</w:t>
            </w:r>
          </w:p>
          <w:p w14:paraId="246BA384" w14:textId="77777777" w:rsidR="00CD182B" w:rsidRDefault="00CD182B">
            <w:pPr>
              <w:spacing w:after="0"/>
              <w:ind w:left="0" w:firstLine="0"/>
              <w:jc w:val="left"/>
            </w:pPr>
          </w:p>
          <w:p w14:paraId="506CB9C5" w14:textId="35045F98" w:rsidR="00DC45C6" w:rsidRDefault="001732F9">
            <w:pPr>
              <w:spacing w:after="0" w:line="249" w:lineRule="auto"/>
              <w:ind w:left="0" w:firstLine="0"/>
              <w:jc w:val="left"/>
              <w:rPr>
                <w:sz w:val="16"/>
              </w:rPr>
            </w:pPr>
            <w:r>
              <w:rPr>
                <w:sz w:val="16"/>
              </w:rPr>
              <w:t>Såfremt der anvendes</w:t>
            </w:r>
            <w:r w:rsidR="00B666A9">
              <w:rPr>
                <w:sz w:val="16"/>
              </w:rPr>
              <w:t xml:space="preserve"> nåletræsholme</w:t>
            </w:r>
            <w:r>
              <w:rPr>
                <w:sz w:val="16"/>
              </w:rPr>
              <w:t>,</w:t>
            </w:r>
            <w:r w:rsidR="00B666A9">
              <w:rPr>
                <w:sz w:val="16"/>
              </w:rPr>
              <w:t xml:space="preserve"> skal</w:t>
            </w:r>
            <w:r>
              <w:rPr>
                <w:sz w:val="16"/>
              </w:rPr>
              <w:t xml:space="preserve"> de</w:t>
            </w:r>
            <w:r w:rsidR="00B666A9">
              <w:rPr>
                <w:sz w:val="16"/>
              </w:rPr>
              <w:t xml:space="preserve"> være jævnt fordelt inden for den enkelte løvtræbevoksning, og hver enkelt nåletræholm skal være mindre end 0,10 ha</w:t>
            </w:r>
            <w:r>
              <w:rPr>
                <w:sz w:val="16"/>
              </w:rPr>
              <w:t xml:space="preserve"> stor</w:t>
            </w:r>
            <w:r w:rsidR="00B666A9">
              <w:rPr>
                <w:sz w:val="16"/>
              </w:rPr>
              <w:t>. Afstanden mellem nåletræsholmene skal mindst være 20 meter.</w:t>
            </w:r>
          </w:p>
          <w:p w14:paraId="761FAAF5" w14:textId="77777777" w:rsidR="00CD182B" w:rsidRDefault="00CD182B">
            <w:pPr>
              <w:spacing w:after="0" w:line="249" w:lineRule="auto"/>
              <w:ind w:left="0" w:firstLine="0"/>
              <w:jc w:val="left"/>
              <w:rPr>
                <w:sz w:val="16"/>
              </w:rPr>
            </w:pPr>
          </w:p>
          <w:p w14:paraId="37EE6487" w14:textId="77777777" w:rsidR="001732F9" w:rsidRDefault="001732F9">
            <w:pPr>
              <w:spacing w:after="0" w:line="249" w:lineRule="auto"/>
              <w:ind w:left="0" w:firstLine="0"/>
              <w:jc w:val="left"/>
              <w:rPr>
                <w:sz w:val="16"/>
              </w:rPr>
            </w:pPr>
            <w:r>
              <w:rPr>
                <w:sz w:val="16"/>
              </w:rPr>
              <w:lastRenderedPageBreak/>
              <w:t>Mindst 50 % af det samlede planteareal i en løvskovbevoksning skal bestå af hjemmehørende træarter omfattet af bilag 5.</w:t>
            </w:r>
          </w:p>
          <w:p w14:paraId="4F935BB2" w14:textId="77777777" w:rsidR="00CD182B" w:rsidRDefault="00CD182B">
            <w:pPr>
              <w:spacing w:after="0" w:line="249" w:lineRule="auto"/>
              <w:ind w:left="0" w:firstLine="0"/>
              <w:jc w:val="left"/>
            </w:pPr>
          </w:p>
          <w:p w14:paraId="63318E88" w14:textId="03D415E6" w:rsidR="00DC45C6" w:rsidRDefault="00B666A9">
            <w:pPr>
              <w:spacing w:after="0"/>
              <w:ind w:left="0" w:firstLine="0"/>
              <w:jc w:val="left"/>
            </w:pPr>
            <w:r>
              <w:rPr>
                <w:sz w:val="16"/>
              </w:rPr>
              <w:t xml:space="preserve">Mindst 10 % af det samlede planteantal i en løvtræbevoksning skal være af en anden træart end hovedtræarten. Der kan i en løvtræbevoksning indgå en andel på op til </w:t>
            </w:r>
            <w:r w:rsidR="009A57B6">
              <w:rPr>
                <w:sz w:val="16"/>
              </w:rPr>
              <w:t>4</w:t>
            </w:r>
            <w:r>
              <w:rPr>
                <w:sz w:val="16"/>
              </w:rPr>
              <w:t>0 % af små træer, buske og/eller ammetræer, som ikke forventes at skulle indgå i det fremtidige kronetag.</w:t>
            </w:r>
            <w:r w:rsidR="009A57B6">
              <w:rPr>
                <w:sz w:val="16"/>
              </w:rPr>
              <w:t xml:space="preserve"> Dog må andelen af ammetræer maksimalt udgøre 30 %.</w:t>
            </w:r>
          </w:p>
        </w:tc>
      </w:tr>
      <w:tr w:rsidR="00DC45C6" w14:paraId="669EA37A" w14:textId="77777777">
        <w:trPr>
          <w:trHeight w:val="792"/>
        </w:trPr>
        <w:tc>
          <w:tcPr>
            <w:tcW w:w="2260" w:type="dxa"/>
            <w:tcBorders>
              <w:top w:val="single" w:sz="8" w:space="0" w:color="000000"/>
              <w:left w:val="single" w:sz="8" w:space="0" w:color="000000"/>
              <w:bottom w:val="single" w:sz="8" w:space="0" w:color="000000"/>
              <w:right w:val="single" w:sz="8" w:space="0" w:color="000000"/>
            </w:tcBorders>
          </w:tcPr>
          <w:p w14:paraId="53CDB454" w14:textId="77777777" w:rsidR="00DC45C6" w:rsidRDefault="00B666A9">
            <w:pPr>
              <w:spacing w:after="0"/>
              <w:ind w:left="0" w:firstLine="0"/>
              <w:jc w:val="left"/>
            </w:pPr>
            <w:r>
              <w:rPr>
                <w:sz w:val="16"/>
              </w:rPr>
              <w:lastRenderedPageBreak/>
              <w:t>Nåleskov</w:t>
            </w:r>
          </w:p>
        </w:tc>
        <w:tc>
          <w:tcPr>
            <w:tcW w:w="7360" w:type="dxa"/>
            <w:tcBorders>
              <w:top w:val="single" w:sz="8" w:space="0" w:color="000000"/>
              <w:left w:val="single" w:sz="8" w:space="0" w:color="000000"/>
              <w:bottom w:val="single" w:sz="8" w:space="0" w:color="000000"/>
              <w:right w:val="single" w:sz="8" w:space="0" w:color="000000"/>
            </w:tcBorders>
          </w:tcPr>
          <w:p w14:paraId="158BCC44" w14:textId="77777777" w:rsidR="00DC45C6" w:rsidRDefault="00B666A9">
            <w:pPr>
              <w:spacing w:after="0" w:line="249" w:lineRule="auto"/>
              <w:ind w:left="0" w:firstLine="0"/>
              <w:jc w:val="left"/>
            </w:pPr>
            <w:r>
              <w:rPr>
                <w:sz w:val="16"/>
              </w:rPr>
              <w:t xml:space="preserve">I nåleskovbevoksninger skal træartsblandingen bestå af enten minimum 10 % løvtræer eller af </w:t>
            </w:r>
            <w:r w:rsidR="002F1ED5">
              <w:rPr>
                <w:sz w:val="16"/>
              </w:rPr>
              <w:t xml:space="preserve">mindst </w:t>
            </w:r>
            <w:r>
              <w:rPr>
                <w:sz w:val="16"/>
              </w:rPr>
              <w:t>3 forskellige nåletræsarter, hvor hver nåletræart har en udbredelse på mindst 10 % i den enkelte nåletræbevoksning.</w:t>
            </w:r>
          </w:p>
          <w:p w14:paraId="2F2806B3" w14:textId="77777777" w:rsidR="002F1ED5" w:rsidRDefault="002F1ED5">
            <w:pPr>
              <w:spacing w:after="0"/>
              <w:ind w:left="0" w:firstLine="0"/>
              <w:jc w:val="left"/>
              <w:rPr>
                <w:sz w:val="16"/>
              </w:rPr>
            </w:pPr>
          </w:p>
          <w:p w14:paraId="2D95CB22" w14:textId="7A58DD8F" w:rsidR="00DC45C6" w:rsidRDefault="00B666A9">
            <w:pPr>
              <w:spacing w:after="0"/>
              <w:ind w:left="0" w:firstLine="0"/>
              <w:jc w:val="left"/>
            </w:pPr>
            <w:r>
              <w:rPr>
                <w:sz w:val="16"/>
              </w:rPr>
              <w:t xml:space="preserve">Der kan i en nåletræbevoksning indgå en andel på op til </w:t>
            </w:r>
            <w:r w:rsidR="002F1ED5">
              <w:rPr>
                <w:sz w:val="16"/>
              </w:rPr>
              <w:t>4</w:t>
            </w:r>
            <w:r>
              <w:rPr>
                <w:sz w:val="16"/>
              </w:rPr>
              <w:t>0 % af små træer, buske og/eller ammetræer, som ikke forventes at skulle indgå i det fremtidige kronetag.</w:t>
            </w:r>
            <w:r w:rsidR="002F1ED5">
              <w:rPr>
                <w:sz w:val="16"/>
              </w:rPr>
              <w:t xml:space="preserve"> Dog må andelen af ammetræer maksimalt udgøre 30 %.</w:t>
            </w:r>
          </w:p>
        </w:tc>
      </w:tr>
      <w:tr w:rsidR="00DC45C6" w14:paraId="5AD979EA" w14:textId="77777777">
        <w:trPr>
          <w:trHeight w:val="985"/>
        </w:trPr>
        <w:tc>
          <w:tcPr>
            <w:tcW w:w="2260" w:type="dxa"/>
            <w:tcBorders>
              <w:top w:val="single" w:sz="8" w:space="0" w:color="000000"/>
              <w:left w:val="single" w:sz="8" w:space="0" w:color="000000"/>
              <w:bottom w:val="single" w:sz="8" w:space="0" w:color="000000"/>
              <w:right w:val="single" w:sz="8" w:space="0" w:color="000000"/>
            </w:tcBorders>
          </w:tcPr>
          <w:p w14:paraId="6EF26E23" w14:textId="77777777" w:rsidR="00DC45C6" w:rsidRDefault="00B666A9">
            <w:pPr>
              <w:spacing w:after="0"/>
              <w:ind w:left="0" w:right="25" w:firstLine="0"/>
              <w:jc w:val="left"/>
            </w:pPr>
            <w:r>
              <w:rPr>
                <w:sz w:val="16"/>
              </w:rPr>
              <w:t>Anlæg og pleje uden anvendelse af pesticider</w:t>
            </w:r>
          </w:p>
        </w:tc>
        <w:tc>
          <w:tcPr>
            <w:tcW w:w="7360" w:type="dxa"/>
            <w:tcBorders>
              <w:top w:val="single" w:sz="8" w:space="0" w:color="000000"/>
              <w:left w:val="single" w:sz="8" w:space="0" w:color="000000"/>
              <w:bottom w:val="single" w:sz="8" w:space="0" w:color="000000"/>
              <w:right w:val="single" w:sz="8" w:space="0" w:color="000000"/>
            </w:tcBorders>
          </w:tcPr>
          <w:p w14:paraId="6578275A" w14:textId="77777777" w:rsidR="00DC45C6" w:rsidRDefault="00B666A9">
            <w:pPr>
              <w:spacing w:after="0" w:line="249" w:lineRule="auto"/>
              <w:ind w:left="0" w:firstLine="0"/>
              <w:jc w:val="left"/>
            </w:pPr>
            <w:r>
              <w:rPr>
                <w:sz w:val="16"/>
              </w:rPr>
              <w:t>Skoven skal forud for og under anlæg samt i opretholdelsesperioden plejes uden anvendelse af pesticider</w:t>
            </w:r>
            <w:r w:rsidR="002F1ED5">
              <w:rPr>
                <w:sz w:val="16"/>
              </w:rPr>
              <w:t xml:space="preserve"> eller kemiske vildtafværgningsmidler</w:t>
            </w:r>
            <w:r>
              <w:rPr>
                <w:sz w:val="16"/>
              </w:rPr>
              <w:t>, medmindre der er opnået en skriftlig dispensation til dette fra Landbrugsstyrelsen.</w:t>
            </w:r>
          </w:p>
          <w:p w14:paraId="4D8AA49A" w14:textId="77777777" w:rsidR="00DC45C6" w:rsidRDefault="00B666A9">
            <w:pPr>
              <w:spacing w:after="0"/>
              <w:ind w:left="0" w:firstLine="0"/>
              <w:jc w:val="left"/>
            </w:pPr>
            <w:r>
              <w:rPr>
                <w:sz w:val="16"/>
              </w:rPr>
              <w:t>Forbuddet mod anvendelse af pesticider</w:t>
            </w:r>
            <w:r w:rsidR="002F1ED5">
              <w:rPr>
                <w:sz w:val="16"/>
              </w:rPr>
              <w:t xml:space="preserve"> eller kemiske vildtafværgningsmidler</w:t>
            </w:r>
            <w:r>
              <w:rPr>
                <w:sz w:val="16"/>
              </w:rPr>
              <w:t xml:space="preserve"> gælder fra den dato, hvor et tilsagn om tilskud kan udnyttes. Så længe landbrugsarealer, hvor skoven skal anlægges, fortsat er i landbrugsmæssig drift, kan der dog anvendes pesticider</w:t>
            </w:r>
            <w:r w:rsidR="002F1ED5">
              <w:rPr>
                <w:sz w:val="16"/>
              </w:rPr>
              <w:t xml:space="preserve"> eller kemiske vildtafværgningsmidler</w:t>
            </w:r>
            <w:r>
              <w:rPr>
                <w:sz w:val="16"/>
              </w:rPr>
              <w:t xml:space="preserve"> herpå i dyrkningssæsonen frem til den 1. september forud for tilplantning.</w:t>
            </w:r>
          </w:p>
        </w:tc>
      </w:tr>
      <w:tr w:rsidR="00DC45C6" w14:paraId="38E6ECF8" w14:textId="77777777">
        <w:trPr>
          <w:trHeight w:val="975"/>
        </w:trPr>
        <w:tc>
          <w:tcPr>
            <w:tcW w:w="2260" w:type="dxa"/>
            <w:tcBorders>
              <w:top w:val="single" w:sz="8" w:space="0" w:color="000000"/>
              <w:left w:val="single" w:sz="8" w:space="0" w:color="000000"/>
              <w:bottom w:val="nil"/>
              <w:right w:val="single" w:sz="8" w:space="0" w:color="000000"/>
            </w:tcBorders>
          </w:tcPr>
          <w:p w14:paraId="6426FB45" w14:textId="77777777" w:rsidR="00DC45C6" w:rsidRDefault="00B666A9">
            <w:pPr>
              <w:spacing w:after="0"/>
              <w:ind w:left="0" w:firstLine="0"/>
              <w:jc w:val="left"/>
            </w:pPr>
            <w:r>
              <w:rPr>
                <w:sz w:val="16"/>
              </w:rPr>
              <w:t>Kulturhegn</w:t>
            </w:r>
          </w:p>
        </w:tc>
        <w:tc>
          <w:tcPr>
            <w:tcW w:w="7360" w:type="dxa"/>
            <w:tcBorders>
              <w:top w:val="single" w:sz="8" w:space="0" w:color="000000"/>
              <w:left w:val="single" w:sz="8" w:space="0" w:color="000000"/>
              <w:bottom w:val="nil"/>
              <w:right w:val="single" w:sz="8" w:space="0" w:color="000000"/>
            </w:tcBorders>
          </w:tcPr>
          <w:p w14:paraId="46826A2C" w14:textId="7E6F6A96" w:rsidR="005950CD" w:rsidRDefault="005950CD">
            <w:pPr>
              <w:spacing w:after="0" w:line="249" w:lineRule="auto"/>
              <w:ind w:left="0" w:firstLine="0"/>
              <w:jc w:val="left"/>
              <w:rPr>
                <w:sz w:val="16"/>
              </w:rPr>
            </w:pPr>
            <w:r>
              <w:rPr>
                <w:sz w:val="16"/>
              </w:rPr>
              <w:t>Kulturhegn med</w:t>
            </w:r>
            <w:r w:rsidR="00CC43E4">
              <w:rPr>
                <w:sz w:val="16"/>
              </w:rPr>
              <w:t xml:space="preserve"> en højde på minimum 140 cm kan</w:t>
            </w:r>
            <w:r>
              <w:rPr>
                <w:sz w:val="16"/>
              </w:rPr>
              <w:t xml:space="preserve"> opsættes om nye trækulturer, for at afværge skader på de unge træplanter forårsaget af vildt.</w:t>
            </w:r>
          </w:p>
          <w:p w14:paraId="142FE73D" w14:textId="77777777" w:rsidR="005950CD" w:rsidRDefault="005950CD">
            <w:pPr>
              <w:spacing w:after="0" w:line="249" w:lineRule="auto"/>
              <w:ind w:left="0" w:firstLine="0"/>
              <w:jc w:val="left"/>
              <w:rPr>
                <w:sz w:val="16"/>
              </w:rPr>
            </w:pPr>
          </w:p>
          <w:p w14:paraId="0CC6CD0E" w14:textId="77777777" w:rsidR="00DC45C6" w:rsidRDefault="00B666A9">
            <w:pPr>
              <w:spacing w:after="0" w:line="249" w:lineRule="auto"/>
              <w:ind w:left="0" w:firstLine="0"/>
              <w:jc w:val="left"/>
              <w:rPr>
                <w:sz w:val="16"/>
              </w:rPr>
            </w:pPr>
            <w:r>
              <w:rPr>
                <w:sz w:val="16"/>
              </w:rPr>
              <w:t>Kulturhegn skal opsættes og vedligeholdes, herunder holdes lukket, så det opfylder formålet med at holde vildt ude af indhegningen, indtil dets beskyttende funktion ikke længere er nødvendig for at sikre den nye vedplantekulturs fortsatte gode vækstmuligheder.</w:t>
            </w:r>
          </w:p>
          <w:p w14:paraId="41B546E9" w14:textId="77777777" w:rsidR="005950CD" w:rsidRDefault="005950CD">
            <w:pPr>
              <w:spacing w:after="0" w:line="249" w:lineRule="auto"/>
              <w:ind w:left="0" w:firstLine="0"/>
              <w:jc w:val="left"/>
            </w:pPr>
          </w:p>
          <w:p w14:paraId="626E34A8" w14:textId="77777777" w:rsidR="00DC45C6" w:rsidRDefault="00B666A9">
            <w:pPr>
              <w:spacing w:after="0"/>
              <w:ind w:left="0" w:firstLine="0"/>
              <w:jc w:val="left"/>
            </w:pPr>
            <w:r>
              <w:rPr>
                <w:sz w:val="16"/>
              </w:rPr>
              <w:t>Der ydes tilskud til hegn, der omkranser arealer, hvortil der ydes tilskud efter denne ordning. En given hegnsstrækning kan kun medregnes i forbindelse med én kultur.</w:t>
            </w:r>
            <w:r w:rsidR="005950CD">
              <w:rPr>
                <w:sz w:val="16"/>
              </w:rPr>
              <w:t xml:space="preserve"> Landbrugsstyrelsen kan dog i særlige tilfælde fravige fra dette.</w:t>
            </w:r>
          </w:p>
        </w:tc>
      </w:tr>
    </w:tbl>
    <w:p w14:paraId="0E1DBB11" w14:textId="77777777" w:rsidR="00DC45C6" w:rsidRDefault="00DC45C6">
      <w:pPr>
        <w:spacing w:after="0"/>
        <w:ind w:left="-850" w:right="588" w:firstLine="0"/>
        <w:jc w:val="left"/>
      </w:pPr>
    </w:p>
    <w:tbl>
      <w:tblPr>
        <w:tblStyle w:val="TableGrid"/>
        <w:tblW w:w="9620" w:type="dxa"/>
        <w:tblInd w:w="0" w:type="dxa"/>
        <w:tblCellMar>
          <w:top w:w="31" w:type="dxa"/>
          <w:left w:w="10" w:type="dxa"/>
          <w:right w:w="43" w:type="dxa"/>
        </w:tblCellMar>
        <w:tblLook w:val="04A0" w:firstRow="1" w:lastRow="0" w:firstColumn="1" w:lastColumn="0" w:noHBand="0" w:noVBand="1"/>
      </w:tblPr>
      <w:tblGrid>
        <w:gridCol w:w="2260"/>
        <w:gridCol w:w="7360"/>
      </w:tblGrid>
      <w:tr w:rsidR="00DC45C6" w14:paraId="6A515616" w14:textId="77777777">
        <w:trPr>
          <w:trHeight w:val="396"/>
        </w:trPr>
        <w:tc>
          <w:tcPr>
            <w:tcW w:w="2260" w:type="dxa"/>
            <w:tcBorders>
              <w:top w:val="nil"/>
              <w:left w:val="single" w:sz="8" w:space="0" w:color="000000"/>
              <w:bottom w:val="single" w:sz="8" w:space="0" w:color="000000"/>
              <w:right w:val="single" w:sz="8" w:space="0" w:color="000000"/>
            </w:tcBorders>
          </w:tcPr>
          <w:p w14:paraId="259E2DE7" w14:textId="77777777" w:rsidR="00DC45C6" w:rsidRDefault="00DC45C6">
            <w:pPr>
              <w:spacing w:after="160"/>
              <w:ind w:left="0" w:firstLine="0"/>
              <w:jc w:val="left"/>
            </w:pPr>
          </w:p>
        </w:tc>
        <w:tc>
          <w:tcPr>
            <w:tcW w:w="7360" w:type="dxa"/>
            <w:tcBorders>
              <w:top w:val="nil"/>
              <w:left w:val="single" w:sz="8" w:space="0" w:color="000000"/>
              <w:bottom w:val="single" w:sz="8" w:space="0" w:color="000000"/>
              <w:right w:val="single" w:sz="8" w:space="0" w:color="000000"/>
            </w:tcBorders>
          </w:tcPr>
          <w:p w14:paraId="4053CFA2" w14:textId="135909E3" w:rsidR="00DC45C6" w:rsidRDefault="00B666A9">
            <w:pPr>
              <w:spacing w:after="0"/>
              <w:ind w:left="0" w:firstLine="0"/>
              <w:jc w:val="left"/>
            </w:pPr>
            <w:r>
              <w:rPr>
                <w:sz w:val="16"/>
              </w:rPr>
              <w:t>Den enkelte indhegning må ikke overstige 5</w:t>
            </w:r>
            <w:r w:rsidR="00CC43E4">
              <w:rPr>
                <w:sz w:val="16"/>
              </w:rPr>
              <w:t>,00</w:t>
            </w:r>
            <w:r>
              <w:rPr>
                <w:sz w:val="16"/>
              </w:rPr>
              <w:t xml:space="preserve"> ha. Der kan ydes tilskud til ekstra hegnslængder, hvis det vurderes at være nødvendigt for at begrænse størrelsen af de enkelte indhegninger til ikke at overstige 5 ha.</w:t>
            </w:r>
            <w:r w:rsidR="006C3215">
              <w:rPr>
                <w:sz w:val="16"/>
              </w:rPr>
              <w:t xml:space="preserve"> Landbrugsstyrelsen kan dog i særlige tilfælde fravige fra dette.</w:t>
            </w:r>
          </w:p>
        </w:tc>
      </w:tr>
    </w:tbl>
    <w:p w14:paraId="70B5A731" w14:textId="77777777" w:rsidR="00DC45C6" w:rsidRDefault="00B666A9">
      <w:r>
        <w:br w:type="page"/>
      </w:r>
    </w:p>
    <w:p w14:paraId="03DBE8C8" w14:textId="77777777" w:rsidR="00DC45C6" w:rsidRDefault="00B666A9">
      <w:pPr>
        <w:pStyle w:val="Overskrift3"/>
        <w:spacing w:after="47" w:line="363" w:lineRule="auto"/>
        <w:ind w:left="4432" w:right="0" w:firstLine="4941"/>
      </w:pPr>
      <w:r>
        <w:rPr>
          <w:sz w:val="28"/>
        </w:rPr>
        <w:lastRenderedPageBreak/>
        <w:t xml:space="preserve">Bilag 3 </w:t>
      </w:r>
      <w:r>
        <w:t>Provenienser</w:t>
      </w:r>
    </w:p>
    <w:p w14:paraId="267DFC60" w14:textId="4CA30B81" w:rsidR="00DC45C6" w:rsidRDefault="00B666A9">
      <w:pPr>
        <w:spacing w:after="349"/>
        <w:ind w:left="-5"/>
      </w:pPr>
      <w:r>
        <w:t>Når der plantes træarter anført som “</w:t>
      </w:r>
      <w:r w:rsidR="000D1665">
        <w:t xml:space="preserve">EU- og OECD regulerede </w:t>
      </w:r>
      <w:r>
        <w:t>træarter” i</w:t>
      </w:r>
      <w:r w:rsidR="000D1665">
        <w:t xml:space="preserve"> den til enhver tid gældende</w:t>
      </w:r>
      <w:r>
        <w:t xml:space="preserve"> bekendtgørelse om skovfrø og -planter, skal frø- og plantemateriale stamme fra kårede bevoksninger eller frøplantager (egne planter er dog undtaget). Aktuelt er følgende typisk anvendte arter i dansk skovbrug på listen:</w:t>
      </w:r>
    </w:p>
    <w:p w14:paraId="4A47BFCC" w14:textId="25FD296F" w:rsidR="00DC45C6" w:rsidRDefault="00B666A9">
      <w:pPr>
        <w:spacing w:after="355" w:line="254" w:lineRule="auto"/>
        <w:ind w:left="-5"/>
      </w:pPr>
      <w:r>
        <w:rPr>
          <w:i/>
        </w:rPr>
        <w:t>Ask, avnbøg, bøg, contortafyr, douglasgran, dunbirk, fuglekirsebær, grandis, hvidel, lærk (europæisk, japansk og hybrid lærk), poppelarter (Populus spp), robini</w:t>
      </w:r>
      <w:r w:rsidR="001C7702">
        <w:rPr>
          <w:i/>
        </w:rPr>
        <w:t>e</w:t>
      </w:r>
      <w:r>
        <w:rPr>
          <w:i/>
        </w:rPr>
        <w:t>, rødeg, rødel, rødgran, sitkagran, skovfyr, småbladet lind, spidsløn, stilkeg, storbladet lind, vintereg, vortebirk, alm. ædelgran, ægte kastanje, ær, østrigsk fyr.</w:t>
      </w:r>
    </w:p>
    <w:p w14:paraId="3D95D58B" w14:textId="23F9BF70" w:rsidR="00DC45C6" w:rsidRDefault="00B666A9">
      <w:pPr>
        <w:spacing w:after="349"/>
        <w:ind w:left="-5"/>
      </w:pPr>
      <w:r>
        <w:t xml:space="preserve">Det gælder særligt for anvendelsen af træarter på nedenstående liste, at der skal anvendes provenienser blandt de anførte på listen. Det gælder dog ikke frø og planter fra egne arealer. Frø- og plantematerialet skal som udgangspunkt tilhøre kåringskategorierne </w:t>
      </w:r>
      <w:r>
        <w:rPr>
          <w:i/>
        </w:rPr>
        <w:t>udvalgt, kvalificeret (frøplantager)</w:t>
      </w:r>
      <w:r>
        <w:t xml:space="preserve"> eller </w:t>
      </w:r>
      <w:r>
        <w:rPr>
          <w:i/>
        </w:rPr>
        <w:t>afprøvet</w:t>
      </w:r>
      <w:r>
        <w:t xml:space="preserve">. I enkelte tilfælde kan </w:t>
      </w:r>
      <w:r>
        <w:rPr>
          <w:i/>
        </w:rPr>
        <w:t>“lokalitetsbestemt”</w:t>
      </w:r>
      <w:r>
        <w:t xml:space="preserve"> materiale accepteres</w:t>
      </w:r>
      <w:r w:rsidR="001C7702">
        <w:t>, hvilket</w:t>
      </w:r>
      <w:r>
        <w:t xml:space="preserve"> fremgår af provenienslisten. Materialet skal være </w:t>
      </w:r>
      <w:r>
        <w:rPr>
          <w:i/>
        </w:rPr>
        <w:t>kåret</w:t>
      </w:r>
      <w:r>
        <w:t xml:space="preserve"> eller </w:t>
      </w:r>
      <w:r>
        <w:rPr>
          <w:i/>
        </w:rPr>
        <w:t>godkendt til vedproduktion</w:t>
      </w:r>
      <w:r>
        <w:t xml:space="preserve"> eller </w:t>
      </w:r>
      <w:r>
        <w:rPr>
          <w:i/>
        </w:rPr>
        <w:t>til værn og læformål</w:t>
      </w:r>
      <w:r>
        <w:t>. Der ydes derfor ikke tilskud til materiale, der er kåret til alléer og parkformål.</w:t>
      </w:r>
    </w:p>
    <w:p w14:paraId="1510108F" w14:textId="77777777" w:rsidR="00DC45C6" w:rsidRDefault="00B666A9">
      <w:pPr>
        <w:pStyle w:val="Overskrift3"/>
        <w:ind w:left="-5" w:right="0"/>
      </w:pPr>
      <w:r>
        <w:t>Bøg</w:t>
      </w:r>
    </w:p>
    <w:p w14:paraId="2457FFBD" w14:textId="77777777" w:rsidR="00DC45C6" w:rsidRDefault="00B666A9">
      <w:pPr>
        <w:numPr>
          <w:ilvl w:val="0"/>
          <w:numId w:val="17"/>
        </w:numPr>
        <w:ind w:hanging="400"/>
      </w:pPr>
      <w:r>
        <w:t>Danske kårede bevoksninger.</w:t>
      </w:r>
    </w:p>
    <w:p w14:paraId="5EFABB91" w14:textId="77777777" w:rsidR="00DC45C6" w:rsidRDefault="00B666A9">
      <w:pPr>
        <w:numPr>
          <w:ilvl w:val="0"/>
          <w:numId w:val="17"/>
        </w:numPr>
        <w:ind w:hanging="400"/>
      </w:pPr>
      <w:r>
        <w:t>Schweizisk bøg fra Zürich området.</w:t>
      </w:r>
    </w:p>
    <w:p w14:paraId="53FA9592" w14:textId="77777777" w:rsidR="00DC45C6" w:rsidRDefault="00B666A9">
      <w:pPr>
        <w:numPr>
          <w:ilvl w:val="0"/>
          <w:numId w:val="17"/>
        </w:numPr>
        <w:ind w:hanging="400"/>
      </w:pPr>
      <w:r>
        <w:t>Tysk bøg fra godkendte frøavlsbevoksninger (Gebiet 81001, 02, 03, 07, 09,</w:t>
      </w:r>
      <w:r w:rsidR="00D12D48">
        <w:t xml:space="preserve"> </w:t>
      </w:r>
      <w:r>
        <w:t>23).</w:t>
      </w:r>
    </w:p>
    <w:p w14:paraId="4F48F175" w14:textId="77777777" w:rsidR="00DC45C6" w:rsidRDefault="00B666A9">
      <w:pPr>
        <w:numPr>
          <w:ilvl w:val="0"/>
          <w:numId w:val="17"/>
        </w:numPr>
        <w:ind w:hanging="400"/>
      </w:pPr>
      <w:r>
        <w:t>Slovakisk bøg fra godkendte frøavlsbevoksninger (Kakasovce eller Sigord).</w:t>
      </w:r>
    </w:p>
    <w:p w14:paraId="3C63F32A" w14:textId="77777777" w:rsidR="00DC45C6" w:rsidRDefault="00B666A9">
      <w:pPr>
        <w:numPr>
          <w:ilvl w:val="0"/>
          <w:numId w:val="17"/>
        </w:numPr>
        <w:ind w:hanging="400"/>
      </w:pPr>
      <w:r>
        <w:t>Hollandsk og belgisk bøg fra godkendte frøavlsbevoksninger.</w:t>
      </w:r>
    </w:p>
    <w:p w14:paraId="61746E0B" w14:textId="77777777" w:rsidR="00DC45C6" w:rsidRDefault="00B666A9">
      <w:pPr>
        <w:numPr>
          <w:ilvl w:val="0"/>
          <w:numId w:val="17"/>
        </w:numPr>
        <w:ind w:hanging="400"/>
      </w:pPr>
      <w:r>
        <w:t>Godkendte frøavlsbevoksninger og frøplantager udvalgt til det sydsvenske område (syd for d. 57.</w:t>
      </w:r>
    </w:p>
    <w:p w14:paraId="4AAE8964" w14:textId="77777777" w:rsidR="00DC45C6" w:rsidRDefault="00B666A9">
      <w:pPr>
        <w:spacing w:after="348"/>
        <w:ind w:left="410"/>
      </w:pPr>
      <w:r>
        <w:t>breddegrad).</w:t>
      </w:r>
    </w:p>
    <w:p w14:paraId="24D9A2A9" w14:textId="77777777" w:rsidR="00DC45C6" w:rsidRDefault="00B666A9">
      <w:pPr>
        <w:pStyle w:val="Overskrift3"/>
        <w:ind w:left="-5" w:right="0"/>
      </w:pPr>
      <w:r>
        <w:t>Stilkeg</w:t>
      </w:r>
    </w:p>
    <w:p w14:paraId="4C42055C" w14:textId="77777777" w:rsidR="00DC45C6" w:rsidRDefault="00B666A9">
      <w:pPr>
        <w:numPr>
          <w:ilvl w:val="0"/>
          <w:numId w:val="18"/>
        </w:numPr>
        <w:ind w:hanging="400"/>
      </w:pPr>
      <w:r>
        <w:t>Danske kårede bevoksninger og frøplantager.</w:t>
      </w:r>
    </w:p>
    <w:p w14:paraId="1BD47DB4" w14:textId="77777777" w:rsidR="00DC45C6" w:rsidRDefault="00B666A9">
      <w:pPr>
        <w:numPr>
          <w:ilvl w:val="0"/>
          <w:numId w:val="18"/>
        </w:numPr>
        <w:ind w:hanging="400"/>
      </w:pPr>
      <w:r>
        <w:t>Tysk stilkeg fra godkendte frøavlsbevoksninger (Gebiet 81701, 02, 03).</w:t>
      </w:r>
    </w:p>
    <w:p w14:paraId="41E72FB8" w14:textId="77777777" w:rsidR="00DC45C6" w:rsidRDefault="00B666A9">
      <w:pPr>
        <w:numPr>
          <w:ilvl w:val="0"/>
          <w:numId w:val="18"/>
        </w:numPr>
        <w:ind w:hanging="400"/>
      </w:pPr>
      <w:r>
        <w:t>Hollandske godkendte frøavlsbevoksninger og frøplantager.</w:t>
      </w:r>
    </w:p>
    <w:p w14:paraId="5D1E6AB4" w14:textId="77777777" w:rsidR="00DC45C6" w:rsidRDefault="00B666A9">
      <w:pPr>
        <w:numPr>
          <w:ilvl w:val="0"/>
          <w:numId w:val="18"/>
        </w:numPr>
        <w:ind w:hanging="400"/>
      </w:pPr>
      <w:r>
        <w:t>Godkendte frøavlsbevoksninger og frøplantager udvalgt til det sydsvenske område (syd for den 57.</w:t>
      </w:r>
    </w:p>
    <w:p w14:paraId="72F05274" w14:textId="77777777" w:rsidR="00DC45C6" w:rsidRDefault="00B666A9">
      <w:pPr>
        <w:ind w:left="410"/>
      </w:pPr>
      <w:r>
        <w:t>breddegrad).</w:t>
      </w:r>
    </w:p>
    <w:p w14:paraId="08982EE5" w14:textId="77777777" w:rsidR="00DC45C6" w:rsidRDefault="00B666A9">
      <w:pPr>
        <w:numPr>
          <w:ilvl w:val="0"/>
          <w:numId w:val="18"/>
        </w:numPr>
        <w:spacing w:after="354"/>
        <w:ind w:hanging="400"/>
      </w:pPr>
      <w:r>
        <w:t>Norsk lokalitetsbestemt stilkeg fra Vestfold.</w:t>
      </w:r>
    </w:p>
    <w:p w14:paraId="514BB951" w14:textId="77777777" w:rsidR="00DC45C6" w:rsidRDefault="00B666A9">
      <w:pPr>
        <w:pStyle w:val="Overskrift3"/>
        <w:ind w:left="-5" w:right="0"/>
      </w:pPr>
      <w:r>
        <w:t>Vintereg</w:t>
      </w:r>
    </w:p>
    <w:p w14:paraId="6111461E" w14:textId="77777777" w:rsidR="00DC45C6" w:rsidRDefault="00B666A9">
      <w:pPr>
        <w:numPr>
          <w:ilvl w:val="0"/>
          <w:numId w:val="19"/>
        </w:numPr>
        <w:ind w:hanging="400"/>
      </w:pPr>
      <w:r>
        <w:t>Danske kårede bevoksninger og frøplantager.</w:t>
      </w:r>
    </w:p>
    <w:p w14:paraId="6EBBEA1A" w14:textId="77777777" w:rsidR="00DC45C6" w:rsidRDefault="00B666A9">
      <w:pPr>
        <w:numPr>
          <w:ilvl w:val="0"/>
          <w:numId w:val="19"/>
        </w:numPr>
        <w:ind w:hanging="400"/>
      </w:pPr>
      <w:r>
        <w:t>Norsk lokalitetsbestemt vintereg fra Agderkysten.</w:t>
      </w:r>
    </w:p>
    <w:p w14:paraId="3A10D54A" w14:textId="77777777" w:rsidR="00DC45C6" w:rsidRDefault="00B666A9">
      <w:pPr>
        <w:numPr>
          <w:ilvl w:val="0"/>
          <w:numId w:val="19"/>
        </w:numPr>
        <w:ind w:hanging="400"/>
      </w:pPr>
      <w:r>
        <w:t>Tyske godkendte frøavlsbevoksninger (Gebiet 81801, 02, 03).</w:t>
      </w:r>
    </w:p>
    <w:p w14:paraId="32D35CD0" w14:textId="77777777" w:rsidR="00DC45C6" w:rsidRDefault="00B666A9">
      <w:pPr>
        <w:numPr>
          <w:ilvl w:val="0"/>
          <w:numId w:val="19"/>
        </w:numPr>
        <w:spacing w:after="174"/>
        <w:ind w:hanging="400"/>
      </w:pPr>
      <w:r>
        <w:t>Polsk lokalitetsbestemt vintereg (frøkildezoner 313, 314 og 315).</w:t>
      </w:r>
    </w:p>
    <w:p w14:paraId="719C64BC" w14:textId="77777777" w:rsidR="00DC45C6" w:rsidRDefault="00B666A9">
      <w:pPr>
        <w:pStyle w:val="Overskrift3"/>
        <w:ind w:left="-5" w:right="0"/>
      </w:pPr>
      <w:r>
        <w:t>Ær</w:t>
      </w:r>
    </w:p>
    <w:p w14:paraId="17D183F3" w14:textId="77777777" w:rsidR="00DC45C6" w:rsidRDefault="00B666A9">
      <w:pPr>
        <w:numPr>
          <w:ilvl w:val="0"/>
          <w:numId w:val="20"/>
        </w:numPr>
        <w:ind w:hanging="400"/>
      </w:pPr>
      <w:r>
        <w:t>Danske kårede bevoksninger.</w:t>
      </w:r>
    </w:p>
    <w:p w14:paraId="5BBFBA4C" w14:textId="77777777" w:rsidR="00DC45C6" w:rsidRDefault="00B666A9">
      <w:pPr>
        <w:numPr>
          <w:ilvl w:val="0"/>
          <w:numId w:val="20"/>
        </w:numPr>
        <w:ind w:hanging="400"/>
      </w:pPr>
      <w:r>
        <w:t>Nordtyske godkendte bevoksninger og frøplantager (Gebiet 80101 og 02).</w:t>
      </w:r>
    </w:p>
    <w:p w14:paraId="655AD837" w14:textId="77777777" w:rsidR="00DC45C6" w:rsidRDefault="00B666A9">
      <w:pPr>
        <w:numPr>
          <w:ilvl w:val="0"/>
          <w:numId w:val="20"/>
        </w:numPr>
        <w:spacing w:after="354"/>
        <w:ind w:hanging="400"/>
      </w:pPr>
      <w:r>
        <w:lastRenderedPageBreak/>
        <w:t>Hollandske godkendte frøavlsbevoksninger.</w:t>
      </w:r>
    </w:p>
    <w:p w14:paraId="69259151" w14:textId="77777777" w:rsidR="00DC45C6" w:rsidRDefault="00B666A9">
      <w:pPr>
        <w:pStyle w:val="Overskrift3"/>
        <w:ind w:left="-5" w:right="0"/>
      </w:pPr>
      <w:r>
        <w:t>Småbladet lind</w:t>
      </w:r>
    </w:p>
    <w:p w14:paraId="6144BA5F" w14:textId="77777777" w:rsidR="00DC45C6" w:rsidRDefault="00B666A9">
      <w:pPr>
        <w:numPr>
          <w:ilvl w:val="0"/>
          <w:numId w:val="21"/>
        </w:numPr>
        <w:ind w:hanging="400"/>
      </w:pPr>
      <w:r>
        <w:t>Danske kårede bevoksninger.</w:t>
      </w:r>
    </w:p>
    <w:p w14:paraId="24AEC892" w14:textId="77777777" w:rsidR="00DC45C6" w:rsidRDefault="00B666A9">
      <w:pPr>
        <w:numPr>
          <w:ilvl w:val="0"/>
          <w:numId w:val="21"/>
        </w:numPr>
        <w:ind w:hanging="400"/>
      </w:pPr>
      <w:r>
        <w:t>Nordtyske godkendte frøavlsbevoksninger og frøplantager (Gebiet 82301, 02 og 03).</w:t>
      </w:r>
    </w:p>
    <w:p w14:paraId="60515EC1" w14:textId="77777777" w:rsidR="00DC45C6" w:rsidRDefault="00B666A9">
      <w:pPr>
        <w:numPr>
          <w:ilvl w:val="0"/>
          <w:numId w:val="21"/>
        </w:numPr>
        <w:spacing w:after="349"/>
        <w:ind w:hanging="400"/>
      </w:pPr>
      <w:r>
        <w:t>Polsk lokalitetsbestemt</w:t>
      </w:r>
      <w:r w:rsidR="00D12D48">
        <w:t xml:space="preserve"> småbladet lind fra</w:t>
      </w:r>
      <w:r>
        <w:t xml:space="preserve"> frøzone 101-108, 152-154, 156-157, 301-307, 351-357 (Zonerne svarer til de ældre betegnelser 313, 314 og 315).</w:t>
      </w:r>
    </w:p>
    <w:p w14:paraId="2CAD0A86" w14:textId="77777777" w:rsidR="00DC45C6" w:rsidRDefault="00B666A9">
      <w:pPr>
        <w:spacing w:after="17"/>
        <w:ind w:left="-5"/>
        <w:jc w:val="left"/>
      </w:pPr>
      <w:r>
        <w:rPr>
          <w:b/>
        </w:rPr>
        <w:t>Rødel</w:t>
      </w:r>
    </w:p>
    <w:p w14:paraId="05798C8D" w14:textId="77777777" w:rsidR="00DC45C6" w:rsidRDefault="00B666A9">
      <w:pPr>
        <w:tabs>
          <w:tab w:val="center" w:pos="2576"/>
        </w:tabs>
        <w:spacing w:after="354"/>
        <w:ind w:left="-15" w:firstLine="0"/>
        <w:jc w:val="left"/>
      </w:pPr>
      <w:r>
        <w:t>1.</w:t>
      </w:r>
      <w:r>
        <w:tab/>
        <w:t>Danske kårede bevoksninger og frøplantager.</w:t>
      </w:r>
    </w:p>
    <w:p w14:paraId="2311B6D8" w14:textId="77777777" w:rsidR="00DC45C6" w:rsidRDefault="00B666A9">
      <w:pPr>
        <w:pStyle w:val="Overskrift3"/>
        <w:ind w:left="-5" w:right="0"/>
      </w:pPr>
      <w:r>
        <w:t>Birk</w:t>
      </w:r>
    </w:p>
    <w:p w14:paraId="79A04A17" w14:textId="77777777" w:rsidR="00DC45C6" w:rsidRDefault="00B666A9">
      <w:pPr>
        <w:numPr>
          <w:ilvl w:val="0"/>
          <w:numId w:val="22"/>
        </w:numPr>
        <w:ind w:hanging="400"/>
      </w:pPr>
      <w:r>
        <w:t>Danske kårede bevoksninger og frøplantager.</w:t>
      </w:r>
    </w:p>
    <w:p w14:paraId="15475B74" w14:textId="77777777" w:rsidR="00DC45C6" w:rsidRDefault="00B666A9">
      <w:pPr>
        <w:numPr>
          <w:ilvl w:val="0"/>
          <w:numId w:val="22"/>
        </w:numPr>
        <w:ind w:hanging="400"/>
      </w:pPr>
      <w:r>
        <w:t>Sydsvenske godkendte frøavlsbevoksninger og frøplantager (syd for den 57. breddegrad).</w:t>
      </w:r>
    </w:p>
    <w:p w14:paraId="6D8C37CC" w14:textId="77777777" w:rsidR="00DC45C6" w:rsidRDefault="00B666A9">
      <w:pPr>
        <w:numPr>
          <w:ilvl w:val="0"/>
          <w:numId w:val="22"/>
        </w:numPr>
        <w:spacing w:after="354"/>
        <w:ind w:hanging="400"/>
      </w:pPr>
      <w:r>
        <w:t>Nordtyske godkendte frøavlsbevoksninger og frøplantager (Gebiet 80401 og 80501).</w:t>
      </w:r>
    </w:p>
    <w:p w14:paraId="374571F7" w14:textId="77777777" w:rsidR="00DC45C6" w:rsidRDefault="00B666A9">
      <w:pPr>
        <w:pStyle w:val="Overskrift3"/>
        <w:ind w:left="-5" w:right="0"/>
      </w:pPr>
      <w:r>
        <w:t>Rødgran</w:t>
      </w:r>
    </w:p>
    <w:p w14:paraId="7E31D716" w14:textId="77777777" w:rsidR="00DC45C6" w:rsidRDefault="00B666A9">
      <w:pPr>
        <w:numPr>
          <w:ilvl w:val="0"/>
          <w:numId w:val="23"/>
        </w:numPr>
        <w:ind w:hanging="400"/>
      </w:pPr>
      <w:r>
        <w:t>Danske kårede bevoksninger og frøplantager.</w:t>
      </w:r>
    </w:p>
    <w:p w14:paraId="59155656" w14:textId="77777777" w:rsidR="00DC45C6" w:rsidRDefault="00B666A9">
      <w:pPr>
        <w:numPr>
          <w:ilvl w:val="0"/>
          <w:numId w:val="23"/>
        </w:numPr>
        <w:spacing w:after="354"/>
        <w:ind w:hanging="400"/>
      </w:pPr>
      <w:r>
        <w:t>Sydsvenske godkendte frøavlsbevoksninger og frøplantager (syd for den 57. breddegrad).</w:t>
      </w:r>
    </w:p>
    <w:p w14:paraId="229DF816" w14:textId="77777777" w:rsidR="00DC45C6" w:rsidRDefault="00B666A9">
      <w:pPr>
        <w:pStyle w:val="Overskrift3"/>
        <w:ind w:left="-5" w:right="0"/>
      </w:pPr>
      <w:r>
        <w:t>Sitkagran</w:t>
      </w:r>
    </w:p>
    <w:p w14:paraId="21432B7A" w14:textId="77777777" w:rsidR="00DC45C6" w:rsidRDefault="00B666A9">
      <w:pPr>
        <w:numPr>
          <w:ilvl w:val="0"/>
          <w:numId w:val="24"/>
        </w:numPr>
        <w:ind w:hanging="400"/>
      </w:pPr>
      <w:r>
        <w:t>Danske kårede bevoksninger og frøplantager.</w:t>
      </w:r>
    </w:p>
    <w:p w14:paraId="28E7A5BD" w14:textId="77777777" w:rsidR="00DC45C6" w:rsidRDefault="00B666A9">
      <w:pPr>
        <w:numPr>
          <w:ilvl w:val="0"/>
          <w:numId w:val="24"/>
        </w:numPr>
        <w:spacing w:after="354"/>
        <w:ind w:hanging="400"/>
      </w:pPr>
      <w:r>
        <w:t>Sydsvenske godkendte frøavlsbevoksninger og frøplantager (syd for d. 57. breddegrad).</w:t>
      </w:r>
    </w:p>
    <w:p w14:paraId="59CE02E6" w14:textId="77777777" w:rsidR="00DC45C6" w:rsidRDefault="00B666A9">
      <w:pPr>
        <w:pStyle w:val="Overskrift3"/>
        <w:ind w:left="-5" w:right="0"/>
      </w:pPr>
      <w:r>
        <w:t>Douglasgran</w:t>
      </w:r>
    </w:p>
    <w:p w14:paraId="4F521715" w14:textId="77777777" w:rsidR="00DC45C6" w:rsidRDefault="00B666A9">
      <w:pPr>
        <w:numPr>
          <w:ilvl w:val="0"/>
          <w:numId w:val="25"/>
        </w:numPr>
        <w:ind w:hanging="400"/>
      </w:pPr>
      <w:r>
        <w:t>Danske kårede bevoksninger og frøplantager.</w:t>
      </w:r>
    </w:p>
    <w:p w14:paraId="1B4C5F31" w14:textId="77777777" w:rsidR="00DC45C6" w:rsidRDefault="00B666A9">
      <w:pPr>
        <w:numPr>
          <w:ilvl w:val="0"/>
          <w:numId w:val="25"/>
        </w:numPr>
        <w:spacing w:after="354"/>
        <w:ind w:hanging="400"/>
      </w:pPr>
      <w:r>
        <w:t>Godkendt frøplantage FP 232, (Frankrig).</w:t>
      </w:r>
    </w:p>
    <w:p w14:paraId="5BEC971E" w14:textId="77777777" w:rsidR="00DC45C6" w:rsidRDefault="00B666A9">
      <w:pPr>
        <w:pStyle w:val="Overskrift3"/>
        <w:ind w:left="-5" w:right="0"/>
      </w:pPr>
      <w:r>
        <w:t>Alm. ædelgran</w:t>
      </w:r>
    </w:p>
    <w:p w14:paraId="1E6E3C35" w14:textId="77777777" w:rsidR="00DC45C6" w:rsidRDefault="00B666A9">
      <w:pPr>
        <w:numPr>
          <w:ilvl w:val="0"/>
          <w:numId w:val="26"/>
        </w:numPr>
        <w:ind w:hanging="400"/>
      </w:pPr>
      <w:r>
        <w:t>Danske kårede bevoksninger og frøplantager.</w:t>
      </w:r>
    </w:p>
    <w:p w14:paraId="06087CB9" w14:textId="77777777" w:rsidR="00DC45C6" w:rsidRDefault="00B666A9">
      <w:pPr>
        <w:numPr>
          <w:ilvl w:val="0"/>
          <w:numId w:val="26"/>
        </w:numPr>
        <w:ind w:hanging="400"/>
      </w:pPr>
      <w:r>
        <w:t>Italien/Calabrien, Gariglione nr. 120, 1600-1750 m.</w:t>
      </w:r>
    </w:p>
    <w:p w14:paraId="0EA572EB" w14:textId="77777777" w:rsidR="00DC45C6" w:rsidRDefault="00B666A9">
      <w:pPr>
        <w:numPr>
          <w:ilvl w:val="0"/>
          <w:numId w:val="26"/>
        </w:numPr>
        <w:spacing w:after="354"/>
        <w:ind w:hanging="400"/>
      </w:pPr>
      <w:r>
        <w:t>Rumænien lokalitetsbestemt, Maramures / Lapos.</w:t>
      </w:r>
    </w:p>
    <w:p w14:paraId="7C364D33" w14:textId="77777777" w:rsidR="00DC45C6" w:rsidRDefault="00B666A9">
      <w:pPr>
        <w:pStyle w:val="Overskrift3"/>
        <w:ind w:left="-5" w:right="0"/>
      </w:pPr>
      <w:r>
        <w:t>Skovfyr</w:t>
      </w:r>
    </w:p>
    <w:p w14:paraId="4A3CA7B2" w14:textId="77777777" w:rsidR="00DC45C6" w:rsidRDefault="00B666A9">
      <w:pPr>
        <w:numPr>
          <w:ilvl w:val="0"/>
          <w:numId w:val="27"/>
        </w:numPr>
        <w:ind w:hanging="400"/>
      </w:pPr>
      <w:r>
        <w:t>Danske kårede bevoksninger og frøplantager.</w:t>
      </w:r>
    </w:p>
    <w:p w14:paraId="13FA2F68" w14:textId="77777777" w:rsidR="00DC45C6" w:rsidRDefault="00B666A9">
      <w:pPr>
        <w:numPr>
          <w:ilvl w:val="0"/>
          <w:numId w:val="27"/>
        </w:numPr>
        <w:ind w:hanging="400"/>
      </w:pPr>
      <w:r>
        <w:t>Nordtyske godkendte frøavlsbevoksninger og frøplantager (Gebiet 85101, 85102, 85103).</w:t>
      </w:r>
    </w:p>
    <w:p w14:paraId="7FF97727" w14:textId="77777777" w:rsidR="00DC45C6" w:rsidRDefault="00B666A9">
      <w:pPr>
        <w:numPr>
          <w:ilvl w:val="0"/>
          <w:numId w:val="27"/>
        </w:numPr>
        <w:ind w:hanging="400"/>
      </w:pPr>
      <w:r>
        <w:t>Baltisk lokalitetsbestemt fyr (Letland, Litauen, Nordøstpolen).</w:t>
      </w:r>
    </w:p>
    <w:p w14:paraId="205D1339" w14:textId="77777777" w:rsidR="00DC45C6" w:rsidRDefault="00B666A9">
      <w:pPr>
        <w:numPr>
          <w:ilvl w:val="0"/>
          <w:numId w:val="27"/>
        </w:numPr>
        <w:ind w:hanging="400"/>
      </w:pPr>
      <w:r>
        <w:t>Vestnorsk lokalitetsbestemt fyr.</w:t>
      </w:r>
    </w:p>
    <w:p w14:paraId="2DB73585" w14:textId="77777777" w:rsidR="00DC45C6" w:rsidRDefault="00B666A9" w:rsidP="00D12D48">
      <w:pPr>
        <w:numPr>
          <w:ilvl w:val="0"/>
          <w:numId w:val="27"/>
        </w:numPr>
        <w:ind w:hanging="400"/>
      </w:pPr>
      <w:r>
        <w:t>Godkendte frøavlsbevoksninger og frøplantager udvalgt til det sydsvenske område (syd for den 57.</w:t>
      </w:r>
      <w:r w:rsidR="00D12D48">
        <w:t xml:space="preserve"> </w:t>
      </w:r>
      <w:r>
        <w:t>breddegrad).</w:t>
      </w:r>
    </w:p>
    <w:p w14:paraId="688CF18D" w14:textId="77777777" w:rsidR="00D12D48" w:rsidRDefault="00D12D48">
      <w:pPr>
        <w:pStyle w:val="Overskrift3"/>
        <w:ind w:left="-5" w:right="0"/>
      </w:pPr>
    </w:p>
    <w:p w14:paraId="021B9DF2" w14:textId="77777777" w:rsidR="00DC45C6" w:rsidRDefault="00B666A9">
      <w:pPr>
        <w:pStyle w:val="Overskrift3"/>
        <w:ind w:left="-5" w:right="0"/>
      </w:pPr>
      <w:r>
        <w:t>Lærk</w:t>
      </w:r>
    </w:p>
    <w:p w14:paraId="7886F9B8" w14:textId="77777777" w:rsidR="00DC45C6" w:rsidRDefault="00B666A9">
      <w:pPr>
        <w:numPr>
          <w:ilvl w:val="0"/>
          <w:numId w:val="28"/>
        </w:numPr>
        <w:ind w:hanging="400"/>
      </w:pPr>
      <w:r>
        <w:t>Danske kårede bevoksninger og frøplantager (europæisk lærk, japansk lærk og hybridlærk).</w:t>
      </w:r>
    </w:p>
    <w:p w14:paraId="6D26F983" w14:textId="77777777" w:rsidR="00DC45C6" w:rsidRDefault="00B666A9">
      <w:pPr>
        <w:numPr>
          <w:ilvl w:val="0"/>
          <w:numId w:val="28"/>
        </w:numPr>
        <w:ind w:hanging="400"/>
      </w:pPr>
      <w:r>
        <w:t>Europæisk lærk og japansk lærk fra nordtyske godkendte bevoksninger og frøplantager (Gebiet 83701 og 83901).</w:t>
      </w:r>
    </w:p>
    <w:p w14:paraId="0B3EF621" w14:textId="77777777" w:rsidR="00DC45C6" w:rsidRDefault="00B666A9">
      <w:pPr>
        <w:numPr>
          <w:ilvl w:val="0"/>
          <w:numId w:val="28"/>
        </w:numPr>
        <w:ind w:hanging="400"/>
      </w:pPr>
      <w:r>
        <w:lastRenderedPageBreak/>
        <w:t>Hybridlærk, fra svenske eller tyske godkendte frøplantager.</w:t>
      </w:r>
      <w:r>
        <w:br w:type="page"/>
      </w:r>
    </w:p>
    <w:p w14:paraId="0974F3E2" w14:textId="77777777" w:rsidR="00DC45C6" w:rsidRDefault="00B666A9">
      <w:pPr>
        <w:pStyle w:val="Overskrift3"/>
        <w:spacing w:after="47" w:line="363" w:lineRule="auto"/>
        <w:ind w:left="3016" w:right="0" w:firstLine="6357"/>
      </w:pPr>
      <w:r>
        <w:rPr>
          <w:sz w:val="28"/>
        </w:rPr>
        <w:lastRenderedPageBreak/>
        <w:t xml:space="preserve">Bilag 4 </w:t>
      </w:r>
      <w:r>
        <w:t>Liste med træ- og buskarter til skovbryn</w:t>
      </w:r>
    </w:p>
    <w:p w14:paraId="75D6170C" w14:textId="70EBD049" w:rsidR="00DC45C6" w:rsidRDefault="00DC45C6">
      <w:pPr>
        <w:spacing w:after="350"/>
        <w:ind w:left="-5"/>
      </w:pPr>
    </w:p>
    <w:p w14:paraId="313F1AC0" w14:textId="77777777" w:rsidR="00DC45C6" w:rsidRDefault="00B666A9">
      <w:pPr>
        <w:spacing w:after="355" w:line="254" w:lineRule="auto"/>
        <w:ind w:left="-5"/>
      </w:pPr>
      <w:r>
        <w:rPr>
          <w:b/>
        </w:rPr>
        <w:t>Løvtræarter</w:t>
      </w:r>
      <w:r>
        <w:t>: ask (</w:t>
      </w:r>
      <w:r>
        <w:rPr>
          <w:i/>
        </w:rPr>
        <w:t>Fraxinus excelsior</w:t>
      </w:r>
      <w:r>
        <w:t>), avnbøg (</w:t>
      </w:r>
      <w:r>
        <w:rPr>
          <w:i/>
        </w:rPr>
        <w:t>Carpinus betulus</w:t>
      </w:r>
      <w:r>
        <w:t>), dunbirk (</w:t>
      </w:r>
      <w:r>
        <w:rPr>
          <w:i/>
        </w:rPr>
        <w:t>Betula pubescens</w:t>
      </w:r>
      <w:r>
        <w:t>), vortebirk (</w:t>
      </w:r>
      <w:r>
        <w:rPr>
          <w:i/>
        </w:rPr>
        <w:t>Betula pendula</w:t>
      </w:r>
      <w:r>
        <w:t>), bøg (</w:t>
      </w:r>
      <w:r>
        <w:rPr>
          <w:i/>
        </w:rPr>
        <w:t>Fagus sylvatica</w:t>
      </w:r>
      <w:r>
        <w:t>), stilkeg (</w:t>
      </w:r>
      <w:r>
        <w:rPr>
          <w:i/>
        </w:rPr>
        <w:t>Quercus robur</w:t>
      </w:r>
      <w:r>
        <w:t>), vintereg (</w:t>
      </w:r>
      <w:r>
        <w:rPr>
          <w:i/>
        </w:rPr>
        <w:t>Quercus petrea</w:t>
      </w:r>
      <w:r>
        <w:t>), rødel (</w:t>
      </w:r>
      <w:r>
        <w:rPr>
          <w:i/>
        </w:rPr>
        <w:t>Alnus glutinosa</w:t>
      </w:r>
      <w:r>
        <w:t>), fuglekirsebær (</w:t>
      </w:r>
      <w:r>
        <w:rPr>
          <w:i/>
        </w:rPr>
        <w:t>Prunus avium</w:t>
      </w:r>
      <w:r>
        <w:t>), småbladet lind (</w:t>
      </w:r>
      <w:r>
        <w:rPr>
          <w:i/>
        </w:rPr>
        <w:t>Tilia cordata</w:t>
      </w:r>
      <w:r>
        <w:t>), spidsløn (</w:t>
      </w:r>
      <w:r>
        <w:rPr>
          <w:i/>
        </w:rPr>
        <w:t>Acer platanoides</w:t>
      </w:r>
      <w:r>
        <w:t>) og ær (</w:t>
      </w:r>
      <w:r>
        <w:rPr>
          <w:i/>
        </w:rPr>
        <w:t>Acer pseudoplatanus</w:t>
      </w:r>
      <w:r>
        <w:t>).</w:t>
      </w:r>
    </w:p>
    <w:p w14:paraId="5CF20719" w14:textId="77777777" w:rsidR="00DC45C6" w:rsidRDefault="00B666A9">
      <w:pPr>
        <w:spacing w:after="355" w:line="254" w:lineRule="auto"/>
        <w:ind w:left="-5"/>
      </w:pPr>
      <w:r>
        <w:rPr>
          <w:b/>
        </w:rPr>
        <w:t xml:space="preserve">Små træer: </w:t>
      </w:r>
      <w:r>
        <w:t>Navr (</w:t>
      </w:r>
      <w:r>
        <w:rPr>
          <w:i/>
        </w:rPr>
        <w:t xml:space="preserve">Acer campestre), </w:t>
      </w:r>
      <w:r>
        <w:t>Alm. Kristtorn (</w:t>
      </w:r>
      <w:r>
        <w:rPr>
          <w:i/>
        </w:rPr>
        <w:t>Ilex aquifolium</w:t>
      </w:r>
      <w:r>
        <w:t>), Skov-Æble (</w:t>
      </w:r>
      <w:r>
        <w:rPr>
          <w:i/>
        </w:rPr>
        <w:t>Malus sylvestris</w:t>
      </w:r>
      <w:r>
        <w:t>), Mirabel (</w:t>
      </w:r>
      <w:r>
        <w:rPr>
          <w:i/>
        </w:rPr>
        <w:t>Prunus cerasifera</w:t>
      </w:r>
      <w:r>
        <w:t>), Seljepil (</w:t>
      </w:r>
      <w:r>
        <w:rPr>
          <w:i/>
        </w:rPr>
        <w:t>Salix caprea</w:t>
      </w:r>
      <w:r>
        <w:t>), Alm. Røn (</w:t>
      </w:r>
      <w:r>
        <w:rPr>
          <w:i/>
        </w:rPr>
        <w:t>Sorbus aucuparia</w:t>
      </w:r>
      <w:r>
        <w:t>), Seljerøn (</w:t>
      </w:r>
      <w:r>
        <w:rPr>
          <w:i/>
        </w:rPr>
        <w:t>Sorbus intermedia</w:t>
      </w:r>
      <w:r>
        <w:t>).</w:t>
      </w:r>
    </w:p>
    <w:p w14:paraId="4C0731A2" w14:textId="77777777" w:rsidR="00DC45C6" w:rsidRDefault="00B666A9">
      <w:pPr>
        <w:spacing w:after="355" w:line="254" w:lineRule="auto"/>
        <w:ind w:left="-5"/>
      </w:pPr>
      <w:r>
        <w:rPr>
          <w:b/>
        </w:rPr>
        <w:t>Buskarter:</w:t>
      </w:r>
      <w:r>
        <w:t xml:space="preserve"> benved (</w:t>
      </w:r>
      <w:r>
        <w:rPr>
          <w:i/>
        </w:rPr>
        <w:t>Euonymus europaeus</w:t>
      </w:r>
      <w:r>
        <w:t>), dunet gedeblad (</w:t>
      </w:r>
      <w:r>
        <w:rPr>
          <w:i/>
        </w:rPr>
        <w:t>Lonicera xylosteum</w:t>
      </w:r>
      <w:r>
        <w:t>), hassel (</w:t>
      </w:r>
      <w:r>
        <w:rPr>
          <w:i/>
        </w:rPr>
        <w:t>Coryllus avellana</w:t>
      </w:r>
      <w:r>
        <w:t>), havtorn (</w:t>
      </w:r>
      <w:r>
        <w:rPr>
          <w:i/>
        </w:rPr>
        <w:t>Hippophaë rhamnoides</w:t>
      </w:r>
      <w:r>
        <w:t>), alm. hvidtjørn (</w:t>
      </w:r>
      <w:r>
        <w:rPr>
          <w:i/>
        </w:rPr>
        <w:t>Crataegus laevigata</w:t>
      </w:r>
      <w:r>
        <w:t>), engriflet hvidtjørn (</w:t>
      </w:r>
      <w:r>
        <w:rPr>
          <w:i/>
        </w:rPr>
        <w:t>Crataegus monogyna</w:t>
      </w:r>
      <w:r>
        <w:t>), koralhvidtjørn (</w:t>
      </w:r>
      <w:r>
        <w:rPr>
          <w:i/>
        </w:rPr>
        <w:t>Crataegus rhipidophylla</w:t>
      </w:r>
      <w:r>
        <w:t>), almindelig hyld (</w:t>
      </w:r>
      <w:r>
        <w:rPr>
          <w:i/>
        </w:rPr>
        <w:t>Sambucus nigra</w:t>
      </w:r>
      <w:r>
        <w:t>), almindelig hæg (</w:t>
      </w:r>
      <w:r>
        <w:rPr>
          <w:i/>
        </w:rPr>
        <w:t>Prunus padus</w:t>
      </w:r>
      <w:r>
        <w:t>), kristtorn (</w:t>
      </w:r>
      <w:r>
        <w:rPr>
          <w:i/>
        </w:rPr>
        <w:t>Ilex aquifolium</w:t>
      </w:r>
      <w:r>
        <w:t>), rød kornel (</w:t>
      </w:r>
      <w:r>
        <w:rPr>
          <w:i/>
        </w:rPr>
        <w:t>Cornus sanguinea</w:t>
      </w:r>
      <w:r>
        <w:t>), kvalkved (</w:t>
      </w:r>
      <w:r>
        <w:rPr>
          <w:i/>
        </w:rPr>
        <w:t>Viburnum opulus</w:t>
      </w:r>
      <w:r>
        <w:t>), femhannet pil (</w:t>
      </w:r>
      <w:r>
        <w:rPr>
          <w:i/>
        </w:rPr>
        <w:t>Salix pentandra</w:t>
      </w:r>
      <w:r>
        <w:t>), gråpil (</w:t>
      </w:r>
      <w:r>
        <w:rPr>
          <w:i/>
        </w:rPr>
        <w:t>Salix cinerea</w:t>
      </w:r>
      <w:r>
        <w:t>), krybende pil (</w:t>
      </w:r>
      <w:r>
        <w:rPr>
          <w:i/>
        </w:rPr>
        <w:t>Salix repens</w:t>
      </w:r>
      <w:r>
        <w:t>), øret pil (</w:t>
      </w:r>
      <w:r>
        <w:rPr>
          <w:i/>
        </w:rPr>
        <w:t>Salix aurita</w:t>
      </w:r>
      <w:r>
        <w:t>), fjeldribs (</w:t>
      </w:r>
      <w:r>
        <w:rPr>
          <w:i/>
        </w:rPr>
        <w:t>Ribes alpinum</w:t>
      </w:r>
      <w:r>
        <w:t>), blågrøn rose (</w:t>
      </w:r>
      <w:r>
        <w:rPr>
          <w:i/>
        </w:rPr>
        <w:t>Rosa dumalis</w:t>
      </w:r>
      <w:r>
        <w:t>), hunderose (</w:t>
      </w:r>
      <w:r>
        <w:rPr>
          <w:i/>
        </w:rPr>
        <w:t>Rosa canina</w:t>
      </w:r>
      <w:r>
        <w:t>), klitrose (</w:t>
      </w:r>
      <w:r>
        <w:rPr>
          <w:i/>
        </w:rPr>
        <w:t>Rosa pimpinellifolia</w:t>
      </w:r>
      <w:r>
        <w:t>), æblerose (</w:t>
      </w:r>
      <w:r>
        <w:rPr>
          <w:i/>
        </w:rPr>
        <w:t>Rosa rubiginosa</w:t>
      </w:r>
      <w:r>
        <w:t>), slåen (</w:t>
      </w:r>
      <w:r>
        <w:rPr>
          <w:i/>
        </w:rPr>
        <w:t>Prunus spinosa</w:t>
      </w:r>
      <w:r>
        <w:t>), tørst (</w:t>
      </w:r>
      <w:r>
        <w:rPr>
          <w:i/>
        </w:rPr>
        <w:t>Rhamnus frangula</w:t>
      </w:r>
      <w:r>
        <w:t>) og vrietorn (</w:t>
      </w:r>
      <w:r>
        <w:rPr>
          <w:i/>
        </w:rPr>
        <w:t>Rhamnus catharticus</w:t>
      </w:r>
      <w:r>
        <w:t>).</w:t>
      </w:r>
    </w:p>
    <w:p w14:paraId="4B07EEBD" w14:textId="77777777" w:rsidR="00DC45C6" w:rsidRDefault="00B666A9">
      <w:pPr>
        <w:ind w:left="-5"/>
      </w:pPr>
      <w:r>
        <w:rPr>
          <w:b/>
        </w:rPr>
        <w:t>Nåletræarter:</w:t>
      </w:r>
      <w:r>
        <w:t xml:space="preserve"> Skovfyr (</w:t>
      </w:r>
      <w:r>
        <w:rPr>
          <w:i/>
        </w:rPr>
        <w:t>Pinus sylvestris</w:t>
      </w:r>
      <w:r>
        <w:t>), østrigsk fyr (</w:t>
      </w:r>
      <w:r>
        <w:rPr>
          <w:i/>
        </w:rPr>
        <w:t>Pinus nigra</w:t>
      </w:r>
      <w:r>
        <w:t>), hvidgran (</w:t>
      </w:r>
      <w:r>
        <w:rPr>
          <w:i/>
        </w:rPr>
        <w:t>Picea glauca</w:t>
      </w:r>
      <w:r>
        <w:t>) og sitkagran (</w:t>
      </w:r>
      <w:r>
        <w:rPr>
          <w:i/>
        </w:rPr>
        <w:t>Picea sitchensis</w:t>
      </w:r>
      <w:r>
        <w:t>).</w:t>
      </w:r>
    </w:p>
    <w:p w14:paraId="0A5EAF2A" w14:textId="77777777" w:rsidR="009D34C5" w:rsidRDefault="009D34C5">
      <w:pPr>
        <w:pStyle w:val="Overskrift2"/>
        <w:spacing w:after="70"/>
        <w:ind w:right="-12"/>
        <w:jc w:val="right"/>
        <w:rPr>
          <w:b/>
          <w:i w:val="0"/>
          <w:sz w:val="28"/>
        </w:rPr>
      </w:pPr>
    </w:p>
    <w:p w14:paraId="6D72A450" w14:textId="77777777" w:rsidR="009D34C5" w:rsidRDefault="009D34C5">
      <w:pPr>
        <w:pStyle w:val="Overskrift2"/>
        <w:spacing w:after="70"/>
        <w:ind w:right="-12"/>
        <w:jc w:val="right"/>
        <w:rPr>
          <w:b/>
          <w:i w:val="0"/>
          <w:sz w:val="28"/>
        </w:rPr>
      </w:pPr>
    </w:p>
    <w:p w14:paraId="62168AE5" w14:textId="77777777" w:rsidR="009D34C5" w:rsidRDefault="009D34C5">
      <w:pPr>
        <w:pStyle w:val="Overskrift2"/>
        <w:spacing w:after="70"/>
        <w:ind w:right="-12"/>
        <w:jc w:val="right"/>
        <w:rPr>
          <w:b/>
          <w:i w:val="0"/>
          <w:sz w:val="28"/>
        </w:rPr>
      </w:pPr>
    </w:p>
    <w:p w14:paraId="15DB5A85" w14:textId="77777777" w:rsidR="009D34C5" w:rsidRDefault="009D34C5">
      <w:pPr>
        <w:pStyle w:val="Overskrift2"/>
        <w:spacing w:after="70"/>
        <w:ind w:right="-12"/>
        <w:jc w:val="right"/>
        <w:rPr>
          <w:b/>
          <w:i w:val="0"/>
          <w:sz w:val="28"/>
        </w:rPr>
      </w:pPr>
    </w:p>
    <w:p w14:paraId="1B2C664D" w14:textId="77777777" w:rsidR="009D34C5" w:rsidRDefault="009D34C5">
      <w:pPr>
        <w:pStyle w:val="Overskrift2"/>
        <w:spacing w:after="70"/>
        <w:ind w:right="-12"/>
        <w:jc w:val="right"/>
        <w:rPr>
          <w:b/>
          <w:i w:val="0"/>
          <w:sz w:val="28"/>
        </w:rPr>
      </w:pPr>
    </w:p>
    <w:p w14:paraId="115D647A" w14:textId="77777777" w:rsidR="009D34C5" w:rsidRDefault="009D34C5">
      <w:pPr>
        <w:pStyle w:val="Overskrift2"/>
        <w:spacing w:after="70"/>
        <w:ind w:right="-12"/>
        <w:jc w:val="right"/>
        <w:rPr>
          <w:b/>
          <w:i w:val="0"/>
          <w:sz w:val="28"/>
        </w:rPr>
      </w:pPr>
    </w:p>
    <w:p w14:paraId="46E46141" w14:textId="77777777" w:rsidR="009D34C5" w:rsidRDefault="009D34C5">
      <w:pPr>
        <w:pStyle w:val="Overskrift2"/>
        <w:spacing w:after="70"/>
        <w:ind w:right="-12"/>
        <w:jc w:val="right"/>
        <w:rPr>
          <w:b/>
          <w:i w:val="0"/>
          <w:sz w:val="28"/>
        </w:rPr>
      </w:pPr>
    </w:p>
    <w:p w14:paraId="4273D8A6" w14:textId="77777777" w:rsidR="009D34C5" w:rsidRDefault="009D34C5">
      <w:pPr>
        <w:pStyle w:val="Overskrift2"/>
        <w:spacing w:after="70"/>
        <w:ind w:right="-12"/>
        <w:jc w:val="right"/>
        <w:rPr>
          <w:b/>
          <w:i w:val="0"/>
          <w:sz w:val="28"/>
        </w:rPr>
      </w:pPr>
    </w:p>
    <w:p w14:paraId="714B3091" w14:textId="77777777" w:rsidR="009D34C5" w:rsidRDefault="009D34C5">
      <w:pPr>
        <w:pStyle w:val="Overskrift2"/>
        <w:spacing w:after="70"/>
        <w:ind w:right="-12"/>
        <w:jc w:val="right"/>
        <w:rPr>
          <w:b/>
          <w:i w:val="0"/>
          <w:sz w:val="28"/>
        </w:rPr>
      </w:pPr>
    </w:p>
    <w:p w14:paraId="6C9329D4" w14:textId="77777777" w:rsidR="009D34C5" w:rsidRDefault="009D34C5" w:rsidP="009D34C5">
      <w:pPr>
        <w:pStyle w:val="Overskrift2"/>
        <w:spacing w:after="70"/>
        <w:ind w:left="0" w:right="-12" w:firstLine="0"/>
        <w:jc w:val="both"/>
        <w:rPr>
          <w:b/>
          <w:i w:val="0"/>
          <w:sz w:val="28"/>
        </w:rPr>
      </w:pPr>
    </w:p>
    <w:p w14:paraId="64B88D4B" w14:textId="77777777" w:rsidR="009D34C5" w:rsidRDefault="009D34C5" w:rsidP="009D34C5"/>
    <w:p w14:paraId="17116A03" w14:textId="77777777" w:rsidR="000D1665" w:rsidRDefault="000D1665" w:rsidP="009D34C5"/>
    <w:p w14:paraId="21A27E07" w14:textId="77777777" w:rsidR="007B0FF6" w:rsidRDefault="007B0FF6" w:rsidP="009D34C5"/>
    <w:p w14:paraId="2EF069F5" w14:textId="77777777" w:rsidR="007B0FF6" w:rsidRDefault="007B0FF6" w:rsidP="009D34C5"/>
    <w:p w14:paraId="581D9B64" w14:textId="77777777" w:rsidR="007B0FF6" w:rsidRDefault="007B0FF6" w:rsidP="009D34C5"/>
    <w:p w14:paraId="02DF3ECC" w14:textId="77777777" w:rsidR="007B0FF6" w:rsidRDefault="007B0FF6" w:rsidP="009D34C5"/>
    <w:p w14:paraId="71C98F9B" w14:textId="77777777" w:rsidR="007B0FF6" w:rsidRDefault="007B0FF6" w:rsidP="009D34C5"/>
    <w:p w14:paraId="5C972EEF" w14:textId="77777777" w:rsidR="007B0FF6" w:rsidRDefault="007B0FF6" w:rsidP="009D34C5"/>
    <w:p w14:paraId="121CC0EC" w14:textId="77777777" w:rsidR="000D1665" w:rsidRPr="000D1665" w:rsidRDefault="009B5860" w:rsidP="000D1665">
      <w:pPr>
        <w:jc w:val="right"/>
        <w:rPr>
          <w:b/>
          <w:sz w:val="28"/>
        </w:rPr>
      </w:pPr>
      <w:r>
        <w:rPr>
          <w:b/>
          <w:sz w:val="28"/>
        </w:rPr>
        <w:lastRenderedPageBreak/>
        <w:t>Bilag 5</w:t>
      </w:r>
    </w:p>
    <w:p w14:paraId="7421CA50" w14:textId="77777777" w:rsidR="000D1665" w:rsidRPr="000D1665" w:rsidRDefault="009B5860" w:rsidP="000D1665">
      <w:pPr>
        <w:jc w:val="center"/>
        <w:rPr>
          <w:b/>
        </w:rPr>
      </w:pPr>
      <w:r>
        <w:rPr>
          <w:b/>
        </w:rPr>
        <w:t>Hjemmehørende træarter</w:t>
      </w:r>
    </w:p>
    <w:p w14:paraId="4F5B6230" w14:textId="77777777" w:rsidR="000D1665" w:rsidRDefault="000D1665" w:rsidP="009D34C5"/>
    <w:tbl>
      <w:tblPr>
        <w:tblW w:w="9630" w:type="dxa"/>
        <w:tblCellMar>
          <w:top w:w="15" w:type="dxa"/>
          <w:left w:w="15" w:type="dxa"/>
          <w:bottom w:w="15" w:type="dxa"/>
          <w:right w:w="15" w:type="dxa"/>
        </w:tblCellMar>
        <w:tblLook w:val="04A0" w:firstRow="1" w:lastRow="0" w:firstColumn="1" w:lastColumn="0" w:noHBand="0" w:noVBand="1"/>
      </w:tblPr>
      <w:tblGrid>
        <w:gridCol w:w="4049"/>
        <w:gridCol w:w="5581"/>
      </w:tblGrid>
      <w:tr w:rsidR="000D1665" w:rsidRPr="00187F70" w14:paraId="579C43C4" w14:textId="77777777" w:rsidTr="007139E6">
        <w:tc>
          <w:tcPr>
            <w:tcW w:w="0" w:type="auto"/>
            <w:tcBorders>
              <w:top w:val="single" w:sz="8" w:space="0" w:color="000000"/>
              <w:left w:val="single" w:sz="8" w:space="0" w:color="000000"/>
              <w:bottom w:val="single" w:sz="8" w:space="0" w:color="000000"/>
              <w:right w:val="single" w:sz="8" w:space="0" w:color="000000"/>
            </w:tcBorders>
            <w:hideMark/>
          </w:tcPr>
          <w:p w14:paraId="7FD2A07A" w14:textId="77777777" w:rsidR="000D1665" w:rsidRPr="00187F70" w:rsidRDefault="000D1665" w:rsidP="007139E6">
            <w:pPr>
              <w:spacing w:after="0"/>
              <w:ind w:left="0" w:right="3" w:firstLine="0"/>
              <w:jc w:val="left"/>
            </w:pPr>
            <w:r w:rsidRPr="00187F70">
              <w:rPr>
                <w:b/>
                <w:bCs/>
                <w:i/>
                <w:iCs/>
              </w:rPr>
              <w:t>Dansk navn</w:t>
            </w:r>
          </w:p>
        </w:tc>
        <w:tc>
          <w:tcPr>
            <w:tcW w:w="0" w:type="auto"/>
            <w:tcBorders>
              <w:top w:val="single" w:sz="8" w:space="0" w:color="000000"/>
              <w:left w:val="single" w:sz="8" w:space="0" w:color="000000"/>
              <w:bottom w:val="single" w:sz="8" w:space="0" w:color="000000"/>
              <w:right w:val="single" w:sz="8" w:space="0" w:color="000000"/>
            </w:tcBorders>
            <w:hideMark/>
          </w:tcPr>
          <w:p w14:paraId="4E636EBE" w14:textId="77777777" w:rsidR="000D1665" w:rsidRPr="00187F70" w:rsidRDefault="000D1665" w:rsidP="007139E6">
            <w:pPr>
              <w:spacing w:after="0"/>
              <w:ind w:left="0" w:right="3" w:firstLine="0"/>
              <w:jc w:val="left"/>
            </w:pPr>
            <w:r w:rsidRPr="00187F70">
              <w:rPr>
                <w:b/>
                <w:bCs/>
                <w:i/>
                <w:iCs/>
              </w:rPr>
              <w:t>Latinsk betegnelse</w:t>
            </w:r>
          </w:p>
        </w:tc>
      </w:tr>
      <w:tr w:rsidR="000D1665" w:rsidRPr="00187F70" w14:paraId="2F090221" w14:textId="77777777" w:rsidTr="007139E6">
        <w:tc>
          <w:tcPr>
            <w:tcW w:w="0" w:type="auto"/>
            <w:tcBorders>
              <w:top w:val="single" w:sz="8" w:space="0" w:color="000000"/>
              <w:left w:val="single" w:sz="8" w:space="0" w:color="000000"/>
              <w:bottom w:val="single" w:sz="8" w:space="0" w:color="000000"/>
              <w:right w:val="single" w:sz="8" w:space="0" w:color="000000"/>
            </w:tcBorders>
            <w:hideMark/>
          </w:tcPr>
          <w:p w14:paraId="20E0A0C1" w14:textId="77777777" w:rsidR="000D1665" w:rsidRPr="00187F70" w:rsidRDefault="000D1665" w:rsidP="007139E6">
            <w:pPr>
              <w:spacing w:after="0"/>
              <w:ind w:left="0" w:right="3" w:firstLine="0"/>
              <w:jc w:val="left"/>
            </w:pPr>
            <w:r w:rsidRPr="00187F70">
              <w:t>Navr</w:t>
            </w:r>
          </w:p>
        </w:tc>
        <w:tc>
          <w:tcPr>
            <w:tcW w:w="0" w:type="auto"/>
            <w:tcBorders>
              <w:top w:val="single" w:sz="8" w:space="0" w:color="000000"/>
              <w:left w:val="single" w:sz="8" w:space="0" w:color="000000"/>
              <w:bottom w:val="single" w:sz="8" w:space="0" w:color="000000"/>
              <w:right w:val="single" w:sz="8" w:space="0" w:color="000000"/>
            </w:tcBorders>
            <w:hideMark/>
          </w:tcPr>
          <w:p w14:paraId="6483CAD4" w14:textId="77777777" w:rsidR="000D1665" w:rsidRPr="00187F70" w:rsidRDefault="000D1665" w:rsidP="007139E6">
            <w:pPr>
              <w:spacing w:after="0"/>
              <w:ind w:left="0" w:right="3" w:firstLine="0"/>
              <w:jc w:val="left"/>
            </w:pPr>
            <w:r w:rsidRPr="00187F70">
              <w:t>Acer campestre</w:t>
            </w:r>
          </w:p>
        </w:tc>
      </w:tr>
      <w:tr w:rsidR="000D1665" w:rsidRPr="00187F70" w14:paraId="7A97AB52" w14:textId="77777777" w:rsidTr="007139E6">
        <w:tc>
          <w:tcPr>
            <w:tcW w:w="0" w:type="auto"/>
            <w:tcBorders>
              <w:top w:val="single" w:sz="8" w:space="0" w:color="000000"/>
              <w:left w:val="single" w:sz="8" w:space="0" w:color="000000"/>
              <w:bottom w:val="single" w:sz="8" w:space="0" w:color="000000"/>
              <w:right w:val="single" w:sz="8" w:space="0" w:color="000000"/>
            </w:tcBorders>
            <w:hideMark/>
          </w:tcPr>
          <w:p w14:paraId="07A38109" w14:textId="77777777" w:rsidR="000D1665" w:rsidRPr="00187F70" w:rsidRDefault="000D1665" w:rsidP="007139E6">
            <w:pPr>
              <w:spacing w:after="0"/>
              <w:ind w:left="0" w:right="3" w:firstLine="0"/>
              <w:jc w:val="left"/>
            </w:pPr>
            <w:r w:rsidRPr="00187F70">
              <w:t>Spidsløn</w:t>
            </w:r>
          </w:p>
        </w:tc>
        <w:tc>
          <w:tcPr>
            <w:tcW w:w="0" w:type="auto"/>
            <w:tcBorders>
              <w:top w:val="single" w:sz="8" w:space="0" w:color="000000"/>
              <w:left w:val="single" w:sz="8" w:space="0" w:color="000000"/>
              <w:bottom w:val="single" w:sz="8" w:space="0" w:color="000000"/>
              <w:right w:val="single" w:sz="8" w:space="0" w:color="000000"/>
            </w:tcBorders>
            <w:hideMark/>
          </w:tcPr>
          <w:p w14:paraId="2699EFF7" w14:textId="77777777" w:rsidR="000D1665" w:rsidRPr="00187F70" w:rsidRDefault="000D1665" w:rsidP="007139E6">
            <w:pPr>
              <w:spacing w:after="0"/>
              <w:ind w:left="0" w:right="3" w:firstLine="0"/>
              <w:jc w:val="left"/>
            </w:pPr>
            <w:r w:rsidRPr="00187F70">
              <w:t>Acer platanoides</w:t>
            </w:r>
          </w:p>
        </w:tc>
      </w:tr>
      <w:tr w:rsidR="000D1665" w:rsidRPr="00187F70" w14:paraId="368DD042" w14:textId="77777777" w:rsidTr="007139E6">
        <w:tc>
          <w:tcPr>
            <w:tcW w:w="0" w:type="auto"/>
            <w:tcBorders>
              <w:top w:val="single" w:sz="8" w:space="0" w:color="000000"/>
              <w:left w:val="single" w:sz="8" w:space="0" w:color="000000"/>
              <w:bottom w:val="single" w:sz="8" w:space="0" w:color="000000"/>
              <w:right w:val="single" w:sz="8" w:space="0" w:color="000000"/>
            </w:tcBorders>
            <w:hideMark/>
          </w:tcPr>
          <w:p w14:paraId="27946BC4" w14:textId="77777777" w:rsidR="000D1665" w:rsidRPr="00187F70" w:rsidRDefault="000D1665" w:rsidP="007139E6">
            <w:pPr>
              <w:spacing w:after="0"/>
              <w:ind w:left="0" w:right="3" w:firstLine="0"/>
              <w:jc w:val="left"/>
            </w:pPr>
            <w:r w:rsidRPr="00187F70">
              <w:t>Ær (Ahorn)</w:t>
            </w:r>
          </w:p>
        </w:tc>
        <w:tc>
          <w:tcPr>
            <w:tcW w:w="0" w:type="auto"/>
            <w:tcBorders>
              <w:top w:val="single" w:sz="8" w:space="0" w:color="000000"/>
              <w:left w:val="single" w:sz="8" w:space="0" w:color="000000"/>
              <w:bottom w:val="single" w:sz="8" w:space="0" w:color="000000"/>
              <w:right w:val="single" w:sz="8" w:space="0" w:color="000000"/>
            </w:tcBorders>
            <w:hideMark/>
          </w:tcPr>
          <w:p w14:paraId="03F7052A" w14:textId="77777777" w:rsidR="000D1665" w:rsidRPr="00187F70" w:rsidRDefault="000D1665" w:rsidP="007139E6">
            <w:pPr>
              <w:spacing w:after="0"/>
              <w:ind w:left="0" w:right="3" w:firstLine="0"/>
              <w:jc w:val="left"/>
            </w:pPr>
            <w:r w:rsidRPr="00187F70">
              <w:t>Acer pseudoplatanus</w:t>
            </w:r>
          </w:p>
        </w:tc>
      </w:tr>
      <w:tr w:rsidR="000D1665" w:rsidRPr="00187F70" w14:paraId="50475BB1" w14:textId="77777777" w:rsidTr="007139E6">
        <w:tc>
          <w:tcPr>
            <w:tcW w:w="0" w:type="auto"/>
            <w:tcBorders>
              <w:top w:val="single" w:sz="8" w:space="0" w:color="000000"/>
              <w:left w:val="single" w:sz="8" w:space="0" w:color="000000"/>
              <w:bottom w:val="single" w:sz="8" w:space="0" w:color="000000"/>
              <w:right w:val="single" w:sz="8" w:space="0" w:color="000000"/>
            </w:tcBorders>
            <w:hideMark/>
          </w:tcPr>
          <w:p w14:paraId="797B500F" w14:textId="77777777" w:rsidR="000D1665" w:rsidRPr="00187F70" w:rsidRDefault="000D1665" w:rsidP="007139E6">
            <w:pPr>
              <w:spacing w:after="0"/>
              <w:ind w:left="0" w:right="3" w:firstLine="0"/>
              <w:jc w:val="left"/>
            </w:pPr>
            <w:r w:rsidRPr="00187F70">
              <w:t>Rødel</w:t>
            </w:r>
          </w:p>
        </w:tc>
        <w:tc>
          <w:tcPr>
            <w:tcW w:w="0" w:type="auto"/>
            <w:tcBorders>
              <w:top w:val="single" w:sz="8" w:space="0" w:color="000000"/>
              <w:left w:val="single" w:sz="8" w:space="0" w:color="000000"/>
              <w:bottom w:val="single" w:sz="8" w:space="0" w:color="000000"/>
              <w:right w:val="single" w:sz="8" w:space="0" w:color="000000"/>
            </w:tcBorders>
            <w:hideMark/>
          </w:tcPr>
          <w:p w14:paraId="0ABB58B9" w14:textId="77777777" w:rsidR="000D1665" w:rsidRPr="00187F70" w:rsidRDefault="000D1665" w:rsidP="007139E6">
            <w:pPr>
              <w:spacing w:after="0"/>
              <w:ind w:left="0" w:right="3" w:firstLine="0"/>
              <w:jc w:val="left"/>
            </w:pPr>
            <w:r w:rsidRPr="00187F70">
              <w:t>Alnus glutinosa</w:t>
            </w:r>
          </w:p>
        </w:tc>
      </w:tr>
      <w:tr w:rsidR="000D1665" w:rsidRPr="00187F70" w14:paraId="52B252AF" w14:textId="77777777" w:rsidTr="007139E6">
        <w:tc>
          <w:tcPr>
            <w:tcW w:w="0" w:type="auto"/>
            <w:tcBorders>
              <w:top w:val="single" w:sz="8" w:space="0" w:color="000000"/>
              <w:left w:val="single" w:sz="8" w:space="0" w:color="000000"/>
              <w:bottom w:val="single" w:sz="8" w:space="0" w:color="000000"/>
              <w:right w:val="single" w:sz="8" w:space="0" w:color="000000"/>
            </w:tcBorders>
            <w:hideMark/>
          </w:tcPr>
          <w:p w14:paraId="5C956EC4" w14:textId="77777777" w:rsidR="000D1665" w:rsidRPr="00187F70" w:rsidRDefault="000D1665" w:rsidP="007139E6">
            <w:pPr>
              <w:spacing w:after="0"/>
              <w:ind w:left="0" w:right="3" w:firstLine="0"/>
              <w:jc w:val="left"/>
            </w:pPr>
            <w:r w:rsidRPr="00187F70">
              <w:t>Vortebirk</w:t>
            </w:r>
          </w:p>
        </w:tc>
        <w:tc>
          <w:tcPr>
            <w:tcW w:w="0" w:type="auto"/>
            <w:tcBorders>
              <w:top w:val="single" w:sz="8" w:space="0" w:color="000000"/>
              <w:left w:val="single" w:sz="8" w:space="0" w:color="000000"/>
              <w:bottom w:val="single" w:sz="8" w:space="0" w:color="000000"/>
              <w:right w:val="single" w:sz="8" w:space="0" w:color="000000"/>
            </w:tcBorders>
            <w:hideMark/>
          </w:tcPr>
          <w:p w14:paraId="6BC72A65" w14:textId="77777777" w:rsidR="000D1665" w:rsidRPr="00187F70" w:rsidRDefault="000D1665" w:rsidP="007139E6">
            <w:pPr>
              <w:spacing w:after="0"/>
              <w:ind w:left="0" w:right="3" w:firstLine="0"/>
              <w:jc w:val="left"/>
            </w:pPr>
            <w:r w:rsidRPr="00187F70">
              <w:t>Betula pendula</w:t>
            </w:r>
          </w:p>
        </w:tc>
      </w:tr>
      <w:tr w:rsidR="000D1665" w:rsidRPr="00187F70" w14:paraId="15CAFACE" w14:textId="77777777" w:rsidTr="007139E6">
        <w:tc>
          <w:tcPr>
            <w:tcW w:w="0" w:type="auto"/>
            <w:tcBorders>
              <w:top w:val="single" w:sz="8" w:space="0" w:color="000000"/>
              <w:left w:val="single" w:sz="8" w:space="0" w:color="000000"/>
              <w:bottom w:val="single" w:sz="8" w:space="0" w:color="000000"/>
              <w:right w:val="single" w:sz="8" w:space="0" w:color="000000"/>
            </w:tcBorders>
            <w:hideMark/>
          </w:tcPr>
          <w:p w14:paraId="1E1AF64B" w14:textId="77777777" w:rsidR="000D1665" w:rsidRPr="00187F70" w:rsidRDefault="000D1665" w:rsidP="007139E6">
            <w:pPr>
              <w:spacing w:after="0"/>
              <w:ind w:left="0" w:right="3" w:firstLine="0"/>
              <w:jc w:val="left"/>
            </w:pPr>
            <w:r w:rsidRPr="00187F70">
              <w:t>Dunbirk</w:t>
            </w:r>
          </w:p>
        </w:tc>
        <w:tc>
          <w:tcPr>
            <w:tcW w:w="0" w:type="auto"/>
            <w:tcBorders>
              <w:top w:val="single" w:sz="8" w:space="0" w:color="000000"/>
              <w:left w:val="single" w:sz="8" w:space="0" w:color="000000"/>
              <w:bottom w:val="single" w:sz="8" w:space="0" w:color="000000"/>
              <w:right w:val="single" w:sz="8" w:space="0" w:color="000000"/>
            </w:tcBorders>
            <w:hideMark/>
          </w:tcPr>
          <w:p w14:paraId="0B67523F" w14:textId="77777777" w:rsidR="000D1665" w:rsidRPr="00187F70" w:rsidRDefault="000D1665" w:rsidP="007139E6">
            <w:pPr>
              <w:spacing w:after="0"/>
              <w:ind w:left="0" w:right="3" w:firstLine="0"/>
              <w:jc w:val="left"/>
            </w:pPr>
            <w:r w:rsidRPr="00187F70">
              <w:t>Betula pubescens</w:t>
            </w:r>
          </w:p>
        </w:tc>
      </w:tr>
      <w:tr w:rsidR="000D1665" w:rsidRPr="00187F70" w14:paraId="437F8D13" w14:textId="77777777" w:rsidTr="007139E6">
        <w:tc>
          <w:tcPr>
            <w:tcW w:w="0" w:type="auto"/>
            <w:tcBorders>
              <w:top w:val="single" w:sz="8" w:space="0" w:color="000000"/>
              <w:left w:val="single" w:sz="8" w:space="0" w:color="000000"/>
              <w:bottom w:val="single" w:sz="8" w:space="0" w:color="000000"/>
              <w:right w:val="single" w:sz="8" w:space="0" w:color="000000"/>
            </w:tcBorders>
            <w:hideMark/>
          </w:tcPr>
          <w:p w14:paraId="270461FE" w14:textId="77777777" w:rsidR="000D1665" w:rsidRPr="00187F70" w:rsidRDefault="000D1665" w:rsidP="007139E6">
            <w:pPr>
              <w:spacing w:after="0"/>
              <w:ind w:left="0" w:right="3" w:firstLine="0"/>
              <w:jc w:val="left"/>
            </w:pPr>
            <w:r w:rsidRPr="00187F70">
              <w:t>Avnbøg</w:t>
            </w:r>
          </w:p>
        </w:tc>
        <w:tc>
          <w:tcPr>
            <w:tcW w:w="0" w:type="auto"/>
            <w:tcBorders>
              <w:top w:val="single" w:sz="8" w:space="0" w:color="000000"/>
              <w:left w:val="single" w:sz="8" w:space="0" w:color="000000"/>
              <w:bottom w:val="single" w:sz="8" w:space="0" w:color="000000"/>
              <w:right w:val="single" w:sz="8" w:space="0" w:color="000000"/>
            </w:tcBorders>
            <w:hideMark/>
          </w:tcPr>
          <w:p w14:paraId="6E3006BE" w14:textId="77777777" w:rsidR="000D1665" w:rsidRPr="00187F70" w:rsidRDefault="000D1665" w:rsidP="007139E6">
            <w:pPr>
              <w:spacing w:after="0"/>
              <w:ind w:left="0" w:right="3" w:firstLine="0"/>
              <w:jc w:val="left"/>
            </w:pPr>
            <w:r w:rsidRPr="00187F70">
              <w:t>Carpinus betulus</w:t>
            </w:r>
          </w:p>
        </w:tc>
      </w:tr>
      <w:tr w:rsidR="000D1665" w:rsidRPr="00187F70" w14:paraId="4CA24CC0" w14:textId="77777777" w:rsidTr="007139E6">
        <w:tc>
          <w:tcPr>
            <w:tcW w:w="0" w:type="auto"/>
            <w:tcBorders>
              <w:top w:val="single" w:sz="8" w:space="0" w:color="000000"/>
              <w:left w:val="single" w:sz="8" w:space="0" w:color="000000"/>
              <w:bottom w:val="single" w:sz="8" w:space="0" w:color="000000"/>
              <w:right w:val="single" w:sz="8" w:space="0" w:color="000000"/>
            </w:tcBorders>
            <w:hideMark/>
          </w:tcPr>
          <w:p w14:paraId="0F53FB08" w14:textId="77777777" w:rsidR="000D1665" w:rsidRPr="00187F70" w:rsidRDefault="000D1665" w:rsidP="007139E6">
            <w:pPr>
              <w:spacing w:after="0"/>
              <w:ind w:left="0" w:right="3" w:firstLine="0"/>
              <w:jc w:val="left"/>
            </w:pPr>
            <w:r w:rsidRPr="00187F70">
              <w:t>Bøg</w:t>
            </w:r>
          </w:p>
        </w:tc>
        <w:tc>
          <w:tcPr>
            <w:tcW w:w="0" w:type="auto"/>
            <w:tcBorders>
              <w:top w:val="single" w:sz="8" w:space="0" w:color="000000"/>
              <w:left w:val="single" w:sz="8" w:space="0" w:color="000000"/>
              <w:bottom w:val="single" w:sz="8" w:space="0" w:color="000000"/>
              <w:right w:val="single" w:sz="8" w:space="0" w:color="000000"/>
            </w:tcBorders>
            <w:hideMark/>
          </w:tcPr>
          <w:p w14:paraId="23D20F51" w14:textId="77777777" w:rsidR="000D1665" w:rsidRPr="00187F70" w:rsidRDefault="000D1665" w:rsidP="007139E6">
            <w:pPr>
              <w:spacing w:after="0"/>
              <w:ind w:left="0" w:right="3" w:firstLine="0"/>
              <w:jc w:val="left"/>
            </w:pPr>
            <w:r w:rsidRPr="00187F70">
              <w:t>Fagus sylvestris</w:t>
            </w:r>
          </w:p>
        </w:tc>
      </w:tr>
      <w:tr w:rsidR="000D1665" w:rsidRPr="00187F70" w14:paraId="59CE0CD1" w14:textId="77777777" w:rsidTr="007139E6">
        <w:tc>
          <w:tcPr>
            <w:tcW w:w="0" w:type="auto"/>
            <w:tcBorders>
              <w:top w:val="single" w:sz="8" w:space="0" w:color="000000"/>
              <w:left w:val="single" w:sz="8" w:space="0" w:color="000000"/>
              <w:bottom w:val="single" w:sz="8" w:space="0" w:color="000000"/>
              <w:right w:val="single" w:sz="8" w:space="0" w:color="000000"/>
            </w:tcBorders>
            <w:hideMark/>
          </w:tcPr>
          <w:p w14:paraId="09672FAE" w14:textId="77777777" w:rsidR="000D1665" w:rsidRPr="00187F70" w:rsidRDefault="000D1665" w:rsidP="007139E6">
            <w:pPr>
              <w:spacing w:after="0"/>
              <w:ind w:left="0" w:right="3" w:firstLine="0"/>
              <w:jc w:val="left"/>
            </w:pPr>
            <w:r w:rsidRPr="00187F70">
              <w:t>Ask</w:t>
            </w:r>
          </w:p>
        </w:tc>
        <w:tc>
          <w:tcPr>
            <w:tcW w:w="0" w:type="auto"/>
            <w:tcBorders>
              <w:top w:val="single" w:sz="8" w:space="0" w:color="000000"/>
              <w:left w:val="single" w:sz="8" w:space="0" w:color="000000"/>
              <w:bottom w:val="single" w:sz="8" w:space="0" w:color="000000"/>
              <w:right w:val="single" w:sz="8" w:space="0" w:color="000000"/>
            </w:tcBorders>
            <w:hideMark/>
          </w:tcPr>
          <w:p w14:paraId="569CD617" w14:textId="77777777" w:rsidR="000D1665" w:rsidRPr="00187F70" w:rsidRDefault="000D1665" w:rsidP="007139E6">
            <w:pPr>
              <w:spacing w:after="0"/>
              <w:ind w:left="0" w:right="3" w:firstLine="0"/>
              <w:jc w:val="left"/>
            </w:pPr>
            <w:r w:rsidRPr="00187F70">
              <w:t>Fraxinus excelsior</w:t>
            </w:r>
          </w:p>
        </w:tc>
      </w:tr>
      <w:tr w:rsidR="000D1665" w:rsidRPr="00187F70" w14:paraId="41CF75AC" w14:textId="77777777" w:rsidTr="007139E6">
        <w:tc>
          <w:tcPr>
            <w:tcW w:w="0" w:type="auto"/>
            <w:tcBorders>
              <w:top w:val="single" w:sz="8" w:space="0" w:color="000000"/>
              <w:left w:val="single" w:sz="8" w:space="0" w:color="000000"/>
              <w:bottom w:val="single" w:sz="8" w:space="0" w:color="000000"/>
              <w:right w:val="single" w:sz="8" w:space="0" w:color="000000"/>
            </w:tcBorders>
            <w:hideMark/>
          </w:tcPr>
          <w:p w14:paraId="50CE8D4F" w14:textId="77777777" w:rsidR="000D1665" w:rsidRPr="00187F70" w:rsidRDefault="000D1665" w:rsidP="007139E6">
            <w:pPr>
              <w:spacing w:after="0"/>
              <w:ind w:left="0" w:right="3" w:firstLine="0"/>
              <w:jc w:val="left"/>
            </w:pPr>
            <w:r w:rsidRPr="00187F70">
              <w:t>Skovæble</w:t>
            </w:r>
          </w:p>
        </w:tc>
        <w:tc>
          <w:tcPr>
            <w:tcW w:w="0" w:type="auto"/>
            <w:tcBorders>
              <w:top w:val="single" w:sz="8" w:space="0" w:color="000000"/>
              <w:left w:val="single" w:sz="8" w:space="0" w:color="000000"/>
              <w:bottom w:val="single" w:sz="8" w:space="0" w:color="000000"/>
              <w:right w:val="single" w:sz="8" w:space="0" w:color="000000"/>
            </w:tcBorders>
            <w:hideMark/>
          </w:tcPr>
          <w:p w14:paraId="1F0FF24F" w14:textId="77777777" w:rsidR="000D1665" w:rsidRPr="00187F70" w:rsidRDefault="000D1665" w:rsidP="007139E6">
            <w:pPr>
              <w:spacing w:after="0"/>
              <w:ind w:left="0" w:right="3" w:firstLine="0"/>
              <w:jc w:val="left"/>
            </w:pPr>
            <w:r w:rsidRPr="00187F70">
              <w:t>Magus sylvestris</w:t>
            </w:r>
          </w:p>
        </w:tc>
      </w:tr>
      <w:tr w:rsidR="000D1665" w:rsidRPr="00187F70" w14:paraId="510AEC89" w14:textId="77777777" w:rsidTr="007139E6">
        <w:tc>
          <w:tcPr>
            <w:tcW w:w="0" w:type="auto"/>
            <w:tcBorders>
              <w:top w:val="single" w:sz="8" w:space="0" w:color="000000"/>
              <w:left w:val="single" w:sz="8" w:space="0" w:color="000000"/>
              <w:bottom w:val="single" w:sz="8" w:space="0" w:color="000000"/>
              <w:right w:val="single" w:sz="8" w:space="0" w:color="000000"/>
            </w:tcBorders>
            <w:hideMark/>
          </w:tcPr>
          <w:p w14:paraId="4EE2316F" w14:textId="77777777" w:rsidR="000D1665" w:rsidRPr="00187F70" w:rsidRDefault="000D1665" w:rsidP="007139E6">
            <w:pPr>
              <w:spacing w:after="0"/>
              <w:ind w:left="0" w:right="3" w:firstLine="0"/>
              <w:jc w:val="left"/>
            </w:pPr>
            <w:r w:rsidRPr="00187F70">
              <w:t>Skovfyr</w:t>
            </w:r>
          </w:p>
        </w:tc>
        <w:tc>
          <w:tcPr>
            <w:tcW w:w="0" w:type="auto"/>
            <w:tcBorders>
              <w:top w:val="single" w:sz="8" w:space="0" w:color="000000"/>
              <w:left w:val="single" w:sz="8" w:space="0" w:color="000000"/>
              <w:bottom w:val="single" w:sz="8" w:space="0" w:color="000000"/>
              <w:right w:val="single" w:sz="8" w:space="0" w:color="000000"/>
            </w:tcBorders>
            <w:hideMark/>
          </w:tcPr>
          <w:p w14:paraId="568F4305" w14:textId="77777777" w:rsidR="000D1665" w:rsidRPr="00187F70" w:rsidRDefault="000D1665" w:rsidP="007139E6">
            <w:pPr>
              <w:spacing w:after="0"/>
              <w:ind w:left="0" w:right="3" w:firstLine="0"/>
              <w:jc w:val="left"/>
            </w:pPr>
            <w:r w:rsidRPr="00187F70">
              <w:t>Pinus sylvestris</w:t>
            </w:r>
          </w:p>
        </w:tc>
      </w:tr>
      <w:tr w:rsidR="000D1665" w:rsidRPr="00187F70" w14:paraId="7C79F3BA" w14:textId="77777777" w:rsidTr="007139E6">
        <w:tc>
          <w:tcPr>
            <w:tcW w:w="0" w:type="auto"/>
            <w:tcBorders>
              <w:top w:val="single" w:sz="8" w:space="0" w:color="000000"/>
              <w:left w:val="single" w:sz="8" w:space="0" w:color="000000"/>
              <w:bottom w:val="single" w:sz="8" w:space="0" w:color="000000"/>
              <w:right w:val="single" w:sz="8" w:space="0" w:color="000000"/>
            </w:tcBorders>
            <w:hideMark/>
          </w:tcPr>
          <w:p w14:paraId="2B2115D1" w14:textId="77777777" w:rsidR="000D1665" w:rsidRPr="00187F70" w:rsidRDefault="000D1665" w:rsidP="007139E6">
            <w:pPr>
              <w:spacing w:after="0"/>
              <w:ind w:left="0" w:right="3" w:firstLine="0"/>
              <w:jc w:val="left"/>
            </w:pPr>
            <w:r w:rsidRPr="00187F70">
              <w:t>Bævreasp</w:t>
            </w:r>
          </w:p>
        </w:tc>
        <w:tc>
          <w:tcPr>
            <w:tcW w:w="0" w:type="auto"/>
            <w:tcBorders>
              <w:top w:val="single" w:sz="8" w:space="0" w:color="000000"/>
              <w:left w:val="single" w:sz="8" w:space="0" w:color="000000"/>
              <w:bottom w:val="single" w:sz="8" w:space="0" w:color="000000"/>
              <w:right w:val="single" w:sz="8" w:space="0" w:color="000000"/>
            </w:tcBorders>
            <w:hideMark/>
          </w:tcPr>
          <w:p w14:paraId="2F4EC8CC" w14:textId="77777777" w:rsidR="000D1665" w:rsidRPr="00187F70" w:rsidRDefault="000D1665" w:rsidP="007139E6">
            <w:pPr>
              <w:spacing w:after="0"/>
              <w:ind w:left="0" w:right="3" w:firstLine="0"/>
              <w:jc w:val="left"/>
            </w:pPr>
            <w:r w:rsidRPr="00187F70">
              <w:t>Populus tremula</w:t>
            </w:r>
          </w:p>
        </w:tc>
      </w:tr>
      <w:tr w:rsidR="000D1665" w:rsidRPr="00187F70" w14:paraId="6F3FC03B" w14:textId="77777777" w:rsidTr="007139E6">
        <w:tc>
          <w:tcPr>
            <w:tcW w:w="0" w:type="auto"/>
            <w:tcBorders>
              <w:top w:val="single" w:sz="8" w:space="0" w:color="000000"/>
              <w:left w:val="single" w:sz="8" w:space="0" w:color="000000"/>
              <w:bottom w:val="single" w:sz="8" w:space="0" w:color="000000"/>
              <w:right w:val="single" w:sz="8" w:space="0" w:color="000000"/>
            </w:tcBorders>
            <w:hideMark/>
          </w:tcPr>
          <w:p w14:paraId="6D881A8F" w14:textId="77777777" w:rsidR="000D1665" w:rsidRPr="00187F70" w:rsidRDefault="000D1665" w:rsidP="007139E6">
            <w:pPr>
              <w:spacing w:after="0"/>
              <w:ind w:left="0" w:right="3" w:firstLine="0"/>
              <w:jc w:val="left"/>
            </w:pPr>
            <w:r w:rsidRPr="00187F70">
              <w:t>Fuglekirsebær</w:t>
            </w:r>
          </w:p>
        </w:tc>
        <w:tc>
          <w:tcPr>
            <w:tcW w:w="0" w:type="auto"/>
            <w:tcBorders>
              <w:top w:val="single" w:sz="8" w:space="0" w:color="000000"/>
              <w:left w:val="single" w:sz="8" w:space="0" w:color="000000"/>
              <w:bottom w:val="single" w:sz="8" w:space="0" w:color="000000"/>
              <w:right w:val="single" w:sz="8" w:space="0" w:color="000000"/>
            </w:tcBorders>
            <w:hideMark/>
          </w:tcPr>
          <w:p w14:paraId="196FC0AF" w14:textId="77777777" w:rsidR="000D1665" w:rsidRPr="00187F70" w:rsidRDefault="000D1665" w:rsidP="007139E6">
            <w:pPr>
              <w:spacing w:after="0"/>
              <w:ind w:left="0" w:right="3" w:firstLine="0"/>
              <w:jc w:val="left"/>
            </w:pPr>
            <w:r w:rsidRPr="00187F70">
              <w:t>Prunus avium</w:t>
            </w:r>
          </w:p>
        </w:tc>
      </w:tr>
      <w:tr w:rsidR="000D1665" w:rsidRPr="00187F70" w14:paraId="4BAAB894" w14:textId="77777777" w:rsidTr="007139E6">
        <w:tc>
          <w:tcPr>
            <w:tcW w:w="0" w:type="auto"/>
            <w:tcBorders>
              <w:top w:val="single" w:sz="8" w:space="0" w:color="000000"/>
              <w:left w:val="single" w:sz="8" w:space="0" w:color="000000"/>
              <w:bottom w:val="single" w:sz="8" w:space="0" w:color="000000"/>
              <w:right w:val="single" w:sz="8" w:space="0" w:color="000000"/>
            </w:tcBorders>
            <w:hideMark/>
          </w:tcPr>
          <w:p w14:paraId="7BBE7C49" w14:textId="77777777" w:rsidR="000D1665" w:rsidRPr="00187F70" w:rsidRDefault="000D1665" w:rsidP="007139E6">
            <w:pPr>
              <w:spacing w:after="0"/>
              <w:ind w:left="0" w:right="3" w:firstLine="0"/>
              <w:jc w:val="left"/>
            </w:pPr>
            <w:r w:rsidRPr="00187F70">
              <w:t>Vintereg</w:t>
            </w:r>
          </w:p>
        </w:tc>
        <w:tc>
          <w:tcPr>
            <w:tcW w:w="0" w:type="auto"/>
            <w:tcBorders>
              <w:top w:val="single" w:sz="8" w:space="0" w:color="000000"/>
              <w:left w:val="single" w:sz="8" w:space="0" w:color="000000"/>
              <w:bottom w:val="single" w:sz="8" w:space="0" w:color="000000"/>
              <w:right w:val="single" w:sz="8" w:space="0" w:color="000000"/>
            </w:tcBorders>
            <w:hideMark/>
          </w:tcPr>
          <w:p w14:paraId="55B2E93D" w14:textId="77777777" w:rsidR="000D1665" w:rsidRPr="00187F70" w:rsidRDefault="000D1665" w:rsidP="007139E6">
            <w:pPr>
              <w:spacing w:after="0"/>
              <w:ind w:left="0" w:right="3" w:firstLine="0"/>
              <w:jc w:val="left"/>
            </w:pPr>
            <w:r w:rsidRPr="00187F70">
              <w:t>Quercus petrea</w:t>
            </w:r>
          </w:p>
        </w:tc>
      </w:tr>
      <w:tr w:rsidR="000D1665" w:rsidRPr="00187F70" w14:paraId="2EB4A513" w14:textId="77777777" w:rsidTr="007139E6">
        <w:tc>
          <w:tcPr>
            <w:tcW w:w="0" w:type="auto"/>
            <w:tcBorders>
              <w:top w:val="single" w:sz="8" w:space="0" w:color="000000"/>
              <w:left w:val="single" w:sz="8" w:space="0" w:color="000000"/>
              <w:bottom w:val="single" w:sz="8" w:space="0" w:color="000000"/>
              <w:right w:val="single" w:sz="8" w:space="0" w:color="000000"/>
            </w:tcBorders>
            <w:hideMark/>
          </w:tcPr>
          <w:p w14:paraId="6F77E36C" w14:textId="77777777" w:rsidR="000D1665" w:rsidRPr="00187F70" w:rsidRDefault="000D1665" w:rsidP="007139E6">
            <w:pPr>
              <w:spacing w:after="0"/>
              <w:ind w:left="0" w:right="3" w:firstLine="0"/>
              <w:jc w:val="left"/>
            </w:pPr>
            <w:r w:rsidRPr="00187F70">
              <w:t>Stilkeg</w:t>
            </w:r>
          </w:p>
        </w:tc>
        <w:tc>
          <w:tcPr>
            <w:tcW w:w="0" w:type="auto"/>
            <w:tcBorders>
              <w:top w:val="single" w:sz="8" w:space="0" w:color="000000"/>
              <w:left w:val="single" w:sz="8" w:space="0" w:color="000000"/>
              <w:bottom w:val="single" w:sz="8" w:space="0" w:color="000000"/>
              <w:right w:val="single" w:sz="8" w:space="0" w:color="000000"/>
            </w:tcBorders>
            <w:hideMark/>
          </w:tcPr>
          <w:p w14:paraId="655CA862" w14:textId="77777777" w:rsidR="000D1665" w:rsidRPr="00187F70" w:rsidRDefault="000D1665" w:rsidP="007139E6">
            <w:pPr>
              <w:spacing w:after="0"/>
              <w:ind w:left="0" w:right="3" w:firstLine="0"/>
              <w:jc w:val="left"/>
            </w:pPr>
            <w:r w:rsidRPr="00187F70">
              <w:t>Quercus robur</w:t>
            </w:r>
          </w:p>
        </w:tc>
      </w:tr>
      <w:tr w:rsidR="000D1665" w:rsidRPr="00187F70" w14:paraId="5D916FEE" w14:textId="77777777" w:rsidTr="007139E6">
        <w:tc>
          <w:tcPr>
            <w:tcW w:w="0" w:type="auto"/>
            <w:tcBorders>
              <w:top w:val="single" w:sz="8" w:space="0" w:color="000000"/>
              <w:left w:val="single" w:sz="8" w:space="0" w:color="000000"/>
              <w:bottom w:val="single" w:sz="8" w:space="0" w:color="000000"/>
              <w:right w:val="single" w:sz="8" w:space="0" w:color="000000"/>
            </w:tcBorders>
            <w:hideMark/>
          </w:tcPr>
          <w:p w14:paraId="632D8BD6" w14:textId="77777777" w:rsidR="000D1665" w:rsidRPr="00187F70" w:rsidRDefault="000D1665" w:rsidP="007139E6">
            <w:pPr>
              <w:spacing w:after="0"/>
              <w:ind w:left="0" w:right="3" w:firstLine="0"/>
              <w:jc w:val="left"/>
            </w:pPr>
            <w:r w:rsidRPr="00187F70">
              <w:t>Småbladet lind</w:t>
            </w:r>
          </w:p>
        </w:tc>
        <w:tc>
          <w:tcPr>
            <w:tcW w:w="0" w:type="auto"/>
            <w:tcBorders>
              <w:top w:val="single" w:sz="8" w:space="0" w:color="000000"/>
              <w:left w:val="single" w:sz="8" w:space="0" w:color="000000"/>
              <w:bottom w:val="single" w:sz="8" w:space="0" w:color="000000"/>
              <w:right w:val="single" w:sz="8" w:space="0" w:color="000000"/>
            </w:tcBorders>
            <w:hideMark/>
          </w:tcPr>
          <w:p w14:paraId="655A8AF3" w14:textId="77777777" w:rsidR="000D1665" w:rsidRPr="00187F70" w:rsidRDefault="000D1665" w:rsidP="007139E6">
            <w:pPr>
              <w:spacing w:after="0"/>
              <w:ind w:left="0" w:right="3" w:firstLine="0"/>
              <w:jc w:val="left"/>
            </w:pPr>
            <w:r w:rsidRPr="00187F70">
              <w:t>Tilia cordata</w:t>
            </w:r>
          </w:p>
        </w:tc>
      </w:tr>
    </w:tbl>
    <w:p w14:paraId="2F7FEDA1" w14:textId="77777777" w:rsidR="000D1665" w:rsidRDefault="000D1665" w:rsidP="009D34C5"/>
    <w:p w14:paraId="59CC101B" w14:textId="77777777" w:rsidR="000D1665" w:rsidRDefault="000D1665" w:rsidP="009D34C5"/>
    <w:p w14:paraId="0492B4C1" w14:textId="77777777" w:rsidR="000D1665" w:rsidRDefault="000D1665" w:rsidP="009D34C5"/>
    <w:p w14:paraId="0B2CF488" w14:textId="77777777" w:rsidR="000D1665" w:rsidRDefault="000D1665" w:rsidP="009D34C5"/>
    <w:p w14:paraId="56ADC385" w14:textId="77777777" w:rsidR="000D1665" w:rsidRDefault="000D1665" w:rsidP="009D34C5"/>
    <w:p w14:paraId="6332B568" w14:textId="77777777" w:rsidR="000D1665" w:rsidRDefault="000D1665" w:rsidP="009D34C5"/>
    <w:p w14:paraId="2B664CCB" w14:textId="77777777" w:rsidR="000D1665" w:rsidRDefault="000D1665" w:rsidP="009D34C5"/>
    <w:p w14:paraId="0E9CE4CF" w14:textId="77777777" w:rsidR="000D1665" w:rsidRDefault="000D1665" w:rsidP="009D34C5"/>
    <w:p w14:paraId="3402A39B" w14:textId="77777777" w:rsidR="000D1665" w:rsidRDefault="000D1665" w:rsidP="009D34C5"/>
    <w:p w14:paraId="644B32F2" w14:textId="77777777" w:rsidR="000D1665" w:rsidRDefault="000D1665" w:rsidP="009D34C5"/>
    <w:p w14:paraId="33EE4C40" w14:textId="77777777" w:rsidR="000D1665" w:rsidRDefault="000D1665" w:rsidP="009D34C5"/>
    <w:p w14:paraId="57F00106" w14:textId="77777777" w:rsidR="000D1665" w:rsidRDefault="000D1665" w:rsidP="009D34C5"/>
    <w:p w14:paraId="2D6431DA" w14:textId="77777777" w:rsidR="000D1665" w:rsidRDefault="000D1665" w:rsidP="009D34C5"/>
    <w:p w14:paraId="77D93688" w14:textId="77777777" w:rsidR="000D1665" w:rsidRDefault="000D1665" w:rsidP="009D34C5"/>
    <w:p w14:paraId="630E0467" w14:textId="77777777" w:rsidR="000D1665" w:rsidRDefault="000D1665" w:rsidP="009D34C5"/>
    <w:p w14:paraId="2BCBCD25" w14:textId="77777777" w:rsidR="000D1665" w:rsidRDefault="000D1665" w:rsidP="009D34C5"/>
    <w:p w14:paraId="4489C33B" w14:textId="77777777" w:rsidR="000D1665" w:rsidRDefault="000D1665" w:rsidP="009D34C5"/>
    <w:p w14:paraId="74139083" w14:textId="77777777" w:rsidR="000D1665" w:rsidRDefault="000D1665" w:rsidP="009D34C5"/>
    <w:p w14:paraId="2D9BE8E1" w14:textId="77777777" w:rsidR="000D1665" w:rsidRDefault="000D1665" w:rsidP="009D34C5"/>
    <w:p w14:paraId="5141B9CF" w14:textId="77777777" w:rsidR="000D1665" w:rsidRDefault="000D1665" w:rsidP="000D1665">
      <w:pPr>
        <w:ind w:left="0" w:firstLine="0"/>
      </w:pPr>
    </w:p>
    <w:p w14:paraId="61820B45" w14:textId="77777777" w:rsidR="000D1665" w:rsidRDefault="000D1665" w:rsidP="000D1665">
      <w:pPr>
        <w:ind w:left="0" w:firstLine="0"/>
      </w:pPr>
    </w:p>
    <w:p w14:paraId="54F7446F" w14:textId="77777777" w:rsidR="000D1665" w:rsidRPr="009D34C5" w:rsidRDefault="000D1665" w:rsidP="009D34C5"/>
    <w:p w14:paraId="2D094585" w14:textId="4978C810" w:rsidR="00DC45C6" w:rsidRDefault="009B5860">
      <w:pPr>
        <w:pStyle w:val="Overskrift2"/>
        <w:spacing w:after="70"/>
        <w:ind w:right="-12"/>
        <w:jc w:val="right"/>
      </w:pPr>
      <w:r>
        <w:rPr>
          <w:b/>
          <w:i w:val="0"/>
          <w:sz w:val="28"/>
        </w:rPr>
        <w:lastRenderedPageBreak/>
        <w:t>Bilag 6</w:t>
      </w:r>
    </w:p>
    <w:p w14:paraId="57BCC812" w14:textId="77777777" w:rsidR="00DC45C6" w:rsidRDefault="00B666A9">
      <w:pPr>
        <w:spacing w:after="130"/>
        <w:ind w:right="3"/>
        <w:jc w:val="center"/>
      </w:pPr>
      <w:r>
        <w:rPr>
          <w:b/>
        </w:rPr>
        <w:t>Prioriteringsskema</w:t>
      </w:r>
    </w:p>
    <w:tbl>
      <w:tblPr>
        <w:tblStyle w:val="Tabel-Gitter"/>
        <w:tblW w:w="10060" w:type="dxa"/>
        <w:tblLayout w:type="fixed"/>
        <w:tblLook w:val="04A0" w:firstRow="1" w:lastRow="0" w:firstColumn="1" w:lastColumn="0" w:noHBand="0" w:noVBand="1"/>
      </w:tblPr>
      <w:tblGrid>
        <w:gridCol w:w="8359"/>
        <w:gridCol w:w="850"/>
        <w:gridCol w:w="851"/>
      </w:tblGrid>
      <w:tr w:rsidR="009B5860" w14:paraId="4EA0EE9C" w14:textId="77777777" w:rsidTr="007139E6">
        <w:tc>
          <w:tcPr>
            <w:tcW w:w="8359" w:type="dxa"/>
          </w:tcPr>
          <w:p w14:paraId="005442B2" w14:textId="77777777" w:rsidR="009B5860" w:rsidRPr="0062721B" w:rsidRDefault="009B5860" w:rsidP="007139E6">
            <w:pPr>
              <w:pStyle w:val="Ingenafstand"/>
              <w:rPr>
                <w:b/>
              </w:rPr>
            </w:pPr>
            <w:r w:rsidRPr="0062721B">
              <w:rPr>
                <w:b/>
              </w:rPr>
              <w:t>Prioriteringskriterie</w:t>
            </w:r>
          </w:p>
        </w:tc>
        <w:tc>
          <w:tcPr>
            <w:tcW w:w="850" w:type="dxa"/>
          </w:tcPr>
          <w:p w14:paraId="3B8F4636" w14:textId="77777777" w:rsidR="009B5860" w:rsidRPr="0062721B" w:rsidRDefault="009B5860" w:rsidP="007139E6">
            <w:pPr>
              <w:pStyle w:val="Ingenafstand"/>
              <w:rPr>
                <w:b/>
              </w:rPr>
            </w:pPr>
            <w:r w:rsidRPr="0062721B">
              <w:rPr>
                <w:b/>
              </w:rPr>
              <w:t>Point</w:t>
            </w:r>
          </w:p>
        </w:tc>
        <w:tc>
          <w:tcPr>
            <w:tcW w:w="851" w:type="dxa"/>
          </w:tcPr>
          <w:p w14:paraId="02854B28" w14:textId="77777777" w:rsidR="009B5860" w:rsidRPr="0062721B" w:rsidRDefault="009B5860" w:rsidP="007139E6">
            <w:pPr>
              <w:pStyle w:val="Ingenafstand"/>
              <w:rPr>
                <w:b/>
              </w:rPr>
            </w:pPr>
            <w:r>
              <w:rPr>
                <w:b/>
              </w:rPr>
              <w:t>Vægt</w:t>
            </w:r>
          </w:p>
        </w:tc>
      </w:tr>
      <w:tr w:rsidR="009B5860" w14:paraId="69F9BC8A" w14:textId="77777777" w:rsidTr="007139E6">
        <w:tc>
          <w:tcPr>
            <w:tcW w:w="8359" w:type="dxa"/>
          </w:tcPr>
          <w:p w14:paraId="0EEEAF8B" w14:textId="399FF13F" w:rsidR="009B5860" w:rsidRPr="0062721B" w:rsidRDefault="009B5860" w:rsidP="007139E6">
            <w:pPr>
              <w:pStyle w:val="Ingenafstand"/>
              <w:rPr>
                <w:b/>
              </w:rPr>
            </w:pPr>
            <w:r>
              <w:rPr>
                <w:b/>
              </w:rPr>
              <w:t xml:space="preserve">1. </w:t>
            </w:r>
            <w:r w:rsidRPr="00B56B8F">
              <w:rPr>
                <w:b/>
              </w:rPr>
              <w:t>Belig</w:t>
            </w:r>
            <w:r>
              <w:rPr>
                <w:b/>
              </w:rPr>
              <w:t>genhed i et del</w:t>
            </w:r>
            <w:r w:rsidRPr="00B56B8F">
              <w:rPr>
                <w:b/>
              </w:rPr>
              <w:t xml:space="preserve">vandopland med indsatsbehov for </w:t>
            </w:r>
            <w:r>
              <w:rPr>
                <w:b/>
              </w:rPr>
              <w:t xml:space="preserve">kvælstofreduktion, jf. § 8, stk. 3-5 </w:t>
            </w:r>
          </w:p>
        </w:tc>
        <w:tc>
          <w:tcPr>
            <w:tcW w:w="850" w:type="dxa"/>
          </w:tcPr>
          <w:p w14:paraId="75D11BF1" w14:textId="77777777" w:rsidR="009B5860" w:rsidRDefault="009B5860" w:rsidP="007139E6">
            <w:pPr>
              <w:pStyle w:val="Ingenafstand"/>
            </w:pPr>
          </w:p>
        </w:tc>
        <w:tc>
          <w:tcPr>
            <w:tcW w:w="851" w:type="dxa"/>
            <w:vMerge w:val="restart"/>
          </w:tcPr>
          <w:p w14:paraId="7229F272" w14:textId="77777777" w:rsidR="009B5860" w:rsidRDefault="009B5860" w:rsidP="007139E6">
            <w:pPr>
              <w:pStyle w:val="Ingenafstand"/>
            </w:pPr>
          </w:p>
          <w:p w14:paraId="4E46F008" w14:textId="77777777" w:rsidR="009B5860" w:rsidRDefault="009B5860" w:rsidP="007139E6">
            <w:pPr>
              <w:pStyle w:val="Ingenafstand"/>
            </w:pPr>
          </w:p>
          <w:p w14:paraId="12733D0C" w14:textId="77777777" w:rsidR="009B5860" w:rsidRDefault="009B5860" w:rsidP="007139E6">
            <w:pPr>
              <w:pStyle w:val="Ingenafstand"/>
            </w:pPr>
            <w:r>
              <w:t>55 %</w:t>
            </w:r>
          </w:p>
        </w:tc>
      </w:tr>
      <w:tr w:rsidR="009B5860" w14:paraId="7D128174" w14:textId="77777777" w:rsidTr="007139E6">
        <w:tc>
          <w:tcPr>
            <w:tcW w:w="8359" w:type="dxa"/>
          </w:tcPr>
          <w:p w14:paraId="2CC2E967" w14:textId="2979BAC5" w:rsidR="009B5860" w:rsidRDefault="009B5860" w:rsidP="007139E6">
            <w:pPr>
              <w:pStyle w:val="Ingenafstand"/>
            </w:pPr>
            <w:r>
              <w:t>50 % eller mere af projektarealet ligger i delvandopland med kvælstofreduktion</w:t>
            </w:r>
            <w:r w:rsidR="00C86AC5">
              <w:t>smål for skovrejsning</w:t>
            </w:r>
          </w:p>
        </w:tc>
        <w:tc>
          <w:tcPr>
            <w:tcW w:w="850" w:type="dxa"/>
          </w:tcPr>
          <w:p w14:paraId="4C80E424" w14:textId="77777777" w:rsidR="009B5860" w:rsidRDefault="009B5860" w:rsidP="007139E6">
            <w:pPr>
              <w:pStyle w:val="Ingenafstand"/>
            </w:pPr>
            <w:r>
              <w:t>4</w:t>
            </w:r>
          </w:p>
        </w:tc>
        <w:tc>
          <w:tcPr>
            <w:tcW w:w="851" w:type="dxa"/>
            <w:vMerge/>
          </w:tcPr>
          <w:p w14:paraId="07BD1D1C" w14:textId="77777777" w:rsidR="009B5860" w:rsidRDefault="009B5860" w:rsidP="007139E6">
            <w:pPr>
              <w:pStyle w:val="Ingenafstand"/>
            </w:pPr>
          </w:p>
        </w:tc>
      </w:tr>
      <w:tr w:rsidR="009B5860" w14:paraId="4C9F01BB" w14:textId="77777777" w:rsidTr="007139E6">
        <w:tc>
          <w:tcPr>
            <w:tcW w:w="8359" w:type="dxa"/>
          </w:tcPr>
          <w:p w14:paraId="49FD2784" w14:textId="4B6F5E69" w:rsidR="009B5860" w:rsidRDefault="009B5860" w:rsidP="007139E6">
            <w:pPr>
              <w:pStyle w:val="Ingenafstand"/>
            </w:pPr>
            <w:r>
              <w:t>Andel af projektarealet på mindre end 50 % ligger i delvandopland med kvælstofreduktion</w:t>
            </w:r>
            <w:r w:rsidR="00C86AC5">
              <w:t>smål for skovrejsning</w:t>
            </w:r>
          </w:p>
        </w:tc>
        <w:tc>
          <w:tcPr>
            <w:tcW w:w="850" w:type="dxa"/>
          </w:tcPr>
          <w:p w14:paraId="0FE1CDD8" w14:textId="77777777" w:rsidR="009B5860" w:rsidRDefault="009B5860" w:rsidP="007139E6">
            <w:pPr>
              <w:pStyle w:val="Ingenafstand"/>
            </w:pPr>
            <w:r>
              <w:t>2</w:t>
            </w:r>
          </w:p>
        </w:tc>
        <w:tc>
          <w:tcPr>
            <w:tcW w:w="851" w:type="dxa"/>
            <w:vMerge/>
          </w:tcPr>
          <w:p w14:paraId="64A2979B" w14:textId="77777777" w:rsidR="009B5860" w:rsidRDefault="009B5860" w:rsidP="007139E6">
            <w:pPr>
              <w:pStyle w:val="Ingenafstand"/>
            </w:pPr>
          </w:p>
        </w:tc>
      </w:tr>
      <w:tr w:rsidR="009B5860" w14:paraId="13DE7A3C" w14:textId="77777777" w:rsidTr="007139E6">
        <w:tc>
          <w:tcPr>
            <w:tcW w:w="8359" w:type="dxa"/>
          </w:tcPr>
          <w:p w14:paraId="0B123668" w14:textId="0A85C85A" w:rsidR="009B5860" w:rsidRDefault="009B5860" w:rsidP="007139E6">
            <w:pPr>
              <w:pStyle w:val="Ingenafstand"/>
            </w:pPr>
            <w:r w:rsidRPr="00B56B8F">
              <w:t xml:space="preserve">Hele projektarealet ligger uden for </w:t>
            </w:r>
            <w:r>
              <w:t>delvandopland med kvælstofreduktion</w:t>
            </w:r>
            <w:r w:rsidR="00C86AC5">
              <w:t>smål for skovrejsning</w:t>
            </w:r>
          </w:p>
        </w:tc>
        <w:tc>
          <w:tcPr>
            <w:tcW w:w="850" w:type="dxa"/>
          </w:tcPr>
          <w:p w14:paraId="54BDF498" w14:textId="77777777" w:rsidR="009B5860" w:rsidRDefault="009B5860" w:rsidP="007139E6">
            <w:pPr>
              <w:pStyle w:val="Ingenafstand"/>
            </w:pPr>
            <w:r>
              <w:t>0</w:t>
            </w:r>
          </w:p>
        </w:tc>
        <w:tc>
          <w:tcPr>
            <w:tcW w:w="851" w:type="dxa"/>
            <w:vMerge/>
          </w:tcPr>
          <w:p w14:paraId="165D49A2" w14:textId="77777777" w:rsidR="009B5860" w:rsidRDefault="009B5860" w:rsidP="007139E6">
            <w:pPr>
              <w:pStyle w:val="Ingenafstand"/>
            </w:pPr>
          </w:p>
        </w:tc>
      </w:tr>
      <w:tr w:rsidR="009B5860" w14:paraId="0C7F6944" w14:textId="77777777" w:rsidTr="007139E6">
        <w:tc>
          <w:tcPr>
            <w:tcW w:w="10060" w:type="dxa"/>
            <w:gridSpan w:val="3"/>
          </w:tcPr>
          <w:p w14:paraId="590413FB" w14:textId="77777777" w:rsidR="009B5860" w:rsidRDefault="009B5860" w:rsidP="007139E6">
            <w:pPr>
              <w:pStyle w:val="Ingenafstand"/>
            </w:pPr>
          </w:p>
        </w:tc>
      </w:tr>
      <w:tr w:rsidR="009B5860" w14:paraId="2296105E" w14:textId="77777777" w:rsidTr="007139E6">
        <w:tc>
          <w:tcPr>
            <w:tcW w:w="8359" w:type="dxa"/>
          </w:tcPr>
          <w:p w14:paraId="0EF60A75" w14:textId="77777777" w:rsidR="009B5860" w:rsidRPr="00D651A4" w:rsidRDefault="009B5860" w:rsidP="007139E6">
            <w:pPr>
              <w:pStyle w:val="Ingenafstand"/>
              <w:rPr>
                <w:b/>
              </w:rPr>
            </w:pPr>
            <w:r>
              <w:rPr>
                <w:b/>
              </w:rPr>
              <w:t xml:space="preserve">2. </w:t>
            </w:r>
            <w:r w:rsidRPr="00D651A4">
              <w:rPr>
                <w:b/>
              </w:rPr>
              <w:t>Omkostningseffektivitet i form a</w:t>
            </w:r>
            <w:r>
              <w:rPr>
                <w:b/>
              </w:rPr>
              <w:t>f projektets pris pr. kg fjernet kvælstof pr. år*</w:t>
            </w:r>
          </w:p>
        </w:tc>
        <w:tc>
          <w:tcPr>
            <w:tcW w:w="850" w:type="dxa"/>
          </w:tcPr>
          <w:p w14:paraId="0FFBD930" w14:textId="77777777" w:rsidR="009B5860" w:rsidRDefault="009B5860" w:rsidP="007139E6">
            <w:pPr>
              <w:pStyle w:val="Ingenafstand"/>
            </w:pPr>
          </w:p>
        </w:tc>
        <w:tc>
          <w:tcPr>
            <w:tcW w:w="851" w:type="dxa"/>
            <w:vMerge w:val="restart"/>
          </w:tcPr>
          <w:p w14:paraId="4BC7C022" w14:textId="77777777" w:rsidR="009B5860" w:rsidRDefault="009B5860" w:rsidP="007139E6">
            <w:pPr>
              <w:pStyle w:val="Ingenafstand"/>
            </w:pPr>
          </w:p>
          <w:p w14:paraId="4922ACF2" w14:textId="77777777" w:rsidR="009B5860" w:rsidRDefault="009B5860" w:rsidP="007139E6">
            <w:pPr>
              <w:pStyle w:val="Ingenafstand"/>
            </w:pPr>
          </w:p>
          <w:p w14:paraId="52519C86" w14:textId="77777777" w:rsidR="009B5860" w:rsidRDefault="009B5860" w:rsidP="007139E6">
            <w:pPr>
              <w:pStyle w:val="Ingenafstand"/>
            </w:pPr>
          </w:p>
          <w:p w14:paraId="1FEEAE01" w14:textId="77777777" w:rsidR="009B5860" w:rsidRDefault="009B5860" w:rsidP="007139E6">
            <w:pPr>
              <w:pStyle w:val="Ingenafstand"/>
            </w:pPr>
            <w:r>
              <w:t>35 %</w:t>
            </w:r>
          </w:p>
        </w:tc>
      </w:tr>
      <w:tr w:rsidR="009B5860" w14:paraId="79FCA1CE" w14:textId="77777777" w:rsidTr="007139E6">
        <w:tc>
          <w:tcPr>
            <w:tcW w:w="8359" w:type="dxa"/>
          </w:tcPr>
          <w:p w14:paraId="71FE9BDF" w14:textId="77777777" w:rsidR="009B5860" w:rsidRDefault="009B5860" w:rsidP="007139E6">
            <w:pPr>
              <w:pStyle w:val="Ingenafstand"/>
            </w:pPr>
            <w:r>
              <w:t>Kvælstofretentionen er mindre end 20 %</w:t>
            </w:r>
          </w:p>
        </w:tc>
        <w:tc>
          <w:tcPr>
            <w:tcW w:w="850" w:type="dxa"/>
          </w:tcPr>
          <w:p w14:paraId="4FAE9CEB" w14:textId="77777777" w:rsidR="009B5860" w:rsidRDefault="009B5860" w:rsidP="007139E6">
            <w:pPr>
              <w:pStyle w:val="Ingenafstand"/>
            </w:pPr>
            <w:r>
              <w:t>4</w:t>
            </w:r>
          </w:p>
        </w:tc>
        <w:tc>
          <w:tcPr>
            <w:tcW w:w="851" w:type="dxa"/>
            <w:vMerge/>
          </w:tcPr>
          <w:p w14:paraId="78C6B437" w14:textId="77777777" w:rsidR="009B5860" w:rsidRDefault="009B5860" w:rsidP="007139E6">
            <w:pPr>
              <w:pStyle w:val="Ingenafstand"/>
            </w:pPr>
          </w:p>
        </w:tc>
      </w:tr>
      <w:tr w:rsidR="009B5860" w14:paraId="75F35563" w14:textId="77777777" w:rsidTr="007139E6">
        <w:tc>
          <w:tcPr>
            <w:tcW w:w="8359" w:type="dxa"/>
          </w:tcPr>
          <w:p w14:paraId="6BD8578A" w14:textId="77777777" w:rsidR="009B5860" w:rsidRDefault="009B5860" w:rsidP="007139E6">
            <w:pPr>
              <w:pStyle w:val="Ingenafstand"/>
            </w:pPr>
            <w:r>
              <w:t>Kvælstofretentionen er større eller lig med 20 % og mindre end 40 %</w:t>
            </w:r>
          </w:p>
        </w:tc>
        <w:tc>
          <w:tcPr>
            <w:tcW w:w="850" w:type="dxa"/>
          </w:tcPr>
          <w:p w14:paraId="65A34523" w14:textId="77777777" w:rsidR="009B5860" w:rsidRDefault="009B5860" w:rsidP="007139E6">
            <w:pPr>
              <w:pStyle w:val="Ingenafstand"/>
            </w:pPr>
            <w:r>
              <w:t>3</w:t>
            </w:r>
          </w:p>
        </w:tc>
        <w:tc>
          <w:tcPr>
            <w:tcW w:w="851" w:type="dxa"/>
            <w:vMerge/>
          </w:tcPr>
          <w:p w14:paraId="43A0413B" w14:textId="77777777" w:rsidR="009B5860" w:rsidRDefault="009B5860" w:rsidP="007139E6">
            <w:pPr>
              <w:pStyle w:val="Ingenafstand"/>
            </w:pPr>
          </w:p>
        </w:tc>
      </w:tr>
      <w:tr w:rsidR="009B5860" w14:paraId="302BB5CB" w14:textId="77777777" w:rsidTr="007139E6">
        <w:tc>
          <w:tcPr>
            <w:tcW w:w="8359" w:type="dxa"/>
          </w:tcPr>
          <w:p w14:paraId="131FB8D2" w14:textId="77777777" w:rsidR="009B5860" w:rsidRDefault="009B5860" w:rsidP="007139E6">
            <w:pPr>
              <w:pStyle w:val="Ingenafstand"/>
            </w:pPr>
            <w:r>
              <w:t>Kvælstofretentionen er større eller lig med 40 % og mindre end 60 %</w:t>
            </w:r>
          </w:p>
        </w:tc>
        <w:tc>
          <w:tcPr>
            <w:tcW w:w="850" w:type="dxa"/>
          </w:tcPr>
          <w:p w14:paraId="4301FB86" w14:textId="77777777" w:rsidR="009B5860" w:rsidRDefault="009B5860" w:rsidP="007139E6">
            <w:pPr>
              <w:pStyle w:val="Ingenafstand"/>
            </w:pPr>
            <w:r>
              <w:t>2</w:t>
            </w:r>
          </w:p>
        </w:tc>
        <w:tc>
          <w:tcPr>
            <w:tcW w:w="851" w:type="dxa"/>
            <w:vMerge/>
          </w:tcPr>
          <w:p w14:paraId="3E1B161A" w14:textId="77777777" w:rsidR="009B5860" w:rsidRDefault="009B5860" w:rsidP="007139E6">
            <w:pPr>
              <w:pStyle w:val="Ingenafstand"/>
            </w:pPr>
          </w:p>
        </w:tc>
      </w:tr>
      <w:tr w:rsidR="009B5860" w14:paraId="1BFE1566" w14:textId="77777777" w:rsidTr="007139E6">
        <w:tc>
          <w:tcPr>
            <w:tcW w:w="8359" w:type="dxa"/>
          </w:tcPr>
          <w:p w14:paraId="17E9F820" w14:textId="77777777" w:rsidR="009B5860" w:rsidRDefault="009B5860" w:rsidP="007139E6">
            <w:pPr>
              <w:pStyle w:val="Ingenafstand"/>
              <w:tabs>
                <w:tab w:val="left" w:pos="4860"/>
              </w:tabs>
            </w:pPr>
            <w:r>
              <w:t>Kvælstofretentionen er større eller lig med 60 % og mindre end 80 %</w:t>
            </w:r>
            <w:r>
              <w:tab/>
            </w:r>
          </w:p>
        </w:tc>
        <w:tc>
          <w:tcPr>
            <w:tcW w:w="850" w:type="dxa"/>
          </w:tcPr>
          <w:p w14:paraId="05E0B321" w14:textId="77777777" w:rsidR="009B5860" w:rsidRDefault="009B5860" w:rsidP="007139E6">
            <w:pPr>
              <w:pStyle w:val="Ingenafstand"/>
            </w:pPr>
            <w:r>
              <w:t>1</w:t>
            </w:r>
          </w:p>
        </w:tc>
        <w:tc>
          <w:tcPr>
            <w:tcW w:w="851" w:type="dxa"/>
            <w:vMerge/>
          </w:tcPr>
          <w:p w14:paraId="1844A1C1" w14:textId="77777777" w:rsidR="009B5860" w:rsidRDefault="009B5860" w:rsidP="007139E6">
            <w:pPr>
              <w:pStyle w:val="Ingenafstand"/>
            </w:pPr>
          </w:p>
        </w:tc>
      </w:tr>
      <w:tr w:rsidR="009B5860" w14:paraId="425C836C" w14:textId="77777777" w:rsidTr="007139E6">
        <w:tc>
          <w:tcPr>
            <w:tcW w:w="8359" w:type="dxa"/>
          </w:tcPr>
          <w:p w14:paraId="7D87AAF0" w14:textId="77777777" w:rsidR="009B5860" w:rsidRDefault="009B5860" w:rsidP="007139E6">
            <w:pPr>
              <w:pStyle w:val="Ingenafstand"/>
            </w:pPr>
            <w:r>
              <w:t>Kvælstofretentionen er større eller lig med 80 %</w:t>
            </w:r>
          </w:p>
        </w:tc>
        <w:tc>
          <w:tcPr>
            <w:tcW w:w="850" w:type="dxa"/>
          </w:tcPr>
          <w:p w14:paraId="58B5C4ED" w14:textId="77777777" w:rsidR="009B5860" w:rsidRDefault="009B5860" w:rsidP="007139E6">
            <w:pPr>
              <w:pStyle w:val="Ingenafstand"/>
            </w:pPr>
            <w:r>
              <w:t>0</w:t>
            </w:r>
          </w:p>
        </w:tc>
        <w:tc>
          <w:tcPr>
            <w:tcW w:w="851" w:type="dxa"/>
            <w:vMerge/>
          </w:tcPr>
          <w:p w14:paraId="5050AF28" w14:textId="77777777" w:rsidR="009B5860" w:rsidRDefault="009B5860" w:rsidP="007139E6">
            <w:pPr>
              <w:pStyle w:val="Ingenafstand"/>
            </w:pPr>
          </w:p>
        </w:tc>
      </w:tr>
      <w:tr w:rsidR="009B5860" w14:paraId="68D5C45D" w14:textId="77777777" w:rsidTr="007139E6">
        <w:tc>
          <w:tcPr>
            <w:tcW w:w="10060" w:type="dxa"/>
            <w:gridSpan w:val="3"/>
          </w:tcPr>
          <w:p w14:paraId="722AA3AB" w14:textId="77777777" w:rsidR="009B5860" w:rsidRDefault="009B5860" w:rsidP="007139E6">
            <w:pPr>
              <w:pStyle w:val="Ingenafstand"/>
            </w:pPr>
          </w:p>
        </w:tc>
      </w:tr>
      <w:tr w:rsidR="009B5860" w14:paraId="1DAABE7F" w14:textId="77777777" w:rsidTr="007139E6">
        <w:tc>
          <w:tcPr>
            <w:tcW w:w="8359" w:type="dxa"/>
          </w:tcPr>
          <w:p w14:paraId="6BDB1DB1" w14:textId="77777777" w:rsidR="009B5860" w:rsidRPr="00BB052C" w:rsidRDefault="009B5860" w:rsidP="007139E6">
            <w:pPr>
              <w:pStyle w:val="Ingenafstand"/>
              <w:rPr>
                <w:b/>
              </w:rPr>
            </w:pPr>
            <w:r>
              <w:rPr>
                <w:b/>
              </w:rPr>
              <w:t>3. Kulstofbinding</w:t>
            </w:r>
          </w:p>
        </w:tc>
        <w:tc>
          <w:tcPr>
            <w:tcW w:w="850" w:type="dxa"/>
          </w:tcPr>
          <w:p w14:paraId="500EFD72" w14:textId="77777777" w:rsidR="009B5860" w:rsidRDefault="009B5860" w:rsidP="007139E6">
            <w:pPr>
              <w:pStyle w:val="Ingenafstand"/>
            </w:pPr>
          </w:p>
        </w:tc>
        <w:tc>
          <w:tcPr>
            <w:tcW w:w="851" w:type="dxa"/>
            <w:vMerge w:val="restart"/>
          </w:tcPr>
          <w:p w14:paraId="6A1DD8DA" w14:textId="77777777" w:rsidR="009B5860" w:rsidRDefault="009B5860" w:rsidP="007139E6">
            <w:pPr>
              <w:pStyle w:val="Ingenafstand"/>
            </w:pPr>
          </w:p>
          <w:p w14:paraId="16150641" w14:textId="77777777" w:rsidR="009B5860" w:rsidRDefault="009B5860" w:rsidP="007139E6">
            <w:pPr>
              <w:pStyle w:val="Ingenafstand"/>
            </w:pPr>
          </w:p>
          <w:p w14:paraId="3F9DA409" w14:textId="77777777" w:rsidR="009B5860" w:rsidRDefault="009B5860" w:rsidP="007139E6">
            <w:pPr>
              <w:pStyle w:val="Ingenafstand"/>
            </w:pPr>
            <w:r>
              <w:t>5 %</w:t>
            </w:r>
          </w:p>
        </w:tc>
      </w:tr>
      <w:tr w:rsidR="009B5860" w14:paraId="261C6120" w14:textId="77777777" w:rsidTr="007139E6">
        <w:tc>
          <w:tcPr>
            <w:tcW w:w="8359" w:type="dxa"/>
          </w:tcPr>
          <w:p w14:paraId="3A5ABDB8" w14:textId="77777777" w:rsidR="009B5860" w:rsidRDefault="009B5860" w:rsidP="007139E6">
            <w:pPr>
              <w:pStyle w:val="Ingenafstand"/>
            </w:pPr>
            <w:r>
              <w:t>Projektarealet er større eller lig med 5,00 ha og andelen af nåleskov er større eller lig med 40 %</w:t>
            </w:r>
          </w:p>
        </w:tc>
        <w:tc>
          <w:tcPr>
            <w:tcW w:w="850" w:type="dxa"/>
          </w:tcPr>
          <w:p w14:paraId="462CFC6F" w14:textId="77777777" w:rsidR="009B5860" w:rsidRDefault="009B5860" w:rsidP="007139E6">
            <w:pPr>
              <w:pStyle w:val="Ingenafstand"/>
            </w:pPr>
            <w:r>
              <w:t>4</w:t>
            </w:r>
          </w:p>
        </w:tc>
        <w:tc>
          <w:tcPr>
            <w:tcW w:w="851" w:type="dxa"/>
            <w:vMerge/>
          </w:tcPr>
          <w:p w14:paraId="46DCF7D4" w14:textId="77777777" w:rsidR="009B5860" w:rsidRDefault="009B5860" w:rsidP="007139E6">
            <w:pPr>
              <w:pStyle w:val="Ingenafstand"/>
            </w:pPr>
          </w:p>
        </w:tc>
      </w:tr>
      <w:tr w:rsidR="009B5860" w14:paraId="59726248" w14:textId="77777777" w:rsidTr="007139E6">
        <w:tc>
          <w:tcPr>
            <w:tcW w:w="8359" w:type="dxa"/>
          </w:tcPr>
          <w:p w14:paraId="29C6CBB0" w14:textId="77777777" w:rsidR="009B5860" w:rsidRDefault="009B5860" w:rsidP="007139E6">
            <w:pPr>
              <w:pStyle w:val="Ingenafstand"/>
            </w:pPr>
            <w:r>
              <w:t>Projektarealet er større eller lig med 5,00 ha og andelen af nåleskov er større eller lig med 20 %</w:t>
            </w:r>
          </w:p>
        </w:tc>
        <w:tc>
          <w:tcPr>
            <w:tcW w:w="850" w:type="dxa"/>
          </w:tcPr>
          <w:p w14:paraId="4A80E838" w14:textId="77777777" w:rsidR="009B5860" w:rsidRDefault="009B5860" w:rsidP="007139E6">
            <w:pPr>
              <w:pStyle w:val="Ingenafstand"/>
            </w:pPr>
            <w:r>
              <w:t>2</w:t>
            </w:r>
          </w:p>
        </w:tc>
        <w:tc>
          <w:tcPr>
            <w:tcW w:w="851" w:type="dxa"/>
            <w:vMerge/>
          </w:tcPr>
          <w:p w14:paraId="4E59788C" w14:textId="77777777" w:rsidR="009B5860" w:rsidRDefault="009B5860" w:rsidP="007139E6">
            <w:pPr>
              <w:pStyle w:val="Ingenafstand"/>
            </w:pPr>
          </w:p>
        </w:tc>
      </w:tr>
      <w:tr w:rsidR="009B5860" w14:paraId="4F06218B" w14:textId="77777777" w:rsidTr="007139E6">
        <w:tc>
          <w:tcPr>
            <w:tcW w:w="8359" w:type="dxa"/>
          </w:tcPr>
          <w:p w14:paraId="143152AE" w14:textId="77777777" w:rsidR="009B5860" w:rsidRDefault="009B5860" w:rsidP="007139E6">
            <w:pPr>
              <w:pStyle w:val="Ingenafstand"/>
            </w:pPr>
            <w:r>
              <w:t>Projektarealet er mindre end 5,00 ha</w:t>
            </w:r>
          </w:p>
        </w:tc>
        <w:tc>
          <w:tcPr>
            <w:tcW w:w="850" w:type="dxa"/>
          </w:tcPr>
          <w:p w14:paraId="433D8D9D" w14:textId="77777777" w:rsidR="009B5860" w:rsidRDefault="009B5860" w:rsidP="007139E6">
            <w:pPr>
              <w:pStyle w:val="Ingenafstand"/>
            </w:pPr>
            <w:r>
              <w:t>0</w:t>
            </w:r>
          </w:p>
        </w:tc>
        <w:tc>
          <w:tcPr>
            <w:tcW w:w="851" w:type="dxa"/>
            <w:vMerge/>
          </w:tcPr>
          <w:p w14:paraId="2B6EA6EA" w14:textId="77777777" w:rsidR="009B5860" w:rsidRDefault="009B5860" w:rsidP="007139E6">
            <w:pPr>
              <w:pStyle w:val="Ingenafstand"/>
            </w:pPr>
          </w:p>
        </w:tc>
      </w:tr>
      <w:tr w:rsidR="009B5860" w14:paraId="290BC042" w14:textId="77777777" w:rsidTr="007139E6">
        <w:tc>
          <w:tcPr>
            <w:tcW w:w="10060" w:type="dxa"/>
            <w:gridSpan w:val="3"/>
          </w:tcPr>
          <w:p w14:paraId="3941B6BA" w14:textId="77777777" w:rsidR="009B5860" w:rsidRDefault="009B5860" w:rsidP="007139E6">
            <w:pPr>
              <w:pStyle w:val="Ingenafstand"/>
            </w:pPr>
          </w:p>
        </w:tc>
      </w:tr>
      <w:tr w:rsidR="009B5860" w14:paraId="753E4D4C" w14:textId="77777777" w:rsidTr="007139E6">
        <w:tc>
          <w:tcPr>
            <w:tcW w:w="8359" w:type="dxa"/>
          </w:tcPr>
          <w:p w14:paraId="42DB70C7" w14:textId="77777777" w:rsidR="009B5860" w:rsidRPr="002547B0" w:rsidRDefault="009B5860" w:rsidP="007139E6">
            <w:pPr>
              <w:pStyle w:val="Ingenafstand"/>
              <w:rPr>
                <w:b/>
              </w:rPr>
            </w:pPr>
            <w:r>
              <w:rPr>
                <w:b/>
              </w:rPr>
              <w:t xml:space="preserve">4. </w:t>
            </w:r>
            <w:r w:rsidRPr="002547B0">
              <w:rPr>
                <w:b/>
              </w:rPr>
              <w:t>Beliggenhed inden for områder med særlige drikkevandsinteresser eller områder med indvindingsopland</w:t>
            </w:r>
            <w:r>
              <w:rPr>
                <w:b/>
              </w:rPr>
              <w:t>e til almene vandforsyninger**</w:t>
            </w:r>
          </w:p>
        </w:tc>
        <w:tc>
          <w:tcPr>
            <w:tcW w:w="850" w:type="dxa"/>
          </w:tcPr>
          <w:p w14:paraId="77826319" w14:textId="77777777" w:rsidR="009B5860" w:rsidRDefault="009B5860" w:rsidP="007139E6">
            <w:pPr>
              <w:pStyle w:val="Ingenafstand"/>
            </w:pPr>
          </w:p>
        </w:tc>
        <w:tc>
          <w:tcPr>
            <w:tcW w:w="851" w:type="dxa"/>
            <w:vMerge w:val="restart"/>
          </w:tcPr>
          <w:p w14:paraId="6020A9FF" w14:textId="77777777" w:rsidR="009B5860" w:rsidRDefault="009B5860" w:rsidP="007139E6">
            <w:pPr>
              <w:pStyle w:val="Ingenafstand"/>
            </w:pPr>
          </w:p>
          <w:p w14:paraId="60267579" w14:textId="77777777" w:rsidR="009B5860" w:rsidRDefault="009B5860" w:rsidP="007139E6">
            <w:pPr>
              <w:pStyle w:val="Ingenafstand"/>
            </w:pPr>
          </w:p>
          <w:p w14:paraId="3E759AFE" w14:textId="77777777" w:rsidR="009B5860" w:rsidRDefault="009B5860" w:rsidP="007139E6">
            <w:pPr>
              <w:pStyle w:val="Ingenafstand"/>
            </w:pPr>
          </w:p>
          <w:p w14:paraId="40C7DBAA" w14:textId="77777777" w:rsidR="009B5860" w:rsidRDefault="009B5860" w:rsidP="007139E6">
            <w:pPr>
              <w:pStyle w:val="Ingenafstand"/>
            </w:pPr>
          </w:p>
          <w:p w14:paraId="4E42D6FB" w14:textId="77777777" w:rsidR="009B5860" w:rsidRDefault="009B5860" w:rsidP="007139E6">
            <w:pPr>
              <w:pStyle w:val="Ingenafstand"/>
            </w:pPr>
            <w:r>
              <w:t>5 %</w:t>
            </w:r>
          </w:p>
        </w:tc>
      </w:tr>
      <w:tr w:rsidR="009B5860" w14:paraId="535349CD" w14:textId="77777777" w:rsidTr="007139E6">
        <w:tc>
          <w:tcPr>
            <w:tcW w:w="8359" w:type="dxa"/>
          </w:tcPr>
          <w:p w14:paraId="72284EF2" w14:textId="150471B2" w:rsidR="009B5860" w:rsidRDefault="009B5860" w:rsidP="007139E6">
            <w:pPr>
              <w:pStyle w:val="Ingenafstand"/>
            </w:pPr>
            <w:r>
              <w:t>50 % eller mere af projektarealet ligger inden for områder me</w:t>
            </w:r>
            <w:r w:rsidR="00C86AC5">
              <w:t>d særlige drikkevandsinteresser</w:t>
            </w:r>
            <w:r>
              <w:t xml:space="preserve"> eller områder med vandindvindingsoplande til almene vandforsyninger.</w:t>
            </w:r>
          </w:p>
        </w:tc>
        <w:tc>
          <w:tcPr>
            <w:tcW w:w="850" w:type="dxa"/>
          </w:tcPr>
          <w:p w14:paraId="0F69A150" w14:textId="77777777" w:rsidR="009B5860" w:rsidRDefault="009B5860" w:rsidP="007139E6">
            <w:pPr>
              <w:pStyle w:val="Ingenafstand"/>
            </w:pPr>
            <w:r>
              <w:t>4</w:t>
            </w:r>
          </w:p>
        </w:tc>
        <w:tc>
          <w:tcPr>
            <w:tcW w:w="851" w:type="dxa"/>
            <w:vMerge/>
          </w:tcPr>
          <w:p w14:paraId="625E363A" w14:textId="77777777" w:rsidR="009B5860" w:rsidRDefault="009B5860" w:rsidP="007139E6">
            <w:pPr>
              <w:pStyle w:val="Ingenafstand"/>
            </w:pPr>
          </w:p>
        </w:tc>
      </w:tr>
      <w:tr w:rsidR="009B5860" w14:paraId="641FC6E8" w14:textId="77777777" w:rsidTr="007139E6">
        <w:tc>
          <w:tcPr>
            <w:tcW w:w="8359" w:type="dxa"/>
          </w:tcPr>
          <w:p w14:paraId="3D432B8B" w14:textId="694FFB50" w:rsidR="009B5860" w:rsidRDefault="009B5860" w:rsidP="007139E6">
            <w:pPr>
              <w:pStyle w:val="Ingenafstand"/>
            </w:pPr>
            <w:r>
              <w:t>Andel af projektarealet på mindre end 50 % ligger inden for områder me</w:t>
            </w:r>
            <w:r w:rsidR="00C86AC5">
              <w:t>d særlige drikkevandsinteresser</w:t>
            </w:r>
            <w:r>
              <w:t xml:space="preserve"> eller områder med vandindvindingsoplande til almene vandforsyninger.</w:t>
            </w:r>
          </w:p>
        </w:tc>
        <w:tc>
          <w:tcPr>
            <w:tcW w:w="850" w:type="dxa"/>
          </w:tcPr>
          <w:p w14:paraId="54EA46D1" w14:textId="77777777" w:rsidR="009B5860" w:rsidRDefault="009B5860" w:rsidP="007139E6">
            <w:pPr>
              <w:pStyle w:val="Ingenafstand"/>
            </w:pPr>
            <w:r>
              <w:t>2</w:t>
            </w:r>
          </w:p>
        </w:tc>
        <w:tc>
          <w:tcPr>
            <w:tcW w:w="851" w:type="dxa"/>
            <w:vMerge/>
          </w:tcPr>
          <w:p w14:paraId="3AAB992B" w14:textId="77777777" w:rsidR="009B5860" w:rsidRDefault="009B5860" w:rsidP="007139E6">
            <w:pPr>
              <w:pStyle w:val="Ingenafstand"/>
            </w:pPr>
          </w:p>
        </w:tc>
      </w:tr>
      <w:tr w:rsidR="009B5860" w14:paraId="372B2835" w14:textId="77777777" w:rsidTr="007139E6">
        <w:tc>
          <w:tcPr>
            <w:tcW w:w="8359" w:type="dxa"/>
          </w:tcPr>
          <w:p w14:paraId="321EACA4" w14:textId="29EAFD58" w:rsidR="009B5860" w:rsidRDefault="009B5860" w:rsidP="007139E6">
            <w:pPr>
              <w:pStyle w:val="Ingenafstand"/>
            </w:pPr>
            <w:r>
              <w:t>Hele projektarealet ligger uden for områder me</w:t>
            </w:r>
            <w:r w:rsidR="00C86AC5">
              <w:t>d særlige drikkevandsinteresser</w:t>
            </w:r>
            <w:r>
              <w:t xml:space="preserve"> eller områder med vandindvindingsoplande til almene vandforsyninger.</w:t>
            </w:r>
          </w:p>
        </w:tc>
        <w:tc>
          <w:tcPr>
            <w:tcW w:w="850" w:type="dxa"/>
          </w:tcPr>
          <w:p w14:paraId="5DD1DACE" w14:textId="77777777" w:rsidR="009B5860" w:rsidRDefault="009B5860" w:rsidP="007139E6">
            <w:pPr>
              <w:pStyle w:val="Ingenafstand"/>
            </w:pPr>
            <w:r>
              <w:t>0</w:t>
            </w:r>
          </w:p>
        </w:tc>
        <w:tc>
          <w:tcPr>
            <w:tcW w:w="851" w:type="dxa"/>
            <w:vMerge/>
          </w:tcPr>
          <w:p w14:paraId="56C3F8C3" w14:textId="77777777" w:rsidR="009B5860" w:rsidRDefault="009B5860" w:rsidP="007139E6">
            <w:pPr>
              <w:pStyle w:val="Ingenafstand"/>
            </w:pPr>
          </w:p>
        </w:tc>
      </w:tr>
      <w:tr w:rsidR="009B5860" w14:paraId="0BF9DF1A" w14:textId="77777777" w:rsidTr="007139E6">
        <w:tc>
          <w:tcPr>
            <w:tcW w:w="10060" w:type="dxa"/>
            <w:gridSpan w:val="3"/>
          </w:tcPr>
          <w:p w14:paraId="0DB24B27" w14:textId="77777777" w:rsidR="009B5860" w:rsidRDefault="009B5860" w:rsidP="007139E6">
            <w:pPr>
              <w:pStyle w:val="Ingenafstand"/>
            </w:pPr>
          </w:p>
        </w:tc>
      </w:tr>
      <w:tr w:rsidR="009B5860" w14:paraId="02A44D09" w14:textId="77777777" w:rsidTr="007139E6">
        <w:tc>
          <w:tcPr>
            <w:tcW w:w="8359" w:type="dxa"/>
          </w:tcPr>
          <w:p w14:paraId="0BF0AA50" w14:textId="47F6C9CA" w:rsidR="009B5860" w:rsidRPr="00EF1884" w:rsidRDefault="009B5860" w:rsidP="007139E6">
            <w:pPr>
              <w:pStyle w:val="Ingenafstand"/>
              <w:rPr>
                <w:b/>
              </w:rPr>
            </w:pPr>
            <w:r>
              <w:rPr>
                <w:b/>
              </w:rPr>
              <w:t xml:space="preserve">5. </w:t>
            </w:r>
            <w:r w:rsidR="00C86AC5">
              <w:rPr>
                <w:b/>
              </w:rPr>
              <w:t>Beliggenhed i delvandopland med indsatsbehov for kvælstofreduktion og j</w:t>
            </w:r>
            <w:r w:rsidRPr="00EF1884">
              <w:rPr>
                <w:b/>
              </w:rPr>
              <w:t xml:space="preserve">ordbearbejdning </w:t>
            </w:r>
          </w:p>
        </w:tc>
        <w:tc>
          <w:tcPr>
            <w:tcW w:w="850" w:type="dxa"/>
          </w:tcPr>
          <w:p w14:paraId="2AC26594" w14:textId="77777777" w:rsidR="009B5860" w:rsidRDefault="009B5860" w:rsidP="007139E6">
            <w:pPr>
              <w:pStyle w:val="Ingenafstand"/>
            </w:pPr>
          </w:p>
        </w:tc>
        <w:tc>
          <w:tcPr>
            <w:tcW w:w="851" w:type="dxa"/>
            <w:vMerge w:val="restart"/>
          </w:tcPr>
          <w:p w14:paraId="7EBFA02D" w14:textId="77777777" w:rsidR="009B5860" w:rsidRDefault="009B5860" w:rsidP="007139E6">
            <w:pPr>
              <w:pStyle w:val="Ingenafstand"/>
            </w:pPr>
          </w:p>
          <w:p w14:paraId="1870CE25" w14:textId="77777777" w:rsidR="009B5860" w:rsidRDefault="009B5860" w:rsidP="007139E6">
            <w:pPr>
              <w:pStyle w:val="Ingenafstand"/>
            </w:pPr>
          </w:p>
          <w:p w14:paraId="3AA11538" w14:textId="77777777" w:rsidR="009B5860" w:rsidRDefault="009B5860" w:rsidP="007139E6">
            <w:pPr>
              <w:pStyle w:val="Ingenafstand"/>
            </w:pPr>
          </w:p>
          <w:p w14:paraId="50B7CC86" w14:textId="77777777" w:rsidR="009B5860" w:rsidRDefault="009B5860" w:rsidP="007139E6">
            <w:pPr>
              <w:pStyle w:val="Ingenafstand"/>
            </w:pPr>
          </w:p>
          <w:p w14:paraId="362E1FF3" w14:textId="77777777" w:rsidR="009B5860" w:rsidRPr="00F45564" w:rsidRDefault="009B5860" w:rsidP="007139E6">
            <w:pPr>
              <w:pStyle w:val="Ingenafstand"/>
              <w:rPr>
                <w:highlight w:val="yellow"/>
              </w:rPr>
            </w:pPr>
          </w:p>
          <w:p w14:paraId="228C7D01" w14:textId="77777777" w:rsidR="009B5860" w:rsidRDefault="009B5860" w:rsidP="007139E6">
            <w:pPr>
              <w:pStyle w:val="Ingenafstand"/>
              <w:jc w:val="center"/>
            </w:pPr>
            <w:r w:rsidRPr="009B5860">
              <w:t>-</w:t>
            </w:r>
          </w:p>
        </w:tc>
      </w:tr>
      <w:tr w:rsidR="009B5860" w14:paraId="569843B4" w14:textId="77777777" w:rsidTr="007139E6">
        <w:tc>
          <w:tcPr>
            <w:tcW w:w="8359" w:type="dxa"/>
          </w:tcPr>
          <w:p w14:paraId="742BF230" w14:textId="0FFDB344" w:rsidR="009B5860" w:rsidRDefault="009B5860" w:rsidP="007139E6">
            <w:pPr>
              <w:pStyle w:val="Ingenafstand"/>
            </w:pPr>
            <w:r>
              <w:t>Projektarealet ligger helt eller delvist inden for delvandopland med indsatsbehov for kvælstofreduktion, jf. bilag 1, og der er ansøgt om tilskud til anlæg og pleje uden</w:t>
            </w:r>
            <w:r w:rsidR="00C86AC5">
              <w:t xml:space="preserve"> brug af dybdegående</w:t>
            </w:r>
            <w:r>
              <w:t xml:space="preserve"> jordbearbejdning.</w:t>
            </w:r>
          </w:p>
        </w:tc>
        <w:tc>
          <w:tcPr>
            <w:tcW w:w="850" w:type="dxa"/>
          </w:tcPr>
          <w:p w14:paraId="54F703D0" w14:textId="77777777" w:rsidR="009B5860" w:rsidRDefault="009B5860" w:rsidP="007139E6">
            <w:pPr>
              <w:pStyle w:val="Ingenafstand"/>
            </w:pPr>
            <w:r>
              <w:t>12</w:t>
            </w:r>
          </w:p>
        </w:tc>
        <w:tc>
          <w:tcPr>
            <w:tcW w:w="851" w:type="dxa"/>
            <w:vMerge/>
          </w:tcPr>
          <w:p w14:paraId="235A3461" w14:textId="77777777" w:rsidR="009B5860" w:rsidRDefault="009B5860" w:rsidP="007139E6">
            <w:pPr>
              <w:pStyle w:val="Ingenafstand"/>
            </w:pPr>
          </w:p>
        </w:tc>
      </w:tr>
      <w:tr w:rsidR="009B5860" w14:paraId="3979866C" w14:textId="77777777" w:rsidTr="007139E6">
        <w:tc>
          <w:tcPr>
            <w:tcW w:w="8359" w:type="dxa"/>
          </w:tcPr>
          <w:p w14:paraId="2A6A41C2" w14:textId="77777777" w:rsidR="009B5860" w:rsidRDefault="009B5860" w:rsidP="007139E6">
            <w:pPr>
              <w:pStyle w:val="Ingenafstand"/>
            </w:pPr>
            <w:r>
              <w:t>Projektarealet ligger helt eller delvist inden for delvandopland med indsatsbehov for kvælstofreduktion, jf. bilag 1, og der er kun ansøgt om tilskud til anlæg og pleje.</w:t>
            </w:r>
          </w:p>
        </w:tc>
        <w:tc>
          <w:tcPr>
            <w:tcW w:w="850" w:type="dxa"/>
          </w:tcPr>
          <w:p w14:paraId="4969827F" w14:textId="77777777" w:rsidR="009B5860" w:rsidRDefault="009B5860" w:rsidP="007139E6">
            <w:pPr>
              <w:pStyle w:val="Ingenafstand"/>
            </w:pPr>
            <w:r>
              <w:t>8</w:t>
            </w:r>
          </w:p>
        </w:tc>
        <w:tc>
          <w:tcPr>
            <w:tcW w:w="851" w:type="dxa"/>
            <w:vMerge/>
          </w:tcPr>
          <w:p w14:paraId="6FC025DD" w14:textId="77777777" w:rsidR="009B5860" w:rsidRDefault="009B5860" w:rsidP="007139E6">
            <w:pPr>
              <w:pStyle w:val="Ingenafstand"/>
            </w:pPr>
          </w:p>
        </w:tc>
      </w:tr>
      <w:tr w:rsidR="009B5860" w14:paraId="40009382" w14:textId="77777777" w:rsidTr="007139E6">
        <w:tc>
          <w:tcPr>
            <w:tcW w:w="8359" w:type="dxa"/>
          </w:tcPr>
          <w:p w14:paraId="0626AFE2" w14:textId="12D2F213" w:rsidR="009B5860" w:rsidRDefault="009B5860" w:rsidP="007139E6">
            <w:pPr>
              <w:pStyle w:val="Ingenafstand"/>
            </w:pPr>
            <w:r>
              <w:t>Projektarealet ligger uden for delvandopland med indsatsbehov for kvælstofreduktion, jf. bilag 1, og der er ansøgt om tilskud til anlæg og pleje uden</w:t>
            </w:r>
            <w:r w:rsidR="00C86AC5">
              <w:t xml:space="preserve"> brug af dybdegående</w:t>
            </w:r>
            <w:r>
              <w:t xml:space="preserve"> jordbearbejdning.</w:t>
            </w:r>
          </w:p>
        </w:tc>
        <w:tc>
          <w:tcPr>
            <w:tcW w:w="850" w:type="dxa"/>
          </w:tcPr>
          <w:p w14:paraId="153631FE" w14:textId="77777777" w:rsidR="009B5860" w:rsidRDefault="009B5860" w:rsidP="007139E6">
            <w:pPr>
              <w:pStyle w:val="Ingenafstand"/>
            </w:pPr>
            <w:r>
              <w:t>4</w:t>
            </w:r>
          </w:p>
        </w:tc>
        <w:tc>
          <w:tcPr>
            <w:tcW w:w="851" w:type="dxa"/>
            <w:vMerge/>
          </w:tcPr>
          <w:p w14:paraId="5B289C49" w14:textId="77777777" w:rsidR="009B5860" w:rsidRDefault="009B5860" w:rsidP="007139E6">
            <w:pPr>
              <w:pStyle w:val="Ingenafstand"/>
            </w:pPr>
          </w:p>
        </w:tc>
      </w:tr>
      <w:tr w:rsidR="009B5860" w14:paraId="3C40F617" w14:textId="77777777" w:rsidTr="007139E6">
        <w:tc>
          <w:tcPr>
            <w:tcW w:w="8359" w:type="dxa"/>
          </w:tcPr>
          <w:p w14:paraId="7127A6C9" w14:textId="77777777" w:rsidR="009B5860" w:rsidRDefault="009B5860" w:rsidP="007139E6">
            <w:pPr>
              <w:pStyle w:val="Ingenafstand"/>
            </w:pPr>
            <w:r>
              <w:t>Projektarealet ligger uden for delvandopland med indsatsbehov for kvælstofreduktion, jf. bilag 1, og der er kun ansøgt om tilskud til anlæg og pleje.</w:t>
            </w:r>
          </w:p>
        </w:tc>
        <w:tc>
          <w:tcPr>
            <w:tcW w:w="850" w:type="dxa"/>
          </w:tcPr>
          <w:p w14:paraId="19364E94" w14:textId="77777777" w:rsidR="009B5860" w:rsidRDefault="009B5860" w:rsidP="007139E6">
            <w:pPr>
              <w:pStyle w:val="Ingenafstand"/>
            </w:pPr>
            <w:r>
              <w:t>0</w:t>
            </w:r>
          </w:p>
        </w:tc>
        <w:tc>
          <w:tcPr>
            <w:tcW w:w="851" w:type="dxa"/>
            <w:vMerge/>
          </w:tcPr>
          <w:p w14:paraId="53714A6C" w14:textId="77777777" w:rsidR="009B5860" w:rsidRDefault="009B5860" w:rsidP="007139E6">
            <w:pPr>
              <w:pStyle w:val="Ingenafstand"/>
            </w:pPr>
          </w:p>
        </w:tc>
      </w:tr>
    </w:tbl>
    <w:p w14:paraId="232D9691" w14:textId="77777777" w:rsidR="00DC45C6" w:rsidRDefault="00DC45C6">
      <w:pPr>
        <w:spacing w:after="3" w:line="249" w:lineRule="auto"/>
        <w:ind w:left="-15" w:right="-14" w:firstLine="0"/>
        <w:jc w:val="left"/>
      </w:pPr>
    </w:p>
    <w:p w14:paraId="26F5F3B9" w14:textId="77777777" w:rsidR="009B5860" w:rsidRDefault="009B5860" w:rsidP="009B5860">
      <w:pPr>
        <w:pStyle w:val="Ingenafstand"/>
        <w:tabs>
          <w:tab w:val="left" w:pos="2628"/>
        </w:tabs>
      </w:pPr>
      <w:r>
        <w:t>*</w:t>
      </w:r>
      <w:r w:rsidRPr="00444728">
        <w:t>Vurdering af prioriteringskriteriet omkostningseffektivitet, opgøres på baggrund af det nationale kvælstofretentionskort.</w:t>
      </w:r>
      <w:r>
        <w:t xml:space="preserve"> Nationalt k</w:t>
      </w:r>
      <w:r w:rsidRPr="009B7F5F">
        <w:t>vælstofretention</w:t>
      </w:r>
      <w:r>
        <w:t>skort</w:t>
      </w:r>
      <w:r w:rsidRPr="009B7F5F">
        <w:t xml:space="preserve"> kan tilgås via hjemmesiden for De Nationale Geologiske Undersøgelser for Danmark og Grønland (GEUS).</w:t>
      </w:r>
      <w:r w:rsidRPr="00444728">
        <w:t xml:space="preserve"> Da tilskudssatsen pr. ha er fast, kan retentionen anvendes direkte som udtryk for pris pr. kg kvælstof.</w:t>
      </w:r>
    </w:p>
    <w:p w14:paraId="4493B8C7" w14:textId="77777777" w:rsidR="00EB3762" w:rsidRDefault="00EB3762" w:rsidP="009B5860">
      <w:pPr>
        <w:pStyle w:val="Ingenafstand"/>
        <w:tabs>
          <w:tab w:val="left" w:pos="2628"/>
        </w:tabs>
      </w:pPr>
    </w:p>
    <w:p w14:paraId="72248973" w14:textId="77777777" w:rsidR="009B5860" w:rsidRDefault="009B5860" w:rsidP="009B5860">
      <w:pPr>
        <w:pStyle w:val="Ingenafstand"/>
      </w:pPr>
      <w:r>
        <w:t>**</w:t>
      </w:r>
      <w:r w:rsidRPr="005F183E">
        <w:t>Disse områder er udpeget i hen</w:t>
      </w:r>
      <w:r>
        <w:t>hold til bekendtgørelse nr. 1153 af 18. november 2019</w:t>
      </w:r>
      <w:r w:rsidRPr="005F183E">
        <w:t xml:space="preserve"> om udpegning af drikkevandsressourcer.</w:t>
      </w:r>
    </w:p>
    <w:p w14:paraId="7EB9F4D6" w14:textId="77777777" w:rsidR="009B5860" w:rsidRDefault="009B5860" w:rsidP="009B5860">
      <w:pPr>
        <w:pStyle w:val="Ingenafstand"/>
      </w:pPr>
    </w:p>
    <w:p w14:paraId="3EF2C3E2" w14:textId="77777777" w:rsidR="009B5860" w:rsidRDefault="009B5860" w:rsidP="009B5860">
      <w:pPr>
        <w:pStyle w:val="Ingenafstand"/>
      </w:pPr>
      <w:r>
        <w:t>Prioritetsscoren beregnes således:</w:t>
      </w:r>
    </w:p>
    <w:p w14:paraId="02517E9C" w14:textId="77777777" w:rsidR="009B5860" w:rsidRDefault="009B5860" w:rsidP="009B5860">
      <w:pPr>
        <w:pStyle w:val="Ingenafstand"/>
      </w:pPr>
    </w:p>
    <w:p w14:paraId="0B72E16B" w14:textId="77777777" w:rsidR="009B5860" w:rsidRPr="00B56B8F" w:rsidRDefault="009B5860" w:rsidP="009B5860">
      <w:pPr>
        <w:pStyle w:val="Ingenafstand"/>
      </w:pPr>
      <w:r>
        <w:t>Prioritetsscore = 0,55 x point fra prioriteringskriterie 1 + 0,35 x (projektareal inden for delvandoplande med indsatsbehov / samlet projektareal) x point fra prioriteringskriterie 2 + 0,05 x point fra prioriteringskriterie 3 + 0,05 x point fra prioriteringskriterie 4 + point fra prioriteringskriterie 5.</w:t>
      </w:r>
    </w:p>
    <w:p w14:paraId="513E88EF" w14:textId="77777777" w:rsidR="009B5860" w:rsidRDefault="009B5860">
      <w:pPr>
        <w:spacing w:after="3" w:line="249" w:lineRule="auto"/>
        <w:ind w:left="-15" w:right="-14" w:firstLine="0"/>
        <w:jc w:val="left"/>
      </w:pPr>
    </w:p>
    <w:p w14:paraId="67181918" w14:textId="77777777" w:rsidR="009B5860" w:rsidRDefault="009B5860">
      <w:pPr>
        <w:spacing w:after="3" w:line="249" w:lineRule="auto"/>
        <w:ind w:left="-15" w:right="-14" w:firstLine="0"/>
        <w:jc w:val="left"/>
      </w:pPr>
    </w:p>
    <w:sectPr w:rsidR="009B5860">
      <w:footerReference w:type="even" r:id="rId8"/>
      <w:footerReference w:type="default" r:id="rId9"/>
      <w:footerReference w:type="first" r:id="rId10"/>
      <w:pgSz w:w="11906" w:h="16838"/>
      <w:pgMar w:top="850" w:right="847" w:bottom="1560" w:left="850" w:header="708" w:footer="63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94C6B" w14:textId="77777777" w:rsidR="00200F7F" w:rsidRDefault="00200F7F">
      <w:pPr>
        <w:spacing w:after="0" w:line="240" w:lineRule="auto"/>
      </w:pPr>
      <w:r>
        <w:separator/>
      </w:r>
    </w:p>
  </w:endnote>
  <w:endnote w:type="continuationSeparator" w:id="0">
    <w:p w14:paraId="64A682A1" w14:textId="77777777" w:rsidR="00200F7F" w:rsidRDefault="00200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CC265" w14:textId="77777777" w:rsidR="00200F7F" w:rsidRDefault="00200F7F">
    <w:pPr>
      <w:spacing w:after="0"/>
      <w:ind w:left="0" w:right="3" w:firstLine="0"/>
      <w:jc w:val="center"/>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09BF0" w14:textId="77777777" w:rsidR="00200F7F" w:rsidRDefault="00200F7F">
    <w:pPr>
      <w:spacing w:after="0"/>
      <w:ind w:left="0" w:right="3" w:firstLine="0"/>
      <w:jc w:val="center"/>
    </w:pPr>
    <w:r>
      <w:rPr>
        <w:sz w:val="20"/>
      </w:rPr>
      <w:fldChar w:fldCharType="begin"/>
    </w:r>
    <w:r>
      <w:rPr>
        <w:sz w:val="20"/>
      </w:rPr>
      <w:instrText xml:space="preserve"> PAGE   \* MERGEFORMAT </w:instrText>
    </w:r>
    <w:r>
      <w:rPr>
        <w:sz w:val="20"/>
      </w:rPr>
      <w:fldChar w:fldCharType="separate"/>
    </w:r>
    <w:r w:rsidR="00E136F2">
      <w:rPr>
        <w:noProof/>
        <w:sz w:val="20"/>
      </w:rPr>
      <w:t>7</w:t>
    </w:r>
    <w:r>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97B4D" w14:textId="77777777" w:rsidR="00200F7F" w:rsidRDefault="00200F7F">
    <w:pPr>
      <w:spacing w:after="0"/>
      <w:ind w:left="0" w:right="3" w:firstLine="0"/>
      <w:jc w:val="center"/>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849E5" w14:textId="77777777" w:rsidR="00200F7F" w:rsidRDefault="00200F7F">
      <w:pPr>
        <w:spacing w:after="0" w:line="240" w:lineRule="auto"/>
      </w:pPr>
      <w:r>
        <w:separator/>
      </w:r>
    </w:p>
  </w:footnote>
  <w:footnote w:type="continuationSeparator" w:id="0">
    <w:p w14:paraId="47415E47" w14:textId="77777777" w:rsidR="00200F7F" w:rsidRDefault="00200F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99E238E"/>
    <w:lvl w:ilvl="0">
      <w:start w:val="1"/>
      <w:numFmt w:val="decimal"/>
      <w:pStyle w:val="Opstilling-talellerbogst"/>
      <w:lvlText w:val="%1."/>
      <w:lvlJc w:val="left"/>
      <w:pPr>
        <w:tabs>
          <w:tab w:val="num" w:pos="360"/>
        </w:tabs>
        <w:ind w:left="360" w:hanging="360"/>
      </w:pPr>
    </w:lvl>
  </w:abstractNum>
  <w:abstractNum w:abstractNumId="1" w15:restartNumberingAfterBreak="0">
    <w:nsid w:val="059441D5"/>
    <w:multiLevelType w:val="hybridMultilevel"/>
    <w:tmpl w:val="A7620B1A"/>
    <w:lvl w:ilvl="0" w:tplc="1F542972">
      <w:start w:val="1"/>
      <w:numFmt w:val="decimal"/>
      <w:lvlText w:val="%1)"/>
      <w:lvlJc w:val="left"/>
      <w:pPr>
        <w:ind w:left="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30D6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52F8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BC6D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FAB4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DADB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ACD0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FAFB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0ED2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8C76A3"/>
    <w:multiLevelType w:val="hybridMultilevel"/>
    <w:tmpl w:val="C7C8E78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E7A1B8B"/>
    <w:multiLevelType w:val="hybridMultilevel"/>
    <w:tmpl w:val="D68C5F9E"/>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11CD2378"/>
    <w:multiLevelType w:val="hybridMultilevel"/>
    <w:tmpl w:val="88D4CE9C"/>
    <w:lvl w:ilvl="0" w:tplc="04060011">
      <w:start w:val="1"/>
      <w:numFmt w:val="decimal"/>
      <w:lvlText w:val="%1)"/>
      <w:lvlJc w:val="left"/>
      <w:pPr>
        <w:ind w:left="627" w:hanging="360"/>
      </w:pPr>
      <w:rPr>
        <w:rFonts w:hint="default"/>
      </w:rPr>
    </w:lvl>
    <w:lvl w:ilvl="1" w:tplc="04060019" w:tentative="1">
      <w:start w:val="1"/>
      <w:numFmt w:val="lowerLetter"/>
      <w:lvlText w:val="%2."/>
      <w:lvlJc w:val="left"/>
      <w:pPr>
        <w:ind w:left="1347" w:hanging="360"/>
      </w:pPr>
    </w:lvl>
    <w:lvl w:ilvl="2" w:tplc="0406001B" w:tentative="1">
      <w:start w:val="1"/>
      <w:numFmt w:val="lowerRoman"/>
      <w:lvlText w:val="%3."/>
      <w:lvlJc w:val="right"/>
      <w:pPr>
        <w:ind w:left="2067" w:hanging="180"/>
      </w:pPr>
    </w:lvl>
    <w:lvl w:ilvl="3" w:tplc="0406000F" w:tentative="1">
      <w:start w:val="1"/>
      <w:numFmt w:val="decimal"/>
      <w:lvlText w:val="%4."/>
      <w:lvlJc w:val="left"/>
      <w:pPr>
        <w:ind w:left="2787" w:hanging="360"/>
      </w:pPr>
    </w:lvl>
    <w:lvl w:ilvl="4" w:tplc="04060019" w:tentative="1">
      <w:start w:val="1"/>
      <w:numFmt w:val="lowerLetter"/>
      <w:lvlText w:val="%5."/>
      <w:lvlJc w:val="left"/>
      <w:pPr>
        <w:ind w:left="3507" w:hanging="360"/>
      </w:pPr>
    </w:lvl>
    <w:lvl w:ilvl="5" w:tplc="0406001B" w:tentative="1">
      <w:start w:val="1"/>
      <w:numFmt w:val="lowerRoman"/>
      <w:lvlText w:val="%6."/>
      <w:lvlJc w:val="right"/>
      <w:pPr>
        <w:ind w:left="4227" w:hanging="180"/>
      </w:pPr>
    </w:lvl>
    <w:lvl w:ilvl="6" w:tplc="0406000F" w:tentative="1">
      <w:start w:val="1"/>
      <w:numFmt w:val="decimal"/>
      <w:lvlText w:val="%7."/>
      <w:lvlJc w:val="left"/>
      <w:pPr>
        <w:ind w:left="4947" w:hanging="360"/>
      </w:pPr>
    </w:lvl>
    <w:lvl w:ilvl="7" w:tplc="04060019" w:tentative="1">
      <w:start w:val="1"/>
      <w:numFmt w:val="lowerLetter"/>
      <w:lvlText w:val="%8."/>
      <w:lvlJc w:val="left"/>
      <w:pPr>
        <w:ind w:left="5667" w:hanging="360"/>
      </w:pPr>
    </w:lvl>
    <w:lvl w:ilvl="8" w:tplc="0406001B" w:tentative="1">
      <w:start w:val="1"/>
      <w:numFmt w:val="lowerRoman"/>
      <w:lvlText w:val="%9."/>
      <w:lvlJc w:val="right"/>
      <w:pPr>
        <w:ind w:left="6387" w:hanging="180"/>
      </w:pPr>
    </w:lvl>
  </w:abstractNum>
  <w:abstractNum w:abstractNumId="5" w15:restartNumberingAfterBreak="0">
    <w:nsid w:val="133C1A5B"/>
    <w:multiLevelType w:val="hybridMultilevel"/>
    <w:tmpl w:val="E272B5F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38175F2"/>
    <w:multiLevelType w:val="hybridMultilevel"/>
    <w:tmpl w:val="2CECAB02"/>
    <w:lvl w:ilvl="0" w:tplc="DCA07E4C">
      <w:start w:val="1"/>
      <w:numFmt w:val="decimal"/>
      <w:lvlText w:val="%1."/>
      <w:lvlJc w:val="left"/>
      <w:pPr>
        <w:ind w:left="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121B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CE9F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4CDB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2EE4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8C74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1432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6669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88B8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4BA475E"/>
    <w:multiLevelType w:val="hybridMultilevel"/>
    <w:tmpl w:val="4E08FCFC"/>
    <w:lvl w:ilvl="0" w:tplc="EBFA74A4">
      <w:start w:val="1"/>
      <w:numFmt w:val="decimal"/>
      <w:lvlText w:val="%1)"/>
      <w:lvlJc w:val="left"/>
      <w:pPr>
        <w:ind w:left="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24A8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72CB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A61E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92C8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3EE6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5EA4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98BC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9C23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B66D20"/>
    <w:multiLevelType w:val="hybridMultilevel"/>
    <w:tmpl w:val="8458CE46"/>
    <w:lvl w:ilvl="0" w:tplc="F374411C">
      <w:start w:val="1"/>
      <w:numFmt w:val="decimal"/>
      <w:lvlText w:val="%1."/>
      <w:lvlJc w:val="left"/>
      <w:pPr>
        <w:ind w:left="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00F9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BEC1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D487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E29A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56CD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921B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7846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7EF4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0A4DD8"/>
    <w:multiLevelType w:val="hybridMultilevel"/>
    <w:tmpl w:val="3DE84634"/>
    <w:lvl w:ilvl="0" w:tplc="95F2E5D6">
      <w:start w:val="1"/>
      <w:numFmt w:val="decimal"/>
      <w:lvlText w:val="%1)"/>
      <w:lvlJc w:val="left"/>
      <w:pPr>
        <w:ind w:left="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7A37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269A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186C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AA99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2803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6EA3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34E1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9881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9AE5DC4"/>
    <w:multiLevelType w:val="hybridMultilevel"/>
    <w:tmpl w:val="F2E834A2"/>
    <w:lvl w:ilvl="0" w:tplc="AD7AA1AA">
      <w:start w:val="1"/>
      <w:numFmt w:val="decimal"/>
      <w:lvlText w:val="%1)"/>
      <w:lvlJc w:val="left"/>
      <w:pPr>
        <w:ind w:left="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A877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BC92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B487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F6B2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E44A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067B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1EF3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6454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D5D208C"/>
    <w:multiLevelType w:val="hybridMultilevel"/>
    <w:tmpl w:val="4F8C0E2C"/>
    <w:lvl w:ilvl="0" w:tplc="8146EC64">
      <w:start w:val="1"/>
      <w:numFmt w:val="decimal"/>
      <w:lvlText w:val="%1."/>
      <w:lvlJc w:val="left"/>
      <w:pPr>
        <w:ind w:left="545" w:hanging="360"/>
      </w:pPr>
      <w:rPr>
        <w:rFonts w:hint="default"/>
      </w:rPr>
    </w:lvl>
    <w:lvl w:ilvl="1" w:tplc="04060019" w:tentative="1">
      <w:start w:val="1"/>
      <w:numFmt w:val="lowerLetter"/>
      <w:lvlText w:val="%2."/>
      <w:lvlJc w:val="left"/>
      <w:pPr>
        <w:ind w:left="1265" w:hanging="360"/>
      </w:pPr>
    </w:lvl>
    <w:lvl w:ilvl="2" w:tplc="0406001B" w:tentative="1">
      <w:start w:val="1"/>
      <w:numFmt w:val="lowerRoman"/>
      <w:lvlText w:val="%3."/>
      <w:lvlJc w:val="right"/>
      <w:pPr>
        <w:ind w:left="1985" w:hanging="180"/>
      </w:pPr>
    </w:lvl>
    <w:lvl w:ilvl="3" w:tplc="0406000F" w:tentative="1">
      <w:start w:val="1"/>
      <w:numFmt w:val="decimal"/>
      <w:lvlText w:val="%4."/>
      <w:lvlJc w:val="left"/>
      <w:pPr>
        <w:ind w:left="2705" w:hanging="360"/>
      </w:pPr>
    </w:lvl>
    <w:lvl w:ilvl="4" w:tplc="04060019" w:tentative="1">
      <w:start w:val="1"/>
      <w:numFmt w:val="lowerLetter"/>
      <w:lvlText w:val="%5."/>
      <w:lvlJc w:val="left"/>
      <w:pPr>
        <w:ind w:left="3425" w:hanging="360"/>
      </w:pPr>
    </w:lvl>
    <w:lvl w:ilvl="5" w:tplc="0406001B" w:tentative="1">
      <w:start w:val="1"/>
      <w:numFmt w:val="lowerRoman"/>
      <w:lvlText w:val="%6."/>
      <w:lvlJc w:val="right"/>
      <w:pPr>
        <w:ind w:left="4145" w:hanging="180"/>
      </w:pPr>
    </w:lvl>
    <w:lvl w:ilvl="6" w:tplc="0406000F" w:tentative="1">
      <w:start w:val="1"/>
      <w:numFmt w:val="decimal"/>
      <w:lvlText w:val="%7."/>
      <w:lvlJc w:val="left"/>
      <w:pPr>
        <w:ind w:left="4865" w:hanging="360"/>
      </w:pPr>
    </w:lvl>
    <w:lvl w:ilvl="7" w:tplc="04060019" w:tentative="1">
      <w:start w:val="1"/>
      <w:numFmt w:val="lowerLetter"/>
      <w:lvlText w:val="%8."/>
      <w:lvlJc w:val="left"/>
      <w:pPr>
        <w:ind w:left="5585" w:hanging="360"/>
      </w:pPr>
    </w:lvl>
    <w:lvl w:ilvl="8" w:tplc="0406001B" w:tentative="1">
      <w:start w:val="1"/>
      <w:numFmt w:val="lowerRoman"/>
      <w:lvlText w:val="%9."/>
      <w:lvlJc w:val="right"/>
      <w:pPr>
        <w:ind w:left="6305" w:hanging="180"/>
      </w:pPr>
    </w:lvl>
  </w:abstractNum>
  <w:abstractNum w:abstractNumId="12" w15:restartNumberingAfterBreak="0">
    <w:nsid w:val="1E1C45ED"/>
    <w:multiLevelType w:val="hybridMultilevel"/>
    <w:tmpl w:val="66F2DCE2"/>
    <w:lvl w:ilvl="0" w:tplc="9FACFC86">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3" w15:restartNumberingAfterBreak="0">
    <w:nsid w:val="249E04A8"/>
    <w:multiLevelType w:val="hybridMultilevel"/>
    <w:tmpl w:val="95D46ACE"/>
    <w:lvl w:ilvl="0" w:tplc="C60063B8">
      <w:start w:val="1"/>
      <w:numFmt w:val="decimal"/>
      <w:lvlText w:val="%1)"/>
      <w:lvlJc w:val="left"/>
      <w:pPr>
        <w:ind w:left="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D4F3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8016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A287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EC0A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A432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8651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AA40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58E0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37B456C"/>
    <w:multiLevelType w:val="hybridMultilevel"/>
    <w:tmpl w:val="1C08B9E0"/>
    <w:lvl w:ilvl="0" w:tplc="387E8FC6">
      <w:start w:val="1"/>
      <w:numFmt w:val="decimal"/>
      <w:lvlText w:val="%1)"/>
      <w:lvlJc w:val="left"/>
      <w:pPr>
        <w:ind w:left="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86DD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42C1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B672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8C32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6CB9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381A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5259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862A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8A26C15"/>
    <w:multiLevelType w:val="hybridMultilevel"/>
    <w:tmpl w:val="67DAAB86"/>
    <w:lvl w:ilvl="0" w:tplc="E40C594C">
      <w:start w:val="1"/>
      <w:numFmt w:val="decimal"/>
      <w:lvlText w:val="%1."/>
      <w:lvlJc w:val="left"/>
      <w:pPr>
        <w:ind w:left="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9C38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0CFA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0693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8A0E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787C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466C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1274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0214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A7C737B"/>
    <w:multiLevelType w:val="hybridMultilevel"/>
    <w:tmpl w:val="247026A6"/>
    <w:lvl w:ilvl="0" w:tplc="FDC8A2C0">
      <w:start w:val="1"/>
      <w:numFmt w:val="decimal"/>
      <w:lvlText w:val="%1)"/>
      <w:lvlJc w:val="left"/>
      <w:pPr>
        <w:ind w:left="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C0C2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722D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964E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AE94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4000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3A29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6053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5C83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C5D09A7"/>
    <w:multiLevelType w:val="hybridMultilevel"/>
    <w:tmpl w:val="E654AD74"/>
    <w:lvl w:ilvl="0" w:tplc="B2B20C4C">
      <w:start w:val="1"/>
      <w:numFmt w:val="decimal"/>
      <w:lvlText w:val="%1)"/>
      <w:lvlJc w:val="left"/>
      <w:pPr>
        <w:ind w:left="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C64A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7460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10A3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C0FB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9ECE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9E14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A0F7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88A1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CA412DD"/>
    <w:multiLevelType w:val="hybridMultilevel"/>
    <w:tmpl w:val="0D0CFD2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D017DFF"/>
    <w:multiLevelType w:val="hybridMultilevel"/>
    <w:tmpl w:val="1EEEDB0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40D66B5"/>
    <w:multiLevelType w:val="hybridMultilevel"/>
    <w:tmpl w:val="EF02AA4A"/>
    <w:lvl w:ilvl="0" w:tplc="7D5CB6C6">
      <w:start w:val="4"/>
      <w:numFmt w:val="decimal"/>
      <w:lvlText w:val="%1)"/>
      <w:lvlJc w:val="left"/>
      <w:pPr>
        <w:ind w:left="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64CA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2EA2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628A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189E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E052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CC4B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EC4D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9441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455240F"/>
    <w:multiLevelType w:val="hybridMultilevel"/>
    <w:tmpl w:val="1A8856A6"/>
    <w:lvl w:ilvl="0" w:tplc="92CE570C">
      <w:start w:val="1"/>
      <w:numFmt w:val="decimal"/>
      <w:lvlText w:val="%1)"/>
      <w:lvlJc w:val="left"/>
      <w:pPr>
        <w:ind w:left="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0E81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E627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CAB0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A45C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2A45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622E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8A4E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38F5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5186767"/>
    <w:multiLevelType w:val="hybridMultilevel"/>
    <w:tmpl w:val="40B82EB2"/>
    <w:lvl w:ilvl="0" w:tplc="C744253A">
      <w:start w:val="1"/>
      <w:numFmt w:val="decimal"/>
      <w:lvlText w:val="%1)"/>
      <w:lvlJc w:val="left"/>
      <w:pPr>
        <w:ind w:left="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60017">
      <w:start w:val="1"/>
      <w:numFmt w:val="lowerLetter"/>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22E864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4A13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CC35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4E5B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B20F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9445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BE4A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6CF2C5D"/>
    <w:multiLevelType w:val="multilevel"/>
    <w:tmpl w:val="356E1014"/>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080" w:hanging="360"/>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hanging="360"/>
      </w:pPr>
      <w:rPr>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hanging="360"/>
      </w:pPr>
      <w:rPr>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160" w:hanging="360"/>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hanging="360"/>
      </w:pPr>
      <w:rPr>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2880" w:hanging="360"/>
      </w:pPr>
      <w:rPr>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240" w:hanging="360"/>
      </w:pPr>
      <w:rPr>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6CF42D5"/>
    <w:multiLevelType w:val="hybridMultilevel"/>
    <w:tmpl w:val="2272D824"/>
    <w:lvl w:ilvl="0" w:tplc="24B8F35E">
      <w:start w:val="1"/>
      <w:numFmt w:val="decimal"/>
      <w:lvlText w:val="%1)"/>
      <w:lvlJc w:val="left"/>
      <w:pPr>
        <w:ind w:left="545" w:hanging="360"/>
      </w:pPr>
      <w:rPr>
        <w:rFonts w:hint="default"/>
        <w:i/>
      </w:rPr>
    </w:lvl>
    <w:lvl w:ilvl="1" w:tplc="04060019" w:tentative="1">
      <w:start w:val="1"/>
      <w:numFmt w:val="lowerLetter"/>
      <w:lvlText w:val="%2."/>
      <w:lvlJc w:val="left"/>
      <w:pPr>
        <w:ind w:left="1265" w:hanging="360"/>
      </w:pPr>
    </w:lvl>
    <w:lvl w:ilvl="2" w:tplc="0406001B" w:tentative="1">
      <w:start w:val="1"/>
      <w:numFmt w:val="lowerRoman"/>
      <w:lvlText w:val="%3."/>
      <w:lvlJc w:val="right"/>
      <w:pPr>
        <w:ind w:left="1985" w:hanging="180"/>
      </w:pPr>
    </w:lvl>
    <w:lvl w:ilvl="3" w:tplc="0406000F" w:tentative="1">
      <w:start w:val="1"/>
      <w:numFmt w:val="decimal"/>
      <w:lvlText w:val="%4."/>
      <w:lvlJc w:val="left"/>
      <w:pPr>
        <w:ind w:left="2705" w:hanging="360"/>
      </w:pPr>
    </w:lvl>
    <w:lvl w:ilvl="4" w:tplc="04060019" w:tentative="1">
      <w:start w:val="1"/>
      <w:numFmt w:val="lowerLetter"/>
      <w:lvlText w:val="%5."/>
      <w:lvlJc w:val="left"/>
      <w:pPr>
        <w:ind w:left="3425" w:hanging="360"/>
      </w:pPr>
    </w:lvl>
    <w:lvl w:ilvl="5" w:tplc="0406001B" w:tentative="1">
      <w:start w:val="1"/>
      <w:numFmt w:val="lowerRoman"/>
      <w:lvlText w:val="%6."/>
      <w:lvlJc w:val="right"/>
      <w:pPr>
        <w:ind w:left="4145" w:hanging="180"/>
      </w:pPr>
    </w:lvl>
    <w:lvl w:ilvl="6" w:tplc="0406000F" w:tentative="1">
      <w:start w:val="1"/>
      <w:numFmt w:val="decimal"/>
      <w:lvlText w:val="%7."/>
      <w:lvlJc w:val="left"/>
      <w:pPr>
        <w:ind w:left="4865" w:hanging="360"/>
      </w:pPr>
    </w:lvl>
    <w:lvl w:ilvl="7" w:tplc="04060019" w:tentative="1">
      <w:start w:val="1"/>
      <w:numFmt w:val="lowerLetter"/>
      <w:lvlText w:val="%8."/>
      <w:lvlJc w:val="left"/>
      <w:pPr>
        <w:ind w:left="5585" w:hanging="360"/>
      </w:pPr>
    </w:lvl>
    <w:lvl w:ilvl="8" w:tplc="0406001B" w:tentative="1">
      <w:start w:val="1"/>
      <w:numFmt w:val="lowerRoman"/>
      <w:lvlText w:val="%9."/>
      <w:lvlJc w:val="right"/>
      <w:pPr>
        <w:ind w:left="6305" w:hanging="180"/>
      </w:pPr>
    </w:lvl>
  </w:abstractNum>
  <w:abstractNum w:abstractNumId="25" w15:restartNumberingAfterBreak="0">
    <w:nsid w:val="48860DB0"/>
    <w:multiLevelType w:val="hybridMultilevel"/>
    <w:tmpl w:val="7A1E42F2"/>
    <w:lvl w:ilvl="0" w:tplc="B762B020">
      <w:start w:val="1"/>
      <w:numFmt w:val="decimal"/>
      <w:lvlText w:val="%1)"/>
      <w:lvlJc w:val="left"/>
      <w:pPr>
        <w:ind w:left="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F00A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EE44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6831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5604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CE37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0E66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1824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E090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8896C58"/>
    <w:multiLevelType w:val="hybridMultilevel"/>
    <w:tmpl w:val="8D9E8610"/>
    <w:lvl w:ilvl="0" w:tplc="9578A084">
      <w:start w:val="1"/>
      <w:numFmt w:val="decimal"/>
      <w:lvlText w:val="%1)"/>
      <w:lvlJc w:val="left"/>
      <w:pPr>
        <w:ind w:left="2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753E28EA">
      <w:start w:val="1"/>
      <w:numFmt w:val="lowerLetter"/>
      <w:lvlText w:val="%2"/>
      <w:lvlJc w:val="left"/>
      <w:pPr>
        <w:ind w:left="10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085C114C">
      <w:start w:val="1"/>
      <w:numFmt w:val="lowerRoman"/>
      <w:lvlText w:val="%3"/>
      <w:lvlJc w:val="left"/>
      <w:pPr>
        <w:ind w:left="18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992039E">
      <w:start w:val="1"/>
      <w:numFmt w:val="decimal"/>
      <w:lvlText w:val="%4"/>
      <w:lvlJc w:val="left"/>
      <w:pPr>
        <w:ind w:left="25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CD24948">
      <w:start w:val="1"/>
      <w:numFmt w:val="lowerLetter"/>
      <w:lvlText w:val="%5"/>
      <w:lvlJc w:val="left"/>
      <w:pPr>
        <w:ind w:left="32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1206A22">
      <w:start w:val="1"/>
      <w:numFmt w:val="lowerRoman"/>
      <w:lvlText w:val="%6"/>
      <w:lvlJc w:val="left"/>
      <w:pPr>
        <w:ind w:left="39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A3E3166">
      <w:start w:val="1"/>
      <w:numFmt w:val="decimal"/>
      <w:lvlText w:val="%7"/>
      <w:lvlJc w:val="left"/>
      <w:pPr>
        <w:ind w:left="46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632AC2FC">
      <w:start w:val="1"/>
      <w:numFmt w:val="lowerLetter"/>
      <w:lvlText w:val="%8"/>
      <w:lvlJc w:val="left"/>
      <w:pPr>
        <w:ind w:left="54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FA1CCA8E">
      <w:start w:val="1"/>
      <w:numFmt w:val="lowerRoman"/>
      <w:lvlText w:val="%9"/>
      <w:lvlJc w:val="left"/>
      <w:pPr>
        <w:ind w:left="61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7" w15:restartNumberingAfterBreak="0">
    <w:nsid w:val="4CB44F2C"/>
    <w:multiLevelType w:val="hybridMultilevel"/>
    <w:tmpl w:val="14DED74C"/>
    <w:lvl w:ilvl="0" w:tplc="30520372">
      <w:start w:val="1"/>
      <w:numFmt w:val="decimal"/>
      <w:lvlText w:val="%1."/>
      <w:lvlJc w:val="left"/>
      <w:pPr>
        <w:ind w:left="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966C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D274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60F7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F81A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C4D1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BE54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84D6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F8C2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FEF4026"/>
    <w:multiLevelType w:val="hybridMultilevel"/>
    <w:tmpl w:val="AD44BCC2"/>
    <w:lvl w:ilvl="0" w:tplc="E5C4101E">
      <w:start w:val="1"/>
      <w:numFmt w:val="decimal"/>
      <w:lvlText w:val="%1."/>
      <w:lvlJc w:val="left"/>
      <w:pPr>
        <w:ind w:left="545" w:hanging="360"/>
      </w:pPr>
      <w:rPr>
        <w:rFonts w:hint="default"/>
        <w:i/>
      </w:rPr>
    </w:lvl>
    <w:lvl w:ilvl="1" w:tplc="04060019" w:tentative="1">
      <w:start w:val="1"/>
      <w:numFmt w:val="lowerLetter"/>
      <w:lvlText w:val="%2."/>
      <w:lvlJc w:val="left"/>
      <w:pPr>
        <w:ind w:left="1265" w:hanging="360"/>
      </w:pPr>
    </w:lvl>
    <w:lvl w:ilvl="2" w:tplc="0406001B" w:tentative="1">
      <w:start w:val="1"/>
      <w:numFmt w:val="lowerRoman"/>
      <w:lvlText w:val="%3."/>
      <w:lvlJc w:val="right"/>
      <w:pPr>
        <w:ind w:left="1985" w:hanging="180"/>
      </w:pPr>
    </w:lvl>
    <w:lvl w:ilvl="3" w:tplc="0406000F" w:tentative="1">
      <w:start w:val="1"/>
      <w:numFmt w:val="decimal"/>
      <w:lvlText w:val="%4."/>
      <w:lvlJc w:val="left"/>
      <w:pPr>
        <w:ind w:left="2705" w:hanging="360"/>
      </w:pPr>
    </w:lvl>
    <w:lvl w:ilvl="4" w:tplc="04060019" w:tentative="1">
      <w:start w:val="1"/>
      <w:numFmt w:val="lowerLetter"/>
      <w:lvlText w:val="%5."/>
      <w:lvlJc w:val="left"/>
      <w:pPr>
        <w:ind w:left="3425" w:hanging="360"/>
      </w:pPr>
    </w:lvl>
    <w:lvl w:ilvl="5" w:tplc="0406001B" w:tentative="1">
      <w:start w:val="1"/>
      <w:numFmt w:val="lowerRoman"/>
      <w:lvlText w:val="%6."/>
      <w:lvlJc w:val="right"/>
      <w:pPr>
        <w:ind w:left="4145" w:hanging="180"/>
      </w:pPr>
    </w:lvl>
    <w:lvl w:ilvl="6" w:tplc="0406000F" w:tentative="1">
      <w:start w:val="1"/>
      <w:numFmt w:val="decimal"/>
      <w:lvlText w:val="%7."/>
      <w:lvlJc w:val="left"/>
      <w:pPr>
        <w:ind w:left="4865" w:hanging="360"/>
      </w:pPr>
    </w:lvl>
    <w:lvl w:ilvl="7" w:tplc="04060019" w:tentative="1">
      <w:start w:val="1"/>
      <w:numFmt w:val="lowerLetter"/>
      <w:lvlText w:val="%8."/>
      <w:lvlJc w:val="left"/>
      <w:pPr>
        <w:ind w:left="5585" w:hanging="360"/>
      </w:pPr>
    </w:lvl>
    <w:lvl w:ilvl="8" w:tplc="0406001B" w:tentative="1">
      <w:start w:val="1"/>
      <w:numFmt w:val="lowerRoman"/>
      <w:lvlText w:val="%9."/>
      <w:lvlJc w:val="right"/>
      <w:pPr>
        <w:ind w:left="6305" w:hanging="180"/>
      </w:pPr>
    </w:lvl>
  </w:abstractNum>
  <w:abstractNum w:abstractNumId="29" w15:restartNumberingAfterBreak="0">
    <w:nsid w:val="5177024C"/>
    <w:multiLevelType w:val="hybridMultilevel"/>
    <w:tmpl w:val="A99C30B4"/>
    <w:lvl w:ilvl="0" w:tplc="CF80149A">
      <w:start w:val="1"/>
      <w:numFmt w:val="decimal"/>
      <w:lvlText w:val="%1."/>
      <w:lvlJc w:val="left"/>
      <w:pPr>
        <w:ind w:left="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BE88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0CD8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9C00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4C34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7E7B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2EC3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C0F8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2A9F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2F956A9"/>
    <w:multiLevelType w:val="hybridMultilevel"/>
    <w:tmpl w:val="9C223060"/>
    <w:lvl w:ilvl="0" w:tplc="5650B862">
      <w:start w:val="1"/>
      <w:numFmt w:val="decimal"/>
      <w:lvlText w:val="%1."/>
      <w:lvlJc w:val="left"/>
      <w:pPr>
        <w:ind w:left="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CE73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2480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EA64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E6A4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F699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DE9C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04D3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341D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3D85F30"/>
    <w:multiLevelType w:val="hybridMultilevel"/>
    <w:tmpl w:val="F8C2B310"/>
    <w:lvl w:ilvl="0" w:tplc="0BF2A47A">
      <w:start w:val="1"/>
      <w:numFmt w:val="decimal"/>
      <w:lvlText w:val="%1)"/>
      <w:lvlJc w:val="left"/>
      <w:pPr>
        <w:ind w:left="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F2CB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90EF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2E3F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6C4B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6E82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7652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CAFE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F8A9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6AF350B"/>
    <w:multiLevelType w:val="hybridMultilevel"/>
    <w:tmpl w:val="3A1CBE98"/>
    <w:lvl w:ilvl="0" w:tplc="A388321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58003A53"/>
    <w:multiLevelType w:val="hybridMultilevel"/>
    <w:tmpl w:val="97588372"/>
    <w:lvl w:ilvl="0" w:tplc="203AA744">
      <w:start w:val="1"/>
      <w:numFmt w:val="decimal"/>
      <w:lvlText w:val="%1."/>
      <w:lvlJc w:val="left"/>
      <w:pPr>
        <w:ind w:left="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66A9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2086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D6B9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D228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887D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0A7B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5E1B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2471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91B380E"/>
    <w:multiLevelType w:val="hybridMultilevel"/>
    <w:tmpl w:val="71400C18"/>
    <w:lvl w:ilvl="0" w:tplc="6E925DD0">
      <w:start w:val="1"/>
      <w:numFmt w:val="decimal"/>
      <w:lvlText w:val="%1)"/>
      <w:lvlJc w:val="left"/>
      <w:pPr>
        <w:ind w:left="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769F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10BB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9A3D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C207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A032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98CE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8CDE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98DE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AA36F5C"/>
    <w:multiLevelType w:val="hybridMultilevel"/>
    <w:tmpl w:val="ED3A6D02"/>
    <w:lvl w:ilvl="0" w:tplc="4FBAF712">
      <w:start w:val="1"/>
      <w:numFmt w:val="decimal"/>
      <w:lvlText w:val="%1)"/>
      <w:lvlJc w:val="left"/>
      <w:pPr>
        <w:ind w:left="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00A4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FA5E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5210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58C1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3C23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BA8F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1047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EAD8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CC36426"/>
    <w:multiLevelType w:val="hybridMultilevel"/>
    <w:tmpl w:val="8F124010"/>
    <w:lvl w:ilvl="0" w:tplc="192609AE">
      <w:start w:val="1"/>
      <w:numFmt w:val="decimal"/>
      <w:lvlText w:val="%1."/>
      <w:lvlJc w:val="left"/>
      <w:pPr>
        <w:ind w:left="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0A01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B029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B2A9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8E9B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FA42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0E70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A24F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F0AB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DEA1EF9"/>
    <w:multiLevelType w:val="hybridMultilevel"/>
    <w:tmpl w:val="F8F20518"/>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8" w15:restartNumberingAfterBreak="0">
    <w:nsid w:val="60AB4773"/>
    <w:multiLevelType w:val="hybridMultilevel"/>
    <w:tmpl w:val="2E5CFFB4"/>
    <w:lvl w:ilvl="0" w:tplc="649EA0FE">
      <w:start w:val="1"/>
      <w:numFmt w:val="decimal"/>
      <w:lvlText w:val="%1)"/>
      <w:lvlJc w:val="left"/>
      <w:pPr>
        <w:ind w:left="545" w:hanging="360"/>
      </w:pPr>
      <w:rPr>
        <w:rFonts w:hint="default"/>
        <w:i w:val="0"/>
      </w:rPr>
    </w:lvl>
    <w:lvl w:ilvl="1" w:tplc="04060019" w:tentative="1">
      <w:start w:val="1"/>
      <w:numFmt w:val="lowerLetter"/>
      <w:lvlText w:val="%2."/>
      <w:lvlJc w:val="left"/>
      <w:pPr>
        <w:ind w:left="1265" w:hanging="360"/>
      </w:pPr>
    </w:lvl>
    <w:lvl w:ilvl="2" w:tplc="0406001B" w:tentative="1">
      <w:start w:val="1"/>
      <w:numFmt w:val="lowerRoman"/>
      <w:lvlText w:val="%3."/>
      <w:lvlJc w:val="right"/>
      <w:pPr>
        <w:ind w:left="1985" w:hanging="180"/>
      </w:pPr>
    </w:lvl>
    <w:lvl w:ilvl="3" w:tplc="0406000F" w:tentative="1">
      <w:start w:val="1"/>
      <w:numFmt w:val="decimal"/>
      <w:lvlText w:val="%4."/>
      <w:lvlJc w:val="left"/>
      <w:pPr>
        <w:ind w:left="2705" w:hanging="360"/>
      </w:pPr>
    </w:lvl>
    <w:lvl w:ilvl="4" w:tplc="04060019" w:tentative="1">
      <w:start w:val="1"/>
      <w:numFmt w:val="lowerLetter"/>
      <w:lvlText w:val="%5."/>
      <w:lvlJc w:val="left"/>
      <w:pPr>
        <w:ind w:left="3425" w:hanging="360"/>
      </w:pPr>
    </w:lvl>
    <w:lvl w:ilvl="5" w:tplc="0406001B" w:tentative="1">
      <w:start w:val="1"/>
      <w:numFmt w:val="lowerRoman"/>
      <w:lvlText w:val="%6."/>
      <w:lvlJc w:val="right"/>
      <w:pPr>
        <w:ind w:left="4145" w:hanging="180"/>
      </w:pPr>
    </w:lvl>
    <w:lvl w:ilvl="6" w:tplc="0406000F" w:tentative="1">
      <w:start w:val="1"/>
      <w:numFmt w:val="decimal"/>
      <w:lvlText w:val="%7."/>
      <w:lvlJc w:val="left"/>
      <w:pPr>
        <w:ind w:left="4865" w:hanging="360"/>
      </w:pPr>
    </w:lvl>
    <w:lvl w:ilvl="7" w:tplc="04060019" w:tentative="1">
      <w:start w:val="1"/>
      <w:numFmt w:val="lowerLetter"/>
      <w:lvlText w:val="%8."/>
      <w:lvlJc w:val="left"/>
      <w:pPr>
        <w:ind w:left="5585" w:hanging="360"/>
      </w:pPr>
    </w:lvl>
    <w:lvl w:ilvl="8" w:tplc="0406001B" w:tentative="1">
      <w:start w:val="1"/>
      <w:numFmt w:val="lowerRoman"/>
      <w:lvlText w:val="%9."/>
      <w:lvlJc w:val="right"/>
      <w:pPr>
        <w:ind w:left="6305" w:hanging="180"/>
      </w:pPr>
    </w:lvl>
  </w:abstractNum>
  <w:abstractNum w:abstractNumId="39" w15:restartNumberingAfterBreak="0">
    <w:nsid w:val="662E5063"/>
    <w:multiLevelType w:val="hybridMultilevel"/>
    <w:tmpl w:val="625E328C"/>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0" w15:restartNumberingAfterBreak="0">
    <w:nsid w:val="66B50CC3"/>
    <w:multiLevelType w:val="hybridMultilevel"/>
    <w:tmpl w:val="9E3618D2"/>
    <w:lvl w:ilvl="0" w:tplc="A29A7C7E">
      <w:start w:val="1"/>
      <w:numFmt w:val="decimal"/>
      <w:lvlText w:val="%1."/>
      <w:lvlJc w:val="left"/>
      <w:pPr>
        <w:ind w:left="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C476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7E62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B8CA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A0CE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423C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100D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84E4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5EAE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3B2579C"/>
    <w:multiLevelType w:val="hybridMultilevel"/>
    <w:tmpl w:val="8CCE2DE6"/>
    <w:lvl w:ilvl="0" w:tplc="3FA06114">
      <w:start w:val="1"/>
      <w:numFmt w:val="decimal"/>
      <w:lvlText w:val="%1."/>
      <w:lvlJc w:val="left"/>
      <w:pPr>
        <w:ind w:left="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82AA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8440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1083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A260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50AF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B858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E2DD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386B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4930586"/>
    <w:multiLevelType w:val="hybridMultilevel"/>
    <w:tmpl w:val="0E90EBC4"/>
    <w:lvl w:ilvl="0" w:tplc="49B63690">
      <w:start w:val="1"/>
      <w:numFmt w:val="decimal"/>
      <w:lvlText w:val="%1."/>
      <w:lvlJc w:val="left"/>
      <w:pPr>
        <w:ind w:left="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429B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DE66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E87F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E49B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00B1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64CE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66AE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2E4C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64A547D"/>
    <w:multiLevelType w:val="hybridMultilevel"/>
    <w:tmpl w:val="56989140"/>
    <w:lvl w:ilvl="0" w:tplc="36E8E4B4">
      <w:start w:val="1"/>
      <w:numFmt w:val="decimal"/>
      <w:lvlText w:val="%1)"/>
      <w:lvlJc w:val="left"/>
      <w:pPr>
        <w:ind w:left="545" w:hanging="360"/>
      </w:pPr>
      <w:rPr>
        <w:rFonts w:hint="default"/>
      </w:rPr>
    </w:lvl>
    <w:lvl w:ilvl="1" w:tplc="04060019" w:tentative="1">
      <w:start w:val="1"/>
      <w:numFmt w:val="lowerLetter"/>
      <w:lvlText w:val="%2."/>
      <w:lvlJc w:val="left"/>
      <w:pPr>
        <w:ind w:left="1265" w:hanging="360"/>
      </w:pPr>
    </w:lvl>
    <w:lvl w:ilvl="2" w:tplc="0406001B" w:tentative="1">
      <w:start w:val="1"/>
      <w:numFmt w:val="lowerRoman"/>
      <w:lvlText w:val="%3."/>
      <w:lvlJc w:val="right"/>
      <w:pPr>
        <w:ind w:left="1985" w:hanging="180"/>
      </w:pPr>
    </w:lvl>
    <w:lvl w:ilvl="3" w:tplc="0406000F" w:tentative="1">
      <w:start w:val="1"/>
      <w:numFmt w:val="decimal"/>
      <w:lvlText w:val="%4."/>
      <w:lvlJc w:val="left"/>
      <w:pPr>
        <w:ind w:left="2705" w:hanging="360"/>
      </w:pPr>
    </w:lvl>
    <w:lvl w:ilvl="4" w:tplc="04060019" w:tentative="1">
      <w:start w:val="1"/>
      <w:numFmt w:val="lowerLetter"/>
      <w:lvlText w:val="%5."/>
      <w:lvlJc w:val="left"/>
      <w:pPr>
        <w:ind w:left="3425" w:hanging="360"/>
      </w:pPr>
    </w:lvl>
    <w:lvl w:ilvl="5" w:tplc="0406001B" w:tentative="1">
      <w:start w:val="1"/>
      <w:numFmt w:val="lowerRoman"/>
      <w:lvlText w:val="%6."/>
      <w:lvlJc w:val="right"/>
      <w:pPr>
        <w:ind w:left="4145" w:hanging="180"/>
      </w:pPr>
    </w:lvl>
    <w:lvl w:ilvl="6" w:tplc="0406000F" w:tentative="1">
      <w:start w:val="1"/>
      <w:numFmt w:val="decimal"/>
      <w:lvlText w:val="%7."/>
      <w:lvlJc w:val="left"/>
      <w:pPr>
        <w:ind w:left="4865" w:hanging="360"/>
      </w:pPr>
    </w:lvl>
    <w:lvl w:ilvl="7" w:tplc="04060019" w:tentative="1">
      <w:start w:val="1"/>
      <w:numFmt w:val="lowerLetter"/>
      <w:lvlText w:val="%8."/>
      <w:lvlJc w:val="left"/>
      <w:pPr>
        <w:ind w:left="5585" w:hanging="360"/>
      </w:pPr>
    </w:lvl>
    <w:lvl w:ilvl="8" w:tplc="0406001B" w:tentative="1">
      <w:start w:val="1"/>
      <w:numFmt w:val="lowerRoman"/>
      <w:lvlText w:val="%9."/>
      <w:lvlJc w:val="right"/>
      <w:pPr>
        <w:ind w:left="6305" w:hanging="180"/>
      </w:pPr>
    </w:lvl>
  </w:abstractNum>
  <w:abstractNum w:abstractNumId="44" w15:restartNumberingAfterBreak="0">
    <w:nsid w:val="79C54416"/>
    <w:multiLevelType w:val="hybridMultilevel"/>
    <w:tmpl w:val="922C2C92"/>
    <w:lvl w:ilvl="0" w:tplc="589AA2DA">
      <w:start w:val="1"/>
      <w:numFmt w:val="decimal"/>
      <w:lvlText w:val="%1."/>
      <w:lvlJc w:val="left"/>
      <w:pPr>
        <w:ind w:left="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5411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0AF7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B42C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C83C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EC75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68E5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3865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2E0D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A154E0D"/>
    <w:multiLevelType w:val="hybridMultilevel"/>
    <w:tmpl w:val="125E11E0"/>
    <w:lvl w:ilvl="0" w:tplc="011624BE">
      <w:start w:val="1"/>
      <w:numFmt w:val="decimal"/>
      <w:lvlText w:val="%1)"/>
      <w:lvlJc w:val="left"/>
      <w:pPr>
        <w:ind w:left="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B2DC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CCA6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EC80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8EA6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FE0F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D205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5261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EEA0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C61714A"/>
    <w:multiLevelType w:val="hybridMultilevel"/>
    <w:tmpl w:val="8E469A3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25"/>
  </w:num>
  <w:num w:numId="3">
    <w:abstractNumId w:val="14"/>
  </w:num>
  <w:num w:numId="4">
    <w:abstractNumId w:val="20"/>
  </w:num>
  <w:num w:numId="5">
    <w:abstractNumId w:val="22"/>
  </w:num>
  <w:num w:numId="6">
    <w:abstractNumId w:val="16"/>
  </w:num>
  <w:num w:numId="7">
    <w:abstractNumId w:val="31"/>
  </w:num>
  <w:num w:numId="8">
    <w:abstractNumId w:val="35"/>
  </w:num>
  <w:num w:numId="9">
    <w:abstractNumId w:val="1"/>
  </w:num>
  <w:num w:numId="10">
    <w:abstractNumId w:val="45"/>
  </w:num>
  <w:num w:numId="11">
    <w:abstractNumId w:val="34"/>
  </w:num>
  <w:num w:numId="12">
    <w:abstractNumId w:val="23"/>
  </w:num>
  <w:num w:numId="13">
    <w:abstractNumId w:val="10"/>
  </w:num>
  <w:num w:numId="14">
    <w:abstractNumId w:val="21"/>
  </w:num>
  <w:num w:numId="15">
    <w:abstractNumId w:val="13"/>
  </w:num>
  <w:num w:numId="16">
    <w:abstractNumId w:val="17"/>
  </w:num>
  <w:num w:numId="17">
    <w:abstractNumId w:val="27"/>
  </w:num>
  <w:num w:numId="18">
    <w:abstractNumId w:val="36"/>
  </w:num>
  <w:num w:numId="19">
    <w:abstractNumId w:val="30"/>
  </w:num>
  <w:num w:numId="20">
    <w:abstractNumId w:val="41"/>
  </w:num>
  <w:num w:numId="21">
    <w:abstractNumId w:val="29"/>
  </w:num>
  <w:num w:numId="22">
    <w:abstractNumId w:val="40"/>
  </w:num>
  <w:num w:numId="23">
    <w:abstractNumId w:val="42"/>
  </w:num>
  <w:num w:numId="24">
    <w:abstractNumId w:val="15"/>
  </w:num>
  <w:num w:numId="25">
    <w:abstractNumId w:val="8"/>
  </w:num>
  <w:num w:numId="26">
    <w:abstractNumId w:val="44"/>
  </w:num>
  <w:num w:numId="27">
    <w:abstractNumId w:val="6"/>
  </w:num>
  <w:num w:numId="28">
    <w:abstractNumId w:val="33"/>
  </w:num>
  <w:num w:numId="29">
    <w:abstractNumId w:val="26"/>
  </w:num>
  <w:num w:numId="30">
    <w:abstractNumId w:val="7"/>
  </w:num>
  <w:num w:numId="31">
    <w:abstractNumId w:val="0"/>
  </w:num>
  <w:num w:numId="32">
    <w:abstractNumId w:val="4"/>
  </w:num>
  <w:num w:numId="33">
    <w:abstractNumId w:val="12"/>
  </w:num>
  <w:num w:numId="34">
    <w:abstractNumId w:val="37"/>
  </w:num>
  <w:num w:numId="35">
    <w:abstractNumId w:val="32"/>
  </w:num>
  <w:num w:numId="36">
    <w:abstractNumId w:val="39"/>
  </w:num>
  <w:num w:numId="37">
    <w:abstractNumId w:val="28"/>
  </w:num>
  <w:num w:numId="38">
    <w:abstractNumId w:val="3"/>
  </w:num>
  <w:num w:numId="39">
    <w:abstractNumId w:val="11"/>
  </w:num>
  <w:num w:numId="40">
    <w:abstractNumId w:val="18"/>
  </w:num>
  <w:num w:numId="41">
    <w:abstractNumId w:val="19"/>
  </w:num>
  <w:num w:numId="42">
    <w:abstractNumId w:val="43"/>
  </w:num>
  <w:num w:numId="43">
    <w:abstractNumId w:val="24"/>
  </w:num>
  <w:num w:numId="44">
    <w:abstractNumId w:val="5"/>
  </w:num>
  <w:num w:numId="45">
    <w:abstractNumId w:val="46"/>
  </w:num>
  <w:num w:numId="46">
    <w:abstractNumId w:val="2"/>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680a7015-2812-456f-836a-1115fdd961e1"/>
  </w:docVars>
  <w:rsids>
    <w:rsidRoot w:val="00DC45C6"/>
    <w:rsid w:val="00001760"/>
    <w:rsid w:val="000354F0"/>
    <w:rsid w:val="00041D99"/>
    <w:rsid w:val="000657B3"/>
    <w:rsid w:val="0008312B"/>
    <w:rsid w:val="000B4DF5"/>
    <w:rsid w:val="000B7900"/>
    <w:rsid w:val="000C0A4B"/>
    <w:rsid w:val="000C111F"/>
    <w:rsid w:val="000D0719"/>
    <w:rsid w:val="000D1665"/>
    <w:rsid w:val="00103D95"/>
    <w:rsid w:val="001071D7"/>
    <w:rsid w:val="001732F9"/>
    <w:rsid w:val="00176E26"/>
    <w:rsid w:val="001869D5"/>
    <w:rsid w:val="001C6D86"/>
    <w:rsid w:val="001C7702"/>
    <w:rsid w:val="001D35E3"/>
    <w:rsid w:val="00200F7F"/>
    <w:rsid w:val="0026461E"/>
    <w:rsid w:val="002770F1"/>
    <w:rsid w:val="00280A45"/>
    <w:rsid w:val="0029347B"/>
    <w:rsid w:val="002946B2"/>
    <w:rsid w:val="002A5973"/>
    <w:rsid w:val="002B01A9"/>
    <w:rsid w:val="002F1ED5"/>
    <w:rsid w:val="0031558E"/>
    <w:rsid w:val="00343D66"/>
    <w:rsid w:val="00353A11"/>
    <w:rsid w:val="00420C81"/>
    <w:rsid w:val="00474CDE"/>
    <w:rsid w:val="00481975"/>
    <w:rsid w:val="00492FC0"/>
    <w:rsid w:val="00494A28"/>
    <w:rsid w:val="004C1FCF"/>
    <w:rsid w:val="004E654D"/>
    <w:rsid w:val="0054140F"/>
    <w:rsid w:val="00547A64"/>
    <w:rsid w:val="00563B07"/>
    <w:rsid w:val="00581C2F"/>
    <w:rsid w:val="005950CD"/>
    <w:rsid w:val="005973DB"/>
    <w:rsid w:val="005B62FE"/>
    <w:rsid w:val="005D5120"/>
    <w:rsid w:val="005E09B3"/>
    <w:rsid w:val="005E5138"/>
    <w:rsid w:val="0060588B"/>
    <w:rsid w:val="00642509"/>
    <w:rsid w:val="00646B7F"/>
    <w:rsid w:val="006517FD"/>
    <w:rsid w:val="006A4114"/>
    <w:rsid w:val="006B184C"/>
    <w:rsid w:val="006C3215"/>
    <w:rsid w:val="006E388E"/>
    <w:rsid w:val="006F2A4D"/>
    <w:rsid w:val="006F6C21"/>
    <w:rsid w:val="0070557A"/>
    <w:rsid w:val="007139E6"/>
    <w:rsid w:val="0072056F"/>
    <w:rsid w:val="00722393"/>
    <w:rsid w:val="00723CDD"/>
    <w:rsid w:val="007B0FF6"/>
    <w:rsid w:val="007B168F"/>
    <w:rsid w:val="007E1684"/>
    <w:rsid w:val="007F325D"/>
    <w:rsid w:val="008111B7"/>
    <w:rsid w:val="00820667"/>
    <w:rsid w:val="00835038"/>
    <w:rsid w:val="00847319"/>
    <w:rsid w:val="00850C8B"/>
    <w:rsid w:val="008523E0"/>
    <w:rsid w:val="00870BF7"/>
    <w:rsid w:val="008872FD"/>
    <w:rsid w:val="008D198F"/>
    <w:rsid w:val="008D4768"/>
    <w:rsid w:val="008F0EC7"/>
    <w:rsid w:val="009264CF"/>
    <w:rsid w:val="009904F0"/>
    <w:rsid w:val="009A57B6"/>
    <w:rsid w:val="009A60A8"/>
    <w:rsid w:val="009B5860"/>
    <w:rsid w:val="009D34C5"/>
    <w:rsid w:val="009E209E"/>
    <w:rsid w:val="00A61E83"/>
    <w:rsid w:val="00A66078"/>
    <w:rsid w:val="00A6683D"/>
    <w:rsid w:val="00A75433"/>
    <w:rsid w:val="00A76FFF"/>
    <w:rsid w:val="00A90FBD"/>
    <w:rsid w:val="00A942E0"/>
    <w:rsid w:val="00AB20F4"/>
    <w:rsid w:val="00AB4F54"/>
    <w:rsid w:val="00AD1EB1"/>
    <w:rsid w:val="00AE71BF"/>
    <w:rsid w:val="00AF0433"/>
    <w:rsid w:val="00B357E9"/>
    <w:rsid w:val="00B45B4B"/>
    <w:rsid w:val="00B64D56"/>
    <w:rsid w:val="00B666A9"/>
    <w:rsid w:val="00BA2772"/>
    <w:rsid w:val="00C312AD"/>
    <w:rsid w:val="00C41A8F"/>
    <w:rsid w:val="00C42BBE"/>
    <w:rsid w:val="00C86AC5"/>
    <w:rsid w:val="00C93777"/>
    <w:rsid w:val="00CC43E4"/>
    <w:rsid w:val="00CD182B"/>
    <w:rsid w:val="00CD1D96"/>
    <w:rsid w:val="00CD2233"/>
    <w:rsid w:val="00CE3CFE"/>
    <w:rsid w:val="00CE67E7"/>
    <w:rsid w:val="00D12D48"/>
    <w:rsid w:val="00D16113"/>
    <w:rsid w:val="00D64A2B"/>
    <w:rsid w:val="00DA349D"/>
    <w:rsid w:val="00DC45C6"/>
    <w:rsid w:val="00DF3AF8"/>
    <w:rsid w:val="00E136F2"/>
    <w:rsid w:val="00E22C37"/>
    <w:rsid w:val="00E669EA"/>
    <w:rsid w:val="00EB3762"/>
    <w:rsid w:val="00EB4ED5"/>
    <w:rsid w:val="00EC7C68"/>
    <w:rsid w:val="00ED2B77"/>
    <w:rsid w:val="00F138C4"/>
    <w:rsid w:val="00F16DCF"/>
    <w:rsid w:val="00F42EF0"/>
    <w:rsid w:val="00F77F1E"/>
    <w:rsid w:val="00F82368"/>
    <w:rsid w:val="00F85B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FED856"/>
  <w15:docId w15:val="{248C3360-01D6-44E9-8E67-69D9224B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
      <w:ind w:left="10" w:hanging="10"/>
      <w:jc w:val="both"/>
    </w:pPr>
    <w:rPr>
      <w:rFonts w:ascii="Times New Roman" w:eastAsia="Times New Roman" w:hAnsi="Times New Roman" w:cs="Times New Roman"/>
      <w:color w:val="000000"/>
      <w:sz w:val="24"/>
    </w:rPr>
  </w:style>
  <w:style w:type="paragraph" w:styleId="Overskrift1">
    <w:name w:val="heading 1"/>
    <w:next w:val="Normal"/>
    <w:link w:val="Overskrift1Tegn"/>
    <w:uiPriority w:val="9"/>
    <w:unhideWhenUsed/>
    <w:qFormat/>
    <w:pPr>
      <w:keepNext/>
      <w:keepLines/>
      <w:spacing w:after="496"/>
      <w:ind w:right="3"/>
      <w:jc w:val="center"/>
      <w:outlineLvl w:val="0"/>
    </w:pPr>
    <w:rPr>
      <w:rFonts w:ascii="Times New Roman" w:eastAsia="Times New Roman" w:hAnsi="Times New Roman" w:cs="Times New Roman"/>
      <w:color w:val="000000"/>
      <w:sz w:val="32"/>
    </w:rPr>
  </w:style>
  <w:style w:type="paragraph" w:styleId="Overskrift2">
    <w:name w:val="heading 2"/>
    <w:next w:val="Normal"/>
    <w:link w:val="Overskrift2Tegn"/>
    <w:uiPriority w:val="9"/>
    <w:unhideWhenUsed/>
    <w:qFormat/>
    <w:pPr>
      <w:keepNext/>
      <w:keepLines/>
      <w:spacing w:after="103"/>
      <w:ind w:left="10" w:right="3" w:hanging="10"/>
      <w:jc w:val="center"/>
      <w:outlineLvl w:val="1"/>
    </w:pPr>
    <w:rPr>
      <w:rFonts w:ascii="Times New Roman" w:eastAsia="Times New Roman" w:hAnsi="Times New Roman" w:cs="Times New Roman"/>
      <w:i/>
      <w:color w:val="000000"/>
      <w:sz w:val="24"/>
    </w:rPr>
  </w:style>
  <w:style w:type="paragraph" w:styleId="Overskrift3">
    <w:name w:val="heading 3"/>
    <w:next w:val="Normal"/>
    <w:link w:val="Overskrift3Tegn"/>
    <w:uiPriority w:val="9"/>
    <w:unhideWhenUsed/>
    <w:qFormat/>
    <w:pPr>
      <w:keepNext/>
      <w:keepLines/>
      <w:spacing w:after="17"/>
      <w:ind w:left="10" w:right="3" w:hanging="10"/>
      <w:outlineLvl w:val="2"/>
    </w:pPr>
    <w:rPr>
      <w:rFonts w:ascii="Times New Roman" w:eastAsia="Times New Roman" w:hAnsi="Times New Roman" w:cs="Times New Roman"/>
      <w:b/>
      <w:color w:val="000000"/>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link w:val="Overskrift3"/>
    <w:rPr>
      <w:rFonts w:ascii="Times New Roman" w:eastAsia="Times New Roman" w:hAnsi="Times New Roman" w:cs="Times New Roman"/>
      <w:b/>
      <w:color w:val="000000"/>
      <w:sz w:val="24"/>
    </w:rPr>
  </w:style>
  <w:style w:type="character" w:customStyle="1" w:styleId="Overskrift2Tegn">
    <w:name w:val="Overskrift 2 Tegn"/>
    <w:link w:val="Overskrift2"/>
    <w:rPr>
      <w:rFonts w:ascii="Times New Roman" w:eastAsia="Times New Roman" w:hAnsi="Times New Roman" w:cs="Times New Roman"/>
      <w:i/>
      <w:color w:val="000000"/>
      <w:sz w:val="24"/>
    </w:rPr>
  </w:style>
  <w:style w:type="character" w:customStyle="1" w:styleId="Overskrift1Tegn">
    <w:name w:val="Overskrift 1 Tegn"/>
    <w:link w:val="Overskrift1"/>
    <w:rPr>
      <w:rFonts w:ascii="Times New Roman" w:eastAsia="Times New Roman" w:hAnsi="Times New Roman" w:cs="Times New Roman"/>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Markeringsbobletekst">
    <w:name w:val="Balloon Text"/>
    <w:basedOn w:val="Normal"/>
    <w:link w:val="MarkeringsbobletekstTegn"/>
    <w:uiPriority w:val="99"/>
    <w:semiHidden/>
    <w:unhideWhenUsed/>
    <w:rsid w:val="004C1FC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C1FCF"/>
    <w:rPr>
      <w:rFonts w:ascii="Segoe UI" w:eastAsia="Times New Roman" w:hAnsi="Segoe UI" w:cs="Segoe UI"/>
      <w:color w:val="000000"/>
      <w:sz w:val="18"/>
      <w:szCs w:val="18"/>
    </w:rPr>
  </w:style>
  <w:style w:type="paragraph" w:styleId="Opstilling-talellerbogst">
    <w:name w:val="List Number"/>
    <w:basedOn w:val="Normal"/>
    <w:uiPriority w:val="99"/>
    <w:unhideWhenUsed/>
    <w:rsid w:val="004C1FCF"/>
    <w:pPr>
      <w:numPr>
        <w:numId w:val="31"/>
      </w:numPr>
      <w:contextualSpacing/>
    </w:pPr>
  </w:style>
  <w:style w:type="character" w:styleId="Kommentarhenvisning">
    <w:name w:val="annotation reference"/>
    <w:basedOn w:val="Standardskrifttypeiafsnit"/>
    <w:uiPriority w:val="99"/>
    <w:semiHidden/>
    <w:unhideWhenUsed/>
    <w:rsid w:val="004C1FCF"/>
    <w:rPr>
      <w:sz w:val="16"/>
      <w:szCs w:val="16"/>
    </w:rPr>
  </w:style>
  <w:style w:type="paragraph" w:styleId="Kommentartekst">
    <w:name w:val="annotation text"/>
    <w:basedOn w:val="Normal"/>
    <w:link w:val="KommentartekstTegn"/>
    <w:uiPriority w:val="99"/>
    <w:unhideWhenUsed/>
    <w:rsid w:val="004C1FCF"/>
    <w:pPr>
      <w:spacing w:line="240" w:lineRule="auto"/>
    </w:pPr>
    <w:rPr>
      <w:sz w:val="20"/>
      <w:szCs w:val="20"/>
    </w:rPr>
  </w:style>
  <w:style w:type="character" w:customStyle="1" w:styleId="KommentartekstTegn">
    <w:name w:val="Kommentartekst Tegn"/>
    <w:basedOn w:val="Standardskrifttypeiafsnit"/>
    <w:link w:val="Kommentartekst"/>
    <w:uiPriority w:val="99"/>
    <w:rsid w:val="004C1FCF"/>
    <w:rPr>
      <w:rFonts w:ascii="Times New Roman" w:eastAsia="Times New Roman" w:hAnsi="Times New Roman" w:cs="Times New Roman"/>
      <w:color w:val="000000"/>
      <w:sz w:val="20"/>
      <w:szCs w:val="20"/>
    </w:rPr>
  </w:style>
  <w:style w:type="paragraph" w:styleId="Ingenafstand">
    <w:name w:val="No Spacing"/>
    <w:uiPriority w:val="1"/>
    <w:qFormat/>
    <w:rsid w:val="005B62FE"/>
    <w:pPr>
      <w:spacing w:after="0" w:line="240" w:lineRule="auto"/>
      <w:ind w:left="10" w:hanging="10"/>
      <w:jc w:val="both"/>
    </w:pPr>
    <w:rPr>
      <w:rFonts w:ascii="Times New Roman" w:eastAsia="Times New Roman" w:hAnsi="Times New Roman" w:cs="Times New Roman"/>
      <w:color w:val="000000"/>
      <w:sz w:val="24"/>
    </w:rPr>
  </w:style>
  <w:style w:type="paragraph" w:styleId="Listeafsnit">
    <w:name w:val="List Paragraph"/>
    <w:basedOn w:val="Normal"/>
    <w:uiPriority w:val="34"/>
    <w:qFormat/>
    <w:rsid w:val="00563B07"/>
    <w:pPr>
      <w:ind w:left="720"/>
      <w:contextualSpacing/>
    </w:pPr>
  </w:style>
  <w:style w:type="table" w:styleId="Tabel-Gitter">
    <w:name w:val="Table Grid"/>
    <w:basedOn w:val="Tabel-Normal"/>
    <w:uiPriority w:val="39"/>
    <w:rsid w:val="009B586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Kommentartekst"/>
    <w:next w:val="Kommentartekst"/>
    <w:link w:val="KommentaremneTegn"/>
    <w:uiPriority w:val="99"/>
    <w:semiHidden/>
    <w:unhideWhenUsed/>
    <w:rsid w:val="007139E6"/>
    <w:rPr>
      <w:b/>
      <w:bCs/>
    </w:rPr>
  </w:style>
  <w:style w:type="character" w:customStyle="1" w:styleId="KommentaremneTegn">
    <w:name w:val="Kommentaremne Tegn"/>
    <w:basedOn w:val="KommentartekstTegn"/>
    <w:link w:val="Kommentaremne"/>
    <w:uiPriority w:val="99"/>
    <w:semiHidden/>
    <w:rsid w:val="007139E6"/>
    <w:rPr>
      <w:rFonts w:ascii="Times New Roman" w:eastAsia="Times New Roman" w:hAnsi="Times New Roman" w:cs="Times New Roman"/>
      <w:b/>
      <w:bCs/>
      <w:color w:val="000000"/>
      <w:sz w:val="20"/>
      <w:szCs w:val="20"/>
    </w:rPr>
  </w:style>
  <w:style w:type="character" w:styleId="Hyperlink">
    <w:name w:val="Hyperlink"/>
    <w:basedOn w:val="Standardskrifttypeiafsnit"/>
    <w:uiPriority w:val="99"/>
    <w:unhideWhenUsed/>
    <w:rsid w:val="007139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41936-2E22-491D-98FC-BAE9F9D41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822B55F.dotm</Template>
  <TotalTime>87</TotalTime>
  <Pages>21</Pages>
  <Words>5683</Words>
  <Characters>34671</Characters>
  <Application>Microsoft Office Word</Application>
  <DocSecurity>0</DocSecurity>
  <Lines>288</Lines>
  <Paragraphs>80</Paragraphs>
  <ScaleCrop>false</ScaleCrop>
  <HeadingPairs>
    <vt:vector size="2" baseType="variant">
      <vt:variant>
        <vt:lpstr>Titel</vt:lpstr>
      </vt:variant>
      <vt:variant>
        <vt:i4>1</vt:i4>
      </vt:variant>
    </vt:vector>
  </HeadingPairs>
  <TitlesOfParts>
    <vt:vector size="1" baseType="lpstr">
      <vt:lpstr/>
    </vt:vector>
  </TitlesOfParts>
  <Company>NaturErhvervstyrelsen</Company>
  <LinksUpToDate>false</LinksUpToDate>
  <CharactersWithSpaces>40274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Kardo Filip Georgiev (LFST)</dc:creator>
  <cp:keywords/>
  <dc:description/>
  <cp:lastModifiedBy>Kardo Filip Georgiev (LFST)</cp:lastModifiedBy>
  <cp:revision>40</cp:revision>
  <dcterms:created xsi:type="dcterms:W3CDTF">2020-04-20T08:28:00Z</dcterms:created>
  <dcterms:modified xsi:type="dcterms:W3CDTF">2020-04-21T06:00:00Z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