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7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8"/>
      </w:tblGrid>
      <w:tr w:rsidR="00D65E69" w:rsidRPr="00CE3AF4" w:rsidTr="0002309C">
        <w:trPr>
          <w:cantSplit/>
          <w:trHeight w:val="2822"/>
        </w:trPr>
        <w:tc>
          <w:tcPr>
            <w:tcW w:w="7168" w:type="dxa"/>
          </w:tcPr>
          <w:p w:rsidR="00D65E69" w:rsidRPr="00CE3AF4" w:rsidRDefault="002009F9" w:rsidP="009E1D9E">
            <w:pPr>
              <w:rPr>
                <w:rFonts w:cs="Arial"/>
                <w:szCs w:val="22"/>
              </w:rPr>
            </w:pPr>
            <w:bookmarkStart w:id="0" w:name="_GoBack"/>
            <w:bookmarkEnd w:id="0"/>
            <w:r>
              <w:t>Til de på høringslisten anførte</w:t>
            </w:r>
            <w:r w:rsidR="00D65E69" w:rsidRPr="00CE3AF4">
              <w:rPr>
                <w:rFonts w:cs="Arial"/>
                <w:szCs w:val="22"/>
              </w:rPr>
              <w:t xml:space="preserve"> </w:t>
            </w:r>
            <w:bookmarkStart w:id="1" w:name="NavnTO"/>
            <w:bookmarkEnd w:id="1"/>
            <w:r w:rsidR="00D65E69" w:rsidRPr="00CE3AF4">
              <w:rPr>
                <w:rFonts w:cs="Arial"/>
                <w:szCs w:val="22"/>
              </w:rPr>
              <w:t xml:space="preserve"> </w:t>
            </w:r>
          </w:p>
          <w:p w:rsidR="00D65E69" w:rsidRPr="00CE3AF4" w:rsidRDefault="00D65E69" w:rsidP="009E1D9E">
            <w:pPr>
              <w:rPr>
                <w:rFonts w:cs="Arial"/>
                <w:szCs w:val="22"/>
              </w:rPr>
            </w:pPr>
            <w:bookmarkStart w:id="2" w:name="AdresseET"/>
            <w:bookmarkEnd w:id="2"/>
            <w:r w:rsidRPr="00CE3AF4">
              <w:rPr>
                <w:rFonts w:cs="Arial"/>
                <w:szCs w:val="22"/>
              </w:rPr>
              <w:t xml:space="preserve"> </w:t>
            </w:r>
            <w:bookmarkStart w:id="3" w:name="AdresseTO"/>
            <w:bookmarkEnd w:id="3"/>
            <w:r w:rsidRPr="00CE3AF4">
              <w:rPr>
                <w:rFonts w:cs="Arial"/>
                <w:szCs w:val="22"/>
              </w:rPr>
              <w:t xml:space="preserve"> </w:t>
            </w:r>
            <w:bookmarkStart w:id="4" w:name="AdresseTRE"/>
            <w:bookmarkEnd w:id="4"/>
          </w:p>
          <w:p w:rsidR="00D65E69" w:rsidRPr="00CE3AF4" w:rsidRDefault="00D65E69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bookmarkStart w:id="5" w:name="Postnr"/>
            <w:bookmarkEnd w:id="5"/>
            <w:r w:rsidRPr="00CE3AF4">
              <w:rPr>
                <w:rFonts w:cs="Arial"/>
                <w:szCs w:val="22"/>
              </w:rPr>
              <w:t xml:space="preserve"> </w:t>
            </w:r>
            <w:bookmarkStart w:id="6" w:name="By"/>
            <w:bookmarkEnd w:id="6"/>
          </w:p>
          <w:p w:rsidR="001E63D8" w:rsidRPr="00CE3AF4" w:rsidRDefault="001E63D8" w:rsidP="008D1674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bookmarkStart w:id="7" w:name="Land"/>
            <w:bookmarkEnd w:id="7"/>
          </w:p>
        </w:tc>
      </w:tr>
    </w:tbl>
    <w:p w:rsidR="00CE3AF4" w:rsidRPr="008E1159" w:rsidRDefault="00CE3AF4" w:rsidP="002638E6">
      <w:pPr>
        <w:spacing w:line="276" w:lineRule="auto"/>
        <w:rPr>
          <w:rFonts w:ascii="Times New Roman" w:hAnsi="Times New Roman"/>
          <w:sz w:val="22"/>
          <w:szCs w:val="22"/>
        </w:rPr>
      </w:pPr>
      <w:r w:rsidRPr="002638E6">
        <w:rPr>
          <w:rFonts w:ascii="Times New Roman" w:hAnsi="Times New Roman"/>
          <w:b/>
          <w:sz w:val="24"/>
          <w:szCs w:val="24"/>
        </w:rPr>
        <w:t xml:space="preserve">Høring af udkast til </w:t>
      </w:r>
      <w:r w:rsidR="00A40215" w:rsidRPr="002638E6">
        <w:rPr>
          <w:rFonts w:ascii="Times New Roman" w:hAnsi="Times New Roman"/>
          <w:b/>
          <w:sz w:val="24"/>
          <w:szCs w:val="24"/>
        </w:rPr>
        <w:t xml:space="preserve">lov om </w:t>
      </w:r>
      <w:r w:rsidRPr="002638E6">
        <w:rPr>
          <w:rFonts w:ascii="Times New Roman" w:hAnsi="Times New Roman"/>
          <w:b/>
          <w:sz w:val="24"/>
          <w:szCs w:val="24"/>
        </w:rPr>
        <w:t xml:space="preserve">ændring af </w:t>
      </w:r>
      <w:r w:rsidR="00A40215" w:rsidRPr="002638E6">
        <w:rPr>
          <w:rFonts w:ascii="Times New Roman" w:hAnsi="Times New Roman"/>
          <w:b/>
          <w:sz w:val="24"/>
          <w:szCs w:val="24"/>
        </w:rPr>
        <w:t>lov om miljøbeskyttelse – pr</w:t>
      </w:r>
      <w:r w:rsidRPr="002638E6">
        <w:rPr>
          <w:rFonts w:ascii="Times New Roman" w:hAnsi="Times New Roman"/>
          <w:b/>
          <w:sz w:val="24"/>
          <w:szCs w:val="24"/>
        </w:rPr>
        <w:t xml:space="preserve">oducentansvar </w:t>
      </w:r>
    </w:p>
    <w:p w:rsidR="00746DCB" w:rsidRDefault="005574C3" w:rsidP="00746DC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1CE739" wp14:editId="4ADF461B">
                <wp:simplePos x="0" y="0"/>
                <wp:positionH relativeFrom="column">
                  <wp:posOffset>-473710</wp:posOffset>
                </wp:positionH>
                <wp:positionV relativeFrom="paragraph">
                  <wp:posOffset>-1270</wp:posOffset>
                </wp:positionV>
                <wp:extent cx="317500" cy="139700"/>
                <wp:effectExtent l="0" t="0" r="6350" b="12700"/>
                <wp:wrapThrough wrapText="bothSides">
                  <wp:wrapPolygon edited="0">
                    <wp:start x="0" y="0"/>
                    <wp:lineTo x="0" y="20618"/>
                    <wp:lineTo x="20736" y="20618"/>
                    <wp:lineTo x="20736" y="0"/>
                    <wp:lineTo x="0" y="0"/>
                  </wp:wrapPolygon>
                </wp:wrapThrough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" cy="13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4C3" w:rsidRPr="005574C3" w:rsidRDefault="005574C3">
                            <w:bookmarkStart w:id="8" w:name="Bilag7"/>
                            <w:r>
                              <w:t>./.</w:t>
                            </w:r>
                            <w:bookmarkEnd w:id="8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-37.3pt;margin-top:-.1pt;width:25pt;height:1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Ih3wIAAEIGAAAOAAAAZHJzL2Uyb0RvYy54bWysVEtv2zAMvg/YfxB0T22nbtoEdYq0RYYB&#10;QVusHXpWZKkRIouepCTOhv33UbKdPrbDOuwi03yJ/D6K5xdNpclWWKfAFDQ7SikRhkOpzFNBvz7M&#10;B2eUOM9MyTQYUdC9cPRi+vHD+a6eiCGsQJfCEkxi3GRXF3TlfT1JEsdXomLuCGph0CjBVszjr31K&#10;Sst2mL3SyTBNR8kObFlb4MI51F63RjqN+aUU3N9K6YQnuqBYm4+njecynMn0nE2eLKtXindlsH+o&#10;omLK4KWHVNfMM7Kx6rdUleIWHEh/xKFKQErFRewBu8nSN93cr1gtYi8IjqsPMLn/l5bfbO8sUWVB&#10;c0oMq5CiB7F2fglrR/IAz652E/S6r9HPN5fQIM293qEydN1IW4Uv9kPQjkDvD+CKxhOOyuPs9CRF&#10;C0dTdjw+RRmzJ8/BtXX+k4CKBKGgFrmLkLLtwvnWtXcJdxmYK60jf9qQXUFHxydpDDhYMLk2wVfE&#10;SWjT4F/jUYx6rC2y9GOcDfP0cjgezEdnp4N8np8MsMSzQZqNL8ejNB/n1/OfIXuWT1aqLIVZKCP6&#10;icnyv2Okm92W6zgzrwp3oFUZugq1hV6vtCVbhqO71IyvO7xeeCWvy4lwYnf9N3aZBAJboqLk91qE&#10;/Np8ERKZj3wFRXxz4nAl41wYH6mOOKJ38JJY3nsCO/8Q2rLwnuBDRLwZjD8EV8qAjWy/Kbtc9yXL&#10;1h/BeNF3EH2zbLrBXkK5x7m2gAOHs+lqPleI+4I5f8csbgJU4nbzt3hIDThl0EmUrMB+/5M++OM4&#10;oJWSHW6WgrpvG2YFJfqzwaeLKX0v2F5Y9oLZVFeAjGexmihigPW6F6WF6hGX3izcgiZmON5VUN+L&#10;V77db7g0uZjNohMum5r5hbmveUgd4Azz9dA8Mlt3D87j5NxAv3PY5M27a31DpIHZxoNU8VEGQFsU&#10;O6BxUcX565Zq2IQv/6PX8+qf/gIAAP//AwBQSwMEFAAGAAgAAAAhABI4afPdAAAACAEAAA8AAABk&#10;cnMvZG93bnJldi54bWxMj0tPwzAQhO9I/AdrkbilTiJUqhCnQjxuPEoBCW5OsiQR9jqynTT8e7Yn&#10;uO1oRrPflNvFGjGjD4MjBdkqBYHUuHagTsHb632yARGiplYbR6jgBwNsq9OTUhetO9ALzvvYCS6h&#10;UGgFfYxjIWVoerQ6rNyIxN6X81ZHlr6TrdcHLrdG5mm6llYPxB96PeJNj833frIKzEfwD3UaP+fb&#10;7jHunuX0fpc9KXV+tlxfgYi4xL8wHPEZHSpmqt1EbRBGQXJ5seYoHzkI9pP8qGsFebYBWZXy/4Dq&#10;FwAA//8DAFBLAQItABQABgAIAAAAIQC2gziS/gAAAOEBAAATAAAAAAAAAAAAAAAAAAAAAABbQ29u&#10;dGVudF9UeXBlc10ueG1sUEsBAi0AFAAGAAgAAAAhADj9If/WAAAAlAEAAAsAAAAAAAAAAAAAAAAA&#10;LwEAAF9yZWxzLy5yZWxzUEsBAi0AFAAGAAgAAAAhAOwVMiHfAgAAQgYAAA4AAAAAAAAAAAAAAAAA&#10;LgIAAGRycy9lMm9Eb2MueG1sUEsBAi0AFAAGAAgAAAAhABI4afPdAAAACAEAAA8AAAAAAAAAAAAA&#10;AAAAOQUAAGRycy9kb3ducmV2LnhtbFBLBQYAAAAABAAEAPMAAABDBgAAAAA=&#10;" filled="f" stroked="f" strokeweight=".5pt">
                <v:fill o:detectmouseclick="t"/>
                <v:textbox inset="0,0,0,0">
                  <w:txbxContent>
                    <w:p w:rsidR="005574C3" w:rsidRPr="005574C3" w:rsidRDefault="005574C3">
                      <w:bookmarkStart w:id="8" w:name="Bilag7"/>
                      <w:r>
                        <w:t>./.</w:t>
                      </w:r>
                      <w:bookmarkEnd w:id="8"/>
                    </w:p>
                  </w:txbxContent>
                </v:textbox>
                <w10:wrap type="through"/>
              </v:shape>
            </w:pict>
          </mc:Fallback>
        </mc:AlternateContent>
      </w:r>
      <w:r w:rsidR="00CE3AF4" w:rsidRPr="00746DCB">
        <w:t>Hermed fremsendes høringsudkast til ændring</w:t>
      </w:r>
      <w:r w:rsidR="00A40215" w:rsidRPr="00746DCB">
        <w:t>sforslag</w:t>
      </w:r>
      <w:r w:rsidR="00CE3AF4" w:rsidRPr="00746DCB">
        <w:t xml:space="preserve"> af </w:t>
      </w:r>
      <w:r w:rsidR="00C90B12">
        <w:t>m</w:t>
      </w:r>
      <w:r w:rsidR="00CE3AF4" w:rsidRPr="00746DCB">
        <w:t>iljøbeskyttelseslovens</w:t>
      </w:r>
      <w:r w:rsidR="002009F9" w:rsidRPr="00704668">
        <w:rPr>
          <w:vertAlign w:val="superscript"/>
        </w:rPr>
        <w:footnoteReference w:id="1"/>
      </w:r>
      <w:r w:rsidR="00CE3AF4" w:rsidRPr="00746DCB">
        <w:t xml:space="preserve"> §</w:t>
      </w:r>
      <w:r w:rsidR="00A40215" w:rsidRPr="00746DCB">
        <w:t xml:space="preserve"> </w:t>
      </w:r>
      <w:r w:rsidR="00CE3AF4" w:rsidRPr="00746DCB">
        <w:t xml:space="preserve">9 </w:t>
      </w:r>
      <w:r w:rsidR="00542F71">
        <w:t xml:space="preserve">vedr. udvidet </w:t>
      </w:r>
      <w:r w:rsidR="00CE3AF4" w:rsidRPr="00746DCB">
        <w:t>producentansvar.</w:t>
      </w:r>
    </w:p>
    <w:p w:rsidR="00746DCB" w:rsidRDefault="00746DCB" w:rsidP="00746DCB"/>
    <w:p w:rsidR="00746DCB" w:rsidRDefault="00CE3AF4" w:rsidP="00746DCB">
      <w:r w:rsidRPr="00746DCB">
        <w:rPr>
          <w:b/>
        </w:rPr>
        <w:t xml:space="preserve">Frist for høringssvar er den </w:t>
      </w:r>
      <w:r w:rsidR="002009F9" w:rsidRPr="00746DCB">
        <w:rPr>
          <w:b/>
        </w:rPr>
        <w:t xml:space="preserve">13. december </w:t>
      </w:r>
      <w:r w:rsidRPr="00746DCB">
        <w:rPr>
          <w:b/>
        </w:rPr>
        <w:t>201</w:t>
      </w:r>
      <w:r w:rsidR="002009F9" w:rsidRPr="00746DCB">
        <w:rPr>
          <w:b/>
        </w:rPr>
        <w:t>9</w:t>
      </w:r>
      <w:r w:rsidRPr="00746DCB">
        <w:t>. Høringssvar skal sendes til Miljø</w:t>
      </w:r>
      <w:r w:rsidR="002009F9" w:rsidRPr="00746DCB">
        <w:t>- og Fødevareministeriet</w:t>
      </w:r>
      <w:r w:rsidRPr="00746DCB">
        <w:t xml:space="preserve"> på e-mailadressen </w:t>
      </w:r>
      <w:hyperlink r:id="rId9" w:history="1">
        <w:r w:rsidR="002009F9" w:rsidRPr="00746DCB">
          <w:t>mfvm@mfvm.dk</w:t>
        </w:r>
      </w:hyperlink>
      <w:r w:rsidR="002009F9" w:rsidRPr="00746DCB">
        <w:t xml:space="preserve"> m</w:t>
      </w:r>
      <w:r w:rsidRPr="00746DCB">
        <w:t xml:space="preserve">ed kopi til </w:t>
      </w:r>
      <w:hyperlink r:id="rId10" w:history="1">
        <w:r w:rsidR="00507D7C" w:rsidRPr="00746DCB">
          <w:t>annen@mfvm.dk</w:t>
        </w:r>
      </w:hyperlink>
      <w:r w:rsidR="00507D7C" w:rsidRPr="00746DCB">
        <w:t xml:space="preserve"> </w:t>
      </w:r>
      <w:r w:rsidRPr="00746DCB">
        <w:t>og med angivelse af journalnummer</w:t>
      </w:r>
      <w:r w:rsidR="00507D7C" w:rsidRPr="00746DCB">
        <w:t xml:space="preserve"> 2019-9743 </w:t>
      </w:r>
      <w:r w:rsidRPr="00746DCB">
        <w:t>i emnefeltet/overskriften, samt navn på afsendende institution</w:t>
      </w:r>
      <w:r w:rsidR="00507D7C" w:rsidRPr="00746DCB">
        <w:t>.</w:t>
      </w:r>
    </w:p>
    <w:p w:rsidR="00746DCB" w:rsidRDefault="00746DCB" w:rsidP="00746DCB"/>
    <w:p w:rsidR="000D500C" w:rsidRPr="00746DCB" w:rsidRDefault="000D500C" w:rsidP="00746DCB">
      <w:r w:rsidRPr="00746DCB">
        <w:t xml:space="preserve">Ministeriet planlægger desuden at afholde </w:t>
      </w:r>
      <w:r w:rsidRPr="00746DCB">
        <w:rPr>
          <w:b/>
        </w:rPr>
        <w:t xml:space="preserve">et høringsmøde om ændringsforslaget </w:t>
      </w:r>
      <w:r w:rsidR="00A549CD" w:rsidRPr="00746DCB">
        <w:rPr>
          <w:b/>
        </w:rPr>
        <w:t>mandag</w:t>
      </w:r>
      <w:r w:rsidR="00A40215" w:rsidRPr="00746DCB">
        <w:rPr>
          <w:b/>
        </w:rPr>
        <w:t xml:space="preserve"> d. </w:t>
      </w:r>
      <w:r w:rsidR="00A549CD" w:rsidRPr="00746DCB">
        <w:rPr>
          <w:b/>
        </w:rPr>
        <w:t>25</w:t>
      </w:r>
      <w:r w:rsidR="00A40215" w:rsidRPr="00746DCB">
        <w:rPr>
          <w:b/>
        </w:rPr>
        <w:t>. november kl. 13-15 i Slotsholmsgade 12, mødesal F</w:t>
      </w:r>
      <w:r w:rsidR="00A40215" w:rsidRPr="00746DCB">
        <w:t>, for alle interesserede.</w:t>
      </w:r>
      <w:r w:rsidR="0002309C">
        <w:t xml:space="preserve">  Tilmelding til mødet skal ske til Sigrid Friis Proschowsky </w:t>
      </w:r>
      <w:hyperlink r:id="rId11" w:history="1">
        <w:r w:rsidR="0002309C" w:rsidRPr="00BC0B4A">
          <w:rPr>
            <w:rStyle w:val="Hyperlink"/>
          </w:rPr>
          <w:t>sifpr@mfvm.dk</w:t>
        </w:r>
      </w:hyperlink>
      <w:r w:rsidR="0002309C">
        <w:t xml:space="preserve"> senest fredag d. 22. november.</w:t>
      </w:r>
    </w:p>
    <w:p w:rsidR="00746DCB" w:rsidRDefault="00746DCB" w:rsidP="00746DCB"/>
    <w:p w:rsidR="00507D7C" w:rsidRPr="00746DCB" w:rsidRDefault="00507D7C" w:rsidP="00746DCB">
      <w:r w:rsidRPr="00746DCB">
        <w:t>Høringsvar fra ikke-ministerielle høringsparter offentliggøres på høringsportalen på http://www.hoeringsportalen.dk efter høringsfristens udløb</w:t>
      </w:r>
      <w:r w:rsidR="00C8731D">
        <w:t xml:space="preserve"> og oversendes samtidigt til Folketingets Miljø- og Fødevareudvalg</w:t>
      </w:r>
      <w:r w:rsidRPr="00746DCB">
        <w:t xml:space="preserve">. Ved afgivelse af høringssvar samtykker høringsparten i, at vedkommendes høringssvar, e-mailadresse og navn offentliggøres på høringsportalen efter endt høring. </w:t>
      </w:r>
    </w:p>
    <w:p w:rsidR="00746DCB" w:rsidRDefault="00746DCB" w:rsidP="00746DCB"/>
    <w:p w:rsidR="00CE3AF4" w:rsidRPr="00746DCB" w:rsidRDefault="00CE3AF4" w:rsidP="00746DCB">
      <w:r w:rsidRPr="00746DCB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7D9C1A" wp14:editId="1BDA55B5">
                <wp:simplePos x="0" y="0"/>
                <wp:positionH relativeFrom="column">
                  <wp:posOffset>-473710</wp:posOffset>
                </wp:positionH>
                <wp:positionV relativeFrom="paragraph">
                  <wp:posOffset>160020</wp:posOffset>
                </wp:positionV>
                <wp:extent cx="330200" cy="152400"/>
                <wp:effectExtent l="0" t="0" r="0" b="635"/>
                <wp:wrapThrough wrapText="bothSides">
                  <wp:wrapPolygon edited="0">
                    <wp:start x="-623" y="0"/>
                    <wp:lineTo x="-623" y="20250"/>
                    <wp:lineTo x="21600" y="20250"/>
                    <wp:lineTo x="21600" y="0"/>
                    <wp:lineTo x="-623" y="0"/>
                  </wp:wrapPolygon>
                </wp:wrapThrough>
                <wp:docPr id="3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AF4" w:rsidRPr="00421066" w:rsidRDefault="00CE3AF4" w:rsidP="00CE3AF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./.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-37.3pt;margin-top:12.6pt;width:26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8weQIAAP8EAAAOAAAAZHJzL2Uyb0RvYy54bWysVNtu2zAMfR+wfxD0ntpOnDY26hS9LMOA&#10;7gK0+wBZlmOhtqhJSuxu2L+PkuO03QUYhvlBpiTqiOQ51PnF0LVkL4yVoAqanMSUCMWhkmpb0M/3&#10;m9mKEuuYqlgLShT0UVh6sX796rzXuZhDA20lDEEQZfNeF7RxTudRZHkjOmZPQAuFmzWYjjmcmm1U&#10;GdYjetdG8zg+jXowlTbAhbW4ejNu0nXAr2vB3ce6tsKRtqAYmwujCWPpx2h9zvKtYbqR/BAG+4co&#10;OiYVXnqEumGOkZ2Rv0B1khuwULsTDl0EdS25CDlgNkn8UzZ3DdMi5ILFsfpYJvv/YPmH/SdDZFXQ&#10;BSWKdUjRvXiwroQHSxa+PL22OXrdafRzwxUMSHNI1epb4Oil4LphaisujYG+EazC8BJ/Mnp2dMSx&#10;HqTs30OF97CdgwA01KbztcNqEERHmh6P1IjBEY6Li0WMdFPCcStZzlO0/Q0snw5rY91bAR3xRkEN&#10;Mh/A2f7WutF1cvF3WWhltZFtGyZmW163huwZqmQTvgP6C7dWeWcF/tiIOK5gjHiH3/PRBta/ZQnG&#10;eDXPZpvT1dks3aTLWXYWr2Zxkl1lp3GapTeb7z7AJM0bWVVC3UolJgUm6d8xfOiFUTtBg6QvaLac&#10;L0eG/phkHL7fJdlJhw3Zyq6gq6MTyz2vb1SFabPcMdmOdvQy/EAI1mD6h6oEFXjiRwm4oRwQxUuj&#10;hOoR9WAA+UJq8RVBowHzlZIeO7Kg9suOGUFJ+06hpnz7ToaZjHIymOJ4tKCOktG8dmOb77SR2waR&#10;R9UquETd1TJo4imKg1qxy0LwhxfBt/HzefB6erfWPwAAAP//AwBQSwMEFAAGAAgAAAAhAHgZHybe&#10;AAAACQEAAA8AAABkcnMvZG93bnJldi54bWxMj8FOwzAMhu9IvENkJC6oS4lGgVJ3gg1ucNiYds4a&#10;01Y0TtWka/f2hBMcbX/6/f3FaradONHgW8cIt4sUBHHlTMs1wv7zLXkA4YNmozvHhHAmD6vy8qLQ&#10;uXETb+m0C7WIIexzjdCE0OdS+qohq/3C9cTx9uUGq0Mch1qaQU8x3HZSpWkmrW45fmh0T+uGqu/d&#10;aBGyzTBOW17fbPav7/qjr9Xh5XxAvL6an59ABJrDHwy/+lEdyuh0dCMbLzqE5H6ZRRRB3SkQEUiU&#10;iosjwvJRgSwL+b9B+QMAAP//AwBQSwECLQAUAAYACAAAACEAtoM4kv4AAADhAQAAEwAAAAAAAAAA&#10;AAAAAAAAAAAAW0NvbnRlbnRfVHlwZXNdLnhtbFBLAQItABQABgAIAAAAIQA4/SH/1gAAAJQBAAAL&#10;AAAAAAAAAAAAAAAAAC8BAABfcmVscy8ucmVsc1BLAQItABQABgAIAAAAIQC0tw8weQIAAP8EAAAO&#10;AAAAAAAAAAAAAAAAAC4CAABkcnMvZTJvRG9jLnhtbFBLAQItABQABgAIAAAAIQB4GR8m3gAAAAkB&#10;AAAPAAAAAAAAAAAAAAAAANMEAABkcnMvZG93bnJldi54bWxQSwUGAAAAAAQABADzAAAA3gUAAAAA&#10;" stroked="f">
                <v:textbox inset="0,0,0,0">
                  <w:txbxContent>
                    <w:p w:rsidR="00CE3AF4" w:rsidRPr="00421066" w:rsidRDefault="00CE3AF4" w:rsidP="00CE3AF4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./.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07D7C" w:rsidRPr="00746DCB">
        <w:t>Udkast til ændring af miljø</w:t>
      </w:r>
      <w:r w:rsidRPr="00746DCB">
        <w:t>be</w:t>
      </w:r>
      <w:r w:rsidR="00507D7C" w:rsidRPr="00746DCB">
        <w:t>skyttelsesloven</w:t>
      </w:r>
      <w:r w:rsidRPr="00746DCB">
        <w:t xml:space="preserve"> er sendt i høring hos de myndigheder og organisationer, der fremgår af vedlagte fortegnelse.</w:t>
      </w:r>
    </w:p>
    <w:p w:rsidR="00746DCB" w:rsidRDefault="00746DCB" w:rsidP="00746DCB"/>
    <w:p w:rsidR="00CE3AF4" w:rsidRPr="00746DCB" w:rsidRDefault="00CE3AF4" w:rsidP="00746DCB">
      <w:r w:rsidRPr="00746DCB">
        <w:t xml:space="preserve">Eventuelle spørgsmål til materialet kan rettes til Anne </w:t>
      </w:r>
      <w:r w:rsidR="00507D7C" w:rsidRPr="00746DCB">
        <w:t>Gry Lund</w:t>
      </w:r>
      <w:r w:rsidRPr="00746DCB">
        <w:t xml:space="preserve"> på tlf. </w:t>
      </w:r>
      <w:r w:rsidR="00C90B12">
        <w:t>22</w:t>
      </w:r>
      <w:r w:rsidR="00507D7C" w:rsidRPr="00746DCB">
        <w:t>34</w:t>
      </w:r>
      <w:r w:rsidR="005574C3">
        <w:t xml:space="preserve"> </w:t>
      </w:r>
      <w:r w:rsidR="00507D7C" w:rsidRPr="00746DCB">
        <w:t>9071</w:t>
      </w:r>
      <w:r w:rsidRPr="00746DCB">
        <w:t xml:space="preserve"> eller e-mail </w:t>
      </w:r>
      <w:hyperlink r:id="rId12" w:history="1">
        <w:r w:rsidR="00746DCB" w:rsidRPr="003B05EE">
          <w:rPr>
            <w:rStyle w:val="Hyperlink"/>
          </w:rPr>
          <w:t>aglun@mfvm.dk</w:t>
        </w:r>
      </w:hyperlink>
      <w:r w:rsidR="00746DCB">
        <w:t xml:space="preserve"> </w:t>
      </w:r>
      <w:r w:rsidR="00507D7C" w:rsidRPr="00746DCB">
        <w:t xml:space="preserve"> </w:t>
      </w:r>
      <w:r w:rsidRPr="00746DCB">
        <w:t xml:space="preserve">eller til </w:t>
      </w:r>
      <w:r w:rsidR="00507D7C" w:rsidRPr="00746DCB">
        <w:t>Anne</w:t>
      </w:r>
      <w:r w:rsidR="00230C40">
        <w:t xml:space="preserve"> Nielsen</w:t>
      </w:r>
      <w:r w:rsidRPr="00746DCB">
        <w:t xml:space="preserve"> på tlf. </w:t>
      </w:r>
      <w:r w:rsidR="000D500C" w:rsidRPr="00746DCB">
        <w:t>22</w:t>
      </w:r>
      <w:r w:rsidR="00230C40">
        <w:t>11</w:t>
      </w:r>
      <w:r w:rsidR="000D500C" w:rsidRPr="00746DCB">
        <w:t xml:space="preserve"> </w:t>
      </w:r>
      <w:r w:rsidR="00230C40">
        <w:t xml:space="preserve">1781 </w:t>
      </w:r>
      <w:r w:rsidRPr="00746DCB">
        <w:t xml:space="preserve">eller e-mail </w:t>
      </w:r>
      <w:hyperlink r:id="rId13" w:history="1">
        <w:r w:rsidR="00230C40" w:rsidRPr="005C43F9">
          <w:rPr>
            <w:rStyle w:val="Hyperlink"/>
          </w:rPr>
          <w:t>annen@mfvm.dk</w:t>
        </w:r>
      </w:hyperlink>
      <w:r w:rsidR="00746DCB">
        <w:t>.</w:t>
      </w:r>
      <w:r w:rsidR="00230C40">
        <w:t xml:space="preserve"> Spørgsmål som specifikt </w:t>
      </w:r>
      <w:r w:rsidR="00EB5C5F">
        <w:t xml:space="preserve">vedrører </w:t>
      </w:r>
      <w:r w:rsidR="00230C40">
        <w:t xml:space="preserve">lovforslagets del om udvidet producentansvar for emballage kan rettes til Signe Sloth Hansen på 2120 5340 eller </w:t>
      </w:r>
      <w:r w:rsidR="00F43F30">
        <w:t xml:space="preserve">e-mail </w:t>
      </w:r>
      <w:hyperlink r:id="rId14" w:history="1">
        <w:r w:rsidR="00230C40" w:rsidRPr="005C43F9">
          <w:rPr>
            <w:rStyle w:val="Hyperlink"/>
          </w:rPr>
          <w:t>sigsh@mfvm.dk</w:t>
        </w:r>
      </w:hyperlink>
      <w:r w:rsidR="00230C40">
        <w:t>.</w:t>
      </w:r>
    </w:p>
    <w:p w:rsidR="00C8731D" w:rsidRDefault="00C8731D" w:rsidP="00CE3AF4">
      <w:pPr>
        <w:pStyle w:val="normalind9"/>
        <w:spacing w:after="120" w:line="276" w:lineRule="auto"/>
        <w:ind w:firstLine="0"/>
        <w:jc w:val="left"/>
        <w:rPr>
          <w:rFonts w:asciiTheme="minorHAnsi" w:hAnsiTheme="minorHAnsi" w:cs="Times New Roman"/>
          <w:b/>
          <w:sz w:val="20"/>
          <w:szCs w:val="20"/>
        </w:rPr>
      </w:pPr>
    </w:p>
    <w:p w:rsidR="00542F71" w:rsidRDefault="00542F71" w:rsidP="00542F71">
      <w:pPr>
        <w:rPr>
          <w:b/>
        </w:rPr>
      </w:pPr>
      <w:r>
        <w:rPr>
          <w:b/>
        </w:rPr>
        <w:t>Ændringsforslagets i</w:t>
      </w:r>
      <w:r w:rsidRPr="0094234A">
        <w:rPr>
          <w:b/>
        </w:rPr>
        <w:t>ndhold</w:t>
      </w:r>
      <w:r>
        <w:rPr>
          <w:b/>
        </w:rPr>
        <w:t xml:space="preserve"> </w:t>
      </w:r>
      <w:r w:rsidRPr="0094234A">
        <w:rPr>
          <w:b/>
        </w:rPr>
        <w:t xml:space="preserve"> </w:t>
      </w:r>
    </w:p>
    <w:p w:rsidR="000874D7" w:rsidRPr="00746DCB" w:rsidRDefault="00CE3AF4" w:rsidP="000874D7">
      <w:pPr>
        <w:rPr>
          <w:rFonts w:asciiTheme="minorHAnsi" w:hAnsiTheme="minorHAnsi"/>
        </w:rPr>
      </w:pPr>
      <w:r w:rsidRPr="00746DCB">
        <w:rPr>
          <w:rFonts w:asciiTheme="minorHAnsi" w:hAnsiTheme="minorHAnsi"/>
        </w:rPr>
        <w:t xml:space="preserve">Formålet med </w:t>
      </w:r>
      <w:r w:rsidR="000874D7" w:rsidRPr="00746DCB">
        <w:rPr>
          <w:rFonts w:asciiTheme="minorHAnsi" w:hAnsiTheme="minorHAnsi"/>
        </w:rPr>
        <w:t>lovforslaget er tredelt:</w:t>
      </w:r>
    </w:p>
    <w:p w:rsidR="000874D7" w:rsidRPr="00746DCB" w:rsidRDefault="000874D7" w:rsidP="000874D7">
      <w:pPr>
        <w:rPr>
          <w:rFonts w:asciiTheme="minorHAnsi" w:hAnsiTheme="minorHAnsi"/>
        </w:rPr>
      </w:pPr>
    </w:p>
    <w:p w:rsidR="000874D7" w:rsidRPr="00746DCB" w:rsidRDefault="000874D7" w:rsidP="000874D7">
      <w:pPr>
        <w:pStyle w:val="Listeafsnit"/>
        <w:numPr>
          <w:ilvl w:val="0"/>
          <w:numId w:val="16"/>
        </w:numPr>
        <w:tabs>
          <w:tab w:val="left" w:pos="340"/>
        </w:tabs>
        <w:spacing w:line="280" w:lineRule="atLeast"/>
        <w:rPr>
          <w:rFonts w:asciiTheme="minorHAnsi" w:hAnsiTheme="minorHAnsi"/>
          <w:bCs/>
        </w:rPr>
      </w:pPr>
      <w:r w:rsidRPr="00746DCB">
        <w:rPr>
          <w:rFonts w:asciiTheme="minorHAnsi" w:hAnsiTheme="minorHAnsi"/>
          <w:bCs/>
        </w:rPr>
        <w:t xml:space="preserve">At etablere hjemler til at kunne implementere </w:t>
      </w:r>
      <w:r w:rsidR="004B77CE" w:rsidRPr="00746DCB">
        <w:rPr>
          <w:rFonts w:asciiTheme="minorHAnsi" w:hAnsiTheme="minorHAnsi"/>
          <w:bCs/>
        </w:rPr>
        <w:t xml:space="preserve">EU’s </w:t>
      </w:r>
      <w:r w:rsidRPr="00746DCB">
        <w:rPr>
          <w:rFonts w:asciiTheme="minorHAnsi" w:hAnsiTheme="minorHAnsi"/>
          <w:bCs/>
        </w:rPr>
        <w:t>affaldsdirektiv</w:t>
      </w:r>
      <w:r w:rsidR="004B77CE" w:rsidRPr="00746DCB">
        <w:rPr>
          <w:rStyle w:val="Fodnotehenvisning"/>
          <w:rFonts w:asciiTheme="minorHAnsi" w:hAnsiTheme="minorHAnsi"/>
          <w:bCs/>
          <w:sz w:val="20"/>
        </w:rPr>
        <w:footnoteReference w:id="2"/>
      </w:r>
      <w:r w:rsidRPr="00746DCB">
        <w:rPr>
          <w:rFonts w:asciiTheme="minorHAnsi" w:hAnsiTheme="minorHAnsi"/>
          <w:bCs/>
        </w:rPr>
        <w:t xml:space="preserve"> </w:t>
      </w:r>
      <w:r w:rsidR="004B77CE" w:rsidRPr="00746DCB">
        <w:rPr>
          <w:rFonts w:asciiTheme="minorHAnsi" w:hAnsiTheme="minorHAnsi"/>
          <w:bCs/>
        </w:rPr>
        <w:t xml:space="preserve">art. 8 og 8a om </w:t>
      </w:r>
      <w:r w:rsidRPr="00746DCB">
        <w:rPr>
          <w:rFonts w:asciiTheme="minorHAnsi" w:hAnsiTheme="minorHAnsi"/>
          <w:bCs/>
        </w:rPr>
        <w:t xml:space="preserve">nye minimumskrav til udvidede producentansvarsordninger </w:t>
      </w:r>
      <w:r w:rsidR="004B77CE" w:rsidRPr="00746DCB">
        <w:rPr>
          <w:rFonts w:asciiTheme="minorHAnsi" w:hAnsiTheme="minorHAnsi"/>
          <w:bCs/>
        </w:rPr>
        <w:t xml:space="preserve">på de </w:t>
      </w:r>
      <w:r w:rsidR="004B77CE" w:rsidRPr="00746DCB">
        <w:rPr>
          <w:rFonts w:asciiTheme="minorHAnsi" w:hAnsiTheme="minorHAnsi"/>
          <w:bCs/>
        </w:rPr>
        <w:lastRenderedPageBreak/>
        <w:t xml:space="preserve">eksisterende producentansvarsområder </w:t>
      </w:r>
      <w:r w:rsidRPr="00746DCB">
        <w:rPr>
          <w:rFonts w:asciiTheme="minorHAnsi" w:hAnsiTheme="minorHAnsi"/>
          <w:bCs/>
        </w:rPr>
        <w:t xml:space="preserve">(biler, batterier og elektronikaffald) (frist for </w:t>
      </w:r>
      <w:r w:rsidR="00542F71">
        <w:rPr>
          <w:rFonts w:asciiTheme="minorHAnsi" w:hAnsiTheme="minorHAnsi"/>
          <w:bCs/>
        </w:rPr>
        <w:t>lov</w:t>
      </w:r>
      <w:r w:rsidRPr="00746DCB">
        <w:rPr>
          <w:rFonts w:asciiTheme="minorHAnsi" w:hAnsiTheme="minorHAnsi"/>
          <w:bCs/>
        </w:rPr>
        <w:t>hjemler 5. juli 2020, frist for fuld implementering 5. januar 2023).</w:t>
      </w:r>
    </w:p>
    <w:p w:rsidR="00704668" w:rsidRDefault="00704668" w:rsidP="00230C40">
      <w:pPr>
        <w:pStyle w:val="Listeafsnit"/>
        <w:tabs>
          <w:tab w:val="left" w:pos="340"/>
        </w:tabs>
        <w:spacing w:line="280" w:lineRule="atLeast"/>
        <w:ind w:left="360"/>
        <w:rPr>
          <w:rFonts w:asciiTheme="minorHAnsi" w:hAnsiTheme="minorHAnsi"/>
          <w:bCs/>
        </w:rPr>
      </w:pPr>
    </w:p>
    <w:p w:rsidR="005574C3" w:rsidRDefault="000874D7" w:rsidP="000874D7">
      <w:pPr>
        <w:pStyle w:val="Listeafsnit"/>
        <w:numPr>
          <w:ilvl w:val="0"/>
          <w:numId w:val="16"/>
        </w:numPr>
        <w:tabs>
          <w:tab w:val="left" w:pos="340"/>
        </w:tabs>
        <w:spacing w:line="280" w:lineRule="atLeast"/>
        <w:rPr>
          <w:rFonts w:asciiTheme="minorHAnsi" w:hAnsiTheme="minorHAnsi"/>
          <w:bCs/>
        </w:rPr>
      </w:pPr>
      <w:r w:rsidRPr="00746DCB">
        <w:rPr>
          <w:rFonts w:asciiTheme="minorHAnsi" w:hAnsiTheme="minorHAnsi"/>
          <w:bCs/>
        </w:rPr>
        <w:t xml:space="preserve">At etablere hjemler til at kunne implementere udvidet producentansvar for emballage, jf. </w:t>
      </w:r>
      <w:r w:rsidR="004B77CE" w:rsidRPr="00746DCB">
        <w:rPr>
          <w:rFonts w:asciiTheme="minorHAnsi" w:hAnsiTheme="minorHAnsi"/>
          <w:bCs/>
        </w:rPr>
        <w:t xml:space="preserve">EU’s </w:t>
      </w:r>
      <w:r w:rsidRPr="00746DCB">
        <w:rPr>
          <w:rFonts w:asciiTheme="minorHAnsi" w:hAnsiTheme="minorHAnsi"/>
          <w:bCs/>
        </w:rPr>
        <w:t>emballagedirektiv</w:t>
      </w:r>
      <w:r w:rsidR="004B77CE" w:rsidRPr="00746DCB">
        <w:rPr>
          <w:rStyle w:val="Fodnotehenvisning"/>
          <w:rFonts w:asciiTheme="minorHAnsi" w:hAnsiTheme="minorHAnsi"/>
          <w:bCs/>
          <w:sz w:val="20"/>
        </w:rPr>
        <w:footnoteReference w:id="3"/>
      </w:r>
      <w:r w:rsidRPr="00746DCB">
        <w:rPr>
          <w:rFonts w:asciiTheme="minorHAnsi" w:hAnsiTheme="minorHAnsi"/>
          <w:bCs/>
        </w:rPr>
        <w:t xml:space="preserve"> art. 7</w:t>
      </w:r>
      <w:r w:rsidR="00704668">
        <w:rPr>
          <w:rFonts w:asciiTheme="minorHAnsi" w:hAnsiTheme="minorHAnsi"/>
          <w:bCs/>
        </w:rPr>
        <w:t>,</w:t>
      </w:r>
      <w:r w:rsidRPr="00746DCB">
        <w:rPr>
          <w:rFonts w:asciiTheme="minorHAnsi" w:hAnsiTheme="minorHAnsi"/>
          <w:bCs/>
        </w:rPr>
        <w:t xml:space="preserve"> stk. 2 om krav om</w:t>
      </w:r>
      <w:r w:rsidR="00704668">
        <w:rPr>
          <w:rFonts w:asciiTheme="minorHAnsi" w:hAnsiTheme="minorHAnsi"/>
          <w:bCs/>
        </w:rPr>
        <w:t xml:space="preserve"> udvidet</w:t>
      </w:r>
      <w:r w:rsidRPr="00746DCB">
        <w:rPr>
          <w:rFonts w:asciiTheme="minorHAnsi" w:hAnsiTheme="minorHAnsi"/>
          <w:bCs/>
        </w:rPr>
        <w:t xml:space="preserve"> producentansvar for emballage (frist for </w:t>
      </w:r>
      <w:r w:rsidR="00542F71">
        <w:rPr>
          <w:rFonts w:asciiTheme="minorHAnsi" w:hAnsiTheme="minorHAnsi"/>
          <w:bCs/>
        </w:rPr>
        <w:t>lov</w:t>
      </w:r>
      <w:r w:rsidRPr="00746DCB">
        <w:rPr>
          <w:rFonts w:asciiTheme="minorHAnsi" w:hAnsiTheme="minorHAnsi"/>
          <w:bCs/>
        </w:rPr>
        <w:t>hjemler 5. juli 2020, frist for fuld implementering 31. december 2024)</w:t>
      </w:r>
    </w:p>
    <w:p w:rsidR="005574C3" w:rsidRDefault="005574C3" w:rsidP="005574C3">
      <w:pPr>
        <w:pStyle w:val="Listeafsnit"/>
        <w:tabs>
          <w:tab w:val="left" w:pos="340"/>
        </w:tabs>
        <w:spacing w:line="280" w:lineRule="atLeast"/>
        <w:ind w:left="360"/>
        <w:rPr>
          <w:rFonts w:asciiTheme="minorHAnsi" w:hAnsiTheme="minorHAnsi"/>
          <w:bCs/>
        </w:rPr>
      </w:pPr>
    </w:p>
    <w:p w:rsidR="000874D7" w:rsidRPr="005574C3" w:rsidRDefault="000874D7" w:rsidP="000874D7">
      <w:pPr>
        <w:pStyle w:val="Listeafsnit"/>
        <w:numPr>
          <w:ilvl w:val="0"/>
          <w:numId w:val="16"/>
        </w:numPr>
        <w:tabs>
          <w:tab w:val="left" w:pos="340"/>
        </w:tabs>
        <w:spacing w:line="280" w:lineRule="atLeast"/>
        <w:rPr>
          <w:rFonts w:asciiTheme="minorHAnsi" w:hAnsiTheme="minorHAnsi"/>
          <w:bCs/>
        </w:rPr>
      </w:pPr>
      <w:r w:rsidRPr="005574C3">
        <w:rPr>
          <w:rFonts w:asciiTheme="minorHAnsi" w:hAnsiTheme="minorHAnsi"/>
          <w:bCs/>
        </w:rPr>
        <w:t xml:space="preserve">At etablere hjemler </w:t>
      </w:r>
      <w:r w:rsidR="00542F71" w:rsidRPr="005574C3">
        <w:rPr>
          <w:rFonts w:asciiTheme="minorHAnsi" w:hAnsiTheme="minorHAnsi"/>
          <w:bCs/>
        </w:rPr>
        <w:t>til</w:t>
      </w:r>
      <w:r w:rsidRPr="005574C3">
        <w:rPr>
          <w:rFonts w:asciiTheme="minorHAnsi" w:hAnsiTheme="minorHAnsi"/>
          <w:bCs/>
        </w:rPr>
        <w:t xml:space="preserve"> at modernisere reglerne for udvidet producentansvar for elektronikaffald</w:t>
      </w:r>
      <w:r w:rsidRPr="005574C3">
        <w:rPr>
          <w:rFonts w:asciiTheme="minorHAnsi" w:hAnsiTheme="minorHAnsi"/>
        </w:rPr>
        <w:t xml:space="preserve"> </w:t>
      </w:r>
      <w:r w:rsidRPr="005574C3">
        <w:rPr>
          <w:rFonts w:asciiTheme="minorHAnsi" w:hAnsiTheme="minorHAnsi"/>
          <w:bCs/>
        </w:rPr>
        <w:t>med henblik på at sikre mere genbrug og en bedre genanvendelse af elektronikaffald</w:t>
      </w:r>
      <w:r w:rsidR="00542F71" w:rsidRPr="005574C3">
        <w:rPr>
          <w:rFonts w:asciiTheme="minorHAnsi" w:hAnsiTheme="minorHAnsi"/>
          <w:bCs/>
        </w:rPr>
        <w:t>. Med denne ændring skabes hjemmel til at</w:t>
      </w:r>
      <w:r w:rsidRPr="005574C3">
        <w:rPr>
          <w:rFonts w:asciiTheme="minorHAnsi" w:hAnsiTheme="minorHAnsi"/>
        </w:rPr>
        <w:t xml:space="preserve"> gennemføre anbefalinger fra Partnerskabet for indsamling af elektronikaffald (2016) samt Advisory Board for Cirkulær Økonomi (2017) og hermed gennemføre et initiativ i </w:t>
      </w:r>
      <w:r w:rsidRPr="005574C3">
        <w:rPr>
          <w:rFonts w:asciiTheme="minorHAnsi" w:hAnsiTheme="minorHAnsi"/>
          <w:i/>
        </w:rPr>
        <w:t xml:space="preserve">Aftale om udmøntning af pulje til Strategi for cirkulær økonomi </w:t>
      </w:r>
      <w:r w:rsidRPr="005574C3">
        <w:rPr>
          <w:rFonts w:asciiTheme="minorHAnsi" w:hAnsiTheme="minorHAnsi"/>
        </w:rPr>
        <w:t>(V, K, LA, DF, RV)</w:t>
      </w:r>
      <w:r w:rsidR="005574C3" w:rsidRPr="005574C3">
        <w:rPr>
          <w:rFonts w:asciiTheme="minorHAnsi" w:hAnsiTheme="minorHAnsi"/>
          <w:bCs/>
        </w:rPr>
        <w:t xml:space="preserve"> (ingen implementeringsfrist, nationalt initiativ)</w:t>
      </w:r>
      <w:r w:rsidRPr="005574C3">
        <w:rPr>
          <w:rFonts w:asciiTheme="minorHAnsi" w:hAnsiTheme="minorHAnsi"/>
        </w:rPr>
        <w:t>.</w:t>
      </w:r>
    </w:p>
    <w:p w:rsidR="003B423A" w:rsidRDefault="003B423A" w:rsidP="000874D7"/>
    <w:p w:rsidR="00E30D08" w:rsidRDefault="00542F71" w:rsidP="003B423A">
      <w:r>
        <w:t xml:space="preserve">Alle </w:t>
      </w:r>
      <w:r w:rsidR="00E30D08">
        <w:t xml:space="preserve">lovhjemlerne </w:t>
      </w:r>
      <w:r>
        <w:t xml:space="preserve">vil efterfølgende skulle </w:t>
      </w:r>
      <w:r w:rsidR="00E30D08">
        <w:t xml:space="preserve">udmøntes i de respektive bekendtgørelser for udvidet producentansvar for hhv. batterier, biler og elektronik samt i </w:t>
      </w:r>
      <w:r w:rsidR="00EB5C5F">
        <w:t xml:space="preserve">en </w:t>
      </w:r>
      <w:r>
        <w:t xml:space="preserve">ny </w:t>
      </w:r>
      <w:r w:rsidR="00E30D08">
        <w:t>emballagebekendtgørelse</w:t>
      </w:r>
      <w:r w:rsidR="00EB5C5F">
        <w:t xml:space="preserve"> </w:t>
      </w:r>
      <w:r w:rsidR="00E30D08">
        <w:t xml:space="preserve">indenfor </w:t>
      </w:r>
      <w:r w:rsidR="00704668">
        <w:t xml:space="preserve">implementeringsfristerne, som er </w:t>
      </w:r>
      <w:r w:rsidR="00E30D08">
        <w:t>hhv. 5. januar 2023 og 31. december 2024.</w:t>
      </w:r>
    </w:p>
    <w:p w:rsidR="00E30D08" w:rsidRDefault="00E30D08" w:rsidP="003B423A"/>
    <w:p w:rsidR="00674B4E" w:rsidRDefault="003B423A" w:rsidP="00674B4E">
      <w:r>
        <w:t>Ad 1) Miljøbeskyttelseslovens bestemmelser om de eksisterende udvidede producentansvarsordninger skal suppleres med en række nye bestemmelser for at opfylde affaldsdirektivets minimumskrav til udvidede producentansvarsordninger.</w:t>
      </w:r>
      <w:r w:rsidR="00674B4E">
        <w:t xml:space="preserve"> </w:t>
      </w:r>
      <w:r w:rsidR="00746DCB">
        <w:t xml:space="preserve"> De nye minimumskrav gælder både eksisterende og nye ordninger og </w:t>
      </w:r>
      <w:r w:rsidR="00674B4E">
        <w:t xml:space="preserve">har til hensigt at forbedre administrationen og </w:t>
      </w:r>
      <w:r w:rsidR="00361F24">
        <w:t xml:space="preserve">skabe </w:t>
      </w:r>
      <w:r w:rsidR="0002309C">
        <w:t xml:space="preserve">transparens </w:t>
      </w:r>
      <w:r w:rsidR="00361F24">
        <w:t>i</w:t>
      </w:r>
      <w:r w:rsidR="00674B4E">
        <w:t xml:space="preserve"> producentansvarsordningerne</w:t>
      </w:r>
      <w:r w:rsidR="00746DCB">
        <w:t xml:space="preserve">. Minimumskravene </w:t>
      </w:r>
      <w:r w:rsidR="00674B4E">
        <w:t xml:space="preserve">skal bidrage til at nedbringe omkostninger og forbedre resultaterne ved affaldshåndteringen, samt sikre lige konkurrencevilkår. Minimumskravene vedrører bl.a.: </w:t>
      </w:r>
    </w:p>
    <w:p w:rsidR="00674B4E" w:rsidRDefault="00674B4E" w:rsidP="00674B4E"/>
    <w:p w:rsidR="00674B4E" w:rsidRDefault="0002309C" w:rsidP="003B1F65">
      <w:pPr>
        <w:pStyle w:val="Listeafsnit"/>
        <w:numPr>
          <w:ilvl w:val="0"/>
          <w:numId w:val="17"/>
        </w:numPr>
        <w:ind w:left="426" w:hanging="284"/>
      </w:pPr>
      <w:r>
        <w:t>transparens</w:t>
      </w:r>
      <w:r w:rsidR="00674B4E">
        <w:t xml:space="preserve"> i kollektive ordningers økonomi, </w:t>
      </w:r>
    </w:p>
    <w:p w:rsidR="00674B4E" w:rsidRDefault="00674B4E" w:rsidP="003B1F65">
      <w:pPr>
        <w:pStyle w:val="Listeafsnit"/>
        <w:numPr>
          <w:ilvl w:val="0"/>
          <w:numId w:val="17"/>
        </w:numPr>
        <w:ind w:left="426" w:hanging="284"/>
      </w:pPr>
      <w:r>
        <w:t xml:space="preserve">egenkontrol af </w:t>
      </w:r>
      <w:r w:rsidR="0002309C">
        <w:t xml:space="preserve">producenters og kollektive ordningers </w:t>
      </w:r>
      <w:r>
        <w:t xml:space="preserve">økonomisk forvaltning og indberettede data, </w:t>
      </w:r>
    </w:p>
    <w:p w:rsidR="00674B4E" w:rsidRDefault="00674B4E" w:rsidP="003B1F65">
      <w:pPr>
        <w:pStyle w:val="Listeafsnit"/>
        <w:numPr>
          <w:ilvl w:val="0"/>
          <w:numId w:val="17"/>
        </w:numPr>
        <w:ind w:left="426" w:hanging="284"/>
      </w:pPr>
      <w:r>
        <w:t>oplysninger om affaldshåndteringsmål skal gøres offentligt tilgængelige af producenterne</w:t>
      </w:r>
      <w:r w:rsidR="00361F24">
        <w:t>,</w:t>
      </w:r>
    </w:p>
    <w:p w:rsidR="00674B4E" w:rsidRDefault="00674B4E" w:rsidP="003B1F65">
      <w:pPr>
        <w:pStyle w:val="Listeafsnit"/>
        <w:numPr>
          <w:ilvl w:val="0"/>
          <w:numId w:val="17"/>
        </w:numPr>
        <w:ind w:left="426" w:hanging="284"/>
      </w:pPr>
      <w:r>
        <w:t>sikkerhedsstillelse fra producenterne</w:t>
      </w:r>
      <w:r w:rsidR="00361F24">
        <w:t xml:space="preserve">, </w:t>
      </w:r>
    </w:p>
    <w:p w:rsidR="00674B4E" w:rsidRDefault="00674B4E" w:rsidP="003B1F65">
      <w:pPr>
        <w:pStyle w:val="Listeafsnit"/>
        <w:numPr>
          <w:ilvl w:val="0"/>
          <w:numId w:val="17"/>
        </w:numPr>
        <w:ind w:left="426" w:hanging="284"/>
      </w:pPr>
      <w:r>
        <w:t>mulighed for, at udenlandske producenter kan udnævne en bemyndiget repræsentant til at varetage producentansvarsforpligtelser i en anden EU-medlemsstat</w:t>
      </w:r>
      <w:r w:rsidR="00361F24">
        <w:t>, samt</w:t>
      </w:r>
      <w:r>
        <w:t xml:space="preserve"> </w:t>
      </w:r>
    </w:p>
    <w:p w:rsidR="00674B4E" w:rsidRDefault="00674B4E" w:rsidP="003B1F65">
      <w:pPr>
        <w:pStyle w:val="Listeafsnit"/>
        <w:numPr>
          <w:ilvl w:val="0"/>
          <w:numId w:val="17"/>
        </w:numPr>
        <w:ind w:left="426" w:hanging="284"/>
      </w:pPr>
      <w:r>
        <w:t xml:space="preserve">producenternes økonomiske bidrag til </w:t>
      </w:r>
      <w:r w:rsidR="003B1F65">
        <w:t xml:space="preserve">de kollektive </w:t>
      </w:r>
      <w:r>
        <w:t>ordninger</w:t>
      </w:r>
      <w:r w:rsidR="003B1F65">
        <w:t xml:space="preserve"> gradueres</w:t>
      </w:r>
      <w:r>
        <w:t xml:space="preserve"> efter </w:t>
      </w:r>
      <w:r w:rsidR="003B1F65">
        <w:t xml:space="preserve">deres </w:t>
      </w:r>
      <w:r>
        <w:t>produkt</w:t>
      </w:r>
      <w:r w:rsidR="003B1F65">
        <w:t>er</w:t>
      </w:r>
      <w:r>
        <w:t>s genanvendelighed, genbrugelighed og reparerbarhed</w:t>
      </w:r>
      <w:r w:rsidR="003B1F65">
        <w:t xml:space="preserve"> for at give producenterne incitament til at tage flere miljøhensyn ved udformning af deres produkt</w:t>
      </w:r>
      <w:r>
        <w:t>.</w:t>
      </w:r>
    </w:p>
    <w:p w:rsidR="00674B4E" w:rsidRDefault="00674B4E" w:rsidP="00674B4E"/>
    <w:p w:rsidR="003B423A" w:rsidRDefault="003B423A" w:rsidP="003B423A">
      <w:r>
        <w:t xml:space="preserve">Ad 2) Miljøbeskyttelseslovens nuværende bestemmelser giver ikke mulighed for at implementere udvidet producentansvar for al emballage. Der er kun hjemler til </w:t>
      </w:r>
      <w:r w:rsidR="00144CB2">
        <w:lastRenderedPageBreak/>
        <w:t>pant- og retursystemet</w:t>
      </w:r>
      <w:r w:rsidR="00EB5C5F">
        <w:t>, som er et udvidet producentansvar</w:t>
      </w:r>
      <w:r w:rsidR="00144CB2">
        <w:t xml:space="preserve"> for visse drikkevareemballager</w:t>
      </w:r>
      <w:r w:rsidR="00EB5C5F">
        <w:t xml:space="preserve">. </w:t>
      </w:r>
      <w:r w:rsidR="00E8639A">
        <w:t>Miljø- og Fødevareministeriet vurderer</w:t>
      </w:r>
      <w:r w:rsidR="00EB5C5F">
        <w:t xml:space="preserve">, at reglerne for pant- og retursystemet </w:t>
      </w:r>
      <w:r w:rsidR="00704668">
        <w:t xml:space="preserve">allerede </w:t>
      </w:r>
      <w:r w:rsidR="00E8639A">
        <w:t>opfylde</w:t>
      </w:r>
      <w:r w:rsidR="00704668">
        <w:t>r</w:t>
      </w:r>
      <w:r w:rsidR="00E8639A">
        <w:t xml:space="preserve"> de nye minimumskrav for </w:t>
      </w:r>
      <w:r>
        <w:t>udvidet producentansvar</w:t>
      </w:r>
      <w:r w:rsidR="00E8639A">
        <w:t>. Der foreslås derfor ikke ændring</w:t>
      </w:r>
      <w:r w:rsidR="00704668">
        <w:t>er</w:t>
      </w:r>
      <w:r w:rsidR="00E8639A">
        <w:t xml:space="preserve"> </w:t>
      </w:r>
      <w:r w:rsidR="00704668">
        <w:t>i</w:t>
      </w:r>
      <w:r w:rsidR="00E8639A">
        <w:t xml:space="preserve"> pant- og retursystemet </w:t>
      </w:r>
      <w:r w:rsidR="00704668">
        <w:t>med</w:t>
      </w:r>
      <w:r w:rsidR="00E8639A">
        <w:t xml:space="preserve"> nærværende lovforslag</w:t>
      </w:r>
      <w:r>
        <w:t>. Der foreslås</w:t>
      </w:r>
      <w:r w:rsidR="00704668">
        <w:t xml:space="preserve"> derimod</w:t>
      </w:r>
      <w:r>
        <w:t xml:space="preserve"> en række nye bestemmelser </w:t>
      </w:r>
      <w:r w:rsidR="00E8639A">
        <w:t>i en ny § 9</w:t>
      </w:r>
      <w:r w:rsidR="00361F24">
        <w:t xml:space="preserve"> </w:t>
      </w:r>
      <w:r w:rsidR="00E8639A">
        <w:t xml:space="preserve">p </w:t>
      </w:r>
      <w:r>
        <w:t>i miljøbeskyttelsesloven, som gør det muligt</w:t>
      </w:r>
      <w:r w:rsidR="00E8639A">
        <w:t xml:space="preserve"> at etablere udvidet producentansvar for øvrig emballage i overensstemmelse med de nye minimumskrav for udvidet producentansvar</w:t>
      </w:r>
      <w:r>
        <w:t xml:space="preserve">. </w:t>
      </w:r>
    </w:p>
    <w:p w:rsidR="003B423A" w:rsidRDefault="003B423A" w:rsidP="003B423A"/>
    <w:p w:rsidR="003B423A" w:rsidRDefault="003B423A" w:rsidP="003B423A">
      <w:pPr>
        <w:rPr>
          <w:rFonts w:ascii="Times New Roman" w:hAnsi="Times New Roman"/>
          <w:sz w:val="24"/>
          <w:szCs w:val="24"/>
        </w:rPr>
      </w:pPr>
      <w:r>
        <w:t>Ad 3) Med lovforslaget foreslås det, at der etableres hjemmel til</w:t>
      </w:r>
      <w:r w:rsidR="00704668">
        <w:t xml:space="preserve"> at kunne</w:t>
      </w:r>
      <w:r>
        <w:t xml:space="preserve"> fastsætte regler om, at indsamlingsmulighederne for elektronikaffald fra private husholdninger udvides. Dette </w:t>
      </w:r>
      <w:r w:rsidR="00361F24">
        <w:t xml:space="preserve">skal ske </w:t>
      </w:r>
      <w:r>
        <w:t>ved</w:t>
      </w:r>
      <w:r w:rsidR="00361F24">
        <w:t>,</w:t>
      </w:r>
      <w:r>
        <w:t xml:space="preserve"> at der etableres en undtagelse fra det gældende forbud mod at etablere andre ordninger end de kommunale indsamlingsordninger. Samtidigt foreslås hjemmel til, at </w:t>
      </w:r>
      <w:r w:rsidR="00704668">
        <w:t xml:space="preserve">der </w:t>
      </w:r>
      <w:r>
        <w:t>kan stille</w:t>
      </w:r>
      <w:r w:rsidR="00704668">
        <w:t>s</w:t>
      </w:r>
      <w:r>
        <w:t xml:space="preserve"> krav om, at de aktører, der indgår i eksisterende og nye indsamlingsordninger for elektronikaffald, skal være miljø-certificeret efter de gældende EU-standarder for indsamling og behandling af elektronikaffald (CENELEC-standarder, EN 50625-serie). </w:t>
      </w:r>
    </w:p>
    <w:p w:rsidR="003B423A" w:rsidRDefault="003B423A" w:rsidP="003B423A"/>
    <w:p w:rsidR="00CE3AF4" w:rsidRDefault="003B423A" w:rsidP="00746DCB">
      <w:pPr>
        <w:rPr>
          <w:b/>
        </w:rPr>
      </w:pPr>
      <w:bookmarkStart w:id="9" w:name="mvh"/>
      <w:r w:rsidRPr="00746DCB">
        <w:rPr>
          <w:b/>
        </w:rPr>
        <w:t>Lovforslagets</w:t>
      </w:r>
      <w:r w:rsidR="00CE3AF4" w:rsidRPr="00746DCB">
        <w:rPr>
          <w:b/>
        </w:rPr>
        <w:t xml:space="preserve"> væsentligste administrative og økonomiske konsekvenser</w:t>
      </w:r>
    </w:p>
    <w:p w:rsidR="00E8639A" w:rsidRDefault="00E8639A" w:rsidP="00746DCB">
      <w:r w:rsidRPr="00E8639A">
        <w:t xml:space="preserve">Lovforslaget i </w:t>
      </w:r>
      <w:r>
        <w:t xml:space="preserve">sig selv forventes ikke at have væsentlige administrative og økonomiske konsekvenser, da det etablerer </w:t>
      </w:r>
      <w:r w:rsidR="00361F24">
        <w:t>bemyndigelses</w:t>
      </w:r>
      <w:r>
        <w:t>hjemler som først senere detaljeres ved udmøntning i bekendtgørelser for de respektive producentansvarsområder</w:t>
      </w:r>
      <w:r w:rsidR="005E15E7">
        <w:t>.</w:t>
      </w:r>
    </w:p>
    <w:p w:rsidR="005E15E7" w:rsidRDefault="005E15E7" w:rsidP="00746DCB"/>
    <w:p w:rsidR="005E15E7" w:rsidRPr="00E8639A" w:rsidRDefault="005E15E7" w:rsidP="00746DCB">
      <w:r>
        <w:t>De foreløbige estimater for de administrative og økonomiske konsekvenser indikerer</w:t>
      </w:r>
      <w:r w:rsidR="00704668">
        <w:t>,</w:t>
      </w:r>
      <w:r>
        <w:t xml:space="preserve"> at lovforslagets del</w:t>
      </w:r>
      <w:r w:rsidR="00EB5C5F">
        <w:t xml:space="preserve"> 1</w:t>
      </w:r>
      <w:r>
        <w:t xml:space="preserve"> kun vil have minimale omkostninger for myndigheder og erhverv. </w:t>
      </w:r>
      <w:r w:rsidR="002638E6">
        <w:t>F</w:t>
      </w:r>
      <w:r>
        <w:t>orslagets del</w:t>
      </w:r>
      <w:r w:rsidR="002638E6">
        <w:t xml:space="preserve"> 2</w:t>
      </w:r>
      <w:r>
        <w:t xml:space="preserve"> </w:t>
      </w:r>
      <w:r w:rsidR="002638E6">
        <w:t xml:space="preserve">forventes derimod at have erhvervsøkonomiske konsekvenser på </w:t>
      </w:r>
      <w:r w:rsidR="002638E6">
        <w:rPr>
          <w:bCs/>
        </w:rPr>
        <w:t>ca. 1,5 mia. kr. årligt</w:t>
      </w:r>
      <w:r w:rsidR="00704668">
        <w:rPr>
          <w:bCs/>
        </w:rPr>
        <w:t xml:space="preserve">, som følge af, at producenter fremadrettet skal afholde omkostningerne til </w:t>
      </w:r>
      <w:r w:rsidR="002638E6">
        <w:rPr>
          <w:bCs/>
        </w:rPr>
        <w:t>emballageaffaldshåndtering</w:t>
      </w:r>
      <w:r w:rsidR="00704668">
        <w:rPr>
          <w:bCs/>
        </w:rPr>
        <w:t>. Hertil kommer endnu ikke-estimerede administrative omkostninger bl.a. som følge af nye pligter i forhold til registrering og indberetning af data</w:t>
      </w:r>
      <w:r w:rsidR="002638E6">
        <w:rPr>
          <w:bCs/>
        </w:rPr>
        <w:t xml:space="preserve">. Endelig forventes lovforslagets del 3 samlet set at have positive erhvervsmæssige konsekvenser på op mod 250 mio. kr. årligt, som dog også indeholder en vis grad af omfordeling af byrder mellem </w:t>
      </w:r>
      <w:r w:rsidR="00AB36E0">
        <w:rPr>
          <w:bCs/>
        </w:rPr>
        <w:t xml:space="preserve">de </w:t>
      </w:r>
      <w:r w:rsidR="002638E6">
        <w:rPr>
          <w:bCs/>
        </w:rPr>
        <w:t>aktører</w:t>
      </w:r>
      <w:r w:rsidR="00AB36E0">
        <w:rPr>
          <w:bCs/>
        </w:rPr>
        <w:t>, som kommer til at indgå i det nye indsamlingssystem for elektronikaffald</w:t>
      </w:r>
      <w:r w:rsidR="002638E6">
        <w:rPr>
          <w:bCs/>
        </w:rPr>
        <w:t>.</w:t>
      </w:r>
    </w:p>
    <w:p w:rsidR="00CE3AF4" w:rsidRDefault="00CE3AF4" w:rsidP="00CE3AF4">
      <w:pPr>
        <w:spacing w:line="276" w:lineRule="auto"/>
      </w:pPr>
    </w:p>
    <w:p w:rsidR="00CE3AF4" w:rsidRPr="00746DCB" w:rsidRDefault="00A40215" w:rsidP="00CE3AF4">
      <w:pPr>
        <w:spacing w:line="276" w:lineRule="auto"/>
        <w:rPr>
          <w:rFonts w:asciiTheme="minorHAnsi" w:hAnsiTheme="minorHAnsi" w:cs="Tahoma"/>
          <w:color w:val="000000"/>
        </w:rPr>
      </w:pPr>
      <w:r w:rsidRPr="00746DCB">
        <w:rPr>
          <w:rFonts w:asciiTheme="minorHAnsi" w:hAnsiTheme="minorHAnsi"/>
        </w:rPr>
        <w:t>Lovforslaget</w:t>
      </w:r>
      <w:r w:rsidR="00F43F30">
        <w:rPr>
          <w:rFonts w:asciiTheme="minorHAnsi" w:hAnsiTheme="minorHAnsi"/>
        </w:rPr>
        <w:t xml:space="preserve"> forventes at blive fremsat i Folketinget i første halvdel af februar 2020 og </w:t>
      </w:r>
      <w:r w:rsidRPr="00746DCB">
        <w:rPr>
          <w:rFonts w:asciiTheme="minorHAnsi" w:hAnsiTheme="minorHAnsi"/>
        </w:rPr>
        <w:t xml:space="preserve">skal være </w:t>
      </w:r>
      <w:r w:rsidR="00F43F30">
        <w:rPr>
          <w:rFonts w:asciiTheme="minorHAnsi" w:hAnsiTheme="minorHAnsi"/>
        </w:rPr>
        <w:t xml:space="preserve">vedtaget </w:t>
      </w:r>
      <w:r w:rsidRPr="00746DCB">
        <w:rPr>
          <w:rFonts w:asciiTheme="minorHAnsi" w:hAnsiTheme="minorHAnsi"/>
        </w:rPr>
        <w:t>senest d. 5. juli 2020</w:t>
      </w:r>
      <w:r w:rsidR="00F43F30">
        <w:rPr>
          <w:rFonts w:asciiTheme="minorHAnsi" w:hAnsiTheme="minorHAnsi"/>
        </w:rPr>
        <w:t xml:space="preserve"> af hensyn til overholdelse af gældende implementeringsfrister</w:t>
      </w:r>
      <w:r w:rsidRPr="00746DCB">
        <w:rPr>
          <w:rFonts w:asciiTheme="minorHAnsi" w:hAnsiTheme="minorHAnsi"/>
        </w:rPr>
        <w:t xml:space="preserve">. </w:t>
      </w:r>
      <w:r w:rsidR="00CE3AF4" w:rsidRPr="00746DCB">
        <w:rPr>
          <w:rFonts w:asciiTheme="minorHAnsi" w:hAnsiTheme="minorHAnsi"/>
        </w:rPr>
        <w:t xml:space="preserve"> </w:t>
      </w:r>
    </w:p>
    <w:p w:rsidR="00CE3AF4" w:rsidRDefault="00CE3AF4" w:rsidP="00CE3AF4">
      <w:pPr>
        <w:spacing w:line="276" w:lineRule="auto"/>
        <w:rPr>
          <w:rFonts w:asciiTheme="minorHAnsi" w:hAnsiTheme="minorHAnsi"/>
        </w:rPr>
      </w:pPr>
    </w:p>
    <w:p w:rsidR="002638E6" w:rsidRPr="00746DCB" w:rsidRDefault="002638E6" w:rsidP="00CE3AF4">
      <w:pPr>
        <w:spacing w:line="276" w:lineRule="auto"/>
        <w:rPr>
          <w:rFonts w:asciiTheme="minorHAnsi" w:hAnsiTheme="minorHAnsi"/>
        </w:rPr>
      </w:pPr>
    </w:p>
    <w:p w:rsidR="00CE3AF4" w:rsidRPr="00746DCB" w:rsidRDefault="00CE3AF4" w:rsidP="00CE3AF4">
      <w:pPr>
        <w:spacing w:line="276" w:lineRule="auto"/>
        <w:rPr>
          <w:rFonts w:asciiTheme="minorHAnsi" w:hAnsiTheme="minorHAnsi"/>
        </w:rPr>
      </w:pPr>
      <w:r w:rsidRPr="00746DCB">
        <w:rPr>
          <w:rFonts w:asciiTheme="minorHAnsi" w:hAnsiTheme="minorHAnsi"/>
        </w:rPr>
        <w:t>Med venlig hilsen</w:t>
      </w:r>
      <w:bookmarkEnd w:id="9"/>
    </w:p>
    <w:p w:rsidR="00CE3AF4" w:rsidRDefault="00CE3AF4" w:rsidP="00CE3AF4">
      <w:pPr>
        <w:spacing w:line="276" w:lineRule="auto"/>
        <w:rPr>
          <w:rFonts w:asciiTheme="minorHAnsi" w:hAnsiTheme="minorHAnsi"/>
        </w:rPr>
      </w:pPr>
    </w:p>
    <w:p w:rsidR="0002309C" w:rsidRDefault="000874D7" w:rsidP="00F43F30">
      <w:pPr>
        <w:spacing w:line="276" w:lineRule="auto"/>
        <w:rPr>
          <w:rFonts w:asciiTheme="minorHAnsi" w:hAnsiTheme="minorHAnsi"/>
        </w:rPr>
      </w:pPr>
      <w:r w:rsidRPr="00746DCB">
        <w:rPr>
          <w:rFonts w:asciiTheme="minorHAnsi" w:hAnsiTheme="minorHAnsi"/>
        </w:rPr>
        <w:t xml:space="preserve">Anne </w:t>
      </w:r>
      <w:r w:rsidR="00F43F30">
        <w:rPr>
          <w:rFonts w:asciiTheme="minorHAnsi" w:hAnsiTheme="minorHAnsi"/>
        </w:rPr>
        <w:t>Gry Lund</w:t>
      </w:r>
    </w:p>
    <w:p w:rsidR="00EC1285" w:rsidRPr="00CE3AF4" w:rsidRDefault="00CE3AF4" w:rsidP="00F43F30">
      <w:pPr>
        <w:spacing w:line="276" w:lineRule="auto"/>
        <w:rPr>
          <w:szCs w:val="22"/>
        </w:rPr>
      </w:pPr>
      <w:r w:rsidRPr="00746DCB">
        <w:rPr>
          <w:rFonts w:asciiTheme="minorHAnsi" w:hAnsiTheme="minorHAnsi"/>
        </w:rPr>
        <w:t>Miljø</w:t>
      </w:r>
      <w:r w:rsidR="000874D7" w:rsidRPr="00746DCB">
        <w:rPr>
          <w:rFonts w:asciiTheme="minorHAnsi" w:hAnsiTheme="minorHAnsi"/>
        </w:rPr>
        <w:t>- og Fødevareministeriet</w:t>
      </w:r>
    </w:p>
    <w:sectPr w:rsidR="00EC1285" w:rsidRPr="00CE3AF4" w:rsidSect="0048667B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2D7" w:rsidRDefault="00A612D7">
      <w:r>
        <w:separator/>
      </w:r>
    </w:p>
  </w:endnote>
  <w:endnote w:type="continuationSeparator" w:id="0">
    <w:p w:rsidR="00A612D7" w:rsidRDefault="00A6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CE3AF4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75" w:rsidRPr="001C6975" w:rsidRDefault="001C6975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915C85">
      <w:rPr>
        <w:rStyle w:val="Sidetal"/>
        <w:noProof/>
      </w:rPr>
      <w:t>3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F4" w:rsidRPr="00CE3AF4" w:rsidRDefault="00CE3AF4" w:rsidP="00CE3AF4">
    <w:pPr>
      <w:pStyle w:val="Template-Address"/>
    </w:pPr>
    <w:bookmarkStart w:id="30" w:name="OFF_Institution"/>
    <w:bookmarkStart w:id="31" w:name="OFF_InstitutionHIF"/>
    <w:bookmarkStart w:id="32" w:name="XIF_MMFirstAddressLine"/>
    <w:r w:rsidRPr="00CE3AF4">
      <w:t>Miljø- og Fødevareministeriet</w:t>
    </w:r>
    <w:bookmarkEnd w:id="30"/>
    <w:r w:rsidRPr="00CE3AF4">
      <w:t xml:space="preserve"> </w:t>
    </w:r>
    <w:bookmarkEnd w:id="31"/>
    <w:r w:rsidRPr="00CE3AF4">
      <w:t xml:space="preserve">• </w:t>
    </w:r>
    <w:bookmarkStart w:id="33" w:name="OFF_AddressA"/>
    <w:bookmarkStart w:id="34" w:name="OFF_AddressAHIF"/>
    <w:r w:rsidRPr="00CE3AF4">
      <w:t>Slotsholmsgade 12</w:t>
    </w:r>
    <w:bookmarkEnd w:id="33"/>
    <w:r w:rsidRPr="00CE3AF4">
      <w:t xml:space="preserve"> </w:t>
    </w:r>
    <w:bookmarkEnd w:id="34"/>
    <w:r w:rsidRPr="00CE3AF4">
      <w:rPr>
        <w:vanish/>
      </w:rPr>
      <w:t xml:space="preserve">• </w:t>
    </w:r>
    <w:bookmarkStart w:id="35" w:name="OFF_AddressB"/>
    <w:bookmarkStart w:id="36" w:name="OFF_AddressBHIF"/>
    <w:bookmarkEnd w:id="35"/>
    <w:r w:rsidRPr="00CE3AF4">
      <w:rPr>
        <w:vanish/>
      </w:rPr>
      <w:t xml:space="preserve"> </w:t>
    </w:r>
    <w:bookmarkEnd w:id="36"/>
    <w:r w:rsidRPr="00CE3AF4">
      <w:rPr>
        <w:vanish/>
      </w:rPr>
      <w:t xml:space="preserve">• </w:t>
    </w:r>
    <w:bookmarkStart w:id="37" w:name="OFF_AddressC"/>
    <w:bookmarkStart w:id="38" w:name="OFF_AddressCHIF"/>
    <w:bookmarkEnd w:id="37"/>
    <w:r w:rsidRPr="00CE3AF4">
      <w:rPr>
        <w:vanish/>
      </w:rPr>
      <w:t xml:space="preserve"> </w:t>
    </w:r>
    <w:bookmarkEnd w:id="38"/>
    <w:r w:rsidRPr="00CE3AF4">
      <w:t xml:space="preserve">• </w:t>
    </w:r>
    <w:bookmarkStart w:id="39" w:name="OFF_AddressD"/>
    <w:bookmarkStart w:id="40" w:name="OFF_AddressDHIF"/>
    <w:r w:rsidRPr="00CE3AF4">
      <w:t>1216</w:t>
    </w:r>
    <w:bookmarkEnd w:id="39"/>
    <w:r w:rsidRPr="00CE3AF4">
      <w:t xml:space="preserve"> </w:t>
    </w:r>
    <w:bookmarkStart w:id="41" w:name="OFF_City"/>
    <w:r w:rsidRPr="00CE3AF4">
      <w:t>København K</w:t>
    </w:r>
    <w:bookmarkEnd w:id="41"/>
    <w:r w:rsidRPr="00CE3AF4">
      <w:t xml:space="preserve"> </w:t>
    </w:r>
    <w:bookmarkEnd w:id="40"/>
  </w:p>
  <w:p w:rsidR="00CE3AF4" w:rsidRPr="00DC588A" w:rsidRDefault="00CE3AF4" w:rsidP="00CE3AF4">
    <w:pPr>
      <w:pStyle w:val="Template-Address"/>
      <w:rPr>
        <w:lang w:val="en-GB"/>
      </w:rPr>
    </w:pPr>
    <w:bookmarkStart w:id="42" w:name="LAN_Phone"/>
    <w:bookmarkStart w:id="43" w:name="OFF_PhoneHIF"/>
    <w:bookmarkStart w:id="44" w:name="XIF_MMSecondAddressLine"/>
    <w:bookmarkEnd w:id="32"/>
    <w:r w:rsidRPr="00CE3AF4">
      <w:rPr>
        <w:lang w:val="en-GB"/>
      </w:rPr>
      <w:t>Tlf.</w:t>
    </w:r>
    <w:bookmarkEnd w:id="42"/>
    <w:r w:rsidRPr="00CE3AF4">
      <w:rPr>
        <w:lang w:val="en-GB"/>
      </w:rPr>
      <w:t xml:space="preserve"> </w:t>
    </w:r>
    <w:bookmarkStart w:id="45" w:name="OFF_Phone"/>
    <w:r w:rsidRPr="00CE3AF4">
      <w:rPr>
        <w:lang w:val="en-GB"/>
      </w:rPr>
      <w:t>38 14 21 42</w:t>
    </w:r>
    <w:bookmarkEnd w:id="45"/>
    <w:r w:rsidRPr="00CE3AF4">
      <w:rPr>
        <w:lang w:val="en-GB"/>
      </w:rPr>
      <w:t xml:space="preserve"> </w:t>
    </w:r>
    <w:bookmarkEnd w:id="43"/>
    <w:r w:rsidRPr="00CE3AF4">
      <w:rPr>
        <w:lang w:val="en-GB"/>
      </w:rPr>
      <w:t xml:space="preserve">• </w:t>
    </w:r>
    <w:bookmarkStart w:id="46" w:name="LAN_Fax"/>
    <w:bookmarkStart w:id="47" w:name="OFF_FaxHIF"/>
    <w:r w:rsidRPr="00CE3AF4">
      <w:rPr>
        <w:lang w:val="en-GB"/>
      </w:rPr>
      <w:t>Fax</w:t>
    </w:r>
    <w:bookmarkEnd w:id="46"/>
    <w:r w:rsidRPr="00CE3AF4">
      <w:rPr>
        <w:lang w:val="en-GB"/>
      </w:rPr>
      <w:t xml:space="preserve"> </w:t>
    </w:r>
    <w:bookmarkStart w:id="48" w:name="OFF_Fax"/>
    <w:r w:rsidRPr="00CE3AF4">
      <w:rPr>
        <w:lang w:val="en-GB"/>
      </w:rPr>
      <w:t>33 14 50 42</w:t>
    </w:r>
    <w:bookmarkEnd w:id="48"/>
    <w:r w:rsidRPr="00CE3AF4">
      <w:rPr>
        <w:lang w:val="en-GB"/>
      </w:rPr>
      <w:t xml:space="preserve"> </w:t>
    </w:r>
    <w:bookmarkEnd w:id="47"/>
    <w:r w:rsidRPr="00CE3AF4">
      <w:rPr>
        <w:lang w:val="en-GB"/>
      </w:rPr>
      <w:t xml:space="preserve">• </w:t>
    </w:r>
    <w:bookmarkStart w:id="49" w:name="OFF_CVRHIF"/>
    <w:r w:rsidRPr="00CE3AF4">
      <w:rPr>
        <w:lang w:val="en-GB"/>
      </w:rPr>
      <w:t xml:space="preserve">CVR </w:t>
    </w:r>
    <w:bookmarkStart w:id="50" w:name="OFF_CVR"/>
    <w:r w:rsidRPr="00CE3AF4">
      <w:rPr>
        <w:lang w:val="en-GB"/>
      </w:rPr>
      <w:t>12854358</w:t>
    </w:r>
    <w:bookmarkEnd w:id="50"/>
    <w:r w:rsidRPr="00CE3AF4">
      <w:rPr>
        <w:lang w:val="en-GB"/>
      </w:rPr>
      <w:t xml:space="preserve"> </w:t>
    </w:r>
    <w:bookmarkEnd w:id="49"/>
    <w:r w:rsidRPr="00CE3AF4">
      <w:rPr>
        <w:lang w:val="en-GB"/>
      </w:rPr>
      <w:t xml:space="preserve">• </w:t>
    </w:r>
    <w:bookmarkStart w:id="51" w:name="OFF_EANHIF"/>
    <w:r w:rsidRPr="00CE3AF4">
      <w:rPr>
        <w:lang w:val="en-GB"/>
      </w:rPr>
      <w:t xml:space="preserve">EAN </w:t>
    </w:r>
    <w:bookmarkStart w:id="52" w:name="OFF_EAN"/>
    <w:r w:rsidRPr="00CE3AF4">
      <w:rPr>
        <w:lang w:val="en-GB"/>
      </w:rPr>
      <w:t>5798000862005</w:t>
    </w:r>
    <w:bookmarkEnd w:id="52"/>
    <w:r w:rsidRPr="00CE3AF4">
      <w:rPr>
        <w:lang w:val="en-GB"/>
      </w:rPr>
      <w:t xml:space="preserve"> </w:t>
    </w:r>
    <w:bookmarkEnd w:id="51"/>
    <w:r w:rsidRPr="00CE3AF4">
      <w:rPr>
        <w:lang w:val="en-GB"/>
      </w:rPr>
      <w:t xml:space="preserve">• </w:t>
    </w:r>
    <w:bookmarkStart w:id="53" w:name="OFF_Email"/>
    <w:bookmarkStart w:id="54" w:name="OFF_EmailHIF"/>
    <w:r w:rsidRPr="00CE3AF4">
      <w:rPr>
        <w:lang w:val="en-GB"/>
      </w:rPr>
      <w:t>mfvm@mfvm.dk</w:t>
    </w:r>
    <w:bookmarkEnd w:id="53"/>
    <w:r w:rsidRPr="00CE3AF4">
      <w:rPr>
        <w:lang w:val="en-GB"/>
      </w:rPr>
      <w:t xml:space="preserve"> </w:t>
    </w:r>
    <w:bookmarkEnd w:id="54"/>
    <w:r w:rsidRPr="00CE3AF4">
      <w:rPr>
        <w:lang w:val="en-GB"/>
      </w:rPr>
      <w:t xml:space="preserve">• </w:t>
    </w:r>
    <w:bookmarkStart w:id="55" w:name="OFF_Web"/>
    <w:bookmarkStart w:id="56" w:name="OFF_WebHIF"/>
    <w:r w:rsidRPr="00CE3AF4">
      <w:rPr>
        <w:lang w:val="en-GB"/>
      </w:rPr>
      <w:t>www.mfvm.dk</w:t>
    </w:r>
    <w:bookmarkEnd w:id="55"/>
    <w:r w:rsidRPr="00CE3AF4">
      <w:rPr>
        <w:lang w:val="en-GB"/>
      </w:rPr>
      <w:t xml:space="preserve"> </w:t>
    </w:r>
    <w:bookmarkEnd w:id="44"/>
    <w:bookmarkEnd w:id="56"/>
  </w:p>
  <w:p w:rsidR="0048667B" w:rsidRPr="00CE3AF4" w:rsidRDefault="0048667B" w:rsidP="00CE3AF4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2D7" w:rsidRDefault="00A612D7">
      <w:r>
        <w:separator/>
      </w:r>
    </w:p>
  </w:footnote>
  <w:footnote w:type="continuationSeparator" w:id="0">
    <w:p w:rsidR="00A612D7" w:rsidRDefault="00A612D7">
      <w:r>
        <w:continuationSeparator/>
      </w:r>
    </w:p>
  </w:footnote>
  <w:footnote w:id="1">
    <w:p w:rsidR="002009F9" w:rsidRDefault="002009F9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hyperlink r:id="rId1" w:history="1">
        <w:r w:rsidRPr="002009F9">
          <w:rPr>
            <w:rStyle w:val="Hyperlink"/>
            <w:b/>
            <w:bCs/>
          </w:rPr>
          <w:t>LBK nr. 681 af 02/07/2019, Bekendtgørelse af lov om miljøbeskyttelse</w:t>
        </w:r>
      </w:hyperlink>
    </w:p>
  </w:footnote>
  <w:footnote w:id="2">
    <w:p w:rsidR="004B77CE" w:rsidRDefault="004B77CE">
      <w:pPr>
        <w:pStyle w:val="Fodnotetekst"/>
      </w:pPr>
      <w:r>
        <w:rPr>
          <w:rStyle w:val="Fodnotehenvisning"/>
        </w:rPr>
        <w:footnoteRef/>
      </w:r>
      <w:r>
        <w:t xml:space="preserve"> (EU) 2018/851 af 30. maj 2018</w:t>
      </w:r>
    </w:p>
  </w:footnote>
  <w:footnote w:id="3">
    <w:p w:rsidR="004B77CE" w:rsidRDefault="004B77CE">
      <w:pPr>
        <w:pStyle w:val="Fodnotetekst"/>
      </w:pPr>
      <w:r>
        <w:rPr>
          <w:rStyle w:val="Fodnotehenvisning"/>
        </w:rPr>
        <w:footnoteRef/>
      </w:r>
      <w:r>
        <w:t xml:space="preserve"> (EU) 2018/8</w:t>
      </w:r>
      <w:r w:rsidR="003B423A">
        <w:t>52 af 30. maj 2018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17B" w:rsidRDefault="000E717B">
    <w:pPr>
      <w:pStyle w:val="Sidehoved"/>
    </w:pPr>
    <w:bookmarkStart w:id="10" w:name="BIT_PrimaryHeader"/>
  </w:p>
  <w:bookmarkEnd w:id="10"/>
  <w:p w:rsidR="005A0290" w:rsidRDefault="005A029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F4" w:rsidRPr="00DA43FB" w:rsidRDefault="00CE3AF4" w:rsidP="00CE3AF4">
    <w:pPr>
      <w:rPr>
        <w:lang w:val="en-GB"/>
      </w:rPr>
    </w:pPr>
    <w:bookmarkStart w:id="11" w:name="BIT_DocumentName"/>
    <w:bookmarkEnd w:id="11"/>
    <w:r>
      <w:rPr>
        <w:noProof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431800</wp:posOffset>
          </wp:positionV>
          <wp:extent cx="2628896" cy="792480"/>
          <wp:effectExtent l="0" t="0" r="0" b="0"/>
          <wp:wrapNone/>
          <wp:docPr id="2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956"/>
                  <a:stretch>
                    <a:fillRect/>
                  </a:stretch>
                </pic:blipFill>
                <pic:spPr>
                  <a:xfrm>
                    <a:off x="0" y="0"/>
                    <a:ext cx="2628896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43FB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EA6965C" wp14:editId="27E2FAC0">
              <wp:simplePos x="0" y="0"/>
              <wp:positionH relativeFrom="rightMargin">
                <wp:align>right</wp:align>
              </wp:positionH>
              <wp:positionV relativeFrom="page">
                <wp:posOffset>1263015</wp:posOffset>
              </wp:positionV>
              <wp:extent cx="2016000" cy="2361600"/>
              <wp:effectExtent l="0" t="0" r="381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6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55"/>
                          </w:tblGrid>
                          <w:tr w:rsidR="00CE3AF4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75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CE3AF4" w:rsidRPr="00CE3AF4" w:rsidRDefault="00CE3AF4">
                                <w:pPr>
                                  <w:pStyle w:val="Kolofontekst"/>
                                </w:pPr>
                                <w:bookmarkStart w:id="12" w:name="OFF_Department"/>
                                <w:bookmarkStart w:id="13" w:name="OFF_DepartmentHIF"/>
                                <w:r w:rsidRPr="00CE3AF4">
                                  <w:t>Ressourcer og Forsyning</w:t>
                                </w:r>
                                <w:bookmarkEnd w:id="12"/>
                              </w:p>
                              <w:p w:rsidR="00CE3AF4" w:rsidRPr="00CE3AF4" w:rsidRDefault="00CE3AF4">
                                <w:pPr>
                                  <w:pStyle w:val="Kolofontekst"/>
                                  <w:rPr>
                                    <w:vanish/>
                                  </w:rPr>
                                </w:pPr>
                                <w:bookmarkStart w:id="14" w:name="LAN_CaseNo"/>
                                <w:bookmarkStart w:id="15" w:name="sagsnrHIF"/>
                                <w:bookmarkEnd w:id="13"/>
                                <w:r w:rsidRPr="00CE3AF4">
                                  <w:rPr>
                                    <w:vanish/>
                                  </w:rPr>
                                  <w:t>J.nr.</w:t>
                                </w:r>
                                <w:bookmarkEnd w:id="14"/>
                                <w:r w:rsidRPr="00CE3AF4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Start w:id="16" w:name="sagsnr"/>
                                <w:bookmarkEnd w:id="16"/>
                              </w:p>
                              <w:p w:rsidR="00CE3AF4" w:rsidRDefault="00CE3AF4">
                                <w:pPr>
                                  <w:pStyle w:val="Kolofontekst"/>
                                </w:pPr>
                                <w:bookmarkStart w:id="17" w:name="LAN_Ref"/>
                                <w:bookmarkStart w:id="18" w:name="USR_InitialsHIF"/>
                                <w:bookmarkEnd w:id="15"/>
                                <w:r w:rsidRPr="00CE3AF4">
                                  <w:t>Ref.</w:t>
                                </w:r>
                                <w:bookmarkEnd w:id="17"/>
                                <w:r w:rsidRPr="00CE3AF4">
                                  <w:t xml:space="preserve"> </w:t>
                                </w:r>
                                <w:bookmarkStart w:id="19" w:name="USR_Initials"/>
                                <w:r w:rsidRPr="00CE3AF4">
                                  <w:t>ANNEN</w:t>
                                </w:r>
                                <w:bookmarkEnd w:id="19"/>
                              </w:p>
                              <w:p w:rsidR="00A40215" w:rsidRPr="00CE3AF4" w:rsidRDefault="00A40215">
                                <w:pPr>
                                  <w:pStyle w:val="Kolofontekst"/>
                                </w:pPr>
                                <w:r>
                                  <w:t>Jour. Nr.: 2019-9743</w:t>
                                </w:r>
                              </w:p>
                              <w:p w:rsidR="00A40215" w:rsidRDefault="00A40215" w:rsidP="00F351D6">
                                <w:pPr>
                                  <w:pStyle w:val="Kolofontekst"/>
                                </w:pPr>
                                <w:bookmarkStart w:id="20" w:name="FLD_DocumentDate"/>
                                <w:bookmarkEnd w:id="18"/>
                              </w:p>
                              <w:p w:rsidR="00CE3AF4" w:rsidRDefault="00CE3AF4" w:rsidP="0002309C">
                                <w:pPr>
                                  <w:pStyle w:val="Kolofontekst"/>
                                </w:pPr>
                                <w:r>
                                  <w:t xml:space="preserve">Den </w:t>
                                </w:r>
                                <w:r w:rsidR="0002309C">
                                  <w:t xml:space="preserve">6. november </w:t>
                                </w:r>
                                <w:r>
                                  <w:t>2019</w:t>
                                </w:r>
                                <w:bookmarkEnd w:id="20"/>
                              </w:p>
                            </w:tc>
                          </w:tr>
                        </w:tbl>
                        <w:p w:rsidR="00CE3AF4" w:rsidRDefault="00CE3AF4" w:rsidP="00CE3AF4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Kolofon" o:spid="_x0000_s1028" type="#_x0000_t202" style="position:absolute;margin-left:107.55pt;margin-top:99.45pt;width:158.75pt;height:185.9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+JbwIAAFAFAAAOAAAAZHJzL2Uyb0RvYy54bWysVFFv1DAMfkfiP0R5Z+02cULVetOxaQgx&#10;bYgN7TmXJruKNA5J7trj1/MlbW/T4GWIl9S1Pzv2Zztn50Nn2E750JKt+fFRyZmykprWPtb8+/3V&#10;uw+chShsIwxZVfO9Cvx8+fbNWe8qdUIbMo3yDEFsqHpX802MriqKIDeqE+GInLIwavKdiPj1j0Xj&#10;RY/onSlOynJR9OQb50mqEKC9HI18meNrrWS81TqoyEzNkVvMp8/nOp3F8kxUj164TSunNMQ/ZNGJ&#10;1uLSQ6hLEQXb+vaPUF0rPQXS8UhSV5DWrVS5BlRzXL6o5m4jnMq1gJzgDjSF/xdW3uy+etY26B1n&#10;VnRo0RcypMkmanoXKiDuHDBx+EhDgk36AGWqeNC+S1/UwmAHyfsDsWqITEKJ2hZlCZOE7eR0kf5S&#10;nOLJ3fkQPynqWBJq7tG5TKjYXYc4QmdIus3SVWsM9KIylvU1X5y+L7PDwYLgxiaAynMwhUkljaln&#10;Ke6NGoN8Uxo85AqSIk+gujCe7QRmR0ipbMzF57hAJ5RGEq9xnPBPWb3GeaxjvplsPDh3rSWfq3+R&#10;dvNjThkdTXhw/qzuJMZhPUwtXVOzR6c9jWsSnLxq0Y1rEeJX4bEX6CB2Pd7i0IbAOk0SZxvyv/6m&#10;T3iMK6yc9dizmoefW+EVZ+azxSCnpZwFPwvrWbDb7oJAP4YT2WQRDj6aWdSeugc8Aat0C0zCStxV&#10;8ziLF3HcdjwhUq1WGYTVcyJe2zsnU+jUjTRb98OD8G4awIjZvaF5A0X1Yg5HbPK0tNpG0m0e0kTo&#10;yOJENNY2j/n0xKR34fl/Rj09hMvfAAAA//8DAFBLAwQUAAYACAAAACEA5hrhcd4AAAAIAQAADwAA&#10;AGRycy9kb3ducmV2LnhtbEyPS0/DMBCE70j8B2uRuFE7oNI0xKkQjxvPtkhwc+IlifAjsp00/HuW&#10;ExxnZzXzTbmZrWEThth7JyFbCGDoGq9710rY7+7PcmAxKaeV8Q4lfGOETXV8VKpC+4N7xWmbWkYh&#10;LhZKQpfSUHAemw6tigs/oCPv0werEsnQch3UgcKt4edCXHKrekcNnRrwpsPmaztaCeY9hodapI/p&#10;tn1ML898fLvLnqQ8PZmvr4AlnNPfM/ziEzpUxFT70enIjAQakui6ztfAyL7IVktgtYTlSuTAq5L/&#10;H1D9AAAA//8DAFBLAQItABQABgAIAAAAIQC2gziS/gAAAOEBAAATAAAAAAAAAAAAAAAAAAAAAABb&#10;Q29udGVudF9UeXBlc10ueG1sUEsBAi0AFAAGAAgAAAAhADj9If/WAAAAlAEAAAsAAAAAAAAAAAAA&#10;AAAALwEAAF9yZWxzLy5yZWxzUEsBAi0AFAAGAAgAAAAhAJqa34lvAgAAUAUAAA4AAAAAAAAAAAAA&#10;AAAALgIAAGRycy9lMm9Eb2MueG1sUEsBAi0AFAAGAAgAAAAhAOYa4XHeAAAACAEAAA8AAAAAAAAA&#10;AAAAAAAAyQQAAGRycy9kb3ducmV2LnhtbFBLBQYAAAAABAAEAPMAAADU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55"/>
                    </w:tblGrid>
                    <w:tr w:rsidR="00CE3AF4">
                      <w:trPr>
                        <w:cantSplit/>
                        <w:trHeight w:val="2778"/>
                      </w:trPr>
                      <w:tc>
                        <w:tcPr>
                          <w:tcW w:w="275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CE3AF4" w:rsidRPr="00CE3AF4" w:rsidRDefault="00CE3AF4">
                          <w:pPr>
                            <w:pStyle w:val="Kolofontekst"/>
                          </w:pPr>
                          <w:bookmarkStart w:id="21" w:name="OFF_Department"/>
                          <w:bookmarkStart w:id="22" w:name="OFF_DepartmentHIF"/>
                          <w:r w:rsidRPr="00CE3AF4">
                            <w:t>Ressourcer og Forsyning</w:t>
                          </w:r>
                          <w:bookmarkEnd w:id="21"/>
                        </w:p>
                        <w:p w:rsidR="00CE3AF4" w:rsidRPr="00CE3AF4" w:rsidRDefault="00CE3AF4">
                          <w:pPr>
                            <w:pStyle w:val="Kolofontekst"/>
                            <w:rPr>
                              <w:vanish/>
                            </w:rPr>
                          </w:pPr>
                          <w:bookmarkStart w:id="23" w:name="LAN_CaseNo"/>
                          <w:bookmarkStart w:id="24" w:name="sagsnrHIF"/>
                          <w:bookmarkEnd w:id="22"/>
                          <w:r w:rsidRPr="00CE3AF4">
                            <w:rPr>
                              <w:vanish/>
                            </w:rPr>
                            <w:t>J.nr.</w:t>
                          </w:r>
                          <w:bookmarkEnd w:id="23"/>
                          <w:r w:rsidRPr="00CE3AF4">
                            <w:rPr>
                              <w:vanish/>
                            </w:rPr>
                            <w:t xml:space="preserve"> </w:t>
                          </w:r>
                          <w:bookmarkStart w:id="25" w:name="sagsnr"/>
                          <w:bookmarkEnd w:id="25"/>
                        </w:p>
                        <w:p w:rsidR="00CE3AF4" w:rsidRDefault="00CE3AF4">
                          <w:pPr>
                            <w:pStyle w:val="Kolofontekst"/>
                          </w:pPr>
                          <w:bookmarkStart w:id="26" w:name="LAN_Ref"/>
                          <w:bookmarkStart w:id="27" w:name="USR_InitialsHIF"/>
                          <w:bookmarkEnd w:id="24"/>
                          <w:r w:rsidRPr="00CE3AF4">
                            <w:t>Ref.</w:t>
                          </w:r>
                          <w:bookmarkEnd w:id="26"/>
                          <w:r w:rsidRPr="00CE3AF4">
                            <w:t xml:space="preserve"> </w:t>
                          </w:r>
                          <w:bookmarkStart w:id="28" w:name="USR_Initials"/>
                          <w:r w:rsidRPr="00CE3AF4">
                            <w:t>ANNEN</w:t>
                          </w:r>
                          <w:bookmarkEnd w:id="28"/>
                        </w:p>
                        <w:p w:rsidR="00A40215" w:rsidRPr="00CE3AF4" w:rsidRDefault="00A40215">
                          <w:pPr>
                            <w:pStyle w:val="Kolofontekst"/>
                          </w:pPr>
                          <w:r>
                            <w:t>Jour. Nr.: 2019-9743</w:t>
                          </w:r>
                        </w:p>
                        <w:p w:rsidR="00A40215" w:rsidRDefault="00A40215" w:rsidP="00F351D6">
                          <w:pPr>
                            <w:pStyle w:val="Kolofontekst"/>
                          </w:pPr>
                          <w:bookmarkStart w:id="29" w:name="FLD_DocumentDate"/>
                          <w:bookmarkEnd w:id="27"/>
                        </w:p>
                        <w:p w:rsidR="00CE3AF4" w:rsidRDefault="00CE3AF4" w:rsidP="0002309C">
                          <w:pPr>
                            <w:pStyle w:val="Kolofontekst"/>
                          </w:pPr>
                          <w:r>
                            <w:t xml:space="preserve">Den </w:t>
                          </w:r>
                          <w:r w:rsidR="0002309C">
                            <w:t xml:space="preserve">6. november </w:t>
                          </w:r>
                          <w:r>
                            <w:t>2019</w:t>
                          </w:r>
                          <w:bookmarkEnd w:id="29"/>
                        </w:p>
                      </w:tc>
                    </w:tr>
                  </w:tbl>
                  <w:p w:rsidR="00CE3AF4" w:rsidRDefault="00CE3AF4" w:rsidP="00CE3AF4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3033ED" w:rsidRDefault="003033ED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4CB6456"/>
    <w:multiLevelType w:val="hybridMultilevel"/>
    <w:tmpl w:val="00EA7E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2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3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515B09"/>
    <w:multiLevelType w:val="hybridMultilevel"/>
    <w:tmpl w:val="68C26A9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FE30A9"/>
    <w:multiLevelType w:val="hybridMultilevel"/>
    <w:tmpl w:val="AE6A8340"/>
    <w:lvl w:ilvl="0" w:tplc="A176AD0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6"/>
  </w:num>
  <w:num w:numId="13">
    <w:abstractNumId w:val="13"/>
  </w:num>
  <w:num w:numId="14">
    <w:abstractNumId w:val="8"/>
  </w:num>
  <w:num w:numId="15">
    <w:abstractNumId w:val="1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F4"/>
    <w:rsid w:val="00002EA0"/>
    <w:rsid w:val="00003636"/>
    <w:rsid w:val="00005FAA"/>
    <w:rsid w:val="0001457C"/>
    <w:rsid w:val="0001528D"/>
    <w:rsid w:val="000166A0"/>
    <w:rsid w:val="0002309C"/>
    <w:rsid w:val="00030051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874D7"/>
    <w:rsid w:val="00096AA1"/>
    <w:rsid w:val="000A1C92"/>
    <w:rsid w:val="000A26F5"/>
    <w:rsid w:val="000A7219"/>
    <w:rsid w:val="000B26E7"/>
    <w:rsid w:val="000B2E5E"/>
    <w:rsid w:val="000B5461"/>
    <w:rsid w:val="000C0294"/>
    <w:rsid w:val="000C0594"/>
    <w:rsid w:val="000C13E6"/>
    <w:rsid w:val="000C3D52"/>
    <w:rsid w:val="000C45B7"/>
    <w:rsid w:val="000C62D3"/>
    <w:rsid w:val="000D0F4C"/>
    <w:rsid w:val="000D1CF4"/>
    <w:rsid w:val="000D500C"/>
    <w:rsid w:val="000D5FBF"/>
    <w:rsid w:val="000D600E"/>
    <w:rsid w:val="000E179B"/>
    <w:rsid w:val="000E3992"/>
    <w:rsid w:val="000E717B"/>
    <w:rsid w:val="000F0B81"/>
    <w:rsid w:val="00103018"/>
    <w:rsid w:val="00104CB1"/>
    <w:rsid w:val="001062D0"/>
    <w:rsid w:val="00114DE6"/>
    <w:rsid w:val="001210A9"/>
    <w:rsid w:val="001354CC"/>
    <w:rsid w:val="0014150F"/>
    <w:rsid w:val="00144670"/>
    <w:rsid w:val="00144CB2"/>
    <w:rsid w:val="0014616C"/>
    <w:rsid w:val="00150899"/>
    <w:rsid w:val="00152CB8"/>
    <w:rsid w:val="00156908"/>
    <w:rsid w:val="00160721"/>
    <w:rsid w:val="001743E7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9F9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0C40"/>
    <w:rsid w:val="00235C1F"/>
    <w:rsid w:val="002366E2"/>
    <w:rsid w:val="002629A8"/>
    <w:rsid w:val="002638E6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ED5"/>
    <w:rsid w:val="00331970"/>
    <w:rsid w:val="00334562"/>
    <w:rsid w:val="00343A37"/>
    <w:rsid w:val="00345FA9"/>
    <w:rsid w:val="00350582"/>
    <w:rsid w:val="00353B4E"/>
    <w:rsid w:val="003558D9"/>
    <w:rsid w:val="00361F24"/>
    <w:rsid w:val="00362EAC"/>
    <w:rsid w:val="00365BC4"/>
    <w:rsid w:val="003819FF"/>
    <w:rsid w:val="00385C06"/>
    <w:rsid w:val="00386D0C"/>
    <w:rsid w:val="003A3350"/>
    <w:rsid w:val="003A3369"/>
    <w:rsid w:val="003A44A9"/>
    <w:rsid w:val="003B1F65"/>
    <w:rsid w:val="003B423A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7CE"/>
    <w:rsid w:val="004C0742"/>
    <w:rsid w:val="004C237E"/>
    <w:rsid w:val="004C491E"/>
    <w:rsid w:val="004C63FE"/>
    <w:rsid w:val="004D23C9"/>
    <w:rsid w:val="004D6645"/>
    <w:rsid w:val="004E1538"/>
    <w:rsid w:val="004E33EF"/>
    <w:rsid w:val="004E562B"/>
    <w:rsid w:val="004E642A"/>
    <w:rsid w:val="004E7C82"/>
    <w:rsid w:val="004F7C92"/>
    <w:rsid w:val="005009DC"/>
    <w:rsid w:val="00500EFC"/>
    <w:rsid w:val="00501E2E"/>
    <w:rsid w:val="00507D7C"/>
    <w:rsid w:val="00516474"/>
    <w:rsid w:val="0051781E"/>
    <w:rsid w:val="00520971"/>
    <w:rsid w:val="00525D04"/>
    <w:rsid w:val="005267CB"/>
    <w:rsid w:val="00531869"/>
    <w:rsid w:val="00535B7D"/>
    <w:rsid w:val="00542F71"/>
    <w:rsid w:val="005543C3"/>
    <w:rsid w:val="00554FAA"/>
    <w:rsid w:val="005574C3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15E7"/>
    <w:rsid w:val="005E352B"/>
    <w:rsid w:val="005E4484"/>
    <w:rsid w:val="005E77EF"/>
    <w:rsid w:val="005F172E"/>
    <w:rsid w:val="005F61FB"/>
    <w:rsid w:val="005F7F19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4B4E"/>
    <w:rsid w:val="0067771A"/>
    <w:rsid w:val="00684B85"/>
    <w:rsid w:val="0068783F"/>
    <w:rsid w:val="00696E85"/>
    <w:rsid w:val="006A18C5"/>
    <w:rsid w:val="006D09A7"/>
    <w:rsid w:val="006E7F1D"/>
    <w:rsid w:val="006F3EB3"/>
    <w:rsid w:val="006F4DCD"/>
    <w:rsid w:val="00702FF2"/>
    <w:rsid w:val="00703B66"/>
    <w:rsid w:val="00704668"/>
    <w:rsid w:val="00705800"/>
    <w:rsid w:val="00705EAB"/>
    <w:rsid w:val="00723455"/>
    <w:rsid w:val="00724762"/>
    <w:rsid w:val="00724D6D"/>
    <w:rsid w:val="0073474C"/>
    <w:rsid w:val="0073754C"/>
    <w:rsid w:val="00746DCB"/>
    <w:rsid w:val="0074716F"/>
    <w:rsid w:val="0074737F"/>
    <w:rsid w:val="00751E72"/>
    <w:rsid w:val="00753673"/>
    <w:rsid w:val="007540BD"/>
    <w:rsid w:val="00762205"/>
    <w:rsid w:val="0076323D"/>
    <w:rsid w:val="00764201"/>
    <w:rsid w:val="007830BE"/>
    <w:rsid w:val="007912B3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63EA3"/>
    <w:rsid w:val="00872AC0"/>
    <w:rsid w:val="00875531"/>
    <w:rsid w:val="00882741"/>
    <w:rsid w:val="00892B13"/>
    <w:rsid w:val="008A1C6B"/>
    <w:rsid w:val="008B1B83"/>
    <w:rsid w:val="008B3ADA"/>
    <w:rsid w:val="008C5F4A"/>
    <w:rsid w:val="008D1674"/>
    <w:rsid w:val="008E3990"/>
    <w:rsid w:val="008F272E"/>
    <w:rsid w:val="008F6B2B"/>
    <w:rsid w:val="00905C37"/>
    <w:rsid w:val="00906916"/>
    <w:rsid w:val="00915C85"/>
    <w:rsid w:val="0092514B"/>
    <w:rsid w:val="009264AA"/>
    <w:rsid w:val="00944EE8"/>
    <w:rsid w:val="009461F0"/>
    <w:rsid w:val="00957D25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0215"/>
    <w:rsid w:val="00A44A6B"/>
    <w:rsid w:val="00A51DBA"/>
    <w:rsid w:val="00A5408B"/>
    <w:rsid w:val="00A549CD"/>
    <w:rsid w:val="00A556CE"/>
    <w:rsid w:val="00A612D7"/>
    <w:rsid w:val="00A67D37"/>
    <w:rsid w:val="00A72DDE"/>
    <w:rsid w:val="00A85ECD"/>
    <w:rsid w:val="00A923E2"/>
    <w:rsid w:val="00A964CE"/>
    <w:rsid w:val="00A96C60"/>
    <w:rsid w:val="00AA4437"/>
    <w:rsid w:val="00AB363A"/>
    <w:rsid w:val="00AB36E0"/>
    <w:rsid w:val="00AC35D6"/>
    <w:rsid w:val="00AD678B"/>
    <w:rsid w:val="00AE41A1"/>
    <w:rsid w:val="00AE5A17"/>
    <w:rsid w:val="00AF5AF6"/>
    <w:rsid w:val="00B13BB6"/>
    <w:rsid w:val="00B172FC"/>
    <w:rsid w:val="00B17F3B"/>
    <w:rsid w:val="00B2565D"/>
    <w:rsid w:val="00B30727"/>
    <w:rsid w:val="00B33A35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C03ED1"/>
    <w:rsid w:val="00C1503E"/>
    <w:rsid w:val="00C16955"/>
    <w:rsid w:val="00C21584"/>
    <w:rsid w:val="00C2184A"/>
    <w:rsid w:val="00C22C94"/>
    <w:rsid w:val="00C22F8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31D"/>
    <w:rsid w:val="00C87AAA"/>
    <w:rsid w:val="00C90B12"/>
    <w:rsid w:val="00C94E96"/>
    <w:rsid w:val="00CA543F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3AF4"/>
    <w:rsid w:val="00CE5201"/>
    <w:rsid w:val="00CF1627"/>
    <w:rsid w:val="00CF760D"/>
    <w:rsid w:val="00D008ED"/>
    <w:rsid w:val="00D01984"/>
    <w:rsid w:val="00D01EDA"/>
    <w:rsid w:val="00D16472"/>
    <w:rsid w:val="00D321C9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26EAA"/>
    <w:rsid w:val="00E27CC3"/>
    <w:rsid w:val="00E30D08"/>
    <w:rsid w:val="00E30FCA"/>
    <w:rsid w:val="00E36F97"/>
    <w:rsid w:val="00E42057"/>
    <w:rsid w:val="00E44C4F"/>
    <w:rsid w:val="00E45A68"/>
    <w:rsid w:val="00E62BEE"/>
    <w:rsid w:val="00E63075"/>
    <w:rsid w:val="00E644BF"/>
    <w:rsid w:val="00E73A40"/>
    <w:rsid w:val="00E806E3"/>
    <w:rsid w:val="00E81697"/>
    <w:rsid w:val="00E8639A"/>
    <w:rsid w:val="00E87D86"/>
    <w:rsid w:val="00E928D4"/>
    <w:rsid w:val="00E94852"/>
    <w:rsid w:val="00EA4D25"/>
    <w:rsid w:val="00EA576F"/>
    <w:rsid w:val="00EA7E76"/>
    <w:rsid w:val="00EB0255"/>
    <w:rsid w:val="00EB3838"/>
    <w:rsid w:val="00EB4C77"/>
    <w:rsid w:val="00EB5C5F"/>
    <w:rsid w:val="00EB68CC"/>
    <w:rsid w:val="00EC1285"/>
    <w:rsid w:val="00EC2095"/>
    <w:rsid w:val="00EC5E51"/>
    <w:rsid w:val="00EC76B0"/>
    <w:rsid w:val="00ED48AE"/>
    <w:rsid w:val="00EE65A7"/>
    <w:rsid w:val="00EF48EC"/>
    <w:rsid w:val="00EF58B4"/>
    <w:rsid w:val="00EF6016"/>
    <w:rsid w:val="00F03131"/>
    <w:rsid w:val="00F05E03"/>
    <w:rsid w:val="00F101A4"/>
    <w:rsid w:val="00F2061A"/>
    <w:rsid w:val="00F30057"/>
    <w:rsid w:val="00F34750"/>
    <w:rsid w:val="00F43F30"/>
    <w:rsid w:val="00F46114"/>
    <w:rsid w:val="00F47B3A"/>
    <w:rsid w:val="00F602C8"/>
    <w:rsid w:val="00F62595"/>
    <w:rsid w:val="00F7168A"/>
    <w:rsid w:val="00F71C13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0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3127" w:themeColor="accent1" w:shadow="1"/>
        <w:left w:val="single" w:sz="2" w:space="10" w:color="003127" w:themeColor="accent1" w:shadow="1"/>
        <w:bottom w:val="single" w:sz="2" w:space="10" w:color="003127" w:themeColor="accent1" w:shadow="1"/>
        <w:right w:val="single" w:sz="2" w:space="10" w:color="00312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3127" w:themeColor="accent1"/>
    </w:rPr>
  </w:style>
  <w:style w:type="paragraph" w:styleId="Brdtekst">
    <w:name w:val="Body Text"/>
    <w:basedOn w:val="Normal"/>
    <w:link w:val="BrdtekstTegn"/>
    <w:uiPriority w:val="99"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1" w:themeFillTint="33"/>
    </w:tcPr>
    <w:tblStylePr w:type="firstRow">
      <w:rPr>
        <w:b/>
        <w:bCs/>
      </w:rPr>
      <w:tblPr/>
      <w:tcPr>
        <w:shd w:val="clear" w:color="auto" w:fill="46FF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2" w:themeFillTint="33"/>
    </w:tcPr>
    <w:tblStylePr w:type="firstRow">
      <w:rPr>
        <w:b/>
        <w:bCs/>
      </w:rPr>
      <w:tblPr/>
      <w:tcPr>
        <w:shd w:val="clear" w:color="auto" w:fill="69FFB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shd w:val="clear" w:color="auto" w:fill="A2FFEB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shd w:val="clear" w:color="auto" w:fill="B4FFDD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3127" w:themeColor="accent1"/>
        <w:bottom w:val="single" w:sz="4" w:space="0" w:color="003127" w:themeColor="accent1"/>
        <w:right w:val="single" w:sz="4" w:space="0" w:color="0031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1" w:themeShade="99"/>
          <w:insideV w:val="nil"/>
        </w:tcBorders>
        <w:shd w:val="clear" w:color="auto" w:fill="001D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1" w:themeFillShade="99"/>
      </w:tcPr>
    </w:tblStylePr>
    <w:tblStylePr w:type="band1Vert">
      <w:tblPr/>
      <w:tcPr>
        <w:shd w:val="clear" w:color="auto" w:fill="46FFD8" w:themeFill="accent1" w:themeFillTint="66"/>
      </w:tcPr>
    </w:tblStylePr>
    <w:tblStylePr w:type="band1Horz">
      <w:tblPr/>
      <w:tcPr>
        <w:shd w:val="clear" w:color="auto" w:fill="19FFC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874B" w:themeColor="accent2"/>
        <w:bottom w:val="single" w:sz="4" w:space="0" w:color="00874B" w:themeColor="accent2"/>
        <w:right w:val="single" w:sz="4" w:space="0" w:color="0087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2" w:themeShade="99"/>
          <w:insideV w:val="nil"/>
        </w:tcBorders>
        <w:shd w:val="clear" w:color="auto" w:fill="00512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2" w:themeFillShade="99"/>
      </w:tcPr>
    </w:tblStylePr>
    <w:tblStylePr w:type="band1Vert">
      <w:tblPr/>
      <w:tcPr>
        <w:shd w:val="clear" w:color="auto" w:fill="69FFBB" w:themeFill="accent2" w:themeFillTint="66"/>
      </w:tcPr>
    </w:tblStylePr>
    <w:tblStylePr w:type="band1Horz">
      <w:tblPr/>
      <w:tcPr>
        <w:shd w:val="clear" w:color="auto" w:fill="44FFA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312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3127" w:themeColor="accent1"/>
      </w:pBdr>
      <w:spacing w:before="200" w:after="280"/>
      <w:ind w:left="936" w:right="936"/>
    </w:pPr>
    <w:rPr>
      <w:b/>
      <w:bCs/>
      <w:i/>
      <w:iCs/>
      <w:color w:val="00312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3127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1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  <w:shd w:val="clear" w:color="auto" w:fill="8DFFE7" w:themeFill="accent1" w:themeFillTint="3F"/>
      </w:tcPr>
    </w:tblStylePr>
    <w:tblStylePr w:type="band2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1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  <w:shd w:val="clear" w:color="auto" w:fill="A2FFD5" w:themeFill="accent2" w:themeFillTint="3F"/>
      </w:tcPr>
    </w:tblStylePr>
    <w:tblStylePr w:type="band2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241D" w:themeColor="accent1" w:themeShade="BF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6537" w:themeColor="accent2" w:themeShade="BF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  <w:insideV w:val="single" w:sz="8" w:space="0" w:color="00A482" w:themeColor="accent1" w:themeTint="BF"/>
      </w:tblBorders>
    </w:tblPr>
    <w:tcPr>
      <w:shd w:val="clear" w:color="auto" w:fill="8DFFE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  <w:insideV w:val="single" w:sz="8" w:space="0" w:color="00E57E" w:themeColor="accent2" w:themeTint="BF"/>
      </w:tblBorders>
    </w:tblPr>
    <w:tcPr>
      <w:shd w:val="clear" w:color="auto" w:fill="A2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cPr>
      <w:shd w:val="clear" w:color="auto" w:fill="8DFFE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1" w:themeFillTint="33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tcBorders>
          <w:insideH w:val="single" w:sz="6" w:space="0" w:color="003127" w:themeColor="accent1"/>
          <w:insideV w:val="single" w:sz="6" w:space="0" w:color="003127" w:themeColor="accent1"/>
        </w:tcBorders>
        <w:shd w:val="clear" w:color="auto" w:fill="19FFC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cPr>
      <w:shd w:val="clear" w:color="auto" w:fill="A2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2" w:themeFillTint="33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tcBorders>
          <w:insideH w:val="single" w:sz="6" w:space="0" w:color="00874B" w:themeColor="accent2"/>
          <w:insideV w:val="single" w:sz="6" w:space="0" w:color="00874B" w:themeColor="accent2"/>
        </w:tcBorders>
        <w:shd w:val="clear" w:color="auto" w:fill="44FFA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shd w:val="clear" w:color="auto" w:fill="8DFFE7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shd w:val="clear" w:color="auto" w:fill="A2FFD5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paragraph" w:customStyle="1" w:styleId="normalind9">
    <w:name w:val="normalind9"/>
    <w:basedOn w:val="Normal"/>
    <w:rsid w:val="00CE3AF4"/>
    <w:pPr>
      <w:spacing w:before="60" w:line="240" w:lineRule="auto"/>
      <w:ind w:firstLine="170"/>
      <w:jc w:val="both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unhideWhenUsed="0" w:qFormat="1"/>
    <w:lsdException w:name="heading 3" w:uiPriority="1" w:unhideWhenUsed="0" w:qFormat="1"/>
    <w:lsdException w:name="heading 4" w:uiPriority="1" w:unhideWhenUsed="0"/>
    <w:lsdException w:name="heading 5" w:uiPriority="1" w:unhideWhenUsed="0"/>
    <w:lsdException w:name="heading 6" w:uiPriority="1" w:unhideWhenUsed="0"/>
    <w:lsdException w:name="heading 7" w:uiPriority="1"/>
    <w:lsdException w:name="heading 8" w:uiPriority="1"/>
    <w:lsdException w:name="heading 9" w:uiPriority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footnote text" w:uiPriority="8"/>
    <w:lsdException w:name="caption" w:uiPriority="3"/>
    <w:lsdException w:name="endnote text" w:uiPriority="8"/>
    <w:lsdException w:name="toa heading" w:uiPriority="10"/>
    <w:lsdException w:name="List Bullet" w:uiPriority="0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0"/>
    <w:lsdException w:name="Strong" w:semiHidden="0" w:unhideWhenUsed="0" w:qFormat="1"/>
    <w:lsdException w:name="Emphasis" w:semiHidden="0" w:uiPriority="4" w:unhideWhenUsed="0"/>
    <w:lsdException w:name="HTML Top of Form" w:uiPriority="0"/>
    <w:lsdException w:name="HTML Bottom of Form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uiPriority="9" w:qFormat="1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312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3127" w:themeColor="accent1" w:shadow="1"/>
        <w:left w:val="single" w:sz="2" w:space="10" w:color="003127" w:themeColor="accent1" w:shadow="1"/>
        <w:bottom w:val="single" w:sz="2" w:space="10" w:color="003127" w:themeColor="accent1" w:shadow="1"/>
        <w:right w:val="single" w:sz="2" w:space="10" w:color="00312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3127" w:themeColor="accent1"/>
    </w:rPr>
  </w:style>
  <w:style w:type="paragraph" w:styleId="Brdtekst">
    <w:name w:val="Body Text"/>
    <w:basedOn w:val="Normal"/>
    <w:link w:val="BrdtekstTegn"/>
    <w:uiPriority w:val="99"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1" w:themeFillTint="33"/>
    </w:tcPr>
    <w:tblStylePr w:type="firstRow">
      <w:rPr>
        <w:b/>
        <w:bCs/>
      </w:rPr>
      <w:tblPr/>
      <w:tcPr>
        <w:shd w:val="clear" w:color="auto" w:fill="46FF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1" w:themeFillShade="BF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DD" w:themeFill="accent2" w:themeFillTint="33"/>
    </w:tcPr>
    <w:tblStylePr w:type="firstRow">
      <w:rPr>
        <w:b/>
        <w:bCs/>
      </w:rPr>
      <w:tblPr/>
      <w:tcPr>
        <w:shd w:val="clear" w:color="auto" w:fill="69FFB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B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537" w:themeFill="accent2" w:themeFillShade="BF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1F4" w:themeFill="accent3" w:themeFillTint="33"/>
    </w:tcPr>
    <w:tblStylePr w:type="firstRow">
      <w:rPr>
        <w:b/>
        <w:bCs/>
      </w:rPr>
      <w:tblPr/>
      <w:tcPr>
        <w:shd w:val="clear" w:color="auto" w:fill="ABE4E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4E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92" w:themeFill="accent3" w:themeFillShade="BF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5" w:themeFillTint="33"/>
    </w:tcPr>
    <w:tblStylePr w:type="firstRow">
      <w:rPr>
        <w:b/>
        <w:bCs/>
      </w:rPr>
      <w:tblPr/>
      <w:tcPr>
        <w:shd w:val="clear" w:color="auto" w:fill="BB9A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5" w:themeFillShade="BF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2D5" w:themeFill="accent6" w:themeFillTint="33"/>
    </w:tcPr>
    <w:tblStylePr w:type="firstRow">
      <w:rPr>
        <w:b/>
        <w:bCs/>
      </w:rPr>
      <w:tblPr/>
      <w:tcPr>
        <w:shd w:val="clear" w:color="auto" w:fill="DFE6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E6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F8C2A" w:themeFill="accent6" w:themeFillShade="BF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shd w:val="clear" w:color="auto" w:fill="A2FFEB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C3B" w:themeFill="accent2" w:themeFillShade="CC"/>
      </w:tcPr>
    </w:tblStylePr>
    <w:tblStylePr w:type="lastRow">
      <w:rPr>
        <w:b/>
        <w:bCs/>
        <w:color w:val="006C3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shd w:val="clear" w:color="auto" w:fill="B4FFDD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shd w:val="clear" w:color="auto" w:fill="D5F1F4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9C" w:themeFill="accent3" w:themeFillShade="CC"/>
      </w:tcPr>
    </w:tblStylePr>
    <w:tblStylePr w:type="lastRow">
      <w:rPr>
        <w:b/>
        <w:bCs/>
        <w:color w:val="2893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962C" w:themeFill="accent6" w:themeFillShade="CC"/>
      </w:tcPr>
    </w:tblStylePr>
    <w:tblStylePr w:type="lastRow">
      <w:rPr>
        <w:b/>
        <w:bCs/>
        <w:color w:val="8896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shd w:val="clear" w:color="auto" w:fill="DDCCEA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5" w:themeFillShade="CC"/>
      </w:tcPr>
    </w:tblStylePr>
    <w:tblStylePr w:type="lastRow">
      <w:rPr>
        <w:b/>
        <w:bCs/>
        <w:color w:val="40245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shd w:val="clear" w:color="auto" w:fill="EFF2D5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3127" w:themeColor="accent1"/>
        <w:bottom w:val="single" w:sz="4" w:space="0" w:color="003127" w:themeColor="accent1"/>
        <w:right w:val="single" w:sz="4" w:space="0" w:color="00312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1" w:themeShade="99"/>
          <w:insideV w:val="nil"/>
        </w:tcBorders>
        <w:shd w:val="clear" w:color="auto" w:fill="001D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1" w:themeFillShade="99"/>
      </w:tcPr>
    </w:tblStylePr>
    <w:tblStylePr w:type="band1Vert">
      <w:tblPr/>
      <w:tcPr>
        <w:shd w:val="clear" w:color="auto" w:fill="46FFD8" w:themeFill="accent1" w:themeFillTint="66"/>
      </w:tcPr>
    </w:tblStylePr>
    <w:tblStylePr w:type="band1Horz">
      <w:tblPr/>
      <w:tcPr>
        <w:shd w:val="clear" w:color="auto" w:fill="19FFC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74B" w:themeColor="accent2"/>
        <w:left w:val="single" w:sz="4" w:space="0" w:color="00874B" w:themeColor="accent2"/>
        <w:bottom w:val="single" w:sz="4" w:space="0" w:color="00874B" w:themeColor="accent2"/>
        <w:right w:val="single" w:sz="4" w:space="0" w:color="0087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2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2C" w:themeColor="accent2" w:themeShade="99"/>
          <w:insideV w:val="nil"/>
        </w:tcBorders>
        <w:shd w:val="clear" w:color="auto" w:fill="00512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2C" w:themeFill="accent2" w:themeFillShade="99"/>
      </w:tcPr>
    </w:tblStylePr>
    <w:tblStylePr w:type="band1Vert">
      <w:tblPr/>
      <w:tcPr>
        <w:shd w:val="clear" w:color="auto" w:fill="69FFBB" w:themeFill="accent2" w:themeFillTint="66"/>
      </w:tcPr>
    </w:tblStylePr>
    <w:tblStylePr w:type="band1Horz">
      <w:tblPr/>
      <w:tcPr>
        <w:shd w:val="clear" w:color="auto" w:fill="44FFAB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C4" w:themeColor="accent3"/>
        <w:bottom w:val="single" w:sz="4" w:space="0" w:color="33B9C4" w:themeColor="accent3"/>
        <w:right w:val="single" w:sz="4" w:space="0" w:color="33B9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75" w:themeColor="accent3" w:themeShade="99"/>
          <w:insideV w:val="nil"/>
        </w:tcBorders>
        <w:shd w:val="clear" w:color="auto" w:fill="1E6E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75" w:themeFill="accent3" w:themeFillShade="99"/>
      </w:tcPr>
    </w:tblStylePr>
    <w:tblStylePr w:type="band1Vert">
      <w:tblPr/>
      <w:tcPr>
        <w:shd w:val="clear" w:color="auto" w:fill="ABE4E9" w:themeFill="accent3" w:themeFillTint="66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C4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BC38" w:themeColor="accent6"/>
        <w:left w:val="single" w:sz="4" w:space="0" w:color="512D6D" w:themeColor="accent5"/>
        <w:bottom w:val="single" w:sz="4" w:space="0" w:color="512D6D" w:themeColor="accent5"/>
        <w:right w:val="single" w:sz="4" w:space="0" w:color="512D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5" w:themeShade="99"/>
          <w:insideV w:val="nil"/>
        </w:tcBorders>
        <w:shd w:val="clear" w:color="auto" w:fill="301B4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5" w:themeFillShade="99"/>
      </w:tcPr>
    </w:tblStylePr>
    <w:tblStylePr w:type="band1Vert">
      <w:tblPr/>
      <w:tcPr>
        <w:shd w:val="clear" w:color="auto" w:fill="BB9AD5" w:themeFill="accent5" w:themeFillTint="66"/>
      </w:tcPr>
    </w:tblStylePr>
    <w:tblStylePr w:type="band1Horz">
      <w:tblPr/>
      <w:tcPr>
        <w:shd w:val="clear" w:color="auto" w:fill="AA81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5"/>
        <w:left w:val="single" w:sz="4" w:space="0" w:color="ABBC38" w:themeColor="accent6"/>
        <w:bottom w:val="single" w:sz="4" w:space="0" w:color="ABBC38" w:themeColor="accent6"/>
        <w:right w:val="single" w:sz="4" w:space="0" w:color="ABBC3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70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7021" w:themeColor="accent6" w:themeShade="99"/>
          <w:insideV w:val="nil"/>
        </w:tcBorders>
        <w:shd w:val="clear" w:color="auto" w:fill="6670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7021" w:themeFill="accent6" w:themeFillShade="99"/>
      </w:tcPr>
    </w:tblStylePr>
    <w:tblStylePr w:type="band1Vert">
      <w:tblPr/>
      <w:tcPr>
        <w:shd w:val="clear" w:color="auto" w:fill="DFE6AC" w:themeFill="accent6" w:themeFillTint="66"/>
      </w:tcPr>
    </w:tblStylePr>
    <w:tblStylePr w:type="band1Horz">
      <w:tblPr/>
      <w:tcPr>
        <w:shd w:val="clear" w:color="auto" w:fill="D7E09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7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3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37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92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BC3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5D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F8C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C2A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uiPriority w:val="99"/>
    <w:semiHidden/>
    <w:rsid w:val="00225534"/>
    <w:pPr>
      <w:spacing w:line="240" w:lineRule="auto"/>
    </w:pPr>
  </w:style>
  <w:style w:type="character" w:customStyle="1" w:styleId="E-mail-signaturTegn">
    <w:name w:val="E-mail-signatur Tegn"/>
    <w:basedOn w:val="Standardskrifttypeiafsnit"/>
    <w:link w:val="E-mail-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Hyper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312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3127" w:themeColor="accent1"/>
      </w:pBdr>
      <w:spacing w:before="200" w:after="280"/>
      <w:ind w:left="936" w:right="936"/>
    </w:pPr>
    <w:rPr>
      <w:b/>
      <w:bCs/>
      <w:i/>
      <w:iCs/>
      <w:color w:val="00312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3127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1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H w:val="nil"/>
          <w:insideV w:val="single" w:sz="8" w:space="0" w:color="0031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  <w:shd w:val="clear" w:color="auto" w:fill="8DFFE7" w:themeFill="accent1" w:themeFillTint="3F"/>
      </w:tcPr>
    </w:tblStylePr>
    <w:tblStylePr w:type="band2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  <w:insideV w:val="single" w:sz="8" w:space="0" w:color="00312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1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H w:val="nil"/>
          <w:insideV w:val="single" w:sz="8" w:space="0" w:color="0087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  <w:shd w:val="clear" w:color="auto" w:fill="A2FFD5" w:themeFill="accent2" w:themeFillTint="3F"/>
      </w:tcPr>
    </w:tblStylePr>
    <w:tblStylePr w:type="band2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  <w:insideV w:val="single" w:sz="8" w:space="0" w:color="00874B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1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H w:val="nil"/>
          <w:insideV w:val="single" w:sz="8" w:space="0" w:color="33B9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  <w:shd w:val="clear" w:color="auto" w:fill="CBEEF1" w:themeFill="accent3" w:themeFillTint="3F"/>
      </w:tcPr>
    </w:tblStylePr>
    <w:tblStylePr w:type="band2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  <w:insideV w:val="single" w:sz="8" w:space="0" w:color="33B9C4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1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H w:val="nil"/>
          <w:insideV w:val="single" w:sz="8" w:space="0" w:color="512D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  <w:shd w:val="clear" w:color="auto" w:fill="D5C0E5" w:themeFill="accent5" w:themeFillTint="3F"/>
      </w:tcPr>
    </w:tblStylePr>
    <w:tblStylePr w:type="band2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  <w:insideV w:val="single" w:sz="8" w:space="0" w:color="512D6D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1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H w:val="nil"/>
          <w:insideV w:val="single" w:sz="8" w:space="0" w:color="ABBC3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  <w:shd w:val="clear" w:color="auto" w:fill="EBF0CC" w:themeFill="accent6" w:themeFillTint="3F"/>
      </w:tcPr>
    </w:tblStylePr>
    <w:tblStylePr w:type="band2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  <w:insideV w:val="single" w:sz="8" w:space="0" w:color="ABBC3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  <w:tblStylePr w:type="band1Horz">
      <w:tblPr/>
      <w:tcPr>
        <w:tcBorders>
          <w:top w:val="single" w:sz="8" w:space="0" w:color="003127" w:themeColor="accent1"/>
          <w:left w:val="single" w:sz="8" w:space="0" w:color="003127" w:themeColor="accent1"/>
          <w:bottom w:val="single" w:sz="8" w:space="0" w:color="003127" w:themeColor="accent1"/>
          <w:right w:val="single" w:sz="8" w:space="0" w:color="00312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  <w:tblStylePr w:type="band1Horz">
      <w:tblPr/>
      <w:tcPr>
        <w:tcBorders>
          <w:top w:val="single" w:sz="8" w:space="0" w:color="00874B" w:themeColor="accent2"/>
          <w:left w:val="single" w:sz="8" w:space="0" w:color="00874B" w:themeColor="accent2"/>
          <w:bottom w:val="single" w:sz="8" w:space="0" w:color="00874B" w:themeColor="accent2"/>
          <w:right w:val="single" w:sz="8" w:space="0" w:color="00874B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  <w:tblStylePr w:type="band1Horz">
      <w:tblPr/>
      <w:tcPr>
        <w:tcBorders>
          <w:top w:val="single" w:sz="8" w:space="0" w:color="33B9C4" w:themeColor="accent3"/>
          <w:left w:val="single" w:sz="8" w:space="0" w:color="33B9C4" w:themeColor="accent3"/>
          <w:bottom w:val="single" w:sz="8" w:space="0" w:color="33B9C4" w:themeColor="accent3"/>
          <w:right w:val="single" w:sz="8" w:space="0" w:color="33B9C4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  <w:tblStylePr w:type="band1Horz">
      <w:tblPr/>
      <w:tcPr>
        <w:tcBorders>
          <w:top w:val="single" w:sz="8" w:space="0" w:color="512D6D" w:themeColor="accent5"/>
          <w:left w:val="single" w:sz="8" w:space="0" w:color="512D6D" w:themeColor="accent5"/>
          <w:bottom w:val="single" w:sz="8" w:space="0" w:color="512D6D" w:themeColor="accent5"/>
          <w:right w:val="single" w:sz="8" w:space="0" w:color="512D6D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  <w:tblStylePr w:type="band1Horz">
      <w:tblPr/>
      <w:tcPr>
        <w:tcBorders>
          <w:top w:val="single" w:sz="8" w:space="0" w:color="ABBC38" w:themeColor="accent6"/>
          <w:left w:val="single" w:sz="8" w:space="0" w:color="ABBC38" w:themeColor="accent6"/>
          <w:bottom w:val="single" w:sz="8" w:space="0" w:color="ABBC38" w:themeColor="accent6"/>
          <w:right w:val="single" w:sz="8" w:space="0" w:color="ABBC3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241D" w:themeColor="accent1" w:themeShade="BF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1"/>
          <w:left w:val="nil"/>
          <w:bottom w:val="single" w:sz="8" w:space="0" w:color="0031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6537" w:themeColor="accent2" w:themeShade="BF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4B" w:themeColor="accent2"/>
          <w:left w:val="nil"/>
          <w:bottom w:val="single" w:sz="8" w:space="0" w:color="0087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92" w:themeColor="accent3" w:themeShade="BF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C4" w:themeColor="accent3"/>
          <w:left w:val="nil"/>
          <w:bottom w:val="single" w:sz="8" w:space="0" w:color="33B9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3C2151" w:themeColor="accent5" w:themeShade="BF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5"/>
          <w:left w:val="nil"/>
          <w:bottom w:val="single" w:sz="8" w:space="0" w:color="512D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7F8C2A" w:themeColor="accent6" w:themeShade="BF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BC38" w:themeColor="accent6"/>
          <w:left w:val="nil"/>
          <w:bottom w:val="single" w:sz="8" w:space="0" w:color="ABBC3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Opstilling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  <w:insideV w:val="single" w:sz="8" w:space="0" w:color="00A482" w:themeColor="accent1" w:themeTint="BF"/>
      </w:tblBorders>
    </w:tblPr>
    <w:tcPr>
      <w:shd w:val="clear" w:color="auto" w:fill="8DFFE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shd w:val="clear" w:color="auto" w:fill="19FFC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  <w:insideV w:val="single" w:sz="8" w:space="0" w:color="00E57E" w:themeColor="accent2" w:themeTint="BF"/>
      </w:tblBorders>
    </w:tblPr>
    <w:tcPr>
      <w:shd w:val="clear" w:color="auto" w:fill="A2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7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shd w:val="clear" w:color="auto" w:fill="44FFAB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  <w:insideV w:val="single" w:sz="8" w:space="0" w:color="62CDD6" w:themeColor="accent3" w:themeTint="BF"/>
      </w:tblBorders>
    </w:tblPr>
    <w:tcPr>
      <w:shd w:val="clear" w:color="auto" w:fill="CBEE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CDD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shd w:val="clear" w:color="auto" w:fill="97DDE4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  <w:insideV w:val="single" w:sz="8" w:space="0" w:color="7F47AC" w:themeColor="accent5" w:themeTint="BF"/>
      </w:tblBorders>
    </w:tblPr>
    <w:tcPr>
      <w:shd w:val="clear" w:color="auto" w:fill="D5C0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shd w:val="clear" w:color="auto" w:fill="AA81CB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  <w:insideV w:val="single" w:sz="8" w:space="0" w:color="C3D165" w:themeColor="accent6" w:themeTint="BF"/>
      </w:tblBorders>
    </w:tblPr>
    <w:tcPr>
      <w:shd w:val="clear" w:color="auto" w:fill="EBF0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16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shd w:val="clear" w:color="auto" w:fill="D7E098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  <w:insideH w:val="single" w:sz="8" w:space="0" w:color="003127" w:themeColor="accent1"/>
        <w:insideV w:val="single" w:sz="8" w:space="0" w:color="003127" w:themeColor="accent1"/>
      </w:tblBorders>
    </w:tblPr>
    <w:tcPr>
      <w:shd w:val="clear" w:color="auto" w:fill="8DFFE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1" w:themeFillTint="33"/>
      </w:tcPr>
    </w:tblStylePr>
    <w:tblStylePr w:type="band1Vert">
      <w:tblPr/>
      <w:tcPr>
        <w:shd w:val="clear" w:color="auto" w:fill="19FFCF" w:themeFill="accent1" w:themeFillTint="7F"/>
      </w:tcPr>
    </w:tblStylePr>
    <w:tblStylePr w:type="band1Horz">
      <w:tblPr/>
      <w:tcPr>
        <w:tcBorders>
          <w:insideH w:val="single" w:sz="6" w:space="0" w:color="003127" w:themeColor="accent1"/>
          <w:insideV w:val="single" w:sz="6" w:space="0" w:color="003127" w:themeColor="accent1"/>
        </w:tcBorders>
        <w:shd w:val="clear" w:color="auto" w:fill="19FFC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  <w:insideH w:val="single" w:sz="8" w:space="0" w:color="00874B" w:themeColor="accent2"/>
        <w:insideV w:val="single" w:sz="8" w:space="0" w:color="00874B" w:themeColor="accent2"/>
      </w:tblBorders>
    </w:tblPr>
    <w:tcPr>
      <w:shd w:val="clear" w:color="auto" w:fill="A2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DD" w:themeFill="accent2" w:themeFillTint="33"/>
      </w:tcPr>
    </w:tblStylePr>
    <w:tblStylePr w:type="band1Vert">
      <w:tblPr/>
      <w:tcPr>
        <w:shd w:val="clear" w:color="auto" w:fill="44FFAB" w:themeFill="accent2" w:themeFillTint="7F"/>
      </w:tcPr>
    </w:tblStylePr>
    <w:tblStylePr w:type="band1Horz">
      <w:tblPr/>
      <w:tcPr>
        <w:tcBorders>
          <w:insideH w:val="single" w:sz="6" w:space="0" w:color="00874B" w:themeColor="accent2"/>
          <w:insideV w:val="single" w:sz="6" w:space="0" w:color="00874B" w:themeColor="accent2"/>
        </w:tcBorders>
        <w:shd w:val="clear" w:color="auto" w:fill="44FFA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  <w:insideH w:val="single" w:sz="8" w:space="0" w:color="33B9C4" w:themeColor="accent3"/>
        <w:insideV w:val="single" w:sz="8" w:space="0" w:color="33B9C4" w:themeColor="accent3"/>
      </w:tblBorders>
    </w:tblPr>
    <w:tcPr>
      <w:shd w:val="clear" w:color="auto" w:fill="CBEE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1F4" w:themeFill="accent3" w:themeFillTint="33"/>
      </w:tcPr>
    </w:tblStylePr>
    <w:tblStylePr w:type="band1Vert">
      <w:tblPr/>
      <w:tcPr>
        <w:shd w:val="clear" w:color="auto" w:fill="97DDE4" w:themeFill="accent3" w:themeFillTint="7F"/>
      </w:tcPr>
    </w:tblStylePr>
    <w:tblStylePr w:type="band1Horz">
      <w:tblPr/>
      <w:tcPr>
        <w:tcBorders>
          <w:insideH w:val="single" w:sz="6" w:space="0" w:color="33B9C4" w:themeColor="accent3"/>
          <w:insideV w:val="single" w:sz="6" w:space="0" w:color="33B9C4" w:themeColor="accent3"/>
        </w:tcBorders>
        <w:shd w:val="clear" w:color="auto" w:fill="97DDE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  <w:insideH w:val="single" w:sz="8" w:space="0" w:color="512D6D" w:themeColor="accent5"/>
        <w:insideV w:val="single" w:sz="8" w:space="0" w:color="512D6D" w:themeColor="accent5"/>
      </w:tblBorders>
    </w:tblPr>
    <w:tcPr>
      <w:shd w:val="clear" w:color="auto" w:fill="D5C0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5" w:themeFillTint="33"/>
      </w:tcPr>
    </w:tblStylePr>
    <w:tblStylePr w:type="band1Vert">
      <w:tblPr/>
      <w:tcPr>
        <w:shd w:val="clear" w:color="auto" w:fill="AA81CB" w:themeFill="accent5" w:themeFillTint="7F"/>
      </w:tcPr>
    </w:tblStylePr>
    <w:tblStylePr w:type="band1Horz">
      <w:tblPr/>
      <w:tcPr>
        <w:tcBorders>
          <w:insideH w:val="single" w:sz="6" w:space="0" w:color="512D6D" w:themeColor="accent5"/>
          <w:insideV w:val="single" w:sz="6" w:space="0" w:color="512D6D" w:themeColor="accent5"/>
        </w:tcBorders>
        <w:shd w:val="clear" w:color="auto" w:fill="AA81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  <w:insideH w:val="single" w:sz="8" w:space="0" w:color="ABBC38" w:themeColor="accent6"/>
        <w:insideV w:val="single" w:sz="8" w:space="0" w:color="ABBC38" w:themeColor="accent6"/>
      </w:tblBorders>
    </w:tblPr>
    <w:tcPr>
      <w:shd w:val="clear" w:color="auto" w:fill="EBF0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2D5" w:themeFill="accent6" w:themeFillTint="33"/>
      </w:tcPr>
    </w:tblStylePr>
    <w:tblStylePr w:type="band1Vert">
      <w:tblPr/>
      <w:tcPr>
        <w:shd w:val="clear" w:color="auto" w:fill="D7E098" w:themeFill="accent6" w:themeFillTint="7F"/>
      </w:tcPr>
    </w:tblStylePr>
    <w:tblStylePr w:type="band1Horz">
      <w:tblPr/>
      <w:tcPr>
        <w:tcBorders>
          <w:insideH w:val="single" w:sz="6" w:space="0" w:color="ABBC38" w:themeColor="accent6"/>
          <w:insideV w:val="single" w:sz="6" w:space="0" w:color="ABBC38" w:themeColor="accent6"/>
        </w:tcBorders>
        <w:shd w:val="clear" w:color="auto" w:fill="D7E09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A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AB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E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DE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DE4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0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BC3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E09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E098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bottom w:val="single" w:sz="8" w:space="0" w:color="0031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1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1"/>
          <w:bottom w:val="single" w:sz="8" w:space="0" w:color="003127" w:themeColor="accent1"/>
        </w:tcBorders>
      </w:tc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shd w:val="clear" w:color="auto" w:fill="8DFFE7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bottom w:val="single" w:sz="8" w:space="0" w:color="0087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4B" w:themeColor="accent2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4B" w:themeColor="accent2"/>
          <w:bottom w:val="single" w:sz="8" w:space="0" w:color="00874B" w:themeColor="accent2"/>
        </w:tcBorders>
      </w:tc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shd w:val="clear" w:color="auto" w:fill="A2FFD5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bottom w:val="single" w:sz="8" w:space="0" w:color="33B9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C4" w:themeColor="accent3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C4" w:themeColor="accent3"/>
          <w:bottom w:val="single" w:sz="8" w:space="0" w:color="33B9C4" w:themeColor="accent3"/>
        </w:tcBorders>
      </w:tc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shd w:val="clear" w:color="auto" w:fill="CBEEF1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bottom w:val="single" w:sz="8" w:space="0" w:color="512D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5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5"/>
          <w:bottom w:val="single" w:sz="8" w:space="0" w:color="512D6D" w:themeColor="accent5"/>
        </w:tcBorders>
      </w:tc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shd w:val="clear" w:color="auto" w:fill="D5C0E5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bottom w:val="single" w:sz="8" w:space="0" w:color="ABBC3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BC38" w:themeColor="accent6"/>
        </w:tcBorders>
      </w:tcPr>
    </w:tblStylePr>
    <w:tblStylePr w:type="lastRow">
      <w:rPr>
        <w:b/>
        <w:bCs/>
        <w:color w:val="BFCBC9" w:themeColor="text2"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BC38" w:themeColor="accent6"/>
          <w:bottom w:val="single" w:sz="8" w:space="0" w:color="ABBC38" w:themeColor="accent6"/>
        </w:tcBorders>
      </w:tc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shd w:val="clear" w:color="auto" w:fill="EBF0CC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1"/>
        <w:left w:val="single" w:sz="8" w:space="0" w:color="003127" w:themeColor="accent1"/>
        <w:bottom w:val="single" w:sz="8" w:space="0" w:color="003127" w:themeColor="accent1"/>
        <w:right w:val="single" w:sz="8" w:space="0" w:color="0031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4B" w:themeColor="accent2"/>
        <w:left w:val="single" w:sz="8" w:space="0" w:color="00874B" w:themeColor="accent2"/>
        <w:bottom w:val="single" w:sz="8" w:space="0" w:color="00874B" w:themeColor="accent2"/>
        <w:right w:val="single" w:sz="8" w:space="0" w:color="0087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4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C4" w:themeColor="accent3"/>
        <w:left w:val="single" w:sz="8" w:space="0" w:color="33B9C4" w:themeColor="accent3"/>
        <w:bottom w:val="single" w:sz="8" w:space="0" w:color="33B9C4" w:themeColor="accent3"/>
        <w:right w:val="single" w:sz="8" w:space="0" w:color="33B9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C4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E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E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5"/>
        <w:left w:val="single" w:sz="8" w:space="0" w:color="512D6D" w:themeColor="accent5"/>
        <w:bottom w:val="single" w:sz="8" w:space="0" w:color="512D6D" w:themeColor="accent5"/>
        <w:right w:val="single" w:sz="8" w:space="0" w:color="512D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BC38" w:themeColor="accent6"/>
        <w:left w:val="single" w:sz="8" w:space="0" w:color="ABBC38" w:themeColor="accent6"/>
        <w:bottom w:val="single" w:sz="8" w:space="0" w:color="ABBC38" w:themeColor="accent6"/>
        <w:right w:val="single" w:sz="8" w:space="0" w:color="ABBC3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BC3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BBC3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BC3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BC3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0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0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1" w:themeTint="BF"/>
        <w:left w:val="single" w:sz="8" w:space="0" w:color="00A482" w:themeColor="accent1" w:themeTint="BF"/>
        <w:bottom w:val="single" w:sz="8" w:space="0" w:color="00A482" w:themeColor="accent1" w:themeTint="BF"/>
        <w:right w:val="single" w:sz="8" w:space="0" w:color="00A482" w:themeColor="accent1" w:themeTint="BF"/>
        <w:insideH w:val="single" w:sz="8" w:space="0" w:color="00A48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1" w:themeTint="BF"/>
          <w:left w:val="single" w:sz="8" w:space="0" w:color="00A482" w:themeColor="accent1" w:themeTint="BF"/>
          <w:bottom w:val="single" w:sz="8" w:space="0" w:color="00A482" w:themeColor="accent1" w:themeTint="BF"/>
          <w:right w:val="single" w:sz="8" w:space="0" w:color="00A48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57E" w:themeColor="accent2" w:themeTint="BF"/>
        <w:left w:val="single" w:sz="8" w:space="0" w:color="00E57E" w:themeColor="accent2" w:themeTint="BF"/>
        <w:bottom w:val="single" w:sz="8" w:space="0" w:color="00E57E" w:themeColor="accent2" w:themeTint="BF"/>
        <w:right w:val="single" w:sz="8" w:space="0" w:color="00E57E" w:themeColor="accent2" w:themeTint="BF"/>
        <w:insideH w:val="single" w:sz="8" w:space="0" w:color="00E5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7E" w:themeColor="accent2" w:themeTint="BF"/>
          <w:left w:val="single" w:sz="8" w:space="0" w:color="00E57E" w:themeColor="accent2" w:themeTint="BF"/>
          <w:bottom w:val="single" w:sz="8" w:space="0" w:color="00E57E" w:themeColor="accent2" w:themeTint="BF"/>
          <w:right w:val="single" w:sz="8" w:space="0" w:color="00E5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2CDD6" w:themeColor="accent3" w:themeTint="BF"/>
        <w:left w:val="single" w:sz="8" w:space="0" w:color="62CDD6" w:themeColor="accent3" w:themeTint="BF"/>
        <w:bottom w:val="single" w:sz="8" w:space="0" w:color="62CDD6" w:themeColor="accent3" w:themeTint="BF"/>
        <w:right w:val="single" w:sz="8" w:space="0" w:color="62CDD6" w:themeColor="accent3" w:themeTint="BF"/>
        <w:insideH w:val="single" w:sz="8" w:space="0" w:color="62CDD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DD6" w:themeColor="accent3" w:themeTint="BF"/>
          <w:left w:val="single" w:sz="8" w:space="0" w:color="62CDD6" w:themeColor="accent3" w:themeTint="BF"/>
          <w:bottom w:val="single" w:sz="8" w:space="0" w:color="62CDD6" w:themeColor="accent3" w:themeTint="BF"/>
          <w:right w:val="single" w:sz="8" w:space="0" w:color="62CDD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E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E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5" w:themeTint="BF"/>
        <w:left w:val="single" w:sz="8" w:space="0" w:color="7F47AC" w:themeColor="accent5" w:themeTint="BF"/>
        <w:bottom w:val="single" w:sz="8" w:space="0" w:color="7F47AC" w:themeColor="accent5" w:themeTint="BF"/>
        <w:right w:val="single" w:sz="8" w:space="0" w:color="7F47AC" w:themeColor="accent5" w:themeTint="BF"/>
        <w:insideH w:val="single" w:sz="8" w:space="0" w:color="7F47A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5" w:themeTint="BF"/>
          <w:left w:val="single" w:sz="8" w:space="0" w:color="7F47AC" w:themeColor="accent5" w:themeTint="BF"/>
          <w:bottom w:val="single" w:sz="8" w:space="0" w:color="7F47AC" w:themeColor="accent5" w:themeTint="BF"/>
          <w:right w:val="single" w:sz="8" w:space="0" w:color="7F47A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C3D165" w:themeColor="accent6" w:themeTint="BF"/>
        <w:left w:val="single" w:sz="8" w:space="0" w:color="C3D165" w:themeColor="accent6" w:themeTint="BF"/>
        <w:bottom w:val="single" w:sz="8" w:space="0" w:color="C3D165" w:themeColor="accent6" w:themeTint="BF"/>
        <w:right w:val="single" w:sz="8" w:space="0" w:color="C3D165" w:themeColor="accent6" w:themeTint="BF"/>
        <w:insideH w:val="single" w:sz="8" w:space="0" w:color="C3D16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D165" w:themeColor="accent6" w:themeTint="BF"/>
          <w:left w:val="single" w:sz="8" w:space="0" w:color="C3D165" w:themeColor="accent6" w:themeTint="BF"/>
          <w:bottom w:val="single" w:sz="8" w:space="0" w:color="C3D165" w:themeColor="accent6" w:themeTint="BF"/>
          <w:right w:val="single" w:sz="8" w:space="0" w:color="C3D16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0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BC3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BC3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  <w:style w:type="paragraph" w:customStyle="1" w:styleId="normalind9">
    <w:name w:val="normalind9"/>
    <w:basedOn w:val="Normal"/>
    <w:rsid w:val="00CE3AF4"/>
    <w:pPr>
      <w:spacing w:before="60" w:line="240" w:lineRule="auto"/>
      <w:ind w:firstLine="170"/>
      <w:jc w:val="both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en@mfvm.dk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glun@mfvm.d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fpr@mfvm.d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annen@mfvm.dk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mfvm@mfvm.dk" TargetMode="External"/><Relationship Id="rId14" Type="http://schemas.openxmlformats.org/officeDocument/2006/relationships/hyperlink" Target="mailto:sigsh@mfvm.d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tsinformation.dk/Forms/R0710.aspx?id=20953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Koncernf&#230;lles\Brev.dotx" TargetMode="External"/></Relationships>
</file>

<file path=word/theme/theme1.xml><?xml version="1.0" encoding="utf-8"?>
<a:theme xmlns:a="http://schemas.openxmlformats.org/drawingml/2006/main" name="Kontortema">
  <a:themeElements>
    <a:clrScheme name="MFVM - Departementet/Koncern">
      <a:dk1>
        <a:srgbClr val="000000"/>
      </a:dk1>
      <a:lt1>
        <a:sysClr val="window" lastClr="FFFFFF"/>
      </a:lt1>
      <a:dk2>
        <a:srgbClr val="BFCBC9"/>
      </a:dk2>
      <a:lt2>
        <a:srgbClr val="E5EAE9"/>
      </a:lt2>
      <a:accent1>
        <a:srgbClr val="003127"/>
      </a:accent1>
      <a:accent2>
        <a:srgbClr val="00874B"/>
      </a:accent2>
      <a:accent3>
        <a:srgbClr val="33B9C4"/>
      </a:accent3>
      <a:accent4>
        <a:srgbClr val="0085AD"/>
      </a:accent4>
      <a:accent5>
        <a:srgbClr val="512D6D"/>
      </a:accent5>
      <a:accent6>
        <a:srgbClr val="ABBC38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F2869-0D9D-49C7-8586-0646294C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67</TotalTime>
  <Pages>1</Pages>
  <Words>955</Words>
  <Characters>6317</Characters>
  <Application>Microsoft Office Word</Application>
  <DocSecurity>0</DocSecurity>
  <Lines>140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7237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Anne Nielsen</dc:creator>
  <cp:lastModifiedBy>Anne Nielsen</cp:lastModifiedBy>
  <cp:revision>11</cp:revision>
  <cp:lastPrinted>2005-05-20T12:11:00Z</cp:lastPrinted>
  <dcterms:created xsi:type="dcterms:W3CDTF">2019-10-20T10:07:00Z</dcterms:created>
  <dcterms:modified xsi:type="dcterms:W3CDTF">2019-10-21T15:48:00Z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43756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ANNENl</vt:lpwstr>
  </property>
  <property fmtid="{D5CDD505-2E9C-101B-9397-08002B2CF9AE}" pid="17" name="SD_CtlText_Generelt_CaseNo">
    <vt:lpwstr/>
  </property>
  <property fmtid="{D5CDD505-2E9C-101B-9397-08002B2CF9AE}" pid="18" name="SD_UserprofileName">
    <vt:lpwstr>ANNENl</vt:lpwstr>
  </property>
  <property fmtid="{D5CDD505-2E9C-101B-9397-08002B2CF9AE}" pid="19" name="SD_Office_OFF_ID">
    <vt:lpwstr>144</vt:lpwstr>
  </property>
  <property fmtid="{D5CDD505-2E9C-101B-9397-08002B2CF9AE}" pid="20" name="CurrentOfficeID">
    <vt:lpwstr>144</vt:lpwstr>
  </property>
  <property fmtid="{D5CDD505-2E9C-101B-9397-08002B2CF9AE}" pid="21" name="SD_Office_OFF_Organisation">
    <vt:lpwstr>MFVM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Departementet</vt:lpwstr>
  </property>
  <property fmtid="{D5CDD505-2E9C-101B-9397-08002B2CF9AE}" pid="24" name="SD_Office_OFF_Institution">
    <vt:lpwstr>Miljø- og Fødevareministeriet</vt:lpwstr>
  </property>
  <property fmtid="{D5CDD505-2E9C-101B-9397-08002B2CF9AE}" pid="25" name="SD_Office_OFF_Institution_EN">
    <vt:lpwstr>Ministry of Environment and Food</vt:lpwstr>
  </property>
  <property fmtid="{D5CDD505-2E9C-101B-9397-08002B2CF9AE}" pid="26" name="SD_Office_OFF_kontor">
    <vt:lpwstr>Ressourcer og Forsyning</vt:lpwstr>
  </property>
  <property fmtid="{D5CDD505-2E9C-101B-9397-08002B2CF9AE}" pid="27" name="SD_Office_OFF_Department">
    <vt:lpwstr>Ressourcer og Forsyning</vt:lpwstr>
  </property>
  <property fmtid="{D5CDD505-2E9C-101B-9397-08002B2CF9AE}" pid="28" name="SD_Office_OFF_Department_EN">
    <vt:lpwstr>Ressourcer og Forsyning</vt:lpwstr>
  </property>
  <property fmtid="{D5CDD505-2E9C-101B-9397-08002B2CF9AE}" pid="29" name="SD_Office_OFF_Footertext">
    <vt:lpwstr/>
  </property>
  <property fmtid="{D5CDD505-2E9C-101B-9397-08002B2CF9AE}" pid="30" name="SD_Office_OFF_AddressA">
    <vt:lpwstr>Slotsholmsgade 12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Slotsholmsgade 12</vt:lpwstr>
  </property>
  <property fmtid="{D5CDD505-2E9C-101B-9397-08002B2CF9AE}" pid="34" name="SD_Office_OFF_AddressD">
    <vt:lpwstr>1216</vt:lpwstr>
  </property>
  <property fmtid="{D5CDD505-2E9C-101B-9397-08002B2CF9AE}" pid="35" name="SD_Office_OFF_City">
    <vt:lpwstr>København K</vt:lpwstr>
  </property>
  <property fmtid="{D5CDD505-2E9C-101B-9397-08002B2CF9AE}" pid="36" name="SD_Office_OFF_City_EN">
    <vt:lpwstr>Copenhagen K Denmark</vt:lpwstr>
  </property>
  <property fmtid="{D5CDD505-2E9C-101B-9397-08002B2CF9AE}" pid="37" name="SD_Office_OFF_Phone">
    <vt:lpwstr>38 14 21 42</vt:lpwstr>
  </property>
  <property fmtid="{D5CDD505-2E9C-101B-9397-08002B2CF9AE}" pid="38" name="SD_Office_OFF_Phone_EN">
    <vt:lpwstr>+45 38 14 21 42</vt:lpwstr>
  </property>
  <property fmtid="{D5CDD505-2E9C-101B-9397-08002B2CF9AE}" pid="39" name="SD_Office_OFF_Fax">
    <vt:lpwstr>33 14 50 42</vt:lpwstr>
  </property>
  <property fmtid="{D5CDD505-2E9C-101B-9397-08002B2CF9AE}" pid="40" name="SD_Office_OFF_Fax_EN">
    <vt:lpwstr>+45 33 14 50 42</vt:lpwstr>
  </property>
  <property fmtid="{D5CDD505-2E9C-101B-9397-08002B2CF9AE}" pid="41" name="SD_Office_OFF_Email">
    <vt:lpwstr>mfvm@mfvm.dk</vt:lpwstr>
  </property>
  <property fmtid="{D5CDD505-2E9C-101B-9397-08002B2CF9AE}" pid="42" name="SD_Office_OFF_Web">
    <vt:lpwstr>www.mfvm.dk</vt:lpwstr>
  </property>
  <property fmtid="{D5CDD505-2E9C-101B-9397-08002B2CF9AE}" pid="43" name="SD_Office_OFF_CVR">
    <vt:lpwstr>12854358</vt:lpwstr>
  </property>
  <property fmtid="{D5CDD505-2E9C-101B-9397-08002B2CF9AE}" pid="44" name="SD_Office_OFF_EAN">
    <vt:lpwstr>5798000862005</vt:lpwstr>
  </property>
  <property fmtid="{D5CDD505-2E9C-101B-9397-08002B2CF9AE}" pid="45" name="SD_Office_OFF_EAN_EN">
    <vt:lpwstr>5798000862005</vt:lpwstr>
  </property>
  <property fmtid="{D5CDD505-2E9C-101B-9397-08002B2CF9AE}" pid="46" name="SD_Office_OFF_ColorTheme">
    <vt:lpwstr>MFVM - Departementet_Koncern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Anne Nielsen</vt:lpwstr>
  </property>
  <property fmtid="{D5CDD505-2E9C-101B-9397-08002B2CF9AE}" pid="49" name="USR_Initials">
    <vt:lpwstr>ANNEN</vt:lpwstr>
  </property>
  <property fmtid="{D5CDD505-2E9C-101B-9397-08002B2CF9AE}" pid="50" name="USR_Title">
    <vt:lpwstr>AC-Tekniker</vt:lpwstr>
  </property>
  <property fmtid="{D5CDD505-2E9C-101B-9397-08002B2CF9AE}" pid="51" name="USR_DirectPhone">
    <vt:lpwstr>+45 22 11 17 81</vt:lpwstr>
  </property>
  <property fmtid="{D5CDD505-2E9C-101B-9397-08002B2CF9AE}" pid="52" name="USR_Mobile">
    <vt:lpwstr>+45 22 11 17 81</vt:lpwstr>
  </property>
  <property fmtid="{D5CDD505-2E9C-101B-9397-08002B2CF9AE}" pid="53" name="USR_Email">
    <vt:lpwstr>annen@mfvm.dk</vt:lpwstr>
  </property>
  <property fmtid="{D5CDD505-2E9C-101B-9397-08002B2CF9AE}" pid="54" name="DocumentInfoFinished">
    <vt:lpwstr>True</vt:lpwstr>
  </property>
</Properties>
</file>