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E" w:rsidRDefault="00E0260E">
      <w:pPr>
        <w:pStyle w:val="Sidehoved"/>
        <w:tabs>
          <w:tab w:val="clear" w:pos="4819"/>
          <w:tab w:val="clear" w:pos="9638"/>
        </w:tabs>
        <w:spacing w:after="0"/>
      </w:pPr>
      <w:bookmarkStart w:id="0" w:name="_GoBack"/>
      <w:bookmarkEnd w:id="0"/>
    </w:p>
    <w:p w:rsidR="00E0260E" w:rsidRDefault="00E0260E">
      <w:pPr>
        <w:spacing w:after="0"/>
      </w:pPr>
    </w:p>
    <w:p w:rsidR="00E0260E" w:rsidRDefault="00E0260E">
      <w:pPr>
        <w:spacing w:after="0"/>
      </w:pPr>
    </w:p>
    <w:p w:rsidR="00E0260E" w:rsidRDefault="00E0260E"/>
    <w:tbl>
      <w:tblPr>
        <w:tblW w:w="896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3686"/>
      </w:tblGrid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3F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3f@3f.dk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Advokatsamfundet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samfund@advokatsamfundet.dk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r w:rsidRPr="00A325F0">
              <w:rPr>
                <w:sz w:val="22"/>
                <w:szCs w:val="22"/>
              </w:rPr>
              <w:t>AErådet</w:t>
            </w:r>
            <w:proofErr w:type="spellEnd"/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ae@ae.dk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Affald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ad@affalddanmark.dk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Aluminium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jh@alu.dk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Andelsboligforeningernes Fællesrepræsentation (ABF)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u w:val="single"/>
              </w:rPr>
            </w:pPr>
            <w:r w:rsidRPr="00A325F0">
              <w:rPr>
                <w:sz w:val="22"/>
                <w:szCs w:val="22"/>
                <w:u w:val="single"/>
              </w:rPr>
              <w:t>abf@abf-rep.dk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Arbejderbevægelsens Erhvervsråd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ae@ae.dk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Autobranchens Handels- og Industriforening i Danmark 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autig@autig.dk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AV Miljø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av@av.dk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BDO Kommunernes Revision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koebenhavn@bdo.dk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Blik- og Rørarbejderforbundet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forbundet@blikroer.dk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Brancheforeningen for Decentral Kraftvarme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u w:val="single"/>
              </w:rPr>
            </w:pPr>
            <w:r w:rsidRPr="00A325F0">
              <w:rPr>
                <w:sz w:val="22"/>
                <w:szCs w:val="22"/>
                <w:u w:val="single"/>
              </w:rPr>
              <w:t>mail@brancheforeningenkraftvarme.dk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Brancheforeningen for Flaskegenbrug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info@bffg.dk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Brancheorganisationen for værksteder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cad@cad.dk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Bryggeriforeningen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kontakt@bryggeriforeningen.dk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Business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info@businessdanmark.dk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CEPOS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info@cepos.dk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Coop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mitcoop@coop.dk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DAKOFA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dakofa@dakofa.dk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Danisco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info@danisco.com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Danish Operators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info@danishoperators.com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Danmarks Motor Union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dmu@dmusport.dk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Danmarks Naturfredningsforening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dn@dn.dk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Danmarks Rederiforening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info@shipowners.dk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Danmarks Rejsebureau 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drf@travelassoc.dk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Danmarks Restauranter og Cafeer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d-r-c@d-r-c.dk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Affaldsforening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mail@danskaffaldsforening.dk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Arbejdsgiverforening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da@da.dk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Automobil Sports Union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dasu@dasu.dk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Automobilforhandler 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daf@daf.dk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Bilforhandler Union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info@dbfu.dk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Byggeri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info@danskbyggeri.dk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Dagligvareleverandørforening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nj@dagligvareleverandorerne.dk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Energi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info@danskenergi.dk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Erhverv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hoeringssager@danskerhverv.dk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Funktionærforbund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service@forbundet.dk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Industri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di@di.dk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Lokalsyn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nrl@vestsjaellandsbilsyn.dk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Metal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metal@danskmetal.dk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lastRenderedPageBreak/>
              <w:t>Dansk Rejsebureau 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drf@travelassoc.dk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Retursystem A/S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info@dansk-retursystem.dk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Supermarked Gruppen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bcb.dsi@dsg.dk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Told- og Skatteforbund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dts@dts.dk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 Transport og Logistik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dtl@dtl.eu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Advokater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mail@danskeadvokater.dk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Biludlejere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danske-biludlejere@mail.tele.dk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Busvognmænd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db@db-dk.dk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Regioner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regioner@regioner.dk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Speditører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info@dasp.dk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Danske Synsvirksomheder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info@danskesynsvirksomheder.dk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DANVA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danva@danva.dk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Datatilsynet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dt@datatilsynet.dk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De Danske Bilimportører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dbi@bilimp.dk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De Samvirkende Købmænd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dsk@dsk.dk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Den Danske Bilbranche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bil@di.dk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Den Danske Skatteborgerforening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info@skatteborgerne.dk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Det Økologiske Råd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info@ecocouncil.dk 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DI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di@di.dk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Emballageindustrien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info@emballageindustrien.dk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ERFA-gruppen-bilsyn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info@erfagruppen-bilsyn.dk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Erhvervs- og Vækstministeriet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evm@evm.dk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Erhvervsstyrelsen - Team Effektiv Regulering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letbyrder@erst.dk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FDM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fdm@fdm.dk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Finans og Leasing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chb@finansogleasing.dk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Finansministeriet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fm@fm.dk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Finansrådet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mail@finansraadet.dk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Foreningen af danske bryghuse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lvs@agropark.dk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Foreningen af rådgivende ingeniører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fri@frinet.dk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Foreningen af vognimportører i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ehl@Schmitz.dk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Foreningen Danske Revisorer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fdr@fdr.dk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Forsikring &amp; Pension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fp@forsikringogpension.dk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Frederiksberg Kommune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raadhuset@frederiksberg.dk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Frie Funktionærer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fifu@f-f.dk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FSR - Danske Revisorer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fsr@fsr.dk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FSR - Danske Revisorer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u w:val="single"/>
              </w:rPr>
            </w:pPr>
            <w:r w:rsidRPr="00A325F0">
              <w:rPr>
                <w:sz w:val="22"/>
                <w:szCs w:val="22"/>
                <w:u w:val="single"/>
              </w:rPr>
              <w:t xml:space="preserve">mbl@fsr.dk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Fødevareministeriet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fvm@fvm.dk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gramStart"/>
            <w:r w:rsidRPr="00A325F0">
              <w:rPr>
                <w:sz w:val="22"/>
                <w:szCs w:val="22"/>
              </w:rPr>
              <w:t>Grafisk  Arbejdsgiverforening</w:t>
            </w:r>
            <w:proofErr w:type="gramEnd"/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ga@ga.dk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Greenpeace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info.nordic@greenpeace.org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HORESTA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horesta@horesta.dk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Håndværksrådet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hvr@hvr.dk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International Transport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itd@itd.dk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Justitsministeriet 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jm@jm.dk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lastRenderedPageBreak/>
              <w:t>Klima-, Energi- og Bygningsministeriet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kebmin@kebmin.dk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Kommunernes Landsforening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kl@kl.dk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Konkurrencestyrelsen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kfst@kfst.dk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KPMG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kpmg@kpmg.dk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Københavns Kommune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borgerservice@kk.dk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Landbrug &amp; Fødevarer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info@lf.dk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Landsbrancheklubben for Hotel og Restauration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john.frederiksen@3f.dk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Landsforeningen for bæredygtigt landbrug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info@baeredygtigtlandbrug.dk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Landsforeningen for Bæredygtigt Landbrug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info@baeredygtigtlandbrug.dk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Landsorganisationen i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lo@lo.dk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Ledernes Hovedorganisation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lederne@lederne.dk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Metalemballagegruppen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sekretariat@metalemballage.dk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Miljøstyrelsen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mst@mst.dk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Motorcykel Forhandler Foreningen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u w:val="single"/>
              </w:rPr>
            </w:pPr>
            <w:r w:rsidRPr="00A325F0">
              <w:rPr>
                <w:sz w:val="22"/>
                <w:szCs w:val="22"/>
                <w:u w:val="single"/>
              </w:rPr>
              <w:t>kontor@mff-dk.dk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Motorhistorisk Samråd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mhs@motorhistorisk.dk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Nationalt Center for Miljø og Energi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dce@au.dk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r w:rsidRPr="00A325F0">
              <w:rPr>
                <w:sz w:val="22"/>
                <w:szCs w:val="22"/>
              </w:rPr>
              <w:t>Naturerhvervstyrelsen</w:t>
            </w:r>
            <w:proofErr w:type="spellEnd"/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mail@naturerhverv.dk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Naturstyrelsen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nst@nst.dk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Noah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noah@noah.dk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NORD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nord@nordgroup.eu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Nærbutikkernes Landsforening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info@nbl-landsforening.dk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Plastindustrien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pd@plast.dk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PWC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IIB@pwc.dk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Rejsearrangører i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info@rejsearrangorer.dk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r w:rsidRPr="00A325F0">
              <w:rPr>
                <w:sz w:val="22"/>
                <w:szCs w:val="22"/>
              </w:rPr>
              <w:t>RenoSam</w:t>
            </w:r>
            <w:proofErr w:type="spellEnd"/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renosam@renosam.dk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Restaurationsbranchen.dk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kontakt@restaurationsbranchen.dk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Retssikkerhedschefen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retssikkerhed@skat.dk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Sammenslutningen af </w:t>
            </w:r>
            <w:proofErr w:type="spellStart"/>
            <w:r w:rsidRPr="00A325F0">
              <w:rPr>
                <w:sz w:val="22"/>
                <w:szCs w:val="22"/>
              </w:rPr>
              <w:t>Karosseribyggere</w:t>
            </w:r>
            <w:proofErr w:type="spellEnd"/>
            <w:r w:rsidRPr="00A325F0">
              <w:rPr>
                <w:sz w:val="22"/>
                <w:szCs w:val="22"/>
              </w:rPr>
              <w:t xml:space="preserve"> og Autooprettere i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info@Skad.dk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Sammenslutningen af Landbrugets Arbejdsgiverforening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info@sala.dk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Samvirkende Energi- og Miljøkontorer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sek@sek.dk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SKAT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juraskat@skat.dk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SRF - Skattefaglig 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jesper</w:t>
            </w:r>
            <w:proofErr w:type="gramStart"/>
            <w:r w:rsidRPr="00A325F0">
              <w:rPr>
                <w:sz w:val="22"/>
                <w:szCs w:val="22"/>
              </w:rPr>
              <w:t>.Kiholm</w:t>
            </w:r>
            <w:proofErr w:type="gramEnd"/>
            <w:r w:rsidRPr="00A325F0">
              <w:rPr>
                <w:sz w:val="22"/>
                <w:szCs w:val="22"/>
              </w:rPr>
              <w:t>@skat.dk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en-US"/>
              </w:rPr>
            </w:pPr>
            <w:proofErr w:type="spellStart"/>
            <w:r w:rsidRPr="00A325F0">
              <w:rPr>
                <w:sz w:val="22"/>
                <w:szCs w:val="22"/>
                <w:lang w:val="en-US"/>
              </w:rPr>
              <w:t>Vattenfall</w:t>
            </w:r>
            <w:proofErr w:type="spellEnd"/>
            <w:r w:rsidRPr="00A325F0">
              <w:rPr>
                <w:sz w:val="22"/>
                <w:szCs w:val="22"/>
                <w:lang w:val="en-US"/>
              </w:rPr>
              <w:t xml:space="preserve">  A/S - Heat Nordic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vattenfall.danmark@vattenfall.com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Vin og Spiritus Organisationen I Danmark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vsod@vsod.dk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r w:rsidRPr="00A325F0">
              <w:rPr>
                <w:sz w:val="22"/>
                <w:szCs w:val="22"/>
              </w:rPr>
              <w:t>VisitDenmark</w:t>
            </w:r>
            <w:proofErr w:type="spellEnd"/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u w:val="single"/>
              </w:rPr>
            </w:pPr>
            <w:r w:rsidRPr="00A325F0">
              <w:rPr>
                <w:sz w:val="22"/>
                <w:szCs w:val="22"/>
                <w:u w:val="single"/>
              </w:rPr>
              <w:t>contact@visitdenmark.com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WWF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wwf@wwf.dk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Ældresagen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aeldresagen@aeldresagen.dk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Økologisk Landsforening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info@okologi.dk </w:t>
            </w:r>
          </w:p>
        </w:tc>
      </w:tr>
      <w:tr w:rsidR="00A325F0" w:rsidRPr="00A325F0" w:rsidTr="00A325F0">
        <w:trPr>
          <w:trHeight w:val="290"/>
        </w:trPr>
        <w:tc>
          <w:tcPr>
            <w:tcW w:w="5275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>Økonomi- og Indenrigsministeriet</w:t>
            </w:r>
          </w:p>
        </w:tc>
        <w:tc>
          <w:tcPr>
            <w:tcW w:w="3686" w:type="dxa"/>
          </w:tcPr>
          <w:p w:rsidR="00E55F81" w:rsidRPr="00A325F0" w:rsidRDefault="00E55F81" w:rsidP="00E55F8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325F0">
              <w:rPr>
                <w:sz w:val="22"/>
                <w:szCs w:val="22"/>
              </w:rPr>
              <w:t xml:space="preserve">oim@oim.dk </w:t>
            </w:r>
          </w:p>
        </w:tc>
      </w:tr>
    </w:tbl>
    <w:p w:rsidR="00E0260E" w:rsidRDefault="00E0260E">
      <w:pPr>
        <w:pStyle w:val="Brdtekst"/>
      </w:pPr>
    </w:p>
    <w:p w:rsidR="00E0260E" w:rsidRDefault="00E0260E">
      <w:pPr>
        <w:spacing w:after="0"/>
      </w:pPr>
    </w:p>
    <w:sectPr w:rsidR="00E0260E">
      <w:footerReference w:type="default" r:id="rId7"/>
      <w:headerReference w:type="first" r:id="rId8"/>
      <w:footerReference w:type="first" r:id="rId9"/>
      <w:pgSz w:w="11906" w:h="16838" w:code="9"/>
      <w:pgMar w:top="2157" w:right="2906" w:bottom="1134" w:left="1247" w:header="180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0E" w:rsidRDefault="00E0260E">
      <w:r>
        <w:separator/>
      </w:r>
    </w:p>
  </w:endnote>
  <w:endnote w:type="continuationSeparator" w:id="0">
    <w:p w:rsidR="00E0260E" w:rsidRDefault="00E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0E" w:rsidRDefault="00E0260E">
    <w:pPr>
      <w:pStyle w:val="DepartementSidefod"/>
      <w:tabs>
        <w:tab w:val="left" w:pos="8335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D61A2A">
      <w:rPr>
        <w:rStyle w:val="Sidetal"/>
        <w:rFonts w:ascii="Arial" w:hAnsi="Arial" w:cs="Arial"/>
        <w:noProof/>
        <w:sz w:val="14"/>
      </w:rPr>
      <w:t>3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 w:rsidR="00D61A2A">
      <w:rPr>
        <w:rStyle w:val="Sidetal"/>
        <w:rFonts w:ascii="Arial" w:hAnsi="Arial" w:cs="Arial"/>
        <w:noProof/>
        <w:sz w:val="14"/>
        <w:szCs w:val="24"/>
      </w:rPr>
      <w:t>3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0E" w:rsidRDefault="00E0260E">
    <w:pPr>
      <w:pStyle w:val="Sidefod"/>
      <w:tabs>
        <w:tab w:val="clear" w:pos="9638"/>
        <w:tab w:val="left" w:pos="4819"/>
        <w:tab w:val="left" w:pos="846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D61A2A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>
      <w:rPr>
        <w:rStyle w:val="Sidetal"/>
        <w:rFonts w:ascii="Arial" w:hAnsi="Arial" w:cs="Arial"/>
        <w:sz w:val="14"/>
      </w:rPr>
      <w:fldChar w:fldCharType="separate"/>
    </w:r>
    <w:r w:rsidR="00D61A2A">
      <w:rPr>
        <w:rStyle w:val="Sidetal"/>
        <w:rFonts w:ascii="Arial" w:hAnsi="Arial" w:cs="Arial"/>
        <w:noProof/>
        <w:sz w:val="14"/>
      </w:rPr>
      <w:t>3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0E" w:rsidRDefault="00E0260E">
      <w:r>
        <w:separator/>
      </w:r>
    </w:p>
  </w:footnote>
  <w:footnote w:type="continuationSeparator" w:id="0">
    <w:p w:rsidR="00E0260E" w:rsidRDefault="00E0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4"/>
    </w:tblGrid>
    <w:tr w:rsidR="00E0260E">
      <w:trPr>
        <w:trHeight w:val="3129"/>
      </w:trPr>
      <w:tc>
        <w:tcPr>
          <w:tcW w:w="2484" w:type="dxa"/>
        </w:tcPr>
        <w:p w:rsidR="00E0260E" w:rsidRPr="00E0260E" w:rsidRDefault="00E55F81">
          <w:pPr>
            <w:pStyle w:val="Departementtekst"/>
            <w:spacing w:after="0"/>
            <w:ind w:right="-108"/>
            <w:rPr>
              <w:rFonts w:ascii="Times New Roman" w:hAnsi="Times New Roman"/>
              <w:b/>
              <w:bCs/>
              <w:sz w:val="24"/>
              <w:lang w:val="de-DE"/>
            </w:rPr>
          </w:pPr>
          <w:proofErr w:type="spellStart"/>
          <w:r>
            <w:rPr>
              <w:rFonts w:ascii="Times New Roman" w:hAnsi="Times New Roman"/>
              <w:b/>
              <w:bCs/>
              <w:sz w:val="24"/>
              <w:lang w:val="de-DE"/>
            </w:rPr>
            <w:t>Høringsliste</w:t>
          </w:r>
          <w:proofErr w:type="spellEnd"/>
        </w:p>
        <w:p w:rsidR="00E0260E" w:rsidRPr="00E0260E" w:rsidRDefault="00E0260E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  <w:lang w:val="de-DE"/>
            </w:rPr>
          </w:pPr>
        </w:p>
        <w:p w:rsidR="00E0260E" w:rsidRPr="00E0260E" w:rsidRDefault="00E0260E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  <w:lang w:val="en-GB"/>
            </w:rPr>
          </w:pPr>
          <w:bookmarkStart w:id="1" w:name="dagsdato_dk"/>
          <w:bookmarkEnd w:id="1"/>
        </w:p>
        <w:p w:rsidR="00E0260E" w:rsidRPr="00E0260E" w:rsidRDefault="00E0260E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  <w:lang w:val="en-GB"/>
            </w:rPr>
          </w:pPr>
          <w:r w:rsidRPr="00E0260E">
            <w:rPr>
              <w:rFonts w:ascii="Times New Roman" w:hAnsi="Times New Roman"/>
              <w:sz w:val="14"/>
              <w:lang w:val="en-GB"/>
            </w:rPr>
            <w:t xml:space="preserve">J.nr. </w:t>
          </w:r>
          <w:bookmarkStart w:id="2" w:name="sagsnr"/>
          <w:bookmarkEnd w:id="2"/>
          <w:r w:rsidR="00D61A2A">
            <w:rPr>
              <w:rFonts w:ascii="Times New Roman" w:hAnsi="Times New Roman"/>
              <w:sz w:val="14"/>
              <w:lang w:val="en-GB"/>
            </w:rPr>
            <w:t>13-0149675</w:t>
          </w:r>
        </w:p>
        <w:p w:rsidR="00E0260E" w:rsidRPr="00E0260E" w:rsidRDefault="00E0260E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  <w:lang w:val="en-GB"/>
            </w:rPr>
          </w:pPr>
        </w:p>
        <w:p w:rsidR="00E0260E" w:rsidRPr="00E0260E" w:rsidRDefault="00E0260E">
          <w:pPr>
            <w:pStyle w:val="Departementtekst"/>
            <w:ind w:right="-105"/>
            <w:rPr>
              <w:rFonts w:ascii="Times New Roman" w:hAnsi="Times New Roman"/>
              <w:sz w:val="14"/>
              <w:lang w:val="en-GB"/>
            </w:rPr>
          </w:pPr>
        </w:p>
        <w:p w:rsidR="00E0260E" w:rsidRPr="00E0260E" w:rsidRDefault="00E0260E">
          <w:pPr>
            <w:pStyle w:val="Departementtekst"/>
            <w:ind w:left="540" w:right="-105"/>
            <w:rPr>
              <w:rFonts w:ascii="Times New Roman" w:hAnsi="Times New Roman"/>
              <w:sz w:val="14"/>
              <w:lang w:val="en-GB"/>
            </w:rPr>
          </w:pPr>
        </w:p>
        <w:p w:rsidR="00E0260E" w:rsidRDefault="00E0260E">
          <w:pPr>
            <w:pStyle w:val="Departementtekst"/>
            <w:rPr>
              <w:lang w:val="en-GB"/>
            </w:rPr>
          </w:pPr>
        </w:p>
      </w:tc>
    </w:tr>
  </w:tbl>
  <w:p w:rsidR="00E0260E" w:rsidRDefault="008556B5">
    <w:pPr>
      <w:pStyle w:val="Departementtekst"/>
      <w:ind w:right="-720"/>
      <w:jc w:val="right"/>
      <w:rPr>
        <w:lang w:val="fr-FR"/>
      </w:rPr>
    </w:pPr>
    <w:r>
      <w:rPr>
        <w:noProof/>
      </w:rPr>
      <w:drawing>
        <wp:inline distT="0" distB="0" distL="0" distR="0" wp14:anchorId="7EBE4642" wp14:editId="649A3C5F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60E"/>
    <w:rsid w:val="008556B5"/>
    <w:rsid w:val="00A325F0"/>
    <w:rsid w:val="00D61A2A"/>
    <w:rsid w:val="00E0260E"/>
    <w:rsid w:val="00E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8556B5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3</TotalTime>
  <Pages>3</Pages>
  <Words>413</Words>
  <Characters>4499</Characters>
  <Application>Microsoft Office Word</Application>
  <DocSecurity>4</DocSecurity>
  <Lines>248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Lone Lau-Jensen</cp:lastModifiedBy>
  <cp:revision>2</cp:revision>
  <cp:lastPrinted>2005-09-22T11:39:00Z</cp:lastPrinted>
  <dcterms:created xsi:type="dcterms:W3CDTF">2013-05-08T08:40:00Z</dcterms:created>
  <dcterms:modified xsi:type="dcterms:W3CDTF">2013-05-08T08:40:00Z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C:\Users\w17698\AppData\Local\Temp\SJ20130508084027792.DOCX</vt:lpwstr>
  </property>
  <property fmtid="{D5CDD505-2E9C-101B-9397-08002B2CF9AE}" pid="6" name="title">
    <vt:lpwstr/>
  </property>
</Properties>
</file>