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23" w:rsidRPr="00032223" w:rsidRDefault="00032223" w:rsidP="00032223">
      <w:pPr>
        <w:shd w:val="clear" w:color="auto" w:fill="FFFFFF"/>
        <w:spacing w:before="240" w:after="60" w:line="240" w:lineRule="auto"/>
        <w:jc w:val="center"/>
        <w:rPr>
          <w:rFonts w:ascii="Tahoma" w:eastAsia="Times New Roman" w:hAnsi="Tahoma" w:cs="Tahoma"/>
          <w:color w:val="000000"/>
          <w:sz w:val="39"/>
          <w:szCs w:val="39"/>
          <w:lang w:eastAsia="da-DK"/>
        </w:rPr>
      </w:pPr>
      <w:r w:rsidRPr="00032223">
        <w:rPr>
          <w:rFonts w:ascii="Tahoma" w:eastAsia="Times New Roman" w:hAnsi="Tahoma" w:cs="Tahoma"/>
          <w:color w:val="000000"/>
          <w:sz w:val="39"/>
          <w:szCs w:val="39"/>
          <w:lang w:eastAsia="da-DK"/>
        </w:rPr>
        <w:t xml:space="preserve">Bekendtgørelse om ansvarsforsikring for motorkøretøjer mv. </w:t>
      </w:r>
      <w:bookmarkStart w:id="0" w:name="_FN501"/>
      <w:r w:rsidRPr="00032223">
        <w:rPr>
          <w:rFonts w:ascii="Tahoma" w:eastAsia="Times New Roman" w:hAnsi="Tahoma" w:cs="Tahoma"/>
          <w:color w:val="000000"/>
          <w:sz w:val="19"/>
          <w:szCs w:val="19"/>
          <w:u w:val="single"/>
          <w:vertAlign w:val="superscript"/>
          <w:lang w:eastAsia="da-DK"/>
        </w:rPr>
        <w:t>1)</w:t>
      </w:r>
      <w:bookmarkEnd w:id="0"/>
    </w:p>
    <w:p w:rsidR="00032223" w:rsidRPr="00032223" w:rsidRDefault="00032223" w:rsidP="00032223">
      <w:pPr>
        <w:shd w:val="clear" w:color="auto" w:fill="FFFFFF"/>
        <w:spacing w:line="120" w:lineRule="atLeast"/>
        <w:ind w:left="454" w:hanging="284"/>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 </w:t>
      </w:r>
    </w:p>
    <w:p w:rsidR="00032223" w:rsidRDefault="00032223" w:rsidP="00032223">
      <w:pPr>
        <w:shd w:val="clear" w:color="auto" w:fill="FFFFFF"/>
        <w:spacing w:line="240" w:lineRule="auto"/>
        <w:ind w:firstLine="24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I medfør af §§ 105, stk. 4,</w:t>
      </w:r>
      <w:r w:rsidR="00100C87">
        <w:rPr>
          <w:rFonts w:ascii="Tahoma" w:eastAsia="Times New Roman" w:hAnsi="Tahoma" w:cs="Tahoma"/>
          <w:color w:val="000000"/>
          <w:sz w:val="19"/>
          <w:szCs w:val="19"/>
          <w:lang w:eastAsia="da-DK"/>
        </w:rPr>
        <w:t xml:space="preserve"> 106, stk. 7,</w:t>
      </w:r>
      <w:r w:rsidRPr="00032223">
        <w:rPr>
          <w:rFonts w:ascii="Tahoma" w:eastAsia="Times New Roman" w:hAnsi="Tahoma" w:cs="Tahoma"/>
          <w:color w:val="000000"/>
          <w:sz w:val="19"/>
          <w:szCs w:val="19"/>
          <w:lang w:eastAsia="da-DK"/>
        </w:rPr>
        <w:t xml:space="preserve"> 107, stk. 1 og 2, 115 a, stk. 1-4, 115 b, stk. 1 og 2, og 118, stk. 8, i færdselsloven, jf. lovbekendtgørelse nr. </w:t>
      </w:r>
      <w:r w:rsidR="00100C87">
        <w:rPr>
          <w:rFonts w:ascii="Tahoma" w:eastAsia="Times New Roman" w:hAnsi="Tahoma" w:cs="Tahoma"/>
          <w:color w:val="000000"/>
          <w:sz w:val="19"/>
          <w:szCs w:val="19"/>
          <w:lang w:eastAsia="da-DK"/>
        </w:rPr>
        <w:t>38 af 5. januar 2017</w:t>
      </w:r>
      <w:r w:rsidRPr="00032223">
        <w:rPr>
          <w:rFonts w:ascii="Tahoma" w:eastAsia="Times New Roman" w:hAnsi="Tahoma" w:cs="Tahoma"/>
          <w:color w:val="000000"/>
          <w:sz w:val="19"/>
          <w:szCs w:val="19"/>
          <w:lang w:eastAsia="da-DK"/>
        </w:rPr>
        <w:t xml:space="preserve">, som ændret ved </w:t>
      </w:r>
      <w:r w:rsidR="00DC5DC6">
        <w:rPr>
          <w:rFonts w:ascii="Tahoma" w:eastAsia="Times New Roman" w:hAnsi="Tahoma" w:cs="Tahoma"/>
          <w:color w:val="000000"/>
          <w:sz w:val="19"/>
          <w:szCs w:val="19"/>
          <w:lang w:eastAsia="da-DK"/>
        </w:rPr>
        <w:t xml:space="preserve">§ 1 i </w:t>
      </w:r>
      <w:r w:rsidRPr="00032223">
        <w:rPr>
          <w:rFonts w:ascii="Tahoma" w:eastAsia="Times New Roman" w:hAnsi="Tahoma" w:cs="Tahoma"/>
          <w:color w:val="000000"/>
          <w:sz w:val="19"/>
          <w:szCs w:val="19"/>
          <w:lang w:eastAsia="da-DK"/>
        </w:rPr>
        <w:t>lov nr.</w:t>
      </w:r>
      <w:r w:rsidR="00100C87">
        <w:rPr>
          <w:rFonts w:ascii="Tahoma" w:eastAsia="Times New Roman" w:hAnsi="Tahoma" w:cs="Tahoma"/>
          <w:color w:val="000000"/>
          <w:sz w:val="19"/>
          <w:szCs w:val="19"/>
          <w:lang w:eastAsia="da-DK"/>
        </w:rPr>
        <w:t xml:space="preserve"> </w:t>
      </w:r>
      <w:r w:rsidR="006F3E46">
        <w:rPr>
          <w:rFonts w:ascii="Tahoma" w:eastAsia="Times New Roman" w:hAnsi="Tahoma" w:cs="Tahoma"/>
          <w:color w:val="000000"/>
          <w:sz w:val="19"/>
          <w:szCs w:val="19"/>
          <w:lang w:eastAsia="da-DK"/>
        </w:rPr>
        <w:t xml:space="preserve">1557 af 19. december 2017 og ved § 1 i lov nr. </w:t>
      </w:r>
      <w:r w:rsidR="00100C87">
        <w:rPr>
          <w:rFonts w:ascii="Tahoma" w:eastAsia="Times New Roman" w:hAnsi="Tahoma" w:cs="Tahoma"/>
          <w:color w:val="000000"/>
          <w:sz w:val="19"/>
          <w:szCs w:val="19"/>
          <w:lang w:eastAsia="da-DK"/>
        </w:rPr>
        <w:t>732 af 8. juni 2018</w:t>
      </w:r>
      <w:r w:rsidRPr="00032223">
        <w:rPr>
          <w:rFonts w:ascii="Tahoma" w:eastAsia="Times New Roman" w:hAnsi="Tahoma" w:cs="Tahoma"/>
          <w:color w:val="000000"/>
          <w:sz w:val="19"/>
          <w:szCs w:val="19"/>
          <w:lang w:eastAsia="da-DK"/>
        </w:rPr>
        <w:t>, fastsættes:</w:t>
      </w:r>
    </w:p>
    <w:p w:rsidR="00032223" w:rsidRPr="00032223" w:rsidRDefault="00032223" w:rsidP="00032223">
      <w:pPr>
        <w:shd w:val="clear" w:color="auto" w:fill="FFFFFF"/>
        <w:spacing w:line="240" w:lineRule="auto"/>
        <w:ind w:firstLine="240"/>
        <w:rPr>
          <w:rFonts w:ascii="Tahoma" w:eastAsia="Times New Roman" w:hAnsi="Tahoma" w:cs="Tahoma"/>
          <w:color w:val="000000"/>
          <w:sz w:val="19"/>
          <w:szCs w:val="19"/>
          <w:lang w:eastAsia="da-DK"/>
        </w:rPr>
      </w:pPr>
    </w:p>
    <w:p w:rsidR="00032223" w:rsidRPr="00032223" w:rsidRDefault="00032223" w:rsidP="00032223">
      <w:pPr>
        <w:spacing w:before="120" w:line="240" w:lineRule="auto"/>
        <w:jc w:val="center"/>
        <w:rPr>
          <w:rFonts w:ascii="Tahoma" w:eastAsia="Times New Roman" w:hAnsi="Tahoma" w:cs="Tahoma"/>
          <w:i/>
          <w:iCs/>
          <w:color w:val="000000"/>
          <w:sz w:val="19"/>
          <w:szCs w:val="19"/>
          <w:lang w:eastAsia="da-DK"/>
        </w:rPr>
      </w:pPr>
      <w:r w:rsidRPr="00032223">
        <w:rPr>
          <w:rFonts w:ascii="Tahoma" w:eastAsia="Times New Roman" w:hAnsi="Tahoma" w:cs="Tahoma"/>
          <w:i/>
          <w:iCs/>
          <w:color w:val="000000"/>
          <w:sz w:val="19"/>
          <w:szCs w:val="19"/>
          <w:lang w:eastAsia="da-DK"/>
        </w:rPr>
        <w:t>Almindelige regler for forsikringsselskaber, der udbyder ansvarsforsikring for motordrevne køretøjer</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1. </w:t>
      </w:r>
      <w:r w:rsidRPr="00032223">
        <w:rPr>
          <w:rFonts w:ascii="Tahoma" w:eastAsia="Times New Roman" w:hAnsi="Tahoma" w:cs="Tahoma"/>
          <w:color w:val="000000"/>
          <w:sz w:val="19"/>
          <w:szCs w:val="19"/>
          <w:lang w:eastAsia="da-DK"/>
        </w:rPr>
        <w:t>Forsikringsselskaber, der udbyder ansvarsforsikring for motordrevne køretøjer, er forpligtet til at overtage forsikring for enhver forsikringspligtig, der vil underkaste sig selskabets forsikringsbetingelser, fastsat i overensstemmelse med den risiko, der overtages</w:t>
      </w:r>
      <w:r w:rsidR="007C7446">
        <w:rPr>
          <w:rFonts w:ascii="Tahoma" w:eastAsia="Times New Roman" w:hAnsi="Tahoma" w:cs="Tahoma"/>
          <w:color w:val="000000"/>
          <w:sz w:val="19"/>
          <w:szCs w:val="19"/>
          <w:lang w:eastAsia="da-DK"/>
        </w:rPr>
        <w:t>, jf. dog stk. 2 og § 8</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Gensidige forsikringsselskaber, der udbyder ansvarsforsikring for motordrevne køretøjer, er dog alene forpligtet til som medlem at optage enhver forsikringspligtig inden for den kreds, som selskabet er bestemt til at virke i.</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2. </w:t>
      </w:r>
      <w:r w:rsidRPr="00032223">
        <w:rPr>
          <w:rFonts w:ascii="Tahoma" w:eastAsia="Times New Roman" w:hAnsi="Tahoma" w:cs="Tahoma"/>
          <w:color w:val="000000"/>
          <w:sz w:val="19"/>
          <w:szCs w:val="19"/>
          <w:lang w:eastAsia="da-DK"/>
        </w:rPr>
        <w:t>Forsikringen skal træde i kraft på det tidspunkt, da forsikringsbegæringen er modtaget af selskabet eller af dets befuldmægtigede, medmindre forsikringstageren har anmodet om en anden senere ikrafttrædelsesdato.</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Forsikringen skal på grundlag af betaling af én enkelt præmie dække hele Den Europæiske Unions og Det Europæiske Økonomiske Samarbejdsområdes område og give den dækning, der er foreskrevet i lovgivningen i vedkommende medlemsstat, eller den dækning, der kan kræves efter dansk lovgivning, når denne dækning er større. Forsikringen skal også dække perioder, hvor det forsikrede motorkøretøj befinder sig i en anden medlemsstat i Den Europæiske Union eller Det Europæiske Økonomiske Samarbejdsområde.</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3. </w:t>
      </w:r>
      <w:r w:rsidRPr="00032223">
        <w:rPr>
          <w:rFonts w:ascii="Tahoma" w:eastAsia="Times New Roman" w:hAnsi="Tahoma" w:cs="Tahoma"/>
          <w:color w:val="000000"/>
          <w:sz w:val="19"/>
          <w:szCs w:val="19"/>
          <w:lang w:eastAsia="da-DK"/>
        </w:rPr>
        <w:t>Selskabet skal tegne forsikringen således, at ethvert forsikringsansvar i forhold til skadelidte påhviler selskabet.</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Den omstændighed, at forsikringstageren handler imod eller ikke efterkommer sine forpligtelser over for selskabet, berettiger ikke dette til over for en erstatningsberettiget skadelidt at nægte betaling.</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3. </w:t>
      </w:r>
      <w:r w:rsidRPr="00032223">
        <w:rPr>
          <w:rFonts w:ascii="Tahoma" w:eastAsia="Times New Roman" w:hAnsi="Tahoma" w:cs="Tahoma"/>
          <w:color w:val="000000"/>
          <w:sz w:val="19"/>
          <w:szCs w:val="19"/>
          <w:lang w:eastAsia="da-DK"/>
        </w:rPr>
        <w:t>Det kan mellem forsikringsselskabet og forsikringstageren med den begrænsning, der følger af færdselslovens § 108, stk. 2, aftales, at forsikringstageren helt eller delvist skal bære risikoen for de under forsikringen hørende skader. Det kan ikke mellem disse parter aftales, at skadelidte helt eller delvist skal bære risikoen.</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4. </w:t>
      </w:r>
      <w:r w:rsidRPr="00032223">
        <w:rPr>
          <w:rFonts w:ascii="Tahoma" w:eastAsia="Times New Roman" w:hAnsi="Tahoma" w:cs="Tahoma"/>
          <w:color w:val="000000"/>
          <w:sz w:val="19"/>
          <w:szCs w:val="19"/>
          <w:lang w:eastAsia="da-DK"/>
        </w:rPr>
        <w:t xml:space="preserve">Om forsikring af motorkøretøjer, der er registreret til udlejning uden fører, gælder ud over denne bekendtgørelse reglerne i </w:t>
      </w:r>
      <w:r w:rsidR="006C60EE">
        <w:rPr>
          <w:rFonts w:ascii="Tahoma" w:eastAsia="Times New Roman" w:hAnsi="Tahoma" w:cs="Tahoma"/>
          <w:color w:val="000000"/>
          <w:sz w:val="19"/>
          <w:szCs w:val="19"/>
          <w:lang w:eastAsia="da-DK"/>
        </w:rPr>
        <w:t>Transport-, Bygnings- og Boligministeriets</w:t>
      </w:r>
      <w:r w:rsidRPr="00032223">
        <w:rPr>
          <w:rFonts w:ascii="Tahoma" w:eastAsia="Times New Roman" w:hAnsi="Tahoma" w:cs="Tahoma"/>
          <w:color w:val="000000"/>
          <w:sz w:val="19"/>
          <w:szCs w:val="19"/>
          <w:lang w:eastAsia="da-DK"/>
        </w:rPr>
        <w:t xml:space="preserve"> bekendtgørelse om udlejning af motorkøretøjer uden fører.</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Policer for andre motorkøretøjer end de i stk. 1 nævnte skal indeholde en bestemmelse om, at selskabet har fuld regresret mod forsikringstageren for alle skader, der indtræder, mens køretøjet er udlejet uden fører i strid med den i stk. 1 nævnte bekendtgørelse, medmindre det godtgøres, at skadens indtræden eller omfang ikke skyldes, at køretøjet er udlejet i strid med bekendtgørelsen.</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5. </w:t>
      </w:r>
      <w:r w:rsidRPr="00032223">
        <w:rPr>
          <w:rFonts w:ascii="Tahoma" w:eastAsia="Times New Roman" w:hAnsi="Tahoma" w:cs="Tahoma"/>
          <w:color w:val="000000"/>
          <w:sz w:val="19"/>
          <w:szCs w:val="19"/>
          <w:lang w:eastAsia="da-DK"/>
        </w:rPr>
        <w:t>Forsikringsselskabet skal efter anmodning fra forsikringstager udstede en skadesattest vedrørende forsikringstagers lovpligtige motorkøretøjsforsikring.</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Skadesattesten skal indeholde oplysning om erstatningskrav fra tredjemand for skader, som berører det eller de forsikrede motorkøretøjer, eller oplysning om, at der ikke foreligger sådanne krav. Attesten skal vedrøre de seneste fem år af aftaleforholdet, der ligger umiddelbart forud for dens udstedelse.</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3. </w:t>
      </w:r>
      <w:r w:rsidRPr="00032223">
        <w:rPr>
          <w:rFonts w:ascii="Tahoma" w:eastAsia="Times New Roman" w:hAnsi="Tahoma" w:cs="Tahoma"/>
          <w:color w:val="000000"/>
          <w:sz w:val="19"/>
          <w:szCs w:val="19"/>
          <w:lang w:eastAsia="da-DK"/>
        </w:rPr>
        <w:t>Forsikringsselskabet skal sørge for, at forsikringstager modtager skadesattesten inden 15 dage fra anmodningen.</w:t>
      </w:r>
    </w:p>
    <w:p w:rsidR="00032223" w:rsidRPr="00032223" w:rsidRDefault="00032223" w:rsidP="00032223">
      <w:pPr>
        <w:spacing w:before="120" w:line="240" w:lineRule="auto"/>
        <w:jc w:val="center"/>
        <w:rPr>
          <w:rFonts w:ascii="Tahoma" w:eastAsia="Times New Roman" w:hAnsi="Tahoma" w:cs="Tahoma"/>
          <w:i/>
          <w:iCs/>
          <w:color w:val="000000"/>
          <w:sz w:val="19"/>
          <w:szCs w:val="19"/>
          <w:lang w:eastAsia="da-DK"/>
        </w:rPr>
      </w:pPr>
      <w:r w:rsidRPr="00032223">
        <w:rPr>
          <w:rFonts w:ascii="Tahoma" w:eastAsia="Times New Roman" w:hAnsi="Tahoma" w:cs="Tahoma"/>
          <w:i/>
          <w:iCs/>
          <w:color w:val="000000"/>
          <w:sz w:val="19"/>
          <w:szCs w:val="19"/>
          <w:lang w:eastAsia="da-DK"/>
        </w:rPr>
        <w:t>Tegning og ophør af forsikring for registreringspligtige køretøjer mv.</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6. </w:t>
      </w:r>
      <w:r w:rsidRPr="00032223">
        <w:rPr>
          <w:rFonts w:ascii="Tahoma" w:eastAsia="Times New Roman" w:hAnsi="Tahoma" w:cs="Tahoma"/>
          <w:color w:val="000000"/>
          <w:sz w:val="19"/>
          <w:szCs w:val="19"/>
          <w:lang w:eastAsia="da-DK"/>
        </w:rPr>
        <w:t xml:space="preserve">Ved registrering af et motordrevet køretøj skal det godtgøres, at der i overensstemmelse med færdselslovens forskrifter er en forsikring i kraft for det pågældende køretøj. Dette sker ved, at der i de tilfælde, </w:t>
      </w:r>
      <w:r w:rsidRPr="00032223">
        <w:rPr>
          <w:rFonts w:ascii="Tahoma" w:eastAsia="Times New Roman" w:hAnsi="Tahoma" w:cs="Tahoma"/>
          <w:color w:val="000000"/>
          <w:sz w:val="19"/>
          <w:szCs w:val="19"/>
          <w:lang w:eastAsia="da-DK"/>
        </w:rPr>
        <w:lastRenderedPageBreak/>
        <w:t>der er fastsat i Skatteministeriets bekendtgørelse</w:t>
      </w:r>
      <w:r w:rsidR="000F046F">
        <w:rPr>
          <w:rFonts w:ascii="Tahoma" w:eastAsia="Times New Roman" w:hAnsi="Tahoma" w:cs="Tahoma"/>
          <w:color w:val="000000"/>
          <w:sz w:val="19"/>
          <w:szCs w:val="19"/>
          <w:lang w:eastAsia="da-DK"/>
        </w:rPr>
        <w:t xml:space="preserve"> </w:t>
      </w:r>
      <w:r w:rsidRPr="00032223">
        <w:rPr>
          <w:rFonts w:ascii="Tahoma" w:eastAsia="Times New Roman" w:hAnsi="Tahoma" w:cs="Tahoma"/>
          <w:color w:val="000000"/>
          <w:sz w:val="19"/>
          <w:szCs w:val="19"/>
          <w:lang w:eastAsia="da-DK"/>
        </w:rPr>
        <w:t>om registrering af køretøjer, til motorkontoret afleveres en meddelelse, udstedt af vedkommende forsikringsselskab på en særlig blanket (forsikringsbevis).</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Såfremt et motordrevet køretøj er forsynet med tilkoblingsanordning for sættevogn, påhængsvogn, påhængsredskab eller blokvogn, skal forsikringen tillige dække kørsel med tilkoblet køretøj.</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3. </w:t>
      </w:r>
      <w:r w:rsidRPr="00032223">
        <w:rPr>
          <w:rFonts w:ascii="Tahoma" w:eastAsia="Times New Roman" w:hAnsi="Tahoma" w:cs="Tahoma"/>
          <w:color w:val="000000"/>
          <w:sz w:val="19"/>
          <w:szCs w:val="19"/>
          <w:lang w:eastAsia="da-DK"/>
        </w:rPr>
        <w:t xml:space="preserve">Forsikres et køretøj i et andet selskab end det, i hvilket køretøjet hidtil har været forsikret, skal køretøjets ejer (bruger) indsende nyt forsikringsbevis til </w:t>
      </w:r>
      <w:r>
        <w:rPr>
          <w:rFonts w:ascii="Tahoma" w:eastAsia="Times New Roman" w:hAnsi="Tahoma" w:cs="Tahoma"/>
          <w:color w:val="000000"/>
          <w:sz w:val="19"/>
          <w:szCs w:val="19"/>
          <w:lang w:eastAsia="da-DK"/>
        </w:rPr>
        <w:t>Køretøjsregisteret</w:t>
      </w:r>
      <w:r w:rsidRPr="00032223">
        <w:rPr>
          <w:rFonts w:ascii="Tahoma" w:eastAsia="Times New Roman" w:hAnsi="Tahoma" w:cs="Tahoma"/>
          <w:color w:val="000000"/>
          <w:sz w:val="19"/>
          <w:szCs w:val="19"/>
          <w:lang w:eastAsia="da-DK"/>
        </w:rPr>
        <w:t xml:space="preserve">, således at beviset er modtaget af </w:t>
      </w:r>
      <w:r w:rsidR="009A0853">
        <w:rPr>
          <w:rFonts w:ascii="Tahoma" w:eastAsia="Times New Roman" w:hAnsi="Tahoma" w:cs="Tahoma"/>
          <w:color w:val="000000"/>
          <w:sz w:val="19"/>
          <w:szCs w:val="19"/>
          <w:lang w:eastAsia="da-DK"/>
        </w:rPr>
        <w:t>Køretøjsregisteret</w:t>
      </w:r>
      <w:r w:rsidR="009A0853" w:rsidRPr="00032223">
        <w:rPr>
          <w:rFonts w:ascii="Tahoma" w:eastAsia="Times New Roman" w:hAnsi="Tahoma" w:cs="Tahoma"/>
          <w:color w:val="000000"/>
          <w:sz w:val="19"/>
          <w:szCs w:val="19"/>
          <w:lang w:eastAsia="da-DK"/>
        </w:rPr>
        <w:t xml:space="preserve"> </w:t>
      </w:r>
      <w:r w:rsidRPr="00032223">
        <w:rPr>
          <w:rFonts w:ascii="Tahoma" w:eastAsia="Times New Roman" w:hAnsi="Tahoma" w:cs="Tahoma"/>
          <w:color w:val="000000"/>
          <w:sz w:val="19"/>
          <w:szCs w:val="19"/>
          <w:lang w:eastAsia="da-DK"/>
        </w:rPr>
        <w:t>senest den dag, køretøjets hidtidige forsikring udløber.</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4. </w:t>
      </w:r>
      <w:r>
        <w:rPr>
          <w:rFonts w:ascii="Tahoma" w:eastAsia="Times New Roman" w:hAnsi="Tahoma" w:cs="Tahoma"/>
          <w:color w:val="000000"/>
          <w:sz w:val="19"/>
          <w:szCs w:val="19"/>
          <w:lang w:eastAsia="da-DK"/>
        </w:rPr>
        <w:t>Køretøjsregisteret</w:t>
      </w:r>
      <w:r w:rsidRPr="00032223">
        <w:rPr>
          <w:rFonts w:ascii="Tahoma" w:eastAsia="Times New Roman" w:hAnsi="Tahoma" w:cs="Tahoma"/>
          <w:color w:val="000000"/>
          <w:sz w:val="19"/>
          <w:szCs w:val="19"/>
          <w:lang w:eastAsia="da-DK"/>
        </w:rPr>
        <w:t xml:space="preserve"> sender meddelelse til forsikringsselskabet om forsikringsbevisets registrering. Såfremt forsikringsselskabet ikke inden for tre måneder fra registreringsdatoen over for </w:t>
      </w:r>
      <w:r>
        <w:rPr>
          <w:rFonts w:ascii="Tahoma" w:eastAsia="Times New Roman" w:hAnsi="Tahoma" w:cs="Tahoma"/>
          <w:color w:val="000000"/>
          <w:sz w:val="19"/>
          <w:szCs w:val="19"/>
          <w:lang w:eastAsia="da-DK"/>
        </w:rPr>
        <w:t>Køretøjsregisteret</w:t>
      </w:r>
      <w:r w:rsidRPr="00032223">
        <w:rPr>
          <w:rFonts w:ascii="Tahoma" w:eastAsia="Times New Roman" w:hAnsi="Tahoma" w:cs="Tahoma"/>
          <w:color w:val="000000"/>
          <w:sz w:val="19"/>
          <w:szCs w:val="19"/>
          <w:lang w:eastAsia="da-DK"/>
        </w:rPr>
        <w:t xml:space="preserve"> har fremsat indsigelse mod registreringen, hæfter forsikringsselskabet i forhold til tredjemand for enhver skade, der indtræffer, medmindre anden fyldestgørende forsikring er tegnet.</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7. </w:t>
      </w:r>
      <w:r w:rsidRPr="00032223">
        <w:rPr>
          <w:rFonts w:ascii="Tahoma" w:eastAsia="Times New Roman" w:hAnsi="Tahoma" w:cs="Tahoma"/>
          <w:color w:val="000000"/>
          <w:sz w:val="19"/>
          <w:szCs w:val="19"/>
          <w:lang w:eastAsia="da-DK"/>
        </w:rPr>
        <w:t>Når et registreret, motordrevet køretøj skifter ejer eller bruger, dækker dets hidtidige forsikring den nye ejer/bruger i tre uger, medmindre køretøjet forinden er afmeldt, eller ny forsikring er tegnet.</w:t>
      </w:r>
      <w:r w:rsidRPr="00032223">
        <w:rPr>
          <w:rFonts w:ascii="Tahoma" w:eastAsia="Times New Roman" w:hAnsi="Tahoma" w:cs="Tahoma"/>
          <w:b/>
          <w:bCs/>
          <w:color w:val="000000"/>
          <w:sz w:val="19"/>
          <w:szCs w:val="19"/>
          <w:lang w:eastAsia="da-DK"/>
        </w:rPr>
        <w:t>§ 8. </w:t>
      </w:r>
      <w:r w:rsidR="002A47D5">
        <w:rPr>
          <w:rFonts w:ascii="Tahoma" w:eastAsia="Times New Roman" w:hAnsi="Tahoma" w:cs="Tahoma"/>
          <w:b/>
          <w:bCs/>
          <w:color w:val="000000"/>
          <w:sz w:val="19"/>
          <w:szCs w:val="19"/>
          <w:lang w:eastAsia="da-DK"/>
        </w:rPr>
        <w:t>F</w:t>
      </w:r>
      <w:r w:rsidR="002A47D5" w:rsidRPr="00D61820">
        <w:rPr>
          <w:rFonts w:ascii="Tahoma" w:eastAsia="Times New Roman" w:hAnsi="Tahoma" w:cs="Tahoma"/>
          <w:bCs/>
          <w:color w:val="000000"/>
          <w:sz w:val="19"/>
          <w:szCs w:val="19"/>
          <w:lang w:eastAsia="da-DK"/>
        </w:rPr>
        <w:t>orsikringsselskaber omfattet af § 1</w:t>
      </w:r>
      <w:r w:rsidR="002A47D5">
        <w:rPr>
          <w:rFonts w:ascii="Tahoma" w:eastAsia="Times New Roman" w:hAnsi="Tahoma" w:cs="Tahoma"/>
          <w:color w:val="000000"/>
          <w:sz w:val="19"/>
          <w:szCs w:val="19"/>
          <w:lang w:eastAsia="da-DK"/>
        </w:rPr>
        <w:t xml:space="preserve"> kan undlade at overtage forsikring for en forsikringstager, hvis forsikringstageren for en tidligere forsikring for et motordrevet køretøj skylder præmie</w:t>
      </w:r>
      <w:r w:rsidRPr="00032223">
        <w:rPr>
          <w:rFonts w:ascii="Tahoma" w:eastAsia="Times New Roman" w:hAnsi="Tahoma" w:cs="Tahoma"/>
          <w:color w:val="000000"/>
          <w:sz w:val="19"/>
          <w:szCs w:val="19"/>
          <w:lang w:eastAsia="da-DK"/>
        </w:rPr>
        <w:t xml:space="preserve">, der er forfalden inden for de sidste to år. </w:t>
      </w:r>
    </w:p>
    <w:p w:rsidR="007C7446" w:rsidRPr="007C7446" w:rsidRDefault="007C7446" w:rsidP="00032223">
      <w:pPr>
        <w:spacing w:line="240" w:lineRule="auto"/>
        <w:ind w:firstLine="17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 xml:space="preserve">Stk. 2. </w:t>
      </w:r>
      <w:r>
        <w:rPr>
          <w:rFonts w:ascii="Tahoma" w:eastAsia="Times New Roman" w:hAnsi="Tahoma" w:cs="Tahoma"/>
          <w:color w:val="000000"/>
          <w:sz w:val="19"/>
          <w:szCs w:val="19"/>
          <w:lang w:eastAsia="da-DK"/>
        </w:rPr>
        <w:t xml:space="preserve">Forsikring af et motordrevet køretøj må ikke tegnes, hvis forsikringstager skylder dagsgebyr til </w:t>
      </w:r>
      <w:r w:rsidR="00D61820">
        <w:rPr>
          <w:rFonts w:ascii="Tahoma" w:eastAsia="Times New Roman" w:hAnsi="Tahoma" w:cs="Tahoma"/>
          <w:color w:val="000000"/>
          <w:sz w:val="19"/>
          <w:szCs w:val="19"/>
          <w:lang w:eastAsia="da-DK"/>
        </w:rPr>
        <w:t>Dansk Forening for International Motorkøretøjsforsikring (</w:t>
      </w:r>
      <w:r>
        <w:rPr>
          <w:rFonts w:ascii="Tahoma" w:eastAsia="Times New Roman" w:hAnsi="Tahoma" w:cs="Tahoma"/>
          <w:color w:val="000000"/>
          <w:sz w:val="19"/>
          <w:szCs w:val="19"/>
          <w:lang w:eastAsia="da-DK"/>
        </w:rPr>
        <w:t>DFIM</w:t>
      </w:r>
      <w:r w:rsidR="00D61820">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En forsikring af et motordrevet køretøj tegnet i strid hermed ophører uden videre.</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9. </w:t>
      </w:r>
      <w:r w:rsidRPr="00032223">
        <w:rPr>
          <w:rFonts w:ascii="Tahoma" w:eastAsia="Times New Roman" w:hAnsi="Tahoma" w:cs="Tahoma"/>
          <w:color w:val="000000"/>
          <w:sz w:val="19"/>
          <w:szCs w:val="19"/>
          <w:lang w:eastAsia="da-DK"/>
        </w:rPr>
        <w:t xml:space="preserve">Ophører en forsikring af et registreret, motordrevet køretøj af anden grund end selskabsskift, skal selskabet sende en meddelelse herom til </w:t>
      </w:r>
      <w:r>
        <w:rPr>
          <w:rFonts w:ascii="Tahoma" w:eastAsia="Times New Roman" w:hAnsi="Tahoma" w:cs="Tahoma"/>
          <w:color w:val="000000"/>
          <w:sz w:val="19"/>
          <w:szCs w:val="19"/>
          <w:lang w:eastAsia="da-DK"/>
        </w:rPr>
        <w:t>Køretøjsregisteret</w:t>
      </w:r>
      <w:r w:rsidRPr="00032223">
        <w:rPr>
          <w:rFonts w:ascii="Tahoma" w:eastAsia="Times New Roman" w:hAnsi="Tahoma" w:cs="Tahoma"/>
          <w:color w:val="000000"/>
          <w:sz w:val="19"/>
          <w:szCs w:val="19"/>
          <w:lang w:eastAsia="da-DK"/>
        </w:rPr>
        <w:t>.</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w:t>
      </w:r>
      <w:r w:rsidR="00E3032E">
        <w:rPr>
          <w:rFonts w:ascii="Tahoma" w:eastAsia="Times New Roman" w:hAnsi="Tahoma" w:cs="Tahoma"/>
          <w:i/>
          <w:iCs/>
          <w:color w:val="000000"/>
          <w:sz w:val="19"/>
          <w:szCs w:val="19"/>
          <w:lang w:eastAsia="da-DK"/>
        </w:rPr>
        <w:t>2</w:t>
      </w:r>
      <w:r w:rsidRPr="00032223">
        <w:rPr>
          <w:rFonts w:ascii="Tahoma" w:eastAsia="Times New Roman" w:hAnsi="Tahoma" w:cs="Tahoma"/>
          <w:i/>
          <w:iCs/>
          <w:color w:val="000000"/>
          <w:sz w:val="19"/>
          <w:szCs w:val="19"/>
          <w:lang w:eastAsia="da-DK"/>
        </w:rPr>
        <w:t>. </w:t>
      </w:r>
      <w:r w:rsidRPr="00032223">
        <w:rPr>
          <w:rFonts w:ascii="Tahoma" w:eastAsia="Times New Roman" w:hAnsi="Tahoma" w:cs="Tahoma"/>
          <w:color w:val="000000"/>
          <w:sz w:val="19"/>
          <w:szCs w:val="19"/>
          <w:lang w:eastAsia="da-DK"/>
        </w:rPr>
        <w:t>Hvis forsikringen af et køretøj som nævnt i stk. 1 ophører på grund af præmierestance vedrørende den pågældende forsikring, må meddelelse i henhold til stk. 1 tidligst afsendes således, at den modtages af</w:t>
      </w:r>
      <w:r w:rsidR="009E1D38">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Køretøjsregisteret</w:t>
      </w:r>
      <w:r w:rsidRPr="00032223">
        <w:rPr>
          <w:rFonts w:ascii="Tahoma" w:eastAsia="Times New Roman" w:hAnsi="Tahoma" w:cs="Tahoma"/>
          <w:color w:val="000000"/>
          <w:sz w:val="19"/>
          <w:szCs w:val="19"/>
          <w:lang w:eastAsia="da-DK"/>
        </w:rPr>
        <w:t xml:space="preserve"> </w:t>
      </w:r>
      <w:r w:rsidR="007F6FD7">
        <w:rPr>
          <w:rFonts w:ascii="Tahoma" w:eastAsia="Times New Roman" w:hAnsi="Tahoma" w:cs="Tahoma"/>
          <w:color w:val="000000"/>
          <w:sz w:val="19"/>
          <w:szCs w:val="19"/>
          <w:lang w:eastAsia="da-DK"/>
        </w:rPr>
        <w:t>5</w:t>
      </w:r>
      <w:r w:rsidRPr="00032223">
        <w:rPr>
          <w:rFonts w:ascii="Tahoma" w:eastAsia="Times New Roman" w:hAnsi="Tahoma" w:cs="Tahoma"/>
          <w:color w:val="000000"/>
          <w:sz w:val="19"/>
          <w:szCs w:val="19"/>
          <w:lang w:eastAsia="da-DK"/>
        </w:rPr>
        <w:t xml:space="preserve"> uger efter, at præmien er forfaldet til betaling.</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4. </w:t>
      </w:r>
      <w:r w:rsidRPr="00032223">
        <w:rPr>
          <w:rFonts w:ascii="Tahoma" w:eastAsia="Times New Roman" w:hAnsi="Tahoma" w:cs="Tahoma"/>
          <w:color w:val="000000"/>
          <w:sz w:val="19"/>
          <w:szCs w:val="19"/>
          <w:lang w:eastAsia="da-DK"/>
        </w:rPr>
        <w:t xml:space="preserve">Ophører en forsikring af andre grunde end de i stk. 2 nævnte, må meddelelse i henhold til stk. 1 tidligst afsendes, således at den modtages af </w:t>
      </w:r>
      <w:r w:rsidR="00BE747E">
        <w:rPr>
          <w:rFonts w:ascii="Tahoma" w:eastAsia="Times New Roman" w:hAnsi="Tahoma" w:cs="Tahoma"/>
          <w:color w:val="000000"/>
          <w:sz w:val="19"/>
          <w:szCs w:val="19"/>
          <w:lang w:eastAsia="da-DK"/>
        </w:rPr>
        <w:t>Køretøjsregisteret</w:t>
      </w:r>
      <w:r w:rsidRPr="00032223">
        <w:rPr>
          <w:rFonts w:ascii="Tahoma" w:eastAsia="Times New Roman" w:hAnsi="Tahoma" w:cs="Tahoma"/>
          <w:color w:val="000000"/>
          <w:sz w:val="19"/>
          <w:szCs w:val="19"/>
          <w:lang w:eastAsia="da-DK"/>
        </w:rPr>
        <w:t xml:space="preserve"> 14 dage før forsikringens ophør.</w:t>
      </w:r>
    </w:p>
    <w:p w:rsidR="00D61820" w:rsidRDefault="00032223" w:rsidP="00942FA9">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5. </w:t>
      </w:r>
      <w:r w:rsidRPr="00032223">
        <w:rPr>
          <w:rFonts w:ascii="Tahoma" w:eastAsia="Times New Roman" w:hAnsi="Tahoma" w:cs="Tahoma"/>
          <w:color w:val="000000"/>
          <w:sz w:val="19"/>
          <w:szCs w:val="19"/>
          <w:lang w:eastAsia="da-DK"/>
        </w:rPr>
        <w:t xml:space="preserve">Meddelelse i henhold til stk. 1 skal ikke gives, når </w:t>
      </w:r>
      <w:r>
        <w:rPr>
          <w:rFonts w:ascii="Tahoma" w:eastAsia="Times New Roman" w:hAnsi="Tahoma" w:cs="Tahoma"/>
          <w:color w:val="000000"/>
          <w:sz w:val="19"/>
          <w:szCs w:val="19"/>
          <w:lang w:eastAsia="da-DK"/>
        </w:rPr>
        <w:t>Køretøjsregisteret</w:t>
      </w:r>
      <w:r w:rsidRPr="00032223">
        <w:rPr>
          <w:rFonts w:ascii="Tahoma" w:eastAsia="Times New Roman" w:hAnsi="Tahoma" w:cs="Tahoma"/>
          <w:color w:val="000000"/>
          <w:sz w:val="19"/>
          <w:szCs w:val="19"/>
          <w:lang w:eastAsia="da-DK"/>
        </w:rPr>
        <w:t xml:space="preserve"> har underrettet selskabet om, at køretøjet er blevet forsikret i et andet forsikringsselskab eller er slettet af </w:t>
      </w:r>
      <w:r w:rsidR="00BC234C">
        <w:rPr>
          <w:rFonts w:ascii="Tahoma" w:eastAsia="Times New Roman" w:hAnsi="Tahoma" w:cs="Tahoma"/>
          <w:color w:val="000000"/>
          <w:sz w:val="19"/>
          <w:szCs w:val="19"/>
          <w:lang w:eastAsia="da-DK"/>
        </w:rPr>
        <w:t>Køretøjsr</w:t>
      </w:r>
      <w:r w:rsidRPr="00032223">
        <w:rPr>
          <w:rFonts w:ascii="Tahoma" w:eastAsia="Times New Roman" w:hAnsi="Tahoma" w:cs="Tahoma"/>
          <w:color w:val="000000"/>
          <w:sz w:val="19"/>
          <w:szCs w:val="19"/>
          <w:lang w:eastAsia="da-DK"/>
        </w:rPr>
        <w:t>egisteret.</w:t>
      </w:r>
    </w:p>
    <w:p w:rsidR="000F046F" w:rsidRDefault="000F046F" w:rsidP="00942FA9">
      <w:pPr>
        <w:spacing w:line="240" w:lineRule="auto"/>
        <w:ind w:firstLine="170"/>
        <w:rPr>
          <w:rFonts w:ascii="Tahoma" w:eastAsia="Times New Roman" w:hAnsi="Tahoma" w:cs="Tahoma"/>
          <w:color w:val="000000"/>
          <w:sz w:val="19"/>
          <w:szCs w:val="19"/>
          <w:lang w:eastAsia="da-DK"/>
        </w:rPr>
      </w:pPr>
    </w:p>
    <w:p w:rsidR="000F046F" w:rsidRPr="000F046F" w:rsidRDefault="000F046F" w:rsidP="006465E1">
      <w:pPr>
        <w:spacing w:line="240" w:lineRule="auto"/>
        <w:rPr>
          <w:rFonts w:eastAsia="Times New Roman"/>
          <w:lang w:eastAsia="da-DK"/>
        </w:rPr>
      </w:pP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C61B07">
        <w:rPr>
          <w:rFonts w:ascii="Tahoma" w:eastAsia="Times New Roman" w:hAnsi="Tahoma" w:cs="Tahoma"/>
          <w:b/>
          <w:bCs/>
          <w:color w:val="000000"/>
          <w:sz w:val="19"/>
          <w:szCs w:val="19"/>
          <w:lang w:eastAsia="da-DK"/>
        </w:rPr>
        <w:t>§ 1</w:t>
      </w:r>
      <w:r w:rsidR="0062729F">
        <w:rPr>
          <w:rFonts w:ascii="Tahoma" w:eastAsia="Times New Roman" w:hAnsi="Tahoma" w:cs="Tahoma"/>
          <w:b/>
          <w:bCs/>
          <w:color w:val="000000"/>
          <w:sz w:val="19"/>
          <w:szCs w:val="19"/>
          <w:lang w:eastAsia="da-DK"/>
        </w:rPr>
        <w:t>0</w:t>
      </w:r>
      <w:r w:rsidRPr="00C61B07">
        <w:rPr>
          <w:rFonts w:ascii="Tahoma" w:eastAsia="Times New Roman" w:hAnsi="Tahoma" w:cs="Tahoma"/>
          <w:b/>
          <w:bCs/>
          <w:color w:val="000000"/>
          <w:sz w:val="19"/>
          <w:szCs w:val="19"/>
          <w:lang w:eastAsia="da-DK"/>
        </w:rPr>
        <w:t>. </w:t>
      </w:r>
      <w:r w:rsidRPr="00F4077C">
        <w:rPr>
          <w:rFonts w:ascii="Tahoma" w:eastAsia="Times New Roman" w:hAnsi="Tahoma" w:cs="Tahoma"/>
          <w:color w:val="000000"/>
          <w:sz w:val="19"/>
          <w:szCs w:val="19"/>
          <w:lang w:eastAsia="da-DK"/>
        </w:rPr>
        <w:t xml:space="preserve">Når </w:t>
      </w:r>
      <w:r>
        <w:rPr>
          <w:rFonts w:ascii="Tahoma" w:eastAsia="Times New Roman" w:hAnsi="Tahoma" w:cs="Tahoma"/>
          <w:color w:val="000000"/>
          <w:sz w:val="19"/>
          <w:szCs w:val="19"/>
          <w:lang w:eastAsia="da-DK"/>
        </w:rPr>
        <w:t>Køretøjsregisteret</w:t>
      </w:r>
      <w:r w:rsidRPr="00032223">
        <w:rPr>
          <w:rFonts w:ascii="Tahoma" w:eastAsia="Times New Roman" w:hAnsi="Tahoma" w:cs="Tahoma"/>
          <w:color w:val="000000"/>
          <w:sz w:val="19"/>
          <w:szCs w:val="19"/>
          <w:lang w:eastAsia="da-DK"/>
        </w:rPr>
        <w:t xml:space="preserve"> har modtaget meddelelse i henhold til § 9, stk. 1, og det konstateres, at køretøjet ikke er afmeldt, og at ny fyldestgørende forsikring ikke foreligger, inddrages køretøjets nummerplader.</w:t>
      </w:r>
    </w:p>
    <w:p w:rsidR="00AA6451" w:rsidRDefault="00AA6451" w:rsidP="00032223">
      <w:pPr>
        <w:spacing w:line="240" w:lineRule="auto"/>
        <w:ind w:firstLine="170"/>
        <w:rPr>
          <w:rFonts w:ascii="Tahoma" w:eastAsia="Times New Roman" w:hAnsi="Tahoma" w:cs="Tahoma"/>
          <w:color w:val="000000"/>
          <w:sz w:val="19"/>
          <w:szCs w:val="19"/>
          <w:lang w:eastAsia="da-DK"/>
        </w:rPr>
      </w:pPr>
      <w:r w:rsidRPr="0062729F">
        <w:rPr>
          <w:rFonts w:ascii="Tahoma" w:eastAsia="Times New Roman" w:hAnsi="Tahoma" w:cs="Tahoma"/>
          <w:i/>
          <w:color w:val="000000"/>
          <w:sz w:val="19"/>
          <w:szCs w:val="19"/>
          <w:lang w:eastAsia="da-DK"/>
        </w:rPr>
        <w:t>Stk. 2.</w:t>
      </w:r>
      <w:r>
        <w:rPr>
          <w:rFonts w:ascii="Tahoma" w:eastAsia="Times New Roman" w:hAnsi="Tahoma" w:cs="Tahoma"/>
          <w:color w:val="000000"/>
          <w:sz w:val="19"/>
          <w:szCs w:val="19"/>
          <w:lang w:eastAsia="da-DK"/>
        </w:rPr>
        <w:t xml:space="preserve"> Når Køretøjsregisteret har modtaget meddelelse i henhold til § 9, stk. 1, skal Køretøjsregisteret straks give meddelelse til DFIM.</w:t>
      </w:r>
    </w:p>
    <w:p w:rsidR="00AA6451" w:rsidRDefault="00AA6451" w:rsidP="00032223">
      <w:pPr>
        <w:spacing w:line="240" w:lineRule="auto"/>
        <w:ind w:firstLine="170"/>
        <w:rPr>
          <w:rFonts w:ascii="Tahoma" w:eastAsia="Times New Roman" w:hAnsi="Tahoma" w:cs="Tahoma"/>
          <w:color w:val="000000"/>
          <w:sz w:val="19"/>
          <w:szCs w:val="19"/>
          <w:lang w:eastAsia="da-DK"/>
        </w:rPr>
      </w:pPr>
      <w:r w:rsidRPr="0062729F">
        <w:rPr>
          <w:rFonts w:ascii="Tahoma" w:eastAsia="Times New Roman" w:hAnsi="Tahoma" w:cs="Tahoma"/>
          <w:i/>
          <w:color w:val="000000"/>
          <w:sz w:val="19"/>
          <w:szCs w:val="19"/>
          <w:lang w:eastAsia="da-DK"/>
        </w:rPr>
        <w:t>Stk. 3.</w:t>
      </w:r>
      <w:r>
        <w:rPr>
          <w:rFonts w:ascii="Tahoma" w:eastAsia="Times New Roman" w:hAnsi="Tahoma" w:cs="Tahoma"/>
          <w:color w:val="000000"/>
          <w:sz w:val="19"/>
          <w:szCs w:val="19"/>
          <w:lang w:eastAsia="da-DK"/>
        </w:rPr>
        <w:t xml:space="preserve"> Når Køretøjsregisteret har modtaget meddelelse om, at køretøjet er afmeldt eller ny fyldestgørende forsikring er tegnet, skal Køretøjsregisteret straks give meddelelse </w:t>
      </w:r>
      <w:r w:rsidR="006465E1">
        <w:rPr>
          <w:rFonts w:ascii="Tahoma" w:eastAsia="Times New Roman" w:hAnsi="Tahoma" w:cs="Tahoma"/>
          <w:color w:val="000000"/>
          <w:sz w:val="19"/>
          <w:szCs w:val="19"/>
          <w:lang w:eastAsia="da-DK"/>
        </w:rPr>
        <w:t>herom til DFIM.</w:t>
      </w:r>
    </w:p>
    <w:p w:rsidR="0062729F" w:rsidRDefault="0062729F" w:rsidP="00032223">
      <w:pPr>
        <w:spacing w:line="240" w:lineRule="auto"/>
        <w:ind w:firstLine="170"/>
        <w:rPr>
          <w:rFonts w:ascii="Tahoma" w:eastAsia="Times New Roman" w:hAnsi="Tahoma" w:cs="Tahoma"/>
          <w:color w:val="000000"/>
          <w:sz w:val="19"/>
          <w:szCs w:val="19"/>
          <w:lang w:eastAsia="da-DK"/>
        </w:rPr>
      </w:pPr>
      <w:r w:rsidRPr="0062729F">
        <w:rPr>
          <w:rFonts w:ascii="Tahoma" w:eastAsia="Times New Roman" w:hAnsi="Tahoma" w:cs="Tahoma"/>
          <w:i/>
          <w:color w:val="000000"/>
          <w:sz w:val="19"/>
          <w:szCs w:val="19"/>
          <w:lang w:eastAsia="da-DK"/>
        </w:rPr>
        <w:t>Stk.4.</w:t>
      </w:r>
      <w:r>
        <w:rPr>
          <w:rFonts w:ascii="Tahoma" w:eastAsia="Times New Roman" w:hAnsi="Tahoma" w:cs="Tahoma"/>
          <w:color w:val="000000"/>
          <w:sz w:val="19"/>
          <w:szCs w:val="19"/>
          <w:lang w:eastAsia="da-DK"/>
        </w:rPr>
        <w:t xml:space="preserve"> Køretøjsregis</w:t>
      </w:r>
      <w:r w:rsidR="00C630E4">
        <w:rPr>
          <w:rFonts w:ascii="Tahoma" w:eastAsia="Times New Roman" w:hAnsi="Tahoma" w:cs="Tahoma"/>
          <w:color w:val="000000"/>
          <w:sz w:val="19"/>
          <w:szCs w:val="19"/>
          <w:lang w:eastAsia="da-DK"/>
        </w:rPr>
        <w:t xml:space="preserve">teret skal i forbindelse med </w:t>
      </w:r>
      <w:r>
        <w:rPr>
          <w:rFonts w:ascii="Tahoma" w:eastAsia="Times New Roman" w:hAnsi="Tahoma" w:cs="Tahoma"/>
          <w:color w:val="000000"/>
          <w:sz w:val="19"/>
          <w:szCs w:val="19"/>
          <w:lang w:eastAsia="da-DK"/>
        </w:rPr>
        <w:t xml:space="preserve">forsikringsophør, jf. </w:t>
      </w:r>
      <w:r w:rsidR="00EC770B">
        <w:rPr>
          <w:rFonts w:ascii="Tahoma" w:eastAsia="Times New Roman" w:hAnsi="Tahoma" w:cs="Tahoma"/>
          <w:color w:val="000000"/>
          <w:sz w:val="19"/>
          <w:szCs w:val="19"/>
          <w:lang w:eastAsia="da-DK"/>
        </w:rPr>
        <w:t xml:space="preserve">§ 9, stk. 1 </w:t>
      </w:r>
      <w:r>
        <w:rPr>
          <w:rFonts w:ascii="Tahoma" w:eastAsia="Times New Roman" w:hAnsi="Tahoma" w:cs="Tahoma"/>
          <w:color w:val="000000"/>
          <w:sz w:val="19"/>
          <w:szCs w:val="19"/>
          <w:lang w:eastAsia="da-DK"/>
        </w:rPr>
        <w:t>og 2, videregive oplysninger til DFIM om køretøjets registreringsnummer samt oplysninger om navn, adresse, personnummer eller CVR-nummer på registrerede ejere eller bruger</w:t>
      </w:r>
      <w:r w:rsidR="00C630E4">
        <w:rPr>
          <w:rFonts w:ascii="Tahoma" w:eastAsia="Times New Roman" w:hAnsi="Tahoma" w:cs="Tahoma"/>
          <w:color w:val="000000"/>
          <w:sz w:val="19"/>
          <w:szCs w:val="19"/>
          <w:lang w:eastAsia="da-DK"/>
        </w:rPr>
        <w:t>e</w:t>
      </w:r>
      <w:r>
        <w:rPr>
          <w:rFonts w:ascii="Tahoma" w:eastAsia="Times New Roman" w:hAnsi="Tahoma" w:cs="Tahoma"/>
          <w:color w:val="000000"/>
          <w:sz w:val="19"/>
          <w:szCs w:val="19"/>
          <w:lang w:eastAsia="da-DK"/>
        </w:rPr>
        <w:t xml:space="preserve"> af køretøjet.</w:t>
      </w:r>
    </w:p>
    <w:p w:rsidR="0062729F" w:rsidRPr="00032223" w:rsidRDefault="0062729F" w:rsidP="00032223">
      <w:pPr>
        <w:spacing w:line="240" w:lineRule="auto"/>
        <w:ind w:firstLine="170"/>
        <w:rPr>
          <w:rFonts w:ascii="Tahoma" w:eastAsia="Times New Roman" w:hAnsi="Tahoma" w:cs="Tahoma"/>
          <w:color w:val="000000"/>
          <w:sz w:val="19"/>
          <w:szCs w:val="19"/>
          <w:lang w:eastAsia="da-DK"/>
        </w:rPr>
      </w:pP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1</w:t>
      </w:r>
      <w:r w:rsidR="0062729F">
        <w:rPr>
          <w:rFonts w:ascii="Tahoma" w:eastAsia="Times New Roman" w:hAnsi="Tahoma" w:cs="Tahoma"/>
          <w:b/>
          <w:bCs/>
          <w:color w:val="000000"/>
          <w:sz w:val="19"/>
          <w:szCs w:val="19"/>
          <w:lang w:eastAsia="da-DK"/>
        </w:rPr>
        <w:t>1</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 xml:space="preserve">De meddelelser, der </w:t>
      </w:r>
      <w:r w:rsidR="005E34B2">
        <w:rPr>
          <w:rFonts w:ascii="Tahoma" w:eastAsia="Times New Roman" w:hAnsi="Tahoma" w:cs="Tahoma"/>
          <w:color w:val="000000"/>
          <w:sz w:val="19"/>
          <w:szCs w:val="19"/>
          <w:lang w:eastAsia="da-DK"/>
        </w:rPr>
        <w:t xml:space="preserve">i henhold til </w:t>
      </w:r>
      <w:r w:rsidRPr="00032223">
        <w:rPr>
          <w:rFonts w:ascii="Tahoma" w:eastAsia="Times New Roman" w:hAnsi="Tahoma" w:cs="Tahoma"/>
          <w:color w:val="000000"/>
          <w:sz w:val="19"/>
          <w:szCs w:val="19"/>
          <w:lang w:eastAsia="da-DK"/>
        </w:rPr>
        <w:t>§ 6, stk. 3 og 4, og § 9</w:t>
      </w:r>
      <w:r w:rsidR="005E34B2">
        <w:rPr>
          <w:rFonts w:ascii="Tahoma" w:eastAsia="Times New Roman" w:hAnsi="Tahoma" w:cs="Tahoma"/>
          <w:color w:val="000000"/>
          <w:sz w:val="19"/>
          <w:szCs w:val="19"/>
          <w:lang w:eastAsia="da-DK"/>
        </w:rPr>
        <w:t xml:space="preserve"> skal gives til Køretøjsregisteret</w:t>
      </w:r>
      <w:r w:rsidRPr="00032223">
        <w:rPr>
          <w:rFonts w:ascii="Tahoma" w:eastAsia="Times New Roman" w:hAnsi="Tahoma" w:cs="Tahoma"/>
          <w:color w:val="000000"/>
          <w:sz w:val="19"/>
          <w:szCs w:val="19"/>
          <w:lang w:eastAsia="da-DK"/>
        </w:rPr>
        <w:t xml:space="preserve">, afgives på særlige blanketter eller som elektroniske meddelelser, hvis indhold og udformning fastsættes af </w:t>
      </w:r>
      <w:r>
        <w:rPr>
          <w:rFonts w:ascii="Tahoma" w:eastAsia="Times New Roman" w:hAnsi="Tahoma" w:cs="Tahoma"/>
          <w:color w:val="000000"/>
          <w:sz w:val="19"/>
          <w:szCs w:val="19"/>
          <w:lang w:eastAsia="da-DK"/>
        </w:rPr>
        <w:t>Køretøjsregisteret</w:t>
      </w:r>
      <w:r w:rsidRPr="00032223">
        <w:rPr>
          <w:rFonts w:ascii="Tahoma" w:eastAsia="Times New Roman" w:hAnsi="Tahoma" w:cs="Tahoma"/>
          <w:color w:val="000000"/>
          <w:sz w:val="19"/>
          <w:szCs w:val="19"/>
          <w:lang w:eastAsia="da-DK"/>
        </w:rPr>
        <w:t xml:space="preserve">. Meddelelser, der ikke opfylder de af </w:t>
      </w:r>
      <w:r>
        <w:rPr>
          <w:rFonts w:ascii="Tahoma" w:eastAsia="Times New Roman" w:hAnsi="Tahoma" w:cs="Tahoma"/>
          <w:color w:val="000000"/>
          <w:sz w:val="19"/>
          <w:szCs w:val="19"/>
          <w:lang w:eastAsia="da-DK"/>
        </w:rPr>
        <w:t>Køretøjsregisteret</w:t>
      </w:r>
      <w:r w:rsidRPr="00032223">
        <w:rPr>
          <w:rFonts w:ascii="Tahoma" w:eastAsia="Times New Roman" w:hAnsi="Tahoma" w:cs="Tahoma"/>
          <w:color w:val="000000"/>
          <w:sz w:val="19"/>
          <w:szCs w:val="19"/>
          <w:lang w:eastAsia="da-DK"/>
        </w:rPr>
        <w:t xml:space="preserve"> fastsatte krav, er uden retsvirkning og skal afvises.</w:t>
      </w:r>
    </w:p>
    <w:p w:rsidR="00A46FD9"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1</w:t>
      </w:r>
      <w:r w:rsidR="0062729F">
        <w:rPr>
          <w:rFonts w:ascii="Tahoma" w:eastAsia="Times New Roman" w:hAnsi="Tahoma" w:cs="Tahoma"/>
          <w:b/>
          <w:bCs/>
          <w:color w:val="000000"/>
          <w:sz w:val="19"/>
          <w:szCs w:val="19"/>
          <w:lang w:eastAsia="da-DK"/>
        </w:rPr>
        <w:t>2</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 xml:space="preserve">Reglerne i §§ 6-11 finder tilsvarende anvendelse på forsikring af køretøjer med faste prøveskilte samt traktorer, der skal godkendes i henhold til </w:t>
      </w:r>
      <w:r w:rsidR="00EC770B">
        <w:rPr>
          <w:rFonts w:ascii="Tahoma" w:eastAsia="Times New Roman" w:hAnsi="Tahoma" w:cs="Tahoma"/>
          <w:color w:val="000000"/>
          <w:sz w:val="19"/>
          <w:szCs w:val="19"/>
          <w:lang w:eastAsia="da-DK"/>
        </w:rPr>
        <w:t>køretøjsregistreringslovens § 4</w:t>
      </w:r>
      <w:r w:rsidRPr="00032223">
        <w:rPr>
          <w:rFonts w:ascii="Tahoma" w:eastAsia="Times New Roman" w:hAnsi="Tahoma" w:cs="Tahoma"/>
          <w:color w:val="000000"/>
          <w:sz w:val="19"/>
          <w:szCs w:val="19"/>
          <w:lang w:eastAsia="da-DK"/>
        </w:rPr>
        <w:t>.</w:t>
      </w:r>
    </w:p>
    <w:p w:rsidR="00DB57B4" w:rsidRDefault="00DB57B4" w:rsidP="00032223">
      <w:pPr>
        <w:spacing w:before="240" w:line="240" w:lineRule="auto"/>
        <w:ind w:firstLine="170"/>
        <w:rPr>
          <w:rFonts w:ascii="Tahoma" w:eastAsia="Times New Roman" w:hAnsi="Tahoma" w:cs="Tahoma"/>
          <w:color w:val="000000"/>
          <w:sz w:val="19"/>
          <w:szCs w:val="19"/>
          <w:lang w:eastAsia="da-DK"/>
        </w:rPr>
      </w:pPr>
      <w:r w:rsidRPr="00DB57B4">
        <w:rPr>
          <w:rFonts w:ascii="Tahoma" w:eastAsia="Times New Roman" w:hAnsi="Tahoma" w:cs="Tahoma"/>
          <w:b/>
          <w:color w:val="000000"/>
          <w:sz w:val="19"/>
          <w:szCs w:val="19"/>
          <w:lang w:eastAsia="da-DK"/>
        </w:rPr>
        <w:t>§ 13.</w:t>
      </w:r>
      <w:r>
        <w:rPr>
          <w:rFonts w:ascii="Tahoma" w:eastAsia="Times New Roman" w:hAnsi="Tahoma" w:cs="Tahoma"/>
          <w:color w:val="000000"/>
          <w:sz w:val="19"/>
          <w:szCs w:val="19"/>
          <w:lang w:eastAsia="da-DK"/>
        </w:rPr>
        <w:t xml:space="preserve"> Forsikringsselskabet skal på DFIM´s forespørgsel videregive oplysninger til DFIM om nærmere angivne uforsikrede ikke- registreringspligtige motordrevne køretøjer. Forsikringsselskabet skal til DFIM videregive oplysninger om årsagen til </w:t>
      </w:r>
      <w:r w:rsidRPr="00DB57B4">
        <w:rPr>
          <w:rFonts w:ascii="Tahoma" w:eastAsia="Times New Roman" w:hAnsi="Tahoma" w:cs="Tahoma"/>
          <w:color w:val="000000"/>
          <w:sz w:val="19"/>
          <w:szCs w:val="19"/>
          <w:lang w:eastAsia="da-DK"/>
        </w:rPr>
        <w:t xml:space="preserve">forsikringsophør, </w:t>
      </w:r>
      <w:r>
        <w:rPr>
          <w:rFonts w:ascii="Tahoma" w:eastAsia="Times New Roman" w:hAnsi="Tahoma" w:cs="Tahoma"/>
          <w:color w:val="000000"/>
          <w:sz w:val="19"/>
          <w:szCs w:val="19"/>
          <w:lang w:eastAsia="da-DK"/>
        </w:rPr>
        <w:t xml:space="preserve">tidspunktet for forsikringens ophør, identifikationsoplysninger på det motordrevne køretøj, </w:t>
      </w:r>
      <w:r w:rsidR="00C630E4">
        <w:rPr>
          <w:rFonts w:ascii="Tahoma" w:eastAsia="Times New Roman" w:hAnsi="Tahoma" w:cs="Tahoma"/>
          <w:color w:val="000000"/>
          <w:sz w:val="19"/>
          <w:szCs w:val="19"/>
          <w:lang w:eastAsia="da-DK"/>
        </w:rPr>
        <w:t xml:space="preserve">navn, adresse, personnummer eller CVR-nummer på </w:t>
      </w:r>
      <w:r w:rsidRPr="00DB57B4">
        <w:rPr>
          <w:rFonts w:ascii="Tahoma" w:eastAsia="Times New Roman" w:hAnsi="Tahoma" w:cs="Tahoma"/>
          <w:color w:val="000000"/>
          <w:sz w:val="19"/>
          <w:szCs w:val="19"/>
          <w:lang w:eastAsia="da-DK"/>
        </w:rPr>
        <w:t xml:space="preserve">forsikringstager, </w:t>
      </w:r>
      <w:r w:rsidR="00C630E4">
        <w:rPr>
          <w:rFonts w:ascii="Tahoma" w:eastAsia="Times New Roman" w:hAnsi="Tahoma" w:cs="Tahoma"/>
          <w:color w:val="000000"/>
          <w:sz w:val="19"/>
          <w:szCs w:val="19"/>
          <w:lang w:eastAsia="da-DK"/>
        </w:rPr>
        <w:t>ejere eller brugere af køretøjet.</w:t>
      </w:r>
    </w:p>
    <w:p w:rsidR="00A46FD9" w:rsidRDefault="00A46FD9" w:rsidP="00A46FD9">
      <w:pPr>
        <w:spacing w:before="240" w:line="240" w:lineRule="auto"/>
        <w:ind w:firstLine="170"/>
        <w:rPr>
          <w:rFonts w:ascii="Tahoma" w:eastAsia="Times New Roman" w:hAnsi="Tahoma" w:cs="Tahoma"/>
          <w:color w:val="000000"/>
          <w:sz w:val="19"/>
          <w:szCs w:val="19"/>
          <w:lang w:eastAsia="da-DK"/>
        </w:rPr>
      </w:pPr>
    </w:p>
    <w:p w:rsidR="00A46FD9" w:rsidRDefault="00AD6371" w:rsidP="00A46FD9">
      <w:pPr>
        <w:spacing w:line="240" w:lineRule="auto"/>
        <w:ind w:firstLine="170"/>
        <w:jc w:val="center"/>
        <w:rPr>
          <w:rFonts w:ascii="Tahoma" w:eastAsia="Times New Roman" w:hAnsi="Tahoma" w:cs="Tahoma"/>
          <w:i/>
          <w:color w:val="000000"/>
          <w:sz w:val="19"/>
          <w:szCs w:val="19"/>
          <w:lang w:eastAsia="da-DK"/>
        </w:rPr>
      </w:pPr>
      <w:r>
        <w:rPr>
          <w:rFonts w:ascii="Tahoma" w:eastAsia="Times New Roman" w:hAnsi="Tahoma" w:cs="Tahoma"/>
          <w:i/>
          <w:color w:val="000000"/>
          <w:sz w:val="19"/>
          <w:szCs w:val="19"/>
          <w:lang w:eastAsia="da-DK"/>
        </w:rPr>
        <w:lastRenderedPageBreak/>
        <w:t xml:space="preserve">Pålæggelse af dagsgebyr </w:t>
      </w:r>
      <w:r w:rsidR="00A46FD9">
        <w:rPr>
          <w:rFonts w:ascii="Tahoma" w:eastAsia="Times New Roman" w:hAnsi="Tahoma" w:cs="Tahoma"/>
          <w:i/>
          <w:color w:val="000000"/>
          <w:sz w:val="19"/>
          <w:szCs w:val="19"/>
          <w:lang w:eastAsia="da-DK"/>
        </w:rPr>
        <w:t>for uforsikrede køretøjer</w:t>
      </w:r>
    </w:p>
    <w:p w:rsidR="00A46FD9" w:rsidRDefault="00A46FD9" w:rsidP="00A46FD9">
      <w:pPr>
        <w:spacing w:line="240" w:lineRule="auto"/>
        <w:ind w:firstLine="170"/>
        <w:jc w:val="center"/>
        <w:rPr>
          <w:rFonts w:ascii="Tahoma" w:eastAsia="Times New Roman" w:hAnsi="Tahoma" w:cs="Tahoma"/>
          <w:i/>
          <w:color w:val="000000"/>
          <w:sz w:val="19"/>
          <w:szCs w:val="19"/>
          <w:lang w:eastAsia="da-DK"/>
        </w:rPr>
      </w:pPr>
    </w:p>
    <w:p w:rsidR="00A46FD9" w:rsidRDefault="00A46FD9" w:rsidP="00AD6371">
      <w:pPr>
        <w:spacing w:line="240" w:lineRule="auto"/>
        <w:ind w:firstLine="170"/>
        <w:rPr>
          <w:rFonts w:ascii="Tahoma" w:eastAsia="Times New Roman" w:hAnsi="Tahoma" w:cs="Tahoma"/>
          <w:color w:val="000000"/>
          <w:sz w:val="19"/>
          <w:szCs w:val="19"/>
          <w:lang w:eastAsia="da-DK"/>
        </w:rPr>
      </w:pPr>
      <w:r>
        <w:rPr>
          <w:rFonts w:ascii="Tahoma" w:eastAsia="Times New Roman" w:hAnsi="Tahoma" w:cs="Tahoma"/>
          <w:b/>
          <w:color w:val="000000"/>
          <w:sz w:val="19"/>
          <w:szCs w:val="19"/>
          <w:lang w:eastAsia="da-DK"/>
        </w:rPr>
        <w:t xml:space="preserve">§ </w:t>
      </w:r>
      <w:r w:rsidR="00AD6371">
        <w:rPr>
          <w:rFonts w:ascii="Tahoma" w:eastAsia="Times New Roman" w:hAnsi="Tahoma" w:cs="Tahoma"/>
          <w:b/>
          <w:color w:val="000000"/>
          <w:sz w:val="19"/>
          <w:szCs w:val="19"/>
          <w:lang w:eastAsia="da-DK"/>
        </w:rPr>
        <w:t>1</w:t>
      </w:r>
      <w:r w:rsidR="00C630E4">
        <w:rPr>
          <w:rFonts w:ascii="Tahoma" w:eastAsia="Times New Roman" w:hAnsi="Tahoma" w:cs="Tahoma"/>
          <w:b/>
          <w:color w:val="000000"/>
          <w:sz w:val="19"/>
          <w:szCs w:val="19"/>
          <w:lang w:eastAsia="da-DK"/>
        </w:rPr>
        <w:t>4</w:t>
      </w:r>
      <w:r>
        <w:rPr>
          <w:rFonts w:ascii="Tahoma" w:eastAsia="Times New Roman" w:hAnsi="Tahoma" w:cs="Tahoma"/>
          <w:b/>
          <w:color w:val="000000"/>
          <w:sz w:val="19"/>
          <w:szCs w:val="19"/>
          <w:lang w:eastAsia="da-DK"/>
        </w:rPr>
        <w:t xml:space="preserve">. </w:t>
      </w:r>
      <w:r w:rsidR="00AD6371">
        <w:rPr>
          <w:rFonts w:ascii="Tahoma" w:eastAsia="Times New Roman" w:hAnsi="Tahoma" w:cs="Tahoma"/>
          <w:color w:val="000000"/>
          <w:sz w:val="19"/>
          <w:szCs w:val="19"/>
          <w:lang w:eastAsia="da-DK"/>
        </w:rPr>
        <w:t>DFIM kan pålægge dagsgebyr</w:t>
      </w:r>
      <w:r w:rsidR="005E7319">
        <w:rPr>
          <w:rFonts w:ascii="Tahoma" w:eastAsia="Times New Roman" w:hAnsi="Tahoma" w:cs="Tahoma"/>
          <w:color w:val="000000"/>
          <w:sz w:val="19"/>
          <w:szCs w:val="19"/>
          <w:lang w:eastAsia="da-DK"/>
        </w:rPr>
        <w:t xml:space="preserve"> for manglende opfyldelse af forsikringspligten i færdselslovens § 105, stk. 1, 1. pkt., jf. færdselslovens § 106, stk. 4.</w:t>
      </w:r>
      <w:r w:rsidR="00AD6371">
        <w:rPr>
          <w:rFonts w:ascii="Tahoma" w:eastAsia="Times New Roman" w:hAnsi="Tahoma" w:cs="Tahoma"/>
          <w:color w:val="000000"/>
          <w:sz w:val="19"/>
          <w:szCs w:val="19"/>
          <w:lang w:eastAsia="da-DK"/>
        </w:rPr>
        <w:t xml:space="preserve"> Dagsgebyr udgør 250 kr. for hver påbegyndt dag det motordrevne køretøj er uforsikret.</w:t>
      </w:r>
      <w:r w:rsidR="0030134D">
        <w:rPr>
          <w:rFonts w:ascii="Tahoma" w:eastAsia="Times New Roman" w:hAnsi="Tahoma" w:cs="Tahoma"/>
          <w:color w:val="000000"/>
          <w:sz w:val="19"/>
          <w:szCs w:val="19"/>
          <w:lang w:eastAsia="da-DK"/>
        </w:rPr>
        <w:t xml:space="preserve"> Dagsg</w:t>
      </w:r>
      <w:r w:rsidR="00AD6371">
        <w:rPr>
          <w:rFonts w:ascii="Tahoma" w:eastAsia="Times New Roman" w:hAnsi="Tahoma" w:cs="Tahoma"/>
          <w:color w:val="000000"/>
          <w:sz w:val="19"/>
          <w:szCs w:val="19"/>
          <w:lang w:eastAsia="da-DK"/>
        </w:rPr>
        <w:t xml:space="preserve">ebyret </w:t>
      </w:r>
      <w:r>
        <w:rPr>
          <w:rFonts w:ascii="Tahoma" w:eastAsia="Times New Roman" w:hAnsi="Tahoma" w:cs="Tahoma"/>
          <w:color w:val="000000"/>
          <w:sz w:val="19"/>
          <w:szCs w:val="19"/>
          <w:lang w:eastAsia="da-DK"/>
        </w:rPr>
        <w:t>tilfalder DFIM.</w:t>
      </w:r>
    </w:p>
    <w:p w:rsidR="00A46FD9" w:rsidRDefault="005E7319" w:rsidP="00A46FD9">
      <w:pPr>
        <w:spacing w:line="240" w:lineRule="auto"/>
        <w:ind w:firstLine="170"/>
        <w:rPr>
          <w:rFonts w:ascii="Tahoma" w:eastAsia="Times New Roman" w:hAnsi="Tahoma" w:cs="Tahoma"/>
          <w:color w:val="000000"/>
          <w:sz w:val="19"/>
          <w:szCs w:val="19"/>
          <w:lang w:eastAsia="da-DK"/>
        </w:rPr>
      </w:pPr>
      <w:r w:rsidRPr="005E7319">
        <w:rPr>
          <w:rFonts w:ascii="Tahoma" w:eastAsia="Times New Roman" w:hAnsi="Tahoma" w:cs="Tahoma"/>
          <w:i/>
          <w:color w:val="000000"/>
          <w:sz w:val="19"/>
          <w:szCs w:val="19"/>
          <w:lang w:eastAsia="da-DK"/>
        </w:rPr>
        <w:t>Stk.</w:t>
      </w:r>
      <w:r>
        <w:rPr>
          <w:rFonts w:ascii="Tahoma" w:eastAsia="Times New Roman" w:hAnsi="Tahoma" w:cs="Tahoma"/>
          <w:i/>
          <w:color w:val="000000"/>
          <w:sz w:val="19"/>
          <w:szCs w:val="19"/>
          <w:lang w:eastAsia="da-DK"/>
        </w:rPr>
        <w:t xml:space="preserve"> </w:t>
      </w:r>
      <w:r w:rsidR="00AD6371">
        <w:rPr>
          <w:rFonts w:ascii="Tahoma" w:eastAsia="Times New Roman" w:hAnsi="Tahoma" w:cs="Tahoma"/>
          <w:i/>
          <w:color w:val="000000"/>
          <w:sz w:val="19"/>
          <w:szCs w:val="19"/>
          <w:lang w:eastAsia="da-DK"/>
        </w:rPr>
        <w:t>2</w:t>
      </w:r>
      <w:r w:rsidRPr="005E7319">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r w:rsidR="00A46FD9">
        <w:rPr>
          <w:rFonts w:ascii="Tahoma" w:eastAsia="Times New Roman" w:hAnsi="Tahoma" w:cs="Tahoma"/>
          <w:b/>
          <w:color w:val="000000"/>
          <w:sz w:val="19"/>
          <w:szCs w:val="19"/>
          <w:lang w:eastAsia="da-DK"/>
        </w:rPr>
        <w:t xml:space="preserve"> </w:t>
      </w:r>
      <w:r w:rsidR="00426357">
        <w:rPr>
          <w:rFonts w:ascii="Tahoma" w:eastAsia="Times New Roman" w:hAnsi="Tahoma" w:cs="Tahoma"/>
          <w:color w:val="000000"/>
          <w:sz w:val="19"/>
          <w:szCs w:val="19"/>
          <w:lang w:eastAsia="da-DK"/>
        </w:rPr>
        <w:t>Senest 14 dage f</w:t>
      </w:r>
      <w:r w:rsidR="00A46FD9">
        <w:rPr>
          <w:rFonts w:ascii="Tahoma" w:eastAsia="Times New Roman" w:hAnsi="Tahoma" w:cs="Tahoma"/>
          <w:color w:val="000000"/>
          <w:sz w:val="19"/>
          <w:szCs w:val="19"/>
          <w:lang w:eastAsia="da-DK"/>
        </w:rPr>
        <w:t>orud for pålæggelse af dagsgebyr skal der være fremsendt skriftlig meddelelse til den person, som gebyr kan pålægges, om at gebyret kan pålægges, og om at gebyret er pålagt udpantningsret, jf. færdselslovens § 107, stk. 3.</w:t>
      </w:r>
    </w:p>
    <w:p w:rsidR="00EC770B" w:rsidRPr="00EC770B" w:rsidRDefault="005E7319" w:rsidP="00691C64">
      <w:pPr>
        <w:spacing w:line="240" w:lineRule="auto"/>
        <w:ind w:firstLine="170"/>
        <w:rPr>
          <w:rFonts w:ascii="Tahoma" w:eastAsia="Times New Roman" w:hAnsi="Tahoma" w:cs="Tahoma"/>
          <w:color w:val="0070C0"/>
          <w:sz w:val="19"/>
          <w:szCs w:val="19"/>
          <w:lang w:eastAsia="da-DK"/>
        </w:rPr>
      </w:pPr>
      <w:r w:rsidRPr="00AD6371">
        <w:rPr>
          <w:rFonts w:ascii="Tahoma" w:eastAsia="Times New Roman" w:hAnsi="Tahoma" w:cs="Tahoma"/>
          <w:i/>
          <w:color w:val="000000"/>
          <w:sz w:val="19"/>
          <w:szCs w:val="19"/>
          <w:lang w:eastAsia="da-DK"/>
        </w:rPr>
        <w:t xml:space="preserve">Stk. </w:t>
      </w:r>
      <w:r w:rsidR="00AD6371" w:rsidRPr="00AD6371">
        <w:rPr>
          <w:rFonts w:ascii="Tahoma" w:eastAsia="Times New Roman" w:hAnsi="Tahoma" w:cs="Tahoma"/>
          <w:i/>
          <w:color w:val="000000"/>
          <w:sz w:val="19"/>
          <w:szCs w:val="19"/>
          <w:lang w:eastAsia="da-DK"/>
        </w:rPr>
        <w:t>3</w:t>
      </w:r>
      <w:r w:rsidRPr="00AD637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r w:rsidR="00EC770B" w:rsidRPr="00832AF6">
        <w:rPr>
          <w:rFonts w:ascii="Tahoma" w:eastAsia="Times New Roman" w:hAnsi="Tahoma" w:cs="Tahoma"/>
          <w:color w:val="auto"/>
          <w:sz w:val="19"/>
          <w:szCs w:val="19"/>
          <w:lang w:eastAsia="da-DK"/>
        </w:rPr>
        <w:t>DFIM kan eftergive dagsgebyr, der er pålagt i tidsrummet mellem forsikringstagerens indbetaling af skyldige dagsgebyrer til DFIM og tegning af ansvarsforsikring, såfremt ansvarsforsikringen er tegnet senest fem dage efter indbetalingen til DFIM.</w:t>
      </w:r>
      <w:r w:rsidR="00EC770B" w:rsidRPr="00832AF6" w:rsidDel="00EC770B">
        <w:rPr>
          <w:rFonts w:ascii="Tahoma" w:eastAsia="Times New Roman" w:hAnsi="Tahoma" w:cs="Tahoma"/>
          <w:color w:val="auto"/>
          <w:sz w:val="19"/>
          <w:szCs w:val="19"/>
          <w:lang w:eastAsia="da-DK"/>
        </w:rPr>
        <w:t xml:space="preserve"> </w:t>
      </w:r>
    </w:p>
    <w:p w:rsidR="0022668B" w:rsidRDefault="0062729F" w:rsidP="00A46FD9">
      <w:pPr>
        <w:spacing w:line="240" w:lineRule="auto"/>
        <w:ind w:firstLine="170"/>
        <w:rPr>
          <w:rFonts w:ascii="Tahoma" w:eastAsia="Times New Roman" w:hAnsi="Tahoma" w:cs="Tahoma"/>
          <w:color w:val="000000"/>
          <w:sz w:val="19"/>
          <w:szCs w:val="19"/>
          <w:lang w:eastAsia="da-DK"/>
        </w:rPr>
      </w:pPr>
      <w:r w:rsidRPr="0062729F">
        <w:rPr>
          <w:rFonts w:ascii="Tahoma" w:eastAsia="Times New Roman" w:hAnsi="Tahoma" w:cs="Tahoma"/>
          <w:i/>
          <w:color w:val="000000"/>
          <w:sz w:val="19"/>
          <w:szCs w:val="19"/>
          <w:lang w:eastAsia="da-DK"/>
        </w:rPr>
        <w:t>Stk. 4.</w:t>
      </w:r>
      <w:r>
        <w:rPr>
          <w:rFonts w:ascii="Tahoma" w:eastAsia="Times New Roman" w:hAnsi="Tahoma" w:cs="Tahoma"/>
          <w:color w:val="000000"/>
          <w:sz w:val="19"/>
          <w:szCs w:val="19"/>
          <w:lang w:eastAsia="da-DK"/>
        </w:rPr>
        <w:t xml:space="preserve"> </w:t>
      </w:r>
      <w:r w:rsidR="00EC770B">
        <w:rPr>
          <w:rFonts w:ascii="Tahoma" w:eastAsia="Times New Roman" w:hAnsi="Tahoma" w:cs="Tahoma"/>
          <w:color w:val="000000"/>
          <w:sz w:val="19"/>
          <w:szCs w:val="19"/>
          <w:lang w:eastAsia="da-DK"/>
        </w:rPr>
        <w:t xml:space="preserve">Skyldes den manglende opfyldelse af forsikringspligten særligt undskyldende omstændigheder, kan DFIM undlade at pålægge dagsgebyr. Under samme betingelser kan DFIM eftergive allerede pålagte dagsgebyrer. </w:t>
      </w:r>
    </w:p>
    <w:p w:rsidR="0022668B" w:rsidRDefault="0022668B" w:rsidP="00A46FD9">
      <w:pPr>
        <w:spacing w:line="240" w:lineRule="auto"/>
        <w:ind w:firstLine="170"/>
        <w:rPr>
          <w:rFonts w:ascii="Tahoma" w:eastAsia="Times New Roman" w:hAnsi="Tahoma" w:cs="Tahoma"/>
          <w:color w:val="000000"/>
          <w:sz w:val="19"/>
          <w:szCs w:val="19"/>
          <w:lang w:eastAsia="da-DK"/>
        </w:rPr>
      </w:pPr>
    </w:p>
    <w:p w:rsidR="0023273E" w:rsidRDefault="00A46FD9" w:rsidP="005074B0">
      <w:pPr>
        <w:spacing w:line="240" w:lineRule="auto"/>
        <w:ind w:firstLine="170"/>
        <w:rPr>
          <w:rFonts w:ascii="Tahoma" w:eastAsia="Times New Roman" w:hAnsi="Tahoma" w:cs="Tahoma"/>
          <w:color w:val="000000"/>
          <w:sz w:val="19"/>
          <w:szCs w:val="19"/>
          <w:lang w:eastAsia="da-DK"/>
        </w:rPr>
      </w:pPr>
      <w:r>
        <w:rPr>
          <w:rFonts w:ascii="Tahoma" w:eastAsia="Times New Roman" w:hAnsi="Tahoma" w:cs="Tahoma"/>
          <w:b/>
          <w:color w:val="000000"/>
          <w:sz w:val="19"/>
          <w:szCs w:val="19"/>
          <w:lang w:eastAsia="da-DK"/>
        </w:rPr>
        <w:t xml:space="preserve">§ </w:t>
      </w:r>
      <w:r w:rsidR="00AD6371">
        <w:rPr>
          <w:rFonts w:ascii="Tahoma" w:eastAsia="Times New Roman" w:hAnsi="Tahoma" w:cs="Tahoma"/>
          <w:b/>
          <w:color w:val="000000"/>
          <w:sz w:val="19"/>
          <w:szCs w:val="19"/>
          <w:lang w:eastAsia="da-DK"/>
        </w:rPr>
        <w:t>1</w:t>
      </w:r>
      <w:r w:rsidR="00C630E4">
        <w:rPr>
          <w:rFonts w:ascii="Tahoma" w:eastAsia="Times New Roman" w:hAnsi="Tahoma" w:cs="Tahoma"/>
          <w:b/>
          <w:color w:val="000000"/>
          <w:sz w:val="19"/>
          <w:szCs w:val="19"/>
          <w:lang w:eastAsia="da-DK"/>
        </w:rPr>
        <w:t>5</w:t>
      </w:r>
      <w:r>
        <w:rPr>
          <w:rFonts w:ascii="Tahoma" w:eastAsia="Times New Roman" w:hAnsi="Tahoma" w:cs="Tahoma"/>
          <w:b/>
          <w:color w:val="000000"/>
          <w:sz w:val="19"/>
          <w:szCs w:val="19"/>
          <w:lang w:eastAsia="da-DK"/>
        </w:rPr>
        <w:t xml:space="preserve">. </w:t>
      </w:r>
      <w:r>
        <w:rPr>
          <w:rFonts w:ascii="Tahoma" w:eastAsia="Times New Roman" w:hAnsi="Tahoma" w:cs="Tahoma"/>
          <w:color w:val="000000"/>
          <w:sz w:val="19"/>
          <w:szCs w:val="19"/>
          <w:lang w:eastAsia="da-DK"/>
        </w:rPr>
        <w:t xml:space="preserve">DFIM skal føre regnskab over pålagte og indbetalte </w:t>
      </w:r>
      <w:r w:rsidR="00AD6371">
        <w:rPr>
          <w:rFonts w:ascii="Tahoma" w:eastAsia="Times New Roman" w:hAnsi="Tahoma" w:cs="Tahoma"/>
          <w:color w:val="000000"/>
          <w:sz w:val="19"/>
          <w:szCs w:val="19"/>
          <w:lang w:eastAsia="da-DK"/>
        </w:rPr>
        <w:t>dags</w:t>
      </w:r>
      <w:r>
        <w:rPr>
          <w:rFonts w:ascii="Tahoma" w:eastAsia="Times New Roman" w:hAnsi="Tahoma" w:cs="Tahoma"/>
          <w:color w:val="000000"/>
          <w:sz w:val="19"/>
          <w:szCs w:val="19"/>
          <w:lang w:eastAsia="da-DK"/>
        </w:rPr>
        <w:t xml:space="preserve">gebyrer, udgifter til erstatningsudbetalinger for skader forvoldt af ukendte og uforsikrede køretøjer samt udgifter til administration af </w:t>
      </w:r>
      <w:r w:rsidR="00AD6371">
        <w:rPr>
          <w:rFonts w:ascii="Tahoma" w:eastAsia="Times New Roman" w:hAnsi="Tahoma" w:cs="Tahoma"/>
          <w:color w:val="000000"/>
          <w:sz w:val="19"/>
          <w:szCs w:val="19"/>
          <w:lang w:eastAsia="da-DK"/>
        </w:rPr>
        <w:t>dags</w:t>
      </w:r>
      <w:r>
        <w:rPr>
          <w:rFonts w:ascii="Tahoma" w:eastAsia="Times New Roman" w:hAnsi="Tahoma" w:cs="Tahoma"/>
          <w:color w:val="000000"/>
          <w:sz w:val="19"/>
          <w:szCs w:val="19"/>
          <w:lang w:eastAsia="da-DK"/>
        </w:rPr>
        <w:t>gebyrordningen. Regnskabet skal revideres af en revisor, der er godkendt efter revisorloven.</w:t>
      </w:r>
      <w:r w:rsidR="005074B0">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xml:space="preserve">DFIM indsender hvert år inden 1. april det i </w:t>
      </w:r>
      <w:r w:rsidR="003258A1">
        <w:rPr>
          <w:rFonts w:ascii="Tahoma" w:eastAsia="Times New Roman" w:hAnsi="Tahoma" w:cs="Tahoma"/>
          <w:color w:val="000000"/>
          <w:sz w:val="19"/>
          <w:szCs w:val="19"/>
          <w:lang w:eastAsia="da-DK"/>
        </w:rPr>
        <w:t>1. pkt.</w:t>
      </w:r>
      <w:r>
        <w:rPr>
          <w:rFonts w:ascii="Tahoma" w:eastAsia="Times New Roman" w:hAnsi="Tahoma" w:cs="Tahoma"/>
          <w:color w:val="000000"/>
          <w:sz w:val="19"/>
          <w:szCs w:val="19"/>
          <w:lang w:eastAsia="da-DK"/>
        </w:rPr>
        <w:t xml:space="preserve"> nævnte regnskab for det foregående år til Transport-, Bygnings- og Boligministeriet.</w:t>
      </w:r>
      <w:r w:rsidR="005074B0">
        <w:rPr>
          <w:rFonts w:ascii="Tahoma" w:eastAsia="Times New Roman" w:hAnsi="Tahoma" w:cs="Tahoma"/>
          <w:color w:val="000000"/>
          <w:sz w:val="19"/>
          <w:szCs w:val="19"/>
          <w:lang w:eastAsia="da-DK"/>
        </w:rPr>
        <w:t xml:space="preserve"> </w:t>
      </w:r>
    </w:p>
    <w:p w:rsidR="00A46FD9" w:rsidRPr="00032223" w:rsidRDefault="005074B0" w:rsidP="005E7319">
      <w:pPr>
        <w:spacing w:line="240" w:lineRule="auto"/>
        <w:ind w:firstLine="170"/>
        <w:rPr>
          <w:rFonts w:ascii="Tahoma" w:eastAsia="Times New Roman" w:hAnsi="Tahoma" w:cs="Tahoma"/>
          <w:color w:val="000000"/>
          <w:sz w:val="19"/>
          <w:szCs w:val="19"/>
          <w:lang w:eastAsia="da-DK"/>
        </w:rPr>
      </w:pPr>
      <w:r w:rsidRPr="005074B0">
        <w:rPr>
          <w:rFonts w:ascii="Tahoma" w:eastAsia="Times New Roman" w:hAnsi="Tahoma" w:cs="Tahoma"/>
          <w:i/>
          <w:color w:val="000000"/>
          <w:sz w:val="19"/>
          <w:szCs w:val="19"/>
          <w:lang w:eastAsia="da-DK"/>
        </w:rPr>
        <w:t xml:space="preserve">Stk. </w:t>
      </w:r>
      <w:r w:rsidR="0023273E">
        <w:rPr>
          <w:rFonts w:ascii="Tahoma" w:eastAsia="Times New Roman" w:hAnsi="Tahoma" w:cs="Tahoma"/>
          <w:i/>
          <w:color w:val="000000"/>
          <w:sz w:val="19"/>
          <w:szCs w:val="19"/>
          <w:lang w:eastAsia="da-DK"/>
        </w:rPr>
        <w:t>2</w:t>
      </w:r>
      <w:r>
        <w:rPr>
          <w:rFonts w:ascii="Tahoma" w:eastAsia="Times New Roman" w:hAnsi="Tahoma" w:cs="Tahoma"/>
          <w:color w:val="000000"/>
          <w:sz w:val="19"/>
          <w:szCs w:val="19"/>
          <w:lang w:eastAsia="da-DK"/>
        </w:rPr>
        <w:t xml:space="preserve">. DFIM </w:t>
      </w:r>
      <w:r w:rsidR="003258A1">
        <w:rPr>
          <w:rFonts w:ascii="Tahoma" w:eastAsia="Times New Roman" w:hAnsi="Tahoma" w:cs="Tahoma"/>
          <w:color w:val="000000"/>
          <w:sz w:val="19"/>
          <w:szCs w:val="19"/>
          <w:lang w:eastAsia="da-DK"/>
        </w:rPr>
        <w:t>skal føre opgørelse over antallet af tilfælde, hvor</w:t>
      </w:r>
      <w:r w:rsidR="00EC770B">
        <w:rPr>
          <w:rFonts w:ascii="Tahoma" w:eastAsia="Times New Roman" w:hAnsi="Tahoma" w:cs="Tahoma"/>
          <w:color w:val="000000"/>
          <w:sz w:val="19"/>
          <w:szCs w:val="19"/>
          <w:lang w:eastAsia="da-DK"/>
        </w:rPr>
        <w:t xml:space="preserve"> DFIM i medfør af § 1</w:t>
      </w:r>
      <w:r w:rsidR="00C630E4">
        <w:rPr>
          <w:rFonts w:ascii="Tahoma" w:eastAsia="Times New Roman" w:hAnsi="Tahoma" w:cs="Tahoma"/>
          <w:color w:val="000000"/>
          <w:sz w:val="19"/>
          <w:szCs w:val="19"/>
          <w:lang w:eastAsia="da-DK"/>
        </w:rPr>
        <w:t>4</w:t>
      </w:r>
      <w:r w:rsidR="005959CD">
        <w:rPr>
          <w:rFonts w:ascii="Tahoma" w:eastAsia="Times New Roman" w:hAnsi="Tahoma" w:cs="Tahoma"/>
          <w:color w:val="000000"/>
          <w:sz w:val="19"/>
          <w:szCs w:val="19"/>
          <w:lang w:eastAsia="da-DK"/>
        </w:rPr>
        <w:t>, stk. 4</w:t>
      </w:r>
      <w:r w:rsidR="003258A1">
        <w:rPr>
          <w:rFonts w:ascii="Tahoma" w:eastAsia="Times New Roman" w:hAnsi="Tahoma" w:cs="Tahoma"/>
          <w:color w:val="000000"/>
          <w:sz w:val="19"/>
          <w:szCs w:val="19"/>
          <w:lang w:eastAsia="da-DK"/>
        </w:rPr>
        <w:t xml:space="preserve">, har undladt at pålægge dagsgebyr eller eftergivet allerede pålagte dagsgebyrer. DFIM indsender </w:t>
      </w:r>
      <w:r w:rsidR="00D61820">
        <w:rPr>
          <w:rFonts w:ascii="Tahoma" w:eastAsia="Times New Roman" w:hAnsi="Tahoma" w:cs="Tahoma"/>
          <w:color w:val="000000"/>
          <w:sz w:val="19"/>
          <w:szCs w:val="19"/>
          <w:lang w:eastAsia="da-DK"/>
        </w:rPr>
        <w:t>hvert år inden den</w:t>
      </w:r>
      <w:r w:rsidR="003258A1">
        <w:rPr>
          <w:rFonts w:ascii="Tahoma" w:eastAsia="Times New Roman" w:hAnsi="Tahoma" w:cs="Tahoma"/>
          <w:color w:val="000000"/>
          <w:sz w:val="19"/>
          <w:szCs w:val="19"/>
          <w:lang w:eastAsia="da-DK"/>
        </w:rPr>
        <w:t xml:space="preserve"> 1. </w:t>
      </w:r>
      <w:r>
        <w:rPr>
          <w:rFonts w:ascii="Tahoma" w:eastAsia="Times New Roman" w:hAnsi="Tahoma" w:cs="Tahoma"/>
          <w:color w:val="000000"/>
          <w:sz w:val="19"/>
          <w:szCs w:val="19"/>
          <w:lang w:eastAsia="da-DK"/>
        </w:rPr>
        <w:t xml:space="preserve">april </w:t>
      </w:r>
      <w:r w:rsidR="003258A1">
        <w:rPr>
          <w:rFonts w:ascii="Tahoma" w:eastAsia="Times New Roman" w:hAnsi="Tahoma" w:cs="Tahoma"/>
          <w:color w:val="000000"/>
          <w:sz w:val="19"/>
          <w:szCs w:val="19"/>
          <w:lang w:eastAsia="da-DK"/>
        </w:rPr>
        <w:t xml:space="preserve">den i 1. pkt. nævnte opgørelse for det foregående år til </w:t>
      </w:r>
      <w:r>
        <w:rPr>
          <w:rFonts w:ascii="Tahoma" w:eastAsia="Times New Roman" w:hAnsi="Tahoma" w:cs="Tahoma"/>
          <w:color w:val="000000"/>
          <w:sz w:val="19"/>
          <w:szCs w:val="19"/>
          <w:lang w:eastAsia="da-DK"/>
        </w:rPr>
        <w:t>Transport-, Bygnings- og Boligministeriet</w:t>
      </w:r>
      <w:r w:rsidR="003258A1">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w:t>
      </w:r>
    </w:p>
    <w:p w:rsidR="007F6FD7" w:rsidRDefault="007F6FD7" w:rsidP="00032223">
      <w:pPr>
        <w:spacing w:line="240" w:lineRule="auto"/>
        <w:jc w:val="center"/>
        <w:rPr>
          <w:rFonts w:ascii="Tahoma" w:eastAsia="Times New Roman" w:hAnsi="Tahoma" w:cs="Tahoma"/>
          <w:color w:val="000000"/>
          <w:sz w:val="19"/>
          <w:szCs w:val="19"/>
          <w:lang w:eastAsia="da-DK"/>
        </w:rPr>
      </w:pPr>
    </w:p>
    <w:p w:rsidR="00032223" w:rsidRPr="00032223" w:rsidRDefault="00032223" w:rsidP="00032223">
      <w:pPr>
        <w:spacing w:before="120" w:line="240" w:lineRule="auto"/>
        <w:jc w:val="center"/>
        <w:rPr>
          <w:rFonts w:ascii="Tahoma" w:eastAsia="Times New Roman" w:hAnsi="Tahoma" w:cs="Tahoma"/>
          <w:i/>
          <w:iCs/>
          <w:color w:val="000000"/>
          <w:sz w:val="19"/>
          <w:szCs w:val="19"/>
          <w:lang w:eastAsia="da-DK"/>
        </w:rPr>
      </w:pPr>
      <w:r w:rsidRPr="00032223">
        <w:rPr>
          <w:rFonts w:ascii="Tahoma" w:eastAsia="Times New Roman" w:hAnsi="Tahoma" w:cs="Tahoma"/>
          <w:i/>
          <w:iCs/>
          <w:color w:val="000000"/>
          <w:sz w:val="19"/>
          <w:szCs w:val="19"/>
          <w:lang w:eastAsia="da-DK"/>
        </w:rPr>
        <w:t>Skadevolderens og forsikringsselskabets hæftelse over for skadelidte</w:t>
      </w:r>
    </w:p>
    <w:p w:rsidR="007F6FD7" w:rsidRDefault="00032223" w:rsidP="00832AF6">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1</w:t>
      </w:r>
      <w:r w:rsidR="00C630E4">
        <w:rPr>
          <w:rFonts w:ascii="Tahoma" w:eastAsia="Times New Roman" w:hAnsi="Tahoma" w:cs="Tahoma"/>
          <w:b/>
          <w:bCs/>
          <w:color w:val="000000"/>
          <w:sz w:val="19"/>
          <w:szCs w:val="19"/>
          <w:lang w:eastAsia="da-DK"/>
        </w:rPr>
        <w:t>6</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Forsikringsselskabet hæfter umiddelbart over for skadelidte for erstatning efter færdselslovens § 105, stk. 1, jf. § 108, stk. 1.</w:t>
      </w:r>
    </w:p>
    <w:p w:rsidR="00032223" w:rsidRPr="00032223" w:rsidRDefault="00032223" w:rsidP="00032223">
      <w:pPr>
        <w:spacing w:before="120" w:line="240" w:lineRule="auto"/>
        <w:jc w:val="center"/>
        <w:rPr>
          <w:rFonts w:ascii="Tahoma" w:eastAsia="Times New Roman" w:hAnsi="Tahoma" w:cs="Tahoma"/>
          <w:i/>
          <w:iCs/>
          <w:color w:val="000000"/>
          <w:sz w:val="19"/>
          <w:szCs w:val="19"/>
          <w:lang w:eastAsia="da-DK"/>
        </w:rPr>
      </w:pPr>
      <w:r w:rsidRPr="00032223">
        <w:rPr>
          <w:rFonts w:ascii="Tahoma" w:eastAsia="Times New Roman" w:hAnsi="Tahoma" w:cs="Tahoma"/>
          <w:i/>
          <w:iCs/>
          <w:color w:val="000000"/>
          <w:sz w:val="19"/>
          <w:szCs w:val="19"/>
          <w:lang w:eastAsia="da-DK"/>
        </w:rPr>
        <w:t>Begrundet erstatningstilbud eller begrundet svar</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1</w:t>
      </w:r>
      <w:r w:rsidR="00C630E4">
        <w:rPr>
          <w:rFonts w:ascii="Tahoma" w:eastAsia="Times New Roman" w:hAnsi="Tahoma" w:cs="Tahoma"/>
          <w:b/>
          <w:bCs/>
          <w:color w:val="000000"/>
          <w:sz w:val="19"/>
          <w:szCs w:val="19"/>
          <w:lang w:eastAsia="da-DK"/>
        </w:rPr>
        <w:t>7</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Senest tre måneder efter den dato, hvor en skadelidt bosat i en medlemsstat i Den Europæiske Union eller Det Europæiske Økonomiske Samarbejdsområde over for skadevolderens forsikringsselskab eller dets skadebehandlingsrepræsentant, jf. § 1</w:t>
      </w:r>
      <w:r w:rsidR="00C630E4">
        <w:rPr>
          <w:rFonts w:ascii="Tahoma" w:eastAsia="Times New Roman" w:hAnsi="Tahoma" w:cs="Tahoma"/>
          <w:color w:val="000000"/>
          <w:sz w:val="19"/>
          <w:szCs w:val="19"/>
          <w:lang w:eastAsia="da-DK"/>
        </w:rPr>
        <w:t>8</w:t>
      </w:r>
      <w:r w:rsidRPr="00032223">
        <w:rPr>
          <w:rFonts w:ascii="Tahoma" w:eastAsia="Times New Roman" w:hAnsi="Tahoma" w:cs="Tahoma"/>
          <w:color w:val="000000"/>
          <w:sz w:val="19"/>
          <w:szCs w:val="19"/>
          <w:lang w:eastAsia="da-DK"/>
        </w:rPr>
        <w:t>, fremsætter sit erstatningskrav i anledning af et uheld forårsaget af et motorkøretøj, der er dækket af en ansvarsforsikring og hjemmehørende i en medlemsstat i den Europæiske Union eller Det Europæiske Økonomiske Samarbejdsområde, skal forsikringsselskabet eller dets repræsentant enten</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1) fremsætte et begrundet erstatningstilbud, hvis ansvaret ikke bestrides, og tabet er opgjort, eller</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2) give et begrundet svar på de punkter, der er omhandlet i erstatningskravet, hvis ansvaret afvises eller ikke er klart fastlagt, eller hvis skadelidtes krav ikke er endeligt opgjort.</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Begrundet tilbud eller svar efter stk. 1 skal afgives skriftligt eller på andet læsbart medie og skal indeholde grundlaget for vurderingen af ansvaret og skaden.</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3. </w:t>
      </w:r>
      <w:r w:rsidRPr="00032223">
        <w:rPr>
          <w:rFonts w:ascii="Tahoma" w:eastAsia="Times New Roman" w:hAnsi="Tahoma" w:cs="Tahoma"/>
          <w:color w:val="000000"/>
          <w:sz w:val="19"/>
          <w:szCs w:val="19"/>
          <w:lang w:eastAsia="da-DK"/>
        </w:rPr>
        <w:t>Stk. 1 og 2 finder tilsvarende anvendelse på behandling af erstatningskrav, der fremsættes over for D</w:t>
      </w:r>
      <w:r w:rsidR="00D61820">
        <w:rPr>
          <w:rFonts w:ascii="Tahoma" w:eastAsia="Times New Roman" w:hAnsi="Tahoma" w:cs="Tahoma"/>
          <w:color w:val="000000"/>
          <w:sz w:val="19"/>
          <w:szCs w:val="19"/>
          <w:lang w:eastAsia="da-DK"/>
        </w:rPr>
        <w:t>FIM</w:t>
      </w:r>
      <w:r w:rsidRPr="00032223">
        <w:rPr>
          <w:rFonts w:ascii="Tahoma" w:eastAsia="Times New Roman" w:hAnsi="Tahoma" w:cs="Tahoma"/>
          <w:color w:val="000000"/>
          <w:sz w:val="19"/>
          <w:szCs w:val="19"/>
          <w:lang w:eastAsia="da-DK"/>
        </w:rPr>
        <w:t>, jf. §§ </w:t>
      </w:r>
      <w:r w:rsidR="00C630E4">
        <w:rPr>
          <w:rFonts w:ascii="Tahoma" w:eastAsia="Times New Roman" w:hAnsi="Tahoma" w:cs="Tahoma"/>
          <w:color w:val="000000"/>
          <w:sz w:val="19"/>
          <w:szCs w:val="19"/>
          <w:lang w:eastAsia="da-DK"/>
        </w:rPr>
        <w:t>20</w:t>
      </w:r>
      <w:r w:rsidR="00D61820">
        <w:rPr>
          <w:rFonts w:ascii="Tahoma" w:eastAsia="Times New Roman" w:hAnsi="Tahoma" w:cs="Tahoma"/>
          <w:color w:val="000000"/>
          <w:sz w:val="19"/>
          <w:szCs w:val="19"/>
          <w:lang w:eastAsia="da-DK"/>
        </w:rPr>
        <w:t>-2</w:t>
      </w:r>
      <w:r w:rsidR="00C630E4">
        <w:rPr>
          <w:rFonts w:ascii="Tahoma" w:eastAsia="Times New Roman" w:hAnsi="Tahoma" w:cs="Tahoma"/>
          <w:color w:val="000000"/>
          <w:sz w:val="19"/>
          <w:szCs w:val="19"/>
          <w:lang w:eastAsia="da-DK"/>
        </w:rPr>
        <w:t>2</w:t>
      </w:r>
      <w:r w:rsidRPr="00032223">
        <w:rPr>
          <w:rFonts w:ascii="Tahoma" w:eastAsia="Times New Roman" w:hAnsi="Tahoma" w:cs="Tahoma"/>
          <w:color w:val="000000"/>
          <w:sz w:val="19"/>
          <w:szCs w:val="19"/>
          <w:lang w:eastAsia="da-DK"/>
        </w:rPr>
        <w:t>.</w:t>
      </w:r>
    </w:p>
    <w:p w:rsidR="00032223" w:rsidRPr="00032223" w:rsidRDefault="00032223" w:rsidP="00032223">
      <w:pPr>
        <w:spacing w:before="240" w:line="240" w:lineRule="auto"/>
        <w:ind w:firstLine="240"/>
        <w:jc w:val="center"/>
        <w:rPr>
          <w:rFonts w:ascii="Tahoma" w:eastAsia="Times New Roman" w:hAnsi="Tahoma" w:cs="Tahoma"/>
          <w:i/>
          <w:iCs/>
          <w:color w:val="000000"/>
          <w:sz w:val="19"/>
          <w:szCs w:val="19"/>
          <w:lang w:eastAsia="da-DK"/>
        </w:rPr>
      </w:pPr>
      <w:r w:rsidRPr="00032223">
        <w:rPr>
          <w:rFonts w:ascii="Tahoma" w:eastAsia="Times New Roman" w:hAnsi="Tahoma" w:cs="Tahoma"/>
          <w:i/>
          <w:iCs/>
          <w:color w:val="000000"/>
          <w:sz w:val="19"/>
          <w:szCs w:val="19"/>
          <w:lang w:eastAsia="da-DK"/>
        </w:rPr>
        <w:t>Forsikringsselskabers og skadebehandlingsrepræsentanters behandling af erstatningskrav</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1</w:t>
      </w:r>
      <w:r w:rsidR="00C630E4">
        <w:rPr>
          <w:rFonts w:ascii="Tahoma" w:eastAsia="Times New Roman" w:hAnsi="Tahoma" w:cs="Tahoma"/>
          <w:b/>
          <w:bCs/>
          <w:color w:val="000000"/>
          <w:sz w:val="19"/>
          <w:szCs w:val="19"/>
          <w:lang w:eastAsia="da-DK"/>
        </w:rPr>
        <w:t>8</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 xml:space="preserve">Skadebehandlingsrepræsentanter, der i Danmark er udpeget til at repræsentere udenlandske forsikringsselskaber i overensstemmelse med artikel </w:t>
      </w:r>
      <w:r w:rsidR="00AF2A9A">
        <w:rPr>
          <w:rFonts w:ascii="Tahoma" w:eastAsia="Times New Roman" w:hAnsi="Tahoma" w:cs="Tahoma"/>
          <w:color w:val="000000"/>
          <w:sz w:val="19"/>
          <w:szCs w:val="19"/>
          <w:lang w:eastAsia="da-DK"/>
        </w:rPr>
        <w:t xml:space="preserve">21 </w:t>
      </w:r>
      <w:r w:rsidR="0023273E">
        <w:rPr>
          <w:rFonts w:ascii="Tahoma" w:eastAsia="Times New Roman" w:hAnsi="Tahoma" w:cs="Tahoma"/>
          <w:color w:val="000000"/>
          <w:sz w:val="19"/>
          <w:szCs w:val="19"/>
          <w:lang w:eastAsia="da-DK"/>
        </w:rPr>
        <w:t>i m</w:t>
      </w:r>
      <w:r w:rsidR="00295B7E">
        <w:rPr>
          <w:rFonts w:ascii="Tahoma" w:eastAsia="Times New Roman" w:hAnsi="Tahoma" w:cs="Tahoma"/>
          <w:color w:val="000000"/>
          <w:sz w:val="19"/>
          <w:szCs w:val="19"/>
          <w:lang w:eastAsia="da-DK"/>
        </w:rPr>
        <w:t>otorkøretøjsforsikringsdirektivet</w:t>
      </w:r>
      <w:r w:rsidRPr="00032223">
        <w:rPr>
          <w:rFonts w:ascii="Tahoma" w:eastAsia="Times New Roman" w:hAnsi="Tahoma" w:cs="Tahoma"/>
          <w:color w:val="000000"/>
          <w:sz w:val="19"/>
          <w:szCs w:val="19"/>
          <w:lang w:eastAsia="da-DK"/>
        </w:rPr>
        <w:t>, behandler og træffer afgørelse eller indgår forlig i skadessager for skadelidte bosat i Danmark i forbindelse med uheld i en anden medlemsstat i Den Europæiske Union eller Det Europæiske Økonomiske Samarbejdsområde, eller i en ikke-medlemsstat tilsluttet grønkortordningen, som er forvoldt af motordrevne køretøjer, der er forsikret og hjemmehørende i en anden medlemsstat i Den Europæiske Union eller Det Europæiske Økonomiske Samarbejdsområde.</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Fremsætter en skadelidt sit erstatningskrav over for en skadebehandlingsrepræsentant, påhviler pligten efter § 1</w:t>
      </w:r>
      <w:r w:rsidR="00C630E4">
        <w:rPr>
          <w:rFonts w:ascii="Tahoma" w:eastAsia="Times New Roman" w:hAnsi="Tahoma" w:cs="Tahoma"/>
          <w:color w:val="000000"/>
          <w:sz w:val="19"/>
          <w:szCs w:val="19"/>
          <w:lang w:eastAsia="da-DK"/>
        </w:rPr>
        <w:t>7</w:t>
      </w:r>
      <w:r w:rsidRPr="00032223">
        <w:rPr>
          <w:rFonts w:ascii="Tahoma" w:eastAsia="Times New Roman" w:hAnsi="Tahoma" w:cs="Tahoma"/>
          <w:color w:val="000000"/>
          <w:sz w:val="19"/>
          <w:szCs w:val="19"/>
          <w:lang w:eastAsia="da-DK"/>
        </w:rPr>
        <w:t xml:space="preserve"> dog ikke repræsentanten, såfremt det udenlandske forsikringsselskab har fremsat begrundet erstatningstilbud eller svar inden fristens udløb.</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1</w:t>
      </w:r>
      <w:r w:rsidR="00C630E4">
        <w:rPr>
          <w:rFonts w:ascii="Tahoma" w:eastAsia="Times New Roman" w:hAnsi="Tahoma" w:cs="Tahoma"/>
          <w:b/>
          <w:bCs/>
          <w:color w:val="000000"/>
          <w:sz w:val="19"/>
          <w:szCs w:val="19"/>
          <w:lang w:eastAsia="da-DK"/>
        </w:rPr>
        <w:t>9</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Fremsætter en skadelidt bosat i en medlemsstat i Den Europæiske Union eller Det Europæiske Økonomiske Samarbejdsområde i forbindelse med et uheld omfattet af § 1</w:t>
      </w:r>
      <w:r w:rsidR="00C630E4">
        <w:rPr>
          <w:rFonts w:ascii="Tahoma" w:eastAsia="Times New Roman" w:hAnsi="Tahoma" w:cs="Tahoma"/>
          <w:color w:val="000000"/>
          <w:sz w:val="19"/>
          <w:szCs w:val="19"/>
          <w:lang w:eastAsia="da-DK"/>
        </w:rPr>
        <w:t>7</w:t>
      </w:r>
      <w:r w:rsidRPr="00032223">
        <w:rPr>
          <w:rFonts w:ascii="Tahoma" w:eastAsia="Times New Roman" w:hAnsi="Tahoma" w:cs="Tahoma"/>
          <w:color w:val="000000"/>
          <w:sz w:val="19"/>
          <w:szCs w:val="19"/>
          <w:lang w:eastAsia="da-DK"/>
        </w:rPr>
        <w:t xml:space="preserve">, sit erstatningskrav over for skadevolderens forsikringsselskab eller selskabets skadebehandlingsrepræsentant i skadelidtes bopælsstat, </w:t>
      </w:r>
      <w:r w:rsidRPr="00032223">
        <w:rPr>
          <w:rFonts w:ascii="Tahoma" w:eastAsia="Times New Roman" w:hAnsi="Tahoma" w:cs="Tahoma"/>
          <w:color w:val="000000"/>
          <w:sz w:val="19"/>
          <w:szCs w:val="19"/>
          <w:lang w:eastAsia="da-DK"/>
        </w:rPr>
        <w:lastRenderedPageBreak/>
        <w:t>påhviler pligten efter § 1</w:t>
      </w:r>
      <w:r w:rsidR="00C630E4">
        <w:rPr>
          <w:rFonts w:ascii="Tahoma" w:eastAsia="Times New Roman" w:hAnsi="Tahoma" w:cs="Tahoma"/>
          <w:color w:val="000000"/>
          <w:sz w:val="19"/>
          <w:szCs w:val="19"/>
          <w:lang w:eastAsia="da-DK"/>
        </w:rPr>
        <w:t>7</w:t>
      </w:r>
      <w:r w:rsidRPr="00032223">
        <w:rPr>
          <w:rFonts w:ascii="Tahoma" w:eastAsia="Times New Roman" w:hAnsi="Tahoma" w:cs="Tahoma"/>
          <w:color w:val="000000"/>
          <w:sz w:val="19"/>
          <w:szCs w:val="19"/>
          <w:lang w:eastAsia="da-DK"/>
        </w:rPr>
        <w:t xml:space="preserve"> selskabet. Dette gælder dog kun, hvis selskabet har Finanstilsynets tilladelse (koncession) til at drive forsikringsvirksomhed, jf. færdselslovens § 105, stk. 1, 1. pkt.. Bestemmelsen i 1. pkt. finder ikke anvendelse, hvis selskabets skadebehandlingsrepræsentant inden for fristen har fremsat begrundet erstatningstilbud eller svar.</w:t>
      </w:r>
    </w:p>
    <w:p w:rsidR="00032223" w:rsidRPr="00032223" w:rsidRDefault="00032223" w:rsidP="00032223">
      <w:pPr>
        <w:spacing w:before="120" w:line="240" w:lineRule="auto"/>
        <w:jc w:val="center"/>
        <w:rPr>
          <w:rFonts w:ascii="Tahoma" w:eastAsia="Times New Roman" w:hAnsi="Tahoma" w:cs="Tahoma"/>
          <w:i/>
          <w:iCs/>
          <w:color w:val="000000"/>
          <w:sz w:val="19"/>
          <w:szCs w:val="19"/>
          <w:lang w:eastAsia="da-DK"/>
        </w:rPr>
      </w:pPr>
      <w:r w:rsidRPr="00032223">
        <w:rPr>
          <w:rFonts w:ascii="Tahoma" w:eastAsia="Times New Roman" w:hAnsi="Tahoma" w:cs="Tahoma"/>
          <w:i/>
          <w:iCs/>
          <w:color w:val="000000"/>
          <w:sz w:val="19"/>
          <w:szCs w:val="19"/>
          <w:lang w:eastAsia="da-DK"/>
        </w:rPr>
        <w:t>Dansk erstatningsorgan og garantifond</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w:t>
      </w:r>
      <w:r w:rsidR="00C630E4">
        <w:rPr>
          <w:rFonts w:ascii="Tahoma" w:eastAsia="Times New Roman" w:hAnsi="Tahoma" w:cs="Tahoma"/>
          <w:b/>
          <w:bCs/>
          <w:color w:val="000000"/>
          <w:sz w:val="19"/>
          <w:szCs w:val="19"/>
          <w:lang w:eastAsia="da-DK"/>
        </w:rPr>
        <w:t>20</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Dansk Forening for International Motorkøretøjsforsikring (DFIM) anerkendes som dansk erstatningsorgan, der kan udbetale erstatning for skader forvoldt af et motordrevet køretøj, hvis</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1) skadelidte er bosat i Danmark,</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2) køretøjet er forsikret og hjemmehørende i en anden medlemsstat i Den Europæiske Union eller Det Europæiske Økonomiske Samarbejdsområde, eller det ikke er muligt at identificere det forsikringsselskab, der har ansvarsforsikret køretøjet, og</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3) skaden er sket i en anden medlemsstat i Den Europæiske Union eller Det Europæiske Økonomiske Samarbejdsområde eller i en ikke-medlemsstat, der har tilsluttet sig grønkortordningen.</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Erstatningsorganet kan ikke samtidig påtage sig hvervet som skadebehandlingsrepræsentant for udenlandske forsikringsselskaber.</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w:t>
      </w:r>
      <w:r w:rsidR="00AD6371">
        <w:rPr>
          <w:rFonts w:ascii="Tahoma" w:eastAsia="Times New Roman" w:hAnsi="Tahoma" w:cs="Tahoma"/>
          <w:b/>
          <w:bCs/>
          <w:color w:val="000000"/>
          <w:sz w:val="19"/>
          <w:szCs w:val="19"/>
          <w:lang w:eastAsia="da-DK"/>
        </w:rPr>
        <w:t>2</w:t>
      </w:r>
      <w:r w:rsidR="00C630E4">
        <w:rPr>
          <w:rFonts w:ascii="Tahoma" w:eastAsia="Times New Roman" w:hAnsi="Tahoma" w:cs="Tahoma"/>
          <w:b/>
          <w:bCs/>
          <w:color w:val="000000"/>
          <w:sz w:val="19"/>
          <w:szCs w:val="19"/>
          <w:lang w:eastAsia="da-DK"/>
        </w:rPr>
        <w:t>1</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En skadelidt bosat i Danmark kan, i forbindelse med et uheld som nævnt i § </w:t>
      </w:r>
      <w:r w:rsidR="00C630E4">
        <w:rPr>
          <w:rFonts w:ascii="Tahoma" w:eastAsia="Times New Roman" w:hAnsi="Tahoma" w:cs="Tahoma"/>
          <w:color w:val="000000"/>
          <w:sz w:val="19"/>
          <w:szCs w:val="19"/>
          <w:lang w:eastAsia="da-DK"/>
        </w:rPr>
        <w:t>20</w:t>
      </w:r>
      <w:r w:rsidRPr="00032223">
        <w:rPr>
          <w:rFonts w:ascii="Tahoma" w:eastAsia="Times New Roman" w:hAnsi="Tahoma" w:cs="Tahoma"/>
          <w:color w:val="000000"/>
          <w:sz w:val="19"/>
          <w:szCs w:val="19"/>
          <w:lang w:eastAsia="da-DK"/>
        </w:rPr>
        <w:t xml:space="preserve">, stk. 1, indgive erstatningskrav til DFIM som erstatningsorgan, hvis skadevolderens udenlandske forsikringsselskab eller dettes skadebehandlingsrepræsentant i Danmark ikke har givet et begrundet tilbud eller svar inden for fristen på tre måneder fra det tidspunkt, hvor skadelidte indgav sit erstatningskrav til forsikringsselskabet eller skadebehandlingsrepræsentanten, jf. henholdsvis artikel </w:t>
      </w:r>
      <w:r w:rsidR="00E14D8A">
        <w:rPr>
          <w:rFonts w:ascii="Tahoma" w:eastAsia="Times New Roman" w:hAnsi="Tahoma" w:cs="Tahoma"/>
          <w:color w:val="000000"/>
          <w:sz w:val="19"/>
          <w:szCs w:val="19"/>
          <w:lang w:eastAsia="da-DK"/>
        </w:rPr>
        <w:t xml:space="preserve">24 i </w:t>
      </w:r>
      <w:r w:rsidR="0023273E">
        <w:rPr>
          <w:rFonts w:ascii="Tahoma" w:eastAsia="Times New Roman" w:hAnsi="Tahoma" w:cs="Tahoma"/>
          <w:color w:val="000000"/>
          <w:sz w:val="19"/>
          <w:szCs w:val="19"/>
          <w:lang w:eastAsia="da-DK"/>
        </w:rPr>
        <w:t>m</w:t>
      </w:r>
      <w:r w:rsidR="00295B7E">
        <w:rPr>
          <w:rFonts w:ascii="Tahoma" w:eastAsia="Times New Roman" w:hAnsi="Tahoma" w:cs="Tahoma"/>
          <w:color w:val="000000"/>
          <w:sz w:val="19"/>
          <w:szCs w:val="19"/>
          <w:lang w:eastAsia="da-DK"/>
        </w:rPr>
        <w:t>otorkøretøjsforsikringsdirektivet</w:t>
      </w:r>
      <w:r w:rsidRPr="00032223">
        <w:rPr>
          <w:rFonts w:ascii="Tahoma" w:eastAsia="Times New Roman" w:hAnsi="Tahoma" w:cs="Tahoma"/>
          <w:color w:val="000000"/>
          <w:sz w:val="19"/>
          <w:szCs w:val="19"/>
          <w:lang w:eastAsia="da-DK"/>
        </w:rPr>
        <w:t xml:space="preserve"> og § 1</w:t>
      </w:r>
      <w:r w:rsidR="00C630E4">
        <w:rPr>
          <w:rFonts w:ascii="Tahoma" w:eastAsia="Times New Roman" w:hAnsi="Tahoma" w:cs="Tahoma"/>
          <w:color w:val="000000"/>
          <w:sz w:val="19"/>
          <w:szCs w:val="19"/>
          <w:lang w:eastAsia="da-DK"/>
        </w:rPr>
        <w:t>7</w:t>
      </w:r>
      <w:r w:rsidRPr="00032223">
        <w:rPr>
          <w:rFonts w:ascii="Tahoma" w:eastAsia="Times New Roman" w:hAnsi="Tahoma" w:cs="Tahoma"/>
          <w:color w:val="000000"/>
          <w:sz w:val="19"/>
          <w:szCs w:val="19"/>
          <w:lang w:eastAsia="da-DK"/>
        </w:rPr>
        <w:t xml:space="preserve"> i denne bekendtgørelse.</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 xml:space="preserve">En skadelidt som nævnt i stk. 1 kan ligeledes indgive erstatningskrav til DFIM som erstatningsorgan, hvis skadevolderens forsikringsselskab ikke har udpeget en skadebehandlingsrepræsentant i Danmark i overensstemmelse med artikel </w:t>
      </w:r>
      <w:r w:rsidR="00E14D8A">
        <w:rPr>
          <w:rFonts w:ascii="Tahoma" w:eastAsia="Times New Roman" w:hAnsi="Tahoma" w:cs="Tahoma"/>
          <w:color w:val="000000"/>
          <w:sz w:val="19"/>
          <w:szCs w:val="19"/>
          <w:lang w:eastAsia="da-DK"/>
        </w:rPr>
        <w:t>21</w:t>
      </w:r>
      <w:r w:rsidRPr="00032223">
        <w:rPr>
          <w:rFonts w:ascii="Tahoma" w:eastAsia="Times New Roman" w:hAnsi="Tahoma" w:cs="Tahoma"/>
          <w:color w:val="000000"/>
          <w:sz w:val="19"/>
          <w:szCs w:val="19"/>
          <w:lang w:eastAsia="da-DK"/>
        </w:rPr>
        <w:t xml:space="preserve"> i</w:t>
      </w:r>
      <w:r w:rsidR="0023273E">
        <w:rPr>
          <w:rFonts w:ascii="Tahoma" w:eastAsia="Times New Roman" w:hAnsi="Tahoma" w:cs="Tahoma"/>
          <w:color w:val="000000"/>
          <w:sz w:val="19"/>
          <w:szCs w:val="19"/>
          <w:lang w:eastAsia="da-DK"/>
        </w:rPr>
        <w:t xml:space="preserve"> m</w:t>
      </w:r>
      <w:r w:rsidR="00295B7E">
        <w:rPr>
          <w:rFonts w:ascii="Tahoma" w:eastAsia="Times New Roman" w:hAnsi="Tahoma" w:cs="Tahoma"/>
          <w:color w:val="000000"/>
          <w:sz w:val="19"/>
          <w:szCs w:val="19"/>
          <w:lang w:eastAsia="da-DK"/>
        </w:rPr>
        <w:t>otorkøretøjsforsikringsdirektivet</w:t>
      </w:r>
      <w:r w:rsidRPr="00032223">
        <w:rPr>
          <w:rFonts w:ascii="Tahoma" w:eastAsia="Times New Roman" w:hAnsi="Tahoma" w:cs="Tahoma"/>
          <w:color w:val="000000"/>
          <w:sz w:val="19"/>
          <w:szCs w:val="19"/>
          <w:lang w:eastAsia="da-DK"/>
        </w:rPr>
        <w:t>. Skadelidte kan dog ikke indgive erstatningskrav til DFIM efter 1. pkt., hvis skadelidte har fremsat erstatningskrav direkte over for skadevolderens forsikringsselskab og har modtaget et begrundet svar senest tre måneder efter fremsættelsen af erstatningskravet.</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3. </w:t>
      </w:r>
      <w:r w:rsidRPr="00032223">
        <w:rPr>
          <w:rFonts w:ascii="Tahoma" w:eastAsia="Times New Roman" w:hAnsi="Tahoma" w:cs="Tahoma"/>
          <w:color w:val="000000"/>
          <w:sz w:val="19"/>
          <w:szCs w:val="19"/>
          <w:lang w:eastAsia="da-DK"/>
        </w:rPr>
        <w:t>Skadelidte kan ikke fremsætte erstatningskrav over for DFIM efter stk. 1 og 2, hvis skadelidte har anlagt søgsmål direkte mod skadevolderens forsikringsselskab.</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4. </w:t>
      </w:r>
      <w:r w:rsidRPr="00032223">
        <w:rPr>
          <w:rFonts w:ascii="Tahoma" w:eastAsia="Times New Roman" w:hAnsi="Tahoma" w:cs="Tahoma"/>
          <w:color w:val="000000"/>
          <w:sz w:val="19"/>
          <w:szCs w:val="19"/>
          <w:lang w:eastAsia="da-DK"/>
        </w:rPr>
        <w:t>DFIM indleder behandlingen af sagen senest to måneder efter, at skadelidte har fremsat sit erstatningskrav over for foreningen. DFIM afslutter behandlingen af sagen, hvis skadevolderens forsikringsselskab eller dettes skadebehandlingsrepræsentant efterfølgende giver et begrundet svar på erstatningskravet fra skadelidte.</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5. </w:t>
      </w:r>
      <w:r w:rsidRPr="00032223">
        <w:rPr>
          <w:rFonts w:ascii="Tahoma" w:eastAsia="Times New Roman" w:hAnsi="Tahoma" w:cs="Tahoma"/>
          <w:color w:val="000000"/>
          <w:sz w:val="19"/>
          <w:szCs w:val="19"/>
          <w:lang w:eastAsia="da-DK"/>
        </w:rPr>
        <w:t>DFIM underretter ved erstatningskravets modtagelse skadevolderens forsikringsselskab eller skadebehandlingsrepræsentanten i Danmark, erstatningsorganet i den medlemsstat, hvor det forsikringsselskab, der har udstedt forsikringspolicen, har sit etablerede forretningssted og skadevolderen, hvis denne er kendt, om, at foreningen har modtaget et erstatningskrav fra skadelidte, og at den vil behandle kravet senest to måneder efter, at skadelidte har indgivet sit erstatningskrav.</w:t>
      </w:r>
    </w:p>
    <w:p w:rsidR="00032223" w:rsidRPr="00032223" w:rsidRDefault="00032223" w:rsidP="00032223">
      <w:pPr>
        <w:spacing w:before="240" w:line="240" w:lineRule="auto"/>
        <w:ind w:firstLine="240"/>
        <w:jc w:val="center"/>
        <w:rPr>
          <w:rFonts w:ascii="Tahoma" w:eastAsia="Times New Roman" w:hAnsi="Tahoma" w:cs="Tahoma"/>
          <w:i/>
          <w:iCs/>
          <w:color w:val="000000"/>
          <w:sz w:val="19"/>
          <w:szCs w:val="19"/>
          <w:lang w:eastAsia="da-DK"/>
        </w:rPr>
      </w:pPr>
      <w:r w:rsidRPr="00032223">
        <w:rPr>
          <w:rFonts w:ascii="Tahoma" w:eastAsia="Times New Roman" w:hAnsi="Tahoma" w:cs="Tahoma"/>
          <w:i/>
          <w:iCs/>
          <w:color w:val="000000"/>
          <w:sz w:val="19"/>
          <w:szCs w:val="19"/>
          <w:lang w:eastAsia="da-DK"/>
        </w:rPr>
        <w:t>Uheld forvoldt af ukendt eller uforsikret, motordrevet køretøj</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w:t>
      </w:r>
      <w:r w:rsidR="000F046F">
        <w:rPr>
          <w:rFonts w:ascii="Tahoma" w:eastAsia="Times New Roman" w:hAnsi="Tahoma" w:cs="Tahoma"/>
          <w:b/>
          <w:bCs/>
          <w:color w:val="000000"/>
          <w:sz w:val="19"/>
          <w:szCs w:val="19"/>
          <w:lang w:eastAsia="da-DK"/>
        </w:rPr>
        <w:t>2</w:t>
      </w:r>
      <w:r w:rsidR="00C630E4">
        <w:rPr>
          <w:rFonts w:ascii="Tahoma" w:eastAsia="Times New Roman" w:hAnsi="Tahoma" w:cs="Tahoma"/>
          <w:b/>
          <w:bCs/>
          <w:color w:val="000000"/>
          <w:sz w:val="19"/>
          <w:szCs w:val="19"/>
          <w:lang w:eastAsia="da-DK"/>
        </w:rPr>
        <w:t>2</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DFIM erstatter som erstatningsorgan direkte over for en skadelidt bosat i Danmark skade som følge af uheld i en anden medlemsstat i Den Europæiske Union eller Det Europæiske Økonomiske Samarbejdsområde, der må antages forvoldt af ukendt, motordrevet køretøj, eller som er forvoldt af et motordrevet køretøj, der er hjemmehørende i en medlemsstat i Den Europæiske Union eller Det Europæiske Økonomiske Samarbejdsområde, eller i en ikke-medlemsstat, der har tilsluttet sig grønkortordningen, hvis det ikke er muligt inden for to måneder efter uheldet at identificere det forsikringsselskab, der har ansvarsforsikret køretøjet.</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DFIM erstatter som garantifond umiddelbart over for en skadelidt skade som følge af uheld i Danmark, der må antages forvoldt af ukendt, motordrevet køretøj. Det er en forudsætning for udbetaling af erstatning for tingsskade, at der samtidig udbetales erstatning for personskade.</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3. </w:t>
      </w:r>
      <w:r w:rsidRPr="00032223">
        <w:rPr>
          <w:rFonts w:ascii="Tahoma" w:eastAsia="Times New Roman" w:hAnsi="Tahoma" w:cs="Tahoma"/>
          <w:color w:val="000000"/>
          <w:sz w:val="19"/>
          <w:szCs w:val="19"/>
          <w:lang w:eastAsia="da-DK"/>
        </w:rPr>
        <w:t>DFIM erstatter som garantifond umiddelbart over for en skadelidt skade som følge af uheld i Danmark, der er forvoldt af et motordrevet køretøj, for hvilket forsikring ikke er tegnet, eller for hvilket forsikring er tegnet, men ophævet af selskabet eller ikke holdt i kraft.</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4. </w:t>
      </w:r>
      <w:r w:rsidRPr="00032223">
        <w:rPr>
          <w:rFonts w:ascii="Tahoma" w:eastAsia="Times New Roman" w:hAnsi="Tahoma" w:cs="Tahoma"/>
          <w:color w:val="000000"/>
          <w:sz w:val="19"/>
          <w:szCs w:val="19"/>
          <w:lang w:eastAsia="da-DK"/>
        </w:rPr>
        <w:t>Erstatning efter stk. 2 og 3 ydes af DFIM på grundlag af reglerne i den til enhver tid gældende færdselslovgivning og inden for dennes dækningssummer.</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lastRenderedPageBreak/>
        <w:t>Stk. 5. </w:t>
      </w:r>
      <w:r w:rsidRPr="00032223">
        <w:rPr>
          <w:rFonts w:ascii="Tahoma" w:eastAsia="Times New Roman" w:hAnsi="Tahoma" w:cs="Tahoma"/>
          <w:color w:val="000000"/>
          <w:sz w:val="19"/>
          <w:szCs w:val="19"/>
          <w:lang w:eastAsia="da-DK"/>
        </w:rPr>
        <w:t>Erstatning efter stk. 1, 2 og 3 ydes ikke, såfremt DFIM kan godtgøre, at den skadelidte, der frivilligt har taget plads i det skadevoldende køretøj, vidste at lovpligtig ansvarsforsikring ikke forelå i skadesøjeblikket. Erstatning efter disse bestemmelser ydes heller ikke til dækning af regreskrav fra tredjemand.</w:t>
      </w:r>
    </w:p>
    <w:p w:rsid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6. </w:t>
      </w:r>
      <w:r w:rsidRPr="00032223">
        <w:rPr>
          <w:rFonts w:ascii="Tahoma" w:eastAsia="Times New Roman" w:hAnsi="Tahoma" w:cs="Tahoma"/>
          <w:color w:val="000000"/>
          <w:sz w:val="19"/>
          <w:szCs w:val="19"/>
          <w:lang w:eastAsia="da-DK"/>
        </w:rPr>
        <w:t xml:space="preserve">DFIM hæfter ikke ved skade som følge af uheld, der må antages forvoldt af motordrevne køretøjer tilhørende staten, en kommune eller en anden offentlig institution, der i almindelighed </w:t>
      </w:r>
      <w:proofErr w:type="gramStart"/>
      <w:r w:rsidRPr="00032223">
        <w:rPr>
          <w:rFonts w:ascii="Tahoma" w:eastAsia="Times New Roman" w:hAnsi="Tahoma" w:cs="Tahoma"/>
          <w:color w:val="000000"/>
          <w:sz w:val="19"/>
          <w:szCs w:val="19"/>
          <w:lang w:eastAsia="da-DK"/>
        </w:rPr>
        <w:t>er selvforsikrer</w:t>
      </w:r>
      <w:proofErr w:type="gramEnd"/>
      <w:r w:rsidRPr="00032223">
        <w:rPr>
          <w:rFonts w:ascii="Tahoma" w:eastAsia="Times New Roman" w:hAnsi="Tahoma" w:cs="Tahoma"/>
          <w:color w:val="000000"/>
          <w:sz w:val="19"/>
          <w:szCs w:val="19"/>
          <w:lang w:eastAsia="da-DK"/>
        </w:rPr>
        <w:t>.</w:t>
      </w:r>
    </w:p>
    <w:p w:rsidR="00073B98" w:rsidRPr="00032223" w:rsidRDefault="00073B98" w:rsidP="00032223">
      <w:pPr>
        <w:spacing w:line="240" w:lineRule="auto"/>
        <w:ind w:firstLine="170"/>
        <w:rPr>
          <w:rFonts w:ascii="Tahoma" w:eastAsia="Times New Roman" w:hAnsi="Tahoma" w:cs="Tahoma"/>
          <w:color w:val="000000"/>
          <w:sz w:val="19"/>
          <w:szCs w:val="19"/>
          <w:lang w:eastAsia="da-DK"/>
        </w:rPr>
      </w:pPr>
    </w:p>
    <w:p w:rsidR="00073B98" w:rsidRDefault="00032223" w:rsidP="00A46FD9">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2</w:t>
      </w:r>
      <w:r w:rsidR="00C630E4">
        <w:rPr>
          <w:rFonts w:ascii="Tahoma" w:eastAsia="Times New Roman" w:hAnsi="Tahoma" w:cs="Tahoma"/>
          <w:b/>
          <w:bCs/>
          <w:color w:val="000000"/>
          <w:sz w:val="19"/>
          <w:szCs w:val="19"/>
          <w:lang w:eastAsia="da-DK"/>
        </w:rPr>
        <w:t>3</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DFIM dækker forsikringsansvaret for udenlandske køretøjer, der midlertidigt benyttes i Danmark uden at være registreret i Danmark, hvis anden forsikringsdækning ikke foreligger.</w:t>
      </w:r>
    </w:p>
    <w:p w:rsidR="00032223" w:rsidRPr="00032223" w:rsidRDefault="00032223" w:rsidP="00032223">
      <w:pPr>
        <w:spacing w:before="240" w:line="240" w:lineRule="auto"/>
        <w:ind w:firstLine="240"/>
        <w:jc w:val="center"/>
        <w:rPr>
          <w:rFonts w:ascii="Tahoma" w:eastAsia="Times New Roman" w:hAnsi="Tahoma" w:cs="Tahoma"/>
          <w:i/>
          <w:iCs/>
          <w:color w:val="000000"/>
          <w:sz w:val="19"/>
          <w:szCs w:val="19"/>
          <w:lang w:eastAsia="da-DK"/>
        </w:rPr>
      </w:pPr>
      <w:r w:rsidRPr="00032223">
        <w:rPr>
          <w:rFonts w:ascii="Tahoma" w:eastAsia="Times New Roman" w:hAnsi="Tahoma" w:cs="Tahoma"/>
          <w:i/>
          <w:iCs/>
          <w:color w:val="000000"/>
          <w:sz w:val="19"/>
          <w:szCs w:val="19"/>
          <w:lang w:eastAsia="da-DK"/>
        </w:rPr>
        <w:t xml:space="preserve">Refusion, regres og </w:t>
      </w:r>
      <w:proofErr w:type="spellStart"/>
      <w:r w:rsidRPr="00032223">
        <w:rPr>
          <w:rFonts w:ascii="Tahoma" w:eastAsia="Times New Roman" w:hAnsi="Tahoma" w:cs="Tahoma"/>
          <w:i/>
          <w:iCs/>
          <w:color w:val="000000"/>
          <w:sz w:val="19"/>
          <w:szCs w:val="19"/>
          <w:lang w:eastAsia="da-DK"/>
        </w:rPr>
        <w:t>subrogation</w:t>
      </w:r>
      <w:proofErr w:type="spellEnd"/>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2</w:t>
      </w:r>
      <w:r w:rsidR="00C630E4">
        <w:rPr>
          <w:rFonts w:ascii="Tahoma" w:eastAsia="Times New Roman" w:hAnsi="Tahoma" w:cs="Tahoma"/>
          <w:b/>
          <w:bCs/>
          <w:color w:val="000000"/>
          <w:sz w:val="19"/>
          <w:szCs w:val="19"/>
          <w:lang w:eastAsia="da-DK"/>
        </w:rPr>
        <w:t>4</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 xml:space="preserve">Det erstatningsorgan, som i henhold til artikel </w:t>
      </w:r>
      <w:r w:rsidR="00E14D8A">
        <w:rPr>
          <w:rFonts w:ascii="Tahoma" w:eastAsia="Times New Roman" w:hAnsi="Tahoma" w:cs="Tahoma"/>
          <w:color w:val="000000"/>
          <w:sz w:val="19"/>
          <w:szCs w:val="19"/>
          <w:lang w:eastAsia="da-DK"/>
        </w:rPr>
        <w:t>24</w:t>
      </w:r>
      <w:r w:rsidR="0023273E">
        <w:rPr>
          <w:rFonts w:ascii="Tahoma" w:eastAsia="Times New Roman" w:hAnsi="Tahoma" w:cs="Tahoma"/>
          <w:color w:val="000000"/>
          <w:sz w:val="19"/>
          <w:szCs w:val="19"/>
          <w:lang w:eastAsia="da-DK"/>
        </w:rPr>
        <w:t xml:space="preserve"> i m</w:t>
      </w:r>
      <w:r w:rsidR="00295B7E">
        <w:rPr>
          <w:rFonts w:ascii="Tahoma" w:eastAsia="Times New Roman" w:hAnsi="Tahoma" w:cs="Tahoma"/>
          <w:color w:val="000000"/>
          <w:sz w:val="19"/>
          <w:szCs w:val="19"/>
          <w:lang w:eastAsia="da-DK"/>
        </w:rPr>
        <w:t>otorkøretøjsforsikringsdirektivet</w:t>
      </w:r>
      <w:r w:rsidRPr="00032223">
        <w:rPr>
          <w:rFonts w:ascii="Tahoma" w:eastAsia="Times New Roman" w:hAnsi="Tahoma" w:cs="Tahoma"/>
          <w:color w:val="000000"/>
          <w:sz w:val="19"/>
          <w:szCs w:val="19"/>
          <w:lang w:eastAsia="da-DK"/>
        </w:rPr>
        <w:t xml:space="preserve"> har ydet erstatning til en skadelidt i den medlemsstat i Den Europæiske Union eller Det Europæiske Økonomiske Samarbejdsområde, hvor skadelidte er bosat, kan kræve refusion af den udbetalte erstatning af DFIM,</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1) hvis det forsikringsselskab, der har udstedt policen for det skadevoldende køretøj, har Finanstilsynets koncession til at drive forsikringsvirksomhed, jf. færdselslovens § 105, stk. 1, 1. pkt.,</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2) det køretøj, der har forvoldt skaden, er hjemmehørende i en anden medlemsstat i Den Europæiske Union eller Det Europæiske Økonomiske Samarbejdsområde end den, hvor skadelidte er bosat, og</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3) skaden er sket i en anden medlemsstat i Den Europæiske Union eller Det Europæiske Økonomiske Samarbejdsområde end den, hvor skadelidte er bosat, eller i en ikke-medlemsstat, der har tilsluttet sig grønkortordningen.</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 xml:space="preserve">Det erstatningsorgan, som i henhold til artikel </w:t>
      </w:r>
      <w:r w:rsidR="006A12A4">
        <w:rPr>
          <w:rFonts w:ascii="Tahoma" w:eastAsia="Times New Roman" w:hAnsi="Tahoma" w:cs="Tahoma"/>
          <w:color w:val="000000"/>
          <w:sz w:val="19"/>
          <w:szCs w:val="19"/>
          <w:lang w:eastAsia="da-DK"/>
        </w:rPr>
        <w:t>25</w:t>
      </w:r>
      <w:r w:rsidR="0023273E">
        <w:rPr>
          <w:rFonts w:ascii="Tahoma" w:eastAsia="Times New Roman" w:hAnsi="Tahoma" w:cs="Tahoma"/>
          <w:color w:val="000000"/>
          <w:sz w:val="19"/>
          <w:szCs w:val="19"/>
          <w:lang w:eastAsia="da-DK"/>
        </w:rPr>
        <w:t xml:space="preserve"> i m</w:t>
      </w:r>
      <w:r w:rsidR="00295B7E">
        <w:rPr>
          <w:rFonts w:ascii="Tahoma" w:eastAsia="Times New Roman" w:hAnsi="Tahoma" w:cs="Tahoma"/>
          <w:color w:val="000000"/>
          <w:sz w:val="19"/>
          <w:szCs w:val="19"/>
          <w:lang w:eastAsia="da-DK"/>
        </w:rPr>
        <w:t>otorkøretøjsforsikringsdirektivet</w:t>
      </w:r>
      <w:r w:rsidRPr="00032223">
        <w:rPr>
          <w:rFonts w:ascii="Tahoma" w:eastAsia="Times New Roman" w:hAnsi="Tahoma" w:cs="Tahoma"/>
          <w:color w:val="000000"/>
          <w:sz w:val="19"/>
          <w:szCs w:val="19"/>
          <w:lang w:eastAsia="da-DK"/>
        </w:rPr>
        <w:t xml:space="preserve"> har ydet erstatning til skadelidte i den medlemsstat i Den Europæiske Union eller Det Europæiske Økonomiske Samarbejdsområde, hvor skadelidte er bosat, kan kræve refusion af DFIM,</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1) hvis køretøjet er hjemmehørende i Danmark og forsikringsselskabet ikke kan identificeres, eller</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2) hvis der er tale om et ukendt skadevoldende køretøj, eller køretøjet er hjemmehørende i en ikke-medlemsstat, der har tilsluttet sig grønkortordningen, og uheldet er sket i Danmark.</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3. </w:t>
      </w:r>
      <w:r w:rsidRPr="00032223">
        <w:rPr>
          <w:rFonts w:ascii="Tahoma" w:eastAsia="Times New Roman" w:hAnsi="Tahoma" w:cs="Tahoma"/>
          <w:color w:val="000000"/>
          <w:sz w:val="19"/>
          <w:szCs w:val="19"/>
          <w:lang w:eastAsia="da-DK"/>
        </w:rPr>
        <w:t xml:space="preserve">Nærmere bestemmelser om fremgangsmåden ved refusion mellem DFIM og erstatningsorganer og garantifonde i de andre medlemsstater i Den Europæiske Union eller Det Europæiske Økonomiske Samarbejdsområde fastsættes i en aftale mellem erstatningsorganerne, jf. artikel </w:t>
      </w:r>
      <w:r w:rsidR="006A12A4">
        <w:rPr>
          <w:rFonts w:ascii="Tahoma" w:eastAsia="Times New Roman" w:hAnsi="Tahoma" w:cs="Tahoma"/>
          <w:color w:val="000000"/>
          <w:sz w:val="19"/>
          <w:szCs w:val="19"/>
          <w:lang w:eastAsia="da-DK"/>
        </w:rPr>
        <w:t>24</w:t>
      </w:r>
      <w:r w:rsidRPr="00032223">
        <w:rPr>
          <w:rFonts w:ascii="Tahoma" w:eastAsia="Times New Roman" w:hAnsi="Tahoma" w:cs="Tahoma"/>
          <w:color w:val="000000"/>
          <w:sz w:val="19"/>
          <w:szCs w:val="19"/>
          <w:lang w:eastAsia="da-DK"/>
        </w:rPr>
        <w:t xml:space="preserve">, stk. 3, i </w:t>
      </w:r>
      <w:r w:rsidR="0023273E">
        <w:rPr>
          <w:rFonts w:ascii="Tahoma" w:eastAsia="Times New Roman" w:hAnsi="Tahoma" w:cs="Tahoma"/>
          <w:color w:val="000000"/>
          <w:sz w:val="19"/>
          <w:szCs w:val="19"/>
          <w:lang w:eastAsia="da-DK"/>
        </w:rPr>
        <w:t>m</w:t>
      </w:r>
      <w:r w:rsidR="00295B7E">
        <w:rPr>
          <w:rFonts w:ascii="Tahoma" w:eastAsia="Times New Roman" w:hAnsi="Tahoma" w:cs="Tahoma"/>
          <w:color w:val="000000"/>
          <w:sz w:val="19"/>
          <w:szCs w:val="19"/>
          <w:lang w:eastAsia="da-DK"/>
        </w:rPr>
        <w:t>otorkøretøjsforsikringsdirektivet</w:t>
      </w:r>
      <w:r w:rsidRPr="00032223">
        <w:rPr>
          <w:rFonts w:ascii="Tahoma" w:eastAsia="Times New Roman" w:hAnsi="Tahoma" w:cs="Tahoma"/>
          <w:color w:val="000000"/>
          <w:sz w:val="19"/>
          <w:szCs w:val="19"/>
          <w:lang w:eastAsia="da-DK"/>
        </w:rPr>
        <w:t>.</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4. </w:t>
      </w:r>
      <w:r w:rsidRPr="00032223">
        <w:rPr>
          <w:rFonts w:ascii="Tahoma" w:eastAsia="Times New Roman" w:hAnsi="Tahoma" w:cs="Tahoma"/>
          <w:color w:val="000000"/>
          <w:sz w:val="19"/>
          <w:szCs w:val="19"/>
          <w:lang w:eastAsia="da-DK"/>
        </w:rPr>
        <w:t>DFIM indtræder i skadelidtes rettigheder over for skadevolderen eller dennes forsikringsselskab i den udstrækning, erstatningsorganet i den medlemsstat i Den Europæiske Union eller Det Europæiske Økonomiske Samarbejdsområde, hvor skadelidte er bosat, har ydet denne erstatning for tabet eller den lidte skade og i overensstemmelse med aftalen nævnt i stk. 3 har fået refunderet det ydede beløb af DFIM.</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5. </w:t>
      </w:r>
      <w:r w:rsidRPr="00032223">
        <w:rPr>
          <w:rFonts w:ascii="Tahoma" w:eastAsia="Times New Roman" w:hAnsi="Tahoma" w:cs="Tahoma"/>
          <w:color w:val="000000"/>
          <w:sz w:val="19"/>
          <w:szCs w:val="19"/>
          <w:lang w:eastAsia="da-DK"/>
        </w:rPr>
        <w:t>Uden for de i stk. 1-4 nævnte tilfælde kan DFIM efter dansk rets almindelige regler søge regres mod eventuelle ansvarlige for erstatning.</w:t>
      </w:r>
    </w:p>
    <w:p w:rsidR="00032223" w:rsidRPr="00032223" w:rsidRDefault="00032223" w:rsidP="00032223">
      <w:pPr>
        <w:spacing w:before="120" w:line="240" w:lineRule="auto"/>
        <w:jc w:val="center"/>
        <w:rPr>
          <w:rFonts w:ascii="Tahoma" w:eastAsia="Times New Roman" w:hAnsi="Tahoma" w:cs="Tahoma"/>
          <w:i/>
          <w:iCs/>
          <w:color w:val="000000"/>
          <w:sz w:val="19"/>
          <w:szCs w:val="19"/>
          <w:lang w:eastAsia="da-DK"/>
        </w:rPr>
      </w:pPr>
      <w:r w:rsidRPr="00032223">
        <w:rPr>
          <w:rFonts w:ascii="Tahoma" w:eastAsia="Times New Roman" w:hAnsi="Tahoma" w:cs="Tahoma"/>
          <w:i/>
          <w:iCs/>
          <w:color w:val="000000"/>
          <w:sz w:val="19"/>
          <w:szCs w:val="19"/>
          <w:lang w:eastAsia="da-DK"/>
        </w:rPr>
        <w:t>Informationskontor</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2</w:t>
      </w:r>
      <w:r w:rsidR="00C630E4">
        <w:rPr>
          <w:rFonts w:ascii="Tahoma" w:eastAsia="Times New Roman" w:hAnsi="Tahoma" w:cs="Tahoma"/>
          <w:b/>
          <w:bCs/>
          <w:color w:val="000000"/>
          <w:sz w:val="19"/>
          <w:szCs w:val="19"/>
          <w:lang w:eastAsia="da-DK"/>
        </w:rPr>
        <w:t>5</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DFIM anerkendes som informationskontor.</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Informationskontoret skal koordinere indsamling og formidling af oplysninger om</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1) registreringsnumrene på de motorkøretøjer, som er hjemmehørende i Danmark,</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2) numrene på de forsikringspolicer, der dækker ansvar hidrørende fra brugen af motorkøretøjer hjemmehørende i Danmark, og, såfremt policens gyldighedsperiode er udløbet, ligeledes datoen for forsikringsdækningens ophør,</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3) de forsikringsselskaber, der dækker de motorkøretøjer, der er hjemmehørende i Danmark, for ansvar hidrørende fra brugen af motorkøretøjer og de skadebehandlingsrepræsentanter, som forsikringsselskaberne har udpeget i henhold til lov om finansiel virksomhed § 18, stk. 2, og som er anmeldt til informationskontoret i henhold til § </w:t>
      </w:r>
      <w:r w:rsidR="00D61820">
        <w:rPr>
          <w:rFonts w:ascii="Tahoma" w:eastAsia="Times New Roman" w:hAnsi="Tahoma" w:cs="Tahoma"/>
          <w:color w:val="000000"/>
          <w:sz w:val="19"/>
          <w:szCs w:val="19"/>
          <w:lang w:eastAsia="da-DK"/>
        </w:rPr>
        <w:t>2</w:t>
      </w:r>
      <w:r w:rsidR="00C630E4">
        <w:rPr>
          <w:rFonts w:ascii="Tahoma" w:eastAsia="Times New Roman" w:hAnsi="Tahoma" w:cs="Tahoma"/>
          <w:color w:val="000000"/>
          <w:sz w:val="19"/>
          <w:szCs w:val="19"/>
          <w:lang w:eastAsia="da-DK"/>
        </w:rPr>
        <w:t>9</w:t>
      </w:r>
      <w:r w:rsidRPr="00032223">
        <w:rPr>
          <w:rFonts w:ascii="Tahoma" w:eastAsia="Times New Roman" w:hAnsi="Tahoma" w:cs="Tahoma"/>
          <w:color w:val="000000"/>
          <w:sz w:val="19"/>
          <w:szCs w:val="19"/>
          <w:lang w:eastAsia="da-DK"/>
        </w:rPr>
        <w:t xml:space="preserve"> i nærværende bekendtgørelse,</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4) visse køretøjer, der er undtaget fra pligten til at være dækket af en ansvarsforsikring, og navnet på den myndighed, der dækker ansvar for skader forvoldt af køretøjet.</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3. </w:t>
      </w:r>
      <w:r w:rsidRPr="00032223">
        <w:rPr>
          <w:rFonts w:ascii="Tahoma" w:eastAsia="Times New Roman" w:hAnsi="Tahoma" w:cs="Tahoma"/>
          <w:color w:val="000000"/>
          <w:sz w:val="19"/>
          <w:szCs w:val="19"/>
          <w:lang w:eastAsia="da-DK"/>
        </w:rPr>
        <w:t>De i stk. 2, nr. 1-3, omhandlede oplysninger skal opbevares i et tidsrum af syv år efter køretøjets slettelse i registret eller forsikringsaftalens ophør.</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4. </w:t>
      </w:r>
      <w:r w:rsidRPr="00032223">
        <w:rPr>
          <w:rFonts w:ascii="Tahoma" w:eastAsia="Times New Roman" w:hAnsi="Tahoma" w:cs="Tahoma"/>
          <w:color w:val="000000"/>
          <w:sz w:val="19"/>
          <w:szCs w:val="19"/>
          <w:lang w:eastAsia="da-DK"/>
        </w:rPr>
        <w:t>Informationskontoret kan endvidere indsamle og formidle øvrige oplysninger, som er nødvendige for behandlingen af skadessager, herunder:</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1) registreringsnumre på motorkøretøjer, der er involveret i et færdselsuheld,</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2) motorkøretøjernes forsikringsforhold,</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lastRenderedPageBreak/>
        <w:t>3) øvrige involverede parters navne, adresser og telefonnumre mv.,</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4) skadesstedets adresse,</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5) oplysningerne i politirapporten eller skadesanmeldelsen om det faktiske hændelsesforløb ved uheldet,</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6) en skitse over uheldet.</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5. </w:t>
      </w:r>
      <w:r w:rsidRPr="00032223">
        <w:rPr>
          <w:rFonts w:ascii="Tahoma" w:eastAsia="Times New Roman" w:hAnsi="Tahoma" w:cs="Tahoma"/>
          <w:color w:val="000000"/>
          <w:sz w:val="19"/>
          <w:szCs w:val="19"/>
          <w:lang w:eastAsia="da-DK"/>
        </w:rPr>
        <w:t>Informationskontoret skal samarbejde med de øvrige medlemsstaters informationskontorer.</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2</w:t>
      </w:r>
      <w:r w:rsidR="00C630E4">
        <w:rPr>
          <w:rFonts w:ascii="Tahoma" w:eastAsia="Times New Roman" w:hAnsi="Tahoma" w:cs="Tahoma"/>
          <w:b/>
          <w:bCs/>
          <w:color w:val="000000"/>
          <w:sz w:val="19"/>
          <w:szCs w:val="19"/>
          <w:lang w:eastAsia="da-DK"/>
        </w:rPr>
        <w:t>6</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Informationskontoret skal bistå berettigede personer, jf. §§ 2</w:t>
      </w:r>
      <w:r w:rsidR="00C630E4">
        <w:rPr>
          <w:rFonts w:ascii="Tahoma" w:eastAsia="Times New Roman" w:hAnsi="Tahoma" w:cs="Tahoma"/>
          <w:color w:val="000000"/>
          <w:sz w:val="19"/>
          <w:szCs w:val="19"/>
          <w:lang w:eastAsia="da-DK"/>
        </w:rPr>
        <w:t>7</w:t>
      </w:r>
      <w:r w:rsidRPr="00032223">
        <w:rPr>
          <w:rFonts w:ascii="Tahoma" w:eastAsia="Times New Roman" w:hAnsi="Tahoma" w:cs="Tahoma"/>
          <w:color w:val="000000"/>
          <w:sz w:val="19"/>
          <w:szCs w:val="19"/>
          <w:lang w:eastAsia="da-DK"/>
        </w:rPr>
        <w:t xml:space="preserve"> og 2</w:t>
      </w:r>
      <w:r w:rsidR="00C630E4">
        <w:rPr>
          <w:rFonts w:ascii="Tahoma" w:eastAsia="Times New Roman" w:hAnsi="Tahoma" w:cs="Tahoma"/>
          <w:color w:val="000000"/>
          <w:sz w:val="19"/>
          <w:szCs w:val="19"/>
          <w:lang w:eastAsia="da-DK"/>
        </w:rPr>
        <w:t>8</w:t>
      </w:r>
      <w:r w:rsidRPr="00032223">
        <w:rPr>
          <w:rFonts w:ascii="Tahoma" w:eastAsia="Times New Roman" w:hAnsi="Tahoma" w:cs="Tahoma"/>
          <w:color w:val="000000"/>
          <w:sz w:val="19"/>
          <w:szCs w:val="19"/>
          <w:lang w:eastAsia="da-DK"/>
        </w:rPr>
        <w:t>, med at få adgang til de i § 2</w:t>
      </w:r>
      <w:r w:rsidR="00C630E4">
        <w:rPr>
          <w:rFonts w:ascii="Tahoma" w:eastAsia="Times New Roman" w:hAnsi="Tahoma" w:cs="Tahoma"/>
          <w:color w:val="000000"/>
          <w:sz w:val="19"/>
          <w:szCs w:val="19"/>
          <w:lang w:eastAsia="da-DK"/>
        </w:rPr>
        <w:t>5</w:t>
      </w:r>
      <w:r w:rsidRPr="00032223">
        <w:rPr>
          <w:rFonts w:ascii="Tahoma" w:eastAsia="Times New Roman" w:hAnsi="Tahoma" w:cs="Tahoma"/>
          <w:color w:val="000000"/>
          <w:sz w:val="19"/>
          <w:szCs w:val="19"/>
          <w:lang w:eastAsia="da-DK"/>
        </w:rPr>
        <w:t>, stk. 2, omhandlede oplysninger.</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Såfremt sagens parter udtrykkeligt anmoder om de oplysninger, som er nødvendige for behandlingen af skadessager, jf. § 2</w:t>
      </w:r>
      <w:r w:rsidR="00C630E4">
        <w:rPr>
          <w:rFonts w:ascii="Tahoma" w:eastAsia="Times New Roman" w:hAnsi="Tahoma" w:cs="Tahoma"/>
          <w:color w:val="000000"/>
          <w:sz w:val="19"/>
          <w:szCs w:val="19"/>
          <w:lang w:eastAsia="da-DK"/>
        </w:rPr>
        <w:t>5</w:t>
      </w:r>
      <w:r w:rsidRPr="00032223">
        <w:rPr>
          <w:rFonts w:ascii="Tahoma" w:eastAsia="Times New Roman" w:hAnsi="Tahoma" w:cs="Tahoma"/>
          <w:color w:val="000000"/>
          <w:sz w:val="19"/>
          <w:szCs w:val="19"/>
          <w:lang w:eastAsia="da-DK"/>
        </w:rPr>
        <w:t>, stk. 4, gør informationskontoret oplysningerne tilgængelige, herunder i elektronisk form.</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2</w:t>
      </w:r>
      <w:r w:rsidR="00C630E4">
        <w:rPr>
          <w:rFonts w:ascii="Tahoma" w:eastAsia="Times New Roman" w:hAnsi="Tahoma" w:cs="Tahoma"/>
          <w:b/>
          <w:bCs/>
          <w:color w:val="000000"/>
          <w:sz w:val="19"/>
          <w:szCs w:val="19"/>
          <w:lang w:eastAsia="da-DK"/>
        </w:rPr>
        <w:t>7</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En person bosat i Danmark, der har været involveret i et færdselsuheld forårsaget af et motorkøretøj, som er forsikret og hjemmehørende i en medlemsstat i Den Europæiske Union eller Det Europæiske Økonomiske Samarbejdsområde, har, hvis skaden er sket i en medlemsstat, eller i en ikke-medlemsstat, der har tilsluttet sig grønkortordningen, i en periode på syv år efter uheldet ret til fra informationskontoret på begæring straks at få følgende oplysninger:</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1) forsikringsselskabets navn og adresse,</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2) nummeret på forsikringspolicen,</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3) navn og adresse på forsikringsselskabets skadebehandlingsrepræsentant i bopælslandet.</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Informationskontoret skal endvidere oplyse om ejerens, den sædvanlige førers eller den registrerede indehavers navn og adresse, hvis den anmodende har en berettiget interesse i at få disse oplysninger.</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3. </w:t>
      </w:r>
      <w:r w:rsidRPr="00032223">
        <w:rPr>
          <w:rFonts w:ascii="Tahoma" w:eastAsia="Times New Roman" w:hAnsi="Tahoma" w:cs="Tahoma"/>
          <w:color w:val="000000"/>
          <w:sz w:val="19"/>
          <w:szCs w:val="19"/>
          <w:lang w:eastAsia="da-DK"/>
        </w:rPr>
        <w:t>For visse motorkøretøjer, der er undtaget fra pligten til at være dækket af en ansvarsforsikring, meddeler informationskontoret navnet på den myndighed, der dækker for skader forvoldt af køretøjet.</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2</w:t>
      </w:r>
      <w:r w:rsidR="00C630E4">
        <w:rPr>
          <w:rFonts w:ascii="Tahoma" w:eastAsia="Times New Roman" w:hAnsi="Tahoma" w:cs="Tahoma"/>
          <w:b/>
          <w:bCs/>
          <w:color w:val="000000"/>
          <w:sz w:val="19"/>
          <w:szCs w:val="19"/>
          <w:lang w:eastAsia="da-DK"/>
        </w:rPr>
        <w:t>8</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Bestemmelsen i § 2</w:t>
      </w:r>
      <w:r w:rsidR="00C630E4">
        <w:rPr>
          <w:rFonts w:ascii="Tahoma" w:eastAsia="Times New Roman" w:hAnsi="Tahoma" w:cs="Tahoma"/>
          <w:color w:val="000000"/>
          <w:sz w:val="19"/>
          <w:szCs w:val="19"/>
          <w:lang w:eastAsia="da-DK"/>
        </w:rPr>
        <w:t>7</w:t>
      </w:r>
      <w:r w:rsidRPr="00032223">
        <w:rPr>
          <w:rFonts w:ascii="Tahoma" w:eastAsia="Times New Roman" w:hAnsi="Tahoma" w:cs="Tahoma"/>
          <w:color w:val="000000"/>
          <w:sz w:val="19"/>
          <w:szCs w:val="19"/>
          <w:lang w:eastAsia="da-DK"/>
        </w:rPr>
        <w:t xml:space="preserve"> finder tilsvarende anvendelse, når en person, der har været involveret i et færdselsuheld, er bosat i en anden medlemsstat i Den Europæiske Union eller Det Europæiske Økonomiske Samarbejdsområde end Danmark, og</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1) det skadevoldende motorkøretøj er forsikret og hjemmehørende i Danmark, og skaden er sket i en medlemsstat eller i en ikke-medlemsstat, der har tilsluttet sig grønkortordningen, eller</w:t>
      </w:r>
    </w:p>
    <w:p w:rsidR="00032223" w:rsidRPr="00032223" w:rsidRDefault="00032223" w:rsidP="00032223">
      <w:pPr>
        <w:spacing w:line="240" w:lineRule="auto"/>
        <w:ind w:left="220" w:hanging="220"/>
        <w:rPr>
          <w:rFonts w:ascii="Tahoma" w:eastAsia="Times New Roman" w:hAnsi="Tahoma" w:cs="Tahoma"/>
          <w:color w:val="000000"/>
          <w:sz w:val="19"/>
          <w:szCs w:val="19"/>
          <w:lang w:eastAsia="da-DK"/>
        </w:rPr>
      </w:pPr>
      <w:r w:rsidRPr="00032223">
        <w:rPr>
          <w:rFonts w:ascii="Tahoma" w:eastAsia="Times New Roman" w:hAnsi="Tahoma" w:cs="Tahoma"/>
          <w:color w:val="000000"/>
          <w:sz w:val="19"/>
          <w:szCs w:val="19"/>
          <w:lang w:eastAsia="da-DK"/>
        </w:rPr>
        <w:t>2) det skadevoldende motorkøretøj er forsikret og hjemmehørende i en anden medlemsstat, og uheldet har fundet sted i Danmark.</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w:t>
      </w:r>
      <w:r w:rsidR="00AD6371">
        <w:rPr>
          <w:rFonts w:ascii="Tahoma" w:eastAsia="Times New Roman" w:hAnsi="Tahoma" w:cs="Tahoma"/>
          <w:b/>
          <w:bCs/>
          <w:color w:val="000000"/>
          <w:sz w:val="19"/>
          <w:szCs w:val="19"/>
          <w:lang w:eastAsia="da-DK"/>
        </w:rPr>
        <w:t>2</w:t>
      </w:r>
      <w:r w:rsidR="00C630E4">
        <w:rPr>
          <w:rFonts w:ascii="Tahoma" w:eastAsia="Times New Roman" w:hAnsi="Tahoma" w:cs="Tahoma"/>
          <w:b/>
          <w:bCs/>
          <w:color w:val="000000"/>
          <w:sz w:val="19"/>
          <w:szCs w:val="19"/>
          <w:lang w:eastAsia="da-DK"/>
        </w:rPr>
        <w:t>9</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Forsikringsselskaber, som i henhold til lov om finansiel virksomhed § 18 har opnået koncession til forsikringsklasse 10 (ansvarsforsikring for motordrevne landkøretøjer), skal give informationskontorerne i alle medlemsstater i Den Europæiske Union og Det Europæiske Økonomiske Samarbejdsområde oplysning om navn og adresse på den skadebehandlingsrepræsentant, de har udpeget i henhold til lov om finansiel virksomhed § 18, stk. 2.</w:t>
      </w:r>
    </w:p>
    <w:p w:rsidR="00032223" w:rsidRPr="00032223" w:rsidRDefault="00032223" w:rsidP="00032223">
      <w:pPr>
        <w:spacing w:before="120" w:line="240" w:lineRule="auto"/>
        <w:jc w:val="center"/>
        <w:rPr>
          <w:rFonts w:ascii="Tahoma" w:eastAsia="Times New Roman" w:hAnsi="Tahoma" w:cs="Tahoma"/>
          <w:i/>
          <w:iCs/>
          <w:color w:val="000000"/>
          <w:sz w:val="19"/>
          <w:szCs w:val="19"/>
          <w:lang w:eastAsia="da-DK"/>
        </w:rPr>
      </w:pPr>
      <w:bookmarkStart w:id="1" w:name=""/>
      <w:bookmarkEnd w:id="1"/>
      <w:r w:rsidRPr="00032223">
        <w:rPr>
          <w:rFonts w:ascii="Tahoma" w:eastAsia="Times New Roman" w:hAnsi="Tahoma" w:cs="Tahoma"/>
          <w:i/>
          <w:iCs/>
          <w:color w:val="000000"/>
          <w:sz w:val="19"/>
          <w:szCs w:val="19"/>
          <w:lang w:eastAsia="da-DK"/>
        </w:rPr>
        <w:t>Bestemmelser om straf, ikrafttrædelse mv.</w:t>
      </w:r>
    </w:p>
    <w:p w:rsidR="00032223" w:rsidRPr="00032223" w:rsidRDefault="00032223" w:rsidP="00032223">
      <w:pPr>
        <w:spacing w:before="240"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w:t>
      </w:r>
      <w:r w:rsidR="00C630E4">
        <w:rPr>
          <w:rFonts w:ascii="Tahoma" w:eastAsia="Times New Roman" w:hAnsi="Tahoma" w:cs="Tahoma"/>
          <w:b/>
          <w:bCs/>
          <w:color w:val="000000"/>
          <w:sz w:val="19"/>
          <w:szCs w:val="19"/>
          <w:lang w:eastAsia="da-DK"/>
        </w:rPr>
        <w:t>30</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Forsikringsselskabers manglende overholdelse af § 5 straffes med bøde.</w:t>
      </w:r>
    </w:p>
    <w:p w:rsidR="00032223"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2. </w:t>
      </w:r>
      <w:r w:rsidRPr="00032223">
        <w:rPr>
          <w:rFonts w:ascii="Tahoma" w:eastAsia="Times New Roman" w:hAnsi="Tahoma" w:cs="Tahoma"/>
          <w:color w:val="000000"/>
          <w:sz w:val="19"/>
          <w:szCs w:val="19"/>
          <w:lang w:eastAsia="da-DK"/>
        </w:rPr>
        <w:t>Forsikringsselskabers, skadebehandlingsrepræsentanters og DFIM’s manglende overholdelse af fristen for fremsættelse af begrundet tilbud eller begrundet svar, jf. § 1</w:t>
      </w:r>
      <w:r w:rsidR="00C630E4">
        <w:rPr>
          <w:rFonts w:ascii="Tahoma" w:eastAsia="Times New Roman" w:hAnsi="Tahoma" w:cs="Tahoma"/>
          <w:color w:val="000000"/>
          <w:sz w:val="19"/>
          <w:szCs w:val="19"/>
          <w:lang w:eastAsia="da-DK"/>
        </w:rPr>
        <w:t>7</w:t>
      </w:r>
      <w:r w:rsidRPr="00032223">
        <w:rPr>
          <w:rFonts w:ascii="Tahoma" w:eastAsia="Times New Roman" w:hAnsi="Tahoma" w:cs="Tahoma"/>
          <w:color w:val="000000"/>
          <w:sz w:val="19"/>
          <w:szCs w:val="19"/>
          <w:lang w:eastAsia="da-DK"/>
        </w:rPr>
        <w:t>, straffes med bøde.</w:t>
      </w:r>
    </w:p>
    <w:p w:rsid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3. </w:t>
      </w:r>
      <w:r w:rsidRPr="00032223">
        <w:rPr>
          <w:rFonts w:ascii="Tahoma" w:eastAsia="Times New Roman" w:hAnsi="Tahoma" w:cs="Tahoma"/>
          <w:color w:val="000000"/>
          <w:sz w:val="19"/>
          <w:szCs w:val="19"/>
          <w:lang w:eastAsia="da-DK"/>
        </w:rPr>
        <w:t>Der kan pålægges selskaber m.v. (juridiske personer) strafansvar efter reglerne i straffelovens 5. kapitel.</w:t>
      </w:r>
    </w:p>
    <w:p w:rsidR="00AD40E1" w:rsidRPr="00032223" w:rsidRDefault="00AD40E1" w:rsidP="00032223">
      <w:pPr>
        <w:spacing w:line="240" w:lineRule="auto"/>
        <w:ind w:firstLine="170"/>
        <w:rPr>
          <w:rFonts w:ascii="Tahoma" w:eastAsia="Times New Roman" w:hAnsi="Tahoma" w:cs="Tahoma"/>
          <w:color w:val="000000"/>
          <w:sz w:val="19"/>
          <w:szCs w:val="19"/>
          <w:lang w:eastAsia="da-DK"/>
        </w:rPr>
      </w:pPr>
    </w:p>
    <w:p w:rsidR="00032223" w:rsidRDefault="00032223" w:rsidP="00AD40E1">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b/>
          <w:bCs/>
          <w:color w:val="000000"/>
          <w:sz w:val="19"/>
          <w:szCs w:val="19"/>
          <w:lang w:eastAsia="da-DK"/>
        </w:rPr>
        <w:t>§ </w:t>
      </w:r>
      <w:r w:rsidR="005E34B2">
        <w:rPr>
          <w:rFonts w:ascii="Tahoma" w:eastAsia="Times New Roman" w:hAnsi="Tahoma" w:cs="Tahoma"/>
          <w:b/>
          <w:bCs/>
          <w:color w:val="000000"/>
          <w:sz w:val="19"/>
          <w:szCs w:val="19"/>
          <w:lang w:eastAsia="da-DK"/>
        </w:rPr>
        <w:t>3</w:t>
      </w:r>
      <w:r w:rsidR="00C630E4">
        <w:rPr>
          <w:rFonts w:ascii="Tahoma" w:eastAsia="Times New Roman" w:hAnsi="Tahoma" w:cs="Tahoma"/>
          <w:b/>
          <w:bCs/>
          <w:color w:val="000000"/>
          <w:sz w:val="19"/>
          <w:szCs w:val="19"/>
          <w:lang w:eastAsia="da-DK"/>
        </w:rPr>
        <w:t>1</w:t>
      </w:r>
      <w:r w:rsidRPr="00032223">
        <w:rPr>
          <w:rFonts w:ascii="Tahoma" w:eastAsia="Times New Roman" w:hAnsi="Tahoma" w:cs="Tahoma"/>
          <w:b/>
          <w:bCs/>
          <w:color w:val="000000"/>
          <w:sz w:val="19"/>
          <w:szCs w:val="19"/>
          <w:lang w:eastAsia="da-DK"/>
        </w:rPr>
        <w:t>. </w:t>
      </w:r>
      <w:r w:rsidRPr="00032223">
        <w:rPr>
          <w:rFonts w:ascii="Tahoma" w:eastAsia="Times New Roman" w:hAnsi="Tahoma" w:cs="Tahoma"/>
          <w:color w:val="000000"/>
          <w:sz w:val="19"/>
          <w:szCs w:val="19"/>
          <w:lang w:eastAsia="da-DK"/>
        </w:rPr>
        <w:t>Bekendtgørelsen træder i kraft den</w:t>
      </w:r>
      <w:r w:rsidR="00F9617A">
        <w:rPr>
          <w:rFonts w:ascii="Tahoma" w:eastAsia="Times New Roman" w:hAnsi="Tahoma" w:cs="Tahoma"/>
          <w:color w:val="000000"/>
          <w:sz w:val="19"/>
          <w:szCs w:val="19"/>
          <w:lang w:eastAsia="da-DK"/>
        </w:rPr>
        <w:t xml:space="preserve"> 1. januar 2019</w:t>
      </w:r>
      <w:r w:rsidRPr="00032223">
        <w:rPr>
          <w:rFonts w:ascii="Tahoma" w:eastAsia="Times New Roman" w:hAnsi="Tahoma" w:cs="Tahoma"/>
          <w:color w:val="000000"/>
          <w:sz w:val="19"/>
          <w:szCs w:val="19"/>
          <w:lang w:eastAsia="da-DK"/>
        </w:rPr>
        <w:t>.</w:t>
      </w:r>
    </w:p>
    <w:p w:rsidR="0023273E" w:rsidRPr="00032223" w:rsidRDefault="00032223" w:rsidP="00032223">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w:t>
      </w:r>
      <w:r w:rsidR="00C074B0">
        <w:rPr>
          <w:rFonts w:ascii="Tahoma" w:eastAsia="Times New Roman" w:hAnsi="Tahoma" w:cs="Tahoma"/>
          <w:i/>
          <w:iCs/>
          <w:color w:val="000000"/>
          <w:sz w:val="19"/>
          <w:szCs w:val="19"/>
          <w:lang w:eastAsia="da-DK"/>
        </w:rPr>
        <w:t>2</w:t>
      </w:r>
      <w:r w:rsidRPr="00032223">
        <w:rPr>
          <w:rFonts w:ascii="Tahoma" w:eastAsia="Times New Roman" w:hAnsi="Tahoma" w:cs="Tahoma"/>
          <w:i/>
          <w:iCs/>
          <w:color w:val="000000"/>
          <w:sz w:val="19"/>
          <w:szCs w:val="19"/>
          <w:lang w:eastAsia="da-DK"/>
        </w:rPr>
        <w:t>.</w:t>
      </w:r>
      <w:r w:rsidR="00C62C52">
        <w:rPr>
          <w:rFonts w:ascii="Tahoma" w:eastAsia="Times New Roman" w:hAnsi="Tahoma" w:cs="Tahoma"/>
          <w:color w:val="000000"/>
          <w:sz w:val="19"/>
          <w:szCs w:val="19"/>
          <w:lang w:eastAsia="da-DK"/>
        </w:rPr>
        <w:t xml:space="preserve"> Bekendtgørelse nr. 579 af 6. juni 2007</w:t>
      </w:r>
      <w:r w:rsidR="0023273E">
        <w:rPr>
          <w:rFonts w:ascii="Tahoma" w:eastAsia="Times New Roman" w:hAnsi="Tahoma" w:cs="Tahoma"/>
          <w:color w:val="000000"/>
          <w:sz w:val="19"/>
          <w:szCs w:val="19"/>
          <w:lang w:eastAsia="da-DK"/>
        </w:rPr>
        <w:t xml:space="preserve"> </w:t>
      </w:r>
      <w:r w:rsidR="00C62C52">
        <w:rPr>
          <w:rFonts w:ascii="Tahoma" w:eastAsia="Times New Roman" w:hAnsi="Tahoma" w:cs="Tahoma"/>
          <w:color w:val="000000"/>
          <w:sz w:val="19"/>
          <w:szCs w:val="19"/>
          <w:lang w:eastAsia="da-DK"/>
        </w:rPr>
        <w:t>ophæves.</w:t>
      </w:r>
    </w:p>
    <w:p w:rsidR="00C074B0" w:rsidRDefault="00032223" w:rsidP="00C074B0">
      <w:pPr>
        <w:spacing w:line="240" w:lineRule="auto"/>
        <w:ind w:firstLine="170"/>
        <w:rPr>
          <w:rFonts w:ascii="Tahoma" w:eastAsia="Times New Roman" w:hAnsi="Tahoma" w:cs="Tahoma"/>
          <w:color w:val="000000"/>
          <w:sz w:val="19"/>
          <w:szCs w:val="19"/>
          <w:lang w:eastAsia="da-DK"/>
        </w:rPr>
      </w:pPr>
      <w:r w:rsidRPr="00032223">
        <w:rPr>
          <w:rFonts w:ascii="Tahoma" w:eastAsia="Times New Roman" w:hAnsi="Tahoma" w:cs="Tahoma"/>
          <w:i/>
          <w:iCs/>
          <w:color w:val="000000"/>
          <w:sz w:val="19"/>
          <w:szCs w:val="19"/>
          <w:lang w:eastAsia="da-DK"/>
        </w:rPr>
        <w:t>Stk. </w:t>
      </w:r>
      <w:r w:rsidR="003160A8">
        <w:rPr>
          <w:rFonts w:ascii="Tahoma" w:eastAsia="Times New Roman" w:hAnsi="Tahoma" w:cs="Tahoma"/>
          <w:i/>
          <w:iCs/>
          <w:color w:val="000000"/>
          <w:sz w:val="19"/>
          <w:szCs w:val="19"/>
          <w:lang w:eastAsia="da-DK"/>
        </w:rPr>
        <w:t>3</w:t>
      </w:r>
      <w:r w:rsidRPr="00032223">
        <w:rPr>
          <w:rFonts w:ascii="Tahoma" w:eastAsia="Times New Roman" w:hAnsi="Tahoma" w:cs="Tahoma"/>
          <w:i/>
          <w:iCs/>
          <w:color w:val="000000"/>
          <w:sz w:val="19"/>
          <w:szCs w:val="19"/>
          <w:lang w:eastAsia="da-DK"/>
        </w:rPr>
        <w:t>. </w:t>
      </w:r>
      <w:r w:rsidRPr="00032223">
        <w:rPr>
          <w:rFonts w:ascii="Tahoma" w:eastAsia="Times New Roman" w:hAnsi="Tahoma" w:cs="Tahoma"/>
          <w:color w:val="000000"/>
          <w:sz w:val="19"/>
          <w:szCs w:val="19"/>
          <w:lang w:eastAsia="da-DK"/>
        </w:rPr>
        <w:t xml:space="preserve"> Bekendtgørelse</w:t>
      </w:r>
      <w:r w:rsidR="005C6ADB">
        <w:rPr>
          <w:rFonts w:ascii="Tahoma" w:eastAsia="Times New Roman" w:hAnsi="Tahoma" w:cs="Tahoma"/>
          <w:color w:val="000000"/>
          <w:sz w:val="19"/>
          <w:szCs w:val="19"/>
          <w:lang w:eastAsia="da-DK"/>
        </w:rPr>
        <w:t xml:space="preserve"> nr. 585 af 9. juli 2002 om ansvarsforsikring for motorkøretøjer mv. </w:t>
      </w:r>
      <w:r w:rsidRPr="00032223">
        <w:rPr>
          <w:rFonts w:ascii="Tahoma" w:eastAsia="Times New Roman" w:hAnsi="Tahoma" w:cs="Tahoma"/>
          <w:color w:val="000000"/>
          <w:sz w:val="19"/>
          <w:szCs w:val="19"/>
          <w:lang w:eastAsia="da-DK"/>
        </w:rPr>
        <w:t>har fortsat virkning for skader, der er indtrådt før den 11. juni 2007.</w:t>
      </w:r>
    </w:p>
    <w:p w:rsidR="00032223" w:rsidRDefault="00032223" w:rsidP="00032223">
      <w:pPr>
        <w:spacing w:line="240" w:lineRule="auto"/>
        <w:ind w:firstLine="170"/>
        <w:rPr>
          <w:rFonts w:ascii="Tahoma" w:eastAsia="Times New Roman" w:hAnsi="Tahoma" w:cs="Tahoma"/>
          <w:color w:val="000000"/>
          <w:sz w:val="19"/>
          <w:szCs w:val="19"/>
          <w:lang w:eastAsia="da-DK"/>
        </w:rPr>
      </w:pPr>
    </w:p>
    <w:p w:rsidR="002E08AD" w:rsidRDefault="002E08AD" w:rsidP="00032223">
      <w:pPr>
        <w:spacing w:line="240" w:lineRule="auto"/>
        <w:ind w:firstLine="170"/>
        <w:rPr>
          <w:rFonts w:ascii="Tahoma" w:eastAsia="Times New Roman" w:hAnsi="Tahoma" w:cs="Tahoma"/>
          <w:color w:val="000000"/>
          <w:sz w:val="19"/>
          <w:szCs w:val="19"/>
          <w:lang w:eastAsia="da-DK"/>
        </w:rPr>
      </w:pPr>
    </w:p>
    <w:p w:rsidR="002E08AD" w:rsidRDefault="002E08AD" w:rsidP="003160A8">
      <w:pPr>
        <w:spacing w:line="240" w:lineRule="auto"/>
        <w:rPr>
          <w:rFonts w:ascii="Tahoma" w:eastAsia="Times New Roman" w:hAnsi="Tahoma" w:cs="Tahoma"/>
          <w:color w:val="000000"/>
          <w:sz w:val="19"/>
          <w:szCs w:val="19"/>
          <w:lang w:eastAsia="da-DK"/>
        </w:rPr>
      </w:pPr>
    </w:p>
    <w:p w:rsidR="00CD6C67" w:rsidRDefault="00CD6C67" w:rsidP="00032223">
      <w:pPr>
        <w:spacing w:line="240" w:lineRule="auto"/>
        <w:ind w:firstLine="170"/>
        <w:rPr>
          <w:rFonts w:ascii="Tahoma" w:eastAsia="Times New Roman" w:hAnsi="Tahoma" w:cs="Tahoma"/>
          <w:color w:val="000000"/>
          <w:sz w:val="19"/>
          <w:szCs w:val="19"/>
          <w:lang w:eastAsia="da-DK"/>
        </w:rPr>
      </w:pPr>
    </w:p>
    <w:p w:rsidR="00626674" w:rsidRDefault="00626674" w:rsidP="00057022">
      <w:bookmarkStart w:id="2" w:name="_GoBack"/>
      <w:bookmarkEnd w:id="2"/>
    </w:p>
    <w:sectPr w:rsidR="0062667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BF" w:rsidRDefault="003A4ABF" w:rsidP="006A12A4">
      <w:pPr>
        <w:spacing w:line="240" w:lineRule="auto"/>
      </w:pPr>
      <w:r>
        <w:separator/>
      </w:r>
    </w:p>
  </w:endnote>
  <w:endnote w:type="continuationSeparator" w:id="0">
    <w:p w:rsidR="003A4ABF" w:rsidRDefault="003A4ABF" w:rsidP="006A1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BF" w:rsidRDefault="003A4ABF" w:rsidP="006A12A4">
      <w:pPr>
        <w:spacing w:line="240" w:lineRule="auto"/>
      </w:pPr>
      <w:r>
        <w:separator/>
      </w:r>
    </w:p>
  </w:footnote>
  <w:footnote w:type="continuationSeparator" w:id="0">
    <w:p w:rsidR="003A4ABF" w:rsidRDefault="003A4ABF" w:rsidP="006A12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4DA"/>
    <w:multiLevelType w:val="hybridMultilevel"/>
    <w:tmpl w:val="6A3AB266"/>
    <w:lvl w:ilvl="0" w:tplc="3C285A38">
      <w:start w:val="1"/>
      <w:numFmt w:val="decimal"/>
      <w:lvlText w:val="%1)"/>
      <w:lvlJc w:val="left"/>
      <w:pPr>
        <w:ind w:left="530" w:hanging="360"/>
      </w:pPr>
      <w:rPr>
        <w:rFonts w:hint="default"/>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
    <w:nsid w:val="2B645700"/>
    <w:multiLevelType w:val="hybridMultilevel"/>
    <w:tmpl w:val="87F652F8"/>
    <w:lvl w:ilvl="0" w:tplc="7276932C">
      <w:start w:val="1"/>
      <w:numFmt w:val="decimal"/>
      <w:lvlText w:val="%1)"/>
      <w:lvlJc w:val="left"/>
      <w:pPr>
        <w:ind w:left="530" w:hanging="360"/>
      </w:pPr>
      <w:rPr>
        <w:rFonts w:hint="default"/>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
    <w:nsid w:val="2FEC3FE1"/>
    <w:multiLevelType w:val="hybridMultilevel"/>
    <w:tmpl w:val="FE4687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5E4B3775"/>
    <w:multiLevelType w:val="hybridMultilevel"/>
    <w:tmpl w:val="84C85078"/>
    <w:lvl w:ilvl="0" w:tplc="0966EC6C">
      <w:start w:val="1"/>
      <w:numFmt w:val="decimal"/>
      <w:lvlText w:val="%1)"/>
      <w:lvlJc w:val="left"/>
      <w:pPr>
        <w:ind w:left="530" w:hanging="360"/>
      </w:pPr>
      <w:rPr>
        <w:rFonts w:ascii="Tahoma" w:hAnsi="Tahoma" w:cs="Tahoma" w:hint="default"/>
        <w:color w:val="000000"/>
        <w:sz w:val="19"/>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5">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AC12ABD"/>
    <w:multiLevelType w:val="hybridMultilevel"/>
    <w:tmpl w:val="0C86ED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C733637"/>
    <w:multiLevelType w:val="hybridMultilevel"/>
    <w:tmpl w:val="73A602EE"/>
    <w:lvl w:ilvl="0" w:tplc="F078C96A">
      <w:start w:val="1"/>
      <w:numFmt w:val="decimal"/>
      <w:lvlText w:val="%1)"/>
      <w:lvlJc w:val="left"/>
      <w:pPr>
        <w:ind w:left="530" w:hanging="360"/>
      </w:pPr>
      <w:rPr>
        <w:rFonts w:hint="default"/>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num w:numId="1">
    <w:abstractNumId w:val="3"/>
  </w:num>
  <w:num w:numId="2">
    <w:abstractNumId w:val="5"/>
  </w:num>
  <w:num w:numId="3">
    <w:abstractNumId w:val="1"/>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AD"/>
    <w:rsid w:val="000232D1"/>
    <w:rsid w:val="00032223"/>
    <w:rsid w:val="00057022"/>
    <w:rsid w:val="00073B98"/>
    <w:rsid w:val="000E1FAD"/>
    <w:rsid w:val="000F046F"/>
    <w:rsid w:val="00100C87"/>
    <w:rsid w:val="00141EA5"/>
    <w:rsid w:val="001D0178"/>
    <w:rsid w:val="001E0815"/>
    <w:rsid w:val="001E449F"/>
    <w:rsid w:val="0022080B"/>
    <w:rsid w:val="0022668B"/>
    <w:rsid w:val="0023273E"/>
    <w:rsid w:val="00233733"/>
    <w:rsid w:val="00250C10"/>
    <w:rsid w:val="00257031"/>
    <w:rsid w:val="0029252D"/>
    <w:rsid w:val="00295B7E"/>
    <w:rsid w:val="002A47D5"/>
    <w:rsid w:val="002E08AD"/>
    <w:rsid w:val="0030134D"/>
    <w:rsid w:val="003160A8"/>
    <w:rsid w:val="00324C07"/>
    <w:rsid w:val="003258A1"/>
    <w:rsid w:val="003520E5"/>
    <w:rsid w:val="003849F2"/>
    <w:rsid w:val="00396171"/>
    <w:rsid w:val="003A4ABF"/>
    <w:rsid w:val="003F7634"/>
    <w:rsid w:val="00416D37"/>
    <w:rsid w:val="00426357"/>
    <w:rsid w:val="00494068"/>
    <w:rsid w:val="004B1736"/>
    <w:rsid w:val="005074B0"/>
    <w:rsid w:val="00530F2E"/>
    <w:rsid w:val="005407BB"/>
    <w:rsid w:val="005959CD"/>
    <w:rsid w:val="005A395D"/>
    <w:rsid w:val="005A4894"/>
    <w:rsid w:val="005C6ADB"/>
    <w:rsid w:val="005E34B2"/>
    <w:rsid w:val="005E687E"/>
    <w:rsid w:val="005E7319"/>
    <w:rsid w:val="00616D97"/>
    <w:rsid w:val="00626674"/>
    <w:rsid w:val="0062729F"/>
    <w:rsid w:val="006465E1"/>
    <w:rsid w:val="006511E6"/>
    <w:rsid w:val="00691C64"/>
    <w:rsid w:val="006A12A4"/>
    <w:rsid w:val="006B6DE4"/>
    <w:rsid w:val="006C25EC"/>
    <w:rsid w:val="006C60EE"/>
    <w:rsid w:val="006F3E46"/>
    <w:rsid w:val="00722E1B"/>
    <w:rsid w:val="0073308A"/>
    <w:rsid w:val="0076728E"/>
    <w:rsid w:val="007C7446"/>
    <w:rsid w:val="007E7201"/>
    <w:rsid w:val="007F6FD7"/>
    <w:rsid w:val="00832AF6"/>
    <w:rsid w:val="00837E45"/>
    <w:rsid w:val="00864A69"/>
    <w:rsid w:val="0089771B"/>
    <w:rsid w:val="008C2162"/>
    <w:rsid w:val="0090472D"/>
    <w:rsid w:val="00942FA9"/>
    <w:rsid w:val="009570F8"/>
    <w:rsid w:val="00960BD5"/>
    <w:rsid w:val="009971D5"/>
    <w:rsid w:val="009A0853"/>
    <w:rsid w:val="009E1D38"/>
    <w:rsid w:val="00A02E73"/>
    <w:rsid w:val="00A36350"/>
    <w:rsid w:val="00A46FD9"/>
    <w:rsid w:val="00A51482"/>
    <w:rsid w:val="00A86AB3"/>
    <w:rsid w:val="00AA6451"/>
    <w:rsid w:val="00AC0633"/>
    <w:rsid w:val="00AC6298"/>
    <w:rsid w:val="00AD40E1"/>
    <w:rsid w:val="00AD6371"/>
    <w:rsid w:val="00AE236A"/>
    <w:rsid w:val="00AF18C9"/>
    <w:rsid w:val="00AF2A9A"/>
    <w:rsid w:val="00B66B92"/>
    <w:rsid w:val="00BC234C"/>
    <w:rsid w:val="00BD2E41"/>
    <w:rsid w:val="00BE747E"/>
    <w:rsid w:val="00BE75CD"/>
    <w:rsid w:val="00C0510C"/>
    <w:rsid w:val="00C074B0"/>
    <w:rsid w:val="00C103D8"/>
    <w:rsid w:val="00C16539"/>
    <w:rsid w:val="00C4292E"/>
    <w:rsid w:val="00C61B07"/>
    <w:rsid w:val="00C62C52"/>
    <w:rsid w:val="00C630E4"/>
    <w:rsid w:val="00C76396"/>
    <w:rsid w:val="00CA3A59"/>
    <w:rsid w:val="00CD6C67"/>
    <w:rsid w:val="00CF6DB5"/>
    <w:rsid w:val="00D0728E"/>
    <w:rsid w:val="00D21AF7"/>
    <w:rsid w:val="00D61820"/>
    <w:rsid w:val="00D8721A"/>
    <w:rsid w:val="00DB53BB"/>
    <w:rsid w:val="00DB57B4"/>
    <w:rsid w:val="00DC5DC6"/>
    <w:rsid w:val="00DE0B1A"/>
    <w:rsid w:val="00E147E0"/>
    <w:rsid w:val="00E14D8A"/>
    <w:rsid w:val="00E17521"/>
    <w:rsid w:val="00E3032E"/>
    <w:rsid w:val="00E626C0"/>
    <w:rsid w:val="00E84125"/>
    <w:rsid w:val="00EA2DFA"/>
    <w:rsid w:val="00EC770B"/>
    <w:rsid w:val="00EE55AC"/>
    <w:rsid w:val="00EE79D0"/>
    <w:rsid w:val="00EE7D2D"/>
    <w:rsid w:val="00F35343"/>
    <w:rsid w:val="00F4077C"/>
    <w:rsid w:val="00F47B27"/>
    <w:rsid w:val="00F961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23"/>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titel0">
    <w:name w:val="titel"/>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lsp8l">
    <w:name w:val="lsp8l"/>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nummer">
    <w:name w:val="kapitelnummer"/>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overskrift">
    <w:name w:val="kapiteloverskrift"/>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tekst">
    <w:name w:val="paragraftekst"/>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tk">
    <w:name w:val="stk"/>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nummer">
    <w:name w:val="nummer"/>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tekstoverskrift">
    <w:name w:val="tekstoverskrift"/>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7F6FD7"/>
    <w:rPr>
      <w:sz w:val="16"/>
      <w:szCs w:val="16"/>
    </w:rPr>
  </w:style>
  <w:style w:type="paragraph" w:styleId="Kommentartekst">
    <w:name w:val="annotation text"/>
    <w:basedOn w:val="Normal"/>
    <w:link w:val="KommentartekstTegn"/>
    <w:uiPriority w:val="99"/>
    <w:semiHidden/>
    <w:unhideWhenUsed/>
    <w:rsid w:val="007F6FD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F6FD7"/>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7F6FD7"/>
    <w:rPr>
      <w:b/>
      <w:bCs/>
    </w:rPr>
  </w:style>
  <w:style w:type="character" w:customStyle="1" w:styleId="KommentaremneTegn">
    <w:name w:val="Kommentaremne Tegn"/>
    <w:basedOn w:val="KommentartekstTegn"/>
    <w:link w:val="Kommentaremne"/>
    <w:uiPriority w:val="99"/>
    <w:semiHidden/>
    <w:rsid w:val="007F6FD7"/>
    <w:rPr>
      <w:rFonts w:ascii="Georgia" w:eastAsiaTheme="minorEastAsia" w:hAnsi="Georgia" w:cs="Georgia"/>
      <w:b/>
      <w:bCs/>
      <w:color w:val="0D0D0D" w:themeColor="text1" w:themeTint="F2"/>
      <w:sz w:val="20"/>
      <w:szCs w:val="20"/>
    </w:rPr>
  </w:style>
  <w:style w:type="paragraph" w:styleId="Slutnotetekst">
    <w:name w:val="endnote text"/>
    <w:basedOn w:val="Normal"/>
    <w:link w:val="SlutnotetekstTegn"/>
    <w:uiPriority w:val="99"/>
    <w:semiHidden/>
    <w:unhideWhenUsed/>
    <w:rsid w:val="006A12A4"/>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6A12A4"/>
    <w:rPr>
      <w:rFonts w:ascii="Georgia" w:eastAsiaTheme="minorEastAsia" w:hAnsi="Georgia" w:cs="Georgia"/>
      <w:color w:val="0D0D0D" w:themeColor="text1" w:themeTint="F2"/>
      <w:sz w:val="20"/>
      <w:szCs w:val="20"/>
    </w:rPr>
  </w:style>
  <w:style w:type="character" w:styleId="Slutnotehenvisning">
    <w:name w:val="endnote reference"/>
    <w:basedOn w:val="Standardskrifttypeiafsnit"/>
    <w:uiPriority w:val="99"/>
    <w:semiHidden/>
    <w:unhideWhenUsed/>
    <w:rsid w:val="006A12A4"/>
    <w:rPr>
      <w:vertAlign w:val="superscript"/>
    </w:rPr>
  </w:style>
  <w:style w:type="paragraph" w:styleId="Fodnotetekst">
    <w:name w:val="footnote text"/>
    <w:basedOn w:val="Normal"/>
    <w:link w:val="FodnotetekstTegn"/>
    <w:uiPriority w:val="99"/>
    <w:semiHidden/>
    <w:unhideWhenUsed/>
    <w:rsid w:val="006A12A4"/>
    <w:pPr>
      <w:spacing w:line="240" w:lineRule="auto"/>
    </w:pPr>
    <w:rPr>
      <w:sz w:val="20"/>
      <w:szCs w:val="20"/>
    </w:rPr>
  </w:style>
  <w:style w:type="character" w:customStyle="1" w:styleId="FodnotetekstTegn">
    <w:name w:val="Fodnotetekst Tegn"/>
    <w:basedOn w:val="Standardskrifttypeiafsnit"/>
    <w:link w:val="Fodnotetekst"/>
    <w:uiPriority w:val="99"/>
    <w:semiHidden/>
    <w:rsid w:val="006A12A4"/>
    <w:rPr>
      <w:rFonts w:ascii="Georgia" w:eastAsiaTheme="minorEastAsia" w:hAnsi="Georgia" w:cs="Georgia"/>
      <w:color w:val="0D0D0D" w:themeColor="text1" w:themeTint="F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23"/>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titel0">
    <w:name w:val="titel"/>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lsp8l">
    <w:name w:val="lsp8l"/>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nummer">
    <w:name w:val="kapitelnummer"/>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overskrift">
    <w:name w:val="kapiteloverskrift"/>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tekst">
    <w:name w:val="paragraftekst"/>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tk">
    <w:name w:val="stk"/>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nummer">
    <w:name w:val="nummer"/>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tekstoverskrift">
    <w:name w:val="tekstoverskrift"/>
    <w:basedOn w:val="Normal"/>
    <w:rsid w:val="00032223"/>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7F6FD7"/>
    <w:rPr>
      <w:sz w:val="16"/>
      <w:szCs w:val="16"/>
    </w:rPr>
  </w:style>
  <w:style w:type="paragraph" w:styleId="Kommentartekst">
    <w:name w:val="annotation text"/>
    <w:basedOn w:val="Normal"/>
    <w:link w:val="KommentartekstTegn"/>
    <w:uiPriority w:val="99"/>
    <w:semiHidden/>
    <w:unhideWhenUsed/>
    <w:rsid w:val="007F6FD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F6FD7"/>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7F6FD7"/>
    <w:rPr>
      <w:b/>
      <w:bCs/>
    </w:rPr>
  </w:style>
  <w:style w:type="character" w:customStyle="1" w:styleId="KommentaremneTegn">
    <w:name w:val="Kommentaremne Tegn"/>
    <w:basedOn w:val="KommentartekstTegn"/>
    <w:link w:val="Kommentaremne"/>
    <w:uiPriority w:val="99"/>
    <w:semiHidden/>
    <w:rsid w:val="007F6FD7"/>
    <w:rPr>
      <w:rFonts w:ascii="Georgia" w:eastAsiaTheme="minorEastAsia" w:hAnsi="Georgia" w:cs="Georgia"/>
      <w:b/>
      <w:bCs/>
      <w:color w:val="0D0D0D" w:themeColor="text1" w:themeTint="F2"/>
      <w:sz w:val="20"/>
      <w:szCs w:val="20"/>
    </w:rPr>
  </w:style>
  <w:style w:type="paragraph" w:styleId="Slutnotetekst">
    <w:name w:val="endnote text"/>
    <w:basedOn w:val="Normal"/>
    <w:link w:val="SlutnotetekstTegn"/>
    <w:uiPriority w:val="99"/>
    <w:semiHidden/>
    <w:unhideWhenUsed/>
    <w:rsid w:val="006A12A4"/>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6A12A4"/>
    <w:rPr>
      <w:rFonts w:ascii="Georgia" w:eastAsiaTheme="minorEastAsia" w:hAnsi="Georgia" w:cs="Georgia"/>
      <w:color w:val="0D0D0D" w:themeColor="text1" w:themeTint="F2"/>
      <w:sz w:val="20"/>
      <w:szCs w:val="20"/>
    </w:rPr>
  </w:style>
  <w:style w:type="character" w:styleId="Slutnotehenvisning">
    <w:name w:val="endnote reference"/>
    <w:basedOn w:val="Standardskrifttypeiafsnit"/>
    <w:uiPriority w:val="99"/>
    <w:semiHidden/>
    <w:unhideWhenUsed/>
    <w:rsid w:val="006A12A4"/>
    <w:rPr>
      <w:vertAlign w:val="superscript"/>
    </w:rPr>
  </w:style>
  <w:style w:type="paragraph" w:styleId="Fodnotetekst">
    <w:name w:val="footnote text"/>
    <w:basedOn w:val="Normal"/>
    <w:link w:val="FodnotetekstTegn"/>
    <w:uiPriority w:val="99"/>
    <w:semiHidden/>
    <w:unhideWhenUsed/>
    <w:rsid w:val="006A12A4"/>
    <w:pPr>
      <w:spacing w:line="240" w:lineRule="auto"/>
    </w:pPr>
    <w:rPr>
      <w:sz w:val="20"/>
      <w:szCs w:val="20"/>
    </w:rPr>
  </w:style>
  <w:style w:type="character" w:customStyle="1" w:styleId="FodnotetekstTegn">
    <w:name w:val="Fodnotetekst Tegn"/>
    <w:basedOn w:val="Standardskrifttypeiafsnit"/>
    <w:link w:val="Fodnotetekst"/>
    <w:uiPriority w:val="99"/>
    <w:semiHidden/>
    <w:rsid w:val="006A12A4"/>
    <w:rPr>
      <w:rFonts w:ascii="Georgia" w:eastAsiaTheme="minorEastAsia" w:hAnsi="Georgia" w:cs="Georgia"/>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9397">
      <w:bodyDiv w:val="1"/>
      <w:marLeft w:val="0"/>
      <w:marRight w:val="0"/>
      <w:marTop w:val="0"/>
      <w:marBottom w:val="0"/>
      <w:divBdr>
        <w:top w:val="none" w:sz="0" w:space="0" w:color="auto"/>
        <w:left w:val="none" w:sz="0" w:space="0" w:color="auto"/>
        <w:bottom w:val="none" w:sz="0" w:space="0" w:color="auto"/>
        <w:right w:val="none" w:sz="0" w:space="0" w:color="auto"/>
      </w:divBdr>
      <w:divsChild>
        <w:div w:id="1007712895">
          <w:marLeft w:val="0"/>
          <w:marRight w:val="0"/>
          <w:marTop w:val="400"/>
          <w:marBottom w:val="100"/>
          <w:divBdr>
            <w:top w:val="none" w:sz="0" w:space="0" w:color="auto"/>
            <w:left w:val="none" w:sz="0" w:space="0" w:color="auto"/>
            <w:bottom w:val="none" w:sz="0" w:space="0" w:color="auto"/>
            <w:right w:val="none" w:sz="0" w:space="0" w:color="auto"/>
          </w:divBdr>
          <w:divsChild>
            <w:div w:id="428933539">
              <w:marLeft w:val="0"/>
              <w:marRight w:val="0"/>
              <w:marTop w:val="200"/>
              <w:marBottom w:val="0"/>
              <w:divBdr>
                <w:top w:val="none" w:sz="0" w:space="0" w:color="auto"/>
                <w:left w:val="none" w:sz="0" w:space="0" w:color="auto"/>
                <w:bottom w:val="none" w:sz="0" w:space="0" w:color="auto"/>
                <w:right w:val="none" w:sz="0" w:space="0" w:color="auto"/>
              </w:divBdr>
            </w:div>
            <w:div w:id="1695645670">
              <w:marLeft w:val="0"/>
              <w:marRight w:val="0"/>
              <w:marTop w:val="200"/>
              <w:marBottom w:val="0"/>
              <w:divBdr>
                <w:top w:val="none" w:sz="0" w:space="0" w:color="auto"/>
                <w:left w:val="none" w:sz="0" w:space="0" w:color="auto"/>
                <w:bottom w:val="none" w:sz="0" w:space="0" w:color="auto"/>
                <w:right w:val="none" w:sz="0" w:space="0" w:color="auto"/>
              </w:divBdr>
            </w:div>
            <w:div w:id="1126969090">
              <w:marLeft w:val="0"/>
              <w:marRight w:val="0"/>
              <w:marTop w:val="200"/>
              <w:marBottom w:val="0"/>
              <w:divBdr>
                <w:top w:val="none" w:sz="0" w:space="0" w:color="auto"/>
                <w:left w:val="none" w:sz="0" w:space="0" w:color="auto"/>
                <w:bottom w:val="none" w:sz="0" w:space="0" w:color="auto"/>
                <w:right w:val="none" w:sz="0" w:space="0" w:color="auto"/>
              </w:divBdr>
            </w:div>
            <w:div w:id="1862015865">
              <w:marLeft w:val="0"/>
              <w:marRight w:val="0"/>
              <w:marTop w:val="200"/>
              <w:marBottom w:val="0"/>
              <w:divBdr>
                <w:top w:val="none" w:sz="0" w:space="0" w:color="auto"/>
                <w:left w:val="none" w:sz="0" w:space="0" w:color="auto"/>
                <w:bottom w:val="none" w:sz="0" w:space="0" w:color="auto"/>
                <w:right w:val="none" w:sz="0" w:space="0" w:color="auto"/>
              </w:divBdr>
            </w:div>
            <w:div w:id="252251742">
              <w:marLeft w:val="0"/>
              <w:marRight w:val="0"/>
              <w:marTop w:val="200"/>
              <w:marBottom w:val="0"/>
              <w:divBdr>
                <w:top w:val="none" w:sz="0" w:space="0" w:color="auto"/>
                <w:left w:val="none" w:sz="0" w:space="0" w:color="auto"/>
                <w:bottom w:val="none" w:sz="0" w:space="0" w:color="auto"/>
                <w:right w:val="none" w:sz="0" w:space="0" w:color="auto"/>
              </w:divBdr>
            </w:div>
          </w:divsChild>
        </w:div>
        <w:div w:id="426999208">
          <w:marLeft w:val="0"/>
          <w:marRight w:val="0"/>
          <w:marTop w:val="400"/>
          <w:marBottom w:val="100"/>
          <w:divBdr>
            <w:top w:val="none" w:sz="0" w:space="0" w:color="auto"/>
            <w:left w:val="none" w:sz="0" w:space="0" w:color="auto"/>
            <w:bottom w:val="none" w:sz="0" w:space="0" w:color="auto"/>
            <w:right w:val="none" w:sz="0" w:space="0" w:color="auto"/>
          </w:divBdr>
          <w:divsChild>
            <w:div w:id="219170501">
              <w:marLeft w:val="0"/>
              <w:marRight w:val="0"/>
              <w:marTop w:val="200"/>
              <w:marBottom w:val="0"/>
              <w:divBdr>
                <w:top w:val="none" w:sz="0" w:space="0" w:color="auto"/>
                <w:left w:val="none" w:sz="0" w:space="0" w:color="auto"/>
                <w:bottom w:val="none" w:sz="0" w:space="0" w:color="auto"/>
                <w:right w:val="none" w:sz="0" w:space="0" w:color="auto"/>
              </w:divBdr>
            </w:div>
            <w:div w:id="83771446">
              <w:marLeft w:val="0"/>
              <w:marRight w:val="0"/>
              <w:marTop w:val="200"/>
              <w:marBottom w:val="0"/>
              <w:divBdr>
                <w:top w:val="none" w:sz="0" w:space="0" w:color="auto"/>
                <w:left w:val="none" w:sz="0" w:space="0" w:color="auto"/>
                <w:bottom w:val="none" w:sz="0" w:space="0" w:color="auto"/>
                <w:right w:val="none" w:sz="0" w:space="0" w:color="auto"/>
              </w:divBdr>
            </w:div>
            <w:div w:id="1994989031">
              <w:marLeft w:val="0"/>
              <w:marRight w:val="0"/>
              <w:marTop w:val="200"/>
              <w:marBottom w:val="0"/>
              <w:divBdr>
                <w:top w:val="none" w:sz="0" w:space="0" w:color="auto"/>
                <w:left w:val="none" w:sz="0" w:space="0" w:color="auto"/>
                <w:bottom w:val="none" w:sz="0" w:space="0" w:color="auto"/>
                <w:right w:val="none" w:sz="0" w:space="0" w:color="auto"/>
              </w:divBdr>
            </w:div>
            <w:div w:id="745223199">
              <w:marLeft w:val="0"/>
              <w:marRight w:val="0"/>
              <w:marTop w:val="200"/>
              <w:marBottom w:val="0"/>
              <w:divBdr>
                <w:top w:val="none" w:sz="0" w:space="0" w:color="auto"/>
                <w:left w:val="none" w:sz="0" w:space="0" w:color="auto"/>
                <w:bottom w:val="none" w:sz="0" w:space="0" w:color="auto"/>
                <w:right w:val="none" w:sz="0" w:space="0" w:color="auto"/>
              </w:divBdr>
            </w:div>
            <w:div w:id="300499898">
              <w:marLeft w:val="0"/>
              <w:marRight w:val="0"/>
              <w:marTop w:val="200"/>
              <w:marBottom w:val="0"/>
              <w:divBdr>
                <w:top w:val="none" w:sz="0" w:space="0" w:color="auto"/>
                <w:left w:val="none" w:sz="0" w:space="0" w:color="auto"/>
                <w:bottom w:val="none" w:sz="0" w:space="0" w:color="auto"/>
                <w:right w:val="none" w:sz="0" w:space="0" w:color="auto"/>
              </w:divBdr>
            </w:div>
            <w:div w:id="1536969699">
              <w:marLeft w:val="0"/>
              <w:marRight w:val="0"/>
              <w:marTop w:val="200"/>
              <w:marBottom w:val="0"/>
              <w:divBdr>
                <w:top w:val="none" w:sz="0" w:space="0" w:color="auto"/>
                <w:left w:val="none" w:sz="0" w:space="0" w:color="auto"/>
                <w:bottom w:val="none" w:sz="0" w:space="0" w:color="auto"/>
                <w:right w:val="none" w:sz="0" w:space="0" w:color="auto"/>
              </w:divBdr>
            </w:div>
            <w:div w:id="1785809739">
              <w:marLeft w:val="0"/>
              <w:marRight w:val="0"/>
              <w:marTop w:val="200"/>
              <w:marBottom w:val="0"/>
              <w:divBdr>
                <w:top w:val="none" w:sz="0" w:space="0" w:color="auto"/>
                <w:left w:val="none" w:sz="0" w:space="0" w:color="auto"/>
                <w:bottom w:val="none" w:sz="0" w:space="0" w:color="auto"/>
                <w:right w:val="none" w:sz="0" w:space="0" w:color="auto"/>
              </w:divBdr>
            </w:div>
          </w:divsChild>
        </w:div>
        <w:div w:id="809245917">
          <w:marLeft w:val="0"/>
          <w:marRight w:val="0"/>
          <w:marTop w:val="400"/>
          <w:marBottom w:val="100"/>
          <w:divBdr>
            <w:top w:val="none" w:sz="0" w:space="0" w:color="auto"/>
            <w:left w:val="none" w:sz="0" w:space="0" w:color="auto"/>
            <w:bottom w:val="none" w:sz="0" w:space="0" w:color="auto"/>
            <w:right w:val="none" w:sz="0" w:space="0" w:color="auto"/>
          </w:divBdr>
          <w:divsChild>
            <w:div w:id="1008364329">
              <w:marLeft w:val="0"/>
              <w:marRight w:val="0"/>
              <w:marTop w:val="200"/>
              <w:marBottom w:val="0"/>
              <w:divBdr>
                <w:top w:val="none" w:sz="0" w:space="0" w:color="auto"/>
                <w:left w:val="none" w:sz="0" w:space="0" w:color="auto"/>
                <w:bottom w:val="none" w:sz="0" w:space="0" w:color="auto"/>
                <w:right w:val="none" w:sz="0" w:space="0" w:color="auto"/>
              </w:divBdr>
            </w:div>
          </w:divsChild>
        </w:div>
        <w:div w:id="1232815980">
          <w:marLeft w:val="0"/>
          <w:marRight w:val="0"/>
          <w:marTop w:val="400"/>
          <w:marBottom w:val="100"/>
          <w:divBdr>
            <w:top w:val="none" w:sz="0" w:space="0" w:color="auto"/>
            <w:left w:val="none" w:sz="0" w:space="0" w:color="auto"/>
            <w:bottom w:val="none" w:sz="0" w:space="0" w:color="auto"/>
            <w:right w:val="none" w:sz="0" w:space="0" w:color="auto"/>
          </w:divBdr>
          <w:divsChild>
            <w:div w:id="1592009136">
              <w:marLeft w:val="0"/>
              <w:marRight w:val="0"/>
              <w:marTop w:val="200"/>
              <w:marBottom w:val="0"/>
              <w:divBdr>
                <w:top w:val="none" w:sz="0" w:space="0" w:color="auto"/>
                <w:left w:val="none" w:sz="0" w:space="0" w:color="auto"/>
                <w:bottom w:val="none" w:sz="0" w:space="0" w:color="auto"/>
                <w:right w:val="none" w:sz="0" w:space="0" w:color="auto"/>
              </w:divBdr>
            </w:div>
            <w:div w:id="209227">
              <w:marLeft w:val="0"/>
              <w:marRight w:val="0"/>
              <w:marTop w:val="200"/>
              <w:marBottom w:val="0"/>
              <w:divBdr>
                <w:top w:val="none" w:sz="0" w:space="0" w:color="auto"/>
                <w:left w:val="none" w:sz="0" w:space="0" w:color="auto"/>
                <w:bottom w:val="none" w:sz="0" w:space="0" w:color="auto"/>
                <w:right w:val="none" w:sz="0" w:space="0" w:color="auto"/>
              </w:divBdr>
            </w:div>
            <w:div w:id="440344480">
              <w:marLeft w:val="0"/>
              <w:marRight w:val="0"/>
              <w:marTop w:val="200"/>
              <w:marBottom w:val="0"/>
              <w:divBdr>
                <w:top w:val="none" w:sz="0" w:space="0" w:color="auto"/>
                <w:left w:val="none" w:sz="0" w:space="0" w:color="auto"/>
                <w:bottom w:val="none" w:sz="0" w:space="0" w:color="auto"/>
                <w:right w:val="none" w:sz="0" w:space="0" w:color="auto"/>
              </w:divBdr>
            </w:div>
          </w:divsChild>
        </w:div>
        <w:div w:id="152188044">
          <w:marLeft w:val="0"/>
          <w:marRight w:val="0"/>
          <w:marTop w:val="400"/>
          <w:marBottom w:val="100"/>
          <w:divBdr>
            <w:top w:val="none" w:sz="0" w:space="0" w:color="auto"/>
            <w:left w:val="none" w:sz="0" w:space="0" w:color="auto"/>
            <w:bottom w:val="none" w:sz="0" w:space="0" w:color="auto"/>
            <w:right w:val="none" w:sz="0" w:space="0" w:color="auto"/>
          </w:divBdr>
          <w:divsChild>
            <w:div w:id="562567750">
              <w:marLeft w:val="0"/>
              <w:marRight w:val="0"/>
              <w:marTop w:val="200"/>
              <w:marBottom w:val="0"/>
              <w:divBdr>
                <w:top w:val="none" w:sz="0" w:space="0" w:color="auto"/>
                <w:left w:val="none" w:sz="0" w:space="0" w:color="auto"/>
                <w:bottom w:val="none" w:sz="0" w:space="0" w:color="auto"/>
                <w:right w:val="none" w:sz="0" w:space="0" w:color="auto"/>
              </w:divBdr>
            </w:div>
            <w:div w:id="105807054">
              <w:marLeft w:val="0"/>
              <w:marRight w:val="0"/>
              <w:marTop w:val="200"/>
              <w:marBottom w:val="0"/>
              <w:divBdr>
                <w:top w:val="none" w:sz="0" w:space="0" w:color="auto"/>
                <w:left w:val="none" w:sz="0" w:space="0" w:color="auto"/>
                <w:bottom w:val="none" w:sz="0" w:space="0" w:color="auto"/>
                <w:right w:val="none" w:sz="0" w:space="0" w:color="auto"/>
              </w:divBdr>
            </w:div>
            <w:div w:id="129711021">
              <w:marLeft w:val="0"/>
              <w:marRight w:val="0"/>
              <w:marTop w:val="200"/>
              <w:marBottom w:val="0"/>
              <w:divBdr>
                <w:top w:val="none" w:sz="0" w:space="0" w:color="auto"/>
                <w:left w:val="none" w:sz="0" w:space="0" w:color="auto"/>
                <w:bottom w:val="none" w:sz="0" w:space="0" w:color="auto"/>
                <w:right w:val="none" w:sz="0" w:space="0" w:color="auto"/>
              </w:divBdr>
            </w:div>
            <w:div w:id="1664889678">
              <w:marLeft w:val="0"/>
              <w:marRight w:val="0"/>
              <w:marTop w:val="200"/>
              <w:marBottom w:val="0"/>
              <w:divBdr>
                <w:top w:val="none" w:sz="0" w:space="0" w:color="auto"/>
                <w:left w:val="none" w:sz="0" w:space="0" w:color="auto"/>
                <w:bottom w:val="none" w:sz="0" w:space="0" w:color="auto"/>
                <w:right w:val="none" w:sz="0" w:space="0" w:color="auto"/>
              </w:divBdr>
            </w:div>
            <w:div w:id="1416320126">
              <w:marLeft w:val="0"/>
              <w:marRight w:val="0"/>
              <w:marTop w:val="200"/>
              <w:marBottom w:val="0"/>
              <w:divBdr>
                <w:top w:val="none" w:sz="0" w:space="0" w:color="auto"/>
                <w:left w:val="none" w:sz="0" w:space="0" w:color="auto"/>
                <w:bottom w:val="none" w:sz="0" w:space="0" w:color="auto"/>
                <w:right w:val="none" w:sz="0" w:space="0" w:color="auto"/>
              </w:divBdr>
            </w:div>
          </w:divsChild>
        </w:div>
        <w:div w:id="1897274177">
          <w:marLeft w:val="0"/>
          <w:marRight w:val="0"/>
          <w:marTop w:val="400"/>
          <w:marBottom w:val="100"/>
          <w:divBdr>
            <w:top w:val="none" w:sz="0" w:space="0" w:color="auto"/>
            <w:left w:val="none" w:sz="0" w:space="0" w:color="auto"/>
            <w:bottom w:val="none" w:sz="0" w:space="0" w:color="auto"/>
            <w:right w:val="none" w:sz="0" w:space="0" w:color="auto"/>
          </w:divBdr>
          <w:divsChild>
            <w:div w:id="144904641">
              <w:marLeft w:val="0"/>
              <w:marRight w:val="0"/>
              <w:marTop w:val="200"/>
              <w:marBottom w:val="0"/>
              <w:divBdr>
                <w:top w:val="none" w:sz="0" w:space="0" w:color="auto"/>
                <w:left w:val="none" w:sz="0" w:space="0" w:color="auto"/>
                <w:bottom w:val="none" w:sz="0" w:space="0" w:color="auto"/>
                <w:right w:val="none" w:sz="0" w:space="0" w:color="auto"/>
              </w:divBdr>
            </w:div>
            <w:div w:id="700668513">
              <w:marLeft w:val="0"/>
              <w:marRight w:val="0"/>
              <w:marTop w:val="200"/>
              <w:marBottom w:val="0"/>
              <w:divBdr>
                <w:top w:val="none" w:sz="0" w:space="0" w:color="auto"/>
                <w:left w:val="none" w:sz="0" w:space="0" w:color="auto"/>
                <w:bottom w:val="none" w:sz="0" w:space="0" w:color="auto"/>
                <w:right w:val="none" w:sz="0" w:space="0" w:color="auto"/>
              </w:divBdr>
            </w:div>
            <w:div w:id="1323242795">
              <w:marLeft w:val="0"/>
              <w:marRight w:val="0"/>
              <w:marTop w:val="200"/>
              <w:marBottom w:val="0"/>
              <w:divBdr>
                <w:top w:val="none" w:sz="0" w:space="0" w:color="auto"/>
                <w:left w:val="none" w:sz="0" w:space="0" w:color="auto"/>
                <w:bottom w:val="none" w:sz="0" w:space="0" w:color="auto"/>
                <w:right w:val="none" w:sz="0" w:space="0" w:color="auto"/>
              </w:divBdr>
            </w:div>
            <w:div w:id="659235563">
              <w:marLeft w:val="0"/>
              <w:marRight w:val="0"/>
              <w:marTop w:val="200"/>
              <w:marBottom w:val="0"/>
              <w:divBdr>
                <w:top w:val="none" w:sz="0" w:space="0" w:color="auto"/>
                <w:left w:val="none" w:sz="0" w:space="0" w:color="auto"/>
                <w:bottom w:val="none" w:sz="0" w:space="0" w:color="auto"/>
                <w:right w:val="none" w:sz="0" w:space="0" w:color="auto"/>
              </w:divBdr>
            </w:div>
            <w:div w:id="497884699">
              <w:marLeft w:val="0"/>
              <w:marRight w:val="0"/>
              <w:marTop w:val="200"/>
              <w:marBottom w:val="0"/>
              <w:divBdr>
                <w:top w:val="none" w:sz="0" w:space="0" w:color="auto"/>
                <w:left w:val="none" w:sz="0" w:space="0" w:color="auto"/>
                <w:bottom w:val="none" w:sz="0" w:space="0" w:color="auto"/>
                <w:right w:val="none" w:sz="0" w:space="0" w:color="auto"/>
              </w:divBdr>
            </w:div>
          </w:divsChild>
        </w:div>
        <w:div w:id="1357778778">
          <w:marLeft w:val="0"/>
          <w:marRight w:val="0"/>
          <w:marTop w:val="400"/>
          <w:marBottom w:val="100"/>
          <w:divBdr>
            <w:top w:val="none" w:sz="0" w:space="0" w:color="auto"/>
            <w:left w:val="none" w:sz="0" w:space="0" w:color="auto"/>
            <w:bottom w:val="none" w:sz="0" w:space="0" w:color="auto"/>
            <w:right w:val="none" w:sz="0" w:space="0" w:color="auto"/>
          </w:divBdr>
          <w:divsChild>
            <w:div w:id="697892927">
              <w:marLeft w:val="0"/>
              <w:marRight w:val="0"/>
              <w:marTop w:val="200"/>
              <w:marBottom w:val="0"/>
              <w:divBdr>
                <w:top w:val="none" w:sz="0" w:space="0" w:color="auto"/>
                <w:left w:val="none" w:sz="0" w:space="0" w:color="auto"/>
                <w:bottom w:val="none" w:sz="0" w:space="0" w:color="auto"/>
                <w:right w:val="none" w:sz="0" w:space="0" w:color="auto"/>
              </w:divBdr>
            </w:div>
            <w:div w:id="196654761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4324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A\AppData\Local\cBrain\F2\.tmp\4eec8bec561a48c5a774fac07660178a.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5C9C-B4E7-466E-B479-0C68E429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4eec8bec561a48c5a774fac07660178a</Template>
  <TotalTime>3</TotalTime>
  <Pages>6</Pages>
  <Words>3581</Words>
  <Characters>21847</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25378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Grandt Adsersen</dc:creator>
  <cp:lastModifiedBy> Ulla Østergaard</cp:lastModifiedBy>
  <cp:revision>4</cp:revision>
  <cp:lastPrinted>2018-10-12T10:32:00Z</cp:lastPrinted>
  <dcterms:created xsi:type="dcterms:W3CDTF">2018-11-13T10:15:00Z</dcterms:created>
  <dcterms:modified xsi:type="dcterms:W3CDTF">2018-11-13T10:19:00Z</dcterms:modified>
</cp:coreProperties>
</file>