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1DAFF" w14:textId="5D63A468" w:rsidR="00C719F4" w:rsidRPr="00716E40" w:rsidRDefault="00962115" w:rsidP="00F742F7">
      <w:pPr>
        <w:spacing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6E40">
        <w:rPr>
          <w:rFonts w:ascii="Times New Roman" w:hAnsi="Times New Roman" w:cs="Times New Roman"/>
          <w:sz w:val="28"/>
          <w:szCs w:val="28"/>
        </w:rPr>
        <w:t>Bekendtgørelse om</w:t>
      </w:r>
      <w:r w:rsidR="00F742F7" w:rsidRPr="00716E40">
        <w:rPr>
          <w:rFonts w:ascii="Times New Roman" w:hAnsi="Times New Roman" w:cs="Times New Roman"/>
          <w:sz w:val="28"/>
          <w:szCs w:val="28"/>
        </w:rPr>
        <w:t xml:space="preserve"> henlæggelse af visse beføjelser i lov om supplerende bestemmelser til forordning om indførelse af en kulstofgrænsetilpasningsmekanisme til Erhvervsstyrelsen</w:t>
      </w:r>
    </w:p>
    <w:p w14:paraId="17D84B7A" w14:textId="1255B2A4" w:rsidR="00302C12" w:rsidRPr="00716E40" w:rsidRDefault="001553B5" w:rsidP="00D128F2">
      <w:pPr>
        <w:spacing w:line="300" w:lineRule="auto"/>
        <w:ind w:firstLine="238"/>
        <w:rPr>
          <w:rFonts w:ascii="Times New Roman" w:hAnsi="Times New Roman" w:cs="Times New Roman"/>
          <w:sz w:val="26"/>
          <w:szCs w:val="26"/>
        </w:rPr>
      </w:pPr>
      <w:bookmarkStart w:id="0" w:name="_Hlk213673355"/>
      <w:r w:rsidRPr="00716E40">
        <w:rPr>
          <w:rFonts w:ascii="Times New Roman" w:hAnsi="Times New Roman" w:cs="Times New Roman"/>
          <w:sz w:val="26"/>
          <w:szCs w:val="26"/>
        </w:rPr>
        <w:t xml:space="preserve">I medfør af § 4, stk. 2, i lov nr. 1452 af 10. december 2024 om supplerende bestemmelser til forordningen om indførelse af en kulstofgrænsetilpasningsmekanisme fastsættes efter bemyndigelse i henhold til § 4 i bekendtgørelse nr. </w:t>
      </w:r>
      <w:r w:rsidR="00585528" w:rsidRPr="00716E40">
        <w:rPr>
          <w:rFonts w:ascii="Times New Roman" w:hAnsi="Times New Roman" w:cs="Times New Roman"/>
          <w:sz w:val="26"/>
          <w:szCs w:val="26"/>
        </w:rPr>
        <w:t>1394</w:t>
      </w:r>
      <w:r w:rsidR="00C0346E" w:rsidRPr="00716E40">
        <w:rPr>
          <w:rFonts w:ascii="Times New Roman" w:hAnsi="Times New Roman" w:cs="Times New Roman"/>
          <w:sz w:val="26"/>
          <w:szCs w:val="26"/>
        </w:rPr>
        <w:t xml:space="preserve"> af 24</w:t>
      </w:r>
      <w:r w:rsidR="00A3621B" w:rsidRPr="00716E40">
        <w:rPr>
          <w:rFonts w:ascii="Times New Roman" w:hAnsi="Times New Roman" w:cs="Times New Roman"/>
          <w:sz w:val="26"/>
          <w:szCs w:val="26"/>
        </w:rPr>
        <w:t>. november 2025</w:t>
      </w:r>
      <w:r w:rsidRPr="00716E40">
        <w:rPr>
          <w:rFonts w:ascii="Times New Roman" w:hAnsi="Times New Roman" w:cs="Times New Roman"/>
          <w:sz w:val="26"/>
          <w:szCs w:val="26"/>
        </w:rPr>
        <w:t xml:space="preserve"> om supplerende bestemmelser til forordning om indførelse af en kulstofgrænsetilpasningsmekanisme (CBAM)</w:t>
      </w:r>
      <w:r w:rsidR="00EE6BCB" w:rsidRPr="00716E40">
        <w:rPr>
          <w:rFonts w:ascii="Times New Roman" w:hAnsi="Times New Roman" w:cs="Times New Roman"/>
          <w:sz w:val="26"/>
          <w:szCs w:val="26"/>
        </w:rPr>
        <w:t xml:space="preserve">: </w:t>
      </w:r>
      <w:bookmarkEnd w:id="0"/>
    </w:p>
    <w:p w14:paraId="4B71A3EB" w14:textId="77777777" w:rsidR="0002264B" w:rsidRPr="00716E40" w:rsidRDefault="0002264B" w:rsidP="00D128F2">
      <w:pPr>
        <w:spacing w:line="300" w:lineRule="auto"/>
        <w:ind w:firstLine="238"/>
        <w:rPr>
          <w:rFonts w:ascii="Times New Roman" w:hAnsi="Times New Roman" w:cs="Times New Roman"/>
          <w:sz w:val="26"/>
          <w:szCs w:val="26"/>
        </w:rPr>
      </w:pPr>
    </w:p>
    <w:p w14:paraId="60729DBD" w14:textId="6DBD574A" w:rsidR="003F7B08" w:rsidRPr="00716E40" w:rsidRDefault="00F96722" w:rsidP="005A11B1">
      <w:pPr>
        <w:spacing w:line="300" w:lineRule="auto"/>
        <w:ind w:firstLine="238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716E40">
        <w:rPr>
          <w:rFonts w:ascii="Times New Roman" w:hAnsi="Times New Roman" w:cs="Times New Roman"/>
          <w:i/>
          <w:iCs/>
          <w:sz w:val="26"/>
          <w:szCs w:val="26"/>
        </w:rPr>
        <w:t xml:space="preserve">Delegerede beføjelser til Erhvervsstyrelsen </w:t>
      </w:r>
    </w:p>
    <w:p w14:paraId="1ECD41A1" w14:textId="5EE71D47" w:rsidR="00E46BE2" w:rsidRPr="00716E40" w:rsidRDefault="00E46BE2" w:rsidP="00882894">
      <w:pPr>
        <w:spacing w:line="300" w:lineRule="auto"/>
        <w:ind w:firstLine="238"/>
        <w:rPr>
          <w:rFonts w:ascii="Times New Roman" w:hAnsi="Times New Roman" w:cs="Times New Roman"/>
          <w:sz w:val="26"/>
          <w:szCs w:val="26"/>
        </w:rPr>
      </w:pPr>
      <w:r w:rsidRPr="00716E40">
        <w:rPr>
          <w:rFonts w:ascii="Times New Roman" w:hAnsi="Times New Roman" w:cs="Times New Roman"/>
          <w:b/>
          <w:sz w:val="26"/>
          <w:szCs w:val="26"/>
        </w:rPr>
        <w:t>§ 1.</w:t>
      </w:r>
      <w:r w:rsidRPr="00716E40">
        <w:rPr>
          <w:rFonts w:ascii="Times New Roman" w:hAnsi="Times New Roman" w:cs="Times New Roman"/>
          <w:sz w:val="26"/>
          <w:szCs w:val="26"/>
        </w:rPr>
        <w:t xml:space="preserve"> </w:t>
      </w:r>
      <w:r w:rsidR="00F742F7" w:rsidRPr="00716E40">
        <w:rPr>
          <w:rFonts w:ascii="Times New Roman" w:hAnsi="Times New Roman" w:cs="Times New Roman"/>
          <w:sz w:val="26"/>
          <w:szCs w:val="26"/>
        </w:rPr>
        <w:t>Beføjelser, som efter lov om</w:t>
      </w:r>
      <w:r w:rsidR="000B5BB2" w:rsidRPr="00716E40">
        <w:rPr>
          <w:rFonts w:ascii="Times New Roman" w:hAnsi="Times New Roman" w:cs="Times New Roman"/>
          <w:sz w:val="26"/>
          <w:szCs w:val="26"/>
        </w:rPr>
        <w:t xml:space="preserve"> supplerende bestemmelser til forordning om indførelse af en kulstofgrænsetilpasningsmekanisme</w:t>
      </w:r>
      <w:r w:rsidR="00F742F7" w:rsidRPr="00716E40">
        <w:rPr>
          <w:rFonts w:ascii="Times New Roman" w:hAnsi="Times New Roman" w:cs="Times New Roman"/>
          <w:sz w:val="26"/>
          <w:szCs w:val="26"/>
        </w:rPr>
        <w:t xml:space="preserve"> er tillagt erhvervsministeren, udøves af Erhvervsstyrelsen</w:t>
      </w:r>
      <w:r w:rsidR="004B1A52" w:rsidRPr="00716E40">
        <w:rPr>
          <w:rFonts w:ascii="Times New Roman" w:hAnsi="Times New Roman" w:cs="Times New Roman"/>
          <w:sz w:val="26"/>
          <w:szCs w:val="26"/>
        </w:rPr>
        <w:t>.</w:t>
      </w:r>
    </w:p>
    <w:p w14:paraId="31814038" w14:textId="78D26785" w:rsidR="00302C12" w:rsidRPr="00716E40" w:rsidRDefault="00CE06D9" w:rsidP="00793C75">
      <w:pPr>
        <w:spacing w:line="300" w:lineRule="auto"/>
        <w:ind w:firstLine="238"/>
        <w:rPr>
          <w:rFonts w:ascii="Times New Roman" w:hAnsi="Times New Roman" w:cs="Times New Roman"/>
          <w:sz w:val="26"/>
          <w:szCs w:val="26"/>
        </w:rPr>
      </w:pPr>
      <w:r w:rsidRPr="00716E40">
        <w:rPr>
          <w:rFonts w:ascii="Times New Roman" w:hAnsi="Times New Roman" w:cs="Times New Roman"/>
          <w:i/>
          <w:iCs/>
          <w:sz w:val="26"/>
          <w:szCs w:val="26"/>
        </w:rPr>
        <w:t>Stk. 2</w:t>
      </w:r>
      <w:r w:rsidRPr="00716E40">
        <w:rPr>
          <w:rFonts w:ascii="Times New Roman" w:hAnsi="Times New Roman" w:cs="Times New Roman"/>
          <w:sz w:val="26"/>
          <w:szCs w:val="26"/>
        </w:rPr>
        <w:t xml:space="preserve">. </w:t>
      </w:r>
      <w:r w:rsidR="00E618A0" w:rsidRPr="00716E40">
        <w:rPr>
          <w:rFonts w:ascii="Times New Roman" w:hAnsi="Times New Roman" w:cs="Times New Roman"/>
          <w:sz w:val="26"/>
          <w:szCs w:val="26"/>
        </w:rPr>
        <w:t>Erhvervsstyrelsen er kompetent myndighed for så vidt angår alle forhold, der vedrører autorisation efter CBAM-forordningens artikel 5 og 17 samt administration af konti og transaktioner i CBAM-registeret, jf. CBAM-forordningens artikler 16, 20, 22, 23 og 24.</w:t>
      </w:r>
    </w:p>
    <w:p w14:paraId="48B835C6" w14:textId="261FA7C0" w:rsidR="005F722C" w:rsidRPr="00716E40" w:rsidRDefault="00302C12" w:rsidP="005F722C">
      <w:pPr>
        <w:spacing w:line="300" w:lineRule="auto"/>
        <w:ind w:firstLine="238"/>
        <w:rPr>
          <w:rFonts w:ascii="Times New Roman" w:hAnsi="Times New Roman" w:cs="Times New Roman"/>
          <w:sz w:val="26"/>
          <w:szCs w:val="26"/>
        </w:rPr>
      </w:pPr>
      <w:r w:rsidRPr="00716E40">
        <w:rPr>
          <w:rFonts w:ascii="Times New Roman" w:hAnsi="Times New Roman" w:cs="Times New Roman"/>
          <w:b/>
          <w:sz w:val="26"/>
          <w:szCs w:val="26"/>
        </w:rPr>
        <w:t xml:space="preserve">§ </w:t>
      </w:r>
      <w:r w:rsidR="00284E62" w:rsidRPr="00716E40">
        <w:rPr>
          <w:rFonts w:ascii="Times New Roman" w:hAnsi="Times New Roman" w:cs="Times New Roman"/>
          <w:b/>
          <w:sz w:val="26"/>
          <w:szCs w:val="26"/>
        </w:rPr>
        <w:t>2</w:t>
      </w:r>
      <w:r w:rsidRPr="00716E40">
        <w:rPr>
          <w:rFonts w:ascii="Times New Roman" w:hAnsi="Times New Roman" w:cs="Times New Roman"/>
          <w:b/>
          <w:sz w:val="26"/>
          <w:szCs w:val="26"/>
        </w:rPr>
        <w:t>.</w:t>
      </w:r>
      <w:r w:rsidRPr="00716E40">
        <w:rPr>
          <w:rFonts w:ascii="Times New Roman" w:hAnsi="Times New Roman" w:cs="Times New Roman"/>
          <w:sz w:val="26"/>
          <w:szCs w:val="26"/>
        </w:rPr>
        <w:t xml:space="preserve"> </w:t>
      </w:r>
      <w:r w:rsidR="005F722C" w:rsidRPr="00716E40">
        <w:rPr>
          <w:rFonts w:ascii="Times New Roman" w:hAnsi="Times New Roman" w:cs="Times New Roman"/>
          <w:sz w:val="26"/>
          <w:szCs w:val="26"/>
        </w:rPr>
        <w:t>Erhvervsankenævnet behandler klager over afgørelser truffet af Erhvervsstyrelsen om autorisation i henhold til CBAM.</w:t>
      </w:r>
    </w:p>
    <w:p w14:paraId="0BBC3F97" w14:textId="22B2B93F" w:rsidR="005F722C" w:rsidRPr="00716E40" w:rsidRDefault="005F722C" w:rsidP="00D27056">
      <w:pPr>
        <w:spacing w:line="300" w:lineRule="auto"/>
        <w:ind w:firstLine="238"/>
        <w:rPr>
          <w:rFonts w:ascii="Times New Roman" w:hAnsi="Times New Roman" w:cs="Times New Roman"/>
          <w:sz w:val="26"/>
          <w:szCs w:val="26"/>
        </w:rPr>
      </w:pPr>
      <w:r w:rsidRPr="00716E40">
        <w:rPr>
          <w:rFonts w:ascii="Times New Roman" w:hAnsi="Times New Roman" w:cs="Times New Roman"/>
          <w:i/>
          <w:iCs/>
          <w:sz w:val="26"/>
          <w:szCs w:val="26"/>
        </w:rPr>
        <w:t>Stk. 2.</w:t>
      </w:r>
      <w:r w:rsidRPr="00716E40">
        <w:rPr>
          <w:rFonts w:ascii="Times New Roman" w:hAnsi="Times New Roman" w:cs="Times New Roman"/>
          <w:sz w:val="26"/>
          <w:szCs w:val="26"/>
        </w:rPr>
        <w:t xml:space="preserve"> Energiklagenævnet behandler klager over afgørelser truffet af Erhvervsstyrelsen om konti og transaktioner i CBAM-registeret, jf. CBAM-forordningens artikler 16, 20, 22, 23 og 24. </w:t>
      </w:r>
    </w:p>
    <w:p w14:paraId="268B9F62" w14:textId="60428FF6" w:rsidR="00FB3111" w:rsidRPr="00716E40" w:rsidRDefault="00FB3111" w:rsidP="0002264B">
      <w:pPr>
        <w:spacing w:line="300" w:lineRule="auto"/>
        <w:rPr>
          <w:rFonts w:ascii="Times New Roman" w:hAnsi="Times New Roman" w:cs="Times New Roman"/>
          <w:sz w:val="26"/>
          <w:szCs w:val="26"/>
        </w:rPr>
      </w:pPr>
    </w:p>
    <w:p w14:paraId="4A71D744" w14:textId="3C5CC1E4" w:rsidR="00302C12" w:rsidRPr="00716E40" w:rsidRDefault="00302C12" w:rsidP="00793C75">
      <w:pPr>
        <w:spacing w:line="300" w:lineRule="auto"/>
        <w:ind w:firstLine="238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716E40">
        <w:rPr>
          <w:rFonts w:ascii="Times New Roman" w:hAnsi="Times New Roman" w:cs="Times New Roman"/>
          <w:i/>
          <w:sz w:val="26"/>
          <w:szCs w:val="26"/>
        </w:rPr>
        <w:t>Ikrafttrædelsesbestemmelser</w:t>
      </w:r>
    </w:p>
    <w:p w14:paraId="75F659EA" w14:textId="2A3EE97E" w:rsidR="006B4F03" w:rsidRPr="00716E40" w:rsidRDefault="00302C12" w:rsidP="00D128F2">
      <w:pPr>
        <w:spacing w:line="300" w:lineRule="auto"/>
        <w:ind w:firstLine="238"/>
        <w:rPr>
          <w:rFonts w:ascii="Times New Roman" w:hAnsi="Times New Roman" w:cs="Times New Roman"/>
          <w:sz w:val="26"/>
          <w:szCs w:val="26"/>
        </w:rPr>
      </w:pPr>
      <w:r w:rsidRPr="00716E40">
        <w:rPr>
          <w:rFonts w:ascii="Times New Roman" w:hAnsi="Times New Roman" w:cs="Times New Roman"/>
          <w:b/>
          <w:sz w:val="26"/>
          <w:szCs w:val="26"/>
        </w:rPr>
        <w:t xml:space="preserve">§ </w:t>
      </w:r>
      <w:r w:rsidR="00284E62" w:rsidRPr="00716E40">
        <w:rPr>
          <w:rFonts w:ascii="Times New Roman" w:hAnsi="Times New Roman" w:cs="Times New Roman"/>
          <w:b/>
          <w:sz w:val="26"/>
          <w:szCs w:val="26"/>
        </w:rPr>
        <w:t>3</w:t>
      </w:r>
      <w:r w:rsidRPr="00716E40">
        <w:rPr>
          <w:rFonts w:ascii="Times New Roman" w:hAnsi="Times New Roman" w:cs="Times New Roman"/>
          <w:b/>
          <w:sz w:val="26"/>
          <w:szCs w:val="26"/>
        </w:rPr>
        <w:t>.</w:t>
      </w:r>
      <w:r w:rsidRPr="00716E40">
        <w:rPr>
          <w:rFonts w:ascii="Times New Roman" w:hAnsi="Times New Roman" w:cs="Times New Roman"/>
          <w:sz w:val="26"/>
          <w:szCs w:val="26"/>
        </w:rPr>
        <w:t xml:space="preserve"> </w:t>
      </w:r>
      <w:r w:rsidR="00DF7C0B" w:rsidRPr="00716E40">
        <w:rPr>
          <w:rFonts w:ascii="Times New Roman" w:hAnsi="Times New Roman" w:cs="Times New Roman"/>
          <w:sz w:val="26"/>
          <w:szCs w:val="26"/>
        </w:rPr>
        <w:t>Bekendtgørelsen træder i kraft den</w:t>
      </w:r>
      <w:r w:rsidR="007D79F7" w:rsidRPr="00716E40">
        <w:rPr>
          <w:rFonts w:ascii="Times New Roman" w:hAnsi="Times New Roman" w:cs="Times New Roman"/>
          <w:sz w:val="26"/>
          <w:szCs w:val="26"/>
        </w:rPr>
        <w:t xml:space="preserve"> </w:t>
      </w:r>
      <w:r w:rsidR="00B35C95" w:rsidRPr="00716E40">
        <w:rPr>
          <w:rFonts w:ascii="Times New Roman" w:hAnsi="Times New Roman" w:cs="Times New Roman"/>
          <w:sz w:val="26"/>
          <w:szCs w:val="26"/>
        </w:rPr>
        <w:t>[</w:t>
      </w:r>
      <w:r w:rsidR="008C38F9" w:rsidRPr="00716E40">
        <w:rPr>
          <w:rFonts w:ascii="Times New Roman" w:hAnsi="Times New Roman" w:cs="Times New Roman"/>
          <w:b/>
          <w:bCs/>
          <w:sz w:val="26"/>
          <w:szCs w:val="26"/>
        </w:rPr>
        <w:t>DD</w:t>
      </w:r>
      <w:r w:rsidR="007D79F7" w:rsidRPr="00716E40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8C38F9" w:rsidRPr="00716E40">
        <w:rPr>
          <w:rFonts w:ascii="Times New Roman" w:hAnsi="Times New Roman" w:cs="Times New Roman"/>
          <w:b/>
          <w:bCs/>
          <w:sz w:val="26"/>
          <w:szCs w:val="26"/>
        </w:rPr>
        <w:t>MM</w:t>
      </w:r>
      <w:r w:rsidR="007D79F7" w:rsidRPr="00716E40">
        <w:rPr>
          <w:rFonts w:ascii="Times New Roman" w:hAnsi="Times New Roman" w:cs="Times New Roman"/>
          <w:b/>
          <w:bCs/>
          <w:sz w:val="26"/>
          <w:szCs w:val="26"/>
        </w:rPr>
        <w:t xml:space="preserve"> 2026</w:t>
      </w:r>
      <w:r w:rsidR="00B35C95" w:rsidRPr="00716E40">
        <w:rPr>
          <w:rFonts w:ascii="Times New Roman" w:hAnsi="Times New Roman" w:cs="Times New Roman"/>
          <w:sz w:val="26"/>
          <w:szCs w:val="26"/>
        </w:rPr>
        <w:t>]</w:t>
      </w:r>
      <w:bookmarkStart w:id="1" w:name="_Hlk116650832"/>
    </w:p>
    <w:p w14:paraId="50CE0214" w14:textId="77777777" w:rsidR="004C4DC9" w:rsidRPr="00716E40" w:rsidRDefault="004C4DC9" w:rsidP="00882894">
      <w:pPr>
        <w:spacing w:line="300" w:lineRule="auto"/>
        <w:ind w:firstLine="238"/>
        <w:rPr>
          <w:rFonts w:ascii="Times New Roman" w:hAnsi="Times New Roman" w:cs="Times New Roman"/>
          <w:sz w:val="26"/>
          <w:szCs w:val="26"/>
        </w:rPr>
      </w:pPr>
    </w:p>
    <w:p w14:paraId="03D2F020" w14:textId="3169A4CF" w:rsidR="006B4F03" w:rsidRPr="00716E40" w:rsidRDefault="00991791" w:rsidP="00882894">
      <w:pPr>
        <w:spacing w:line="300" w:lineRule="auto"/>
        <w:ind w:firstLine="238"/>
        <w:rPr>
          <w:rFonts w:ascii="Times New Roman" w:hAnsi="Times New Roman" w:cs="Times New Roman"/>
          <w:sz w:val="26"/>
          <w:szCs w:val="26"/>
        </w:rPr>
      </w:pPr>
      <w:r w:rsidRPr="00716E40">
        <w:rPr>
          <w:rFonts w:ascii="Times New Roman" w:hAnsi="Times New Roman" w:cs="Times New Roman"/>
          <w:sz w:val="26"/>
          <w:szCs w:val="26"/>
        </w:rPr>
        <w:t>Morten Bødskov</w:t>
      </w:r>
    </w:p>
    <w:p w14:paraId="1DF70BBC" w14:textId="2A8A3437" w:rsidR="006B4F03" w:rsidRPr="00716E40" w:rsidRDefault="006B4F03" w:rsidP="00882894">
      <w:pPr>
        <w:spacing w:line="300" w:lineRule="auto"/>
        <w:ind w:firstLine="238"/>
        <w:jc w:val="center"/>
        <w:rPr>
          <w:rFonts w:ascii="Times New Roman" w:hAnsi="Times New Roman" w:cs="Times New Roman"/>
          <w:sz w:val="26"/>
          <w:szCs w:val="26"/>
        </w:rPr>
      </w:pPr>
      <w:r w:rsidRPr="00716E40">
        <w:rPr>
          <w:rFonts w:ascii="Times New Roman" w:hAnsi="Times New Roman" w:cs="Times New Roman"/>
          <w:sz w:val="26"/>
          <w:szCs w:val="26"/>
        </w:rPr>
        <w:t>/</w:t>
      </w:r>
    </w:p>
    <w:p w14:paraId="07A2F72A" w14:textId="48AF3200" w:rsidR="002604CF" w:rsidRPr="00716E40" w:rsidRDefault="004020ED" w:rsidP="002336ED">
      <w:pPr>
        <w:spacing w:line="300" w:lineRule="auto"/>
        <w:ind w:firstLine="238"/>
        <w:jc w:val="right"/>
        <w:rPr>
          <w:sz w:val="26"/>
          <w:szCs w:val="26"/>
        </w:rPr>
      </w:pPr>
      <w:r w:rsidRPr="00716E40">
        <w:rPr>
          <w:rFonts w:ascii="Times New Roman" w:hAnsi="Times New Roman" w:cs="Times New Roman"/>
          <w:sz w:val="26"/>
          <w:szCs w:val="26"/>
        </w:rPr>
        <w:t>Jørgen Wissing Jensen</w:t>
      </w:r>
      <w:r w:rsidR="00914A2E" w:rsidRPr="00716E40">
        <w:rPr>
          <w:rStyle w:val="Kommentarhenvisning"/>
          <w:sz w:val="26"/>
          <w:szCs w:val="26"/>
        </w:rPr>
        <w:t xml:space="preserve"> </w:t>
      </w:r>
      <w:bookmarkEnd w:id="1"/>
    </w:p>
    <w:sectPr w:rsidR="002604CF" w:rsidRPr="00716E4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88FB3" w14:textId="77777777" w:rsidR="000F5308" w:rsidRDefault="000F5308" w:rsidP="00962115">
      <w:pPr>
        <w:spacing w:after="0" w:line="240" w:lineRule="auto"/>
      </w:pPr>
      <w:r>
        <w:separator/>
      </w:r>
    </w:p>
  </w:endnote>
  <w:endnote w:type="continuationSeparator" w:id="0">
    <w:p w14:paraId="0E28C89A" w14:textId="77777777" w:rsidR="000F5308" w:rsidRDefault="000F5308" w:rsidP="00962115">
      <w:pPr>
        <w:spacing w:after="0" w:line="240" w:lineRule="auto"/>
      </w:pPr>
      <w:r>
        <w:continuationSeparator/>
      </w:r>
    </w:p>
  </w:endnote>
  <w:endnote w:type="continuationNotice" w:id="1">
    <w:p w14:paraId="3AD736F0" w14:textId="77777777" w:rsidR="000F5308" w:rsidRDefault="000F53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AB135" w14:textId="77777777" w:rsidR="000F5308" w:rsidRDefault="000F5308" w:rsidP="00962115">
      <w:pPr>
        <w:spacing w:after="0" w:line="240" w:lineRule="auto"/>
      </w:pPr>
      <w:r>
        <w:separator/>
      </w:r>
    </w:p>
  </w:footnote>
  <w:footnote w:type="continuationSeparator" w:id="0">
    <w:p w14:paraId="56D8AB21" w14:textId="77777777" w:rsidR="000F5308" w:rsidRDefault="000F5308" w:rsidP="00962115">
      <w:pPr>
        <w:spacing w:after="0" w:line="240" w:lineRule="auto"/>
      </w:pPr>
      <w:r>
        <w:continuationSeparator/>
      </w:r>
    </w:p>
  </w:footnote>
  <w:footnote w:type="continuationNotice" w:id="1">
    <w:p w14:paraId="4F22C432" w14:textId="77777777" w:rsidR="000F5308" w:rsidRDefault="000F530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7BE3"/>
    <w:multiLevelType w:val="hybridMultilevel"/>
    <w:tmpl w:val="A84862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7288E"/>
    <w:multiLevelType w:val="hybridMultilevel"/>
    <w:tmpl w:val="B2C0017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5106E"/>
    <w:multiLevelType w:val="hybridMultilevel"/>
    <w:tmpl w:val="DBBE8B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16927"/>
    <w:multiLevelType w:val="hybridMultilevel"/>
    <w:tmpl w:val="97A2B85E"/>
    <w:lvl w:ilvl="0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DC455C1"/>
    <w:multiLevelType w:val="hybridMultilevel"/>
    <w:tmpl w:val="EAFE907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5-09-26T10:49:49.7354478+02:00&quot;,&quot;Checksum&quot;:&quot;5c52812554599e407c5ce15df0a47e21&quot;,&quot;IsAccessible&quot;:false,&quot;Settings&quot;:{&quot;CreatePdfUa&quot;:0}}"/>
    <w:docVar w:name="Encrypted_CloudStatistics_StoryID" w:val="uhyx8YyMRB15QYZbquWiG3IuHRgP/ihqHTKdr7EWdUX/bCvv8GEjtJ+j2QEyqPAe"/>
  </w:docVars>
  <w:rsids>
    <w:rsidRoot w:val="009E52FB"/>
    <w:rsid w:val="0002264B"/>
    <w:rsid w:val="00023FAC"/>
    <w:rsid w:val="00041DEE"/>
    <w:rsid w:val="00057DDA"/>
    <w:rsid w:val="0008443F"/>
    <w:rsid w:val="00084A56"/>
    <w:rsid w:val="000A39E2"/>
    <w:rsid w:val="000A7410"/>
    <w:rsid w:val="000B5BB2"/>
    <w:rsid w:val="000C2CA1"/>
    <w:rsid w:val="000D06FA"/>
    <w:rsid w:val="000D2549"/>
    <w:rsid w:val="000D6BF4"/>
    <w:rsid w:val="000E236E"/>
    <w:rsid w:val="000E58F1"/>
    <w:rsid w:val="000F5308"/>
    <w:rsid w:val="000F5BAB"/>
    <w:rsid w:val="00100CAD"/>
    <w:rsid w:val="00112687"/>
    <w:rsid w:val="00117051"/>
    <w:rsid w:val="00122219"/>
    <w:rsid w:val="0014080B"/>
    <w:rsid w:val="0015185F"/>
    <w:rsid w:val="001553B5"/>
    <w:rsid w:val="00155BC4"/>
    <w:rsid w:val="00184713"/>
    <w:rsid w:val="001A46D3"/>
    <w:rsid w:val="001B7B5C"/>
    <w:rsid w:val="001E2E95"/>
    <w:rsid w:val="001E573A"/>
    <w:rsid w:val="001F3949"/>
    <w:rsid w:val="002053EB"/>
    <w:rsid w:val="0023149C"/>
    <w:rsid w:val="002336ED"/>
    <w:rsid w:val="00235DEA"/>
    <w:rsid w:val="002445DE"/>
    <w:rsid w:val="00251CE4"/>
    <w:rsid w:val="00257656"/>
    <w:rsid w:val="002604CF"/>
    <w:rsid w:val="00266D81"/>
    <w:rsid w:val="00270529"/>
    <w:rsid w:val="00277EE8"/>
    <w:rsid w:val="00283985"/>
    <w:rsid w:val="00284E62"/>
    <w:rsid w:val="00287E7D"/>
    <w:rsid w:val="002933E4"/>
    <w:rsid w:val="002935A2"/>
    <w:rsid w:val="00294631"/>
    <w:rsid w:val="002A687D"/>
    <w:rsid w:val="002E08AD"/>
    <w:rsid w:val="002E2902"/>
    <w:rsid w:val="002E7437"/>
    <w:rsid w:val="002F09A8"/>
    <w:rsid w:val="002F5285"/>
    <w:rsid w:val="003023D2"/>
    <w:rsid w:val="00302C12"/>
    <w:rsid w:val="003145A3"/>
    <w:rsid w:val="00336155"/>
    <w:rsid w:val="0033716A"/>
    <w:rsid w:val="00342429"/>
    <w:rsid w:val="00345395"/>
    <w:rsid w:val="00351EC1"/>
    <w:rsid w:val="0036082C"/>
    <w:rsid w:val="00363D32"/>
    <w:rsid w:val="00380189"/>
    <w:rsid w:val="003B3A37"/>
    <w:rsid w:val="003B4ECF"/>
    <w:rsid w:val="003C03E3"/>
    <w:rsid w:val="003C314C"/>
    <w:rsid w:val="003C4017"/>
    <w:rsid w:val="003D7CC8"/>
    <w:rsid w:val="003E518E"/>
    <w:rsid w:val="003F790F"/>
    <w:rsid w:val="003F7B08"/>
    <w:rsid w:val="004020ED"/>
    <w:rsid w:val="00410AAD"/>
    <w:rsid w:val="004268E4"/>
    <w:rsid w:val="004411AA"/>
    <w:rsid w:val="004432AA"/>
    <w:rsid w:val="00446531"/>
    <w:rsid w:val="0046005E"/>
    <w:rsid w:val="00464A12"/>
    <w:rsid w:val="004828B2"/>
    <w:rsid w:val="00483932"/>
    <w:rsid w:val="004B0A70"/>
    <w:rsid w:val="004B1A52"/>
    <w:rsid w:val="004B5496"/>
    <w:rsid w:val="004C4DC9"/>
    <w:rsid w:val="004F01D4"/>
    <w:rsid w:val="00537585"/>
    <w:rsid w:val="00545E62"/>
    <w:rsid w:val="00563F6E"/>
    <w:rsid w:val="00564AF1"/>
    <w:rsid w:val="00584262"/>
    <w:rsid w:val="00585528"/>
    <w:rsid w:val="0058686A"/>
    <w:rsid w:val="005951A3"/>
    <w:rsid w:val="00595A3F"/>
    <w:rsid w:val="005A11B1"/>
    <w:rsid w:val="005B5903"/>
    <w:rsid w:val="005C6763"/>
    <w:rsid w:val="005F681D"/>
    <w:rsid w:val="005F722C"/>
    <w:rsid w:val="00600352"/>
    <w:rsid w:val="00615FE6"/>
    <w:rsid w:val="00626427"/>
    <w:rsid w:val="0062781A"/>
    <w:rsid w:val="0063519E"/>
    <w:rsid w:val="00641E9F"/>
    <w:rsid w:val="006723FB"/>
    <w:rsid w:val="00676426"/>
    <w:rsid w:val="00683A67"/>
    <w:rsid w:val="00687379"/>
    <w:rsid w:val="00694410"/>
    <w:rsid w:val="006A274E"/>
    <w:rsid w:val="006B4F03"/>
    <w:rsid w:val="006C6B21"/>
    <w:rsid w:val="006F5966"/>
    <w:rsid w:val="007022EE"/>
    <w:rsid w:val="00716E40"/>
    <w:rsid w:val="0073094C"/>
    <w:rsid w:val="007346F2"/>
    <w:rsid w:val="00744C6E"/>
    <w:rsid w:val="007452CB"/>
    <w:rsid w:val="00772428"/>
    <w:rsid w:val="0078068E"/>
    <w:rsid w:val="007821E0"/>
    <w:rsid w:val="00793C75"/>
    <w:rsid w:val="007B0472"/>
    <w:rsid w:val="007C121D"/>
    <w:rsid w:val="007C2049"/>
    <w:rsid w:val="007D79F7"/>
    <w:rsid w:val="007D7AE1"/>
    <w:rsid w:val="007E41CD"/>
    <w:rsid w:val="007F2753"/>
    <w:rsid w:val="007F791D"/>
    <w:rsid w:val="008147D6"/>
    <w:rsid w:val="0082028A"/>
    <w:rsid w:val="0082339B"/>
    <w:rsid w:val="00860696"/>
    <w:rsid w:val="00882894"/>
    <w:rsid w:val="008C38F9"/>
    <w:rsid w:val="008E04F1"/>
    <w:rsid w:val="0090528E"/>
    <w:rsid w:val="00913446"/>
    <w:rsid w:val="00913B7C"/>
    <w:rsid w:val="00914A2E"/>
    <w:rsid w:val="00932D73"/>
    <w:rsid w:val="00942C7B"/>
    <w:rsid w:val="00962115"/>
    <w:rsid w:val="00964FD1"/>
    <w:rsid w:val="009775B1"/>
    <w:rsid w:val="00990CF0"/>
    <w:rsid w:val="00991791"/>
    <w:rsid w:val="009B01CB"/>
    <w:rsid w:val="009E35C4"/>
    <w:rsid w:val="009E52FB"/>
    <w:rsid w:val="009E5EC2"/>
    <w:rsid w:val="009F6F69"/>
    <w:rsid w:val="00A3621B"/>
    <w:rsid w:val="00A44FF2"/>
    <w:rsid w:val="00A510E7"/>
    <w:rsid w:val="00AA2C27"/>
    <w:rsid w:val="00AC7769"/>
    <w:rsid w:val="00AD6C1F"/>
    <w:rsid w:val="00AF4328"/>
    <w:rsid w:val="00AF7013"/>
    <w:rsid w:val="00B052E9"/>
    <w:rsid w:val="00B10E04"/>
    <w:rsid w:val="00B22271"/>
    <w:rsid w:val="00B26621"/>
    <w:rsid w:val="00B30343"/>
    <w:rsid w:val="00B318E9"/>
    <w:rsid w:val="00B35C95"/>
    <w:rsid w:val="00B57BBC"/>
    <w:rsid w:val="00B66052"/>
    <w:rsid w:val="00B75F30"/>
    <w:rsid w:val="00B84499"/>
    <w:rsid w:val="00B84D90"/>
    <w:rsid w:val="00B91807"/>
    <w:rsid w:val="00BA4FEC"/>
    <w:rsid w:val="00BA752E"/>
    <w:rsid w:val="00BC5F22"/>
    <w:rsid w:val="00BC798D"/>
    <w:rsid w:val="00BD3254"/>
    <w:rsid w:val="00BF253A"/>
    <w:rsid w:val="00BF47D5"/>
    <w:rsid w:val="00BF7275"/>
    <w:rsid w:val="00C0346E"/>
    <w:rsid w:val="00C319B1"/>
    <w:rsid w:val="00C462BF"/>
    <w:rsid w:val="00C60213"/>
    <w:rsid w:val="00C719F4"/>
    <w:rsid w:val="00C734E2"/>
    <w:rsid w:val="00C7389C"/>
    <w:rsid w:val="00C742B7"/>
    <w:rsid w:val="00C80104"/>
    <w:rsid w:val="00C85E9F"/>
    <w:rsid w:val="00C90009"/>
    <w:rsid w:val="00CA75F3"/>
    <w:rsid w:val="00CB44E5"/>
    <w:rsid w:val="00CC1C5F"/>
    <w:rsid w:val="00CC2CA7"/>
    <w:rsid w:val="00CE06D9"/>
    <w:rsid w:val="00CE0EEA"/>
    <w:rsid w:val="00CF697B"/>
    <w:rsid w:val="00D01649"/>
    <w:rsid w:val="00D128F2"/>
    <w:rsid w:val="00D26952"/>
    <w:rsid w:val="00D27056"/>
    <w:rsid w:val="00D502DA"/>
    <w:rsid w:val="00D61D8A"/>
    <w:rsid w:val="00D75F9F"/>
    <w:rsid w:val="00D8167A"/>
    <w:rsid w:val="00D85329"/>
    <w:rsid w:val="00DA51CC"/>
    <w:rsid w:val="00DB1FA7"/>
    <w:rsid w:val="00DC098C"/>
    <w:rsid w:val="00DC0C2B"/>
    <w:rsid w:val="00DC66F4"/>
    <w:rsid w:val="00DC7BBF"/>
    <w:rsid w:val="00DF6EDB"/>
    <w:rsid w:val="00DF7C0B"/>
    <w:rsid w:val="00E07F94"/>
    <w:rsid w:val="00E27EEA"/>
    <w:rsid w:val="00E414D6"/>
    <w:rsid w:val="00E46BE2"/>
    <w:rsid w:val="00E55567"/>
    <w:rsid w:val="00E6045C"/>
    <w:rsid w:val="00E60AB1"/>
    <w:rsid w:val="00E618A0"/>
    <w:rsid w:val="00E625FF"/>
    <w:rsid w:val="00E7099C"/>
    <w:rsid w:val="00EA285A"/>
    <w:rsid w:val="00ED7A4D"/>
    <w:rsid w:val="00EE14FF"/>
    <w:rsid w:val="00EE535F"/>
    <w:rsid w:val="00EE6BCB"/>
    <w:rsid w:val="00EF0E31"/>
    <w:rsid w:val="00EF2791"/>
    <w:rsid w:val="00EF6CD9"/>
    <w:rsid w:val="00F0374D"/>
    <w:rsid w:val="00F0709A"/>
    <w:rsid w:val="00F07C01"/>
    <w:rsid w:val="00F07E40"/>
    <w:rsid w:val="00F17B3C"/>
    <w:rsid w:val="00F602D6"/>
    <w:rsid w:val="00F72DDD"/>
    <w:rsid w:val="00F742F7"/>
    <w:rsid w:val="00F9097C"/>
    <w:rsid w:val="00F96722"/>
    <w:rsid w:val="00FA6731"/>
    <w:rsid w:val="00FB3111"/>
    <w:rsid w:val="00FC2ECA"/>
    <w:rsid w:val="00FE0EEC"/>
    <w:rsid w:val="00FE224E"/>
    <w:rsid w:val="3250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942917"/>
  <w15:chartTrackingRefBased/>
  <w15:docId w15:val="{046BB07F-3D79-4827-B85C-C1CAE4EF9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26427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dnotetekst">
    <w:name w:val="footnote text"/>
    <w:basedOn w:val="Normal"/>
    <w:link w:val="FodnotetekstTegn"/>
    <w:uiPriority w:val="99"/>
    <w:semiHidden/>
    <w:unhideWhenUsed/>
    <w:rsid w:val="00962115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962115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962115"/>
    <w:rPr>
      <w:vertAlign w:val="superscript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44FF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A44FF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A44FF2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44FF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44FF2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44F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44FF2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302C12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251CE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51CE4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251CE4"/>
    <w:rPr>
      <w:color w:val="954F72" w:themeColor="followed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2E74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E7437"/>
  </w:style>
  <w:style w:type="paragraph" w:styleId="Sidefod">
    <w:name w:val="footer"/>
    <w:basedOn w:val="Normal"/>
    <w:link w:val="SidefodTegn"/>
    <w:uiPriority w:val="99"/>
    <w:unhideWhenUsed/>
    <w:rsid w:val="002E74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E7437"/>
  </w:style>
  <w:style w:type="character" w:customStyle="1" w:styleId="Overskrift1Tegn">
    <w:name w:val="Overskrift 1 Tegn"/>
    <w:basedOn w:val="Standardskrifttypeiafsnit"/>
    <w:link w:val="Overskrift1"/>
    <w:uiPriority w:val="9"/>
    <w:rsid w:val="00626427"/>
    <w:rPr>
      <w:rFonts w:ascii="Times New Roman" w:hAnsi="Times New Roman" w:cs="Times New Roman"/>
      <w:b/>
      <w:sz w:val="26"/>
      <w:szCs w:val="26"/>
    </w:rPr>
  </w:style>
  <w:style w:type="paragraph" w:styleId="Korrektur">
    <w:name w:val="Revision"/>
    <w:hidden/>
    <w:uiPriority w:val="99"/>
    <w:semiHidden/>
    <w:rsid w:val="007F79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7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4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7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AB382-0E1C-459F-9501-76FFC9DA6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1276</Characters>
  <Application>Microsoft Office Word</Application>
  <DocSecurity>0</DocSecurity>
  <Lines>29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Skabelon for hovedbekendtgørelse</vt:lpstr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Skabelon for hovedbekendtgørelse</dc:title>
  <dc:subject/>
  <dc:creator>Simranjot Kaur</dc:creator>
  <cp:keywords/>
  <dc:description/>
  <cp:lastModifiedBy>Simranjot Kaur</cp:lastModifiedBy>
  <cp:revision>2</cp:revision>
  <dcterms:created xsi:type="dcterms:W3CDTF">2026-01-12T11:58:00Z</dcterms:created>
  <dcterms:modified xsi:type="dcterms:W3CDTF">2026-01-12T11:58:00Z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