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Blank"/>
        <w:tblW w:w="0" w:type="auto"/>
        <w:tblLayout w:type="fixed"/>
        <w:tblLook w:val="0600" w:firstRow="0" w:lastRow="0" w:firstColumn="0" w:lastColumn="0" w:noHBand="1" w:noVBand="1"/>
      </w:tblPr>
      <w:tblGrid>
        <w:gridCol w:w="6774"/>
      </w:tblGrid>
      <w:tr w:rsidR="00C67AF9" w:rsidRPr="00C67AF9" w:rsidTr="00861746">
        <w:trPr>
          <w:trHeight w:val="1311"/>
        </w:trPr>
        <w:tc>
          <w:tcPr>
            <w:tcW w:w="6774" w:type="dxa"/>
            <w:vAlign w:val="bottom"/>
          </w:tcPr>
          <w:p w:rsidR="00AB1463" w:rsidRPr="00C67AF9" w:rsidRDefault="00AB1463" w:rsidP="00614C57">
            <w:pPr>
              <w:pStyle w:val="Titel"/>
              <w:jc w:val="left"/>
            </w:pPr>
            <w:r w:rsidRPr="00C67AF9">
              <w:t xml:space="preserve">Udkast til bekendtgørelse om den statslige fleksjobordning </w:t>
            </w:r>
          </w:p>
        </w:tc>
      </w:tr>
    </w:tbl>
    <w:p w:rsidR="00AB1463" w:rsidRPr="00C67AF9" w:rsidRDefault="00AB1463" w:rsidP="00AB1463"/>
    <w:p w:rsidR="00AB1463" w:rsidRPr="00C67AF9" w:rsidRDefault="00AB1463" w:rsidP="00EC4A83">
      <w:pPr>
        <w:jc w:val="center"/>
      </w:pPr>
      <w:r w:rsidRPr="00C67AF9">
        <w:t>Anvendelsesområde</w:t>
      </w:r>
    </w:p>
    <w:p w:rsidR="00AB1463" w:rsidRPr="00C67AF9" w:rsidRDefault="00AB1463" w:rsidP="00AB1463">
      <w:r w:rsidRPr="00C67AF9">
        <w:rPr>
          <w:b/>
          <w:bCs/>
        </w:rPr>
        <w:t>§ 1.</w:t>
      </w:r>
      <w:r w:rsidRPr="00C67AF9">
        <w:t xml:space="preserve"> Fleksjobordningen omfatter statsinstitutioner, der er opført på finansloven som driftsbevilling eller statsvirksomhed, institutioner omfattet af universitetsloven samt selvejende institutioner, selskaber, foreninger m.v., der enten er opført på finansloven på lige fod med egentlige statslige institutioner eller opfylder betingelserne i tekstanmærkning nr. 105, stk. 1, til § 7 på finansloven. </w:t>
      </w:r>
    </w:p>
    <w:p w:rsidR="00AB1463" w:rsidRPr="00C67AF9" w:rsidRDefault="00AB1463" w:rsidP="00AB1463">
      <w:r w:rsidRPr="00C67AF9">
        <w:rPr>
          <w:i/>
        </w:rPr>
        <w:t xml:space="preserve">Stk. 2. </w:t>
      </w:r>
      <w:bookmarkStart w:id="0" w:name="_Hlk21076654"/>
      <w:r w:rsidRPr="00C67AF9">
        <w:t xml:space="preserve">En institution m.v., jf. stk. 1, kan ikke være delvist omfattet af fleksjobordningen. </w:t>
      </w:r>
      <w:bookmarkEnd w:id="0"/>
    </w:p>
    <w:p w:rsidR="00AB1463" w:rsidRPr="00C67AF9" w:rsidRDefault="00AB1463" w:rsidP="00AB1463">
      <w:pPr>
        <w:rPr>
          <w:b/>
          <w:bCs/>
        </w:rPr>
      </w:pPr>
    </w:p>
    <w:p w:rsidR="00AB1463" w:rsidRPr="00C67AF9" w:rsidRDefault="00AB1463" w:rsidP="00AB1463">
      <w:r w:rsidRPr="00C67AF9">
        <w:rPr>
          <w:b/>
          <w:bCs/>
        </w:rPr>
        <w:t>§ 2.</w:t>
      </w:r>
      <w:r w:rsidRPr="00C67AF9">
        <w:t xml:space="preserve"> Den myndighed (tilskudsyder), som yder driftstilskud, jf. tekstanmærkning nr. 105, stk. 1, til § 7 på finansloven, træffer samtidig med bevilling af driftstilskud afgørelse om, hvorvidt tilskudsmodtager er omfattet af fleksjobordningen. </w:t>
      </w:r>
    </w:p>
    <w:p w:rsidR="00AB1463" w:rsidRPr="00C67AF9" w:rsidRDefault="00AB1463" w:rsidP="00AB1463">
      <w:r w:rsidRPr="00C67AF9">
        <w:rPr>
          <w:i/>
          <w:iCs/>
        </w:rPr>
        <w:t>Stk. 2.</w:t>
      </w:r>
      <w:r w:rsidRPr="00C67AF9">
        <w:t xml:space="preserve"> Tilskudsyder skal til Statens Administration indberette, hvilke institutioner der er omfattet af fleksjobordningen. Indberetningen skal ske senest 1. marts eller samtidig med, at tilskudsyder træffer afgørelse efter § 2, stk. 1. </w:t>
      </w:r>
    </w:p>
    <w:p w:rsidR="00AB1463" w:rsidRPr="00C67AF9" w:rsidRDefault="00AB1463" w:rsidP="00AB1463">
      <w:r w:rsidRPr="000A742A">
        <w:rPr>
          <w:i/>
        </w:rPr>
        <w:t>Stk. 3</w:t>
      </w:r>
      <w:r w:rsidRPr="00C67AF9">
        <w:t xml:space="preserve"> Statens Administration meddeler tilskudsmodtager, at institutionen er omfattet eller udtrådt af fleksjobordningen, når Statens Administration har modtaget indberetning fra </w:t>
      </w:r>
      <w:r w:rsidR="000A742A">
        <w:t>tilskudsyder efter § 2, stk. 2-5</w:t>
      </w:r>
      <w:r w:rsidRPr="00C67AF9">
        <w:t>.</w:t>
      </w:r>
    </w:p>
    <w:p w:rsidR="00AB1463" w:rsidRPr="00C67AF9" w:rsidRDefault="00AB1463" w:rsidP="00AB1463">
      <w:pPr>
        <w:rPr>
          <w:iCs/>
        </w:rPr>
      </w:pPr>
      <w:r w:rsidRPr="00C67AF9">
        <w:rPr>
          <w:i/>
          <w:iCs/>
        </w:rPr>
        <w:t>Stk. 4.</w:t>
      </w:r>
      <w:r w:rsidRPr="00C67AF9">
        <w:rPr>
          <w:iCs/>
        </w:rPr>
        <w:t xml:space="preserve"> Indberetningen efter stk. 2 skal ske samlet for hvert enkelt ministerium. </w:t>
      </w:r>
    </w:p>
    <w:p w:rsidR="00AB1463" w:rsidRPr="00C67AF9" w:rsidRDefault="00AB1463" w:rsidP="00AB1463">
      <w:r w:rsidRPr="00C67AF9">
        <w:rPr>
          <w:i/>
          <w:iCs/>
        </w:rPr>
        <w:t>Stk. 5.</w:t>
      </w:r>
      <w:r w:rsidRPr="00C67AF9">
        <w:t xml:space="preserve"> Hvis tilskudsyder efterfølgende ændrer afgørelser om driftstilskud efter § 2, stk. 1, som betyder, at en institution enten bliver omfattet eller udtræder af fleksjobordningen, skal tilskudsyder senest samtidig hermed fremsende afgørelsen til Statens Administration. </w:t>
      </w:r>
    </w:p>
    <w:p w:rsidR="00AB1463" w:rsidRPr="00C67AF9" w:rsidRDefault="00AB1463" w:rsidP="00AB1463">
      <w:pPr>
        <w:rPr>
          <w:b/>
          <w:bCs/>
        </w:rPr>
      </w:pPr>
    </w:p>
    <w:p w:rsidR="00AB1463" w:rsidRPr="00C67AF9" w:rsidRDefault="00AB1463" w:rsidP="00AB1463">
      <w:r w:rsidRPr="00C67AF9">
        <w:rPr>
          <w:b/>
          <w:bCs/>
        </w:rPr>
        <w:t>§ 3.</w:t>
      </w:r>
      <w:r w:rsidRPr="00C67AF9">
        <w:t xml:space="preserve"> Tilskudsmodtager bliver omfattet af fleksjobordningen fra begyndelsen af det kvartal, hvor Statens Administration giver tilskudsyder meddelelse herom.</w:t>
      </w:r>
    </w:p>
    <w:p w:rsidR="00AB1463" w:rsidRPr="00C67AF9" w:rsidRDefault="00AB1463" w:rsidP="00AB1463">
      <w:r w:rsidRPr="00C67AF9">
        <w:rPr>
          <w:i/>
          <w:iCs/>
        </w:rPr>
        <w:t>Stk. 2.</w:t>
      </w:r>
      <w:r w:rsidRPr="00C67AF9">
        <w:t xml:space="preserve"> Tilskudsmodtager er omfattet af fleksjobordningen i en periode af samme længde, som den periode driftstilskuddet jf. tekstanmærkning nr. 105, stk. 1, til § 7 på finansloven, vedrører. Hvis driftstilskuddet er ydet for et finansår, vil tilskudsmodtager blive omfattet af fleksjobordningen i 4 på hinanden følgende kvartaler, jf. dog stk. 3.</w:t>
      </w:r>
    </w:p>
    <w:p w:rsidR="00AB1463" w:rsidRPr="00C67AF9" w:rsidRDefault="00AB1463" w:rsidP="00AB1463">
      <w:r w:rsidRPr="00C67AF9">
        <w:rPr>
          <w:i/>
          <w:iCs/>
        </w:rPr>
        <w:t>Stk. 3.</w:t>
      </w:r>
      <w:r w:rsidRPr="00C67AF9">
        <w:t xml:space="preserve"> Perioden, hvor tilskudsmodtageren er omfattet af fleksjobordningen, kan højest forskydes med et kvartal i forhold til tidspunktet for bevillingen af driftstilskuddet. Hvis meddelelsen fra Statens Administration om, at tilskudsyder er omfattet af fleksjobordningen, bliver givet senere end kvartalet efter, at afgørelsen om driftstilskuddet, jf. § 2, stk. 1, er truffet, bliver den samlede periode, hvor institutionen er omfattet af fleksjobordningen, forkortet tilsvarende.</w:t>
      </w:r>
    </w:p>
    <w:p w:rsidR="00AB1463" w:rsidRPr="00C67AF9" w:rsidRDefault="00AB1463" w:rsidP="00AB1463">
      <w:r w:rsidRPr="00C67AF9">
        <w:rPr>
          <w:i/>
        </w:rPr>
        <w:t xml:space="preserve">Stk. 4. </w:t>
      </w:r>
      <w:r w:rsidRPr="00C67AF9">
        <w:t xml:space="preserve">Ved bagudrettet driftstilskud, jf. § 2, stk. 1, hvor tilskudsmodtager først får tilkendegivelse om tilskud efter 1. kvartal, vil institutionen være omfattet af fleksjobordningen i hele det pågældende regnskabsår, som tilskuddet vedrører. </w:t>
      </w:r>
    </w:p>
    <w:p w:rsidR="00AB1463" w:rsidRPr="00C67AF9" w:rsidRDefault="00AB1463" w:rsidP="00AB1463">
      <w:r w:rsidRPr="00C67AF9">
        <w:rPr>
          <w:i/>
          <w:iCs/>
        </w:rPr>
        <w:lastRenderedPageBreak/>
        <w:t>Stk. 5.</w:t>
      </w:r>
      <w:r w:rsidRPr="00C67AF9">
        <w:t xml:space="preserve"> Tilskudsmodtager udtræder af fleksjobordningen ved udløbet af det sidste kvartal i perioden, jf. stk. 2 eller 3. Det gælder dog ikke, hvis tilskudsmodtager i umiddelbar tilknytning til periodens udløb modtager et eller flere af de i tekstanmærkning nr. 105, stk. 1, til § 7 på finansloven nævnte tilskud.</w:t>
      </w:r>
    </w:p>
    <w:p w:rsidR="00AB1463" w:rsidRPr="00C67AF9" w:rsidRDefault="00AB1463" w:rsidP="00AB1463"/>
    <w:p w:rsidR="00AB1463" w:rsidRPr="00C67AF9" w:rsidRDefault="00AB1463" w:rsidP="00AB1463">
      <w:r w:rsidRPr="00C67AF9">
        <w:rPr>
          <w:b/>
          <w:bCs/>
        </w:rPr>
        <w:t>§ 4.</w:t>
      </w:r>
      <w:r w:rsidRPr="00C67AF9">
        <w:t xml:space="preserve"> For personer ansat i fleksjob før 1. april 2002 refunderes 100 pct. af beregningsgrundlaget. Dette gælder også, hvis den pågældende skifter stilling som følge af organisatoriske omlægninger eller lignende. Opnormering og forfremmelse m.v. betragtes ikke som stillingsskifte. Stillingsskifte af anden årsag betragtes som en nyansættelse.</w:t>
      </w:r>
    </w:p>
    <w:p w:rsidR="00AB1463" w:rsidRPr="00C67AF9" w:rsidRDefault="00AB1463" w:rsidP="00AB1463">
      <w:r w:rsidRPr="00C67AF9">
        <w:rPr>
          <w:i/>
          <w:iCs/>
        </w:rPr>
        <w:t>Stk. 2.</w:t>
      </w:r>
      <w:r w:rsidR="000A742A">
        <w:t xml:space="preserve"> Bestemmelsen i § 11</w:t>
      </w:r>
      <w:r w:rsidRPr="00C67AF9">
        <w:t>, stk. 3, gælder ikke for personer, der den 4. juli 2006 var ansat i fleksjob eller personer, der denne dato havde indgået aftale om fleksjob til påbegyndelse efter 5. juli 2006.</w:t>
      </w:r>
    </w:p>
    <w:p w:rsidR="00AB1463" w:rsidRPr="00C67AF9" w:rsidRDefault="00AB1463" w:rsidP="00AB1463"/>
    <w:p w:rsidR="00AB1463" w:rsidRPr="00C67AF9" w:rsidRDefault="00AB1463" w:rsidP="00EC4A83">
      <w:pPr>
        <w:jc w:val="center"/>
      </w:pPr>
      <w:r w:rsidRPr="00C67AF9">
        <w:t>Bidrag</w:t>
      </w:r>
    </w:p>
    <w:p w:rsidR="00AB1463" w:rsidRPr="00C67AF9" w:rsidRDefault="00A04F98" w:rsidP="00AB1463">
      <w:r>
        <w:rPr>
          <w:b/>
          <w:bCs/>
        </w:rPr>
        <w:t>§ 5</w:t>
      </w:r>
      <w:r w:rsidR="00AB1463" w:rsidRPr="00C67AF9">
        <w:rPr>
          <w:b/>
          <w:bCs/>
        </w:rPr>
        <w:t>.</w:t>
      </w:r>
      <w:r w:rsidR="00AB1463" w:rsidRPr="00C67AF9">
        <w:t xml:space="preserve"> De omfattede institutioner er forpligtet til at betale bidrag til fleksjobordningen for de kvartaler, h</w:t>
      </w:r>
      <w:r w:rsidR="000A742A">
        <w:t>vor institutionen efter § 3</w:t>
      </w:r>
      <w:r w:rsidR="00AB1463" w:rsidRPr="00C67AF9">
        <w:t xml:space="preserve"> er omfattet af fleksjobordningen. Bidragspligten indtræder ved begyndelsen af det første kvartal, hvor institutionen er omfattet, og bortfalder ved udgangen af det sidste kvartal, institutionen er omfattet af fleksjobordningen.</w:t>
      </w:r>
    </w:p>
    <w:p w:rsidR="00AB1463" w:rsidRPr="00C67AF9" w:rsidRDefault="00AB1463" w:rsidP="00AB1463">
      <w:r w:rsidRPr="00C67AF9">
        <w:rPr>
          <w:i/>
          <w:iCs/>
        </w:rPr>
        <w:t>Stk. 2.</w:t>
      </w:r>
      <w:r w:rsidRPr="00C67AF9">
        <w:t xml:space="preserve">  De omfattede institutioner skal indbetale bidrag til fleksjobordningen hvert kvartal. Betalingen skal ske til Statens Administration senest 2 måneder efter udløbet af det kvartal, som bidraget vedrører.</w:t>
      </w:r>
    </w:p>
    <w:p w:rsidR="00AB1463" w:rsidRPr="00C67AF9" w:rsidRDefault="00AB1463" w:rsidP="00AB1463">
      <w:r w:rsidRPr="00C67AF9">
        <w:rPr>
          <w:i/>
        </w:rPr>
        <w:t>Stk. 3</w:t>
      </w:r>
      <w:r w:rsidRPr="00C67AF9">
        <w:t>. Foruden de almindelige modregningsregler, kan Statens Administration modregne bidrag i tilskudsmodtagers eventuelle krav på refusion vedrørende samme kvartal.</w:t>
      </w:r>
    </w:p>
    <w:p w:rsidR="00AB1463" w:rsidRPr="00C67AF9" w:rsidRDefault="00AB1463" w:rsidP="00AB1463">
      <w:pPr>
        <w:rPr>
          <w:b/>
          <w:bCs/>
        </w:rPr>
      </w:pPr>
    </w:p>
    <w:p w:rsidR="00AB1463" w:rsidRPr="00C67AF9" w:rsidRDefault="00A04F98" w:rsidP="00AB1463">
      <w:r>
        <w:rPr>
          <w:b/>
          <w:bCs/>
        </w:rPr>
        <w:t>§ 6</w:t>
      </w:r>
      <w:r w:rsidR="00AB1463" w:rsidRPr="00C67AF9">
        <w:rPr>
          <w:b/>
          <w:bCs/>
        </w:rPr>
        <w:t>.</w:t>
      </w:r>
      <w:r w:rsidR="00AB1463" w:rsidRPr="00C67AF9">
        <w:t xml:space="preserve"> Bidraget til finansiering af fleksjobordningen er fastsat på finansloven som et beløb pr. årsværk pr. måned jf. tekstanmærkning nr. 105, stk. </w:t>
      </w:r>
      <w:r w:rsidR="00614C57">
        <w:t>2, til § 7 på finansloven. B</w:t>
      </w:r>
      <w:r w:rsidR="00AB1463" w:rsidRPr="00C67AF9">
        <w:t>idragssatsen samt ændringer i bidragssatsen</w:t>
      </w:r>
      <w:r w:rsidR="00614C57">
        <w:t xml:space="preserve"> offentliggøres på Statens Administrations hjemmeside</w:t>
      </w:r>
      <w:r w:rsidR="00AB1463" w:rsidRPr="00C67AF9">
        <w:t>, www.statens-adm.dk.</w:t>
      </w:r>
    </w:p>
    <w:p w:rsidR="00AB1463" w:rsidRPr="00C67AF9" w:rsidRDefault="00AB1463" w:rsidP="00AB1463">
      <w:r w:rsidRPr="00C67AF9">
        <w:rPr>
          <w:i/>
          <w:iCs/>
        </w:rPr>
        <w:t>Stk. 2.</w:t>
      </w:r>
      <w:r w:rsidRPr="00C67AF9">
        <w:t xml:space="preserve"> Finansministeren kan forud for et kvartal beslutte at nedsætte bidraget. </w:t>
      </w:r>
    </w:p>
    <w:p w:rsidR="00AB1463" w:rsidRPr="00C67AF9" w:rsidRDefault="00AB1463" w:rsidP="00AB1463">
      <w:pPr>
        <w:rPr>
          <w:b/>
          <w:bCs/>
        </w:rPr>
      </w:pPr>
    </w:p>
    <w:p w:rsidR="00AB1463" w:rsidRPr="00C67AF9" w:rsidRDefault="00A04F98" w:rsidP="00AB1463">
      <w:r>
        <w:rPr>
          <w:b/>
          <w:bCs/>
        </w:rPr>
        <w:t>§ 7</w:t>
      </w:r>
      <w:r w:rsidR="00AB1463" w:rsidRPr="00C67AF9">
        <w:rPr>
          <w:b/>
          <w:bCs/>
        </w:rPr>
        <w:t>.</w:t>
      </w:r>
      <w:r w:rsidR="00AB1463" w:rsidRPr="00C67AF9">
        <w:t xml:space="preserve"> Statens Administration beregner og opkræver bidrag hos de omfattede institutioner hvert kvartal på baggrund af oplysninger om tilskudsmodtagers registrerede årsværksforbrug. Regler om beregning af bidrag for tilskudsmodtagere, der anvender Statens Løn System (SLS</w:t>
      </w:r>
      <w:r w:rsidR="000A742A">
        <w:t>) fremgår af § 8</w:t>
      </w:r>
      <w:r w:rsidR="00AB1463" w:rsidRPr="00C67AF9">
        <w:t>, mens regler om beregning af bidrag for øvrige t</w:t>
      </w:r>
      <w:r w:rsidR="000A742A">
        <w:t>ilskudsmodtagere fremgår af § 9</w:t>
      </w:r>
      <w:r w:rsidR="00AB1463" w:rsidRPr="00C67AF9">
        <w:t>.</w:t>
      </w:r>
    </w:p>
    <w:p w:rsidR="00AB1463" w:rsidRPr="00C67AF9" w:rsidRDefault="00AB1463" w:rsidP="00AB1463">
      <w:pPr>
        <w:rPr>
          <w:b/>
          <w:bCs/>
        </w:rPr>
      </w:pPr>
    </w:p>
    <w:p w:rsidR="00AB1463" w:rsidRPr="00C67AF9" w:rsidRDefault="00A04F98" w:rsidP="00AB1463">
      <w:r>
        <w:rPr>
          <w:b/>
          <w:bCs/>
        </w:rPr>
        <w:t>§ 8</w:t>
      </w:r>
      <w:r w:rsidR="00AB1463" w:rsidRPr="00C67AF9">
        <w:rPr>
          <w:b/>
          <w:bCs/>
        </w:rPr>
        <w:t>.</w:t>
      </w:r>
      <w:r w:rsidR="00AB1463" w:rsidRPr="00C67AF9">
        <w:t xml:space="preserve"> Statens Administration beregner bidrag for de omfattede institutioner, der anvender SLS, på grundlag af det årsværksforbrug, som de omfattede institutioner har registreret i SLS i det foregående kvartal. Bidrag for 1. kvartal i året bliver beregnet på grundlag af registreringer for </w:t>
      </w:r>
      <w:r w:rsidR="000A742A">
        <w:t>4. kvartal året før, jf. dog § 8</w:t>
      </w:r>
      <w:r w:rsidR="00AB1463" w:rsidRPr="00C67AF9">
        <w:t xml:space="preserve"> stk. 2.</w:t>
      </w:r>
    </w:p>
    <w:p w:rsidR="00AB1463" w:rsidRPr="00C67AF9" w:rsidRDefault="00AB1463" w:rsidP="00AB1463">
      <w:r w:rsidRPr="00C67AF9">
        <w:rPr>
          <w:i/>
          <w:iCs/>
        </w:rPr>
        <w:t>Stk. 2.</w:t>
      </w:r>
      <w:r w:rsidRPr="00C67AF9">
        <w:t xml:space="preserve"> For det første kvartal en tilskudsmodtager anvender SLS til anvisning af løn, bliver bidraget beregnet på grundlag af årsværksforbruget i det pågældende kvartal. Herefter bliver bidraget beregnet efter stk. 1. </w:t>
      </w:r>
    </w:p>
    <w:p w:rsidR="00AB1463" w:rsidRPr="00C67AF9" w:rsidRDefault="00AB1463" w:rsidP="00AB1463">
      <w:r w:rsidRPr="00C67AF9">
        <w:rPr>
          <w:i/>
        </w:rPr>
        <w:lastRenderedPageBreak/>
        <w:t>Stk. 3.</w:t>
      </w:r>
      <w:r w:rsidRPr="00C67AF9">
        <w:t xml:space="preserve"> Stk. 2 finder ikke anvendelse ved sammenlægning eller opsplitning af eksisterende institutioner. Bidrag vil skulle beregnes på grundlag af det samlede antal årsværk i det foregående kvartal i de berørte institutioner.</w:t>
      </w:r>
    </w:p>
    <w:p w:rsidR="00AB1463" w:rsidRPr="00C67AF9" w:rsidRDefault="00AB1463" w:rsidP="00AB1463">
      <w:r w:rsidRPr="00C67AF9">
        <w:rPr>
          <w:i/>
          <w:iCs/>
        </w:rPr>
        <w:t>Stk.</w:t>
      </w:r>
      <w:r w:rsidRPr="00C67AF9">
        <w:rPr>
          <w:i/>
        </w:rPr>
        <w:t xml:space="preserve"> 4</w:t>
      </w:r>
      <w:r w:rsidRPr="00C67AF9">
        <w:t>. Hvis årsværksforbruget i et kvartal er under 5 årsværk samlet for tilskudsmodtager, er institutionen fritaget for betaling af bidrag i det efterfølgende kvartal.</w:t>
      </w:r>
    </w:p>
    <w:p w:rsidR="00AB1463" w:rsidRPr="00C67AF9" w:rsidRDefault="00AB1463" w:rsidP="00AB1463">
      <w:r w:rsidRPr="00C67AF9">
        <w:rPr>
          <w:i/>
          <w:iCs/>
        </w:rPr>
        <w:t xml:space="preserve">Stk. </w:t>
      </w:r>
      <w:r w:rsidRPr="00C67AF9">
        <w:rPr>
          <w:i/>
        </w:rPr>
        <w:t>5</w:t>
      </w:r>
      <w:r w:rsidRPr="00C67AF9">
        <w:rPr>
          <w:i/>
          <w:iCs/>
        </w:rPr>
        <w:t>.</w:t>
      </w:r>
      <w:r w:rsidRPr="00C67AF9">
        <w:t xml:space="preserve"> De omfattede institutioner, der anvender SLS til anvisning af løn, skal ikke indberette årsværksforbrug for foregående kvartal, med mindre Statens Administration særskilt anmoder tilskudsmodtageren om kvartalsvis indberetning. </w:t>
      </w:r>
    </w:p>
    <w:p w:rsidR="00AB1463" w:rsidRPr="00C67AF9" w:rsidRDefault="00AB1463" w:rsidP="00AB1463">
      <w:r w:rsidRPr="00C67AF9">
        <w:rPr>
          <w:i/>
          <w:iCs/>
        </w:rPr>
        <w:t xml:space="preserve">Stk. </w:t>
      </w:r>
      <w:r w:rsidRPr="00C67AF9">
        <w:rPr>
          <w:i/>
        </w:rPr>
        <w:t>6</w:t>
      </w:r>
      <w:r w:rsidRPr="00C67AF9">
        <w:rPr>
          <w:i/>
          <w:iCs/>
        </w:rPr>
        <w:t>.</w:t>
      </w:r>
      <w:r w:rsidRPr="00C67AF9">
        <w:t xml:space="preserve"> De af § 1 omfattede tilskudsmodtagere, som ikke anvender SLS, skal indberette årsværksforbruget for foregående finansår til Statens Administration. Hvis tilskudsmodtageren ikke indberetter årsværksforbruget for foregående finansår, kan Statens Administration opkræve bidrag til ordningen på grundlag af et skønnet antal årsværk.</w:t>
      </w:r>
    </w:p>
    <w:p w:rsidR="00AB1463" w:rsidRPr="00C67AF9" w:rsidRDefault="00AB1463" w:rsidP="00AB1463">
      <w:pPr>
        <w:rPr>
          <w:b/>
          <w:bCs/>
        </w:rPr>
      </w:pPr>
    </w:p>
    <w:p w:rsidR="00AB1463" w:rsidRPr="00C67AF9" w:rsidRDefault="00A04F98" w:rsidP="00AB1463">
      <w:r>
        <w:rPr>
          <w:b/>
          <w:bCs/>
        </w:rPr>
        <w:t>§ 9</w:t>
      </w:r>
      <w:r w:rsidR="00AB1463" w:rsidRPr="00C67AF9">
        <w:rPr>
          <w:b/>
          <w:bCs/>
        </w:rPr>
        <w:t>.</w:t>
      </w:r>
      <w:r w:rsidR="00AB1463" w:rsidRPr="00C67AF9">
        <w:t xml:space="preserve"> Statens Administration beregner bidrag for tilskudsmodtag</w:t>
      </w:r>
      <w:r w:rsidR="000A742A">
        <w:t>ere, der ikke er omfattet af § 8</w:t>
      </w:r>
      <w:r w:rsidR="00AB1463" w:rsidRPr="00C67AF9">
        <w:t xml:space="preserve"> på grundlag af tilskudsmodtagers indberetning af det gennemsnitlige årsværk i året forud for finansåret, jf. dog stk. 2.</w:t>
      </w:r>
    </w:p>
    <w:p w:rsidR="00AB1463" w:rsidRPr="00C67AF9" w:rsidRDefault="00AB1463" w:rsidP="00AB1463">
      <w:r w:rsidRPr="00C67AF9">
        <w:rPr>
          <w:i/>
        </w:rPr>
        <w:t xml:space="preserve">Stk. 2. </w:t>
      </w:r>
      <w:r w:rsidRPr="00C67AF9">
        <w:t>For nyoprettede institutioner anvendes det faktiske årsværksforbrug i det første kvartal, institutionen er oprettet, og herefter det faktiske årsværksforbrug i det foregående kvartal.</w:t>
      </w:r>
    </w:p>
    <w:p w:rsidR="00AB1463" w:rsidRPr="00C67AF9" w:rsidRDefault="00AB1463" w:rsidP="00AB1463">
      <w:r w:rsidRPr="00C67AF9">
        <w:rPr>
          <w:i/>
        </w:rPr>
        <w:t>Stk. 3.</w:t>
      </w:r>
      <w:r w:rsidRPr="00C67AF9">
        <w:t xml:space="preserve"> Sammenlægning eller opsplitning af eksisterende institutioner sidestilles ikke med nyoprettelse. Bidrag vil skulle beregnes på grundlag af det samlede antal årsværk i det foregående kvartal i de berørte institutioner.</w:t>
      </w:r>
    </w:p>
    <w:p w:rsidR="00AB1463" w:rsidRPr="00C67AF9" w:rsidRDefault="00AB1463" w:rsidP="00AB1463">
      <w:r w:rsidRPr="00C67AF9">
        <w:rPr>
          <w:i/>
          <w:iCs/>
        </w:rPr>
        <w:t xml:space="preserve">Stk. </w:t>
      </w:r>
      <w:r w:rsidRPr="00C67AF9">
        <w:rPr>
          <w:i/>
        </w:rPr>
        <w:t>4</w:t>
      </w:r>
      <w:r w:rsidRPr="00C67AF9">
        <w:rPr>
          <w:i/>
          <w:iCs/>
        </w:rPr>
        <w:t>.</w:t>
      </w:r>
      <w:r w:rsidRPr="00C67AF9">
        <w:t xml:space="preserve"> Hvis det gennemsnitlige antal årsværk for finansåret forud er under 5 årsværk, er tilskudsmodtageren fritaget for bidragsbetaling i det indeværende finansår.</w:t>
      </w:r>
    </w:p>
    <w:p w:rsidR="00AB1463" w:rsidRPr="00C67AF9" w:rsidRDefault="00AB1463" w:rsidP="00AB1463">
      <w:r w:rsidRPr="00C67AF9">
        <w:rPr>
          <w:i/>
          <w:iCs/>
        </w:rPr>
        <w:t xml:space="preserve">Stk. </w:t>
      </w:r>
      <w:r w:rsidRPr="00C67AF9">
        <w:rPr>
          <w:i/>
        </w:rPr>
        <w:t>5</w:t>
      </w:r>
      <w:r w:rsidRPr="00C67AF9">
        <w:rPr>
          <w:i/>
          <w:iCs/>
        </w:rPr>
        <w:t>.</w:t>
      </w:r>
      <w:r w:rsidRPr="00C67AF9">
        <w:t xml:space="preserve"> Der sker ikke regulering af bidragsbetalingen ved afvigelser mellem det gennemsnitlige årsværksforbrug i året forud for finansåret og det faktiske årsværksforbrug i samme periode.</w:t>
      </w:r>
    </w:p>
    <w:p w:rsidR="00AB1463" w:rsidRPr="00C67AF9" w:rsidRDefault="00AB1463" w:rsidP="00AB1463">
      <w:r w:rsidRPr="00C67AF9">
        <w:rPr>
          <w:i/>
          <w:iCs/>
        </w:rPr>
        <w:t xml:space="preserve">Stk. </w:t>
      </w:r>
      <w:r w:rsidRPr="00C67AF9">
        <w:rPr>
          <w:i/>
        </w:rPr>
        <w:t>6</w:t>
      </w:r>
      <w:r w:rsidRPr="00C67AF9">
        <w:rPr>
          <w:i/>
          <w:iCs/>
        </w:rPr>
        <w:t>.</w:t>
      </w:r>
      <w:r w:rsidRPr="00C67AF9">
        <w:t xml:space="preserve"> Tilskudsmodtagere, der er omfattet af stk. 1, skal indberette gennemsnitligt årsværksforbrug for foregående finansår inden 1. marts.</w:t>
      </w:r>
    </w:p>
    <w:p w:rsidR="00AB1463" w:rsidRPr="00C67AF9" w:rsidRDefault="00AB1463" w:rsidP="00AB1463">
      <w:r w:rsidRPr="00C67AF9">
        <w:rPr>
          <w:i/>
          <w:iCs/>
        </w:rPr>
        <w:t xml:space="preserve">Stk. </w:t>
      </w:r>
      <w:r w:rsidRPr="00C67AF9">
        <w:rPr>
          <w:i/>
        </w:rPr>
        <w:t>7</w:t>
      </w:r>
      <w:r w:rsidRPr="00C67AF9">
        <w:rPr>
          <w:i/>
          <w:iCs/>
        </w:rPr>
        <w:t>.</w:t>
      </w:r>
      <w:r w:rsidRPr="00C67AF9">
        <w:t xml:space="preserve"> Hvis tilskudsmodtageren ikke indberetter det gennemsnitlige årsværk for året forud inden den fastsatte frist, kan Statens Administration opkræve bidrag til fleksjobordningen på grundlag af et skønnet antal årsværk. Statens Administrations skøn tager udgangspunkt i det interval af antal ansatte, som institutionen er registreret med i CVR-registeret.</w:t>
      </w:r>
    </w:p>
    <w:p w:rsidR="00AB1463" w:rsidRPr="00C67AF9" w:rsidRDefault="00AB1463" w:rsidP="00AB1463"/>
    <w:p w:rsidR="00AB1463" w:rsidRPr="00C67AF9" w:rsidRDefault="00AB1463" w:rsidP="00EC4A83">
      <w:pPr>
        <w:jc w:val="center"/>
      </w:pPr>
      <w:r w:rsidRPr="00C67AF9">
        <w:t>Refusion</w:t>
      </w:r>
    </w:p>
    <w:p w:rsidR="00AB1463" w:rsidRPr="00C67AF9" w:rsidRDefault="00A04F98" w:rsidP="00AB1463">
      <w:r>
        <w:rPr>
          <w:b/>
          <w:bCs/>
        </w:rPr>
        <w:t>§ 10</w:t>
      </w:r>
      <w:r w:rsidR="00AB1463" w:rsidRPr="00C67AF9">
        <w:rPr>
          <w:b/>
          <w:bCs/>
        </w:rPr>
        <w:t>.</w:t>
      </w:r>
      <w:r w:rsidR="00AB1463" w:rsidRPr="00C67AF9">
        <w:t xml:space="preserve"> De omfattede institutioner har ret til at søge refusion efter reglerne i denne bekendtgørelse for de kvartal</w:t>
      </w:r>
      <w:r w:rsidR="000A742A">
        <w:t>er, hvor institutionen efter § 3</w:t>
      </w:r>
      <w:r w:rsidR="00AB1463" w:rsidRPr="00C67AF9">
        <w:t xml:space="preserve"> er omfattet af fleksjobordningen.</w:t>
      </w:r>
    </w:p>
    <w:p w:rsidR="00AB1463" w:rsidRPr="00C67AF9" w:rsidRDefault="00AB1463" w:rsidP="00AB1463">
      <w:pPr>
        <w:rPr>
          <w:b/>
          <w:bCs/>
        </w:rPr>
      </w:pPr>
    </w:p>
    <w:p w:rsidR="00AB1463" w:rsidRPr="00C67AF9" w:rsidRDefault="00A04F98" w:rsidP="00AB1463">
      <w:r>
        <w:rPr>
          <w:b/>
          <w:bCs/>
        </w:rPr>
        <w:t>§ 11</w:t>
      </w:r>
      <w:r w:rsidR="00AB1463" w:rsidRPr="00C67AF9">
        <w:rPr>
          <w:b/>
          <w:bCs/>
        </w:rPr>
        <w:t>.</w:t>
      </w:r>
      <w:r w:rsidR="00AB1463" w:rsidRPr="00C67AF9">
        <w:t xml:space="preserve"> Refusionen udgør halvdelen af den lønudgift, som ikke dækkes af tilskuddet fra kommunen, jf. § 71, stk. 2-4, i lov om en aktiv beskæftigelsesindsats eller af refusion efter anden lovgivning, herunder dagpenge ved sygdom. Hvis de omfattede institutioners forhold medfører, at tilskud eller refusion fra anden side, jf. 1. pkt., ikke kommer til udbetaling, fratrækkes det beløb, som tilskudsmodtager ville have været berettiget til inden beregning af refusion fra fleksjobordningen.</w:t>
      </w:r>
    </w:p>
    <w:p w:rsidR="00AB1463" w:rsidRPr="00C67AF9" w:rsidRDefault="00AB1463" w:rsidP="00AB1463">
      <w:r w:rsidRPr="00C67AF9">
        <w:rPr>
          <w:i/>
          <w:iCs/>
        </w:rPr>
        <w:lastRenderedPageBreak/>
        <w:t>Stk. 2.</w:t>
      </w:r>
      <w:r w:rsidRPr="00C67AF9">
        <w:t xml:space="preserve"> Bidrag til fleksjobordningen indgår ikke i lønudgiften.</w:t>
      </w:r>
    </w:p>
    <w:p w:rsidR="00AB1463" w:rsidRPr="00C67AF9" w:rsidRDefault="00AB1463" w:rsidP="00AB1463">
      <w:r w:rsidRPr="00C67AF9">
        <w:rPr>
          <w:i/>
          <w:iCs/>
        </w:rPr>
        <w:t>Stk. 3.</w:t>
      </w:r>
      <w:r w:rsidRPr="00C67AF9">
        <w:t xml:space="preserve"> Lønudgiften for et kvartal kan maksimalt udgøre ¼ af det årlige maksimumsbeløb fastsat i § 71, stk. 3, 3. pkt., i lov om en aktiv beskæftigelsesindsats. Ved deltidsansættelse nedsættes det maksimale beløb forholdsmæssigt i forhold til arbejdstidsbrøken.</w:t>
      </w:r>
    </w:p>
    <w:p w:rsidR="00AB1463" w:rsidRPr="00C67AF9" w:rsidRDefault="00AB1463" w:rsidP="00AB1463">
      <w:pPr>
        <w:rPr>
          <w:b/>
          <w:bCs/>
        </w:rPr>
      </w:pPr>
    </w:p>
    <w:p w:rsidR="00AB1463" w:rsidRPr="00C67AF9" w:rsidRDefault="00A04F98" w:rsidP="00AB1463">
      <w:r>
        <w:rPr>
          <w:b/>
          <w:bCs/>
        </w:rPr>
        <w:t>§ 12</w:t>
      </w:r>
      <w:r w:rsidR="00AB1463" w:rsidRPr="00C67AF9">
        <w:rPr>
          <w:b/>
          <w:bCs/>
        </w:rPr>
        <w:t>.</w:t>
      </w:r>
      <w:r w:rsidR="00AB1463" w:rsidRPr="00C67AF9">
        <w:t xml:space="preserve"> De omfattede institutioner skal anmode Statens Administration om refusion senest 2 måneder efter udgangen af det kvartal, som refusionen vedrører.</w:t>
      </w:r>
    </w:p>
    <w:p w:rsidR="00AB1463" w:rsidRPr="00C67AF9" w:rsidRDefault="00AB1463" w:rsidP="00AB1463">
      <w:r w:rsidRPr="00C67AF9">
        <w:rPr>
          <w:i/>
          <w:iCs/>
        </w:rPr>
        <w:t>Stk. 2.</w:t>
      </w:r>
      <w:r w:rsidRPr="00C67AF9">
        <w:t xml:space="preserve"> Kan det endelige krav på refusion for en fleksjobansat ikke opgøres, skal anmodning om et skønnet beløb indberettes inden for fristen i stk. 1. Krav på regulering af tidligere søgt refusion for en fleksjobansat skal indberettes senest 14 måneder efter udløbet af det kvartal, reguleringen vedrører.</w:t>
      </w:r>
    </w:p>
    <w:p w:rsidR="00AB1463" w:rsidRPr="00C67AF9" w:rsidRDefault="00AB1463" w:rsidP="00D13CC3">
      <w:pPr>
        <w:jc w:val="left"/>
      </w:pPr>
      <w:r w:rsidRPr="00C67AF9">
        <w:rPr>
          <w:i/>
          <w:iCs/>
        </w:rPr>
        <w:t>Stk. 3.</w:t>
      </w:r>
      <w:r w:rsidRPr="00C67AF9">
        <w:t xml:space="preserve"> Anmodning om refusion skal indberettes elektronisk på www.fleksbarsel.dk ved anvendelse af digital signatur (medarbejdercertifikat). De omfattede institutioner har ansvaret for, at de indberettede oplysninger er korrekte. </w:t>
      </w:r>
    </w:p>
    <w:p w:rsidR="00AB1463" w:rsidRPr="00C67AF9" w:rsidRDefault="00AB1463" w:rsidP="00AB1463">
      <w:r w:rsidRPr="00C67AF9">
        <w:rPr>
          <w:i/>
          <w:iCs/>
        </w:rPr>
        <w:t>Stk. 4.</w:t>
      </w:r>
      <w:r w:rsidRPr="00C67AF9">
        <w:t xml:space="preserve"> Statens Administration kan efter ansøgning forlænge fristen for indberetning for et kvartal med op til 1 måned, hvis fristoverskridelsen skyldes problemer med institutionens it-udstyr eller den digitale signatur, og institutionen så tidligt som muligt og senest 2 hverdage efter fristens udløb meddeler Statens Administration dette.</w:t>
      </w:r>
    </w:p>
    <w:p w:rsidR="00AB1463" w:rsidRPr="00C67AF9" w:rsidRDefault="00AB1463" w:rsidP="00AB1463">
      <w:r w:rsidRPr="00C67AF9">
        <w:rPr>
          <w:i/>
          <w:iCs/>
        </w:rPr>
        <w:t>Stk. 5.</w:t>
      </w:r>
      <w:r w:rsidRPr="00C67AF9">
        <w:t xml:space="preserve"> Overskrides fristerne efter stk. 1, 2 og 4, bortfalder retten til refusion eller regulering af refusionsbeløbet.</w:t>
      </w:r>
    </w:p>
    <w:p w:rsidR="00AB1463" w:rsidRPr="00C67AF9" w:rsidRDefault="00AB1463" w:rsidP="00AB1463">
      <w:r w:rsidRPr="00C67AF9">
        <w:rPr>
          <w:i/>
          <w:iCs/>
        </w:rPr>
        <w:t>Stk. 6.</w:t>
      </w:r>
      <w:r w:rsidRPr="00C67AF9">
        <w:t xml:space="preserve"> Statens Administration kan efter ansøgning dispensere fra indberetningsfristerne, hvis fristoverskridelsen skyldes ganske særlige forhold.</w:t>
      </w:r>
    </w:p>
    <w:p w:rsidR="00AB1463" w:rsidRPr="00C67AF9" w:rsidRDefault="00AB1463" w:rsidP="00AB1463"/>
    <w:p w:rsidR="00AB1463" w:rsidRPr="00C67AF9" w:rsidRDefault="00AB1463" w:rsidP="00EC4A83">
      <w:pPr>
        <w:jc w:val="center"/>
      </w:pPr>
      <w:r w:rsidRPr="00C67AF9">
        <w:t>Afskrivning af uerholdelige beløb</w:t>
      </w:r>
    </w:p>
    <w:p w:rsidR="00AB1463" w:rsidRPr="00C67AF9" w:rsidRDefault="00A04F98" w:rsidP="00AB1463">
      <w:r>
        <w:rPr>
          <w:b/>
          <w:bCs/>
        </w:rPr>
        <w:t>§ 13</w:t>
      </w:r>
      <w:r w:rsidR="00AB1463" w:rsidRPr="00C67AF9">
        <w:rPr>
          <w:b/>
          <w:bCs/>
        </w:rPr>
        <w:t>.</w:t>
      </w:r>
      <w:r w:rsidR="00AB1463" w:rsidRPr="00C67AF9">
        <w:t xml:space="preserve"> Statens Administration kan træffe afgørelse om afskrivning af uerholdelige beløb. </w:t>
      </w:r>
    </w:p>
    <w:p w:rsidR="00AB1463" w:rsidRPr="00C67AF9" w:rsidRDefault="00AB1463" w:rsidP="00AB1463"/>
    <w:p w:rsidR="00AB1463" w:rsidRPr="00C67AF9" w:rsidRDefault="00AB1463" w:rsidP="00EC4A83">
      <w:pPr>
        <w:jc w:val="center"/>
      </w:pPr>
      <w:r w:rsidRPr="00C67AF9">
        <w:t>Revision</w:t>
      </w:r>
    </w:p>
    <w:p w:rsidR="00AB1463" w:rsidRPr="00C67AF9" w:rsidRDefault="00A04F98" w:rsidP="00AB1463">
      <w:r>
        <w:rPr>
          <w:b/>
          <w:bCs/>
        </w:rPr>
        <w:t>§ 14</w:t>
      </w:r>
      <w:r w:rsidR="00AB1463" w:rsidRPr="00C67AF9">
        <w:rPr>
          <w:b/>
          <w:bCs/>
        </w:rPr>
        <w:t>.</w:t>
      </w:r>
      <w:r w:rsidR="00AB1463" w:rsidRPr="00C67AF9">
        <w:t xml:space="preserve"> Revision skal udføres efter stk. 2-4 af en sagkyndig revision, medmindre tilskudsmodtager revideres af Rigsrevisionen i henhold til § 2 i lov om revision af statens regnskaber m.m.</w:t>
      </w:r>
    </w:p>
    <w:p w:rsidR="00AB1463" w:rsidRPr="00C67AF9" w:rsidRDefault="00AB1463" w:rsidP="00AB1463">
      <w:r w:rsidRPr="00C67AF9">
        <w:rPr>
          <w:i/>
          <w:iCs/>
        </w:rPr>
        <w:t>Stk. 2.</w:t>
      </w:r>
      <w:r w:rsidRPr="00C67AF9">
        <w:t xml:space="preserve"> Revisionen skal som minimum omfatte:</w:t>
      </w:r>
    </w:p>
    <w:p w:rsidR="00AB1463" w:rsidRPr="00C67AF9" w:rsidRDefault="00AB1463" w:rsidP="00AB1463">
      <w:r w:rsidRPr="00C67AF9">
        <w:t>1) beregning af bidrag til ordningen, herunder opgørelse af årsværksforbrug, og</w:t>
      </w:r>
    </w:p>
    <w:p w:rsidR="00AB1463" w:rsidRPr="00C67AF9" w:rsidRDefault="00AB1463" w:rsidP="00AB1463">
      <w:r w:rsidRPr="00C67AF9">
        <w:t>2) beregning af lønrefusionsbeløb fra staten, herunder at ansættelsesforholdet vedrører et godkendt fleksjob samt beregning af løn og kommunal refusion.</w:t>
      </w:r>
    </w:p>
    <w:p w:rsidR="00AB1463" w:rsidRPr="00C67AF9" w:rsidRDefault="00AB1463" w:rsidP="00AB1463">
      <w:r w:rsidRPr="00C67AF9">
        <w:rPr>
          <w:i/>
          <w:iCs/>
        </w:rPr>
        <w:t>Stk. 3.</w:t>
      </w:r>
      <w:r w:rsidRPr="00C67AF9">
        <w:t xml:space="preserve"> Revisor skal i revisionsprotokollen oplyse, at ordningen om fleksjob er revideret i henhold til gældende regler og retningslinjer.</w:t>
      </w:r>
    </w:p>
    <w:p w:rsidR="00AB1463" w:rsidRPr="00C67AF9" w:rsidRDefault="00AB1463" w:rsidP="00AB1463">
      <w:r w:rsidRPr="00C67AF9">
        <w:rPr>
          <w:i/>
          <w:iCs/>
        </w:rPr>
        <w:t>Stk. 4.</w:t>
      </w:r>
      <w:r w:rsidRPr="00C67AF9">
        <w:t xml:space="preserve"> Giver revisionen anledning til kritiske bemærkninger i forhold til det i stk. 2 anførte, skal institutionen skriftligt meddele dette til Statens Administration og foretage de nødvendige korrektioner uden unødig forsinkelse.</w:t>
      </w:r>
    </w:p>
    <w:p w:rsidR="00AB1463" w:rsidRPr="00C67AF9" w:rsidRDefault="00AB1463" w:rsidP="00AB1463"/>
    <w:p w:rsidR="00861746" w:rsidRDefault="00861746">
      <w:pPr>
        <w:spacing w:after="280" w:line="280" w:lineRule="atLeast"/>
        <w:jc w:val="left"/>
      </w:pPr>
      <w:r>
        <w:br w:type="page"/>
      </w:r>
    </w:p>
    <w:p w:rsidR="00AB1463" w:rsidRPr="00C67AF9" w:rsidRDefault="00AB1463" w:rsidP="00EC4A83">
      <w:pPr>
        <w:jc w:val="center"/>
      </w:pPr>
      <w:r w:rsidRPr="00C67AF9">
        <w:lastRenderedPageBreak/>
        <w:t>Administration af ordningen</w:t>
      </w:r>
    </w:p>
    <w:p w:rsidR="00AB1463" w:rsidRPr="00C67AF9" w:rsidRDefault="00A04F98" w:rsidP="00AB1463">
      <w:r>
        <w:rPr>
          <w:b/>
          <w:bCs/>
        </w:rPr>
        <w:t>§ 15</w:t>
      </w:r>
      <w:r w:rsidR="00AB1463" w:rsidRPr="004D0ED2">
        <w:rPr>
          <w:b/>
          <w:bCs/>
        </w:rPr>
        <w:t>.</w:t>
      </w:r>
      <w:r w:rsidR="00AB1463" w:rsidRPr="004D0ED2">
        <w:t xml:space="preserve"> Fleksjobordningen administreres af Statens Administration, der kan fastsætte nærmere retningslinjer for ordningen. Retningslinjerne fremgår af State</w:t>
      </w:r>
      <w:r w:rsidR="00D13CC3" w:rsidRPr="004D0ED2">
        <w:t xml:space="preserve">ns Administrations hjemmesider, </w:t>
      </w:r>
      <w:r w:rsidR="00AB1463" w:rsidRPr="004D0ED2">
        <w:t>www.state</w:t>
      </w:r>
      <w:r w:rsidR="00D13CC3" w:rsidRPr="004D0ED2">
        <w:t>ns-adm.dk og www.fleksbarsel.dk</w:t>
      </w:r>
      <w:r w:rsidR="00AB1463" w:rsidRPr="004D0ED2">
        <w:t>.</w:t>
      </w:r>
    </w:p>
    <w:p w:rsidR="00AB1463" w:rsidRPr="00C67AF9" w:rsidRDefault="00AB1463" w:rsidP="00AB1463"/>
    <w:p w:rsidR="00AB1463" w:rsidRPr="00C67AF9" w:rsidRDefault="00A04F98" w:rsidP="00AB1463">
      <w:r>
        <w:rPr>
          <w:b/>
          <w:bCs/>
        </w:rPr>
        <w:t>§ 16</w:t>
      </w:r>
      <w:r w:rsidR="00AB1463" w:rsidRPr="00C67AF9">
        <w:rPr>
          <w:b/>
          <w:bCs/>
        </w:rPr>
        <w:t>.</w:t>
      </w:r>
      <w:r w:rsidR="00AB1463" w:rsidRPr="00C67AF9">
        <w:t xml:space="preserve"> Statens Administration kan som betingelse for udbetaling af refusion kræve relevant dokumentation til sikring af korrekt udbetaling.</w:t>
      </w:r>
    </w:p>
    <w:p w:rsidR="00AB1463" w:rsidRPr="00C67AF9" w:rsidRDefault="00AB1463" w:rsidP="00AB1463">
      <w:r w:rsidRPr="00C67AF9">
        <w:rPr>
          <w:i/>
          <w:iCs/>
        </w:rPr>
        <w:t>Stk. 2.</w:t>
      </w:r>
      <w:r w:rsidRPr="00C67AF9">
        <w:t xml:space="preserve"> Dokumentation kan endvidere indhentes efterfølgende, herunder som stikprøvekontrol, og der vil i den forbindelse kunne kræves hel eller delvis tilbagebetaling af refusionsbeløb, for hvilke der ikke foreligger dokumentation.</w:t>
      </w:r>
    </w:p>
    <w:p w:rsidR="00AB1463" w:rsidRPr="00C67AF9" w:rsidRDefault="00AB1463" w:rsidP="00AB1463"/>
    <w:p w:rsidR="00AB1463" w:rsidRPr="00C67AF9" w:rsidRDefault="00AB1463" w:rsidP="00EC4A83">
      <w:pPr>
        <w:jc w:val="center"/>
      </w:pPr>
      <w:r w:rsidRPr="00C67AF9">
        <w:t>Klageadgang</w:t>
      </w:r>
    </w:p>
    <w:p w:rsidR="00AB1463" w:rsidRPr="00C67AF9" w:rsidRDefault="00A04F98" w:rsidP="00AB1463">
      <w:r>
        <w:rPr>
          <w:b/>
          <w:bCs/>
        </w:rPr>
        <w:t>§ 17</w:t>
      </w:r>
      <w:r w:rsidR="00AB1463" w:rsidRPr="00C67AF9">
        <w:rPr>
          <w:b/>
          <w:bCs/>
        </w:rPr>
        <w:t>.</w:t>
      </w:r>
      <w:r w:rsidR="00AB1463" w:rsidRPr="00C67AF9">
        <w:t xml:space="preserve"> De omfattede institutioner kan klage over afgørelser truffet af tilskudsyder efter § 2, stk. 1 eller 4, efter samme regler, som gælder for klager over selve afgørelsen om driftstilskud.</w:t>
      </w:r>
    </w:p>
    <w:p w:rsidR="00AB1463" w:rsidRPr="00C67AF9" w:rsidRDefault="00AB1463" w:rsidP="00AB1463">
      <w:r w:rsidRPr="00C67AF9">
        <w:rPr>
          <w:i/>
          <w:iCs/>
        </w:rPr>
        <w:t>Stk. 2.</w:t>
      </w:r>
      <w:r w:rsidRPr="00C67AF9">
        <w:t xml:space="preserve"> Statens Administrations afgørelser om udbetaling af refusion og om dispensation fra indberetningsfristerne kan indbringes for Finansministeriets departement. Klagen skal være modtaget af Statens Administration senest 4 uger efter, at afgørelsen er meddelt institutionen. Statens Administration videresender herefter, medmindre styrelsen giver klageren medhold, klagen til Finansministeriets departement med styrelsens udtalelse i sagen.</w:t>
      </w:r>
    </w:p>
    <w:p w:rsidR="00D13CC3" w:rsidRDefault="00D13CC3" w:rsidP="00861746"/>
    <w:p w:rsidR="00D13CC3" w:rsidRDefault="00D13CC3" w:rsidP="00EC4A83">
      <w:pPr>
        <w:jc w:val="center"/>
      </w:pPr>
    </w:p>
    <w:p w:rsidR="00AB1463" w:rsidRPr="00C67AF9" w:rsidRDefault="00AB1463" w:rsidP="00EC4A83">
      <w:pPr>
        <w:jc w:val="center"/>
      </w:pPr>
      <w:r w:rsidRPr="00C67AF9">
        <w:t>Ikrafttrædelses- og overgangsbestemmelser m.v.</w:t>
      </w:r>
    </w:p>
    <w:p w:rsidR="00AB1463" w:rsidRPr="00C67AF9" w:rsidRDefault="00A04F98" w:rsidP="00AB1463">
      <w:r>
        <w:rPr>
          <w:b/>
          <w:bCs/>
        </w:rPr>
        <w:t>§ 18</w:t>
      </w:r>
      <w:r w:rsidR="00AB1463" w:rsidRPr="00C67AF9">
        <w:rPr>
          <w:b/>
          <w:bCs/>
        </w:rPr>
        <w:t>.</w:t>
      </w:r>
      <w:r w:rsidR="00AB1463" w:rsidRPr="00C67AF9">
        <w:t xml:space="preserve"> Bekendtgørelsen træder i kraft den […] og har virkning for refusioner og bid</w:t>
      </w:r>
      <w:r w:rsidR="007D4EF0">
        <w:t>rag, der vedrører 1. kvartal 2020</w:t>
      </w:r>
      <w:r w:rsidR="00AB1463" w:rsidRPr="00C67AF9">
        <w:t xml:space="preserve"> eller senere.</w:t>
      </w:r>
    </w:p>
    <w:p w:rsidR="00AB1463" w:rsidRPr="00C67AF9" w:rsidRDefault="00AB1463" w:rsidP="00AB1463">
      <w:r w:rsidRPr="00C67AF9">
        <w:rPr>
          <w:i/>
          <w:iCs/>
        </w:rPr>
        <w:t>Stk. 2.</w:t>
      </w:r>
      <w:r w:rsidRPr="00C67AF9">
        <w:t xml:space="preserve"> Bekendtgørelse nr. 1756 af 27. december 2018 om den statslige fleksjobordning for tilskudsmodtagere og cirkulære nr. 9762 af 2. december 2013 om fleksjob i staten ophæves.</w:t>
      </w:r>
    </w:p>
    <w:p w:rsidR="00AB1463" w:rsidRPr="00C67AF9" w:rsidRDefault="00AB1463" w:rsidP="00AB1463">
      <w:r w:rsidRPr="00C67AF9">
        <w:rPr>
          <w:i/>
          <w:iCs/>
        </w:rPr>
        <w:t>Stk. 3.</w:t>
      </w:r>
      <w:r w:rsidRPr="00C67AF9">
        <w:t xml:space="preserve"> Afgørelser om refusionsanmodning eller bidragsopkrævnin</w:t>
      </w:r>
      <w:r w:rsidR="007D4EF0">
        <w:t>g for perioder før 1. kvartal 2020</w:t>
      </w:r>
      <w:r w:rsidRPr="00C67AF9">
        <w:t xml:space="preserve"> træffes efter den bekendtgørelse, der var gældende på henholdsvis indberetningstidspunktet for refusionsanmodningen og på udsendelsestidspunktet for</w:t>
      </w:r>
      <w:bookmarkStart w:id="1" w:name="_GoBack"/>
      <w:bookmarkEnd w:id="1"/>
      <w:r w:rsidRPr="00C67AF9">
        <w:t xml:space="preserve"> bidragsopkrævningen.</w:t>
      </w:r>
    </w:p>
    <w:p w:rsidR="00AB1463" w:rsidRPr="00C67AF9" w:rsidRDefault="00AB1463" w:rsidP="00AB1463">
      <w:r w:rsidRPr="00C67AF9">
        <w:rPr>
          <w:i/>
          <w:iCs/>
        </w:rPr>
        <w:t>Stk. 4.</w:t>
      </w:r>
      <w:r w:rsidRPr="00C67AF9">
        <w:t xml:space="preserve"> Øvrige afgørelser træffes efter den bekendtgørelse, der var gældende på ansøgningstidspunktet.</w:t>
      </w:r>
    </w:p>
    <w:p w:rsidR="00AB1463" w:rsidRPr="00C67AF9" w:rsidRDefault="00AB1463" w:rsidP="00AB1463"/>
    <w:p w:rsidR="00AC1961" w:rsidRPr="00C67AF9" w:rsidRDefault="00AC1961" w:rsidP="00AB1463"/>
    <w:sectPr w:rsidR="00AC1961" w:rsidRPr="00C67AF9" w:rsidSect="00861746">
      <w:headerReference w:type="default" r:id="rId7"/>
      <w:footerReference w:type="default" r:id="rId8"/>
      <w:headerReference w:type="first" r:id="rId9"/>
      <w:footerReference w:type="first" r:id="rId10"/>
      <w:endnotePr>
        <w:numFmt w:val="decimal"/>
      </w:endnotePr>
      <w:pgSz w:w="11907" w:h="16840" w:code="9"/>
      <w:pgMar w:top="2268" w:right="1134" w:bottom="1701" w:left="1134" w:header="567" w:footer="11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561F7" w:rsidRDefault="00E561F7">
      <w:r>
        <w:separator/>
      </w:r>
    </w:p>
  </w:endnote>
  <w:endnote w:type="continuationSeparator" w:id="0">
    <w:p w:rsidR="00E561F7" w:rsidRDefault="00E561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39E8" w:rsidRPr="00433F79" w:rsidRDefault="00B639E8" w:rsidP="00B639E8">
    <w:pPr>
      <w:pStyle w:val="Sidehoved"/>
      <w:tabs>
        <w:tab w:val="clear" w:pos="4819"/>
        <w:tab w:val="clear" w:pos="9638"/>
        <w:tab w:val="left" w:pos="8051"/>
      </w:tabs>
      <w:jc w:val="right"/>
      <w:rPr>
        <w:rStyle w:val="Sidetal"/>
      </w:rPr>
    </w:pPr>
    <w:bookmarkStart w:id="2" w:name="SD_LAN_Page"/>
    <w:r>
      <w:rPr>
        <w:rStyle w:val="Sidetal"/>
      </w:rPr>
      <w:tab/>
      <w:t>Side</w:t>
    </w:r>
    <w:bookmarkEnd w:id="2"/>
    <w:r w:rsidRPr="00433F79">
      <w:rPr>
        <w:rStyle w:val="Sidetal"/>
      </w:rPr>
      <w:t xml:space="preserve"> </w:t>
    </w:r>
    <w:r w:rsidRPr="00433F79">
      <w:rPr>
        <w:rStyle w:val="Sidetal"/>
      </w:rPr>
      <w:fldChar w:fldCharType="begin"/>
    </w:r>
    <w:r w:rsidRPr="00433F79">
      <w:rPr>
        <w:rStyle w:val="Sidetal"/>
      </w:rPr>
      <w:instrText xml:space="preserve"> PAGE </w:instrText>
    </w:r>
    <w:r w:rsidRPr="00433F79">
      <w:rPr>
        <w:rStyle w:val="Sidetal"/>
      </w:rPr>
      <w:fldChar w:fldCharType="separate"/>
    </w:r>
    <w:r w:rsidR="007D4EF0">
      <w:rPr>
        <w:rStyle w:val="Sidetal"/>
        <w:noProof/>
      </w:rPr>
      <w:t>5</w:t>
    </w:r>
    <w:r w:rsidRPr="00433F79">
      <w:rPr>
        <w:rStyle w:val="Sidetal"/>
      </w:rPr>
      <w:fldChar w:fldCharType="end"/>
    </w:r>
    <w:r w:rsidRPr="00433F79">
      <w:rPr>
        <w:rStyle w:val="Sidetal"/>
      </w:rPr>
      <w:t xml:space="preserve"> </w:t>
    </w:r>
    <w:bookmarkStart w:id="3" w:name="SD_LAN_Of"/>
    <w:r>
      <w:rPr>
        <w:rStyle w:val="Sidetal"/>
      </w:rPr>
      <w:t>af</w:t>
    </w:r>
    <w:bookmarkEnd w:id="3"/>
    <w:r w:rsidRPr="00433F79">
      <w:rPr>
        <w:rStyle w:val="Sidetal"/>
      </w:rPr>
      <w:t xml:space="preserve"> </w:t>
    </w:r>
    <w:r w:rsidRPr="00433F79">
      <w:rPr>
        <w:rStyle w:val="Sidetal"/>
      </w:rPr>
      <w:fldChar w:fldCharType="begin"/>
    </w:r>
    <w:r w:rsidRPr="00433F79">
      <w:rPr>
        <w:rStyle w:val="Sidetal"/>
      </w:rPr>
      <w:instrText xml:space="preserve"> </w:instrText>
    </w:r>
    <w:r>
      <w:rPr>
        <w:rStyle w:val="Sidetal"/>
      </w:rPr>
      <w:instrText>NUMPAGES</w:instrText>
    </w:r>
    <w:r w:rsidRPr="00433F79">
      <w:rPr>
        <w:rStyle w:val="Sidetal"/>
      </w:rPr>
      <w:instrText xml:space="preserve"> </w:instrText>
    </w:r>
    <w:r w:rsidRPr="00433F79">
      <w:rPr>
        <w:rStyle w:val="Sidetal"/>
      </w:rPr>
      <w:fldChar w:fldCharType="separate"/>
    </w:r>
    <w:r w:rsidR="007D4EF0">
      <w:rPr>
        <w:rStyle w:val="Sidetal"/>
        <w:noProof/>
      </w:rPr>
      <w:t>5</w:t>
    </w:r>
    <w:r w:rsidRPr="00433F79">
      <w:rPr>
        <w:rStyle w:val="Sidetal"/>
      </w:rPr>
      <w:fldChar w:fldCharType="end"/>
    </w:r>
  </w:p>
  <w:p w:rsidR="00B639E8" w:rsidRDefault="00B639E8" w:rsidP="00B639E8">
    <w:pPr>
      <w:pStyle w:val="Sidehoved"/>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el-Gitter"/>
      <w:tblpPr w:leftFromText="142" w:rightFromText="142" w:vertAnchor="page" w:horzAnchor="page" w:tblpXSpec="center" w:tblpY="15792"/>
      <w:tblOverlap w:val="never"/>
      <w:tblW w:w="850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8505"/>
    </w:tblGrid>
    <w:tr w:rsidR="00B4603D" w:rsidRPr="00B4603D" w:rsidTr="00B4603D">
      <w:trPr>
        <w:trHeight w:val="567"/>
      </w:trPr>
      <w:tc>
        <w:tcPr>
          <w:tcW w:w="8505" w:type="dxa"/>
          <w:vAlign w:val="bottom"/>
          <w:hideMark/>
        </w:tcPr>
        <w:p w:rsidR="00B4603D" w:rsidRPr="00B4603D" w:rsidRDefault="00B4603D" w:rsidP="00B4603D">
          <w:pPr>
            <w:jc w:val="center"/>
            <w:rPr>
              <w:rFonts w:ascii="Arial" w:hAnsi="Arial" w:cs="Arial"/>
              <w:noProof/>
              <w:color w:val="EB4600"/>
              <w:sz w:val="14"/>
            </w:rPr>
          </w:pPr>
          <w:r w:rsidRPr="00B4603D">
            <w:rPr>
              <w:rFonts w:ascii="Arial" w:hAnsi="Arial" w:cs="Arial"/>
              <w:noProof/>
              <w:color w:val="EB4600"/>
              <w:sz w:val="14"/>
            </w:rPr>
            <w:t>Statens Administration · Arsenalvej 33 · 9800 Hjørring · T  3392 9800 · E  statens-adm@statens-adm.dk</w:t>
          </w:r>
        </w:p>
        <w:p w:rsidR="00B4603D" w:rsidRPr="00B4603D" w:rsidRDefault="00B4603D" w:rsidP="008A3D0F">
          <w:pPr>
            <w:jc w:val="center"/>
            <w:rPr>
              <w:rFonts w:ascii="Arial" w:hAnsi="Arial" w:cs="Arial"/>
              <w:noProof/>
              <w:color w:val="EB4600"/>
              <w:sz w:val="14"/>
            </w:rPr>
          </w:pPr>
          <w:r w:rsidRPr="00B4603D">
            <w:rPr>
              <w:rFonts w:ascii="Arial" w:hAnsi="Arial" w:cs="Arial"/>
              <w:noProof/>
              <w:color w:val="EB4600"/>
              <w:sz w:val="14"/>
            </w:rPr>
            <w:t>CVR-nr. 33391005 · ERN-nr. 5798000010703</w:t>
          </w:r>
        </w:p>
      </w:tc>
    </w:tr>
    <w:tr w:rsidR="0023571C" w:rsidTr="00B4603D">
      <w:trPr>
        <w:trHeight w:val="567"/>
      </w:trPr>
      <w:tc>
        <w:tcPr>
          <w:tcW w:w="8505" w:type="dxa"/>
          <w:vAlign w:val="bottom"/>
          <w:hideMark/>
        </w:tcPr>
        <w:p w:rsidR="0023571C" w:rsidRPr="008A3D0F" w:rsidRDefault="0023571C" w:rsidP="00B4603D">
          <w:pPr>
            <w:pStyle w:val="Template-Adresse"/>
            <w:jc w:val="left"/>
            <w:rPr>
              <w:rFonts w:cs="Arial"/>
            </w:rPr>
          </w:pPr>
        </w:p>
      </w:tc>
    </w:tr>
  </w:tbl>
  <w:p w:rsidR="004628D9" w:rsidRPr="0023571C" w:rsidRDefault="004628D9" w:rsidP="00B4603D">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561F7" w:rsidRPr="00757C29" w:rsidRDefault="00E561F7" w:rsidP="00757C29">
      <w:pPr>
        <w:pStyle w:val="FootnoteSeperator"/>
      </w:pPr>
    </w:p>
  </w:footnote>
  <w:footnote w:type="continuationSeparator" w:id="0">
    <w:p w:rsidR="00E561F7" w:rsidRDefault="00E561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1F73" w:rsidRDefault="00101F73">
    <w:pPr>
      <w:pStyle w:val="Sidehoved"/>
    </w:pPr>
    <w:r>
      <w:rPr>
        <w:noProof/>
        <w:lang w:eastAsia="da-DK"/>
      </w:rPr>
      <w:drawing>
        <wp:anchor distT="0" distB="0" distL="114300" distR="114300" simplePos="0" relativeHeight="251657216" behindDoc="0" locked="0" layoutInCell="1" allowOverlap="1" wp14:anchorId="459FF050" wp14:editId="23D302DC">
          <wp:simplePos x="0" y="0"/>
          <wp:positionH relativeFrom="page">
            <wp:posOffset>2689640</wp:posOffset>
          </wp:positionH>
          <wp:positionV relativeFrom="page">
            <wp:posOffset>674674</wp:posOffset>
          </wp:positionV>
          <wp:extent cx="2162175" cy="428625"/>
          <wp:effectExtent l="0" t="0" r="9525" b="9525"/>
          <wp:wrapNone/>
          <wp:docPr id="4" name="Logo_Hide_1_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2162175" cy="428625"/>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D514E" w:rsidRDefault="001D514E" w:rsidP="001D514E">
    <w:pPr>
      <w:pStyle w:val="Sidehoved"/>
    </w:pPr>
  </w:p>
  <w:p w:rsidR="001D514E" w:rsidRDefault="001D514E">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A6FC6E"/>
    <w:lvl w:ilvl="0">
      <w:start w:val="1"/>
      <w:numFmt w:val="decimal"/>
      <w:pStyle w:val="Opstilling-talellerbogst5"/>
      <w:lvlText w:val="%1."/>
      <w:lvlJc w:val="left"/>
      <w:pPr>
        <w:tabs>
          <w:tab w:val="num" w:pos="1492"/>
        </w:tabs>
        <w:ind w:left="1492" w:hanging="360"/>
      </w:pPr>
    </w:lvl>
  </w:abstractNum>
  <w:abstractNum w:abstractNumId="1" w15:restartNumberingAfterBreak="0">
    <w:nsid w:val="FFFFFF7D"/>
    <w:multiLevelType w:val="singleLevel"/>
    <w:tmpl w:val="3F2E1518"/>
    <w:lvl w:ilvl="0">
      <w:start w:val="1"/>
      <w:numFmt w:val="decimal"/>
      <w:pStyle w:val="Opstilling-talellerbogst4"/>
      <w:lvlText w:val="%1."/>
      <w:lvlJc w:val="left"/>
      <w:pPr>
        <w:tabs>
          <w:tab w:val="num" w:pos="1209"/>
        </w:tabs>
        <w:ind w:left="1209" w:hanging="360"/>
      </w:pPr>
    </w:lvl>
  </w:abstractNum>
  <w:abstractNum w:abstractNumId="2" w15:restartNumberingAfterBreak="0">
    <w:nsid w:val="FFFFFF7E"/>
    <w:multiLevelType w:val="singleLevel"/>
    <w:tmpl w:val="683C2FE8"/>
    <w:lvl w:ilvl="0">
      <w:start w:val="1"/>
      <w:numFmt w:val="decimal"/>
      <w:pStyle w:val="Opstilling-talellerbogst3"/>
      <w:lvlText w:val="%1."/>
      <w:lvlJc w:val="left"/>
      <w:pPr>
        <w:tabs>
          <w:tab w:val="num" w:pos="926"/>
        </w:tabs>
        <w:ind w:left="926" w:hanging="360"/>
      </w:pPr>
    </w:lvl>
  </w:abstractNum>
  <w:abstractNum w:abstractNumId="3" w15:restartNumberingAfterBreak="0">
    <w:nsid w:val="FFFFFF7F"/>
    <w:multiLevelType w:val="singleLevel"/>
    <w:tmpl w:val="77BA9F34"/>
    <w:lvl w:ilvl="0">
      <w:start w:val="1"/>
      <w:numFmt w:val="decimal"/>
      <w:pStyle w:val="Opstilling-talellerbogst2"/>
      <w:lvlText w:val="%1."/>
      <w:lvlJc w:val="left"/>
      <w:pPr>
        <w:tabs>
          <w:tab w:val="num" w:pos="643"/>
        </w:tabs>
        <w:ind w:left="643" w:hanging="360"/>
      </w:pPr>
    </w:lvl>
  </w:abstractNum>
  <w:abstractNum w:abstractNumId="4" w15:restartNumberingAfterBreak="0">
    <w:nsid w:val="FFFFFF80"/>
    <w:multiLevelType w:val="singleLevel"/>
    <w:tmpl w:val="0238750C"/>
    <w:lvl w:ilvl="0">
      <w:start w:val="1"/>
      <w:numFmt w:val="bullet"/>
      <w:pStyle w:val="Opstilling-punktteg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3A6C660"/>
    <w:lvl w:ilvl="0">
      <w:start w:val="1"/>
      <w:numFmt w:val="bullet"/>
      <w:pStyle w:val="Opstilling-punktteg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B3740D14"/>
    <w:lvl w:ilvl="0">
      <w:start w:val="1"/>
      <w:numFmt w:val="bullet"/>
      <w:pStyle w:val="Opstilling-punktteg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B412CC"/>
    <w:lvl w:ilvl="0">
      <w:start w:val="1"/>
      <w:numFmt w:val="bullet"/>
      <w:pStyle w:val="Opstilling-punktteg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582C4C0"/>
    <w:lvl w:ilvl="0">
      <w:start w:val="1"/>
      <w:numFmt w:val="decimal"/>
      <w:lvlText w:val="%1."/>
      <w:lvlJc w:val="left"/>
      <w:pPr>
        <w:tabs>
          <w:tab w:val="num" w:pos="340"/>
        </w:tabs>
        <w:ind w:left="340" w:hanging="340"/>
      </w:pPr>
      <w:rPr>
        <w:rFonts w:hint="default"/>
      </w:rPr>
    </w:lvl>
  </w:abstractNum>
  <w:abstractNum w:abstractNumId="9" w15:restartNumberingAfterBreak="0">
    <w:nsid w:val="FFFFFF89"/>
    <w:multiLevelType w:val="singleLevel"/>
    <w:tmpl w:val="659A62EA"/>
    <w:lvl w:ilvl="0">
      <w:start w:val="1"/>
      <w:numFmt w:val="bullet"/>
      <w:lvlText w:val=""/>
      <w:lvlJc w:val="left"/>
      <w:pPr>
        <w:tabs>
          <w:tab w:val="num" w:pos="340"/>
        </w:tabs>
        <w:ind w:left="340" w:hanging="340"/>
      </w:pPr>
      <w:rPr>
        <w:rFonts w:ascii="Symbol" w:hAnsi="Symbol" w:hint="default"/>
      </w:rPr>
    </w:lvl>
  </w:abstractNum>
  <w:abstractNum w:abstractNumId="10" w15:restartNumberingAfterBreak="0">
    <w:nsid w:val="054C535C"/>
    <w:multiLevelType w:val="multilevel"/>
    <w:tmpl w:val="8C9E12FE"/>
    <w:lvl w:ilvl="0">
      <w:start w:val="1"/>
      <w:numFmt w:val="bullet"/>
      <w:pStyle w:val="BoksPunktopstilling"/>
      <w:lvlText w:val=""/>
      <w:lvlJc w:val="left"/>
      <w:pPr>
        <w:tabs>
          <w:tab w:val="num" w:pos="454"/>
        </w:tabs>
        <w:ind w:left="454" w:hanging="227"/>
      </w:pPr>
      <w:rPr>
        <w:rFonts w:ascii="Symbol" w:hAnsi="Symbol" w:hint="default"/>
        <w:b w:val="0"/>
        <w:i w:val="0"/>
        <w:sz w:val="14"/>
      </w:rPr>
    </w:lvl>
    <w:lvl w:ilvl="1">
      <w:start w:val="1"/>
      <w:numFmt w:val="bullet"/>
      <w:lvlText w:val=""/>
      <w:lvlJc w:val="left"/>
      <w:pPr>
        <w:tabs>
          <w:tab w:val="num" w:pos="680"/>
        </w:tabs>
        <w:ind w:left="680" w:hanging="226"/>
      </w:pPr>
      <w:rPr>
        <w:rFonts w:ascii="Symbol" w:hAnsi="Symbol" w:hint="default"/>
      </w:rPr>
    </w:lvl>
    <w:lvl w:ilvl="2">
      <w:start w:val="1"/>
      <w:numFmt w:val="bullet"/>
      <w:lvlText w:val=""/>
      <w:lvlJc w:val="left"/>
      <w:pPr>
        <w:tabs>
          <w:tab w:val="num" w:pos="907"/>
        </w:tabs>
        <w:ind w:left="907" w:hanging="227"/>
      </w:pPr>
      <w:rPr>
        <w:rFonts w:ascii="Symbol" w:hAnsi="Symbol" w:hint="default"/>
      </w:rPr>
    </w:lvl>
    <w:lvl w:ilvl="3">
      <w:start w:val="1"/>
      <w:numFmt w:val="bullet"/>
      <w:lvlText w:val=""/>
      <w:lvlJc w:val="left"/>
      <w:pPr>
        <w:tabs>
          <w:tab w:val="num" w:pos="1134"/>
        </w:tabs>
        <w:ind w:left="1134" w:hanging="227"/>
      </w:pPr>
      <w:rPr>
        <w:rFonts w:ascii="Symbol" w:hAnsi="Symbol" w:hint="default"/>
      </w:rPr>
    </w:lvl>
    <w:lvl w:ilvl="4">
      <w:start w:val="1"/>
      <w:numFmt w:val="bullet"/>
      <w:lvlText w:val=""/>
      <w:lvlJc w:val="left"/>
      <w:pPr>
        <w:tabs>
          <w:tab w:val="num" w:pos="1134"/>
        </w:tabs>
        <w:ind w:left="1134" w:hanging="227"/>
      </w:pPr>
      <w:rPr>
        <w:rFonts w:ascii="Symbol" w:hAnsi="Symbol" w:hint="default"/>
      </w:rPr>
    </w:lvl>
    <w:lvl w:ilvl="5">
      <w:start w:val="1"/>
      <w:numFmt w:val="bullet"/>
      <w:lvlText w:val=""/>
      <w:lvlJc w:val="left"/>
      <w:pPr>
        <w:tabs>
          <w:tab w:val="num" w:pos="1134"/>
        </w:tabs>
        <w:ind w:left="1134" w:hanging="227"/>
      </w:pPr>
      <w:rPr>
        <w:rFonts w:ascii="Symbol" w:hAnsi="Symbol" w:hint="default"/>
      </w:rPr>
    </w:lvl>
    <w:lvl w:ilvl="6">
      <w:start w:val="1"/>
      <w:numFmt w:val="bullet"/>
      <w:lvlText w:val=""/>
      <w:lvlJc w:val="left"/>
      <w:pPr>
        <w:tabs>
          <w:tab w:val="num" w:pos="1134"/>
        </w:tabs>
        <w:ind w:left="1134" w:hanging="227"/>
      </w:pPr>
      <w:rPr>
        <w:rFonts w:ascii="Symbol" w:hAnsi="Symbol" w:hint="default"/>
      </w:rPr>
    </w:lvl>
    <w:lvl w:ilvl="7">
      <w:start w:val="1"/>
      <w:numFmt w:val="bullet"/>
      <w:lvlText w:val=""/>
      <w:lvlJc w:val="left"/>
      <w:pPr>
        <w:tabs>
          <w:tab w:val="num" w:pos="1134"/>
        </w:tabs>
        <w:ind w:left="1134" w:hanging="227"/>
      </w:pPr>
      <w:rPr>
        <w:rFonts w:ascii="Symbol" w:hAnsi="Symbol" w:hint="default"/>
      </w:rPr>
    </w:lvl>
    <w:lvl w:ilvl="8">
      <w:start w:val="1"/>
      <w:numFmt w:val="bullet"/>
      <w:lvlText w:val=""/>
      <w:lvlJc w:val="left"/>
      <w:pPr>
        <w:tabs>
          <w:tab w:val="num" w:pos="1134"/>
        </w:tabs>
        <w:ind w:left="1134" w:hanging="227"/>
      </w:pPr>
      <w:rPr>
        <w:rFonts w:ascii="Symbol" w:hAnsi="Symbol" w:hint="default"/>
      </w:rPr>
    </w:lvl>
  </w:abstractNum>
  <w:abstractNum w:abstractNumId="11" w15:restartNumberingAfterBreak="0">
    <w:nsid w:val="05B10DA5"/>
    <w:multiLevelType w:val="multilevel"/>
    <w:tmpl w:val="E5E6350A"/>
    <w:lvl w:ilvl="0">
      <w:start w:val="1"/>
      <w:numFmt w:val="decimal"/>
      <w:pStyle w:val="Opstilling-talellerbogst"/>
      <w:lvlText w:val="%1."/>
      <w:lvlJc w:val="left"/>
      <w:pPr>
        <w:ind w:left="340" w:hanging="340"/>
      </w:pPr>
      <w:rPr>
        <w:rFonts w:hint="default"/>
      </w:rPr>
    </w:lvl>
    <w:lvl w:ilvl="1">
      <w:start w:val="1"/>
      <w:numFmt w:val="decimal"/>
      <w:lvlText w:val="%1.%2."/>
      <w:lvlJc w:val="left"/>
      <w:pPr>
        <w:ind w:left="680" w:hanging="680"/>
      </w:pPr>
      <w:rPr>
        <w:rFonts w:hint="default"/>
      </w:rPr>
    </w:lvl>
    <w:lvl w:ilvl="2">
      <w:start w:val="1"/>
      <w:numFmt w:val="decimal"/>
      <w:lvlText w:val="%1.%2.%3."/>
      <w:lvlJc w:val="left"/>
      <w:pPr>
        <w:ind w:left="907" w:hanging="907"/>
      </w:pPr>
      <w:rPr>
        <w:rFonts w:hint="default"/>
      </w:rPr>
    </w:lvl>
    <w:lvl w:ilvl="3">
      <w:start w:val="1"/>
      <w:numFmt w:val="decimal"/>
      <w:lvlText w:val="%1.%2.%3.%4."/>
      <w:lvlJc w:val="left"/>
      <w:pPr>
        <w:ind w:left="1021" w:hanging="1021"/>
      </w:pPr>
      <w:rPr>
        <w:rFonts w:hint="default"/>
      </w:rPr>
    </w:lvl>
    <w:lvl w:ilvl="4">
      <w:start w:val="1"/>
      <w:numFmt w:val="decimal"/>
      <w:lvlText w:val="%1.%2.%3.%4.%5."/>
      <w:lvlJc w:val="left"/>
      <w:pPr>
        <w:ind w:left="1247" w:hanging="1247"/>
      </w:pPr>
      <w:rPr>
        <w:rFonts w:hint="default"/>
      </w:rPr>
    </w:lvl>
    <w:lvl w:ilvl="5">
      <w:start w:val="1"/>
      <w:numFmt w:val="decimal"/>
      <w:lvlText w:val="%1.%2.%3.%4.%5.%6."/>
      <w:lvlJc w:val="left"/>
      <w:pPr>
        <w:ind w:left="1361" w:hanging="1361"/>
      </w:pPr>
      <w:rPr>
        <w:rFonts w:hint="default"/>
      </w:rPr>
    </w:lvl>
    <w:lvl w:ilvl="6">
      <w:start w:val="1"/>
      <w:numFmt w:val="decimal"/>
      <w:lvlText w:val="%1.%2.%3.%4.%5.%6.%7."/>
      <w:lvlJc w:val="left"/>
      <w:pPr>
        <w:ind w:left="1644" w:hanging="1644"/>
      </w:pPr>
      <w:rPr>
        <w:rFonts w:hint="default"/>
      </w:rPr>
    </w:lvl>
    <w:lvl w:ilvl="7">
      <w:start w:val="1"/>
      <w:numFmt w:val="decimal"/>
      <w:lvlText w:val="%1.%2.%3.%4.%5.%6.%7.%8."/>
      <w:lvlJc w:val="left"/>
      <w:pPr>
        <w:ind w:left="1928" w:hanging="1928"/>
      </w:pPr>
      <w:rPr>
        <w:rFonts w:hint="default"/>
      </w:rPr>
    </w:lvl>
    <w:lvl w:ilvl="8">
      <w:start w:val="1"/>
      <w:numFmt w:val="decimal"/>
      <w:lvlText w:val="%1.%2.%3.%4.%5.%6.%7.%8.%9."/>
      <w:lvlJc w:val="left"/>
      <w:pPr>
        <w:ind w:left="2098" w:hanging="2098"/>
      </w:pPr>
      <w:rPr>
        <w:rFonts w:hint="default"/>
      </w:rPr>
    </w:lvl>
  </w:abstractNum>
  <w:abstractNum w:abstractNumId="12" w15:restartNumberingAfterBreak="0">
    <w:nsid w:val="15C26467"/>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15:restartNumberingAfterBreak="0">
    <w:nsid w:val="1730448E"/>
    <w:multiLevelType w:val="multilevel"/>
    <w:tmpl w:val="0406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7FF362D"/>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93116DD"/>
    <w:multiLevelType w:val="multilevel"/>
    <w:tmpl w:val="472833C4"/>
    <w:lvl w:ilvl="0">
      <w:start w:val="1"/>
      <w:numFmt w:val="bullet"/>
      <w:pStyle w:val="Opstilling-punkttegn"/>
      <w:lvlText w:val=""/>
      <w:lvlJc w:val="left"/>
      <w:pPr>
        <w:ind w:left="340" w:hanging="340"/>
      </w:pPr>
      <w:rPr>
        <w:rFonts w:ascii="Symbol" w:hAnsi="Symbol" w:hint="default"/>
      </w:rPr>
    </w:lvl>
    <w:lvl w:ilvl="1">
      <w:start w:val="1"/>
      <w:numFmt w:val="bullet"/>
      <w:lvlText w:val=""/>
      <w:lvlJc w:val="left"/>
      <w:pPr>
        <w:ind w:left="680" w:hanging="340"/>
      </w:pPr>
      <w:rPr>
        <w:rFonts w:ascii="Symbol" w:hAnsi="Symbol" w:hint="default"/>
      </w:rPr>
    </w:lvl>
    <w:lvl w:ilvl="2">
      <w:start w:val="1"/>
      <w:numFmt w:val="bullet"/>
      <w:lvlText w:val=""/>
      <w:lvlJc w:val="left"/>
      <w:pPr>
        <w:ind w:left="1020" w:hanging="340"/>
      </w:pPr>
      <w:rPr>
        <w:rFonts w:ascii="Symbol" w:hAnsi="Symbol" w:hint="default"/>
      </w:rPr>
    </w:lvl>
    <w:lvl w:ilvl="3">
      <w:start w:val="1"/>
      <w:numFmt w:val="bullet"/>
      <w:lvlText w:val=""/>
      <w:lvlJc w:val="left"/>
      <w:pPr>
        <w:ind w:left="1360" w:hanging="340"/>
      </w:pPr>
      <w:rPr>
        <w:rFonts w:ascii="Symbol" w:hAnsi="Symbol" w:hint="default"/>
      </w:rPr>
    </w:lvl>
    <w:lvl w:ilvl="4">
      <w:start w:val="1"/>
      <w:numFmt w:val="bullet"/>
      <w:lvlText w:val=""/>
      <w:lvlJc w:val="left"/>
      <w:pPr>
        <w:ind w:left="1700" w:hanging="340"/>
      </w:pPr>
      <w:rPr>
        <w:rFonts w:ascii="Symbol" w:hAnsi="Symbol" w:hint="default"/>
      </w:rPr>
    </w:lvl>
    <w:lvl w:ilvl="5">
      <w:start w:val="1"/>
      <w:numFmt w:val="bullet"/>
      <w:lvlText w:val=""/>
      <w:lvlJc w:val="left"/>
      <w:pPr>
        <w:ind w:left="2040" w:hanging="340"/>
      </w:pPr>
      <w:rPr>
        <w:rFonts w:ascii="Symbol" w:hAnsi="Symbol" w:hint="default"/>
      </w:rPr>
    </w:lvl>
    <w:lvl w:ilvl="6">
      <w:start w:val="1"/>
      <w:numFmt w:val="bullet"/>
      <w:lvlText w:val=""/>
      <w:lvlJc w:val="left"/>
      <w:pPr>
        <w:ind w:left="2380" w:hanging="340"/>
      </w:pPr>
      <w:rPr>
        <w:rFonts w:ascii="Symbol" w:hAnsi="Symbol" w:hint="default"/>
      </w:rPr>
    </w:lvl>
    <w:lvl w:ilvl="7">
      <w:start w:val="1"/>
      <w:numFmt w:val="bullet"/>
      <w:lvlText w:val=""/>
      <w:lvlJc w:val="left"/>
      <w:pPr>
        <w:ind w:left="2720" w:hanging="340"/>
      </w:pPr>
      <w:rPr>
        <w:rFonts w:ascii="Symbol" w:hAnsi="Symbol" w:hint="default"/>
      </w:rPr>
    </w:lvl>
    <w:lvl w:ilvl="8">
      <w:start w:val="1"/>
      <w:numFmt w:val="bullet"/>
      <w:lvlText w:val=""/>
      <w:lvlJc w:val="left"/>
      <w:pPr>
        <w:ind w:left="3060" w:hanging="340"/>
      </w:pPr>
      <w:rPr>
        <w:rFonts w:ascii="Symbol" w:hAnsi="Symbol" w:hint="default"/>
      </w:rPr>
    </w:lvl>
  </w:abstractNum>
  <w:abstractNum w:abstractNumId="16" w15:restartNumberingAfterBreak="0">
    <w:nsid w:val="22443CF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2887016E"/>
    <w:multiLevelType w:val="multilevel"/>
    <w:tmpl w:val="2C226A52"/>
    <w:lvl w:ilvl="0">
      <w:start w:val="1"/>
      <w:numFmt w:val="decimal"/>
      <w:lvlText w:val="%1."/>
      <w:lvlJc w:val="left"/>
      <w:pPr>
        <w:tabs>
          <w:tab w:val="num" w:pos="397"/>
        </w:tabs>
        <w:ind w:left="397" w:hanging="397"/>
      </w:pPr>
      <w:rPr>
        <w:rFonts w:hint="default"/>
        <w:b w:val="0"/>
        <w:i w:val="0"/>
        <w:sz w:val="20"/>
      </w:rPr>
    </w:lvl>
    <w:lvl w:ilvl="1">
      <w:start w:val="1"/>
      <w:numFmt w:val="decimal"/>
      <w:lvlText w:val="%1.%2."/>
      <w:lvlJc w:val="left"/>
      <w:pPr>
        <w:tabs>
          <w:tab w:val="num" w:pos="794"/>
        </w:tabs>
        <w:ind w:left="794" w:hanging="397"/>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8" w15:restartNumberingAfterBreak="0">
    <w:nsid w:val="2C6C5430"/>
    <w:multiLevelType w:val="multilevel"/>
    <w:tmpl w:val="19BCBBB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680"/>
        </w:tabs>
        <w:ind w:left="680" w:hanging="340"/>
      </w:pPr>
      <w:rPr>
        <w:rFonts w:hint="default"/>
      </w:rPr>
    </w:lvl>
    <w:lvl w:ilvl="2">
      <w:start w:val="1"/>
      <w:numFmt w:val="decimal"/>
      <w:lvlText w:val="%1.%2.%3."/>
      <w:lvlJc w:val="left"/>
      <w:pPr>
        <w:tabs>
          <w:tab w:val="num" w:pos="1191"/>
        </w:tabs>
        <w:ind w:left="1191" w:hanging="397"/>
      </w:pPr>
      <w:rPr>
        <w:rFonts w:hint="default"/>
      </w:rPr>
    </w:lvl>
    <w:lvl w:ilvl="3">
      <w:start w:val="1"/>
      <w:numFmt w:val="decimal"/>
      <w:lvlText w:val="%1.%2.%3.%4."/>
      <w:lvlJc w:val="left"/>
      <w:pPr>
        <w:tabs>
          <w:tab w:val="num" w:pos="1588"/>
        </w:tabs>
        <w:ind w:left="1588" w:hanging="397"/>
      </w:pPr>
      <w:rPr>
        <w:rFonts w:hint="default"/>
      </w:rPr>
    </w:lvl>
    <w:lvl w:ilvl="4">
      <w:start w:val="1"/>
      <w:numFmt w:val="decimal"/>
      <w:lvlText w:val="%1.%2.%3.%4.%5."/>
      <w:lvlJc w:val="left"/>
      <w:pPr>
        <w:tabs>
          <w:tab w:val="num" w:pos="2098"/>
        </w:tabs>
        <w:ind w:left="2234" w:hanging="646"/>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9" w15:restartNumberingAfterBreak="0">
    <w:nsid w:val="319D10B1"/>
    <w:multiLevelType w:val="multilevel"/>
    <w:tmpl w:val="A2C8599E"/>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119"/>
        </w:tabs>
        <w:ind w:left="3119" w:hanging="681"/>
      </w:pPr>
      <w:rPr>
        <w:rFonts w:hint="default"/>
      </w:rPr>
    </w:lvl>
    <w:lvl w:ilvl="5">
      <w:start w:val="1"/>
      <w:numFmt w:val="decimal"/>
      <w:lvlText w:val="%1.%2.%3.%4.%5.%6."/>
      <w:lvlJc w:val="left"/>
      <w:pPr>
        <w:tabs>
          <w:tab w:val="num" w:pos="3572"/>
        </w:tabs>
        <w:ind w:left="3572" w:hanging="1134"/>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0" w15:restartNumberingAfterBreak="0">
    <w:nsid w:val="38CF094A"/>
    <w:multiLevelType w:val="multilevel"/>
    <w:tmpl w:val="04060023"/>
    <w:styleLink w:val="ArtikelSek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1" w15:restartNumberingAfterBreak="0">
    <w:nsid w:val="3B253BB9"/>
    <w:multiLevelType w:val="multilevel"/>
    <w:tmpl w:val="D3BEB83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418"/>
        </w:tabs>
        <w:ind w:left="1418" w:hanging="567"/>
      </w:pPr>
      <w:rPr>
        <w:rFonts w:hint="default"/>
      </w:rPr>
    </w:lvl>
    <w:lvl w:ilvl="3">
      <w:start w:val="1"/>
      <w:numFmt w:val="decimal"/>
      <w:lvlText w:val="%1.%2.%3.%4."/>
      <w:lvlJc w:val="left"/>
      <w:pPr>
        <w:tabs>
          <w:tab w:val="num" w:pos="1985"/>
        </w:tabs>
        <w:ind w:left="1985" w:hanging="567"/>
      </w:pPr>
      <w:rPr>
        <w:rFonts w:hint="default"/>
      </w:rPr>
    </w:lvl>
    <w:lvl w:ilvl="4">
      <w:start w:val="1"/>
      <w:numFmt w:val="decimal"/>
      <w:lvlText w:val="%1.%2.%3.%4.%5."/>
      <w:lvlJc w:val="left"/>
      <w:pPr>
        <w:tabs>
          <w:tab w:val="num" w:pos="2835"/>
        </w:tabs>
        <w:ind w:left="2835" w:hanging="850"/>
      </w:pPr>
      <w:rPr>
        <w:rFonts w:hint="default"/>
      </w:rPr>
    </w:lvl>
    <w:lvl w:ilvl="5">
      <w:start w:val="1"/>
      <w:numFmt w:val="decimal"/>
      <w:lvlText w:val="%1.%2.%3.%4.%5.%6."/>
      <w:lvlJc w:val="left"/>
      <w:pPr>
        <w:tabs>
          <w:tab w:val="num" w:pos="3402"/>
        </w:tabs>
        <w:ind w:left="3402" w:hanging="1417"/>
      </w:pPr>
      <w:rPr>
        <w:rFonts w:hint="default"/>
      </w:rPr>
    </w:lvl>
    <w:lvl w:ilvl="6">
      <w:start w:val="1"/>
      <w:numFmt w:val="decimal"/>
      <w:lvlText w:val="%1.%2.%3.%4.%5.%6.%7."/>
      <w:lvlJc w:val="left"/>
      <w:pPr>
        <w:tabs>
          <w:tab w:val="num" w:pos="3969"/>
        </w:tabs>
        <w:ind w:left="3969" w:hanging="1984"/>
      </w:pPr>
      <w:rPr>
        <w:rFonts w:hint="default"/>
      </w:rPr>
    </w:lvl>
    <w:lvl w:ilvl="7">
      <w:start w:val="1"/>
      <w:numFmt w:val="decimal"/>
      <w:lvlText w:val="%1.%2.%3.%4.%5.%6.%7.%8."/>
      <w:lvlJc w:val="left"/>
      <w:pPr>
        <w:tabs>
          <w:tab w:val="num" w:pos="4253"/>
        </w:tabs>
        <w:ind w:left="4253" w:hanging="2268"/>
      </w:pPr>
      <w:rPr>
        <w:rFonts w:hint="default"/>
      </w:rPr>
    </w:lvl>
    <w:lvl w:ilvl="8">
      <w:start w:val="1"/>
      <w:numFmt w:val="decimal"/>
      <w:lvlText w:val="%1.%2.%3.%4.%5.%6.%7.%8.%9."/>
      <w:lvlJc w:val="left"/>
      <w:pPr>
        <w:tabs>
          <w:tab w:val="num" w:pos="4536"/>
        </w:tabs>
        <w:ind w:left="4536" w:hanging="2551"/>
      </w:pPr>
      <w:rPr>
        <w:rFonts w:hint="default"/>
      </w:rPr>
    </w:lvl>
  </w:abstractNum>
  <w:abstractNum w:abstractNumId="22" w15:restartNumberingAfterBreak="0">
    <w:nsid w:val="4AE02D3C"/>
    <w:multiLevelType w:val="multilevel"/>
    <w:tmpl w:val="0406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3" w15:restartNumberingAfterBreak="0">
    <w:nsid w:val="52C04911"/>
    <w:multiLevelType w:val="multilevel"/>
    <w:tmpl w:val="BD5E6D22"/>
    <w:lvl w:ilvl="0">
      <w:start w:val="1"/>
      <w:numFmt w:val="decimal"/>
      <w:lvlText w:val="%1."/>
      <w:lvlJc w:val="left"/>
      <w:pPr>
        <w:tabs>
          <w:tab w:val="num" w:pos="340"/>
        </w:tabs>
        <w:ind w:left="340" w:hanging="340"/>
      </w:pPr>
      <w:rPr>
        <w:rFonts w:hint="default"/>
        <w:b w:val="0"/>
        <w:i w:val="0"/>
        <w:sz w:val="20"/>
      </w:rPr>
    </w:lvl>
    <w:lvl w:ilvl="1">
      <w:start w:val="1"/>
      <w:numFmt w:val="decimal"/>
      <w:lvlText w:val="%1.%2."/>
      <w:lvlJc w:val="left"/>
      <w:pPr>
        <w:tabs>
          <w:tab w:val="num" w:pos="851"/>
        </w:tabs>
        <w:ind w:left="851" w:hanging="511"/>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268"/>
        </w:tabs>
        <w:ind w:left="2268" w:hanging="680"/>
      </w:pPr>
      <w:rPr>
        <w:rFonts w:hint="default"/>
      </w:rPr>
    </w:lvl>
    <w:lvl w:ilvl="4">
      <w:start w:val="1"/>
      <w:numFmt w:val="decimal"/>
      <w:lvlText w:val="%1.%2.%3.%4.%5."/>
      <w:lvlJc w:val="left"/>
      <w:pPr>
        <w:tabs>
          <w:tab w:val="num" w:pos="2835"/>
        </w:tabs>
        <w:ind w:left="2835" w:hanging="567"/>
      </w:pPr>
      <w:rPr>
        <w:rFonts w:hint="default"/>
      </w:rPr>
    </w:lvl>
    <w:lvl w:ilvl="5">
      <w:start w:val="1"/>
      <w:numFmt w:val="decimal"/>
      <w:lvlText w:val="%1.%2.%3.%4.%5.%6."/>
      <w:lvlJc w:val="left"/>
      <w:pPr>
        <w:tabs>
          <w:tab w:val="num" w:pos="3402"/>
        </w:tabs>
        <w:ind w:left="3402" w:hanging="1134"/>
      </w:pPr>
      <w:rPr>
        <w:rFonts w:hint="default"/>
      </w:rPr>
    </w:lvl>
    <w:lvl w:ilvl="6">
      <w:start w:val="1"/>
      <w:numFmt w:val="decimal"/>
      <w:lvlText w:val="%1.%2.%3.%4.%5.%6.%7."/>
      <w:lvlJc w:val="left"/>
      <w:pPr>
        <w:tabs>
          <w:tab w:val="num" w:pos="3969"/>
        </w:tabs>
        <w:ind w:left="3969" w:hanging="1701"/>
      </w:pPr>
      <w:rPr>
        <w:rFonts w:hint="default"/>
      </w:rPr>
    </w:lvl>
    <w:lvl w:ilvl="7">
      <w:start w:val="1"/>
      <w:numFmt w:val="decimal"/>
      <w:lvlText w:val="%1.%2.%3.%4.%5.%6.%7.%8."/>
      <w:lvlJc w:val="left"/>
      <w:pPr>
        <w:tabs>
          <w:tab w:val="num" w:pos="4253"/>
        </w:tabs>
        <w:ind w:left="4253" w:hanging="1985"/>
      </w:pPr>
      <w:rPr>
        <w:rFonts w:hint="default"/>
      </w:rPr>
    </w:lvl>
    <w:lvl w:ilvl="8">
      <w:start w:val="1"/>
      <w:numFmt w:val="decimal"/>
      <w:lvlText w:val="%1.%2.%3.%4.%5.%6.%7.%8.%9."/>
      <w:lvlJc w:val="left"/>
      <w:pPr>
        <w:tabs>
          <w:tab w:val="num" w:pos="4536"/>
        </w:tabs>
        <w:ind w:left="4536" w:hanging="2268"/>
      </w:pPr>
      <w:rPr>
        <w:rFonts w:hint="default"/>
      </w:rPr>
    </w:lvl>
  </w:abstractNum>
  <w:abstractNum w:abstractNumId="24" w15:restartNumberingAfterBreak="0">
    <w:nsid w:val="541B56DF"/>
    <w:multiLevelType w:val="multilevel"/>
    <w:tmpl w:val="84CAD078"/>
    <w:lvl w:ilvl="0">
      <w:start w:val="1"/>
      <w:numFmt w:val="bullet"/>
      <w:lvlRestart w:val="0"/>
      <w:lvlText w:val=""/>
      <w:lvlJc w:val="left"/>
      <w:pPr>
        <w:tabs>
          <w:tab w:val="num" w:pos="360"/>
        </w:tabs>
        <w:ind w:left="360" w:hanging="360"/>
      </w:pPr>
      <w:rPr>
        <w:rFonts w:ascii="Symbol" w:hAnsi="Symbol"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5461676B"/>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D821791"/>
    <w:multiLevelType w:val="multilevel"/>
    <w:tmpl w:val="93F6BDBE"/>
    <w:lvl w:ilvl="0">
      <w:start w:val="1"/>
      <w:numFmt w:val="decimal"/>
      <w:pStyle w:val="BoksTalopstilling"/>
      <w:lvlText w:val="%1."/>
      <w:lvlJc w:val="left"/>
      <w:pPr>
        <w:tabs>
          <w:tab w:val="num" w:pos="454"/>
        </w:tabs>
        <w:ind w:left="454" w:hanging="227"/>
      </w:pPr>
      <w:rPr>
        <w:rFonts w:hint="default"/>
        <w:b w:val="0"/>
        <w:i w:val="0"/>
        <w:sz w:val="14"/>
      </w:rPr>
    </w:lvl>
    <w:lvl w:ilvl="1">
      <w:start w:val="1"/>
      <w:numFmt w:val="decimal"/>
      <w:lvlText w:val="%1.%2."/>
      <w:lvlJc w:val="left"/>
      <w:pPr>
        <w:tabs>
          <w:tab w:val="num" w:pos="794"/>
        </w:tabs>
        <w:ind w:left="794" w:hanging="567"/>
      </w:pPr>
      <w:rPr>
        <w:rFonts w:hint="default"/>
      </w:rPr>
    </w:lvl>
    <w:lvl w:ilvl="2">
      <w:start w:val="1"/>
      <w:numFmt w:val="decimal"/>
      <w:lvlText w:val="%1.%2.%3."/>
      <w:lvlJc w:val="left"/>
      <w:pPr>
        <w:tabs>
          <w:tab w:val="num" w:pos="907"/>
        </w:tabs>
        <w:ind w:left="907" w:hanging="680"/>
      </w:pPr>
      <w:rPr>
        <w:rFonts w:hint="default"/>
      </w:rPr>
    </w:lvl>
    <w:lvl w:ilvl="3">
      <w:start w:val="1"/>
      <w:numFmt w:val="decimal"/>
      <w:lvlText w:val="%1.%2.%3.%4."/>
      <w:lvlJc w:val="left"/>
      <w:pPr>
        <w:tabs>
          <w:tab w:val="num" w:pos="1078"/>
        </w:tabs>
        <w:ind w:left="1078" w:hanging="851"/>
      </w:pPr>
      <w:rPr>
        <w:rFonts w:hint="default"/>
      </w:rPr>
    </w:lvl>
    <w:lvl w:ilvl="4">
      <w:start w:val="1"/>
      <w:numFmt w:val="decimal"/>
      <w:lvlText w:val="%1.%2.%3.%4.%5."/>
      <w:lvlJc w:val="left"/>
      <w:pPr>
        <w:tabs>
          <w:tab w:val="num" w:pos="1248"/>
        </w:tabs>
        <w:ind w:left="1248" w:hanging="1021"/>
      </w:pPr>
      <w:rPr>
        <w:rFonts w:hint="default"/>
      </w:rPr>
    </w:lvl>
    <w:lvl w:ilvl="5">
      <w:start w:val="1"/>
      <w:numFmt w:val="decimal"/>
      <w:lvlText w:val="%1.%2.%3.%4.%5.%6."/>
      <w:lvlJc w:val="left"/>
      <w:pPr>
        <w:tabs>
          <w:tab w:val="num" w:pos="1361"/>
        </w:tabs>
        <w:ind w:left="1361" w:hanging="1134"/>
      </w:pPr>
      <w:rPr>
        <w:rFonts w:hint="default"/>
      </w:rPr>
    </w:lvl>
    <w:lvl w:ilvl="6">
      <w:start w:val="1"/>
      <w:numFmt w:val="decimal"/>
      <w:lvlText w:val="%1.%2.%3.%4.%5.%6.%7."/>
      <w:lvlJc w:val="left"/>
      <w:pPr>
        <w:tabs>
          <w:tab w:val="num" w:pos="1588"/>
        </w:tabs>
        <w:ind w:left="1588" w:hanging="1361"/>
      </w:pPr>
      <w:rPr>
        <w:rFonts w:hint="default"/>
      </w:rPr>
    </w:lvl>
    <w:lvl w:ilvl="7">
      <w:start w:val="1"/>
      <w:numFmt w:val="decimal"/>
      <w:lvlText w:val="%1.%2.%3.%4.%5.%6.%7.%8."/>
      <w:lvlJc w:val="left"/>
      <w:pPr>
        <w:tabs>
          <w:tab w:val="num" w:pos="1701"/>
        </w:tabs>
        <w:ind w:left="1701" w:hanging="1474"/>
      </w:pPr>
      <w:rPr>
        <w:rFonts w:hint="default"/>
      </w:rPr>
    </w:lvl>
    <w:lvl w:ilvl="8">
      <w:start w:val="1"/>
      <w:numFmt w:val="decimal"/>
      <w:lvlText w:val="%1.%2.%3.%4.%5.%6.%7.%8.%9."/>
      <w:lvlJc w:val="left"/>
      <w:pPr>
        <w:tabs>
          <w:tab w:val="num" w:pos="1928"/>
        </w:tabs>
        <w:ind w:left="1928" w:hanging="1701"/>
      </w:pPr>
      <w:rPr>
        <w:rFonts w:hint="default"/>
      </w:rPr>
    </w:lvl>
  </w:abstractNum>
  <w:abstractNum w:abstractNumId="27" w15:restartNumberingAfterBreak="0">
    <w:nsid w:val="6ACB3B03"/>
    <w:multiLevelType w:val="multilevel"/>
    <w:tmpl w:val="6A3290C6"/>
    <w:lvl w:ilvl="0">
      <w:start w:val="1"/>
      <w:numFmt w:val="bullet"/>
      <w:pStyle w:val="Normal-Punktliste"/>
      <w:lvlText w:val=""/>
      <w:lvlJc w:val="left"/>
      <w:pPr>
        <w:tabs>
          <w:tab w:val="num" w:pos="255"/>
        </w:tabs>
        <w:ind w:left="255" w:hanging="255"/>
      </w:pPr>
      <w:rPr>
        <w:rFonts w:ascii="Symbol" w:hAnsi="Symbol" w:hint="default"/>
      </w:rPr>
    </w:lvl>
    <w:lvl w:ilvl="1">
      <w:start w:val="1"/>
      <w:numFmt w:val="bullet"/>
      <w:lvlText w:val=""/>
      <w:lvlJc w:val="left"/>
      <w:pPr>
        <w:tabs>
          <w:tab w:val="num" w:pos="510"/>
        </w:tabs>
        <w:ind w:left="510" w:hanging="255"/>
      </w:pPr>
      <w:rPr>
        <w:rFonts w:ascii="Symbol" w:hAnsi="Symbol" w:hint="default"/>
      </w:rPr>
    </w:lvl>
    <w:lvl w:ilvl="2">
      <w:start w:val="1"/>
      <w:numFmt w:val="bullet"/>
      <w:lvlText w:val=""/>
      <w:lvlJc w:val="left"/>
      <w:pPr>
        <w:tabs>
          <w:tab w:val="num" w:pos="794"/>
        </w:tabs>
        <w:ind w:left="794" w:hanging="284"/>
      </w:pPr>
      <w:rPr>
        <w:rFonts w:ascii="Symbol" w:hAnsi="Symbol" w:hint="default"/>
      </w:rPr>
    </w:lvl>
    <w:lvl w:ilvl="3">
      <w:start w:val="1"/>
      <w:numFmt w:val="bullet"/>
      <w:lvlText w:val=""/>
      <w:lvlJc w:val="left"/>
      <w:pPr>
        <w:tabs>
          <w:tab w:val="num" w:pos="1077"/>
        </w:tabs>
        <w:ind w:left="1077" w:hanging="283"/>
      </w:pPr>
      <w:rPr>
        <w:rFonts w:ascii="Symbol" w:hAnsi="Symbol" w:hint="default"/>
      </w:rPr>
    </w:lvl>
    <w:lvl w:ilvl="4">
      <w:start w:val="1"/>
      <w:numFmt w:val="bullet"/>
      <w:lvlText w:val=""/>
      <w:lvlJc w:val="left"/>
      <w:pPr>
        <w:tabs>
          <w:tab w:val="num" w:pos="1361"/>
        </w:tabs>
        <w:ind w:left="1361" w:hanging="284"/>
      </w:pPr>
      <w:rPr>
        <w:rFonts w:ascii="Symbol" w:hAnsi="Symbol" w:hint="default"/>
      </w:rPr>
    </w:lvl>
    <w:lvl w:ilvl="5">
      <w:start w:val="1"/>
      <w:numFmt w:val="bullet"/>
      <w:lvlText w:val=""/>
      <w:lvlJc w:val="left"/>
      <w:pPr>
        <w:tabs>
          <w:tab w:val="num" w:pos="1701"/>
        </w:tabs>
        <w:ind w:left="1701" w:hanging="340"/>
      </w:pPr>
      <w:rPr>
        <w:rFonts w:ascii="Symbol" w:hAnsi="Symbol" w:hint="default"/>
      </w:rPr>
    </w:lvl>
    <w:lvl w:ilvl="6">
      <w:start w:val="1"/>
      <w:numFmt w:val="bullet"/>
      <w:lvlText w:val=""/>
      <w:lvlJc w:val="left"/>
      <w:pPr>
        <w:tabs>
          <w:tab w:val="num" w:pos="1985"/>
        </w:tabs>
        <w:ind w:left="1985" w:hanging="284"/>
      </w:pPr>
      <w:rPr>
        <w:rFonts w:ascii="Symbol" w:hAnsi="Symbol" w:hint="default"/>
      </w:rPr>
    </w:lvl>
    <w:lvl w:ilvl="7">
      <w:start w:val="1"/>
      <w:numFmt w:val="bullet"/>
      <w:lvlText w:val=""/>
      <w:lvlJc w:val="left"/>
      <w:pPr>
        <w:tabs>
          <w:tab w:val="num" w:pos="2268"/>
        </w:tabs>
        <w:ind w:left="2268" w:hanging="283"/>
      </w:pPr>
      <w:rPr>
        <w:rFonts w:ascii="Symbol" w:hAnsi="Symbol" w:hint="default"/>
      </w:rPr>
    </w:lvl>
    <w:lvl w:ilvl="8">
      <w:start w:val="1"/>
      <w:numFmt w:val="bullet"/>
      <w:lvlText w:val=""/>
      <w:lvlJc w:val="left"/>
      <w:pPr>
        <w:tabs>
          <w:tab w:val="num" w:pos="2552"/>
        </w:tabs>
        <w:ind w:left="2552" w:hanging="284"/>
      </w:pPr>
      <w:rPr>
        <w:rFonts w:ascii="Symbol" w:hAnsi="Symbol" w:hint="default"/>
      </w:rPr>
    </w:lvl>
  </w:abstractNum>
  <w:abstractNum w:abstractNumId="28" w15:restartNumberingAfterBreak="0">
    <w:nsid w:val="734C7605"/>
    <w:multiLevelType w:val="multilevel"/>
    <w:tmpl w:val="681C9406"/>
    <w:lvl w:ilvl="0">
      <w:start w:val="1"/>
      <w:numFmt w:val="decimal"/>
      <w:pStyle w:val="Normal-Nummerliste"/>
      <w:lvlText w:val="%1."/>
      <w:lvlJc w:val="left"/>
      <w:pPr>
        <w:tabs>
          <w:tab w:val="num" w:pos="255"/>
        </w:tabs>
        <w:ind w:left="255" w:hanging="255"/>
      </w:pPr>
      <w:rPr>
        <w:rFonts w:hint="default"/>
        <w:b w:val="0"/>
        <w:i w:val="0"/>
        <w:sz w:val="17"/>
      </w:rPr>
    </w:lvl>
    <w:lvl w:ilvl="1">
      <w:start w:val="1"/>
      <w:numFmt w:val="decimal"/>
      <w:lvlText w:val="%1.%2."/>
      <w:lvlJc w:val="left"/>
      <w:pPr>
        <w:tabs>
          <w:tab w:val="num" w:pos="851"/>
        </w:tabs>
        <w:ind w:left="851" w:hanging="567"/>
      </w:pPr>
      <w:rPr>
        <w:rFonts w:hint="default"/>
      </w:rPr>
    </w:lvl>
    <w:lvl w:ilvl="2">
      <w:start w:val="1"/>
      <w:numFmt w:val="decimal"/>
      <w:lvlText w:val="%1.%2.%3."/>
      <w:lvlJc w:val="left"/>
      <w:pPr>
        <w:tabs>
          <w:tab w:val="num" w:pos="1588"/>
        </w:tabs>
        <w:ind w:left="1588" w:hanging="737"/>
      </w:pPr>
      <w:rPr>
        <w:rFonts w:hint="default"/>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3402"/>
        </w:tabs>
        <w:ind w:left="3402" w:hanging="964"/>
      </w:pPr>
      <w:rPr>
        <w:rFonts w:hint="default"/>
      </w:rPr>
    </w:lvl>
    <w:lvl w:ilvl="5">
      <w:start w:val="1"/>
      <w:numFmt w:val="decimal"/>
      <w:lvlText w:val="%1.%2.%3.%4.%5.%6."/>
      <w:lvlJc w:val="left"/>
      <w:pPr>
        <w:tabs>
          <w:tab w:val="num" w:pos="3686"/>
        </w:tabs>
        <w:ind w:left="3686" w:hanging="1248"/>
      </w:pPr>
      <w:rPr>
        <w:rFonts w:hint="default"/>
      </w:rPr>
    </w:lvl>
    <w:lvl w:ilvl="6">
      <w:start w:val="1"/>
      <w:numFmt w:val="decimal"/>
      <w:lvlText w:val="%1.%2.%3.%4.%5.%6.%7."/>
      <w:lvlJc w:val="left"/>
      <w:pPr>
        <w:tabs>
          <w:tab w:val="num" w:pos="3856"/>
        </w:tabs>
        <w:ind w:left="3856" w:hanging="1418"/>
      </w:pPr>
      <w:rPr>
        <w:rFonts w:hint="default"/>
      </w:rPr>
    </w:lvl>
    <w:lvl w:ilvl="7">
      <w:start w:val="1"/>
      <w:numFmt w:val="decimal"/>
      <w:lvlText w:val="%1.%2.%3.%4.%5.%6.%7.%8."/>
      <w:lvlJc w:val="left"/>
      <w:pPr>
        <w:tabs>
          <w:tab w:val="num" w:pos="4139"/>
        </w:tabs>
        <w:ind w:left="4139" w:hanging="1701"/>
      </w:pPr>
      <w:rPr>
        <w:rFonts w:hint="default"/>
      </w:rPr>
    </w:lvl>
    <w:lvl w:ilvl="8">
      <w:start w:val="1"/>
      <w:numFmt w:val="decimal"/>
      <w:lvlText w:val="%1.%2.%3.%4.%5.%6.%7.%8.%9."/>
      <w:lvlJc w:val="left"/>
      <w:pPr>
        <w:tabs>
          <w:tab w:val="num" w:pos="4366"/>
        </w:tabs>
        <w:ind w:left="4366" w:hanging="1928"/>
      </w:pPr>
      <w:rPr>
        <w:rFonts w:hint="default"/>
      </w:rPr>
    </w:lvl>
  </w:abstractNum>
  <w:abstractNum w:abstractNumId="29" w15:restartNumberingAfterBreak="0">
    <w:nsid w:val="747D1FA5"/>
    <w:multiLevelType w:val="singleLevel"/>
    <w:tmpl w:val="53843F32"/>
    <w:lvl w:ilvl="0">
      <w:start w:val="1"/>
      <w:numFmt w:val="decimal"/>
      <w:lvlRestart w:val="0"/>
      <w:lvlText w:val="%1."/>
      <w:lvlJc w:val="left"/>
      <w:pPr>
        <w:tabs>
          <w:tab w:val="num" w:pos="360"/>
        </w:tabs>
        <w:ind w:left="360" w:hanging="360"/>
      </w:pPr>
    </w:lvl>
  </w:abstractNum>
  <w:abstractNum w:abstractNumId="30" w15:restartNumberingAfterBreak="0">
    <w:nsid w:val="7D31121B"/>
    <w:multiLevelType w:val="multilevel"/>
    <w:tmpl w:val="0406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num w:numId="1">
    <w:abstractNumId w:val="22"/>
  </w:num>
  <w:num w:numId="2">
    <w:abstractNumId w:val="13"/>
  </w:num>
  <w:num w:numId="3">
    <w:abstractNumId w:val="2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7"/>
  </w:num>
  <w:num w:numId="15">
    <w:abstractNumId w:val="28"/>
  </w:num>
  <w:num w:numId="16">
    <w:abstractNumId w:val="25"/>
  </w:num>
  <w:num w:numId="17">
    <w:abstractNumId w:val="12"/>
  </w:num>
  <w:num w:numId="18">
    <w:abstractNumId w:val="14"/>
  </w:num>
  <w:num w:numId="19">
    <w:abstractNumId w:val="29"/>
  </w:num>
  <w:num w:numId="20">
    <w:abstractNumId w:val="24"/>
  </w:num>
  <w:num w:numId="21">
    <w:abstractNumId w:val="24"/>
    <w:lvlOverride w:ilvl="0">
      <w:lvl w:ilvl="0">
        <w:start w:val="1"/>
        <w:numFmt w:val="decimal"/>
        <w:lvlRestart w:val="0"/>
        <w:lvlText w:val="%1."/>
        <w:lvlJc w:val="left"/>
        <w:pPr>
          <w:tabs>
            <w:tab w:val="num" w:pos="360"/>
          </w:tabs>
          <w:ind w:left="360" w:hanging="360"/>
        </w:pPr>
      </w:lvl>
    </w:lvlOverride>
  </w:num>
  <w:num w:numId="22">
    <w:abstractNumId w:val="24"/>
    <w:lvlOverride w:ilvl="0">
      <w:lvl w:ilvl="0">
        <w:start w:val="1"/>
        <w:numFmt w:val="decimal"/>
        <w:lvlRestart w:val="0"/>
        <w:lvlText w:val="%1."/>
        <w:lvlJc w:val="left"/>
        <w:pPr>
          <w:tabs>
            <w:tab w:val="num" w:pos="360"/>
          </w:tabs>
          <w:ind w:left="360" w:hanging="360"/>
        </w:pPr>
      </w:lvl>
    </w:lvlOverride>
  </w:num>
  <w:num w:numId="23">
    <w:abstractNumId w:val="24"/>
    <w:lvlOverride w:ilvl="0">
      <w:lvl w:ilvl="0">
        <w:start w:val="1"/>
        <w:numFmt w:val="decimal"/>
        <w:lvlRestart w:val="0"/>
        <w:lvlText w:val="%1."/>
        <w:lvlJc w:val="left"/>
        <w:pPr>
          <w:tabs>
            <w:tab w:val="num" w:pos="360"/>
          </w:tabs>
          <w:ind w:left="360" w:hanging="360"/>
        </w:pPr>
      </w:lvl>
    </w:lvlOverride>
  </w:num>
  <w:num w:numId="24">
    <w:abstractNumId w:val="24"/>
    <w:lvlOverride w:ilvl="0">
      <w:lvl w:ilvl="0">
        <w:start w:val="1"/>
        <w:numFmt w:val="decimal"/>
        <w:lvlRestart w:val="0"/>
        <w:lvlText w:val="%1."/>
        <w:lvlJc w:val="left"/>
        <w:pPr>
          <w:tabs>
            <w:tab w:val="num" w:pos="360"/>
          </w:tabs>
          <w:ind w:left="360" w:hanging="360"/>
        </w:pPr>
      </w:lvl>
    </w:lvlOverride>
  </w:num>
  <w:num w:numId="25">
    <w:abstractNumId w:val="16"/>
  </w:num>
  <w:num w:numId="26">
    <w:abstractNumId w:val="30"/>
  </w:num>
  <w:num w:numId="27">
    <w:abstractNumId w:val="17"/>
  </w:num>
  <w:num w:numId="28">
    <w:abstractNumId w:val="18"/>
  </w:num>
  <w:num w:numId="29">
    <w:abstractNumId w:val="21"/>
  </w:num>
  <w:num w:numId="30">
    <w:abstractNumId w:val="23"/>
  </w:num>
  <w:num w:numId="31">
    <w:abstractNumId w:val="19"/>
  </w:num>
  <w:num w:numId="32">
    <w:abstractNumId w:val="10"/>
  </w:num>
  <w:num w:numId="33">
    <w:abstractNumId w:val="26"/>
  </w:num>
  <w:num w:numId="34">
    <w:abstractNumId w:val="28"/>
  </w:num>
  <w:num w:numId="35">
    <w:abstractNumId w:val="27"/>
  </w:num>
  <w:num w:numId="36">
    <w:abstractNumId w:val="15"/>
  </w:num>
  <w:num w:numId="37">
    <w:abstractNumId w:val="11"/>
  </w:num>
  <w:num w:numId="38">
    <w:abstractNumId w:val="10"/>
  </w:num>
  <w:num w:numId="39">
    <w:abstractNumId w:val="26"/>
  </w:num>
  <w:num w:numId="40">
    <w:abstractNumId w:val="15"/>
  </w:num>
  <w:num w:numId="41">
    <w:abstractNumId w:val="11"/>
  </w:num>
  <w:num w:numId="4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ttachedTemplate r:id="rId1"/>
  <w:stylePaneFormatFilter w:val="7804" w:allStyles="0" w:customStyles="0" w:latentStyles="1" w:stylesInUse="0" w:headingStyles="0" w:numberingStyles="0" w:tableStyles="0" w:directFormattingOnRuns="0" w:directFormattingOnParagraphs="0" w:directFormattingOnNumbering="0" w:directFormattingOnTables="1" w:clearFormatting="1" w:top3HeadingStyles="1" w:visibleStyles="1" w:alternateStyleNames="0"/>
  <w:defaultTabStop w:val="720"/>
  <w:autoHyphenation/>
  <w:hyphenationZone w:val="425"/>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79D9"/>
    <w:rsid w:val="000035B8"/>
    <w:rsid w:val="0001343D"/>
    <w:rsid w:val="000146A7"/>
    <w:rsid w:val="00015A47"/>
    <w:rsid w:val="00025BAB"/>
    <w:rsid w:val="000421D4"/>
    <w:rsid w:val="00045474"/>
    <w:rsid w:val="00051A09"/>
    <w:rsid w:val="00054099"/>
    <w:rsid w:val="00066058"/>
    <w:rsid w:val="000769DC"/>
    <w:rsid w:val="000A514C"/>
    <w:rsid w:val="000A742A"/>
    <w:rsid w:val="000B0DAA"/>
    <w:rsid w:val="000D4963"/>
    <w:rsid w:val="000D6E63"/>
    <w:rsid w:val="000E5196"/>
    <w:rsid w:val="000F0A2D"/>
    <w:rsid w:val="00101F73"/>
    <w:rsid w:val="00107B13"/>
    <w:rsid w:val="00110C22"/>
    <w:rsid w:val="00121425"/>
    <w:rsid w:val="0012489C"/>
    <w:rsid w:val="00126461"/>
    <w:rsid w:val="00126D4A"/>
    <w:rsid w:val="00134F30"/>
    <w:rsid w:val="001369AA"/>
    <w:rsid w:val="001452B9"/>
    <w:rsid w:val="00153477"/>
    <w:rsid w:val="001601FA"/>
    <w:rsid w:val="001619DE"/>
    <w:rsid w:val="0016323E"/>
    <w:rsid w:val="00174E25"/>
    <w:rsid w:val="00176ADD"/>
    <w:rsid w:val="00186F7F"/>
    <w:rsid w:val="00192812"/>
    <w:rsid w:val="001A0C1A"/>
    <w:rsid w:val="001B007C"/>
    <w:rsid w:val="001B3B57"/>
    <w:rsid w:val="001D3B41"/>
    <w:rsid w:val="001D514E"/>
    <w:rsid w:val="001E0B84"/>
    <w:rsid w:val="001E1205"/>
    <w:rsid w:val="001E690A"/>
    <w:rsid w:val="001F2F61"/>
    <w:rsid w:val="001F3C6A"/>
    <w:rsid w:val="00216BE3"/>
    <w:rsid w:val="00216DE7"/>
    <w:rsid w:val="002171DE"/>
    <w:rsid w:val="002179D9"/>
    <w:rsid w:val="0023571C"/>
    <w:rsid w:val="00237AEB"/>
    <w:rsid w:val="0024414D"/>
    <w:rsid w:val="00253AE3"/>
    <w:rsid w:val="002568FF"/>
    <w:rsid w:val="00270BA3"/>
    <w:rsid w:val="00276616"/>
    <w:rsid w:val="00277DAC"/>
    <w:rsid w:val="002800B3"/>
    <w:rsid w:val="00286E98"/>
    <w:rsid w:val="00295ADC"/>
    <w:rsid w:val="002A00A7"/>
    <w:rsid w:val="002A105A"/>
    <w:rsid w:val="002A1440"/>
    <w:rsid w:val="002A7D05"/>
    <w:rsid w:val="002B1A55"/>
    <w:rsid w:val="002C4167"/>
    <w:rsid w:val="002E27E2"/>
    <w:rsid w:val="002E326D"/>
    <w:rsid w:val="002E7918"/>
    <w:rsid w:val="002F2D9E"/>
    <w:rsid w:val="002F5043"/>
    <w:rsid w:val="00301857"/>
    <w:rsid w:val="0031429E"/>
    <w:rsid w:val="0031449D"/>
    <w:rsid w:val="00326A86"/>
    <w:rsid w:val="0034658C"/>
    <w:rsid w:val="00346E94"/>
    <w:rsid w:val="003548B9"/>
    <w:rsid w:val="00361AEA"/>
    <w:rsid w:val="00362503"/>
    <w:rsid w:val="00380146"/>
    <w:rsid w:val="003824DD"/>
    <w:rsid w:val="003A55DF"/>
    <w:rsid w:val="003A7C5E"/>
    <w:rsid w:val="003B180B"/>
    <w:rsid w:val="003C1D7A"/>
    <w:rsid w:val="003C3A78"/>
    <w:rsid w:val="003D1BE5"/>
    <w:rsid w:val="003D2281"/>
    <w:rsid w:val="003D6FCD"/>
    <w:rsid w:val="003E21DF"/>
    <w:rsid w:val="003E6170"/>
    <w:rsid w:val="003E709E"/>
    <w:rsid w:val="003F128D"/>
    <w:rsid w:val="003F7BCB"/>
    <w:rsid w:val="00405B16"/>
    <w:rsid w:val="00406A77"/>
    <w:rsid w:val="004106F0"/>
    <w:rsid w:val="0043074C"/>
    <w:rsid w:val="00433FF8"/>
    <w:rsid w:val="004357F5"/>
    <w:rsid w:val="004628D9"/>
    <w:rsid w:val="00476B67"/>
    <w:rsid w:val="004913A5"/>
    <w:rsid w:val="004922D5"/>
    <w:rsid w:val="00493EAD"/>
    <w:rsid w:val="004B006B"/>
    <w:rsid w:val="004B1EE2"/>
    <w:rsid w:val="004B5763"/>
    <w:rsid w:val="004C2665"/>
    <w:rsid w:val="004C3DF7"/>
    <w:rsid w:val="004D0ED2"/>
    <w:rsid w:val="004F1368"/>
    <w:rsid w:val="005001B3"/>
    <w:rsid w:val="00502442"/>
    <w:rsid w:val="00504494"/>
    <w:rsid w:val="0052766D"/>
    <w:rsid w:val="00527676"/>
    <w:rsid w:val="00531DA6"/>
    <w:rsid w:val="00545F55"/>
    <w:rsid w:val="00556DFB"/>
    <w:rsid w:val="00560FFF"/>
    <w:rsid w:val="005622B9"/>
    <w:rsid w:val="00564020"/>
    <w:rsid w:val="00570BB3"/>
    <w:rsid w:val="005802EE"/>
    <w:rsid w:val="005905DD"/>
    <w:rsid w:val="005A0090"/>
    <w:rsid w:val="005A4E29"/>
    <w:rsid w:val="005A6C22"/>
    <w:rsid w:val="005B30D2"/>
    <w:rsid w:val="005B7FEC"/>
    <w:rsid w:val="005C3091"/>
    <w:rsid w:val="005E5759"/>
    <w:rsid w:val="005E6CB9"/>
    <w:rsid w:val="005E7597"/>
    <w:rsid w:val="005F200E"/>
    <w:rsid w:val="0060167C"/>
    <w:rsid w:val="00614C57"/>
    <w:rsid w:val="00623F13"/>
    <w:rsid w:val="006267A6"/>
    <w:rsid w:val="00631085"/>
    <w:rsid w:val="0063291D"/>
    <w:rsid w:val="00636501"/>
    <w:rsid w:val="00640A6B"/>
    <w:rsid w:val="0066039F"/>
    <w:rsid w:val="00662B73"/>
    <w:rsid w:val="00663BB2"/>
    <w:rsid w:val="00687E27"/>
    <w:rsid w:val="006923D6"/>
    <w:rsid w:val="006A4614"/>
    <w:rsid w:val="006D3599"/>
    <w:rsid w:val="006E30FE"/>
    <w:rsid w:val="006E45B5"/>
    <w:rsid w:val="006E694D"/>
    <w:rsid w:val="006E7773"/>
    <w:rsid w:val="00700CBF"/>
    <w:rsid w:val="00711522"/>
    <w:rsid w:val="00714F56"/>
    <w:rsid w:val="007228E4"/>
    <w:rsid w:val="007240BF"/>
    <w:rsid w:val="0073336A"/>
    <w:rsid w:val="00736658"/>
    <w:rsid w:val="00751A9F"/>
    <w:rsid w:val="00757C29"/>
    <w:rsid w:val="00793F0A"/>
    <w:rsid w:val="007955B4"/>
    <w:rsid w:val="00796D94"/>
    <w:rsid w:val="007B3F35"/>
    <w:rsid w:val="007B6BFF"/>
    <w:rsid w:val="007C2199"/>
    <w:rsid w:val="007C2BE5"/>
    <w:rsid w:val="007C3256"/>
    <w:rsid w:val="007D3AE2"/>
    <w:rsid w:val="007D4EF0"/>
    <w:rsid w:val="007E45CC"/>
    <w:rsid w:val="007E79D8"/>
    <w:rsid w:val="007E7EF4"/>
    <w:rsid w:val="007F5A3A"/>
    <w:rsid w:val="00800305"/>
    <w:rsid w:val="00812129"/>
    <w:rsid w:val="008262C7"/>
    <w:rsid w:val="00830FBF"/>
    <w:rsid w:val="00833E3E"/>
    <w:rsid w:val="00841F21"/>
    <w:rsid w:val="00856F03"/>
    <w:rsid w:val="00861746"/>
    <w:rsid w:val="008632C9"/>
    <w:rsid w:val="00863559"/>
    <w:rsid w:val="00880A91"/>
    <w:rsid w:val="00893755"/>
    <w:rsid w:val="008976F4"/>
    <w:rsid w:val="008A3D0F"/>
    <w:rsid w:val="008A7EBA"/>
    <w:rsid w:val="008B0A0F"/>
    <w:rsid w:val="008D0573"/>
    <w:rsid w:val="008D1806"/>
    <w:rsid w:val="008D1A60"/>
    <w:rsid w:val="008D21AE"/>
    <w:rsid w:val="008D56DB"/>
    <w:rsid w:val="008E4CCC"/>
    <w:rsid w:val="0090224A"/>
    <w:rsid w:val="00903DB7"/>
    <w:rsid w:val="00904A00"/>
    <w:rsid w:val="00906833"/>
    <w:rsid w:val="00906A90"/>
    <w:rsid w:val="0091569A"/>
    <w:rsid w:val="00923187"/>
    <w:rsid w:val="0092707D"/>
    <w:rsid w:val="00927F30"/>
    <w:rsid w:val="00930E78"/>
    <w:rsid w:val="00932E0F"/>
    <w:rsid w:val="0094184E"/>
    <w:rsid w:val="009462E1"/>
    <w:rsid w:val="009508BA"/>
    <w:rsid w:val="00952CE6"/>
    <w:rsid w:val="009565C2"/>
    <w:rsid w:val="00957922"/>
    <w:rsid w:val="0096003B"/>
    <w:rsid w:val="00960482"/>
    <w:rsid w:val="009606D3"/>
    <w:rsid w:val="00963F43"/>
    <w:rsid w:val="00985C7E"/>
    <w:rsid w:val="00987FE3"/>
    <w:rsid w:val="009A06B6"/>
    <w:rsid w:val="009C28EF"/>
    <w:rsid w:val="009C3A4A"/>
    <w:rsid w:val="009C5131"/>
    <w:rsid w:val="009D3340"/>
    <w:rsid w:val="009D3457"/>
    <w:rsid w:val="009F27A2"/>
    <w:rsid w:val="00A00987"/>
    <w:rsid w:val="00A043B2"/>
    <w:rsid w:val="00A04B82"/>
    <w:rsid w:val="00A04F98"/>
    <w:rsid w:val="00A068FD"/>
    <w:rsid w:val="00A260A8"/>
    <w:rsid w:val="00A40D8B"/>
    <w:rsid w:val="00A42BEC"/>
    <w:rsid w:val="00A4417B"/>
    <w:rsid w:val="00A62A8C"/>
    <w:rsid w:val="00A64FA6"/>
    <w:rsid w:val="00A83B3A"/>
    <w:rsid w:val="00AB1463"/>
    <w:rsid w:val="00AB233B"/>
    <w:rsid w:val="00AC1961"/>
    <w:rsid w:val="00AC3931"/>
    <w:rsid w:val="00AD7E52"/>
    <w:rsid w:val="00B12394"/>
    <w:rsid w:val="00B1553D"/>
    <w:rsid w:val="00B22FB7"/>
    <w:rsid w:val="00B35E03"/>
    <w:rsid w:val="00B45AE1"/>
    <w:rsid w:val="00B4603D"/>
    <w:rsid w:val="00B46220"/>
    <w:rsid w:val="00B568F9"/>
    <w:rsid w:val="00B56FFE"/>
    <w:rsid w:val="00B61F7E"/>
    <w:rsid w:val="00B639E8"/>
    <w:rsid w:val="00B64909"/>
    <w:rsid w:val="00B6560D"/>
    <w:rsid w:val="00B65D23"/>
    <w:rsid w:val="00B71753"/>
    <w:rsid w:val="00B738EE"/>
    <w:rsid w:val="00B73D8F"/>
    <w:rsid w:val="00B77CF3"/>
    <w:rsid w:val="00B91E7D"/>
    <w:rsid w:val="00BA2C8D"/>
    <w:rsid w:val="00BA56DF"/>
    <w:rsid w:val="00BB07C0"/>
    <w:rsid w:val="00BB7223"/>
    <w:rsid w:val="00BC3C7C"/>
    <w:rsid w:val="00BC51A0"/>
    <w:rsid w:val="00BD024E"/>
    <w:rsid w:val="00BD1B0B"/>
    <w:rsid w:val="00BE4B0D"/>
    <w:rsid w:val="00BE670F"/>
    <w:rsid w:val="00BE7FBE"/>
    <w:rsid w:val="00C046A5"/>
    <w:rsid w:val="00C15BD1"/>
    <w:rsid w:val="00C27E26"/>
    <w:rsid w:val="00C37040"/>
    <w:rsid w:val="00C4089D"/>
    <w:rsid w:val="00C6106A"/>
    <w:rsid w:val="00C64105"/>
    <w:rsid w:val="00C67AF9"/>
    <w:rsid w:val="00C769F5"/>
    <w:rsid w:val="00C86752"/>
    <w:rsid w:val="00C928F6"/>
    <w:rsid w:val="00C9424D"/>
    <w:rsid w:val="00CA0509"/>
    <w:rsid w:val="00CA107F"/>
    <w:rsid w:val="00CB2E97"/>
    <w:rsid w:val="00CD0784"/>
    <w:rsid w:val="00CD1044"/>
    <w:rsid w:val="00CE0A9C"/>
    <w:rsid w:val="00CE5154"/>
    <w:rsid w:val="00CF32A7"/>
    <w:rsid w:val="00CF367C"/>
    <w:rsid w:val="00CF406B"/>
    <w:rsid w:val="00D01F91"/>
    <w:rsid w:val="00D0311D"/>
    <w:rsid w:val="00D13CC3"/>
    <w:rsid w:val="00D148B9"/>
    <w:rsid w:val="00D2330A"/>
    <w:rsid w:val="00D271E6"/>
    <w:rsid w:val="00D277C9"/>
    <w:rsid w:val="00D27834"/>
    <w:rsid w:val="00D3791D"/>
    <w:rsid w:val="00D416A3"/>
    <w:rsid w:val="00D614D4"/>
    <w:rsid w:val="00D72BA3"/>
    <w:rsid w:val="00D7677C"/>
    <w:rsid w:val="00D773E1"/>
    <w:rsid w:val="00D951C0"/>
    <w:rsid w:val="00DA25E7"/>
    <w:rsid w:val="00DA4339"/>
    <w:rsid w:val="00DB6EA5"/>
    <w:rsid w:val="00DC0CCF"/>
    <w:rsid w:val="00DC3E1B"/>
    <w:rsid w:val="00DD1396"/>
    <w:rsid w:val="00DD545E"/>
    <w:rsid w:val="00DE4639"/>
    <w:rsid w:val="00DE6A38"/>
    <w:rsid w:val="00E02094"/>
    <w:rsid w:val="00E14B72"/>
    <w:rsid w:val="00E25227"/>
    <w:rsid w:val="00E3128C"/>
    <w:rsid w:val="00E41636"/>
    <w:rsid w:val="00E43769"/>
    <w:rsid w:val="00E51AD2"/>
    <w:rsid w:val="00E527AC"/>
    <w:rsid w:val="00E561F7"/>
    <w:rsid w:val="00E663F0"/>
    <w:rsid w:val="00E66901"/>
    <w:rsid w:val="00E75D8F"/>
    <w:rsid w:val="00E9513F"/>
    <w:rsid w:val="00EC1653"/>
    <w:rsid w:val="00EC3A2D"/>
    <w:rsid w:val="00EC4A83"/>
    <w:rsid w:val="00ED59B0"/>
    <w:rsid w:val="00ED6136"/>
    <w:rsid w:val="00EE1C0D"/>
    <w:rsid w:val="00EE2B78"/>
    <w:rsid w:val="00EE3EB3"/>
    <w:rsid w:val="00EE6B61"/>
    <w:rsid w:val="00EF1556"/>
    <w:rsid w:val="00EF36FB"/>
    <w:rsid w:val="00EF5F89"/>
    <w:rsid w:val="00F32061"/>
    <w:rsid w:val="00F327C8"/>
    <w:rsid w:val="00F35D5E"/>
    <w:rsid w:val="00F36D9B"/>
    <w:rsid w:val="00F51EDF"/>
    <w:rsid w:val="00F6027F"/>
    <w:rsid w:val="00F62D1C"/>
    <w:rsid w:val="00F75949"/>
    <w:rsid w:val="00F75C2B"/>
    <w:rsid w:val="00F76766"/>
    <w:rsid w:val="00F82D3E"/>
    <w:rsid w:val="00F8790A"/>
    <w:rsid w:val="00FA0CE8"/>
    <w:rsid w:val="00FA28BF"/>
    <w:rsid w:val="00FC3A0F"/>
    <w:rsid w:val="00FC52CE"/>
    <w:rsid w:val="00FC5C78"/>
    <w:rsid w:val="00FD08FA"/>
    <w:rsid w:val="00FD6272"/>
    <w:rsid w:val="00FD7BCC"/>
    <w:rsid w:val="00FF72B5"/>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5D3F18C"/>
  <w15:docId w15:val="{49ACC71E-249A-4118-9203-6BF8D39A57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imes New Roman" w:hAnsi="Garamond" w:cs="Times New Roman"/>
        <w:sz w:val="24"/>
        <w:szCs w:val="24"/>
        <w:lang w:val="da-DK" w:eastAsia="da-DK" w:bidi="ar-SA"/>
      </w:rPr>
    </w:rPrDefault>
    <w:pPrDefault>
      <w:pPr>
        <w:spacing w:after="280" w:line="280" w:lineRule="atLeast"/>
      </w:pPr>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iPriority="2" w:unhideWhenUsed="1" w:qFormat="1"/>
    <w:lsdException w:name="List Number" w:uiPriority="2" w:qFormat="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3"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semiHidden="1"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99" w:qFormat="1"/>
    <w:lsdException w:name="Intense Emphasis" w:uiPriority="99" w:qFormat="1"/>
    <w:lsdException w:name="Subtle Reference" w:uiPriority="99" w:qFormat="1"/>
    <w:lsdException w:name="Intense Reference" w:uiPriority="99" w:qFormat="1"/>
    <w:lsdException w:name="Book Title" w:uiPriority="99" w:qFormat="1"/>
    <w:lsdException w:name="Bibliography" w:semiHidden="1" w:uiPriority="99" w:unhideWhenUsed="1"/>
    <w:lsdException w:name="TOC Heading" w:semiHidden="1" w:uiPriority="9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DA6"/>
    <w:pPr>
      <w:spacing w:after="0" w:line="312" w:lineRule="auto"/>
      <w:jc w:val="both"/>
    </w:pPr>
    <w:rPr>
      <w:rFonts w:ascii="Century Schoolbook" w:eastAsiaTheme="minorHAnsi" w:hAnsi="Century Schoolbook" w:cs="Verdana"/>
      <w:sz w:val="20"/>
      <w:szCs w:val="20"/>
      <w:lang w:eastAsia="en-US"/>
    </w:rPr>
  </w:style>
  <w:style w:type="paragraph" w:styleId="Overskrift1">
    <w:name w:val="heading 1"/>
    <w:basedOn w:val="Normal"/>
    <w:next w:val="Normal"/>
    <w:uiPriority w:val="1"/>
    <w:qFormat/>
    <w:rsid w:val="001619DE"/>
    <w:pPr>
      <w:keepNext/>
      <w:suppressAutoHyphens/>
      <w:spacing w:before="280" w:line="320" w:lineRule="atLeast"/>
      <w:contextualSpacing/>
      <w:outlineLvl w:val="0"/>
    </w:pPr>
    <w:rPr>
      <w:rFonts w:ascii="Arial" w:hAnsi="Arial" w:cs="Arial"/>
      <w:bCs/>
      <w:sz w:val="26"/>
      <w:szCs w:val="32"/>
    </w:rPr>
  </w:style>
  <w:style w:type="paragraph" w:styleId="Overskrift2">
    <w:name w:val="heading 2"/>
    <w:basedOn w:val="Normal"/>
    <w:next w:val="Normal"/>
    <w:uiPriority w:val="1"/>
    <w:qFormat/>
    <w:rsid w:val="001619DE"/>
    <w:pPr>
      <w:keepNext/>
      <w:suppressAutoHyphens/>
      <w:spacing w:before="280"/>
      <w:contextualSpacing/>
      <w:outlineLvl w:val="1"/>
    </w:pPr>
    <w:rPr>
      <w:rFonts w:ascii="Arial" w:hAnsi="Arial" w:cs="Arial"/>
      <w:b/>
      <w:bCs/>
      <w:iCs/>
      <w:szCs w:val="28"/>
    </w:rPr>
  </w:style>
  <w:style w:type="paragraph" w:styleId="Overskrift3">
    <w:name w:val="heading 3"/>
    <w:basedOn w:val="Normal"/>
    <w:next w:val="Normal"/>
    <w:uiPriority w:val="1"/>
    <w:qFormat/>
    <w:rsid w:val="001619DE"/>
    <w:pPr>
      <w:keepNext/>
      <w:suppressAutoHyphens/>
      <w:spacing w:before="280"/>
      <w:contextualSpacing/>
      <w:outlineLvl w:val="2"/>
    </w:pPr>
    <w:rPr>
      <w:rFonts w:cs="Arial"/>
      <w:bCs/>
      <w:i/>
      <w:szCs w:val="26"/>
    </w:rPr>
  </w:style>
  <w:style w:type="paragraph" w:styleId="Overskrift4">
    <w:name w:val="heading 4"/>
    <w:basedOn w:val="Normal"/>
    <w:next w:val="Normal"/>
    <w:uiPriority w:val="1"/>
    <w:qFormat/>
    <w:rsid w:val="001619DE"/>
    <w:pPr>
      <w:keepNext/>
      <w:spacing w:before="280"/>
      <w:contextualSpacing/>
      <w:outlineLvl w:val="3"/>
    </w:pPr>
    <w:rPr>
      <w:b/>
      <w:bCs/>
      <w:szCs w:val="28"/>
    </w:rPr>
  </w:style>
  <w:style w:type="paragraph" w:styleId="Overskrift5">
    <w:name w:val="heading 5"/>
    <w:basedOn w:val="Normal"/>
    <w:next w:val="Normal"/>
    <w:uiPriority w:val="1"/>
    <w:semiHidden/>
    <w:qFormat/>
    <w:rsid w:val="00545F55"/>
    <w:pPr>
      <w:outlineLvl w:val="4"/>
    </w:pPr>
    <w:rPr>
      <w:b/>
      <w:bCs/>
      <w:iCs/>
      <w:szCs w:val="26"/>
    </w:rPr>
  </w:style>
  <w:style w:type="paragraph" w:styleId="Overskrift6">
    <w:name w:val="heading 6"/>
    <w:basedOn w:val="Normal"/>
    <w:next w:val="Normal"/>
    <w:uiPriority w:val="1"/>
    <w:semiHidden/>
    <w:qFormat/>
    <w:rsid w:val="005802EE"/>
    <w:pPr>
      <w:outlineLvl w:val="5"/>
    </w:pPr>
    <w:rPr>
      <w:b/>
      <w:bCs/>
      <w:szCs w:val="22"/>
    </w:rPr>
  </w:style>
  <w:style w:type="paragraph" w:styleId="Overskrift7">
    <w:name w:val="heading 7"/>
    <w:basedOn w:val="Normal"/>
    <w:next w:val="Normal"/>
    <w:uiPriority w:val="1"/>
    <w:semiHidden/>
    <w:qFormat/>
    <w:rsid w:val="005802EE"/>
    <w:pPr>
      <w:outlineLvl w:val="6"/>
    </w:pPr>
    <w:rPr>
      <w:b/>
    </w:rPr>
  </w:style>
  <w:style w:type="paragraph" w:styleId="Overskrift8">
    <w:name w:val="heading 8"/>
    <w:basedOn w:val="Normal"/>
    <w:next w:val="Normal"/>
    <w:uiPriority w:val="1"/>
    <w:semiHidden/>
    <w:qFormat/>
    <w:rsid w:val="005802EE"/>
    <w:pPr>
      <w:outlineLvl w:val="7"/>
    </w:pPr>
    <w:rPr>
      <w:b/>
      <w:iCs/>
    </w:rPr>
  </w:style>
  <w:style w:type="paragraph" w:styleId="Overskrift9">
    <w:name w:val="heading 9"/>
    <w:basedOn w:val="Normal"/>
    <w:next w:val="Normal"/>
    <w:uiPriority w:val="1"/>
    <w:semiHidden/>
    <w:qFormat/>
    <w:rsid w:val="005802EE"/>
    <w:pPr>
      <w:outlineLvl w:val="8"/>
    </w:pPr>
    <w:rPr>
      <w:rFonts w:cs="Arial"/>
      <w:b/>
      <w:szCs w:val="22"/>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numbering" w:styleId="111111">
    <w:name w:val="Outline List 2"/>
    <w:basedOn w:val="Ingenoversigt"/>
    <w:semiHidden/>
    <w:rsid w:val="005802EE"/>
    <w:pPr>
      <w:numPr>
        <w:numId w:val="1"/>
      </w:numPr>
    </w:pPr>
  </w:style>
  <w:style w:type="numbering" w:styleId="1ai">
    <w:name w:val="Outline List 1"/>
    <w:basedOn w:val="Ingenoversigt"/>
    <w:semiHidden/>
    <w:rsid w:val="005802EE"/>
    <w:pPr>
      <w:numPr>
        <w:numId w:val="2"/>
      </w:numPr>
    </w:pPr>
  </w:style>
  <w:style w:type="numbering" w:styleId="ArtikelSektion">
    <w:name w:val="Outline List 3"/>
    <w:basedOn w:val="Ingenoversigt"/>
    <w:semiHidden/>
    <w:rsid w:val="005802EE"/>
    <w:pPr>
      <w:numPr>
        <w:numId w:val="3"/>
      </w:numPr>
    </w:pPr>
  </w:style>
  <w:style w:type="paragraph" w:styleId="Bloktekst">
    <w:name w:val="Block Text"/>
    <w:basedOn w:val="Normal"/>
    <w:uiPriority w:val="99"/>
    <w:semiHidden/>
    <w:rsid w:val="005802EE"/>
    <w:pPr>
      <w:spacing w:after="120"/>
      <w:ind w:left="1440" w:right="1440"/>
    </w:pPr>
  </w:style>
  <w:style w:type="paragraph" w:styleId="Brdtekst">
    <w:name w:val="Body Text"/>
    <w:basedOn w:val="Normal"/>
    <w:uiPriority w:val="99"/>
    <w:semiHidden/>
    <w:rsid w:val="005802EE"/>
    <w:pPr>
      <w:spacing w:after="120"/>
    </w:pPr>
  </w:style>
  <w:style w:type="paragraph" w:styleId="Brdtekst2">
    <w:name w:val="Body Text 2"/>
    <w:basedOn w:val="Normal"/>
    <w:uiPriority w:val="99"/>
    <w:semiHidden/>
    <w:rsid w:val="005802EE"/>
    <w:pPr>
      <w:spacing w:after="120" w:line="480" w:lineRule="auto"/>
    </w:pPr>
  </w:style>
  <w:style w:type="paragraph" w:styleId="Brdtekst3">
    <w:name w:val="Body Text 3"/>
    <w:basedOn w:val="Normal"/>
    <w:uiPriority w:val="99"/>
    <w:semiHidden/>
    <w:rsid w:val="005802EE"/>
    <w:pPr>
      <w:spacing w:after="120"/>
    </w:pPr>
    <w:rPr>
      <w:sz w:val="16"/>
      <w:szCs w:val="16"/>
    </w:rPr>
  </w:style>
  <w:style w:type="paragraph" w:styleId="Brdtekst-frstelinjeindrykning1">
    <w:name w:val="Body Text First Indent"/>
    <w:basedOn w:val="Brdtekst"/>
    <w:uiPriority w:val="99"/>
    <w:semiHidden/>
    <w:rsid w:val="005802EE"/>
    <w:pPr>
      <w:ind w:firstLine="210"/>
    </w:pPr>
  </w:style>
  <w:style w:type="paragraph" w:styleId="Brdtekstindrykning">
    <w:name w:val="Body Text Indent"/>
    <w:basedOn w:val="Normal"/>
    <w:uiPriority w:val="99"/>
    <w:semiHidden/>
    <w:rsid w:val="005802EE"/>
    <w:pPr>
      <w:spacing w:after="120"/>
      <w:ind w:left="283"/>
    </w:pPr>
  </w:style>
  <w:style w:type="paragraph" w:styleId="Brdtekst-frstelinjeindrykning2">
    <w:name w:val="Body Text First Indent 2"/>
    <w:basedOn w:val="Brdtekstindrykning"/>
    <w:uiPriority w:val="99"/>
    <w:semiHidden/>
    <w:rsid w:val="005802EE"/>
    <w:pPr>
      <w:ind w:firstLine="210"/>
    </w:pPr>
  </w:style>
  <w:style w:type="paragraph" w:styleId="Brdtekstindrykning2">
    <w:name w:val="Body Text Indent 2"/>
    <w:basedOn w:val="Normal"/>
    <w:uiPriority w:val="99"/>
    <w:semiHidden/>
    <w:rsid w:val="005802EE"/>
    <w:pPr>
      <w:spacing w:after="120" w:line="480" w:lineRule="auto"/>
      <w:ind w:left="283"/>
    </w:pPr>
  </w:style>
  <w:style w:type="paragraph" w:styleId="Brdtekstindrykning3">
    <w:name w:val="Body Text Indent 3"/>
    <w:basedOn w:val="Normal"/>
    <w:uiPriority w:val="99"/>
    <w:semiHidden/>
    <w:rsid w:val="005802EE"/>
    <w:pPr>
      <w:spacing w:after="120"/>
      <w:ind w:left="283"/>
    </w:pPr>
    <w:rPr>
      <w:sz w:val="16"/>
      <w:szCs w:val="16"/>
    </w:rPr>
  </w:style>
  <w:style w:type="paragraph" w:styleId="Billedtekst">
    <w:name w:val="caption"/>
    <w:basedOn w:val="Normal"/>
    <w:next w:val="Normal"/>
    <w:uiPriority w:val="3"/>
    <w:qFormat/>
    <w:rsid w:val="000E5196"/>
    <w:pPr>
      <w:keepNext/>
      <w:spacing w:before="170" w:line="230" w:lineRule="atLeast"/>
      <w:ind w:left="227" w:right="227"/>
      <w:contextualSpacing/>
    </w:pPr>
    <w:rPr>
      <w:rFonts w:ascii="Arial" w:hAnsi="Arial"/>
      <w:b/>
      <w:bCs/>
      <w:color w:val="031D5C"/>
      <w:sz w:val="15"/>
    </w:rPr>
  </w:style>
  <w:style w:type="paragraph" w:styleId="Sluthilsen">
    <w:name w:val="Closing"/>
    <w:basedOn w:val="Normal"/>
    <w:uiPriority w:val="99"/>
    <w:semiHidden/>
    <w:rsid w:val="005802EE"/>
    <w:pPr>
      <w:ind w:left="4252"/>
    </w:pPr>
  </w:style>
  <w:style w:type="paragraph" w:styleId="Dato">
    <w:name w:val="Date"/>
    <w:basedOn w:val="Normal"/>
    <w:next w:val="Normal"/>
    <w:uiPriority w:val="99"/>
    <w:semiHidden/>
    <w:rsid w:val="005802EE"/>
  </w:style>
  <w:style w:type="paragraph" w:styleId="Mailsignatur">
    <w:name w:val="E-mail Signature"/>
    <w:basedOn w:val="Normal"/>
    <w:uiPriority w:val="99"/>
    <w:semiHidden/>
    <w:rsid w:val="005802EE"/>
  </w:style>
  <w:style w:type="character" w:styleId="Fremhv">
    <w:name w:val="Emphasis"/>
    <w:basedOn w:val="Standardskrifttypeiafsnit"/>
    <w:uiPriority w:val="99"/>
    <w:semiHidden/>
    <w:qFormat/>
    <w:rsid w:val="005802EE"/>
    <w:rPr>
      <w:i/>
      <w:iCs/>
    </w:rPr>
  </w:style>
  <w:style w:type="character" w:styleId="Slutnotehenvisning">
    <w:name w:val="endnote reference"/>
    <w:basedOn w:val="Standardskrifttypeiafsnit"/>
    <w:uiPriority w:val="99"/>
    <w:semiHidden/>
    <w:rsid w:val="008B0A0F"/>
    <w:rPr>
      <w:vertAlign w:val="superscript"/>
    </w:rPr>
  </w:style>
  <w:style w:type="paragraph" w:styleId="Slutnotetekst">
    <w:name w:val="endnote text"/>
    <w:basedOn w:val="Normal"/>
    <w:uiPriority w:val="99"/>
    <w:semiHidden/>
    <w:rsid w:val="00F36D9B"/>
    <w:pPr>
      <w:spacing w:line="240" w:lineRule="auto"/>
    </w:pPr>
    <w:rPr>
      <w:sz w:val="18"/>
    </w:rPr>
  </w:style>
  <w:style w:type="paragraph" w:styleId="Modtageradresse">
    <w:name w:val="envelope address"/>
    <w:basedOn w:val="Normal"/>
    <w:uiPriority w:val="99"/>
    <w:semiHidden/>
    <w:rsid w:val="005802EE"/>
    <w:pPr>
      <w:framePr w:w="7920" w:h="1980" w:hRule="exact" w:hSpace="141" w:wrap="auto" w:hAnchor="page" w:xAlign="center" w:yAlign="bottom"/>
      <w:ind w:left="2880"/>
    </w:pPr>
    <w:rPr>
      <w:rFonts w:ascii="Arial" w:hAnsi="Arial" w:cs="Arial"/>
    </w:rPr>
  </w:style>
  <w:style w:type="paragraph" w:styleId="Afsenderadresse">
    <w:name w:val="envelope return"/>
    <w:basedOn w:val="Normal"/>
    <w:uiPriority w:val="99"/>
    <w:semiHidden/>
    <w:rsid w:val="005802EE"/>
    <w:rPr>
      <w:rFonts w:ascii="Arial" w:hAnsi="Arial" w:cs="Arial"/>
    </w:rPr>
  </w:style>
  <w:style w:type="character" w:styleId="Fodnotehenvisning">
    <w:name w:val="footnote reference"/>
    <w:basedOn w:val="Standardskrifttypeiafsnit"/>
    <w:uiPriority w:val="99"/>
    <w:semiHidden/>
    <w:rsid w:val="008B0A0F"/>
    <w:rPr>
      <w:vertAlign w:val="superscript"/>
    </w:rPr>
  </w:style>
  <w:style w:type="paragraph" w:styleId="Fodnotetekst">
    <w:name w:val="footnote text"/>
    <w:basedOn w:val="Normal"/>
    <w:uiPriority w:val="99"/>
    <w:semiHidden/>
    <w:rsid w:val="00F36D9B"/>
    <w:pPr>
      <w:spacing w:line="240" w:lineRule="auto"/>
    </w:pPr>
    <w:rPr>
      <w:sz w:val="18"/>
    </w:rPr>
  </w:style>
  <w:style w:type="character" w:styleId="HTML-akronym">
    <w:name w:val="HTML Acronym"/>
    <w:basedOn w:val="Standardskrifttypeiafsnit"/>
    <w:uiPriority w:val="99"/>
    <w:semiHidden/>
    <w:rsid w:val="005802EE"/>
  </w:style>
  <w:style w:type="paragraph" w:styleId="HTML-adresse">
    <w:name w:val="HTML Address"/>
    <w:basedOn w:val="Normal"/>
    <w:uiPriority w:val="99"/>
    <w:semiHidden/>
    <w:rsid w:val="005802EE"/>
    <w:rPr>
      <w:i/>
      <w:iCs/>
    </w:rPr>
  </w:style>
  <w:style w:type="character" w:styleId="HTML-citat">
    <w:name w:val="HTML Cite"/>
    <w:basedOn w:val="Standardskrifttypeiafsnit"/>
    <w:uiPriority w:val="99"/>
    <w:semiHidden/>
    <w:rsid w:val="005802EE"/>
    <w:rPr>
      <w:i/>
      <w:iCs/>
    </w:rPr>
  </w:style>
  <w:style w:type="character" w:styleId="HTML-kode">
    <w:name w:val="HTML Code"/>
    <w:basedOn w:val="Standardskrifttypeiafsnit"/>
    <w:uiPriority w:val="99"/>
    <w:semiHidden/>
    <w:rsid w:val="005802EE"/>
    <w:rPr>
      <w:rFonts w:ascii="Courier New" w:hAnsi="Courier New" w:cs="Courier New"/>
      <w:sz w:val="20"/>
      <w:szCs w:val="20"/>
    </w:rPr>
  </w:style>
  <w:style w:type="character" w:styleId="HTML-definition">
    <w:name w:val="HTML Definition"/>
    <w:basedOn w:val="Standardskrifttypeiafsnit"/>
    <w:uiPriority w:val="99"/>
    <w:semiHidden/>
    <w:rsid w:val="005802EE"/>
    <w:rPr>
      <w:i/>
      <w:iCs/>
    </w:rPr>
  </w:style>
  <w:style w:type="character" w:styleId="HTML-tastatur">
    <w:name w:val="HTML Keyboard"/>
    <w:basedOn w:val="Standardskrifttypeiafsnit"/>
    <w:uiPriority w:val="99"/>
    <w:semiHidden/>
    <w:rsid w:val="005802EE"/>
    <w:rPr>
      <w:rFonts w:ascii="Courier New" w:hAnsi="Courier New" w:cs="Courier New"/>
      <w:sz w:val="20"/>
      <w:szCs w:val="20"/>
    </w:rPr>
  </w:style>
  <w:style w:type="paragraph" w:styleId="FormateretHTML">
    <w:name w:val="HTML Preformatted"/>
    <w:basedOn w:val="Normal"/>
    <w:uiPriority w:val="99"/>
    <w:semiHidden/>
    <w:rsid w:val="005802EE"/>
    <w:rPr>
      <w:rFonts w:ascii="Courier New" w:hAnsi="Courier New" w:cs="Courier New"/>
    </w:rPr>
  </w:style>
  <w:style w:type="character" w:styleId="HTML-eksempel">
    <w:name w:val="HTML Sample"/>
    <w:basedOn w:val="Standardskrifttypeiafsnit"/>
    <w:uiPriority w:val="99"/>
    <w:semiHidden/>
    <w:rsid w:val="005802EE"/>
    <w:rPr>
      <w:rFonts w:ascii="Courier New" w:hAnsi="Courier New" w:cs="Courier New"/>
    </w:rPr>
  </w:style>
  <w:style w:type="character" w:styleId="HTML-skrivemaskine">
    <w:name w:val="HTML Typewriter"/>
    <w:basedOn w:val="Standardskrifttypeiafsnit"/>
    <w:uiPriority w:val="99"/>
    <w:semiHidden/>
    <w:rsid w:val="005802EE"/>
    <w:rPr>
      <w:rFonts w:ascii="Courier New" w:hAnsi="Courier New" w:cs="Courier New"/>
      <w:sz w:val="20"/>
      <w:szCs w:val="20"/>
    </w:rPr>
  </w:style>
  <w:style w:type="character" w:styleId="HTML-variabel">
    <w:name w:val="HTML Variable"/>
    <w:basedOn w:val="Standardskrifttypeiafsnit"/>
    <w:uiPriority w:val="99"/>
    <w:semiHidden/>
    <w:rsid w:val="005802EE"/>
    <w:rPr>
      <w:i/>
      <w:iCs/>
    </w:rPr>
  </w:style>
  <w:style w:type="character" w:styleId="Linjenummer">
    <w:name w:val="line number"/>
    <w:basedOn w:val="Standardskrifttypeiafsnit"/>
    <w:uiPriority w:val="99"/>
    <w:semiHidden/>
    <w:rsid w:val="005802EE"/>
  </w:style>
  <w:style w:type="paragraph" w:styleId="Liste">
    <w:name w:val="List"/>
    <w:basedOn w:val="Normal"/>
    <w:uiPriority w:val="99"/>
    <w:semiHidden/>
    <w:rsid w:val="005802EE"/>
    <w:pPr>
      <w:ind w:left="283" w:hanging="283"/>
    </w:pPr>
  </w:style>
  <w:style w:type="paragraph" w:styleId="Liste2">
    <w:name w:val="List 2"/>
    <w:basedOn w:val="Normal"/>
    <w:uiPriority w:val="99"/>
    <w:semiHidden/>
    <w:rsid w:val="005802EE"/>
    <w:pPr>
      <w:ind w:left="566" w:hanging="283"/>
    </w:pPr>
  </w:style>
  <w:style w:type="paragraph" w:styleId="Liste3">
    <w:name w:val="List 3"/>
    <w:basedOn w:val="Normal"/>
    <w:uiPriority w:val="99"/>
    <w:semiHidden/>
    <w:rsid w:val="005802EE"/>
    <w:pPr>
      <w:ind w:left="849" w:hanging="283"/>
    </w:pPr>
  </w:style>
  <w:style w:type="paragraph" w:styleId="Liste4">
    <w:name w:val="List 4"/>
    <w:basedOn w:val="Normal"/>
    <w:uiPriority w:val="99"/>
    <w:semiHidden/>
    <w:rsid w:val="005802EE"/>
    <w:pPr>
      <w:ind w:left="1132" w:hanging="283"/>
    </w:pPr>
  </w:style>
  <w:style w:type="paragraph" w:styleId="Liste5">
    <w:name w:val="List 5"/>
    <w:basedOn w:val="Normal"/>
    <w:uiPriority w:val="99"/>
    <w:semiHidden/>
    <w:rsid w:val="005802EE"/>
    <w:pPr>
      <w:ind w:left="1415" w:hanging="283"/>
    </w:pPr>
  </w:style>
  <w:style w:type="paragraph" w:styleId="Opstilling-punkttegn">
    <w:name w:val="List Bullet"/>
    <w:basedOn w:val="Normal"/>
    <w:uiPriority w:val="2"/>
    <w:qFormat/>
    <w:rsid w:val="00015A47"/>
    <w:pPr>
      <w:numPr>
        <w:numId w:val="40"/>
      </w:numPr>
    </w:pPr>
  </w:style>
  <w:style w:type="paragraph" w:styleId="Opstilling-punkttegn2">
    <w:name w:val="List Bullet 2"/>
    <w:basedOn w:val="Normal"/>
    <w:uiPriority w:val="99"/>
    <w:semiHidden/>
    <w:rsid w:val="005802EE"/>
    <w:pPr>
      <w:numPr>
        <w:numId w:val="5"/>
      </w:numPr>
    </w:pPr>
  </w:style>
  <w:style w:type="paragraph" w:styleId="Opstilling-punkttegn3">
    <w:name w:val="List Bullet 3"/>
    <w:basedOn w:val="Normal"/>
    <w:uiPriority w:val="99"/>
    <w:semiHidden/>
    <w:rsid w:val="005802EE"/>
    <w:pPr>
      <w:numPr>
        <w:numId w:val="6"/>
      </w:numPr>
    </w:pPr>
  </w:style>
  <w:style w:type="paragraph" w:styleId="Opstilling-punkttegn4">
    <w:name w:val="List Bullet 4"/>
    <w:basedOn w:val="Normal"/>
    <w:uiPriority w:val="99"/>
    <w:semiHidden/>
    <w:rsid w:val="005802EE"/>
    <w:pPr>
      <w:numPr>
        <w:numId w:val="7"/>
      </w:numPr>
    </w:pPr>
  </w:style>
  <w:style w:type="paragraph" w:styleId="Opstilling-punkttegn5">
    <w:name w:val="List Bullet 5"/>
    <w:basedOn w:val="Normal"/>
    <w:uiPriority w:val="99"/>
    <w:semiHidden/>
    <w:rsid w:val="005802EE"/>
    <w:pPr>
      <w:numPr>
        <w:numId w:val="8"/>
      </w:numPr>
    </w:pPr>
  </w:style>
  <w:style w:type="paragraph" w:styleId="Opstilling-forts">
    <w:name w:val="List Continue"/>
    <w:basedOn w:val="Normal"/>
    <w:uiPriority w:val="99"/>
    <w:semiHidden/>
    <w:rsid w:val="005802EE"/>
    <w:pPr>
      <w:spacing w:after="120"/>
      <w:ind w:left="283"/>
    </w:pPr>
  </w:style>
  <w:style w:type="paragraph" w:styleId="Opstilling-forts2">
    <w:name w:val="List Continue 2"/>
    <w:basedOn w:val="Normal"/>
    <w:uiPriority w:val="99"/>
    <w:semiHidden/>
    <w:rsid w:val="005802EE"/>
    <w:pPr>
      <w:spacing w:after="120"/>
      <w:ind w:left="566"/>
    </w:pPr>
  </w:style>
  <w:style w:type="paragraph" w:styleId="Opstilling-forts3">
    <w:name w:val="List Continue 3"/>
    <w:basedOn w:val="Normal"/>
    <w:uiPriority w:val="99"/>
    <w:semiHidden/>
    <w:rsid w:val="005802EE"/>
    <w:pPr>
      <w:spacing w:after="120"/>
      <w:ind w:left="849"/>
    </w:pPr>
  </w:style>
  <w:style w:type="paragraph" w:styleId="Opstilling-forts4">
    <w:name w:val="List Continue 4"/>
    <w:basedOn w:val="Normal"/>
    <w:uiPriority w:val="99"/>
    <w:semiHidden/>
    <w:rsid w:val="005802EE"/>
    <w:pPr>
      <w:spacing w:after="120"/>
      <w:ind w:left="1132"/>
    </w:pPr>
  </w:style>
  <w:style w:type="paragraph" w:styleId="Opstilling-forts5">
    <w:name w:val="List Continue 5"/>
    <w:basedOn w:val="Normal"/>
    <w:uiPriority w:val="99"/>
    <w:semiHidden/>
    <w:rsid w:val="005802EE"/>
    <w:pPr>
      <w:spacing w:after="120"/>
      <w:ind w:left="1415"/>
    </w:pPr>
  </w:style>
  <w:style w:type="paragraph" w:styleId="Opstilling-talellerbogst">
    <w:name w:val="List Number"/>
    <w:basedOn w:val="Normal"/>
    <w:uiPriority w:val="2"/>
    <w:qFormat/>
    <w:rsid w:val="00E43769"/>
    <w:pPr>
      <w:numPr>
        <w:numId w:val="42"/>
      </w:numPr>
    </w:pPr>
  </w:style>
  <w:style w:type="paragraph" w:styleId="Opstilling-talellerbogst2">
    <w:name w:val="List Number 2"/>
    <w:basedOn w:val="Normal"/>
    <w:uiPriority w:val="99"/>
    <w:semiHidden/>
    <w:rsid w:val="005802EE"/>
    <w:pPr>
      <w:numPr>
        <w:numId w:val="10"/>
      </w:numPr>
    </w:pPr>
  </w:style>
  <w:style w:type="paragraph" w:styleId="Opstilling-talellerbogst3">
    <w:name w:val="List Number 3"/>
    <w:basedOn w:val="Normal"/>
    <w:uiPriority w:val="99"/>
    <w:semiHidden/>
    <w:rsid w:val="005802EE"/>
    <w:pPr>
      <w:numPr>
        <w:numId w:val="11"/>
      </w:numPr>
    </w:pPr>
  </w:style>
  <w:style w:type="paragraph" w:styleId="Opstilling-talellerbogst4">
    <w:name w:val="List Number 4"/>
    <w:basedOn w:val="Normal"/>
    <w:uiPriority w:val="99"/>
    <w:semiHidden/>
    <w:rsid w:val="005802EE"/>
    <w:pPr>
      <w:numPr>
        <w:numId w:val="12"/>
      </w:numPr>
    </w:pPr>
  </w:style>
  <w:style w:type="paragraph" w:styleId="Opstilling-talellerbogst5">
    <w:name w:val="List Number 5"/>
    <w:basedOn w:val="Normal"/>
    <w:uiPriority w:val="99"/>
    <w:semiHidden/>
    <w:rsid w:val="005802EE"/>
    <w:pPr>
      <w:numPr>
        <w:numId w:val="13"/>
      </w:numPr>
    </w:pPr>
  </w:style>
  <w:style w:type="paragraph" w:styleId="Brevhoved">
    <w:name w:val="Message Header"/>
    <w:basedOn w:val="Normal"/>
    <w:uiPriority w:val="99"/>
    <w:semiHidden/>
    <w:rsid w:val="005802EE"/>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ormalWeb">
    <w:name w:val="Normal (Web)"/>
    <w:basedOn w:val="Normal"/>
    <w:uiPriority w:val="99"/>
    <w:semiHidden/>
    <w:rsid w:val="005802EE"/>
    <w:rPr>
      <w:rFonts w:ascii="Times New Roman" w:hAnsi="Times New Roman"/>
    </w:rPr>
  </w:style>
  <w:style w:type="paragraph" w:styleId="Normalindrykning">
    <w:name w:val="Normal Indent"/>
    <w:basedOn w:val="Normal"/>
    <w:uiPriority w:val="99"/>
    <w:semiHidden/>
    <w:rsid w:val="005802EE"/>
    <w:pPr>
      <w:ind w:left="1304"/>
    </w:pPr>
  </w:style>
  <w:style w:type="paragraph" w:styleId="Noteoverskrift">
    <w:name w:val="Note Heading"/>
    <w:basedOn w:val="Normal"/>
    <w:next w:val="Normal"/>
    <w:uiPriority w:val="99"/>
    <w:semiHidden/>
    <w:rsid w:val="005802EE"/>
  </w:style>
  <w:style w:type="paragraph" w:styleId="Almindeligtekst">
    <w:name w:val="Plain Text"/>
    <w:basedOn w:val="Normal"/>
    <w:uiPriority w:val="99"/>
    <w:semiHidden/>
    <w:rsid w:val="005802EE"/>
    <w:rPr>
      <w:rFonts w:ascii="Courier New" w:hAnsi="Courier New" w:cs="Courier New"/>
    </w:rPr>
  </w:style>
  <w:style w:type="paragraph" w:styleId="Starthilsen">
    <w:name w:val="Salutation"/>
    <w:basedOn w:val="Normal"/>
    <w:next w:val="Normal"/>
    <w:uiPriority w:val="99"/>
    <w:semiHidden/>
    <w:rsid w:val="005802EE"/>
  </w:style>
  <w:style w:type="paragraph" w:styleId="Underskrift">
    <w:name w:val="Signature"/>
    <w:basedOn w:val="Normal"/>
    <w:uiPriority w:val="99"/>
    <w:semiHidden/>
    <w:rsid w:val="005802EE"/>
    <w:pPr>
      <w:ind w:left="4252"/>
    </w:pPr>
  </w:style>
  <w:style w:type="character" w:styleId="Strk">
    <w:name w:val="Strong"/>
    <w:basedOn w:val="Standardskrifttypeiafsnit"/>
    <w:uiPriority w:val="99"/>
    <w:semiHidden/>
    <w:qFormat/>
    <w:rsid w:val="005802EE"/>
    <w:rPr>
      <w:b/>
      <w:bCs/>
    </w:rPr>
  </w:style>
  <w:style w:type="paragraph" w:styleId="Undertitel">
    <w:name w:val="Subtitle"/>
    <w:basedOn w:val="Normal"/>
    <w:uiPriority w:val="99"/>
    <w:semiHidden/>
    <w:qFormat/>
    <w:rsid w:val="00CF367C"/>
    <w:pPr>
      <w:spacing w:after="60"/>
      <w:jc w:val="center"/>
    </w:pPr>
    <w:rPr>
      <w:rFonts w:ascii="Arial" w:hAnsi="Arial" w:cs="Arial"/>
    </w:rPr>
  </w:style>
  <w:style w:type="table" w:styleId="Tabel-3D-effekter1">
    <w:name w:val="Table 3D effects 1"/>
    <w:basedOn w:val="Tabel-Normal"/>
    <w:semiHidden/>
    <w:rsid w:val="005802EE"/>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3D-effekter2">
    <w:name w:val="Table 3D effects 2"/>
    <w:basedOn w:val="Tabel-Normal"/>
    <w:semiHidden/>
    <w:rsid w:val="005802EE"/>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3D-effekter3">
    <w:name w:val="Table 3D effects 3"/>
    <w:basedOn w:val="Tabel-Normal"/>
    <w:semiHidden/>
    <w:rsid w:val="005802EE"/>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1">
    <w:name w:val="Table Classic 1"/>
    <w:basedOn w:val="Tabel-Normal"/>
    <w:semiHidden/>
    <w:rsid w:val="005802EE"/>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Klassisk2">
    <w:name w:val="Table Classic 2"/>
    <w:basedOn w:val="Tabel-Normal"/>
    <w:semiHidden/>
    <w:rsid w:val="005802EE"/>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Klassisk3">
    <w:name w:val="Table Classic 3"/>
    <w:basedOn w:val="Tabel-Normal"/>
    <w:semiHidden/>
    <w:rsid w:val="005802EE"/>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Klassisk4">
    <w:name w:val="Table Classic 4"/>
    <w:basedOn w:val="Tabel-Normal"/>
    <w:semiHidden/>
    <w:rsid w:val="005802EE"/>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Farvet1">
    <w:name w:val="Table Colorful 1"/>
    <w:basedOn w:val="Tabel-Normal"/>
    <w:semiHidden/>
    <w:rsid w:val="005802EE"/>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Farvet2">
    <w:name w:val="Table Colorful 2"/>
    <w:basedOn w:val="Tabel-Normal"/>
    <w:semiHidden/>
    <w:rsid w:val="005802EE"/>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Farvet3">
    <w:name w:val="Table Colorful 3"/>
    <w:basedOn w:val="Tabel-Normal"/>
    <w:semiHidden/>
    <w:rsid w:val="005802EE"/>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Spalter1">
    <w:name w:val="Table Columns 1"/>
    <w:basedOn w:val="Tabel-Normal"/>
    <w:semiHidden/>
    <w:rsid w:val="005802EE"/>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2">
    <w:name w:val="Table Columns 2"/>
    <w:basedOn w:val="Tabel-Normal"/>
    <w:semiHidden/>
    <w:rsid w:val="005802EE"/>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Spalter3">
    <w:name w:val="Table Columns 3"/>
    <w:basedOn w:val="Tabel-Normal"/>
    <w:semiHidden/>
    <w:rsid w:val="005802EE"/>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Spalter4">
    <w:name w:val="Table Columns 4"/>
    <w:basedOn w:val="Tabel-Normal"/>
    <w:semiHidden/>
    <w:rsid w:val="005802EE"/>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Spalter5">
    <w:name w:val="Table Columns 5"/>
    <w:basedOn w:val="Tabel-Normal"/>
    <w:semiHidden/>
    <w:rsid w:val="005802EE"/>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Moderne">
    <w:name w:val="Table Contemporary"/>
    <w:basedOn w:val="Tabel-Normal"/>
    <w:semiHidden/>
    <w:rsid w:val="005802EE"/>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Elegant">
    <w:name w:val="Table Elegant"/>
    <w:basedOn w:val="Tabel-Normal"/>
    <w:semiHidden/>
    <w:rsid w:val="005802EE"/>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Gitter1">
    <w:name w:val="Table Grid 1"/>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Gitter2">
    <w:name w:val="Table Grid 2"/>
    <w:basedOn w:val="Tabel-Normal"/>
    <w:semiHidden/>
    <w:rsid w:val="005802EE"/>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3">
    <w:name w:val="Table Grid 3"/>
    <w:basedOn w:val="Tabel-Normal"/>
    <w:semiHidden/>
    <w:rsid w:val="005802EE"/>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Gitter4">
    <w:name w:val="Table Grid 4"/>
    <w:basedOn w:val="Tabel-Normal"/>
    <w:semiHidden/>
    <w:rsid w:val="005802EE"/>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Gitter5">
    <w:name w:val="Table Grid 5"/>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6">
    <w:name w:val="Table Grid 6"/>
    <w:basedOn w:val="Tabel-Normal"/>
    <w:semiHidden/>
    <w:rsid w:val="005802EE"/>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7">
    <w:name w:val="Table Grid 7"/>
    <w:basedOn w:val="Tabel-Normal"/>
    <w:semiHidden/>
    <w:rsid w:val="005802EE"/>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Gitter8">
    <w:name w:val="Table Grid 8"/>
    <w:basedOn w:val="Tabel-Normal"/>
    <w:semiHidden/>
    <w:rsid w:val="005802EE"/>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iste1">
    <w:name w:val="Table List 1"/>
    <w:basedOn w:val="Tabel-Normal"/>
    <w:semiHidden/>
    <w:rsid w:val="005802EE"/>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2">
    <w:name w:val="Table List 2"/>
    <w:basedOn w:val="Tabel-Normal"/>
    <w:semiHidden/>
    <w:rsid w:val="005802EE"/>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iste3">
    <w:name w:val="Table List 3"/>
    <w:basedOn w:val="Tabel-Normal"/>
    <w:semiHidden/>
    <w:rsid w:val="005802EE"/>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iste4">
    <w:name w:val="Table List 4"/>
    <w:basedOn w:val="Tabel-Normal"/>
    <w:semiHidden/>
    <w:rsid w:val="005802EE"/>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iste5">
    <w:name w:val="Table List 5"/>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iste6">
    <w:name w:val="Table List 6"/>
    <w:basedOn w:val="Tabel-Normal"/>
    <w:semiHidden/>
    <w:rsid w:val="005802EE"/>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iste7">
    <w:name w:val="Table List 7"/>
    <w:basedOn w:val="Tabel-Normal"/>
    <w:semiHidden/>
    <w:rsid w:val="005802EE"/>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iste8">
    <w:name w:val="Table List 8"/>
    <w:basedOn w:val="Tabel-Normal"/>
    <w:semiHidden/>
    <w:rsid w:val="005802EE"/>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Professionel">
    <w:name w:val="Table Professional"/>
    <w:basedOn w:val="Tabel-Normal"/>
    <w:semiHidden/>
    <w:rsid w:val="005802EE"/>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Enkelt1">
    <w:name w:val="Table Simple 1"/>
    <w:basedOn w:val="Tabel-Normal"/>
    <w:semiHidden/>
    <w:rsid w:val="005802EE"/>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Enkelt2">
    <w:name w:val="Table Simple 2"/>
    <w:basedOn w:val="Tabel-Normal"/>
    <w:semiHidden/>
    <w:rsid w:val="005802EE"/>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Enkelt3">
    <w:name w:val="Table Simple 3"/>
    <w:basedOn w:val="Tabel-Normal"/>
    <w:semiHidden/>
    <w:rsid w:val="005802EE"/>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Hrfin1">
    <w:name w:val="Table Subtle 1"/>
    <w:basedOn w:val="Tabel-Normal"/>
    <w:semiHidden/>
    <w:rsid w:val="005802EE"/>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Hrfin2">
    <w:name w:val="Table Subtle 2"/>
    <w:basedOn w:val="Tabel-Normal"/>
    <w:semiHidden/>
    <w:rsid w:val="005802EE"/>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Tema">
    <w:name w:val="Table Theme"/>
    <w:basedOn w:val="Tabel-Normal"/>
    <w:semiHidden/>
    <w:rsid w:val="005802E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Web1">
    <w:name w:val="Table Web 1"/>
    <w:basedOn w:val="Tabel-Normal"/>
    <w:semiHidden/>
    <w:rsid w:val="005802EE"/>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2">
    <w:name w:val="Table Web 2"/>
    <w:basedOn w:val="Tabel-Normal"/>
    <w:semiHidden/>
    <w:rsid w:val="005802EE"/>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Web3">
    <w:name w:val="Table Web 3"/>
    <w:basedOn w:val="Tabel-Normal"/>
    <w:semiHidden/>
    <w:rsid w:val="005802EE"/>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el">
    <w:name w:val="Title"/>
    <w:basedOn w:val="Normal"/>
    <w:link w:val="TitelTegn"/>
    <w:uiPriority w:val="3"/>
    <w:qFormat/>
    <w:rsid w:val="00CF367C"/>
    <w:pPr>
      <w:spacing w:before="240" w:after="60"/>
      <w:jc w:val="center"/>
    </w:pPr>
    <w:rPr>
      <w:rFonts w:ascii="Arial" w:hAnsi="Arial" w:cs="Arial"/>
      <w:b/>
      <w:bCs/>
      <w:kern w:val="28"/>
      <w:sz w:val="32"/>
      <w:szCs w:val="32"/>
    </w:rPr>
  </w:style>
  <w:style w:type="paragraph" w:styleId="Indholdsfortegnelse1">
    <w:name w:val="toc 1"/>
    <w:basedOn w:val="Normal"/>
    <w:next w:val="Normal"/>
    <w:uiPriority w:val="99"/>
    <w:semiHidden/>
    <w:rsid w:val="00570BB3"/>
    <w:pPr>
      <w:tabs>
        <w:tab w:val="right" w:leader="dot" w:pos="7655"/>
      </w:tabs>
      <w:spacing w:before="120"/>
      <w:ind w:right="567"/>
    </w:pPr>
    <w:rPr>
      <w:b/>
    </w:rPr>
  </w:style>
  <w:style w:type="paragraph" w:styleId="Indholdsfortegnelse2">
    <w:name w:val="toc 2"/>
    <w:basedOn w:val="Normal"/>
    <w:next w:val="Normal"/>
    <w:uiPriority w:val="99"/>
    <w:semiHidden/>
    <w:rsid w:val="00DE6A38"/>
    <w:pPr>
      <w:tabs>
        <w:tab w:val="right" w:leader="dot" w:pos="7655"/>
      </w:tabs>
      <w:ind w:left="284" w:right="567"/>
    </w:pPr>
  </w:style>
  <w:style w:type="paragraph" w:styleId="Indholdsfortegnelse3">
    <w:name w:val="toc 3"/>
    <w:basedOn w:val="Normal"/>
    <w:next w:val="Normal"/>
    <w:uiPriority w:val="99"/>
    <w:semiHidden/>
    <w:rsid w:val="00DE6A38"/>
    <w:pPr>
      <w:tabs>
        <w:tab w:val="right" w:leader="dot" w:pos="7655"/>
      </w:tabs>
      <w:ind w:left="567" w:right="567"/>
    </w:pPr>
  </w:style>
  <w:style w:type="paragraph" w:styleId="Indholdsfortegnelse4">
    <w:name w:val="toc 4"/>
    <w:basedOn w:val="Normal"/>
    <w:next w:val="Normal"/>
    <w:uiPriority w:val="99"/>
    <w:semiHidden/>
    <w:rsid w:val="00DE6A38"/>
    <w:pPr>
      <w:tabs>
        <w:tab w:val="right" w:leader="dot" w:pos="7655"/>
      </w:tabs>
      <w:ind w:left="851" w:right="567"/>
    </w:pPr>
  </w:style>
  <w:style w:type="paragraph" w:styleId="Indholdsfortegnelse5">
    <w:name w:val="toc 5"/>
    <w:basedOn w:val="Normal"/>
    <w:next w:val="Normal"/>
    <w:uiPriority w:val="99"/>
    <w:semiHidden/>
    <w:rsid w:val="00863559"/>
    <w:pPr>
      <w:tabs>
        <w:tab w:val="right" w:pos="7655"/>
      </w:tabs>
      <w:ind w:left="1134" w:right="567"/>
    </w:pPr>
  </w:style>
  <w:style w:type="character" w:styleId="BesgtLink">
    <w:name w:val="FollowedHyperlink"/>
    <w:basedOn w:val="Standardskrifttypeiafsnit"/>
    <w:uiPriority w:val="99"/>
    <w:semiHidden/>
    <w:rsid w:val="00EF36FB"/>
    <w:rPr>
      <w:color w:val="800080"/>
      <w:u w:val="single"/>
    </w:rPr>
  </w:style>
  <w:style w:type="paragraph" w:styleId="Sidefod">
    <w:name w:val="footer"/>
    <w:basedOn w:val="Normal"/>
    <w:uiPriority w:val="99"/>
    <w:semiHidden/>
    <w:rsid w:val="00DC0CCF"/>
    <w:pPr>
      <w:tabs>
        <w:tab w:val="center" w:pos="4819"/>
        <w:tab w:val="right" w:pos="9638"/>
      </w:tabs>
      <w:spacing w:line="180" w:lineRule="atLeast"/>
    </w:pPr>
  </w:style>
  <w:style w:type="paragraph" w:styleId="Sidehoved">
    <w:name w:val="header"/>
    <w:basedOn w:val="Normal"/>
    <w:uiPriority w:val="99"/>
    <w:semiHidden/>
    <w:rsid w:val="00DC0CCF"/>
    <w:pPr>
      <w:tabs>
        <w:tab w:val="center" w:pos="4819"/>
        <w:tab w:val="right" w:pos="9638"/>
      </w:tabs>
      <w:spacing w:line="180" w:lineRule="atLeast"/>
    </w:pPr>
  </w:style>
  <w:style w:type="character" w:styleId="Hyperlink">
    <w:name w:val="Hyperlink"/>
    <w:basedOn w:val="Standardskrifttypeiafsnit"/>
    <w:uiPriority w:val="99"/>
    <w:semiHidden/>
    <w:rsid w:val="00EF36FB"/>
    <w:rPr>
      <w:color w:val="0000FF"/>
      <w:u w:val="single"/>
    </w:rPr>
  </w:style>
  <w:style w:type="character" w:styleId="Sidetal">
    <w:name w:val="page number"/>
    <w:basedOn w:val="Standardskrifttypeiafsnit"/>
    <w:uiPriority w:val="99"/>
    <w:semiHidden/>
    <w:rsid w:val="008632C9"/>
    <w:rPr>
      <w:rFonts w:ascii="Garamond" w:hAnsi="Garamond"/>
      <w:sz w:val="24"/>
    </w:rPr>
  </w:style>
  <w:style w:type="paragraph" w:customStyle="1" w:styleId="Normal-Punktliste">
    <w:name w:val="Normal - Punktliste"/>
    <w:basedOn w:val="Normal"/>
    <w:uiPriority w:val="6"/>
    <w:semiHidden/>
    <w:rsid w:val="0034658C"/>
    <w:pPr>
      <w:numPr>
        <w:numId w:val="35"/>
      </w:numPr>
      <w:spacing w:line="230" w:lineRule="atLeast"/>
    </w:pPr>
    <w:rPr>
      <w:rFonts w:ascii="Arial" w:hAnsi="Arial"/>
      <w:sz w:val="17"/>
    </w:rPr>
  </w:style>
  <w:style w:type="paragraph" w:styleId="Indholdsfortegnelse6">
    <w:name w:val="toc 6"/>
    <w:basedOn w:val="Normal"/>
    <w:next w:val="Normal"/>
    <w:uiPriority w:val="99"/>
    <w:semiHidden/>
    <w:rsid w:val="00863559"/>
    <w:pPr>
      <w:tabs>
        <w:tab w:val="right" w:pos="7655"/>
      </w:tabs>
      <w:ind w:left="2268" w:right="567" w:hanging="1134"/>
    </w:pPr>
  </w:style>
  <w:style w:type="paragraph" w:styleId="Indholdsfortegnelse7">
    <w:name w:val="toc 7"/>
    <w:basedOn w:val="Normal"/>
    <w:next w:val="Normal"/>
    <w:uiPriority w:val="99"/>
    <w:semiHidden/>
    <w:rsid w:val="00863559"/>
    <w:pPr>
      <w:tabs>
        <w:tab w:val="right" w:pos="7655"/>
      </w:tabs>
      <w:ind w:left="2268" w:right="567" w:hanging="1134"/>
    </w:pPr>
  </w:style>
  <w:style w:type="paragraph" w:styleId="Indholdsfortegnelse8">
    <w:name w:val="toc 8"/>
    <w:basedOn w:val="Normal"/>
    <w:next w:val="Normal"/>
    <w:uiPriority w:val="99"/>
    <w:semiHidden/>
    <w:rsid w:val="00863559"/>
    <w:pPr>
      <w:tabs>
        <w:tab w:val="right" w:pos="7655"/>
      </w:tabs>
      <w:ind w:left="2268" w:right="567" w:hanging="1134"/>
    </w:pPr>
  </w:style>
  <w:style w:type="paragraph" w:styleId="Indholdsfortegnelse9">
    <w:name w:val="toc 9"/>
    <w:basedOn w:val="Normal"/>
    <w:next w:val="Normal"/>
    <w:uiPriority w:val="99"/>
    <w:semiHidden/>
    <w:rsid w:val="00863559"/>
    <w:pPr>
      <w:tabs>
        <w:tab w:val="right" w:pos="7655"/>
      </w:tabs>
      <w:ind w:left="2268" w:right="567" w:hanging="1134"/>
    </w:pPr>
  </w:style>
  <w:style w:type="paragraph" w:customStyle="1" w:styleId="Normal-Nummerering">
    <w:name w:val="Normal - Nummerering"/>
    <w:basedOn w:val="Normal"/>
    <w:uiPriority w:val="6"/>
    <w:semiHidden/>
    <w:rsid w:val="004357F5"/>
  </w:style>
  <w:style w:type="paragraph" w:customStyle="1" w:styleId="Tabeltekst">
    <w:name w:val="Tabel tekst"/>
    <w:basedOn w:val="Normal"/>
    <w:uiPriority w:val="6"/>
    <w:rsid w:val="00C046A5"/>
    <w:pPr>
      <w:spacing w:line="150" w:lineRule="atLeast"/>
      <w:ind w:right="57"/>
    </w:pPr>
    <w:rPr>
      <w:rFonts w:ascii="Arial" w:hAnsi="Arial"/>
      <w:sz w:val="14"/>
    </w:rPr>
  </w:style>
  <w:style w:type="paragraph" w:customStyle="1" w:styleId="Tabeloverskrift">
    <w:name w:val="Tabel overskrift"/>
    <w:basedOn w:val="Normal"/>
    <w:uiPriority w:val="6"/>
    <w:rsid w:val="00301857"/>
    <w:pPr>
      <w:spacing w:line="150" w:lineRule="atLeast"/>
      <w:ind w:right="57"/>
    </w:pPr>
    <w:rPr>
      <w:rFonts w:ascii="Arial" w:hAnsi="Arial"/>
      <w:b/>
      <w:sz w:val="14"/>
    </w:rPr>
  </w:style>
  <w:style w:type="paragraph" w:customStyle="1" w:styleId="Tabelkolonneoverskrift">
    <w:name w:val="Tabel kolonne overskrift"/>
    <w:basedOn w:val="Normal"/>
    <w:uiPriority w:val="6"/>
    <w:rsid w:val="00301857"/>
    <w:pPr>
      <w:spacing w:line="150" w:lineRule="atLeast"/>
      <w:ind w:right="57"/>
      <w:jc w:val="right"/>
    </w:pPr>
    <w:rPr>
      <w:rFonts w:ascii="Arial" w:hAnsi="Arial"/>
      <w:b/>
      <w:sz w:val="14"/>
    </w:rPr>
  </w:style>
  <w:style w:type="table" w:customStyle="1" w:styleId="Table-Normal">
    <w:name w:val="Table - Normal"/>
    <w:basedOn w:val="Tabel-Normal"/>
    <w:rsid w:val="005905DD"/>
    <w:pPr>
      <w:spacing w:line="220" w:lineRule="atLeast"/>
    </w:pPr>
    <w:rPr>
      <w:rFonts w:ascii="Arial" w:hAnsi="Arial"/>
      <w:sz w:val="15"/>
    </w:rPr>
    <w:tblPr>
      <w:tblStyleRowBandSize w:val="1"/>
      <w:tblStyleColBandSize w:val="1"/>
      <w:tblBorders>
        <w:top w:val="single" w:sz="8" w:space="0" w:color="E4E2D9"/>
        <w:bottom w:val="single" w:sz="8" w:space="0" w:color="E4E2D9"/>
        <w:insideH w:val="single" w:sz="8" w:space="0" w:color="E4E2D9"/>
      </w:tblBorders>
      <w:tblCellMar>
        <w:top w:w="57" w:type="dxa"/>
        <w:left w:w="0" w:type="dxa"/>
        <w:bottom w:w="57" w:type="dxa"/>
        <w:right w:w="0" w:type="dxa"/>
      </w:tblCellMar>
    </w:tblPr>
    <w:tcPr>
      <w:shd w:val="clear" w:color="auto" w:fill="EFF2EA"/>
    </w:tcPr>
    <w:tblStylePr w:type="firstRow">
      <w:pPr>
        <w:wordWrap/>
        <w:spacing w:beforeLines="0" w:before="0" w:beforeAutospacing="0" w:afterLines="0" w:after="0" w:afterAutospacing="0" w:line="260" w:lineRule="atLeast"/>
        <w:ind w:leftChars="0" w:left="0" w:rightChars="0" w:right="0" w:firstLineChars="0" w:firstLine="0"/>
        <w:contextualSpacing w:val="0"/>
        <w:jc w:val="left"/>
        <w:outlineLvl w:val="9"/>
      </w:pPr>
      <w:rPr>
        <w:rFonts w:ascii="Arial" w:hAnsi="Arial"/>
        <w:b/>
        <w:color w:val="auto"/>
        <w:sz w:val="19"/>
      </w:rPr>
      <w:tblPr/>
      <w:tcPr>
        <w:tcBorders>
          <w:insideH w:val="nil"/>
        </w:tcBorders>
      </w:tcPr>
    </w:tblStylePr>
    <w:tblStylePr w:type="firstCol">
      <w:pPr>
        <w:wordWrap/>
        <w:spacing w:line="220" w:lineRule="atLeast"/>
      </w:pPr>
      <w:rPr>
        <w:rFonts w:ascii="Arial" w:hAnsi="Arial"/>
        <w:b w:val="0"/>
        <w:sz w:val="15"/>
      </w:rPr>
    </w:tblStylePr>
  </w:style>
  <w:style w:type="paragraph" w:customStyle="1" w:styleId="Tabeltal">
    <w:name w:val="Tabel tal"/>
    <w:basedOn w:val="Tabeltekst"/>
    <w:uiPriority w:val="6"/>
    <w:rsid w:val="00C046A5"/>
    <w:pPr>
      <w:ind w:left="57"/>
      <w:jc w:val="right"/>
    </w:pPr>
  </w:style>
  <w:style w:type="paragraph" w:customStyle="1" w:styleId="TabeltalTotal">
    <w:name w:val="Tabel tal Total"/>
    <w:basedOn w:val="Tabeltal"/>
    <w:uiPriority w:val="6"/>
    <w:rsid w:val="00301857"/>
    <w:rPr>
      <w:b/>
    </w:rPr>
  </w:style>
  <w:style w:type="paragraph" w:customStyle="1" w:styleId="Template">
    <w:name w:val="Template"/>
    <w:uiPriority w:val="7"/>
    <w:semiHidden/>
    <w:rsid w:val="00FD7BCC"/>
    <w:pPr>
      <w:spacing w:after="0"/>
    </w:pPr>
    <w:rPr>
      <w:noProof/>
      <w:lang w:eastAsia="en-US"/>
    </w:rPr>
  </w:style>
  <w:style w:type="paragraph" w:customStyle="1" w:styleId="Template-Virksomhedsnavn">
    <w:name w:val="Template - Virksomheds navn"/>
    <w:basedOn w:val="Template"/>
    <w:next w:val="Normal"/>
    <w:uiPriority w:val="7"/>
    <w:semiHidden/>
    <w:rsid w:val="00FD7BCC"/>
    <w:pPr>
      <w:spacing w:after="200"/>
    </w:pPr>
  </w:style>
  <w:style w:type="paragraph" w:customStyle="1" w:styleId="Template-Dato">
    <w:name w:val="Template - Dato"/>
    <w:basedOn w:val="Template"/>
    <w:uiPriority w:val="7"/>
    <w:semiHidden/>
    <w:rsid w:val="00FD7BCC"/>
  </w:style>
  <w:style w:type="table" w:styleId="Tabel-Gitter">
    <w:name w:val="Table Grid"/>
    <w:basedOn w:val="Tabel-Normal"/>
    <w:rsid w:val="002171DE"/>
    <w:pPr>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Dokumentoverskrift">
    <w:name w:val="Normal - Dokument overskrift"/>
    <w:basedOn w:val="Normal"/>
    <w:uiPriority w:val="6"/>
    <w:semiHidden/>
    <w:rsid w:val="007240BF"/>
    <w:pPr>
      <w:spacing w:line="320" w:lineRule="atLeast"/>
    </w:pPr>
    <w:rPr>
      <w:rFonts w:ascii="Arial" w:hAnsi="Arial"/>
      <w:b/>
      <w:sz w:val="26"/>
    </w:rPr>
  </w:style>
  <w:style w:type="paragraph" w:customStyle="1" w:styleId="Notatkildeangivelse">
    <w:name w:val="Notat/kildeangivelse"/>
    <w:basedOn w:val="Normal"/>
    <w:uiPriority w:val="6"/>
    <w:rsid w:val="00301857"/>
    <w:pPr>
      <w:tabs>
        <w:tab w:val="left" w:pos="737"/>
      </w:tabs>
      <w:spacing w:line="240" w:lineRule="atLeast"/>
    </w:pPr>
  </w:style>
  <w:style w:type="paragraph" w:styleId="Listeoverfigurer">
    <w:name w:val="table of figures"/>
    <w:basedOn w:val="Normal"/>
    <w:next w:val="Normal"/>
    <w:uiPriority w:val="99"/>
    <w:semiHidden/>
    <w:rsid w:val="00BE7FBE"/>
  </w:style>
  <w:style w:type="paragraph" w:customStyle="1" w:styleId="Template-INI">
    <w:name w:val="Template - INI"/>
    <w:basedOn w:val="Normal"/>
    <w:uiPriority w:val="7"/>
    <w:semiHidden/>
    <w:rsid w:val="00FD7BCC"/>
    <w:rPr>
      <w:noProof/>
      <w:lang w:val="en-GB"/>
    </w:rPr>
  </w:style>
  <w:style w:type="paragraph" w:customStyle="1" w:styleId="BoksBillede">
    <w:name w:val="Boks Billede"/>
    <w:uiPriority w:val="5"/>
    <w:rsid w:val="0024414D"/>
    <w:pPr>
      <w:spacing w:after="230" w:line="230" w:lineRule="atLeast"/>
      <w:contextualSpacing/>
    </w:pPr>
    <w:rPr>
      <w:rFonts w:ascii="Arial" w:hAnsi="Arial"/>
      <w:sz w:val="17"/>
      <w:lang w:eastAsia="en-US"/>
    </w:rPr>
  </w:style>
  <w:style w:type="paragraph" w:customStyle="1" w:styleId="BoksCitat">
    <w:name w:val="Boks Citat"/>
    <w:basedOn w:val="Normal"/>
    <w:next w:val="BoksTekst"/>
    <w:uiPriority w:val="5"/>
    <w:rsid w:val="0024414D"/>
    <w:pPr>
      <w:spacing w:before="284" w:after="230" w:line="320" w:lineRule="atLeast"/>
      <w:ind w:left="340" w:right="340"/>
      <w:contextualSpacing/>
    </w:pPr>
    <w:rPr>
      <w:rFonts w:ascii="Arial" w:hAnsi="Arial"/>
      <w:szCs w:val="17"/>
    </w:rPr>
  </w:style>
  <w:style w:type="paragraph" w:customStyle="1" w:styleId="BoksOverskrift">
    <w:name w:val="Boks Overskrift"/>
    <w:basedOn w:val="Normal"/>
    <w:uiPriority w:val="5"/>
    <w:rsid w:val="0024414D"/>
    <w:pPr>
      <w:keepNext/>
      <w:keepLines/>
      <w:suppressAutoHyphens/>
      <w:spacing w:after="210" w:line="210" w:lineRule="atLeast"/>
      <w:ind w:left="227" w:right="227"/>
      <w:contextualSpacing/>
    </w:pPr>
    <w:rPr>
      <w:rFonts w:ascii="Arial" w:hAnsi="Arial"/>
      <w:b/>
      <w:sz w:val="15"/>
      <w:szCs w:val="17"/>
    </w:rPr>
  </w:style>
  <w:style w:type="paragraph" w:customStyle="1" w:styleId="BoksTekst">
    <w:name w:val="Boks Tekst"/>
    <w:basedOn w:val="Normal"/>
    <w:uiPriority w:val="5"/>
    <w:rsid w:val="0024414D"/>
    <w:pPr>
      <w:spacing w:after="210" w:line="210" w:lineRule="atLeast"/>
      <w:ind w:left="227" w:right="227"/>
      <w:contextualSpacing/>
    </w:pPr>
    <w:rPr>
      <w:rFonts w:ascii="Arial" w:hAnsi="Arial"/>
      <w:sz w:val="14"/>
      <w:szCs w:val="17"/>
    </w:rPr>
  </w:style>
  <w:style w:type="paragraph" w:customStyle="1" w:styleId="BoksTalopstilling">
    <w:name w:val="Boks Talopstilling"/>
    <w:basedOn w:val="BoksTekst"/>
    <w:uiPriority w:val="5"/>
    <w:rsid w:val="0024414D"/>
    <w:pPr>
      <w:numPr>
        <w:numId w:val="39"/>
      </w:numPr>
    </w:pPr>
  </w:style>
  <w:style w:type="paragraph" w:customStyle="1" w:styleId="BoksPunktopstilling">
    <w:name w:val="Boks Punktopstilling"/>
    <w:basedOn w:val="BoksTekst"/>
    <w:uiPriority w:val="5"/>
    <w:rsid w:val="0024414D"/>
    <w:pPr>
      <w:numPr>
        <w:numId w:val="38"/>
      </w:numPr>
    </w:pPr>
  </w:style>
  <w:style w:type="paragraph" w:customStyle="1" w:styleId="FootnoteSeperator">
    <w:name w:val="Footnote Seperator"/>
    <w:basedOn w:val="Normal"/>
    <w:next w:val="Normal"/>
    <w:uiPriority w:val="99"/>
    <w:semiHidden/>
    <w:rsid w:val="004922D5"/>
    <w:pPr>
      <w:pBdr>
        <w:top w:val="single" w:sz="2" w:space="1" w:color="auto"/>
      </w:pBdr>
      <w:spacing w:before="280" w:line="240" w:lineRule="auto"/>
    </w:pPr>
    <w:rPr>
      <w:rFonts w:ascii="Arial" w:hAnsi="Arial"/>
      <w:sz w:val="4"/>
    </w:rPr>
  </w:style>
  <w:style w:type="paragraph" w:customStyle="1" w:styleId="Normal-Nummerliste">
    <w:name w:val="Normal - Nummerliste"/>
    <w:basedOn w:val="Normal"/>
    <w:uiPriority w:val="6"/>
    <w:semiHidden/>
    <w:rsid w:val="0034658C"/>
    <w:pPr>
      <w:numPr>
        <w:numId w:val="34"/>
      </w:numPr>
      <w:spacing w:line="230" w:lineRule="atLeast"/>
    </w:pPr>
    <w:rPr>
      <w:rFonts w:ascii="Arial" w:hAnsi="Arial"/>
      <w:sz w:val="17"/>
    </w:rPr>
  </w:style>
  <w:style w:type="paragraph" w:customStyle="1" w:styleId="Template-Adresse">
    <w:name w:val="Template - Adresse"/>
    <w:basedOn w:val="Template"/>
    <w:next w:val="Normal"/>
    <w:uiPriority w:val="7"/>
    <w:semiHidden/>
    <w:rsid w:val="00237AEB"/>
    <w:pPr>
      <w:spacing w:line="240" w:lineRule="atLeast"/>
      <w:jc w:val="center"/>
    </w:pPr>
    <w:rPr>
      <w:rFonts w:ascii="Arial" w:hAnsi="Arial"/>
      <w:color w:val="00542E"/>
      <w:sz w:val="14"/>
    </w:rPr>
  </w:style>
  <w:style w:type="paragraph" w:customStyle="1" w:styleId="ListNumberTable">
    <w:name w:val="List Number Table"/>
    <w:basedOn w:val="Opstilling-talellerbogst"/>
    <w:uiPriority w:val="2"/>
    <w:rsid w:val="006A4614"/>
    <w:pPr>
      <w:ind w:left="227"/>
    </w:pPr>
    <w:rPr>
      <w:sz w:val="14"/>
    </w:rPr>
  </w:style>
  <w:style w:type="paragraph" w:customStyle="1" w:styleId="ListBulletTable">
    <w:name w:val="List Bullet Table"/>
    <w:basedOn w:val="Opstilling-punkttegn"/>
    <w:uiPriority w:val="2"/>
    <w:rsid w:val="00301857"/>
    <w:pPr>
      <w:ind w:left="397"/>
    </w:pPr>
    <w:rPr>
      <w:sz w:val="14"/>
    </w:rPr>
  </w:style>
  <w:style w:type="paragraph" w:customStyle="1" w:styleId="Afsenderinfo">
    <w:name w:val="Afsender info"/>
    <w:basedOn w:val="Normal"/>
    <w:uiPriority w:val="5"/>
    <w:semiHidden/>
    <w:qFormat/>
    <w:rsid w:val="00C4089D"/>
    <w:pPr>
      <w:keepNext/>
      <w:keepLines/>
    </w:pPr>
  </w:style>
  <w:style w:type="character" w:customStyle="1" w:styleId="KildeangivelseChar">
    <w:name w:val="Kildeangivelse Char"/>
    <w:link w:val="Kildeangivelse"/>
    <w:uiPriority w:val="3"/>
    <w:locked/>
    <w:rsid w:val="004106F0"/>
    <w:rPr>
      <w:sz w:val="16"/>
      <w:lang w:eastAsia="en-US"/>
    </w:rPr>
  </w:style>
  <w:style w:type="paragraph" w:customStyle="1" w:styleId="Space">
    <w:name w:val="Space"/>
    <w:basedOn w:val="Normal"/>
    <w:uiPriority w:val="3"/>
    <w:rsid w:val="000E5196"/>
    <w:pPr>
      <w:tabs>
        <w:tab w:val="left" w:pos="340"/>
      </w:tabs>
      <w:spacing w:line="240" w:lineRule="auto"/>
    </w:pPr>
    <w:rPr>
      <w:rFonts w:ascii="Arial" w:hAnsi="Arial"/>
      <w:sz w:val="2"/>
      <w:lang w:val="en-GB"/>
    </w:rPr>
  </w:style>
  <w:style w:type="paragraph" w:customStyle="1" w:styleId="Kildeangivelse">
    <w:name w:val="Kildeangivelse"/>
    <w:basedOn w:val="Normal"/>
    <w:next w:val="Normal"/>
    <w:link w:val="KildeangivelseChar"/>
    <w:uiPriority w:val="3"/>
    <w:rsid w:val="004106F0"/>
    <w:pPr>
      <w:tabs>
        <w:tab w:val="left" w:pos="680"/>
      </w:tabs>
      <w:spacing w:line="200" w:lineRule="atLeast"/>
      <w:ind w:left="681" w:right="227" w:hanging="454"/>
    </w:pPr>
    <w:rPr>
      <w:sz w:val="16"/>
    </w:rPr>
  </w:style>
  <w:style w:type="paragraph" w:customStyle="1" w:styleId="TabelIndsttelse">
    <w:name w:val="Tabel Indsættelse"/>
    <w:basedOn w:val="Normal"/>
    <w:uiPriority w:val="5"/>
    <w:rsid w:val="00326A86"/>
    <w:pPr>
      <w:spacing w:line="40" w:lineRule="atLeast"/>
      <w:ind w:left="227" w:right="227"/>
      <w:contextualSpacing/>
    </w:pPr>
    <w:rPr>
      <w:rFonts w:ascii="Arial" w:hAnsi="Arial"/>
      <w:sz w:val="17"/>
      <w:szCs w:val="17"/>
    </w:rPr>
  </w:style>
  <w:style w:type="paragraph" w:customStyle="1" w:styleId="Template-SmallAddress">
    <w:name w:val="Template - Small Address"/>
    <w:basedOn w:val="Template"/>
    <w:rsid w:val="00B45AE1"/>
    <w:pPr>
      <w:spacing w:line="160" w:lineRule="atLeast"/>
    </w:pPr>
    <w:rPr>
      <w:rFonts w:ascii="Arial" w:hAnsi="Arial"/>
      <w:sz w:val="13"/>
    </w:rPr>
  </w:style>
  <w:style w:type="paragraph" w:customStyle="1" w:styleId="Default">
    <w:name w:val="Default"/>
    <w:rsid w:val="00B4603D"/>
    <w:pPr>
      <w:autoSpaceDE w:val="0"/>
      <w:autoSpaceDN w:val="0"/>
      <w:adjustRightInd w:val="0"/>
      <w:spacing w:after="0" w:line="240" w:lineRule="auto"/>
    </w:pPr>
    <w:rPr>
      <w:rFonts w:ascii="Arial" w:hAnsi="Arial" w:cs="Arial"/>
      <w:color w:val="000000"/>
    </w:rPr>
  </w:style>
  <w:style w:type="character" w:customStyle="1" w:styleId="TitelTegn">
    <w:name w:val="Titel Tegn"/>
    <w:basedOn w:val="Standardskrifttypeiafsnit"/>
    <w:link w:val="Titel"/>
    <w:uiPriority w:val="3"/>
    <w:rsid w:val="00531DA6"/>
    <w:rPr>
      <w:rFonts w:ascii="Arial" w:hAnsi="Arial" w:cs="Arial"/>
      <w:b/>
      <w:bCs/>
      <w:kern w:val="28"/>
      <w:sz w:val="32"/>
      <w:szCs w:val="32"/>
    </w:rPr>
  </w:style>
  <w:style w:type="table" w:customStyle="1" w:styleId="Blank">
    <w:name w:val="Blank"/>
    <w:basedOn w:val="Tabel-Normal"/>
    <w:uiPriority w:val="99"/>
    <w:rsid w:val="00531DA6"/>
    <w:pPr>
      <w:spacing w:after="0" w:line="312" w:lineRule="auto"/>
      <w:jc w:val="both"/>
    </w:pPr>
    <w:rPr>
      <w:rFonts w:ascii="Century Schoolbook" w:eastAsiaTheme="minorHAnsi" w:hAnsi="Century Schoolbook" w:cs="Verdana"/>
      <w:sz w:val="20"/>
      <w:szCs w:val="20"/>
      <w:lang w:eastAsia="en-US"/>
    </w:rPr>
    <w:tblPr>
      <w:tblCellMar>
        <w:left w:w="0" w:type="dxa"/>
        <w:right w:w="0" w:type="dxa"/>
      </w:tblCellMar>
    </w:tblPr>
  </w:style>
  <w:style w:type="character" w:styleId="Kommentarhenvisning">
    <w:name w:val="annotation reference"/>
    <w:basedOn w:val="Standardskrifttypeiafsnit"/>
    <w:uiPriority w:val="99"/>
    <w:semiHidden/>
    <w:rsid w:val="00531DA6"/>
    <w:rPr>
      <w:sz w:val="16"/>
      <w:szCs w:val="16"/>
      <w:lang w:val="da-DK"/>
    </w:rPr>
  </w:style>
  <w:style w:type="paragraph" w:styleId="Kommentartekst">
    <w:name w:val="annotation text"/>
    <w:basedOn w:val="Normal"/>
    <w:link w:val="KommentartekstTegn"/>
    <w:uiPriority w:val="99"/>
    <w:semiHidden/>
    <w:rsid w:val="00531DA6"/>
    <w:pPr>
      <w:spacing w:line="240" w:lineRule="auto"/>
    </w:pPr>
  </w:style>
  <w:style w:type="character" w:customStyle="1" w:styleId="KommentartekstTegn">
    <w:name w:val="Kommentartekst Tegn"/>
    <w:basedOn w:val="Standardskrifttypeiafsnit"/>
    <w:link w:val="Kommentartekst"/>
    <w:uiPriority w:val="99"/>
    <w:semiHidden/>
    <w:rsid w:val="00531DA6"/>
    <w:rPr>
      <w:rFonts w:ascii="Century Schoolbook" w:eastAsiaTheme="minorHAnsi" w:hAnsi="Century Schoolbook" w:cs="Verdana"/>
      <w:sz w:val="20"/>
      <w:szCs w:val="20"/>
      <w:lang w:eastAsia="en-US"/>
    </w:rPr>
  </w:style>
  <w:style w:type="paragraph" w:styleId="Markeringsbobletekst">
    <w:name w:val="Balloon Text"/>
    <w:basedOn w:val="Normal"/>
    <w:link w:val="MarkeringsbobletekstTegn"/>
    <w:uiPriority w:val="99"/>
    <w:semiHidden/>
    <w:unhideWhenUsed/>
    <w:rsid w:val="00531DA6"/>
    <w:pPr>
      <w:spacing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531DA6"/>
    <w:rPr>
      <w:rFonts w:ascii="Segoe UI" w:eastAsiaTheme="minorHAnsi" w:hAnsi="Segoe UI" w:cs="Segoe UI"/>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95726">
      <w:bodyDiv w:val="1"/>
      <w:marLeft w:val="0"/>
      <w:marRight w:val="0"/>
      <w:marTop w:val="0"/>
      <w:marBottom w:val="0"/>
      <w:divBdr>
        <w:top w:val="none" w:sz="0" w:space="0" w:color="auto"/>
        <w:left w:val="none" w:sz="0" w:space="0" w:color="auto"/>
        <w:bottom w:val="none" w:sz="0" w:space="0" w:color="auto"/>
        <w:right w:val="none" w:sz="0" w:space="0" w:color="auto"/>
      </w:divBdr>
    </w:div>
    <w:div w:id="978341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031431\AppData\Local\cBrain\F2\.tmp\d3f2ef932a154629be44d46a2439561e.dotx" TargetMode="External"/></Relationships>
</file>

<file path=word/theme/theme1.xml><?xml version="1.0" encoding="utf-8"?>
<a:theme xmlns:a="http://schemas.openxmlformats.org/drawingml/2006/main" name="Kontortema">
  <a:themeElements>
    <a:clrScheme name="Moderniseringsstyrelsen">
      <a:dk1>
        <a:srgbClr val="000000"/>
      </a:dk1>
      <a:lt1>
        <a:srgbClr val="FFFFFF"/>
      </a:lt1>
      <a:dk2>
        <a:srgbClr val="00542E"/>
      </a:dk2>
      <a:lt2>
        <a:srgbClr val="6E91A0"/>
      </a:lt2>
      <a:accent1>
        <a:srgbClr val="00AAD2"/>
      </a:accent1>
      <a:accent2>
        <a:srgbClr val="5591CD"/>
      </a:accent2>
      <a:accent3>
        <a:srgbClr val="7050B9"/>
      </a:accent3>
      <a:accent4>
        <a:srgbClr val="A5005F"/>
      </a:accent4>
      <a:accent5>
        <a:srgbClr val="F0005F"/>
      </a:accent5>
      <a:accent6>
        <a:srgbClr val="B0660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d3f2ef932a154629be44d46a2439561e.dotx</Template>
  <TotalTime>220</TotalTime>
  <Pages>5</Pages>
  <Words>1903</Words>
  <Characters>11612</Characters>
  <Application>Microsoft Office Word</Application>
  <DocSecurity>0</DocSecurity>
  <Lines>96</Lines>
  <Paragraphs>26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Brev</vt:lpstr>
      <vt:lpstr>Brev</vt:lpstr>
    </vt:vector>
  </TitlesOfParts>
  <Company>Finansministeriet</Company>
  <LinksUpToDate>false</LinksUpToDate>
  <CharactersWithSpaces>13489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Brev</dc:title>
  <dc:creator>Camilla Nordstrøm Jensen</dc:creator>
  <cp:lastModifiedBy>Camilla Nordstrøm Jensen</cp:lastModifiedBy>
  <cp:revision>14</cp:revision>
  <dcterms:created xsi:type="dcterms:W3CDTF">2019-11-14T12:25:00Z</dcterms:created>
  <dcterms:modified xsi:type="dcterms:W3CDTF">2019-11-18T12:11:00Z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RunWordEngine">
    <vt:lpwstr>True</vt:lpwstr>
  </property>
  <property fmtid="{D5CDD505-2E9C-101B-9397-08002B2CF9AE}" pid="3" name="SD_Template">
    <vt:lpwstr>Brev.dot</vt:lpwstr>
  </property>
  <property fmtid="{D5CDD505-2E9C-101B-9397-08002B2CF9AE}" pid="4" name="SD_KeepOpenIfEmpty">
    <vt:lpwstr>False</vt:lpwstr>
  </property>
  <property fmtid="{D5CDD505-2E9C-101B-9397-08002B2CF9AE}" pid="5" name="SD_ShowDocumentInfo">
    <vt:lpwstr>True</vt:lpwstr>
  </property>
  <property fmtid="{D5CDD505-2E9C-101B-9397-08002B2CF9AE}" pid="6" name="SD_ShowGeneralPanel">
    <vt:lpwstr>True</vt:lpwstr>
  </property>
  <property fmtid="{D5CDD505-2E9C-101B-9397-08002B2CF9AE}" pid="7" name="SD_BrandingGraphicBehavior">
    <vt:lpwstr>Standard</vt:lpwstr>
  </property>
  <property fmtid="{D5CDD505-2E9C-101B-9397-08002B2CF9AE}" pid="8" name="SD_DocumentLanguage">
    <vt:lpwstr>da-DK</vt:lpwstr>
  </property>
  <property fmtid="{D5CDD505-2E9C-101B-9397-08002B2CF9AE}" pid="9" name="sdDocumentDate">
    <vt:lpwstr>43006</vt:lpwstr>
  </property>
  <property fmtid="{D5CDD505-2E9C-101B-9397-08002B2CF9AE}" pid="10" name="sdDocumentDateFormat">
    <vt:lpwstr>da-DK:d. MMMM yyyy</vt:lpwstr>
  </property>
  <property fmtid="{D5CDD505-2E9C-101B-9397-08002B2CF9AE}" pid="11" name="SD_DocumentLanguageString">
    <vt:lpwstr>Dansk</vt:lpwstr>
  </property>
  <property fmtid="{D5CDD505-2E9C-101B-9397-08002B2CF9AE}" pid="12" name="SD_CtlText_Usersettings_Userprofile">
    <vt:lpwstr>RHI</vt:lpwstr>
  </property>
  <property fmtid="{D5CDD505-2E9C-101B-9397-08002B2CF9AE}" pid="13" name="SD_CtlText_General_JournalNr">
    <vt:lpwstr/>
  </property>
  <property fmtid="{D5CDD505-2E9C-101B-9397-08002B2CF9AE}" pid="14" name="SD_UserprofileName">
    <vt:lpwstr>RHI</vt:lpwstr>
  </property>
  <property fmtid="{D5CDD505-2E9C-101B-9397-08002B2CF9AE}" pid="15" name="SD_Office_SD_OFF_ID">
    <vt:lpwstr>1</vt:lpwstr>
  </property>
  <property fmtid="{D5CDD505-2E9C-101B-9397-08002B2CF9AE}" pid="16" name="SD_Office_SD_OFF_Offices">
    <vt:lpwstr>Moderniseringsstyrelsen</vt:lpwstr>
  </property>
  <property fmtid="{D5CDD505-2E9C-101B-9397-08002B2CF9AE}" pid="17" name="SD_Office_SD_OFF_OfficeLanguage">
    <vt:lpwstr>da-DK</vt:lpwstr>
  </property>
  <property fmtid="{D5CDD505-2E9C-101B-9397-08002B2CF9AE}" pid="18" name="SD_Office_SD_OFF_Address">
    <vt:lpwstr>Moderniseringsstyrelsen · Landgreven 4 · Postboks 2193 · 1017 København K · 3392 8000 · www.modst.dk</vt:lpwstr>
  </property>
  <property fmtid="{D5CDD505-2E9C-101B-9397-08002B2CF9AE}" pid="19" name="SD_Office_SD_OFF_ShortAddress">
    <vt:lpwstr>Moderniseringsstyrelsen · Landgreven 4 · Postboks 2193 · 1017 København K</vt:lpwstr>
  </property>
  <property fmtid="{D5CDD505-2E9C-101B-9397-08002B2CF9AE}" pid="20" name="SD_Office_SD_OFF_ImageDefinition">
    <vt:lpwstr>Logo</vt:lpwstr>
  </property>
  <property fmtid="{D5CDD505-2E9C-101B-9397-08002B2CF9AE}" pid="21" name="SD_USR_Name">
    <vt:lpwstr>Rasmus Hjorth Iversen</vt:lpwstr>
  </property>
  <property fmtid="{D5CDD505-2E9C-101B-9397-08002B2CF9AE}" pid="22" name="SD_USR_Title">
    <vt:lpwstr>Fuldmægtig</vt:lpwstr>
  </property>
  <property fmtid="{D5CDD505-2E9C-101B-9397-08002B2CF9AE}" pid="23" name="SD_USR_DirectPhone">
    <vt:lpwstr>3395 1981</vt:lpwstr>
  </property>
  <property fmtid="{D5CDD505-2E9C-101B-9397-08002B2CF9AE}" pid="24" name="SD_USR_Email">
    <vt:lpwstr>rhi@modst.dk</vt:lpwstr>
  </property>
  <property fmtid="{D5CDD505-2E9C-101B-9397-08002B2CF9AE}" pid="25" name="SD_USR_SagsbehandlerIni">
    <vt:lpwstr>RHI</vt:lpwstr>
  </property>
  <property fmtid="{D5CDD505-2E9C-101B-9397-08002B2CF9AE}" pid="26" name="SD_USR_Enhed">
    <vt:lpwstr>DIRSEK</vt:lpwstr>
  </property>
  <property fmtid="{D5CDD505-2E9C-101B-9397-08002B2CF9AE}" pid="27" name="DocumentInfoFinished">
    <vt:lpwstr>True</vt:lpwstr>
  </property>
  <property fmtid="{D5CDD505-2E9C-101B-9397-08002B2CF9AE}" pid="28" name="ContentRemapped">
    <vt:lpwstr>true</vt:lpwstr>
  </property>
</Properties>
</file>