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DD" w:rsidRDefault="001F4BDD">
      <w:pPr>
        <w:spacing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1F4BDD" w:rsidRDefault="001F4BDD">
      <w:pPr>
        <w:spacing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1F4BDD" w:rsidRDefault="00BD5F98">
      <w:pPr>
        <w:spacing w:after="0" w:line="240" w:lineRule="auto"/>
        <w:jc w:val="center"/>
      </w:pPr>
      <w:r>
        <w:rPr>
          <w:rFonts w:ascii="Garamond" w:hAnsi="Garamond" w:cs="Times New Roman"/>
          <w:b/>
          <w:color w:val="FF0000"/>
          <w:sz w:val="24"/>
          <w:szCs w:val="24"/>
        </w:rPr>
        <w:t>MISSINGIUT</w:t>
      </w:r>
    </w:p>
    <w:p w:rsidR="001F4BDD" w:rsidRDefault="001F4BDD">
      <w:pPr>
        <w:spacing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1F4BDD" w:rsidRDefault="001F4BDD">
      <w:pPr>
        <w:spacing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1F4BDD" w:rsidRDefault="00BD5F98">
      <w:pPr>
        <w:spacing w:after="0" w:line="240" w:lineRule="auto"/>
        <w:jc w:val="center"/>
      </w:pPr>
      <w:r>
        <w:rPr>
          <w:rFonts w:ascii="Garamond" w:hAnsi="Garamond" w:cs="Times New Roman"/>
          <w:b/>
          <w:color w:val="FF0000"/>
          <w:sz w:val="24"/>
          <w:szCs w:val="24"/>
        </w:rPr>
        <w:t>UUNGA</w:t>
      </w:r>
    </w:p>
    <w:p w:rsidR="001F4BDD" w:rsidRDefault="001F4BDD">
      <w:pPr>
        <w:spacing w:after="0" w:line="240" w:lineRule="auto"/>
        <w:jc w:val="center"/>
        <w:rPr>
          <w:rFonts w:ascii="Garamond" w:hAnsi="Garamond" w:cs="Times New Roman"/>
          <w:b/>
          <w:color w:val="FF0000"/>
          <w:sz w:val="24"/>
          <w:szCs w:val="24"/>
        </w:rPr>
      </w:pPr>
    </w:p>
    <w:p w:rsidR="001F4BDD" w:rsidRDefault="001F4BD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1F4BDD" w:rsidRDefault="00BD5F98">
      <w:pPr>
        <w:spacing w:after="0" w:line="240" w:lineRule="auto"/>
        <w:jc w:val="center"/>
      </w:pPr>
      <w:proofErr w:type="spellStart"/>
      <w:r>
        <w:rPr>
          <w:rFonts w:ascii="Garamond" w:hAnsi="Garamond" w:cs="Times New Roman"/>
          <w:b/>
          <w:sz w:val="24"/>
          <w:szCs w:val="24"/>
        </w:rPr>
        <w:t>Silaannakkut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angallanneq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pillugu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inatsisip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allanngortinneqarnissaa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pillugu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inatsisip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Kalaallit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Nunaannut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atuutilersinneqarnissaanut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peqqussut</w:t>
      </w:r>
      <w:proofErr w:type="spellEnd"/>
    </w:p>
    <w:p w:rsidR="001F4BDD" w:rsidRDefault="001F4BDD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1F4BDD" w:rsidRDefault="00BD5F98">
      <w:pPr>
        <w:spacing w:after="0" w:line="240" w:lineRule="auto"/>
        <w:jc w:val="center"/>
      </w:pPr>
      <w:r>
        <w:rPr>
          <w:rFonts w:ascii="Garamond" w:hAnsi="Garamond" w:cs="Times New Roman"/>
          <w:sz w:val="24"/>
          <w:szCs w:val="24"/>
        </w:rPr>
        <w:t xml:space="preserve">UAGUT FREDERIK QULINGAT, </w:t>
      </w:r>
      <w:proofErr w:type="spellStart"/>
      <w:r>
        <w:rPr>
          <w:rFonts w:ascii="Garamond" w:hAnsi="Garamond" w:cs="Times New Roman"/>
          <w:sz w:val="24"/>
          <w:szCs w:val="24"/>
        </w:rPr>
        <w:t>Guutip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Saammaassineratigut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Danmarkip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Kunngia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>
        <w:rPr>
          <w:rFonts w:ascii="Garamond" w:hAnsi="Garamond" w:cs="Times New Roman"/>
          <w:sz w:val="24"/>
          <w:szCs w:val="24"/>
        </w:rPr>
        <w:t>uppernarsarparput</w:t>
      </w:r>
      <w:proofErr w:type="spellEnd"/>
      <w:r>
        <w:rPr>
          <w:rFonts w:ascii="Garamond" w:hAnsi="Garamond" w:cs="Times New Roman"/>
          <w:sz w:val="24"/>
          <w:szCs w:val="24"/>
        </w:rPr>
        <w:t>:</w:t>
      </w:r>
    </w:p>
    <w:p w:rsidR="001F4BDD" w:rsidRDefault="001F4BDD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1F4BDD" w:rsidRDefault="00BD5F98">
      <w:pPr>
        <w:spacing w:after="0" w:line="240" w:lineRule="auto"/>
      </w:pPr>
      <w:proofErr w:type="spellStart"/>
      <w:r>
        <w:rPr>
          <w:rFonts w:ascii="Garamond" w:hAnsi="Garamond" w:cs="Times New Roman"/>
          <w:sz w:val="24"/>
          <w:szCs w:val="24"/>
        </w:rPr>
        <w:t>Silaannakkut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angallanneq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pillugu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inatsisip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allanngortinneqarnissaa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pillugu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inatsimmi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nr. 1569, 12. december 2023-meersumi (</w:t>
      </w:r>
      <w:proofErr w:type="spellStart"/>
      <w:r>
        <w:rPr>
          <w:rFonts w:ascii="Garamond" w:hAnsi="Garamond" w:cs="Times New Roman"/>
          <w:sz w:val="24"/>
          <w:szCs w:val="24"/>
        </w:rPr>
        <w:t>Danskit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susassaqarfiini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silaannakkut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angallatit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silaannakkut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angalasinnaanerat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>
        <w:rPr>
          <w:rFonts w:ascii="Garamond" w:hAnsi="Garamond" w:cs="Times New Roman"/>
          <w:sz w:val="24"/>
          <w:szCs w:val="24"/>
        </w:rPr>
        <w:t>dronet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susassaqarfiini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suliassat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ilaannik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namminers</w:t>
      </w:r>
      <w:r>
        <w:rPr>
          <w:rFonts w:ascii="Garamond" w:hAnsi="Garamond" w:cs="Times New Roman"/>
          <w:sz w:val="24"/>
          <w:szCs w:val="24"/>
        </w:rPr>
        <w:t>ortunut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suliassanngortitsineq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aamma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Civil </w:t>
      </w:r>
      <w:proofErr w:type="spellStart"/>
      <w:r>
        <w:rPr>
          <w:rFonts w:ascii="Garamond" w:hAnsi="Garamond" w:cs="Times New Roman"/>
          <w:sz w:val="24"/>
          <w:szCs w:val="24"/>
        </w:rPr>
        <w:t>Luftfartimut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aamma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Jernbanes undersøgelser-mut il. il. </w:t>
      </w:r>
      <w:proofErr w:type="spellStart"/>
      <w:r>
        <w:rPr>
          <w:rFonts w:ascii="Garamond" w:hAnsi="Garamond" w:cs="Times New Roman"/>
          <w:sz w:val="24"/>
          <w:szCs w:val="24"/>
        </w:rPr>
        <w:t>Havarikommissionip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sinaakkutaanik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allannguineq</w:t>
      </w:r>
      <w:proofErr w:type="spellEnd"/>
      <w:r>
        <w:rPr>
          <w:rFonts w:ascii="Garamond" w:hAnsi="Garamond" w:cs="Times New Roman"/>
          <w:sz w:val="24"/>
          <w:szCs w:val="24"/>
        </w:rPr>
        <w:t>) § 3</w:t>
      </w:r>
      <w:bookmarkStart w:id="1" w:name="_Hlk76647277"/>
      <w:bookmarkEnd w:id="1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malillugu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aalajangersarneqarpoq</w:t>
      </w:r>
      <w:proofErr w:type="spellEnd"/>
      <w:r>
        <w:rPr>
          <w:rFonts w:ascii="Garamond" w:hAnsi="Garamond" w:cs="Times New Roman"/>
          <w:sz w:val="24"/>
          <w:szCs w:val="24"/>
        </w:rPr>
        <w:t>:</w:t>
      </w:r>
    </w:p>
    <w:p w:rsidR="001F4BDD" w:rsidRDefault="001F4BDD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1F4BDD" w:rsidRDefault="001F4BDD">
      <w:pPr>
        <w:sectPr w:rsidR="001F4BDD">
          <w:headerReference w:type="default" r:id="rId6"/>
          <w:footerReference w:type="default" r:id="rId7"/>
          <w:pgSz w:w="11906" w:h="16838"/>
          <w:pgMar w:top="1701" w:right="1134" w:bottom="1701" w:left="1134" w:header="708" w:footer="708" w:gutter="0"/>
          <w:cols w:space="708"/>
          <w:formProt w:val="0"/>
          <w:docGrid w:linePitch="360" w:charSpace="-2049"/>
        </w:sectPr>
      </w:pPr>
    </w:p>
    <w:p w:rsidR="001F4BDD" w:rsidRDefault="001F4BDD">
      <w:pPr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:rsidR="001F4BDD" w:rsidRDefault="00BD5F98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212529"/>
          <w:sz w:val="24"/>
          <w:szCs w:val="24"/>
          <w:lang w:eastAsia="da-DK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da-DK"/>
        </w:rPr>
        <w:t>§ 1</w:t>
      </w:r>
    </w:p>
    <w:p w:rsidR="001F4BDD" w:rsidRDefault="001F4BDD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</w:pPr>
    </w:p>
    <w:p w:rsidR="001F4BDD" w:rsidRDefault="001F4BDD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</w:pPr>
    </w:p>
    <w:p w:rsidR="001F4BDD" w:rsidRDefault="00BD5F98">
      <w:pPr>
        <w:spacing w:after="0" w:line="240" w:lineRule="auto"/>
        <w:rPr>
          <w:color w:val="000000"/>
        </w:rPr>
      </w:pP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Silaannakkut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angallanneq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pillugu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inatsimmi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Kalaallit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Nunaannut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atuuttumi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tak.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inatsimmut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nalunaarut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nr. 76, 24. januar 2024-meersoq,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tulliuttut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allanngortinneqassapput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:</w:t>
      </w:r>
    </w:p>
    <w:p w:rsidR="001F4BDD" w:rsidRDefault="001F4BDD">
      <w:pPr>
        <w:spacing w:after="0" w:line="240" w:lineRule="auto"/>
        <w:rPr>
          <w:rFonts w:ascii="Garamond" w:eastAsia="Times New Roman" w:hAnsi="Garamond" w:cs="Times New Roman"/>
          <w:color w:val="212529"/>
          <w:sz w:val="24"/>
          <w:szCs w:val="24"/>
          <w:lang w:eastAsia="da-DK"/>
        </w:rPr>
      </w:pPr>
    </w:p>
    <w:p w:rsidR="001F4BDD" w:rsidRPr="00BD5F98" w:rsidRDefault="00BD5F98">
      <w:pPr>
        <w:spacing w:after="0" w:line="240" w:lineRule="auto"/>
        <w:rPr>
          <w:color w:val="000000"/>
          <w:lang w:val="en-US"/>
        </w:rPr>
      </w:pPr>
      <w:r w:rsidRPr="00BD5F98">
        <w:rPr>
          <w:rFonts w:ascii="Garamond" w:eastAsia="Times New Roman" w:hAnsi="Garamond" w:cs="Times New Roman"/>
          <w:b/>
          <w:color w:val="000000"/>
          <w:sz w:val="24"/>
          <w:szCs w:val="24"/>
          <w:lang w:val="en-US" w:eastAsia="da-DK"/>
        </w:rPr>
        <w:t>1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 xml:space="preserve">. </w:t>
      </w:r>
      <w:r w:rsidRPr="00BD5F98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en-US" w:eastAsia="da-DK"/>
        </w:rPr>
        <w:t>§ 7, imm. 2, nr. 4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-miit</w:t>
      </w:r>
      <w:r w:rsidRPr="00BD5F98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en-US" w:eastAsia="da-DK"/>
        </w:rPr>
        <w:t xml:space="preserve"> 6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-mut</w:t>
      </w:r>
      <w:r w:rsidRPr="00BD5F98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en-US" w:eastAsia="da-DK"/>
        </w:rPr>
        <w:t>,</w:t>
      </w:r>
      <w:r w:rsidRPr="00BD5F98">
        <w:rPr>
          <w:rFonts w:ascii="Garamond" w:eastAsia="Times New Roman" w:hAnsi="Garamond" w:cs="Times New Roman"/>
          <w:iCs/>
          <w:color w:val="000000"/>
          <w:sz w:val="24"/>
          <w:szCs w:val="24"/>
          <w:lang w:val="en-US" w:eastAsia="da-DK"/>
        </w:rPr>
        <w:t xml:space="preserve"> »2 aamma« peerneqassaaq.</w:t>
      </w:r>
    </w:p>
    <w:p w:rsidR="001F4BDD" w:rsidRPr="00BD5F98" w:rsidRDefault="00BD5F98">
      <w:pPr>
        <w:spacing w:before="200" w:after="0" w:line="240" w:lineRule="auto"/>
        <w:rPr>
          <w:color w:val="000000"/>
          <w:lang w:val="en-US"/>
        </w:rPr>
      </w:pPr>
      <w:r w:rsidRPr="00BD5F98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en-US" w:eastAsia="da-DK"/>
        </w:rPr>
        <w:t xml:space="preserve">2. </w:t>
      </w:r>
      <w:r w:rsidRPr="00BD5F98">
        <w:rPr>
          <w:rFonts w:ascii="Garamond" w:eastAsia="Times New Roman" w:hAnsi="Garamond" w:cs="Times New Roman"/>
          <w:iCs/>
          <w:color w:val="000000"/>
          <w:sz w:val="24"/>
          <w:szCs w:val="24"/>
          <w:lang w:val="en-US" w:eastAsia="da-DK"/>
        </w:rPr>
        <w:t xml:space="preserve">§ </w:t>
      </w:r>
      <w:r w:rsidRPr="00BD5F98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en-US" w:eastAsia="da-DK"/>
        </w:rPr>
        <w:t>134 a, imm. 1, oqaaseqatigiit 1.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-imi</w:t>
      </w:r>
      <w:r w:rsidRPr="00BD5F98">
        <w:rPr>
          <w:rFonts w:ascii="Garamond" w:eastAsia="Times New Roman" w:hAnsi="Garamond" w:cs="Times New Roman"/>
          <w:iCs/>
          <w:color w:val="000000"/>
          <w:sz w:val="24"/>
          <w:szCs w:val="24"/>
          <w:lang w:val="en-US" w:eastAsia="da-DK"/>
        </w:rPr>
        <w:t xml:space="preserve">, »Havarikommissioni« imatut allanngortinneqassaaq: »Kommissioni«, aamma </w:t>
      </w:r>
      <w:r w:rsidRPr="00BD5F98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en-US" w:eastAsia="da-DK"/>
        </w:rPr>
        <w:t>oqaaseqatigiit</w:t>
      </w:r>
      <w:r w:rsidRPr="00BD5F98">
        <w:rPr>
          <w:rFonts w:ascii="Garamond" w:eastAsia="Times New Roman" w:hAnsi="Garamond" w:cs="Times New Roman"/>
          <w:iCs/>
          <w:color w:val="000000"/>
          <w:sz w:val="24"/>
          <w:szCs w:val="24"/>
          <w:lang w:val="en-US" w:eastAsia="da-DK"/>
        </w:rPr>
        <w:t xml:space="preserve"> </w:t>
      </w:r>
      <w:r w:rsidRPr="00BD5F98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en-US" w:eastAsia="da-DK"/>
        </w:rPr>
        <w:t>2.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-mi</w:t>
      </w:r>
      <w:r w:rsidRPr="00BD5F98">
        <w:rPr>
          <w:rFonts w:ascii="Garamond" w:eastAsia="Times New Roman" w:hAnsi="Garamond" w:cs="Times New Roman"/>
          <w:iCs/>
          <w:color w:val="000000"/>
          <w:sz w:val="24"/>
          <w:szCs w:val="24"/>
          <w:lang w:val="en-US" w:eastAsia="da-DK"/>
        </w:rPr>
        <w:t xml:space="preserve"> »Havarikommissioni taaneqassaaq« imatut allanngortinneqassaaq: »Kommissioni taaneqassaaq</w:t>
      </w:r>
      <w:bookmarkStart w:id="2" w:name="_Hlk83710683"/>
      <w:bookmarkEnd w:id="2"/>
      <w:r w:rsidRPr="00BD5F98">
        <w:rPr>
          <w:rFonts w:ascii="Garamond" w:eastAsia="Times New Roman" w:hAnsi="Garamond" w:cs="Times New Roman"/>
          <w:iCs/>
          <w:color w:val="000000"/>
          <w:sz w:val="24"/>
          <w:szCs w:val="24"/>
          <w:lang w:val="en-US" w:eastAsia="da-DK"/>
        </w:rPr>
        <w:t>«.</w:t>
      </w:r>
    </w:p>
    <w:p w:rsidR="001F4BDD" w:rsidRPr="00BD5F98" w:rsidRDefault="00BD5F98">
      <w:pPr>
        <w:spacing w:before="200" w:after="0" w:line="240" w:lineRule="auto"/>
        <w:rPr>
          <w:lang w:val="en-US"/>
        </w:rPr>
      </w:pPr>
      <w:r w:rsidRPr="00BD5F98">
        <w:rPr>
          <w:rFonts w:ascii="Garamond" w:eastAsia="Times New Roman" w:hAnsi="Garamond" w:cs="Times New Roman"/>
          <w:b/>
          <w:bCs/>
          <w:color w:val="212529"/>
          <w:sz w:val="24"/>
          <w:szCs w:val="24"/>
          <w:lang w:val="en-US" w:eastAsia="da-DK"/>
        </w:rPr>
        <w:t xml:space="preserve">3. </w:t>
      </w:r>
      <w:r w:rsidRPr="00BD5F98">
        <w:rPr>
          <w:rFonts w:ascii="Garamond" w:eastAsia="Times New Roman" w:hAnsi="Garamond" w:cs="Times New Roman"/>
          <w:i/>
          <w:iCs/>
          <w:sz w:val="24"/>
          <w:szCs w:val="24"/>
          <w:lang w:val="en-US" w:eastAsia="da-DK"/>
        </w:rPr>
        <w:t>§ 136, imm. 1, nr. 3</w:t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t>-mi</w:t>
      </w:r>
      <w:r w:rsidRPr="00BD5F98">
        <w:rPr>
          <w:rFonts w:ascii="Garamond" w:eastAsia="Times New Roman" w:hAnsi="Garamond" w:cs="Times New Roman"/>
          <w:i/>
          <w:iCs/>
          <w:sz w:val="24"/>
          <w:szCs w:val="24"/>
          <w:lang w:val="en-US" w:eastAsia="da-DK"/>
        </w:rPr>
        <w:t xml:space="preserve">, </w:t>
      </w:r>
      <w:r w:rsidRPr="00BD5F98">
        <w:rPr>
          <w:rFonts w:ascii="Garamond" w:eastAsia="Times New Roman" w:hAnsi="Garamond" w:cs="Times New Roman"/>
          <w:iCs/>
          <w:sz w:val="24"/>
          <w:szCs w:val="24"/>
          <w:lang w:val="en-US" w:eastAsia="da-DK"/>
        </w:rPr>
        <w:t>»aamm</w:t>
      </w:r>
      <w:r w:rsidRPr="00BD5F98">
        <w:rPr>
          <w:rFonts w:ascii="Garamond" w:eastAsia="Times New Roman" w:hAnsi="Garamond" w:cs="Times New Roman"/>
          <w:iCs/>
          <w:sz w:val="24"/>
          <w:szCs w:val="24"/>
          <w:lang w:val="en-US" w:eastAsia="da-DK"/>
        </w:rPr>
        <w:t>a« peerneqassaaq.</w:t>
      </w:r>
    </w:p>
    <w:p w:rsidR="001F4BDD" w:rsidRPr="00BD5F98" w:rsidRDefault="00BD5F98">
      <w:pPr>
        <w:spacing w:before="200" w:after="0" w:line="240" w:lineRule="auto"/>
        <w:rPr>
          <w:color w:val="000000"/>
          <w:lang w:val="en-US"/>
        </w:rPr>
      </w:pPr>
      <w:r w:rsidRPr="00BD5F9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 w:eastAsia="da-DK"/>
        </w:rPr>
        <w:t xml:space="preserve">4. 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>§ 136, imm. 1, nr. 4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-mi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>,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 xml:space="preserve"> »misissuineq.« </w:t>
      </w:r>
      <w:r w:rsidRPr="00BD5F98">
        <w:rPr>
          <w:rFonts w:ascii="Garamond" w:eastAsia="Times New Roman" w:hAnsi="Garamond" w:cs="Times New Roman"/>
          <w:iCs/>
          <w:color w:val="000000"/>
          <w:sz w:val="24"/>
          <w:szCs w:val="24"/>
          <w:lang w:val="en-US" w:eastAsia="da-DK"/>
        </w:rPr>
        <w:t>imatut allanngortinneqassaaq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: »misissuineq, aamma«.</w:t>
      </w:r>
    </w:p>
    <w:p w:rsidR="001F4BDD" w:rsidRPr="00BD5F98" w:rsidRDefault="00BD5F98">
      <w:pPr>
        <w:spacing w:before="200" w:after="0" w:line="240" w:lineRule="auto"/>
        <w:rPr>
          <w:lang w:val="en-US"/>
        </w:rPr>
      </w:pPr>
      <w:r w:rsidRPr="00BD5F98">
        <w:rPr>
          <w:rFonts w:ascii="Garamond" w:eastAsia="Times New Roman" w:hAnsi="Garamond" w:cs="Times New Roman"/>
          <w:b/>
          <w:bCs/>
          <w:color w:val="212529"/>
          <w:sz w:val="24"/>
          <w:szCs w:val="24"/>
          <w:lang w:val="en-US" w:eastAsia="da-DK"/>
        </w:rPr>
        <w:t xml:space="preserve">5. </w:t>
      </w:r>
      <w:r w:rsidRPr="00BD5F98">
        <w:rPr>
          <w:rFonts w:ascii="Garamond" w:eastAsia="Times New Roman" w:hAnsi="Garamond" w:cs="Times New Roman"/>
          <w:i/>
          <w:sz w:val="24"/>
          <w:szCs w:val="24"/>
          <w:lang w:val="en-US" w:eastAsia="da-DK"/>
        </w:rPr>
        <w:t>§ 136, imm. 1</w:t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t>-imi</w:t>
      </w:r>
      <w:r w:rsidRPr="00BD5F98">
        <w:rPr>
          <w:rFonts w:ascii="Garamond" w:eastAsia="Times New Roman" w:hAnsi="Garamond" w:cs="Times New Roman"/>
          <w:i/>
          <w:sz w:val="24"/>
          <w:szCs w:val="24"/>
          <w:lang w:val="en-US" w:eastAsia="da-DK"/>
        </w:rPr>
        <w:t>, nr. 5</w:t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t>-tut ilanngunneqassaaq:</w:t>
      </w:r>
      <w:r w:rsidRPr="00BD5F98">
        <w:rPr>
          <w:rFonts w:ascii="Garamond" w:eastAsia="Times New Roman" w:hAnsi="Garamond" w:cs="Times New Roman"/>
          <w:i/>
          <w:sz w:val="24"/>
          <w:szCs w:val="24"/>
          <w:lang w:val="en-US" w:eastAsia="da-DK"/>
        </w:rPr>
        <w:br/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t xml:space="preserve"> »5) ajutoornerit, innuttaasunut silaannakkut angallatit aallartinnermi annerpaamik 2.250 </w:t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t>kg-nik imaluunniit taanna ataallugu oqimaassuseqartut akuuffigisaat, sumiiffinni danskit oqartussaaffigisaanni pisimatillugit, aammalu ajorluinnartumik imaluunniit ilungersunartumik ajutoorfiusut, taamaattoq ajutoornerit pinnagit faldskærmit, drageflyt, gl</w:t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t>ideskærmit imaluunniit paratriket akuuffigisaat.«</w:t>
      </w:r>
    </w:p>
    <w:p w:rsidR="001F4BDD" w:rsidRPr="00BD5F98" w:rsidRDefault="00BD5F98">
      <w:pPr>
        <w:spacing w:before="200" w:after="0" w:line="240" w:lineRule="auto"/>
        <w:rPr>
          <w:lang w:val="en-US"/>
        </w:rPr>
      </w:pPr>
      <w:r w:rsidRPr="00BD5F98">
        <w:rPr>
          <w:rFonts w:ascii="Garamond" w:eastAsia="Times New Roman" w:hAnsi="Garamond" w:cs="Times New Roman"/>
          <w:b/>
          <w:bCs/>
          <w:color w:val="212529"/>
          <w:sz w:val="24"/>
          <w:szCs w:val="24"/>
          <w:lang w:val="en-US" w:eastAsia="da-DK"/>
        </w:rPr>
        <w:t xml:space="preserve">6. </w:t>
      </w:r>
      <w:r w:rsidRPr="00BD5F98">
        <w:rPr>
          <w:rFonts w:ascii="Garamond" w:eastAsia="Times New Roman" w:hAnsi="Garamond" w:cs="Times New Roman"/>
          <w:i/>
          <w:sz w:val="24"/>
          <w:szCs w:val="24"/>
          <w:lang w:val="en-US" w:eastAsia="da-DK"/>
        </w:rPr>
        <w:t>§ 136, imm. 3</w:t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t>-mi</w:t>
      </w:r>
      <w:r w:rsidRPr="00BD5F98">
        <w:rPr>
          <w:rFonts w:ascii="Garamond" w:eastAsia="Times New Roman" w:hAnsi="Garamond" w:cs="Times New Roman"/>
          <w:i/>
          <w:sz w:val="24"/>
          <w:szCs w:val="24"/>
          <w:lang w:val="en-US" w:eastAsia="da-DK"/>
        </w:rPr>
        <w:t>, § 137, imm. 1</w:t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t>-imi</w:t>
      </w:r>
      <w:r w:rsidRPr="00BD5F98">
        <w:rPr>
          <w:rFonts w:ascii="Garamond" w:eastAsia="Times New Roman" w:hAnsi="Garamond" w:cs="Times New Roman"/>
          <w:i/>
          <w:sz w:val="24"/>
          <w:szCs w:val="24"/>
          <w:lang w:val="en-US" w:eastAsia="da-DK"/>
        </w:rPr>
        <w:t>, § 138, imm. 2</w:t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t>-mi</w:t>
      </w:r>
      <w:r w:rsidRPr="00BD5F98">
        <w:rPr>
          <w:rFonts w:ascii="Garamond" w:eastAsia="Times New Roman" w:hAnsi="Garamond" w:cs="Times New Roman"/>
          <w:i/>
          <w:sz w:val="24"/>
          <w:szCs w:val="24"/>
          <w:lang w:val="en-US" w:eastAsia="da-DK"/>
        </w:rPr>
        <w:t>, § 139, imm. 1</w:t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t>-imi</w:t>
      </w:r>
      <w:r w:rsidRPr="00BD5F98">
        <w:rPr>
          <w:rFonts w:ascii="Garamond" w:eastAsia="Times New Roman" w:hAnsi="Garamond" w:cs="Times New Roman"/>
          <w:i/>
          <w:sz w:val="24"/>
          <w:szCs w:val="24"/>
          <w:lang w:val="en-US" w:eastAsia="da-DK"/>
        </w:rPr>
        <w:t>, § 140, imm. 5</w:t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t>-imi</w:t>
      </w:r>
      <w:r w:rsidRPr="00BD5F98">
        <w:rPr>
          <w:rFonts w:ascii="Garamond" w:eastAsia="Times New Roman" w:hAnsi="Garamond" w:cs="Times New Roman"/>
          <w:i/>
          <w:sz w:val="24"/>
          <w:szCs w:val="24"/>
          <w:lang w:val="en-US" w:eastAsia="da-DK"/>
        </w:rPr>
        <w:t>, § 142, imm. 1, oqaaseqatigiit 1.</w:t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t>-imi</w:t>
      </w:r>
      <w:r w:rsidRPr="00BD5F98">
        <w:rPr>
          <w:rFonts w:ascii="Garamond" w:eastAsia="Times New Roman" w:hAnsi="Garamond" w:cs="Times New Roman"/>
          <w:i/>
          <w:sz w:val="24"/>
          <w:szCs w:val="24"/>
          <w:lang w:val="en-US" w:eastAsia="da-DK"/>
        </w:rPr>
        <w:t>, aamma § 144 b, imm. 2</w:t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t>-mi</w:t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t xml:space="preserve">, »havarikommissioni« </w:t>
      </w:r>
      <w:r w:rsidRPr="00BD5F98">
        <w:rPr>
          <w:rFonts w:ascii="Garamond" w:eastAsia="Times New Roman" w:hAnsi="Garamond" w:cs="Times New Roman"/>
          <w:iCs/>
          <w:color w:val="000000"/>
          <w:sz w:val="24"/>
          <w:szCs w:val="24"/>
          <w:lang w:val="en-US" w:eastAsia="da-DK"/>
        </w:rPr>
        <w:t>imatut allanngortinneqassa</w:t>
      </w:r>
      <w:r w:rsidRPr="00BD5F98">
        <w:rPr>
          <w:rFonts w:ascii="Garamond" w:eastAsia="Times New Roman" w:hAnsi="Garamond" w:cs="Times New Roman"/>
          <w:iCs/>
          <w:color w:val="000000"/>
          <w:sz w:val="24"/>
          <w:szCs w:val="24"/>
          <w:lang w:val="en-US" w:eastAsia="da-DK"/>
        </w:rPr>
        <w:t>aq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: »</w:t>
      </w:r>
      <w:r w:rsidRPr="00BD5F98">
        <w:rPr>
          <w:rFonts w:ascii="Garamond" w:eastAsia="Times New Roman" w:hAnsi="Garamond" w:cs="Times New Roman"/>
          <w:iCs/>
          <w:color w:val="000000"/>
          <w:sz w:val="24"/>
          <w:szCs w:val="24"/>
          <w:lang w:val="en-US" w:eastAsia="da-DK"/>
        </w:rPr>
        <w:t>Havarikommissioni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«.</w:t>
      </w:r>
    </w:p>
    <w:p w:rsidR="001F4BDD" w:rsidRPr="00BD5F98" w:rsidRDefault="00BD5F98">
      <w:pPr>
        <w:spacing w:before="200" w:after="0" w:line="240" w:lineRule="auto"/>
        <w:rPr>
          <w:color w:val="000000"/>
          <w:lang w:val="en-US"/>
        </w:rPr>
      </w:pPr>
      <w:r w:rsidRPr="00BD5F9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 w:eastAsia="da-DK"/>
        </w:rPr>
        <w:t xml:space="preserve">7. 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>§ 138, imm. 1, oqaaseqatigiit 2.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-mi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>, § 142, imm. 2, oqaaseqatigiit 1.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-imi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 xml:space="preserve">, 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aamma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 xml:space="preserve"> § 144 b, imm. 1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-imi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 xml:space="preserve">, »kommissionip« </w:t>
      </w:r>
      <w:r w:rsidRPr="00BD5F98">
        <w:rPr>
          <w:rFonts w:ascii="Garamond" w:eastAsia="Times New Roman" w:hAnsi="Garamond" w:cs="Times New Roman"/>
          <w:iCs/>
          <w:color w:val="000000"/>
          <w:sz w:val="24"/>
          <w:szCs w:val="24"/>
          <w:lang w:val="en-US" w:eastAsia="da-DK"/>
        </w:rPr>
        <w:t>imatut allanngortinneqassaaq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: »Havarikommissionip«.</w:t>
      </w:r>
    </w:p>
    <w:p w:rsidR="001F4BDD" w:rsidRPr="00BD5F98" w:rsidRDefault="00BD5F98">
      <w:pPr>
        <w:spacing w:before="200" w:after="0" w:line="240" w:lineRule="auto"/>
        <w:rPr>
          <w:color w:val="000000"/>
          <w:lang w:val="en-US"/>
        </w:rPr>
      </w:pPr>
      <w:r w:rsidRPr="00BD5F9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 w:eastAsia="da-DK"/>
        </w:rPr>
        <w:lastRenderedPageBreak/>
        <w:t xml:space="preserve">8. 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>§ 138, imm. 1, oqaaseqatigiit 2.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-mi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>, § 139, imm. 1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-imi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 xml:space="preserve"> 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 xml:space="preserve">aamma 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>2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-mi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>, § 143, imm. 1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 xml:space="preserve">-imi aamma </w:t>
      </w:r>
      <w:r w:rsidRPr="00BD5F98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en-US" w:eastAsia="da-DK"/>
        </w:rPr>
        <w:t>imm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>. 3, oqaaseqatigiit 1.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-imi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>, § 144 a, imm. 1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-imi aamma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 xml:space="preserve"> 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>2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-mi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 xml:space="preserve">, 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aamma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 xml:space="preserve"> § 144 b, imm. 5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-imi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 xml:space="preserve">, »kommissioni« </w:t>
      </w:r>
      <w:r w:rsidRPr="00BD5F98">
        <w:rPr>
          <w:rFonts w:ascii="Garamond" w:eastAsia="Times New Roman" w:hAnsi="Garamond" w:cs="Times New Roman"/>
          <w:iCs/>
          <w:color w:val="000000"/>
          <w:sz w:val="24"/>
          <w:szCs w:val="24"/>
          <w:lang w:val="en-US" w:eastAsia="da-DK"/>
        </w:rPr>
        <w:t>imatut allanngortinneqassaaq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: »Havarikommissioni«.</w:t>
      </w:r>
    </w:p>
    <w:p w:rsidR="001F4BDD" w:rsidRPr="00BD5F98" w:rsidRDefault="00BD5F98">
      <w:pPr>
        <w:spacing w:before="200" w:after="0" w:line="240" w:lineRule="auto"/>
        <w:rPr>
          <w:color w:val="000000"/>
          <w:lang w:val="en-US"/>
        </w:rPr>
      </w:pPr>
      <w:r w:rsidRPr="00BD5F9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 w:eastAsia="da-DK"/>
        </w:rPr>
        <w:t xml:space="preserve">9. 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>§ 140, imm. 3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-mi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>, § 142, imm. 2, oqaaseqatigiit 2.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-mi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 xml:space="preserve">, § 143, 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>imm. 2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-mi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>, § 144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-mi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 xml:space="preserve"> 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aamma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 xml:space="preserve"> § 144 b, imm. 6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-imi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>,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 xml:space="preserve"> »Kommissioni« </w:t>
      </w:r>
      <w:r w:rsidRPr="00BD5F98">
        <w:rPr>
          <w:rFonts w:ascii="Garamond" w:eastAsia="Times New Roman" w:hAnsi="Garamond" w:cs="Times New Roman"/>
          <w:iCs/>
          <w:color w:val="000000"/>
          <w:sz w:val="24"/>
          <w:szCs w:val="24"/>
          <w:lang w:val="en-US" w:eastAsia="da-DK"/>
        </w:rPr>
        <w:t>imatut allanngortinneqassaaq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: »Havarikommissioni«.</w:t>
      </w:r>
    </w:p>
    <w:p w:rsidR="001F4BDD" w:rsidRPr="00BD5F98" w:rsidRDefault="00BD5F98">
      <w:pPr>
        <w:spacing w:before="200" w:after="0" w:line="240" w:lineRule="auto"/>
        <w:rPr>
          <w:lang w:val="en-US"/>
        </w:rPr>
      </w:pPr>
      <w:r w:rsidRPr="00BD5F98">
        <w:rPr>
          <w:rFonts w:ascii="Garamond" w:eastAsia="Times New Roman" w:hAnsi="Garamond" w:cs="Times New Roman"/>
          <w:b/>
          <w:bCs/>
          <w:color w:val="212529"/>
          <w:sz w:val="24"/>
          <w:szCs w:val="24"/>
          <w:lang w:val="en-US" w:eastAsia="da-DK"/>
        </w:rPr>
        <w:t xml:space="preserve">10. </w:t>
      </w:r>
      <w:r w:rsidRPr="00BD5F98">
        <w:rPr>
          <w:rFonts w:ascii="Garamond" w:eastAsia="Times New Roman" w:hAnsi="Garamond" w:cs="Times New Roman"/>
          <w:i/>
          <w:iCs/>
          <w:sz w:val="24"/>
          <w:szCs w:val="24"/>
          <w:lang w:val="en-US" w:eastAsia="da-DK"/>
        </w:rPr>
        <w:t>§ 144 a, imm. 1</w:t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t>-imi</w:t>
      </w:r>
      <w:r w:rsidRPr="00BD5F98">
        <w:rPr>
          <w:rFonts w:ascii="Garamond" w:eastAsia="Times New Roman" w:hAnsi="Garamond" w:cs="Times New Roman"/>
          <w:i/>
          <w:iCs/>
          <w:sz w:val="24"/>
          <w:szCs w:val="24"/>
          <w:lang w:val="en-US" w:eastAsia="da-DK"/>
        </w:rPr>
        <w:t xml:space="preserve">, </w:t>
      </w:r>
      <w:r w:rsidRPr="00BD5F98">
        <w:rPr>
          <w:rFonts w:ascii="Garamond" w:eastAsia="Times New Roman" w:hAnsi="Garamond" w:cs="Times New Roman"/>
          <w:iCs/>
          <w:sz w:val="24"/>
          <w:szCs w:val="24"/>
          <w:lang w:val="en-US" w:eastAsia="da-DK"/>
        </w:rPr>
        <w:t xml:space="preserve">»Kommissionip« </w:t>
      </w:r>
      <w:r w:rsidRPr="00BD5F98">
        <w:rPr>
          <w:rFonts w:ascii="Garamond" w:eastAsia="Times New Roman" w:hAnsi="Garamond" w:cs="Times New Roman"/>
          <w:iCs/>
          <w:color w:val="000000"/>
          <w:sz w:val="24"/>
          <w:szCs w:val="24"/>
          <w:lang w:val="en-US" w:eastAsia="da-DK"/>
        </w:rPr>
        <w:t>imatut allanngortinneqassaaq</w:t>
      </w:r>
      <w:r w:rsidRPr="00BD5F98">
        <w:rPr>
          <w:rFonts w:ascii="Garamond" w:eastAsia="Times New Roman" w:hAnsi="Garamond" w:cs="Times New Roman"/>
          <w:iCs/>
          <w:sz w:val="24"/>
          <w:szCs w:val="24"/>
          <w:lang w:val="en-US" w:eastAsia="da-DK"/>
        </w:rPr>
        <w:t>: »Havarikommissionip«.</w:t>
      </w:r>
    </w:p>
    <w:p w:rsidR="001F4BDD" w:rsidRDefault="00BD5F98">
      <w:pPr>
        <w:spacing w:before="200" w:after="0" w:line="240" w:lineRule="auto"/>
      </w:pPr>
      <w:r w:rsidRPr="00BD5F98">
        <w:rPr>
          <w:rFonts w:ascii="Garamond" w:eastAsia="Times New Roman" w:hAnsi="Garamond" w:cs="Times New Roman"/>
          <w:b/>
          <w:bCs/>
          <w:color w:val="212529"/>
          <w:sz w:val="24"/>
          <w:szCs w:val="24"/>
          <w:lang w:val="en-US" w:eastAsia="da-DK"/>
        </w:rPr>
        <w:t xml:space="preserve">11. </w:t>
      </w:r>
      <w:r w:rsidRPr="00BD5F98">
        <w:rPr>
          <w:rFonts w:ascii="Garamond" w:eastAsia="Times New Roman" w:hAnsi="Garamond" w:cs="Times New Roman"/>
          <w:i/>
          <w:sz w:val="24"/>
          <w:szCs w:val="24"/>
          <w:lang w:val="en-US" w:eastAsia="da-DK"/>
        </w:rPr>
        <w:t>§ 144 b, imm. 7</w:t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t xml:space="preserve">, imatut allanneqassaaq: </w:t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br/>
        <w:t xml:space="preserve">    »</w:t>
      </w:r>
      <w:r w:rsidRPr="00BD5F98">
        <w:rPr>
          <w:rFonts w:ascii="Garamond" w:eastAsia="Times New Roman" w:hAnsi="Garamond" w:cs="Times New Roman"/>
          <w:i/>
          <w:iCs/>
          <w:sz w:val="24"/>
          <w:szCs w:val="24"/>
          <w:lang w:val="en-US" w:eastAsia="da-DK"/>
        </w:rPr>
        <w:t>Imm</w:t>
      </w:r>
      <w:r w:rsidRPr="00BD5F98">
        <w:rPr>
          <w:rFonts w:ascii="Garamond" w:eastAsia="Times New Roman" w:hAnsi="Garamond" w:cs="Times New Roman"/>
          <w:i/>
          <w:sz w:val="24"/>
          <w:szCs w:val="24"/>
          <w:lang w:val="en-US" w:eastAsia="da-DK"/>
        </w:rPr>
        <w:t>. 7.</w:t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da-DK"/>
        </w:rPr>
        <w:t>Transportministerip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da-DK"/>
        </w:rPr>
        <w:t>Havarikommissioni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da-DK"/>
        </w:rPr>
        <w:t>suliami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da-DK"/>
        </w:rPr>
        <w:t>annerturnerusumik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da-DK"/>
        </w:rPr>
        <w:t>misissuinissaq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da-DK"/>
        </w:rPr>
        <w:t>pillugu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da-DK"/>
        </w:rPr>
        <w:t xml:space="preserve"> </w:t>
      </w:r>
      <w:proofErr w:type="spellStart"/>
      <w:proofErr w:type="gramStart"/>
      <w:r>
        <w:rPr>
          <w:rFonts w:ascii="Garamond" w:eastAsia="Times New Roman" w:hAnsi="Garamond" w:cs="Times New Roman"/>
          <w:sz w:val="24"/>
          <w:szCs w:val="24"/>
          <w:lang w:eastAsia="da-DK"/>
        </w:rPr>
        <w:t>noqqaaffigisinnaavaa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da-DK"/>
        </w:rPr>
        <w:t>.«</w:t>
      </w:r>
      <w:proofErr w:type="gramEnd"/>
    </w:p>
    <w:p w:rsidR="001F4BDD" w:rsidRPr="00BD5F98" w:rsidRDefault="00BD5F98">
      <w:pPr>
        <w:spacing w:before="200" w:after="0" w:line="240" w:lineRule="auto"/>
        <w:rPr>
          <w:lang w:val="en-US"/>
        </w:rPr>
      </w:pPr>
      <w:r w:rsidRPr="00BD5F98">
        <w:rPr>
          <w:rFonts w:ascii="Garamond" w:eastAsia="Times New Roman" w:hAnsi="Garamond" w:cs="Times New Roman"/>
          <w:b/>
          <w:color w:val="212529"/>
          <w:sz w:val="24"/>
          <w:szCs w:val="24"/>
          <w:lang w:val="en-US" w:eastAsia="da-DK"/>
        </w:rPr>
        <w:t>12</w:t>
      </w:r>
      <w:r w:rsidRPr="00BD5F98">
        <w:rPr>
          <w:rFonts w:ascii="Garamond" w:eastAsia="Times New Roman" w:hAnsi="Garamond" w:cs="Times New Roman"/>
          <w:color w:val="212529"/>
          <w:sz w:val="24"/>
          <w:szCs w:val="24"/>
          <w:lang w:val="en-US" w:eastAsia="da-DK"/>
        </w:rPr>
        <w:t xml:space="preserve">. </w:t>
      </w:r>
      <w:r w:rsidRPr="00BD5F98">
        <w:rPr>
          <w:rFonts w:ascii="Garamond" w:eastAsia="Times New Roman" w:hAnsi="Garamond" w:cs="Times New Roman"/>
          <w:i/>
          <w:iCs/>
          <w:sz w:val="24"/>
          <w:szCs w:val="24"/>
          <w:lang w:val="en-US" w:eastAsia="da-DK"/>
        </w:rPr>
        <w:t>§ 148, imm. 8</w:t>
      </w:r>
      <w:r w:rsidRPr="00BD5F98">
        <w:rPr>
          <w:rFonts w:ascii="Garamond" w:eastAsia="Times New Roman" w:hAnsi="Garamond" w:cs="Times New Roman"/>
          <w:sz w:val="24"/>
          <w:szCs w:val="24"/>
          <w:lang w:val="en-US" w:eastAsia="da-DK"/>
        </w:rPr>
        <w:t>-mi</w:t>
      </w:r>
      <w:r w:rsidRPr="00BD5F98">
        <w:rPr>
          <w:rFonts w:ascii="Garamond" w:eastAsia="Times New Roman" w:hAnsi="Garamond" w:cs="Times New Roman"/>
          <w:i/>
          <w:iCs/>
          <w:sz w:val="24"/>
          <w:szCs w:val="24"/>
          <w:lang w:val="en-US" w:eastAsia="da-DK"/>
        </w:rPr>
        <w:t xml:space="preserve">, </w:t>
      </w:r>
      <w:r w:rsidRPr="00BD5F98">
        <w:rPr>
          <w:rFonts w:ascii="Garamond" w:eastAsia="Times New Roman" w:hAnsi="Garamond" w:cs="Times New Roman"/>
          <w:iCs/>
          <w:sz w:val="24"/>
          <w:szCs w:val="24"/>
          <w:lang w:val="en-US" w:eastAsia="da-DK"/>
        </w:rPr>
        <w:t xml:space="preserve">»imm. 2« </w:t>
      </w:r>
      <w:r w:rsidRPr="00BD5F98">
        <w:rPr>
          <w:rFonts w:ascii="Garamond" w:eastAsia="Times New Roman" w:hAnsi="Garamond" w:cs="Times New Roman"/>
          <w:iCs/>
          <w:color w:val="000000"/>
          <w:sz w:val="24"/>
          <w:szCs w:val="24"/>
          <w:lang w:val="en-US" w:eastAsia="da-DK"/>
        </w:rPr>
        <w:t>imatut allanngortinneqassaaq</w:t>
      </w:r>
      <w:r w:rsidRPr="00BD5F98">
        <w:rPr>
          <w:rFonts w:ascii="Garamond" w:eastAsia="Times New Roman" w:hAnsi="Garamond" w:cs="Times New Roman"/>
          <w:iCs/>
          <w:sz w:val="24"/>
          <w:szCs w:val="24"/>
          <w:lang w:val="en-US" w:eastAsia="da-DK"/>
        </w:rPr>
        <w:t>: »imm. 1«.</w:t>
      </w:r>
    </w:p>
    <w:p w:rsidR="001F4BDD" w:rsidRDefault="00BD5F98">
      <w:pPr>
        <w:spacing w:before="200" w:after="0" w:line="240" w:lineRule="auto"/>
        <w:rPr>
          <w:color w:val="000000"/>
        </w:rPr>
      </w:pPr>
      <w:r w:rsidRPr="00BD5F9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en-US" w:eastAsia="da-DK"/>
        </w:rPr>
        <w:t xml:space="preserve">13. </w:t>
      </w:r>
      <w:r w:rsidRPr="00BD5F98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en-US" w:eastAsia="da-DK"/>
        </w:rPr>
        <w:t>§ 152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>-imi imm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 xml:space="preserve">. 1-ip kingorna immikkoortutut nutaatut 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 xml:space="preserve">ilanngunneqassaaq: 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br/>
        <w:t xml:space="preserve">    »</w:t>
      </w:r>
      <w:r w:rsidRPr="00BD5F98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val="en-US" w:eastAsia="da-DK"/>
        </w:rPr>
        <w:t>Imm</w:t>
      </w:r>
      <w:r w:rsidRPr="00BD5F98">
        <w:rPr>
          <w:rFonts w:ascii="Garamond" w:eastAsia="Times New Roman" w:hAnsi="Garamond" w:cs="Times New Roman"/>
          <w:i/>
          <w:color w:val="000000"/>
          <w:sz w:val="24"/>
          <w:szCs w:val="24"/>
          <w:lang w:val="en-US" w:eastAsia="da-DK"/>
        </w:rPr>
        <w:t>. 2.</w:t>
      </w:r>
      <w:r w:rsidRPr="00BD5F98">
        <w:rPr>
          <w:rFonts w:ascii="Garamond" w:eastAsia="Times New Roman" w:hAnsi="Garamond" w:cs="Times New Roman"/>
          <w:color w:val="000000"/>
          <w:sz w:val="24"/>
          <w:szCs w:val="24"/>
          <w:lang w:val="en-US"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Dronet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susassaqarfiini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aalajangiinissamut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ministeri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piginnaatitaanernik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tunniussisinnaavoq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inatsit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malillugu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ministerimut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imaluunniit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Trafikstyrelsenimut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tunniunneqarsimasunik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br/>
        <w:t xml:space="preserve">1)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pisortat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oqartussaqarfiinut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allanut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br/>
        <w:t xml:space="preserve">2)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kattuffinnut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namminersortunut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,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br/>
        <w:t xml:space="preserve">3)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suliffeqarfinnut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imaluunniit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br/>
        <w:t xml:space="preserve">4)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sulianut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immikkut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proofErr w:type="gram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paasisimasalinnut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.«</w:t>
      </w:r>
      <w:proofErr w:type="gram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</w:p>
    <w:p w:rsidR="001F4BDD" w:rsidRDefault="00BD5F98">
      <w:pPr>
        <w:spacing w:before="200" w:after="0" w:line="240" w:lineRule="auto"/>
        <w:rPr>
          <w:color w:val="000000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  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Imm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. 2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aamm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3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tamatuma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kingorna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imm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. 3-nngussaaq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aamma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4-nngussaaq. </w:t>
      </w:r>
    </w:p>
    <w:p w:rsidR="001F4BDD" w:rsidRDefault="00BD5F98">
      <w:pPr>
        <w:spacing w:before="200" w:after="0" w:line="240" w:lineRule="auto"/>
        <w:rPr>
          <w:color w:val="000000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da-DK"/>
        </w:rPr>
        <w:t xml:space="preserve">14. </w:t>
      </w:r>
      <w:r>
        <w:rPr>
          <w:rFonts w:ascii="Garamond" w:eastAsia="Times New Roman" w:hAnsi="Garamond" w:cs="Times New Roman"/>
          <w:i/>
          <w:color w:val="000000"/>
          <w:sz w:val="24"/>
          <w:szCs w:val="24"/>
          <w:lang w:eastAsia="da-DK"/>
        </w:rPr>
        <w:t xml:space="preserve">§ 152, </w:t>
      </w:r>
      <w:proofErr w:type="spellStart"/>
      <w:r>
        <w:rPr>
          <w:rFonts w:ascii="Garamond" w:eastAsia="Times New Roman" w:hAnsi="Garamond" w:cs="Times New Roman"/>
          <w:i/>
          <w:color w:val="000000"/>
          <w:sz w:val="24"/>
          <w:szCs w:val="24"/>
          <w:lang w:eastAsia="da-DK"/>
        </w:rPr>
        <w:t>imm</w:t>
      </w:r>
      <w:proofErr w:type="spellEnd"/>
      <w:r>
        <w:rPr>
          <w:rFonts w:ascii="Garamond" w:eastAsia="Times New Roman" w:hAnsi="Garamond" w:cs="Times New Roman"/>
          <w:i/>
          <w:color w:val="000000"/>
          <w:sz w:val="24"/>
          <w:szCs w:val="24"/>
          <w:lang w:eastAsia="da-DK"/>
        </w:rPr>
        <w:t>. 2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-mi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imm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. 3-nngortussami, »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aammattaaq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« </w:t>
      </w:r>
      <w:proofErr w:type="spellStart"/>
      <w:r>
        <w:rPr>
          <w:rFonts w:ascii="Garamond" w:eastAsia="Times New Roman" w:hAnsi="Garamond" w:cs="Times New Roman"/>
          <w:iCs/>
          <w:color w:val="000000"/>
          <w:sz w:val="24"/>
          <w:szCs w:val="24"/>
          <w:lang w:eastAsia="da-DK"/>
        </w:rPr>
        <w:t>imatut</w:t>
      </w:r>
      <w:proofErr w:type="spellEnd"/>
      <w:r>
        <w:rPr>
          <w:rFonts w:ascii="Garamond" w:eastAsia="Times New Roman" w:hAnsi="Garamond" w:cs="Times New Roman"/>
          <w:iCs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iCs/>
          <w:color w:val="000000"/>
          <w:sz w:val="24"/>
          <w:szCs w:val="24"/>
          <w:lang w:eastAsia="da-DK"/>
        </w:rPr>
        <w:t>allanngortinneq</w:t>
      </w:r>
      <w:r>
        <w:rPr>
          <w:rFonts w:ascii="Garamond" w:eastAsia="Times New Roman" w:hAnsi="Garamond" w:cs="Times New Roman"/>
          <w:iCs/>
          <w:color w:val="000000"/>
          <w:sz w:val="24"/>
          <w:szCs w:val="24"/>
          <w:lang w:eastAsia="da-DK"/>
        </w:rPr>
        <w:t>assaaq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: »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tamatuma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saniatigut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«.</w:t>
      </w:r>
    </w:p>
    <w:p w:rsidR="001F4BDD" w:rsidRDefault="00BD5F98">
      <w:pPr>
        <w:spacing w:before="200" w:after="0" w:line="240" w:lineRule="auto"/>
        <w:rPr>
          <w:color w:val="000000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da-DK"/>
        </w:rPr>
        <w:t xml:space="preserve">15. </w:t>
      </w:r>
      <w:r>
        <w:rPr>
          <w:rFonts w:ascii="Garamond" w:eastAsia="Times New Roman" w:hAnsi="Garamond" w:cs="Times New Roman"/>
          <w:i/>
          <w:color w:val="000000"/>
          <w:sz w:val="24"/>
          <w:szCs w:val="24"/>
          <w:lang w:eastAsia="da-DK"/>
        </w:rPr>
        <w:t xml:space="preserve">§ 152, </w:t>
      </w:r>
      <w:proofErr w:type="spellStart"/>
      <w:r>
        <w:rPr>
          <w:rFonts w:ascii="Garamond" w:eastAsia="Times New Roman" w:hAnsi="Garamond" w:cs="Times New Roman"/>
          <w:i/>
          <w:color w:val="000000"/>
          <w:sz w:val="24"/>
          <w:szCs w:val="24"/>
          <w:lang w:eastAsia="da-DK"/>
        </w:rPr>
        <w:t>imm</w:t>
      </w:r>
      <w:proofErr w:type="spellEnd"/>
      <w:r>
        <w:rPr>
          <w:rFonts w:ascii="Garamond" w:eastAsia="Times New Roman" w:hAnsi="Garamond" w:cs="Times New Roman"/>
          <w:i/>
          <w:color w:val="000000"/>
          <w:sz w:val="24"/>
          <w:szCs w:val="24"/>
          <w:lang w:eastAsia="da-DK"/>
        </w:rPr>
        <w:t>. 3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-mi</w:t>
      </w:r>
      <w:r>
        <w:rPr>
          <w:rFonts w:ascii="Garamond" w:eastAsia="Times New Roman" w:hAnsi="Garamond" w:cs="Times New Roman"/>
          <w:i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imm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. 4-nngortussami, »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imm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. 2«-p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kingorna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ilanngunneqassaaq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: »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aamma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3«.</w:t>
      </w:r>
    </w:p>
    <w:p w:rsidR="001F4BDD" w:rsidRDefault="00BD5F98">
      <w:pPr>
        <w:spacing w:before="200" w:after="0" w:line="240" w:lineRule="auto"/>
        <w:rPr>
          <w:color w:val="000000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da-DK"/>
        </w:rPr>
        <w:t xml:space="preserve">16.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§ 153 a-p</w:t>
      </w:r>
      <w:r>
        <w:rPr>
          <w:rFonts w:ascii="Garamond" w:eastAsia="Times New Roman" w:hAnsi="Garamond" w:cs="Times New Roman"/>
          <w:i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kingorna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r>
        <w:rPr>
          <w:rFonts w:ascii="Garamond" w:eastAsia="Times New Roman" w:hAnsi="Garamond" w:cs="Times New Roman"/>
          <w:i/>
          <w:color w:val="000000"/>
          <w:sz w:val="24"/>
          <w:szCs w:val="24"/>
          <w:lang w:eastAsia="da-DK"/>
        </w:rPr>
        <w:t>kapitel 14-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imi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ilanngunneqassaaq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: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br/>
        <w:t xml:space="preserve">    »</w:t>
      </w: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da-DK"/>
        </w:rPr>
        <w:t>§ 153 b.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Silaannakkut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angallannermut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atatillugu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qinnuteqaatit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maalaa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rutit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aamma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saaffiginnissutit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allat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atortorissaarummik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digitalimik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atuinikkut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Trafikstyrelsenimut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nassiunneqarnissaat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pillugu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transportministeri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malittarisassanik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aalajangersaasinnaavoq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.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Tassunga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ilagitillugu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ministerip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qinnuteqaatit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maalaarutit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aamma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s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aaffiginnissutit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allat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atortorissaarummik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digitalimik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Trafikstyrelsenip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atugassanngortitaanik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atuinikkut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nassiunneqanngitsut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Trafikstyrelsenimit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itigartinneqarsinnaaneri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taamaattoq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tak.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imm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. 3.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br/>
        <w:t xml:space="preserve"> </w:t>
      </w:r>
      <w:r>
        <w:rPr>
          <w:rFonts w:ascii="Garamond" w:eastAsia="Times New Roman" w:hAnsi="Garamond" w:cs="Times New Roman"/>
          <w:i/>
          <w:color w:val="000000"/>
          <w:sz w:val="24"/>
          <w:szCs w:val="24"/>
          <w:lang w:eastAsia="da-DK"/>
        </w:rPr>
        <w:t xml:space="preserve">  </w:t>
      </w:r>
      <w:proofErr w:type="spellStart"/>
      <w:r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da-DK"/>
        </w:rPr>
        <w:t>Imm</w:t>
      </w:r>
      <w:proofErr w:type="spellEnd"/>
      <w:r>
        <w:rPr>
          <w:rFonts w:ascii="Garamond" w:eastAsia="Times New Roman" w:hAnsi="Garamond" w:cs="Times New Roman"/>
          <w:i/>
          <w:color w:val="000000"/>
          <w:sz w:val="24"/>
          <w:szCs w:val="24"/>
          <w:lang w:eastAsia="da-DK"/>
        </w:rPr>
        <w:t>. 2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.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Aammattaaq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ministeri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innuttaasup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imaluunniit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sul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iffeqarfiup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atortorissaarummik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digitalimik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atuisinnaanngitsup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qanoq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qinnuteqaammik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maalaarummik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imaluunniit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saaffiginnissummik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nassiussisinnaanera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pillugu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malittarisassanik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aalajangersaasinnaavoq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br/>
      </w:r>
      <w:r>
        <w:rPr>
          <w:rFonts w:ascii="Garamond" w:eastAsia="Times New Roman" w:hAnsi="Garamond" w:cs="Times New Roman"/>
          <w:i/>
          <w:color w:val="000000"/>
          <w:sz w:val="24"/>
          <w:szCs w:val="24"/>
          <w:lang w:eastAsia="da-DK"/>
        </w:rPr>
        <w:t xml:space="preserve">   </w:t>
      </w:r>
      <w:proofErr w:type="spellStart"/>
      <w:r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da-DK"/>
        </w:rPr>
        <w:t>Imm</w:t>
      </w:r>
      <w:proofErr w:type="spellEnd"/>
      <w:r>
        <w:rPr>
          <w:rFonts w:ascii="Garamond" w:eastAsia="Times New Roman" w:hAnsi="Garamond" w:cs="Times New Roman"/>
          <w:i/>
          <w:color w:val="000000"/>
          <w:sz w:val="24"/>
          <w:szCs w:val="24"/>
          <w:lang w:eastAsia="da-DK"/>
        </w:rPr>
        <w:t>. 3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.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Immikkut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ittumik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qinnuteqaammik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maalaarummik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imaluunniit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saaffiginnissummik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atortorissaarummik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digitalimik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Trafikstyrelsenip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atugassanngortitaanik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atuinikkut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nassiunneqarsimanngitsumik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Trafikstyrelsenip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itigartitsinngissinnaanera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pillugu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transportministeri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malittarisassanik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aalajangersaasinnaavoq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br/>
        <w:t xml:space="preserve"> </w:t>
      </w:r>
      <w:r>
        <w:rPr>
          <w:rFonts w:ascii="Garamond" w:eastAsia="Times New Roman" w:hAnsi="Garamond" w:cs="Times New Roman"/>
          <w:i/>
          <w:color w:val="000000"/>
          <w:sz w:val="24"/>
          <w:szCs w:val="24"/>
          <w:lang w:eastAsia="da-DK"/>
        </w:rPr>
        <w:t xml:space="preserve">  </w:t>
      </w:r>
      <w:proofErr w:type="spellStart"/>
      <w:r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da-DK"/>
        </w:rPr>
        <w:t>Imm</w:t>
      </w:r>
      <w:proofErr w:type="spellEnd"/>
      <w:r>
        <w:rPr>
          <w:rFonts w:ascii="Garamond" w:eastAsia="Times New Roman" w:hAnsi="Garamond" w:cs="Times New Roman"/>
          <w:i/>
          <w:color w:val="000000"/>
          <w:sz w:val="24"/>
          <w:szCs w:val="24"/>
          <w:lang w:eastAsia="da-DK"/>
        </w:rPr>
        <w:t>. 4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.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Digitalimik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qinnuteqaat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maalaarut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imaluunniit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saaffiginnissut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apuussimasutut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isigineqassaaq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Trafikstyrelsenimit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pissarsiarineqarsinnaappat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.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br/>
        <w:t xml:space="preserve"> </w:t>
      </w:r>
      <w:r>
        <w:rPr>
          <w:rFonts w:ascii="Garamond" w:eastAsia="Times New Roman" w:hAnsi="Garamond" w:cs="Times New Roman"/>
          <w:i/>
          <w:color w:val="000000"/>
          <w:sz w:val="24"/>
          <w:szCs w:val="24"/>
          <w:lang w:eastAsia="da-DK"/>
        </w:rPr>
        <w:t xml:space="preserve">  </w:t>
      </w:r>
      <w:proofErr w:type="spellStart"/>
      <w:r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da-DK"/>
        </w:rPr>
        <w:t>Imm</w:t>
      </w:r>
      <w:proofErr w:type="spellEnd"/>
      <w:r>
        <w:rPr>
          <w:rFonts w:ascii="Garamond" w:eastAsia="Times New Roman" w:hAnsi="Garamond" w:cs="Times New Roman"/>
          <w:i/>
          <w:color w:val="000000"/>
          <w:sz w:val="24"/>
          <w:szCs w:val="24"/>
          <w:lang w:eastAsia="da-DK"/>
        </w:rPr>
        <w:t>. 5.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Atortorissaarutinik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digitalinik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Trafikstyrelsenip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atugassanngortitaanut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proofErr w:type="gram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atuisinnaanerup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kinaassusersiinermut</w:t>
      </w:r>
      <w:proofErr w:type="spellEnd"/>
      <w:proofErr w:type="gram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aaqqissuussinerit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elektroniskiusut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aqqutigalugit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,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pinissaa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pillugu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transportministeri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malittarisassanik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aalajangersaasinnaavoq</w:t>
      </w:r>
      <w:proofErr w:type="spellEnd"/>
      <w:r>
        <w:rPr>
          <w:rFonts w:ascii="Garamond" w:eastAsia="Times New Roman" w:hAnsi="Garamond" w:cs="Times New Roman"/>
          <w:color w:val="000000"/>
          <w:sz w:val="24"/>
          <w:szCs w:val="24"/>
          <w:lang w:eastAsia="da-DK"/>
        </w:rPr>
        <w:t>.«</w:t>
      </w:r>
    </w:p>
    <w:p w:rsidR="001F4BDD" w:rsidRDefault="001F4BDD">
      <w:pPr>
        <w:pStyle w:val="stk2"/>
        <w:jc w:val="both"/>
        <w:rPr>
          <w:rFonts w:ascii="Garamond" w:hAnsi="Garamond"/>
        </w:rPr>
      </w:pPr>
    </w:p>
    <w:p w:rsidR="001F4BDD" w:rsidRDefault="00BD5F98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§ 2</w:t>
      </w:r>
    </w:p>
    <w:p w:rsidR="001F4BDD" w:rsidRDefault="001F4BDD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bookmarkStart w:id="3" w:name="_Hlk89942814"/>
      <w:bookmarkEnd w:id="3"/>
    </w:p>
    <w:p w:rsidR="001F4BDD" w:rsidRDefault="00BD5F98">
      <w:pPr>
        <w:spacing w:after="0" w:line="240" w:lineRule="auto"/>
        <w:jc w:val="both"/>
      </w:pPr>
      <w:proofErr w:type="spellStart"/>
      <w:r>
        <w:rPr>
          <w:rFonts w:ascii="Garamond" w:eastAsia="Times New Roman" w:hAnsi="Garamond" w:cs="Times New Roman"/>
          <w:i/>
          <w:iCs/>
          <w:sz w:val="24"/>
          <w:szCs w:val="24"/>
          <w:lang w:eastAsia="da-DK"/>
        </w:rPr>
        <w:lastRenderedPageBreak/>
        <w:t>Imm</w:t>
      </w:r>
      <w:proofErr w:type="spellEnd"/>
      <w:r>
        <w:rPr>
          <w:rFonts w:ascii="Garamond" w:hAnsi="Garamond" w:cs="Times New Roman"/>
          <w:i/>
          <w:sz w:val="24"/>
          <w:szCs w:val="24"/>
        </w:rPr>
        <w:t>. 1.</w:t>
      </w:r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Peqqussut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atuutilissaaq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ulloq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1. januar 2025. </w:t>
      </w:r>
    </w:p>
    <w:p w:rsidR="001F4BDD" w:rsidRDefault="00BD5F98">
      <w:pPr>
        <w:pStyle w:val="Default"/>
      </w:pPr>
      <w:proofErr w:type="spellStart"/>
      <w:r>
        <w:rPr>
          <w:rFonts w:ascii="Garamond" w:eastAsia="Times New Roman" w:hAnsi="Garamond"/>
          <w:i/>
          <w:iCs/>
          <w:lang w:eastAsia="da-DK"/>
        </w:rPr>
        <w:t>Imm</w:t>
      </w:r>
      <w:proofErr w:type="spellEnd"/>
      <w:r>
        <w:rPr>
          <w:rFonts w:ascii="Garamond" w:hAnsi="Garamond"/>
          <w:i/>
          <w:iCs/>
        </w:rPr>
        <w:t>. 2.</w:t>
      </w:r>
      <w:r>
        <w:rPr>
          <w:rFonts w:ascii="Garamond" w:hAnsi="Garamond" w:cstheme="minorBidi"/>
          <w:color w:val="00000A"/>
          <w:lang w:val="fo-FO"/>
        </w:rPr>
        <w:t xml:space="preserve"> Silaannakkut angallanneq pillugu inatsimmi, Kalaallit Nunaannut atuuttumi,</w:t>
      </w:r>
      <w:r>
        <w:rPr>
          <w:rFonts w:ascii="Garamond" w:hAnsi="Garamond"/>
          <w:iCs/>
          <w:lang w:val="fo-FO"/>
        </w:rPr>
        <w:t xml:space="preserve"> § 152, imm. 3, malillugu m</w:t>
      </w:r>
      <w:r>
        <w:rPr>
          <w:rFonts w:ascii="Garamond" w:hAnsi="Garamond" w:cstheme="minorBidi"/>
          <w:iCs/>
          <w:color w:val="00000A"/>
          <w:lang w:val="fo-FO"/>
        </w:rPr>
        <w:t xml:space="preserve">alittarisassat </w:t>
      </w:r>
      <w:r>
        <w:rPr>
          <w:rFonts w:ascii="Garamond" w:hAnsi="Garamond"/>
          <w:iCs/>
          <w:lang w:val="fo-FO"/>
        </w:rPr>
        <w:t xml:space="preserve">aalajangersarneqartut, tak. inatsimmut nalunaarut </w:t>
      </w:r>
      <w:r>
        <w:rPr>
          <w:rFonts w:ascii="Garamond" w:eastAsia="Times New Roman" w:hAnsi="Garamond"/>
          <w:iCs/>
          <w:color w:val="212529"/>
          <w:lang w:val="fo-FO" w:eastAsia="da-DK"/>
        </w:rPr>
        <w:t xml:space="preserve">nr. </w:t>
      </w:r>
      <w:r>
        <w:rPr>
          <w:rFonts w:ascii="Garamond" w:eastAsia="Times New Roman" w:hAnsi="Garamond"/>
          <w:iCs/>
          <w:lang w:val="fo-FO" w:eastAsia="da-DK"/>
        </w:rPr>
        <w:t>76, 24. januar 2024-meersoq, atuutiinnassapput, s</w:t>
      </w:r>
      <w:r>
        <w:rPr>
          <w:rFonts w:ascii="Garamond" w:eastAsia="Times New Roman" w:hAnsi="Garamond" w:cstheme="minorBidi"/>
          <w:iCs/>
          <w:color w:val="00000A"/>
          <w:lang w:val="fo-FO" w:eastAsia="da-DK"/>
        </w:rPr>
        <w:t xml:space="preserve">ilaannakkut angallanneq pillugu </w:t>
      </w:r>
      <w:r>
        <w:rPr>
          <w:rFonts w:ascii="Garamond" w:eastAsia="Times New Roman" w:hAnsi="Garamond" w:cstheme="minorBidi"/>
          <w:iCs/>
          <w:color w:val="00000A"/>
          <w:lang w:val="fo-FO" w:eastAsia="da-DK"/>
        </w:rPr>
        <w:t>inatsimmi, Kalaallit Nunaannut atuuttumi,</w:t>
      </w:r>
      <w:r>
        <w:rPr>
          <w:rFonts w:ascii="Garamond" w:eastAsia="Times New Roman" w:hAnsi="Garamond"/>
          <w:iCs/>
          <w:lang w:val="fo-FO" w:eastAsia="da-DK"/>
        </w:rPr>
        <w:t xml:space="preserve"> § 152, imm. 4 malillugu atuutsinneqalersimasunit atortunnaarsinneqarnissaat imaluunniit taarserneqarnissaat tikillugu, tak. inatsimmi uani § 1, nr. 13.</w:t>
      </w:r>
    </w:p>
    <w:p w:rsidR="001F4BDD" w:rsidRDefault="001F4BDD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1F4BDD" w:rsidRDefault="001F4BDD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1F4BDD" w:rsidRDefault="001F4BDD">
      <w:pPr>
        <w:spacing w:after="0" w:line="240" w:lineRule="auto"/>
      </w:pPr>
    </w:p>
    <w:p w:rsidR="001F4BDD" w:rsidRDefault="001F4BDD">
      <w:pPr>
        <w:sectPr w:rsidR="001F4BDD">
          <w:type w:val="continuous"/>
          <w:pgSz w:w="11906" w:h="16838"/>
          <w:pgMar w:top="1701" w:right="1134" w:bottom="1701" w:left="1134" w:header="708" w:footer="708" w:gutter="0"/>
          <w:cols w:space="708"/>
          <w:formProt w:val="0"/>
          <w:docGrid w:linePitch="360" w:charSpace="-2049"/>
        </w:sectPr>
      </w:pPr>
    </w:p>
    <w:p w:rsidR="00000000" w:rsidRDefault="00BD5F98"/>
    <w:sectPr w:rsidR="00000000">
      <w:type w:val="continuous"/>
      <w:pgSz w:w="11906" w:h="16838"/>
      <w:pgMar w:top="1701" w:right="1134" w:bottom="1701" w:left="1134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D5F98">
      <w:pPr>
        <w:spacing w:after="0" w:line="240" w:lineRule="auto"/>
      </w:pPr>
      <w:r>
        <w:separator/>
      </w:r>
    </w:p>
  </w:endnote>
  <w:endnote w:type="continuationSeparator" w:id="0">
    <w:p w:rsidR="00000000" w:rsidRDefault="00BD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BDD" w:rsidRDefault="001F4B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D5F98">
      <w:pPr>
        <w:spacing w:after="0" w:line="240" w:lineRule="auto"/>
      </w:pPr>
      <w:r>
        <w:separator/>
      </w:r>
    </w:p>
  </w:footnote>
  <w:footnote w:type="continuationSeparator" w:id="0">
    <w:p w:rsidR="00000000" w:rsidRDefault="00BD5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BDD" w:rsidRDefault="001F4BD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DD"/>
    <w:rsid w:val="001F4BDD"/>
    <w:rsid w:val="00BD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D1D5F-F5BD-4056-8F04-88F3E78B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/>
    </w:pPr>
  </w:style>
  <w:style w:type="paragraph" w:styleId="Overskrift1">
    <w:name w:val="heading 1"/>
    <w:basedOn w:val="Heading"/>
    <w:qFormat/>
    <w:pPr>
      <w:outlineLvl w:val="0"/>
    </w:pPr>
  </w:style>
  <w:style w:type="paragraph" w:styleId="Overskrift2">
    <w:name w:val="heading 2"/>
    <w:basedOn w:val="Heading"/>
    <w:qFormat/>
    <w:pPr>
      <w:outlineLvl w:val="1"/>
    </w:pPr>
  </w:style>
  <w:style w:type="paragraph" w:styleId="Overskrift3">
    <w:name w:val="heading 3"/>
    <w:basedOn w:val="Heading"/>
    <w:qFormat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endringnr1">
    <w:name w:val="aendringnr1"/>
    <w:basedOn w:val="Standardskrifttypeiafsnit"/>
    <w:qFormat/>
    <w:rsid w:val="00804266"/>
    <w:rPr>
      <w:rFonts w:ascii="Tahoma" w:hAnsi="Tahoma" w:cs="Tahoma"/>
      <w:color w:val="000000"/>
      <w:sz w:val="24"/>
      <w:szCs w:val="24"/>
      <w:shd w:val="clear" w:color="auto" w:fill="FFFFFF"/>
    </w:rPr>
  </w:style>
  <w:style w:type="character" w:customStyle="1" w:styleId="italic1">
    <w:name w:val="italic1"/>
    <w:basedOn w:val="Standardskrifttypeiafsnit"/>
    <w:qFormat/>
    <w:rsid w:val="00804266"/>
    <w:rPr>
      <w:rFonts w:ascii="Tahoma" w:hAnsi="Tahoma" w:cs="Tahoma"/>
      <w:i/>
      <w:iCs/>
      <w:color w:val="000000"/>
      <w:sz w:val="24"/>
      <w:szCs w:val="24"/>
      <w:shd w:val="clear" w:color="auto" w:fill="FFFFFF"/>
    </w:rPr>
  </w:style>
  <w:style w:type="character" w:customStyle="1" w:styleId="stknr1">
    <w:name w:val="stknr1"/>
    <w:basedOn w:val="Standardskrifttypeiafsnit"/>
    <w:qFormat/>
    <w:rsid w:val="00804266"/>
    <w:rPr>
      <w:rFonts w:ascii="Tahoma" w:hAnsi="Tahoma" w:cs="Tahoma"/>
      <w:i/>
      <w:iCs/>
      <w:color w:val="000000"/>
      <w:sz w:val="24"/>
      <w:szCs w:val="24"/>
      <w:shd w:val="clear" w:color="auto" w:fill="FFFFFF"/>
    </w:rPr>
  </w:style>
  <w:style w:type="character" w:customStyle="1" w:styleId="paragrafnr1">
    <w:name w:val="paragrafnr1"/>
    <w:basedOn w:val="Standardskrifttypeiafsnit"/>
    <w:qFormat/>
    <w:rsid w:val="00804266"/>
    <w:rPr>
      <w:rFonts w:ascii="Tahoma" w:hAnsi="Tahoma" w:cs="Tahoma"/>
      <w:color w:val="000000"/>
      <w:sz w:val="24"/>
      <w:szCs w:val="24"/>
      <w:shd w:val="clear" w:color="auto" w:fill="FFFFFF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405C1D"/>
    <w:rPr>
      <w:rFonts w:ascii="Tahoma" w:hAnsi="Tahoma" w:cs="Tahoma"/>
      <w:sz w:val="16"/>
      <w:szCs w:val="16"/>
    </w:rPr>
  </w:style>
  <w:style w:type="character" w:customStyle="1" w:styleId="aendringnr">
    <w:name w:val="aendringnr"/>
    <w:basedOn w:val="Standardskrifttypeiafsnit"/>
    <w:qFormat/>
    <w:rsid w:val="003B2E9E"/>
  </w:style>
  <w:style w:type="character" w:customStyle="1" w:styleId="apple-converted-space">
    <w:name w:val="apple-converted-space"/>
    <w:basedOn w:val="Standardskrifttypeiafsnit"/>
    <w:qFormat/>
    <w:rsid w:val="003B2E9E"/>
  </w:style>
  <w:style w:type="character" w:customStyle="1" w:styleId="italic">
    <w:name w:val="italic"/>
    <w:basedOn w:val="Standardskrifttypeiafsnit"/>
    <w:qFormat/>
    <w:rsid w:val="003B2E9E"/>
  </w:style>
  <w:style w:type="character" w:customStyle="1" w:styleId="paragrafnr">
    <w:name w:val="paragrafnr"/>
    <w:basedOn w:val="Standardskrifttypeiafsnit"/>
    <w:qFormat/>
    <w:rsid w:val="003B2E9E"/>
  </w:style>
  <w:style w:type="character" w:customStyle="1" w:styleId="stknr">
    <w:name w:val="stknr"/>
    <w:basedOn w:val="Standardskrifttypeiafsnit"/>
    <w:qFormat/>
    <w:rsid w:val="003B2E9E"/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3A0BAB"/>
    <w:rPr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uiPriority w:val="99"/>
    <w:qFormat/>
    <w:rsid w:val="003A0BAB"/>
    <w:rPr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3A0BAB"/>
    <w:rPr>
      <w:b/>
      <w:bCs/>
      <w:sz w:val="20"/>
      <w:szCs w:val="20"/>
    </w:rPr>
  </w:style>
  <w:style w:type="character" w:customStyle="1" w:styleId="SidehovedTegn">
    <w:name w:val="Sidehoved Tegn"/>
    <w:basedOn w:val="Standardskrifttypeiafsnit"/>
    <w:link w:val="Sidehoved"/>
    <w:uiPriority w:val="99"/>
    <w:qFormat/>
    <w:rsid w:val="007B6AF0"/>
  </w:style>
  <w:style w:type="character" w:customStyle="1" w:styleId="SidefodTegn">
    <w:name w:val="Sidefod Tegn"/>
    <w:basedOn w:val="Standardskrifttypeiafsnit"/>
    <w:link w:val="Sidefod"/>
    <w:uiPriority w:val="99"/>
    <w:qFormat/>
    <w:rsid w:val="007B6AF0"/>
  </w:style>
  <w:style w:type="character" w:customStyle="1" w:styleId="liste1nr">
    <w:name w:val="liste1nr"/>
    <w:basedOn w:val="Standardskrifttypeiafsnit"/>
    <w:qFormat/>
    <w:rsid w:val="00A41D21"/>
  </w:style>
  <w:style w:type="character" w:customStyle="1" w:styleId="italic2">
    <w:name w:val="italic2"/>
    <w:basedOn w:val="Standardskrifttypeiafsnit"/>
    <w:qFormat/>
    <w:rsid w:val="00DE3930"/>
  </w:style>
  <w:style w:type="character" w:customStyle="1" w:styleId="aendringnr2">
    <w:name w:val="aendringnr2"/>
    <w:basedOn w:val="Standardskrifttypeiafsnit"/>
    <w:qFormat/>
    <w:rsid w:val="004E1C18"/>
  </w:style>
  <w:style w:type="character" w:customStyle="1" w:styleId="bold2">
    <w:name w:val="bold2"/>
    <w:basedOn w:val="Standardskrifttypeiafsnit"/>
    <w:qFormat/>
    <w:rsid w:val="004E1C18"/>
  </w:style>
  <w:style w:type="character" w:customStyle="1" w:styleId="InternetLink">
    <w:name w:val="Internet Link"/>
    <w:basedOn w:val="Standardskrifttypeiafsnit"/>
    <w:uiPriority w:val="99"/>
    <w:semiHidden/>
    <w:unhideWhenUsed/>
    <w:rsid w:val="00A15C2C"/>
    <w:rPr>
      <w:color w:val="0000FF"/>
      <w:u w:val="single"/>
    </w:rPr>
  </w:style>
  <w:style w:type="character" w:customStyle="1" w:styleId="ListLabel1">
    <w:name w:val="ListLabel 1"/>
    <w:qFormat/>
    <w:rPr>
      <w:rFonts w:eastAsia="Times New Roman" w:cs="Tahoma"/>
      <w:color w:val="000000"/>
      <w:sz w:val="20"/>
    </w:rPr>
  </w:style>
  <w:style w:type="character" w:customStyle="1" w:styleId="ListLabel2">
    <w:name w:val="ListLabel 2"/>
    <w:qFormat/>
    <w:rPr>
      <w:b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aendringmednummer">
    <w:name w:val="aendringmednummer"/>
    <w:basedOn w:val="Normal"/>
    <w:qFormat/>
    <w:rsid w:val="00804266"/>
    <w:pPr>
      <w:spacing w:before="200"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aragraf">
    <w:name w:val="paragraf"/>
    <w:basedOn w:val="Normal"/>
    <w:qFormat/>
    <w:rsid w:val="00804266"/>
    <w:pPr>
      <w:spacing w:before="200"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tk2">
    <w:name w:val="stk2"/>
    <w:basedOn w:val="Normal"/>
    <w:qFormat/>
    <w:rsid w:val="00804266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405C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entreretparagraf">
    <w:name w:val="centreretparagraf"/>
    <w:basedOn w:val="Normal"/>
    <w:qFormat/>
    <w:rsid w:val="005A48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mmentartekst">
    <w:name w:val="annotation text"/>
    <w:basedOn w:val="Normal"/>
    <w:link w:val="KommentartekstTegn"/>
    <w:uiPriority w:val="99"/>
    <w:unhideWhenUsed/>
    <w:qFormat/>
    <w:rsid w:val="003A0BAB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3A0BAB"/>
    <w:rPr>
      <w:b/>
      <w:bCs/>
    </w:rPr>
  </w:style>
  <w:style w:type="paragraph" w:styleId="Korrektur">
    <w:name w:val="Revision"/>
    <w:uiPriority w:val="99"/>
    <w:semiHidden/>
    <w:qFormat/>
    <w:rsid w:val="003A0BAB"/>
    <w:pPr>
      <w:suppressAutoHyphens/>
      <w:spacing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7B6AF0"/>
    <w:pPr>
      <w:tabs>
        <w:tab w:val="center" w:pos="4819"/>
        <w:tab w:val="right" w:pos="9638"/>
      </w:tabs>
      <w:spacing w:after="0" w:line="240" w:lineRule="auto"/>
    </w:pPr>
  </w:style>
  <w:style w:type="paragraph" w:styleId="Sidefod">
    <w:name w:val="footer"/>
    <w:basedOn w:val="Normal"/>
    <w:link w:val="SidefodTegn"/>
    <w:uiPriority w:val="99"/>
    <w:unhideWhenUsed/>
    <w:rsid w:val="007B6AF0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kapitel">
    <w:name w:val="kapitel"/>
    <w:basedOn w:val="Normal"/>
    <w:qFormat/>
    <w:rsid w:val="00A41D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kapiteloverskrift2">
    <w:name w:val="kapiteloverskrift2"/>
    <w:basedOn w:val="Normal"/>
    <w:qFormat/>
    <w:rsid w:val="00A41D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gruppeoverskrift">
    <w:name w:val="paragrafgruppeoverskrift"/>
    <w:basedOn w:val="Normal"/>
    <w:qFormat/>
    <w:rsid w:val="00A41D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liste1">
    <w:name w:val="liste1"/>
    <w:basedOn w:val="Normal"/>
    <w:qFormat/>
    <w:rsid w:val="00A41D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5F51FA"/>
    <w:pPr>
      <w:ind w:left="720"/>
      <w:contextualSpacing/>
    </w:pPr>
  </w:style>
  <w:style w:type="paragraph" w:customStyle="1" w:styleId="tekstgenerel">
    <w:name w:val="tekstgenerel"/>
    <w:basedOn w:val="Normal"/>
    <w:qFormat/>
    <w:rsid w:val="0030557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Default">
    <w:name w:val="Default"/>
    <w:qFormat/>
    <w:rsid w:val="00491EC2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Quotations">
    <w:name w:val="Quotations"/>
    <w:basedOn w:val="Normal"/>
    <w:qFormat/>
  </w:style>
  <w:style w:type="paragraph" w:styleId="Titel">
    <w:name w:val="Title"/>
    <w:basedOn w:val="Heading"/>
    <w:qFormat/>
  </w:style>
  <w:style w:type="paragraph" w:styleId="Undertitel">
    <w:name w:val="Subtitle"/>
    <w:basedOn w:val="Heading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4883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 L Platou Jeremiassen</dc:creator>
  <cp:lastModifiedBy>Karolina J L Platou Jeremiassen</cp:lastModifiedBy>
  <cp:revision>2</cp:revision>
  <dcterms:created xsi:type="dcterms:W3CDTF">2024-05-23T10:29:00Z</dcterms:created>
  <dcterms:modified xsi:type="dcterms:W3CDTF">2024-05-23T10:29:00Z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