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344A5" w14:textId="77777777" w:rsidR="00BC5DC0" w:rsidRDefault="00BC5DC0" w:rsidP="005440CF">
      <w:pPr>
        <w:autoSpaceDE w:val="0"/>
        <w:autoSpaceDN w:val="0"/>
        <w:adjustRightInd w:val="0"/>
        <w:spacing w:after="0" w:line="240" w:lineRule="auto"/>
        <w:jc w:val="center"/>
        <w:rPr>
          <w:rFonts w:ascii="Garamond" w:hAnsi="Garamond" w:cs="Times New Roman"/>
          <w:b/>
          <w:color w:val="FF0000"/>
          <w:sz w:val="24"/>
          <w:szCs w:val="24"/>
        </w:rPr>
      </w:pPr>
    </w:p>
    <w:p w14:paraId="123931BA" w14:textId="77777777" w:rsidR="00BC5DC0" w:rsidRDefault="00BC5DC0" w:rsidP="005440CF">
      <w:pPr>
        <w:autoSpaceDE w:val="0"/>
        <w:autoSpaceDN w:val="0"/>
        <w:adjustRightInd w:val="0"/>
        <w:spacing w:after="0" w:line="240" w:lineRule="auto"/>
        <w:jc w:val="center"/>
        <w:rPr>
          <w:rFonts w:ascii="Garamond" w:hAnsi="Garamond" w:cs="Times New Roman"/>
          <w:b/>
          <w:color w:val="FF0000"/>
          <w:sz w:val="24"/>
          <w:szCs w:val="24"/>
        </w:rPr>
      </w:pPr>
    </w:p>
    <w:p w14:paraId="296865D4" w14:textId="2BBD24CA" w:rsidR="00BC5DC0" w:rsidRDefault="00BC5DC0" w:rsidP="005440CF">
      <w:pPr>
        <w:autoSpaceDE w:val="0"/>
        <w:autoSpaceDN w:val="0"/>
        <w:adjustRightInd w:val="0"/>
        <w:spacing w:after="0" w:line="240" w:lineRule="auto"/>
        <w:jc w:val="center"/>
        <w:rPr>
          <w:rFonts w:ascii="Garamond" w:hAnsi="Garamond" w:cs="Times New Roman"/>
          <w:b/>
          <w:color w:val="FF0000"/>
          <w:sz w:val="24"/>
          <w:szCs w:val="24"/>
        </w:rPr>
      </w:pPr>
      <w:r>
        <w:rPr>
          <w:rFonts w:ascii="Garamond" w:hAnsi="Garamond" w:cs="Times New Roman"/>
          <w:b/>
          <w:color w:val="FF0000"/>
          <w:sz w:val="24"/>
          <w:szCs w:val="24"/>
        </w:rPr>
        <w:t>UDKAST</w:t>
      </w:r>
    </w:p>
    <w:p w14:paraId="69D496A4" w14:textId="62E6D311" w:rsidR="00BC5DC0" w:rsidRDefault="00BC5DC0" w:rsidP="005440CF">
      <w:pPr>
        <w:autoSpaceDE w:val="0"/>
        <w:autoSpaceDN w:val="0"/>
        <w:adjustRightInd w:val="0"/>
        <w:spacing w:after="0" w:line="240" w:lineRule="auto"/>
        <w:jc w:val="center"/>
        <w:rPr>
          <w:rFonts w:ascii="Garamond" w:hAnsi="Garamond" w:cs="Times New Roman"/>
          <w:b/>
          <w:color w:val="FF0000"/>
          <w:sz w:val="24"/>
          <w:szCs w:val="24"/>
        </w:rPr>
      </w:pPr>
    </w:p>
    <w:p w14:paraId="4C3C1003" w14:textId="77777777" w:rsidR="00BC5DC0" w:rsidRDefault="00BC5DC0" w:rsidP="005440CF">
      <w:pPr>
        <w:autoSpaceDE w:val="0"/>
        <w:autoSpaceDN w:val="0"/>
        <w:adjustRightInd w:val="0"/>
        <w:spacing w:after="0" w:line="240" w:lineRule="auto"/>
        <w:jc w:val="center"/>
        <w:rPr>
          <w:rFonts w:ascii="Garamond" w:hAnsi="Garamond" w:cs="Times New Roman"/>
          <w:b/>
          <w:color w:val="FF0000"/>
          <w:sz w:val="24"/>
          <w:szCs w:val="24"/>
        </w:rPr>
      </w:pPr>
    </w:p>
    <w:p w14:paraId="008D145C" w14:textId="52271A39" w:rsidR="00BC5DC0" w:rsidRDefault="00BC5DC0" w:rsidP="005440CF">
      <w:pPr>
        <w:autoSpaceDE w:val="0"/>
        <w:autoSpaceDN w:val="0"/>
        <w:adjustRightInd w:val="0"/>
        <w:spacing w:after="0" w:line="240" w:lineRule="auto"/>
        <w:jc w:val="center"/>
        <w:rPr>
          <w:rFonts w:ascii="Garamond" w:hAnsi="Garamond" w:cs="Times New Roman"/>
          <w:b/>
          <w:color w:val="FF0000"/>
          <w:sz w:val="24"/>
          <w:szCs w:val="24"/>
        </w:rPr>
      </w:pPr>
      <w:r>
        <w:rPr>
          <w:rFonts w:ascii="Garamond" w:hAnsi="Garamond" w:cs="Times New Roman"/>
          <w:b/>
          <w:color w:val="FF0000"/>
          <w:sz w:val="24"/>
          <w:szCs w:val="24"/>
        </w:rPr>
        <w:t>TIL</w:t>
      </w:r>
    </w:p>
    <w:p w14:paraId="4125D19A" w14:textId="77777777" w:rsidR="00BC5DC0" w:rsidRPr="00BC5DC0" w:rsidRDefault="00BC5DC0" w:rsidP="005440CF">
      <w:pPr>
        <w:autoSpaceDE w:val="0"/>
        <w:autoSpaceDN w:val="0"/>
        <w:adjustRightInd w:val="0"/>
        <w:spacing w:after="0" w:line="240" w:lineRule="auto"/>
        <w:jc w:val="center"/>
        <w:rPr>
          <w:rFonts w:ascii="Garamond" w:hAnsi="Garamond" w:cs="Times New Roman"/>
          <w:b/>
          <w:color w:val="FF0000"/>
          <w:sz w:val="24"/>
          <w:szCs w:val="24"/>
        </w:rPr>
      </w:pPr>
    </w:p>
    <w:p w14:paraId="0A149999" w14:textId="77777777" w:rsidR="00BC5DC0" w:rsidRDefault="00BC5DC0" w:rsidP="005440CF">
      <w:pPr>
        <w:autoSpaceDE w:val="0"/>
        <w:autoSpaceDN w:val="0"/>
        <w:adjustRightInd w:val="0"/>
        <w:spacing w:after="0" w:line="240" w:lineRule="auto"/>
        <w:jc w:val="center"/>
        <w:rPr>
          <w:rFonts w:ascii="Garamond" w:hAnsi="Garamond" w:cs="Times New Roman"/>
          <w:b/>
          <w:sz w:val="24"/>
          <w:szCs w:val="24"/>
        </w:rPr>
      </w:pPr>
    </w:p>
    <w:p w14:paraId="3BCE7CF0" w14:textId="25174DE9" w:rsidR="005709A8" w:rsidRPr="00D03354" w:rsidRDefault="005709A8" w:rsidP="005440CF">
      <w:pPr>
        <w:autoSpaceDE w:val="0"/>
        <w:autoSpaceDN w:val="0"/>
        <w:adjustRightInd w:val="0"/>
        <w:spacing w:after="0" w:line="240" w:lineRule="auto"/>
        <w:jc w:val="center"/>
        <w:rPr>
          <w:rFonts w:ascii="Garamond" w:hAnsi="Garamond" w:cs="Times New Roman"/>
          <w:b/>
          <w:color w:val="FF0000"/>
          <w:sz w:val="24"/>
          <w:szCs w:val="24"/>
        </w:rPr>
      </w:pPr>
      <w:r w:rsidRPr="00D03354">
        <w:rPr>
          <w:rFonts w:ascii="Garamond" w:hAnsi="Garamond" w:cs="Times New Roman"/>
          <w:b/>
          <w:sz w:val="24"/>
          <w:szCs w:val="24"/>
        </w:rPr>
        <w:t xml:space="preserve">Anordning om ikrafttræden for </w:t>
      </w:r>
      <w:r w:rsidR="00863C68" w:rsidRPr="00D03354">
        <w:rPr>
          <w:rFonts w:ascii="Garamond" w:hAnsi="Garamond" w:cs="Times New Roman"/>
          <w:b/>
          <w:sz w:val="24"/>
          <w:szCs w:val="24"/>
        </w:rPr>
        <w:t xml:space="preserve">Grønland </w:t>
      </w:r>
      <w:r w:rsidRPr="00D03354">
        <w:rPr>
          <w:rFonts w:ascii="Garamond" w:hAnsi="Garamond" w:cs="Times New Roman"/>
          <w:b/>
          <w:sz w:val="24"/>
          <w:szCs w:val="24"/>
        </w:rPr>
        <w:t xml:space="preserve">af lov </w:t>
      </w:r>
      <w:r w:rsidR="001407D6" w:rsidRPr="00D03354">
        <w:rPr>
          <w:rFonts w:ascii="Garamond" w:hAnsi="Garamond" w:cs="Times New Roman"/>
          <w:b/>
          <w:sz w:val="24"/>
          <w:szCs w:val="24"/>
        </w:rPr>
        <w:t xml:space="preserve">om ændring af </w:t>
      </w:r>
      <w:r w:rsidRPr="00D03354">
        <w:rPr>
          <w:rFonts w:ascii="Garamond" w:hAnsi="Garamond" w:cs="Times New Roman"/>
          <w:b/>
          <w:sz w:val="24"/>
          <w:szCs w:val="24"/>
        </w:rPr>
        <w:t>lov om luftfar</w:t>
      </w:r>
      <w:r w:rsidR="00D03354" w:rsidRPr="00D03354">
        <w:rPr>
          <w:rFonts w:ascii="Garamond" w:hAnsi="Garamond" w:cs="Times New Roman"/>
          <w:b/>
          <w:sz w:val="24"/>
          <w:szCs w:val="24"/>
        </w:rPr>
        <w:t>t</w:t>
      </w:r>
    </w:p>
    <w:p w14:paraId="7B9BCF29" w14:textId="77777777" w:rsidR="005709A8" w:rsidRPr="00F90D5D" w:rsidRDefault="005709A8" w:rsidP="005440CF">
      <w:pPr>
        <w:autoSpaceDE w:val="0"/>
        <w:autoSpaceDN w:val="0"/>
        <w:adjustRightInd w:val="0"/>
        <w:spacing w:after="0" w:line="240" w:lineRule="auto"/>
        <w:rPr>
          <w:rFonts w:ascii="Garamond" w:hAnsi="Garamond" w:cs="Times New Roman"/>
          <w:sz w:val="24"/>
          <w:szCs w:val="24"/>
        </w:rPr>
      </w:pPr>
    </w:p>
    <w:p w14:paraId="23675F24" w14:textId="374918FF" w:rsidR="005709A8" w:rsidRPr="00F90D5D" w:rsidRDefault="005709A8" w:rsidP="005440CF">
      <w:pPr>
        <w:autoSpaceDE w:val="0"/>
        <w:autoSpaceDN w:val="0"/>
        <w:adjustRightInd w:val="0"/>
        <w:spacing w:after="0" w:line="240" w:lineRule="auto"/>
        <w:jc w:val="center"/>
        <w:rPr>
          <w:rFonts w:ascii="Garamond" w:hAnsi="Garamond" w:cs="Times New Roman"/>
          <w:sz w:val="24"/>
          <w:szCs w:val="24"/>
        </w:rPr>
      </w:pPr>
      <w:r w:rsidRPr="00F90D5D">
        <w:rPr>
          <w:rFonts w:ascii="Garamond" w:hAnsi="Garamond" w:cs="Times New Roman"/>
          <w:sz w:val="24"/>
          <w:szCs w:val="24"/>
        </w:rPr>
        <w:t xml:space="preserve">VI </w:t>
      </w:r>
      <w:r w:rsidR="00581BDC">
        <w:rPr>
          <w:rFonts w:ascii="Garamond" w:hAnsi="Garamond" w:cs="Times New Roman"/>
          <w:sz w:val="24"/>
          <w:szCs w:val="24"/>
        </w:rPr>
        <w:t>FREDERIK DEN TIENDE</w:t>
      </w:r>
      <w:r w:rsidRPr="00F90D5D">
        <w:rPr>
          <w:rFonts w:ascii="Garamond" w:hAnsi="Garamond" w:cs="Times New Roman"/>
          <w:sz w:val="24"/>
          <w:szCs w:val="24"/>
        </w:rPr>
        <w:t xml:space="preserve">, af Guds Nåde Danmarks </w:t>
      </w:r>
      <w:r w:rsidR="00581BDC">
        <w:rPr>
          <w:rFonts w:ascii="Garamond" w:hAnsi="Garamond" w:cs="Times New Roman"/>
          <w:sz w:val="24"/>
          <w:szCs w:val="24"/>
        </w:rPr>
        <w:t>Konge</w:t>
      </w:r>
      <w:r w:rsidRPr="00F90D5D">
        <w:rPr>
          <w:rFonts w:ascii="Garamond" w:hAnsi="Garamond" w:cs="Times New Roman"/>
          <w:sz w:val="24"/>
          <w:szCs w:val="24"/>
        </w:rPr>
        <w:t>, gør vitterligt:</w:t>
      </w:r>
    </w:p>
    <w:p w14:paraId="4FB9BCAC" w14:textId="77777777" w:rsidR="005709A8" w:rsidRPr="00F90D5D" w:rsidRDefault="005709A8" w:rsidP="005440CF">
      <w:pPr>
        <w:autoSpaceDE w:val="0"/>
        <w:autoSpaceDN w:val="0"/>
        <w:adjustRightInd w:val="0"/>
        <w:spacing w:after="0" w:line="240" w:lineRule="auto"/>
        <w:rPr>
          <w:rFonts w:ascii="Garamond" w:hAnsi="Garamond" w:cs="Times New Roman"/>
          <w:sz w:val="24"/>
          <w:szCs w:val="24"/>
        </w:rPr>
      </w:pPr>
    </w:p>
    <w:p w14:paraId="6FAE8138" w14:textId="58995747" w:rsidR="007029ED" w:rsidRPr="00F90D5D" w:rsidRDefault="007029ED" w:rsidP="007029ED">
      <w:pPr>
        <w:autoSpaceDE w:val="0"/>
        <w:autoSpaceDN w:val="0"/>
        <w:adjustRightInd w:val="0"/>
        <w:spacing w:after="0" w:line="240" w:lineRule="auto"/>
        <w:rPr>
          <w:rFonts w:ascii="Garamond" w:hAnsi="Garamond" w:cs="Times New Roman"/>
          <w:sz w:val="24"/>
          <w:szCs w:val="24"/>
        </w:rPr>
      </w:pPr>
      <w:bookmarkStart w:id="0" w:name="_Hlk76647277"/>
      <w:r w:rsidRPr="00F90D5D">
        <w:rPr>
          <w:rFonts w:ascii="Garamond" w:hAnsi="Garamond" w:cs="Times New Roman"/>
          <w:sz w:val="24"/>
          <w:szCs w:val="24"/>
        </w:rPr>
        <w:t>I medfør af</w:t>
      </w:r>
      <w:r w:rsidRPr="00112117">
        <w:rPr>
          <w:rFonts w:ascii="Garamond" w:hAnsi="Garamond" w:cs="Times New Roman"/>
          <w:sz w:val="24"/>
          <w:szCs w:val="24"/>
        </w:rPr>
        <w:t xml:space="preserve"> § 3</w:t>
      </w:r>
      <w:r w:rsidRPr="00F90D5D">
        <w:rPr>
          <w:rFonts w:ascii="Garamond" w:hAnsi="Garamond" w:cs="Times New Roman"/>
          <w:sz w:val="24"/>
          <w:szCs w:val="24"/>
        </w:rPr>
        <w:t xml:space="preserve"> i </w:t>
      </w:r>
      <w:bookmarkStart w:id="1" w:name="_Hlk81225676"/>
      <w:r w:rsidRPr="00F90D5D">
        <w:rPr>
          <w:rFonts w:ascii="Garamond" w:hAnsi="Garamond" w:cs="Times New Roman"/>
          <w:sz w:val="24"/>
          <w:szCs w:val="24"/>
        </w:rPr>
        <w:t>lov nr.</w:t>
      </w:r>
      <w:bookmarkEnd w:id="1"/>
      <w:r w:rsidR="00112117">
        <w:rPr>
          <w:rFonts w:ascii="Garamond" w:hAnsi="Garamond" w:cs="Times New Roman"/>
          <w:sz w:val="24"/>
          <w:szCs w:val="24"/>
        </w:rPr>
        <w:t xml:space="preserve"> </w:t>
      </w:r>
      <w:r w:rsidR="00112117" w:rsidRPr="00112117">
        <w:rPr>
          <w:rFonts w:ascii="Garamond" w:hAnsi="Garamond" w:cs="Times New Roman"/>
          <w:sz w:val="24"/>
          <w:szCs w:val="24"/>
        </w:rPr>
        <w:t xml:space="preserve">1569 af 12. december 2023 om ændring af </w:t>
      </w:r>
      <w:r w:rsidR="00BF12FE">
        <w:rPr>
          <w:rFonts w:ascii="Garamond" w:hAnsi="Garamond" w:cs="Times New Roman"/>
          <w:sz w:val="24"/>
          <w:szCs w:val="24"/>
        </w:rPr>
        <w:t xml:space="preserve">lov om </w:t>
      </w:r>
      <w:r w:rsidR="00112117" w:rsidRPr="00112117">
        <w:rPr>
          <w:rFonts w:ascii="Garamond" w:hAnsi="Garamond" w:cs="Times New Roman"/>
          <w:sz w:val="24"/>
          <w:szCs w:val="24"/>
        </w:rPr>
        <w:t>luftfart (Luftfartøjers adgang til luftfart inden for dansk område, delegation til private af visse opgaver på droneområdet og ændring af rammerne for Havarikommissionen for Civil Luftfart og Jernbanes undersøgelser m</w:t>
      </w:r>
      <w:r w:rsidR="00BF12FE">
        <w:rPr>
          <w:rFonts w:ascii="Garamond" w:hAnsi="Garamond" w:cs="Times New Roman"/>
          <w:sz w:val="24"/>
          <w:szCs w:val="24"/>
        </w:rPr>
        <w:t>.</w:t>
      </w:r>
      <w:r w:rsidR="00112117" w:rsidRPr="00112117">
        <w:rPr>
          <w:rFonts w:ascii="Garamond" w:hAnsi="Garamond" w:cs="Times New Roman"/>
          <w:sz w:val="24"/>
          <w:szCs w:val="24"/>
        </w:rPr>
        <w:t>v.)</w:t>
      </w:r>
      <w:r w:rsidR="001407D6">
        <w:rPr>
          <w:rFonts w:ascii="Garamond" w:hAnsi="Garamond" w:cs="Times New Roman"/>
          <w:sz w:val="24"/>
          <w:szCs w:val="24"/>
        </w:rPr>
        <w:t xml:space="preserve"> </w:t>
      </w:r>
      <w:r w:rsidRPr="00F90D5D">
        <w:rPr>
          <w:rFonts w:ascii="Garamond" w:hAnsi="Garamond" w:cs="Times New Roman"/>
          <w:sz w:val="24"/>
          <w:szCs w:val="24"/>
        </w:rPr>
        <w:t>bestemmes:</w:t>
      </w:r>
    </w:p>
    <w:bookmarkEnd w:id="0"/>
    <w:p w14:paraId="30EC590A" w14:textId="77777777" w:rsidR="005709A8" w:rsidRPr="00F90D5D" w:rsidRDefault="005709A8" w:rsidP="005440CF">
      <w:pPr>
        <w:autoSpaceDE w:val="0"/>
        <w:autoSpaceDN w:val="0"/>
        <w:adjustRightInd w:val="0"/>
        <w:spacing w:after="0" w:line="240" w:lineRule="auto"/>
        <w:rPr>
          <w:rFonts w:ascii="Garamond" w:hAnsi="Garamond" w:cs="Times New Roman"/>
          <w:b/>
          <w:bCs/>
          <w:sz w:val="24"/>
          <w:szCs w:val="24"/>
        </w:rPr>
      </w:pPr>
    </w:p>
    <w:p w14:paraId="7620AEFE" w14:textId="77777777" w:rsidR="005709A8" w:rsidRPr="00F90D5D" w:rsidRDefault="005709A8">
      <w:pPr>
        <w:autoSpaceDE w:val="0"/>
        <w:autoSpaceDN w:val="0"/>
        <w:adjustRightInd w:val="0"/>
        <w:spacing w:after="0" w:line="240" w:lineRule="auto"/>
        <w:rPr>
          <w:rFonts w:ascii="Garamond" w:hAnsi="Garamond" w:cs="Times New Roman"/>
          <w:b/>
          <w:bCs/>
          <w:sz w:val="24"/>
          <w:szCs w:val="24"/>
        </w:rPr>
        <w:sectPr w:rsidR="005709A8" w:rsidRPr="00F90D5D">
          <w:pgSz w:w="11906" w:h="16838"/>
          <w:pgMar w:top="1701" w:right="1134" w:bottom="1701" w:left="1134" w:header="708" w:footer="708" w:gutter="0"/>
          <w:cols w:space="708"/>
          <w:docGrid w:linePitch="360"/>
        </w:sectPr>
      </w:pPr>
    </w:p>
    <w:p w14:paraId="4380C430" w14:textId="77777777" w:rsidR="00491EC2" w:rsidRPr="00F90D5D" w:rsidRDefault="00491EC2">
      <w:pPr>
        <w:autoSpaceDE w:val="0"/>
        <w:autoSpaceDN w:val="0"/>
        <w:adjustRightInd w:val="0"/>
        <w:spacing w:after="0" w:line="240" w:lineRule="auto"/>
        <w:jc w:val="center"/>
        <w:rPr>
          <w:rFonts w:ascii="Garamond" w:hAnsi="Garamond" w:cs="Times New Roman"/>
          <w:b/>
          <w:bCs/>
          <w:sz w:val="24"/>
          <w:szCs w:val="24"/>
        </w:rPr>
      </w:pPr>
    </w:p>
    <w:p w14:paraId="3DF33D41" w14:textId="77777777" w:rsidR="005709A8" w:rsidRPr="00F90D5D" w:rsidRDefault="005709A8">
      <w:pPr>
        <w:autoSpaceDE w:val="0"/>
        <w:autoSpaceDN w:val="0"/>
        <w:adjustRightInd w:val="0"/>
        <w:spacing w:after="0" w:line="240" w:lineRule="auto"/>
        <w:jc w:val="center"/>
        <w:rPr>
          <w:rFonts w:ascii="Garamond" w:eastAsia="Times New Roman" w:hAnsi="Garamond" w:cs="Times New Roman"/>
          <w:b/>
          <w:bCs/>
          <w:color w:val="212529"/>
          <w:sz w:val="24"/>
          <w:szCs w:val="24"/>
          <w:lang w:eastAsia="da-DK"/>
        </w:rPr>
      </w:pPr>
      <w:bookmarkStart w:id="2" w:name="_Hlk89942814"/>
      <w:r w:rsidRPr="00F90D5D">
        <w:rPr>
          <w:rFonts w:ascii="Garamond" w:eastAsia="Times New Roman" w:hAnsi="Garamond" w:cs="Times New Roman"/>
          <w:b/>
          <w:bCs/>
          <w:color w:val="212529"/>
          <w:sz w:val="24"/>
          <w:szCs w:val="24"/>
          <w:lang w:eastAsia="da-DK"/>
        </w:rPr>
        <w:t>§ 1</w:t>
      </w:r>
    </w:p>
    <w:p w14:paraId="3781BBF5" w14:textId="77777777" w:rsidR="0046323F" w:rsidRPr="00F90D5D" w:rsidRDefault="0046323F">
      <w:pPr>
        <w:autoSpaceDE w:val="0"/>
        <w:autoSpaceDN w:val="0"/>
        <w:adjustRightInd w:val="0"/>
        <w:spacing w:after="0" w:line="240" w:lineRule="auto"/>
        <w:jc w:val="center"/>
        <w:rPr>
          <w:rFonts w:ascii="Garamond" w:eastAsia="Times New Roman" w:hAnsi="Garamond" w:cs="Times New Roman"/>
          <w:color w:val="212529"/>
          <w:sz w:val="24"/>
          <w:szCs w:val="24"/>
          <w:lang w:eastAsia="da-DK"/>
        </w:rPr>
      </w:pPr>
    </w:p>
    <w:p w14:paraId="07147B93" w14:textId="77777777" w:rsidR="0046323F" w:rsidRPr="00F90D5D" w:rsidRDefault="0046323F" w:rsidP="005440CF">
      <w:pPr>
        <w:autoSpaceDE w:val="0"/>
        <w:autoSpaceDN w:val="0"/>
        <w:adjustRightInd w:val="0"/>
        <w:spacing w:after="0" w:line="240" w:lineRule="auto"/>
        <w:rPr>
          <w:rFonts w:ascii="Garamond" w:eastAsia="Times New Roman" w:hAnsi="Garamond" w:cs="Times New Roman"/>
          <w:color w:val="212529"/>
          <w:sz w:val="24"/>
          <w:szCs w:val="24"/>
          <w:lang w:eastAsia="da-DK"/>
        </w:rPr>
      </w:pPr>
    </w:p>
    <w:p w14:paraId="37D57A83" w14:textId="034E53D1" w:rsidR="00777FF9" w:rsidRDefault="003C1B86" w:rsidP="003C1B86">
      <w:pPr>
        <w:autoSpaceDE w:val="0"/>
        <w:autoSpaceDN w:val="0"/>
        <w:adjustRightInd w:val="0"/>
        <w:spacing w:after="0" w:line="240" w:lineRule="auto"/>
        <w:rPr>
          <w:rFonts w:ascii="Garamond" w:eastAsia="Times New Roman" w:hAnsi="Garamond" w:cs="Times New Roman"/>
          <w:color w:val="212529"/>
          <w:sz w:val="24"/>
          <w:szCs w:val="24"/>
          <w:lang w:eastAsia="da-DK"/>
        </w:rPr>
      </w:pPr>
      <w:r w:rsidRPr="00F90D5D">
        <w:rPr>
          <w:rFonts w:ascii="Garamond" w:eastAsia="Times New Roman" w:hAnsi="Garamond" w:cs="Times New Roman"/>
          <w:color w:val="212529"/>
          <w:sz w:val="24"/>
          <w:szCs w:val="24"/>
          <w:lang w:eastAsia="da-DK"/>
        </w:rPr>
        <w:t>I lov o</w:t>
      </w:r>
      <w:r w:rsidRPr="00112117">
        <w:rPr>
          <w:rFonts w:ascii="Garamond" w:eastAsia="Times New Roman" w:hAnsi="Garamond" w:cs="Times New Roman"/>
          <w:sz w:val="24"/>
          <w:szCs w:val="24"/>
          <w:lang w:eastAsia="da-DK"/>
        </w:rPr>
        <w:t>m luftfart</w:t>
      </w:r>
      <w:r w:rsidRPr="00F90D5D">
        <w:rPr>
          <w:rFonts w:ascii="Garamond" w:eastAsia="Times New Roman" w:hAnsi="Garamond" w:cs="Times New Roman"/>
          <w:color w:val="212529"/>
          <w:sz w:val="24"/>
          <w:szCs w:val="24"/>
          <w:lang w:eastAsia="da-DK"/>
        </w:rPr>
        <w:t>, som gældende for Grønland, jf. lovbekendtgørelse nr</w:t>
      </w:r>
      <w:r w:rsidR="00112117">
        <w:rPr>
          <w:rFonts w:ascii="Garamond" w:eastAsia="Times New Roman" w:hAnsi="Garamond" w:cs="Times New Roman"/>
          <w:color w:val="212529"/>
          <w:sz w:val="24"/>
          <w:szCs w:val="24"/>
          <w:lang w:eastAsia="da-DK"/>
        </w:rPr>
        <w:t xml:space="preserve">. </w:t>
      </w:r>
      <w:r w:rsidR="00112117" w:rsidRPr="00112117">
        <w:rPr>
          <w:rFonts w:ascii="Garamond" w:eastAsia="Times New Roman" w:hAnsi="Garamond" w:cs="Times New Roman"/>
          <w:sz w:val="24"/>
          <w:szCs w:val="24"/>
          <w:lang w:eastAsia="da-DK"/>
        </w:rPr>
        <w:t>76</w:t>
      </w:r>
      <w:r w:rsidRPr="00112117">
        <w:rPr>
          <w:rFonts w:ascii="Garamond" w:eastAsia="Times New Roman" w:hAnsi="Garamond" w:cs="Times New Roman"/>
          <w:sz w:val="24"/>
          <w:szCs w:val="24"/>
          <w:lang w:eastAsia="da-DK"/>
        </w:rPr>
        <w:t xml:space="preserve"> af </w:t>
      </w:r>
      <w:r w:rsidR="00112117" w:rsidRPr="00112117">
        <w:rPr>
          <w:rFonts w:ascii="Garamond" w:eastAsia="Times New Roman" w:hAnsi="Garamond" w:cs="Times New Roman"/>
          <w:sz w:val="24"/>
          <w:szCs w:val="24"/>
          <w:lang w:eastAsia="da-DK"/>
        </w:rPr>
        <w:t>24. januar 2024</w:t>
      </w:r>
      <w:r w:rsidRPr="00F90D5D">
        <w:rPr>
          <w:rFonts w:ascii="Garamond" w:eastAsia="Times New Roman" w:hAnsi="Garamond" w:cs="Times New Roman"/>
          <w:color w:val="212529"/>
          <w:sz w:val="24"/>
          <w:szCs w:val="24"/>
          <w:lang w:eastAsia="da-DK"/>
        </w:rPr>
        <w:t>, foretages følgende ændringer:</w:t>
      </w:r>
    </w:p>
    <w:p w14:paraId="6EF21C84" w14:textId="593CD882" w:rsidR="002915EE" w:rsidRDefault="002915EE" w:rsidP="003C1B86">
      <w:pPr>
        <w:autoSpaceDE w:val="0"/>
        <w:autoSpaceDN w:val="0"/>
        <w:adjustRightInd w:val="0"/>
        <w:spacing w:after="0" w:line="240" w:lineRule="auto"/>
        <w:rPr>
          <w:rFonts w:ascii="Garamond" w:eastAsia="Times New Roman" w:hAnsi="Garamond" w:cs="Times New Roman"/>
          <w:color w:val="212529"/>
          <w:sz w:val="24"/>
          <w:szCs w:val="24"/>
          <w:lang w:eastAsia="da-DK"/>
        </w:rPr>
      </w:pPr>
    </w:p>
    <w:p w14:paraId="0E4ADB01" w14:textId="5AAAA141" w:rsidR="002915EE" w:rsidRPr="00F90D5D" w:rsidRDefault="002915EE" w:rsidP="003C1B86">
      <w:pPr>
        <w:autoSpaceDE w:val="0"/>
        <w:autoSpaceDN w:val="0"/>
        <w:adjustRightInd w:val="0"/>
        <w:spacing w:after="0" w:line="240" w:lineRule="auto"/>
        <w:rPr>
          <w:rFonts w:ascii="Garamond" w:eastAsia="Times New Roman" w:hAnsi="Garamond" w:cs="Times New Roman"/>
          <w:color w:val="212529"/>
          <w:sz w:val="24"/>
          <w:szCs w:val="24"/>
          <w:lang w:eastAsia="da-DK"/>
        </w:rPr>
      </w:pPr>
      <w:r w:rsidRPr="002915EE">
        <w:rPr>
          <w:rFonts w:ascii="Garamond" w:eastAsia="Times New Roman" w:hAnsi="Garamond" w:cs="Times New Roman"/>
          <w:b/>
          <w:color w:val="212529"/>
          <w:sz w:val="24"/>
          <w:szCs w:val="24"/>
          <w:lang w:eastAsia="da-DK"/>
        </w:rPr>
        <w:t>1</w:t>
      </w:r>
      <w:r>
        <w:rPr>
          <w:rFonts w:ascii="Garamond" w:eastAsia="Times New Roman" w:hAnsi="Garamond" w:cs="Times New Roman"/>
          <w:color w:val="212529"/>
          <w:sz w:val="24"/>
          <w:szCs w:val="24"/>
          <w:lang w:eastAsia="da-DK"/>
        </w:rPr>
        <w:t xml:space="preserve">. </w:t>
      </w:r>
      <w:r w:rsidRPr="00D51932">
        <w:rPr>
          <w:rFonts w:ascii="Garamond" w:eastAsia="Times New Roman" w:hAnsi="Garamond" w:cs="Times New Roman"/>
          <w:sz w:val="24"/>
          <w:szCs w:val="24"/>
          <w:lang w:eastAsia="da-DK"/>
        </w:rPr>
        <w:t>I </w:t>
      </w:r>
      <w:r w:rsidRPr="00D51932">
        <w:rPr>
          <w:rFonts w:ascii="Garamond" w:eastAsia="Times New Roman" w:hAnsi="Garamond" w:cs="Times New Roman"/>
          <w:i/>
          <w:iCs/>
          <w:sz w:val="24"/>
          <w:szCs w:val="24"/>
          <w:lang w:eastAsia="da-DK"/>
        </w:rPr>
        <w:t xml:space="preserve">§ </w:t>
      </w:r>
      <w:r>
        <w:rPr>
          <w:rFonts w:ascii="Garamond" w:eastAsia="Times New Roman" w:hAnsi="Garamond" w:cs="Times New Roman"/>
          <w:i/>
          <w:iCs/>
          <w:sz w:val="24"/>
          <w:szCs w:val="24"/>
          <w:lang w:eastAsia="da-DK"/>
        </w:rPr>
        <w:t>7</w:t>
      </w:r>
      <w:r w:rsidRPr="00D51932">
        <w:rPr>
          <w:rFonts w:ascii="Garamond" w:eastAsia="Times New Roman" w:hAnsi="Garamond" w:cs="Times New Roman"/>
          <w:i/>
          <w:iCs/>
          <w:sz w:val="24"/>
          <w:szCs w:val="24"/>
          <w:lang w:eastAsia="da-DK"/>
        </w:rPr>
        <w:t xml:space="preserve">, stk. </w:t>
      </w:r>
      <w:r>
        <w:rPr>
          <w:rFonts w:ascii="Garamond" w:eastAsia="Times New Roman" w:hAnsi="Garamond" w:cs="Times New Roman"/>
          <w:i/>
          <w:iCs/>
          <w:sz w:val="24"/>
          <w:szCs w:val="24"/>
          <w:lang w:eastAsia="da-DK"/>
        </w:rPr>
        <w:t>2</w:t>
      </w:r>
      <w:r w:rsidRPr="00D51932">
        <w:rPr>
          <w:rFonts w:ascii="Garamond" w:eastAsia="Times New Roman" w:hAnsi="Garamond" w:cs="Times New Roman"/>
          <w:i/>
          <w:iCs/>
          <w:sz w:val="24"/>
          <w:szCs w:val="24"/>
          <w:lang w:eastAsia="da-DK"/>
        </w:rPr>
        <w:t xml:space="preserve">, nr. </w:t>
      </w:r>
      <w:r>
        <w:rPr>
          <w:rFonts w:ascii="Garamond" w:eastAsia="Times New Roman" w:hAnsi="Garamond" w:cs="Times New Roman"/>
          <w:i/>
          <w:iCs/>
          <w:sz w:val="24"/>
          <w:szCs w:val="24"/>
          <w:lang w:eastAsia="da-DK"/>
        </w:rPr>
        <w:t>4</w:t>
      </w:r>
      <w:r w:rsidR="00F30250">
        <w:rPr>
          <w:rFonts w:ascii="Garamond" w:eastAsia="Times New Roman" w:hAnsi="Garamond" w:cs="Times New Roman"/>
          <w:i/>
          <w:iCs/>
          <w:sz w:val="24"/>
          <w:szCs w:val="24"/>
          <w:lang w:eastAsia="da-DK"/>
        </w:rPr>
        <w:t>-6</w:t>
      </w:r>
      <w:r w:rsidRPr="00D51932">
        <w:rPr>
          <w:rFonts w:ascii="Garamond" w:eastAsia="Times New Roman" w:hAnsi="Garamond" w:cs="Times New Roman"/>
          <w:i/>
          <w:iCs/>
          <w:sz w:val="24"/>
          <w:szCs w:val="24"/>
          <w:lang w:eastAsia="da-DK"/>
        </w:rPr>
        <w:t xml:space="preserve">, </w:t>
      </w:r>
      <w:r w:rsidRPr="00D51932">
        <w:rPr>
          <w:rFonts w:ascii="Garamond" w:eastAsia="Times New Roman" w:hAnsi="Garamond" w:cs="Times New Roman"/>
          <w:iCs/>
          <w:sz w:val="24"/>
          <w:szCs w:val="24"/>
          <w:lang w:eastAsia="da-DK"/>
        </w:rPr>
        <w:t>udgår »</w:t>
      </w:r>
      <w:r>
        <w:rPr>
          <w:rFonts w:ascii="Garamond" w:eastAsia="Times New Roman" w:hAnsi="Garamond" w:cs="Times New Roman"/>
          <w:iCs/>
          <w:sz w:val="24"/>
          <w:szCs w:val="24"/>
          <w:lang w:eastAsia="da-DK"/>
        </w:rPr>
        <w:t>2 og</w:t>
      </w:r>
      <w:r w:rsidRPr="00D51932">
        <w:rPr>
          <w:rFonts w:ascii="Garamond" w:eastAsia="Times New Roman" w:hAnsi="Garamond" w:cs="Times New Roman"/>
          <w:iCs/>
          <w:sz w:val="24"/>
          <w:szCs w:val="24"/>
          <w:lang w:eastAsia="da-DK"/>
        </w:rPr>
        <w:t>«.</w:t>
      </w:r>
    </w:p>
    <w:p w14:paraId="15BB4350" w14:textId="540EE657" w:rsidR="0037747A" w:rsidRPr="0037747A" w:rsidRDefault="002915EE" w:rsidP="0037747A">
      <w:pPr>
        <w:spacing w:before="200" w:after="0" w:line="240" w:lineRule="auto"/>
        <w:rPr>
          <w:rFonts w:ascii="Garamond" w:eastAsia="Times New Roman" w:hAnsi="Garamond" w:cs="Times New Roman"/>
          <w:color w:val="212529"/>
          <w:sz w:val="24"/>
          <w:szCs w:val="24"/>
          <w:lang w:eastAsia="da-DK"/>
        </w:rPr>
      </w:pPr>
      <w:r>
        <w:rPr>
          <w:rFonts w:ascii="Garamond" w:eastAsia="Times New Roman" w:hAnsi="Garamond" w:cs="Times New Roman"/>
          <w:b/>
          <w:bCs/>
          <w:color w:val="000000" w:themeColor="text1"/>
          <w:sz w:val="24"/>
          <w:szCs w:val="24"/>
          <w:lang w:eastAsia="da-DK"/>
        </w:rPr>
        <w:t>2</w:t>
      </w:r>
      <w:r w:rsidR="00491EC2" w:rsidRPr="00F90D5D">
        <w:rPr>
          <w:rFonts w:ascii="Garamond" w:eastAsia="Times New Roman" w:hAnsi="Garamond" w:cs="Times New Roman"/>
          <w:b/>
          <w:bCs/>
          <w:color w:val="000000" w:themeColor="text1"/>
          <w:sz w:val="24"/>
          <w:szCs w:val="24"/>
          <w:lang w:eastAsia="da-DK"/>
        </w:rPr>
        <w:t xml:space="preserve">. </w:t>
      </w:r>
      <w:bookmarkStart w:id="3" w:name="_Hlk83710683"/>
      <w:r w:rsidR="0037747A" w:rsidRPr="004A206A">
        <w:rPr>
          <w:rFonts w:ascii="Garamond" w:eastAsia="Times New Roman" w:hAnsi="Garamond" w:cs="Times New Roman"/>
          <w:color w:val="212529"/>
          <w:sz w:val="24"/>
          <w:szCs w:val="24"/>
          <w:lang w:eastAsia="da-DK"/>
        </w:rPr>
        <w:t>I </w:t>
      </w:r>
      <w:r w:rsidR="0037747A" w:rsidRPr="00D51932">
        <w:rPr>
          <w:rFonts w:ascii="Garamond" w:eastAsia="Times New Roman" w:hAnsi="Garamond" w:cs="Times New Roman"/>
          <w:iCs/>
          <w:color w:val="212529"/>
          <w:sz w:val="24"/>
          <w:szCs w:val="24"/>
          <w:lang w:eastAsia="da-DK"/>
        </w:rPr>
        <w:t xml:space="preserve">§ </w:t>
      </w:r>
      <w:r w:rsidR="0037747A" w:rsidRPr="00D51932">
        <w:rPr>
          <w:rFonts w:ascii="Garamond" w:eastAsia="Times New Roman" w:hAnsi="Garamond" w:cs="Times New Roman"/>
          <w:i/>
          <w:iCs/>
          <w:color w:val="212529"/>
          <w:sz w:val="24"/>
          <w:szCs w:val="24"/>
          <w:lang w:eastAsia="da-DK"/>
        </w:rPr>
        <w:t>134 a, stk. 1, 1. pkt</w:t>
      </w:r>
      <w:r w:rsidR="0037747A" w:rsidRPr="00D51932">
        <w:rPr>
          <w:rFonts w:ascii="Garamond" w:eastAsia="Times New Roman" w:hAnsi="Garamond" w:cs="Times New Roman"/>
          <w:iCs/>
          <w:color w:val="212529"/>
          <w:sz w:val="24"/>
          <w:szCs w:val="24"/>
          <w:lang w:eastAsia="da-DK"/>
        </w:rPr>
        <w:t xml:space="preserve">., ændres »Havarikommissionen« til: »Kommissionen«, og i </w:t>
      </w:r>
      <w:r w:rsidR="0037747A" w:rsidRPr="00D51932">
        <w:rPr>
          <w:rFonts w:ascii="Garamond" w:eastAsia="Times New Roman" w:hAnsi="Garamond" w:cs="Times New Roman"/>
          <w:i/>
          <w:iCs/>
          <w:color w:val="212529"/>
          <w:sz w:val="24"/>
          <w:szCs w:val="24"/>
          <w:lang w:eastAsia="da-DK"/>
        </w:rPr>
        <w:t>2. pkt.</w:t>
      </w:r>
      <w:r w:rsidR="0037747A" w:rsidRPr="00D51932">
        <w:rPr>
          <w:rFonts w:ascii="Garamond" w:eastAsia="Times New Roman" w:hAnsi="Garamond" w:cs="Times New Roman"/>
          <w:iCs/>
          <w:color w:val="212529"/>
          <w:sz w:val="24"/>
          <w:szCs w:val="24"/>
          <w:lang w:eastAsia="da-DK"/>
        </w:rPr>
        <w:t xml:space="preserve"> ændres »Havarikommissionen benævnes« til: »Kommissionen benævnes«.</w:t>
      </w:r>
    </w:p>
    <w:bookmarkEnd w:id="3"/>
    <w:p w14:paraId="284C3B89" w14:textId="663EE27F" w:rsidR="0070161E" w:rsidRPr="00F90D5D" w:rsidRDefault="002915EE" w:rsidP="003F7074">
      <w:pPr>
        <w:spacing w:before="200" w:after="0" w:line="240" w:lineRule="auto"/>
        <w:rPr>
          <w:rFonts w:ascii="Garamond" w:eastAsia="Times New Roman" w:hAnsi="Garamond" w:cs="Times New Roman"/>
          <w:color w:val="212529"/>
          <w:sz w:val="24"/>
          <w:szCs w:val="24"/>
          <w:lang w:eastAsia="da-DK"/>
        </w:rPr>
      </w:pPr>
      <w:r>
        <w:rPr>
          <w:rFonts w:ascii="Garamond" w:eastAsia="Times New Roman" w:hAnsi="Garamond" w:cs="Times New Roman"/>
          <w:b/>
          <w:bCs/>
          <w:color w:val="212529"/>
          <w:sz w:val="24"/>
          <w:szCs w:val="24"/>
          <w:lang w:eastAsia="da-DK"/>
        </w:rPr>
        <w:t>3</w:t>
      </w:r>
      <w:r w:rsidR="0070161E" w:rsidRPr="00F90D5D">
        <w:rPr>
          <w:rFonts w:ascii="Garamond" w:eastAsia="Times New Roman" w:hAnsi="Garamond" w:cs="Times New Roman"/>
          <w:b/>
          <w:bCs/>
          <w:color w:val="212529"/>
          <w:sz w:val="24"/>
          <w:szCs w:val="24"/>
          <w:lang w:eastAsia="da-DK"/>
        </w:rPr>
        <w:t>.</w:t>
      </w:r>
      <w:r w:rsidR="0070161E" w:rsidRPr="00F90D5D">
        <w:rPr>
          <w:rFonts w:ascii="Garamond" w:eastAsia="Times New Roman" w:hAnsi="Garamond" w:cs="Times New Roman"/>
          <w:color w:val="212529"/>
          <w:sz w:val="24"/>
          <w:szCs w:val="24"/>
          <w:lang w:eastAsia="da-DK"/>
        </w:rPr>
        <w:t> </w:t>
      </w:r>
      <w:r w:rsidR="0037747A" w:rsidRPr="00D51932">
        <w:rPr>
          <w:rFonts w:ascii="Garamond" w:eastAsia="Times New Roman" w:hAnsi="Garamond" w:cs="Times New Roman"/>
          <w:sz w:val="24"/>
          <w:szCs w:val="24"/>
          <w:lang w:eastAsia="da-DK"/>
        </w:rPr>
        <w:t>I </w:t>
      </w:r>
      <w:r w:rsidR="0037747A" w:rsidRPr="00D51932">
        <w:rPr>
          <w:rFonts w:ascii="Garamond" w:eastAsia="Times New Roman" w:hAnsi="Garamond" w:cs="Times New Roman"/>
          <w:i/>
          <w:iCs/>
          <w:sz w:val="24"/>
          <w:szCs w:val="24"/>
          <w:lang w:eastAsia="da-DK"/>
        </w:rPr>
        <w:t xml:space="preserve">§ 136, stk. 1, nr. 3, </w:t>
      </w:r>
      <w:r w:rsidR="0037747A" w:rsidRPr="00D51932">
        <w:rPr>
          <w:rFonts w:ascii="Garamond" w:eastAsia="Times New Roman" w:hAnsi="Garamond" w:cs="Times New Roman"/>
          <w:iCs/>
          <w:sz w:val="24"/>
          <w:szCs w:val="24"/>
          <w:lang w:eastAsia="da-DK"/>
        </w:rPr>
        <w:t>udgår »og«.</w:t>
      </w:r>
    </w:p>
    <w:p w14:paraId="6CBB003C" w14:textId="05941E68" w:rsidR="0037747A" w:rsidRDefault="002915EE" w:rsidP="003F7074">
      <w:pPr>
        <w:spacing w:before="200" w:after="0" w:line="240" w:lineRule="auto"/>
        <w:rPr>
          <w:rFonts w:ascii="Garamond" w:eastAsia="Times New Roman" w:hAnsi="Garamond" w:cs="Times New Roman"/>
          <w:sz w:val="24"/>
          <w:szCs w:val="24"/>
          <w:lang w:eastAsia="da-DK"/>
        </w:rPr>
      </w:pPr>
      <w:r>
        <w:rPr>
          <w:rFonts w:ascii="Garamond" w:eastAsia="Times New Roman" w:hAnsi="Garamond" w:cs="Times New Roman"/>
          <w:b/>
          <w:bCs/>
          <w:color w:val="212529"/>
          <w:sz w:val="24"/>
          <w:szCs w:val="24"/>
          <w:lang w:eastAsia="da-DK"/>
        </w:rPr>
        <w:t>4</w:t>
      </w:r>
      <w:r w:rsidR="0070161E" w:rsidRPr="00F90D5D">
        <w:rPr>
          <w:rFonts w:ascii="Garamond" w:eastAsia="Times New Roman" w:hAnsi="Garamond" w:cs="Times New Roman"/>
          <w:b/>
          <w:bCs/>
          <w:color w:val="212529"/>
          <w:sz w:val="24"/>
          <w:szCs w:val="24"/>
          <w:lang w:eastAsia="da-DK"/>
        </w:rPr>
        <w:t>.</w:t>
      </w:r>
      <w:r w:rsidR="0070161E" w:rsidRPr="00F90D5D">
        <w:rPr>
          <w:rFonts w:ascii="Garamond" w:eastAsia="Times New Roman" w:hAnsi="Garamond" w:cs="Times New Roman"/>
          <w:color w:val="212529"/>
          <w:sz w:val="24"/>
          <w:szCs w:val="24"/>
          <w:lang w:eastAsia="da-DK"/>
        </w:rPr>
        <w:t> </w:t>
      </w:r>
      <w:r w:rsidR="0037747A" w:rsidRPr="00D51932">
        <w:rPr>
          <w:rFonts w:ascii="Garamond" w:eastAsia="Times New Roman" w:hAnsi="Garamond" w:cs="Times New Roman"/>
          <w:sz w:val="24"/>
          <w:szCs w:val="24"/>
          <w:lang w:eastAsia="da-DK"/>
        </w:rPr>
        <w:t xml:space="preserve">I </w:t>
      </w:r>
      <w:r w:rsidR="0037747A" w:rsidRPr="00D51932">
        <w:rPr>
          <w:rFonts w:ascii="Garamond" w:eastAsia="Times New Roman" w:hAnsi="Garamond" w:cs="Times New Roman"/>
          <w:i/>
          <w:sz w:val="24"/>
          <w:szCs w:val="24"/>
          <w:lang w:eastAsia="da-DK"/>
        </w:rPr>
        <w:t>§ 136, stk. 1, nr. 4,</w:t>
      </w:r>
      <w:r w:rsidR="0037747A" w:rsidRPr="00D51932">
        <w:rPr>
          <w:rFonts w:ascii="Garamond" w:eastAsia="Times New Roman" w:hAnsi="Garamond" w:cs="Times New Roman"/>
          <w:sz w:val="24"/>
          <w:szCs w:val="24"/>
          <w:lang w:eastAsia="da-DK"/>
        </w:rPr>
        <w:t xml:space="preserve"> ændres »undersøgelsen.« til: »undersøgelsen, og«.</w:t>
      </w:r>
    </w:p>
    <w:p w14:paraId="5B3640CA" w14:textId="33B13D2D" w:rsidR="0070161E" w:rsidRPr="0037747A" w:rsidRDefault="002915EE" w:rsidP="003F7074">
      <w:pPr>
        <w:spacing w:before="200" w:after="0" w:line="240" w:lineRule="auto"/>
        <w:rPr>
          <w:rFonts w:ascii="Garamond" w:eastAsia="Times New Roman" w:hAnsi="Garamond" w:cs="Times New Roman"/>
          <w:i/>
          <w:sz w:val="24"/>
          <w:szCs w:val="24"/>
          <w:lang w:eastAsia="da-DK"/>
        </w:rPr>
      </w:pPr>
      <w:r>
        <w:rPr>
          <w:rFonts w:ascii="Garamond" w:eastAsia="Times New Roman" w:hAnsi="Garamond" w:cs="Times New Roman"/>
          <w:b/>
          <w:bCs/>
          <w:color w:val="212529"/>
          <w:sz w:val="24"/>
          <w:szCs w:val="24"/>
          <w:lang w:eastAsia="da-DK"/>
        </w:rPr>
        <w:t>5</w:t>
      </w:r>
      <w:r w:rsidR="0070161E" w:rsidRPr="00F90D5D">
        <w:rPr>
          <w:rFonts w:ascii="Garamond" w:eastAsia="Times New Roman" w:hAnsi="Garamond" w:cs="Times New Roman"/>
          <w:b/>
          <w:bCs/>
          <w:color w:val="212529"/>
          <w:sz w:val="24"/>
          <w:szCs w:val="24"/>
          <w:lang w:eastAsia="da-DK"/>
        </w:rPr>
        <w:t>.</w:t>
      </w:r>
      <w:r w:rsidR="0070161E" w:rsidRPr="00F90D5D">
        <w:rPr>
          <w:rFonts w:ascii="Garamond" w:eastAsia="Times New Roman" w:hAnsi="Garamond" w:cs="Times New Roman"/>
          <w:color w:val="212529"/>
          <w:sz w:val="24"/>
          <w:szCs w:val="24"/>
          <w:lang w:eastAsia="da-DK"/>
        </w:rPr>
        <w:t> </w:t>
      </w:r>
      <w:r w:rsidR="0037747A" w:rsidRPr="00D51932">
        <w:rPr>
          <w:rFonts w:ascii="Garamond" w:eastAsia="Times New Roman" w:hAnsi="Garamond" w:cs="Times New Roman"/>
          <w:sz w:val="24"/>
          <w:szCs w:val="24"/>
          <w:lang w:eastAsia="da-DK"/>
        </w:rPr>
        <w:t xml:space="preserve">I </w:t>
      </w:r>
      <w:r w:rsidR="0037747A" w:rsidRPr="00D51932">
        <w:rPr>
          <w:rFonts w:ascii="Garamond" w:eastAsia="Times New Roman" w:hAnsi="Garamond" w:cs="Times New Roman"/>
          <w:i/>
          <w:sz w:val="24"/>
          <w:szCs w:val="24"/>
          <w:lang w:eastAsia="da-DK"/>
        </w:rPr>
        <w:t>§ 136, stk. 1,</w:t>
      </w:r>
      <w:r w:rsidR="0037747A" w:rsidRPr="00943DBF">
        <w:rPr>
          <w:rFonts w:ascii="Garamond" w:eastAsia="Times New Roman" w:hAnsi="Garamond" w:cs="Times New Roman"/>
          <w:sz w:val="24"/>
          <w:szCs w:val="24"/>
          <w:lang w:eastAsia="da-DK"/>
        </w:rPr>
        <w:t xml:space="preserve"> indsættes som</w:t>
      </w:r>
      <w:r w:rsidR="0037747A">
        <w:rPr>
          <w:rFonts w:ascii="Garamond" w:eastAsia="Times New Roman" w:hAnsi="Garamond" w:cs="Times New Roman"/>
          <w:i/>
          <w:sz w:val="24"/>
          <w:szCs w:val="24"/>
          <w:lang w:eastAsia="da-DK"/>
        </w:rPr>
        <w:t xml:space="preserve"> nr. 5:</w:t>
      </w:r>
      <w:r w:rsidR="0037747A">
        <w:rPr>
          <w:rFonts w:ascii="Garamond" w:eastAsia="Times New Roman" w:hAnsi="Garamond" w:cs="Times New Roman"/>
          <w:i/>
          <w:sz w:val="24"/>
          <w:szCs w:val="24"/>
          <w:lang w:eastAsia="da-DK"/>
        </w:rPr>
        <w:br/>
      </w:r>
      <w:r w:rsidR="0037747A" w:rsidRPr="00D51932">
        <w:rPr>
          <w:rFonts w:ascii="Garamond" w:eastAsia="Times New Roman" w:hAnsi="Garamond" w:cs="Times New Roman"/>
          <w:sz w:val="24"/>
          <w:szCs w:val="24"/>
          <w:lang w:eastAsia="da-DK"/>
        </w:rPr>
        <w:t xml:space="preserve"> »</w:t>
      </w:r>
      <w:r w:rsidR="0037747A" w:rsidRPr="00943DBF">
        <w:rPr>
          <w:rFonts w:ascii="Garamond" w:eastAsia="Times New Roman" w:hAnsi="Garamond" w:cs="Times New Roman"/>
          <w:sz w:val="24"/>
          <w:szCs w:val="24"/>
          <w:lang w:eastAsia="da-DK"/>
        </w:rPr>
        <w:t>5)</w:t>
      </w:r>
      <w:r w:rsidR="0037747A">
        <w:rPr>
          <w:rFonts w:ascii="Garamond" w:eastAsia="Times New Roman" w:hAnsi="Garamond" w:cs="Times New Roman"/>
          <w:sz w:val="24"/>
          <w:szCs w:val="24"/>
          <w:lang w:eastAsia="da-DK"/>
        </w:rPr>
        <w:t xml:space="preserve"> </w:t>
      </w:r>
      <w:r w:rsidR="0037747A" w:rsidRPr="00943DBF">
        <w:rPr>
          <w:rFonts w:ascii="Garamond" w:eastAsia="Times New Roman" w:hAnsi="Garamond" w:cs="Times New Roman"/>
          <w:sz w:val="24"/>
          <w:szCs w:val="24"/>
          <w:lang w:eastAsia="da-DK"/>
        </w:rPr>
        <w:t>havarier, hvor civile luftfartøjer med en maksimal startvægt på 2.250 kg eller derunder er</w:t>
      </w:r>
      <w:r w:rsidR="0037747A">
        <w:rPr>
          <w:rFonts w:ascii="Garamond" w:eastAsia="Times New Roman" w:hAnsi="Garamond" w:cs="Times New Roman"/>
          <w:sz w:val="24"/>
          <w:szCs w:val="24"/>
          <w:lang w:eastAsia="da-DK"/>
        </w:rPr>
        <w:t xml:space="preserve"> </w:t>
      </w:r>
      <w:r w:rsidR="0037747A" w:rsidRPr="00943DBF">
        <w:rPr>
          <w:rFonts w:ascii="Garamond" w:eastAsia="Times New Roman" w:hAnsi="Garamond" w:cs="Times New Roman"/>
          <w:sz w:val="24"/>
          <w:szCs w:val="24"/>
          <w:lang w:eastAsia="da-DK"/>
        </w:rPr>
        <w:t xml:space="preserve">indblandet, når de finder sted over eller på dansk territorium, og hvor der opstår fatal eller alvorlig tilskadekomst, dog ikke havarier, hvor udelukkende faldskærm, dragefly, glideskærm eller </w:t>
      </w:r>
      <w:proofErr w:type="spellStart"/>
      <w:r w:rsidR="0037747A" w:rsidRPr="00943DBF">
        <w:rPr>
          <w:rFonts w:ascii="Garamond" w:eastAsia="Times New Roman" w:hAnsi="Garamond" w:cs="Times New Roman"/>
          <w:sz w:val="24"/>
          <w:szCs w:val="24"/>
          <w:lang w:eastAsia="da-DK"/>
        </w:rPr>
        <w:t>paratrike</w:t>
      </w:r>
      <w:proofErr w:type="spellEnd"/>
      <w:r w:rsidR="0037747A" w:rsidRPr="00943DBF">
        <w:rPr>
          <w:rFonts w:ascii="Garamond" w:eastAsia="Times New Roman" w:hAnsi="Garamond" w:cs="Times New Roman"/>
          <w:sz w:val="24"/>
          <w:szCs w:val="24"/>
          <w:lang w:eastAsia="da-DK"/>
        </w:rPr>
        <w:t xml:space="preserve"> er indblandet.</w:t>
      </w:r>
      <w:r w:rsidR="0037747A" w:rsidRPr="00D51932">
        <w:rPr>
          <w:rFonts w:ascii="Garamond" w:eastAsia="Times New Roman" w:hAnsi="Garamond" w:cs="Times New Roman"/>
          <w:sz w:val="24"/>
          <w:szCs w:val="24"/>
          <w:lang w:eastAsia="da-DK"/>
        </w:rPr>
        <w:t>«</w:t>
      </w:r>
    </w:p>
    <w:p w14:paraId="4B607A0C" w14:textId="3184BBDE" w:rsidR="0070161E" w:rsidRPr="00F90D5D" w:rsidRDefault="002915EE" w:rsidP="003F7074">
      <w:pPr>
        <w:spacing w:before="200" w:after="0" w:line="240" w:lineRule="auto"/>
        <w:rPr>
          <w:rFonts w:ascii="Garamond" w:eastAsia="Times New Roman" w:hAnsi="Garamond" w:cs="Times New Roman"/>
          <w:color w:val="212529"/>
          <w:sz w:val="24"/>
          <w:szCs w:val="24"/>
          <w:lang w:eastAsia="da-DK"/>
        </w:rPr>
      </w:pPr>
      <w:r>
        <w:rPr>
          <w:rFonts w:ascii="Garamond" w:eastAsia="Times New Roman" w:hAnsi="Garamond" w:cs="Times New Roman"/>
          <w:b/>
          <w:bCs/>
          <w:color w:val="212529"/>
          <w:sz w:val="24"/>
          <w:szCs w:val="24"/>
          <w:lang w:eastAsia="da-DK"/>
        </w:rPr>
        <w:t>6</w:t>
      </w:r>
      <w:r w:rsidR="0070161E" w:rsidRPr="00F90D5D">
        <w:rPr>
          <w:rFonts w:ascii="Garamond" w:eastAsia="Times New Roman" w:hAnsi="Garamond" w:cs="Times New Roman"/>
          <w:b/>
          <w:bCs/>
          <w:color w:val="212529"/>
          <w:sz w:val="24"/>
          <w:szCs w:val="24"/>
          <w:lang w:eastAsia="da-DK"/>
        </w:rPr>
        <w:t>.</w:t>
      </w:r>
      <w:r w:rsidR="0070161E" w:rsidRPr="00F90D5D">
        <w:rPr>
          <w:rFonts w:ascii="Garamond" w:eastAsia="Times New Roman" w:hAnsi="Garamond" w:cs="Times New Roman"/>
          <w:color w:val="212529"/>
          <w:sz w:val="24"/>
          <w:szCs w:val="24"/>
          <w:lang w:eastAsia="da-DK"/>
        </w:rPr>
        <w:t> </w:t>
      </w:r>
      <w:r w:rsidR="0037747A" w:rsidRPr="00943DBF">
        <w:rPr>
          <w:rFonts w:ascii="Garamond" w:eastAsia="Times New Roman" w:hAnsi="Garamond" w:cs="Times New Roman"/>
          <w:sz w:val="24"/>
          <w:szCs w:val="24"/>
          <w:lang w:eastAsia="da-DK"/>
        </w:rPr>
        <w:t xml:space="preserve">I </w:t>
      </w:r>
      <w:r w:rsidR="0037747A" w:rsidRPr="00943DBF">
        <w:rPr>
          <w:rFonts w:ascii="Garamond" w:eastAsia="Times New Roman" w:hAnsi="Garamond" w:cs="Times New Roman"/>
          <w:i/>
          <w:sz w:val="24"/>
          <w:szCs w:val="24"/>
          <w:lang w:eastAsia="da-DK"/>
        </w:rPr>
        <w:t xml:space="preserve">§ 136, stk. 3, § 137, stk. 1, § 138, stk. 2, § 139, stk. 1, § 140, stk. 5, § 142, stk. 1, 1. pkt., </w:t>
      </w:r>
      <w:r w:rsidR="0037747A" w:rsidRPr="00DF6BCD">
        <w:rPr>
          <w:rFonts w:ascii="Garamond" w:eastAsia="Times New Roman" w:hAnsi="Garamond" w:cs="Times New Roman"/>
          <w:sz w:val="24"/>
          <w:szCs w:val="24"/>
          <w:lang w:eastAsia="da-DK"/>
        </w:rPr>
        <w:t>og</w:t>
      </w:r>
      <w:r w:rsidR="0037747A" w:rsidRPr="00943DBF">
        <w:rPr>
          <w:rFonts w:ascii="Garamond" w:eastAsia="Times New Roman" w:hAnsi="Garamond" w:cs="Times New Roman"/>
          <w:i/>
          <w:sz w:val="24"/>
          <w:szCs w:val="24"/>
          <w:lang w:eastAsia="da-DK"/>
        </w:rPr>
        <w:t xml:space="preserve"> § 144 b, stk. 2</w:t>
      </w:r>
      <w:r w:rsidR="0037747A" w:rsidRPr="00943DBF">
        <w:rPr>
          <w:rFonts w:ascii="Garamond" w:eastAsia="Times New Roman" w:hAnsi="Garamond" w:cs="Times New Roman"/>
          <w:sz w:val="24"/>
          <w:szCs w:val="24"/>
          <w:lang w:eastAsia="da-DK"/>
        </w:rPr>
        <w:t>, ændres »havarikommissionen« til: »Havarikommissionen«</w:t>
      </w:r>
      <w:r w:rsidR="005267E3">
        <w:rPr>
          <w:rFonts w:ascii="Garamond" w:eastAsia="Times New Roman" w:hAnsi="Garamond" w:cs="Times New Roman"/>
          <w:sz w:val="24"/>
          <w:szCs w:val="24"/>
          <w:lang w:eastAsia="da-DK"/>
        </w:rPr>
        <w:t>.</w:t>
      </w:r>
    </w:p>
    <w:p w14:paraId="4F36F114" w14:textId="416709FF" w:rsidR="0070161E" w:rsidRPr="00F90D5D" w:rsidRDefault="002915EE" w:rsidP="003F7074">
      <w:pPr>
        <w:spacing w:before="200" w:after="0" w:line="240" w:lineRule="auto"/>
        <w:rPr>
          <w:rFonts w:ascii="Garamond" w:eastAsia="Times New Roman" w:hAnsi="Garamond" w:cs="Times New Roman"/>
          <w:color w:val="212529"/>
          <w:sz w:val="24"/>
          <w:szCs w:val="24"/>
          <w:lang w:eastAsia="da-DK"/>
        </w:rPr>
      </w:pPr>
      <w:r>
        <w:rPr>
          <w:rFonts w:ascii="Garamond" w:eastAsia="Times New Roman" w:hAnsi="Garamond" w:cs="Times New Roman"/>
          <w:b/>
          <w:bCs/>
          <w:color w:val="212529"/>
          <w:sz w:val="24"/>
          <w:szCs w:val="24"/>
          <w:lang w:eastAsia="da-DK"/>
        </w:rPr>
        <w:t>7</w:t>
      </w:r>
      <w:r w:rsidR="0070161E" w:rsidRPr="00F90D5D">
        <w:rPr>
          <w:rFonts w:ascii="Garamond" w:eastAsia="Times New Roman" w:hAnsi="Garamond" w:cs="Times New Roman"/>
          <w:b/>
          <w:bCs/>
          <w:color w:val="212529"/>
          <w:sz w:val="24"/>
          <w:szCs w:val="24"/>
          <w:lang w:eastAsia="da-DK"/>
        </w:rPr>
        <w:t>.</w:t>
      </w:r>
      <w:r w:rsidR="0070161E" w:rsidRPr="00F90D5D">
        <w:rPr>
          <w:rFonts w:ascii="Garamond" w:eastAsia="Times New Roman" w:hAnsi="Garamond" w:cs="Times New Roman"/>
          <w:color w:val="212529"/>
          <w:sz w:val="24"/>
          <w:szCs w:val="24"/>
          <w:lang w:eastAsia="da-DK"/>
        </w:rPr>
        <w:t> </w:t>
      </w:r>
      <w:r w:rsidR="0037747A">
        <w:rPr>
          <w:rFonts w:ascii="Garamond" w:eastAsia="Times New Roman" w:hAnsi="Garamond" w:cs="Times New Roman"/>
          <w:color w:val="212529"/>
          <w:sz w:val="24"/>
          <w:szCs w:val="24"/>
          <w:lang w:eastAsia="da-DK"/>
        </w:rPr>
        <w:t xml:space="preserve">I </w:t>
      </w:r>
      <w:r w:rsidR="0037747A" w:rsidRPr="00943DBF">
        <w:rPr>
          <w:rFonts w:ascii="Garamond" w:eastAsia="Times New Roman" w:hAnsi="Garamond" w:cs="Times New Roman"/>
          <w:i/>
          <w:color w:val="212529"/>
          <w:sz w:val="24"/>
          <w:szCs w:val="24"/>
          <w:lang w:eastAsia="da-DK"/>
        </w:rPr>
        <w:t xml:space="preserve">§ 138, stk. 1, 2. pkt., § 142, stk. 2, 1. pkt., </w:t>
      </w:r>
      <w:r w:rsidR="0037747A" w:rsidRPr="00DF6BCD">
        <w:rPr>
          <w:rFonts w:ascii="Garamond" w:eastAsia="Times New Roman" w:hAnsi="Garamond" w:cs="Times New Roman"/>
          <w:color w:val="212529"/>
          <w:sz w:val="24"/>
          <w:szCs w:val="24"/>
          <w:lang w:eastAsia="da-DK"/>
        </w:rPr>
        <w:t>og</w:t>
      </w:r>
      <w:r w:rsidR="0037747A" w:rsidRPr="00943DBF">
        <w:rPr>
          <w:rFonts w:ascii="Garamond" w:eastAsia="Times New Roman" w:hAnsi="Garamond" w:cs="Times New Roman"/>
          <w:i/>
          <w:color w:val="212529"/>
          <w:sz w:val="24"/>
          <w:szCs w:val="24"/>
          <w:lang w:eastAsia="da-DK"/>
        </w:rPr>
        <w:t xml:space="preserve"> § 144 b, stk. 1</w:t>
      </w:r>
      <w:r w:rsidR="0037747A" w:rsidRPr="00943DBF">
        <w:rPr>
          <w:rFonts w:ascii="Garamond" w:eastAsia="Times New Roman" w:hAnsi="Garamond" w:cs="Times New Roman"/>
          <w:color w:val="212529"/>
          <w:sz w:val="24"/>
          <w:szCs w:val="24"/>
          <w:lang w:eastAsia="da-DK"/>
        </w:rPr>
        <w:t>, ændres »kommissionens« til: »Havarikommissionens«.</w:t>
      </w:r>
    </w:p>
    <w:p w14:paraId="09CB7A7D" w14:textId="32FBC1FA" w:rsidR="0070161E" w:rsidRPr="00F90D5D" w:rsidRDefault="002915EE" w:rsidP="003F7074">
      <w:pPr>
        <w:spacing w:before="200" w:after="0" w:line="240" w:lineRule="auto"/>
        <w:rPr>
          <w:rFonts w:ascii="Garamond" w:eastAsia="Times New Roman" w:hAnsi="Garamond" w:cs="Times New Roman"/>
          <w:color w:val="212529"/>
          <w:sz w:val="24"/>
          <w:szCs w:val="24"/>
          <w:lang w:eastAsia="da-DK"/>
        </w:rPr>
      </w:pPr>
      <w:r>
        <w:rPr>
          <w:rFonts w:ascii="Garamond" w:eastAsia="Times New Roman" w:hAnsi="Garamond" w:cs="Times New Roman"/>
          <w:b/>
          <w:bCs/>
          <w:color w:val="212529"/>
          <w:sz w:val="24"/>
          <w:szCs w:val="24"/>
          <w:lang w:eastAsia="da-DK"/>
        </w:rPr>
        <w:t>8</w:t>
      </w:r>
      <w:r w:rsidR="0070161E" w:rsidRPr="00F90D5D">
        <w:rPr>
          <w:rFonts w:ascii="Garamond" w:eastAsia="Times New Roman" w:hAnsi="Garamond" w:cs="Times New Roman"/>
          <w:b/>
          <w:bCs/>
          <w:color w:val="212529"/>
          <w:sz w:val="24"/>
          <w:szCs w:val="24"/>
          <w:lang w:eastAsia="da-DK"/>
        </w:rPr>
        <w:t>.</w:t>
      </w:r>
      <w:r w:rsidR="0070161E" w:rsidRPr="00F90D5D">
        <w:rPr>
          <w:rFonts w:ascii="Garamond" w:eastAsia="Times New Roman" w:hAnsi="Garamond" w:cs="Times New Roman"/>
          <w:color w:val="212529"/>
          <w:sz w:val="24"/>
          <w:szCs w:val="24"/>
          <w:lang w:eastAsia="da-DK"/>
        </w:rPr>
        <w:t> </w:t>
      </w:r>
      <w:r w:rsidR="0037747A" w:rsidRPr="00943DBF">
        <w:rPr>
          <w:rFonts w:ascii="Garamond" w:eastAsia="Times New Roman" w:hAnsi="Garamond" w:cs="Times New Roman"/>
          <w:sz w:val="24"/>
          <w:szCs w:val="24"/>
          <w:lang w:eastAsia="da-DK"/>
        </w:rPr>
        <w:t xml:space="preserve">I </w:t>
      </w:r>
      <w:r w:rsidR="0037747A" w:rsidRPr="00943DBF">
        <w:rPr>
          <w:rFonts w:ascii="Garamond" w:eastAsia="Times New Roman" w:hAnsi="Garamond" w:cs="Times New Roman"/>
          <w:i/>
          <w:sz w:val="24"/>
          <w:szCs w:val="24"/>
          <w:lang w:eastAsia="da-DK"/>
        </w:rPr>
        <w:t>§ 138, stk. 1, 2. pkt., § 139, stk. 1</w:t>
      </w:r>
      <w:r w:rsidR="0037747A" w:rsidRPr="005267E3">
        <w:rPr>
          <w:rFonts w:ascii="Garamond" w:eastAsia="Times New Roman" w:hAnsi="Garamond" w:cs="Times New Roman"/>
          <w:sz w:val="24"/>
          <w:szCs w:val="24"/>
          <w:lang w:eastAsia="da-DK"/>
        </w:rPr>
        <w:t xml:space="preserve"> </w:t>
      </w:r>
      <w:r w:rsidR="0037747A" w:rsidRPr="00DF6BCD">
        <w:rPr>
          <w:rFonts w:ascii="Garamond" w:eastAsia="Times New Roman" w:hAnsi="Garamond" w:cs="Times New Roman"/>
          <w:i/>
          <w:sz w:val="24"/>
          <w:szCs w:val="24"/>
          <w:lang w:eastAsia="da-DK"/>
        </w:rPr>
        <w:t>og</w:t>
      </w:r>
      <w:r w:rsidR="0037747A" w:rsidRPr="005267E3">
        <w:rPr>
          <w:rFonts w:ascii="Garamond" w:eastAsia="Times New Roman" w:hAnsi="Garamond" w:cs="Times New Roman"/>
          <w:sz w:val="24"/>
          <w:szCs w:val="24"/>
          <w:lang w:eastAsia="da-DK"/>
        </w:rPr>
        <w:t xml:space="preserve"> </w:t>
      </w:r>
      <w:r w:rsidR="0037747A" w:rsidRPr="00943DBF">
        <w:rPr>
          <w:rFonts w:ascii="Garamond" w:eastAsia="Times New Roman" w:hAnsi="Garamond" w:cs="Times New Roman"/>
          <w:i/>
          <w:sz w:val="24"/>
          <w:szCs w:val="24"/>
          <w:lang w:eastAsia="da-DK"/>
        </w:rPr>
        <w:t xml:space="preserve">2, § 143, stk. 1 </w:t>
      </w:r>
      <w:r w:rsidR="0037747A" w:rsidRPr="00DF6BCD">
        <w:rPr>
          <w:rFonts w:ascii="Garamond" w:eastAsia="Times New Roman" w:hAnsi="Garamond" w:cs="Times New Roman"/>
          <w:i/>
          <w:sz w:val="24"/>
          <w:szCs w:val="24"/>
          <w:lang w:eastAsia="da-DK"/>
        </w:rPr>
        <w:t>og</w:t>
      </w:r>
      <w:r w:rsidR="0037747A" w:rsidRPr="00943DBF">
        <w:rPr>
          <w:rFonts w:ascii="Garamond" w:eastAsia="Times New Roman" w:hAnsi="Garamond" w:cs="Times New Roman"/>
          <w:i/>
          <w:sz w:val="24"/>
          <w:szCs w:val="24"/>
          <w:lang w:eastAsia="da-DK"/>
        </w:rPr>
        <w:t xml:space="preserve"> stk. 3, 1. pkt., § 144 a, stk. 1</w:t>
      </w:r>
      <w:r w:rsidR="0037747A" w:rsidRPr="005267E3">
        <w:rPr>
          <w:rFonts w:ascii="Garamond" w:eastAsia="Times New Roman" w:hAnsi="Garamond" w:cs="Times New Roman"/>
          <w:sz w:val="24"/>
          <w:szCs w:val="24"/>
          <w:lang w:eastAsia="da-DK"/>
        </w:rPr>
        <w:t xml:space="preserve"> </w:t>
      </w:r>
      <w:r w:rsidR="0037747A" w:rsidRPr="00DF6BCD">
        <w:rPr>
          <w:rFonts w:ascii="Garamond" w:eastAsia="Times New Roman" w:hAnsi="Garamond" w:cs="Times New Roman"/>
          <w:i/>
          <w:sz w:val="24"/>
          <w:szCs w:val="24"/>
          <w:lang w:eastAsia="da-DK"/>
        </w:rPr>
        <w:t>og</w:t>
      </w:r>
      <w:r w:rsidR="0037747A" w:rsidRPr="005267E3">
        <w:rPr>
          <w:rFonts w:ascii="Garamond" w:eastAsia="Times New Roman" w:hAnsi="Garamond" w:cs="Times New Roman"/>
          <w:sz w:val="24"/>
          <w:szCs w:val="24"/>
          <w:lang w:eastAsia="da-DK"/>
        </w:rPr>
        <w:t xml:space="preserve"> </w:t>
      </w:r>
      <w:r w:rsidR="0037747A" w:rsidRPr="00943DBF">
        <w:rPr>
          <w:rFonts w:ascii="Garamond" w:eastAsia="Times New Roman" w:hAnsi="Garamond" w:cs="Times New Roman"/>
          <w:i/>
          <w:sz w:val="24"/>
          <w:szCs w:val="24"/>
          <w:lang w:eastAsia="da-DK"/>
        </w:rPr>
        <w:t xml:space="preserve">2, </w:t>
      </w:r>
      <w:r w:rsidR="0037747A" w:rsidRPr="007F0857">
        <w:rPr>
          <w:rFonts w:ascii="Garamond" w:eastAsia="Times New Roman" w:hAnsi="Garamond" w:cs="Times New Roman"/>
          <w:sz w:val="24"/>
          <w:szCs w:val="24"/>
          <w:lang w:eastAsia="da-DK"/>
        </w:rPr>
        <w:t>og</w:t>
      </w:r>
      <w:r w:rsidR="0037747A" w:rsidRPr="00943DBF">
        <w:rPr>
          <w:rFonts w:ascii="Garamond" w:eastAsia="Times New Roman" w:hAnsi="Garamond" w:cs="Times New Roman"/>
          <w:i/>
          <w:sz w:val="24"/>
          <w:szCs w:val="24"/>
          <w:lang w:eastAsia="da-DK"/>
        </w:rPr>
        <w:t xml:space="preserve"> § 144 b, stk. 5</w:t>
      </w:r>
      <w:r w:rsidR="0037747A" w:rsidRPr="00943DBF">
        <w:rPr>
          <w:rFonts w:ascii="Garamond" w:eastAsia="Times New Roman" w:hAnsi="Garamond" w:cs="Times New Roman"/>
          <w:sz w:val="24"/>
          <w:szCs w:val="24"/>
          <w:lang w:eastAsia="da-DK"/>
        </w:rPr>
        <w:t>, ændres »kommissionen« til: »Havarikommissionen«</w:t>
      </w:r>
      <w:r w:rsidR="0037747A">
        <w:rPr>
          <w:rFonts w:ascii="Garamond" w:eastAsia="Times New Roman" w:hAnsi="Garamond" w:cs="Times New Roman"/>
          <w:sz w:val="24"/>
          <w:szCs w:val="24"/>
          <w:lang w:eastAsia="da-DK"/>
        </w:rPr>
        <w:t>.</w:t>
      </w:r>
    </w:p>
    <w:p w14:paraId="5E26C84D" w14:textId="573E4C08" w:rsidR="0070161E" w:rsidRPr="00F90D5D" w:rsidRDefault="002915EE" w:rsidP="003F7074">
      <w:pPr>
        <w:spacing w:before="200" w:after="0" w:line="240" w:lineRule="auto"/>
        <w:rPr>
          <w:rFonts w:ascii="Garamond" w:eastAsia="Times New Roman" w:hAnsi="Garamond" w:cs="Times New Roman"/>
          <w:color w:val="212529"/>
          <w:sz w:val="24"/>
          <w:szCs w:val="24"/>
          <w:lang w:eastAsia="da-DK"/>
        </w:rPr>
      </w:pPr>
      <w:r>
        <w:rPr>
          <w:rFonts w:ascii="Garamond" w:eastAsia="Times New Roman" w:hAnsi="Garamond" w:cs="Times New Roman"/>
          <w:b/>
          <w:bCs/>
          <w:color w:val="212529"/>
          <w:sz w:val="24"/>
          <w:szCs w:val="24"/>
          <w:lang w:eastAsia="da-DK"/>
        </w:rPr>
        <w:t>9</w:t>
      </w:r>
      <w:r w:rsidR="0070161E" w:rsidRPr="00F90D5D">
        <w:rPr>
          <w:rFonts w:ascii="Garamond" w:eastAsia="Times New Roman" w:hAnsi="Garamond" w:cs="Times New Roman"/>
          <w:b/>
          <w:bCs/>
          <w:color w:val="212529"/>
          <w:sz w:val="24"/>
          <w:szCs w:val="24"/>
          <w:lang w:eastAsia="da-DK"/>
        </w:rPr>
        <w:t>.</w:t>
      </w:r>
      <w:r w:rsidR="0070161E" w:rsidRPr="00F90D5D">
        <w:rPr>
          <w:rFonts w:ascii="Garamond" w:eastAsia="Times New Roman" w:hAnsi="Garamond" w:cs="Times New Roman"/>
          <w:color w:val="212529"/>
          <w:sz w:val="24"/>
          <w:szCs w:val="24"/>
          <w:lang w:eastAsia="da-DK"/>
        </w:rPr>
        <w:t> </w:t>
      </w:r>
      <w:r w:rsidR="0037747A" w:rsidRPr="004202EF">
        <w:rPr>
          <w:rFonts w:ascii="Garamond" w:eastAsia="Times New Roman" w:hAnsi="Garamond" w:cs="Times New Roman"/>
          <w:sz w:val="24"/>
          <w:szCs w:val="24"/>
          <w:lang w:eastAsia="da-DK"/>
        </w:rPr>
        <w:t xml:space="preserve">I </w:t>
      </w:r>
      <w:r w:rsidR="0037747A" w:rsidRPr="004202EF">
        <w:rPr>
          <w:rFonts w:ascii="Garamond" w:eastAsia="Times New Roman" w:hAnsi="Garamond" w:cs="Times New Roman"/>
          <w:i/>
          <w:sz w:val="24"/>
          <w:szCs w:val="24"/>
          <w:lang w:eastAsia="da-DK"/>
        </w:rPr>
        <w:t xml:space="preserve">§ 140, stk. 3, § 142, stk. 2, 2. pkt., § 143, stk. 2, § 144 </w:t>
      </w:r>
      <w:r w:rsidR="0037747A" w:rsidRPr="00DF6BCD">
        <w:rPr>
          <w:rFonts w:ascii="Garamond" w:eastAsia="Times New Roman" w:hAnsi="Garamond" w:cs="Times New Roman"/>
          <w:sz w:val="24"/>
          <w:szCs w:val="24"/>
          <w:lang w:eastAsia="da-DK"/>
        </w:rPr>
        <w:t>og</w:t>
      </w:r>
      <w:r w:rsidR="0037747A" w:rsidRPr="004202EF">
        <w:rPr>
          <w:rFonts w:ascii="Garamond" w:eastAsia="Times New Roman" w:hAnsi="Garamond" w:cs="Times New Roman"/>
          <w:i/>
          <w:sz w:val="24"/>
          <w:szCs w:val="24"/>
          <w:lang w:eastAsia="da-DK"/>
        </w:rPr>
        <w:t xml:space="preserve"> § 144 b, stk. 6,</w:t>
      </w:r>
      <w:r w:rsidR="0037747A" w:rsidRPr="004202EF">
        <w:rPr>
          <w:rFonts w:ascii="Garamond" w:eastAsia="Times New Roman" w:hAnsi="Garamond" w:cs="Times New Roman"/>
          <w:sz w:val="24"/>
          <w:szCs w:val="24"/>
          <w:lang w:eastAsia="da-DK"/>
        </w:rPr>
        <w:t xml:space="preserve"> ændres »Kommissionen« til: »Havarikommissionen«</w:t>
      </w:r>
      <w:r w:rsidR="0037747A">
        <w:rPr>
          <w:rFonts w:ascii="Garamond" w:eastAsia="Times New Roman" w:hAnsi="Garamond" w:cs="Times New Roman"/>
          <w:sz w:val="24"/>
          <w:szCs w:val="24"/>
          <w:lang w:eastAsia="da-DK"/>
        </w:rPr>
        <w:t>.</w:t>
      </w:r>
    </w:p>
    <w:p w14:paraId="10DF2956" w14:textId="27FBCC9A" w:rsidR="0070161E" w:rsidRPr="00F90D5D" w:rsidRDefault="002915EE" w:rsidP="003F7074">
      <w:pPr>
        <w:spacing w:before="200" w:after="0" w:line="240" w:lineRule="auto"/>
        <w:rPr>
          <w:rFonts w:ascii="Garamond" w:eastAsia="Times New Roman" w:hAnsi="Garamond" w:cs="Times New Roman"/>
          <w:color w:val="212529"/>
          <w:sz w:val="24"/>
          <w:szCs w:val="24"/>
          <w:lang w:eastAsia="da-DK"/>
        </w:rPr>
      </w:pPr>
      <w:r>
        <w:rPr>
          <w:rFonts w:ascii="Garamond" w:eastAsia="Times New Roman" w:hAnsi="Garamond" w:cs="Times New Roman"/>
          <w:b/>
          <w:bCs/>
          <w:color w:val="212529"/>
          <w:sz w:val="24"/>
          <w:szCs w:val="24"/>
          <w:lang w:eastAsia="da-DK"/>
        </w:rPr>
        <w:t>10</w:t>
      </w:r>
      <w:r w:rsidR="0070161E" w:rsidRPr="00F90D5D">
        <w:rPr>
          <w:rFonts w:ascii="Garamond" w:eastAsia="Times New Roman" w:hAnsi="Garamond" w:cs="Times New Roman"/>
          <w:b/>
          <w:bCs/>
          <w:color w:val="212529"/>
          <w:sz w:val="24"/>
          <w:szCs w:val="24"/>
          <w:lang w:eastAsia="da-DK"/>
        </w:rPr>
        <w:t>.</w:t>
      </w:r>
      <w:r w:rsidR="0070161E" w:rsidRPr="00F90D5D">
        <w:rPr>
          <w:rFonts w:ascii="Garamond" w:eastAsia="Times New Roman" w:hAnsi="Garamond" w:cs="Times New Roman"/>
          <w:color w:val="212529"/>
          <w:sz w:val="24"/>
          <w:szCs w:val="24"/>
          <w:lang w:eastAsia="da-DK"/>
        </w:rPr>
        <w:t> </w:t>
      </w:r>
      <w:r w:rsidR="0037747A" w:rsidRPr="004A206A">
        <w:rPr>
          <w:rFonts w:ascii="Garamond" w:eastAsia="Times New Roman" w:hAnsi="Garamond" w:cs="Times New Roman"/>
          <w:color w:val="212529"/>
          <w:sz w:val="24"/>
          <w:szCs w:val="24"/>
          <w:lang w:eastAsia="da-DK"/>
        </w:rPr>
        <w:t>I </w:t>
      </w:r>
      <w:r w:rsidR="0037747A" w:rsidRPr="004202EF">
        <w:rPr>
          <w:rFonts w:ascii="Garamond" w:eastAsia="Times New Roman" w:hAnsi="Garamond" w:cs="Times New Roman"/>
          <w:i/>
          <w:iCs/>
          <w:sz w:val="24"/>
          <w:szCs w:val="24"/>
          <w:lang w:eastAsia="da-DK"/>
        </w:rPr>
        <w:t xml:space="preserve">§ 144 a, stk. 1, </w:t>
      </w:r>
      <w:r w:rsidR="0037747A" w:rsidRPr="004202EF">
        <w:rPr>
          <w:rFonts w:ascii="Garamond" w:eastAsia="Times New Roman" w:hAnsi="Garamond" w:cs="Times New Roman"/>
          <w:iCs/>
          <w:sz w:val="24"/>
          <w:szCs w:val="24"/>
          <w:lang w:eastAsia="da-DK"/>
        </w:rPr>
        <w:t>ændres »Kommissionens« til: »Havarikommissionens«.</w:t>
      </w:r>
    </w:p>
    <w:p w14:paraId="5C418947" w14:textId="5EF933C5" w:rsidR="0070161E" w:rsidRDefault="00016AAC" w:rsidP="003F7074">
      <w:pPr>
        <w:spacing w:before="200" w:after="0" w:line="240" w:lineRule="auto"/>
        <w:rPr>
          <w:rFonts w:ascii="Garamond" w:eastAsia="Times New Roman" w:hAnsi="Garamond" w:cs="Times New Roman"/>
          <w:sz w:val="24"/>
          <w:szCs w:val="24"/>
          <w:lang w:eastAsia="da-DK"/>
        </w:rPr>
      </w:pPr>
      <w:r w:rsidRPr="00F90D5D">
        <w:rPr>
          <w:rFonts w:ascii="Garamond" w:eastAsia="Times New Roman" w:hAnsi="Garamond" w:cs="Times New Roman"/>
          <w:b/>
          <w:bCs/>
          <w:color w:val="212529"/>
          <w:sz w:val="24"/>
          <w:szCs w:val="24"/>
          <w:lang w:eastAsia="da-DK"/>
        </w:rPr>
        <w:lastRenderedPageBreak/>
        <w:t>1</w:t>
      </w:r>
      <w:r w:rsidR="002915EE">
        <w:rPr>
          <w:rFonts w:ascii="Garamond" w:eastAsia="Times New Roman" w:hAnsi="Garamond" w:cs="Times New Roman"/>
          <w:b/>
          <w:bCs/>
          <w:color w:val="212529"/>
          <w:sz w:val="24"/>
          <w:szCs w:val="24"/>
          <w:lang w:eastAsia="da-DK"/>
        </w:rPr>
        <w:t>1</w:t>
      </w:r>
      <w:r w:rsidR="0070161E" w:rsidRPr="00F90D5D">
        <w:rPr>
          <w:rFonts w:ascii="Garamond" w:eastAsia="Times New Roman" w:hAnsi="Garamond" w:cs="Times New Roman"/>
          <w:b/>
          <w:bCs/>
          <w:color w:val="212529"/>
          <w:sz w:val="24"/>
          <w:szCs w:val="24"/>
          <w:lang w:eastAsia="da-DK"/>
        </w:rPr>
        <w:t>.</w:t>
      </w:r>
      <w:r w:rsidR="0070161E" w:rsidRPr="00F90D5D">
        <w:rPr>
          <w:rFonts w:ascii="Garamond" w:eastAsia="Times New Roman" w:hAnsi="Garamond" w:cs="Times New Roman"/>
          <w:color w:val="212529"/>
          <w:sz w:val="24"/>
          <w:szCs w:val="24"/>
          <w:lang w:eastAsia="da-DK"/>
        </w:rPr>
        <w:t> </w:t>
      </w:r>
      <w:r w:rsidR="0037747A" w:rsidRPr="004202EF">
        <w:rPr>
          <w:rFonts w:ascii="Garamond" w:eastAsia="Times New Roman" w:hAnsi="Garamond" w:cs="Times New Roman"/>
          <w:i/>
          <w:sz w:val="24"/>
          <w:szCs w:val="24"/>
          <w:lang w:eastAsia="da-DK"/>
        </w:rPr>
        <w:t>§ 144 b, stk. 7</w:t>
      </w:r>
      <w:r w:rsidR="0037747A" w:rsidRPr="004202EF">
        <w:rPr>
          <w:rFonts w:ascii="Garamond" w:eastAsia="Times New Roman" w:hAnsi="Garamond" w:cs="Times New Roman"/>
          <w:sz w:val="24"/>
          <w:szCs w:val="24"/>
          <w:lang w:eastAsia="da-DK"/>
        </w:rPr>
        <w:t xml:space="preserve">, affattes således: </w:t>
      </w:r>
      <w:r w:rsidR="0037747A">
        <w:rPr>
          <w:rFonts w:ascii="Garamond" w:eastAsia="Times New Roman" w:hAnsi="Garamond" w:cs="Times New Roman"/>
          <w:sz w:val="24"/>
          <w:szCs w:val="24"/>
          <w:lang w:eastAsia="da-DK"/>
        </w:rPr>
        <w:br/>
        <w:t xml:space="preserve">    </w:t>
      </w:r>
      <w:r w:rsidR="0037747A" w:rsidRPr="004202EF">
        <w:rPr>
          <w:rFonts w:ascii="Garamond" w:eastAsia="Times New Roman" w:hAnsi="Garamond" w:cs="Times New Roman"/>
          <w:sz w:val="24"/>
          <w:szCs w:val="24"/>
          <w:lang w:eastAsia="da-DK"/>
        </w:rPr>
        <w:t>»</w:t>
      </w:r>
      <w:r w:rsidR="0037747A" w:rsidRPr="00DF6BCD">
        <w:rPr>
          <w:rFonts w:ascii="Garamond" w:eastAsia="Times New Roman" w:hAnsi="Garamond" w:cs="Times New Roman"/>
          <w:i/>
          <w:sz w:val="24"/>
          <w:szCs w:val="24"/>
          <w:lang w:eastAsia="da-DK"/>
        </w:rPr>
        <w:t>Stk. 7.</w:t>
      </w:r>
      <w:r w:rsidR="0037747A" w:rsidRPr="004202EF">
        <w:rPr>
          <w:rFonts w:ascii="Garamond" w:eastAsia="Times New Roman" w:hAnsi="Garamond" w:cs="Times New Roman"/>
          <w:sz w:val="24"/>
          <w:szCs w:val="24"/>
          <w:lang w:eastAsia="da-DK"/>
        </w:rPr>
        <w:t xml:space="preserve"> Transportministeren kan anmode Havarikommissionen om at foretage yderligere undersøgelser i en sag.«</w:t>
      </w:r>
    </w:p>
    <w:p w14:paraId="194401C2" w14:textId="74142635" w:rsidR="00F30250" w:rsidRPr="00F90D5D" w:rsidRDefault="00F30250" w:rsidP="003F7074">
      <w:pPr>
        <w:spacing w:before="200" w:after="0" w:line="240" w:lineRule="auto"/>
        <w:rPr>
          <w:rFonts w:ascii="Garamond" w:eastAsia="Times New Roman" w:hAnsi="Garamond" w:cs="Times New Roman"/>
          <w:color w:val="212529"/>
          <w:sz w:val="24"/>
          <w:szCs w:val="24"/>
          <w:lang w:eastAsia="da-DK"/>
        </w:rPr>
      </w:pPr>
      <w:r w:rsidRPr="00F30250">
        <w:rPr>
          <w:rFonts w:ascii="Garamond" w:eastAsia="Times New Roman" w:hAnsi="Garamond" w:cs="Times New Roman"/>
          <w:b/>
          <w:color w:val="212529"/>
          <w:sz w:val="24"/>
          <w:szCs w:val="24"/>
          <w:lang w:eastAsia="da-DK"/>
        </w:rPr>
        <w:t>12</w:t>
      </w:r>
      <w:r>
        <w:rPr>
          <w:rFonts w:ascii="Garamond" w:eastAsia="Times New Roman" w:hAnsi="Garamond" w:cs="Times New Roman"/>
          <w:color w:val="212529"/>
          <w:sz w:val="24"/>
          <w:szCs w:val="24"/>
          <w:lang w:eastAsia="da-DK"/>
        </w:rPr>
        <w:t xml:space="preserve">. </w:t>
      </w:r>
      <w:r w:rsidRPr="004A206A">
        <w:rPr>
          <w:rFonts w:ascii="Garamond" w:eastAsia="Times New Roman" w:hAnsi="Garamond" w:cs="Times New Roman"/>
          <w:color w:val="212529"/>
          <w:sz w:val="24"/>
          <w:szCs w:val="24"/>
          <w:lang w:eastAsia="da-DK"/>
        </w:rPr>
        <w:t>I </w:t>
      </w:r>
      <w:r w:rsidRPr="004202EF">
        <w:rPr>
          <w:rFonts w:ascii="Garamond" w:eastAsia="Times New Roman" w:hAnsi="Garamond" w:cs="Times New Roman"/>
          <w:i/>
          <w:iCs/>
          <w:sz w:val="24"/>
          <w:szCs w:val="24"/>
          <w:lang w:eastAsia="da-DK"/>
        </w:rPr>
        <w:t>§ 14</w:t>
      </w:r>
      <w:r>
        <w:rPr>
          <w:rFonts w:ascii="Garamond" w:eastAsia="Times New Roman" w:hAnsi="Garamond" w:cs="Times New Roman"/>
          <w:i/>
          <w:iCs/>
          <w:sz w:val="24"/>
          <w:szCs w:val="24"/>
          <w:lang w:eastAsia="da-DK"/>
        </w:rPr>
        <w:t>8</w:t>
      </w:r>
      <w:r w:rsidRPr="004202EF">
        <w:rPr>
          <w:rFonts w:ascii="Garamond" w:eastAsia="Times New Roman" w:hAnsi="Garamond" w:cs="Times New Roman"/>
          <w:i/>
          <w:iCs/>
          <w:sz w:val="24"/>
          <w:szCs w:val="24"/>
          <w:lang w:eastAsia="da-DK"/>
        </w:rPr>
        <w:t xml:space="preserve">, stk. </w:t>
      </w:r>
      <w:r>
        <w:rPr>
          <w:rFonts w:ascii="Garamond" w:eastAsia="Times New Roman" w:hAnsi="Garamond" w:cs="Times New Roman"/>
          <w:i/>
          <w:iCs/>
          <w:sz w:val="24"/>
          <w:szCs w:val="24"/>
          <w:lang w:eastAsia="da-DK"/>
        </w:rPr>
        <w:t>8</w:t>
      </w:r>
      <w:r w:rsidRPr="004202EF">
        <w:rPr>
          <w:rFonts w:ascii="Garamond" w:eastAsia="Times New Roman" w:hAnsi="Garamond" w:cs="Times New Roman"/>
          <w:i/>
          <w:iCs/>
          <w:sz w:val="24"/>
          <w:szCs w:val="24"/>
          <w:lang w:eastAsia="da-DK"/>
        </w:rPr>
        <w:t xml:space="preserve">, </w:t>
      </w:r>
      <w:r w:rsidRPr="004202EF">
        <w:rPr>
          <w:rFonts w:ascii="Garamond" w:eastAsia="Times New Roman" w:hAnsi="Garamond" w:cs="Times New Roman"/>
          <w:iCs/>
          <w:sz w:val="24"/>
          <w:szCs w:val="24"/>
          <w:lang w:eastAsia="da-DK"/>
        </w:rPr>
        <w:t>ændres »</w:t>
      </w:r>
      <w:r>
        <w:rPr>
          <w:rFonts w:ascii="Garamond" w:eastAsia="Times New Roman" w:hAnsi="Garamond" w:cs="Times New Roman"/>
          <w:iCs/>
          <w:sz w:val="24"/>
          <w:szCs w:val="24"/>
          <w:lang w:eastAsia="da-DK"/>
        </w:rPr>
        <w:t>stk. 2</w:t>
      </w:r>
      <w:r w:rsidRPr="004202EF">
        <w:rPr>
          <w:rFonts w:ascii="Garamond" w:eastAsia="Times New Roman" w:hAnsi="Garamond" w:cs="Times New Roman"/>
          <w:iCs/>
          <w:sz w:val="24"/>
          <w:szCs w:val="24"/>
          <w:lang w:eastAsia="da-DK"/>
        </w:rPr>
        <w:t>« til: »</w:t>
      </w:r>
      <w:r>
        <w:rPr>
          <w:rFonts w:ascii="Garamond" w:eastAsia="Times New Roman" w:hAnsi="Garamond" w:cs="Times New Roman"/>
          <w:iCs/>
          <w:sz w:val="24"/>
          <w:szCs w:val="24"/>
          <w:lang w:eastAsia="da-DK"/>
        </w:rPr>
        <w:t>stk. 1</w:t>
      </w:r>
      <w:r w:rsidRPr="004202EF">
        <w:rPr>
          <w:rFonts w:ascii="Garamond" w:eastAsia="Times New Roman" w:hAnsi="Garamond" w:cs="Times New Roman"/>
          <w:iCs/>
          <w:sz w:val="24"/>
          <w:szCs w:val="24"/>
          <w:lang w:eastAsia="da-DK"/>
        </w:rPr>
        <w:t>«</w:t>
      </w:r>
      <w:r w:rsidR="001B0000">
        <w:rPr>
          <w:rFonts w:ascii="Garamond" w:eastAsia="Times New Roman" w:hAnsi="Garamond" w:cs="Times New Roman"/>
          <w:iCs/>
          <w:sz w:val="24"/>
          <w:szCs w:val="24"/>
          <w:lang w:eastAsia="da-DK"/>
        </w:rPr>
        <w:t>.</w:t>
      </w:r>
    </w:p>
    <w:p w14:paraId="2F3A6295" w14:textId="2AFF1FCC" w:rsidR="0037747A" w:rsidRDefault="001B7C87" w:rsidP="0037747A">
      <w:pPr>
        <w:spacing w:before="200" w:after="0" w:line="240" w:lineRule="auto"/>
        <w:rPr>
          <w:rFonts w:ascii="Garamond" w:eastAsia="Times New Roman" w:hAnsi="Garamond" w:cs="Times New Roman"/>
          <w:color w:val="212529"/>
          <w:sz w:val="24"/>
          <w:szCs w:val="24"/>
          <w:lang w:eastAsia="da-DK"/>
        </w:rPr>
      </w:pPr>
      <w:r w:rsidRPr="00F90D5D">
        <w:rPr>
          <w:rFonts w:ascii="Garamond" w:eastAsia="Times New Roman" w:hAnsi="Garamond" w:cs="Times New Roman"/>
          <w:b/>
          <w:bCs/>
          <w:color w:val="212529"/>
          <w:sz w:val="24"/>
          <w:szCs w:val="24"/>
          <w:lang w:eastAsia="da-DK"/>
        </w:rPr>
        <w:t>1</w:t>
      </w:r>
      <w:r w:rsidR="00F30250">
        <w:rPr>
          <w:rFonts w:ascii="Garamond" w:eastAsia="Times New Roman" w:hAnsi="Garamond" w:cs="Times New Roman"/>
          <w:b/>
          <w:bCs/>
          <w:color w:val="212529"/>
          <w:sz w:val="24"/>
          <w:szCs w:val="24"/>
          <w:lang w:eastAsia="da-DK"/>
        </w:rPr>
        <w:t>3</w:t>
      </w:r>
      <w:r w:rsidR="0070161E" w:rsidRPr="00F90D5D">
        <w:rPr>
          <w:rFonts w:ascii="Garamond" w:eastAsia="Times New Roman" w:hAnsi="Garamond" w:cs="Times New Roman"/>
          <w:b/>
          <w:bCs/>
          <w:color w:val="212529"/>
          <w:sz w:val="24"/>
          <w:szCs w:val="24"/>
          <w:lang w:eastAsia="da-DK"/>
        </w:rPr>
        <w:t>.</w:t>
      </w:r>
      <w:r w:rsidR="0070161E" w:rsidRPr="00F90D5D">
        <w:rPr>
          <w:rFonts w:ascii="Garamond" w:eastAsia="Times New Roman" w:hAnsi="Garamond" w:cs="Times New Roman"/>
          <w:color w:val="212529"/>
          <w:sz w:val="24"/>
          <w:szCs w:val="24"/>
          <w:lang w:eastAsia="da-DK"/>
        </w:rPr>
        <w:t> </w:t>
      </w:r>
      <w:r w:rsidR="0037747A" w:rsidRPr="004A206A">
        <w:rPr>
          <w:rFonts w:ascii="Garamond" w:eastAsia="Times New Roman" w:hAnsi="Garamond" w:cs="Times New Roman"/>
          <w:color w:val="212529"/>
          <w:sz w:val="24"/>
          <w:szCs w:val="24"/>
          <w:lang w:eastAsia="da-DK"/>
        </w:rPr>
        <w:t>I </w:t>
      </w:r>
      <w:r w:rsidR="0037747A" w:rsidRPr="004A206A">
        <w:rPr>
          <w:rFonts w:ascii="Garamond" w:eastAsia="Times New Roman" w:hAnsi="Garamond" w:cs="Times New Roman"/>
          <w:i/>
          <w:iCs/>
          <w:color w:val="212529"/>
          <w:sz w:val="24"/>
          <w:szCs w:val="24"/>
          <w:lang w:eastAsia="da-DK"/>
        </w:rPr>
        <w:t xml:space="preserve">§ </w:t>
      </w:r>
      <w:r w:rsidR="0037747A" w:rsidRPr="004202EF">
        <w:rPr>
          <w:rFonts w:ascii="Garamond" w:eastAsia="Times New Roman" w:hAnsi="Garamond" w:cs="Times New Roman"/>
          <w:i/>
          <w:iCs/>
          <w:sz w:val="24"/>
          <w:szCs w:val="24"/>
          <w:lang w:eastAsia="da-DK"/>
        </w:rPr>
        <w:t>152</w:t>
      </w:r>
      <w:r w:rsidR="0037747A" w:rsidRPr="004202EF">
        <w:rPr>
          <w:rFonts w:ascii="Garamond" w:eastAsia="Times New Roman" w:hAnsi="Garamond" w:cs="Times New Roman"/>
          <w:sz w:val="24"/>
          <w:szCs w:val="24"/>
          <w:lang w:eastAsia="da-DK"/>
        </w:rPr>
        <w:t> </w:t>
      </w:r>
      <w:r w:rsidR="0037747A">
        <w:rPr>
          <w:rFonts w:ascii="Garamond" w:eastAsia="Times New Roman" w:hAnsi="Garamond" w:cs="Times New Roman"/>
          <w:color w:val="212529"/>
          <w:sz w:val="24"/>
          <w:szCs w:val="24"/>
          <w:lang w:eastAsia="da-DK"/>
        </w:rPr>
        <w:t xml:space="preserve">indsættes efter stk. 1 som nyt stykke: </w:t>
      </w:r>
      <w:r w:rsidR="0037747A">
        <w:rPr>
          <w:rFonts w:ascii="Garamond" w:eastAsia="Times New Roman" w:hAnsi="Garamond" w:cs="Times New Roman"/>
          <w:color w:val="212529"/>
          <w:sz w:val="24"/>
          <w:szCs w:val="24"/>
          <w:lang w:eastAsia="da-DK"/>
        </w:rPr>
        <w:br/>
      </w:r>
      <w:r w:rsidR="0037747A">
        <w:rPr>
          <w:rFonts w:ascii="Garamond" w:eastAsia="Times New Roman" w:hAnsi="Garamond" w:cs="Times New Roman"/>
          <w:sz w:val="24"/>
          <w:szCs w:val="24"/>
          <w:lang w:eastAsia="da-DK"/>
        </w:rPr>
        <w:t xml:space="preserve">    </w:t>
      </w:r>
      <w:r w:rsidR="0037747A" w:rsidRPr="004A206A">
        <w:rPr>
          <w:rFonts w:ascii="Garamond" w:eastAsia="Times New Roman" w:hAnsi="Garamond" w:cs="Times New Roman"/>
          <w:color w:val="212529"/>
          <w:sz w:val="24"/>
          <w:szCs w:val="24"/>
          <w:lang w:eastAsia="da-DK"/>
        </w:rPr>
        <w:t>»</w:t>
      </w:r>
      <w:r w:rsidR="0037747A" w:rsidRPr="00DF6BCD">
        <w:rPr>
          <w:rFonts w:ascii="Garamond" w:eastAsia="Times New Roman" w:hAnsi="Garamond" w:cs="Times New Roman"/>
          <w:i/>
          <w:color w:val="212529"/>
          <w:sz w:val="24"/>
          <w:szCs w:val="24"/>
          <w:lang w:eastAsia="da-DK"/>
        </w:rPr>
        <w:t>Stk. 2.</w:t>
      </w:r>
      <w:r w:rsidR="0037747A" w:rsidRPr="004202EF">
        <w:rPr>
          <w:rFonts w:ascii="Garamond" w:eastAsia="Times New Roman" w:hAnsi="Garamond" w:cs="Times New Roman"/>
          <w:color w:val="212529"/>
          <w:sz w:val="24"/>
          <w:szCs w:val="24"/>
          <w:lang w:eastAsia="da-DK"/>
        </w:rPr>
        <w:t xml:space="preserve"> Ministeren kan overlade beføjelser til at træffe afgørelser på droneområdet, som efter loven</w:t>
      </w:r>
      <w:r w:rsidR="0037747A">
        <w:rPr>
          <w:rFonts w:ascii="Garamond" w:eastAsia="Times New Roman" w:hAnsi="Garamond" w:cs="Times New Roman"/>
          <w:color w:val="212529"/>
          <w:sz w:val="24"/>
          <w:szCs w:val="24"/>
          <w:lang w:eastAsia="da-DK"/>
        </w:rPr>
        <w:t xml:space="preserve"> </w:t>
      </w:r>
      <w:r w:rsidR="0037747A" w:rsidRPr="004202EF">
        <w:rPr>
          <w:rFonts w:ascii="Garamond" w:eastAsia="Times New Roman" w:hAnsi="Garamond" w:cs="Times New Roman"/>
          <w:color w:val="212529"/>
          <w:sz w:val="24"/>
          <w:szCs w:val="24"/>
          <w:lang w:eastAsia="da-DK"/>
        </w:rPr>
        <w:t>er tillagt ministeren eller Trafikstyrelsen, til</w:t>
      </w:r>
      <w:r w:rsidR="0037747A">
        <w:rPr>
          <w:rFonts w:ascii="Garamond" w:eastAsia="Times New Roman" w:hAnsi="Garamond" w:cs="Times New Roman"/>
          <w:color w:val="212529"/>
          <w:sz w:val="24"/>
          <w:szCs w:val="24"/>
          <w:lang w:eastAsia="da-DK"/>
        </w:rPr>
        <w:br/>
      </w:r>
      <w:r w:rsidR="0037747A" w:rsidRPr="004202EF">
        <w:rPr>
          <w:rFonts w:ascii="Garamond" w:eastAsia="Times New Roman" w:hAnsi="Garamond" w:cs="Times New Roman"/>
          <w:color w:val="212529"/>
          <w:sz w:val="24"/>
          <w:szCs w:val="24"/>
          <w:lang w:eastAsia="da-DK"/>
        </w:rPr>
        <w:t>1) andre offentlige myndigheder,</w:t>
      </w:r>
      <w:r w:rsidR="0037747A">
        <w:rPr>
          <w:rFonts w:ascii="Garamond" w:eastAsia="Times New Roman" w:hAnsi="Garamond" w:cs="Times New Roman"/>
          <w:color w:val="212529"/>
          <w:sz w:val="24"/>
          <w:szCs w:val="24"/>
          <w:lang w:eastAsia="da-DK"/>
        </w:rPr>
        <w:br/>
      </w:r>
      <w:r w:rsidR="0037747A" w:rsidRPr="004202EF">
        <w:rPr>
          <w:rFonts w:ascii="Garamond" w:eastAsia="Times New Roman" w:hAnsi="Garamond" w:cs="Times New Roman"/>
          <w:color w:val="212529"/>
          <w:sz w:val="24"/>
          <w:szCs w:val="24"/>
          <w:lang w:eastAsia="da-DK"/>
        </w:rPr>
        <w:t>2) private organisationer,</w:t>
      </w:r>
      <w:r w:rsidR="0037747A">
        <w:rPr>
          <w:rFonts w:ascii="Garamond" w:eastAsia="Times New Roman" w:hAnsi="Garamond" w:cs="Times New Roman"/>
          <w:color w:val="212529"/>
          <w:sz w:val="24"/>
          <w:szCs w:val="24"/>
          <w:lang w:eastAsia="da-DK"/>
        </w:rPr>
        <w:br/>
      </w:r>
      <w:r w:rsidR="0037747A" w:rsidRPr="004202EF">
        <w:rPr>
          <w:rFonts w:ascii="Garamond" w:eastAsia="Times New Roman" w:hAnsi="Garamond" w:cs="Times New Roman"/>
          <w:color w:val="212529"/>
          <w:sz w:val="24"/>
          <w:szCs w:val="24"/>
          <w:lang w:eastAsia="da-DK"/>
        </w:rPr>
        <w:t>3) virksomheder eller</w:t>
      </w:r>
      <w:r w:rsidR="0037747A">
        <w:rPr>
          <w:rFonts w:ascii="Garamond" w:eastAsia="Times New Roman" w:hAnsi="Garamond" w:cs="Times New Roman"/>
          <w:color w:val="212529"/>
          <w:sz w:val="24"/>
          <w:szCs w:val="24"/>
          <w:lang w:eastAsia="da-DK"/>
        </w:rPr>
        <w:br/>
      </w:r>
      <w:r w:rsidR="0037747A" w:rsidRPr="004202EF">
        <w:rPr>
          <w:rFonts w:ascii="Garamond" w:eastAsia="Times New Roman" w:hAnsi="Garamond" w:cs="Times New Roman"/>
          <w:color w:val="212529"/>
          <w:sz w:val="24"/>
          <w:szCs w:val="24"/>
          <w:lang w:eastAsia="da-DK"/>
        </w:rPr>
        <w:t>4) sagkyndige.</w:t>
      </w:r>
      <w:r w:rsidR="0037747A" w:rsidRPr="004A206A">
        <w:rPr>
          <w:rFonts w:ascii="Garamond" w:eastAsia="Times New Roman" w:hAnsi="Garamond" w:cs="Times New Roman"/>
          <w:color w:val="212529"/>
          <w:sz w:val="24"/>
          <w:szCs w:val="24"/>
          <w:lang w:eastAsia="da-DK"/>
        </w:rPr>
        <w:t xml:space="preserve">« </w:t>
      </w:r>
    </w:p>
    <w:p w14:paraId="593C5C1B" w14:textId="7A4A542F" w:rsidR="0070161E" w:rsidRPr="00F90D5D" w:rsidRDefault="0037747A" w:rsidP="003F7074">
      <w:pPr>
        <w:spacing w:before="200" w:after="0" w:line="240" w:lineRule="auto"/>
        <w:rPr>
          <w:rFonts w:ascii="Garamond" w:eastAsia="Times New Roman" w:hAnsi="Garamond" w:cs="Times New Roman"/>
          <w:color w:val="212529"/>
          <w:sz w:val="24"/>
          <w:szCs w:val="24"/>
          <w:lang w:eastAsia="da-DK"/>
        </w:rPr>
      </w:pPr>
      <w:r>
        <w:rPr>
          <w:rFonts w:ascii="Garamond" w:eastAsia="Times New Roman" w:hAnsi="Garamond" w:cs="Times New Roman"/>
          <w:sz w:val="24"/>
          <w:szCs w:val="24"/>
          <w:lang w:eastAsia="da-DK"/>
        </w:rPr>
        <w:t xml:space="preserve">    Stk. 2 og 3 bliver herefter stk. 3 og 4. </w:t>
      </w:r>
    </w:p>
    <w:p w14:paraId="6925D68E" w14:textId="6248F6C0" w:rsidR="00581BDC" w:rsidRDefault="001B7C87" w:rsidP="003F7074">
      <w:pPr>
        <w:spacing w:before="200" w:after="0" w:line="240" w:lineRule="auto"/>
        <w:rPr>
          <w:rFonts w:ascii="Garamond" w:eastAsia="Times New Roman" w:hAnsi="Garamond" w:cs="Times New Roman"/>
          <w:color w:val="212529"/>
          <w:sz w:val="24"/>
          <w:szCs w:val="24"/>
          <w:lang w:eastAsia="da-DK"/>
        </w:rPr>
      </w:pPr>
      <w:r w:rsidRPr="00F90D5D">
        <w:rPr>
          <w:rFonts w:ascii="Garamond" w:eastAsia="Times New Roman" w:hAnsi="Garamond" w:cs="Times New Roman"/>
          <w:b/>
          <w:bCs/>
          <w:color w:val="212529"/>
          <w:sz w:val="24"/>
          <w:szCs w:val="24"/>
          <w:lang w:eastAsia="da-DK"/>
        </w:rPr>
        <w:t>1</w:t>
      </w:r>
      <w:r w:rsidR="00F30250">
        <w:rPr>
          <w:rFonts w:ascii="Garamond" w:eastAsia="Times New Roman" w:hAnsi="Garamond" w:cs="Times New Roman"/>
          <w:b/>
          <w:bCs/>
          <w:color w:val="212529"/>
          <w:sz w:val="24"/>
          <w:szCs w:val="24"/>
          <w:lang w:eastAsia="da-DK"/>
        </w:rPr>
        <w:t>4</w:t>
      </w:r>
      <w:r w:rsidR="0070161E" w:rsidRPr="00F90D5D">
        <w:rPr>
          <w:rFonts w:ascii="Garamond" w:eastAsia="Times New Roman" w:hAnsi="Garamond" w:cs="Times New Roman"/>
          <w:b/>
          <w:bCs/>
          <w:color w:val="212529"/>
          <w:sz w:val="24"/>
          <w:szCs w:val="24"/>
          <w:lang w:eastAsia="da-DK"/>
        </w:rPr>
        <w:t>.</w:t>
      </w:r>
      <w:r w:rsidR="0070161E" w:rsidRPr="00F90D5D">
        <w:rPr>
          <w:rFonts w:ascii="Garamond" w:eastAsia="Times New Roman" w:hAnsi="Garamond" w:cs="Times New Roman"/>
          <w:color w:val="212529"/>
          <w:sz w:val="24"/>
          <w:szCs w:val="24"/>
          <w:lang w:eastAsia="da-DK"/>
        </w:rPr>
        <w:t> </w:t>
      </w:r>
      <w:r w:rsidR="0037747A" w:rsidRPr="004202EF">
        <w:rPr>
          <w:rFonts w:ascii="Garamond" w:eastAsia="Times New Roman" w:hAnsi="Garamond" w:cs="Times New Roman"/>
          <w:color w:val="212529"/>
          <w:sz w:val="24"/>
          <w:szCs w:val="24"/>
          <w:lang w:eastAsia="da-DK"/>
        </w:rPr>
        <w:t xml:space="preserve">I </w:t>
      </w:r>
      <w:r w:rsidR="0037747A" w:rsidRPr="004202EF">
        <w:rPr>
          <w:rFonts w:ascii="Garamond" w:eastAsia="Times New Roman" w:hAnsi="Garamond" w:cs="Times New Roman"/>
          <w:i/>
          <w:color w:val="212529"/>
          <w:sz w:val="24"/>
          <w:szCs w:val="24"/>
          <w:lang w:eastAsia="da-DK"/>
        </w:rPr>
        <w:t>§ 152, stk. 2</w:t>
      </w:r>
      <w:r w:rsidR="0037747A" w:rsidRPr="004202EF">
        <w:rPr>
          <w:rFonts w:ascii="Garamond" w:eastAsia="Times New Roman" w:hAnsi="Garamond" w:cs="Times New Roman"/>
          <w:color w:val="212529"/>
          <w:sz w:val="24"/>
          <w:szCs w:val="24"/>
          <w:lang w:eastAsia="da-DK"/>
        </w:rPr>
        <w:t>, der bliver stk. 3, ændres »endvidere« til: »i øvrigt«.</w:t>
      </w:r>
    </w:p>
    <w:p w14:paraId="351613FC" w14:textId="3C63FD44" w:rsidR="0037747A" w:rsidRDefault="0037747A" w:rsidP="003F7074">
      <w:pPr>
        <w:spacing w:before="200" w:after="0" w:line="240" w:lineRule="auto"/>
        <w:rPr>
          <w:rFonts w:ascii="Garamond" w:eastAsia="Times New Roman" w:hAnsi="Garamond" w:cs="Times New Roman"/>
          <w:b/>
          <w:bCs/>
          <w:color w:val="212529"/>
          <w:sz w:val="24"/>
          <w:szCs w:val="24"/>
          <w:lang w:eastAsia="da-DK"/>
        </w:rPr>
      </w:pPr>
      <w:r w:rsidRPr="00F90D5D">
        <w:rPr>
          <w:rFonts w:ascii="Garamond" w:eastAsia="Times New Roman" w:hAnsi="Garamond" w:cs="Times New Roman"/>
          <w:b/>
          <w:bCs/>
          <w:color w:val="212529"/>
          <w:sz w:val="24"/>
          <w:szCs w:val="24"/>
          <w:lang w:eastAsia="da-DK"/>
        </w:rPr>
        <w:t>1</w:t>
      </w:r>
      <w:r w:rsidR="00F30250">
        <w:rPr>
          <w:rFonts w:ascii="Garamond" w:eastAsia="Times New Roman" w:hAnsi="Garamond" w:cs="Times New Roman"/>
          <w:b/>
          <w:bCs/>
          <w:color w:val="212529"/>
          <w:sz w:val="24"/>
          <w:szCs w:val="24"/>
          <w:lang w:eastAsia="da-DK"/>
        </w:rPr>
        <w:t>5</w:t>
      </w:r>
      <w:r w:rsidRPr="00F90D5D">
        <w:rPr>
          <w:rFonts w:ascii="Garamond" w:eastAsia="Times New Roman" w:hAnsi="Garamond" w:cs="Times New Roman"/>
          <w:b/>
          <w:bCs/>
          <w:color w:val="212529"/>
          <w:sz w:val="24"/>
          <w:szCs w:val="24"/>
          <w:lang w:eastAsia="da-DK"/>
        </w:rPr>
        <w:t>.</w:t>
      </w:r>
      <w:r>
        <w:rPr>
          <w:rFonts w:ascii="Garamond" w:eastAsia="Times New Roman" w:hAnsi="Garamond" w:cs="Times New Roman"/>
          <w:b/>
          <w:bCs/>
          <w:color w:val="212529"/>
          <w:sz w:val="24"/>
          <w:szCs w:val="24"/>
          <w:lang w:eastAsia="da-DK"/>
        </w:rPr>
        <w:t xml:space="preserve"> </w:t>
      </w:r>
      <w:r w:rsidRPr="004202EF">
        <w:rPr>
          <w:rFonts w:ascii="Garamond" w:eastAsia="Times New Roman" w:hAnsi="Garamond" w:cs="Times New Roman"/>
          <w:color w:val="212529"/>
          <w:sz w:val="24"/>
          <w:szCs w:val="24"/>
          <w:lang w:eastAsia="da-DK"/>
        </w:rPr>
        <w:t xml:space="preserve">I </w:t>
      </w:r>
      <w:r w:rsidRPr="004202EF">
        <w:rPr>
          <w:rFonts w:ascii="Garamond" w:eastAsia="Times New Roman" w:hAnsi="Garamond" w:cs="Times New Roman"/>
          <w:i/>
          <w:color w:val="212529"/>
          <w:sz w:val="24"/>
          <w:szCs w:val="24"/>
          <w:lang w:eastAsia="da-DK"/>
        </w:rPr>
        <w:t xml:space="preserve">§ 152, stk. 3, </w:t>
      </w:r>
      <w:r w:rsidRPr="004202EF">
        <w:rPr>
          <w:rFonts w:ascii="Garamond" w:eastAsia="Times New Roman" w:hAnsi="Garamond" w:cs="Times New Roman"/>
          <w:color w:val="212529"/>
          <w:sz w:val="24"/>
          <w:szCs w:val="24"/>
          <w:lang w:eastAsia="da-DK"/>
        </w:rPr>
        <w:t xml:space="preserve">der bliver stk. 4, </w:t>
      </w:r>
      <w:r w:rsidRPr="00727C3F">
        <w:rPr>
          <w:rFonts w:ascii="Garamond" w:eastAsia="Times New Roman" w:hAnsi="Garamond" w:cs="Times New Roman"/>
          <w:color w:val="212529"/>
          <w:sz w:val="24"/>
          <w:szCs w:val="24"/>
          <w:lang w:eastAsia="da-DK"/>
        </w:rPr>
        <w:t>indsættes efter »stk. 2«: »og 3«.</w:t>
      </w:r>
    </w:p>
    <w:p w14:paraId="79CE9F52" w14:textId="1E05DF9B" w:rsidR="0037747A" w:rsidRPr="0037747A" w:rsidRDefault="0037747A" w:rsidP="003F7074">
      <w:pPr>
        <w:spacing w:before="200" w:after="0" w:line="240" w:lineRule="auto"/>
        <w:rPr>
          <w:rFonts w:ascii="Garamond" w:eastAsia="Times New Roman" w:hAnsi="Garamond" w:cs="Times New Roman"/>
          <w:b/>
          <w:bCs/>
          <w:color w:val="212529"/>
          <w:sz w:val="24"/>
          <w:szCs w:val="24"/>
          <w:lang w:eastAsia="da-DK"/>
        </w:rPr>
      </w:pPr>
      <w:r w:rsidRPr="00F90D5D">
        <w:rPr>
          <w:rFonts w:ascii="Garamond" w:eastAsia="Times New Roman" w:hAnsi="Garamond" w:cs="Times New Roman"/>
          <w:b/>
          <w:bCs/>
          <w:color w:val="212529"/>
          <w:sz w:val="24"/>
          <w:szCs w:val="24"/>
          <w:lang w:eastAsia="da-DK"/>
        </w:rPr>
        <w:t>1</w:t>
      </w:r>
      <w:r w:rsidR="00F30250">
        <w:rPr>
          <w:rFonts w:ascii="Garamond" w:eastAsia="Times New Roman" w:hAnsi="Garamond" w:cs="Times New Roman"/>
          <w:b/>
          <w:bCs/>
          <w:color w:val="212529"/>
          <w:sz w:val="24"/>
          <w:szCs w:val="24"/>
          <w:lang w:eastAsia="da-DK"/>
        </w:rPr>
        <w:t>6</w:t>
      </w:r>
      <w:r>
        <w:rPr>
          <w:rFonts w:ascii="Garamond" w:eastAsia="Times New Roman" w:hAnsi="Garamond" w:cs="Times New Roman"/>
          <w:b/>
          <w:bCs/>
          <w:color w:val="212529"/>
          <w:sz w:val="24"/>
          <w:szCs w:val="24"/>
          <w:lang w:eastAsia="da-DK"/>
        </w:rPr>
        <w:t xml:space="preserve">. </w:t>
      </w:r>
      <w:r w:rsidR="00BC5DC0">
        <w:rPr>
          <w:rFonts w:ascii="Garamond" w:eastAsia="Times New Roman" w:hAnsi="Garamond" w:cs="Times New Roman"/>
          <w:color w:val="212529"/>
          <w:sz w:val="24"/>
          <w:szCs w:val="24"/>
          <w:lang w:eastAsia="da-DK"/>
        </w:rPr>
        <w:t>Efter</w:t>
      </w:r>
      <w:r w:rsidRPr="004202EF">
        <w:rPr>
          <w:rFonts w:ascii="Garamond" w:eastAsia="Times New Roman" w:hAnsi="Garamond" w:cs="Times New Roman"/>
          <w:color w:val="212529"/>
          <w:sz w:val="24"/>
          <w:szCs w:val="24"/>
          <w:lang w:eastAsia="da-DK"/>
        </w:rPr>
        <w:t xml:space="preserve"> </w:t>
      </w:r>
      <w:r w:rsidRPr="00BF12FE">
        <w:rPr>
          <w:rFonts w:ascii="Garamond" w:eastAsia="Times New Roman" w:hAnsi="Garamond" w:cs="Times New Roman"/>
          <w:color w:val="212529"/>
          <w:sz w:val="24"/>
          <w:szCs w:val="24"/>
          <w:lang w:eastAsia="da-DK"/>
        </w:rPr>
        <w:t xml:space="preserve">§ 153 </w:t>
      </w:r>
      <w:r w:rsidR="00BC5DC0" w:rsidRPr="00BF12FE">
        <w:rPr>
          <w:rFonts w:ascii="Garamond" w:eastAsia="Times New Roman" w:hAnsi="Garamond" w:cs="Times New Roman"/>
          <w:color w:val="212529"/>
          <w:sz w:val="24"/>
          <w:szCs w:val="24"/>
          <w:lang w:eastAsia="da-DK"/>
        </w:rPr>
        <w:t>a</w:t>
      </w:r>
      <w:r w:rsidR="00BC5DC0">
        <w:rPr>
          <w:rFonts w:ascii="Garamond" w:eastAsia="Times New Roman" w:hAnsi="Garamond" w:cs="Times New Roman"/>
          <w:i/>
          <w:color w:val="212529"/>
          <w:sz w:val="24"/>
          <w:szCs w:val="24"/>
          <w:lang w:eastAsia="da-DK"/>
        </w:rPr>
        <w:t xml:space="preserve"> </w:t>
      </w:r>
      <w:r w:rsidR="00BC5DC0">
        <w:rPr>
          <w:rFonts w:ascii="Garamond" w:eastAsia="Times New Roman" w:hAnsi="Garamond" w:cs="Times New Roman"/>
          <w:color w:val="212529"/>
          <w:sz w:val="24"/>
          <w:szCs w:val="24"/>
          <w:lang w:eastAsia="da-DK"/>
        </w:rPr>
        <w:t xml:space="preserve">indsættes i </w:t>
      </w:r>
      <w:r w:rsidR="00BC5DC0">
        <w:rPr>
          <w:rFonts w:ascii="Garamond" w:eastAsia="Times New Roman" w:hAnsi="Garamond" w:cs="Times New Roman"/>
          <w:i/>
          <w:color w:val="212529"/>
          <w:sz w:val="24"/>
          <w:szCs w:val="24"/>
          <w:lang w:eastAsia="da-DK"/>
        </w:rPr>
        <w:t>kapitel 14</w:t>
      </w:r>
      <w:r>
        <w:rPr>
          <w:rFonts w:ascii="Garamond" w:eastAsia="Times New Roman" w:hAnsi="Garamond" w:cs="Times New Roman"/>
          <w:color w:val="212529"/>
          <w:sz w:val="24"/>
          <w:szCs w:val="24"/>
          <w:lang w:eastAsia="da-DK"/>
        </w:rPr>
        <w:t xml:space="preserve">: </w:t>
      </w:r>
      <w:r>
        <w:rPr>
          <w:rFonts w:ascii="Garamond" w:eastAsia="Times New Roman" w:hAnsi="Garamond" w:cs="Times New Roman"/>
          <w:color w:val="212529"/>
          <w:sz w:val="24"/>
          <w:szCs w:val="24"/>
          <w:lang w:eastAsia="da-DK"/>
        </w:rPr>
        <w:br/>
      </w:r>
      <w:r>
        <w:rPr>
          <w:rFonts w:ascii="Garamond" w:eastAsia="Times New Roman" w:hAnsi="Garamond" w:cs="Times New Roman"/>
          <w:sz w:val="24"/>
          <w:szCs w:val="24"/>
          <w:lang w:eastAsia="da-DK"/>
        </w:rPr>
        <w:t xml:space="preserve">    </w:t>
      </w:r>
      <w:r w:rsidRPr="004A206A">
        <w:rPr>
          <w:rFonts w:ascii="Garamond" w:eastAsia="Times New Roman" w:hAnsi="Garamond" w:cs="Times New Roman"/>
          <w:color w:val="212529"/>
          <w:sz w:val="24"/>
          <w:szCs w:val="24"/>
          <w:lang w:eastAsia="da-DK"/>
        </w:rPr>
        <w:t>»</w:t>
      </w:r>
      <w:r w:rsidRPr="00BC5DC0">
        <w:rPr>
          <w:rFonts w:ascii="Garamond" w:eastAsia="Times New Roman" w:hAnsi="Garamond" w:cs="Times New Roman"/>
          <w:b/>
          <w:color w:val="212529"/>
          <w:sz w:val="24"/>
          <w:szCs w:val="24"/>
          <w:lang w:eastAsia="da-DK"/>
        </w:rPr>
        <w:t>§ 153 b.</w:t>
      </w:r>
      <w:r w:rsidRPr="00727C3F">
        <w:rPr>
          <w:rFonts w:ascii="Garamond" w:eastAsia="Times New Roman" w:hAnsi="Garamond" w:cs="Times New Roman"/>
          <w:color w:val="212529"/>
          <w:sz w:val="24"/>
          <w:szCs w:val="24"/>
          <w:lang w:eastAsia="da-DK"/>
        </w:rPr>
        <w:t xml:space="preserve"> Transportministeren kan fastsætte regler om, at ansøgninger, klager og andre henvendelser vedrørende luftfartsområdet skal sendes til Trafikstyrelsen ved anvendelse af en digital løsning, som Trafikstyrelsen stiller til rådighed. Ministeren kan herunder fastsætte regler om, at ansøgninger, klager og andre henvendelser, der ikke sendes ved anvendelse af en digital løsning, som Trafikstyrelsen stiller til rådighed, kan afvises af Trafikstyrelsen, jf. dog stk. 3. </w:t>
      </w:r>
      <w:r>
        <w:rPr>
          <w:rFonts w:ascii="Garamond" w:eastAsia="Times New Roman" w:hAnsi="Garamond" w:cs="Times New Roman"/>
          <w:color w:val="212529"/>
          <w:sz w:val="24"/>
          <w:szCs w:val="24"/>
          <w:lang w:eastAsia="da-DK"/>
        </w:rPr>
        <w:br/>
      </w:r>
      <w:r>
        <w:rPr>
          <w:rFonts w:ascii="Garamond" w:eastAsia="Times New Roman" w:hAnsi="Garamond" w:cs="Times New Roman"/>
          <w:sz w:val="24"/>
          <w:szCs w:val="24"/>
          <w:lang w:eastAsia="da-DK"/>
        </w:rPr>
        <w:t xml:space="preserve"> </w:t>
      </w:r>
      <w:r w:rsidRPr="00727C3F">
        <w:rPr>
          <w:rFonts w:ascii="Garamond" w:eastAsia="Times New Roman" w:hAnsi="Garamond" w:cs="Times New Roman"/>
          <w:i/>
          <w:sz w:val="24"/>
          <w:szCs w:val="24"/>
          <w:lang w:eastAsia="da-DK"/>
        </w:rPr>
        <w:t xml:space="preserve">  </w:t>
      </w:r>
      <w:r w:rsidRPr="00727C3F">
        <w:rPr>
          <w:rFonts w:ascii="Garamond" w:eastAsia="Times New Roman" w:hAnsi="Garamond" w:cs="Times New Roman"/>
          <w:i/>
          <w:color w:val="212529"/>
          <w:sz w:val="24"/>
          <w:szCs w:val="24"/>
          <w:lang w:eastAsia="da-DK"/>
        </w:rPr>
        <w:t>Stk. 2</w:t>
      </w:r>
      <w:r w:rsidRPr="00727C3F">
        <w:rPr>
          <w:rFonts w:ascii="Garamond" w:eastAsia="Times New Roman" w:hAnsi="Garamond" w:cs="Times New Roman"/>
          <w:color w:val="212529"/>
          <w:sz w:val="24"/>
          <w:szCs w:val="24"/>
          <w:lang w:eastAsia="da-DK"/>
        </w:rPr>
        <w:t xml:space="preserve">. Ministeren kan endvidere fastsætte regler om, hvordan en borger eller en virksomhed, der ikke kan anvende en digital løsning, kan sende en ansøgning, klage eller henvendelse. </w:t>
      </w:r>
      <w:r>
        <w:rPr>
          <w:rFonts w:ascii="Garamond" w:eastAsia="Times New Roman" w:hAnsi="Garamond" w:cs="Times New Roman"/>
          <w:color w:val="212529"/>
          <w:sz w:val="24"/>
          <w:szCs w:val="24"/>
          <w:lang w:eastAsia="da-DK"/>
        </w:rPr>
        <w:br/>
      </w:r>
      <w:r w:rsidRPr="00727C3F">
        <w:rPr>
          <w:rFonts w:ascii="Garamond" w:eastAsia="Times New Roman" w:hAnsi="Garamond" w:cs="Times New Roman"/>
          <w:i/>
          <w:sz w:val="24"/>
          <w:szCs w:val="24"/>
          <w:lang w:eastAsia="da-DK"/>
        </w:rPr>
        <w:t xml:space="preserve">   </w:t>
      </w:r>
      <w:r w:rsidRPr="00727C3F">
        <w:rPr>
          <w:rFonts w:ascii="Garamond" w:eastAsia="Times New Roman" w:hAnsi="Garamond" w:cs="Times New Roman"/>
          <w:i/>
          <w:color w:val="212529"/>
          <w:sz w:val="24"/>
          <w:szCs w:val="24"/>
          <w:lang w:eastAsia="da-DK"/>
        </w:rPr>
        <w:t>Stk. 3</w:t>
      </w:r>
      <w:r w:rsidRPr="00727C3F">
        <w:rPr>
          <w:rFonts w:ascii="Garamond" w:eastAsia="Times New Roman" w:hAnsi="Garamond" w:cs="Times New Roman"/>
          <w:color w:val="212529"/>
          <w:sz w:val="24"/>
          <w:szCs w:val="24"/>
          <w:lang w:eastAsia="da-DK"/>
        </w:rPr>
        <w:t xml:space="preserve">. Transportministeren kan fastsætte regler om, at Trafikstyrelsen helt ekstraordinært kan undlade at afvise en ansøgning, klage eller henvendelse, der ikke er sendt ved anvendelse af en digital løsning, som Trafikstyrelsen stiller til rådighed. </w:t>
      </w:r>
      <w:r>
        <w:rPr>
          <w:rFonts w:ascii="Garamond" w:eastAsia="Times New Roman" w:hAnsi="Garamond" w:cs="Times New Roman"/>
          <w:color w:val="212529"/>
          <w:sz w:val="24"/>
          <w:szCs w:val="24"/>
          <w:lang w:eastAsia="da-DK"/>
        </w:rPr>
        <w:br/>
      </w:r>
      <w:r>
        <w:rPr>
          <w:rFonts w:ascii="Garamond" w:eastAsia="Times New Roman" w:hAnsi="Garamond" w:cs="Times New Roman"/>
          <w:sz w:val="24"/>
          <w:szCs w:val="24"/>
          <w:lang w:eastAsia="da-DK"/>
        </w:rPr>
        <w:t xml:space="preserve"> </w:t>
      </w:r>
      <w:r w:rsidRPr="00727C3F">
        <w:rPr>
          <w:rFonts w:ascii="Garamond" w:eastAsia="Times New Roman" w:hAnsi="Garamond" w:cs="Times New Roman"/>
          <w:i/>
          <w:sz w:val="24"/>
          <w:szCs w:val="24"/>
          <w:lang w:eastAsia="da-DK"/>
        </w:rPr>
        <w:t xml:space="preserve">  </w:t>
      </w:r>
      <w:r w:rsidRPr="00727C3F">
        <w:rPr>
          <w:rFonts w:ascii="Garamond" w:eastAsia="Times New Roman" w:hAnsi="Garamond" w:cs="Times New Roman"/>
          <w:i/>
          <w:color w:val="212529"/>
          <w:sz w:val="24"/>
          <w:szCs w:val="24"/>
          <w:lang w:eastAsia="da-DK"/>
        </w:rPr>
        <w:t>Stk. 4</w:t>
      </w:r>
      <w:r w:rsidRPr="00727C3F">
        <w:rPr>
          <w:rFonts w:ascii="Garamond" w:eastAsia="Times New Roman" w:hAnsi="Garamond" w:cs="Times New Roman"/>
          <w:color w:val="212529"/>
          <w:sz w:val="24"/>
          <w:szCs w:val="24"/>
          <w:lang w:eastAsia="da-DK"/>
        </w:rPr>
        <w:t xml:space="preserve">. En digital ansøgning, klage eller henvendelse anses for at være kommet frem, når den er tilgængelig for Trafikstyrelsen. </w:t>
      </w:r>
      <w:r>
        <w:rPr>
          <w:rFonts w:ascii="Garamond" w:eastAsia="Times New Roman" w:hAnsi="Garamond" w:cs="Times New Roman"/>
          <w:color w:val="212529"/>
          <w:sz w:val="24"/>
          <w:szCs w:val="24"/>
          <w:lang w:eastAsia="da-DK"/>
        </w:rPr>
        <w:br/>
      </w:r>
      <w:r>
        <w:rPr>
          <w:rFonts w:ascii="Garamond" w:eastAsia="Times New Roman" w:hAnsi="Garamond" w:cs="Times New Roman"/>
          <w:sz w:val="24"/>
          <w:szCs w:val="24"/>
          <w:lang w:eastAsia="da-DK"/>
        </w:rPr>
        <w:t xml:space="preserve"> </w:t>
      </w:r>
      <w:r w:rsidRPr="00727C3F">
        <w:rPr>
          <w:rFonts w:ascii="Garamond" w:eastAsia="Times New Roman" w:hAnsi="Garamond" w:cs="Times New Roman"/>
          <w:i/>
          <w:sz w:val="24"/>
          <w:szCs w:val="24"/>
          <w:lang w:eastAsia="da-DK"/>
        </w:rPr>
        <w:t xml:space="preserve">  </w:t>
      </w:r>
      <w:r w:rsidRPr="00727C3F">
        <w:rPr>
          <w:rFonts w:ascii="Garamond" w:eastAsia="Times New Roman" w:hAnsi="Garamond" w:cs="Times New Roman"/>
          <w:i/>
          <w:color w:val="212529"/>
          <w:sz w:val="24"/>
          <w:szCs w:val="24"/>
          <w:lang w:eastAsia="da-DK"/>
        </w:rPr>
        <w:t>Stk. 5.</w:t>
      </w:r>
      <w:r w:rsidRPr="00727C3F">
        <w:rPr>
          <w:rFonts w:ascii="Garamond" w:eastAsia="Times New Roman" w:hAnsi="Garamond" w:cs="Times New Roman"/>
          <w:color w:val="212529"/>
          <w:sz w:val="24"/>
          <w:szCs w:val="24"/>
          <w:lang w:eastAsia="da-DK"/>
        </w:rPr>
        <w:t xml:space="preserve"> Transportministeren kan fastsætte regler om, at adgang til de digitale løsninger, som Trafikstyrelsen stiller til rådighed, skal foregå via elektroniske identifikationsordninger.«</w:t>
      </w:r>
    </w:p>
    <w:p w14:paraId="5036FE35" w14:textId="77777777" w:rsidR="003B2E9E" w:rsidRPr="00F90D5D" w:rsidRDefault="003B2E9E" w:rsidP="004B182F">
      <w:pPr>
        <w:pStyle w:val="stk2"/>
        <w:jc w:val="both"/>
        <w:rPr>
          <w:rFonts w:ascii="Garamond" w:hAnsi="Garamond"/>
        </w:rPr>
      </w:pPr>
    </w:p>
    <w:p w14:paraId="68C31091" w14:textId="52C3EFA8" w:rsidR="005709A8" w:rsidRPr="00F90D5D" w:rsidRDefault="005709A8" w:rsidP="004B182F">
      <w:pPr>
        <w:autoSpaceDE w:val="0"/>
        <w:autoSpaceDN w:val="0"/>
        <w:adjustRightInd w:val="0"/>
        <w:spacing w:after="0" w:line="240" w:lineRule="auto"/>
        <w:jc w:val="center"/>
        <w:rPr>
          <w:rFonts w:ascii="Garamond" w:hAnsi="Garamond" w:cs="Times New Roman"/>
          <w:b/>
          <w:bCs/>
          <w:sz w:val="24"/>
          <w:szCs w:val="24"/>
        </w:rPr>
      </w:pPr>
      <w:r w:rsidRPr="00F90D5D">
        <w:rPr>
          <w:rFonts w:ascii="Garamond" w:hAnsi="Garamond" w:cs="Times New Roman"/>
          <w:b/>
          <w:bCs/>
          <w:sz w:val="24"/>
          <w:szCs w:val="24"/>
        </w:rPr>
        <w:t xml:space="preserve">§ </w:t>
      </w:r>
      <w:r w:rsidR="00D80757" w:rsidRPr="00F90D5D">
        <w:rPr>
          <w:rFonts w:ascii="Garamond" w:hAnsi="Garamond" w:cs="Times New Roman"/>
          <w:b/>
          <w:bCs/>
          <w:sz w:val="24"/>
          <w:szCs w:val="24"/>
        </w:rPr>
        <w:t>2</w:t>
      </w:r>
    </w:p>
    <w:p w14:paraId="41CDD9B9" w14:textId="77777777" w:rsidR="00C076AD" w:rsidRPr="00F90D5D" w:rsidRDefault="00C076AD" w:rsidP="004B182F">
      <w:pPr>
        <w:autoSpaceDE w:val="0"/>
        <w:autoSpaceDN w:val="0"/>
        <w:adjustRightInd w:val="0"/>
        <w:spacing w:after="0" w:line="240" w:lineRule="auto"/>
        <w:jc w:val="center"/>
        <w:rPr>
          <w:rFonts w:ascii="Garamond" w:hAnsi="Garamond" w:cs="Times New Roman"/>
          <w:b/>
          <w:bCs/>
          <w:sz w:val="24"/>
          <w:szCs w:val="24"/>
        </w:rPr>
      </w:pPr>
    </w:p>
    <w:bookmarkEnd w:id="2"/>
    <w:p w14:paraId="405B881A" w14:textId="0CB721FC" w:rsidR="0037747A" w:rsidRDefault="0037747A" w:rsidP="0037747A">
      <w:pPr>
        <w:autoSpaceDE w:val="0"/>
        <w:autoSpaceDN w:val="0"/>
        <w:adjustRightInd w:val="0"/>
        <w:spacing w:after="0" w:line="240" w:lineRule="auto"/>
        <w:jc w:val="both"/>
        <w:rPr>
          <w:rFonts w:ascii="Garamond" w:hAnsi="Garamond"/>
        </w:rPr>
      </w:pPr>
      <w:r w:rsidRPr="004A206A">
        <w:rPr>
          <w:rFonts w:ascii="Garamond" w:hAnsi="Garamond" w:cs="Times New Roman"/>
          <w:i/>
          <w:sz w:val="24"/>
          <w:szCs w:val="24"/>
        </w:rPr>
        <w:t>Stk. 1</w:t>
      </w:r>
      <w:r>
        <w:rPr>
          <w:rFonts w:ascii="Garamond" w:hAnsi="Garamond" w:cs="Times New Roman"/>
          <w:i/>
          <w:sz w:val="24"/>
          <w:szCs w:val="24"/>
        </w:rPr>
        <w:t>.</w:t>
      </w:r>
      <w:r w:rsidRPr="004A206A">
        <w:rPr>
          <w:rFonts w:ascii="Garamond" w:hAnsi="Garamond" w:cs="Times New Roman"/>
          <w:sz w:val="24"/>
          <w:szCs w:val="24"/>
        </w:rPr>
        <w:t xml:space="preserve"> Anordningen træder i kraft</w:t>
      </w:r>
      <w:r>
        <w:rPr>
          <w:rFonts w:ascii="Garamond" w:hAnsi="Garamond" w:cs="Times New Roman"/>
          <w:sz w:val="24"/>
          <w:szCs w:val="24"/>
        </w:rPr>
        <w:t xml:space="preserve"> den 1. januar 2025. </w:t>
      </w:r>
    </w:p>
    <w:p w14:paraId="013CDCA4" w14:textId="09272E57" w:rsidR="0037747A" w:rsidRPr="004A206A" w:rsidRDefault="0037747A" w:rsidP="0037747A">
      <w:pPr>
        <w:pStyle w:val="Default"/>
        <w:rPr>
          <w:rFonts w:ascii="Garamond" w:hAnsi="Garamond"/>
        </w:rPr>
      </w:pPr>
      <w:r w:rsidRPr="004A206A">
        <w:rPr>
          <w:rFonts w:ascii="Garamond" w:hAnsi="Garamond"/>
          <w:i/>
          <w:iCs/>
        </w:rPr>
        <w:t xml:space="preserve">Stk. </w:t>
      </w:r>
      <w:r w:rsidR="00BF12FE">
        <w:rPr>
          <w:rFonts w:ascii="Garamond" w:hAnsi="Garamond"/>
          <w:i/>
          <w:iCs/>
        </w:rPr>
        <w:t>2</w:t>
      </w:r>
      <w:r w:rsidRPr="004A206A">
        <w:rPr>
          <w:rFonts w:ascii="Garamond" w:hAnsi="Garamond"/>
          <w:i/>
          <w:iCs/>
        </w:rPr>
        <w:t>.</w:t>
      </w:r>
      <w:r>
        <w:rPr>
          <w:rFonts w:asciiTheme="minorHAnsi" w:hAnsiTheme="minorHAnsi" w:cstheme="minorBidi"/>
          <w:color w:val="auto"/>
          <w:sz w:val="22"/>
          <w:szCs w:val="22"/>
          <w:lang w:val="fo-FO"/>
        </w:rPr>
        <w:t xml:space="preserve"> </w:t>
      </w:r>
      <w:r w:rsidRPr="00F11D91">
        <w:rPr>
          <w:rFonts w:ascii="Garamond" w:hAnsi="Garamond"/>
          <w:iCs/>
          <w:lang w:val="fo-FO"/>
        </w:rPr>
        <w:t xml:space="preserve">Regler fastsat i medfør af § 152, stk. 3, </w:t>
      </w:r>
      <w:bookmarkStart w:id="4" w:name="_GoBack"/>
      <w:bookmarkEnd w:id="4"/>
      <w:r w:rsidRPr="00F11D91">
        <w:rPr>
          <w:rFonts w:ascii="Garamond" w:hAnsi="Garamond"/>
          <w:iCs/>
          <w:lang w:val="fo-FO"/>
        </w:rPr>
        <w:t xml:space="preserve">i lov om luftfart, </w:t>
      </w:r>
      <w:r w:rsidR="00BC5DC0" w:rsidRPr="00F90D5D">
        <w:rPr>
          <w:rFonts w:ascii="Garamond" w:eastAsia="Times New Roman" w:hAnsi="Garamond"/>
          <w:color w:val="212529"/>
          <w:lang w:eastAsia="da-DK"/>
        </w:rPr>
        <w:t>som gældende for Grønland, jf. lovbekendtgørelse nr</w:t>
      </w:r>
      <w:r w:rsidR="00BC5DC0">
        <w:rPr>
          <w:rFonts w:ascii="Garamond" w:eastAsia="Times New Roman" w:hAnsi="Garamond"/>
          <w:color w:val="212529"/>
          <w:lang w:eastAsia="da-DK"/>
        </w:rPr>
        <w:t xml:space="preserve">. </w:t>
      </w:r>
      <w:r w:rsidR="00BC5DC0" w:rsidRPr="00112117">
        <w:rPr>
          <w:rFonts w:ascii="Garamond" w:eastAsia="Times New Roman" w:hAnsi="Garamond"/>
          <w:lang w:eastAsia="da-DK"/>
        </w:rPr>
        <w:t>76 af 24. januar 2024</w:t>
      </w:r>
      <w:r w:rsidRPr="00F11D91">
        <w:rPr>
          <w:rFonts w:ascii="Garamond" w:hAnsi="Garamond"/>
          <w:iCs/>
          <w:lang w:val="fo-FO"/>
        </w:rPr>
        <w:t>, forbliver i kraft, indtil de ophæves eller afløses af regler udstedt i medfør af § 152, stk. 4, i lov om luftfart,</w:t>
      </w:r>
      <w:r w:rsidR="00BF12FE">
        <w:rPr>
          <w:rFonts w:ascii="Garamond" w:hAnsi="Garamond"/>
          <w:iCs/>
          <w:lang w:val="fo-FO"/>
        </w:rPr>
        <w:t xml:space="preserve"> som gældende for Grønland,</w:t>
      </w:r>
      <w:r w:rsidRPr="00F11D91">
        <w:rPr>
          <w:rFonts w:ascii="Garamond" w:hAnsi="Garamond"/>
          <w:iCs/>
          <w:lang w:val="fo-FO"/>
        </w:rPr>
        <w:t xml:space="preserve"> jf. denne lovs § 1, nr. 1</w:t>
      </w:r>
      <w:r w:rsidR="00BF12FE">
        <w:rPr>
          <w:rFonts w:ascii="Garamond" w:hAnsi="Garamond"/>
          <w:iCs/>
          <w:lang w:val="fo-FO"/>
        </w:rPr>
        <w:t>3</w:t>
      </w:r>
      <w:r w:rsidRPr="00F11D91">
        <w:rPr>
          <w:rFonts w:ascii="Garamond" w:hAnsi="Garamond"/>
          <w:iCs/>
          <w:lang w:val="fo-FO"/>
        </w:rPr>
        <w:t xml:space="preserve">. </w:t>
      </w:r>
      <w:r w:rsidRPr="00F11D91">
        <w:rPr>
          <w:rFonts w:ascii="Garamond" w:hAnsi="Garamond"/>
          <w:iCs/>
        </w:rPr>
        <w:t xml:space="preserve"> </w:t>
      </w:r>
    </w:p>
    <w:p w14:paraId="41A186C6" w14:textId="77777777" w:rsidR="005B3470" w:rsidRPr="00F90D5D" w:rsidRDefault="005B3470" w:rsidP="00777FF9">
      <w:pPr>
        <w:autoSpaceDE w:val="0"/>
        <w:autoSpaceDN w:val="0"/>
        <w:adjustRightInd w:val="0"/>
        <w:spacing w:after="0" w:line="240" w:lineRule="auto"/>
        <w:jc w:val="center"/>
        <w:rPr>
          <w:rFonts w:ascii="Garamond" w:hAnsi="Garamond" w:cs="Times New Roman"/>
          <w:sz w:val="24"/>
          <w:szCs w:val="24"/>
        </w:rPr>
      </w:pPr>
    </w:p>
    <w:p w14:paraId="43B10F79" w14:textId="7E012E5E" w:rsidR="0070161E" w:rsidRPr="002F20D9" w:rsidRDefault="0070161E" w:rsidP="002F20D9">
      <w:pPr>
        <w:autoSpaceDE w:val="0"/>
        <w:autoSpaceDN w:val="0"/>
        <w:adjustRightInd w:val="0"/>
        <w:spacing w:after="0" w:line="240" w:lineRule="auto"/>
        <w:jc w:val="center"/>
        <w:rPr>
          <w:rFonts w:ascii="Garamond" w:hAnsi="Garamond" w:cs="Times New Roman"/>
          <w:sz w:val="24"/>
          <w:szCs w:val="24"/>
        </w:rPr>
      </w:pPr>
    </w:p>
    <w:p w14:paraId="44391DF0" w14:textId="77777777" w:rsidR="00C429E3" w:rsidRPr="00F90D5D" w:rsidRDefault="00C429E3" w:rsidP="004B182F">
      <w:pPr>
        <w:autoSpaceDE w:val="0"/>
        <w:autoSpaceDN w:val="0"/>
        <w:adjustRightInd w:val="0"/>
        <w:spacing w:after="0" w:line="240" w:lineRule="auto"/>
        <w:rPr>
          <w:rFonts w:ascii="Garamond" w:hAnsi="Garamond"/>
          <w:sz w:val="24"/>
          <w:szCs w:val="24"/>
        </w:rPr>
      </w:pPr>
    </w:p>
    <w:sectPr w:rsidR="00C429E3" w:rsidRPr="00F90D5D" w:rsidSect="005709A8">
      <w:type w:val="continuous"/>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E5BB7" w14:textId="77777777" w:rsidR="00C0537A" w:rsidRDefault="00C0537A" w:rsidP="007B6AF0">
      <w:pPr>
        <w:spacing w:after="0" w:line="240" w:lineRule="auto"/>
      </w:pPr>
      <w:r>
        <w:separator/>
      </w:r>
    </w:p>
  </w:endnote>
  <w:endnote w:type="continuationSeparator" w:id="0">
    <w:p w14:paraId="1F51ED27" w14:textId="77777777" w:rsidR="00C0537A" w:rsidRDefault="00C0537A" w:rsidP="007B6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E554D" w14:textId="77777777" w:rsidR="00C0537A" w:rsidRDefault="00C0537A" w:rsidP="007B6AF0">
      <w:pPr>
        <w:spacing w:after="0" w:line="240" w:lineRule="auto"/>
      </w:pPr>
      <w:r>
        <w:separator/>
      </w:r>
    </w:p>
  </w:footnote>
  <w:footnote w:type="continuationSeparator" w:id="0">
    <w:p w14:paraId="1A756AB7" w14:textId="77777777" w:rsidR="00C0537A" w:rsidRDefault="00C0537A" w:rsidP="007B6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C4F44"/>
    <w:multiLevelType w:val="hybridMultilevel"/>
    <w:tmpl w:val="04220078"/>
    <w:lvl w:ilvl="0" w:tplc="EEE0C250">
      <w:start w:val="1"/>
      <w:numFmt w:val="decimal"/>
      <w:lvlText w:val="%1)"/>
      <w:lvlJc w:val="left"/>
      <w:pPr>
        <w:ind w:left="600" w:hanging="360"/>
      </w:pPr>
      <w:rPr>
        <w:rFonts w:hint="default"/>
      </w:rPr>
    </w:lvl>
    <w:lvl w:ilvl="1" w:tplc="04060019" w:tentative="1">
      <w:start w:val="1"/>
      <w:numFmt w:val="lowerLetter"/>
      <w:lvlText w:val="%2."/>
      <w:lvlJc w:val="left"/>
      <w:pPr>
        <w:ind w:left="1320" w:hanging="360"/>
      </w:pPr>
    </w:lvl>
    <w:lvl w:ilvl="2" w:tplc="0406001B" w:tentative="1">
      <w:start w:val="1"/>
      <w:numFmt w:val="lowerRoman"/>
      <w:lvlText w:val="%3."/>
      <w:lvlJc w:val="right"/>
      <w:pPr>
        <w:ind w:left="2040" w:hanging="180"/>
      </w:pPr>
    </w:lvl>
    <w:lvl w:ilvl="3" w:tplc="0406000F" w:tentative="1">
      <w:start w:val="1"/>
      <w:numFmt w:val="decimal"/>
      <w:lvlText w:val="%4."/>
      <w:lvlJc w:val="left"/>
      <w:pPr>
        <w:ind w:left="2760" w:hanging="360"/>
      </w:pPr>
    </w:lvl>
    <w:lvl w:ilvl="4" w:tplc="04060019" w:tentative="1">
      <w:start w:val="1"/>
      <w:numFmt w:val="lowerLetter"/>
      <w:lvlText w:val="%5."/>
      <w:lvlJc w:val="left"/>
      <w:pPr>
        <w:ind w:left="3480" w:hanging="360"/>
      </w:pPr>
    </w:lvl>
    <w:lvl w:ilvl="5" w:tplc="0406001B" w:tentative="1">
      <w:start w:val="1"/>
      <w:numFmt w:val="lowerRoman"/>
      <w:lvlText w:val="%6."/>
      <w:lvlJc w:val="right"/>
      <w:pPr>
        <w:ind w:left="4200" w:hanging="180"/>
      </w:pPr>
    </w:lvl>
    <w:lvl w:ilvl="6" w:tplc="0406000F" w:tentative="1">
      <w:start w:val="1"/>
      <w:numFmt w:val="decimal"/>
      <w:lvlText w:val="%7."/>
      <w:lvlJc w:val="left"/>
      <w:pPr>
        <w:ind w:left="4920" w:hanging="360"/>
      </w:pPr>
    </w:lvl>
    <w:lvl w:ilvl="7" w:tplc="04060019" w:tentative="1">
      <w:start w:val="1"/>
      <w:numFmt w:val="lowerLetter"/>
      <w:lvlText w:val="%8."/>
      <w:lvlJc w:val="left"/>
      <w:pPr>
        <w:ind w:left="5640" w:hanging="360"/>
      </w:pPr>
    </w:lvl>
    <w:lvl w:ilvl="8" w:tplc="0406001B" w:tentative="1">
      <w:start w:val="1"/>
      <w:numFmt w:val="lowerRoman"/>
      <w:lvlText w:val="%9."/>
      <w:lvlJc w:val="right"/>
      <w:pPr>
        <w:ind w:left="6360" w:hanging="180"/>
      </w:pPr>
    </w:lvl>
  </w:abstractNum>
  <w:abstractNum w:abstractNumId="1" w15:restartNumberingAfterBreak="0">
    <w:nsid w:val="54C66ECD"/>
    <w:multiLevelType w:val="hybridMultilevel"/>
    <w:tmpl w:val="4056A3C6"/>
    <w:lvl w:ilvl="0" w:tplc="F246FF28">
      <w:start w:val="1"/>
      <w:numFmt w:val="decimal"/>
      <w:lvlText w:val="%1)"/>
      <w:lvlJc w:val="left"/>
      <w:pPr>
        <w:ind w:left="720" w:hanging="360"/>
      </w:pPr>
      <w:rPr>
        <w:rFonts w:ascii="Garamond" w:eastAsia="Times New Roman" w:hAnsi="Garamond" w:cs="Tahoma" w:hint="default"/>
        <w:color w:val="000000"/>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8FC2047"/>
    <w:multiLevelType w:val="hybridMultilevel"/>
    <w:tmpl w:val="DD9E87A2"/>
    <w:lvl w:ilvl="0" w:tplc="37622F7A">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A8"/>
    <w:rsid w:val="0000199A"/>
    <w:rsid w:val="00014F71"/>
    <w:rsid w:val="00016AAC"/>
    <w:rsid w:val="000668C3"/>
    <w:rsid w:val="000749A1"/>
    <w:rsid w:val="0008213F"/>
    <w:rsid w:val="00085CC7"/>
    <w:rsid w:val="0009642E"/>
    <w:rsid w:val="000E2A06"/>
    <w:rsid w:val="000E6816"/>
    <w:rsid w:val="00100C82"/>
    <w:rsid w:val="00102E60"/>
    <w:rsid w:val="00112117"/>
    <w:rsid w:val="00134959"/>
    <w:rsid w:val="001407D6"/>
    <w:rsid w:val="0014289D"/>
    <w:rsid w:val="00143FDF"/>
    <w:rsid w:val="001742C7"/>
    <w:rsid w:val="00175859"/>
    <w:rsid w:val="00181435"/>
    <w:rsid w:val="00181D5C"/>
    <w:rsid w:val="001B0000"/>
    <w:rsid w:val="001B7C38"/>
    <w:rsid w:val="001B7C87"/>
    <w:rsid w:val="001D4CA4"/>
    <w:rsid w:val="001D56B0"/>
    <w:rsid w:val="001E03A7"/>
    <w:rsid w:val="001E3E4F"/>
    <w:rsid w:val="00205661"/>
    <w:rsid w:val="002212AD"/>
    <w:rsid w:val="0022679E"/>
    <w:rsid w:val="00232A4F"/>
    <w:rsid w:val="00263406"/>
    <w:rsid w:val="00283054"/>
    <w:rsid w:val="002915EE"/>
    <w:rsid w:val="002A4D5A"/>
    <w:rsid w:val="002B4C12"/>
    <w:rsid w:val="002C42AD"/>
    <w:rsid w:val="002C5D08"/>
    <w:rsid w:val="002D6572"/>
    <w:rsid w:val="002F20D9"/>
    <w:rsid w:val="002F7D72"/>
    <w:rsid w:val="0030557F"/>
    <w:rsid w:val="00311DF1"/>
    <w:rsid w:val="00322630"/>
    <w:rsid w:val="003338F2"/>
    <w:rsid w:val="0034129D"/>
    <w:rsid w:val="00371C9F"/>
    <w:rsid w:val="0037747A"/>
    <w:rsid w:val="003830AE"/>
    <w:rsid w:val="00394871"/>
    <w:rsid w:val="003A0BAB"/>
    <w:rsid w:val="003A3B8D"/>
    <w:rsid w:val="003B2E9E"/>
    <w:rsid w:val="003C1B86"/>
    <w:rsid w:val="003C4953"/>
    <w:rsid w:val="003D2A01"/>
    <w:rsid w:val="003D2BFA"/>
    <w:rsid w:val="003D3C56"/>
    <w:rsid w:val="003E43CF"/>
    <w:rsid w:val="003F7074"/>
    <w:rsid w:val="00405C1D"/>
    <w:rsid w:val="00407468"/>
    <w:rsid w:val="0043145A"/>
    <w:rsid w:val="00432991"/>
    <w:rsid w:val="0046323F"/>
    <w:rsid w:val="004914AD"/>
    <w:rsid w:val="00491EC2"/>
    <w:rsid w:val="004932BB"/>
    <w:rsid w:val="004948BE"/>
    <w:rsid w:val="0049561A"/>
    <w:rsid w:val="004A7F5A"/>
    <w:rsid w:val="004B143E"/>
    <w:rsid w:val="004B182F"/>
    <w:rsid w:val="004B6C1C"/>
    <w:rsid w:val="004C6D8A"/>
    <w:rsid w:val="004D3D76"/>
    <w:rsid w:val="004E1C18"/>
    <w:rsid w:val="004E56A1"/>
    <w:rsid w:val="0051376A"/>
    <w:rsid w:val="005267E3"/>
    <w:rsid w:val="005318C9"/>
    <w:rsid w:val="005440CF"/>
    <w:rsid w:val="00551D0A"/>
    <w:rsid w:val="005709A8"/>
    <w:rsid w:val="00581BDC"/>
    <w:rsid w:val="00585625"/>
    <w:rsid w:val="005A48B2"/>
    <w:rsid w:val="005B3470"/>
    <w:rsid w:val="005C7FEB"/>
    <w:rsid w:val="005D0002"/>
    <w:rsid w:val="005F51FA"/>
    <w:rsid w:val="006115A2"/>
    <w:rsid w:val="006177FC"/>
    <w:rsid w:val="00671C92"/>
    <w:rsid w:val="006A3217"/>
    <w:rsid w:val="006A4E65"/>
    <w:rsid w:val="006A67BB"/>
    <w:rsid w:val="006B1FCE"/>
    <w:rsid w:val="006B6E6A"/>
    <w:rsid w:val="006D2E2F"/>
    <w:rsid w:val="006E5801"/>
    <w:rsid w:val="006F594E"/>
    <w:rsid w:val="0070161E"/>
    <w:rsid w:val="007029ED"/>
    <w:rsid w:val="00722F40"/>
    <w:rsid w:val="00731E31"/>
    <w:rsid w:val="007502C8"/>
    <w:rsid w:val="00751423"/>
    <w:rsid w:val="00766F4D"/>
    <w:rsid w:val="00767AB5"/>
    <w:rsid w:val="00777FF9"/>
    <w:rsid w:val="0078275B"/>
    <w:rsid w:val="007B6AF0"/>
    <w:rsid w:val="007D03BF"/>
    <w:rsid w:val="007D2751"/>
    <w:rsid w:val="007E6187"/>
    <w:rsid w:val="007F0857"/>
    <w:rsid w:val="00804266"/>
    <w:rsid w:val="00814E3D"/>
    <w:rsid w:val="00833482"/>
    <w:rsid w:val="00850DBB"/>
    <w:rsid w:val="00852F1A"/>
    <w:rsid w:val="0086179A"/>
    <w:rsid w:val="00863C68"/>
    <w:rsid w:val="00890F28"/>
    <w:rsid w:val="008A1557"/>
    <w:rsid w:val="008A1C17"/>
    <w:rsid w:val="008C2A2D"/>
    <w:rsid w:val="008C39D8"/>
    <w:rsid w:val="008C6F70"/>
    <w:rsid w:val="008E16F2"/>
    <w:rsid w:val="008E3539"/>
    <w:rsid w:val="008E5787"/>
    <w:rsid w:val="008F09A2"/>
    <w:rsid w:val="0090443D"/>
    <w:rsid w:val="00911DCC"/>
    <w:rsid w:val="00936E17"/>
    <w:rsid w:val="0094390C"/>
    <w:rsid w:val="00970884"/>
    <w:rsid w:val="009B5AE7"/>
    <w:rsid w:val="009D4095"/>
    <w:rsid w:val="00A11A57"/>
    <w:rsid w:val="00A15C2C"/>
    <w:rsid w:val="00A233EB"/>
    <w:rsid w:val="00A30312"/>
    <w:rsid w:val="00A41D21"/>
    <w:rsid w:val="00A44B4F"/>
    <w:rsid w:val="00A52395"/>
    <w:rsid w:val="00A5506D"/>
    <w:rsid w:val="00A771CB"/>
    <w:rsid w:val="00A902F1"/>
    <w:rsid w:val="00AA7C3D"/>
    <w:rsid w:val="00AD1977"/>
    <w:rsid w:val="00AE565C"/>
    <w:rsid w:val="00AE6B9A"/>
    <w:rsid w:val="00B06581"/>
    <w:rsid w:val="00B11484"/>
    <w:rsid w:val="00B21AD1"/>
    <w:rsid w:val="00B54CC0"/>
    <w:rsid w:val="00B54DB7"/>
    <w:rsid w:val="00B60620"/>
    <w:rsid w:val="00B63367"/>
    <w:rsid w:val="00B63FAD"/>
    <w:rsid w:val="00B72A47"/>
    <w:rsid w:val="00B7668B"/>
    <w:rsid w:val="00BA5D38"/>
    <w:rsid w:val="00BC5DC0"/>
    <w:rsid w:val="00BD18A3"/>
    <w:rsid w:val="00BF12FE"/>
    <w:rsid w:val="00C0537A"/>
    <w:rsid w:val="00C056D3"/>
    <w:rsid w:val="00C076AD"/>
    <w:rsid w:val="00C269CA"/>
    <w:rsid w:val="00C36592"/>
    <w:rsid w:val="00C371D4"/>
    <w:rsid w:val="00C426FB"/>
    <w:rsid w:val="00C429E3"/>
    <w:rsid w:val="00C64A43"/>
    <w:rsid w:val="00C77A52"/>
    <w:rsid w:val="00C85EF7"/>
    <w:rsid w:val="00CB0BE4"/>
    <w:rsid w:val="00CB6E20"/>
    <w:rsid w:val="00CD0AAB"/>
    <w:rsid w:val="00CD55C0"/>
    <w:rsid w:val="00CD7808"/>
    <w:rsid w:val="00CE769A"/>
    <w:rsid w:val="00D03354"/>
    <w:rsid w:val="00D34317"/>
    <w:rsid w:val="00D6118D"/>
    <w:rsid w:val="00D80757"/>
    <w:rsid w:val="00D87003"/>
    <w:rsid w:val="00D90CC7"/>
    <w:rsid w:val="00D96A1E"/>
    <w:rsid w:val="00DB228C"/>
    <w:rsid w:val="00DB318A"/>
    <w:rsid w:val="00DB5A01"/>
    <w:rsid w:val="00DD3DC0"/>
    <w:rsid w:val="00DE0EC4"/>
    <w:rsid w:val="00DE3930"/>
    <w:rsid w:val="00DE3938"/>
    <w:rsid w:val="00DE4856"/>
    <w:rsid w:val="00DF4D86"/>
    <w:rsid w:val="00DF6BCD"/>
    <w:rsid w:val="00DF6D4B"/>
    <w:rsid w:val="00E03718"/>
    <w:rsid w:val="00E21588"/>
    <w:rsid w:val="00E33EEC"/>
    <w:rsid w:val="00E44C06"/>
    <w:rsid w:val="00E462E0"/>
    <w:rsid w:val="00E467D2"/>
    <w:rsid w:val="00E5234D"/>
    <w:rsid w:val="00E77183"/>
    <w:rsid w:val="00E813CF"/>
    <w:rsid w:val="00EB65B4"/>
    <w:rsid w:val="00EC4B38"/>
    <w:rsid w:val="00ED44B9"/>
    <w:rsid w:val="00EE4633"/>
    <w:rsid w:val="00F05C5D"/>
    <w:rsid w:val="00F21ABC"/>
    <w:rsid w:val="00F23AD8"/>
    <w:rsid w:val="00F30250"/>
    <w:rsid w:val="00F40E68"/>
    <w:rsid w:val="00F542D2"/>
    <w:rsid w:val="00F64C73"/>
    <w:rsid w:val="00F70615"/>
    <w:rsid w:val="00F80919"/>
    <w:rsid w:val="00F82512"/>
    <w:rsid w:val="00F90D5D"/>
    <w:rsid w:val="00FC2DC1"/>
    <w:rsid w:val="00FC577E"/>
    <w:rsid w:val="00FF7E0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44442"/>
  <w15:docId w15:val="{53F9D7E0-C26F-41FA-B477-98AF9B1C5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endringmednummer">
    <w:name w:val="aendringmednummer"/>
    <w:basedOn w:val="Normal"/>
    <w:rsid w:val="00804266"/>
    <w:pPr>
      <w:spacing w:before="200" w:after="0" w:line="240" w:lineRule="auto"/>
    </w:pPr>
    <w:rPr>
      <w:rFonts w:ascii="Tahoma" w:eastAsia="Times New Roman" w:hAnsi="Tahoma" w:cs="Tahoma"/>
      <w:color w:val="000000"/>
      <w:sz w:val="24"/>
      <w:szCs w:val="24"/>
      <w:lang w:eastAsia="da-DK"/>
    </w:rPr>
  </w:style>
  <w:style w:type="paragraph" w:customStyle="1" w:styleId="paragraf">
    <w:name w:val="paragraf"/>
    <w:basedOn w:val="Normal"/>
    <w:rsid w:val="00804266"/>
    <w:pPr>
      <w:spacing w:before="200" w:after="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804266"/>
    <w:pPr>
      <w:spacing w:after="0" w:line="240" w:lineRule="auto"/>
      <w:ind w:firstLine="240"/>
    </w:pPr>
    <w:rPr>
      <w:rFonts w:ascii="Tahoma" w:eastAsia="Times New Roman" w:hAnsi="Tahoma" w:cs="Tahoma"/>
      <w:color w:val="000000"/>
      <w:sz w:val="24"/>
      <w:szCs w:val="24"/>
      <w:lang w:eastAsia="da-DK"/>
    </w:rPr>
  </w:style>
  <w:style w:type="character" w:customStyle="1" w:styleId="aendringnr1">
    <w:name w:val="aendringnr1"/>
    <w:basedOn w:val="Standardskrifttypeiafsnit"/>
    <w:rsid w:val="00804266"/>
    <w:rPr>
      <w:rFonts w:ascii="Tahoma" w:hAnsi="Tahoma" w:cs="Tahoma" w:hint="default"/>
      <w:b/>
      <w:bCs/>
      <w:color w:val="000000"/>
      <w:sz w:val="24"/>
      <w:szCs w:val="24"/>
      <w:shd w:val="clear" w:color="auto" w:fill="auto"/>
    </w:rPr>
  </w:style>
  <w:style w:type="character" w:customStyle="1" w:styleId="italic1">
    <w:name w:val="italic1"/>
    <w:basedOn w:val="Standardskrifttypeiafsnit"/>
    <w:rsid w:val="00804266"/>
    <w:rPr>
      <w:rFonts w:ascii="Tahoma" w:hAnsi="Tahoma" w:cs="Tahoma" w:hint="default"/>
      <w:i/>
      <w:iCs/>
      <w:color w:val="000000"/>
      <w:sz w:val="24"/>
      <w:szCs w:val="24"/>
      <w:shd w:val="clear" w:color="auto" w:fill="auto"/>
    </w:rPr>
  </w:style>
  <w:style w:type="character" w:customStyle="1" w:styleId="stknr1">
    <w:name w:val="stknr1"/>
    <w:basedOn w:val="Standardskrifttypeiafsnit"/>
    <w:rsid w:val="00804266"/>
    <w:rPr>
      <w:rFonts w:ascii="Tahoma" w:hAnsi="Tahoma" w:cs="Tahoma" w:hint="default"/>
      <w:i/>
      <w:iCs/>
      <w:color w:val="000000"/>
      <w:sz w:val="24"/>
      <w:szCs w:val="24"/>
      <w:shd w:val="clear" w:color="auto" w:fill="auto"/>
    </w:rPr>
  </w:style>
  <w:style w:type="character" w:customStyle="1" w:styleId="paragrafnr1">
    <w:name w:val="paragrafnr1"/>
    <w:basedOn w:val="Standardskrifttypeiafsnit"/>
    <w:rsid w:val="00804266"/>
    <w:rPr>
      <w:rFonts w:ascii="Tahoma" w:hAnsi="Tahoma" w:cs="Tahoma" w:hint="default"/>
      <w:b/>
      <w:bCs/>
      <w:color w:val="000000"/>
      <w:sz w:val="24"/>
      <w:szCs w:val="24"/>
      <w:shd w:val="clear" w:color="auto" w:fill="auto"/>
    </w:rPr>
  </w:style>
  <w:style w:type="paragraph" w:styleId="Markeringsbobletekst">
    <w:name w:val="Balloon Text"/>
    <w:basedOn w:val="Normal"/>
    <w:link w:val="MarkeringsbobletekstTegn"/>
    <w:uiPriority w:val="99"/>
    <w:semiHidden/>
    <w:unhideWhenUsed/>
    <w:rsid w:val="00405C1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05C1D"/>
    <w:rPr>
      <w:rFonts w:ascii="Tahoma" w:hAnsi="Tahoma" w:cs="Tahoma"/>
      <w:sz w:val="16"/>
      <w:szCs w:val="16"/>
    </w:rPr>
  </w:style>
  <w:style w:type="character" w:customStyle="1" w:styleId="aendringnr">
    <w:name w:val="aendringnr"/>
    <w:basedOn w:val="Standardskrifttypeiafsnit"/>
    <w:rsid w:val="003B2E9E"/>
  </w:style>
  <w:style w:type="character" w:customStyle="1" w:styleId="apple-converted-space">
    <w:name w:val="apple-converted-space"/>
    <w:basedOn w:val="Standardskrifttypeiafsnit"/>
    <w:rsid w:val="003B2E9E"/>
  </w:style>
  <w:style w:type="character" w:customStyle="1" w:styleId="italic">
    <w:name w:val="italic"/>
    <w:basedOn w:val="Standardskrifttypeiafsnit"/>
    <w:rsid w:val="003B2E9E"/>
  </w:style>
  <w:style w:type="character" w:customStyle="1" w:styleId="paragrafnr">
    <w:name w:val="paragrafnr"/>
    <w:basedOn w:val="Standardskrifttypeiafsnit"/>
    <w:rsid w:val="003B2E9E"/>
  </w:style>
  <w:style w:type="character" w:customStyle="1" w:styleId="stknr">
    <w:name w:val="stknr"/>
    <w:basedOn w:val="Standardskrifttypeiafsnit"/>
    <w:rsid w:val="003B2E9E"/>
  </w:style>
  <w:style w:type="paragraph" w:customStyle="1" w:styleId="centreretparagraf">
    <w:name w:val="centreretparagraf"/>
    <w:basedOn w:val="Normal"/>
    <w:rsid w:val="005A48B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3A0BAB"/>
    <w:rPr>
      <w:sz w:val="16"/>
      <w:szCs w:val="16"/>
    </w:rPr>
  </w:style>
  <w:style w:type="paragraph" w:styleId="Kommentartekst">
    <w:name w:val="annotation text"/>
    <w:basedOn w:val="Normal"/>
    <w:link w:val="KommentartekstTegn"/>
    <w:uiPriority w:val="99"/>
    <w:unhideWhenUsed/>
    <w:rsid w:val="003A0BAB"/>
    <w:pPr>
      <w:spacing w:line="240" w:lineRule="auto"/>
    </w:pPr>
    <w:rPr>
      <w:sz w:val="20"/>
      <w:szCs w:val="20"/>
    </w:rPr>
  </w:style>
  <w:style w:type="character" w:customStyle="1" w:styleId="KommentartekstTegn">
    <w:name w:val="Kommentartekst Tegn"/>
    <w:basedOn w:val="Standardskrifttypeiafsnit"/>
    <w:link w:val="Kommentartekst"/>
    <w:uiPriority w:val="99"/>
    <w:rsid w:val="003A0BAB"/>
    <w:rPr>
      <w:sz w:val="20"/>
      <w:szCs w:val="20"/>
    </w:rPr>
  </w:style>
  <w:style w:type="paragraph" w:styleId="Kommentaremne">
    <w:name w:val="annotation subject"/>
    <w:basedOn w:val="Kommentartekst"/>
    <w:next w:val="Kommentartekst"/>
    <w:link w:val="KommentaremneTegn"/>
    <w:uiPriority w:val="99"/>
    <w:semiHidden/>
    <w:unhideWhenUsed/>
    <w:rsid w:val="003A0BAB"/>
    <w:rPr>
      <w:b/>
      <w:bCs/>
    </w:rPr>
  </w:style>
  <w:style w:type="character" w:customStyle="1" w:styleId="KommentaremneTegn">
    <w:name w:val="Kommentaremne Tegn"/>
    <w:basedOn w:val="KommentartekstTegn"/>
    <w:link w:val="Kommentaremne"/>
    <w:uiPriority w:val="99"/>
    <w:semiHidden/>
    <w:rsid w:val="003A0BAB"/>
    <w:rPr>
      <w:b/>
      <w:bCs/>
      <w:sz w:val="20"/>
      <w:szCs w:val="20"/>
    </w:rPr>
  </w:style>
  <w:style w:type="paragraph" w:styleId="Korrektur">
    <w:name w:val="Revision"/>
    <w:hidden/>
    <w:uiPriority w:val="99"/>
    <w:semiHidden/>
    <w:rsid w:val="003A0BAB"/>
    <w:pPr>
      <w:spacing w:after="0" w:line="240" w:lineRule="auto"/>
    </w:pPr>
  </w:style>
  <w:style w:type="paragraph" w:styleId="Sidehoved">
    <w:name w:val="header"/>
    <w:basedOn w:val="Normal"/>
    <w:link w:val="SidehovedTegn"/>
    <w:uiPriority w:val="99"/>
    <w:unhideWhenUsed/>
    <w:rsid w:val="007B6AF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B6AF0"/>
  </w:style>
  <w:style w:type="paragraph" w:styleId="Sidefod">
    <w:name w:val="footer"/>
    <w:basedOn w:val="Normal"/>
    <w:link w:val="SidefodTegn"/>
    <w:uiPriority w:val="99"/>
    <w:unhideWhenUsed/>
    <w:rsid w:val="007B6AF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B6AF0"/>
  </w:style>
  <w:style w:type="paragraph" w:customStyle="1" w:styleId="kapitel">
    <w:name w:val="kapitel"/>
    <w:basedOn w:val="Normal"/>
    <w:rsid w:val="00A41D21"/>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kapiteloverskrift2">
    <w:name w:val="kapiteloverskrift2"/>
    <w:basedOn w:val="Normal"/>
    <w:rsid w:val="00A41D21"/>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paragrafgruppeoverskrift">
    <w:name w:val="paragrafgruppeoverskrift"/>
    <w:basedOn w:val="Normal"/>
    <w:rsid w:val="00A41D21"/>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liste1">
    <w:name w:val="liste1"/>
    <w:basedOn w:val="Normal"/>
    <w:rsid w:val="00A41D21"/>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Standardskrifttypeiafsnit"/>
    <w:rsid w:val="00A41D21"/>
  </w:style>
  <w:style w:type="paragraph" w:styleId="Listeafsnit">
    <w:name w:val="List Paragraph"/>
    <w:basedOn w:val="Normal"/>
    <w:uiPriority w:val="34"/>
    <w:qFormat/>
    <w:rsid w:val="005F51FA"/>
    <w:pPr>
      <w:ind w:left="720"/>
      <w:contextualSpacing/>
    </w:pPr>
  </w:style>
  <w:style w:type="paragraph" w:customStyle="1" w:styleId="tekstgenerel">
    <w:name w:val="tekstgenerel"/>
    <w:basedOn w:val="Normal"/>
    <w:rsid w:val="0030557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talic2">
    <w:name w:val="italic2"/>
    <w:basedOn w:val="Standardskrifttypeiafsnit"/>
    <w:rsid w:val="00DE3930"/>
  </w:style>
  <w:style w:type="character" w:customStyle="1" w:styleId="aendringnr2">
    <w:name w:val="aendringnr2"/>
    <w:basedOn w:val="Standardskrifttypeiafsnit"/>
    <w:rsid w:val="004E1C18"/>
  </w:style>
  <w:style w:type="character" w:customStyle="1" w:styleId="bold2">
    <w:name w:val="bold2"/>
    <w:basedOn w:val="Standardskrifttypeiafsnit"/>
    <w:rsid w:val="004E1C18"/>
  </w:style>
  <w:style w:type="paragraph" w:customStyle="1" w:styleId="Default">
    <w:name w:val="Default"/>
    <w:rsid w:val="00491EC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Standardskrifttypeiafsnit"/>
    <w:uiPriority w:val="99"/>
    <w:semiHidden/>
    <w:unhideWhenUsed/>
    <w:rsid w:val="00A15C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84251">
      <w:bodyDiv w:val="1"/>
      <w:marLeft w:val="0"/>
      <w:marRight w:val="0"/>
      <w:marTop w:val="0"/>
      <w:marBottom w:val="0"/>
      <w:divBdr>
        <w:top w:val="none" w:sz="0" w:space="0" w:color="auto"/>
        <w:left w:val="none" w:sz="0" w:space="0" w:color="auto"/>
        <w:bottom w:val="none" w:sz="0" w:space="0" w:color="auto"/>
        <w:right w:val="none" w:sz="0" w:space="0" w:color="auto"/>
      </w:divBdr>
    </w:div>
    <w:div w:id="357900903">
      <w:bodyDiv w:val="1"/>
      <w:marLeft w:val="0"/>
      <w:marRight w:val="0"/>
      <w:marTop w:val="0"/>
      <w:marBottom w:val="0"/>
      <w:divBdr>
        <w:top w:val="none" w:sz="0" w:space="0" w:color="auto"/>
        <w:left w:val="none" w:sz="0" w:space="0" w:color="auto"/>
        <w:bottom w:val="none" w:sz="0" w:space="0" w:color="auto"/>
        <w:right w:val="none" w:sz="0" w:space="0" w:color="auto"/>
      </w:divBdr>
    </w:div>
    <w:div w:id="372848501">
      <w:bodyDiv w:val="1"/>
      <w:marLeft w:val="0"/>
      <w:marRight w:val="0"/>
      <w:marTop w:val="0"/>
      <w:marBottom w:val="0"/>
      <w:divBdr>
        <w:top w:val="none" w:sz="0" w:space="0" w:color="auto"/>
        <w:left w:val="none" w:sz="0" w:space="0" w:color="auto"/>
        <w:bottom w:val="none" w:sz="0" w:space="0" w:color="auto"/>
        <w:right w:val="none" w:sz="0" w:space="0" w:color="auto"/>
      </w:divBdr>
    </w:div>
    <w:div w:id="435684794">
      <w:bodyDiv w:val="1"/>
      <w:marLeft w:val="0"/>
      <w:marRight w:val="0"/>
      <w:marTop w:val="0"/>
      <w:marBottom w:val="0"/>
      <w:divBdr>
        <w:top w:val="none" w:sz="0" w:space="0" w:color="auto"/>
        <w:left w:val="none" w:sz="0" w:space="0" w:color="auto"/>
        <w:bottom w:val="none" w:sz="0" w:space="0" w:color="auto"/>
        <w:right w:val="none" w:sz="0" w:space="0" w:color="auto"/>
      </w:divBdr>
      <w:divsChild>
        <w:div w:id="269051722">
          <w:marLeft w:val="0"/>
          <w:marRight w:val="0"/>
          <w:marTop w:val="0"/>
          <w:marBottom w:val="0"/>
          <w:divBdr>
            <w:top w:val="none" w:sz="0" w:space="0" w:color="auto"/>
            <w:left w:val="none" w:sz="0" w:space="0" w:color="auto"/>
            <w:bottom w:val="none" w:sz="0" w:space="0" w:color="auto"/>
            <w:right w:val="none" w:sz="0" w:space="0" w:color="auto"/>
          </w:divBdr>
          <w:divsChild>
            <w:div w:id="11376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491559">
      <w:bodyDiv w:val="1"/>
      <w:marLeft w:val="0"/>
      <w:marRight w:val="0"/>
      <w:marTop w:val="0"/>
      <w:marBottom w:val="0"/>
      <w:divBdr>
        <w:top w:val="none" w:sz="0" w:space="0" w:color="auto"/>
        <w:left w:val="none" w:sz="0" w:space="0" w:color="auto"/>
        <w:bottom w:val="none" w:sz="0" w:space="0" w:color="auto"/>
        <w:right w:val="none" w:sz="0" w:space="0" w:color="auto"/>
      </w:divBdr>
      <w:divsChild>
        <w:div w:id="1634285843">
          <w:marLeft w:val="0"/>
          <w:marRight w:val="0"/>
          <w:marTop w:val="0"/>
          <w:marBottom w:val="0"/>
          <w:divBdr>
            <w:top w:val="none" w:sz="0" w:space="0" w:color="auto"/>
            <w:left w:val="none" w:sz="0" w:space="0" w:color="auto"/>
            <w:bottom w:val="none" w:sz="0" w:space="0" w:color="auto"/>
            <w:right w:val="none" w:sz="0" w:space="0" w:color="auto"/>
          </w:divBdr>
          <w:divsChild>
            <w:div w:id="1012684718">
              <w:marLeft w:val="0"/>
              <w:marRight w:val="0"/>
              <w:marTop w:val="0"/>
              <w:marBottom w:val="0"/>
              <w:divBdr>
                <w:top w:val="none" w:sz="0" w:space="0" w:color="auto"/>
                <w:left w:val="none" w:sz="0" w:space="0" w:color="auto"/>
                <w:bottom w:val="none" w:sz="0" w:space="0" w:color="auto"/>
                <w:right w:val="none" w:sz="0" w:space="0" w:color="auto"/>
              </w:divBdr>
              <w:divsChild>
                <w:div w:id="2130734423">
                  <w:marLeft w:val="0"/>
                  <w:marRight w:val="0"/>
                  <w:marTop w:val="0"/>
                  <w:marBottom w:val="0"/>
                  <w:divBdr>
                    <w:top w:val="none" w:sz="0" w:space="0" w:color="auto"/>
                    <w:left w:val="none" w:sz="0" w:space="0" w:color="auto"/>
                    <w:bottom w:val="none" w:sz="0" w:space="0" w:color="auto"/>
                    <w:right w:val="none" w:sz="0" w:space="0" w:color="auto"/>
                  </w:divBdr>
                  <w:divsChild>
                    <w:div w:id="1365904395">
                      <w:marLeft w:val="0"/>
                      <w:marRight w:val="0"/>
                      <w:marTop w:val="0"/>
                      <w:marBottom w:val="0"/>
                      <w:divBdr>
                        <w:top w:val="none" w:sz="0" w:space="0" w:color="auto"/>
                        <w:left w:val="none" w:sz="0" w:space="0" w:color="auto"/>
                        <w:bottom w:val="none" w:sz="0" w:space="0" w:color="auto"/>
                        <w:right w:val="none" w:sz="0" w:space="0" w:color="auto"/>
                      </w:divBdr>
                      <w:divsChild>
                        <w:div w:id="976227748">
                          <w:marLeft w:val="0"/>
                          <w:marRight w:val="0"/>
                          <w:marTop w:val="0"/>
                          <w:marBottom w:val="0"/>
                          <w:divBdr>
                            <w:top w:val="none" w:sz="0" w:space="0" w:color="auto"/>
                            <w:left w:val="none" w:sz="0" w:space="0" w:color="auto"/>
                            <w:bottom w:val="none" w:sz="0" w:space="0" w:color="auto"/>
                            <w:right w:val="none" w:sz="0" w:space="0" w:color="auto"/>
                          </w:divBdr>
                          <w:divsChild>
                            <w:div w:id="810171518">
                              <w:marLeft w:val="0"/>
                              <w:marRight w:val="0"/>
                              <w:marTop w:val="0"/>
                              <w:marBottom w:val="0"/>
                              <w:divBdr>
                                <w:top w:val="none" w:sz="0" w:space="0" w:color="auto"/>
                                <w:left w:val="none" w:sz="0" w:space="0" w:color="auto"/>
                                <w:bottom w:val="none" w:sz="0" w:space="0" w:color="auto"/>
                                <w:right w:val="none" w:sz="0" w:space="0" w:color="auto"/>
                              </w:divBdr>
                              <w:divsChild>
                                <w:div w:id="1404597761">
                                  <w:marLeft w:val="-225"/>
                                  <w:marRight w:val="-225"/>
                                  <w:marTop w:val="0"/>
                                  <w:marBottom w:val="0"/>
                                  <w:divBdr>
                                    <w:top w:val="none" w:sz="0" w:space="0" w:color="auto"/>
                                    <w:left w:val="none" w:sz="0" w:space="0" w:color="auto"/>
                                    <w:bottom w:val="none" w:sz="0" w:space="0" w:color="auto"/>
                                    <w:right w:val="none" w:sz="0" w:space="0" w:color="auto"/>
                                  </w:divBdr>
                                  <w:divsChild>
                                    <w:div w:id="750929877">
                                      <w:marLeft w:val="0"/>
                                      <w:marRight w:val="0"/>
                                      <w:marTop w:val="0"/>
                                      <w:marBottom w:val="0"/>
                                      <w:divBdr>
                                        <w:top w:val="none" w:sz="0" w:space="0" w:color="auto"/>
                                        <w:left w:val="none" w:sz="0" w:space="0" w:color="auto"/>
                                        <w:bottom w:val="none" w:sz="0" w:space="0" w:color="auto"/>
                                        <w:right w:val="none" w:sz="0" w:space="0" w:color="auto"/>
                                      </w:divBdr>
                                      <w:divsChild>
                                        <w:div w:id="172925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4752028">
      <w:bodyDiv w:val="1"/>
      <w:marLeft w:val="0"/>
      <w:marRight w:val="0"/>
      <w:marTop w:val="0"/>
      <w:marBottom w:val="0"/>
      <w:divBdr>
        <w:top w:val="none" w:sz="0" w:space="0" w:color="auto"/>
        <w:left w:val="none" w:sz="0" w:space="0" w:color="auto"/>
        <w:bottom w:val="none" w:sz="0" w:space="0" w:color="auto"/>
        <w:right w:val="none" w:sz="0" w:space="0" w:color="auto"/>
      </w:divBdr>
      <w:divsChild>
        <w:div w:id="1417627270">
          <w:marLeft w:val="0"/>
          <w:marRight w:val="0"/>
          <w:marTop w:val="0"/>
          <w:marBottom w:val="0"/>
          <w:divBdr>
            <w:top w:val="none" w:sz="0" w:space="0" w:color="auto"/>
            <w:left w:val="none" w:sz="0" w:space="0" w:color="auto"/>
            <w:bottom w:val="none" w:sz="0" w:space="0" w:color="auto"/>
            <w:right w:val="none" w:sz="0" w:space="0" w:color="auto"/>
          </w:divBdr>
          <w:divsChild>
            <w:div w:id="602884390">
              <w:marLeft w:val="0"/>
              <w:marRight w:val="0"/>
              <w:marTop w:val="0"/>
              <w:marBottom w:val="0"/>
              <w:divBdr>
                <w:top w:val="none" w:sz="0" w:space="0" w:color="auto"/>
                <w:left w:val="none" w:sz="0" w:space="0" w:color="auto"/>
                <w:bottom w:val="none" w:sz="0" w:space="0" w:color="auto"/>
                <w:right w:val="none" w:sz="0" w:space="0" w:color="auto"/>
              </w:divBdr>
              <w:divsChild>
                <w:div w:id="429281276">
                  <w:marLeft w:val="0"/>
                  <w:marRight w:val="0"/>
                  <w:marTop w:val="0"/>
                  <w:marBottom w:val="0"/>
                  <w:divBdr>
                    <w:top w:val="none" w:sz="0" w:space="0" w:color="auto"/>
                    <w:left w:val="none" w:sz="0" w:space="0" w:color="auto"/>
                    <w:bottom w:val="none" w:sz="0" w:space="0" w:color="auto"/>
                    <w:right w:val="none" w:sz="0" w:space="0" w:color="auto"/>
                  </w:divBdr>
                  <w:divsChild>
                    <w:div w:id="556480503">
                      <w:marLeft w:val="0"/>
                      <w:marRight w:val="0"/>
                      <w:marTop w:val="0"/>
                      <w:marBottom w:val="0"/>
                      <w:divBdr>
                        <w:top w:val="none" w:sz="0" w:space="0" w:color="auto"/>
                        <w:left w:val="none" w:sz="0" w:space="0" w:color="auto"/>
                        <w:bottom w:val="none" w:sz="0" w:space="0" w:color="auto"/>
                        <w:right w:val="none" w:sz="0" w:space="0" w:color="auto"/>
                      </w:divBdr>
                      <w:divsChild>
                        <w:div w:id="1730109664">
                          <w:marLeft w:val="0"/>
                          <w:marRight w:val="0"/>
                          <w:marTop w:val="0"/>
                          <w:marBottom w:val="0"/>
                          <w:divBdr>
                            <w:top w:val="none" w:sz="0" w:space="0" w:color="auto"/>
                            <w:left w:val="none" w:sz="0" w:space="0" w:color="auto"/>
                            <w:bottom w:val="none" w:sz="0" w:space="0" w:color="auto"/>
                            <w:right w:val="none" w:sz="0" w:space="0" w:color="auto"/>
                          </w:divBdr>
                          <w:divsChild>
                            <w:div w:id="2101682851">
                              <w:marLeft w:val="0"/>
                              <w:marRight w:val="0"/>
                              <w:marTop w:val="0"/>
                              <w:marBottom w:val="0"/>
                              <w:divBdr>
                                <w:top w:val="none" w:sz="0" w:space="0" w:color="auto"/>
                                <w:left w:val="none" w:sz="0" w:space="0" w:color="auto"/>
                                <w:bottom w:val="none" w:sz="0" w:space="0" w:color="auto"/>
                                <w:right w:val="none" w:sz="0" w:space="0" w:color="auto"/>
                              </w:divBdr>
                              <w:divsChild>
                                <w:div w:id="945503079">
                                  <w:marLeft w:val="-225"/>
                                  <w:marRight w:val="-225"/>
                                  <w:marTop w:val="0"/>
                                  <w:marBottom w:val="0"/>
                                  <w:divBdr>
                                    <w:top w:val="none" w:sz="0" w:space="0" w:color="auto"/>
                                    <w:left w:val="none" w:sz="0" w:space="0" w:color="auto"/>
                                    <w:bottom w:val="none" w:sz="0" w:space="0" w:color="auto"/>
                                    <w:right w:val="none" w:sz="0" w:space="0" w:color="auto"/>
                                  </w:divBdr>
                                  <w:divsChild>
                                    <w:div w:id="140275401">
                                      <w:marLeft w:val="0"/>
                                      <w:marRight w:val="0"/>
                                      <w:marTop w:val="0"/>
                                      <w:marBottom w:val="0"/>
                                      <w:divBdr>
                                        <w:top w:val="none" w:sz="0" w:space="0" w:color="auto"/>
                                        <w:left w:val="none" w:sz="0" w:space="0" w:color="auto"/>
                                        <w:bottom w:val="none" w:sz="0" w:space="0" w:color="auto"/>
                                        <w:right w:val="none" w:sz="0" w:space="0" w:color="auto"/>
                                      </w:divBdr>
                                      <w:divsChild>
                                        <w:div w:id="96311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0369741">
      <w:bodyDiv w:val="1"/>
      <w:marLeft w:val="0"/>
      <w:marRight w:val="0"/>
      <w:marTop w:val="0"/>
      <w:marBottom w:val="0"/>
      <w:divBdr>
        <w:top w:val="none" w:sz="0" w:space="0" w:color="auto"/>
        <w:left w:val="none" w:sz="0" w:space="0" w:color="auto"/>
        <w:bottom w:val="none" w:sz="0" w:space="0" w:color="auto"/>
        <w:right w:val="none" w:sz="0" w:space="0" w:color="auto"/>
      </w:divBdr>
    </w:div>
    <w:div w:id="1229076234">
      <w:bodyDiv w:val="1"/>
      <w:marLeft w:val="0"/>
      <w:marRight w:val="0"/>
      <w:marTop w:val="0"/>
      <w:marBottom w:val="0"/>
      <w:divBdr>
        <w:top w:val="none" w:sz="0" w:space="0" w:color="auto"/>
        <w:left w:val="none" w:sz="0" w:space="0" w:color="auto"/>
        <w:bottom w:val="none" w:sz="0" w:space="0" w:color="auto"/>
        <w:right w:val="none" w:sz="0" w:space="0" w:color="auto"/>
      </w:divBdr>
      <w:divsChild>
        <w:div w:id="1820271984">
          <w:marLeft w:val="0"/>
          <w:marRight w:val="0"/>
          <w:marTop w:val="0"/>
          <w:marBottom w:val="0"/>
          <w:divBdr>
            <w:top w:val="none" w:sz="0" w:space="0" w:color="auto"/>
            <w:left w:val="none" w:sz="0" w:space="0" w:color="auto"/>
            <w:bottom w:val="none" w:sz="0" w:space="0" w:color="auto"/>
            <w:right w:val="none" w:sz="0" w:space="0" w:color="auto"/>
          </w:divBdr>
          <w:divsChild>
            <w:div w:id="1569682593">
              <w:marLeft w:val="0"/>
              <w:marRight w:val="0"/>
              <w:marTop w:val="0"/>
              <w:marBottom w:val="0"/>
              <w:divBdr>
                <w:top w:val="none" w:sz="0" w:space="0" w:color="auto"/>
                <w:left w:val="none" w:sz="0" w:space="0" w:color="auto"/>
                <w:bottom w:val="none" w:sz="0" w:space="0" w:color="auto"/>
                <w:right w:val="none" w:sz="0" w:space="0" w:color="auto"/>
              </w:divBdr>
              <w:divsChild>
                <w:div w:id="1612780147">
                  <w:marLeft w:val="0"/>
                  <w:marRight w:val="0"/>
                  <w:marTop w:val="0"/>
                  <w:marBottom w:val="0"/>
                  <w:divBdr>
                    <w:top w:val="none" w:sz="0" w:space="0" w:color="auto"/>
                    <w:left w:val="none" w:sz="0" w:space="0" w:color="auto"/>
                    <w:bottom w:val="none" w:sz="0" w:space="0" w:color="auto"/>
                    <w:right w:val="none" w:sz="0" w:space="0" w:color="auto"/>
                  </w:divBdr>
                  <w:divsChild>
                    <w:div w:id="1400636862">
                      <w:marLeft w:val="0"/>
                      <w:marRight w:val="0"/>
                      <w:marTop w:val="0"/>
                      <w:marBottom w:val="0"/>
                      <w:divBdr>
                        <w:top w:val="none" w:sz="0" w:space="0" w:color="auto"/>
                        <w:left w:val="none" w:sz="0" w:space="0" w:color="auto"/>
                        <w:bottom w:val="none" w:sz="0" w:space="0" w:color="auto"/>
                        <w:right w:val="none" w:sz="0" w:space="0" w:color="auto"/>
                      </w:divBdr>
                      <w:divsChild>
                        <w:div w:id="945313443">
                          <w:marLeft w:val="0"/>
                          <w:marRight w:val="0"/>
                          <w:marTop w:val="0"/>
                          <w:marBottom w:val="0"/>
                          <w:divBdr>
                            <w:top w:val="none" w:sz="0" w:space="0" w:color="auto"/>
                            <w:left w:val="none" w:sz="0" w:space="0" w:color="auto"/>
                            <w:bottom w:val="none" w:sz="0" w:space="0" w:color="auto"/>
                            <w:right w:val="none" w:sz="0" w:space="0" w:color="auto"/>
                          </w:divBdr>
                          <w:divsChild>
                            <w:div w:id="1697542227">
                              <w:marLeft w:val="0"/>
                              <w:marRight w:val="0"/>
                              <w:marTop w:val="0"/>
                              <w:marBottom w:val="0"/>
                              <w:divBdr>
                                <w:top w:val="none" w:sz="0" w:space="0" w:color="auto"/>
                                <w:left w:val="none" w:sz="0" w:space="0" w:color="auto"/>
                                <w:bottom w:val="none" w:sz="0" w:space="0" w:color="auto"/>
                                <w:right w:val="none" w:sz="0" w:space="0" w:color="auto"/>
                              </w:divBdr>
                              <w:divsChild>
                                <w:div w:id="1109468158">
                                  <w:marLeft w:val="-225"/>
                                  <w:marRight w:val="-225"/>
                                  <w:marTop w:val="0"/>
                                  <w:marBottom w:val="0"/>
                                  <w:divBdr>
                                    <w:top w:val="none" w:sz="0" w:space="0" w:color="auto"/>
                                    <w:left w:val="none" w:sz="0" w:space="0" w:color="auto"/>
                                    <w:bottom w:val="none" w:sz="0" w:space="0" w:color="auto"/>
                                    <w:right w:val="none" w:sz="0" w:space="0" w:color="auto"/>
                                  </w:divBdr>
                                  <w:divsChild>
                                    <w:div w:id="460878871">
                                      <w:marLeft w:val="0"/>
                                      <w:marRight w:val="0"/>
                                      <w:marTop w:val="0"/>
                                      <w:marBottom w:val="0"/>
                                      <w:divBdr>
                                        <w:top w:val="none" w:sz="0" w:space="0" w:color="auto"/>
                                        <w:left w:val="none" w:sz="0" w:space="0" w:color="auto"/>
                                        <w:bottom w:val="none" w:sz="0" w:space="0" w:color="auto"/>
                                        <w:right w:val="none" w:sz="0" w:space="0" w:color="auto"/>
                                      </w:divBdr>
                                      <w:divsChild>
                                        <w:div w:id="19530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0865926">
      <w:bodyDiv w:val="1"/>
      <w:marLeft w:val="0"/>
      <w:marRight w:val="0"/>
      <w:marTop w:val="0"/>
      <w:marBottom w:val="0"/>
      <w:divBdr>
        <w:top w:val="none" w:sz="0" w:space="0" w:color="auto"/>
        <w:left w:val="none" w:sz="0" w:space="0" w:color="auto"/>
        <w:bottom w:val="none" w:sz="0" w:space="0" w:color="auto"/>
        <w:right w:val="none" w:sz="0" w:space="0" w:color="auto"/>
      </w:divBdr>
    </w:div>
    <w:div w:id="1286692620">
      <w:bodyDiv w:val="1"/>
      <w:marLeft w:val="0"/>
      <w:marRight w:val="0"/>
      <w:marTop w:val="0"/>
      <w:marBottom w:val="0"/>
      <w:divBdr>
        <w:top w:val="none" w:sz="0" w:space="0" w:color="auto"/>
        <w:left w:val="none" w:sz="0" w:space="0" w:color="auto"/>
        <w:bottom w:val="none" w:sz="0" w:space="0" w:color="auto"/>
        <w:right w:val="none" w:sz="0" w:space="0" w:color="auto"/>
      </w:divBdr>
      <w:divsChild>
        <w:div w:id="511801598">
          <w:marLeft w:val="0"/>
          <w:marRight w:val="0"/>
          <w:marTop w:val="0"/>
          <w:marBottom w:val="0"/>
          <w:divBdr>
            <w:top w:val="none" w:sz="0" w:space="0" w:color="auto"/>
            <w:left w:val="none" w:sz="0" w:space="0" w:color="auto"/>
            <w:bottom w:val="none" w:sz="0" w:space="0" w:color="auto"/>
            <w:right w:val="none" w:sz="0" w:space="0" w:color="auto"/>
          </w:divBdr>
          <w:divsChild>
            <w:div w:id="1064643054">
              <w:marLeft w:val="0"/>
              <w:marRight w:val="0"/>
              <w:marTop w:val="0"/>
              <w:marBottom w:val="0"/>
              <w:divBdr>
                <w:top w:val="none" w:sz="0" w:space="0" w:color="auto"/>
                <w:left w:val="none" w:sz="0" w:space="0" w:color="auto"/>
                <w:bottom w:val="none" w:sz="0" w:space="0" w:color="auto"/>
                <w:right w:val="none" w:sz="0" w:space="0" w:color="auto"/>
              </w:divBdr>
              <w:divsChild>
                <w:div w:id="2077894300">
                  <w:marLeft w:val="0"/>
                  <w:marRight w:val="0"/>
                  <w:marTop w:val="0"/>
                  <w:marBottom w:val="0"/>
                  <w:divBdr>
                    <w:top w:val="none" w:sz="0" w:space="0" w:color="auto"/>
                    <w:left w:val="none" w:sz="0" w:space="0" w:color="auto"/>
                    <w:bottom w:val="none" w:sz="0" w:space="0" w:color="auto"/>
                    <w:right w:val="none" w:sz="0" w:space="0" w:color="auto"/>
                  </w:divBdr>
                  <w:divsChild>
                    <w:div w:id="952056662">
                      <w:marLeft w:val="0"/>
                      <w:marRight w:val="0"/>
                      <w:marTop w:val="0"/>
                      <w:marBottom w:val="0"/>
                      <w:divBdr>
                        <w:top w:val="none" w:sz="0" w:space="0" w:color="auto"/>
                        <w:left w:val="none" w:sz="0" w:space="0" w:color="auto"/>
                        <w:bottom w:val="none" w:sz="0" w:space="0" w:color="auto"/>
                        <w:right w:val="none" w:sz="0" w:space="0" w:color="auto"/>
                      </w:divBdr>
                      <w:divsChild>
                        <w:div w:id="1928034601">
                          <w:marLeft w:val="0"/>
                          <w:marRight w:val="0"/>
                          <w:marTop w:val="0"/>
                          <w:marBottom w:val="0"/>
                          <w:divBdr>
                            <w:top w:val="none" w:sz="0" w:space="0" w:color="auto"/>
                            <w:left w:val="none" w:sz="0" w:space="0" w:color="auto"/>
                            <w:bottom w:val="none" w:sz="0" w:space="0" w:color="auto"/>
                            <w:right w:val="none" w:sz="0" w:space="0" w:color="auto"/>
                          </w:divBdr>
                          <w:divsChild>
                            <w:div w:id="765271398">
                              <w:marLeft w:val="0"/>
                              <w:marRight w:val="0"/>
                              <w:marTop w:val="0"/>
                              <w:marBottom w:val="0"/>
                              <w:divBdr>
                                <w:top w:val="none" w:sz="0" w:space="0" w:color="auto"/>
                                <w:left w:val="none" w:sz="0" w:space="0" w:color="auto"/>
                                <w:bottom w:val="none" w:sz="0" w:space="0" w:color="auto"/>
                                <w:right w:val="none" w:sz="0" w:space="0" w:color="auto"/>
                              </w:divBdr>
                              <w:divsChild>
                                <w:div w:id="1267929804">
                                  <w:marLeft w:val="-225"/>
                                  <w:marRight w:val="-225"/>
                                  <w:marTop w:val="0"/>
                                  <w:marBottom w:val="0"/>
                                  <w:divBdr>
                                    <w:top w:val="none" w:sz="0" w:space="0" w:color="auto"/>
                                    <w:left w:val="none" w:sz="0" w:space="0" w:color="auto"/>
                                    <w:bottom w:val="none" w:sz="0" w:space="0" w:color="auto"/>
                                    <w:right w:val="none" w:sz="0" w:space="0" w:color="auto"/>
                                  </w:divBdr>
                                  <w:divsChild>
                                    <w:div w:id="1840776991">
                                      <w:marLeft w:val="0"/>
                                      <w:marRight w:val="0"/>
                                      <w:marTop w:val="0"/>
                                      <w:marBottom w:val="0"/>
                                      <w:divBdr>
                                        <w:top w:val="none" w:sz="0" w:space="0" w:color="auto"/>
                                        <w:left w:val="none" w:sz="0" w:space="0" w:color="auto"/>
                                        <w:bottom w:val="none" w:sz="0" w:space="0" w:color="auto"/>
                                        <w:right w:val="none" w:sz="0" w:space="0" w:color="auto"/>
                                      </w:divBdr>
                                      <w:divsChild>
                                        <w:div w:id="113347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9911118">
      <w:bodyDiv w:val="1"/>
      <w:marLeft w:val="0"/>
      <w:marRight w:val="0"/>
      <w:marTop w:val="0"/>
      <w:marBottom w:val="0"/>
      <w:divBdr>
        <w:top w:val="none" w:sz="0" w:space="0" w:color="auto"/>
        <w:left w:val="none" w:sz="0" w:space="0" w:color="auto"/>
        <w:bottom w:val="none" w:sz="0" w:space="0" w:color="auto"/>
        <w:right w:val="none" w:sz="0" w:space="0" w:color="auto"/>
      </w:divBdr>
      <w:divsChild>
        <w:div w:id="1268122910">
          <w:marLeft w:val="0"/>
          <w:marRight w:val="0"/>
          <w:marTop w:val="0"/>
          <w:marBottom w:val="0"/>
          <w:divBdr>
            <w:top w:val="none" w:sz="0" w:space="0" w:color="auto"/>
            <w:left w:val="none" w:sz="0" w:space="0" w:color="auto"/>
            <w:bottom w:val="none" w:sz="0" w:space="0" w:color="auto"/>
            <w:right w:val="none" w:sz="0" w:space="0" w:color="auto"/>
          </w:divBdr>
          <w:divsChild>
            <w:div w:id="1440371189">
              <w:marLeft w:val="0"/>
              <w:marRight w:val="0"/>
              <w:marTop w:val="0"/>
              <w:marBottom w:val="0"/>
              <w:divBdr>
                <w:top w:val="none" w:sz="0" w:space="0" w:color="auto"/>
                <w:left w:val="none" w:sz="0" w:space="0" w:color="auto"/>
                <w:bottom w:val="none" w:sz="0" w:space="0" w:color="auto"/>
                <w:right w:val="none" w:sz="0" w:space="0" w:color="auto"/>
              </w:divBdr>
              <w:divsChild>
                <w:div w:id="1168668586">
                  <w:marLeft w:val="0"/>
                  <w:marRight w:val="0"/>
                  <w:marTop w:val="0"/>
                  <w:marBottom w:val="0"/>
                  <w:divBdr>
                    <w:top w:val="none" w:sz="0" w:space="0" w:color="auto"/>
                    <w:left w:val="none" w:sz="0" w:space="0" w:color="auto"/>
                    <w:bottom w:val="none" w:sz="0" w:space="0" w:color="auto"/>
                    <w:right w:val="none" w:sz="0" w:space="0" w:color="auto"/>
                  </w:divBdr>
                  <w:divsChild>
                    <w:div w:id="1260454630">
                      <w:marLeft w:val="0"/>
                      <w:marRight w:val="0"/>
                      <w:marTop w:val="0"/>
                      <w:marBottom w:val="0"/>
                      <w:divBdr>
                        <w:top w:val="none" w:sz="0" w:space="0" w:color="auto"/>
                        <w:left w:val="none" w:sz="0" w:space="0" w:color="auto"/>
                        <w:bottom w:val="none" w:sz="0" w:space="0" w:color="auto"/>
                        <w:right w:val="none" w:sz="0" w:space="0" w:color="auto"/>
                      </w:divBdr>
                      <w:divsChild>
                        <w:div w:id="171072170">
                          <w:marLeft w:val="0"/>
                          <w:marRight w:val="0"/>
                          <w:marTop w:val="0"/>
                          <w:marBottom w:val="0"/>
                          <w:divBdr>
                            <w:top w:val="none" w:sz="0" w:space="0" w:color="auto"/>
                            <w:left w:val="none" w:sz="0" w:space="0" w:color="auto"/>
                            <w:bottom w:val="none" w:sz="0" w:space="0" w:color="auto"/>
                            <w:right w:val="none" w:sz="0" w:space="0" w:color="auto"/>
                          </w:divBdr>
                          <w:divsChild>
                            <w:div w:id="1235974693">
                              <w:marLeft w:val="0"/>
                              <w:marRight w:val="0"/>
                              <w:marTop w:val="0"/>
                              <w:marBottom w:val="0"/>
                              <w:divBdr>
                                <w:top w:val="none" w:sz="0" w:space="0" w:color="auto"/>
                                <w:left w:val="none" w:sz="0" w:space="0" w:color="auto"/>
                                <w:bottom w:val="none" w:sz="0" w:space="0" w:color="auto"/>
                                <w:right w:val="none" w:sz="0" w:space="0" w:color="auto"/>
                              </w:divBdr>
                              <w:divsChild>
                                <w:div w:id="1139418523">
                                  <w:marLeft w:val="-225"/>
                                  <w:marRight w:val="-225"/>
                                  <w:marTop w:val="0"/>
                                  <w:marBottom w:val="0"/>
                                  <w:divBdr>
                                    <w:top w:val="none" w:sz="0" w:space="0" w:color="auto"/>
                                    <w:left w:val="none" w:sz="0" w:space="0" w:color="auto"/>
                                    <w:bottom w:val="none" w:sz="0" w:space="0" w:color="auto"/>
                                    <w:right w:val="none" w:sz="0" w:space="0" w:color="auto"/>
                                  </w:divBdr>
                                  <w:divsChild>
                                    <w:div w:id="1207254779">
                                      <w:marLeft w:val="0"/>
                                      <w:marRight w:val="0"/>
                                      <w:marTop w:val="0"/>
                                      <w:marBottom w:val="0"/>
                                      <w:divBdr>
                                        <w:top w:val="none" w:sz="0" w:space="0" w:color="auto"/>
                                        <w:left w:val="none" w:sz="0" w:space="0" w:color="auto"/>
                                        <w:bottom w:val="none" w:sz="0" w:space="0" w:color="auto"/>
                                        <w:right w:val="none" w:sz="0" w:space="0" w:color="auto"/>
                                      </w:divBdr>
                                      <w:divsChild>
                                        <w:div w:id="172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366034">
      <w:bodyDiv w:val="1"/>
      <w:marLeft w:val="0"/>
      <w:marRight w:val="0"/>
      <w:marTop w:val="0"/>
      <w:marBottom w:val="0"/>
      <w:divBdr>
        <w:top w:val="none" w:sz="0" w:space="0" w:color="auto"/>
        <w:left w:val="none" w:sz="0" w:space="0" w:color="auto"/>
        <w:bottom w:val="none" w:sz="0" w:space="0" w:color="auto"/>
        <w:right w:val="none" w:sz="0" w:space="0" w:color="auto"/>
      </w:divBdr>
    </w:div>
    <w:div w:id="1541817249">
      <w:bodyDiv w:val="1"/>
      <w:marLeft w:val="0"/>
      <w:marRight w:val="0"/>
      <w:marTop w:val="0"/>
      <w:marBottom w:val="0"/>
      <w:divBdr>
        <w:top w:val="none" w:sz="0" w:space="0" w:color="auto"/>
        <w:left w:val="none" w:sz="0" w:space="0" w:color="auto"/>
        <w:bottom w:val="none" w:sz="0" w:space="0" w:color="auto"/>
        <w:right w:val="none" w:sz="0" w:space="0" w:color="auto"/>
      </w:divBdr>
      <w:divsChild>
        <w:div w:id="1794867024">
          <w:marLeft w:val="0"/>
          <w:marRight w:val="0"/>
          <w:marTop w:val="0"/>
          <w:marBottom w:val="300"/>
          <w:divBdr>
            <w:top w:val="none" w:sz="0" w:space="0" w:color="auto"/>
            <w:left w:val="none" w:sz="0" w:space="0" w:color="auto"/>
            <w:bottom w:val="none" w:sz="0" w:space="0" w:color="auto"/>
            <w:right w:val="none" w:sz="0" w:space="0" w:color="auto"/>
          </w:divBdr>
          <w:divsChild>
            <w:div w:id="598610941">
              <w:marLeft w:val="0"/>
              <w:marRight w:val="0"/>
              <w:marTop w:val="0"/>
              <w:marBottom w:val="0"/>
              <w:divBdr>
                <w:top w:val="none" w:sz="0" w:space="0" w:color="auto"/>
                <w:left w:val="single" w:sz="6" w:space="1" w:color="FFFFFF"/>
                <w:bottom w:val="none" w:sz="0" w:space="0" w:color="auto"/>
                <w:right w:val="single" w:sz="6" w:space="1" w:color="FFFFFF"/>
              </w:divBdr>
              <w:divsChild>
                <w:div w:id="1322194726">
                  <w:marLeft w:val="0"/>
                  <w:marRight w:val="0"/>
                  <w:marTop w:val="0"/>
                  <w:marBottom w:val="0"/>
                  <w:divBdr>
                    <w:top w:val="none" w:sz="0" w:space="0" w:color="auto"/>
                    <w:left w:val="none" w:sz="0" w:space="0" w:color="auto"/>
                    <w:bottom w:val="none" w:sz="0" w:space="0" w:color="auto"/>
                    <w:right w:val="none" w:sz="0" w:space="0" w:color="auto"/>
                  </w:divBdr>
                  <w:divsChild>
                    <w:div w:id="724451635">
                      <w:marLeft w:val="0"/>
                      <w:marRight w:val="0"/>
                      <w:marTop w:val="0"/>
                      <w:marBottom w:val="0"/>
                      <w:divBdr>
                        <w:top w:val="none" w:sz="0" w:space="0" w:color="auto"/>
                        <w:left w:val="none" w:sz="0" w:space="0" w:color="auto"/>
                        <w:bottom w:val="none" w:sz="0" w:space="0" w:color="auto"/>
                        <w:right w:val="none" w:sz="0" w:space="0" w:color="auto"/>
                      </w:divBdr>
                      <w:divsChild>
                        <w:div w:id="121728723">
                          <w:marLeft w:val="0"/>
                          <w:marRight w:val="0"/>
                          <w:marTop w:val="0"/>
                          <w:marBottom w:val="0"/>
                          <w:divBdr>
                            <w:top w:val="none" w:sz="0" w:space="0" w:color="auto"/>
                            <w:left w:val="none" w:sz="0" w:space="0" w:color="auto"/>
                            <w:bottom w:val="none" w:sz="0" w:space="0" w:color="auto"/>
                            <w:right w:val="none" w:sz="0" w:space="0" w:color="auto"/>
                          </w:divBdr>
                          <w:divsChild>
                            <w:div w:id="889076610">
                              <w:marLeft w:val="0"/>
                              <w:marRight w:val="0"/>
                              <w:marTop w:val="0"/>
                              <w:marBottom w:val="0"/>
                              <w:divBdr>
                                <w:top w:val="none" w:sz="0" w:space="0" w:color="auto"/>
                                <w:left w:val="none" w:sz="0" w:space="0" w:color="auto"/>
                                <w:bottom w:val="none" w:sz="0" w:space="0" w:color="auto"/>
                                <w:right w:val="none" w:sz="0" w:space="0" w:color="auto"/>
                              </w:divBdr>
                              <w:divsChild>
                                <w:div w:id="2026011394">
                                  <w:marLeft w:val="0"/>
                                  <w:marRight w:val="0"/>
                                  <w:marTop w:val="0"/>
                                  <w:marBottom w:val="0"/>
                                  <w:divBdr>
                                    <w:top w:val="none" w:sz="0" w:space="0" w:color="auto"/>
                                    <w:left w:val="none" w:sz="0" w:space="0" w:color="auto"/>
                                    <w:bottom w:val="none" w:sz="0" w:space="0" w:color="auto"/>
                                    <w:right w:val="none" w:sz="0" w:space="0" w:color="auto"/>
                                  </w:divBdr>
                                  <w:divsChild>
                                    <w:div w:id="7572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082140">
      <w:bodyDiv w:val="1"/>
      <w:marLeft w:val="0"/>
      <w:marRight w:val="0"/>
      <w:marTop w:val="0"/>
      <w:marBottom w:val="0"/>
      <w:divBdr>
        <w:top w:val="none" w:sz="0" w:space="0" w:color="auto"/>
        <w:left w:val="none" w:sz="0" w:space="0" w:color="auto"/>
        <w:bottom w:val="none" w:sz="0" w:space="0" w:color="auto"/>
        <w:right w:val="none" w:sz="0" w:space="0" w:color="auto"/>
      </w:divBdr>
      <w:divsChild>
        <w:div w:id="2142192520">
          <w:marLeft w:val="0"/>
          <w:marRight w:val="0"/>
          <w:marTop w:val="0"/>
          <w:marBottom w:val="300"/>
          <w:divBdr>
            <w:top w:val="none" w:sz="0" w:space="0" w:color="auto"/>
            <w:left w:val="none" w:sz="0" w:space="0" w:color="auto"/>
            <w:bottom w:val="none" w:sz="0" w:space="0" w:color="auto"/>
            <w:right w:val="none" w:sz="0" w:space="0" w:color="auto"/>
          </w:divBdr>
          <w:divsChild>
            <w:div w:id="632641949">
              <w:marLeft w:val="0"/>
              <w:marRight w:val="0"/>
              <w:marTop w:val="0"/>
              <w:marBottom w:val="0"/>
              <w:divBdr>
                <w:top w:val="none" w:sz="0" w:space="0" w:color="auto"/>
                <w:left w:val="single" w:sz="6" w:space="1" w:color="FFFFFF"/>
                <w:bottom w:val="none" w:sz="0" w:space="0" w:color="auto"/>
                <w:right w:val="single" w:sz="6" w:space="1" w:color="FFFFFF"/>
              </w:divBdr>
              <w:divsChild>
                <w:div w:id="1574848828">
                  <w:marLeft w:val="0"/>
                  <w:marRight w:val="0"/>
                  <w:marTop w:val="0"/>
                  <w:marBottom w:val="0"/>
                  <w:divBdr>
                    <w:top w:val="none" w:sz="0" w:space="0" w:color="auto"/>
                    <w:left w:val="none" w:sz="0" w:space="0" w:color="auto"/>
                    <w:bottom w:val="none" w:sz="0" w:space="0" w:color="auto"/>
                    <w:right w:val="none" w:sz="0" w:space="0" w:color="auto"/>
                  </w:divBdr>
                  <w:divsChild>
                    <w:div w:id="314143834">
                      <w:marLeft w:val="0"/>
                      <w:marRight w:val="0"/>
                      <w:marTop w:val="0"/>
                      <w:marBottom w:val="0"/>
                      <w:divBdr>
                        <w:top w:val="none" w:sz="0" w:space="0" w:color="auto"/>
                        <w:left w:val="none" w:sz="0" w:space="0" w:color="auto"/>
                        <w:bottom w:val="none" w:sz="0" w:space="0" w:color="auto"/>
                        <w:right w:val="none" w:sz="0" w:space="0" w:color="auto"/>
                      </w:divBdr>
                      <w:divsChild>
                        <w:div w:id="899437808">
                          <w:marLeft w:val="0"/>
                          <w:marRight w:val="0"/>
                          <w:marTop w:val="0"/>
                          <w:marBottom w:val="0"/>
                          <w:divBdr>
                            <w:top w:val="none" w:sz="0" w:space="0" w:color="auto"/>
                            <w:left w:val="none" w:sz="0" w:space="0" w:color="auto"/>
                            <w:bottom w:val="none" w:sz="0" w:space="0" w:color="auto"/>
                            <w:right w:val="none" w:sz="0" w:space="0" w:color="auto"/>
                          </w:divBdr>
                          <w:divsChild>
                            <w:div w:id="435754127">
                              <w:marLeft w:val="0"/>
                              <w:marRight w:val="0"/>
                              <w:marTop w:val="0"/>
                              <w:marBottom w:val="0"/>
                              <w:divBdr>
                                <w:top w:val="none" w:sz="0" w:space="0" w:color="auto"/>
                                <w:left w:val="none" w:sz="0" w:space="0" w:color="auto"/>
                                <w:bottom w:val="none" w:sz="0" w:space="0" w:color="auto"/>
                                <w:right w:val="none" w:sz="0" w:space="0" w:color="auto"/>
                              </w:divBdr>
                              <w:divsChild>
                                <w:div w:id="490022018">
                                  <w:marLeft w:val="0"/>
                                  <w:marRight w:val="0"/>
                                  <w:marTop w:val="0"/>
                                  <w:marBottom w:val="0"/>
                                  <w:divBdr>
                                    <w:top w:val="none" w:sz="0" w:space="0" w:color="auto"/>
                                    <w:left w:val="none" w:sz="0" w:space="0" w:color="auto"/>
                                    <w:bottom w:val="none" w:sz="0" w:space="0" w:color="auto"/>
                                    <w:right w:val="none" w:sz="0" w:space="0" w:color="auto"/>
                                  </w:divBdr>
                                  <w:divsChild>
                                    <w:div w:id="8365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2309">
      <w:bodyDiv w:val="1"/>
      <w:marLeft w:val="0"/>
      <w:marRight w:val="0"/>
      <w:marTop w:val="0"/>
      <w:marBottom w:val="0"/>
      <w:divBdr>
        <w:top w:val="none" w:sz="0" w:space="0" w:color="auto"/>
        <w:left w:val="none" w:sz="0" w:space="0" w:color="auto"/>
        <w:bottom w:val="none" w:sz="0" w:space="0" w:color="auto"/>
        <w:right w:val="none" w:sz="0" w:space="0" w:color="auto"/>
      </w:divBdr>
    </w:div>
    <w:div w:id="1709723296">
      <w:bodyDiv w:val="1"/>
      <w:marLeft w:val="0"/>
      <w:marRight w:val="0"/>
      <w:marTop w:val="0"/>
      <w:marBottom w:val="0"/>
      <w:divBdr>
        <w:top w:val="none" w:sz="0" w:space="0" w:color="auto"/>
        <w:left w:val="none" w:sz="0" w:space="0" w:color="auto"/>
        <w:bottom w:val="none" w:sz="0" w:space="0" w:color="auto"/>
        <w:right w:val="none" w:sz="0" w:space="0" w:color="auto"/>
      </w:divBdr>
    </w:div>
    <w:div w:id="1738360445">
      <w:bodyDiv w:val="1"/>
      <w:marLeft w:val="0"/>
      <w:marRight w:val="0"/>
      <w:marTop w:val="0"/>
      <w:marBottom w:val="0"/>
      <w:divBdr>
        <w:top w:val="none" w:sz="0" w:space="0" w:color="auto"/>
        <w:left w:val="none" w:sz="0" w:space="0" w:color="auto"/>
        <w:bottom w:val="none" w:sz="0" w:space="0" w:color="auto"/>
        <w:right w:val="none" w:sz="0" w:space="0" w:color="auto"/>
      </w:divBdr>
    </w:div>
    <w:div w:id="1839073850">
      <w:bodyDiv w:val="1"/>
      <w:marLeft w:val="0"/>
      <w:marRight w:val="0"/>
      <w:marTop w:val="0"/>
      <w:marBottom w:val="0"/>
      <w:divBdr>
        <w:top w:val="none" w:sz="0" w:space="0" w:color="auto"/>
        <w:left w:val="none" w:sz="0" w:space="0" w:color="auto"/>
        <w:bottom w:val="none" w:sz="0" w:space="0" w:color="auto"/>
        <w:right w:val="none" w:sz="0" w:space="0" w:color="auto"/>
      </w:divBdr>
    </w:div>
    <w:div w:id="1841769445">
      <w:bodyDiv w:val="1"/>
      <w:marLeft w:val="0"/>
      <w:marRight w:val="0"/>
      <w:marTop w:val="0"/>
      <w:marBottom w:val="0"/>
      <w:divBdr>
        <w:top w:val="none" w:sz="0" w:space="0" w:color="auto"/>
        <w:left w:val="none" w:sz="0" w:space="0" w:color="auto"/>
        <w:bottom w:val="none" w:sz="0" w:space="0" w:color="auto"/>
        <w:right w:val="none" w:sz="0" w:space="0" w:color="auto"/>
      </w:divBdr>
    </w:div>
    <w:div w:id="207376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F5991-1E34-4680-9FC7-B686317EF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Pages>
  <Words>611</Words>
  <Characters>3731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Trafikstyrelsen</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Line Himmelstrup</dc:creator>
  <cp:lastModifiedBy>Simone Ritter</cp:lastModifiedBy>
  <cp:revision>13</cp:revision>
  <cp:lastPrinted>2021-08-12T07:50:00Z</cp:lastPrinted>
  <dcterms:created xsi:type="dcterms:W3CDTF">2024-02-21T13:14:00Z</dcterms:created>
  <dcterms:modified xsi:type="dcterms:W3CDTF">2024-05-02T14:08:00Z</dcterms:modified>
</cp:coreProperties>
</file>