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5D1657A4" w14:textId="77777777" w:rsidR="00DB4B0F" w:rsidRDefault="00DB4B0F" w:rsidP="00BD5271">
      <w:pPr>
        <w:pStyle w:val="Titel"/>
      </w:pPr>
    </w:p>
    <w:p w14:paraId="3D2D0E43" w14:textId="77777777" w:rsidR="00DB4B0F" w:rsidRDefault="00DB4B0F" w:rsidP="00BD5271">
      <w:pPr>
        <w:pStyle w:val="Titel"/>
      </w:pPr>
    </w:p>
    <w:p w14:paraId="0488F876" w14:textId="0BF7A278" w:rsidR="009C3224" w:rsidRPr="00D46534" w:rsidRDefault="00DB4B0F" w:rsidP="00D46534">
      <w:pPr>
        <w:pStyle w:val="Titel"/>
      </w:pPr>
      <w:r w:rsidRPr="00D46534">
        <w:rPr>
          <w:noProof/>
          <w:lang w:eastAsia="da-DK"/>
        </w:rPr>
        <w:drawing>
          <wp:anchor distT="0" distB="0" distL="114300" distR="114300" simplePos="0" relativeHeight="251658240" behindDoc="0" locked="0" layoutInCell="1" allowOverlap="1" wp14:anchorId="04CE82B7" wp14:editId="69EBCF68">
            <wp:simplePos x="0" y="0"/>
            <wp:positionH relativeFrom="column">
              <wp:align>right</wp:align>
            </wp:positionH>
            <wp:positionV relativeFrom="page">
              <wp:posOffset>1193800</wp:posOffset>
            </wp:positionV>
            <wp:extent cx="2311200" cy="946800"/>
            <wp:effectExtent l="0" t="0" r="0" b="5715"/>
            <wp:wrapTopAndBottom/>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SDFE_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1200" cy="946800"/>
                    </a:xfrm>
                    <a:prstGeom prst="rect">
                      <a:avLst/>
                    </a:prstGeom>
                  </pic:spPr>
                </pic:pic>
              </a:graphicData>
            </a:graphic>
            <wp14:sizeRelH relativeFrom="margin">
              <wp14:pctWidth>0%</wp14:pctWidth>
            </wp14:sizeRelH>
            <wp14:sizeRelV relativeFrom="margin">
              <wp14:pctHeight>0%</wp14:pctHeight>
            </wp14:sizeRelV>
          </wp:anchor>
        </w:drawing>
      </w:r>
      <w:r w:rsidR="001769D6">
        <w:t>Læsevejledning</w:t>
      </w:r>
      <w:r w:rsidR="0068412A">
        <w:t xml:space="preserve"> til </w:t>
      </w:r>
      <w:r w:rsidR="0060134D" w:rsidRPr="0060134D">
        <w:t>LERs datamodel for udveksling af ledningsoplysninger</w:t>
      </w:r>
    </w:p>
    <w:p w14:paraId="15B06B5C" w14:textId="77777777" w:rsidR="00F50D0D" w:rsidRDefault="00F50D0D" w:rsidP="00F50D0D"/>
    <w:p w14:paraId="2C136D82" w14:textId="77777777" w:rsidR="00DB4B0F" w:rsidRDefault="00DB4B0F" w:rsidP="00F50D0D"/>
    <w:p w14:paraId="005CD9D7" w14:textId="77777777" w:rsidR="00DB4B0F" w:rsidRDefault="00DB4B0F" w:rsidP="00F50D0D"/>
    <w:p w14:paraId="051DB6C5" w14:textId="77777777" w:rsidR="00DB4B0F" w:rsidRDefault="00DB4B0F" w:rsidP="00F50D0D"/>
    <w:p w14:paraId="5FF956BE" w14:textId="77777777" w:rsidR="00DB4B0F" w:rsidRDefault="00DB4B0F" w:rsidP="00F50D0D"/>
    <w:p w14:paraId="7B81A18E" w14:textId="77777777" w:rsidR="00DB4B0F" w:rsidRDefault="00DB4B0F" w:rsidP="00F50D0D"/>
    <w:p w14:paraId="371FB92D" w14:textId="77777777" w:rsidR="00DB4B0F" w:rsidRDefault="00DB4B0F" w:rsidP="00F50D0D"/>
    <w:p w14:paraId="570FBF19" w14:textId="77777777" w:rsidR="00F50D0D" w:rsidRPr="00DB4B0F" w:rsidRDefault="00F50D0D" w:rsidP="00F50D0D">
      <w:pPr>
        <w:rPr>
          <w:b/>
          <w:color w:val="0097A7" w:themeColor="accent1"/>
        </w:rPr>
      </w:pPr>
      <w:r w:rsidRPr="00B16C0E">
        <w:rPr>
          <w:b/>
          <w:color w:val="0097A7" w:themeColor="accent1"/>
        </w:rPr>
        <w:t>Versionshistorik</w:t>
      </w:r>
    </w:p>
    <w:tbl>
      <w:tblPr>
        <w:tblStyle w:val="Lysliste-farve1"/>
        <w:tblW w:w="100.0%" w:type="pct"/>
        <w:tblLook w:firstRow="1" w:lastRow="0" w:firstColumn="0" w:lastColumn="0" w:noHBand="1" w:noVBand="1"/>
      </w:tblPr>
      <w:tblGrid>
        <w:gridCol w:w="950"/>
        <w:gridCol w:w="1217"/>
        <w:gridCol w:w="7451"/>
      </w:tblGrid>
      <w:tr w:rsidR="00014C3F" w14:paraId="0D330809" w14:textId="77777777" w:rsidTr="00014C3F">
        <w:trPr>
          <w:cnfStyle w:firstRow="1" w:lastRow="0" w:firstColumn="0" w:lastColumn="0" w:oddVBand="0" w:evenVBand="0" w:oddHBand="0" w:evenHBand="0" w:firstRowFirstColumn="0" w:firstRowLastColumn="0" w:lastRowFirstColumn="0" w:lastRowLastColumn="0"/>
        </w:trPr>
        <w:tc>
          <w:tcPr>
            <w:tcW w:w="9.0%" w:type="pct"/>
            <w:tcBorders>
              <w:bottom w:val="single" w:sz="8" w:space="0" w:color="0097A7" w:themeColor="accent1"/>
            </w:tcBorders>
          </w:tcPr>
          <w:p w14:paraId="1223146D" w14:textId="77777777" w:rsidR="00014C3F" w:rsidRDefault="00014C3F" w:rsidP="009C3224">
            <w:r>
              <w:t>Version</w:t>
            </w:r>
          </w:p>
        </w:tc>
        <w:tc>
          <w:tcPr>
            <w:tcW w:w="12.0%" w:type="pct"/>
            <w:tcBorders>
              <w:bottom w:val="single" w:sz="8" w:space="0" w:color="0097A7" w:themeColor="accent1"/>
            </w:tcBorders>
          </w:tcPr>
          <w:p w14:paraId="66D3541D" w14:textId="77777777" w:rsidR="00014C3F" w:rsidRDefault="00014C3F" w:rsidP="009C3224">
            <w:r>
              <w:t>Dato</w:t>
            </w:r>
          </w:p>
        </w:tc>
        <w:tc>
          <w:tcPr>
            <w:tcW w:w="77.0%" w:type="pct"/>
            <w:tcBorders>
              <w:bottom w:val="single" w:sz="8" w:space="0" w:color="0097A7" w:themeColor="accent1"/>
            </w:tcBorders>
          </w:tcPr>
          <w:p w14:paraId="6FAAF983" w14:textId="77777777" w:rsidR="00014C3F" w:rsidRDefault="00014C3F" w:rsidP="009C3224">
            <w:r>
              <w:t>Ændringsbeskrivelse</w:t>
            </w:r>
          </w:p>
        </w:tc>
      </w:tr>
      <w:tr w:rsidR="00014C3F" w14:paraId="567C28E3" w14:textId="77777777" w:rsidTr="00D20046">
        <w:tc>
          <w:tcPr>
            <w:tcW w:w="9.0%" w:type="pct"/>
            <w:tcBorders>
              <w:top w:val="single" w:sz="8" w:space="0" w:color="0097A7" w:themeColor="accent1"/>
              <w:bottom w:val="single" w:sz="8" w:space="0" w:color="0097A7" w:themeColor="accent1"/>
              <w:end w:val="single" w:sz="6" w:space="0" w:color="0097A7" w:themeColor="accent1"/>
            </w:tcBorders>
          </w:tcPr>
          <w:p w14:paraId="79C7F50B" w14:textId="2D6B9CE3" w:rsidR="00014C3F" w:rsidRDefault="00014C3F" w:rsidP="00722EB7">
            <w:r>
              <w:t>0.1</w:t>
            </w:r>
          </w:p>
        </w:tc>
        <w:tc>
          <w:tcPr>
            <w:tcW w:w="12.0%" w:type="pct"/>
            <w:tcBorders>
              <w:top w:val="single" w:sz="8" w:space="0" w:color="0097A7" w:themeColor="accent1"/>
              <w:start w:val="single" w:sz="6" w:space="0" w:color="0097A7" w:themeColor="accent1"/>
              <w:bottom w:val="single" w:sz="8" w:space="0" w:color="0097A7" w:themeColor="accent1"/>
              <w:end w:val="single" w:sz="6" w:space="0" w:color="0097A7" w:themeColor="accent1"/>
            </w:tcBorders>
          </w:tcPr>
          <w:p w14:paraId="0710948C" w14:textId="0677E264" w:rsidR="00014C3F" w:rsidRDefault="00014C3F" w:rsidP="009C3224">
            <w:r>
              <w:t>05.10.2018</w:t>
            </w:r>
          </w:p>
        </w:tc>
        <w:tc>
          <w:tcPr>
            <w:tcW w:w="77.0%" w:type="pct"/>
            <w:tcBorders>
              <w:top w:val="single" w:sz="8" w:space="0" w:color="0097A7" w:themeColor="accent1"/>
              <w:start w:val="single" w:sz="6" w:space="0" w:color="0097A7" w:themeColor="accent1"/>
              <w:bottom w:val="single" w:sz="8" w:space="0" w:color="0097A7" w:themeColor="accent1"/>
            </w:tcBorders>
          </w:tcPr>
          <w:p w14:paraId="28EE3BE2" w14:textId="4BC89885" w:rsidR="00014C3F" w:rsidRDefault="00014C3F" w:rsidP="00F50D0D">
            <w:r>
              <w:t>første version</w:t>
            </w:r>
            <w:r w:rsidR="00CE6C9F">
              <w:t>: beskrivelse af voidable</w:t>
            </w:r>
          </w:p>
        </w:tc>
      </w:tr>
      <w:tr w:rsidR="00D20046" w14:paraId="067FDCE5" w14:textId="77777777" w:rsidTr="00014C3F">
        <w:tc>
          <w:tcPr>
            <w:tcW w:w="9.0%" w:type="pct"/>
            <w:tcBorders>
              <w:top w:val="single" w:sz="8" w:space="0" w:color="0097A7" w:themeColor="accent1"/>
              <w:bottom w:val="single" w:sz="6" w:space="0" w:color="0097A7" w:themeColor="accent1"/>
              <w:end w:val="single" w:sz="6" w:space="0" w:color="0097A7" w:themeColor="accent1"/>
            </w:tcBorders>
          </w:tcPr>
          <w:p w14:paraId="3B122E54" w14:textId="4533D709" w:rsidR="00D20046" w:rsidRDefault="004C730B" w:rsidP="00722EB7">
            <w:r>
              <w:t>0.2</w:t>
            </w:r>
          </w:p>
        </w:tc>
        <w:tc>
          <w:tcPr>
            <w:tcW w:w="12.0%" w:type="pct"/>
            <w:tcBorders>
              <w:top w:val="single" w:sz="8" w:space="0" w:color="0097A7" w:themeColor="accent1"/>
              <w:start w:val="single" w:sz="6" w:space="0" w:color="0097A7" w:themeColor="accent1"/>
              <w:bottom w:val="single" w:sz="6" w:space="0" w:color="0097A7" w:themeColor="accent1"/>
              <w:end w:val="single" w:sz="6" w:space="0" w:color="0097A7" w:themeColor="accent1"/>
            </w:tcBorders>
          </w:tcPr>
          <w:p w14:paraId="43880F5A" w14:textId="546CEC7A" w:rsidR="00D20046" w:rsidRDefault="004C730B" w:rsidP="009C3224">
            <w:r>
              <w:t>08.03.2019</w:t>
            </w:r>
          </w:p>
        </w:tc>
        <w:tc>
          <w:tcPr>
            <w:tcW w:w="77.0%" w:type="pct"/>
            <w:tcBorders>
              <w:top w:val="single" w:sz="8" w:space="0" w:color="0097A7" w:themeColor="accent1"/>
              <w:start w:val="single" w:sz="6" w:space="0" w:color="0097A7" w:themeColor="accent1"/>
              <w:bottom w:val="single" w:sz="6" w:space="0" w:color="0097A7" w:themeColor="accent1"/>
            </w:tcBorders>
          </w:tcPr>
          <w:p w14:paraId="55C1CA6F" w14:textId="4D9AC37D" w:rsidR="00D20046" w:rsidRDefault="00D20046" w:rsidP="004C730B">
            <w:r>
              <w:t>indarbejdelse kommentarer præhøring</w:t>
            </w:r>
            <w:r w:rsidR="004C730B">
              <w:t>; tilføjelse af beskrivelse af datamodelleringsmetode; tilføjelse af afsnit ang. ledninger i ledninger</w:t>
            </w:r>
          </w:p>
        </w:tc>
      </w:tr>
    </w:tbl>
    <w:p w14:paraId="743979DB" w14:textId="77777777" w:rsidR="00F50D0D" w:rsidRPr="00B7270E" w:rsidRDefault="00F50D0D" w:rsidP="00F50D0D"/>
    <w:p w14:paraId="5C04CE41" w14:textId="77777777" w:rsidR="00F50D0D" w:rsidRPr="00BB40AF" w:rsidRDefault="00F50D0D" w:rsidP="00F50D0D">
      <w:pPr>
        <w:rPr>
          <w:lang w:eastAsia="da-DK"/>
        </w:rPr>
      </w:pPr>
      <w:r>
        <w:br w:type="page"/>
      </w:r>
    </w:p>
    <w:sdt>
      <w:sdtPr>
        <w:rPr>
          <w:rFonts w:asciiTheme="minorHAnsi" w:eastAsiaTheme="minorHAnsi" w:hAnsiTheme="minorHAnsi" w:cstheme="minorBidi"/>
          <w:b w:val="0"/>
          <w:bCs w:val="0"/>
          <w:color w:val="auto"/>
          <w:sz w:val="22"/>
          <w:szCs w:val="22"/>
          <w:lang w:val="da-DK" w:eastAsia="en-US"/>
        </w:rPr>
        <w:id w:val="999466429"/>
        <w:docPartObj>
          <w:docPartGallery w:val="Table of Contents"/>
          <w:docPartUnique/>
        </w:docPartObj>
      </w:sdtPr>
      <w:sdtEndPr>
        <w:rPr>
          <w:sz w:val="20"/>
        </w:rPr>
      </w:sdtEndPr>
      <w:sdtContent>
        <w:p w14:paraId="3F696BA8" w14:textId="77777777" w:rsidR="00F50D0D" w:rsidRPr="00945C95" w:rsidRDefault="00F50D0D">
          <w:pPr>
            <w:pStyle w:val="Overskrift"/>
            <w:rPr>
              <w:lang w:val="da-DK"/>
            </w:rPr>
          </w:pPr>
          <w:r w:rsidRPr="00945C95">
            <w:rPr>
              <w:lang w:val="da-DK"/>
            </w:rPr>
            <w:t>Indholdsfortegnelse</w:t>
          </w:r>
        </w:p>
        <w:p w14:paraId="58B6D2E1" w14:textId="39C51F8E" w:rsidR="00D3174F" w:rsidRDefault="00F50D0D">
          <w:pPr>
            <w:pStyle w:val="Indholdsfortegnelse1"/>
            <w:tabs>
              <w:tab w:val="start" w:pos="22pt"/>
              <w:tab w:val="end" w:leader="dot" w:pos="481.40pt"/>
            </w:tabs>
            <w:rPr>
              <w:rFonts w:eastAsiaTheme="minorEastAsia"/>
              <w:noProof/>
              <w:sz w:val="22"/>
              <w:lang w:eastAsia="da-DK"/>
            </w:rPr>
          </w:pPr>
          <w:r>
            <w:fldChar w:fldCharType="begin"/>
          </w:r>
          <w:r>
            <w:instrText xml:space="preserve"> TOC \o "1-3" \h \z \u </w:instrText>
          </w:r>
          <w:r>
            <w:fldChar w:fldCharType="separate"/>
          </w:r>
          <w:hyperlink w:anchor="_Toc2847262" w:history="1">
            <w:r w:rsidR="00D3174F" w:rsidRPr="00CD14CC">
              <w:rPr>
                <w:rStyle w:val="Hyperlink"/>
                <w:noProof/>
              </w:rPr>
              <w:t>1</w:t>
            </w:r>
            <w:r w:rsidR="00D3174F">
              <w:rPr>
                <w:rFonts w:eastAsiaTheme="minorEastAsia"/>
                <w:noProof/>
                <w:sz w:val="22"/>
                <w:lang w:eastAsia="da-DK"/>
              </w:rPr>
              <w:tab/>
            </w:r>
            <w:r w:rsidR="00D3174F" w:rsidRPr="00CD14CC">
              <w:rPr>
                <w:rStyle w:val="Hyperlink"/>
                <w:noProof/>
              </w:rPr>
              <w:t>Indledning</w:t>
            </w:r>
            <w:r w:rsidR="00D3174F">
              <w:rPr>
                <w:noProof/>
                <w:webHidden/>
              </w:rPr>
              <w:tab/>
            </w:r>
            <w:r w:rsidR="00D3174F">
              <w:rPr>
                <w:noProof/>
                <w:webHidden/>
              </w:rPr>
              <w:fldChar w:fldCharType="begin"/>
            </w:r>
            <w:r w:rsidR="00D3174F">
              <w:rPr>
                <w:noProof/>
                <w:webHidden/>
              </w:rPr>
              <w:instrText xml:space="preserve"> PAGEREF _Toc2847262 \h </w:instrText>
            </w:r>
            <w:r w:rsidR="00D3174F">
              <w:rPr>
                <w:noProof/>
                <w:webHidden/>
              </w:rPr>
            </w:r>
            <w:r w:rsidR="00D3174F">
              <w:rPr>
                <w:noProof/>
                <w:webHidden/>
              </w:rPr>
              <w:fldChar w:fldCharType="separate"/>
            </w:r>
            <w:r w:rsidR="002D6EA2">
              <w:rPr>
                <w:noProof/>
                <w:webHidden/>
              </w:rPr>
              <w:t>3</w:t>
            </w:r>
            <w:r w:rsidR="00D3174F">
              <w:rPr>
                <w:noProof/>
                <w:webHidden/>
              </w:rPr>
              <w:fldChar w:fldCharType="end"/>
            </w:r>
          </w:hyperlink>
        </w:p>
        <w:p w14:paraId="78C4DAFA" w14:textId="60DF48AE" w:rsidR="00D3174F" w:rsidRDefault="008A7DE6">
          <w:pPr>
            <w:pStyle w:val="Indholdsfortegnelse1"/>
            <w:tabs>
              <w:tab w:val="start" w:pos="22pt"/>
              <w:tab w:val="end" w:leader="dot" w:pos="481.40pt"/>
            </w:tabs>
            <w:rPr>
              <w:rFonts w:eastAsiaTheme="minorEastAsia"/>
              <w:noProof/>
              <w:sz w:val="22"/>
              <w:lang w:eastAsia="da-DK"/>
            </w:rPr>
          </w:pPr>
          <w:hyperlink w:anchor="_Toc2847263" w:history="1">
            <w:r w:rsidR="00D3174F" w:rsidRPr="00CD14CC">
              <w:rPr>
                <w:rStyle w:val="Hyperlink"/>
                <w:noProof/>
              </w:rPr>
              <w:t>2</w:t>
            </w:r>
            <w:r w:rsidR="00D3174F">
              <w:rPr>
                <w:rFonts w:eastAsiaTheme="minorEastAsia"/>
                <w:noProof/>
                <w:sz w:val="22"/>
                <w:lang w:eastAsia="da-DK"/>
              </w:rPr>
              <w:tab/>
            </w:r>
            <w:r w:rsidR="00D3174F" w:rsidRPr="00CD14CC">
              <w:rPr>
                <w:rStyle w:val="Hyperlink"/>
                <w:noProof/>
              </w:rPr>
              <w:t>Kontekst</w:t>
            </w:r>
            <w:r w:rsidR="00D3174F">
              <w:rPr>
                <w:noProof/>
                <w:webHidden/>
              </w:rPr>
              <w:tab/>
            </w:r>
            <w:r w:rsidR="00D3174F">
              <w:rPr>
                <w:noProof/>
                <w:webHidden/>
              </w:rPr>
              <w:fldChar w:fldCharType="begin"/>
            </w:r>
            <w:r w:rsidR="00D3174F">
              <w:rPr>
                <w:noProof/>
                <w:webHidden/>
              </w:rPr>
              <w:instrText xml:space="preserve"> PAGEREF _Toc2847263 \h </w:instrText>
            </w:r>
            <w:r w:rsidR="00D3174F">
              <w:rPr>
                <w:noProof/>
                <w:webHidden/>
              </w:rPr>
            </w:r>
            <w:r w:rsidR="00D3174F">
              <w:rPr>
                <w:noProof/>
                <w:webHidden/>
              </w:rPr>
              <w:fldChar w:fldCharType="separate"/>
            </w:r>
            <w:r w:rsidR="002D6EA2">
              <w:rPr>
                <w:noProof/>
                <w:webHidden/>
              </w:rPr>
              <w:t>3</w:t>
            </w:r>
            <w:r w:rsidR="00D3174F">
              <w:rPr>
                <w:noProof/>
                <w:webHidden/>
              </w:rPr>
              <w:fldChar w:fldCharType="end"/>
            </w:r>
          </w:hyperlink>
        </w:p>
        <w:p w14:paraId="33118F79" w14:textId="5F98FCBA" w:rsidR="00D3174F" w:rsidRDefault="008A7DE6">
          <w:pPr>
            <w:pStyle w:val="Indholdsfortegnelse1"/>
            <w:tabs>
              <w:tab w:val="start" w:pos="22pt"/>
              <w:tab w:val="end" w:leader="dot" w:pos="481.40pt"/>
            </w:tabs>
            <w:rPr>
              <w:rFonts w:eastAsiaTheme="minorEastAsia"/>
              <w:noProof/>
              <w:sz w:val="22"/>
              <w:lang w:eastAsia="da-DK"/>
            </w:rPr>
          </w:pPr>
          <w:hyperlink w:anchor="_Toc2847264" w:history="1">
            <w:r w:rsidR="00D3174F" w:rsidRPr="00CD14CC">
              <w:rPr>
                <w:rStyle w:val="Hyperlink"/>
                <w:noProof/>
              </w:rPr>
              <w:t>3</w:t>
            </w:r>
            <w:r w:rsidR="00D3174F">
              <w:rPr>
                <w:rFonts w:eastAsiaTheme="minorEastAsia"/>
                <w:noProof/>
                <w:sz w:val="22"/>
                <w:lang w:eastAsia="da-DK"/>
              </w:rPr>
              <w:tab/>
            </w:r>
            <w:r w:rsidR="00D3174F" w:rsidRPr="00CD14CC">
              <w:rPr>
                <w:rStyle w:val="Hyperlink"/>
                <w:noProof/>
              </w:rPr>
              <w:t>Datamodelleringsmetode</w:t>
            </w:r>
            <w:r w:rsidR="00D3174F">
              <w:rPr>
                <w:noProof/>
                <w:webHidden/>
              </w:rPr>
              <w:tab/>
            </w:r>
            <w:r w:rsidR="00D3174F">
              <w:rPr>
                <w:noProof/>
                <w:webHidden/>
              </w:rPr>
              <w:fldChar w:fldCharType="begin"/>
            </w:r>
            <w:r w:rsidR="00D3174F">
              <w:rPr>
                <w:noProof/>
                <w:webHidden/>
              </w:rPr>
              <w:instrText xml:space="preserve"> PAGEREF _Toc2847264 \h </w:instrText>
            </w:r>
            <w:r w:rsidR="00D3174F">
              <w:rPr>
                <w:noProof/>
                <w:webHidden/>
              </w:rPr>
            </w:r>
            <w:r w:rsidR="00D3174F">
              <w:rPr>
                <w:noProof/>
                <w:webHidden/>
              </w:rPr>
              <w:fldChar w:fldCharType="separate"/>
            </w:r>
            <w:r w:rsidR="002D6EA2">
              <w:rPr>
                <w:noProof/>
                <w:webHidden/>
              </w:rPr>
              <w:t>4</w:t>
            </w:r>
            <w:r w:rsidR="00D3174F">
              <w:rPr>
                <w:noProof/>
                <w:webHidden/>
              </w:rPr>
              <w:fldChar w:fldCharType="end"/>
            </w:r>
          </w:hyperlink>
        </w:p>
        <w:p w14:paraId="43B9E91A" w14:textId="0E16AA50" w:rsidR="00D3174F" w:rsidRDefault="008A7DE6">
          <w:pPr>
            <w:pStyle w:val="Indholdsfortegnelse2"/>
            <w:tabs>
              <w:tab w:val="start" w:pos="44pt"/>
              <w:tab w:val="end" w:leader="dot" w:pos="481.40pt"/>
            </w:tabs>
            <w:rPr>
              <w:rFonts w:eastAsiaTheme="minorEastAsia"/>
              <w:noProof/>
              <w:sz w:val="22"/>
              <w:lang w:eastAsia="da-DK"/>
            </w:rPr>
          </w:pPr>
          <w:hyperlink w:anchor="_Toc2847265" w:history="1">
            <w:r w:rsidR="00D3174F" w:rsidRPr="00CD14CC">
              <w:rPr>
                <w:rStyle w:val="Hyperlink"/>
                <w:noProof/>
              </w:rPr>
              <w:t>3.1</w:t>
            </w:r>
            <w:r w:rsidR="00D3174F">
              <w:rPr>
                <w:rFonts w:eastAsiaTheme="minorEastAsia"/>
                <w:noProof/>
                <w:sz w:val="22"/>
                <w:lang w:eastAsia="da-DK"/>
              </w:rPr>
              <w:tab/>
            </w:r>
            <w:r w:rsidR="00D3174F" w:rsidRPr="00CD14CC">
              <w:rPr>
                <w:rStyle w:val="Hyperlink"/>
                <w:noProof/>
              </w:rPr>
              <w:t>Modeldreven udvikling</w:t>
            </w:r>
            <w:r w:rsidR="00D3174F">
              <w:rPr>
                <w:noProof/>
                <w:webHidden/>
              </w:rPr>
              <w:tab/>
            </w:r>
            <w:r w:rsidR="00D3174F">
              <w:rPr>
                <w:noProof/>
                <w:webHidden/>
              </w:rPr>
              <w:fldChar w:fldCharType="begin"/>
            </w:r>
            <w:r w:rsidR="00D3174F">
              <w:rPr>
                <w:noProof/>
                <w:webHidden/>
              </w:rPr>
              <w:instrText xml:space="preserve"> PAGEREF _Toc2847265 \h </w:instrText>
            </w:r>
            <w:r w:rsidR="00D3174F">
              <w:rPr>
                <w:noProof/>
                <w:webHidden/>
              </w:rPr>
            </w:r>
            <w:r w:rsidR="00D3174F">
              <w:rPr>
                <w:noProof/>
                <w:webHidden/>
              </w:rPr>
              <w:fldChar w:fldCharType="separate"/>
            </w:r>
            <w:r w:rsidR="002D6EA2">
              <w:rPr>
                <w:noProof/>
                <w:webHidden/>
              </w:rPr>
              <w:t>4</w:t>
            </w:r>
            <w:r w:rsidR="00D3174F">
              <w:rPr>
                <w:noProof/>
                <w:webHidden/>
              </w:rPr>
              <w:fldChar w:fldCharType="end"/>
            </w:r>
          </w:hyperlink>
        </w:p>
        <w:p w14:paraId="4E30639C" w14:textId="40AED0F9" w:rsidR="00D3174F" w:rsidRDefault="008A7DE6">
          <w:pPr>
            <w:pStyle w:val="Indholdsfortegnelse3"/>
            <w:tabs>
              <w:tab w:val="start" w:pos="55pt"/>
              <w:tab w:val="end" w:leader="dot" w:pos="481.40pt"/>
            </w:tabs>
            <w:rPr>
              <w:rFonts w:eastAsiaTheme="minorEastAsia"/>
              <w:noProof/>
              <w:sz w:val="22"/>
              <w:lang w:eastAsia="da-DK"/>
            </w:rPr>
          </w:pPr>
          <w:hyperlink w:anchor="_Toc2847266" w:history="1">
            <w:r w:rsidR="00D3174F" w:rsidRPr="00CD14CC">
              <w:rPr>
                <w:rStyle w:val="Hyperlink"/>
                <w:noProof/>
              </w:rPr>
              <w:t>3.1.1</w:t>
            </w:r>
            <w:r w:rsidR="00D3174F">
              <w:rPr>
                <w:rFonts w:eastAsiaTheme="minorEastAsia"/>
                <w:noProof/>
                <w:sz w:val="22"/>
                <w:lang w:eastAsia="da-DK"/>
              </w:rPr>
              <w:tab/>
            </w:r>
            <w:r w:rsidR="00D3174F" w:rsidRPr="00CD14CC">
              <w:rPr>
                <w:rStyle w:val="Hyperlink"/>
                <w:noProof/>
              </w:rPr>
              <w:t>Samlet oversigt</w:t>
            </w:r>
            <w:r w:rsidR="00D3174F">
              <w:rPr>
                <w:noProof/>
                <w:webHidden/>
              </w:rPr>
              <w:tab/>
            </w:r>
            <w:r w:rsidR="00D3174F">
              <w:rPr>
                <w:noProof/>
                <w:webHidden/>
              </w:rPr>
              <w:fldChar w:fldCharType="begin"/>
            </w:r>
            <w:r w:rsidR="00D3174F">
              <w:rPr>
                <w:noProof/>
                <w:webHidden/>
              </w:rPr>
              <w:instrText xml:space="preserve"> PAGEREF _Toc2847266 \h </w:instrText>
            </w:r>
            <w:r w:rsidR="00D3174F">
              <w:rPr>
                <w:noProof/>
                <w:webHidden/>
              </w:rPr>
            </w:r>
            <w:r w:rsidR="00D3174F">
              <w:rPr>
                <w:noProof/>
                <w:webHidden/>
              </w:rPr>
              <w:fldChar w:fldCharType="separate"/>
            </w:r>
            <w:r w:rsidR="002D6EA2">
              <w:rPr>
                <w:noProof/>
                <w:webHidden/>
              </w:rPr>
              <w:t>5</w:t>
            </w:r>
            <w:r w:rsidR="00D3174F">
              <w:rPr>
                <w:noProof/>
                <w:webHidden/>
              </w:rPr>
              <w:fldChar w:fldCharType="end"/>
            </w:r>
          </w:hyperlink>
        </w:p>
        <w:p w14:paraId="316A375B" w14:textId="79756F39" w:rsidR="00D3174F" w:rsidRDefault="008A7DE6">
          <w:pPr>
            <w:pStyle w:val="Indholdsfortegnelse3"/>
            <w:tabs>
              <w:tab w:val="start" w:pos="55pt"/>
              <w:tab w:val="end" w:leader="dot" w:pos="481.40pt"/>
            </w:tabs>
            <w:rPr>
              <w:rFonts w:eastAsiaTheme="minorEastAsia"/>
              <w:noProof/>
              <w:sz w:val="22"/>
              <w:lang w:eastAsia="da-DK"/>
            </w:rPr>
          </w:pPr>
          <w:hyperlink w:anchor="_Toc2847267" w:history="1">
            <w:r w:rsidR="00D3174F" w:rsidRPr="00CD14CC">
              <w:rPr>
                <w:rStyle w:val="Hyperlink"/>
                <w:noProof/>
              </w:rPr>
              <w:t>3.1.2</w:t>
            </w:r>
            <w:r w:rsidR="00D3174F">
              <w:rPr>
                <w:rFonts w:eastAsiaTheme="minorEastAsia"/>
                <w:noProof/>
                <w:sz w:val="22"/>
                <w:lang w:eastAsia="da-DK"/>
              </w:rPr>
              <w:tab/>
            </w:r>
            <w:r w:rsidR="00D3174F" w:rsidRPr="00CD14CC">
              <w:rPr>
                <w:rStyle w:val="Hyperlink"/>
                <w:noProof/>
              </w:rPr>
              <w:t>Featurekatalog</w:t>
            </w:r>
            <w:r w:rsidR="00D3174F">
              <w:rPr>
                <w:noProof/>
                <w:webHidden/>
              </w:rPr>
              <w:tab/>
            </w:r>
            <w:r w:rsidR="00D3174F">
              <w:rPr>
                <w:noProof/>
                <w:webHidden/>
              </w:rPr>
              <w:fldChar w:fldCharType="begin"/>
            </w:r>
            <w:r w:rsidR="00D3174F">
              <w:rPr>
                <w:noProof/>
                <w:webHidden/>
              </w:rPr>
              <w:instrText xml:space="preserve"> PAGEREF _Toc2847267 \h </w:instrText>
            </w:r>
            <w:r w:rsidR="00D3174F">
              <w:rPr>
                <w:noProof/>
                <w:webHidden/>
              </w:rPr>
            </w:r>
            <w:r w:rsidR="00D3174F">
              <w:rPr>
                <w:noProof/>
                <w:webHidden/>
              </w:rPr>
              <w:fldChar w:fldCharType="separate"/>
            </w:r>
            <w:r w:rsidR="002D6EA2">
              <w:rPr>
                <w:noProof/>
                <w:webHidden/>
              </w:rPr>
              <w:t>5</w:t>
            </w:r>
            <w:r w:rsidR="00D3174F">
              <w:rPr>
                <w:noProof/>
                <w:webHidden/>
              </w:rPr>
              <w:fldChar w:fldCharType="end"/>
            </w:r>
          </w:hyperlink>
        </w:p>
        <w:p w14:paraId="52DA762C" w14:textId="05B184E1" w:rsidR="00D3174F" w:rsidRDefault="008A7DE6">
          <w:pPr>
            <w:pStyle w:val="Indholdsfortegnelse3"/>
            <w:tabs>
              <w:tab w:val="start" w:pos="55pt"/>
              <w:tab w:val="end" w:leader="dot" w:pos="481.40pt"/>
            </w:tabs>
            <w:rPr>
              <w:rFonts w:eastAsiaTheme="minorEastAsia"/>
              <w:noProof/>
              <w:sz w:val="22"/>
              <w:lang w:eastAsia="da-DK"/>
            </w:rPr>
          </w:pPr>
          <w:hyperlink w:anchor="_Toc2847268" w:history="1">
            <w:r w:rsidR="00D3174F" w:rsidRPr="00CD14CC">
              <w:rPr>
                <w:rStyle w:val="Hyperlink"/>
                <w:noProof/>
              </w:rPr>
              <w:t>3.1.3</w:t>
            </w:r>
            <w:r w:rsidR="00D3174F">
              <w:rPr>
                <w:rFonts w:eastAsiaTheme="minorEastAsia"/>
                <w:noProof/>
                <w:sz w:val="22"/>
                <w:lang w:eastAsia="da-DK"/>
              </w:rPr>
              <w:tab/>
            </w:r>
            <w:r w:rsidR="00D3174F" w:rsidRPr="00CD14CC">
              <w:rPr>
                <w:rStyle w:val="Hyperlink"/>
                <w:noProof/>
              </w:rPr>
              <w:t>Dataleksikon</w:t>
            </w:r>
            <w:r w:rsidR="00D3174F">
              <w:rPr>
                <w:noProof/>
                <w:webHidden/>
              </w:rPr>
              <w:tab/>
            </w:r>
            <w:r w:rsidR="00D3174F">
              <w:rPr>
                <w:noProof/>
                <w:webHidden/>
              </w:rPr>
              <w:fldChar w:fldCharType="begin"/>
            </w:r>
            <w:r w:rsidR="00D3174F">
              <w:rPr>
                <w:noProof/>
                <w:webHidden/>
              </w:rPr>
              <w:instrText xml:space="preserve"> PAGEREF _Toc2847268 \h </w:instrText>
            </w:r>
            <w:r w:rsidR="00D3174F">
              <w:rPr>
                <w:noProof/>
                <w:webHidden/>
              </w:rPr>
            </w:r>
            <w:r w:rsidR="00D3174F">
              <w:rPr>
                <w:noProof/>
                <w:webHidden/>
              </w:rPr>
              <w:fldChar w:fldCharType="separate"/>
            </w:r>
            <w:r w:rsidR="002D6EA2">
              <w:rPr>
                <w:noProof/>
                <w:webHidden/>
              </w:rPr>
              <w:t>5</w:t>
            </w:r>
            <w:r w:rsidR="00D3174F">
              <w:rPr>
                <w:noProof/>
                <w:webHidden/>
              </w:rPr>
              <w:fldChar w:fldCharType="end"/>
            </w:r>
          </w:hyperlink>
        </w:p>
        <w:p w14:paraId="21F46734" w14:textId="602A43DA" w:rsidR="00D3174F" w:rsidRDefault="008A7DE6">
          <w:pPr>
            <w:pStyle w:val="Indholdsfortegnelse3"/>
            <w:tabs>
              <w:tab w:val="start" w:pos="55pt"/>
              <w:tab w:val="end" w:leader="dot" w:pos="481.40pt"/>
            </w:tabs>
            <w:rPr>
              <w:rFonts w:eastAsiaTheme="minorEastAsia"/>
              <w:noProof/>
              <w:sz w:val="22"/>
              <w:lang w:eastAsia="da-DK"/>
            </w:rPr>
          </w:pPr>
          <w:hyperlink w:anchor="_Toc2847269" w:history="1">
            <w:r w:rsidR="00D3174F" w:rsidRPr="00CD14CC">
              <w:rPr>
                <w:rStyle w:val="Hyperlink"/>
                <w:noProof/>
              </w:rPr>
              <w:t>3.1.4</w:t>
            </w:r>
            <w:r w:rsidR="00D3174F">
              <w:rPr>
                <w:rFonts w:eastAsiaTheme="minorEastAsia"/>
                <w:noProof/>
                <w:sz w:val="22"/>
                <w:lang w:eastAsia="da-DK"/>
              </w:rPr>
              <w:tab/>
            </w:r>
            <w:r w:rsidR="00D3174F" w:rsidRPr="00CD14CC">
              <w:rPr>
                <w:rStyle w:val="Hyperlink"/>
                <w:noProof/>
              </w:rPr>
              <w:t>GML-applikationsskema</w:t>
            </w:r>
            <w:r w:rsidR="00D3174F">
              <w:rPr>
                <w:noProof/>
                <w:webHidden/>
              </w:rPr>
              <w:tab/>
            </w:r>
            <w:r w:rsidR="00D3174F">
              <w:rPr>
                <w:noProof/>
                <w:webHidden/>
              </w:rPr>
              <w:fldChar w:fldCharType="begin"/>
            </w:r>
            <w:r w:rsidR="00D3174F">
              <w:rPr>
                <w:noProof/>
                <w:webHidden/>
              </w:rPr>
              <w:instrText xml:space="preserve"> PAGEREF _Toc2847269 \h </w:instrText>
            </w:r>
            <w:r w:rsidR="00D3174F">
              <w:rPr>
                <w:noProof/>
                <w:webHidden/>
              </w:rPr>
            </w:r>
            <w:r w:rsidR="00D3174F">
              <w:rPr>
                <w:noProof/>
                <w:webHidden/>
              </w:rPr>
              <w:fldChar w:fldCharType="separate"/>
            </w:r>
            <w:r w:rsidR="002D6EA2">
              <w:rPr>
                <w:noProof/>
                <w:webHidden/>
              </w:rPr>
              <w:t>5</w:t>
            </w:r>
            <w:r w:rsidR="00D3174F">
              <w:rPr>
                <w:noProof/>
                <w:webHidden/>
              </w:rPr>
              <w:fldChar w:fldCharType="end"/>
            </w:r>
          </w:hyperlink>
        </w:p>
        <w:p w14:paraId="3827FAFA" w14:textId="6F9064B4" w:rsidR="00D3174F" w:rsidRDefault="008A7DE6">
          <w:pPr>
            <w:pStyle w:val="Indholdsfortegnelse2"/>
            <w:tabs>
              <w:tab w:val="start" w:pos="44pt"/>
              <w:tab w:val="end" w:leader="dot" w:pos="481.40pt"/>
            </w:tabs>
            <w:rPr>
              <w:rFonts w:eastAsiaTheme="minorEastAsia"/>
              <w:noProof/>
              <w:sz w:val="22"/>
              <w:lang w:eastAsia="da-DK"/>
            </w:rPr>
          </w:pPr>
          <w:hyperlink w:anchor="_Toc2847270" w:history="1">
            <w:r w:rsidR="00D3174F" w:rsidRPr="00CD14CC">
              <w:rPr>
                <w:rStyle w:val="Hyperlink"/>
                <w:noProof/>
              </w:rPr>
              <w:t>3.2</w:t>
            </w:r>
            <w:r w:rsidR="00D3174F">
              <w:rPr>
                <w:rFonts w:eastAsiaTheme="minorEastAsia"/>
                <w:noProof/>
                <w:sz w:val="22"/>
                <w:lang w:eastAsia="da-DK"/>
              </w:rPr>
              <w:tab/>
            </w:r>
            <w:r w:rsidR="00D3174F" w:rsidRPr="00CD14CC">
              <w:rPr>
                <w:rStyle w:val="Hyperlink"/>
                <w:noProof/>
              </w:rPr>
              <w:t>Anvendelse af UML</w:t>
            </w:r>
            <w:r w:rsidR="00D3174F">
              <w:rPr>
                <w:noProof/>
                <w:webHidden/>
              </w:rPr>
              <w:tab/>
            </w:r>
            <w:r w:rsidR="00D3174F">
              <w:rPr>
                <w:noProof/>
                <w:webHidden/>
              </w:rPr>
              <w:fldChar w:fldCharType="begin"/>
            </w:r>
            <w:r w:rsidR="00D3174F">
              <w:rPr>
                <w:noProof/>
                <w:webHidden/>
              </w:rPr>
              <w:instrText xml:space="preserve"> PAGEREF _Toc2847270 \h </w:instrText>
            </w:r>
            <w:r w:rsidR="00D3174F">
              <w:rPr>
                <w:noProof/>
                <w:webHidden/>
              </w:rPr>
            </w:r>
            <w:r w:rsidR="00D3174F">
              <w:rPr>
                <w:noProof/>
                <w:webHidden/>
              </w:rPr>
              <w:fldChar w:fldCharType="separate"/>
            </w:r>
            <w:r w:rsidR="002D6EA2">
              <w:rPr>
                <w:noProof/>
                <w:webHidden/>
              </w:rPr>
              <w:t>6</w:t>
            </w:r>
            <w:r w:rsidR="00D3174F">
              <w:rPr>
                <w:noProof/>
                <w:webHidden/>
              </w:rPr>
              <w:fldChar w:fldCharType="end"/>
            </w:r>
          </w:hyperlink>
        </w:p>
        <w:p w14:paraId="70D40E6D" w14:textId="34E8BC84" w:rsidR="00D3174F" w:rsidRDefault="008A7DE6">
          <w:pPr>
            <w:pStyle w:val="Indholdsfortegnelse3"/>
            <w:tabs>
              <w:tab w:val="start" w:pos="55pt"/>
              <w:tab w:val="end" w:leader="dot" w:pos="481.40pt"/>
            </w:tabs>
            <w:rPr>
              <w:rFonts w:eastAsiaTheme="minorEastAsia"/>
              <w:noProof/>
              <w:sz w:val="22"/>
              <w:lang w:eastAsia="da-DK"/>
            </w:rPr>
          </w:pPr>
          <w:hyperlink w:anchor="_Toc2847271" w:history="1">
            <w:r w:rsidR="00D3174F" w:rsidRPr="00CD14CC">
              <w:rPr>
                <w:rStyle w:val="Hyperlink"/>
                <w:noProof/>
              </w:rPr>
              <w:t>3.2.1</w:t>
            </w:r>
            <w:r w:rsidR="00D3174F">
              <w:rPr>
                <w:rFonts w:eastAsiaTheme="minorEastAsia"/>
                <w:noProof/>
                <w:sz w:val="22"/>
                <w:lang w:eastAsia="da-DK"/>
              </w:rPr>
              <w:tab/>
            </w:r>
            <w:r w:rsidR="00D3174F" w:rsidRPr="00CD14CC">
              <w:rPr>
                <w:rStyle w:val="Hyperlink"/>
                <w:noProof/>
              </w:rPr>
              <w:t>Diagrammer</w:t>
            </w:r>
            <w:r w:rsidR="00D3174F">
              <w:rPr>
                <w:noProof/>
                <w:webHidden/>
              </w:rPr>
              <w:tab/>
            </w:r>
            <w:r w:rsidR="00D3174F">
              <w:rPr>
                <w:noProof/>
                <w:webHidden/>
              </w:rPr>
              <w:fldChar w:fldCharType="begin"/>
            </w:r>
            <w:r w:rsidR="00D3174F">
              <w:rPr>
                <w:noProof/>
                <w:webHidden/>
              </w:rPr>
              <w:instrText xml:space="preserve"> PAGEREF _Toc2847271 \h </w:instrText>
            </w:r>
            <w:r w:rsidR="00D3174F">
              <w:rPr>
                <w:noProof/>
                <w:webHidden/>
              </w:rPr>
            </w:r>
            <w:r w:rsidR="00D3174F">
              <w:rPr>
                <w:noProof/>
                <w:webHidden/>
              </w:rPr>
              <w:fldChar w:fldCharType="separate"/>
            </w:r>
            <w:r w:rsidR="002D6EA2">
              <w:rPr>
                <w:noProof/>
                <w:webHidden/>
              </w:rPr>
              <w:t>7</w:t>
            </w:r>
            <w:r w:rsidR="00D3174F">
              <w:rPr>
                <w:noProof/>
                <w:webHidden/>
              </w:rPr>
              <w:fldChar w:fldCharType="end"/>
            </w:r>
          </w:hyperlink>
        </w:p>
        <w:p w14:paraId="123A61FD" w14:textId="6FC0F2EC" w:rsidR="00D3174F" w:rsidRDefault="008A7DE6">
          <w:pPr>
            <w:pStyle w:val="Indholdsfortegnelse3"/>
            <w:tabs>
              <w:tab w:val="start" w:pos="55pt"/>
              <w:tab w:val="end" w:leader="dot" w:pos="481.40pt"/>
            </w:tabs>
            <w:rPr>
              <w:rFonts w:eastAsiaTheme="minorEastAsia"/>
              <w:noProof/>
              <w:sz w:val="22"/>
              <w:lang w:eastAsia="da-DK"/>
            </w:rPr>
          </w:pPr>
          <w:hyperlink w:anchor="_Toc2847272" w:history="1">
            <w:r w:rsidR="00D3174F" w:rsidRPr="00CD14CC">
              <w:rPr>
                <w:rStyle w:val="Hyperlink"/>
                <w:noProof/>
              </w:rPr>
              <w:t>3.2.2</w:t>
            </w:r>
            <w:r w:rsidR="00D3174F">
              <w:rPr>
                <w:rFonts w:eastAsiaTheme="minorEastAsia"/>
                <w:noProof/>
                <w:sz w:val="22"/>
                <w:lang w:eastAsia="da-DK"/>
              </w:rPr>
              <w:tab/>
            </w:r>
            <w:r w:rsidR="00D3174F" w:rsidRPr="00CD14CC">
              <w:rPr>
                <w:rStyle w:val="Hyperlink"/>
                <w:noProof/>
              </w:rPr>
              <w:t>Multiplicitet</w:t>
            </w:r>
            <w:r w:rsidR="00D3174F">
              <w:rPr>
                <w:noProof/>
                <w:webHidden/>
              </w:rPr>
              <w:tab/>
            </w:r>
            <w:r w:rsidR="00D3174F">
              <w:rPr>
                <w:noProof/>
                <w:webHidden/>
              </w:rPr>
              <w:fldChar w:fldCharType="begin"/>
            </w:r>
            <w:r w:rsidR="00D3174F">
              <w:rPr>
                <w:noProof/>
                <w:webHidden/>
              </w:rPr>
              <w:instrText xml:space="preserve"> PAGEREF _Toc2847272 \h </w:instrText>
            </w:r>
            <w:r w:rsidR="00D3174F">
              <w:rPr>
                <w:noProof/>
                <w:webHidden/>
              </w:rPr>
            </w:r>
            <w:r w:rsidR="00D3174F">
              <w:rPr>
                <w:noProof/>
                <w:webHidden/>
              </w:rPr>
              <w:fldChar w:fldCharType="separate"/>
            </w:r>
            <w:r w:rsidR="002D6EA2">
              <w:rPr>
                <w:noProof/>
                <w:webHidden/>
              </w:rPr>
              <w:t>8</w:t>
            </w:r>
            <w:r w:rsidR="00D3174F">
              <w:rPr>
                <w:noProof/>
                <w:webHidden/>
              </w:rPr>
              <w:fldChar w:fldCharType="end"/>
            </w:r>
          </w:hyperlink>
        </w:p>
        <w:p w14:paraId="64CDDA16" w14:textId="6939EE0A" w:rsidR="00D3174F" w:rsidRDefault="008A7DE6">
          <w:pPr>
            <w:pStyle w:val="Indholdsfortegnelse3"/>
            <w:tabs>
              <w:tab w:val="start" w:pos="55pt"/>
              <w:tab w:val="end" w:leader="dot" w:pos="481.40pt"/>
            </w:tabs>
            <w:rPr>
              <w:rFonts w:eastAsiaTheme="minorEastAsia"/>
              <w:noProof/>
              <w:sz w:val="22"/>
              <w:lang w:eastAsia="da-DK"/>
            </w:rPr>
          </w:pPr>
          <w:hyperlink w:anchor="_Toc2847273" w:history="1">
            <w:r w:rsidR="00D3174F" w:rsidRPr="00CD14CC">
              <w:rPr>
                <w:rStyle w:val="Hyperlink"/>
                <w:noProof/>
              </w:rPr>
              <w:t>3.2.3</w:t>
            </w:r>
            <w:r w:rsidR="00D3174F">
              <w:rPr>
                <w:rFonts w:eastAsiaTheme="minorEastAsia"/>
                <w:noProof/>
                <w:sz w:val="22"/>
                <w:lang w:eastAsia="da-DK"/>
              </w:rPr>
              <w:tab/>
            </w:r>
            <w:r w:rsidR="00D3174F" w:rsidRPr="00CD14CC">
              <w:rPr>
                <w:rStyle w:val="Hyperlink"/>
                <w:noProof/>
              </w:rPr>
              <w:t>Associationsender og roller</w:t>
            </w:r>
            <w:r w:rsidR="00D3174F">
              <w:rPr>
                <w:noProof/>
                <w:webHidden/>
              </w:rPr>
              <w:tab/>
            </w:r>
            <w:r w:rsidR="00D3174F">
              <w:rPr>
                <w:noProof/>
                <w:webHidden/>
              </w:rPr>
              <w:fldChar w:fldCharType="begin"/>
            </w:r>
            <w:r w:rsidR="00D3174F">
              <w:rPr>
                <w:noProof/>
                <w:webHidden/>
              </w:rPr>
              <w:instrText xml:space="preserve"> PAGEREF _Toc2847273 \h </w:instrText>
            </w:r>
            <w:r w:rsidR="00D3174F">
              <w:rPr>
                <w:noProof/>
                <w:webHidden/>
              </w:rPr>
            </w:r>
            <w:r w:rsidR="00D3174F">
              <w:rPr>
                <w:noProof/>
                <w:webHidden/>
              </w:rPr>
              <w:fldChar w:fldCharType="separate"/>
            </w:r>
            <w:r w:rsidR="002D6EA2">
              <w:rPr>
                <w:noProof/>
                <w:webHidden/>
              </w:rPr>
              <w:t>8</w:t>
            </w:r>
            <w:r w:rsidR="00D3174F">
              <w:rPr>
                <w:noProof/>
                <w:webHidden/>
              </w:rPr>
              <w:fldChar w:fldCharType="end"/>
            </w:r>
          </w:hyperlink>
        </w:p>
        <w:p w14:paraId="48345A27" w14:textId="06A03C6A" w:rsidR="00D3174F" w:rsidRDefault="008A7DE6">
          <w:pPr>
            <w:pStyle w:val="Indholdsfortegnelse3"/>
            <w:tabs>
              <w:tab w:val="start" w:pos="55pt"/>
              <w:tab w:val="end" w:leader="dot" w:pos="481.40pt"/>
            </w:tabs>
            <w:rPr>
              <w:rFonts w:eastAsiaTheme="minorEastAsia"/>
              <w:noProof/>
              <w:sz w:val="22"/>
              <w:lang w:eastAsia="da-DK"/>
            </w:rPr>
          </w:pPr>
          <w:hyperlink w:anchor="_Toc2847274" w:history="1">
            <w:r w:rsidR="00D3174F" w:rsidRPr="00CD14CC">
              <w:rPr>
                <w:rStyle w:val="Hyperlink"/>
                <w:noProof/>
              </w:rPr>
              <w:t>3.2.4</w:t>
            </w:r>
            <w:r w:rsidR="00D3174F">
              <w:rPr>
                <w:rFonts w:eastAsiaTheme="minorEastAsia"/>
                <w:noProof/>
                <w:sz w:val="22"/>
                <w:lang w:eastAsia="da-DK"/>
              </w:rPr>
              <w:tab/>
            </w:r>
            <w:r w:rsidR="00D3174F" w:rsidRPr="00CD14CC">
              <w:rPr>
                <w:rStyle w:val="Hyperlink"/>
                <w:noProof/>
              </w:rPr>
              <w:t>Enumerationer</w:t>
            </w:r>
            <w:r w:rsidR="00D3174F">
              <w:rPr>
                <w:noProof/>
                <w:webHidden/>
              </w:rPr>
              <w:tab/>
            </w:r>
            <w:r w:rsidR="00D3174F">
              <w:rPr>
                <w:noProof/>
                <w:webHidden/>
              </w:rPr>
              <w:fldChar w:fldCharType="begin"/>
            </w:r>
            <w:r w:rsidR="00D3174F">
              <w:rPr>
                <w:noProof/>
                <w:webHidden/>
              </w:rPr>
              <w:instrText xml:space="preserve"> PAGEREF _Toc2847274 \h </w:instrText>
            </w:r>
            <w:r w:rsidR="00D3174F">
              <w:rPr>
                <w:noProof/>
                <w:webHidden/>
              </w:rPr>
            </w:r>
            <w:r w:rsidR="00D3174F">
              <w:rPr>
                <w:noProof/>
                <w:webHidden/>
              </w:rPr>
              <w:fldChar w:fldCharType="separate"/>
            </w:r>
            <w:r w:rsidR="002D6EA2">
              <w:rPr>
                <w:noProof/>
                <w:webHidden/>
              </w:rPr>
              <w:t>9</w:t>
            </w:r>
            <w:r w:rsidR="00D3174F">
              <w:rPr>
                <w:noProof/>
                <w:webHidden/>
              </w:rPr>
              <w:fldChar w:fldCharType="end"/>
            </w:r>
          </w:hyperlink>
        </w:p>
        <w:p w14:paraId="1B73740B" w14:textId="79B370D9" w:rsidR="00D3174F" w:rsidRDefault="008A7DE6">
          <w:pPr>
            <w:pStyle w:val="Indholdsfortegnelse3"/>
            <w:tabs>
              <w:tab w:val="start" w:pos="55pt"/>
              <w:tab w:val="end" w:leader="dot" w:pos="481.40pt"/>
            </w:tabs>
            <w:rPr>
              <w:rFonts w:eastAsiaTheme="minorEastAsia"/>
              <w:noProof/>
              <w:sz w:val="22"/>
              <w:lang w:eastAsia="da-DK"/>
            </w:rPr>
          </w:pPr>
          <w:hyperlink w:anchor="_Toc2847275" w:history="1">
            <w:r w:rsidR="00D3174F" w:rsidRPr="00CD14CC">
              <w:rPr>
                <w:rStyle w:val="Hyperlink"/>
                <w:noProof/>
              </w:rPr>
              <w:t>3.2.5</w:t>
            </w:r>
            <w:r w:rsidR="00D3174F">
              <w:rPr>
                <w:rFonts w:eastAsiaTheme="minorEastAsia"/>
                <w:noProof/>
                <w:sz w:val="22"/>
                <w:lang w:eastAsia="da-DK"/>
              </w:rPr>
              <w:tab/>
            </w:r>
            <w:r w:rsidR="00D3174F" w:rsidRPr="00CD14CC">
              <w:rPr>
                <w:rStyle w:val="Hyperlink"/>
                <w:noProof/>
              </w:rPr>
              <w:t>Kodelister</w:t>
            </w:r>
            <w:r w:rsidR="00D3174F">
              <w:rPr>
                <w:noProof/>
                <w:webHidden/>
              </w:rPr>
              <w:tab/>
            </w:r>
            <w:r w:rsidR="00D3174F">
              <w:rPr>
                <w:noProof/>
                <w:webHidden/>
              </w:rPr>
              <w:fldChar w:fldCharType="begin"/>
            </w:r>
            <w:r w:rsidR="00D3174F">
              <w:rPr>
                <w:noProof/>
                <w:webHidden/>
              </w:rPr>
              <w:instrText xml:space="preserve"> PAGEREF _Toc2847275 \h </w:instrText>
            </w:r>
            <w:r w:rsidR="00D3174F">
              <w:rPr>
                <w:noProof/>
                <w:webHidden/>
              </w:rPr>
            </w:r>
            <w:r w:rsidR="00D3174F">
              <w:rPr>
                <w:noProof/>
                <w:webHidden/>
              </w:rPr>
              <w:fldChar w:fldCharType="separate"/>
            </w:r>
            <w:r w:rsidR="002D6EA2">
              <w:rPr>
                <w:noProof/>
                <w:webHidden/>
              </w:rPr>
              <w:t>9</w:t>
            </w:r>
            <w:r w:rsidR="00D3174F">
              <w:rPr>
                <w:noProof/>
                <w:webHidden/>
              </w:rPr>
              <w:fldChar w:fldCharType="end"/>
            </w:r>
          </w:hyperlink>
        </w:p>
        <w:p w14:paraId="373796B9" w14:textId="557AD9E9" w:rsidR="00D3174F" w:rsidRDefault="008A7DE6">
          <w:pPr>
            <w:pStyle w:val="Indholdsfortegnelse2"/>
            <w:tabs>
              <w:tab w:val="start" w:pos="44pt"/>
              <w:tab w:val="end" w:leader="dot" w:pos="481.40pt"/>
            </w:tabs>
            <w:rPr>
              <w:rFonts w:eastAsiaTheme="minorEastAsia"/>
              <w:noProof/>
              <w:sz w:val="22"/>
              <w:lang w:eastAsia="da-DK"/>
            </w:rPr>
          </w:pPr>
          <w:hyperlink w:anchor="_Toc2847276" w:history="1">
            <w:r w:rsidR="00D3174F" w:rsidRPr="00CD14CC">
              <w:rPr>
                <w:rStyle w:val="Hyperlink"/>
                <w:noProof/>
              </w:rPr>
              <w:t>3.3</w:t>
            </w:r>
            <w:r w:rsidR="00D3174F">
              <w:rPr>
                <w:rFonts w:eastAsiaTheme="minorEastAsia"/>
                <w:noProof/>
                <w:sz w:val="22"/>
                <w:lang w:eastAsia="da-DK"/>
              </w:rPr>
              <w:tab/>
            </w:r>
            <w:r w:rsidR="00D3174F" w:rsidRPr="00CD14CC">
              <w:rPr>
                <w:rStyle w:val="Hyperlink"/>
                <w:noProof/>
              </w:rPr>
              <w:t>Anvendelse af datatyper defineret i ISO 19100</w:t>
            </w:r>
            <w:r w:rsidR="00D3174F">
              <w:rPr>
                <w:noProof/>
                <w:webHidden/>
              </w:rPr>
              <w:tab/>
            </w:r>
            <w:r w:rsidR="00D3174F">
              <w:rPr>
                <w:noProof/>
                <w:webHidden/>
              </w:rPr>
              <w:fldChar w:fldCharType="begin"/>
            </w:r>
            <w:r w:rsidR="00D3174F">
              <w:rPr>
                <w:noProof/>
                <w:webHidden/>
              </w:rPr>
              <w:instrText xml:space="preserve"> PAGEREF _Toc2847276 \h </w:instrText>
            </w:r>
            <w:r w:rsidR="00D3174F">
              <w:rPr>
                <w:noProof/>
                <w:webHidden/>
              </w:rPr>
            </w:r>
            <w:r w:rsidR="00D3174F">
              <w:rPr>
                <w:noProof/>
                <w:webHidden/>
              </w:rPr>
              <w:fldChar w:fldCharType="separate"/>
            </w:r>
            <w:r w:rsidR="002D6EA2">
              <w:rPr>
                <w:noProof/>
                <w:webHidden/>
              </w:rPr>
              <w:t>10</w:t>
            </w:r>
            <w:r w:rsidR="00D3174F">
              <w:rPr>
                <w:noProof/>
                <w:webHidden/>
              </w:rPr>
              <w:fldChar w:fldCharType="end"/>
            </w:r>
          </w:hyperlink>
        </w:p>
        <w:p w14:paraId="6A9E110B" w14:textId="49FE72ED" w:rsidR="00D3174F" w:rsidRDefault="008A7DE6">
          <w:pPr>
            <w:pStyle w:val="Indholdsfortegnelse3"/>
            <w:tabs>
              <w:tab w:val="start" w:pos="55pt"/>
              <w:tab w:val="end" w:leader="dot" w:pos="481.40pt"/>
            </w:tabs>
            <w:rPr>
              <w:rFonts w:eastAsiaTheme="minorEastAsia"/>
              <w:noProof/>
              <w:sz w:val="22"/>
              <w:lang w:eastAsia="da-DK"/>
            </w:rPr>
          </w:pPr>
          <w:hyperlink w:anchor="_Toc2847277" w:history="1">
            <w:r w:rsidR="00D3174F" w:rsidRPr="00CD14CC">
              <w:rPr>
                <w:rStyle w:val="Hyperlink"/>
                <w:noProof/>
              </w:rPr>
              <w:t>3.3.1</w:t>
            </w:r>
            <w:r w:rsidR="00D3174F">
              <w:rPr>
                <w:rFonts w:eastAsiaTheme="minorEastAsia"/>
                <w:noProof/>
                <w:sz w:val="22"/>
                <w:lang w:eastAsia="da-DK"/>
              </w:rPr>
              <w:tab/>
            </w:r>
            <w:r w:rsidR="00D3174F" w:rsidRPr="00CD14CC">
              <w:rPr>
                <w:rStyle w:val="Hyperlink"/>
                <w:noProof/>
              </w:rPr>
              <w:t>Measure</w:t>
            </w:r>
            <w:r w:rsidR="00D3174F">
              <w:rPr>
                <w:noProof/>
                <w:webHidden/>
              </w:rPr>
              <w:tab/>
            </w:r>
            <w:r w:rsidR="00D3174F">
              <w:rPr>
                <w:noProof/>
                <w:webHidden/>
              </w:rPr>
              <w:fldChar w:fldCharType="begin"/>
            </w:r>
            <w:r w:rsidR="00D3174F">
              <w:rPr>
                <w:noProof/>
                <w:webHidden/>
              </w:rPr>
              <w:instrText xml:space="preserve"> PAGEREF _Toc2847277 \h </w:instrText>
            </w:r>
            <w:r w:rsidR="00D3174F">
              <w:rPr>
                <w:noProof/>
                <w:webHidden/>
              </w:rPr>
            </w:r>
            <w:r w:rsidR="00D3174F">
              <w:rPr>
                <w:noProof/>
                <w:webHidden/>
              </w:rPr>
              <w:fldChar w:fldCharType="separate"/>
            </w:r>
            <w:r w:rsidR="002D6EA2">
              <w:rPr>
                <w:noProof/>
                <w:webHidden/>
              </w:rPr>
              <w:t>12</w:t>
            </w:r>
            <w:r w:rsidR="00D3174F">
              <w:rPr>
                <w:noProof/>
                <w:webHidden/>
              </w:rPr>
              <w:fldChar w:fldCharType="end"/>
            </w:r>
          </w:hyperlink>
        </w:p>
        <w:p w14:paraId="4D00CB08" w14:textId="28B068D0" w:rsidR="00D3174F" w:rsidRDefault="008A7DE6">
          <w:pPr>
            <w:pStyle w:val="Indholdsfortegnelse3"/>
            <w:tabs>
              <w:tab w:val="start" w:pos="55pt"/>
              <w:tab w:val="end" w:leader="dot" w:pos="481.40pt"/>
            </w:tabs>
            <w:rPr>
              <w:rFonts w:eastAsiaTheme="minorEastAsia"/>
              <w:noProof/>
              <w:sz w:val="22"/>
              <w:lang w:eastAsia="da-DK"/>
            </w:rPr>
          </w:pPr>
          <w:hyperlink w:anchor="_Toc2847278" w:history="1">
            <w:r w:rsidR="00D3174F" w:rsidRPr="00CD14CC">
              <w:rPr>
                <w:rStyle w:val="Hyperlink"/>
                <w:noProof/>
              </w:rPr>
              <w:t>3.3.2</w:t>
            </w:r>
            <w:r w:rsidR="00D3174F">
              <w:rPr>
                <w:rFonts w:eastAsiaTheme="minorEastAsia"/>
                <w:noProof/>
                <w:sz w:val="22"/>
                <w:lang w:eastAsia="da-DK"/>
              </w:rPr>
              <w:tab/>
            </w:r>
            <w:r w:rsidR="00D3174F" w:rsidRPr="00CD14CC">
              <w:rPr>
                <w:rStyle w:val="Hyperlink"/>
                <w:noProof/>
              </w:rPr>
              <w:t>MediaType</w:t>
            </w:r>
            <w:r w:rsidR="00D3174F">
              <w:rPr>
                <w:noProof/>
                <w:webHidden/>
              </w:rPr>
              <w:tab/>
            </w:r>
            <w:r w:rsidR="00D3174F">
              <w:rPr>
                <w:noProof/>
                <w:webHidden/>
              </w:rPr>
              <w:fldChar w:fldCharType="begin"/>
            </w:r>
            <w:r w:rsidR="00D3174F">
              <w:rPr>
                <w:noProof/>
                <w:webHidden/>
              </w:rPr>
              <w:instrText xml:space="preserve"> PAGEREF _Toc2847278 \h </w:instrText>
            </w:r>
            <w:r w:rsidR="00D3174F">
              <w:rPr>
                <w:noProof/>
                <w:webHidden/>
              </w:rPr>
            </w:r>
            <w:r w:rsidR="00D3174F">
              <w:rPr>
                <w:noProof/>
                <w:webHidden/>
              </w:rPr>
              <w:fldChar w:fldCharType="separate"/>
            </w:r>
            <w:r w:rsidR="002D6EA2">
              <w:rPr>
                <w:noProof/>
                <w:webHidden/>
              </w:rPr>
              <w:t>12</w:t>
            </w:r>
            <w:r w:rsidR="00D3174F">
              <w:rPr>
                <w:noProof/>
                <w:webHidden/>
              </w:rPr>
              <w:fldChar w:fldCharType="end"/>
            </w:r>
          </w:hyperlink>
        </w:p>
        <w:p w14:paraId="3279CB4C" w14:textId="46A0E270" w:rsidR="00D3174F" w:rsidRDefault="008A7DE6">
          <w:pPr>
            <w:pStyle w:val="Indholdsfortegnelse3"/>
            <w:tabs>
              <w:tab w:val="start" w:pos="55pt"/>
              <w:tab w:val="end" w:leader="dot" w:pos="481.40pt"/>
            </w:tabs>
            <w:rPr>
              <w:rFonts w:eastAsiaTheme="minorEastAsia"/>
              <w:noProof/>
              <w:sz w:val="22"/>
              <w:lang w:eastAsia="da-DK"/>
            </w:rPr>
          </w:pPr>
          <w:hyperlink w:anchor="_Toc2847279" w:history="1">
            <w:r w:rsidR="00D3174F" w:rsidRPr="00CD14CC">
              <w:rPr>
                <w:rStyle w:val="Hyperlink"/>
                <w:noProof/>
              </w:rPr>
              <w:t>3.3.3</w:t>
            </w:r>
            <w:r w:rsidR="00D3174F">
              <w:rPr>
                <w:rFonts w:eastAsiaTheme="minorEastAsia"/>
                <w:noProof/>
                <w:sz w:val="22"/>
                <w:lang w:eastAsia="da-DK"/>
              </w:rPr>
              <w:tab/>
            </w:r>
            <w:r w:rsidR="00D3174F" w:rsidRPr="00CD14CC">
              <w:rPr>
                <w:rStyle w:val="Hyperlink"/>
                <w:noProof/>
              </w:rPr>
              <w:t>TM_Caldate</w:t>
            </w:r>
            <w:r w:rsidR="00D3174F">
              <w:rPr>
                <w:noProof/>
                <w:webHidden/>
              </w:rPr>
              <w:tab/>
            </w:r>
            <w:r w:rsidR="00D3174F">
              <w:rPr>
                <w:noProof/>
                <w:webHidden/>
              </w:rPr>
              <w:fldChar w:fldCharType="begin"/>
            </w:r>
            <w:r w:rsidR="00D3174F">
              <w:rPr>
                <w:noProof/>
                <w:webHidden/>
              </w:rPr>
              <w:instrText xml:space="preserve"> PAGEREF _Toc2847279 \h </w:instrText>
            </w:r>
            <w:r w:rsidR="00D3174F">
              <w:rPr>
                <w:noProof/>
                <w:webHidden/>
              </w:rPr>
            </w:r>
            <w:r w:rsidR="00D3174F">
              <w:rPr>
                <w:noProof/>
                <w:webHidden/>
              </w:rPr>
              <w:fldChar w:fldCharType="separate"/>
            </w:r>
            <w:r w:rsidR="002D6EA2">
              <w:rPr>
                <w:noProof/>
                <w:webHidden/>
              </w:rPr>
              <w:t>13</w:t>
            </w:r>
            <w:r w:rsidR="00D3174F">
              <w:rPr>
                <w:noProof/>
                <w:webHidden/>
              </w:rPr>
              <w:fldChar w:fldCharType="end"/>
            </w:r>
          </w:hyperlink>
        </w:p>
        <w:p w14:paraId="0578F0D7" w14:textId="3701F759" w:rsidR="00D3174F" w:rsidRDefault="008A7DE6">
          <w:pPr>
            <w:pStyle w:val="Indholdsfortegnelse3"/>
            <w:tabs>
              <w:tab w:val="start" w:pos="55pt"/>
              <w:tab w:val="end" w:leader="dot" w:pos="481.40pt"/>
            </w:tabs>
            <w:rPr>
              <w:rFonts w:eastAsiaTheme="minorEastAsia"/>
              <w:noProof/>
              <w:sz w:val="22"/>
              <w:lang w:eastAsia="da-DK"/>
            </w:rPr>
          </w:pPr>
          <w:hyperlink w:anchor="_Toc2847280" w:history="1">
            <w:r w:rsidR="00D3174F" w:rsidRPr="00CD14CC">
              <w:rPr>
                <w:rStyle w:val="Hyperlink"/>
                <w:noProof/>
              </w:rPr>
              <w:t>3.3.4</w:t>
            </w:r>
            <w:r w:rsidR="00D3174F">
              <w:rPr>
                <w:rFonts w:eastAsiaTheme="minorEastAsia"/>
                <w:noProof/>
                <w:sz w:val="22"/>
                <w:lang w:eastAsia="da-DK"/>
              </w:rPr>
              <w:tab/>
            </w:r>
            <w:r w:rsidR="00D3174F" w:rsidRPr="00CD14CC">
              <w:rPr>
                <w:rStyle w:val="Hyperlink"/>
                <w:noProof/>
              </w:rPr>
              <w:t>TM_Position</w:t>
            </w:r>
            <w:r w:rsidR="00D3174F">
              <w:rPr>
                <w:noProof/>
                <w:webHidden/>
              </w:rPr>
              <w:tab/>
            </w:r>
            <w:r w:rsidR="00D3174F">
              <w:rPr>
                <w:noProof/>
                <w:webHidden/>
              </w:rPr>
              <w:fldChar w:fldCharType="begin"/>
            </w:r>
            <w:r w:rsidR="00D3174F">
              <w:rPr>
                <w:noProof/>
                <w:webHidden/>
              </w:rPr>
              <w:instrText xml:space="preserve"> PAGEREF _Toc2847280 \h </w:instrText>
            </w:r>
            <w:r w:rsidR="00D3174F">
              <w:rPr>
                <w:noProof/>
                <w:webHidden/>
              </w:rPr>
            </w:r>
            <w:r w:rsidR="00D3174F">
              <w:rPr>
                <w:noProof/>
                <w:webHidden/>
              </w:rPr>
              <w:fldChar w:fldCharType="separate"/>
            </w:r>
            <w:r w:rsidR="002D6EA2">
              <w:rPr>
                <w:noProof/>
                <w:webHidden/>
              </w:rPr>
              <w:t>13</w:t>
            </w:r>
            <w:r w:rsidR="00D3174F">
              <w:rPr>
                <w:noProof/>
                <w:webHidden/>
              </w:rPr>
              <w:fldChar w:fldCharType="end"/>
            </w:r>
          </w:hyperlink>
        </w:p>
        <w:p w14:paraId="0BBC0D80" w14:textId="452F368D" w:rsidR="00D3174F" w:rsidRDefault="008A7DE6">
          <w:pPr>
            <w:pStyle w:val="Indholdsfortegnelse3"/>
            <w:tabs>
              <w:tab w:val="start" w:pos="55pt"/>
              <w:tab w:val="end" w:leader="dot" w:pos="481.40pt"/>
            </w:tabs>
            <w:rPr>
              <w:rFonts w:eastAsiaTheme="minorEastAsia"/>
              <w:noProof/>
              <w:sz w:val="22"/>
              <w:lang w:eastAsia="da-DK"/>
            </w:rPr>
          </w:pPr>
          <w:hyperlink w:anchor="_Toc2847281" w:history="1">
            <w:r w:rsidR="00D3174F" w:rsidRPr="00CD14CC">
              <w:rPr>
                <w:rStyle w:val="Hyperlink"/>
                <w:noProof/>
              </w:rPr>
              <w:t>3.3.5</w:t>
            </w:r>
            <w:r w:rsidR="00D3174F">
              <w:rPr>
                <w:rFonts w:eastAsiaTheme="minorEastAsia"/>
                <w:noProof/>
                <w:sz w:val="22"/>
                <w:lang w:eastAsia="da-DK"/>
              </w:rPr>
              <w:tab/>
            </w:r>
            <w:r w:rsidR="00D3174F" w:rsidRPr="00CD14CC">
              <w:rPr>
                <w:rStyle w:val="Hyperlink"/>
                <w:noProof/>
              </w:rPr>
              <w:t>Geometriske datatyper</w:t>
            </w:r>
            <w:r w:rsidR="00D3174F">
              <w:rPr>
                <w:noProof/>
                <w:webHidden/>
              </w:rPr>
              <w:tab/>
            </w:r>
            <w:r w:rsidR="00D3174F">
              <w:rPr>
                <w:noProof/>
                <w:webHidden/>
              </w:rPr>
              <w:fldChar w:fldCharType="begin"/>
            </w:r>
            <w:r w:rsidR="00D3174F">
              <w:rPr>
                <w:noProof/>
                <w:webHidden/>
              </w:rPr>
              <w:instrText xml:space="preserve"> PAGEREF _Toc2847281 \h </w:instrText>
            </w:r>
            <w:r w:rsidR="00D3174F">
              <w:rPr>
                <w:noProof/>
                <w:webHidden/>
              </w:rPr>
            </w:r>
            <w:r w:rsidR="00D3174F">
              <w:rPr>
                <w:noProof/>
                <w:webHidden/>
              </w:rPr>
              <w:fldChar w:fldCharType="separate"/>
            </w:r>
            <w:r w:rsidR="002D6EA2">
              <w:rPr>
                <w:noProof/>
                <w:webHidden/>
              </w:rPr>
              <w:t>14</w:t>
            </w:r>
            <w:r w:rsidR="00D3174F">
              <w:rPr>
                <w:noProof/>
                <w:webHidden/>
              </w:rPr>
              <w:fldChar w:fldCharType="end"/>
            </w:r>
          </w:hyperlink>
        </w:p>
        <w:p w14:paraId="485E8D1D" w14:textId="784E0FD8" w:rsidR="00D3174F" w:rsidRDefault="008A7DE6">
          <w:pPr>
            <w:pStyle w:val="Indholdsfortegnelse2"/>
            <w:tabs>
              <w:tab w:val="start" w:pos="44pt"/>
              <w:tab w:val="end" w:leader="dot" w:pos="481.40pt"/>
            </w:tabs>
            <w:rPr>
              <w:rFonts w:eastAsiaTheme="minorEastAsia"/>
              <w:noProof/>
              <w:sz w:val="22"/>
              <w:lang w:eastAsia="da-DK"/>
            </w:rPr>
          </w:pPr>
          <w:hyperlink w:anchor="_Toc2847282" w:history="1">
            <w:r w:rsidR="00D3174F" w:rsidRPr="00CD14CC">
              <w:rPr>
                <w:rStyle w:val="Hyperlink"/>
                <w:noProof/>
              </w:rPr>
              <w:t>3.4</w:t>
            </w:r>
            <w:r w:rsidR="00D3174F">
              <w:rPr>
                <w:rFonts w:eastAsiaTheme="minorEastAsia"/>
                <w:noProof/>
                <w:sz w:val="22"/>
                <w:lang w:eastAsia="da-DK"/>
              </w:rPr>
              <w:tab/>
            </w:r>
            <w:r w:rsidR="00D3174F" w:rsidRPr="00CD14CC">
              <w:rPr>
                <w:rStyle w:val="Hyperlink"/>
                <w:noProof/>
              </w:rPr>
              <w:t>Eksplicit angivelse af manglende værdi</w:t>
            </w:r>
            <w:r w:rsidR="00D3174F">
              <w:rPr>
                <w:noProof/>
                <w:webHidden/>
              </w:rPr>
              <w:tab/>
            </w:r>
            <w:r w:rsidR="00D3174F">
              <w:rPr>
                <w:noProof/>
                <w:webHidden/>
              </w:rPr>
              <w:fldChar w:fldCharType="begin"/>
            </w:r>
            <w:r w:rsidR="00D3174F">
              <w:rPr>
                <w:noProof/>
                <w:webHidden/>
              </w:rPr>
              <w:instrText xml:space="preserve"> PAGEREF _Toc2847282 \h </w:instrText>
            </w:r>
            <w:r w:rsidR="00D3174F">
              <w:rPr>
                <w:noProof/>
                <w:webHidden/>
              </w:rPr>
            </w:r>
            <w:r w:rsidR="00D3174F">
              <w:rPr>
                <w:noProof/>
                <w:webHidden/>
              </w:rPr>
              <w:fldChar w:fldCharType="separate"/>
            </w:r>
            <w:r w:rsidR="002D6EA2">
              <w:rPr>
                <w:noProof/>
                <w:webHidden/>
              </w:rPr>
              <w:t>15</w:t>
            </w:r>
            <w:r w:rsidR="00D3174F">
              <w:rPr>
                <w:noProof/>
                <w:webHidden/>
              </w:rPr>
              <w:fldChar w:fldCharType="end"/>
            </w:r>
          </w:hyperlink>
        </w:p>
        <w:p w14:paraId="6E58726A" w14:textId="7CB093B6" w:rsidR="00D3174F" w:rsidRDefault="008A7DE6">
          <w:pPr>
            <w:pStyle w:val="Indholdsfortegnelse3"/>
            <w:tabs>
              <w:tab w:val="start" w:pos="55pt"/>
              <w:tab w:val="end" w:leader="dot" w:pos="481.40pt"/>
            </w:tabs>
            <w:rPr>
              <w:rFonts w:eastAsiaTheme="minorEastAsia"/>
              <w:noProof/>
              <w:sz w:val="22"/>
              <w:lang w:eastAsia="da-DK"/>
            </w:rPr>
          </w:pPr>
          <w:hyperlink w:anchor="_Toc2847283" w:history="1">
            <w:r w:rsidR="00D3174F" w:rsidRPr="00CD14CC">
              <w:rPr>
                <w:rStyle w:val="Hyperlink"/>
                <w:noProof/>
              </w:rPr>
              <w:t>3.4.1</w:t>
            </w:r>
            <w:r w:rsidR="00D3174F">
              <w:rPr>
                <w:rFonts w:eastAsiaTheme="minorEastAsia"/>
                <w:noProof/>
                <w:sz w:val="22"/>
                <w:lang w:eastAsia="da-DK"/>
              </w:rPr>
              <w:tab/>
            </w:r>
            <w:r w:rsidR="00D3174F" w:rsidRPr="00CD14CC">
              <w:rPr>
                <w:rStyle w:val="Hyperlink"/>
                <w:noProof/>
              </w:rPr>
              <w:t>Motivering</w:t>
            </w:r>
            <w:r w:rsidR="00D3174F">
              <w:rPr>
                <w:noProof/>
                <w:webHidden/>
              </w:rPr>
              <w:tab/>
            </w:r>
            <w:r w:rsidR="00D3174F">
              <w:rPr>
                <w:noProof/>
                <w:webHidden/>
              </w:rPr>
              <w:fldChar w:fldCharType="begin"/>
            </w:r>
            <w:r w:rsidR="00D3174F">
              <w:rPr>
                <w:noProof/>
                <w:webHidden/>
              </w:rPr>
              <w:instrText xml:space="preserve"> PAGEREF _Toc2847283 \h </w:instrText>
            </w:r>
            <w:r w:rsidR="00D3174F">
              <w:rPr>
                <w:noProof/>
                <w:webHidden/>
              </w:rPr>
            </w:r>
            <w:r w:rsidR="00D3174F">
              <w:rPr>
                <w:noProof/>
                <w:webHidden/>
              </w:rPr>
              <w:fldChar w:fldCharType="separate"/>
            </w:r>
            <w:r w:rsidR="002D6EA2">
              <w:rPr>
                <w:noProof/>
                <w:webHidden/>
              </w:rPr>
              <w:t>15</w:t>
            </w:r>
            <w:r w:rsidR="00D3174F">
              <w:rPr>
                <w:noProof/>
                <w:webHidden/>
              </w:rPr>
              <w:fldChar w:fldCharType="end"/>
            </w:r>
          </w:hyperlink>
        </w:p>
        <w:p w14:paraId="522A4764" w14:textId="6471074A" w:rsidR="00D3174F" w:rsidRDefault="008A7DE6">
          <w:pPr>
            <w:pStyle w:val="Indholdsfortegnelse3"/>
            <w:tabs>
              <w:tab w:val="start" w:pos="55pt"/>
              <w:tab w:val="end" w:leader="dot" w:pos="481.40pt"/>
            </w:tabs>
            <w:rPr>
              <w:rFonts w:eastAsiaTheme="minorEastAsia"/>
              <w:noProof/>
              <w:sz w:val="22"/>
              <w:lang w:eastAsia="da-DK"/>
            </w:rPr>
          </w:pPr>
          <w:hyperlink w:anchor="_Toc2847284" w:history="1">
            <w:r w:rsidR="00D3174F" w:rsidRPr="00CD14CC">
              <w:rPr>
                <w:rStyle w:val="Hyperlink"/>
                <w:noProof/>
              </w:rPr>
              <w:t>3.4.2</w:t>
            </w:r>
            <w:r w:rsidR="00D3174F">
              <w:rPr>
                <w:rFonts w:eastAsiaTheme="minorEastAsia"/>
                <w:noProof/>
                <w:sz w:val="22"/>
                <w:lang w:eastAsia="da-DK"/>
              </w:rPr>
              <w:tab/>
            </w:r>
            <w:r w:rsidR="00D3174F" w:rsidRPr="00CD14CC">
              <w:rPr>
                <w:rStyle w:val="Hyperlink"/>
                <w:noProof/>
              </w:rPr>
              <w:t>Angivelse af ”værdien mangler” i datamodellen og i data</w:t>
            </w:r>
            <w:r w:rsidR="00D3174F">
              <w:rPr>
                <w:noProof/>
                <w:webHidden/>
              </w:rPr>
              <w:tab/>
            </w:r>
            <w:r w:rsidR="00D3174F">
              <w:rPr>
                <w:noProof/>
                <w:webHidden/>
              </w:rPr>
              <w:fldChar w:fldCharType="begin"/>
            </w:r>
            <w:r w:rsidR="00D3174F">
              <w:rPr>
                <w:noProof/>
                <w:webHidden/>
              </w:rPr>
              <w:instrText xml:space="preserve"> PAGEREF _Toc2847284 \h </w:instrText>
            </w:r>
            <w:r w:rsidR="00D3174F">
              <w:rPr>
                <w:noProof/>
                <w:webHidden/>
              </w:rPr>
            </w:r>
            <w:r w:rsidR="00D3174F">
              <w:rPr>
                <w:noProof/>
                <w:webHidden/>
              </w:rPr>
              <w:fldChar w:fldCharType="separate"/>
            </w:r>
            <w:r w:rsidR="002D6EA2">
              <w:rPr>
                <w:noProof/>
                <w:webHidden/>
              </w:rPr>
              <w:t>15</w:t>
            </w:r>
            <w:r w:rsidR="00D3174F">
              <w:rPr>
                <w:noProof/>
                <w:webHidden/>
              </w:rPr>
              <w:fldChar w:fldCharType="end"/>
            </w:r>
          </w:hyperlink>
        </w:p>
        <w:p w14:paraId="3B019CF9" w14:textId="0A0AC6DF" w:rsidR="00D3174F" w:rsidRDefault="008A7DE6">
          <w:pPr>
            <w:pStyle w:val="Indholdsfortegnelse3"/>
            <w:tabs>
              <w:tab w:val="start" w:pos="55pt"/>
              <w:tab w:val="end" w:leader="dot" w:pos="481.40pt"/>
            </w:tabs>
            <w:rPr>
              <w:rFonts w:eastAsiaTheme="minorEastAsia"/>
              <w:noProof/>
              <w:sz w:val="22"/>
              <w:lang w:eastAsia="da-DK"/>
            </w:rPr>
          </w:pPr>
          <w:hyperlink w:anchor="_Toc2847285" w:history="1">
            <w:r w:rsidR="00D3174F" w:rsidRPr="00CD14CC">
              <w:rPr>
                <w:rStyle w:val="Hyperlink"/>
                <w:noProof/>
              </w:rPr>
              <w:t>3.4.3</w:t>
            </w:r>
            <w:r w:rsidR="00D3174F">
              <w:rPr>
                <w:rFonts w:eastAsiaTheme="minorEastAsia"/>
                <w:noProof/>
                <w:sz w:val="22"/>
                <w:lang w:eastAsia="da-DK"/>
              </w:rPr>
              <w:tab/>
            </w:r>
            <w:r w:rsidR="00D3174F" w:rsidRPr="00CD14CC">
              <w:rPr>
                <w:rStyle w:val="Hyperlink"/>
                <w:noProof/>
              </w:rPr>
              <w:t>Begrundelse for manglende værdi i GML</w:t>
            </w:r>
            <w:r w:rsidR="00D3174F">
              <w:rPr>
                <w:noProof/>
                <w:webHidden/>
              </w:rPr>
              <w:tab/>
            </w:r>
            <w:r w:rsidR="00D3174F">
              <w:rPr>
                <w:noProof/>
                <w:webHidden/>
              </w:rPr>
              <w:fldChar w:fldCharType="begin"/>
            </w:r>
            <w:r w:rsidR="00D3174F">
              <w:rPr>
                <w:noProof/>
                <w:webHidden/>
              </w:rPr>
              <w:instrText xml:space="preserve"> PAGEREF _Toc2847285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47EFC789" w14:textId="651A3C05" w:rsidR="00D3174F" w:rsidRDefault="008A7DE6">
          <w:pPr>
            <w:pStyle w:val="Indholdsfortegnelse3"/>
            <w:tabs>
              <w:tab w:val="start" w:pos="55pt"/>
              <w:tab w:val="end" w:leader="dot" w:pos="481.40pt"/>
            </w:tabs>
            <w:rPr>
              <w:rFonts w:eastAsiaTheme="minorEastAsia"/>
              <w:noProof/>
              <w:sz w:val="22"/>
              <w:lang w:eastAsia="da-DK"/>
            </w:rPr>
          </w:pPr>
          <w:hyperlink w:anchor="_Toc2847286" w:history="1">
            <w:r w:rsidR="00D3174F" w:rsidRPr="00CD14CC">
              <w:rPr>
                <w:rStyle w:val="Hyperlink"/>
                <w:noProof/>
              </w:rPr>
              <w:t>3.4.4</w:t>
            </w:r>
            <w:r w:rsidR="00D3174F">
              <w:rPr>
                <w:rFonts w:eastAsiaTheme="minorEastAsia"/>
                <w:noProof/>
                <w:sz w:val="22"/>
                <w:lang w:eastAsia="da-DK"/>
              </w:rPr>
              <w:tab/>
            </w:r>
            <w:r w:rsidR="00D3174F" w:rsidRPr="00CD14CC">
              <w:rPr>
                <w:rStyle w:val="Hyperlink"/>
                <w:noProof/>
              </w:rPr>
              <w:t>Multiplicitet og voidable</w:t>
            </w:r>
            <w:r w:rsidR="00D3174F">
              <w:rPr>
                <w:noProof/>
                <w:webHidden/>
              </w:rPr>
              <w:tab/>
            </w:r>
            <w:r w:rsidR="00D3174F">
              <w:rPr>
                <w:noProof/>
                <w:webHidden/>
              </w:rPr>
              <w:fldChar w:fldCharType="begin"/>
            </w:r>
            <w:r w:rsidR="00D3174F">
              <w:rPr>
                <w:noProof/>
                <w:webHidden/>
              </w:rPr>
              <w:instrText xml:space="preserve"> PAGEREF _Toc2847286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54C6ACC2" w14:textId="787DC685" w:rsidR="00D3174F" w:rsidRDefault="008A7DE6">
          <w:pPr>
            <w:pStyle w:val="Indholdsfortegnelse3"/>
            <w:tabs>
              <w:tab w:val="start" w:pos="55pt"/>
              <w:tab w:val="end" w:leader="dot" w:pos="481.40pt"/>
            </w:tabs>
            <w:rPr>
              <w:rFonts w:eastAsiaTheme="minorEastAsia"/>
              <w:noProof/>
              <w:sz w:val="22"/>
              <w:lang w:eastAsia="da-DK"/>
            </w:rPr>
          </w:pPr>
          <w:hyperlink w:anchor="_Toc2847287" w:history="1">
            <w:r w:rsidR="00D3174F" w:rsidRPr="00CD14CC">
              <w:rPr>
                <w:rStyle w:val="Hyperlink"/>
                <w:noProof/>
              </w:rPr>
              <w:t>3.4.5</w:t>
            </w:r>
            <w:r w:rsidR="00D3174F">
              <w:rPr>
                <w:rFonts w:eastAsiaTheme="minorEastAsia"/>
                <w:noProof/>
                <w:sz w:val="22"/>
                <w:lang w:eastAsia="da-DK"/>
              </w:rPr>
              <w:tab/>
            </w:r>
            <w:r w:rsidR="00D3174F" w:rsidRPr="00CD14CC">
              <w:rPr>
                <w:rStyle w:val="Hyperlink"/>
                <w:noProof/>
              </w:rPr>
              <w:t>Koordinater og ukendte værdier</w:t>
            </w:r>
            <w:r w:rsidR="00D3174F">
              <w:rPr>
                <w:noProof/>
                <w:webHidden/>
              </w:rPr>
              <w:tab/>
            </w:r>
            <w:r w:rsidR="00D3174F">
              <w:rPr>
                <w:noProof/>
                <w:webHidden/>
              </w:rPr>
              <w:fldChar w:fldCharType="begin"/>
            </w:r>
            <w:r w:rsidR="00D3174F">
              <w:rPr>
                <w:noProof/>
                <w:webHidden/>
              </w:rPr>
              <w:instrText xml:space="preserve"> PAGEREF _Toc2847287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64DE6E15" w14:textId="05ADB648" w:rsidR="00D3174F" w:rsidRDefault="008A7DE6">
          <w:pPr>
            <w:pStyle w:val="Indholdsfortegnelse3"/>
            <w:tabs>
              <w:tab w:val="start" w:pos="55pt"/>
              <w:tab w:val="end" w:leader="dot" w:pos="481.40pt"/>
            </w:tabs>
            <w:rPr>
              <w:rFonts w:eastAsiaTheme="minorEastAsia"/>
              <w:noProof/>
              <w:sz w:val="22"/>
              <w:lang w:eastAsia="da-DK"/>
            </w:rPr>
          </w:pPr>
          <w:hyperlink w:anchor="_Toc2847288" w:history="1">
            <w:r w:rsidR="00D3174F" w:rsidRPr="00CD14CC">
              <w:rPr>
                <w:rStyle w:val="Hyperlink"/>
                <w:noProof/>
              </w:rPr>
              <w:t>3.4.6</w:t>
            </w:r>
            <w:r w:rsidR="00D3174F">
              <w:rPr>
                <w:rFonts w:eastAsiaTheme="minorEastAsia"/>
                <w:noProof/>
                <w:sz w:val="22"/>
                <w:lang w:eastAsia="da-DK"/>
              </w:rPr>
              <w:tab/>
            </w:r>
            <w:r w:rsidR="00D3174F" w:rsidRPr="00CD14CC">
              <w:rPr>
                <w:rStyle w:val="Hyperlink"/>
                <w:noProof/>
              </w:rPr>
              <w:t>Dataoverførsel</w:t>
            </w:r>
            <w:r w:rsidR="00D3174F">
              <w:rPr>
                <w:noProof/>
                <w:webHidden/>
              </w:rPr>
              <w:tab/>
            </w:r>
            <w:r w:rsidR="00D3174F">
              <w:rPr>
                <w:noProof/>
                <w:webHidden/>
              </w:rPr>
              <w:fldChar w:fldCharType="begin"/>
            </w:r>
            <w:r w:rsidR="00D3174F">
              <w:rPr>
                <w:noProof/>
                <w:webHidden/>
              </w:rPr>
              <w:instrText xml:space="preserve"> PAGEREF _Toc2847288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44321324" w14:textId="6EA6FFE4" w:rsidR="00D3174F" w:rsidRDefault="008A7DE6">
          <w:pPr>
            <w:pStyle w:val="Indholdsfortegnelse3"/>
            <w:tabs>
              <w:tab w:val="start" w:pos="55pt"/>
              <w:tab w:val="end" w:leader="dot" w:pos="481.40pt"/>
            </w:tabs>
            <w:rPr>
              <w:rFonts w:eastAsiaTheme="minorEastAsia"/>
              <w:noProof/>
              <w:sz w:val="22"/>
              <w:lang w:eastAsia="da-DK"/>
            </w:rPr>
          </w:pPr>
          <w:hyperlink w:anchor="_Toc2847289" w:history="1">
            <w:r w:rsidR="00D3174F" w:rsidRPr="00CD14CC">
              <w:rPr>
                <w:rStyle w:val="Hyperlink"/>
                <w:noProof/>
              </w:rPr>
              <w:t>3.4.7</w:t>
            </w:r>
            <w:r w:rsidR="00D3174F">
              <w:rPr>
                <w:rFonts w:eastAsiaTheme="minorEastAsia"/>
                <w:noProof/>
                <w:sz w:val="22"/>
                <w:lang w:eastAsia="da-DK"/>
              </w:rPr>
              <w:tab/>
            </w:r>
            <w:r w:rsidR="00D3174F" w:rsidRPr="00CD14CC">
              <w:rPr>
                <w:rStyle w:val="Hyperlink"/>
                <w:noProof/>
              </w:rPr>
              <w:t>Baggrundsmateriale</w:t>
            </w:r>
            <w:r w:rsidR="00D3174F">
              <w:rPr>
                <w:noProof/>
                <w:webHidden/>
              </w:rPr>
              <w:tab/>
            </w:r>
            <w:r w:rsidR="00D3174F">
              <w:rPr>
                <w:noProof/>
                <w:webHidden/>
              </w:rPr>
              <w:fldChar w:fldCharType="begin"/>
            </w:r>
            <w:r w:rsidR="00D3174F">
              <w:rPr>
                <w:noProof/>
                <w:webHidden/>
              </w:rPr>
              <w:instrText xml:space="preserve"> PAGEREF _Toc2847289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50151B0D" w14:textId="65F431AC" w:rsidR="00D3174F" w:rsidRDefault="008A7DE6">
          <w:pPr>
            <w:pStyle w:val="Indholdsfortegnelse1"/>
            <w:tabs>
              <w:tab w:val="start" w:pos="22pt"/>
              <w:tab w:val="end" w:leader="dot" w:pos="481.40pt"/>
            </w:tabs>
            <w:rPr>
              <w:rFonts w:eastAsiaTheme="minorEastAsia"/>
              <w:noProof/>
              <w:sz w:val="22"/>
              <w:lang w:eastAsia="da-DK"/>
            </w:rPr>
          </w:pPr>
          <w:hyperlink w:anchor="_Toc2847290" w:history="1">
            <w:r w:rsidR="00D3174F" w:rsidRPr="00CD14CC">
              <w:rPr>
                <w:rStyle w:val="Hyperlink"/>
                <w:noProof/>
              </w:rPr>
              <w:t>4</w:t>
            </w:r>
            <w:r w:rsidR="00D3174F">
              <w:rPr>
                <w:rFonts w:eastAsiaTheme="minorEastAsia"/>
                <w:noProof/>
                <w:sz w:val="22"/>
                <w:lang w:eastAsia="da-DK"/>
              </w:rPr>
              <w:tab/>
            </w:r>
            <w:r w:rsidR="00D3174F" w:rsidRPr="00CD14CC">
              <w:rPr>
                <w:rStyle w:val="Hyperlink"/>
                <w:noProof/>
              </w:rPr>
              <w:t>Ledninger i ledninger</w:t>
            </w:r>
            <w:r w:rsidR="00D3174F">
              <w:rPr>
                <w:noProof/>
                <w:webHidden/>
              </w:rPr>
              <w:tab/>
            </w:r>
            <w:r w:rsidR="00D3174F">
              <w:rPr>
                <w:noProof/>
                <w:webHidden/>
              </w:rPr>
              <w:fldChar w:fldCharType="begin"/>
            </w:r>
            <w:r w:rsidR="00D3174F">
              <w:rPr>
                <w:noProof/>
                <w:webHidden/>
              </w:rPr>
              <w:instrText xml:space="preserve"> PAGEREF _Toc2847290 \h </w:instrText>
            </w:r>
            <w:r w:rsidR="00D3174F">
              <w:rPr>
                <w:noProof/>
                <w:webHidden/>
              </w:rPr>
            </w:r>
            <w:r w:rsidR="00D3174F">
              <w:rPr>
                <w:noProof/>
                <w:webHidden/>
              </w:rPr>
              <w:fldChar w:fldCharType="separate"/>
            </w:r>
            <w:r w:rsidR="002D6EA2">
              <w:rPr>
                <w:noProof/>
                <w:webHidden/>
              </w:rPr>
              <w:t>16</w:t>
            </w:r>
            <w:r w:rsidR="00D3174F">
              <w:rPr>
                <w:noProof/>
                <w:webHidden/>
              </w:rPr>
              <w:fldChar w:fldCharType="end"/>
            </w:r>
          </w:hyperlink>
        </w:p>
        <w:p w14:paraId="54BBACCB" w14:textId="1975278F" w:rsidR="00D3174F" w:rsidRDefault="008A7DE6">
          <w:pPr>
            <w:pStyle w:val="Indholdsfortegnelse1"/>
            <w:tabs>
              <w:tab w:val="start" w:pos="22pt"/>
              <w:tab w:val="end" w:leader="dot" w:pos="481.40pt"/>
            </w:tabs>
            <w:rPr>
              <w:rFonts w:eastAsiaTheme="minorEastAsia"/>
              <w:noProof/>
              <w:sz w:val="22"/>
              <w:lang w:eastAsia="da-DK"/>
            </w:rPr>
          </w:pPr>
          <w:hyperlink w:anchor="_Toc2847291" w:history="1">
            <w:r w:rsidR="00D3174F" w:rsidRPr="00CD14CC">
              <w:rPr>
                <w:rStyle w:val="Hyperlink"/>
                <w:noProof/>
              </w:rPr>
              <w:t>5</w:t>
            </w:r>
            <w:r w:rsidR="00D3174F">
              <w:rPr>
                <w:rFonts w:eastAsiaTheme="minorEastAsia"/>
                <w:noProof/>
                <w:sz w:val="22"/>
                <w:lang w:eastAsia="da-DK"/>
              </w:rPr>
              <w:tab/>
            </w:r>
            <w:r w:rsidR="00D3174F" w:rsidRPr="00CD14CC">
              <w:rPr>
                <w:rStyle w:val="Hyperlink"/>
                <w:noProof/>
              </w:rPr>
              <w:t>Referencer</w:t>
            </w:r>
            <w:r w:rsidR="00D3174F">
              <w:rPr>
                <w:noProof/>
                <w:webHidden/>
              </w:rPr>
              <w:tab/>
            </w:r>
            <w:r w:rsidR="00D3174F">
              <w:rPr>
                <w:noProof/>
                <w:webHidden/>
              </w:rPr>
              <w:fldChar w:fldCharType="begin"/>
            </w:r>
            <w:r w:rsidR="00D3174F">
              <w:rPr>
                <w:noProof/>
                <w:webHidden/>
              </w:rPr>
              <w:instrText xml:space="preserve"> PAGEREF _Toc2847291 \h </w:instrText>
            </w:r>
            <w:r w:rsidR="00D3174F">
              <w:rPr>
                <w:noProof/>
                <w:webHidden/>
              </w:rPr>
            </w:r>
            <w:r w:rsidR="00D3174F">
              <w:rPr>
                <w:noProof/>
                <w:webHidden/>
              </w:rPr>
              <w:fldChar w:fldCharType="separate"/>
            </w:r>
            <w:r w:rsidR="002D6EA2">
              <w:rPr>
                <w:noProof/>
                <w:webHidden/>
              </w:rPr>
              <w:t>18</w:t>
            </w:r>
            <w:r w:rsidR="00D3174F">
              <w:rPr>
                <w:noProof/>
                <w:webHidden/>
              </w:rPr>
              <w:fldChar w:fldCharType="end"/>
            </w:r>
          </w:hyperlink>
        </w:p>
        <w:p w14:paraId="79DC258B" w14:textId="70892755" w:rsidR="00F50D0D" w:rsidRDefault="00F50D0D">
          <w:r>
            <w:rPr>
              <w:b/>
              <w:bCs/>
            </w:rPr>
            <w:fldChar w:fldCharType="end"/>
          </w:r>
        </w:p>
      </w:sdtContent>
    </w:sdt>
    <w:p w14:paraId="0D9933A5" w14:textId="77777777" w:rsidR="00BD5271" w:rsidRDefault="00BD5271" w:rsidP="00F50D0D"/>
    <w:p w14:paraId="495EF504" w14:textId="77777777" w:rsidR="00BD5271" w:rsidRDefault="00BD5271" w:rsidP="00F50D0D"/>
    <w:p w14:paraId="5AEA7D82" w14:textId="11468F0B" w:rsidR="00BD5271" w:rsidRDefault="00BD5271" w:rsidP="00BD5271">
      <w:pPr>
        <w:pStyle w:val="Overskrift1"/>
      </w:pPr>
      <w:bookmarkStart w:id="0" w:name="_Toc2847262"/>
      <w:r>
        <w:lastRenderedPageBreak/>
        <w:t>Indledning</w:t>
      </w:r>
      <w:bookmarkEnd w:id="0"/>
    </w:p>
    <w:p w14:paraId="5AEA5097" w14:textId="67A39E0B" w:rsidR="004162A4" w:rsidRPr="004162A4" w:rsidRDefault="009C75B5" w:rsidP="009C75B5">
      <w:r>
        <w:t xml:space="preserve">Dette dokument er en læsevejledning til </w:t>
      </w:r>
      <w:r w:rsidRPr="00987DDD">
        <w:t>L</w:t>
      </w:r>
      <w:r>
        <w:t>edningsejerregistret</w:t>
      </w:r>
      <w:r w:rsidRPr="00987DDD">
        <w:t>s datamodel for udveksling af ledningsoplysninger</w:t>
      </w:r>
      <w:r>
        <w:t xml:space="preserve"> (herefter refereret til som LER-datamodellen). Det beskriver konteksten</w:t>
      </w:r>
      <w:r w:rsidR="00DD28E9">
        <w:t>,</w:t>
      </w:r>
      <w:r>
        <w:t xml:space="preserve"> hvori datamodellen vil indgå, </w:t>
      </w:r>
      <w:r w:rsidR="00DD28E9">
        <w:t xml:space="preserve">den anvendte </w:t>
      </w:r>
      <w:r>
        <w:t>datamodelleringsmetode</w:t>
      </w:r>
      <w:r w:rsidR="00DD28E9">
        <w:t>,</w:t>
      </w:r>
      <w:r>
        <w:t xml:space="preserve"> og det belyser udvalgte aspekter af </w:t>
      </w:r>
      <w:r w:rsidR="00D67D2E">
        <w:t>data</w:t>
      </w:r>
      <w:r>
        <w:t>modellen. Formål</w:t>
      </w:r>
      <w:r w:rsidR="007F7EF6">
        <w:t>et med dokumentet</w:t>
      </w:r>
      <w:r>
        <w:t xml:space="preserve"> er, at give læseren af datamodellen bedre forudsætninger</w:t>
      </w:r>
      <w:r w:rsidR="00DC16BC">
        <w:t>,</w:t>
      </w:r>
      <w:r>
        <w:t xml:space="preserve"> for at </w:t>
      </w:r>
      <w:r w:rsidR="00D67D2E">
        <w:t xml:space="preserve">kunne </w:t>
      </w:r>
      <w:r>
        <w:t>forstå og anvende LER-datamodellen.</w:t>
      </w:r>
    </w:p>
    <w:p w14:paraId="28B44867" w14:textId="7EF5ECD4" w:rsidR="00987DDD" w:rsidRDefault="00987DDD" w:rsidP="00BD5271">
      <w:pPr>
        <w:pStyle w:val="Overskrift1"/>
      </w:pPr>
      <w:bookmarkStart w:id="1" w:name="_Toc2847263"/>
      <w:r>
        <w:t>Kontekst</w:t>
      </w:r>
      <w:bookmarkEnd w:id="1"/>
    </w:p>
    <w:p w14:paraId="433245F5" w14:textId="64E9CB42" w:rsidR="00D37498" w:rsidRDefault="00D37498" w:rsidP="00D37498">
      <w:r>
        <w:t xml:space="preserve">LER-forretningen er en </w:t>
      </w:r>
      <w:r w:rsidRPr="00D37498">
        <w:t>forretning</w:t>
      </w:r>
      <w:r w:rsidR="006A742F">
        <w:t>,</w:t>
      </w:r>
      <w:r w:rsidRPr="00D37498">
        <w:t xml:space="preserve"> der omfatter registrering af ledningsejere og udlevering af ledningsoplysninger gennem Ledningsejerregistret</w:t>
      </w:r>
      <w:r w:rsidR="00DC16BC">
        <w:t>,</w:t>
      </w:r>
      <w:r w:rsidRPr="00D37498">
        <w:t xml:space="preserve"> samt facilitering af samgravning og samføring</w:t>
      </w:r>
      <w:r>
        <w:t xml:space="preserve">. Ledningsejerregistret er et register over ejere af ledninger, </w:t>
      </w:r>
      <w:r w:rsidR="006A742F">
        <w:t xml:space="preserve">hvor ledninger </w:t>
      </w:r>
      <w:r>
        <w:t>er nedgravet i jord eller nedgravet i eller anbragt på havbunden inden for det danske søterritorium. Forretningens hovedformål er at stille oplysninger til rådighed for myndigheder, virksomheder og privatpersoner</w:t>
      </w:r>
      <w:r w:rsidR="00DC16BC">
        <w:t>,</w:t>
      </w:r>
      <w:r>
        <w:t xml:space="preserve"> om hvem der ejer ledninger, samt at facilitere ledningsejernes udlevering af ledningsoplysninger og udstilling af dem </w:t>
      </w:r>
      <w:r w:rsidRPr="00D37498">
        <w:rPr>
          <w:rFonts w:ascii="Arial" w:hAnsi="Arial" w:cs="Arial"/>
        </w:rPr>
        <w:t>[LER-forretningsbegreber]</w:t>
      </w:r>
      <w:r>
        <w:t xml:space="preserve">. </w:t>
      </w:r>
      <w:r>
        <w:fldChar w:fldCharType="begin"/>
      </w:r>
      <w:r>
        <w:instrText xml:space="preserve"> REF _Ref2841717 \h </w:instrText>
      </w:r>
      <w:r>
        <w:fldChar w:fldCharType="separate"/>
      </w:r>
      <w:r w:rsidR="002D6EA2">
        <w:t xml:space="preserve">Figur </w:t>
      </w:r>
      <w:r w:rsidR="002D6EA2">
        <w:rPr>
          <w:noProof/>
        </w:rPr>
        <w:t>2</w:t>
      </w:r>
      <w:r w:rsidR="002D6EA2">
        <w:t>.</w:t>
      </w:r>
      <w:r w:rsidR="002D6EA2">
        <w:rPr>
          <w:noProof/>
        </w:rPr>
        <w:t>1</w:t>
      </w:r>
      <w:r>
        <w:fldChar w:fldCharType="end"/>
      </w:r>
      <w:r>
        <w:t xml:space="preserve"> </w:t>
      </w:r>
      <w:r w:rsidR="00081DE5">
        <w:t>viser</w:t>
      </w:r>
      <w:r>
        <w:t xml:space="preserve"> nøglebegreber for LER-forretningen</w:t>
      </w:r>
      <w:r w:rsidR="00081DE5">
        <w:t xml:space="preserve"> og de væsentligste relationer mellem dem</w:t>
      </w:r>
      <w:r>
        <w:t>.</w:t>
      </w:r>
    </w:p>
    <w:p w14:paraId="3ED98BCC" w14:textId="77777777" w:rsidR="00D37498" w:rsidRDefault="00D37498" w:rsidP="00D37498">
      <w:pPr>
        <w:keepNext/>
        <w:jc w:val="center"/>
      </w:pPr>
      <w:r w:rsidRPr="00D37498">
        <w:rPr>
          <w:noProof/>
          <w:lang w:eastAsia="da-DK"/>
        </w:rPr>
        <w:drawing>
          <wp:inline distT="0" distB="0" distL="0" distR="0" wp14:anchorId="58A8551D" wp14:editId="78DE1205">
            <wp:extent cx="6120130" cy="2954655"/>
            <wp:effectExtent l="0" t="0" r="0"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9"/>
                    <a:stretch>
                      <a:fillRect/>
                    </a:stretch>
                  </pic:blipFill>
                  <pic:spPr>
                    <a:xfrm>
                      <a:off x="0" y="0"/>
                      <a:ext cx="6120130" cy="2954655"/>
                    </a:xfrm>
                    <a:prstGeom prst="rect">
                      <a:avLst/>
                    </a:prstGeom>
                  </pic:spPr>
                </pic:pic>
              </a:graphicData>
            </a:graphic>
          </wp:inline>
        </w:drawing>
      </w:r>
    </w:p>
    <w:p w14:paraId="4BD93D93" w14:textId="05B47DD4" w:rsidR="00D37498" w:rsidRDefault="00D37498" w:rsidP="00D37498">
      <w:pPr>
        <w:pStyle w:val="Billedtekst"/>
        <w:jc w:val="center"/>
      </w:pPr>
      <w:bookmarkStart w:id="2" w:name="_Ref2841717"/>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2</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1</w:t>
      </w:r>
      <w:r w:rsidR="00FF2617">
        <w:rPr>
          <w:noProof/>
        </w:rPr>
        <w:fldChar w:fldCharType="end"/>
      </w:r>
      <w:bookmarkEnd w:id="2"/>
      <w:r>
        <w:t>: Indflyvningsdiagram for LER. LER-forretningen tager ansvaret for begreberne i gult.</w:t>
      </w:r>
      <w:r w:rsidR="00C032FB">
        <w:t xml:space="preserve"> LER-forretningen tager ikke ansvaret for b</w:t>
      </w:r>
      <w:r>
        <w:t>egreber</w:t>
      </w:r>
      <w:r w:rsidR="00C032FB">
        <w:t>ne i blåt. Begreberne i blåt er eller bør være defineret af andre forretninger.</w:t>
      </w:r>
    </w:p>
    <w:p w14:paraId="32D94A8F" w14:textId="0544EF2E" w:rsidR="005C18E4" w:rsidRDefault="009C75B5" w:rsidP="00987DDD">
      <w:r>
        <w:t xml:space="preserve">LER-datamodellen </w:t>
      </w:r>
      <w:r w:rsidR="00987DDD" w:rsidRPr="00987DDD">
        <w:t xml:space="preserve">skal benyttes til udveksling af informationer om nedgravet infrastruktur, fra ledningsejere til det kommende LER 2.0, som svar på en </w:t>
      </w:r>
      <w:r w:rsidR="00C83DE8">
        <w:t>anmodning om udlevering af ledningsoplysninger</w:t>
      </w:r>
      <w:r w:rsidR="00987DDD" w:rsidRPr="00987DDD">
        <w:t>. Ledningsoplysninger vil herefter blive stillet til rådighed, for den der har foretaget</w:t>
      </w:r>
      <w:r w:rsidR="00C83DE8">
        <w:t xml:space="preserve"> den oprindelige</w:t>
      </w:r>
      <w:r w:rsidR="00987DDD" w:rsidRPr="00987DDD">
        <w:t xml:space="preserve"> graveforespørgse</w:t>
      </w:r>
      <w:r w:rsidR="00C83DE8">
        <w:t>l</w:t>
      </w:r>
      <w:r w:rsidR="00987DDD" w:rsidRPr="00987DDD">
        <w:t>, via udstilling i en kortviser, samt i GML-format.</w:t>
      </w:r>
      <w:r w:rsidR="005C18E4">
        <w:t xml:space="preserve"> Se også</w:t>
      </w:r>
      <w:r w:rsidR="009B3426">
        <w:t xml:space="preserve"> </w:t>
      </w:r>
      <w:r w:rsidR="009B3426">
        <w:fldChar w:fldCharType="begin"/>
      </w:r>
      <w:r w:rsidR="009B3426">
        <w:instrText xml:space="preserve"> REF _Ref2783207 \h </w:instrText>
      </w:r>
      <w:r w:rsidR="009B3426">
        <w:fldChar w:fldCharType="separate"/>
      </w:r>
      <w:r w:rsidR="002D6EA2" w:rsidRPr="00FA4BC7">
        <w:t xml:space="preserve">Figur </w:t>
      </w:r>
      <w:r w:rsidR="002D6EA2">
        <w:rPr>
          <w:noProof/>
        </w:rPr>
        <w:t>2</w:t>
      </w:r>
      <w:r w:rsidR="002D6EA2">
        <w:t>.</w:t>
      </w:r>
      <w:r w:rsidR="002D6EA2">
        <w:rPr>
          <w:noProof/>
        </w:rPr>
        <w:t>2</w:t>
      </w:r>
      <w:r w:rsidR="009B3426">
        <w:fldChar w:fldCharType="end"/>
      </w:r>
      <w:r w:rsidR="005C18E4">
        <w:t>.</w:t>
      </w:r>
    </w:p>
    <w:p w14:paraId="4E866CC1" w14:textId="77777777" w:rsidR="004162A4" w:rsidRDefault="004162A4" w:rsidP="00987DDD"/>
    <w:p w14:paraId="704C843A" w14:textId="77777777" w:rsidR="009B3426" w:rsidRDefault="009B3426" w:rsidP="009B3426">
      <w:pPr>
        <w:keepNext/>
      </w:pPr>
      <w:r>
        <w:rPr>
          <w:noProof/>
          <w:lang w:eastAsia="da-DK"/>
        </w:rPr>
        <w:lastRenderedPageBreak/>
        <w:drawing>
          <wp:inline distT="0" distB="0" distL="0" distR="0" wp14:anchorId="0BD30E52" wp14:editId="35602264">
            <wp:extent cx="6120130" cy="2903855"/>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2903855"/>
                    </a:xfrm>
                    <a:prstGeom prst="rect">
                      <a:avLst/>
                    </a:prstGeom>
                  </pic:spPr>
                </pic:pic>
              </a:graphicData>
            </a:graphic>
          </wp:inline>
        </w:drawing>
      </w:r>
    </w:p>
    <w:p w14:paraId="020C8968" w14:textId="1A816552" w:rsidR="009B3426" w:rsidRPr="00FA4BC7" w:rsidRDefault="009B3426" w:rsidP="00123E88">
      <w:pPr>
        <w:pStyle w:val="Billedtekst"/>
        <w:jc w:val="center"/>
      </w:pPr>
      <w:bookmarkStart w:id="3" w:name="_Ref2783207"/>
      <w:bookmarkStart w:id="4" w:name="_Ref2783196"/>
      <w:r w:rsidRPr="00FA4BC7">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2</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2</w:t>
      </w:r>
      <w:r w:rsidR="00FF2617">
        <w:rPr>
          <w:noProof/>
        </w:rPr>
        <w:fldChar w:fldCharType="end"/>
      </w:r>
      <w:bookmarkEnd w:id="3"/>
      <w:r w:rsidRPr="00FA4BC7">
        <w:t>: Kontekst for LER-datamodellen for udveksling af ledningsoplysninger.</w:t>
      </w:r>
      <w:bookmarkEnd w:id="4"/>
    </w:p>
    <w:p w14:paraId="2083CD39" w14:textId="2ECCCE21" w:rsidR="00A821D7" w:rsidRDefault="00D6398F" w:rsidP="00BD5271">
      <w:pPr>
        <w:pStyle w:val="Overskrift1"/>
      </w:pPr>
      <w:bookmarkStart w:id="5" w:name="_Toc2847264"/>
      <w:r>
        <w:t>Datamodelleringsmetode</w:t>
      </w:r>
      <w:bookmarkEnd w:id="5"/>
    </w:p>
    <w:p w14:paraId="22CDDDC5" w14:textId="13481B10" w:rsidR="00D6398F" w:rsidRDefault="004162A4" w:rsidP="00196A88">
      <w:r>
        <w:t>LER-datamodellen</w:t>
      </w:r>
      <w:r w:rsidR="00D6398F">
        <w:t xml:space="preserve"> beskriver hvilke informationer</w:t>
      </w:r>
      <w:r w:rsidR="006A742F">
        <w:t>,</w:t>
      </w:r>
      <w:r w:rsidR="00D6398F">
        <w:t xml:space="preserve"> der indgår i udveksling af data mellem en ledningsejer og LER</w:t>
      </w:r>
      <w:r w:rsidR="005C18E4">
        <w:t xml:space="preserve"> 2.0</w:t>
      </w:r>
      <w:r w:rsidR="00D6398F">
        <w:t xml:space="preserve">-systemet, og dermed også en </w:t>
      </w:r>
      <w:r w:rsidR="00FB6749">
        <w:t xml:space="preserve">størstedelen </w:t>
      </w:r>
      <w:r w:rsidR="00D6398F">
        <w:t>af de data der</w:t>
      </w:r>
      <w:r w:rsidR="00572AD3">
        <w:t xml:space="preserve"> skal</w:t>
      </w:r>
      <w:r w:rsidR="00D6398F">
        <w:t xml:space="preserve"> udveksles mellem ledningsejere og en </w:t>
      </w:r>
      <w:r w:rsidR="00572AD3">
        <w:t>graveaktør.</w:t>
      </w:r>
    </w:p>
    <w:p w14:paraId="0F834F50" w14:textId="3416B263" w:rsidR="00FB6749" w:rsidRDefault="004162A4" w:rsidP="00196A88">
      <w:r>
        <w:t>Meningen med LER-datamodellen er</w:t>
      </w:r>
      <w:r w:rsidR="00760397">
        <w:t>,</w:t>
      </w:r>
    </w:p>
    <w:p w14:paraId="259CAB8D" w14:textId="1310D072" w:rsidR="00760397" w:rsidRDefault="004162A4" w:rsidP="009741D2">
      <w:pPr>
        <w:pStyle w:val="Opstilling-punkttegn"/>
      </w:pPr>
      <w:r>
        <w:t>at skabe konsensus blandt ledningsejere og graveaktører om, hvilke entiteter</w:t>
      </w:r>
      <w:bookmarkStart w:id="6" w:name="_Ref2860354"/>
      <w:r>
        <w:rPr>
          <w:rStyle w:val="Fodnotehenvisning"/>
        </w:rPr>
        <w:footnoteReference w:id="2"/>
      </w:r>
      <w:bookmarkEnd w:id="6"/>
      <w:r>
        <w:t>, egenskaber og relationer der findes</w:t>
      </w:r>
      <w:r w:rsidR="00D67D2E">
        <w:t>,</w:t>
      </w:r>
      <w:r>
        <w:t xml:space="preserve"> </w:t>
      </w:r>
      <w:r w:rsidR="000F4AF3">
        <w:t xml:space="preserve">og </w:t>
      </w:r>
      <w:r>
        <w:t xml:space="preserve">som er </w:t>
      </w:r>
      <w:r w:rsidR="00AD2B22">
        <w:t>væsentlig</w:t>
      </w:r>
      <w:r w:rsidR="000F4AF3">
        <w:t>e</w:t>
      </w:r>
      <w:r>
        <w:t xml:space="preserve"> for formidling </w:t>
      </w:r>
      <w:r w:rsidR="00760397">
        <w:t>af oplysninger om ledninger</w:t>
      </w:r>
    </w:p>
    <w:p w14:paraId="2211A05C" w14:textId="2245A14B" w:rsidR="00A22FBA" w:rsidRDefault="00760397" w:rsidP="009741D2">
      <w:pPr>
        <w:pStyle w:val="Opstilling-punkttegn"/>
      </w:pPr>
      <w:r>
        <w:t xml:space="preserve">at skabe konsensus om </w:t>
      </w:r>
      <w:r w:rsidR="004162A4">
        <w:t xml:space="preserve">hvilke termer der skal bruges til at henvise til </w:t>
      </w:r>
      <w:r w:rsidR="009741D2">
        <w:t>disse entiteter, egenskaber og relationer</w:t>
      </w:r>
      <w:r w:rsidR="004162A4">
        <w:t>.</w:t>
      </w:r>
    </w:p>
    <w:p w14:paraId="4E9B5995" w14:textId="7C1C0A40" w:rsidR="00FB6749" w:rsidRDefault="00FB6749" w:rsidP="009741D2">
      <w:pPr>
        <w:pStyle w:val="Opstilling-punkttegn"/>
      </w:pPr>
      <w:r>
        <w:t>at fastlægge en fælles standard</w:t>
      </w:r>
      <w:r w:rsidR="00760397">
        <w:t xml:space="preserve"> og format</w:t>
      </w:r>
      <w:r>
        <w:t xml:space="preserve">, der </w:t>
      </w:r>
      <w:r w:rsidR="00760397">
        <w:t>skal sikre</w:t>
      </w:r>
      <w:r>
        <w:t xml:space="preserve"> ensartet udveksling af ledningsoplysninger.</w:t>
      </w:r>
    </w:p>
    <w:p w14:paraId="4B14F381" w14:textId="376A92B5" w:rsidR="00AD2B22" w:rsidRDefault="00AD2B22" w:rsidP="00196A88">
      <w:r>
        <w:t xml:space="preserve">LER-datamodellen er </w:t>
      </w:r>
      <w:r w:rsidR="00DA4CC0">
        <w:t xml:space="preserve">en </w:t>
      </w:r>
      <w:r>
        <w:t>datamodel</w:t>
      </w:r>
      <w:r w:rsidR="00DA4CC0">
        <w:t>,</w:t>
      </w:r>
      <w:r>
        <w:t xml:space="preserve"> der kan bruges uanset et se</w:t>
      </w:r>
      <w:r w:rsidR="00D67D2E">
        <w:t>nere teknologivalg og er præcis</w:t>
      </w:r>
      <w:r>
        <w:t xml:space="preserve"> nok til at kunne forstås entydigt af software.</w:t>
      </w:r>
    </w:p>
    <w:p w14:paraId="44C924DD" w14:textId="5E89B741" w:rsidR="00AD2B22" w:rsidRPr="003A2F52" w:rsidRDefault="003A2F52" w:rsidP="003A2F52">
      <w:r>
        <w:t>Dataudvekslingsformat</w:t>
      </w:r>
      <w:r w:rsidR="00D67D2E">
        <w:t>et</w:t>
      </w:r>
      <w:r>
        <w:t xml:space="preserve"> for ledningsoplysninger</w:t>
      </w:r>
      <w:r w:rsidR="00DA4CC0">
        <w:t>,</w:t>
      </w:r>
      <w:r>
        <w:t xml:space="preserve"> der </w:t>
      </w:r>
      <w:r w:rsidR="00D67D2E">
        <w:t xml:space="preserve">vil </w:t>
      </w:r>
      <w:r>
        <w:t>udveksles mellem</w:t>
      </w:r>
      <w:r w:rsidR="00AD2B22">
        <w:t xml:space="preserve"> </w:t>
      </w:r>
      <w:r>
        <w:t>ledningsejer, LER og graveaktør</w:t>
      </w:r>
      <w:r w:rsidR="00DA4CC0">
        <w:t>,</w:t>
      </w:r>
      <w:r>
        <w:t xml:space="preserve"> er </w:t>
      </w:r>
      <w:r w:rsidRPr="003A2F52">
        <w:t>Geography Markup Language (GML)</w:t>
      </w:r>
      <w:r w:rsidR="00D67D2E">
        <w:t>. Derfor</w:t>
      </w:r>
      <w:r>
        <w:t xml:space="preserve"> skal ledningsoplysninger </w:t>
      </w:r>
      <w:r w:rsidR="00D67D2E">
        <w:t>i sidste ende opfylde</w:t>
      </w:r>
      <w:r>
        <w:t xml:space="preserve"> alle stillede krav i GML-standarden</w:t>
      </w:r>
      <w:r w:rsidR="005544F9">
        <w:t xml:space="preserve"> (</w:t>
      </w:r>
      <w:r w:rsidR="005544F9" w:rsidRPr="005544F9">
        <w:rPr>
          <w:rFonts w:ascii="Arial" w:hAnsi="Arial" w:cs="Arial"/>
        </w:rPr>
        <w:t>[GML 3.2.2]</w:t>
      </w:r>
      <w:r w:rsidR="005544F9">
        <w:t xml:space="preserve">, </w:t>
      </w:r>
      <w:r w:rsidR="005544F9" w:rsidRPr="005544F9">
        <w:rPr>
          <w:rFonts w:ascii="Arial" w:hAnsi="Arial" w:cs="Arial"/>
        </w:rPr>
        <w:t>[GML 3.3.0]</w:t>
      </w:r>
      <w:r w:rsidR="005544F9">
        <w:t>)</w:t>
      </w:r>
      <w:r>
        <w:t>, GML-applikationsskemaerne for LER-datamodellen og</w:t>
      </w:r>
      <w:r w:rsidR="008B6BD5">
        <w:t xml:space="preserve"> de</w:t>
      </w:r>
      <w:r>
        <w:t xml:space="preserve"> tilhørende restriktioner.</w:t>
      </w:r>
      <w:r w:rsidR="00D67D2E">
        <w:t xml:space="preserve"> GML-applikationsskema</w:t>
      </w:r>
      <w:r w:rsidR="00760397">
        <w:t>e</w:t>
      </w:r>
      <w:r w:rsidR="00D67D2E">
        <w:t>t</w:t>
      </w:r>
      <w:r>
        <w:t xml:space="preserve"> </w:t>
      </w:r>
      <w:r w:rsidR="00A63DFA">
        <w:t xml:space="preserve">for LER-datamodellen </w:t>
      </w:r>
      <w:r w:rsidR="008B6BD5">
        <w:t>blev udarbejdet</w:t>
      </w:r>
      <w:r w:rsidR="00A63DFA">
        <w:t xml:space="preserve"> parallelt med LER-datamodellen, se også </w:t>
      </w:r>
      <w:r w:rsidR="00A63DFA">
        <w:fldChar w:fldCharType="begin"/>
      </w:r>
      <w:r w:rsidR="00A63DFA">
        <w:instrText xml:space="preserve"> REF _Ref2847572 \r \h </w:instrText>
      </w:r>
      <w:r w:rsidR="00A63DFA">
        <w:fldChar w:fldCharType="separate"/>
      </w:r>
      <w:r w:rsidR="002D6EA2">
        <w:t>3.1.4</w:t>
      </w:r>
      <w:r w:rsidR="00A63DFA">
        <w:fldChar w:fldCharType="end"/>
      </w:r>
      <w:r w:rsidR="00A63DFA">
        <w:t xml:space="preserve">. </w:t>
      </w:r>
      <w:r>
        <w:t>Derfor forholder dette dokument sig også til implementering</w:t>
      </w:r>
      <w:r w:rsidR="003B73CC">
        <w:t>en</w:t>
      </w:r>
      <w:r>
        <w:t xml:space="preserve"> i GML.</w:t>
      </w:r>
    </w:p>
    <w:p w14:paraId="4BF15438" w14:textId="64E061D0" w:rsidR="00A8355C" w:rsidRDefault="00A8355C" w:rsidP="00A8355C">
      <w:pPr>
        <w:pStyle w:val="Overskrift2"/>
      </w:pPr>
      <w:bookmarkStart w:id="7" w:name="_Toc2847265"/>
      <w:r>
        <w:t>Modeldreven udvikling</w:t>
      </w:r>
      <w:bookmarkEnd w:id="7"/>
    </w:p>
    <w:p w14:paraId="481DB9FE" w14:textId="17B3B1A9" w:rsidR="00AD2B22" w:rsidRDefault="00AD2B22" w:rsidP="00FA4BC7">
      <w:r>
        <w:t xml:space="preserve">Den visuelle repræsentation af LER-datamodellen beskrives i </w:t>
      </w:r>
      <w:r w:rsidRPr="00E75F1E">
        <w:t>Unified Modeling Language</w:t>
      </w:r>
      <w:r>
        <w:t xml:space="preserve"> </w:t>
      </w:r>
      <w:r w:rsidRPr="001E4AF9">
        <w:rPr>
          <w:rFonts w:ascii="Arial" w:hAnsi="Arial" w:cs="Arial"/>
        </w:rPr>
        <w:t>[UML]</w:t>
      </w:r>
      <w:r>
        <w:t>. Kun en delmængde af UML bru</w:t>
      </w:r>
      <w:r w:rsidR="00DE3403">
        <w:t xml:space="preserve">ges, nemlig klassediagrammer. </w:t>
      </w:r>
      <w:r w:rsidR="00DA4CC0">
        <w:t>Et</w:t>
      </w:r>
      <w:r>
        <w:t xml:space="preserve"> klassediagram er en standardiseret, tilgængelig og tilstrækkeligt entydig måde at visualisere modeller på </w:t>
      </w:r>
      <w:r w:rsidRPr="00D6398F">
        <w:rPr>
          <w:rFonts w:ascii="Arial" w:hAnsi="Arial" w:cs="Arial"/>
        </w:rPr>
        <w:t>[DIGST-MODEL]</w:t>
      </w:r>
      <w:r>
        <w:t>.</w:t>
      </w:r>
    </w:p>
    <w:p w14:paraId="21ED927E" w14:textId="1FEE49D5" w:rsidR="00FA4BC7" w:rsidRDefault="00FA4BC7" w:rsidP="00FA4BC7">
      <w:r>
        <w:lastRenderedPageBreak/>
        <w:t>Datamodellen er ikke kun en samling af UML-diagrammer. Der ligger en</w:t>
      </w:r>
      <w:r w:rsidR="008B6BD5">
        <w:t xml:space="preserve"> </w:t>
      </w:r>
      <w:r>
        <w:t>model bagved. Denne model er maskinlæsbar og kan derfor udtrykkes på forskellige måder. En model kan med andre ord have forskellige repræsentationer, og UML-diagrammerne er kun én måde at kigge på modellen på.</w:t>
      </w:r>
      <w:r w:rsidR="00C83DE8">
        <w:t xml:space="preserve"> Repræsentationerne dannes automatisk ud fra modellen ved hjælp af forskellige </w:t>
      </w:r>
      <w:r w:rsidR="00A831C7">
        <w:t>stykker software</w:t>
      </w:r>
      <w:r w:rsidR="00C83DE8">
        <w:t xml:space="preserve">. Når modellen ændrer sig, </w:t>
      </w:r>
      <w:r w:rsidR="006F0C68">
        <w:t>dannes</w:t>
      </w:r>
      <w:r w:rsidR="00C83DE8">
        <w:t xml:space="preserve"> repræsentationerne på ny, se også</w:t>
      </w:r>
      <w:r>
        <w:t xml:space="preserve"> </w:t>
      </w:r>
      <w:r>
        <w:fldChar w:fldCharType="begin"/>
      </w:r>
      <w:r>
        <w:instrText xml:space="preserve"> REF _Ref2783317 \h </w:instrText>
      </w:r>
      <w:r>
        <w:fldChar w:fldCharType="separate"/>
      </w:r>
      <w:r w:rsidR="002D6EA2" w:rsidRPr="00F25529">
        <w:t xml:space="preserve">Figur </w:t>
      </w:r>
      <w:r w:rsidR="002D6EA2">
        <w:rPr>
          <w:noProof/>
        </w:rPr>
        <w:t>3</w:t>
      </w:r>
      <w:r w:rsidR="002D6EA2">
        <w:t>.</w:t>
      </w:r>
      <w:r w:rsidR="002D6EA2">
        <w:rPr>
          <w:noProof/>
        </w:rPr>
        <w:t>1</w:t>
      </w:r>
      <w:r>
        <w:fldChar w:fldCharType="end"/>
      </w:r>
      <w:r>
        <w:t>.</w:t>
      </w:r>
    </w:p>
    <w:p w14:paraId="150C0AE9" w14:textId="15CF4F50" w:rsidR="00C83DE8" w:rsidRPr="00FA4BC7" w:rsidRDefault="00C83DE8" w:rsidP="00FA4BC7">
      <w:r>
        <w:t xml:space="preserve">Derudover </w:t>
      </w:r>
      <w:r w:rsidR="006F0C68">
        <w:t>dannes</w:t>
      </w:r>
      <w:r>
        <w:t xml:space="preserve"> også GML-implementeringen, i form af et GML-applikationsskema, automatisk med</w:t>
      </w:r>
      <w:r w:rsidR="006F0C68">
        <w:t xml:space="preserve"> udgangspunkt i LER-datamodellen</w:t>
      </w:r>
      <w:r>
        <w:t>.</w:t>
      </w:r>
      <w:r w:rsidRPr="00A8355C">
        <w:t xml:space="preserve"> </w:t>
      </w:r>
      <w:r>
        <w:t>Denne tilgang kaldes også for modeldreven udvikling.</w:t>
      </w:r>
    </w:p>
    <w:p w14:paraId="15DCBE9F" w14:textId="77777777" w:rsidR="00FA4BC7" w:rsidRDefault="006D5449" w:rsidP="00FA4BC7">
      <w:pPr>
        <w:keepNext/>
      </w:pPr>
      <w:r>
        <w:rPr>
          <w:noProof/>
          <w:lang w:eastAsia="da-DK"/>
        </w:rPr>
        <w:drawing>
          <wp:inline distT="0" distB="0" distL="0" distR="0" wp14:anchorId="187B77AD" wp14:editId="191F8C34">
            <wp:extent cx="5461000" cy="3549015"/>
            <wp:effectExtent l="0" t="0" r="6350" b="0"/>
            <wp:docPr id="66" name="Picture 6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3549015"/>
                    </a:xfrm>
                    <a:prstGeom prst="rect">
                      <a:avLst/>
                    </a:prstGeom>
                    <a:noFill/>
                  </pic:spPr>
                </pic:pic>
              </a:graphicData>
            </a:graphic>
          </wp:inline>
        </w:drawing>
      </w:r>
    </w:p>
    <w:p w14:paraId="6DF202C9" w14:textId="34D6C8C1" w:rsidR="00A8355C" w:rsidRPr="00F25529" w:rsidRDefault="00FA4BC7" w:rsidP="00123E88">
      <w:pPr>
        <w:pStyle w:val="Billedtekst"/>
        <w:jc w:val="center"/>
      </w:pPr>
      <w:bookmarkStart w:id="8" w:name="_Ref2783317"/>
      <w:r w:rsidRPr="00F25529">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1</w:t>
      </w:r>
      <w:r w:rsidR="00FF2617">
        <w:rPr>
          <w:noProof/>
        </w:rPr>
        <w:fldChar w:fldCharType="end"/>
      </w:r>
      <w:bookmarkEnd w:id="8"/>
      <w:r w:rsidRPr="00F25529">
        <w:t xml:space="preserve">: </w:t>
      </w:r>
      <w:r w:rsidR="00C83DE8">
        <w:t>Forskellige artefakter lavet på basis</w:t>
      </w:r>
      <w:r w:rsidRPr="00F25529">
        <w:t xml:space="preserve"> af LER-datamodellen.</w:t>
      </w:r>
    </w:p>
    <w:p w14:paraId="0BA64B9F" w14:textId="71B9A8FE" w:rsidR="00283FC8" w:rsidRDefault="00283FC8" w:rsidP="00283FC8">
      <w:pPr>
        <w:pStyle w:val="Overskrift3"/>
      </w:pPr>
      <w:bookmarkStart w:id="9" w:name="_Toc2847266"/>
      <w:r>
        <w:t>Samlet oversigt</w:t>
      </w:r>
      <w:bookmarkEnd w:id="9"/>
    </w:p>
    <w:p w14:paraId="05AFD23B" w14:textId="4E598B30" w:rsidR="00283FC8" w:rsidRPr="00965D60" w:rsidRDefault="00283FC8" w:rsidP="00283FC8">
      <w:r>
        <w:t>Den samlede oversigt e</w:t>
      </w:r>
      <w:r w:rsidR="00761A79">
        <w:t>r LER-datamodellen kogt ned til é</w:t>
      </w:r>
      <w:r>
        <w:t xml:space="preserve">n A3-side. </w:t>
      </w:r>
      <w:r w:rsidR="003B0466">
        <w:t>Det består af ét UML-diagram, der</w:t>
      </w:r>
      <w:r>
        <w:t xml:space="preserve"> viser alle featuretyper</w:t>
      </w:r>
      <w:r w:rsidR="00820F42">
        <w:t xml:space="preserve"> (spatiale objekttyper</w:t>
      </w:r>
      <w:r w:rsidR="003B0466">
        <w:t xml:space="preserve">), der indgår i LER-datamodellen, samt </w:t>
      </w:r>
      <w:r>
        <w:t>deres indbyrdes relationer.</w:t>
      </w:r>
    </w:p>
    <w:p w14:paraId="3E8FDFD6" w14:textId="2F9045BF" w:rsidR="002C3880" w:rsidRDefault="002C3880" w:rsidP="00A8355C">
      <w:pPr>
        <w:pStyle w:val="Overskrift3"/>
      </w:pPr>
      <w:bookmarkStart w:id="10" w:name="_Toc2847267"/>
      <w:r>
        <w:t>Featurekatalog</w:t>
      </w:r>
      <w:bookmarkEnd w:id="10"/>
    </w:p>
    <w:p w14:paraId="351E43D2" w14:textId="0AE2DD27" w:rsidR="00D6398F" w:rsidRDefault="00F477AE" w:rsidP="00196A88">
      <w:r>
        <w:t>Et featurekatalog er et</w:t>
      </w:r>
      <w:r w:rsidR="006D5449">
        <w:t xml:space="preserve"> katalog</w:t>
      </w:r>
      <w:r w:rsidR="00DA4CC0">
        <w:t>,</w:t>
      </w:r>
      <w:r w:rsidR="006D5449">
        <w:t xml:space="preserve"> der indeholder </w:t>
      </w:r>
      <w:r w:rsidR="002C3880">
        <w:t xml:space="preserve">definitioner og beskrivelser af featuretyper </w:t>
      </w:r>
      <w:r w:rsidR="002827AF">
        <w:t>og deres egenskaber og relationer</w:t>
      </w:r>
      <w:r w:rsidR="002C3880">
        <w:t>.</w:t>
      </w:r>
      <w:r w:rsidR="002827AF">
        <w:t xml:space="preserve"> Featurekataloget for LER-datamodellen er i overensstemmelse med</w:t>
      </w:r>
      <w:r w:rsidR="002C3880">
        <w:t xml:space="preserve"> </w:t>
      </w:r>
      <w:r w:rsidR="002C3880" w:rsidRPr="002C3880">
        <w:rPr>
          <w:rFonts w:ascii="Arial" w:hAnsi="Arial" w:cs="Arial"/>
        </w:rPr>
        <w:t>[ISO 19110:2016]</w:t>
      </w:r>
      <w:r w:rsidR="002827AF">
        <w:t>, som</w:t>
      </w:r>
      <w:r w:rsidR="002C3880">
        <w:t xml:space="preserve"> beskriver krav og anbef</w:t>
      </w:r>
      <w:r w:rsidR="002827AF">
        <w:t xml:space="preserve">alinger for featurekataloger. Featurekataloget indeholder også UML-diagrammer og </w:t>
      </w:r>
      <w:r w:rsidR="00A8355C">
        <w:t>viser</w:t>
      </w:r>
      <w:r w:rsidR="002827AF">
        <w:t xml:space="preserve"> </w:t>
      </w:r>
      <w:r w:rsidR="00A8355C">
        <w:t>et fyldestgørende indblik i</w:t>
      </w:r>
      <w:r w:rsidR="002827AF">
        <w:t xml:space="preserve"> LER-datamodellen.</w:t>
      </w:r>
    </w:p>
    <w:p w14:paraId="24124C24" w14:textId="0A720951" w:rsidR="006D5449" w:rsidRDefault="00D61670" w:rsidP="00A8355C">
      <w:pPr>
        <w:pStyle w:val="Overskrift3"/>
      </w:pPr>
      <w:bookmarkStart w:id="11" w:name="_Toc2847268"/>
      <w:r>
        <w:t>Dataleksikon</w:t>
      </w:r>
      <w:bookmarkEnd w:id="11"/>
    </w:p>
    <w:p w14:paraId="52F3166A" w14:textId="69492BEA" w:rsidR="00D61670" w:rsidRDefault="00D61670" w:rsidP="00D61670">
      <w:r>
        <w:t xml:space="preserve">Dataleksikonet </w:t>
      </w:r>
      <w:r w:rsidR="00DE3403">
        <w:t>har form</w:t>
      </w:r>
      <w:r w:rsidR="00AB44AF">
        <w:t xml:space="preserve"> af</w:t>
      </w:r>
      <w:r>
        <w:t xml:space="preserve"> et regneark</w:t>
      </w:r>
      <w:r w:rsidR="00DA4CC0">
        <w:t>,</w:t>
      </w:r>
      <w:r>
        <w:t xml:space="preserve"> der i</w:t>
      </w:r>
      <w:r w:rsidR="00DE3403">
        <w:t>ndeholder forskellige faneblade</w:t>
      </w:r>
      <w:r>
        <w:t>. Hvert faneblad indehold</w:t>
      </w:r>
      <w:r w:rsidR="00472D5E">
        <w:t>er</w:t>
      </w:r>
      <w:r>
        <w:t xml:space="preserve"> definition</w:t>
      </w:r>
      <w:r w:rsidR="00C527FA">
        <w:t>er</w:t>
      </w:r>
      <w:r>
        <w:t xml:space="preserve">, noter, osv. for de forskellige data elementer fra modellen. Disse oplysninger er også til stede i featurekataloget, men </w:t>
      </w:r>
      <w:r w:rsidR="00283FC8">
        <w:t xml:space="preserve">er i dataleksikonet </w:t>
      </w:r>
      <w:r w:rsidR="00AB44AF">
        <w:t>præsenteret i en</w:t>
      </w:r>
      <w:r>
        <w:t xml:space="preserve"> kondenseret</w:t>
      </w:r>
      <w:r w:rsidR="00AB44AF">
        <w:t xml:space="preserve"> og </w:t>
      </w:r>
      <w:r w:rsidR="00DA4CC0">
        <w:t xml:space="preserve">anden </w:t>
      </w:r>
      <w:r w:rsidR="00AB44AF">
        <w:t>opstilling</w:t>
      </w:r>
      <w:r>
        <w:t>.</w:t>
      </w:r>
    </w:p>
    <w:p w14:paraId="7D16D414" w14:textId="5AD6A7AF" w:rsidR="001752FA" w:rsidRDefault="001752FA" w:rsidP="00A8355C">
      <w:pPr>
        <w:pStyle w:val="Overskrift3"/>
      </w:pPr>
      <w:bookmarkStart w:id="12" w:name="_Toc2847269"/>
      <w:bookmarkStart w:id="13" w:name="_Ref2847566"/>
      <w:bookmarkStart w:id="14" w:name="_Ref2847572"/>
      <w:r>
        <w:t>GML-applikationsskema</w:t>
      </w:r>
      <w:bookmarkEnd w:id="12"/>
      <w:bookmarkEnd w:id="13"/>
      <w:bookmarkEnd w:id="14"/>
    </w:p>
    <w:p w14:paraId="361FE73C" w14:textId="62B4D479" w:rsidR="00C527FA" w:rsidRDefault="004C28D1" w:rsidP="001752FA">
      <w:r>
        <w:t xml:space="preserve">GML-applikationsskemaet for LER dannes på baggrund af LER-datamodellen og reglerne beskrevet i </w:t>
      </w:r>
      <w:r w:rsidRPr="004C28D1">
        <w:rPr>
          <w:rFonts w:ascii="Arial" w:hAnsi="Arial" w:cs="Arial"/>
        </w:rPr>
        <w:t>[GML 3.2.2]</w:t>
      </w:r>
      <w:r>
        <w:t xml:space="preserve"> og </w:t>
      </w:r>
      <w:r w:rsidRPr="004C28D1">
        <w:rPr>
          <w:rFonts w:ascii="Arial" w:hAnsi="Arial" w:cs="Arial"/>
        </w:rPr>
        <w:t>[GML 3.3.0]</w:t>
      </w:r>
      <w:r w:rsidR="00C527FA">
        <w:t>.</w:t>
      </w:r>
    </w:p>
    <w:p w14:paraId="58B3558D" w14:textId="35D2CFB2" w:rsidR="001752FA" w:rsidRDefault="004C28D1" w:rsidP="001752FA">
      <w:r>
        <w:lastRenderedPageBreak/>
        <w:t>U</w:t>
      </w:r>
      <w:r w:rsidR="00C527FA">
        <w:t>dover GML-applikationsskemaet for</w:t>
      </w:r>
      <w:r>
        <w:t xml:space="preserve"> LER</w:t>
      </w:r>
      <w:r w:rsidR="00C527FA">
        <w:t>-datamodellen</w:t>
      </w:r>
      <w:r>
        <w:t>, findes der også to ek</w:t>
      </w:r>
      <w:r w:rsidR="009741D2">
        <w:t>stra GML-applikationsskemaer.</w:t>
      </w:r>
      <w:r>
        <w:t xml:space="preserve"> </w:t>
      </w:r>
      <w:r w:rsidR="00DA4CC0">
        <w:t xml:space="preserve">Et </w:t>
      </w:r>
      <w:r>
        <w:t xml:space="preserve">for </w:t>
      </w:r>
      <w:r w:rsidR="00AB44AF">
        <w:t>målsætninger (dimensioner)</w:t>
      </w:r>
      <w:r>
        <w:t xml:space="preserve"> og et for annotationer. Begrundelsen herfor er, at </w:t>
      </w:r>
      <w:r w:rsidR="00AB44AF">
        <w:t>disse featuretyper blev vurderet til at have genbrugspotentiale og er derfor modelleret i to selvstændige datamodeller. På denne måde kan de genbruges i andre, fremtidige datamodelle</w:t>
      </w:r>
      <w:r w:rsidR="00DA4CC0">
        <w:t>ri</w:t>
      </w:r>
      <w:r w:rsidR="00AB44AF">
        <w:t>n</w:t>
      </w:r>
      <w:r w:rsidR="00DA4CC0">
        <w:t>ger</w:t>
      </w:r>
      <w:r w:rsidR="00AB44AF">
        <w:t>, uden at featuretyper relateret til ledninger og ledningskomponenter skal importeres også</w:t>
      </w:r>
      <w:r w:rsidR="00DA4CC0">
        <w:t xml:space="preserve"> der</w:t>
      </w:r>
      <w:r w:rsidR="00AB44AF">
        <w:t>.</w:t>
      </w:r>
    </w:p>
    <w:p w14:paraId="6035078C" w14:textId="196640B4" w:rsidR="00C527FA" w:rsidRDefault="00C527FA" w:rsidP="001752FA">
      <w:r>
        <w:t>Til sidst bruger GML-applikationsskemaet for LER-datamodellen elementer fra andre skemaer, bl.a. de GML-skemaer</w:t>
      </w:r>
      <w:r w:rsidR="00DA4CC0">
        <w:t>,</w:t>
      </w:r>
      <w:r>
        <w:t xml:space="preserve"> der ligger på OGCs skemaserver</w:t>
      </w:r>
      <w:r>
        <w:rPr>
          <w:rStyle w:val="Fodnotehenvisning"/>
        </w:rPr>
        <w:footnoteReference w:id="3"/>
      </w:r>
      <w:r>
        <w:t>.</w:t>
      </w:r>
    </w:p>
    <w:p w14:paraId="2FFE94E2" w14:textId="683315C5" w:rsidR="00A8355C" w:rsidRDefault="00A8355C" w:rsidP="00A8355C">
      <w:pPr>
        <w:pStyle w:val="Overskrift2"/>
      </w:pPr>
      <w:bookmarkStart w:id="15" w:name="_Ref2787451"/>
      <w:bookmarkStart w:id="16" w:name="_Toc2847270"/>
      <w:r>
        <w:t>Anvendelse af UML</w:t>
      </w:r>
      <w:bookmarkEnd w:id="15"/>
      <w:bookmarkEnd w:id="16"/>
    </w:p>
    <w:p w14:paraId="4F82A620" w14:textId="288600D4" w:rsidR="00F0303A" w:rsidRDefault="00F0303A" w:rsidP="00F0303A">
      <w:r>
        <w:t xml:space="preserve">Kun en delmængde af UML bruges, nemlig klassediagrammer. De vigtigste begreber fra UML-standarden der anvendes i forbindelse med UML-klassediagrammer vises i </w:t>
      </w:r>
      <w:r>
        <w:fldChar w:fldCharType="begin"/>
      </w:r>
      <w:r>
        <w:instrText xml:space="preserve"> REF _Ref2783428 \h </w:instrText>
      </w:r>
      <w:r>
        <w:fldChar w:fldCharType="separate"/>
      </w:r>
      <w:r w:rsidR="002D6EA2" w:rsidRPr="00FB3118">
        <w:t xml:space="preserve">Figur </w:t>
      </w:r>
      <w:r w:rsidR="002D6EA2">
        <w:rPr>
          <w:noProof/>
        </w:rPr>
        <w:t>3</w:t>
      </w:r>
      <w:r w:rsidR="002D6EA2">
        <w:t>.</w:t>
      </w:r>
      <w:r w:rsidR="002D6EA2">
        <w:rPr>
          <w:noProof/>
        </w:rPr>
        <w:t>2</w:t>
      </w:r>
      <w:r>
        <w:fldChar w:fldCharType="end"/>
      </w:r>
      <w:r w:rsidR="00321547">
        <w:t xml:space="preserve"> og defineres i </w:t>
      </w:r>
      <w:r w:rsidR="00321547">
        <w:fldChar w:fldCharType="begin"/>
      </w:r>
      <w:r w:rsidR="00321547">
        <w:instrText xml:space="preserve"> REF _Ref2784293 \h </w:instrText>
      </w:r>
      <w:r w:rsidR="00321547">
        <w:fldChar w:fldCharType="separate"/>
      </w:r>
      <w:r w:rsidR="002D6EA2">
        <w:t xml:space="preserve">Tabel </w:t>
      </w:r>
      <w:r w:rsidR="002D6EA2">
        <w:rPr>
          <w:noProof/>
        </w:rPr>
        <w:t>3</w:t>
      </w:r>
      <w:r w:rsidR="002D6EA2">
        <w:t>.</w:t>
      </w:r>
      <w:r w:rsidR="002D6EA2">
        <w:rPr>
          <w:noProof/>
        </w:rPr>
        <w:t>1</w:t>
      </w:r>
      <w:r w:rsidR="00321547">
        <w:fldChar w:fldCharType="end"/>
      </w:r>
      <w:r>
        <w:t>.</w:t>
      </w:r>
    </w:p>
    <w:p w14:paraId="703FE3AE" w14:textId="68BB9E1D" w:rsidR="00761A79" w:rsidRDefault="00761A79" w:rsidP="00F0303A">
      <w:r w:rsidRPr="00761A79">
        <w:t>UML-standarden tillader</w:t>
      </w:r>
      <w:r w:rsidR="00BF3D6E">
        <w:t>,</w:t>
      </w:r>
      <w:r w:rsidRPr="00761A79">
        <w:t xml:space="preserve"> at udvide UML til fx at modellere et bestemt domæne. Sådan en udvidelse sker ved hjælp af en UML-profil, som indeholder stereotyper og tagged values</w:t>
      </w:r>
      <w:r w:rsidR="003C0CD7">
        <w:t xml:space="preserve">. Indenfor det geografisk domæne bruger man UML-profilerne som er baseret på </w:t>
      </w:r>
      <w:r w:rsidR="003C0CD7" w:rsidRPr="003C0CD7">
        <w:rPr>
          <w:rFonts w:ascii="Arial" w:hAnsi="Arial" w:cs="Arial"/>
        </w:rPr>
        <w:t>[ISO 19103:2015]</w:t>
      </w:r>
      <w:r w:rsidR="003C0CD7">
        <w:t>, og det er profilen b</w:t>
      </w:r>
      <w:r w:rsidR="004372F2">
        <w:t>rugt til LER-datamodellen også</w:t>
      </w:r>
      <w:r w:rsidR="00DA4CC0">
        <w:t xml:space="preserve"> baseret på</w:t>
      </w:r>
      <w:r w:rsidR="004372F2">
        <w:t xml:space="preserve">. </w:t>
      </w:r>
      <w:r w:rsidR="00DA4CC0">
        <w:t>For at have enkle diagrammer er d</w:t>
      </w:r>
      <w:r w:rsidR="003C0CD7">
        <w:t>e brugte stereotyper ikke synlig</w:t>
      </w:r>
      <w:r w:rsidR="00DA4CC0">
        <w:t>e</w:t>
      </w:r>
      <w:r w:rsidR="00DE3403">
        <w:t xml:space="preserve"> i featurekataloget</w:t>
      </w:r>
      <w:r w:rsidR="003C0CD7">
        <w:t>.</w:t>
      </w:r>
      <w:r w:rsidR="004372F2">
        <w:t xml:space="preserve"> </w:t>
      </w:r>
      <w:r w:rsidR="003A6DF5">
        <w:t xml:space="preserve">De </w:t>
      </w:r>
      <w:r w:rsidR="00BF3D6E">
        <w:t>anvendte</w:t>
      </w:r>
      <w:r w:rsidR="003A6DF5">
        <w:t xml:space="preserve"> tagged values indeholder bl.a. definitioner og noter, og indholdet af udvalgte tagged values er derfor synlig i featurekataloget og dataleksikonet.</w:t>
      </w:r>
    </w:p>
    <w:p w14:paraId="5BDA7C21" w14:textId="77777777" w:rsidR="00F0303A" w:rsidRDefault="00F0303A" w:rsidP="00F0303A">
      <w:pPr>
        <w:keepNext/>
      </w:pPr>
      <w:r>
        <w:rPr>
          <w:noProof/>
          <w:lang w:eastAsia="da-DK"/>
        </w:rPr>
        <w:drawing>
          <wp:inline distT="0" distB="0" distL="0" distR="0" wp14:anchorId="39A115A8" wp14:editId="4FDB8A20">
            <wp:extent cx="6104456" cy="4027596"/>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04456" cy="4027596"/>
                    </a:xfrm>
                    <a:prstGeom prst="rect">
                      <a:avLst/>
                    </a:prstGeom>
                  </pic:spPr>
                </pic:pic>
              </a:graphicData>
            </a:graphic>
          </wp:inline>
        </w:drawing>
      </w:r>
    </w:p>
    <w:p w14:paraId="2FAFD030" w14:textId="163E74AD" w:rsidR="00752008" w:rsidRPr="00FB3118" w:rsidRDefault="00F0303A" w:rsidP="00FB3118">
      <w:pPr>
        <w:pStyle w:val="Billedtekst"/>
        <w:jc w:val="center"/>
      </w:pPr>
      <w:bookmarkStart w:id="17" w:name="_Ref2783428"/>
      <w:r w:rsidRPr="00FB3118">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2</w:t>
      </w:r>
      <w:r w:rsidR="00FF2617">
        <w:rPr>
          <w:noProof/>
        </w:rPr>
        <w:fldChar w:fldCharType="end"/>
      </w:r>
      <w:bookmarkEnd w:id="17"/>
      <w:r w:rsidRPr="00FB3118">
        <w:t>: UML-</w:t>
      </w:r>
      <w:r w:rsidR="008B003D" w:rsidRPr="00FB3118">
        <w:t>begreber om klassediagrammer</w:t>
      </w:r>
      <w:r w:rsidRPr="00FB3118">
        <w:t>.</w:t>
      </w:r>
    </w:p>
    <w:p w14:paraId="2CA8E291" w14:textId="713330BC" w:rsidR="00513C49" w:rsidRDefault="00513C49" w:rsidP="00513C49">
      <w:pPr>
        <w:pStyle w:val="Billedtekst"/>
        <w:keepNext/>
      </w:pPr>
      <w:bookmarkStart w:id="18" w:name="_Ref2784293"/>
      <w:r>
        <w:lastRenderedPageBreak/>
        <w:t xml:space="preserve">Tabel </w:t>
      </w:r>
      <w:r w:rsidR="002518EE">
        <w:rPr>
          <w:noProof/>
        </w:rPr>
        <w:fldChar w:fldCharType="begin"/>
      </w:r>
      <w:r w:rsidR="002518EE">
        <w:rPr>
          <w:noProof/>
        </w:rPr>
        <w:instrText xml:space="preserve"> STYLEREF 1 \s </w:instrText>
      </w:r>
      <w:r w:rsidR="002518EE">
        <w:rPr>
          <w:noProof/>
        </w:rPr>
        <w:fldChar w:fldCharType="separate"/>
      </w:r>
      <w:r w:rsidR="002D6EA2">
        <w:rPr>
          <w:noProof/>
        </w:rPr>
        <w:t>3</w:t>
      </w:r>
      <w:r w:rsidR="002518EE">
        <w:rPr>
          <w:noProof/>
        </w:rPr>
        <w:fldChar w:fldCharType="end"/>
      </w:r>
      <w:r w:rsidR="008B1E87">
        <w:t>.</w:t>
      </w:r>
      <w:r w:rsidR="002518EE">
        <w:rPr>
          <w:noProof/>
        </w:rPr>
        <w:fldChar w:fldCharType="begin"/>
      </w:r>
      <w:r w:rsidR="002518EE">
        <w:rPr>
          <w:noProof/>
        </w:rPr>
        <w:instrText xml:space="preserve"> SEQ Tabel \* ARABIC \s 1 </w:instrText>
      </w:r>
      <w:r w:rsidR="002518EE">
        <w:rPr>
          <w:noProof/>
        </w:rPr>
        <w:fldChar w:fldCharType="separate"/>
      </w:r>
      <w:r w:rsidR="002D6EA2">
        <w:rPr>
          <w:noProof/>
        </w:rPr>
        <w:t>1</w:t>
      </w:r>
      <w:r w:rsidR="002518EE">
        <w:rPr>
          <w:noProof/>
        </w:rPr>
        <w:fldChar w:fldCharType="end"/>
      </w:r>
      <w:bookmarkEnd w:id="18"/>
      <w:r>
        <w:t>: Relevante UML-begreber</w:t>
      </w:r>
      <w:r w:rsidR="00E47E2B">
        <w:t xml:space="preserve"> (fra</w:t>
      </w:r>
      <w:r>
        <w:t xml:space="preserve"> </w:t>
      </w:r>
      <w:r w:rsidRPr="00513C49">
        <w:rPr>
          <w:rFonts w:ascii="Arial" w:hAnsi="Arial" w:cs="Arial"/>
        </w:rPr>
        <w:t>[DIGST-MODEL]</w:t>
      </w:r>
      <w:r w:rsidR="00E47E2B">
        <w:t xml:space="preserve"> medmindre en anden kilde er angivet)</w:t>
      </w:r>
      <w:r>
        <w:t>.</w:t>
      </w:r>
    </w:p>
    <w:tbl>
      <w:tblPr>
        <w:tblStyle w:val="Almindeligtabel5"/>
        <w:tblW w:w="0pt" w:type="dxa"/>
        <w:tblLook w:firstRow="1" w:lastRow="0" w:firstColumn="0" w:lastColumn="0" w:noHBand="0" w:noVBand="1"/>
      </w:tblPr>
      <w:tblGrid>
        <w:gridCol w:w="2977"/>
        <w:gridCol w:w="6651"/>
      </w:tblGrid>
      <w:tr w:rsidR="00513C49" w:rsidRPr="00513C49" w14:paraId="37159BEC" w14:textId="77777777" w:rsidTr="00C83824">
        <w:trPr>
          <w:cnfStyle w:firstRow="1" w:lastRow="0" w:firstColumn="0" w:lastColumn="0" w:oddVBand="0" w:evenVBand="0" w:oddHBand="0" w:evenHBand="0" w:firstRowFirstColumn="0" w:firstRowLastColumn="0" w:lastRowFirstColumn="0" w:lastRowLastColumn="0"/>
          <w:cantSplit/>
          <w:tblHeader/>
        </w:trPr>
        <w:tc>
          <w:tcPr>
            <w:tcW w:w="148.85pt" w:type="dxa"/>
          </w:tcPr>
          <w:p w14:paraId="3CABB6FD" w14:textId="585BC8C1" w:rsidR="00513C49" w:rsidRPr="00513C49" w:rsidRDefault="00513C49" w:rsidP="00A45285">
            <w:r>
              <w:t>Term</w:t>
            </w:r>
          </w:p>
        </w:tc>
        <w:tc>
          <w:tcPr>
            <w:tcW w:w="332.55pt" w:type="dxa"/>
          </w:tcPr>
          <w:p w14:paraId="2297DD68" w14:textId="6BA03893" w:rsidR="00513C49" w:rsidRPr="00513C49" w:rsidRDefault="00513C49" w:rsidP="00A45285">
            <w:r>
              <w:t>Definition</w:t>
            </w:r>
          </w:p>
        </w:tc>
      </w:tr>
      <w:tr w:rsidR="00E47E2B" w:rsidRPr="00513C49" w14:paraId="720CB566"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0B56CC2A" w14:textId="4C33AAF3" w:rsidR="00E47E2B" w:rsidRPr="00513C49" w:rsidRDefault="00E47E2B" w:rsidP="00A45285">
            <w:r>
              <w:t>UML-abstrakt klasse</w:t>
            </w:r>
          </w:p>
        </w:tc>
        <w:tc>
          <w:tcPr>
            <w:tcW w:w="332.55pt" w:type="dxa"/>
          </w:tcPr>
          <w:p w14:paraId="1E6358FD" w14:textId="4A2F2199" w:rsidR="00E47E2B" w:rsidRDefault="00E47E2B" w:rsidP="00A45285">
            <w:r>
              <w:t xml:space="preserve">UML-klasse som ikke er deklareret fuldstændig, og typisk ikke kan instantieres </w:t>
            </w:r>
            <w:r w:rsidRPr="00E47E2B">
              <w:rPr>
                <w:rFonts w:ascii="Arial" w:hAnsi="Arial" w:cs="Arial"/>
              </w:rPr>
              <w:t>[UML-UO]</w:t>
            </w:r>
          </w:p>
          <w:p w14:paraId="1BE31797" w14:textId="54BCE55E" w:rsidR="00E47E2B" w:rsidRPr="00513C49" w:rsidRDefault="00E47E2B" w:rsidP="00A45285">
            <w:r>
              <w:t>Dette betyder, at der vil være en generalisering til stede fra en anden UML-klasse til denne UML-abstrakt klasse.</w:t>
            </w:r>
          </w:p>
        </w:tc>
      </w:tr>
      <w:tr w:rsidR="00513C49" w:rsidRPr="00513C49" w14:paraId="6EF5C515" w14:textId="77777777" w:rsidTr="008B1E87">
        <w:tc>
          <w:tcPr>
            <w:tcW w:w="148.85pt" w:type="dxa"/>
          </w:tcPr>
          <w:p w14:paraId="6172DF3E" w14:textId="77777777" w:rsidR="00513C49" w:rsidRPr="00513C49" w:rsidRDefault="00513C49" w:rsidP="00A45285">
            <w:r w:rsidRPr="00513C49">
              <w:t>UML-association</w:t>
            </w:r>
          </w:p>
        </w:tc>
        <w:tc>
          <w:tcPr>
            <w:tcW w:w="332.55pt" w:type="dxa"/>
          </w:tcPr>
          <w:p w14:paraId="0EEB2BA3" w14:textId="77777777" w:rsidR="00513C49" w:rsidRPr="00513C49" w:rsidRDefault="00513C49" w:rsidP="00A45285">
            <w:r w:rsidRPr="00513C49">
              <w:t>UML-element som anvendes til at relatere klasser til hinanden</w:t>
            </w:r>
          </w:p>
        </w:tc>
      </w:tr>
      <w:tr w:rsidR="00513C49" w:rsidRPr="00513C49" w14:paraId="371B9066"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6596B1A9" w14:textId="77777777" w:rsidR="00513C49" w:rsidRPr="00513C49" w:rsidRDefault="00513C49" w:rsidP="00A45285">
            <w:r w:rsidRPr="00513C49">
              <w:t>UML-associationsende</w:t>
            </w:r>
          </w:p>
        </w:tc>
        <w:tc>
          <w:tcPr>
            <w:tcW w:w="332.55pt" w:type="dxa"/>
          </w:tcPr>
          <w:p w14:paraId="612A841F" w14:textId="77777777" w:rsidR="00513C49" w:rsidRPr="00513C49" w:rsidRDefault="00513C49" w:rsidP="00A45285">
            <w:r w:rsidRPr="00513C49">
              <w:t>UML-element som anvendes til at beskrive de af en klasses egenskaber som har et udfaldsrum, der er et (forretnings)objekt</w:t>
            </w:r>
          </w:p>
        </w:tc>
      </w:tr>
      <w:tr w:rsidR="00513C49" w:rsidRPr="00513C49" w14:paraId="7B9F4A63" w14:textId="77777777" w:rsidTr="008B1E87">
        <w:tc>
          <w:tcPr>
            <w:tcW w:w="148.85pt" w:type="dxa"/>
          </w:tcPr>
          <w:p w14:paraId="377F6B8D" w14:textId="77777777" w:rsidR="00513C49" w:rsidRPr="00513C49" w:rsidRDefault="00513C49" w:rsidP="00A45285">
            <w:r w:rsidRPr="00513C49">
              <w:t>UML-attribut</w:t>
            </w:r>
          </w:p>
        </w:tc>
        <w:tc>
          <w:tcPr>
            <w:tcW w:w="332.55pt" w:type="dxa"/>
          </w:tcPr>
          <w:p w14:paraId="2E4DD98A" w14:textId="77777777" w:rsidR="00513C49" w:rsidRPr="00513C49" w:rsidRDefault="00513C49" w:rsidP="00A45285">
            <w:r w:rsidRPr="00513C49">
              <w:t>UML-element som anvendes til at beskrive de af en klasses egenskaber som har et udfaldsrum, der er en værdi</w:t>
            </w:r>
          </w:p>
        </w:tc>
      </w:tr>
      <w:tr w:rsidR="00513C49" w:rsidRPr="00513C49" w14:paraId="5C3FA1EB"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28F5AE34" w14:textId="77777777" w:rsidR="00513C49" w:rsidRPr="00513C49" w:rsidRDefault="00513C49" w:rsidP="00A45285">
            <w:r w:rsidRPr="00513C49">
              <w:t>UML-diagram</w:t>
            </w:r>
          </w:p>
        </w:tc>
        <w:tc>
          <w:tcPr>
            <w:tcW w:w="332.55pt" w:type="dxa"/>
          </w:tcPr>
          <w:p w14:paraId="7428CCA4" w14:textId="77777777" w:rsidR="00513C49" w:rsidRPr="00513C49" w:rsidRDefault="00513C49" w:rsidP="00A45285">
            <w:r w:rsidRPr="00513C49">
              <w:t>repræsentation af hele eller dele af en UML-model, hvor hvert grafisk symbol repræsenterer elementer i UML-modellen</w:t>
            </w:r>
          </w:p>
        </w:tc>
      </w:tr>
      <w:tr w:rsidR="00513C49" w:rsidRPr="00513C49" w14:paraId="20FEC8C7" w14:textId="77777777" w:rsidTr="008B1E87">
        <w:tc>
          <w:tcPr>
            <w:tcW w:w="148.85pt" w:type="dxa"/>
          </w:tcPr>
          <w:p w14:paraId="10339568" w14:textId="77777777" w:rsidR="00513C49" w:rsidRPr="00513C49" w:rsidRDefault="00513C49" w:rsidP="00A45285">
            <w:r w:rsidRPr="00513C49">
              <w:t>UML-generalisering</w:t>
            </w:r>
          </w:p>
        </w:tc>
        <w:tc>
          <w:tcPr>
            <w:tcW w:w="332.55pt" w:type="dxa"/>
          </w:tcPr>
          <w:p w14:paraId="25F772E0" w14:textId="77777777" w:rsidR="00513C49" w:rsidRPr="00513C49" w:rsidRDefault="00513C49" w:rsidP="00A45285">
            <w:r w:rsidRPr="00513C49">
              <w:t>UML-element som anvendes til at relatere en underordnet klasse til en overordnet klasse</w:t>
            </w:r>
          </w:p>
        </w:tc>
      </w:tr>
      <w:tr w:rsidR="00513C49" w:rsidRPr="00513C49" w14:paraId="3E935C04"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6969461E" w14:textId="77777777" w:rsidR="00513C49" w:rsidRPr="00513C49" w:rsidRDefault="00513C49" w:rsidP="00A45285">
            <w:r w:rsidRPr="00513C49">
              <w:t>UML-klasse</w:t>
            </w:r>
          </w:p>
        </w:tc>
        <w:tc>
          <w:tcPr>
            <w:tcW w:w="332.55pt" w:type="dxa"/>
          </w:tcPr>
          <w:p w14:paraId="06B3E636" w14:textId="77777777" w:rsidR="00513C49" w:rsidRPr="00513C49" w:rsidRDefault="00513C49" w:rsidP="00A45285">
            <w:r w:rsidRPr="00513C49">
              <w:t>UML-element som anvendes til at beskrive en mængde af objekter</w:t>
            </w:r>
          </w:p>
        </w:tc>
      </w:tr>
      <w:tr w:rsidR="00513C49" w:rsidRPr="00513C49" w14:paraId="1881EBA8" w14:textId="77777777" w:rsidTr="008B1E87">
        <w:tc>
          <w:tcPr>
            <w:tcW w:w="148.85pt" w:type="dxa"/>
          </w:tcPr>
          <w:p w14:paraId="70F982C1" w14:textId="77777777" w:rsidR="00513C49" w:rsidRPr="00513C49" w:rsidRDefault="00513C49" w:rsidP="00A45285">
            <w:r w:rsidRPr="00513C49">
              <w:t>UML-klassediagram</w:t>
            </w:r>
          </w:p>
        </w:tc>
        <w:tc>
          <w:tcPr>
            <w:tcW w:w="332.55pt" w:type="dxa"/>
          </w:tcPr>
          <w:p w14:paraId="2F1A2172" w14:textId="77777777" w:rsidR="00513C49" w:rsidRPr="00513C49" w:rsidRDefault="00513C49" w:rsidP="00A45285">
            <w:r w:rsidRPr="00513C49">
              <w:t>diagram hvor de primære symboler er klasser</w:t>
            </w:r>
          </w:p>
        </w:tc>
      </w:tr>
      <w:tr w:rsidR="00513C49" w:rsidRPr="00513C49" w14:paraId="7C7A1F3F"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4B3A4C52" w14:textId="77777777" w:rsidR="00513C49" w:rsidRPr="00513C49" w:rsidRDefault="00513C49" w:rsidP="00A45285">
            <w:r w:rsidRPr="00513C49">
              <w:t>UML-model</w:t>
            </w:r>
          </w:p>
        </w:tc>
        <w:tc>
          <w:tcPr>
            <w:tcW w:w="332.55pt" w:type="dxa"/>
          </w:tcPr>
          <w:p w14:paraId="168EB9C9" w14:textId="77777777" w:rsidR="00513C49" w:rsidRPr="00513C49" w:rsidRDefault="00513C49" w:rsidP="00A45285">
            <w:r w:rsidRPr="00513C49">
              <w:t>model som består af UML-elementer, herunder pakker, klasser og associationer</w:t>
            </w:r>
          </w:p>
        </w:tc>
      </w:tr>
      <w:tr w:rsidR="00513C49" w:rsidRPr="00513C49" w14:paraId="5199C94D" w14:textId="77777777" w:rsidTr="008B1E87">
        <w:tc>
          <w:tcPr>
            <w:tcW w:w="148.85pt" w:type="dxa"/>
          </w:tcPr>
          <w:p w14:paraId="740D9BCF" w14:textId="0A8F21CC" w:rsidR="00513C49" w:rsidRPr="00513C49" w:rsidRDefault="00513C49" w:rsidP="00A45285">
            <w:r w:rsidRPr="00513C49">
              <w:t>UML-multiplicitet</w:t>
            </w:r>
            <w:r w:rsidR="00CA2A07">
              <w:rPr>
                <w:rStyle w:val="Fodnotehenvisning"/>
              </w:rPr>
              <w:footnoteReference w:id="4"/>
            </w:r>
          </w:p>
        </w:tc>
        <w:tc>
          <w:tcPr>
            <w:tcW w:w="332.55pt" w:type="dxa"/>
          </w:tcPr>
          <w:p w14:paraId="491F5201" w14:textId="77777777" w:rsidR="00513C49" w:rsidRPr="00513C49" w:rsidRDefault="00513C49" w:rsidP="00A45285">
            <w:r w:rsidRPr="00513C49">
              <w:t>begrænsning på antallet af forekomster af de pågældende elementers deltagelse i en association</w:t>
            </w:r>
          </w:p>
        </w:tc>
      </w:tr>
      <w:tr w:rsidR="00513C49" w:rsidRPr="00513C49" w14:paraId="056F0C30"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13CC801E" w14:textId="77777777" w:rsidR="00513C49" w:rsidRPr="00513C49" w:rsidRDefault="00513C49" w:rsidP="00A45285">
            <w:r w:rsidRPr="00513C49">
              <w:t>UML-navn</w:t>
            </w:r>
          </w:p>
        </w:tc>
        <w:tc>
          <w:tcPr>
            <w:tcW w:w="332.55pt" w:type="dxa"/>
          </w:tcPr>
          <w:p w14:paraId="275BBD04" w14:textId="77777777" w:rsidR="00513C49" w:rsidRPr="00513C49" w:rsidRDefault="00513C49" w:rsidP="00A45285">
            <w:r w:rsidRPr="00513C49">
              <w:t>betegnelse som udpeger et konkret UML-element</w:t>
            </w:r>
          </w:p>
        </w:tc>
      </w:tr>
      <w:tr w:rsidR="00513C49" w:rsidRPr="00513C49" w14:paraId="13335A5D" w14:textId="77777777" w:rsidTr="008B1E87">
        <w:tc>
          <w:tcPr>
            <w:tcW w:w="148.85pt" w:type="dxa"/>
          </w:tcPr>
          <w:p w14:paraId="6A37B498" w14:textId="77777777" w:rsidR="00513C49" w:rsidRPr="00513C49" w:rsidRDefault="00513C49" w:rsidP="00A45285">
            <w:r w:rsidRPr="00513C49">
              <w:t>UML-pakke</w:t>
            </w:r>
          </w:p>
        </w:tc>
        <w:tc>
          <w:tcPr>
            <w:tcW w:w="332.55pt" w:type="dxa"/>
          </w:tcPr>
          <w:p w14:paraId="7618098D" w14:textId="77777777" w:rsidR="00513C49" w:rsidRPr="00513C49" w:rsidRDefault="00513C49" w:rsidP="00A45285">
            <w:r w:rsidRPr="00513C49">
              <w:t>UML-element, som kan indeholde andre UML-elementer, og som karakteriserer disse i sammenhæng</w:t>
            </w:r>
          </w:p>
        </w:tc>
      </w:tr>
      <w:tr w:rsidR="00513C49" w:rsidRPr="00513C49" w14:paraId="2F98C6DE"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341E6A3E" w14:textId="77777777" w:rsidR="00513C49" w:rsidRPr="00513C49" w:rsidRDefault="00513C49" w:rsidP="00A45285">
            <w:r w:rsidRPr="00513C49">
              <w:t>UML-profil</w:t>
            </w:r>
          </w:p>
        </w:tc>
        <w:tc>
          <w:tcPr>
            <w:tcW w:w="332.55pt" w:type="dxa"/>
          </w:tcPr>
          <w:p w14:paraId="0DDE98CE" w14:textId="77777777" w:rsidR="00513C49" w:rsidRPr="00513C49" w:rsidRDefault="00513C49" w:rsidP="00A45285">
            <w:r w:rsidRPr="00513C49">
              <w:t>forhåndsdefineret sæt af stereotyper og tag-definitioner som tilsammen specialiserer UML til en bestemt anvendelse</w:t>
            </w:r>
          </w:p>
        </w:tc>
      </w:tr>
      <w:tr w:rsidR="00513C49" w:rsidRPr="00513C49" w14:paraId="33F542F4" w14:textId="77777777" w:rsidTr="008B1E87">
        <w:tc>
          <w:tcPr>
            <w:tcW w:w="148.85pt" w:type="dxa"/>
          </w:tcPr>
          <w:p w14:paraId="3690F70A" w14:textId="77777777" w:rsidR="00513C49" w:rsidRPr="00513C49" w:rsidRDefault="00513C49" w:rsidP="00A45285">
            <w:r w:rsidRPr="00513C49">
              <w:t>UML-stereotype</w:t>
            </w:r>
          </w:p>
        </w:tc>
        <w:tc>
          <w:tcPr>
            <w:tcW w:w="332.55pt" w:type="dxa"/>
          </w:tcPr>
          <w:p w14:paraId="7261FB5E" w14:textId="77777777" w:rsidR="00513C49" w:rsidRPr="00513C49" w:rsidRDefault="00513C49" w:rsidP="00A45285">
            <w:r w:rsidRPr="00513C49">
              <w:t>udvidelse af specifikationen af et UML-element, som specificerer dens anvendelse til en bestemt betydning og kontekst</w:t>
            </w:r>
          </w:p>
        </w:tc>
      </w:tr>
      <w:tr w:rsidR="00513C49" w:rsidRPr="00513C49" w14:paraId="5E1049C2" w14:textId="77777777" w:rsidTr="008B1E87">
        <w:trPr>
          <w:cnfStyle w:firstRow="0" w:lastRow="0" w:firstColumn="0" w:lastColumn="0" w:oddVBand="0" w:evenVBand="0" w:oddHBand="1" w:evenHBand="0" w:firstRowFirstColumn="0" w:firstRowLastColumn="0" w:lastRowFirstColumn="0" w:lastRowLastColumn="0"/>
        </w:trPr>
        <w:tc>
          <w:tcPr>
            <w:tcW w:w="148.85pt" w:type="dxa"/>
          </w:tcPr>
          <w:p w14:paraId="63166394" w14:textId="77777777" w:rsidR="00513C49" w:rsidRPr="00513C49" w:rsidRDefault="00513C49" w:rsidP="00A45285">
            <w:r w:rsidRPr="00513C49">
              <w:t>UML-tag</w:t>
            </w:r>
          </w:p>
        </w:tc>
        <w:tc>
          <w:tcPr>
            <w:tcW w:w="332.55pt" w:type="dxa"/>
          </w:tcPr>
          <w:p w14:paraId="6CF715E8" w14:textId="6DCD5EB9" w:rsidR="00513C49" w:rsidRPr="00513C49" w:rsidRDefault="00513C49" w:rsidP="00A45285">
            <w:r w:rsidRPr="00513C49">
              <w:t xml:space="preserve">udvidelse af specifikationen af et UML-element ved tilføjelse af egenskaber ved UML-modelelementer - </w:t>
            </w:r>
            <w:r w:rsidR="00924F65" w:rsidRPr="00513C49">
              <w:t>dvs.</w:t>
            </w:r>
            <w:r w:rsidRPr="00513C49">
              <w:t xml:space="preserve"> metadata for de koncepter som modelelementer modellerer</w:t>
            </w:r>
          </w:p>
        </w:tc>
      </w:tr>
      <w:tr w:rsidR="00513C49" w:rsidRPr="00513C49" w14:paraId="1AF695E4" w14:textId="77777777" w:rsidTr="008B1E87">
        <w:tc>
          <w:tcPr>
            <w:tcW w:w="148.85pt" w:type="dxa"/>
          </w:tcPr>
          <w:p w14:paraId="31EA87A5" w14:textId="77777777" w:rsidR="00513C49" w:rsidRPr="00513C49" w:rsidRDefault="00513C49" w:rsidP="00A45285">
            <w:r w:rsidRPr="00513C49">
              <w:t>UML-tagged value</w:t>
            </w:r>
          </w:p>
        </w:tc>
        <w:tc>
          <w:tcPr>
            <w:tcW w:w="332.55pt" w:type="dxa"/>
          </w:tcPr>
          <w:p w14:paraId="0D629B90" w14:textId="77777777" w:rsidR="00513C49" w:rsidRPr="00513C49" w:rsidRDefault="00513C49" w:rsidP="00A45285">
            <w:r w:rsidRPr="00513C49">
              <w:t>værdi for egenskab (tag) som tilknyttes et modelelement</w:t>
            </w:r>
          </w:p>
        </w:tc>
      </w:tr>
    </w:tbl>
    <w:p w14:paraId="138F9ABC" w14:textId="77777777" w:rsidR="00513C49" w:rsidRDefault="00513C49" w:rsidP="00752008"/>
    <w:p w14:paraId="7FD7A735" w14:textId="3BA74484" w:rsidR="00924F65" w:rsidRDefault="00924F65" w:rsidP="00924F65">
      <w:r>
        <w:t xml:space="preserve">For mere omkring UML henvises der til </w:t>
      </w:r>
      <w:r w:rsidRPr="00924F65">
        <w:rPr>
          <w:rFonts w:ascii="Arial" w:hAnsi="Arial" w:cs="Arial"/>
        </w:rPr>
        <w:t>[UML-UO]</w:t>
      </w:r>
      <w:r w:rsidR="00FB3118">
        <w:t xml:space="preserve">, </w:t>
      </w:r>
      <w:r w:rsidR="00FB3118" w:rsidRPr="00FB3118">
        <w:rPr>
          <w:rFonts w:ascii="Arial" w:hAnsi="Arial" w:cs="Arial"/>
        </w:rPr>
        <w:t>[UML-TC211]</w:t>
      </w:r>
      <w:r>
        <w:t xml:space="preserve"> og </w:t>
      </w:r>
      <w:r w:rsidRPr="00924F65">
        <w:rPr>
          <w:rFonts w:ascii="Arial" w:hAnsi="Arial" w:cs="Arial"/>
        </w:rPr>
        <w:t>[UML]</w:t>
      </w:r>
      <w:r>
        <w:t>.</w:t>
      </w:r>
    </w:p>
    <w:p w14:paraId="0B6880A0" w14:textId="1185FFB1" w:rsidR="00A821D7" w:rsidRDefault="00A821D7" w:rsidP="00A8355C">
      <w:pPr>
        <w:pStyle w:val="Overskrift3"/>
      </w:pPr>
      <w:bookmarkStart w:id="19" w:name="_Toc2847271"/>
      <w:r>
        <w:t>Diagrammer</w:t>
      </w:r>
      <w:bookmarkEnd w:id="19"/>
    </w:p>
    <w:p w14:paraId="759547C0" w14:textId="5E2C5BF6" w:rsidR="002F1579" w:rsidRDefault="004372F2" w:rsidP="00A821D7">
      <w:r>
        <w:t xml:space="preserve">Forskellige </w:t>
      </w:r>
      <w:r w:rsidR="00911AED">
        <w:t>diagramtyper</w:t>
      </w:r>
      <w:r w:rsidR="002F1579">
        <w:t xml:space="preserve"> er anvendt i LER-datamodellen:</w:t>
      </w:r>
    </w:p>
    <w:p w14:paraId="3DC6B68C" w14:textId="5A60C4AA" w:rsidR="004372F2" w:rsidRDefault="002F1579" w:rsidP="002F1579">
      <w:pPr>
        <w:pStyle w:val="Opstilling-punkttegn"/>
      </w:pPr>
      <w:r>
        <w:t>E</w:t>
      </w:r>
      <w:r w:rsidR="004372F2">
        <w:t xml:space="preserve">t oversigtsdiagram viser </w:t>
      </w:r>
      <w:r>
        <w:t>to eller flere featuretyper og (nogle af) deres indbyrdes relationer.</w:t>
      </w:r>
    </w:p>
    <w:p w14:paraId="4D659B61" w14:textId="1929AB33" w:rsidR="002F1579" w:rsidRDefault="002F1579" w:rsidP="002F1579">
      <w:pPr>
        <w:pStyle w:val="Opstilling-punkttegn"/>
      </w:pPr>
      <w:r>
        <w:t xml:space="preserve">Et kontekstdiagram viser </w:t>
      </w:r>
      <w:r w:rsidR="000A6272">
        <w:t xml:space="preserve">en central featuretype, </w:t>
      </w:r>
      <w:r w:rsidR="00446740">
        <w:t>dens</w:t>
      </w:r>
      <w:r w:rsidR="00911AED">
        <w:t xml:space="preserve"> egenskaber</w:t>
      </w:r>
      <w:r w:rsidR="0027745A">
        <w:t xml:space="preserve"> </w:t>
      </w:r>
      <w:r w:rsidR="00911AED">
        <w:t>(</w:t>
      </w:r>
      <w:r w:rsidR="00446740">
        <w:t>attributter og navigerbare associationsender</w:t>
      </w:r>
      <w:r w:rsidR="00911AED">
        <w:t>)</w:t>
      </w:r>
      <w:r w:rsidR="000A6272">
        <w:t xml:space="preserve"> og dens restriktioner</w:t>
      </w:r>
      <w:r w:rsidR="00446740">
        <w:t>.</w:t>
      </w:r>
      <w:r w:rsidR="000A6272">
        <w:t xml:space="preserve"> Nedarvede attributter og nedarvede restriktioner vises også, nedarvede associationsender er</w:t>
      </w:r>
      <w:r w:rsidR="00BF3D6E">
        <w:t xml:space="preserve"> derimod</w:t>
      </w:r>
      <w:r w:rsidR="000A6272">
        <w:t xml:space="preserve"> ikke vist</w:t>
      </w:r>
      <w:r w:rsidR="000A6272">
        <w:rPr>
          <w:rStyle w:val="Fodnotehenvisning"/>
        </w:rPr>
        <w:footnoteReference w:id="5"/>
      </w:r>
      <w:r w:rsidR="000A6272">
        <w:t>.</w:t>
      </w:r>
    </w:p>
    <w:p w14:paraId="5523FF43" w14:textId="4F6AAF63" w:rsidR="000A6272" w:rsidRDefault="000A6272" w:rsidP="002F1579">
      <w:pPr>
        <w:pStyle w:val="Opstilling-punkttegn"/>
      </w:pPr>
      <w:r>
        <w:t xml:space="preserve">Et anvendelsesdiagram viser en central featuretype og </w:t>
      </w:r>
      <w:r w:rsidR="00911AED">
        <w:t>featuretyper</w:t>
      </w:r>
      <w:r w:rsidR="00DA4CC0">
        <w:t>,</w:t>
      </w:r>
      <w:r w:rsidR="00911AED">
        <w:t xml:space="preserve"> der har en relation til den centrale featuretype</w:t>
      </w:r>
      <w:r>
        <w:t xml:space="preserve">. Et anvendelsesdiagram viser hvordan en bestemt featuretype anvendes af </w:t>
      </w:r>
      <w:r w:rsidR="00BF3D6E">
        <w:t>en eller flere</w:t>
      </w:r>
      <w:r>
        <w:t xml:space="preserve"> andre featuretyper</w:t>
      </w:r>
      <w:r w:rsidR="00911AED">
        <w:t>.</w:t>
      </w:r>
    </w:p>
    <w:p w14:paraId="7CF10D0F" w14:textId="09226BFD" w:rsidR="000A6272" w:rsidRDefault="000A6272" w:rsidP="002F1579">
      <w:pPr>
        <w:pStyle w:val="Opstilling-punkttegn"/>
      </w:pPr>
      <w:r>
        <w:t>Et illustrationsdiagram viser</w:t>
      </w:r>
      <w:r w:rsidR="00BF3D6E">
        <w:t xml:space="preserve"> som regel</w:t>
      </w:r>
      <w:r>
        <w:t xml:space="preserve"> ikke UML men en eller flere figurer</w:t>
      </w:r>
      <w:r w:rsidR="00DA4CC0">
        <w:t>,</w:t>
      </w:r>
      <w:r>
        <w:t xml:space="preserve"> der illustrerer en modelelement.</w:t>
      </w:r>
    </w:p>
    <w:p w14:paraId="03127E09" w14:textId="3B84E6A6" w:rsidR="00A821D7" w:rsidRDefault="000A6272" w:rsidP="00A821D7">
      <w:pPr>
        <w:pStyle w:val="Opstilling-punkttegn"/>
      </w:pPr>
      <w:r>
        <w:t>Et diagram med pakkeafhængighede</w:t>
      </w:r>
      <w:r w:rsidR="00911AED">
        <w:t>r</w:t>
      </w:r>
      <w:r>
        <w:t xml:space="preserve"> viser de andre </w:t>
      </w:r>
      <w:r w:rsidR="00DA4CC0">
        <w:t xml:space="preserve">modeller, </w:t>
      </w:r>
      <w:r>
        <w:t xml:space="preserve">som LER-datamodellen </w:t>
      </w:r>
      <w:r w:rsidR="00230B31">
        <w:t>bruger</w:t>
      </w:r>
      <w:r>
        <w:t>.</w:t>
      </w:r>
    </w:p>
    <w:p w14:paraId="77705ADE" w14:textId="29F8CAA4" w:rsidR="00A45285" w:rsidRDefault="00A45285" w:rsidP="004372F2">
      <w:pPr>
        <w:pStyle w:val="Overskrift3"/>
      </w:pPr>
      <w:bookmarkStart w:id="20" w:name="_Toc2847272"/>
      <w:r>
        <w:lastRenderedPageBreak/>
        <w:t>Multiplicitet</w:t>
      </w:r>
      <w:bookmarkEnd w:id="20"/>
    </w:p>
    <w:p w14:paraId="4882CDD8" w14:textId="319D64A8" w:rsidR="00A45285" w:rsidRDefault="00F203A6" w:rsidP="00A45285">
      <w:r>
        <w:t>En egenskabs multiplicitet angiver a</w:t>
      </w:r>
      <w:r w:rsidRPr="00F203A6">
        <w:t xml:space="preserve">ntallet af forekomster af </w:t>
      </w:r>
      <w:r>
        <w:t>denne egenskab. Multiplicitet består af en nedre og øvre grænse.</w:t>
      </w:r>
    </w:p>
    <w:p w14:paraId="49BFB845" w14:textId="7EB3880A" w:rsidR="008B1E87" w:rsidRDefault="008B1E87" w:rsidP="008B1E87">
      <w:pPr>
        <w:pStyle w:val="Billedtekst"/>
        <w:keepNext/>
      </w:pPr>
      <w:r>
        <w:t xml:space="preserve">Tabel </w:t>
      </w:r>
      <w:r w:rsidR="002518EE">
        <w:rPr>
          <w:noProof/>
        </w:rPr>
        <w:fldChar w:fldCharType="begin"/>
      </w:r>
      <w:r w:rsidR="002518EE">
        <w:rPr>
          <w:noProof/>
        </w:rPr>
        <w:instrText xml:space="preserve"> STYLEREF 1 \s </w:instrText>
      </w:r>
      <w:r w:rsidR="002518EE">
        <w:rPr>
          <w:noProof/>
        </w:rPr>
        <w:fldChar w:fldCharType="separate"/>
      </w:r>
      <w:r w:rsidR="002D6EA2">
        <w:rPr>
          <w:noProof/>
        </w:rPr>
        <w:t>3</w:t>
      </w:r>
      <w:r w:rsidR="002518EE">
        <w:rPr>
          <w:noProof/>
        </w:rPr>
        <w:fldChar w:fldCharType="end"/>
      </w:r>
      <w:r>
        <w:t>.</w:t>
      </w:r>
      <w:r w:rsidR="002518EE">
        <w:rPr>
          <w:noProof/>
        </w:rPr>
        <w:fldChar w:fldCharType="begin"/>
      </w:r>
      <w:r w:rsidR="002518EE">
        <w:rPr>
          <w:noProof/>
        </w:rPr>
        <w:instrText xml:space="preserve"> SEQ Tabel \* ARABIC \s 1 </w:instrText>
      </w:r>
      <w:r w:rsidR="002518EE">
        <w:rPr>
          <w:noProof/>
        </w:rPr>
        <w:fldChar w:fldCharType="separate"/>
      </w:r>
      <w:r w:rsidR="002D6EA2">
        <w:rPr>
          <w:noProof/>
        </w:rPr>
        <w:t>2</w:t>
      </w:r>
      <w:r w:rsidR="002518EE">
        <w:rPr>
          <w:noProof/>
        </w:rPr>
        <w:fldChar w:fldCharType="end"/>
      </w:r>
      <w:r>
        <w:t>: Eksempler på multiplicitet.</w:t>
      </w:r>
    </w:p>
    <w:tbl>
      <w:tblPr>
        <w:tblStyle w:val="Almindeligtabel5"/>
        <w:tblW w:w="0pt" w:type="dxa"/>
        <w:tblLook w:firstRow="1" w:lastRow="0" w:firstColumn="0" w:lastColumn="0" w:noHBand="0" w:noVBand="1"/>
      </w:tblPr>
      <w:tblGrid>
        <w:gridCol w:w="1206"/>
        <w:gridCol w:w="1050"/>
        <w:gridCol w:w="1272"/>
      </w:tblGrid>
      <w:tr w:rsidR="00F203A6" w:rsidRPr="00F203A6" w14:paraId="2A042FEF" w14:textId="77777777" w:rsidTr="008B1E87">
        <w:trPr>
          <w:cnfStyle w:firstRow="1" w:lastRow="0" w:firstColumn="0" w:lastColumn="0" w:oddVBand="0" w:evenVBand="0" w:oddHBand="0" w:evenHBand="0" w:firstRowFirstColumn="0" w:firstRowLastColumn="0" w:lastRowFirstColumn="0" w:lastRowLastColumn="0"/>
          <w:cantSplit/>
          <w:tblHeader/>
        </w:trPr>
        <w:tc>
          <w:tcPr>
            <w:tcW w:w="0pt" w:type="dxa"/>
            <w:hideMark/>
          </w:tcPr>
          <w:p w14:paraId="5D52D07F" w14:textId="365CE4B2" w:rsidR="00F203A6" w:rsidRPr="00F203A6" w:rsidRDefault="00F203A6" w:rsidP="00F203A6">
            <w:r>
              <w:t>Multiplicitet</w:t>
            </w:r>
          </w:p>
        </w:tc>
        <w:tc>
          <w:tcPr>
            <w:tcW w:w="0pt" w:type="dxa"/>
            <w:hideMark/>
          </w:tcPr>
          <w:p w14:paraId="4D15763F" w14:textId="02AE6548" w:rsidR="00F203A6" w:rsidRPr="00F203A6" w:rsidRDefault="00F203A6" w:rsidP="00F203A6">
            <w:r>
              <w:t>Alternativ notation</w:t>
            </w:r>
          </w:p>
        </w:tc>
        <w:tc>
          <w:tcPr>
            <w:tcW w:w="0pt" w:type="dxa"/>
            <w:hideMark/>
          </w:tcPr>
          <w:p w14:paraId="4B662E1F" w14:textId="30A9DFB6" w:rsidR="00F203A6" w:rsidRPr="00F203A6" w:rsidRDefault="00F203A6" w:rsidP="00F203A6">
            <w:r>
              <w:t>Antallet af forekomster</w:t>
            </w:r>
          </w:p>
        </w:tc>
      </w:tr>
      <w:tr w:rsidR="00F203A6" w:rsidRPr="00F203A6" w14:paraId="76071276" w14:textId="77777777" w:rsidTr="00F203A6">
        <w:trPr>
          <w:cnfStyle w:firstRow="0" w:lastRow="0" w:firstColumn="0" w:lastColumn="0" w:oddVBand="0" w:evenVBand="0" w:oddHBand="1" w:evenHBand="0" w:firstRowFirstColumn="0" w:firstRowLastColumn="0" w:lastRowFirstColumn="0" w:lastRowLastColumn="0"/>
        </w:trPr>
        <w:tc>
          <w:tcPr>
            <w:tcW w:w="0pt" w:type="dxa"/>
            <w:hideMark/>
          </w:tcPr>
          <w:p w14:paraId="7DAFA10A" w14:textId="77777777" w:rsidR="00F203A6" w:rsidRPr="00F203A6" w:rsidRDefault="00F203A6" w:rsidP="00F203A6">
            <w:r w:rsidRPr="00F203A6">
              <w:t>0..0</w:t>
            </w:r>
          </w:p>
        </w:tc>
        <w:tc>
          <w:tcPr>
            <w:tcW w:w="0pt" w:type="dxa"/>
            <w:hideMark/>
          </w:tcPr>
          <w:p w14:paraId="55C1E5D5" w14:textId="77777777" w:rsidR="00F203A6" w:rsidRPr="00F203A6" w:rsidRDefault="00F203A6" w:rsidP="00F203A6">
            <w:r w:rsidRPr="00F203A6">
              <w:t>0</w:t>
            </w:r>
          </w:p>
        </w:tc>
        <w:tc>
          <w:tcPr>
            <w:tcW w:w="0pt" w:type="dxa"/>
            <w:hideMark/>
          </w:tcPr>
          <w:p w14:paraId="0A9AF71F" w14:textId="7F28A58C" w:rsidR="00F203A6" w:rsidRPr="00F203A6" w:rsidRDefault="00F203A6" w:rsidP="00F203A6">
            <w:r>
              <w:t>Ingen forekomster</w:t>
            </w:r>
          </w:p>
        </w:tc>
      </w:tr>
      <w:tr w:rsidR="00F203A6" w:rsidRPr="00F203A6" w14:paraId="60C4939D" w14:textId="77777777" w:rsidTr="00F203A6">
        <w:tc>
          <w:tcPr>
            <w:tcW w:w="0pt" w:type="dxa"/>
            <w:hideMark/>
          </w:tcPr>
          <w:p w14:paraId="085C2D89" w14:textId="77777777" w:rsidR="00F203A6" w:rsidRPr="00F203A6" w:rsidRDefault="00F203A6" w:rsidP="00F203A6">
            <w:r w:rsidRPr="00F203A6">
              <w:t>0..1</w:t>
            </w:r>
          </w:p>
        </w:tc>
        <w:tc>
          <w:tcPr>
            <w:tcW w:w="0pt" w:type="dxa"/>
            <w:hideMark/>
          </w:tcPr>
          <w:p w14:paraId="534B8D33" w14:textId="1D1652D0" w:rsidR="00F203A6" w:rsidRPr="00F203A6" w:rsidRDefault="00F203A6" w:rsidP="00F203A6"/>
        </w:tc>
        <w:tc>
          <w:tcPr>
            <w:tcW w:w="0pt" w:type="dxa"/>
            <w:hideMark/>
          </w:tcPr>
          <w:p w14:paraId="1474D2B8" w14:textId="023B4EB4" w:rsidR="00F203A6" w:rsidRPr="00F203A6" w:rsidRDefault="00F203A6" w:rsidP="00F203A6">
            <w:r>
              <w:t>Ingen forekomster eller én forekomst</w:t>
            </w:r>
          </w:p>
        </w:tc>
      </w:tr>
      <w:tr w:rsidR="00F203A6" w:rsidRPr="00F203A6" w14:paraId="3DC703C0" w14:textId="77777777" w:rsidTr="00F203A6">
        <w:trPr>
          <w:cnfStyle w:firstRow="0" w:lastRow="0" w:firstColumn="0" w:lastColumn="0" w:oddVBand="0" w:evenVBand="0" w:oddHBand="1" w:evenHBand="0" w:firstRowFirstColumn="0" w:firstRowLastColumn="0" w:lastRowFirstColumn="0" w:lastRowLastColumn="0"/>
        </w:trPr>
        <w:tc>
          <w:tcPr>
            <w:tcW w:w="0pt" w:type="dxa"/>
            <w:hideMark/>
          </w:tcPr>
          <w:p w14:paraId="705FE5C5" w14:textId="77777777" w:rsidR="00F203A6" w:rsidRPr="00F203A6" w:rsidRDefault="00F203A6" w:rsidP="00F203A6">
            <w:r w:rsidRPr="00F203A6">
              <w:t>1..1</w:t>
            </w:r>
          </w:p>
        </w:tc>
        <w:tc>
          <w:tcPr>
            <w:tcW w:w="0pt" w:type="dxa"/>
            <w:hideMark/>
          </w:tcPr>
          <w:p w14:paraId="29FE9A73" w14:textId="77777777" w:rsidR="00F203A6" w:rsidRPr="00F203A6" w:rsidRDefault="00F203A6" w:rsidP="00F203A6">
            <w:r w:rsidRPr="00F203A6">
              <w:t>1</w:t>
            </w:r>
          </w:p>
        </w:tc>
        <w:tc>
          <w:tcPr>
            <w:tcW w:w="0pt" w:type="dxa"/>
            <w:hideMark/>
          </w:tcPr>
          <w:p w14:paraId="2777E633" w14:textId="2A3B17A4" w:rsidR="00F203A6" w:rsidRPr="00F203A6" w:rsidRDefault="002E686E" w:rsidP="00F203A6">
            <w:r>
              <w:t>Én forekomst</w:t>
            </w:r>
          </w:p>
        </w:tc>
      </w:tr>
      <w:tr w:rsidR="00F203A6" w:rsidRPr="00F203A6" w14:paraId="364E7A02" w14:textId="77777777" w:rsidTr="00F203A6">
        <w:tc>
          <w:tcPr>
            <w:tcW w:w="0pt" w:type="dxa"/>
            <w:hideMark/>
          </w:tcPr>
          <w:p w14:paraId="16E7B2B2" w14:textId="77777777" w:rsidR="00F203A6" w:rsidRPr="00F203A6" w:rsidRDefault="00F203A6" w:rsidP="00F203A6">
            <w:r w:rsidRPr="00F203A6">
              <w:t>0..*</w:t>
            </w:r>
          </w:p>
        </w:tc>
        <w:tc>
          <w:tcPr>
            <w:tcW w:w="0pt" w:type="dxa"/>
            <w:hideMark/>
          </w:tcPr>
          <w:p w14:paraId="51BF1740" w14:textId="77777777" w:rsidR="00F203A6" w:rsidRPr="00F203A6" w:rsidRDefault="00F203A6" w:rsidP="00F203A6">
            <w:r w:rsidRPr="00F203A6">
              <w:t>*</w:t>
            </w:r>
          </w:p>
        </w:tc>
        <w:tc>
          <w:tcPr>
            <w:tcW w:w="0pt" w:type="dxa"/>
            <w:hideMark/>
          </w:tcPr>
          <w:p w14:paraId="2AEBE21F" w14:textId="3D72E1C9" w:rsidR="00F203A6" w:rsidRPr="00F203A6" w:rsidRDefault="002E686E" w:rsidP="00F203A6">
            <w:r>
              <w:t>Ingen eller flere forekomster</w:t>
            </w:r>
          </w:p>
        </w:tc>
      </w:tr>
      <w:tr w:rsidR="00F203A6" w:rsidRPr="00F203A6" w14:paraId="77A1609B" w14:textId="77777777" w:rsidTr="00F203A6">
        <w:trPr>
          <w:cnfStyle w:firstRow="0" w:lastRow="0" w:firstColumn="0" w:lastColumn="0" w:oddVBand="0" w:evenVBand="0" w:oddHBand="1" w:evenHBand="0" w:firstRowFirstColumn="0" w:firstRowLastColumn="0" w:lastRowFirstColumn="0" w:lastRowLastColumn="0"/>
        </w:trPr>
        <w:tc>
          <w:tcPr>
            <w:tcW w:w="0pt" w:type="dxa"/>
            <w:hideMark/>
          </w:tcPr>
          <w:p w14:paraId="7BAB61C9" w14:textId="77777777" w:rsidR="00F203A6" w:rsidRPr="00F203A6" w:rsidRDefault="00F203A6" w:rsidP="00F203A6">
            <w:r w:rsidRPr="00F203A6">
              <w:t>1..*</w:t>
            </w:r>
          </w:p>
        </w:tc>
        <w:tc>
          <w:tcPr>
            <w:tcW w:w="0pt" w:type="dxa"/>
            <w:hideMark/>
          </w:tcPr>
          <w:p w14:paraId="78D34BA9" w14:textId="77777777" w:rsidR="00F203A6" w:rsidRPr="00F203A6" w:rsidRDefault="00F203A6" w:rsidP="00F203A6"/>
        </w:tc>
        <w:tc>
          <w:tcPr>
            <w:tcW w:w="0pt" w:type="dxa"/>
            <w:hideMark/>
          </w:tcPr>
          <w:p w14:paraId="5D0A851C" w14:textId="7035CAC7" w:rsidR="00F203A6" w:rsidRPr="00F203A6" w:rsidRDefault="002E686E" w:rsidP="00F203A6">
            <w:r>
              <w:t>Én eller flere forekomster</w:t>
            </w:r>
          </w:p>
        </w:tc>
      </w:tr>
      <w:tr w:rsidR="00F203A6" w:rsidRPr="00F203A6" w14:paraId="3C12A8A4" w14:textId="77777777" w:rsidTr="00F203A6">
        <w:tc>
          <w:tcPr>
            <w:tcW w:w="0pt" w:type="dxa"/>
            <w:hideMark/>
          </w:tcPr>
          <w:p w14:paraId="0504078F" w14:textId="77777777" w:rsidR="00F203A6" w:rsidRPr="00F203A6" w:rsidRDefault="00F203A6" w:rsidP="00F203A6">
            <w:r w:rsidRPr="00F203A6">
              <w:t>5..5</w:t>
            </w:r>
          </w:p>
        </w:tc>
        <w:tc>
          <w:tcPr>
            <w:tcW w:w="0pt" w:type="dxa"/>
            <w:hideMark/>
          </w:tcPr>
          <w:p w14:paraId="06A2A623" w14:textId="77777777" w:rsidR="00F203A6" w:rsidRPr="00F203A6" w:rsidRDefault="00F203A6" w:rsidP="00F203A6">
            <w:r w:rsidRPr="00F203A6">
              <w:t>5</w:t>
            </w:r>
          </w:p>
        </w:tc>
        <w:tc>
          <w:tcPr>
            <w:tcW w:w="0pt" w:type="dxa"/>
            <w:hideMark/>
          </w:tcPr>
          <w:p w14:paraId="28CC2E22" w14:textId="7D1E3DD9" w:rsidR="00F203A6" w:rsidRPr="00F203A6" w:rsidRDefault="002E686E" w:rsidP="00F203A6">
            <w:r>
              <w:t>Fem forekomster</w:t>
            </w:r>
          </w:p>
        </w:tc>
      </w:tr>
      <w:tr w:rsidR="00F203A6" w:rsidRPr="00F203A6" w14:paraId="0BA061EB" w14:textId="77777777" w:rsidTr="00F203A6">
        <w:trPr>
          <w:cnfStyle w:firstRow="0" w:lastRow="0" w:firstColumn="0" w:lastColumn="0" w:oddVBand="0" w:evenVBand="0" w:oddHBand="1" w:evenHBand="0" w:firstRowFirstColumn="0" w:firstRowLastColumn="0" w:lastRowFirstColumn="0" w:lastRowLastColumn="0"/>
        </w:trPr>
        <w:tc>
          <w:tcPr>
            <w:tcW w:w="0pt" w:type="dxa"/>
            <w:hideMark/>
          </w:tcPr>
          <w:p w14:paraId="32DC70B3" w14:textId="77777777" w:rsidR="00F203A6" w:rsidRPr="00F203A6" w:rsidRDefault="00F203A6" w:rsidP="00F203A6">
            <w:r w:rsidRPr="00F203A6">
              <w:t>m..n</w:t>
            </w:r>
          </w:p>
        </w:tc>
        <w:tc>
          <w:tcPr>
            <w:tcW w:w="0pt" w:type="dxa"/>
            <w:hideMark/>
          </w:tcPr>
          <w:p w14:paraId="4DDC43B1" w14:textId="77777777" w:rsidR="00F203A6" w:rsidRPr="00F203A6" w:rsidRDefault="00F203A6" w:rsidP="00F203A6"/>
        </w:tc>
        <w:tc>
          <w:tcPr>
            <w:tcW w:w="0pt" w:type="dxa"/>
            <w:hideMark/>
          </w:tcPr>
          <w:p w14:paraId="161DADC7" w14:textId="4E20CCD8" w:rsidR="00F203A6" w:rsidRPr="00F203A6" w:rsidRDefault="002E686E" w:rsidP="002E686E">
            <w:r>
              <w:t>Fra og med m og til og med n forekomster</w:t>
            </w:r>
          </w:p>
        </w:tc>
      </w:tr>
    </w:tbl>
    <w:p w14:paraId="1631CEB2" w14:textId="77777777" w:rsidR="00F203A6" w:rsidRDefault="00F203A6" w:rsidP="00A45285"/>
    <w:p w14:paraId="183EF0A7" w14:textId="4B1CF343" w:rsidR="00F203A6" w:rsidRDefault="002E686E" w:rsidP="00A45285">
      <w:r>
        <w:t>Hvis ingen multiplicitet er angivet for en attribut i et diagram, så er den 1..1. Hvis ingen multiplicitet er angivet for en associationsende i et diagram, så er den skjult for overskuelighedens skyld. Alle multipliciteter er skjult for ikke-navigerbare associationsender i featurekataloget</w:t>
      </w:r>
      <w:r w:rsidR="00DA4CC0">
        <w:t>,</w:t>
      </w:r>
      <w:r>
        <w:t xml:space="preserve"> da de ikke er relevante for </w:t>
      </w:r>
      <w:r w:rsidR="00FB3308">
        <w:t>d</w:t>
      </w:r>
      <w:r>
        <w:t>en videre implementering i et GML-applikationsskema. De er dog til stede i selve modellen</w:t>
      </w:r>
      <w:r w:rsidR="00BF3D6E">
        <w:t xml:space="preserve"> og i dataleksikonet</w:t>
      </w:r>
      <w:r>
        <w:t>.</w:t>
      </w:r>
    </w:p>
    <w:p w14:paraId="62CB4046" w14:textId="157DAC40" w:rsidR="00D93D0A" w:rsidRDefault="00D93D0A" w:rsidP="00A45285">
      <w:r>
        <w:t xml:space="preserve">En egenskab er </w:t>
      </w:r>
      <w:r w:rsidRPr="00221948">
        <w:rPr>
          <w:rStyle w:val="Fremhv"/>
        </w:rPr>
        <w:t>frivillig</w:t>
      </w:r>
      <w:r w:rsidR="009621C8">
        <w:rPr>
          <w:rStyle w:val="Fremhv"/>
        </w:rPr>
        <w:t>,</w:t>
      </w:r>
      <w:r>
        <w:t xml:space="preserve"> hvis dens multiplicitet er 0..1, 0..n eller 0..*</w:t>
      </w:r>
      <w:r w:rsidR="009621C8">
        <w:t>,</w:t>
      </w:r>
      <w:r>
        <w:t xml:space="preserve"> og den ikke har en betingelse tilknyttet.</w:t>
      </w:r>
    </w:p>
    <w:p w14:paraId="1D45B6D4" w14:textId="612D1CB7" w:rsidR="00D93D0A" w:rsidRPr="00A45285" w:rsidRDefault="00D93D0A" w:rsidP="00D93D0A">
      <w:r>
        <w:t xml:space="preserve">En egenskab er </w:t>
      </w:r>
      <w:r w:rsidRPr="00221948">
        <w:rPr>
          <w:rStyle w:val="Fremhv"/>
        </w:rPr>
        <w:t>betinget</w:t>
      </w:r>
      <w:r w:rsidR="009621C8">
        <w:rPr>
          <w:rStyle w:val="Fremhv"/>
        </w:rPr>
        <w:t>,</w:t>
      </w:r>
      <w:r>
        <w:t xml:space="preserve"> hvis dens </w:t>
      </w:r>
      <w:r w:rsidR="0079407E">
        <w:t xml:space="preserve">multiplicitet er </w:t>
      </w:r>
      <w:r w:rsidR="0079407E" w:rsidRPr="0079407E">
        <w:t>0..1, 0..n eller 0..*</w:t>
      </w:r>
      <w:r w:rsidR="009621C8">
        <w:t>,</w:t>
      </w:r>
      <w:r w:rsidR="0079407E" w:rsidRPr="0079407E">
        <w:t xml:space="preserve"> og den har en betingelse tilknyttet</w:t>
      </w:r>
      <w:r w:rsidR="009621C8">
        <w:t>,</w:t>
      </w:r>
      <w:r w:rsidR="0079407E">
        <w:t xml:space="preserve"> der </w:t>
      </w:r>
      <w:r w:rsidR="00124F96">
        <w:t>afgør</w:t>
      </w:r>
      <w:r w:rsidR="009621C8">
        <w:t>,</w:t>
      </w:r>
      <w:r w:rsidR="0079407E">
        <w:t xml:space="preserve"> hvornår egenskaben er frivillig og hvornår obligatorisk.</w:t>
      </w:r>
    </w:p>
    <w:p w14:paraId="463F6733" w14:textId="61EB2B69" w:rsidR="00D93D0A" w:rsidRPr="0079407E" w:rsidRDefault="00D93D0A" w:rsidP="0079407E">
      <w:pPr>
        <w:autoSpaceDE w:val="0"/>
        <w:autoSpaceDN w:val="0"/>
        <w:adjustRightInd w:val="0"/>
        <w:spacing w:after="0pt" w:line="12pt" w:lineRule="auto"/>
        <w:rPr>
          <w:rFonts w:ascii="MS Shell Dlg 2" w:hAnsi="MS Shell Dlg 2" w:cs="MS Shell Dlg 2"/>
          <w:sz w:val="16"/>
          <w:szCs w:val="16"/>
        </w:rPr>
      </w:pPr>
      <w:r>
        <w:t xml:space="preserve">En egenskab er </w:t>
      </w:r>
      <w:r w:rsidRPr="00221948">
        <w:rPr>
          <w:rStyle w:val="Fremhv"/>
        </w:rPr>
        <w:t>obligatorisk</w:t>
      </w:r>
      <w:r w:rsidR="009621C8">
        <w:rPr>
          <w:rStyle w:val="Fremhv"/>
        </w:rPr>
        <w:t>,</w:t>
      </w:r>
      <w:r>
        <w:t xml:space="preserve"> hvis </w:t>
      </w:r>
      <w:r w:rsidR="0079407E">
        <w:t xml:space="preserve">dens </w:t>
      </w:r>
      <w:r>
        <w:t xml:space="preserve">multiplicitet er m..n hvor m </w:t>
      </w:r>
      <w:r w:rsidR="0079407E" w:rsidRPr="00221948">
        <w:rPr>
          <w:rFonts w:ascii="Arial" w:hAnsi="Arial" w:cs="Arial"/>
          <w:szCs w:val="20"/>
        </w:rPr>
        <w:t>≥</w:t>
      </w:r>
      <w:r w:rsidR="0079407E">
        <w:t xml:space="preserve"> 1</w:t>
      </w:r>
      <w:r>
        <w:t>.</w:t>
      </w:r>
    </w:p>
    <w:p w14:paraId="72B6CCC4" w14:textId="44B44FCD" w:rsidR="0027745A" w:rsidRDefault="0027745A" w:rsidP="004372F2">
      <w:pPr>
        <w:pStyle w:val="Overskrift3"/>
      </w:pPr>
      <w:bookmarkStart w:id="21" w:name="_Toc2847273"/>
      <w:r>
        <w:lastRenderedPageBreak/>
        <w:t>Associationsender og roller</w:t>
      </w:r>
      <w:bookmarkEnd w:id="21"/>
    </w:p>
    <w:p w14:paraId="13B58433" w14:textId="77777777" w:rsidR="00657358" w:rsidRDefault="00657358" w:rsidP="00657358">
      <w:pPr>
        <w:keepNext/>
        <w:jc w:val="center"/>
      </w:pPr>
      <w:r>
        <w:rPr>
          <w:noProof/>
          <w:lang w:eastAsia="da-DK"/>
        </w:rPr>
        <w:drawing>
          <wp:inline distT="0" distB="0" distL="0" distR="0" wp14:anchorId="7E77950C" wp14:editId="5AE5B13F">
            <wp:extent cx="4343400" cy="2565690"/>
            <wp:effectExtent l="0" t="0" r="0" b="635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497" cy="2575199"/>
                    </a:xfrm>
                    <a:prstGeom prst="rect">
                      <a:avLst/>
                    </a:prstGeom>
                    <a:noFill/>
                  </pic:spPr>
                </pic:pic>
              </a:graphicData>
            </a:graphic>
          </wp:inline>
        </w:drawing>
      </w:r>
    </w:p>
    <w:p w14:paraId="332EE52F" w14:textId="25AAD8CF" w:rsidR="0027745A" w:rsidRPr="0027745A" w:rsidRDefault="00657358" w:rsidP="00657358">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3</w:t>
      </w:r>
      <w:r w:rsidR="00FF2617">
        <w:rPr>
          <w:noProof/>
        </w:rPr>
        <w:fldChar w:fldCharType="end"/>
      </w:r>
      <w:r>
        <w:t>: Klasser, associationer og roller.</w:t>
      </w:r>
    </w:p>
    <w:p w14:paraId="1848AD5A" w14:textId="102B7850" w:rsidR="00657358" w:rsidRDefault="00657358" w:rsidP="00657358">
      <w:r>
        <w:fldChar w:fldCharType="begin"/>
      </w:r>
      <w:r>
        <w:instrText xml:space="preserve"> REF _Ref2783207 \h </w:instrText>
      </w:r>
      <w:r>
        <w:fldChar w:fldCharType="separate"/>
      </w:r>
      <w:r w:rsidR="002D6EA2" w:rsidRPr="00FA4BC7">
        <w:t xml:space="preserve">Figur </w:t>
      </w:r>
      <w:r w:rsidR="002D6EA2">
        <w:rPr>
          <w:noProof/>
        </w:rPr>
        <w:t>2</w:t>
      </w:r>
      <w:r w:rsidR="002D6EA2">
        <w:t>.</w:t>
      </w:r>
      <w:r w:rsidR="002D6EA2">
        <w:rPr>
          <w:noProof/>
        </w:rPr>
        <w:t>2</w:t>
      </w:r>
      <w:r>
        <w:fldChar w:fldCharType="end"/>
      </w:r>
      <w:r>
        <w:t xml:space="preserve"> beskriver tre </w:t>
      </w:r>
      <w:r w:rsidR="0019194A">
        <w:t>entit</w:t>
      </w:r>
      <w:r w:rsidR="009741D2">
        <w:t>et</w:t>
      </w:r>
      <w:r w:rsidR="0019194A">
        <w:t>er</w:t>
      </w:r>
      <w:r w:rsidR="009621C8">
        <w:t>:</w:t>
      </w:r>
      <w:r>
        <w:t xml:space="preserve"> Person, Virksomhed og Bog, og nogle mulige associationer mellem dem, med tilhørende roller. Instanser af Person, Virksomhed og Bog har deres egen livscyklus og eksisterer indtil de ”dør”.</w:t>
      </w:r>
    </w:p>
    <w:p w14:paraId="2A7ED1F9" w14:textId="29921A3E" w:rsidR="00657358" w:rsidRDefault="00657358" w:rsidP="00657358">
      <w:r>
        <w:t xml:space="preserve">En person kan være ansat i en virksomhed. Eksistensen af sådan en relation giver denne person </w:t>
      </w:r>
      <w:r w:rsidRPr="00276565">
        <w:rPr>
          <w:rStyle w:val="Fremhv"/>
        </w:rPr>
        <w:t>rollen</w:t>
      </w:r>
      <w:r>
        <w:t xml:space="preserve"> som ansat </w:t>
      </w:r>
      <w:r w:rsidRPr="00276565">
        <w:rPr>
          <w:rStyle w:val="Fremhv"/>
        </w:rPr>
        <w:t>i forhold til</w:t>
      </w:r>
      <w:r>
        <w:t xml:space="preserve"> denne virksomhed, og omvendt så </w:t>
      </w:r>
      <w:r w:rsidR="00AD7C34" w:rsidRPr="00276565">
        <w:rPr>
          <w:rStyle w:val="Fremhv"/>
        </w:rPr>
        <w:t>agerer</w:t>
      </w:r>
      <w:r>
        <w:t xml:space="preserve"> denne virksomhed arbejdsgiver </w:t>
      </w:r>
      <w:r w:rsidR="00AD7C34">
        <w:t>for</w:t>
      </w:r>
      <w:r>
        <w:t xml:space="preserve"> denne person. Relationen kan ophøre</w:t>
      </w:r>
      <w:r w:rsidR="009621C8">
        <w:t xml:space="preserve">, </w:t>
      </w:r>
      <w:r w:rsidR="00294D62">
        <w:t>fx</w:t>
      </w:r>
      <w:r>
        <w:t xml:space="preserve"> pga. et jobskifte, og dermed forsvinder deres roller i forhold til hinanden, men selve personen og virksomheden eksisterer stadigvæk.</w:t>
      </w:r>
      <w:r w:rsidR="00AD7C34">
        <w:t xml:space="preserve"> En tilsvarende logik</w:t>
      </w:r>
      <w:r w:rsidR="00FA04BB">
        <w:t xml:space="preserve"> gælder for de andre relationer i </w:t>
      </w:r>
      <w:r w:rsidR="00FA04BB">
        <w:fldChar w:fldCharType="begin"/>
      </w:r>
      <w:r w:rsidR="00FA04BB">
        <w:instrText xml:space="preserve"> REF _Ref2783207 \h </w:instrText>
      </w:r>
      <w:r w:rsidR="00FA04BB">
        <w:fldChar w:fldCharType="separate"/>
      </w:r>
      <w:r w:rsidR="002D6EA2" w:rsidRPr="00FA4BC7">
        <w:t xml:space="preserve">Figur </w:t>
      </w:r>
      <w:r w:rsidR="002D6EA2">
        <w:rPr>
          <w:noProof/>
        </w:rPr>
        <w:t>2</w:t>
      </w:r>
      <w:r w:rsidR="002D6EA2">
        <w:t>.</w:t>
      </w:r>
      <w:r w:rsidR="002D6EA2">
        <w:rPr>
          <w:noProof/>
        </w:rPr>
        <w:t>2</w:t>
      </w:r>
      <w:r w:rsidR="00FA04BB">
        <w:fldChar w:fldCharType="end"/>
      </w:r>
      <w:r w:rsidR="0019194A">
        <w:t xml:space="preserve"> (og i LER-datamodellen)</w:t>
      </w:r>
      <w:r w:rsidR="00FA04BB">
        <w:t>.</w:t>
      </w:r>
      <w:r w:rsidR="00045189">
        <w:t xml:space="preserve"> Bemærk, at samme objekt kan have forskellige roller </w:t>
      </w:r>
      <w:r w:rsidR="0019194A">
        <w:t>på samme tid</w:t>
      </w:r>
      <w:r w:rsidR="00045189">
        <w:t>. Fx kan en person være forfatter for én bog og redaktør for en anden bog.</w:t>
      </w:r>
    </w:p>
    <w:p w14:paraId="13D6C106" w14:textId="2858F96D" w:rsidR="00657358" w:rsidRDefault="00657358" w:rsidP="00657358">
      <w:r>
        <w:t xml:space="preserve">Sommetider er termen for </w:t>
      </w:r>
      <w:r w:rsidR="0019194A">
        <w:t>en rolle</w:t>
      </w:r>
      <w:r>
        <w:t xml:space="preserve"> ligetil, fx forfatter og redaktør, andre gang</w:t>
      </w:r>
      <w:r w:rsidR="00AD7C34">
        <w:t>e</w:t>
      </w:r>
      <w:r>
        <w:t xml:space="preserve"> er det svært at finde en god term for </w:t>
      </w:r>
      <w:r w:rsidR="00AD7C34">
        <w:t>en</w:t>
      </w:r>
      <w:r w:rsidR="00FA04BB">
        <w:t xml:space="preserve"> rolle. I disse tilfælde vælges ofte klassenavnet som rolle, fx bog</w:t>
      </w:r>
      <w:r w:rsidR="00345B66">
        <w:t xml:space="preserve"> i dette eksempel.</w:t>
      </w:r>
    </w:p>
    <w:p w14:paraId="26CB2F33" w14:textId="0FAC519F" w:rsidR="001C2374" w:rsidRDefault="001C2374" w:rsidP="004372F2">
      <w:pPr>
        <w:pStyle w:val="Overskrift3"/>
      </w:pPr>
      <w:bookmarkStart w:id="22" w:name="_Toc2847274"/>
      <w:r>
        <w:t>Enumerationer</w:t>
      </w:r>
      <w:bookmarkEnd w:id="22"/>
    </w:p>
    <w:p w14:paraId="10E2BD0F" w14:textId="514DD648" w:rsidR="00E97427" w:rsidRDefault="007F5F48" w:rsidP="007F5F48">
      <w:r>
        <w:t xml:space="preserve">En enumeration </w:t>
      </w:r>
      <w:r w:rsidR="00230048">
        <w:t>beskriver</w:t>
      </w:r>
      <w:r>
        <w:t xml:space="preserve"> et </w:t>
      </w:r>
      <w:r w:rsidRPr="00DD506F">
        <w:rPr>
          <w:rStyle w:val="Fremhv"/>
        </w:rPr>
        <w:t>fastlagt</w:t>
      </w:r>
      <w:r>
        <w:t xml:space="preserve"> udfaldsrum af</w:t>
      </w:r>
      <w:r w:rsidR="00D64EF9">
        <w:t xml:space="preserve"> navngivne</w:t>
      </w:r>
      <w:r>
        <w:t xml:space="preserve"> værdier. Et eksempel er enumerationen ”Fareklasse”, som b</w:t>
      </w:r>
      <w:r w:rsidR="00230048">
        <w:t>ruges i egenskaben fareklasse af</w:t>
      </w:r>
      <w:r>
        <w:t xml:space="preserve"> ”LedningEllerLedningstrace” og på ”Ledningskomponen</w:t>
      </w:r>
      <w:r w:rsidR="00DD506F">
        <w:t>t”</w:t>
      </w:r>
      <w:r w:rsidR="009621C8">
        <w:t>,</w:t>
      </w:r>
      <w:r w:rsidR="00DD506F">
        <w:t xml:space="preserve"> og som definerer tre værdier.</w:t>
      </w:r>
      <w:r w:rsidR="00FB3308">
        <w:t xml:space="preserve"> E</w:t>
      </w:r>
      <w:r w:rsidR="004F1B40">
        <w:t>n e</w:t>
      </w:r>
      <w:r w:rsidR="00FB3308">
        <w:t>numera</w:t>
      </w:r>
      <w:r w:rsidR="004F1B40">
        <w:t>tion</w:t>
      </w:r>
      <w:r w:rsidR="0019194A">
        <w:t xml:space="preserve"> vises i </w:t>
      </w:r>
      <w:r w:rsidR="00FB3308">
        <w:t>grøn</w:t>
      </w:r>
      <w:r w:rsidR="000C0FB9">
        <w:t>t</w:t>
      </w:r>
      <w:r w:rsidR="004F1B40">
        <w:t xml:space="preserve"> på UML-diagrammer</w:t>
      </w:r>
      <w:r w:rsidR="00FB3308">
        <w:t xml:space="preserve"> og betegnes med </w:t>
      </w:r>
      <w:r w:rsidR="001D0CDF">
        <w:t>”Enumeration”</w:t>
      </w:r>
      <w:r w:rsidR="00FB3308">
        <w:t xml:space="preserve"> i featurekataloget</w:t>
      </w:r>
      <w:r w:rsidR="00BE1680">
        <w:t xml:space="preserve">, se </w:t>
      </w:r>
      <w:r w:rsidR="00BE1680">
        <w:fldChar w:fldCharType="begin"/>
      </w:r>
      <w:r w:rsidR="00BE1680">
        <w:instrText xml:space="preserve"> REF _Ref2847673 \h </w:instrText>
      </w:r>
      <w:r w:rsidR="00BE1680">
        <w:fldChar w:fldCharType="separate"/>
      </w:r>
      <w:r w:rsidR="002D6EA2">
        <w:t xml:space="preserve">Figur </w:t>
      </w:r>
      <w:r w:rsidR="002D6EA2">
        <w:rPr>
          <w:noProof/>
        </w:rPr>
        <w:t>3</w:t>
      </w:r>
      <w:r w:rsidR="002D6EA2">
        <w:t>.</w:t>
      </w:r>
      <w:r w:rsidR="002D6EA2">
        <w:rPr>
          <w:noProof/>
        </w:rPr>
        <w:t>4</w:t>
      </w:r>
      <w:r w:rsidR="00BE1680">
        <w:fldChar w:fldCharType="end"/>
      </w:r>
      <w:r w:rsidR="00FB3308">
        <w:t>.</w:t>
      </w:r>
    </w:p>
    <w:p w14:paraId="22412620" w14:textId="70E99520" w:rsidR="00A066EF" w:rsidRDefault="002D1C43" w:rsidP="00A066EF">
      <w:pPr>
        <w:keepNext/>
        <w:jc w:val="center"/>
      </w:pPr>
      <w:r w:rsidRPr="002D1C43">
        <w:rPr>
          <w:noProof/>
          <w:lang w:eastAsia="da-DK"/>
        </w:rPr>
        <w:drawing>
          <wp:inline distT="0" distB="0" distL="0" distR="0" wp14:anchorId="6A2629EE" wp14:editId="513DF59A">
            <wp:extent cx="1587600" cy="1476000"/>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600" cy="1476000"/>
                    </a:xfrm>
                    <a:prstGeom prst="rect">
                      <a:avLst/>
                    </a:prstGeom>
                    <a:noFill/>
                    <a:ln>
                      <a:noFill/>
                    </a:ln>
                  </pic:spPr>
                </pic:pic>
              </a:graphicData>
            </a:graphic>
          </wp:inline>
        </w:drawing>
      </w:r>
      <w:r w:rsidR="00210B12" w:rsidRPr="00210B12">
        <w:rPr>
          <w:noProof/>
          <w:lang w:eastAsia="da-DK"/>
        </w:rPr>
        <w:t xml:space="preserve"> </w:t>
      </w:r>
      <w:r w:rsidR="00210B12" w:rsidRPr="00210B12">
        <w:rPr>
          <w:noProof/>
          <w:lang w:eastAsia="da-DK"/>
        </w:rPr>
        <w:drawing>
          <wp:inline distT="0" distB="0" distL="0" distR="0" wp14:anchorId="49605C09" wp14:editId="54A7E991">
            <wp:extent cx="3442182" cy="1476000"/>
            <wp:effectExtent l="0" t="0" r="6350" b="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5"/>
                    <a:stretch>
                      <a:fillRect/>
                    </a:stretch>
                  </pic:blipFill>
                  <pic:spPr>
                    <a:xfrm>
                      <a:off x="0" y="0"/>
                      <a:ext cx="3442182" cy="1476000"/>
                    </a:xfrm>
                    <a:prstGeom prst="rect">
                      <a:avLst/>
                    </a:prstGeom>
                  </pic:spPr>
                </pic:pic>
              </a:graphicData>
            </a:graphic>
          </wp:inline>
        </w:drawing>
      </w:r>
    </w:p>
    <w:p w14:paraId="63D92585" w14:textId="41D6385C" w:rsidR="002D1C43" w:rsidRDefault="00A066EF" w:rsidP="00A066EF">
      <w:pPr>
        <w:pStyle w:val="Billedtekst"/>
        <w:jc w:val="center"/>
      </w:pPr>
      <w:bookmarkStart w:id="23" w:name="_Ref2847673"/>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4</w:t>
      </w:r>
      <w:r w:rsidR="00FF2617">
        <w:rPr>
          <w:noProof/>
        </w:rPr>
        <w:fldChar w:fldCharType="end"/>
      </w:r>
      <w:bookmarkEnd w:id="23"/>
      <w:r>
        <w:t>: Enumeration Fareklasse.</w:t>
      </w:r>
    </w:p>
    <w:p w14:paraId="7141C09F" w14:textId="4A798CC6" w:rsidR="007F5F48" w:rsidRPr="007F5F48" w:rsidRDefault="007F5F48" w:rsidP="004372F2">
      <w:pPr>
        <w:pStyle w:val="Overskrift3"/>
      </w:pPr>
      <w:bookmarkStart w:id="24" w:name="_Toc2847275"/>
      <w:r>
        <w:lastRenderedPageBreak/>
        <w:t>Kodelister</w:t>
      </w:r>
      <w:bookmarkEnd w:id="24"/>
    </w:p>
    <w:p w14:paraId="69A9322C" w14:textId="2E8EE89E" w:rsidR="00875B00" w:rsidRDefault="007F5F48" w:rsidP="00230048">
      <w:r>
        <w:t xml:space="preserve">En kodeliste </w:t>
      </w:r>
      <w:r w:rsidR="00230048">
        <w:t>beskriver</w:t>
      </w:r>
      <w:r>
        <w:t xml:space="preserve"> et </w:t>
      </w:r>
      <w:r w:rsidR="00230048" w:rsidRPr="00DD506F">
        <w:rPr>
          <w:rStyle w:val="Fremhv"/>
        </w:rPr>
        <w:t>udvidelig</w:t>
      </w:r>
      <w:r w:rsidR="009621C8">
        <w:rPr>
          <w:rStyle w:val="Fremhv"/>
        </w:rPr>
        <w:t>t</w:t>
      </w:r>
      <w:r w:rsidR="00230048">
        <w:t xml:space="preserve"> udfaldsrum af</w:t>
      </w:r>
      <w:r w:rsidR="00D64EF9">
        <w:t xml:space="preserve"> navngivne</w:t>
      </w:r>
      <w:r w:rsidR="00875B00">
        <w:t xml:space="preserve"> værdier.</w:t>
      </w:r>
    </w:p>
    <w:p w14:paraId="634CAEA9" w14:textId="2DF5F981" w:rsidR="00CB52C8" w:rsidRDefault="00230048" w:rsidP="00230048">
      <w:r>
        <w:t xml:space="preserve">Et eksempel er </w:t>
      </w:r>
      <w:r w:rsidR="00DD506F">
        <w:t>kodelisten</w:t>
      </w:r>
      <w:r>
        <w:t xml:space="preserve"> ”Gasledningstype”, som bruges i egenskaben type af ”Gasledning”. </w:t>
      </w:r>
      <w:r w:rsidR="009D156D">
        <w:t xml:space="preserve">Der er allerede identificeret </w:t>
      </w:r>
      <w:r>
        <w:t xml:space="preserve">fire </w:t>
      </w:r>
      <w:r w:rsidR="009D156D">
        <w:t xml:space="preserve">mulige </w:t>
      </w:r>
      <w:r>
        <w:t>værdier</w:t>
      </w:r>
      <w:r w:rsidR="00E00BF7">
        <w:t>.</w:t>
      </w:r>
      <w:r w:rsidR="009D156D">
        <w:t xml:space="preserve"> </w:t>
      </w:r>
      <w:r w:rsidRPr="00230048">
        <w:t>Der er</w:t>
      </w:r>
      <w:r w:rsidR="009621C8">
        <w:t>,</w:t>
      </w:r>
      <w:r w:rsidRPr="00230048">
        <w:t xml:space="preserve"> eller der kan opstå</w:t>
      </w:r>
      <w:r w:rsidR="009621C8">
        <w:t>,</w:t>
      </w:r>
      <w:r w:rsidRPr="00230048">
        <w:t xml:space="preserve"> et behov for at kunne oplyse om andre typer gasledninger</w:t>
      </w:r>
      <w:r w:rsidR="00CE2889">
        <w:rPr>
          <w:rStyle w:val="Fodnotehenvisning"/>
        </w:rPr>
        <w:footnoteReference w:id="6"/>
      </w:r>
      <w:r w:rsidR="000C0FB9">
        <w:t>. V</w:t>
      </w:r>
      <w:r w:rsidRPr="00230048">
        <w:t xml:space="preserve">ed at modellere </w:t>
      </w:r>
      <w:r w:rsidR="005C2FDE">
        <w:t>”</w:t>
      </w:r>
      <w:r w:rsidRPr="00230048">
        <w:t>Gasledningstype</w:t>
      </w:r>
      <w:r w:rsidR="005C2FDE">
        <w:t>”</w:t>
      </w:r>
      <w:r>
        <w:t xml:space="preserve"> som en kodeliste er der mulighed for </w:t>
      </w:r>
      <w:r w:rsidR="000C0FB9">
        <w:t>at udvide udfaldsrummet</w:t>
      </w:r>
      <w:r w:rsidR="00A34A12">
        <w:t xml:space="preserve"> uden</w:t>
      </w:r>
      <w:r w:rsidR="009621C8">
        <w:t>,</w:t>
      </w:r>
      <w:r w:rsidR="00A34A12">
        <w:t xml:space="preserve"> at datamodellen skal tilpasses med det samme</w:t>
      </w:r>
      <w:bookmarkStart w:id="25" w:name="_Ref2860389"/>
      <w:r w:rsidR="00CE2889">
        <w:rPr>
          <w:rStyle w:val="Fodnotehenvisning"/>
        </w:rPr>
        <w:footnoteReference w:id="7"/>
      </w:r>
      <w:bookmarkEnd w:id="25"/>
      <w:r>
        <w:t>.</w:t>
      </w:r>
    </w:p>
    <w:p w14:paraId="5459B1E3" w14:textId="1CF19588" w:rsidR="00875B00" w:rsidRDefault="00875B00" w:rsidP="00230048">
      <w:r>
        <w:t>Et andet eksempel er kodelisten ”Forsyningsart”, som bruges i egenskaben forsyningsart af ”Ledningstrace”, ”Føringsrør”, ”AndenLedning” og ”AndenKomponent”.</w:t>
      </w:r>
      <w:r w:rsidR="005C2FDE">
        <w:t xml:space="preserve"> Der vil sandsynligvis opstå et behov for at kunne oplyse om andre forsyningsarter. Ved at modellere Forsyningsart som en kodeliste</w:t>
      </w:r>
      <w:r w:rsidR="009621C8">
        <w:t>,</w:t>
      </w:r>
      <w:r w:rsidR="005C2FDE">
        <w:t xml:space="preserve"> er der mulighed for at oplyse om fx forsyningsart = kemikalier ved brug af samme attribut</w:t>
      </w:r>
      <w:r w:rsidR="005C2FDE" w:rsidRPr="005C2FDE">
        <w:rPr>
          <w:rStyle w:val="Fodnotehenvisning"/>
        </w:rPr>
        <w:fldChar w:fldCharType="begin"/>
      </w:r>
      <w:r w:rsidR="005C2FDE" w:rsidRPr="005C2FDE">
        <w:rPr>
          <w:rStyle w:val="Fodnotehenvisning"/>
        </w:rPr>
        <w:instrText xml:space="preserve"> NOTEREF _Ref2860389 \h </w:instrText>
      </w:r>
      <w:r w:rsidR="005C2FDE">
        <w:rPr>
          <w:rStyle w:val="Fodnotehenvisning"/>
        </w:rPr>
        <w:instrText xml:space="preserve"> \* MERGEFORMAT </w:instrText>
      </w:r>
      <w:r w:rsidR="005C2FDE" w:rsidRPr="005C2FDE">
        <w:rPr>
          <w:rStyle w:val="Fodnotehenvisning"/>
        </w:rPr>
      </w:r>
      <w:r w:rsidR="005C2FDE" w:rsidRPr="005C2FDE">
        <w:rPr>
          <w:rStyle w:val="Fodnotehenvisning"/>
        </w:rPr>
        <w:fldChar w:fldCharType="separate"/>
      </w:r>
      <w:r w:rsidR="002D6EA2">
        <w:rPr>
          <w:rStyle w:val="Fodnotehenvisning"/>
        </w:rPr>
        <w:t>6</w:t>
      </w:r>
      <w:r w:rsidR="005C2FDE" w:rsidRPr="005C2FDE">
        <w:rPr>
          <w:rStyle w:val="Fodnotehenvisning"/>
        </w:rPr>
        <w:fldChar w:fldCharType="end"/>
      </w:r>
      <w:r w:rsidR="00294D62">
        <w:t>,</w:t>
      </w:r>
      <w:r w:rsidR="000C0FB9" w:rsidRPr="000C0FB9">
        <w:t xml:space="preserve"> </w:t>
      </w:r>
      <w:r w:rsidR="000C0FB9">
        <w:t>og uden at datamodellen skal tilpasses med det samme.</w:t>
      </w:r>
    </w:p>
    <w:p w14:paraId="058955B0" w14:textId="05642CF2" w:rsidR="00F41162" w:rsidRDefault="00DE3403" w:rsidP="00E00BF7">
      <w:r>
        <w:t>Generelt</w:t>
      </w:r>
      <w:r w:rsidR="00E00BF7">
        <w:t xml:space="preserve"> er et udfaldsrum</w:t>
      </w:r>
      <w:r w:rsidR="00A67354">
        <w:t xml:space="preserve"> af navngivne værdier</w:t>
      </w:r>
      <w:r w:rsidR="00E00BF7">
        <w:t xml:space="preserve"> modelleret som en kodeliste</w:t>
      </w:r>
      <w:r w:rsidR="009621C8">
        <w:t>,</w:t>
      </w:r>
      <w:r w:rsidR="00954341">
        <w:rPr>
          <w:rStyle w:val="Fodnotehenvisning"/>
        </w:rPr>
        <w:footnoteReference w:id="8"/>
      </w:r>
      <w:r w:rsidR="00E00BF7">
        <w:t xml:space="preserve"> hvis der er en formodning om, at flere værdier end dem i modellen kan forekomme i løbet af modelversionens levetid. Bemærk, at disse værdier</w:t>
      </w:r>
      <w:r w:rsidR="00604056">
        <w:t xml:space="preserve"> reelt skal udvide udfaldsrummet</w:t>
      </w:r>
      <w:r w:rsidR="00E00BF7">
        <w:t xml:space="preserve"> og ikke</w:t>
      </w:r>
      <w:r w:rsidR="00604056">
        <w:t xml:space="preserve"> må være</w:t>
      </w:r>
      <w:r w:rsidR="00E00BF7">
        <w:t xml:space="preserve"> synonymer </w:t>
      </w:r>
      <w:r w:rsidR="00AE2265">
        <w:t>for allerede definerede værdier.</w:t>
      </w:r>
      <w:r w:rsidR="00020025">
        <w:t xml:space="preserve"> I en næste version af LER-modellen kan der tilføjes nye, dokumenterede værdier, til en kodeliste (og også til en enumeration).</w:t>
      </w:r>
    </w:p>
    <w:p w14:paraId="0B48B114" w14:textId="520BD6AF" w:rsidR="00E00BF7" w:rsidRDefault="00E00BF7" w:rsidP="00E00BF7">
      <w:r>
        <w:t xml:space="preserve">En </w:t>
      </w:r>
      <w:r w:rsidR="009D505B">
        <w:t>kodeliste</w:t>
      </w:r>
      <w:r>
        <w:t xml:space="preserve"> vises i </w:t>
      </w:r>
      <w:r w:rsidR="009D53CF">
        <w:t>brunt</w:t>
      </w:r>
      <w:r>
        <w:t xml:space="preserve"> på UML-diagrammer og betegnes med ”Kodeliste” i featurekataloget</w:t>
      </w:r>
      <w:r w:rsidR="00BE1680">
        <w:t xml:space="preserve">, se </w:t>
      </w:r>
      <w:r w:rsidR="00BE1680">
        <w:fldChar w:fldCharType="begin"/>
      </w:r>
      <w:r w:rsidR="00BE1680">
        <w:instrText xml:space="preserve"> REF _Ref2847685 \h </w:instrText>
      </w:r>
      <w:r w:rsidR="00BE1680">
        <w:fldChar w:fldCharType="separate"/>
      </w:r>
      <w:r w:rsidR="002D6EA2">
        <w:t xml:space="preserve">Figur </w:t>
      </w:r>
      <w:r w:rsidR="002D6EA2">
        <w:rPr>
          <w:noProof/>
        </w:rPr>
        <w:t>3</w:t>
      </w:r>
      <w:r w:rsidR="002D6EA2">
        <w:t>.</w:t>
      </w:r>
      <w:r w:rsidR="002D6EA2">
        <w:rPr>
          <w:noProof/>
        </w:rPr>
        <w:t>5</w:t>
      </w:r>
      <w:r w:rsidR="00BE1680">
        <w:fldChar w:fldCharType="end"/>
      </w:r>
      <w:r>
        <w:t>.</w:t>
      </w:r>
    </w:p>
    <w:p w14:paraId="100F7AC7" w14:textId="77777777" w:rsidR="00E00BF7" w:rsidRDefault="00E00BF7" w:rsidP="00230048"/>
    <w:p w14:paraId="23C9FB8D" w14:textId="17CB38C8" w:rsidR="00A066EF" w:rsidRDefault="000A4F28" w:rsidP="00A066EF">
      <w:pPr>
        <w:keepNext/>
        <w:jc w:val="center"/>
      </w:pPr>
      <w:r w:rsidRPr="000A4F28">
        <w:rPr>
          <w:noProof/>
          <w:lang w:eastAsia="da-DK"/>
        </w:rPr>
        <w:drawing>
          <wp:inline distT="0" distB="0" distL="0" distR="0" wp14:anchorId="7D68B99C" wp14:editId="344DEC70">
            <wp:extent cx="1469665" cy="1434036"/>
            <wp:effectExtent l="0" t="0" r="0" b="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69665" cy="1434036"/>
                    </a:xfrm>
                    <a:prstGeom prst="rect">
                      <a:avLst/>
                    </a:prstGeom>
                    <a:noFill/>
                    <a:ln>
                      <a:noFill/>
                    </a:ln>
                  </pic:spPr>
                </pic:pic>
              </a:graphicData>
            </a:graphic>
          </wp:inline>
        </w:drawing>
      </w:r>
      <w:r w:rsidR="00AE2265" w:rsidRPr="00AE2265">
        <w:rPr>
          <w:noProof/>
          <w:lang w:eastAsia="da-DK"/>
        </w:rPr>
        <w:t xml:space="preserve"> </w:t>
      </w:r>
      <w:r w:rsidR="00AE2265" w:rsidRPr="00AE2265">
        <w:rPr>
          <w:noProof/>
          <w:lang w:eastAsia="da-DK"/>
        </w:rPr>
        <w:drawing>
          <wp:inline distT="0" distB="0" distL="0" distR="0" wp14:anchorId="3A776EA1" wp14:editId="4A9EBF00">
            <wp:extent cx="2967061" cy="1476000"/>
            <wp:effectExtent l="0" t="0" r="5080"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17"/>
                    <a:stretch>
                      <a:fillRect/>
                    </a:stretch>
                  </pic:blipFill>
                  <pic:spPr>
                    <a:xfrm>
                      <a:off x="0" y="0"/>
                      <a:ext cx="2967061" cy="1476000"/>
                    </a:xfrm>
                    <a:prstGeom prst="rect">
                      <a:avLst/>
                    </a:prstGeom>
                  </pic:spPr>
                </pic:pic>
              </a:graphicData>
            </a:graphic>
          </wp:inline>
        </w:drawing>
      </w:r>
    </w:p>
    <w:p w14:paraId="52BE7877" w14:textId="35388F68" w:rsidR="000A4F28" w:rsidRDefault="00A066EF" w:rsidP="00A066EF">
      <w:pPr>
        <w:pStyle w:val="Billedtekst"/>
        <w:jc w:val="center"/>
      </w:pPr>
      <w:bookmarkStart w:id="26" w:name="_Ref2847685"/>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5</w:t>
      </w:r>
      <w:r w:rsidR="00FF2617">
        <w:rPr>
          <w:noProof/>
        </w:rPr>
        <w:fldChar w:fldCharType="end"/>
      </w:r>
      <w:bookmarkEnd w:id="26"/>
      <w:r>
        <w:t>: Kodelisten Gasledningstype.</w:t>
      </w:r>
    </w:p>
    <w:p w14:paraId="3A48F8E2" w14:textId="2AA4D056" w:rsidR="00041B43" w:rsidRDefault="00041B43" w:rsidP="00041B43">
      <w:pPr>
        <w:pStyle w:val="Overskrift4"/>
      </w:pPr>
      <w:r>
        <w:t>Kodelister i GML</w:t>
      </w:r>
    </w:p>
    <w:p w14:paraId="359B4E77" w14:textId="578A6A30" w:rsidR="00230048" w:rsidRDefault="00CF520E" w:rsidP="00CB52C8">
      <w:r>
        <w:t>En kodeliste</w:t>
      </w:r>
      <w:r w:rsidR="003C74F7">
        <w:t xml:space="preserve"> forslås implementere</w:t>
      </w:r>
      <w:r w:rsidR="004C28D1">
        <w:t>t</w:t>
      </w:r>
      <w:r w:rsidR="003C74F7">
        <w:t xml:space="preserve"> i GML </w:t>
      </w:r>
      <w:r w:rsidR="00AE2265">
        <w:t>som</w:t>
      </w:r>
      <w:r w:rsidR="00DE25CA">
        <w:t xml:space="preserve"> en union af </w:t>
      </w:r>
      <w:r w:rsidR="00AE2265">
        <w:t xml:space="preserve">på den ene side </w:t>
      </w:r>
      <w:r w:rsidR="00DE25CA">
        <w:t xml:space="preserve">en enumeration af de specificerede værdier og </w:t>
      </w:r>
      <w:r w:rsidR="00AE2265">
        <w:t xml:space="preserve">på den anden side </w:t>
      </w:r>
      <w:r w:rsidR="00DE25CA">
        <w:t>en streng</w:t>
      </w:r>
      <w:r w:rsidR="009621C8">
        <w:t>,</w:t>
      </w:r>
      <w:r w:rsidR="00DE25CA">
        <w:t xml:space="preserve"> der følger det regulær</w:t>
      </w:r>
      <w:r w:rsidR="00CB52C8">
        <w:t>e</w:t>
      </w:r>
      <w:r w:rsidR="00DE25CA">
        <w:t xml:space="preserve"> udtryk </w:t>
      </w:r>
      <w:r w:rsidR="00DE25CA" w:rsidRPr="00DC16BC">
        <w:rPr>
          <w:rStyle w:val="Code"/>
          <w:lang w:val="da-DK"/>
        </w:rPr>
        <w:t>other: \w{2,}</w:t>
      </w:r>
      <w:r w:rsidR="00CB52C8">
        <w:t xml:space="preserve">, som beskrevet i </w:t>
      </w:r>
      <w:r w:rsidR="00A3591D" w:rsidRPr="00A3591D">
        <w:rPr>
          <w:rFonts w:ascii="Arial" w:hAnsi="Arial" w:cs="Arial"/>
          <w:szCs w:val="24"/>
        </w:rPr>
        <w:t>[GML 3.2.2, par. E.2.4.9]</w:t>
      </w:r>
      <w:r w:rsidR="00CB52C8">
        <w:t>.</w:t>
      </w:r>
    </w:p>
    <w:p w14:paraId="62F84B39" w14:textId="2C679546" w:rsidR="00E46EA1" w:rsidRDefault="00485CE5" w:rsidP="00230048">
      <w:r>
        <w:t>Det</w:t>
      </w:r>
      <w:r w:rsidR="00DE25CA">
        <w:t xml:space="preserve"> vil sige, at følgende </w:t>
      </w:r>
      <w:r w:rsidR="00CB52C8">
        <w:t>GML-</w:t>
      </w:r>
      <w:r w:rsidR="00DE25CA">
        <w:t>fragmenter</w:t>
      </w:r>
      <w:r w:rsidR="00CB52C8">
        <w:t xml:space="preserve"> </w:t>
      </w:r>
      <w:r w:rsidR="004650A9">
        <w:t>vil være</w:t>
      </w:r>
      <w:r w:rsidR="00DE25CA">
        <w:t xml:space="preserve"> korrekte:</w:t>
      </w:r>
    </w:p>
    <w:p w14:paraId="68FEA141" w14:textId="77777777" w:rsidR="00ED36FA" w:rsidRPr="00DC16BC" w:rsidRDefault="00DE25CA" w:rsidP="00CB52C8">
      <w:pPr>
        <w:pStyle w:val="Ingenafstand"/>
        <w:rPr>
          <w:rStyle w:val="Code"/>
          <w:lang w:val="da-DK"/>
        </w:rPr>
      </w:pPr>
      <w:r w:rsidRPr="00DC16BC">
        <w:rPr>
          <w:rStyle w:val="Code"/>
          <w:lang w:val="da-DK"/>
        </w:rPr>
        <w:lastRenderedPageBreak/>
        <w:t>&lt;</w:t>
      </w:r>
      <w:r w:rsidR="00C06AC2" w:rsidRPr="00DC16BC">
        <w:rPr>
          <w:rStyle w:val="Code"/>
          <w:lang w:val="da-DK"/>
        </w:rPr>
        <w:t>ler:</w:t>
      </w:r>
      <w:r w:rsidRPr="00DC16BC">
        <w:rPr>
          <w:rStyle w:val="Code"/>
          <w:lang w:val="da-DK"/>
        </w:rPr>
        <w:t>type&gt;distributionsledning&lt;/</w:t>
      </w:r>
      <w:r w:rsidR="00C06AC2" w:rsidRPr="00DC16BC">
        <w:rPr>
          <w:rStyle w:val="Code"/>
          <w:lang w:val="da-DK"/>
        </w:rPr>
        <w:t>ler:</w:t>
      </w:r>
      <w:r w:rsidR="00ED36FA" w:rsidRPr="00DC16BC">
        <w:rPr>
          <w:rStyle w:val="Code"/>
          <w:lang w:val="da-DK"/>
        </w:rPr>
        <w:t>type&gt;</w:t>
      </w:r>
    </w:p>
    <w:p w14:paraId="68A0D210" w14:textId="5F736536" w:rsidR="00DE25CA" w:rsidRPr="00DC16BC" w:rsidRDefault="00DE25CA" w:rsidP="00CB52C8">
      <w:pPr>
        <w:pStyle w:val="Ingenafstand"/>
        <w:rPr>
          <w:rStyle w:val="Code"/>
          <w:lang w:val="da-DK"/>
        </w:rPr>
      </w:pPr>
      <w:r w:rsidRPr="00DC16BC">
        <w:rPr>
          <w:rStyle w:val="Code"/>
          <w:lang w:val="da-DK"/>
        </w:rPr>
        <w:t>&lt;</w:t>
      </w:r>
      <w:r w:rsidR="00C06AC2" w:rsidRPr="00DC16BC">
        <w:rPr>
          <w:rStyle w:val="Code"/>
          <w:lang w:val="da-DK"/>
        </w:rPr>
        <w:t>ler:</w:t>
      </w:r>
      <w:r w:rsidR="00822211" w:rsidRPr="00DC16BC">
        <w:rPr>
          <w:rStyle w:val="Code"/>
          <w:lang w:val="da-DK"/>
        </w:rPr>
        <w:t>type&gt;other: enBestemt</w:t>
      </w:r>
      <w:r w:rsidRPr="00DC16BC">
        <w:rPr>
          <w:rStyle w:val="Code"/>
          <w:lang w:val="da-DK"/>
        </w:rPr>
        <w:t>TypeGasledning&lt;/</w:t>
      </w:r>
      <w:r w:rsidR="00C06AC2" w:rsidRPr="00DC16BC">
        <w:rPr>
          <w:rStyle w:val="Code"/>
          <w:lang w:val="da-DK"/>
        </w:rPr>
        <w:t>ler:</w:t>
      </w:r>
      <w:r w:rsidRPr="00DC16BC">
        <w:rPr>
          <w:rStyle w:val="Code"/>
          <w:lang w:val="da-DK"/>
        </w:rPr>
        <w:t>type&gt;</w:t>
      </w:r>
    </w:p>
    <w:p w14:paraId="251A2C7B" w14:textId="2D4EBEA4" w:rsidR="00E064EF" w:rsidRPr="00DC16BC" w:rsidRDefault="00E064EF" w:rsidP="00CB52C8">
      <w:pPr>
        <w:pStyle w:val="Ingenafstand"/>
        <w:rPr>
          <w:rStyle w:val="Code"/>
          <w:lang w:val="da-DK"/>
        </w:rPr>
      </w:pPr>
      <w:r w:rsidRPr="00DC16BC">
        <w:rPr>
          <w:rStyle w:val="Code"/>
          <w:lang w:val="da-DK"/>
        </w:rPr>
        <w:t>&lt;ler:type&gt;other: andet&lt;/ler:type&gt;</w:t>
      </w:r>
    </w:p>
    <w:p w14:paraId="40F458F8" w14:textId="45C65979" w:rsidR="00E064EF" w:rsidRPr="00DC16BC" w:rsidRDefault="00E064EF" w:rsidP="00CB52C8">
      <w:pPr>
        <w:pStyle w:val="Ingenafstand"/>
        <w:rPr>
          <w:rStyle w:val="Code"/>
          <w:lang w:val="da-DK"/>
        </w:rPr>
      </w:pPr>
      <w:r w:rsidRPr="00DC16BC">
        <w:rPr>
          <w:rStyle w:val="Code"/>
          <w:lang w:val="da-DK"/>
        </w:rPr>
        <w:t>&lt;ler:type&gt;other: specialledning&lt;/ler:type&gt;</w:t>
      </w:r>
    </w:p>
    <w:p w14:paraId="65633FC9" w14:textId="346BC1C3" w:rsidR="00ED36FA" w:rsidRPr="00DC16BC" w:rsidRDefault="00ED36FA" w:rsidP="00CB52C8">
      <w:pPr>
        <w:pStyle w:val="Ingenafstand"/>
        <w:rPr>
          <w:rStyle w:val="Code"/>
          <w:lang w:val="da-DK"/>
        </w:rPr>
      </w:pPr>
      <w:r w:rsidRPr="00DC16BC">
        <w:rPr>
          <w:rStyle w:val="Code"/>
          <w:lang w:val="da-DK"/>
        </w:rPr>
        <w:t>&lt;ler:forsyningsart&gt;gas&lt;/ler:forsyningsart&gt;</w:t>
      </w:r>
    </w:p>
    <w:p w14:paraId="14E42ABD" w14:textId="0BE81078" w:rsidR="00CB52C8" w:rsidRPr="00DC16BC" w:rsidRDefault="00ED36FA" w:rsidP="00ED36FA">
      <w:r w:rsidRPr="00DC16BC">
        <w:rPr>
          <w:rStyle w:val="Code"/>
          <w:lang w:val="da-DK"/>
        </w:rPr>
        <w:t>&lt;ler:forsyningsart&gt;other: kemikalier&lt;/ler:forsyningsart&gt;</w:t>
      </w:r>
    </w:p>
    <w:p w14:paraId="5562228A" w14:textId="39BA6F11" w:rsidR="00DE25CA" w:rsidRDefault="00DE25CA" w:rsidP="00230048">
      <w:r>
        <w:t xml:space="preserve">Følgende </w:t>
      </w:r>
      <w:r w:rsidR="00CB52C8">
        <w:t>GML-</w:t>
      </w:r>
      <w:r>
        <w:t>fragmenter ikke</w:t>
      </w:r>
      <w:r w:rsidR="004650A9">
        <w:t xml:space="preserve"> vil være</w:t>
      </w:r>
      <w:r>
        <w:t xml:space="preserve"> korrekte:</w:t>
      </w:r>
    </w:p>
    <w:p w14:paraId="1F51C182" w14:textId="55A50F9D" w:rsidR="00DE25CA" w:rsidRPr="00DC16BC" w:rsidRDefault="00DE25CA" w:rsidP="00CB52C8">
      <w:pPr>
        <w:pStyle w:val="Ingenafstand"/>
        <w:rPr>
          <w:rStyle w:val="Code"/>
          <w:lang w:val="da-DK"/>
        </w:rPr>
      </w:pPr>
      <w:r w:rsidRPr="00DC16BC">
        <w:rPr>
          <w:rStyle w:val="Code"/>
          <w:lang w:val="da-DK"/>
        </w:rPr>
        <w:t>&lt;</w:t>
      </w:r>
      <w:r w:rsidR="00C06AC2" w:rsidRPr="00DC16BC">
        <w:rPr>
          <w:rStyle w:val="Code"/>
          <w:lang w:val="da-DK"/>
        </w:rPr>
        <w:t>ler:</w:t>
      </w:r>
      <w:r w:rsidRPr="00DC16BC">
        <w:rPr>
          <w:rStyle w:val="Code"/>
          <w:lang w:val="da-DK"/>
        </w:rPr>
        <w:t>type&gt;etAndetTypeGasledning&lt;/</w:t>
      </w:r>
      <w:r w:rsidR="00C06AC2" w:rsidRPr="00DC16BC">
        <w:rPr>
          <w:rStyle w:val="Code"/>
          <w:lang w:val="da-DK"/>
        </w:rPr>
        <w:t>ler:</w:t>
      </w:r>
      <w:r w:rsidRPr="00DC16BC">
        <w:rPr>
          <w:rStyle w:val="Code"/>
          <w:lang w:val="da-DK"/>
        </w:rPr>
        <w:t>type&gt;</w:t>
      </w:r>
    </w:p>
    <w:p w14:paraId="5E6A39C2" w14:textId="185F97E9" w:rsidR="00DE25CA" w:rsidRPr="00DC16BC" w:rsidRDefault="00DE25CA" w:rsidP="00CB52C8">
      <w:pPr>
        <w:pStyle w:val="Ingenafstand"/>
        <w:rPr>
          <w:rStyle w:val="Code"/>
          <w:lang w:val="da-DK"/>
        </w:rPr>
      </w:pPr>
      <w:r w:rsidRPr="00DC16BC">
        <w:rPr>
          <w:rStyle w:val="Code"/>
          <w:lang w:val="da-DK"/>
        </w:rPr>
        <w:t>&lt;</w:t>
      </w:r>
      <w:r w:rsidR="00C06AC2" w:rsidRPr="00DC16BC">
        <w:rPr>
          <w:rStyle w:val="Code"/>
          <w:lang w:val="da-DK"/>
        </w:rPr>
        <w:t>ler:</w:t>
      </w:r>
      <w:r w:rsidR="00822211" w:rsidRPr="00DC16BC">
        <w:rPr>
          <w:rStyle w:val="Code"/>
          <w:lang w:val="da-DK"/>
        </w:rPr>
        <w:t>type&gt;other: en</w:t>
      </w:r>
      <w:r w:rsidRPr="00DC16BC">
        <w:rPr>
          <w:rStyle w:val="Code"/>
          <w:lang w:val="da-DK"/>
        </w:rPr>
        <w:t xml:space="preserve"> </w:t>
      </w:r>
      <w:r w:rsidR="00822211" w:rsidRPr="00DC16BC">
        <w:rPr>
          <w:rStyle w:val="Code"/>
          <w:lang w:val="da-DK"/>
        </w:rPr>
        <w:t>bestemt</w:t>
      </w:r>
      <w:r w:rsidRPr="00DC16BC">
        <w:rPr>
          <w:rStyle w:val="Code"/>
          <w:lang w:val="da-DK"/>
        </w:rPr>
        <w:t xml:space="preserve"> type gasledning&lt;/</w:t>
      </w:r>
      <w:r w:rsidR="00C06AC2" w:rsidRPr="00DC16BC">
        <w:rPr>
          <w:rStyle w:val="Code"/>
          <w:lang w:val="da-DK"/>
        </w:rPr>
        <w:t>ler:</w:t>
      </w:r>
      <w:r w:rsidRPr="00DC16BC">
        <w:rPr>
          <w:rStyle w:val="Code"/>
          <w:lang w:val="da-DK"/>
        </w:rPr>
        <w:t>type&gt;</w:t>
      </w:r>
    </w:p>
    <w:p w14:paraId="0182E7F6" w14:textId="79070A43" w:rsidR="00DE25CA" w:rsidRDefault="00DE25CA" w:rsidP="00CB52C8">
      <w:pPr>
        <w:pStyle w:val="Ingenafstand"/>
        <w:rPr>
          <w:rStyle w:val="Code"/>
        </w:rPr>
      </w:pPr>
      <w:r w:rsidRPr="00DE25CA">
        <w:rPr>
          <w:rStyle w:val="Code"/>
        </w:rPr>
        <w:t>&lt;</w:t>
      </w:r>
      <w:r w:rsidR="00C06AC2">
        <w:rPr>
          <w:rStyle w:val="Code"/>
        </w:rPr>
        <w:t>ler:</w:t>
      </w:r>
      <w:r w:rsidRPr="00DE25CA">
        <w:rPr>
          <w:rStyle w:val="Code"/>
        </w:rPr>
        <w:t xml:space="preserve">type&gt;other: </w:t>
      </w:r>
      <w:r>
        <w:rPr>
          <w:rStyle w:val="Code"/>
        </w:rPr>
        <w:t>a</w:t>
      </w:r>
      <w:r w:rsidRPr="00DE25CA">
        <w:rPr>
          <w:rStyle w:val="Code"/>
        </w:rPr>
        <w:t>&lt;/</w:t>
      </w:r>
      <w:r w:rsidR="00C06AC2">
        <w:rPr>
          <w:rStyle w:val="Code"/>
        </w:rPr>
        <w:t>ler:</w:t>
      </w:r>
      <w:r w:rsidRPr="00DE25CA">
        <w:rPr>
          <w:rStyle w:val="Code"/>
        </w:rPr>
        <w:t>type&gt;</w:t>
      </w:r>
    </w:p>
    <w:p w14:paraId="1E21B1A4" w14:textId="656611F8" w:rsidR="00ED36FA" w:rsidRPr="00DC16BC" w:rsidRDefault="00ED36FA" w:rsidP="00CB52C8">
      <w:pPr>
        <w:pStyle w:val="Ingenafstand"/>
        <w:rPr>
          <w:rStyle w:val="Code"/>
          <w:lang w:val="da-DK"/>
        </w:rPr>
      </w:pPr>
      <w:r w:rsidRPr="00DC16BC">
        <w:rPr>
          <w:rStyle w:val="Code"/>
          <w:lang w:val="da-DK"/>
        </w:rPr>
        <w:t>&lt;ler:forsyningsart&gt;kemikalier&lt;/forsyningsart&gt;</w:t>
      </w:r>
    </w:p>
    <w:p w14:paraId="22733AA7" w14:textId="5D96F88A" w:rsidR="00CB52C8" w:rsidRPr="00DC16BC" w:rsidRDefault="008238AA" w:rsidP="008238AA">
      <w:r w:rsidRPr="00DC16BC">
        <w:rPr>
          <w:rStyle w:val="Code"/>
          <w:lang w:val="da-DK"/>
        </w:rPr>
        <w:t>&lt;ler:forsyningsart&gt;andet&lt;/forsyningsart&gt;</w:t>
      </w:r>
    </w:p>
    <w:p w14:paraId="7D7B3BCA" w14:textId="160F5964" w:rsidR="00A8355C" w:rsidRDefault="00A8355C" w:rsidP="00A8355C">
      <w:pPr>
        <w:pStyle w:val="Overskrift2"/>
      </w:pPr>
      <w:bookmarkStart w:id="27" w:name="_Toc2847276"/>
      <w:r>
        <w:t xml:space="preserve">Anvendelse af </w:t>
      </w:r>
      <w:r w:rsidR="00AB2EF5">
        <w:t xml:space="preserve">datatyper defineret i </w:t>
      </w:r>
      <w:r>
        <w:t>ISO 19100</w:t>
      </w:r>
      <w:bookmarkEnd w:id="27"/>
    </w:p>
    <w:p w14:paraId="22A8F361" w14:textId="1CFAD4FE" w:rsidR="00A8355C" w:rsidRDefault="00FB3118" w:rsidP="00A8355C">
      <w:r>
        <w:t xml:space="preserve">ISO/TC 211, komitéen som er ansvarlig for </w:t>
      </w:r>
      <w:r w:rsidR="00C95F47">
        <w:t>standarderne om geografisk information (ISO 19100-serien) har en gruppe</w:t>
      </w:r>
      <w:r w:rsidR="009621C8">
        <w:t>,</w:t>
      </w:r>
      <w:r w:rsidR="00C95F47">
        <w:t xml:space="preserve"> som sikrer</w:t>
      </w:r>
      <w:r w:rsidR="009621C8">
        <w:t>,</w:t>
      </w:r>
      <w:r w:rsidR="00C95F47">
        <w:t xml:space="preserve"> at alle komitéens </w:t>
      </w:r>
      <w:r w:rsidR="009621C8">
        <w:t>standarder</w:t>
      </w:r>
      <w:r w:rsidR="00C95F47">
        <w:t xml:space="preserve"> anvender og udvikler UML-modellerne hvor relevant </w:t>
      </w:r>
      <w:r w:rsidR="00C95F47" w:rsidRPr="00C95F47">
        <w:rPr>
          <w:rFonts w:ascii="Arial" w:hAnsi="Arial" w:cs="Arial"/>
        </w:rPr>
        <w:t>[HMMG]</w:t>
      </w:r>
      <w:r w:rsidR="00C95F47">
        <w:t>. Disse modeller er velbeskrevet og fri tilgængelig</w:t>
      </w:r>
      <w:r w:rsidR="009621C8">
        <w:t>e</w:t>
      </w:r>
      <w:r w:rsidR="00C95F47">
        <w:t>. Udvalgte</w:t>
      </w:r>
      <w:r w:rsidR="00AB44AF">
        <w:t xml:space="preserve"> ISO/TC 211</w:t>
      </w:r>
      <w:r w:rsidR="00C95F47">
        <w:t xml:space="preserve"> modeller genbruges også i LER-datamodellen</w:t>
      </w:r>
      <w:r w:rsidR="008B1E87">
        <w:t xml:space="preserve">, se </w:t>
      </w:r>
      <w:r w:rsidR="008B1E87">
        <w:fldChar w:fldCharType="begin"/>
      </w:r>
      <w:r w:rsidR="008B1E87">
        <w:instrText xml:space="preserve"> REF _Ref2847124 \h </w:instrText>
      </w:r>
      <w:r w:rsidR="008B1E87">
        <w:fldChar w:fldCharType="separate"/>
      </w:r>
      <w:r w:rsidR="002D6EA2">
        <w:t xml:space="preserve">Figur </w:t>
      </w:r>
      <w:r w:rsidR="002D6EA2">
        <w:rPr>
          <w:noProof/>
        </w:rPr>
        <w:t>3</w:t>
      </w:r>
      <w:r w:rsidR="002D6EA2">
        <w:t>.</w:t>
      </w:r>
      <w:r w:rsidR="002D6EA2">
        <w:rPr>
          <w:noProof/>
        </w:rPr>
        <w:t>6</w:t>
      </w:r>
      <w:r w:rsidR="008B1E87">
        <w:fldChar w:fldCharType="end"/>
      </w:r>
      <w:r w:rsidR="00C95F47">
        <w:t>.</w:t>
      </w:r>
    </w:p>
    <w:p w14:paraId="011AFB62" w14:textId="77777777" w:rsidR="008B1E87" w:rsidRDefault="008B1E87" w:rsidP="008B1E87">
      <w:pPr>
        <w:keepNext/>
        <w:jc w:val="center"/>
      </w:pPr>
      <w:r w:rsidRPr="008B1E87">
        <w:rPr>
          <w:noProof/>
          <w:lang w:eastAsia="da-DK"/>
        </w:rPr>
        <w:drawing>
          <wp:inline distT="0" distB="0" distL="0" distR="0" wp14:anchorId="19A7E4B3" wp14:editId="4BC35E62">
            <wp:extent cx="4800600" cy="3724275"/>
            <wp:effectExtent l="0" t="0" r="0" b="9525"/>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724275"/>
                    </a:xfrm>
                    <a:prstGeom prst="rect">
                      <a:avLst/>
                    </a:prstGeom>
                    <a:noFill/>
                    <a:ln>
                      <a:noFill/>
                    </a:ln>
                  </pic:spPr>
                </pic:pic>
              </a:graphicData>
            </a:graphic>
          </wp:inline>
        </w:drawing>
      </w:r>
    </w:p>
    <w:p w14:paraId="5A2F8E4A" w14:textId="2D6AF3A3" w:rsidR="008B1E87" w:rsidRPr="00A8355C" w:rsidRDefault="008B1E87" w:rsidP="008B1E87">
      <w:pPr>
        <w:pStyle w:val="Billedtekst"/>
        <w:jc w:val="center"/>
      </w:pPr>
      <w:bookmarkStart w:id="28" w:name="_Ref2847124"/>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6</w:t>
      </w:r>
      <w:r w:rsidR="00FF2617">
        <w:rPr>
          <w:noProof/>
        </w:rPr>
        <w:fldChar w:fldCharType="end"/>
      </w:r>
      <w:bookmarkEnd w:id="28"/>
      <w:r>
        <w:t>: Modeller som genbruges i LER-datamodellen.</w:t>
      </w:r>
    </w:p>
    <w:p w14:paraId="21C28781" w14:textId="0EBD5A5C" w:rsidR="00942B22" w:rsidRDefault="00C95F47" w:rsidP="00A8355C">
      <w:r>
        <w:fldChar w:fldCharType="begin"/>
      </w:r>
      <w:r>
        <w:instrText xml:space="preserve"> REF _Ref2802962 \h </w:instrText>
      </w:r>
      <w:r>
        <w:fldChar w:fldCharType="separate"/>
      </w:r>
      <w:r w:rsidR="002D6EA2">
        <w:t xml:space="preserve">Tabel </w:t>
      </w:r>
      <w:r w:rsidR="002D6EA2">
        <w:rPr>
          <w:noProof/>
        </w:rPr>
        <w:t>3</w:t>
      </w:r>
      <w:r w:rsidR="002D6EA2">
        <w:t>.</w:t>
      </w:r>
      <w:r w:rsidR="002D6EA2">
        <w:rPr>
          <w:noProof/>
        </w:rPr>
        <w:t>3</w:t>
      </w:r>
      <w:r>
        <w:fldChar w:fldCharType="end"/>
      </w:r>
      <w:r>
        <w:t xml:space="preserve"> giver et overblik over anvendte ikke-geometriske typer</w:t>
      </w:r>
      <w:r w:rsidR="00942B22">
        <w:t>.</w:t>
      </w:r>
      <w:r w:rsidR="007F342C">
        <w:t xml:space="preserve"> Nogle typer er beskrevet yderlige i de næste </w:t>
      </w:r>
      <w:r w:rsidR="0019194A">
        <w:t>afsnit</w:t>
      </w:r>
      <w:r w:rsidR="007F342C">
        <w:t>.</w:t>
      </w:r>
    </w:p>
    <w:p w14:paraId="667B411B" w14:textId="37DA4ECB" w:rsidR="00FB3118" w:rsidRDefault="00FB3118" w:rsidP="00FB3118">
      <w:pPr>
        <w:pStyle w:val="Billedtekst"/>
        <w:keepNext/>
      </w:pPr>
      <w:bookmarkStart w:id="29" w:name="_Ref2802962"/>
      <w:r>
        <w:t xml:space="preserve">Tabel </w:t>
      </w:r>
      <w:r w:rsidR="002518EE">
        <w:rPr>
          <w:noProof/>
        </w:rPr>
        <w:fldChar w:fldCharType="begin"/>
      </w:r>
      <w:r w:rsidR="002518EE">
        <w:rPr>
          <w:noProof/>
        </w:rPr>
        <w:instrText xml:space="preserve"> STYLEREF 1 \s </w:instrText>
      </w:r>
      <w:r w:rsidR="002518EE">
        <w:rPr>
          <w:noProof/>
        </w:rPr>
        <w:fldChar w:fldCharType="separate"/>
      </w:r>
      <w:r w:rsidR="002D6EA2">
        <w:rPr>
          <w:noProof/>
        </w:rPr>
        <w:t>3</w:t>
      </w:r>
      <w:r w:rsidR="002518EE">
        <w:rPr>
          <w:noProof/>
        </w:rPr>
        <w:fldChar w:fldCharType="end"/>
      </w:r>
      <w:r w:rsidR="008B1E87">
        <w:t>.</w:t>
      </w:r>
      <w:r w:rsidR="002518EE">
        <w:rPr>
          <w:noProof/>
        </w:rPr>
        <w:fldChar w:fldCharType="begin"/>
      </w:r>
      <w:r w:rsidR="002518EE">
        <w:rPr>
          <w:noProof/>
        </w:rPr>
        <w:instrText xml:space="preserve"> SEQ Tabel \* ARABIC \s 1 </w:instrText>
      </w:r>
      <w:r w:rsidR="002518EE">
        <w:rPr>
          <w:noProof/>
        </w:rPr>
        <w:fldChar w:fldCharType="separate"/>
      </w:r>
      <w:r w:rsidR="002D6EA2">
        <w:rPr>
          <w:noProof/>
        </w:rPr>
        <w:t>3</w:t>
      </w:r>
      <w:r w:rsidR="002518EE">
        <w:rPr>
          <w:noProof/>
        </w:rPr>
        <w:fldChar w:fldCharType="end"/>
      </w:r>
      <w:bookmarkEnd w:id="29"/>
      <w:r w:rsidR="00C95F47">
        <w:t xml:space="preserve">: Anvendte </w:t>
      </w:r>
      <w:r w:rsidR="00041B43">
        <w:t>typer fra</w:t>
      </w:r>
      <w:r w:rsidR="0019194A">
        <w:t xml:space="preserve"> </w:t>
      </w:r>
      <w:r w:rsidR="0019194A" w:rsidRPr="0019194A">
        <w:rPr>
          <w:rFonts w:ascii="Arial" w:hAnsi="Arial" w:cs="Arial"/>
        </w:rPr>
        <w:t>[ISO 19103:2015]</w:t>
      </w:r>
      <w:r w:rsidR="00041B43">
        <w:t xml:space="preserve">, </w:t>
      </w:r>
      <w:r w:rsidR="0019194A" w:rsidRPr="0019194A">
        <w:rPr>
          <w:rFonts w:ascii="Arial" w:hAnsi="Arial" w:cs="Arial"/>
        </w:rPr>
        <w:t>[ISO 19107:2003]</w:t>
      </w:r>
      <w:r w:rsidR="00041B43">
        <w:t xml:space="preserve"> og </w:t>
      </w:r>
      <w:r w:rsidR="0019194A" w:rsidRPr="0019194A">
        <w:rPr>
          <w:rFonts w:ascii="Arial" w:hAnsi="Arial" w:cs="Arial"/>
        </w:rPr>
        <w:t>[ISO 19108:2002]</w:t>
      </w:r>
      <w:r>
        <w:t>.</w:t>
      </w:r>
    </w:p>
    <w:tbl>
      <w:tblPr>
        <w:tblStyle w:val="Almindeligtabel5"/>
        <w:tblW w:w="488.80pt" w:type="dxa"/>
        <w:tblLook w:firstRow="1" w:lastRow="0" w:firstColumn="0" w:lastColumn="0" w:noHBand="0" w:noVBand="1"/>
      </w:tblPr>
      <w:tblGrid>
        <w:gridCol w:w="1665"/>
        <w:gridCol w:w="1906"/>
        <w:gridCol w:w="4788"/>
        <w:gridCol w:w="1417"/>
      </w:tblGrid>
      <w:tr w:rsidR="00F66481" w14:paraId="25DB1E61" w14:textId="77777777" w:rsidTr="002F6126">
        <w:trPr>
          <w:cnfStyle w:firstRow="1" w:lastRow="0" w:firstColumn="0" w:lastColumn="0" w:oddVBand="0" w:evenVBand="0" w:oddHBand="0" w:evenHBand="0" w:firstRowFirstColumn="0" w:firstRowLastColumn="0" w:lastRowFirstColumn="0" w:lastRowLastColumn="0"/>
        </w:trPr>
        <w:tc>
          <w:tcPr>
            <w:tcW w:w="83.25pt" w:type="dxa"/>
          </w:tcPr>
          <w:p w14:paraId="013BDF9C" w14:textId="77777777" w:rsidR="00F66481" w:rsidRDefault="00F66481" w:rsidP="00A8355C">
            <w:r>
              <w:t>Datatype</w:t>
            </w:r>
          </w:p>
        </w:tc>
        <w:tc>
          <w:tcPr>
            <w:tcW w:w="95.30pt" w:type="dxa"/>
          </w:tcPr>
          <w:p w14:paraId="70FE241C" w14:textId="7BAED104" w:rsidR="00F66481" w:rsidRDefault="008E7E7E" w:rsidP="00A8355C">
            <w:r>
              <w:t>Term</w:t>
            </w:r>
            <w:r w:rsidR="00F66481">
              <w:t xml:space="preserve"> på dansk</w:t>
            </w:r>
          </w:p>
        </w:tc>
        <w:tc>
          <w:tcPr>
            <w:tcW w:w="239.40pt" w:type="dxa"/>
          </w:tcPr>
          <w:p w14:paraId="60BC281A" w14:textId="77777777" w:rsidR="00F66481" w:rsidRDefault="00F66481" w:rsidP="00A8355C">
            <w:r>
              <w:t>Beskrivelse</w:t>
            </w:r>
          </w:p>
        </w:tc>
        <w:tc>
          <w:tcPr>
            <w:tcW w:w="70.85pt" w:type="dxa"/>
          </w:tcPr>
          <w:p w14:paraId="2D5B6269" w14:textId="77777777" w:rsidR="00F66481" w:rsidRDefault="00F66481" w:rsidP="00A8355C">
            <w:r>
              <w:t>Standard</w:t>
            </w:r>
          </w:p>
        </w:tc>
      </w:tr>
      <w:tr w:rsidR="00F66481" w14:paraId="03ED064B"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6229269C" w14:textId="77777777" w:rsidR="00F66481" w:rsidRDefault="00F66481" w:rsidP="00A8355C">
            <w:r>
              <w:lastRenderedPageBreak/>
              <w:t>Boolean</w:t>
            </w:r>
          </w:p>
        </w:tc>
        <w:tc>
          <w:tcPr>
            <w:tcW w:w="95.30pt" w:type="dxa"/>
          </w:tcPr>
          <w:p w14:paraId="5FBB116D" w14:textId="77777777" w:rsidR="00F66481" w:rsidRDefault="00F66481" w:rsidP="00A8355C">
            <w:r>
              <w:t>boolsk variabel</w:t>
            </w:r>
          </w:p>
        </w:tc>
        <w:tc>
          <w:tcPr>
            <w:tcW w:w="239.40pt" w:type="dxa"/>
          </w:tcPr>
          <w:p w14:paraId="26986BE0" w14:textId="50BE9FDF" w:rsidR="00F66481" w:rsidRDefault="00F66481" w:rsidP="00A8355C">
            <w:r>
              <w:t>Variabel som kun kan antage to værdier: sandt eller falsk.</w:t>
            </w:r>
          </w:p>
        </w:tc>
        <w:tc>
          <w:tcPr>
            <w:tcW w:w="70.85pt" w:type="dxa"/>
          </w:tcPr>
          <w:p w14:paraId="406F2BB8" w14:textId="77777777" w:rsidR="00F66481" w:rsidRDefault="00F66481" w:rsidP="00A8355C">
            <w:r>
              <w:t>ISO 19103</w:t>
            </w:r>
          </w:p>
        </w:tc>
      </w:tr>
      <w:tr w:rsidR="00F66481" w14:paraId="179378C2" w14:textId="77777777" w:rsidTr="002F6126">
        <w:tc>
          <w:tcPr>
            <w:tcW w:w="83.25pt" w:type="dxa"/>
          </w:tcPr>
          <w:p w14:paraId="3717138F" w14:textId="77777777" w:rsidR="00F66481" w:rsidRDefault="00F66481" w:rsidP="00A8355C">
            <w:r>
              <w:t>CharacterString</w:t>
            </w:r>
          </w:p>
        </w:tc>
        <w:tc>
          <w:tcPr>
            <w:tcW w:w="95.30pt" w:type="dxa"/>
          </w:tcPr>
          <w:p w14:paraId="0B562427" w14:textId="5908B380" w:rsidR="00F66481" w:rsidRDefault="00F66481" w:rsidP="00A8355C">
            <w:r>
              <w:t>tekststreng</w:t>
            </w:r>
          </w:p>
        </w:tc>
        <w:tc>
          <w:tcPr>
            <w:tcW w:w="239.40pt" w:type="dxa"/>
          </w:tcPr>
          <w:p w14:paraId="02B59F6C" w14:textId="60A31DA1" w:rsidR="00F66481" w:rsidRDefault="00F66481" w:rsidP="00A8355C">
            <w:r>
              <w:t>Sekvens af tegn fra et standardtegnsæt.</w:t>
            </w:r>
          </w:p>
        </w:tc>
        <w:tc>
          <w:tcPr>
            <w:tcW w:w="70.85pt" w:type="dxa"/>
          </w:tcPr>
          <w:p w14:paraId="0CB1AF01" w14:textId="77777777" w:rsidR="00F66481" w:rsidRDefault="00F66481" w:rsidP="00A8355C">
            <w:r>
              <w:t>ISO 19103</w:t>
            </w:r>
          </w:p>
        </w:tc>
      </w:tr>
      <w:tr w:rsidR="00F66481" w14:paraId="5FE2DF98"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0F8C6836" w14:textId="77777777" w:rsidR="00F66481" w:rsidRDefault="00F66481" w:rsidP="00A8355C">
            <w:r>
              <w:t>Date</w:t>
            </w:r>
          </w:p>
        </w:tc>
        <w:tc>
          <w:tcPr>
            <w:tcW w:w="95.30pt" w:type="dxa"/>
          </w:tcPr>
          <w:p w14:paraId="18869DA0" w14:textId="77777777" w:rsidR="00F66481" w:rsidRDefault="00F66481" w:rsidP="00A8355C">
            <w:r>
              <w:t>dato</w:t>
            </w:r>
          </w:p>
        </w:tc>
        <w:tc>
          <w:tcPr>
            <w:tcW w:w="239.40pt" w:type="dxa"/>
          </w:tcPr>
          <w:p w14:paraId="7F59AF37" w14:textId="6081B098" w:rsidR="00023D48" w:rsidRDefault="00F66481" w:rsidP="00A8355C">
            <w:r>
              <w:t>År, måned og dag</w:t>
            </w:r>
            <w:r w:rsidR="008E7E7E">
              <w:t>.</w:t>
            </w:r>
          </w:p>
        </w:tc>
        <w:tc>
          <w:tcPr>
            <w:tcW w:w="70.85pt" w:type="dxa"/>
          </w:tcPr>
          <w:p w14:paraId="2EA3E05B" w14:textId="77777777" w:rsidR="00F66481" w:rsidRDefault="00F66481" w:rsidP="00A8355C">
            <w:r>
              <w:t>ISO 19103</w:t>
            </w:r>
          </w:p>
        </w:tc>
      </w:tr>
      <w:tr w:rsidR="00023D48" w14:paraId="784279DA" w14:textId="77777777" w:rsidTr="002F6126">
        <w:tc>
          <w:tcPr>
            <w:tcW w:w="83.25pt" w:type="dxa"/>
          </w:tcPr>
          <w:p w14:paraId="0B50E62F" w14:textId="43CA3AD0" w:rsidR="00023D48" w:rsidRDefault="00023D48" w:rsidP="00A8355C">
            <w:r>
              <w:t>DateTime</w:t>
            </w:r>
          </w:p>
        </w:tc>
        <w:tc>
          <w:tcPr>
            <w:tcW w:w="95.30pt" w:type="dxa"/>
          </w:tcPr>
          <w:p w14:paraId="399B4F53" w14:textId="1C3EF16E" w:rsidR="00023D48" w:rsidRDefault="00023D48" w:rsidP="00A8355C">
            <w:r>
              <w:t>dato og klokkeslæt</w:t>
            </w:r>
          </w:p>
        </w:tc>
        <w:tc>
          <w:tcPr>
            <w:tcW w:w="239.40pt" w:type="dxa"/>
          </w:tcPr>
          <w:p w14:paraId="163EEA1D" w14:textId="2B4F6596" w:rsidR="00023D48" w:rsidRDefault="00023D48" w:rsidP="00A8355C">
            <w:r>
              <w:t>År, måned, dag, time, minut og sekund.</w:t>
            </w:r>
          </w:p>
        </w:tc>
        <w:tc>
          <w:tcPr>
            <w:tcW w:w="70.85pt" w:type="dxa"/>
          </w:tcPr>
          <w:p w14:paraId="06A80E8A" w14:textId="29B3E211" w:rsidR="00023D48" w:rsidRDefault="00023D48" w:rsidP="00A8355C">
            <w:r>
              <w:t>ISO 19103</w:t>
            </w:r>
          </w:p>
        </w:tc>
      </w:tr>
      <w:tr w:rsidR="00F66481" w14:paraId="7550C690"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1DA8B093" w14:textId="77777777" w:rsidR="00F66481" w:rsidRDefault="00F66481" w:rsidP="00A8355C">
            <w:r>
              <w:t>Integer</w:t>
            </w:r>
          </w:p>
        </w:tc>
        <w:tc>
          <w:tcPr>
            <w:tcW w:w="95.30pt" w:type="dxa"/>
          </w:tcPr>
          <w:p w14:paraId="6B8AAF85" w14:textId="77777777" w:rsidR="00F66481" w:rsidRDefault="00F66481" w:rsidP="00A8355C">
            <w:r>
              <w:t>heltal</w:t>
            </w:r>
          </w:p>
        </w:tc>
        <w:tc>
          <w:tcPr>
            <w:tcW w:w="239.40pt" w:type="dxa"/>
          </w:tcPr>
          <w:p w14:paraId="427C8364" w14:textId="029DFF72" w:rsidR="00F66481" w:rsidRDefault="00F66481" w:rsidP="00A8355C">
            <w:r>
              <w:t>T</w:t>
            </w:r>
            <w:r w:rsidRPr="008E1B14">
              <w:t>al som ikke er en brøk eller decimalbrøk</w:t>
            </w:r>
          </w:p>
        </w:tc>
        <w:tc>
          <w:tcPr>
            <w:tcW w:w="70.85pt" w:type="dxa"/>
          </w:tcPr>
          <w:p w14:paraId="3DC979C1" w14:textId="77777777" w:rsidR="00F66481" w:rsidRPr="008E1B14" w:rsidRDefault="00F66481" w:rsidP="00A8355C">
            <w:r>
              <w:t>ISO 19103</w:t>
            </w:r>
          </w:p>
        </w:tc>
      </w:tr>
      <w:tr w:rsidR="00F66481" w14:paraId="21730B99" w14:textId="77777777" w:rsidTr="002F6126">
        <w:tc>
          <w:tcPr>
            <w:tcW w:w="83.25pt" w:type="dxa"/>
          </w:tcPr>
          <w:p w14:paraId="36DE8045" w14:textId="77777777" w:rsidR="00F66481" w:rsidRDefault="00F66481" w:rsidP="00A8355C">
            <w:r>
              <w:t>Measure</w:t>
            </w:r>
          </w:p>
        </w:tc>
        <w:tc>
          <w:tcPr>
            <w:tcW w:w="95.30pt" w:type="dxa"/>
          </w:tcPr>
          <w:p w14:paraId="10EB9795" w14:textId="77777777" w:rsidR="00F66481" w:rsidRDefault="00F66481" w:rsidP="00A8355C">
            <w:r>
              <w:t>mål</w:t>
            </w:r>
          </w:p>
        </w:tc>
        <w:tc>
          <w:tcPr>
            <w:tcW w:w="239.40pt" w:type="dxa"/>
          </w:tcPr>
          <w:p w14:paraId="652E9A5E" w14:textId="77777777" w:rsidR="00023D48" w:rsidRDefault="008E7E7E" w:rsidP="00A8355C">
            <w:r>
              <w:t>T</w:t>
            </w:r>
            <w:r w:rsidR="00F66481">
              <w:t>al og måleen</w:t>
            </w:r>
            <w:r w:rsidR="00023D48">
              <w:t>hed.</w:t>
            </w:r>
          </w:p>
          <w:p w14:paraId="3922F1AA" w14:textId="234A48C3" w:rsidR="00F66481" w:rsidRDefault="00F66481" w:rsidP="00A8355C">
            <w:r>
              <w:t xml:space="preserve">Se også </w:t>
            </w:r>
            <w:r>
              <w:fldChar w:fldCharType="begin"/>
            </w:r>
            <w:r>
              <w:instrText xml:space="preserve"> REF _Ref2095654 \r \h </w:instrText>
            </w:r>
            <w:r w:rsidR="002F6126">
              <w:instrText xml:space="preserve"> \* MERGEFORMAT </w:instrText>
            </w:r>
            <w:r>
              <w:fldChar w:fldCharType="separate"/>
            </w:r>
            <w:r w:rsidR="002D6EA2">
              <w:t>3.3.1</w:t>
            </w:r>
            <w:r>
              <w:fldChar w:fldCharType="end"/>
            </w:r>
            <w:r>
              <w:t>.</w:t>
            </w:r>
          </w:p>
        </w:tc>
        <w:tc>
          <w:tcPr>
            <w:tcW w:w="70.85pt" w:type="dxa"/>
          </w:tcPr>
          <w:p w14:paraId="0C9DEBFD" w14:textId="77777777" w:rsidR="00F66481" w:rsidRDefault="00F66481" w:rsidP="00A8355C">
            <w:r>
              <w:t>ISO 19103</w:t>
            </w:r>
          </w:p>
        </w:tc>
      </w:tr>
      <w:tr w:rsidR="003E6891" w14:paraId="0B6345BA"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52C237CF" w14:textId="637A5097" w:rsidR="003E6891" w:rsidRDefault="003E6891" w:rsidP="00A8355C">
            <w:r>
              <w:t>MediaType</w:t>
            </w:r>
          </w:p>
        </w:tc>
        <w:tc>
          <w:tcPr>
            <w:tcW w:w="95.30pt" w:type="dxa"/>
          </w:tcPr>
          <w:p w14:paraId="7FE3E2E0" w14:textId="3940B0AC" w:rsidR="003E6891" w:rsidRDefault="003E6891" w:rsidP="00A8355C">
            <w:r>
              <w:t>mediatype</w:t>
            </w:r>
          </w:p>
        </w:tc>
        <w:tc>
          <w:tcPr>
            <w:tcW w:w="239.40pt" w:type="dxa"/>
          </w:tcPr>
          <w:p w14:paraId="7233B265" w14:textId="77777777" w:rsidR="003E6891" w:rsidRDefault="00211E1A" w:rsidP="00A8355C">
            <w:r>
              <w:t>Identifikator der definerer typen af en fil.</w:t>
            </w:r>
          </w:p>
          <w:p w14:paraId="6483B40B" w14:textId="7A6E0FB6" w:rsidR="00837C07" w:rsidRDefault="00837C07" w:rsidP="00A8355C">
            <w:r>
              <w:t xml:space="preserve">Se også </w:t>
            </w:r>
            <w:r>
              <w:fldChar w:fldCharType="begin"/>
            </w:r>
            <w:r>
              <w:instrText xml:space="preserve"> REF _Ref2595908 \r \h </w:instrText>
            </w:r>
            <w:r w:rsidR="002F6126">
              <w:instrText xml:space="preserve"> \* MERGEFORMAT </w:instrText>
            </w:r>
            <w:r>
              <w:fldChar w:fldCharType="separate"/>
            </w:r>
            <w:r w:rsidR="002D6EA2">
              <w:t>3.3.2</w:t>
            </w:r>
            <w:r>
              <w:fldChar w:fldCharType="end"/>
            </w:r>
            <w:r>
              <w:t>.</w:t>
            </w:r>
          </w:p>
        </w:tc>
        <w:tc>
          <w:tcPr>
            <w:tcW w:w="70.85pt" w:type="dxa"/>
          </w:tcPr>
          <w:p w14:paraId="2B9EEFD3" w14:textId="0CB047F6" w:rsidR="003E6891" w:rsidRDefault="003E6891" w:rsidP="00A8355C">
            <w:r>
              <w:t>ISO 19103</w:t>
            </w:r>
          </w:p>
        </w:tc>
      </w:tr>
      <w:tr w:rsidR="00F66481" w14:paraId="5D895EAA" w14:textId="77777777" w:rsidTr="002F6126">
        <w:tc>
          <w:tcPr>
            <w:tcW w:w="83.25pt" w:type="dxa"/>
          </w:tcPr>
          <w:p w14:paraId="5590B962" w14:textId="77777777" w:rsidR="00F66481" w:rsidRDefault="00F66481" w:rsidP="00A8355C">
            <w:r>
              <w:t>URI</w:t>
            </w:r>
          </w:p>
        </w:tc>
        <w:tc>
          <w:tcPr>
            <w:tcW w:w="95.30pt" w:type="dxa"/>
          </w:tcPr>
          <w:p w14:paraId="2C24C569" w14:textId="46787996" w:rsidR="00F66481" w:rsidRDefault="00023D48" w:rsidP="00A8355C">
            <w:r>
              <w:t>URI</w:t>
            </w:r>
          </w:p>
        </w:tc>
        <w:tc>
          <w:tcPr>
            <w:tcW w:w="239.40pt" w:type="dxa"/>
          </w:tcPr>
          <w:p w14:paraId="7063EFB3" w14:textId="48D0D255" w:rsidR="00023D48" w:rsidRDefault="00023D48" w:rsidP="00A8355C">
            <w:r>
              <w:t>U</w:t>
            </w:r>
            <w:r w:rsidRPr="001B6AA9">
              <w:t>niform res</w:t>
            </w:r>
            <w:r w:rsidR="00056044">
              <w:t>sourc</w:t>
            </w:r>
            <w:r w:rsidRPr="001B6AA9">
              <w:t>eidentifikator</w:t>
            </w:r>
            <w:r>
              <w:t>: t</w:t>
            </w:r>
            <w:r w:rsidR="008E7E7E">
              <w:t xml:space="preserve">ekststreng som identificerer en </w:t>
            </w:r>
            <w:r w:rsidR="00162ED9">
              <w:t>ressource</w:t>
            </w:r>
            <w:r w:rsidR="008E7E7E">
              <w:t>.</w:t>
            </w:r>
          </w:p>
          <w:p w14:paraId="19B61AB3" w14:textId="0CEAE97B" w:rsidR="00F66481" w:rsidRDefault="00162ED9" w:rsidP="00A8355C">
            <w:r>
              <w:t>En URL,</w:t>
            </w:r>
            <w:r w:rsidR="008E7E7E">
              <w:t xml:space="preserve"> </w:t>
            </w:r>
            <w:r w:rsidR="008E7E7E" w:rsidRPr="008E7E7E">
              <w:t>adressen på en fil, der</w:t>
            </w:r>
            <w:r w:rsidR="008E7E7E">
              <w:t xml:space="preserve"> er tilgængelig via internettet, er en slags URI.</w:t>
            </w:r>
          </w:p>
        </w:tc>
        <w:tc>
          <w:tcPr>
            <w:tcW w:w="70.85pt" w:type="dxa"/>
          </w:tcPr>
          <w:p w14:paraId="7A2AF86D" w14:textId="77777777" w:rsidR="00F66481" w:rsidRDefault="00F66481" w:rsidP="00A8355C">
            <w:r>
              <w:t>ISO 19103</w:t>
            </w:r>
          </w:p>
        </w:tc>
      </w:tr>
      <w:tr w:rsidR="00F66481" w14:paraId="767F3434"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7A017D57" w14:textId="77777777" w:rsidR="00F66481" w:rsidRDefault="00F66481" w:rsidP="00A8355C">
            <w:r>
              <w:t>TM_Caldate</w:t>
            </w:r>
          </w:p>
        </w:tc>
        <w:tc>
          <w:tcPr>
            <w:tcW w:w="95.30pt" w:type="dxa"/>
          </w:tcPr>
          <w:p w14:paraId="26326DCA" w14:textId="0674D804" w:rsidR="00F66481" w:rsidRDefault="00F66481" w:rsidP="00A8355C"/>
        </w:tc>
        <w:tc>
          <w:tcPr>
            <w:tcW w:w="239.40pt" w:type="dxa"/>
          </w:tcPr>
          <w:p w14:paraId="655FF693" w14:textId="5B88CB65" w:rsidR="00023D48" w:rsidRDefault="00A515FF" w:rsidP="00A8355C">
            <w:r>
              <w:t>Position i tiden,</w:t>
            </w:r>
            <w:r w:rsidR="00023D48" w:rsidRPr="00023D48">
              <w:t xml:space="preserve"> inden for en tidsregning</w:t>
            </w:r>
            <w:r w:rsidR="00B5640A">
              <w:t xml:space="preserve"> </w:t>
            </w:r>
            <w:r>
              <w:t xml:space="preserve">og </w:t>
            </w:r>
            <w:r w:rsidR="00B5640A">
              <w:t>ikke ubestemt.</w:t>
            </w:r>
          </w:p>
          <w:p w14:paraId="77AAA988" w14:textId="263BCC39" w:rsidR="00F66481" w:rsidRDefault="00023D48" w:rsidP="00A8355C">
            <w:r>
              <w:t xml:space="preserve">Se også </w:t>
            </w:r>
            <w:r>
              <w:fldChar w:fldCharType="begin"/>
            </w:r>
            <w:r>
              <w:instrText xml:space="preserve"> REF _Ref2175265 \r \h </w:instrText>
            </w:r>
            <w:r w:rsidR="002F6126">
              <w:instrText xml:space="preserve"> \* MERGEFORMAT </w:instrText>
            </w:r>
            <w:r>
              <w:fldChar w:fldCharType="separate"/>
            </w:r>
            <w:r w:rsidR="002D6EA2">
              <w:t>3.3.3</w:t>
            </w:r>
            <w:r>
              <w:fldChar w:fldCharType="end"/>
            </w:r>
            <w:r>
              <w:t>.</w:t>
            </w:r>
          </w:p>
        </w:tc>
        <w:tc>
          <w:tcPr>
            <w:tcW w:w="70.85pt" w:type="dxa"/>
          </w:tcPr>
          <w:p w14:paraId="6936CDB9" w14:textId="77777777" w:rsidR="00F66481" w:rsidRDefault="00F66481" w:rsidP="00A8355C">
            <w:r>
              <w:t>ISO 19108</w:t>
            </w:r>
          </w:p>
        </w:tc>
      </w:tr>
      <w:tr w:rsidR="00F66481" w14:paraId="0E8DA685" w14:textId="77777777" w:rsidTr="002F6126">
        <w:tc>
          <w:tcPr>
            <w:tcW w:w="83.25pt" w:type="dxa"/>
          </w:tcPr>
          <w:p w14:paraId="0AF4F6F3" w14:textId="77777777" w:rsidR="00F66481" w:rsidRDefault="00F66481" w:rsidP="00A8355C">
            <w:r>
              <w:t>TM_Position</w:t>
            </w:r>
          </w:p>
        </w:tc>
        <w:tc>
          <w:tcPr>
            <w:tcW w:w="95.30pt" w:type="dxa"/>
          </w:tcPr>
          <w:p w14:paraId="72B272FC" w14:textId="5B2DFB64" w:rsidR="00F66481" w:rsidRDefault="00F66481" w:rsidP="00A8355C"/>
        </w:tc>
        <w:tc>
          <w:tcPr>
            <w:tcW w:w="239.40pt" w:type="dxa"/>
          </w:tcPr>
          <w:p w14:paraId="5522A070" w14:textId="3E2A7ED9" w:rsidR="00211E1A" w:rsidRDefault="00A515FF" w:rsidP="00A8355C">
            <w:r>
              <w:t>Position i tiden.</w:t>
            </w:r>
          </w:p>
          <w:p w14:paraId="42F21BEB" w14:textId="7A96ABD3" w:rsidR="00F66481" w:rsidRDefault="00F66481" w:rsidP="00A8355C">
            <w:r>
              <w:t>Se</w:t>
            </w:r>
            <w:r w:rsidR="00023D48">
              <w:t xml:space="preserve"> </w:t>
            </w:r>
            <w:r w:rsidR="00023D48">
              <w:fldChar w:fldCharType="begin"/>
            </w:r>
            <w:r w:rsidR="00023D48">
              <w:instrText xml:space="preserve"> REF _Ref2175258 \r \h </w:instrText>
            </w:r>
            <w:r w:rsidR="002F6126">
              <w:instrText xml:space="preserve"> \* MERGEFORMAT </w:instrText>
            </w:r>
            <w:r w:rsidR="00023D48">
              <w:fldChar w:fldCharType="separate"/>
            </w:r>
            <w:r w:rsidR="002D6EA2">
              <w:t>3.3.3</w:t>
            </w:r>
            <w:r w:rsidR="00023D48">
              <w:fldChar w:fldCharType="end"/>
            </w:r>
            <w:r>
              <w:t>.</w:t>
            </w:r>
          </w:p>
        </w:tc>
        <w:tc>
          <w:tcPr>
            <w:tcW w:w="70.85pt" w:type="dxa"/>
          </w:tcPr>
          <w:p w14:paraId="5D25CF46" w14:textId="77777777" w:rsidR="00F66481" w:rsidRDefault="00F66481" w:rsidP="00A8355C">
            <w:r>
              <w:t>ISO 19108</w:t>
            </w:r>
          </w:p>
        </w:tc>
      </w:tr>
      <w:tr w:rsidR="00041B43" w14:paraId="3885FE10"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06730B5D" w14:textId="2E044D1F" w:rsidR="00041B43" w:rsidRDefault="00041B43" w:rsidP="00A8355C">
            <w:r>
              <w:t>GM_Curve</w:t>
            </w:r>
          </w:p>
        </w:tc>
        <w:tc>
          <w:tcPr>
            <w:tcW w:w="95.30pt" w:type="dxa"/>
          </w:tcPr>
          <w:p w14:paraId="06879620" w14:textId="35638473" w:rsidR="00041B43" w:rsidRDefault="00041B43" w:rsidP="00A8355C">
            <w:r>
              <w:t>kurve</w:t>
            </w:r>
          </w:p>
        </w:tc>
        <w:tc>
          <w:tcPr>
            <w:tcW w:w="239.40pt" w:type="dxa"/>
          </w:tcPr>
          <w:p w14:paraId="1A970AF7" w14:textId="77777777" w:rsidR="00041B43" w:rsidRDefault="00041B43" w:rsidP="00A8355C"/>
        </w:tc>
        <w:tc>
          <w:tcPr>
            <w:tcW w:w="70.85pt" w:type="dxa"/>
          </w:tcPr>
          <w:p w14:paraId="2F8C6831" w14:textId="2ED91876" w:rsidR="00041B43" w:rsidRDefault="00041B43" w:rsidP="00A8355C">
            <w:r>
              <w:t>ISO 19107</w:t>
            </w:r>
          </w:p>
        </w:tc>
      </w:tr>
      <w:tr w:rsidR="00041B43" w14:paraId="24B2DF2F" w14:textId="77777777" w:rsidTr="002F6126">
        <w:tc>
          <w:tcPr>
            <w:tcW w:w="83.25pt" w:type="dxa"/>
          </w:tcPr>
          <w:p w14:paraId="4E011B6E" w14:textId="73DBB5C9" w:rsidR="00041B43" w:rsidRDefault="00041B43" w:rsidP="00A8355C">
            <w:r>
              <w:t>GM_MultiCurve</w:t>
            </w:r>
          </w:p>
        </w:tc>
        <w:tc>
          <w:tcPr>
            <w:tcW w:w="95.30pt" w:type="dxa"/>
          </w:tcPr>
          <w:p w14:paraId="1B861CC9" w14:textId="604BBE22" w:rsidR="00041B43" w:rsidRDefault="00041B43" w:rsidP="00A8355C">
            <w:r>
              <w:t>multikurve</w:t>
            </w:r>
          </w:p>
        </w:tc>
        <w:tc>
          <w:tcPr>
            <w:tcW w:w="239.40pt" w:type="dxa"/>
          </w:tcPr>
          <w:p w14:paraId="030B1773" w14:textId="2B4B4D57" w:rsidR="00041B43" w:rsidRDefault="00A515FF" w:rsidP="00A8355C">
            <w:r>
              <w:t xml:space="preserve">Se også </w:t>
            </w:r>
            <w:r>
              <w:fldChar w:fldCharType="begin"/>
            </w:r>
            <w:r>
              <w:instrText xml:space="preserve"> REF _Ref2892303 \r \h </w:instrText>
            </w:r>
            <w:r w:rsidR="002F6126">
              <w:instrText xml:space="preserve"> \* MERGEFORMAT </w:instrText>
            </w:r>
            <w:r>
              <w:fldChar w:fldCharType="separate"/>
            </w:r>
            <w:r w:rsidR="002D6EA2">
              <w:t>3.3.5</w:t>
            </w:r>
            <w:r>
              <w:fldChar w:fldCharType="end"/>
            </w:r>
            <w:r>
              <w:t>.</w:t>
            </w:r>
          </w:p>
        </w:tc>
        <w:tc>
          <w:tcPr>
            <w:tcW w:w="70.85pt" w:type="dxa"/>
          </w:tcPr>
          <w:p w14:paraId="5B8F54BE" w14:textId="134FDCFF" w:rsidR="00041B43" w:rsidRDefault="00041B43" w:rsidP="00A8355C">
            <w:r>
              <w:t>ISO 19107</w:t>
            </w:r>
          </w:p>
        </w:tc>
      </w:tr>
      <w:tr w:rsidR="00041B43" w14:paraId="423CF5CB" w14:textId="77777777" w:rsidTr="002F6126">
        <w:trPr>
          <w:cnfStyle w:firstRow="0" w:lastRow="0" w:firstColumn="0" w:lastColumn="0" w:oddVBand="0" w:evenVBand="0" w:oddHBand="1" w:evenHBand="0" w:firstRowFirstColumn="0" w:firstRowLastColumn="0" w:lastRowFirstColumn="0" w:lastRowLastColumn="0"/>
        </w:trPr>
        <w:tc>
          <w:tcPr>
            <w:tcW w:w="83.25pt" w:type="dxa"/>
          </w:tcPr>
          <w:p w14:paraId="5EBDC559" w14:textId="2382B337" w:rsidR="00041B43" w:rsidRDefault="00041B43" w:rsidP="00A8355C">
            <w:r>
              <w:t>GM_Object</w:t>
            </w:r>
          </w:p>
        </w:tc>
        <w:tc>
          <w:tcPr>
            <w:tcW w:w="95.30pt" w:type="dxa"/>
          </w:tcPr>
          <w:p w14:paraId="3148DA6C" w14:textId="04F88B37" w:rsidR="00041B43" w:rsidRDefault="00041B43" w:rsidP="00A8355C">
            <w:r>
              <w:t>geometrisk objekt</w:t>
            </w:r>
          </w:p>
        </w:tc>
        <w:tc>
          <w:tcPr>
            <w:tcW w:w="239.40pt" w:type="dxa"/>
          </w:tcPr>
          <w:p w14:paraId="52F03B13" w14:textId="77777777" w:rsidR="00041B43" w:rsidRDefault="00041B43" w:rsidP="00A8355C"/>
        </w:tc>
        <w:tc>
          <w:tcPr>
            <w:tcW w:w="70.85pt" w:type="dxa"/>
          </w:tcPr>
          <w:p w14:paraId="65171992" w14:textId="1B195AD1" w:rsidR="00041B43" w:rsidRDefault="00041B43" w:rsidP="00A8355C">
            <w:r>
              <w:t>ISO 19107</w:t>
            </w:r>
          </w:p>
        </w:tc>
      </w:tr>
      <w:tr w:rsidR="00041B43" w14:paraId="19C54B7B" w14:textId="77777777" w:rsidTr="002F6126">
        <w:tc>
          <w:tcPr>
            <w:tcW w:w="83.25pt" w:type="dxa"/>
          </w:tcPr>
          <w:p w14:paraId="1C9FBA94" w14:textId="62F09DDD" w:rsidR="00041B43" w:rsidRDefault="00041B43" w:rsidP="00A8355C">
            <w:r>
              <w:t>GM_Point</w:t>
            </w:r>
          </w:p>
        </w:tc>
        <w:tc>
          <w:tcPr>
            <w:tcW w:w="95.30pt" w:type="dxa"/>
          </w:tcPr>
          <w:p w14:paraId="36C58AC5" w14:textId="7496C6B5" w:rsidR="00041B43" w:rsidRDefault="00041B43" w:rsidP="00A8355C">
            <w:r>
              <w:t>punkt</w:t>
            </w:r>
          </w:p>
        </w:tc>
        <w:tc>
          <w:tcPr>
            <w:tcW w:w="239.40pt" w:type="dxa"/>
          </w:tcPr>
          <w:p w14:paraId="53697A96" w14:textId="77777777" w:rsidR="00041B43" w:rsidRDefault="00041B43" w:rsidP="00A8355C"/>
        </w:tc>
        <w:tc>
          <w:tcPr>
            <w:tcW w:w="70.85pt" w:type="dxa"/>
          </w:tcPr>
          <w:p w14:paraId="1090B03A" w14:textId="213F7175" w:rsidR="00041B43" w:rsidRDefault="00041B43" w:rsidP="00A8355C">
            <w:r>
              <w:t>ISO 19107</w:t>
            </w:r>
          </w:p>
        </w:tc>
      </w:tr>
    </w:tbl>
    <w:p w14:paraId="2CAFB2E9" w14:textId="0762C5FB" w:rsidR="0014093D" w:rsidRDefault="0014093D" w:rsidP="00A8355C"/>
    <w:p w14:paraId="3859BB66" w14:textId="77777777" w:rsidR="00023D48" w:rsidRDefault="00023D48" w:rsidP="008B1E87">
      <w:pPr>
        <w:pStyle w:val="Overskrift3"/>
      </w:pPr>
      <w:bookmarkStart w:id="30" w:name="_Ref2095654"/>
      <w:bookmarkStart w:id="31" w:name="_Toc2847277"/>
      <w:bookmarkStart w:id="32" w:name="_Ref2095638"/>
      <w:r>
        <w:t>Measure</w:t>
      </w:r>
      <w:bookmarkEnd w:id="30"/>
      <w:bookmarkEnd w:id="31"/>
    </w:p>
    <w:p w14:paraId="7A953BEA" w14:textId="6875987F" w:rsidR="000C2623" w:rsidRDefault="009621C8" w:rsidP="00A8355C">
      <w:r>
        <w:t>En</w:t>
      </w:r>
      <w:r w:rsidR="000C2623">
        <w:t xml:space="preserve"> Measure består af et ta</w:t>
      </w:r>
      <w:r w:rsidR="00764F07">
        <w:t>l og en måleenhed. Eksempler er 4 kilovolt og 50 millimeter.</w:t>
      </w:r>
    </w:p>
    <w:p w14:paraId="1C6FDF18" w14:textId="78DCF82E" w:rsidR="000C2623" w:rsidRDefault="000C2623" w:rsidP="00A8355C">
      <w:r>
        <w:t>Alle attributter</w:t>
      </w:r>
      <w:r w:rsidR="009621C8">
        <w:t>,</w:t>
      </w:r>
      <w:r>
        <w:t xml:space="preserve"> der repræsenterer et mål</w:t>
      </w:r>
      <w:r w:rsidR="009621C8">
        <w:t>,</w:t>
      </w:r>
      <w:r>
        <w:t xml:space="preserve"> ha</w:t>
      </w:r>
      <w:r w:rsidR="00485CE5">
        <w:t>r Measure som datatype. På den</w:t>
      </w:r>
      <w:r>
        <w:t xml:space="preserve"> måde er det obligatorisk, at oplyse o</w:t>
      </w:r>
      <w:r w:rsidR="00431952">
        <w:t>m måleenheden</w:t>
      </w:r>
      <w:r w:rsidR="009621C8">
        <w:t>,</w:t>
      </w:r>
      <w:r w:rsidR="00431952">
        <w:t xml:space="preserve"> og </w:t>
      </w:r>
      <w:r w:rsidR="009621C8">
        <w:t xml:space="preserve">man </w:t>
      </w:r>
      <w:r w:rsidR="00431952">
        <w:t>undgå</w:t>
      </w:r>
      <w:r w:rsidR="00764F07">
        <w:t>r</w:t>
      </w:r>
      <w:r w:rsidR="00431952">
        <w:t xml:space="preserve"> forkerte antagelser.</w:t>
      </w:r>
    </w:p>
    <w:p w14:paraId="51B8CE84" w14:textId="2804BD56" w:rsidR="000C2623" w:rsidRDefault="000C2623" w:rsidP="00A8355C">
      <w:r>
        <w:t>Alle attributter</w:t>
      </w:r>
      <w:r w:rsidR="009621C8">
        <w:t>,</w:t>
      </w:r>
      <w:r>
        <w:t xml:space="preserve"> der repræsenterer et mål</w:t>
      </w:r>
      <w:r w:rsidR="009621C8">
        <w:t>,</w:t>
      </w:r>
      <w:r>
        <w:t xml:space="preserve"> har</w:t>
      </w:r>
      <w:r w:rsidR="00F515ED">
        <w:t xml:space="preserve"> også en restriktion tilknyttet</w:t>
      </w:r>
      <w:r>
        <w:t xml:space="preserve"> der fastsætter, hvilke</w:t>
      </w:r>
      <w:r w:rsidR="009C1C38">
        <w:t>n</w:t>
      </w:r>
      <w:r>
        <w:t xml:space="preserve"> måleenhed der skal anvendes.</w:t>
      </w:r>
    </w:p>
    <w:p w14:paraId="6F79CABF" w14:textId="77777777" w:rsidR="00764F07" w:rsidRDefault="00764F07" w:rsidP="00764F07">
      <w:pPr>
        <w:keepNext/>
        <w:jc w:val="center"/>
      </w:pPr>
      <w:r w:rsidRPr="00764F07">
        <w:rPr>
          <w:noProof/>
          <w:lang w:eastAsia="da-DK"/>
        </w:rPr>
        <w:drawing>
          <wp:inline distT="0" distB="0" distL="0" distR="0" wp14:anchorId="5EA2A4E2" wp14:editId="209C584E">
            <wp:extent cx="4510405" cy="1195070"/>
            <wp:effectExtent l="0" t="0" r="4445" b="508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0405" cy="1195070"/>
                    </a:xfrm>
                    <a:prstGeom prst="rect">
                      <a:avLst/>
                    </a:prstGeom>
                    <a:noFill/>
                    <a:ln>
                      <a:noFill/>
                    </a:ln>
                  </pic:spPr>
                </pic:pic>
              </a:graphicData>
            </a:graphic>
          </wp:inline>
        </w:drawing>
      </w:r>
    </w:p>
    <w:p w14:paraId="77DFE04B" w14:textId="297E98EC" w:rsidR="00041B43" w:rsidRDefault="00764F07" w:rsidP="00764F07">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7</w:t>
      </w:r>
      <w:r w:rsidR="00FF2617">
        <w:rPr>
          <w:noProof/>
        </w:rPr>
        <w:fldChar w:fldCharType="end"/>
      </w:r>
      <w:r>
        <w:t>: Measure.</w:t>
      </w:r>
    </w:p>
    <w:p w14:paraId="37686B4C" w14:textId="30A13375" w:rsidR="006D6EA7" w:rsidRDefault="006D6EA7" w:rsidP="006D6EA7">
      <w:pPr>
        <w:pStyle w:val="Overskrift4"/>
      </w:pPr>
      <w:r>
        <w:t>Measure i GML</w:t>
      </w:r>
    </w:p>
    <w:p w14:paraId="435373E6" w14:textId="42CCFFC7" w:rsidR="004C01CD" w:rsidRDefault="009C1C38" w:rsidP="00A8355C">
      <w:r>
        <w:t>I GML er både t</w:t>
      </w:r>
      <w:r w:rsidR="004C01CD">
        <w:t>al og måleenhed til stede</w:t>
      </w:r>
      <w:r w:rsidR="00372597">
        <w:rPr>
          <w:rStyle w:val="Fodnotehenvisning"/>
        </w:rPr>
        <w:footnoteReference w:id="9"/>
      </w:r>
      <w:r w:rsidR="004C01CD">
        <w:t>:</w:t>
      </w:r>
    </w:p>
    <w:p w14:paraId="34697752" w14:textId="55AAA45B" w:rsidR="004C01CD" w:rsidRDefault="00294D62" w:rsidP="00A8355C">
      <w:pPr>
        <w:pStyle w:val="Opstilling-punkttegn"/>
      </w:pPr>
      <w:r>
        <w:t xml:space="preserve">Tallet skal </w:t>
      </w:r>
      <w:r w:rsidR="009621C8">
        <w:t>angives</w:t>
      </w:r>
      <w:r w:rsidR="009C1C38">
        <w:t xml:space="preserve"> i XML-elementet</w:t>
      </w:r>
      <w:r w:rsidR="009621C8">
        <w:t>,</w:t>
      </w:r>
      <w:r w:rsidR="009C1C38">
        <w:t xml:space="preserve"> de</w:t>
      </w:r>
      <w:r w:rsidR="004C01CD">
        <w:t>r repræsenterer attributten.</w:t>
      </w:r>
    </w:p>
    <w:p w14:paraId="6B41FE97" w14:textId="014C5185" w:rsidR="009C1C38" w:rsidRDefault="004C01CD" w:rsidP="00A8355C">
      <w:pPr>
        <w:pStyle w:val="Opstilling-punkttegn"/>
      </w:pPr>
      <w:r>
        <w:t>M</w:t>
      </w:r>
      <w:r w:rsidR="009C1C38">
        <w:t xml:space="preserve">åleenheden </w:t>
      </w:r>
      <w:r w:rsidR="00002682">
        <w:t xml:space="preserve">skal </w:t>
      </w:r>
      <w:r w:rsidR="009621C8">
        <w:t>angives</w:t>
      </w:r>
      <w:r w:rsidR="00002682">
        <w:t xml:space="preserve"> i </w:t>
      </w:r>
      <w:r w:rsidR="009C1C38">
        <w:t>XML-attribut</w:t>
      </w:r>
      <w:r w:rsidR="00002682">
        <w:t xml:space="preserve">ten </w:t>
      </w:r>
      <w:r w:rsidR="00002682" w:rsidRPr="00DC16BC">
        <w:rPr>
          <w:rStyle w:val="Code"/>
          <w:lang w:val="da-DK"/>
        </w:rPr>
        <w:t>uom</w:t>
      </w:r>
      <w:r w:rsidR="009C1C38">
        <w:t xml:space="preserve"> på XML-elementet.</w:t>
      </w:r>
    </w:p>
    <w:p w14:paraId="65770C0C" w14:textId="3420AFFA" w:rsidR="00023D48" w:rsidRDefault="00023D48" w:rsidP="00A8355C">
      <w:r w:rsidRPr="001B0E60">
        <w:t>E</w:t>
      </w:r>
      <w:r w:rsidR="000C2623">
        <w:t>t e</w:t>
      </w:r>
      <w:r w:rsidRPr="001B0E60">
        <w:t>ksempel i GML</w:t>
      </w:r>
      <w:r w:rsidR="000C2623">
        <w:t xml:space="preserve"> er</w:t>
      </w:r>
      <w:r w:rsidRPr="001B0E60">
        <w:t xml:space="preserve">: </w:t>
      </w:r>
      <w:r w:rsidR="009C1C38" w:rsidRPr="00DC16BC">
        <w:rPr>
          <w:rStyle w:val="Code"/>
          <w:lang w:val="da-DK"/>
        </w:rPr>
        <w:t>&lt;ler:udvendigDiameter uom="mm"&gt;40&lt;/ler:udvendigDiameter&gt;</w:t>
      </w:r>
      <w:r>
        <w:t>.</w:t>
      </w:r>
    </w:p>
    <w:p w14:paraId="231619F4" w14:textId="4F5C1DB8" w:rsidR="00023D48" w:rsidRDefault="00837C07" w:rsidP="008B1E87">
      <w:pPr>
        <w:pStyle w:val="Overskrift3"/>
      </w:pPr>
      <w:bookmarkStart w:id="33" w:name="_Ref2595908"/>
      <w:bookmarkStart w:id="34" w:name="_Toc2847278"/>
      <w:r>
        <w:lastRenderedPageBreak/>
        <w:t>MediaType</w:t>
      </w:r>
      <w:bookmarkEnd w:id="33"/>
      <w:bookmarkEnd w:id="34"/>
    </w:p>
    <w:p w14:paraId="4B3BBD3D" w14:textId="3CB704DD" w:rsidR="000C2623" w:rsidRDefault="007165E5" w:rsidP="00A8355C">
      <w:r>
        <w:t>En MediaType er en udvidelse af CharacterStrin</w:t>
      </w:r>
      <w:r w:rsidR="00294D62">
        <w:t>g og anvendes til at beskrive</w:t>
      </w:r>
      <w:r>
        <w:t xml:space="preserve"> </w:t>
      </w:r>
      <w:r w:rsidR="009621C8">
        <w:t xml:space="preserve">et </w:t>
      </w:r>
      <w:r>
        <w:t>filformat. Udvidelsen består i, at der er tilføjet en attribut</w:t>
      </w:r>
      <w:r w:rsidR="009621C8">
        <w:t>,</w:t>
      </w:r>
      <w:r>
        <w:t xml:space="preserve"> der </w:t>
      </w:r>
      <w:r w:rsidR="000C213F">
        <w:t>an</w:t>
      </w:r>
      <w:r>
        <w:t>giver mediatypen, som skal være til stede i IANA’s</w:t>
      </w:r>
      <w:r w:rsidR="000C213F">
        <w:t xml:space="preserve"> standardiserede</w:t>
      </w:r>
      <w:r>
        <w:t xml:space="preserve"> liste over mediatyper </w:t>
      </w:r>
      <w:r w:rsidR="00A3591D" w:rsidRPr="00A3591D">
        <w:rPr>
          <w:rFonts w:ascii="Arial" w:hAnsi="Arial" w:cs="Arial"/>
        </w:rPr>
        <w:t>[IANA]</w:t>
      </w:r>
      <w:r>
        <w:t>. Værdien af CharacterString skal indeholde en menneskelæsbar beskrivelse af filformatet.</w:t>
      </w:r>
    </w:p>
    <w:p w14:paraId="5BF37627" w14:textId="56F49E3C" w:rsidR="000C213F" w:rsidRDefault="000C213F" w:rsidP="00A8355C">
      <w:r>
        <w:t>Ved hjælp af angivelse af en fils mediatype, kan en applikation, fx en webbrowser, et mailprogram eller LER-kortviseren, håndtere filen korrekt. Fx når der er tale om et PDF-dokument, som har application/pdf som mediatype, så skal filen åbnes med en PDF-læser.</w:t>
      </w:r>
    </w:p>
    <w:p w14:paraId="64B5A7A9" w14:textId="77777777" w:rsidR="007165E5" w:rsidRDefault="007165E5" w:rsidP="00F25529">
      <w:pPr>
        <w:keepNext/>
        <w:jc w:val="center"/>
      </w:pPr>
      <w:r w:rsidRPr="007165E5">
        <w:rPr>
          <w:noProof/>
          <w:lang w:eastAsia="da-DK"/>
        </w:rPr>
        <w:drawing>
          <wp:inline distT="0" distB="0" distL="0" distR="0" wp14:anchorId="408EBB69" wp14:editId="596E5C97">
            <wp:extent cx="3743325" cy="2381250"/>
            <wp:effectExtent l="0" t="0" r="9525"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2381250"/>
                    </a:xfrm>
                    <a:prstGeom prst="rect">
                      <a:avLst/>
                    </a:prstGeom>
                    <a:noFill/>
                    <a:ln>
                      <a:noFill/>
                    </a:ln>
                  </pic:spPr>
                </pic:pic>
              </a:graphicData>
            </a:graphic>
          </wp:inline>
        </w:drawing>
      </w:r>
    </w:p>
    <w:p w14:paraId="78D22D3A" w14:textId="5D125993" w:rsidR="007165E5" w:rsidRDefault="007165E5" w:rsidP="00D10EB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8</w:t>
      </w:r>
      <w:r w:rsidR="00FF2617">
        <w:rPr>
          <w:noProof/>
        </w:rPr>
        <w:fldChar w:fldCharType="end"/>
      </w:r>
      <w:r>
        <w:t>: MediaType og CharacterString. Ikke alle attributter defineret på CharacterString er vist i denne figur.</w:t>
      </w:r>
    </w:p>
    <w:p w14:paraId="26C34FAF" w14:textId="536C1C82" w:rsidR="00D10EBB" w:rsidRDefault="00D10EBB" w:rsidP="00D10EBB">
      <w:pPr>
        <w:pStyle w:val="Overskrift4"/>
      </w:pPr>
      <w:r>
        <w:t>MediaType i GML</w:t>
      </w:r>
    </w:p>
    <w:p w14:paraId="00F3A1F6" w14:textId="22C357E6" w:rsidR="00002682" w:rsidRDefault="00002682" w:rsidP="00A8355C">
      <w:r>
        <w:t>I GML er både mediatypen og en menneskelæsbar beskrivelse til stede</w:t>
      </w:r>
      <w:r w:rsidR="00372597">
        <w:rPr>
          <w:rStyle w:val="Fodnotehenvisning"/>
        </w:rPr>
        <w:footnoteReference w:id="10"/>
      </w:r>
      <w:r>
        <w:t>:</w:t>
      </w:r>
    </w:p>
    <w:p w14:paraId="711857F1" w14:textId="742F6AC6" w:rsidR="00002682" w:rsidRDefault="00002682" w:rsidP="00A8355C">
      <w:pPr>
        <w:pStyle w:val="Opstilling-punkttegn"/>
      </w:pPr>
      <w:r>
        <w:t>Den menneskelæsbar</w:t>
      </w:r>
      <w:r w:rsidR="00C71E03">
        <w:t>e</w:t>
      </w:r>
      <w:r>
        <w:t xml:space="preserve"> beskrivelse skal </w:t>
      </w:r>
      <w:r w:rsidR="001A3D9D">
        <w:t>angives</w:t>
      </w:r>
      <w:r>
        <w:t xml:space="preserve"> i XML-elementet</w:t>
      </w:r>
      <w:r w:rsidR="001A3D9D">
        <w:t>,</w:t>
      </w:r>
      <w:r>
        <w:t xml:space="preserve"> der repræsenterer attributten.</w:t>
      </w:r>
    </w:p>
    <w:p w14:paraId="4DF29DA1" w14:textId="79C83A31" w:rsidR="00002682" w:rsidRDefault="00002682" w:rsidP="00A8355C">
      <w:pPr>
        <w:pStyle w:val="Opstilling-punkttegn"/>
      </w:pPr>
      <w:r>
        <w:t xml:space="preserve">Mediatypen skal </w:t>
      </w:r>
      <w:r w:rsidR="001A3D9D">
        <w:t>angives</w:t>
      </w:r>
      <w:r>
        <w:t xml:space="preserve"> i XML-attributten </w:t>
      </w:r>
      <w:r w:rsidRPr="00DC16BC">
        <w:rPr>
          <w:rStyle w:val="Code"/>
          <w:lang w:val="da-DK"/>
        </w:rPr>
        <w:t>type</w:t>
      </w:r>
      <w:r>
        <w:t xml:space="preserve"> på XML-elementet.</w:t>
      </w:r>
    </w:p>
    <w:p w14:paraId="75DF1A14" w14:textId="4EE34C51" w:rsidR="000C2623" w:rsidRPr="00837C07" w:rsidRDefault="000C2623" w:rsidP="00A8355C">
      <w:r>
        <w:t xml:space="preserve">Et eksempel i GML er: </w:t>
      </w:r>
      <w:r w:rsidRPr="00DC16BC">
        <w:rPr>
          <w:rStyle w:val="Code"/>
          <w:lang w:val="da-DK"/>
        </w:rPr>
        <w:t>&lt;ler:format type="application/pdf"&gt;PDF&lt;/ler:format&gt;</w:t>
      </w:r>
      <w:r>
        <w:t>.</w:t>
      </w:r>
    </w:p>
    <w:p w14:paraId="2F611D10" w14:textId="77777777" w:rsidR="004A477C" w:rsidRDefault="004A477C" w:rsidP="004A477C">
      <w:pPr>
        <w:pStyle w:val="Overskrift3"/>
      </w:pPr>
      <w:bookmarkStart w:id="35" w:name="_Ref2886591"/>
      <w:bookmarkStart w:id="36" w:name="_Ref2175258"/>
      <w:bookmarkStart w:id="37" w:name="_Toc2847280"/>
      <w:bookmarkStart w:id="38" w:name="_Ref2175265"/>
      <w:bookmarkStart w:id="39" w:name="_Toc2847279"/>
      <w:r>
        <w:t>TM_Caldate</w:t>
      </w:r>
      <w:bookmarkEnd w:id="35"/>
    </w:p>
    <w:p w14:paraId="3BA4C325" w14:textId="77777777" w:rsidR="004A477C" w:rsidRDefault="004A477C" w:rsidP="004A477C">
      <w:r>
        <w:t>TM_Caldate anvendes til at repræsentere følgende positioner i tiden:</w:t>
      </w:r>
    </w:p>
    <w:p w14:paraId="3ADF39D9" w14:textId="77777777" w:rsidR="004A477C" w:rsidRDefault="004A477C" w:rsidP="004A477C">
      <w:pPr>
        <w:pStyle w:val="Opstilling-punkttegn"/>
      </w:pPr>
      <w:r>
        <w:t>en</w:t>
      </w:r>
      <w:r w:rsidRPr="007E6005">
        <w:t xml:space="preserve"> bestemt dag i en </w:t>
      </w:r>
      <w:r>
        <w:t>bestemt måned og et bestemt år</w:t>
      </w:r>
    </w:p>
    <w:p w14:paraId="20BAFC12" w14:textId="77777777" w:rsidR="004A477C" w:rsidRDefault="004A477C" w:rsidP="004A477C">
      <w:pPr>
        <w:pStyle w:val="Opstilling-punkttegn"/>
      </w:pPr>
      <w:r w:rsidRPr="007E6005">
        <w:t xml:space="preserve">en </w:t>
      </w:r>
      <w:r>
        <w:t>bestemt måned i et bestemt år</w:t>
      </w:r>
    </w:p>
    <w:p w14:paraId="406507E5" w14:textId="77777777" w:rsidR="004A477C" w:rsidRDefault="004A477C" w:rsidP="004A477C">
      <w:pPr>
        <w:pStyle w:val="Opstilling-punkttegn"/>
      </w:pPr>
      <w:r w:rsidRPr="007E6005">
        <w:t>et år.</w:t>
      </w:r>
    </w:p>
    <w:p w14:paraId="7EECAF5C" w14:textId="77777777" w:rsidR="004A477C" w:rsidRDefault="004A477C" w:rsidP="004A477C">
      <w:pPr>
        <w:pStyle w:val="Opstilling-punkttegn"/>
        <w:numPr>
          <w:ilvl w:val="0"/>
          <w:numId w:val="0"/>
        </w:numPr>
        <w:ind w:start="18pt" w:hanging="18pt"/>
      </w:pPr>
    </w:p>
    <w:p w14:paraId="59104E16" w14:textId="68ED43B6" w:rsidR="004A477C" w:rsidRPr="007E6005" w:rsidRDefault="004A477C" w:rsidP="004A477C">
      <w:r>
        <w:t xml:space="preserve">TM_Caldate bruges som datatype på Informationsressource.dato, da man fx for en publikation skal kunne angive, at den blev publiceret i året 2016, uden at kende </w:t>
      </w:r>
      <w:r w:rsidR="001A3D9D">
        <w:t xml:space="preserve">den specifikke </w:t>
      </w:r>
      <w:r>
        <w:t>måned eller dag.</w:t>
      </w:r>
    </w:p>
    <w:p w14:paraId="1A1F25A0" w14:textId="77777777" w:rsidR="007E6005" w:rsidRDefault="007E6005" w:rsidP="007E6005">
      <w:pPr>
        <w:pStyle w:val="Overskrift3"/>
      </w:pPr>
      <w:r>
        <w:t>TM_Position</w:t>
      </w:r>
      <w:bookmarkEnd w:id="36"/>
      <w:bookmarkEnd w:id="37"/>
    </w:p>
    <w:p w14:paraId="7B632C86" w14:textId="0367E9E3" w:rsidR="004A477C" w:rsidRDefault="004A477C" w:rsidP="007E6005">
      <w:r>
        <w:t xml:space="preserve">TM_Position kan anvendes til at repræsentere hvilken som helst position i tiden. Udover tidspositionerne nævnt i </w:t>
      </w:r>
      <w:r>
        <w:fldChar w:fldCharType="begin"/>
      </w:r>
      <w:r>
        <w:instrText xml:space="preserve"> REF _Ref2886591 \r \h </w:instrText>
      </w:r>
      <w:r>
        <w:fldChar w:fldCharType="separate"/>
      </w:r>
      <w:r w:rsidR="002D6EA2">
        <w:t>3.3.3</w:t>
      </w:r>
      <w:r>
        <w:fldChar w:fldCharType="end"/>
      </w:r>
      <w:r>
        <w:t xml:space="preserve"> kan TM_Position bl.a. også udtrykke ”</w:t>
      </w:r>
      <w:r w:rsidRPr="004A477C">
        <w:t>ukendt, dog med sikkerhed før en bestemt dato</w:t>
      </w:r>
      <w:r w:rsidR="00294D62">
        <w:t xml:space="preserve">”. </w:t>
      </w:r>
      <w:r w:rsidR="001A3D9D">
        <w:t>Dette</w:t>
      </w:r>
      <w:r>
        <w:t xml:space="preserve"> </w:t>
      </w:r>
      <w:r>
        <w:lastRenderedPageBreak/>
        <w:t xml:space="preserve">er nyttigt i LER-sammenhæng, hvor der stilles forskellige krav til ledningsoplysninger, afhængig af, </w:t>
      </w:r>
      <w:r w:rsidR="00316E97">
        <w:t>om</w:t>
      </w:r>
      <w:r>
        <w:t xml:space="preserve"> en ledning b</w:t>
      </w:r>
      <w:r w:rsidR="00316E97">
        <w:t>lev etableret f</w:t>
      </w:r>
      <w:r>
        <w:t>ør eller efter skæringsdatoen.</w:t>
      </w:r>
    </w:p>
    <w:p w14:paraId="484CE481" w14:textId="0EB469BE" w:rsidR="00316E97" w:rsidRDefault="00316E97" w:rsidP="00316E97">
      <w:pPr>
        <w:pStyle w:val="Overskrift4"/>
      </w:pPr>
      <w:r>
        <w:t>TM_Position i GML</w:t>
      </w:r>
    </w:p>
    <w:p w14:paraId="3A4955BC" w14:textId="429F7687" w:rsidR="00316E97" w:rsidRDefault="00316E97" w:rsidP="00316E97">
      <w:r>
        <w:t xml:space="preserve">TM_Position er implementeret i GML vha. </w:t>
      </w:r>
      <w:r w:rsidRPr="00DC16BC">
        <w:rPr>
          <w:rStyle w:val="Code"/>
          <w:lang w:val="da-DK"/>
        </w:rPr>
        <w:t>gml:TimePositionType</w:t>
      </w:r>
      <w:r w:rsidR="009C75B5">
        <w:rPr>
          <w:rStyle w:val="Fodnotehenvisning"/>
        </w:rPr>
        <w:footnoteReference w:id="11"/>
      </w:r>
      <w:r w:rsidR="009C75B5">
        <w:t>.</w:t>
      </w:r>
    </w:p>
    <w:p w14:paraId="2A9C37C8" w14:textId="1382B82A" w:rsidR="00316E97" w:rsidRDefault="00A90D37" w:rsidP="00316E97">
      <w:r>
        <w:t>Eksempler i GML er:</w:t>
      </w:r>
    </w:p>
    <w:p w14:paraId="1A29D15C" w14:textId="7D4D348F" w:rsidR="00A90D37" w:rsidRPr="00DC16BC" w:rsidRDefault="00A90D37" w:rsidP="00A90D37">
      <w:pPr>
        <w:pStyle w:val="Ingenafstand"/>
        <w:rPr>
          <w:rStyle w:val="Code"/>
          <w:lang w:val="da-DK"/>
        </w:rPr>
      </w:pPr>
      <w:r w:rsidRPr="00DC16BC">
        <w:rPr>
          <w:rStyle w:val="Code"/>
          <w:lang w:val="da-DK"/>
        </w:rPr>
        <w:t>&lt;ler:etableringstidspunkt indeterminatePosition="before"&gt;2023-07-01&lt;/ler:etableringstidspunkt&gt;</w:t>
      </w:r>
    </w:p>
    <w:p w14:paraId="142EF1B2" w14:textId="13C09C48" w:rsidR="009C75B5" w:rsidRPr="00DC16BC" w:rsidRDefault="009C75B5" w:rsidP="009C75B5">
      <w:pPr>
        <w:pStyle w:val="Ingenafstand"/>
        <w:rPr>
          <w:rStyle w:val="Code"/>
          <w:lang w:val="da-DK"/>
        </w:rPr>
      </w:pPr>
      <w:r w:rsidRPr="00DC16BC">
        <w:rPr>
          <w:rStyle w:val="Code"/>
          <w:lang w:val="da-DK"/>
        </w:rPr>
        <w:t>&lt;ler:etableringstidspunkt&gt;2000&lt;/ler:etableringstidspunkt&gt;</w:t>
      </w:r>
    </w:p>
    <w:p w14:paraId="15E63E60" w14:textId="49C44463" w:rsidR="009C75B5" w:rsidRPr="00DC16BC" w:rsidRDefault="009C75B5" w:rsidP="00A90D37">
      <w:pPr>
        <w:pStyle w:val="Ingenafstand"/>
        <w:rPr>
          <w:rStyle w:val="Code"/>
          <w:lang w:val="da-DK"/>
        </w:rPr>
      </w:pPr>
      <w:r w:rsidRPr="00DC16BC">
        <w:rPr>
          <w:rStyle w:val="Code"/>
          <w:lang w:val="da-DK"/>
        </w:rPr>
        <w:t>&lt;ler:etableringstidspunkt&gt;2020-04&lt;/ler:etableringstidspunkt&gt;</w:t>
      </w:r>
    </w:p>
    <w:p w14:paraId="40BFD100" w14:textId="312D4B0A" w:rsidR="009C75B5" w:rsidRDefault="009C75B5" w:rsidP="009C75B5">
      <w:pPr>
        <w:pStyle w:val="Ingenafstand"/>
        <w:rPr>
          <w:rStyle w:val="Code"/>
        </w:rPr>
      </w:pPr>
      <w:r w:rsidRPr="00A90D37">
        <w:rPr>
          <w:rStyle w:val="Code"/>
        </w:rPr>
        <w:t>&lt;ler:etableringstidspunkt&gt;</w:t>
      </w:r>
      <w:r>
        <w:rPr>
          <w:rStyle w:val="Code"/>
        </w:rPr>
        <w:t>2023-07-02</w:t>
      </w:r>
      <w:r w:rsidRPr="00A90D37">
        <w:rPr>
          <w:rStyle w:val="Code"/>
        </w:rPr>
        <w:t>&lt;/ler:etableringstidspunkt&gt;</w:t>
      </w:r>
    </w:p>
    <w:p w14:paraId="31A48C8F" w14:textId="77777777" w:rsidR="009C75B5" w:rsidRDefault="009C75B5" w:rsidP="009C75B5">
      <w:pPr>
        <w:pStyle w:val="Ingenafstand"/>
        <w:rPr>
          <w:rStyle w:val="Code"/>
        </w:rPr>
      </w:pPr>
    </w:p>
    <w:p w14:paraId="411818B3" w14:textId="7A0F87E9" w:rsidR="006E14E6" w:rsidRDefault="006E14E6" w:rsidP="00A8355C">
      <w:pPr>
        <w:pStyle w:val="Overskrift3"/>
      </w:pPr>
      <w:bookmarkStart w:id="40" w:name="_Toc2847281"/>
      <w:bookmarkStart w:id="41" w:name="_Ref2892303"/>
      <w:bookmarkEnd w:id="32"/>
      <w:bookmarkEnd w:id="38"/>
      <w:bookmarkEnd w:id="39"/>
      <w:r>
        <w:t>Geometri</w:t>
      </w:r>
      <w:r w:rsidR="00210569">
        <w:t>ske data</w:t>
      </w:r>
      <w:r>
        <w:t>typer</w:t>
      </w:r>
      <w:bookmarkEnd w:id="40"/>
      <w:bookmarkEnd w:id="41"/>
    </w:p>
    <w:p w14:paraId="20204ED3" w14:textId="75ACAF0A" w:rsidR="002518EE" w:rsidRPr="00D30FA9" w:rsidRDefault="002518EE" w:rsidP="002518EE">
      <w:r w:rsidRPr="002518EE">
        <w:rPr>
          <w:rFonts w:ascii="Arial" w:hAnsi="Arial" w:cs="Arial"/>
        </w:rPr>
        <w:t>[ISO 19107:2003]</w:t>
      </w:r>
      <w:r>
        <w:t xml:space="preserve"> definerer og beskriver de forskellige geometriske objekter</w:t>
      </w:r>
      <w:r w:rsidR="00210569">
        <w:t>.</w:t>
      </w:r>
      <w:r>
        <w:t xml:space="preserve"> I denne datamodel anvendes </w:t>
      </w:r>
      <w:r w:rsidRPr="002518EE">
        <w:t>GM</w:t>
      </w:r>
      <w:r>
        <w:t>_Point, GM_Curve, GM_MultiCurve</w:t>
      </w:r>
      <w:r w:rsidR="0032625B">
        <w:t xml:space="preserve"> (se også </w:t>
      </w:r>
      <w:r w:rsidR="0032625B">
        <w:fldChar w:fldCharType="begin"/>
      </w:r>
      <w:r w:rsidR="0032625B">
        <w:instrText xml:space="preserve"> REF _Ref2865118 \h </w:instrText>
      </w:r>
      <w:r w:rsidR="0032625B">
        <w:fldChar w:fldCharType="separate"/>
      </w:r>
      <w:r w:rsidR="002D6EA2">
        <w:t xml:space="preserve">Figur </w:t>
      </w:r>
      <w:r w:rsidR="002D6EA2">
        <w:rPr>
          <w:noProof/>
        </w:rPr>
        <w:t>3</w:t>
      </w:r>
      <w:r w:rsidR="002D6EA2">
        <w:t>.</w:t>
      </w:r>
      <w:r w:rsidR="002D6EA2">
        <w:rPr>
          <w:noProof/>
        </w:rPr>
        <w:t>9</w:t>
      </w:r>
      <w:r w:rsidR="0032625B">
        <w:fldChar w:fldCharType="end"/>
      </w:r>
      <w:r w:rsidR="0032625B">
        <w:t>)</w:t>
      </w:r>
      <w:r>
        <w:t xml:space="preserve">, </w:t>
      </w:r>
      <w:r w:rsidRPr="002518EE">
        <w:t xml:space="preserve">GM_Surface </w:t>
      </w:r>
      <w:r>
        <w:t>og</w:t>
      </w:r>
      <w:r w:rsidRPr="002518EE">
        <w:t xml:space="preserve"> GM_Object</w:t>
      </w:r>
      <w:r>
        <w:t>.</w:t>
      </w:r>
    </w:p>
    <w:p w14:paraId="346E69B3" w14:textId="77777777" w:rsidR="0032625B" w:rsidRDefault="0032625B" w:rsidP="0032625B">
      <w:pPr>
        <w:keepNext/>
        <w:jc w:val="center"/>
      </w:pPr>
      <w:r w:rsidRPr="0032625B">
        <w:rPr>
          <w:noProof/>
          <w:lang w:eastAsia="da-DK"/>
        </w:rPr>
        <w:drawing>
          <wp:inline distT="0" distB="0" distL="0" distR="0" wp14:anchorId="391D23B0" wp14:editId="4776FF30">
            <wp:extent cx="2757600" cy="1519200"/>
            <wp:effectExtent l="0" t="0" r="5080" b="5080"/>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B004114\Downloads\multicurv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600" cy="1519200"/>
                    </a:xfrm>
                    <a:prstGeom prst="rect">
                      <a:avLst/>
                    </a:prstGeom>
                    <a:solidFill>
                      <a:schemeClr val="bg1"/>
                    </a:solidFill>
                    <a:ln>
                      <a:noFill/>
                    </a:ln>
                  </pic:spPr>
                </pic:pic>
              </a:graphicData>
            </a:graphic>
          </wp:inline>
        </w:drawing>
      </w:r>
    </w:p>
    <w:p w14:paraId="56F9BE91" w14:textId="6B434BEB" w:rsidR="0032625B" w:rsidRDefault="0032625B" w:rsidP="0032625B">
      <w:pPr>
        <w:pStyle w:val="Billedtekst"/>
        <w:jc w:val="center"/>
      </w:pPr>
      <w:bookmarkStart w:id="42" w:name="_Ref2865118"/>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9</w:t>
      </w:r>
      <w:r w:rsidR="00FF2617">
        <w:rPr>
          <w:noProof/>
        </w:rPr>
        <w:fldChar w:fldCharType="end"/>
      </w:r>
      <w:bookmarkEnd w:id="42"/>
      <w:r>
        <w:t>: To multilinjer (multikurve der anvender lineær interpolation) er vist. Hver multilinje består af to dele og hver del er vist i en forskellig farve.</w:t>
      </w:r>
    </w:p>
    <w:p w14:paraId="3B6906CB" w14:textId="49505A58" w:rsidR="00B40599" w:rsidRDefault="00B40599" w:rsidP="00B40599">
      <w:r>
        <w:t>GM_Object er superklassen for alle klasser defineret i ISO 19107. Dvs. at GM_Point, GM_Curve, GM_MultiCurve og GM_Surface er subklasser af GM_Object. De steder</w:t>
      </w:r>
      <w:r w:rsidR="00487721">
        <w:t>,</w:t>
      </w:r>
      <w:r>
        <w:t xml:space="preserve"> hvor GM_Object bruges i datamodellen, er en restriktion til stede, der begrænser</w:t>
      </w:r>
      <w:r w:rsidR="00487721">
        <w:t>,</w:t>
      </w:r>
      <w:r>
        <w:t xml:space="preserve"> hvilke subklasser der faktisk kan bruges. Hvis kun én bestemt geometrisk type kan bruges for en egenskab, så angives den selvfølgelig i stedet for GM_Object.</w:t>
      </w:r>
    </w:p>
    <w:p w14:paraId="10A4320A" w14:textId="295BD567" w:rsidR="001C19B6" w:rsidRDefault="001C19B6" w:rsidP="001C19B6">
      <w:pPr>
        <w:pStyle w:val="Overskrift4"/>
      </w:pPr>
      <w:r>
        <w:t>2,5D versus 3D</w:t>
      </w:r>
    </w:p>
    <w:p w14:paraId="40D0F386" w14:textId="77777777" w:rsidR="007903D0" w:rsidRDefault="001C19B6" w:rsidP="001C19B6">
      <w:r>
        <w:t xml:space="preserve">Alle geometrier udvekslet via LER skal være 2,5D-geometrier. </w:t>
      </w:r>
      <w:r w:rsidR="007903D0">
        <w:t>Det betyder</w:t>
      </w:r>
      <w:r w:rsidR="00487721">
        <w:t>,</w:t>
      </w:r>
    </w:p>
    <w:p w14:paraId="57D680CA" w14:textId="07B26AA1" w:rsidR="007903D0" w:rsidRDefault="007903D0" w:rsidP="007903D0">
      <w:pPr>
        <w:pStyle w:val="Opstilling-punkttegn"/>
      </w:pPr>
      <w:r>
        <w:t>at geometrierne skal angives med x-, y- og z-koordinater</w:t>
      </w:r>
      <w:r w:rsidR="00993374">
        <w:t xml:space="preserve"> (se også </w:t>
      </w:r>
      <w:r w:rsidR="00993374">
        <w:fldChar w:fldCharType="begin"/>
      </w:r>
      <w:r w:rsidR="00993374">
        <w:instrText xml:space="preserve"> REF _Ref2885357 \r \h </w:instrText>
      </w:r>
      <w:r w:rsidR="00993374">
        <w:fldChar w:fldCharType="separate"/>
      </w:r>
      <w:r w:rsidR="002D6EA2">
        <w:t>3.4.5</w:t>
      </w:r>
      <w:r w:rsidR="00993374">
        <w:fldChar w:fldCharType="end"/>
      </w:r>
      <w:r w:rsidR="00993374">
        <w:t>)</w:t>
      </w:r>
    </w:p>
    <w:p w14:paraId="396355EE" w14:textId="7ACB6563" w:rsidR="007903D0" w:rsidRDefault="001C19B6" w:rsidP="007903D0">
      <w:pPr>
        <w:pStyle w:val="Opstilling-punkttegn"/>
      </w:pPr>
      <w:r>
        <w:t xml:space="preserve">at der ikke må udveksles rumgeometrier (geometrier med </w:t>
      </w:r>
      <w:r w:rsidR="007903D0">
        <w:t>volume)</w:t>
      </w:r>
    </w:p>
    <w:p w14:paraId="4316AB75" w14:textId="3A8954A6" w:rsidR="001C19B6" w:rsidRDefault="001C19B6" w:rsidP="001C19B6">
      <w:r>
        <w:t xml:space="preserve">Se også </w:t>
      </w:r>
      <w:r>
        <w:fldChar w:fldCharType="begin"/>
      </w:r>
      <w:r>
        <w:instrText xml:space="preserve"> REF _Ref2866299 \h </w:instrText>
      </w:r>
      <w:r>
        <w:fldChar w:fldCharType="separate"/>
      </w:r>
      <w:r w:rsidR="002D6EA2">
        <w:t xml:space="preserve">Figur </w:t>
      </w:r>
      <w:r w:rsidR="002D6EA2">
        <w:rPr>
          <w:noProof/>
        </w:rPr>
        <w:t>3</w:t>
      </w:r>
      <w:r w:rsidR="002D6EA2">
        <w:t>.</w:t>
      </w:r>
      <w:r w:rsidR="002D6EA2">
        <w:rPr>
          <w:noProof/>
        </w:rPr>
        <w:t>10</w:t>
      </w:r>
      <w:r>
        <w:fldChar w:fldCharType="end"/>
      </w:r>
      <w:r>
        <w:t xml:space="preserve"> for en illustration af forskellen mellem 2,5D og 3D for en rørledning.</w:t>
      </w:r>
    </w:p>
    <w:p w14:paraId="5315932D" w14:textId="77777777" w:rsidR="001C19B6" w:rsidRDefault="001C19B6" w:rsidP="001C19B6">
      <w:pPr>
        <w:keepNext/>
        <w:jc w:val="center"/>
      </w:pPr>
      <w:r>
        <w:rPr>
          <w:noProof/>
          <w:lang w:eastAsia="da-DK"/>
        </w:rPr>
        <w:lastRenderedPageBreak/>
        <w:drawing>
          <wp:inline distT="0" distB="0" distL="0" distR="0" wp14:anchorId="2DCF5A9D" wp14:editId="6FD39A44">
            <wp:extent cx="6105600" cy="1797233"/>
            <wp:effectExtent l="0" t="0" r="0" b="0"/>
            <wp:docPr id="30" name="Picture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05600" cy="1797233"/>
                    </a:xfrm>
                    <a:prstGeom prst="rect">
                      <a:avLst/>
                    </a:prstGeom>
                    <a:noFill/>
                  </pic:spPr>
                </pic:pic>
              </a:graphicData>
            </a:graphic>
          </wp:inline>
        </w:drawing>
      </w:r>
    </w:p>
    <w:p w14:paraId="6E8D655A" w14:textId="38ACBF9E" w:rsidR="001C19B6" w:rsidRPr="001C19B6" w:rsidRDefault="001C19B6" w:rsidP="001C19B6">
      <w:pPr>
        <w:pStyle w:val="Billedtekst"/>
        <w:jc w:val="center"/>
      </w:pPr>
      <w:bookmarkStart w:id="43" w:name="_Ref2866299"/>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3</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10</w:t>
      </w:r>
      <w:r w:rsidR="00FF2617">
        <w:rPr>
          <w:noProof/>
        </w:rPr>
        <w:fldChar w:fldCharType="end"/>
      </w:r>
      <w:bookmarkEnd w:id="43"/>
      <w:r w:rsidR="009D46CE">
        <w:t>: Illustration af f</w:t>
      </w:r>
      <w:r>
        <w:t>orskellen mellem 2,5D og 3D.</w:t>
      </w:r>
      <w:r w:rsidR="009D46CE">
        <w:t xml:space="preserve"> Kilde: </w:t>
      </w:r>
      <w:r w:rsidR="00760DC5">
        <w:t>t</w:t>
      </w:r>
      <w:r w:rsidR="009D46CE">
        <w:t xml:space="preserve">ilpasset og annoteret version af </w:t>
      </w:r>
      <w:r w:rsidR="009D46CE" w:rsidRPr="009D46CE">
        <w:rPr>
          <w:rFonts w:ascii="Arial" w:hAnsi="Arial" w:cs="Arial"/>
        </w:rPr>
        <w:t>[BTR]</w:t>
      </w:r>
      <w:r w:rsidR="00760DC5">
        <w:t xml:space="preserve">, </w:t>
      </w:r>
      <w:r w:rsidR="00760DC5" w:rsidRPr="00760DC5">
        <w:t>CC BY-SA 2.5 (https://creativecommons.org/licenses/by-sa/2.5)</w:t>
      </w:r>
      <w:r w:rsidR="009D46CE">
        <w:t>.</w:t>
      </w:r>
    </w:p>
    <w:p w14:paraId="3ADF9FA2" w14:textId="6AE2922B" w:rsidR="006E14E6" w:rsidRPr="006E14E6" w:rsidRDefault="006E14E6" w:rsidP="00A8355C">
      <w:pPr>
        <w:pStyle w:val="Overskrift4"/>
      </w:pPr>
      <w:r w:rsidRPr="006E14E6">
        <w:t>Interpolation</w:t>
      </w:r>
    </w:p>
    <w:p w14:paraId="41A8F9B5" w14:textId="57D88C4C" w:rsidR="003062DD" w:rsidRDefault="006E14E6" w:rsidP="00A8355C">
      <w:r w:rsidRPr="00DC16BC">
        <w:rPr>
          <w:lang w:val="en-US"/>
        </w:rPr>
        <w:t xml:space="preserve">Interpolation er defineret som </w:t>
      </w:r>
      <w:r w:rsidR="002C7864" w:rsidRPr="00DC16BC">
        <w:rPr>
          <w:lang w:val="en-US"/>
        </w:rPr>
        <w:t xml:space="preserve">”computation of points or values between ones that are known or tabulated using the surrounding points or values” </w:t>
      </w:r>
      <w:r w:rsidR="00A3591D" w:rsidRPr="00DC16BC">
        <w:rPr>
          <w:rFonts w:ascii="Arial" w:hAnsi="Arial" w:cs="Arial"/>
          <w:lang w:val="en-US"/>
        </w:rPr>
        <w:t>[MathWorld]</w:t>
      </w:r>
      <w:r w:rsidR="002C7864" w:rsidRPr="00DC16BC">
        <w:rPr>
          <w:lang w:val="en-US"/>
        </w:rPr>
        <w:t xml:space="preserve">. </w:t>
      </w:r>
      <w:r>
        <w:t xml:space="preserve">I konteksten af geografisk information </w:t>
      </w:r>
      <w:r w:rsidR="002C7864">
        <w:t>kan man definere begrebet geometrisk interpolation, som betyder ”beregning af koordinater på punkter mellem de punkter hvis koordinater er kendt”.</w:t>
      </w:r>
      <w:r w:rsidR="00AA3799">
        <w:t xml:space="preserve"> </w:t>
      </w:r>
      <w:r w:rsidR="002C7864">
        <w:t xml:space="preserve">Forskellige </w:t>
      </w:r>
      <w:r w:rsidR="008626D2">
        <w:t xml:space="preserve">geometriske </w:t>
      </w:r>
      <w:r w:rsidR="002C7864">
        <w:t>in</w:t>
      </w:r>
      <w:r w:rsidR="00A739BA">
        <w:t>terpolationsmetoder eksisterer</w:t>
      </w:r>
      <w:r w:rsidR="00166ABD">
        <w:t xml:space="preserve">, for linjer (se </w:t>
      </w:r>
      <w:r w:rsidR="00A3591D" w:rsidRPr="00A3591D">
        <w:rPr>
          <w:rFonts w:ascii="Arial" w:hAnsi="Arial" w:cs="Arial"/>
          <w:szCs w:val="24"/>
        </w:rPr>
        <w:t>[GML 3.2.2, par. 10.4.7]</w:t>
      </w:r>
      <w:r w:rsidR="00166ABD">
        <w:t xml:space="preserve">) og for flader (se </w:t>
      </w:r>
      <w:r w:rsidR="00A3591D" w:rsidRPr="00A3591D">
        <w:rPr>
          <w:rFonts w:ascii="Arial" w:hAnsi="Arial" w:cs="Arial"/>
          <w:szCs w:val="24"/>
        </w:rPr>
        <w:t>[GML 3.2.2, par. 10.5.12]</w:t>
      </w:r>
      <w:r w:rsidR="00166ABD">
        <w:t>)</w:t>
      </w:r>
      <w:r w:rsidR="00A739BA">
        <w:t xml:space="preserve">. I LER er </w:t>
      </w:r>
      <w:r w:rsidR="003E022D">
        <w:t>kun de enkleste</w:t>
      </w:r>
      <w:r w:rsidR="00A018C6">
        <w:t>, og mest udbredte,</w:t>
      </w:r>
      <w:r w:rsidR="003E022D">
        <w:t xml:space="preserve"> metoder tilladt</w:t>
      </w:r>
      <w:r w:rsidR="00A018C6">
        <w:t>. Der er tale om e</w:t>
      </w:r>
      <w:r w:rsidR="00983D9B">
        <w:t xml:space="preserve">n yderlige </w:t>
      </w:r>
      <w:r w:rsidR="00A018C6">
        <w:t>indsnævring</w:t>
      </w:r>
      <w:r w:rsidR="00983D9B">
        <w:t xml:space="preserve"> </w:t>
      </w:r>
      <w:r w:rsidR="00A018C6">
        <w:t>af mulighederne der beskrives i</w:t>
      </w:r>
      <w:r w:rsidR="005E22DE">
        <w:t xml:space="preserve"> GML Simple Features </w:t>
      </w:r>
      <w:r w:rsidR="005E22DE" w:rsidRPr="00983D9B">
        <w:rPr>
          <w:rFonts w:ascii="Arial" w:hAnsi="Arial" w:cs="Arial"/>
        </w:rPr>
        <w:t>[GML SF]</w:t>
      </w:r>
      <w:r w:rsidR="003E022D">
        <w:t>.</w:t>
      </w:r>
    </w:p>
    <w:p w14:paraId="2C2BA2B8" w14:textId="69720941" w:rsidR="002C7864" w:rsidRDefault="00210569" w:rsidP="00A8355C">
      <w:r>
        <w:t>For kurver og multikurver</w:t>
      </w:r>
      <w:r w:rsidR="00AA3799">
        <w:t xml:space="preserve"> i LER</w:t>
      </w:r>
      <w:r>
        <w:t xml:space="preserve"> gælder, at de skal anvende lineær interpolation. Det betyder, at</w:t>
      </w:r>
      <w:r w:rsidR="008626D2">
        <w:t xml:space="preserve"> metoden returnerer </w:t>
      </w:r>
      <w:r w:rsidR="004362AF">
        <w:t>punkter</w:t>
      </w:r>
      <w:r w:rsidR="008626D2">
        <w:t xml:space="preserve"> på en ret linje mellem hver på hinanden følgende par af (multi)kurvens punkter</w:t>
      </w:r>
      <w:r w:rsidR="00F74244">
        <w:t xml:space="preserve"> </w:t>
      </w:r>
      <w:r w:rsidR="00A3591D" w:rsidRPr="00A3591D">
        <w:rPr>
          <w:rFonts w:ascii="Arial" w:hAnsi="Arial" w:cs="Arial"/>
          <w:szCs w:val="24"/>
        </w:rPr>
        <w:t>[ISO 19107:2003, par. 6.4.32]</w:t>
      </w:r>
      <w:r w:rsidR="008626D2">
        <w:t>.</w:t>
      </w:r>
    </w:p>
    <w:p w14:paraId="289F216D" w14:textId="660ABAFE" w:rsidR="00AA3799" w:rsidRDefault="00AA3799" w:rsidP="006E14E6">
      <w:r>
        <w:t xml:space="preserve">For flader og multiflader i LER gælder, at de skal anvende </w:t>
      </w:r>
      <w:r w:rsidRPr="00AA3799">
        <w:t>2-dimensionel interpolation</w:t>
      </w:r>
      <w:r>
        <w:t xml:space="preserve"> (”planar interpolation” på engelsk). Det betyder, </w:t>
      </w:r>
      <w:r w:rsidR="00A739BA">
        <w:t xml:space="preserve">at metoden returnerer </w:t>
      </w:r>
      <w:r w:rsidR="004362AF">
        <w:t>punkter</w:t>
      </w:r>
      <w:r w:rsidR="00487721">
        <w:t>,</w:t>
      </w:r>
      <w:r w:rsidR="00A739BA">
        <w:t xml:space="preserve"> som ligger i et plan</w:t>
      </w:r>
      <w:r w:rsidR="00F74244">
        <w:t xml:space="preserve"> </w:t>
      </w:r>
      <w:r w:rsidR="00A3591D" w:rsidRPr="00A3591D">
        <w:rPr>
          <w:rFonts w:ascii="Arial" w:hAnsi="Arial" w:cs="Arial"/>
          <w:szCs w:val="24"/>
        </w:rPr>
        <w:t>[ISO 19107:2003, par. 6.4.8]</w:t>
      </w:r>
      <w:r w:rsidR="00A739BA">
        <w:t>.</w:t>
      </w:r>
    </w:p>
    <w:p w14:paraId="10A5808B" w14:textId="0EDEAC4E" w:rsidR="003E022D" w:rsidRDefault="003E022D" w:rsidP="006E14E6">
      <w:r>
        <w:t>I praksis har disse restriktioner ingen betydning</w:t>
      </w:r>
      <w:r w:rsidR="00487721">
        <w:t>,</w:t>
      </w:r>
      <w:r>
        <w:t xml:space="preserve"> da disse metoder </w:t>
      </w:r>
      <w:r w:rsidR="007A0E08">
        <w:t xml:space="preserve">som sagt </w:t>
      </w:r>
      <w:r>
        <w:t xml:space="preserve">også er de </w:t>
      </w:r>
      <w:r w:rsidR="00487721">
        <w:t xml:space="preserve">mest </w:t>
      </w:r>
      <w:r>
        <w:t xml:space="preserve">udbredte </w:t>
      </w:r>
      <w:r w:rsidR="00AE4568">
        <w:t>metoder</w:t>
      </w:r>
      <w:r w:rsidR="007A0E08">
        <w:t xml:space="preserve"> i GIS-værktøjer</w:t>
      </w:r>
      <w:r w:rsidR="00AE4568">
        <w:t>.</w:t>
      </w:r>
      <w:r>
        <w:t xml:space="preserve"> Restriktionerne er til stede for fuldstændighedens skyld.</w:t>
      </w:r>
    </w:p>
    <w:p w14:paraId="40DF5B07" w14:textId="77777777" w:rsidR="00AE4568" w:rsidRDefault="00AE4568" w:rsidP="00AE4568">
      <w:pPr>
        <w:pStyle w:val="Overskrift2"/>
      </w:pPr>
      <w:bookmarkStart w:id="44" w:name="_Toc2847282"/>
      <w:r>
        <w:t>Eksplicit angivelse af manglende værdi</w:t>
      </w:r>
      <w:bookmarkEnd w:id="44"/>
    </w:p>
    <w:p w14:paraId="53B3E652" w14:textId="0631E659" w:rsidR="00AE4568" w:rsidRPr="003B19A5" w:rsidRDefault="00AE4568" w:rsidP="00AE4568">
      <w:r>
        <w:t>Datamodelleringsmetoden tillader, at man i en datamodel kan oplyse om, at værdien af en bestemt egenskab mangler. Derudover kan man i en GML-implementering oplyse om</w:t>
      </w:r>
      <w:r w:rsidR="00487721">
        <w:t>,</w:t>
      </w:r>
      <w:r>
        <w:t xml:space="preserve"> </w:t>
      </w:r>
      <w:r w:rsidRPr="004F02A8">
        <w:rPr>
          <w:rStyle w:val="Fremhv"/>
        </w:rPr>
        <w:t>hvorfor</w:t>
      </w:r>
      <w:r>
        <w:t xml:space="preserve"> det er, at værdien mangler.</w:t>
      </w:r>
    </w:p>
    <w:p w14:paraId="3797BC45" w14:textId="77777777" w:rsidR="00AE4568" w:rsidRDefault="00AE4568" w:rsidP="00AE4568">
      <w:pPr>
        <w:pStyle w:val="Overskrift3"/>
      </w:pPr>
      <w:bookmarkStart w:id="45" w:name="_Toc2847283"/>
      <w:r>
        <w:t>Motivering</w:t>
      </w:r>
      <w:bookmarkEnd w:id="45"/>
    </w:p>
    <w:p w14:paraId="531E6CCC" w14:textId="47BCD4A5" w:rsidR="00AE4568" w:rsidRDefault="00AE4568" w:rsidP="00AE4568">
      <w:r>
        <w:t>Man kan kombinere data</w:t>
      </w:r>
      <w:r w:rsidR="00487721">
        <w:t>,</w:t>
      </w:r>
      <w:r>
        <w:t xml:space="preserve"> som stammer fra forskellige kilder ved hjælp af en fælles datamodel (LER-datamodellen). I praksis vil det ske ved, at værdien af en bestemt egenskab ikke kan videregives af en dataleverandør (ledningsejer).</w:t>
      </w:r>
    </w:p>
    <w:p w14:paraId="51409DC2" w14:textId="77777777" w:rsidR="00AE4568" w:rsidRDefault="00AE4568" w:rsidP="00AE4568">
      <w:r>
        <w:t>For en bruger (graveaktør), der skal bruge data, kan det være nyttigt at vide, at en værdi mangler, samt at vide, hvorfor værdien mangler.</w:t>
      </w:r>
    </w:p>
    <w:p w14:paraId="36F0F88A" w14:textId="77777777" w:rsidR="00AE4568" w:rsidRDefault="00AE4568" w:rsidP="00AE4568">
      <w:pPr>
        <w:pStyle w:val="Overskrift3"/>
      </w:pPr>
      <w:bookmarkStart w:id="46" w:name="_Toc2847284"/>
      <w:r>
        <w:t>Angivelse af ”værdien mangler” i datamodellen og i data</w:t>
      </w:r>
      <w:bookmarkEnd w:id="46"/>
    </w:p>
    <w:p w14:paraId="557B9089" w14:textId="77777777" w:rsidR="00AE4568" w:rsidRDefault="00AE4568" w:rsidP="00AE4568">
      <w:r>
        <w:t>Ved at angive på en ensartet måde, at en bestemt egenskabs værdi kan mangle, undgår man, at skulle knytte betydningen ”værdien mangler” til en udvalgt værdi.</w:t>
      </w:r>
    </w:p>
    <w:p w14:paraId="0064BFC6" w14:textId="5DB1E8C1" w:rsidR="00AE4568" w:rsidRDefault="00AE4568" w:rsidP="00AE4568">
      <w:r>
        <w:t xml:space="preserve">Herunder er vist </w:t>
      </w:r>
      <w:r w:rsidR="00614659">
        <w:t>forskellige</w:t>
      </w:r>
      <w:r>
        <w:t xml:space="preserve"> eksempler</w:t>
      </w:r>
      <w:r w:rsidR="003313F4">
        <w:t>,</w:t>
      </w:r>
      <w:r>
        <w:t xml:space="preserve"> hvor man har givet en egenskab en værdi</w:t>
      </w:r>
      <w:r w:rsidR="003313F4">
        <w:t>,</w:t>
      </w:r>
      <w:r>
        <w:t xml:space="preserve"> som er forkert</w:t>
      </w:r>
      <w:r w:rsidR="003313F4">
        <w:t>,</w:t>
      </w:r>
      <w:r>
        <w:t xml:space="preserve"> men som bruges til at angive, at man ikke har eller ikke vil angive en rigtig værdi i sine data.</w:t>
      </w:r>
    </w:p>
    <w:p w14:paraId="341DC6E7" w14:textId="664B92DA" w:rsidR="00AE4568" w:rsidRPr="00DC16BC" w:rsidRDefault="00AE4568" w:rsidP="00EE7118">
      <w:pPr>
        <w:pStyle w:val="Ingenafstand"/>
        <w:rPr>
          <w:rStyle w:val="Code"/>
          <w:lang w:val="da-DK"/>
        </w:rPr>
      </w:pPr>
      <w:r w:rsidRPr="00DC16BC">
        <w:rPr>
          <w:rStyle w:val="Code"/>
          <w:lang w:val="da-DK"/>
        </w:rPr>
        <w:lastRenderedPageBreak/>
        <w:t xml:space="preserve">&lt;ler:fareklasse&gt;ukendt&lt;/ler:fareklasse&gt; </w:t>
      </w:r>
      <w:r w:rsidRPr="00D77911">
        <w:t>(string-datatype)</w:t>
      </w:r>
    </w:p>
    <w:p w14:paraId="756459B1" w14:textId="189EF9DD" w:rsidR="00AE4568" w:rsidRDefault="00AE4568" w:rsidP="00EE7118">
      <w:pPr>
        <w:pStyle w:val="Ingenafstand"/>
      </w:pPr>
      <w:r w:rsidRPr="00DC16BC">
        <w:rPr>
          <w:rStyle w:val="Code"/>
          <w:lang w:val="da-DK"/>
        </w:rPr>
        <w:t xml:space="preserve">&lt;ler:udvendigDiameter&gt;-99&lt;/ler:udvendigDiameter&gt; </w:t>
      </w:r>
      <w:r w:rsidRPr="00D77911">
        <w:t>(integer-datatype)</w:t>
      </w:r>
    </w:p>
    <w:p w14:paraId="25E448B6" w14:textId="7ABFCFE6" w:rsidR="00AD4482" w:rsidRDefault="00AD4482" w:rsidP="00EE7118">
      <w:pPr>
        <w:pStyle w:val="Ingenafstand"/>
      </w:pPr>
      <w:r w:rsidRPr="00DC16BC">
        <w:rPr>
          <w:rStyle w:val="Code"/>
          <w:lang w:val="da-DK"/>
        </w:rPr>
        <w:t xml:space="preserve">&lt;ler:minDato&gt;1970-01-01&lt;/ler:minDato&gt; </w:t>
      </w:r>
      <w:r>
        <w:t>(dato</w:t>
      </w:r>
      <w:r w:rsidRPr="00D77911">
        <w:t>-datatype)</w:t>
      </w:r>
    </w:p>
    <w:p w14:paraId="25D1D85C" w14:textId="64148A41" w:rsidR="00AE4568" w:rsidRPr="00DC16BC" w:rsidRDefault="00AE4568" w:rsidP="00EE7118">
      <w:r w:rsidRPr="00DC16BC">
        <w:rPr>
          <w:rStyle w:val="Code"/>
          <w:lang w:val="da-DK"/>
        </w:rPr>
        <w:t xml:space="preserve">&lt;!-- Kan ikke lade sig gøre for booleans, fx ler:indeholderLedninger --&gt; </w:t>
      </w:r>
      <w:r>
        <w:t>(boolean</w:t>
      </w:r>
      <w:r w:rsidRPr="00D77911">
        <w:t>-datatype)</w:t>
      </w:r>
    </w:p>
    <w:p w14:paraId="7E65FB0A" w14:textId="77777777" w:rsidR="00AE4568" w:rsidRDefault="00AE4568" w:rsidP="00AE4568">
      <w:r w:rsidRPr="00457949">
        <w:t xml:space="preserve">Ved at gøre </w:t>
      </w:r>
      <w:r>
        <w:t>dette, er man for hver egenskab nødt til at oplyse brugere om, at f.eks. -99 ikke er -99, men at -99 betyder, at man ikke kender eller ikke vil angive den rigtige værdi. Det samme problemstilling gælder for de to andre eksempler.</w:t>
      </w:r>
    </w:p>
    <w:p w14:paraId="295CA2A0" w14:textId="4BE6E22B" w:rsidR="00AE4568" w:rsidRPr="000403DF" w:rsidRDefault="00AE4568" w:rsidP="00AE4568">
      <w:r>
        <w:t xml:space="preserve">Ved at anvende konceptet </w:t>
      </w:r>
      <w:r w:rsidR="003313F4">
        <w:t>”</w:t>
      </w:r>
      <w:r>
        <w:t>voidable</w:t>
      </w:r>
      <w:r w:rsidR="003313F4">
        <w:t>”</w:t>
      </w:r>
      <w:r>
        <w:t xml:space="preserve">, </w:t>
      </w:r>
      <w:r w:rsidR="003313F4">
        <w:t>bruger</w:t>
      </w:r>
      <w:r>
        <w:t xml:space="preserve"> man en entydig måde at angive, at værdien mangler og hvorfor den mangler. I XML vil en manglende værdi komme til at se ud som følgende:</w:t>
      </w:r>
    </w:p>
    <w:p w14:paraId="61D78E7E" w14:textId="32B2EAD1" w:rsidR="00AE4568" w:rsidRPr="00DC16BC" w:rsidRDefault="00AE4568" w:rsidP="00EE7118">
      <w:pPr>
        <w:pStyle w:val="Ingenafstand"/>
        <w:rPr>
          <w:rStyle w:val="Code"/>
          <w:lang w:val="da-DK"/>
        </w:rPr>
      </w:pPr>
      <w:r w:rsidRPr="00DC16BC">
        <w:rPr>
          <w:rStyle w:val="Code"/>
          <w:lang w:val="da-DK"/>
        </w:rPr>
        <w:t xml:space="preserve">&lt;ler:fareklasse xsi:nil="true" /&gt; </w:t>
      </w:r>
      <w:r w:rsidRPr="00D77911">
        <w:t>(string-datatype)</w:t>
      </w:r>
    </w:p>
    <w:p w14:paraId="258264B9" w14:textId="07DC7DF7" w:rsidR="00AE4568" w:rsidRDefault="00AE4568" w:rsidP="00EE7118">
      <w:pPr>
        <w:pStyle w:val="Ingenafstand"/>
      </w:pPr>
      <w:r w:rsidRPr="00DC16BC">
        <w:rPr>
          <w:rStyle w:val="Code"/>
          <w:lang w:val="da-DK"/>
        </w:rPr>
        <w:t>&lt;ler:</w:t>
      </w:r>
      <w:r w:rsidR="004E5308" w:rsidRPr="00DC16BC">
        <w:rPr>
          <w:rStyle w:val="Code"/>
          <w:lang w:val="da-DK"/>
        </w:rPr>
        <w:t>udvendigDiameter</w:t>
      </w:r>
      <w:r w:rsidRPr="00DC16BC">
        <w:rPr>
          <w:rStyle w:val="Code"/>
          <w:lang w:val="da-DK"/>
        </w:rPr>
        <w:t xml:space="preserve"> xsi:nil="true" /&gt; </w:t>
      </w:r>
      <w:r>
        <w:t>(integer</w:t>
      </w:r>
      <w:r w:rsidRPr="00D77911">
        <w:t>-datatype)</w:t>
      </w:r>
    </w:p>
    <w:p w14:paraId="165EC4BB" w14:textId="09F6DC38" w:rsidR="00AE4568" w:rsidRDefault="00AE4568" w:rsidP="00EE7118">
      <w:pPr>
        <w:pStyle w:val="Ingenafstand"/>
      </w:pPr>
      <w:r w:rsidRPr="00DC16BC">
        <w:rPr>
          <w:rStyle w:val="Code"/>
          <w:lang w:val="da-DK"/>
        </w:rPr>
        <w:t>&lt;ler:</w:t>
      </w:r>
      <w:r w:rsidR="00BE2951" w:rsidRPr="00DC16BC">
        <w:rPr>
          <w:rStyle w:val="Code"/>
          <w:lang w:val="da-DK"/>
        </w:rPr>
        <w:t>minDato</w:t>
      </w:r>
      <w:r w:rsidRPr="00DC16BC">
        <w:rPr>
          <w:rStyle w:val="Code"/>
          <w:lang w:val="da-DK"/>
        </w:rPr>
        <w:t xml:space="preserve"> xsi:nil="true" /&gt; </w:t>
      </w:r>
      <w:r>
        <w:t>(dato</w:t>
      </w:r>
      <w:r w:rsidRPr="00D77911">
        <w:t>-datatype)</w:t>
      </w:r>
    </w:p>
    <w:p w14:paraId="4F82AC02" w14:textId="2F342567" w:rsidR="00AE4568" w:rsidRDefault="00AE4568" w:rsidP="00AE4568">
      <w:r w:rsidRPr="00DC16BC">
        <w:rPr>
          <w:rStyle w:val="Code"/>
          <w:lang w:val="da-DK"/>
        </w:rPr>
        <w:t xml:space="preserve">&lt;ler:indeholderLedninger xsi:nil="true" /&gt; </w:t>
      </w:r>
      <w:r>
        <w:t>(boolean</w:t>
      </w:r>
      <w:r w:rsidRPr="00D77911">
        <w:t>-datatype)</w:t>
      </w:r>
    </w:p>
    <w:p w14:paraId="4CAE0443" w14:textId="023A94EF" w:rsidR="00AE4568" w:rsidRDefault="00AE4568" w:rsidP="00AE4568">
      <w:r>
        <w:t xml:space="preserve">For at opnå ovenstående, </w:t>
      </w:r>
      <w:r w:rsidR="00BE2951">
        <w:t>angiver</w:t>
      </w:r>
      <w:r>
        <w:t xml:space="preserve"> man i datamodellen, at en egenskabs værdi kan mangle, ved at markere egenskaben som ”voidable”. Dette vil i det afledte GML-applikationsskemaet b</w:t>
      </w:r>
      <w:r w:rsidR="00485CE5">
        <w:t>live</w:t>
      </w:r>
      <w:r>
        <w:t xml:space="preserve"> udtrykt som, at denne egenskab vil få attributten </w:t>
      </w:r>
      <w:r w:rsidR="00BE2951" w:rsidRPr="00DC16BC">
        <w:rPr>
          <w:rStyle w:val="Code"/>
          <w:lang w:val="da-DK"/>
        </w:rPr>
        <w:t>nillable = "</w:t>
      </w:r>
      <w:r w:rsidRPr="00DC16BC">
        <w:rPr>
          <w:rStyle w:val="Code"/>
          <w:lang w:val="da-DK"/>
        </w:rPr>
        <w:t>true</w:t>
      </w:r>
      <w:r w:rsidR="00BE2951" w:rsidRPr="00DC16BC">
        <w:rPr>
          <w:rStyle w:val="Code"/>
          <w:lang w:val="da-DK"/>
        </w:rPr>
        <w:t>"</w:t>
      </w:r>
      <w:r>
        <w:t xml:space="preserve"> </w:t>
      </w:r>
      <w:r w:rsidRPr="00A3591D">
        <w:rPr>
          <w:rFonts w:ascii="Arial" w:hAnsi="Arial" w:cs="Arial"/>
          <w:szCs w:val="24"/>
        </w:rPr>
        <w:t>[XML Schema 1, par. 3.3.1]</w:t>
      </w:r>
      <w:r>
        <w:t>.</w:t>
      </w:r>
    </w:p>
    <w:p w14:paraId="4AE65F5F" w14:textId="77387035" w:rsidR="00AE4568" w:rsidRDefault="00AE4568" w:rsidP="00AE4568">
      <w:pPr>
        <w:rPr>
          <w:rStyle w:val="Code"/>
        </w:rPr>
      </w:pPr>
      <w:r w:rsidRPr="000403DF">
        <w:rPr>
          <w:rStyle w:val="Code"/>
        </w:rPr>
        <w:t>&lt;element name="minEgenskab" nillable="true"&gt;</w:t>
      </w:r>
    </w:p>
    <w:p w14:paraId="02E5A1F9" w14:textId="79A68952" w:rsidR="00AE4568" w:rsidRDefault="00AE4568" w:rsidP="00AE4568">
      <w:pPr>
        <w:pStyle w:val="Overskrift3"/>
      </w:pPr>
      <w:bookmarkStart w:id="47" w:name="_Toc2847285"/>
      <w:r>
        <w:t>Begrundelse for manglende værdi</w:t>
      </w:r>
      <w:r w:rsidR="008B1E87">
        <w:t xml:space="preserve"> i GML</w:t>
      </w:r>
      <w:bookmarkEnd w:id="47"/>
    </w:p>
    <w:p w14:paraId="33057C3B" w14:textId="2B754584" w:rsidR="00AE4568" w:rsidRPr="00DC16BC" w:rsidRDefault="00AE4568" w:rsidP="00EE7118">
      <w:r>
        <w:t>Når en værdi mangler, vil en dataleverandør måske gerne give en forklaring på, hvorfor værdien mangler. GML-standarden giver plads til sådan en forklaring. Den indeholder fem prædefinerede forklaringer og giver derudover mulighed for at give en anden forklaring, enten vha. af en kort tekst eller vha. en URI til en ressource</w:t>
      </w:r>
      <w:r w:rsidR="006B6E5A">
        <w:t>,</w:t>
      </w:r>
      <w:r>
        <w:t xml:space="preserve"> som beskriver begrundelsen </w:t>
      </w:r>
      <w:r w:rsidRPr="00A3591D">
        <w:rPr>
          <w:rFonts w:ascii="Arial" w:hAnsi="Arial" w:cs="Arial"/>
          <w:szCs w:val="24"/>
        </w:rPr>
        <w:t>[GML 3.2.2, par. 8.2.3.1]</w:t>
      </w:r>
      <w:r w:rsidR="00233677">
        <w:t>.</w:t>
      </w:r>
    </w:p>
    <w:p w14:paraId="747BB40E" w14:textId="49532E4B" w:rsidR="00AE4568" w:rsidRDefault="00AE4568" w:rsidP="00AE4568">
      <w:r>
        <w:t>I data</w:t>
      </w:r>
      <w:r w:rsidR="00EE7118">
        <w:t xml:space="preserve"> sendt til LER skal men enten udelade nilReason eller også sætte den til den i GML-standarden prædefinerede værdi ”unknown”.</w:t>
      </w:r>
    </w:p>
    <w:p w14:paraId="3F1DF65C" w14:textId="37AE96D5" w:rsidR="00AE4568" w:rsidRPr="00DC16BC" w:rsidRDefault="00AE4568" w:rsidP="00EE7118">
      <w:pPr>
        <w:pStyle w:val="Ingenafstand"/>
      </w:pPr>
      <w:r w:rsidRPr="00DC16BC">
        <w:rPr>
          <w:rStyle w:val="Code"/>
          <w:lang w:val="da-DK"/>
        </w:rPr>
        <w:t>&lt;ler:</w:t>
      </w:r>
      <w:r w:rsidR="00EE7118" w:rsidRPr="00DC16BC">
        <w:rPr>
          <w:rStyle w:val="Code"/>
          <w:lang w:val="da-DK"/>
        </w:rPr>
        <w:t>fareklasse</w:t>
      </w:r>
      <w:r w:rsidRPr="00DC16BC">
        <w:rPr>
          <w:rStyle w:val="Code"/>
          <w:lang w:val="da-DK"/>
        </w:rPr>
        <w:t xml:space="preserve"> xsi:nil="true" </w:t>
      </w:r>
      <w:r w:rsidR="00EE7118" w:rsidRPr="00DC16BC">
        <w:rPr>
          <w:rStyle w:val="Code"/>
          <w:lang w:val="da-DK"/>
        </w:rPr>
        <w:t>nilReason=</w:t>
      </w:r>
      <w:r w:rsidRPr="00DC16BC">
        <w:rPr>
          <w:rStyle w:val="Code"/>
          <w:lang w:val="da-DK"/>
        </w:rPr>
        <w:t>"unknown" /&gt;</w:t>
      </w:r>
    </w:p>
    <w:p w14:paraId="7B80F4E5" w14:textId="47187957" w:rsidR="00AE4568" w:rsidRPr="00DC16BC" w:rsidRDefault="00AE4568" w:rsidP="00AE4568">
      <w:pPr>
        <w:rPr>
          <w:rFonts w:ascii="Consolas" w:hAnsi="Consolas"/>
        </w:rPr>
      </w:pPr>
      <w:r w:rsidRPr="00DC16BC">
        <w:rPr>
          <w:rStyle w:val="Code"/>
          <w:lang w:val="da-DK"/>
        </w:rPr>
        <w:t>&lt;ler:</w:t>
      </w:r>
      <w:r w:rsidR="00EE7118" w:rsidRPr="00DC16BC">
        <w:rPr>
          <w:rStyle w:val="Code"/>
          <w:lang w:val="da-DK"/>
        </w:rPr>
        <w:t>fareklasse</w:t>
      </w:r>
      <w:r w:rsidRPr="00DC16BC">
        <w:rPr>
          <w:rStyle w:val="Code"/>
          <w:lang w:val="da-DK"/>
        </w:rPr>
        <w:t xml:space="preserve"> xsi:nil="true" /&gt;</w:t>
      </w:r>
    </w:p>
    <w:p w14:paraId="1D3FEE5A" w14:textId="77777777" w:rsidR="00AE4568" w:rsidRDefault="00AE4568" w:rsidP="00AE4568">
      <w:pPr>
        <w:pStyle w:val="Overskrift3"/>
      </w:pPr>
      <w:bookmarkStart w:id="48" w:name="_Toc2847286"/>
      <w:r>
        <w:t>Multiplicitet og voidable</w:t>
      </w:r>
      <w:bookmarkEnd w:id="48"/>
    </w:p>
    <w:p w14:paraId="38A7C198" w14:textId="77777777" w:rsidR="00AE4568" w:rsidRDefault="00AE4568" w:rsidP="00AE4568">
      <w:r>
        <w:t>Multiplicitet og voidable er to forskellige koncepter</w:t>
      </w:r>
      <w:r w:rsidR="006B6E5A">
        <w:t>,</w:t>
      </w:r>
      <w:r>
        <w:t xml:space="preserve"> som fortæller noget om en egenskab.</w:t>
      </w:r>
    </w:p>
    <w:p w14:paraId="16BAC853" w14:textId="47724E48" w:rsidR="00AE4568" w:rsidRDefault="00AE4568" w:rsidP="00AE4568">
      <w:r>
        <w:t>I LER-datamodellen bruges multipliciteten</w:t>
      </w:r>
      <w:r w:rsidR="00614659">
        <w:t xml:space="preserve"> samt en evt. betingelse</w:t>
      </w:r>
      <w:r>
        <w:t xml:space="preserve"> til at angive, om ledningsejeren </w:t>
      </w:r>
      <w:r w:rsidRPr="00143C3C">
        <w:rPr>
          <w:rStyle w:val="Fremhv"/>
        </w:rPr>
        <w:t>skal</w:t>
      </w:r>
      <w:r>
        <w:t xml:space="preserve"> eller </w:t>
      </w:r>
      <w:r w:rsidRPr="00143C3C">
        <w:rPr>
          <w:rStyle w:val="Fremhv"/>
        </w:rPr>
        <w:t>kan</w:t>
      </w:r>
      <w:r>
        <w:t xml:space="preserve"> oplyse om en bestemt egenskab. Eller med andre ord, om det er </w:t>
      </w:r>
      <w:r w:rsidRPr="00341BA6">
        <w:rPr>
          <w:rStyle w:val="Fremhv"/>
        </w:rPr>
        <w:t>obligatorisk</w:t>
      </w:r>
      <w:r w:rsidR="00614659" w:rsidRPr="00614659">
        <w:t xml:space="preserve">, </w:t>
      </w:r>
      <w:r w:rsidR="00614659">
        <w:rPr>
          <w:rStyle w:val="Fremhv"/>
        </w:rPr>
        <w:t>betinget</w:t>
      </w:r>
      <w:r>
        <w:t xml:space="preserve"> eller </w:t>
      </w:r>
      <w:r w:rsidRPr="00341BA6">
        <w:rPr>
          <w:rStyle w:val="Fremhv"/>
        </w:rPr>
        <w:t>frivillig</w:t>
      </w:r>
      <w:r>
        <w:t>, at oplyse om en bestemt egenskab.</w:t>
      </w:r>
      <w:r w:rsidR="00836C17">
        <w:t xml:space="preserve"> Multiplicitet samt en evt. betingelse fortæller noget om </w:t>
      </w:r>
      <w:r w:rsidR="00836C17" w:rsidRPr="001874D7">
        <w:rPr>
          <w:rStyle w:val="Fremhv"/>
        </w:rPr>
        <w:t>antallet af</w:t>
      </w:r>
      <w:r w:rsidR="00836C17">
        <w:t xml:space="preserve"> </w:t>
      </w:r>
      <w:r w:rsidR="00836C17" w:rsidRPr="00836C17">
        <w:rPr>
          <w:rStyle w:val="Fremhv"/>
        </w:rPr>
        <w:t>forekomster</w:t>
      </w:r>
      <w:r w:rsidR="00836C17">
        <w:t xml:space="preserve"> af en egenskab.</w:t>
      </w:r>
    </w:p>
    <w:p w14:paraId="75A7DDF2" w14:textId="2DE61DD5" w:rsidR="00AE4568" w:rsidRDefault="00AE4568" w:rsidP="00AE4568">
      <w:r>
        <w:t>Voidable-konceptet</w:t>
      </w:r>
      <w:r w:rsidR="001874D7">
        <w:t xml:space="preserve"> fortæller noget om </w:t>
      </w:r>
      <w:r w:rsidR="001874D7" w:rsidRPr="001874D7">
        <w:rPr>
          <w:rStyle w:val="Fremhv"/>
        </w:rPr>
        <w:t>værdien</w:t>
      </w:r>
      <w:r w:rsidR="001874D7">
        <w:t xml:space="preserve"> af en egenskab, </w:t>
      </w:r>
      <w:r w:rsidR="00233677">
        <w:t>hvor</w:t>
      </w:r>
      <w:r w:rsidR="001874D7">
        <w:t xml:space="preserve"> man kan </w:t>
      </w:r>
      <w:r>
        <w:t>oplyse om,</w:t>
      </w:r>
      <w:r w:rsidR="001874D7">
        <w:t xml:space="preserve"> at denne værdi</w:t>
      </w:r>
      <w:r>
        <w:t xml:space="preserve"> mangler i data.</w:t>
      </w:r>
    </w:p>
    <w:p w14:paraId="671B714E" w14:textId="01BE00DC" w:rsidR="00EA3D4F" w:rsidRDefault="00993374" w:rsidP="00EA3D4F">
      <w:pPr>
        <w:pStyle w:val="Overskrift3"/>
      </w:pPr>
      <w:bookmarkStart w:id="49" w:name="_Toc2847287"/>
      <w:bookmarkStart w:id="50" w:name="_Ref2885357"/>
      <w:r>
        <w:t>Z-k</w:t>
      </w:r>
      <w:r w:rsidR="00EA3D4F">
        <w:t>oordinater og ukendte værdier</w:t>
      </w:r>
      <w:bookmarkEnd w:id="49"/>
      <w:bookmarkEnd w:id="50"/>
    </w:p>
    <w:p w14:paraId="22D69FDE" w14:textId="77777777" w:rsidR="00EA3D4F" w:rsidRPr="00F111BE" w:rsidRDefault="00EA3D4F" w:rsidP="00EA3D4F">
      <w:r>
        <w:t>Voidable-konceptet kan ikke anvendes på koordinater i en geometri. Derfor angives en ukendt z-koordinat med -99.</w:t>
      </w:r>
    </w:p>
    <w:p w14:paraId="78CDC286" w14:textId="77777777" w:rsidR="00AE4568" w:rsidRDefault="00AE4568" w:rsidP="00AE4568">
      <w:pPr>
        <w:pStyle w:val="Overskrift3"/>
      </w:pPr>
      <w:bookmarkStart w:id="51" w:name="_Toc2847288"/>
      <w:r>
        <w:t>Dataoverførsel</w:t>
      </w:r>
      <w:bookmarkEnd w:id="51"/>
    </w:p>
    <w:p w14:paraId="0AF306C4" w14:textId="262E9D47" w:rsidR="00CF535E" w:rsidRDefault="00CF535E" w:rsidP="00AE4568">
      <w:r>
        <w:t xml:space="preserve">LER-datamodellen definerer strukturen og indholdet af data for dataoverførsler mellem systemer, se også </w:t>
      </w:r>
      <w:r>
        <w:fldChar w:fldCharType="begin"/>
      </w:r>
      <w:r>
        <w:instrText xml:space="preserve"> REF _Ref2783207 \h </w:instrText>
      </w:r>
      <w:r>
        <w:fldChar w:fldCharType="separate"/>
      </w:r>
      <w:r w:rsidR="002D6EA2" w:rsidRPr="00FA4BC7">
        <w:t xml:space="preserve">Figur </w:t>
      </w:r>
      <w:r w:rsidR="002D6EA2">
        <w:rPr>
          <w:noProof/>
        </w:rPr>
        <w:t>2</w:t>
      </w:r>
      <w:r w:rsidR="002D6EA2">
        <w:t>.</w:t>
      </w:r>
      <w:r w:rsidR="002D6EA2">
        <w:rPr>
          <w:noProof/>
        </w:rPr>
        <w:t>2</w:t>
      </w:r>
      <w:r>
        <w:fldChar w:fldCharType="end"/>
      </w:r>
      <w:r>
        <w:t>. LER-datamodellen definerer ikke</w:t>
      </w:r>
      <w:r w:rsidR="00792CF6">
        <w:t>,</w:t>
      </w:r>
      <w:r>
        <w:t xml:space="preserve"> hvordan disse systemer skal organi</w:t>
      </w:r>
      <w:r w:rsidR="00B12D82">
        <w:t>sere deres data internt. Dvs.</w:t>
      </w:r>
      <w:r>
        <w:t xml:space="preserve"> </w:t>
      </w:r>
      <w:r>
        <w:lastRenderedPageBreak/>
        <w:t>disse systemer ikke behøver at kunne lagre nil-værdier men kan bruge andre implementeringer for ”ukendt”. Systemerne skal kunne eksportere og importere nil-værdier, og evt. omsætte dem til den valgt</w:t>
      </w:r>
      <w:r w:rsidR="002C6412">
        <w:t>e</w:t>
      </w:r>
      <w:r>
        <w:t xml:space="preserve"> interne implementering.</w:t>
      </w:r>
    </w:p>
    <w:p w14:paraId="3D3AAF7E" w14:textId="77777777" w:rsidR="00AE4568" w:rsidRDefault="00AE4568" w:rsidP="00AE4568">
      <w:pPr>
        <w:pStyle w:val="Overskrift3"/>
      </w:pPr>
      <w:bookmarkStart w:id="52" w:name="_Toc2847289"/>
      <w:r>
        <w:t>Baggrundsmateriale</w:t>
      </w:r>
      <w:bookmarkEnd w:id="52"/>
    </w:p>
    <w:p w14:paraId="0F6B4387" w14:textId="691B92CD" w:rsidR="00AE4568" w:rsidRPr="009913B8" w:rsidRDefault="00AE4568" w:rsidP="00AE4568">
      <w:r>
        <w:t xml:space="preserve">Mere omkring voidable kan læses i </w:t>
      </w:r>
      <w:r w:rsidRPr="00A3591D">
        <w:rPr>
          <w:rFonts w:ascii="Arial" w:hAnsi="Arial" w:cs="Arial"/>
        </w:rPr>
        <w:t>[XML Schema 1]</w:t>
      </w:r>
      <w:r>
        <w:t xml:space="preserve">, </w:t>
      </w:r>
      <w:r w:rsidRPr="00A3591D">
        <w:rPr>
          <w:rFonts w:ascii="Arial" w:hAnsi="Arial" w:cs="Arial"/>
          <w:szCs w:val="24"/>
        </w:rPr>
        <w:t>[GML 3.2.2, par. 8.2.3.2]</w:t>
      </w:r>
      <w:r>
        <w:t xml:space="preserve">, </w:t>
      </w:r>
      <w:r w:rsidRPr="00A3591D">
        <w:rPr>
          <w:rFonts w:ascii="Arial" w:hAnsi="Arial" w:cs="Arial"/>
          <w:szCs w:val="24"/>
        </w:rPr>
        <w:t>[ISO/IEC 11404:2007, s. 41]</w:t>
      </w:r>
      <w:r w:rsidRPr="00DC16BC">
        <w:t xml:space="preserve"> og</w:t>
      </w:r>
      <w:r>
        <w:t xml:space="preserve"> </w:t>
      </w:r>
      <w:r w:rsidRPr="00A3591D">
        <w:rPr>
          <w:rFonts w:ascii="Arial" w:hAnsi="Arial" w:cs="Arial"/>
          <w:szCs w:val="24"/>
        </w:rPr>
        <w:t>[OGC 12-110, s. 14]</w:t>
      </w:r>
      <w:r w:rsidRPr="0060134D">
        <w:t>.</w:t>
      </w:r>
    </w:p>
    <w:p w14:paraId="770692B9" w14:textId="40066F56" w:rsidR="00364BD9" w:rsidRDefault="00364BD9" w:rsidP="00BD5271">
      <w:pPr>
        <w:pStyle w:val="Overskrift1"/>
      </w:pPr>
      <w:bookmarkStart w:id="53" w:name="_Toc2847290"/>
      <w:r>
        <w:t>Ledninger i ledninger</w:t>
      </w:r>
      <w:bookmarkEnd w:id="53"/>
    </w:p>
    <w:p w14:paraId="51EA054A" w14:textId="61DA73D5" w:rsidR="00364BD9" w:rsidRDefault="00C9448A" w:rsidP="00364BD9">
      <w:r>
        <w:t>En Ledning har tre egenskaber</w:t>
      </w:r>
      <w:r w:rsidR="00792CF6">
        <w:t>,</w:t>
      </w:r>
      <w:r>
        <w:t xml:space="preserve"> der kan anvendes til at oplyse om ledninger</w:t>
      </w:r>
      <w:r w:rsidR="00792CF6">
        <w:t>,</w:t>
      </w:r>
      <w:r>
        <w:t xml:space="preserve"> der ligger i</w:t>
      </w:r>
      <w:r w:rsidR="00792CF6">
        <w:t>ndeni</w:t>
      </w:r>
      <w:r>
        <w:t xml:space="preserve"> </w:t>
      </w:r>
      <w:r w:rsidR="00233677">
        <w:t>en anden ledning</w:t>
      </w:r>
      <w:r>
        <w:t xml:space="preserve">, se </w:t>
      </w:r>
      <w:r>
        <w:fldChar w:fldCharType="begin"/>
      </w:r>
      <w:r>
        <w:instrText xml:space="preserve"> REF _Ref2889336 \h </w:instrText>
      </w:r>
      <w:r>
        <w:fldChar w:fldCharType="separate"/>
      </w:r>
      <w:r w:rsidR="002D6EA2">
        <w:t xml:space="preserve">Figur </w:t>
      </w:r>
      <w:r w:rsidR="002D6EA2">
        <w:rPr>
          <w:noProof/>
        </w:rPr>
        <w:t>4</w:t>
      </w:r>
      <w:r w:rsidR="002D6EA2">
        <w:t>.</w:t>
      </w:r>
      <w:r w:rsidR="002D6EA2">
        <w:rPr>
          <w:noProof/>
        </w:rPr>
        <w:t>1</w:t>
      </w:r>
      <w:r>
        <w:fldChar w:fldCharType="end"/>
      </w:r>
      <w:r>
        <w:t xml:space="preserve">. Figurerne i </w:t>
      </w:r>
      <w:r w:rsidR="00792CF6">
        <w:t>dette afsnit</w:t>
      </w:r>
      <w:r>
        <w:t xml:space="preserve"> beskriver, hvordan disse egenskaber er tænkt anvendt.</w:t>
      </w:r>
    </w:p>
    <w:p w14:paraId="4E3D24A6" w14:textId="77777777" w:rsidR="00C9448A" w:rsidRDefault="00C9448A" w:rsidP="00C9448A">
      <w:pPr>
        <w:keepNext/>
        <w:jc w:val="center"/>
      </w:pPr>
      <w:r w:rsidRPr="00C9448A">
        <w:rPr>
          <w:noProof/>
          <w:lang w:eastAsia="da-DK"/>
        </w:rPr>
        <w:drawing>
          <wp:inline distT="0" distB="0" distL="0" distR="0" wp14:anchorId="4CDABEBC" wp14:editId="70146322">
            <wp:extent cx="3147060" cy="1646948"/>
            <wp:effectExtent l="0" t="0" r="0" b="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Users\B004114\Downloads\Ledninger i ledning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5303" cy="1651262"/>
                    </a:xfrm>
                    <a:prstGeom prst="rect">
                      <a:avLst/>
                    </a:prstGeom>
                    <a:noFill/>
                    <a:ln>
                      <a:noFill/>
                    </a:ln>
                  </pic:spPr>
                </pic:pic>
              </a:graphicData>
            </a:graphic>
          </wp:inline>
        </w:drawing>
      </w:r>
    </w:p>
    <w:p w14:paraId="6EF2ACC0" w14:textId="709E10C4" w:rsidR="00C9448A" w:rsidRDefault="00C9448A" w:rsidP="00C9448A">
      <w:pPr>
        <w:pStyle w:val="Billedtekst"/>
        <w:jc w:val="center"/>
      </w:pPr>
      <w:bookmarkStart w:id="54" w:name="_Ref2889336"/>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1</w:t>
      </w:r>
      <w:r w:rsidR="00FF2617">
        <w:rPr>
          <w:noProof/>
        </w:rPr>
        <w:fldChar w:fldCharType="end"/>
      </w:r>
      <w:bookmarkEnd w:id="54"/>
      <w:r>
        <w:t>: Egenskaber der kan anvendes til at oplyse om ledninger i ledninger.</w:t>
      </w:r>
    </w:p>
    <w:p w14:paraId="0D6DAF03" w14:textId="77777777" w:rsidR="00EC25F1" w:rsidRDefault="00EC25F1" w:rsidP="00EC25F1">
      <w:pPr>
        <w:keepNext/>
        <w:jc w:val="center"/>
      </w:pPr>
      <w:r w:rsidRPr="00EC25F1">
        <w:rPr>
          <w:noProof/>
          <w:lang w:eastAsia="da-DK"/>
        </w:rPr>
        <w:lastRenderedPageBreak/>
        <w:drawing>
          <wp:inline distT="0" distB="0" distL="0" distR="0" wp14:anchorId="5DFA6E48" wp14:editId="3C14527E">
            <wp:extent cx="5951220" cy="6149340"/>
            <wp:effectExtent l="0" t="0" r="0" b="3810"/>
            <wp:docPr id="70" name="Picture 7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descr="C:\Users\B004114\Documents\workingdir\Ledninger i ledninger\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6149340"/>
                    </a:xfrm>
                    <a:prstGeom prst="rect">
                      <a:avLst/>
                    </a:prstGeom>
                    <a:noFill/>
                    <a:ln>
                      <a:noFill/>
                    </a:ln>
                  </pic:spPr>
                </pic:pic>
              </a:graphicData>
            </a:graphic>
          </wp:inline>
        </w:drawing>
      </w:r>
    </w:p>
    <w:p w14:paraId="54ACAFCD" w14:textId="2DE77C49" w:rsidR="00EC25F1" w:rsidRDefault="00EC25F1" w:rsidP="00EC25F1">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2</w:t>
      </w:r>
      <w:r w:rsidR="00FF2617">
        <w:rPr>
          <w:noProof/>
        </w:rPr>
        <w:fldChar w:fldCharType="end"/>
      </w:r>
      <w:r>
        <w:t>: Flowdiagram.</w:t>
      </w:r>
      <w:r w:rsidR="0032153D">
        <w:t xml:space="preserve"> Nummeret som et sekvens af valg ender i, er nummeret på en af nedenstående scenarier. </w:t>
      </w:r>
    </w:p>
    <w:p w14:paraId="7CDBFC37" w14:textId="0A072C31" w:rsidR="00346A8A" w:rsidRPr="00346A8A" w:rsidRDefault="00346A8A" w:rsidP="00346A8A">
      <w:r>
        <w:t>Følgende notation bruges i nedenstående figurer:</w:t>
      </w:r>
    </w:p>
    <w:p w14:paraId="00824F96" w14:textId="36C8B5B8" w:rsidR="00C9448A" w:rsidRDefault="00EC25F1" w:rsidP="00C9448A">
      <w:bookmarkStart w:id="55" w:name="_Toc2847291"/>
      <w:r w:rsidRPr="00EC25F1">
        <w:rPr>
          <w:noProof/>
          <w:lang w:eastAsia="da-DK"/>
        </w:rPr>
        <w:drawing>
          <wp:inline distT="0" distB="0" distL="0" distR="0" wp14:anchorId="3F992A45" wp14:editId="1793C0B3">
            <wp:extent cx="1051560" cy="740664"/>
            <wp:effectExtent l="0" t="0" r="0" b="2540"/>
            <wp:docPr id="69" name="Picture 6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 descr="C:\Users\B004114\Documents\workingdir\Ledninger i ledninger\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2571" cy="748420"/>
                    </a:xfrm>
                    <a:prstGeom prst="rect">
                      <a:avLst/>
                    </a:prstGeom>
                    <a:noFill/>
                    <a:ln>
                      <a:noFill/>
                    </a:ln>
                  </pic:spPr>
                </pic:pic>
              </a:graphicData>
            </a:graphic>
          </wp:inline>
        </w:drawing>
      </w:r>
    </w:p>
    <w:p w14:paraId="036CBCF9" w14:textId="77777777" w:rsidR="00EC25F1" w:rsidRDefault="00EC25F1" w:rsidP="00EC25F1">
      <w:pPr>
        <w:keepNext/>
        <w:jc w:val="center"/>
      </w:pPr>
      <w:r w:rsidRPr="00EC25F1">
        <w:rPr>
          <w:noProof/>
          <w:lang w:eastAsia="da-DK"/>
        </w:rPr>
        <w:lastRenderedPageBreak/>
        <w:drawing>
          <wp:inline distT="0" distB="0" distL="0" distR="0" wp14:anchorId="4A23909F" wp14:editId="05DB839B">
            <wp:extent cx="2138400" cy="1548000"/>
            <wp:effectExtent l="0" t="0" r="0" b="0"/>
            <wp:docPr id="71" name="Picture 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 descr="C:\Users\B004114\Documents\workingdir\Ledninger i ledninger\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8400" cy="1548000"/>
                    </a:xfrm>
                    <a:prstGeom prst="rect">
                      <a:avLst/>
                    </a:prstGeom>
                    <a:noFill/>
                    <a:ln>
                      <a:noFill/>
                    </a:ln>
                  </pic:spPr>
                </pic:pic>
              </a:graphicData>
            </a:graphic>
          </wp:inline>
        </w:drawing>
      </w:r>
    </w:p>
    <w:p w14:paraId="4CF034E0" w14:textId="6F352159" w:rsidR="00EC25F1" w:rsidRDefault="00EC25F1" w:rsidP="00EC25F1">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3</w:t>
      </w:r>
      <w:r w:rsidR="00FF2617">
        <w:rPr>
          <w:noProof/>
        </w:rPr>
        <w:fldChar w:fldCharType="end"/>
      </w:r>
      <w:r>
        <w:t xml:space="preserve">: Scenarie 1: </w:t>
      </w:r>
      <w:r w:rsidRPr="00EC25F1">
        <w:t>Ledningsejer ved</w:t>
      </w:r>
      <w:r w:rsidR="00B32F6A">
        <w:t>,</w:t>
      </w:r>
      <w:r w:rsidRPr="00EC25F1">
        <w:t xml:space="preserve"> at ledning ikke indeholder andre ledninger.</w:t>
      </w:r>
    </w:p>
    <w:p w14:paraId="1EB9CB15" w14:textId="77777777" w:rsidR="00BA1C1B" w:rsidRDefault="00BA1C1B" w:rsidP="00BA1C1B">
      <w:pPr>
        <w:keepNext/>
        <w:jc w:val="center"/>
      </w:pPr>
      <w:r w:rsidRPr="00BA1C1B">
        <w:rPr>
          <w:noProof/>
          <w:lang w:eastAsia="da-DK"/>
        </w:rPr>
        <w:drawing>
          <wp:inline distT="0" distB="0" distL="0" distR="0" wp14:anchorId="4AD0DA46" wp14:editId="375B7B05">
            <wp:extent cx="2019600" cy="1533600"/>
            <wp:effectExtent l="0" t="0" r="0" b="0"/>
            <wp:docPr id="72" name="Picture 7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descr="C:\Users\B004114\Documents\workingdir\Ledninger i ledninger\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600" cy="1533600"/>
                    </a:xfrm>
                    <a:prstGeom prst="rect">
                      <a:avLst/>
                    </a:prstGeom>
                    <a:noFill/>
                    <a:ln>
                      <a:noFill/>
                    </a:ln>
                  </pic:spPr>
                </pic:pic>
              </a:graphicData>
            </a:graphic>
          </wp:inline>
        </w:drawing>
      </w:r>
    </w:p>
    <w:p w14:paraId="4384BF35" w14:textId="623AB176" w:rsidR="00BA1C1B" w:rsidRDefault="00BA1C1B" w:rsidP="00BA1C1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4</w:t>
      </w:r>
      <w:r w:rsidR="00FF2617">
        <w:rPr>
          <w:noProof/>
        </w:rPr>
        <w:fldChar w:fldCharType="end"/>
      </w:r>
      <w:r>
        <w:t xml:space="preserve">: Scenarie 2: </w:t>
      </w:r>
      <w:r w:rsidRPr="00BA1C1B">
        <w:t>Ledningsejer ved ikke</w:t>
      </w:r>
      <w:r w:rsidR="00B32F6A">
        <w:t>,</w:t>
      </w:r>
      <w:r w:rsidRPr="00BA1C1B">
        <w:t xml:space="preserve"> om ledning indeholder andre ledninger.</w:t>
      </w:r>
    </w:p>
    <w:p w14:paraId="5839602E" w14:textId="77777777" w:rsidR="00BA1C1B" w:rsidRDefault="00BA1C1B" w:rsidP="00BA1C1B">
      <w:pPr>
        <w:keepNext/>
        <w:jc w:val="center"/>
      </w:pPr>
      <w:r w:rsidRPr="00BA1C1B">
        <w:rPr>
          <w:noProof/>
          <w:lang w:eastAsia="da-DK"/>
        </w:rPr>
        <w:drawing>
          <wp:inline distT="0" distB="0" distL="0" distR="0" wp14:anchorId="633387DE" wp14:editId="20058545">
            <wp:extent cx="4050000" cy="1548000"/>
            <wp:effectExtent l="0" t="0" r="8255" b="0"/>
            <wp:docPr id="73" name="Picture 7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5" descr="C:\Users\B004114\Documents\workingdir\Ledninger i ledninger\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0000" cy="1548000"/>
                    </a:xfrm>
                    <a:prstGeom prst="rect">
                      <a:avLst/>
                    </a:prstGeom>
                    <a:noFill/>
                    <a:ln>
                      <a:noFill/>
                    </a:ln>
                  </pic:spPr>
                </pic:pic>
              </a:graphicData>
            </a:graphic>
          </wp:inline>
        </w:drawing>
      </w:r>
    </w:p>
    <w:p w14:paraId="69B92621" w14:textId="5214F905" w:rsidR="00BA1C1B" w:rsidRDefault="00BA1C1B" w:rsidP="00BA1C1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5</w:t>
      </w:r>
      <w:r w:rsidR="00FF2617">
        <w:rPr>
          <w:noProof/>
        </w:rPr>
        <w:fldChar w:fldCharType="end"/>
      </w:r>
      <w:r>
        <w:t xml:space="preserve">: Scenarie 3: </w:t>
      </w:r>
      <w:r w:rsidRPr="00BA1C1B">
        <w:t>Ledningsejer ved</w:t>
      </w:r>
      <w:r w:rsidR="00B32F6A">
        <w:t>,</w:t>
      </w:r>
      <w:r w:rsidRPr="00BA1C1B">
        <w:t xml:space="preserve"> at ledning indeholder ledninger</w:t>
      </w:r>
      <w:r w:rsidR="00B32F6A">
        <w:t>,</w:t>
      </w:r>
      <w:r w:rsidRPr="00BA1C1B">
        <w:t xml:space="preserve"> som han selv ejer</w:t>
      </w:r>
      <w:r>
        <w:t xml:space="preserve"> og vurderer, at det er relevant, at</w:t>
      </w:r>
      <w:r w:rsidRPr="00BA1C1B">
        <w:t xml:space="preserve"> angive data om de indeholdte ledninger</w:t>
      </w:r>
      <w:r>
        <w:t>.</w:t>
      </w:r>
    </w:p>
    <w:p w14:paraId="017C401C" w14:textId="77777777" w:rsidR="00BA1C1B" w:rsidRDefault="00BA1C1B" w:rsidP="00BA1C1B">
      <w:pPr>
        <w:keepNext/>
        <w:jc w:val="center"/>
      </w:pPr>
      <w:r w:rsidRPr="00BA1C1B">
        <w:rPr>
          <w:noProof/>
          <w:lang w:eastAsia="da-DK"/>
        </w:rPr>
        <w:drawing>
          <wp:inline distT="0" distB="0" distL="0" distR="0" wp14:anchorId="013C2EB0" wp14:editId="02D64F77">
            <wp:extent cx="3427200" cy="1548000"/>
            <wp:effectExtent l="0" t="0" r="1905" b="0"/>
            <wp:docPr id="74" name="Picture 7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descr="C:\Users\B004114\Documents\workingdir\Ledninger i ledninger\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7200" cy="1548000"/>
                    </a:xfrm>
                    <a:prstGeom prst="rect">
                      <a:avLst/>
                    </a:prstGeom>
                    <a:noFill/>
                    <a:ln>
                      <a:noFill/>
                    </a:ln>
                  </pic:spPr>
                </pic:pic>
              </a:graphicData>
            </a:graphic>
          </wp:inline>
        </w:drawing>
      </w:r>
    </w:p>
    <w:p w14:paraId="6D069FA1" w14:textId="5DBE8C87" w:rsidR="00BA1C1B" w:rsidRPr="00BA1C1B" w:rsidRDefault="00BA1C1B" w:rsidP="00BA1C1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6</w:t>
      </w:r>
      <w:r w:rsidR="00FF2617">
        <w:rPr>
          <w:noProof/>
        </w:rPr>
        <w:fldChar w:fldCharType="end"/>
      </w:r>
      <w:r>
        <w:t xml:space="preserve">: Scenarie 4: </w:t>
      </w:r>
      <w:r w:rsidRPr="00BA1C1B">
        <w:t>Ledningsejer ved</w:t>
      </w:r>
      <w:r w:rsidR="00B32F6A">
        <w:t>,</w:t>
      </w:r>
      <w:r w:rsidRPr="00BA1C1B">
        <w:t xml:space="preserve"> at ledning indeholder ledninger</w:t>
      </w:r>
      <w:r w:rsidR="00B32F6A">
        <w:t>,</w:t>
      </w:r>
      <w:r w:rsidRPr="00BA1C1B">
        <w:t xml:space="preserve"> som han selv ejer</w:t>
      </w:r>
      <w:r>
        <w:t xml:space="preserve"> og vurderer, at det</w:t>
      </w:r>
      <w:r w:rsidRPr="00BA1C1B">
        <w:t xml:space="preserve"> ikke</w:t>
      </w:r>
      <w:r>
        <w:t xml:space="preserve"> er relevant</w:t>
      </w:r>
      <w:r w:rsidRPr="00BA1C1B">
        <w:t xml:space="preserve"> at angive data om de indeholdte ledninger.</w:t>
      </w:r>
    </w:p>
    <w:p w14:paraId="54F6D99C" w14:textId="77777777" w:rsidR="00BA1C1B" w:rsidRDefault="00BA1C1B" w:rsidP="00BA1C1B">
      <w:pPr>
        <w:keepNext/>
        <w:jc w:val="center"/>
      </w:pPr>
      <w:r w:rsidRPr="00BA1C1B">
        <w:rPr>
          <w:noProof/>
          <w:lang w:eastAsia="da-DK"/>
        </w:rPr>
        <w:lastRenderedPageBreak/>
        <w:drawing>
          <wp:inline distT="0" distB="0" distL="0" distR="0" wp14:anchorId="0CAFE417" wp14:editId="0CC8397B">
            <wp:extent cx="6120130" cy="1552094"/>
            <wp:effectExtent l="0" t="0" r="0" b="0"/>
            <wp:docPr id="75" name="Picture 7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7" descr="C:\Users\B004114\Documents\workingdir\Ledninger i ledninger\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552094"/>
                    </a:xfrm>
                    <a:prstGeom prst="rect">
                      <a:avLst/>
                    </a:prstGeom>
                    <a:noFill/>
                    <a:ln>
                      <a:noFill/>
                    </a:ln>
                  </pic:spPr>
                </pic:pic>
              </a:graphicData>
            </a:graphic>
          </wp:inline>
        </w:drawing>
      </w:r>
    </w:p>
    <w:p w14:paraId="6E5E79BC" w14:textId="208E9E5E" w:rsidR="00EC25F1" w:rsidRPr="00BA1C1B" w:rsidRDefault="00BA1C1B" w:rsidP="00BA1C1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7</w:t>
      </w:r>
      <w:r w:rsidR="00FF2617">
        <w:rPr>
          <w:noProof/>
        </w:rPr>
        <w:fldChar w:fldCharType="end"/>
      </w:r>
      <w:r>
        <w:t>: Scenarie 5:</w:t>
      </w:r>
      <w:r w:rsidRPr="00BA1C1B">
        <w:t xml:space="preserve"> Ledningsejer 1 ved</w:t>
      </w:r>
      <w:r w:rsidR="00B32F6A">
        <w:t>,</w:t>
      </w:r>
      <w:r w:rsidRPr="00BA1C1B">
        <w:t xml:space="preserve"> at en ledning indeholder ledninger</w:t>
      </w:r>
      <w:r w:rsidR="00B32F6A">
        <w:t>,</w:t>
      </w:r>
      <w:r w:rsidRPr="00BA1C1B">
        <w:t xml:space="preserve"> som ejes af ledningsejer 2.</w:t>
      </w:r>
      <w:r>
        <w:t xml:space="preserve"> </w:t>
      </w:r>
      <w:r w:rsidRPr="00BA1C1B">
        <w:t>Ledningsejer 1 angiver ikke data om de indeholdte ledninger. Ledningsejer 2 angiver dat</w:t>
      </w:r>
      <w:r w:rsidR="00D7552E">
        <w:t>a om de indeholdte ledninger (samme princip som i</w:t>
      </w:r>
      <w:r w:rsidRPr="00BA1C1B">
        <w:t xml:space="preserve"> </w:t>
      </w:r>
      <w:r>
        <w:t xml:space="preserve">scenarie </w:t>
      </w:r>
      <w:r w:rsidR="00D7552E">
        <w:t>7</w:t>
      </w:r>
      <w:r w:rsidRPr="00BA1C1B">
        <w:t>).</w:t>
      </w:r>
    </w:p>
    <w:p w14:paraId="2AF2C1C3" w14:textId="77777777" w:rsidR="00BA1C1B" w:rsidRDefault="00BA1C1B" w:rsidP="00BA1C1B">
      <w:pPr>
        <w:keepNext/>
        <w:jc w:val="center"/>
      </w:pPr>
      <w:r>
        <w:t>.</w:t>
      </w:r>
      <w:r w:rsidRPr="00BA1C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A1C1B">
        <w:rPr>
          <w:noProof/>
          <w:lang w:eastAsia="da-DK"/>
        </w:rPr>
        <w:drawing>
          <wp:inline distT="0" distB="0" distL="0" distR="0" wp14:anchorId="3578374B" wp14:editId="2E3AACA2">
            <wp:extent cx="4050000" cy="1548000"/>
            <wp:effectExtent l="0" t="0" r="8255" b="0"/>
            <wp:docPr id="76" name="Picture 7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8" descr="C:\Users\B004114\Documents\workingdir\Ledninger i ledninger\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0000" cy="1548000"/>
                    </a:xfrm>
                    <a:prstGeom prst="rect">
                      <a:avLst/>
                    </a:prstGeom>
                    <a:noFill/>
                    <a:ln>
                      <a:noFill/>
                    </a:ln>
                  </pic:spPr>
                </pic:pic>
              </a:graphicData>
            </a:graphic>
          </wp:inline>
        </w:drawing>
      </w:r>
    </w:p>
    <w:p w14:paraId="502AA18B" w14:textId="7FE40F3E" w:rsidR="00C9448A" w:rsidRDefault="00BA1C1B" w:rsidP="00BA1C1B">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rsidR="00D7552E">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8</w:t>
      </w:r>
      <w:r w:rsidR="00FF2617">
        <w:rPr>
          <w:noProof/>
        </w:rPr>
        <w:fldChar w:fldCharType="end"/>
      </w:r>
      <w:r>
        <w:t xml:space="preserve">: Scenarie 6: </w:t>
      </w:r>
      <w:r w:rsidRPr="00BA1C1B">
        <w:t>Ledningsejer 1 ved</w:t>
      </w:r>
      <w:r w:rsidR="00B32F6A">
        <w:t>,</w:t>
      </w:r>
      <w:r w:rsidRPr="00BA1C1B">
        <w:t xml:space="preserve"> at en ledning indeholder ledninger</w:t>
      </w:r>
      <w:r w:rsidR="00B32F6A">
        <w:t>,</w:t>
      </w:r>
      <w:r w:rsidRPr="00BA1C1B">
        <w:t xml:space="preserve"> som ejes af ledningsejer 2. Ledningsejer 1 angiver data om de indeholdte ledninger. Ledningsejer 2 angiver ikke data om de indeholdte ledninger.</w:t>
      </w:r>
      <w:r>
        <w:t xml:space="preserve"> </w:t>
      </w:r>
      <w:r w:rsidR="00B12D82">
        <w:t>Det</w:t>
      </w:r>
      <w:r w:rsidRPr="00BA1C1B">
        <w:t xml:space="preserve"> vil sige, at ledningsej</w:t>
      </w:r>
      <w:r w:rsidR="007C7A18">
        <w:t>er 1 tager det fulde ansvar.</w:t>
      </w:r>
      <w:r w:rsidR="00B32F6A">
        <w:t xml:space="preserve"> Dette </w:t>
      </w:r>
      <w:r w:rsidRPr="00BA1C1B">
        <w:t xml:space="preserve">kan kun ske, hvis de to ledningsejere har </w:t>
      </w:r>
      <w:r w:rsidR="00B32F6A">
        <w:t xml:space="preserve">indgået </w:t>
      </w:r>
      <w:r w:rsidRPr="00BA1C1B">
        <w:t>en aftale.</w:t>
      </w:r>
    </w:p>
    <w:p w14:paraId="28789FDC" w14:textId="77777777" w:rsidR="00D7552E" w:rsidRDefault="00D7552E" w:rsidP="00D7552E">
      <w:pPr>
        <w:keepNext/>
        <w:jc w:val="center"/>
      </w:pPr>
      <w:r w:rsidRPr="00D7552E">
        <w:rPr>
          <w:noProof/>
          <w:lang w:eastAsia="da-DK"/>
        </w:rPr>
        <w:drawing>
          <wp:inline distT="0" distB="0" distL="0" distR="0" wp14:anchorId="29C0AA9C" wp14:editId="38CF7F7A">
            <wp:extent cx="3380400" cy="1335600"/>
            <wp:effectExtent l="0" t="0" r="0" b="0"/>
            <wp:docPr id="77" name="Picture 7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 descr="C:\Users\B004114\Documents\workingdir\Ledninger i ledninger\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0400" cy="1335600"/>
                    </a:xfrm>
                    <a:prstGeom prst="rect">
                      <a:avLst/>
                    </a:prstGeom>
                    <a:noFill/>
                    <a:ln>
                      <a:noFill/>
                    </a:ln>
                  </pic:spPr>
                </pic:pic>
              </a:graphicData>
            </a:graphic>
          </wp:inline>
        </w:drawing>
      </w:r>
    </w:p>
    <w:p w14:paraId="33F35EDE" w14:textId="2F76E8CE" w:rsidR="00D7552E" w:rsidRPr="00D7552E" w:rsidRDefault="00D7552E" w:rsidP="00D7552E">
      <w:pPr>
        <w:pStyle w:val="Billedtekst"/>
        <w:jc w:val="center"/>
      </w:pPr>
      <w:r>
        <w:t xml:space="preserve">Figur </w:t>
      </w:r>
      <w:r w:rsidR="00FF2617">
        <w:rPr>
          <w:noProof/>
        </w:rPr>
        <w:fldChar w:fldCharType="begin"/>
      </w:r>
      <w:r w:rsidR="00FF2617">
        <w:rPr>
          <w:noProof/>
        </w:rPr>
        <w:instrText xml:space="preserve"> STYLEREF 1 \s </w:instrText>
      </w:r>
      <w:r w:rsidR="00FF2617">
        <w:rPr>
          <w:noProof/>
        </w:rPr>
        <w:fldChar w:fldCharType="separate"/>
      </w:r>
      <w:r w:rsidR="002D6EA2">
        <w:rPr>
          <w:noProof/>
        </w:rPr>
        <w:t>4</w:t>
      </w:r>
      <w:r w:rsidR="00FF2617">
        <w:rPr>
          <w:noProof/>
        </w:rPr>
        <w:fldChar w:fldCharType="end"/>
      </w:r>
      <w:r>
        <w:t>.</w:t>
      </w:r>
      <w:r w:rsidR="00FF2617">
        <w:rPr>
          <w:noProof/>
        </w:rPr>
        <w:fldChar w:fldCharType="begin"/>
      </w:r>
      <w:r w:rsidR="00FF2617">
        <w:rPr>
          <w:noProof/>
        </w:rPr>
        <w:instrText xml:space="preserve"> SEQ Figur \* ARABIC \s 1 </w:instrText>
      </w:r>
      <w:r w:rsidR="00FF2617">
        <w:rPr>
          <w:noProof/>
        </w:rPr>
        <w:fldChar w:fldCharType="separate"/>
      </w:r>
      <w:r w:rsidR="002D6EA2">
        <w:rPr>
          <w:noProof/>
        </w:rPr>
        <w:t>9</w:t>
      </w:r>
      <w:r w:rsidR="00FF2617">
        <w:rPr>
          <w:noProof/>
        </w:rPr>
        <w:fldChar w:fldCharType="end"/>
      </w:r>
      <w:r>
        <w:t>: Scenarie 7:</w:t>
      </w:r>
      <w:r w:rsidRPr="00D7552E">
        <w:rPr>
          <w:bCs w:val="0"/>
          <w:i w:val="0"/>
          <w:color w:val="auto"/>
          <w:sz w:val="20"/>
          <w:szCs w:val="22"/>
        </w:rPr>
        <w:t xml:space="preserve"> </w:t>
      </w:r>
      <w:r w:rsidRPr="00D7552E">
        <w:t>Ledningsejer 1 har en ledning</w:t>
      </w:r>
      <w:r w:rsidR="00B32F6A">
        <w:t>,</w:t>
      </w:r>
      <w:r w:rsidRPr="00D7552E">
        <w:t xml:space="preserve"> som er indeholdt i en ledning af ledningsejer 2.</w:t>
      </w:r>
      <w:r>
        <w:t xml:space="preserve"> </w:t>
      </w:r>
      <w:r w:rsidRPr="00D7552E">
        <w:t>Ledningsejer 1 har ikke da</w:t>
      </w:r>
      <w:r>
        <w:t>ta om den indeholdende ledning.</w:t>
      </w:r>
    </w:p>
    <w:p w14:paraId="1664F9CD" w14:textId="2F12EC93" w:rsidR="009913B8" w:rsidRPr="001769D6" w:rsidRDefault="00BA1C1B" w:rsidP="009913B8">
      <w:pPr>
        <w:pStyle w:val="Overskrift1"/>
      </w:pPr>
      <w:r>
        <w:t xml:space="preserve"> </w:t>
      </w:r>
      <w:r w:rsidR="009913B8">
        <w:t>Referencer</w:t>
      </w:r>
      <w:bookmarkEnd w:id="55"/>
    </w:p>
    <w:p w14:paraId="2E09D5A1" w14:textId="43CF4849" w:rsidR="00760397" w:rsidRPr="00760397" w:rsidRDefault="00760397" w:rsidP="00E67021">
      <w:pPr>
        <w:pStyle w:val="References"/>
      </w:pPr>
      <w:r w:rsidRPr="00760397">
        <w:t xml:space="preserve">[BTR] </w:t>
      </w:r>
      <w:r w:rsidRPr="00760397">
        <w:tab/>
        <w:t xml:space="preserve">BTR. </w:t>
      </w:r>
      <w:r w:rsidRPr="00760397">
        <w:rPr>
          <w:i/>
          <w:iCs/>
        </w:rPr>
        <w:t>Pipeline im Bau</w:t>
      </w:r>
      <w:r w:rsidRPr="00760397">
        <w:t xml:space="preserve"> [online]. 2007. Tilgængelig på: </w:t>
      </w:r>
      <w:hyperlink r:id="rId33" w:history="1">
        <w:r w:rsidR="000E5617" w:rsidRPr="00B537A6">
          <w:rPr>
            <w:rStyle w:val="Hyperlink"/>
          </w:rPr>
          <w:t>https://commons.wikimedia.org/wiki/File:Pipeline_im_Bau_2.JPG</w:t>
        </w:r>
      </w:hyperlink>
    </w:p>
    <w:p w14:paraId="4A554B84" w14:textId="26EA96CE" w:rsidR="00760397" w:rsidRPr="00760397" w:rsidRDefault="00760397" w:rsidP="00E67021">
      <w:pPr>
        <w:pStyle w:val="References"/>
      </w:pPr>
      <w:r w:rsidRPr="00760397">
        <w:t xml:space="preserve">[DIGST-MODEL] </w:t>
      </w:r>
      <w:r w:rsidRPr="00760397">
        <w:tab/>
        <w:t xml:space="preserve">DIGITALISERINGSSTYRELSEN. </w:t>
      </w:r>
      <w:r w:rsidRPr="00760397">
        <w:rPr>
          <w:i/>
          <w:iCs/>
        </w:rPr>
        <w:t>Fællesoffentlige regler for begrebs- og datamodellering</w:t>
      </w:r>
      <w:r w:rsidRPr="00760397">
        <w:t xml:space="preserve"> [online]. Version Version 1.0.0. 2017. Tilgængelig på: </w:t>
      </w:r>
      <w:hyperlink r:id="rId34" w:history="1">
        <w:r w:rsidR="000E5617" w:rsidRPr="00B537A6">
          <w:rPr>
            <w:rStyle w:val="Hyperlink"/>
          </w:rPr>
          <w:t>https://arkitektur.digst.dk/metoder/regler-begrebs-og-datamodellering/modelregler</w:t>
        </w:r>
      </w:hyperlink>
    </w:p>
    <w:p w14:paraId="453EF27A" w14:textId="4A942228" w:rsidR="00760397" w:rsidRPr="00760397" w:rsidRDefault="00760397" w:rsidP="00E67021">
      <w:pPr>
        <w:pStyle w:val="References"/>
      </w:pPr>
      <w:r w:rsidRPr="0060134D">
        <w:rPr>
          <w:lang w:val="en-US"/>
        </w:rPr>
        <w:t xml:space="preserve">[GML 3.2.2] </w:t>
      </w:r>
      <w:r w:rsidRPr="0060134D">
        <w:rPr>
          <w:lang w:val="en-US"/>
        </w:rPr>
        <w:tab/>
        <w:t xml:space="preserve">PORTELE, Clemens (red.). </w:t>
      </w:r>
      <w:r w:rsidRPr="0060134D">
        <w:rPr>
          <w:i/>
          <w:iCs/>
          <w:lang w:val="en-US"/>
        </w:rPr>
        <w:t>OpenGIS® Geography Markup Language (GML) Encoding Standard</w:t>
      </w:r>
      <w:r w:rsidRPr="0060134D">
        <w:rPr>
          <w:lang w:val="en-US"/>
        </w:rPr>
        <w:t xml:space="preserve"> [online]. </w:t>
      </w:r>
      <w:r w:rsidRPr="00760397">
        <w:t xml:space="preserve">Version 3.2.2. Open Geospatial Consortium, 5 december 2016. OGC 07-036r1. Tilgængelig på: </w:t>
      </w:r>
      <w:hyperlink r:id="rId35" w:history="1">
        <w:r w:rsidR="000E5617" w:rsidRPr="00B537A6">
          <w:rPr>
            <w:rStyle w:val="Hyperlink"/>
          </w:rPr>
          <w:t>https://portal.opengeospatial.org/files/?artifact_id=74183&amp;version=2</w:t>
        </w:r>
      </w:hyperlink>
    </w:p>
    <w:p w14:paraId="1AE8FEE6" w14:textId="750701BD" w:rsidR="00760397" w:rsidRPr="00760397" w:rsidRDefault="00760397" w:rsidP="00E67021">
      <w:pPr>
        <w:pStyle w:val="References"/>
      </w:pPr>
      <w:r w:rsidRPr="0060134D">
        <w:rPr>
          <w:lang w:val="en-US"/>
        </w:rPr>
        <w:lastRenderedPageBreak/>
        <w:t xml:space="preserve">[GML 3.3.0] </w:t>
      </w:r>
      <w:r w:rsidRPr="0060134D">
        <w:rPr>
          <w:lang w:val="en-US"/>
        </w:rPr>
        <w:tab/>
        <w:t xml:space="preserve">PORTELE, Clemens (red.). </w:t>
      </w:r>
      <w:r w:rsidRPr="0060134D">
        <w:rPr>
          <w:i/>
          <w:iCs/>
          <w:lang w:val="en-US"/>
        </w:rPr>
        <w:t>OGC® Geography Markup Language (GML) — Extended schemas and encoding rules</w:t>
      </w:r>
      <w:r w:rsidRPr="0060134D">
        <w:rPr>
          <w:lang w:val="en-US"/>
        </w:rPr>
        <w:t xml:space="preserve"> [online]. </w:t>
      </w:r>
      <w:r w:rsidRPr="00760397">
        <w:t xml:space="preserve">Version 3.3.0. Open Geospatial Consortium, 7 februar 2012. OGC 10-129r1. Tilgængelig på: </w:t>
      </w:r>
      <w:hyperlink r:id="rId36" w:history="1">
        <w:r w:rsidR="000E5617" w:rsidRPr="00B537A6">
          <w:rPr>
            <w:rStyle w:val="Hyperlink"/>
          </w:rPr>
          <w:t>https://portal.opengeospatial.org/files/?artifact_id=46568</w:t>
        </w:r>
      </w:hyperlink>
    </w:p>
    <w:p w14:paraId="77878974" w14:textId="1683F7CC" w:rsidR="00760397" w:rsidRPr="00760397" w:rsidRDefault="00760397" w:rsidP="00E67021">
      <w:pPr>
        <w:pStyle w:val="References"/>
      </w:pPr>
      <w:r w:rsidRPr="00760397">
        <w:t xml:space="preserve">[GML SF] </w:t>
      </w:r>
      <w:r w:rsidRPr="00760397">
        <w:tab/>
        <w:t xml:space="preserve">VAN DEN BRINK, Linda, PORTELE, Clemens og VRETANOS, Panagiotis A. (red.). </w:t>
      </w:r>
      <w:r w:rsidRPr="0060134D">
        <w:rPr>
          <w:i/>
          <w:iCs/>
          <w:lang w:val="en-US"/>
        </w:rPr>
        <w:t>Geography Markup Language (GML) simple features profile (with Corrigendum)</w:t>
      </w:r>
      <w:r w:rsidRPr="0060134D">
        <w:rPr>
          <w:lang w:val="en-US"/>
        </w:rPr>
        <w:t xml:space="preserve"> [online]. </w:t>
      </w:r>
      <w:r w:rsidRPr="00760397">
        <w:t xml:space="preserve">Version 2.0. Open Geospatial Consortium, 5 april 2012. OGC 10-100r3. Tilgængelig på: </w:t>
      </w:r>
      <w:hyperlink r:id="rId37" w:history="1">
        <w:r w:rsidR="000E5617" w:rsidRPr="00B537A6">
          <w:rPr>
            <w:rStyle w:val="Hyperlink"/>
          </w:rPr>
          <w:t>http://portal.opengeospatial.org/files/?artifact_id=42729</w:t>
        </w:r>
      </w:hyperlink>
    </w:p>
    <w:p w14:paraId="25B1276B" w14:textId="7B1DADF3" w:rsidR="00760397" w:rsidRPr="00760397" w:rsidRDefault="00760397" w:rsidP="00E67021">
      <w:pPr>
        <w:pStyle w:val="References"/>
      </w:pPr>
      <w:r w:rsidRPr="0060134D">
        <w:rPr>
          <w:lang w:val="en-US"/>
        </w:rPr>
        <w:t xml:space="preserve">[HMMG] </w:t>
      </w:r>
      <w:r w:rsidRPr="0060134D">
        <w:rPr>
          <w:lang w:val="en-US"/>
        </w:rPr>
        <w:tab/>
        <w:t xml:space="preserve">ISO/TC 211 HARMONIZED MODEL MAINTENANCE GROUP. Repository for information about the harmonized model. </w:t>
      </w:r>
      <w:r w:rsidRPr="00760397">
        <w:rPr>
          <w:i/>
          <w:iCs/>
        </w:rPr>
        <w:t>GitHub</w:t>
      </w:r>
      <w:r w:rsidRPr="00760397">
        <w:t xml:space="preserve"> [online]. Tilgængelig på: </w:t>
      </w:r>
      <w:hyperlink r:id="rId38" w:history="1">
        <w:r w:rsidR="000E5617" w:rsidRPr="00B537A6">
          <w:rPr>
            <w:rStyle w:val="Hyperlink"/>
          </w:rPr>
          <w:t>https://github.com/ISO-TC211/HMMG</w:t>
        </w:r>
      </w:hyperlink>
    </w:p>
    <w:p w14:paraId="18420C84" w14:textId="2F16A404" w:rsidR="00760397" w:rsidRPr="00760397" w:rsidRDefault="00760397" w:rsidP="00E67021">
      <w:pPr>
        <w:pStyle w:val="References"/>
      </w:pPr>
      <w:r w:rsidRPr="00760397">
        <w:t xml:space="preserve">[IANA] </w:t>
      </w:r>
      <w:r w:rsidRPr="00760397">
        <w:tab/>
        <w:t xml:space="preserve">INTERNET ASSIGNED NUMBERS AUTHORITY. Media Types. [online]. Tilgængelig på: </w:t>
      </w:r>
      <w:hyperlink r:id="rId39" w:history="1">
        <w:r w:rsidR="000E5617" w:rsidRPr="00B537A6">
          <w:rPr>
            <w:rStyle w:val="Hyperlink"/>
          </w:rPr>
          <w:t>http://www.iana.org/assignments/media-types/</w:t>
        </w:r>
      </w:hyperlink>
    </w:p>
    <w:p w14:paraId="38E6D2DC" w14:textId="1064A2D8" w:rsidR="00760397" w:rsidRPr="00760397" w:rsidRDefault="00760397" w:rsidP="00E67021">
      <w:pPr>
        <w:pStyle w:val="References"/>
      </w:pPr>
      <w:r w:rsidRPr="0060134D">
        <w:rPr>
          <w:lang w:val="en-US"/>
        </w:rPr>
        <w:t xml:space="preserve">[ISO 19103:2015] </w:t>
      </w:r>
      <w:r w:rsidRPr="0060134D">
        <w:rPr>
          <w:lang w:val="en-US"/>
        </w:rPr>
        <w:tab/>
        <w:t xml:space="preserve">ISO/TC 211. ISO 19103:2015: </w:t>
      </w:r>
      <w:r w:rsidRPr="0060134D">
        <w:rPr>
          <w:i/>
          <w:iCs/>
          <w:lang w:val="en-US"/>
        </w:rPr>
        <w:t>Geographic information — Conceptual schema language</w:t>
      </w:r>
      <w:r w:rsidRPr="0060134D">
        <w:rPr>
          <w:lang w:val="en-US"/>
        </w:rPr>
        <w:t xml:space="preserve"> [online]. International Standard. </w:t>
      </w:r>
      <w:r w:rsidRPr="00760397">
        <w:t xml:space="preserve">International Organization for Standardization, 2003. Tilgængelig på: </w:t>
      </w:r>
      <w:hyperlink r:id="rId40" w:anchor="iso:std:iso:19103:ed-1:v1:en" w:history="1">
        <w:r w:rsidR="000E5617" w:rsidRPr="00B537A6">
          <w:rPr>
            <w:rStyle w:val="Hyperlink"/>
          </w:rPr>
          <w:t>https://www.iso.org/obp/ui/#iso:std:iso:19103:ed-1:v1:en</w:t>
        </w:r>
      </w:hyperlink>
    </w:p>
    <w:p w14:paraId="0A341086" w14:textId="77F6A9B1" w:rsidR="00760397" w:rsidRPr="0060134D" w:rsidRDefault="00760397" w:rsidP="00E67021">
      <w:pPr>
        <w:pStyle w:val="References"/>
        <w:rPr>
          <w:lang w:val="en-US"/>
        </w:rPr>
      </w:pPr>
      <w:r w:rsidRPr="0060134D">
        <w:rPr>
          <w:lang w:val="en-US"/>
        </w:rPr>
        <w:t xml:space="preserve">[ISO 19107:2003] </w:t>
      </w:r>
      <w:r w:rsidRPr="0060134D">
        <w:rPr>
          <w:lang w:val="en-US"/>
        </w:rPr>
        <w:tab/>
        <w:t xml:space="preserve">ISO/TC 211. ISO 19107:2003: </w:t>
      </w:r>
      <w:r w:rsidRPr="0060134D">
        <w:rPr>
          <w:i/>
          <w:iCs/>
          <w:lang w:val="en-US"/>
        </w:rPr>
        <w:t>Geographic information — Spatial schema</w:t>
      </w:r>
      <w:r w:rsidRPr="0060134D">
        <w:rPr>
          <w:lang w:val="en-US"/>
        </w:rPr>
        <w:t xml:space="preserve"> [online]. International Standard. International Organization for Standardization, 2003. Tilgængelig på: </w:t>
      </w:r>
      <w:hyperlink r:id="rId41" w:anchor="iso:std:iso:19107:ed-1:v1:en" w:history="1">
        <w:r w:rsidR="000E5617" w:rsidRPr="0060134D">
          <w:rPr>
            <w:rStyle w:val="Hyperlink"/>
            <w:lang w:val="en-US"/>
          </w:rPr>
          <w:t>https://www.iso.org/obp/ui/#iso:std:iso:19107:ed-1:v1:en</w:t>
        </w:r>
      </w:hyperlink>
    </w:p>
    <w:p w14:paraId="0A6AACEA" w14:textId="1ED8EEC2" w:rsidR="00760397" w:rsidRPr="0060134D" w:rsidRDefault="00760397" w:rsidP="00E67021">
      <w:pPr>
        <w:pStyle w:val="References"/>
        <w:rPr>
          <w:lang w:val="en-US"/>
        </w:rPr>
      </w:pPr>
      <w:r w:rsidRPr="0060134D">
        <w:rPr>
          <w:lang w:val="en-US"/>
        </w:rPr>
        <w:t xml:space="preserve">[ISO 19108:2002] </w:t>
      </w:r>
      <w:r w:rsidRPr="0060134D">
        <w:rPr>
          <w:lang w:val="en-US"/>
        </w:rPr>
        <w:tab/>
        <w:t xml:space="preserve">ISO/TC 211. ISO 19108:2002: </w:t>
      </w:r>
      <w:r w:rsidRPr="0060134D">
        <w:rPr>
          <w:i/>
          <w:iCs/>
          <w:lang w:val="en-US"/>
        </w:rPr>
        <w:t>Geographic information — Temporal schema</w:t>
      </w:r>
      <w:r w:rsidRPr="0060134D">
        <w:rPr>
          <w:lang w:val="en-US"/>
        </w:rPr>
        <w:t xml:space="preserve"> [online]. International Standard. International Organization for Standardization, 2016. Tilgængelig på: </w:t>
      </w:r>
      <w:hyperlink r:id="rId42" w:anchor="iso:std:iso:19108:ed-1:v1:en" w:history="1">
        <w:r w:rsidR="000E5617" w:rsidRPr="0060134D">
          <w:rPr>
            <w:rStyle w:val="Hyperlink"/>
            <w:lang w:val="en-US"/>
          </w:rPr>
          <w:t>https://www.iso.org/obp/ui/#iso:std:iso:19108:ed-1:v1:en</w:t>
        </w:r>
      </w:hyperlink>
    </w:p>
    <w:p w14:paraId="39784461" w14:textId="31956F48" w:rsidR="00760397" w:rsidRPr="0060134D" w:rsidRDefault="00760397" w:rsidP="00E67021">
      <w:pPr>
        <w:pStyle w:val="References"/>
        <w:rPr>
          <w:lang w:val="en-US"/>
        </w:rPr>
      </w:pPr>
      <w:r w:rsidRPr="0060134D">
        <w:rPr>
          <w:lang w:val="en-US"/>
        </w:rPr>
        <w:t xml:space="preserve">[ISO 19110:2016] </w:t>
      </w:r>
      <w:r w:rsidRPr="0060134D">
        <w:rPr>
          <w:lang w:val="en-US"/>
        </w:rPr>
        <w:tab/>
        <w:t xml:space="preserve">ISO/TC 211. ISO 19110:2016: </w:t>
      </w:r>
      <w:r w:rsidRPr="0060134D">
        <w:rPr>
          <w:i/>
          <w:iCs/>
          <w:lang w:val="en-US"/>
        </w:rPr>
        <w:t>Geographic information — Methodology for feature cataloguing</w:t>
      </w:r>
      <w:r w:rsidRPr="0060134D">
        <w:rPr>
          <w:lang w:val="en-US"/>
        </w:rPr>
        <w:t xml:space="preserve"> [online]. International Standard. International Organization for Standardization, 2016. Tilgængelig på: </w:t>
      </w:r>
      <w:hyperlink r:id="rId43" w:anchor="iso:std:iso:19110:ed-2:v1:en" w:history="1">
        <w:r w:rsidR="000E5617" w:rsidRPr="0060134D">
          <w:rPr>
            <w:rStyle w:val="Hyperlink"/>
            <w:lang w:val="en-US"/>
          </w:rPr>
          <w:t>https://www.iso.org/obp/ui/#iso:std:iso:19110:ed-2:v1:en</w:t>
        </w:r>
      </w:hyperlink>
    </w:p>
    <w:p w14:paraId="55E41FFE" w14:textId="3804444B" w:rsidR="00760397" w:rsidRPr="00760397" w:rsidRDefault="00760397" w:rsidP="00E67021">
      <w:pPr>
        <w:pStyle w:val="References"/>
      </w:pPr>
      <w:r w:rsidRPr="0060134D">
        <w:rPr>
          <w:lang w:val="en-US"/>
        </w:rPr>
        <w:t xml:space="preserve">[ISO/IEC 11404:2007] </w:t>
      </w:r>
      <w:r w:rsidRPr="0060134D">
        <w:rPr>
          <w:lang w:val="en-US"/>
        </w:rPr>
        <w:tab/>
        <w:t xml:space="preserve">ISO/IEC JTC 1/SC 22. ISO/IEC 11404:2007: </w:t>
      </w:r>
      <w:r w:rsidRPr="0060134D">
        <w:rPr>
          <w:i/>
          <w:iCs/>
          <w:lang w:val="en-US"/>
        </w:rPr>
        <w:t>Information technology — General-Purpose Datatypes (GPD)</w:t>
      </w:r>
      <w:r w:rsidRPr="0060134D">
        <w:rPr>
          <w:lang w:val="en-US"/>
        </w:rPr>
        <w:t xml:space="preserve"> [online]. </w:t>
      </w:r>
      <w:r w:rsidRPr="00760397">
        <w:t xml:space="preserve">International Standard. 2007. Tilgængelig på: </w:t>
      </w:r>
      <w:hyperlink r:id="rId44" w:history="1">
        <w:r w:rsidR="000E5617" w:rsidRPr="00B537A6">
          <w:rPr>
            <w:rStyle w:val="Hyperlink"/>
          </w:rPr>
          <w:t>http://standards.iso.org/ittf/PubliclyAvailableStandards/c039479_ISO_IEC_11404_2007(E).zip</w:t>
        </w:r>
      </w:hyperlink>
    </w:p>
    <w:p w14:paraId="2BAC3C8D" w14:textId="77777777" w:rsidR="00760397" w:rsidRPr="00760397" w:rsidRDefault="00760397" w:rsidP="00E67021">
      <w:pPr>
        <w:pStyle w:val="References"/>
      </w:pPr>
      <w:r w:rsidRPr="00760397">
        <w:t xml:space="preserve">[LER-forretningsbegreber] </w:t>
      </w:r>
      <w:r w:rsidRPr="00760397">
        <w:tab/>
        <w:t xml:space="preserve">STYRELSEN FOR DATAFORSYING OG EFFEKTIVISERING. </w:t>
      </w:r>
      <w:r w:rsidRPr="00760397">
        <w:rPr>
          <w:i/>
          <w:iCs/>
        </w:rPr>
        <w:t>Forretningsbegreber for Ledningsejerregistret</w:t>
      </w:r>
      <w:r w:rsidRPr="00760397">
        <w:t xml:space="preserve">. Version 0.2.0. 15 januar 2019. </w:t>
      </w:r>
    </w:p>
    <w:p w14:paraId="099BA892" w14:textId="53BBF536" w:rsidR="00760397" w:rsidRPr="00760397" w:rsidRDefault="00760397" w:rsidP="00E67021">
      <w:pPr>
        <w:pStyle w:val="References"/>
      </w:pPr>
      <w:r w:rsidRPr="00760397">
        <w:t xml:space="preserve">[MathWorld] </w:t>
      </w:r>
      <w:r w:rsidRPr="00760397">
        <w:tab/>
        <w:t xml:space="preserve">WEISSTEIN, Eric W. Interpolation. </w:t>
      </w:r>
      <w:r w:rsidRPr="0060134D">
        <w:rPr>
          <w:i/>
          <w:iCs/>
          <w:lang w:val="en-US"/>
        </w:rPr>
        <w:t>MathWorld</w:t>
      </w:r>
      <w:r w:rsidR="000E5617" w:rsidRPr="0060134D">
        <w:rPr>
          <w:i/>
          <w:iCs/>
          <w:lang w:val="en-US"/>
        </w:rPr>
        <w:t>—</w:t>
      </w:r>
      <w:r w:rsidRPr="0060134D">
        <w:rPr>
          <w:i/>
          <w:iCs/>
          <w:lang w:val="en-US"/>
        </w:rPr>
        <w:t>A Wolfram Web Resource</w:t>
      </w:r>
      <w:r w:rsidRPr="0060134D">
        <w:rPr>
          <w:lang w:val="en-US"/>
        </w:rPr>
        <w:t xml:space="preserve"> [online]. </w:t>
      </w:r>
      <w:r w:rsidRPr="00760397">
        <w:t xml:space="preserve">Tilgængelig på: </w:t>
      </w:r>
      <w:hyperlink r:id="rId45" w:history="1">
        <w:r w:rsidR="000E5617" w:rsidRPr="00B537A6">
          <w:rPr>
            <w:rStyle w:val="Hyperlink"/>
          </w:rPr>
          <w:t>http://mathworld.wolfram.com/Interpolation.html</w:t>
        </w:r>
      </w:hyperlink>
    </w:p>
    <w:p w14:paraId="339E971F" w14:textId="32477746" w:rsidR="00760397" w:rsidRPr="00760397" w:rsidRDefault="00760397" w:rsidP="00E67021">
      <w:pPr>
        <w:pStyle w:val="References"/>
      </w:pPr>
      <w:r w:rsidRPr="00760397">
        <w:t xml:space="preserve">[OGC 12-110] </w:t>
      </w:r>
      <w:r w:rsidRPr="00760397">
        <w:tab/>
        <w:t xml:space="preserve">COX, Simon JD (red.). </w:t>
      </w:r>
      <w:r w:rsidRPr="0060134D">
        <w:rPr>
          <w:i/>
          <w:iCs/>
          <w:lang w:val="en-US"/>
        </w:rPr>
        <w:t>Nillable GML [Candidate standard Request for Comments]</w:t>
      </w:r>
      <w:r w:rsidRPr="0060134D">
        <w:rPr>
          <w:lang w:val="en-US"/>
        </w:rPr>
        <w:t xml:space="preserve"> [online]. </w:t>
      </w:r>
      <w:r w:rsidRPr="00760397">
        <w:t xml:space="preserve">Open Geospatial Consortium, 5 september 2012. OGC 12-110. Tilgængelig på: </w:t>
      </w:r>
      <w:hyperlink r:id="rId46" w:history="1">
        <w:r w:rsidR="000E5617" w:rsidRPr="00B537A6">
          <w:rPr>
            <w:rStyle w:val="Hyperlink"/>
          </w:rPr>
          <w:t>https://portal.opengeospatial.org/files/50523</w:t>
        </w:r>
      </w:hyperlink>
    </w:p>
    <w:p w14:paraId="66184EEF" w14:textId="40FA3F80" w:rsidR="00760397" w:rsidRPr="00760397" w:rsidRDefault="00760397" w:rsidP="00E67021">
      <w:pPr>
        <w:pStyle w:val="References"/>
      </w:pPr>
      <w:r w:rsidRPr="0060134D">
        <w:rPr>
          <w:lang w:val="en-US"/>
        </w:rPr>
        <w:t xml:space="preserve">[UML] </w:t>
      </w:r>
      <w:r w:rsidRPr="0060134D">
        <w:rPr>
          <w:lang w:val="en-US"/>
        </w:rPr>
        <w:tab/>
        <w:t xml:space="preserve">OBJECT MANAGEMENT GROUP. OMG Unified Modeling Language. </w:t>
      </w:r>
      <w:r w:rsidRPr="00760397">
        <w:t xml:space="preserve">[online]. Tilgængelig på: </w:t>
      </w:r>
      <w:hyperlink r:id="rId47" w:history="1">
        <w:r w:rsidR="000E5617" w:rsidRPr="00B537A6">
          <w:rPr>
            <w:rStyle w:val="Hyperlink"/>
          </w:rPr>
          <w:t>https://www.omg.org/spec/UML/</w:t>
        </w:r>
      </w:hyperlink>
    </w:p>
    <w:p w14:paraId="4D991C63" w14:textId="7DBFC5BB" w:rsidR="00760397" w:rsidRPr="00760397" w:rsidRDefault="00760397" w:rsidP="00E67021">
      <w:pPr>
        <w:pStyle w:val="References"/>
      </w:pPr>
      <w:r w:rsidRPr="0060134D">
        <w:rPr>
          <w:lang w:val="en-US"/>
        </w:rPr>
        <w:t xml:space="preserve">[UML-TC211] </w:t>
      </w:r>
      <w:r w:rsidRPr="0060134D">
        <w:rPr>
          <w:lang w:val="en-US"/>
        </w:rPr>
        <w:tab/>
        <w:t xml:space="preserve">ISO/TC 211 HARMONIZED MODEL MAINTENANCE GROUP. ISO/TC 211 Wiki on best practices for modelling geographic information in UML. </w:t>
      </w:r>
      <w:r w:rsidRPr="00760397">
        <w:t xml:space="preserve">[online]. Tilgængelig på: </w:t>
      </w:r>
      <w:hyperlink r:id="rId48" w:history="1">
        <w:r w:rsidR="000E5617" w:rsidRPr="00B537A6">
          <w:rPr>
            <w:rStyle w:val="Hyperlink"/>
          </w:rPr>
          <w:t>https://github.com/ISO-TC211/UML-Best-Practices/wiki</w:t>
        </w:r>
      </w:hyperlink>
    </w:p>
    <w:p w14:paraId="05E2DB95" w14:textId="52CA192A" w:rsidR="00760397" w:rsidRPr="00760397" w:rsidRDefault="00760397" w:rsidP="00E67021">
      <w:pPr>
        <w:pStyle w:val="References"/>
      </w:pPr>
      <w:r w:rsidRPr="0060134D">
        <w:rPr>
          <w:lang w:val="en-US"/>
        </w:rPr>
        <w:t xml:space="preserve">[UML-UO] </w:t>
      </w:r>
      <w:r w:rsidRPr="0060134D">
        <w:rPr>
          <w:lang w:val="en-US"/>
        </w:rPr>
        <w:tab/>
        <w:t xml:space="preserve">FAKHROUTDINOV, Kirill. uml-diagrams.org. [online]. </w:t>
      </w:r>
      <w:r w:rsidRPr="00760397">
        <w:t xml:space="preserve">Tilgængelig på: </w:t>
      </w:r>
      <w:hyperlink r:id="rId49" w:history="1">
        <w:r w:rsidR="000E5617" w:rsidRPr="00B537A6">
          <w:rPr>
            <w:rStyle w:val="Hyperlink"/>
          </w:rPr>
          <w:t>https://www.uml-diagrams.org/</w:t>
        </w:r>
      </w:hyperlink>
    </w:p>
    <w:p w14:paraId="6B0E9FE5" w14:textId="7023766B" w:rsidR="00760397" w:rsidRPr="0060134D" w:rsidRDefault="00760397" w:rsidP="00E67021">
      <w:pPr>
        <w:pStyle w:val="References"/>
        <w:rPr>
          <w:lang w:val="en-US"/>
        </w:rPr>
      </w:pPr>
      <w:r w:rsidRPr="0060134D">
        <w:rPr>
          <w:lang w:val="en-US"/>
        </w:rPr>
        <w:t xml:space="preserve">[XML Schema 1] </w:t>
      </w:r>
      <w:r w:rsidRPr="0060134D">
        <w:rPr>
          <w:lang w:val="en-US"/>
        </w:rPr>
        <w:tab/>
        <w:t xml:space="preserve">THOMPSON, Henry S, BEECH, David, MALONEY, Murray og MENDELSOHN, Noah (red.). </w:t>
      </w:r>
      <w:r w:rsidRPr="0060134D">
        <w:rPr>
          <w:i/>
          <w:iCs/>
          <w:lang w:val="en-US"/>
        </w:rPr>
        <w:t>XML Schema Part 1: Structures Second Edition</w:t>
      </w:r>
      <w:r w:rsidRPr="0060134D">
        <w:rPr>
          <w:lang w:val="en-US"/>
        </w:rPr>
        <w:t xml:space="preserve"> [online]. W3C, 28 oktober 2004. Tilgængelig på: </w:t>
      </w:r>
      <w:hyperlink r:id="rId50" w:history="1">
        <w:r w:rsidR="000E5617" w:rsidRPr="0060134D">
          <w:rPr>
            <w:rStyle w:val="Hyperlink"/>
            <w:lang w:val="en-US"/>
          </w:rPr>
          <w:t>http://www.w3.org/TR/xmlschema-1/</w:t>
        </w:r>
      </w:hyperlink>
    </w:p>
    <w:p w14:paraId="79D716AD" w14:textId="0A5E7FE1" w:rsidR="009913B8" w:rsidRPr="0060134D" w:rsidRDefault="009913B8" w:rsidP="00E67021">
      <w:pPr>
        <w:pStyle w:val="References"/>
        <w:rPr>
          <w:sz w:val="22"/>
          <w:lang w:val="en-US"/>
        </w:rPr>
      </w:pPr>
    </w:p>
    <w:sectPr w:rsidR="009913B8" w:rsidRPr="0060134D" w:rsidSect="003E022D">
      <w:headerReference w:type="default" r:id="rId51"/>
      <w:footerReference w:type="default" r:id="rId52"/>
      <w:pgSz w:w="595.30pt" w:h="841.90pt"/>
      <w:pgMar w:top="85.05pt" w:right="56.70pt" w:bottom="92.15pt" w:left="56.70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6C15E1AA" w14:textId="77777777" w:rsidR="008A7DE6" w:rsidRDefault="008A7DE6" w:rsidP="00BD5271">
      <w:pPr>
        <w:spacing w:after="0pt" w:line="12pt" w:lineRule="auto"/>
      </w:pPr>
      <w:r>
        <w:separator/>
      </w:r>
    </w:p>
  </w:endnote>
  <w:endnote w:type="continuationSeparator" w:id="0">
    <w:p w14:paraId="0E1F3324" w14:textId="77777777" w:rsidR="008A7DE6" w:rsidRDefault="008A7DE6" w:rsidP="00BD5271">
      <w:pPr>
        <w:spacing w:after="0pt" w:line="12pt" w:lineRule="auto"/>
      </w:pPr>
      <w:r>
        <w:continuationSeparator/>
      </w:r>
    </w:p>
  </w:endnote>
  <w:endnote w:type="continuationNotice" w:id="1">
    <w:p w14:paraId="4AFDCCAF" w14:textId="77777777" w:rsidR="008A7DE6" w:rsidRDefault="008A7DE6">
      <w:pPr>
        <w:spacing w:after="0pt" w:line="12pt" w:lineRule="auto"/>
      </w:pP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Arial">
    <w:panose1 w:val="020B0604020202020204"/>
    <w:charset w:characterSet="iso-8859-1"/>
    <w:family w:val="swiss"/>
    <w:pitch w:val="variable"/>
    <w:sig w:usb0="E0002EFF" w:usb1="C0007843"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Consolas">
    <w:panose1 w:val="020B0609020204030204"/>
    <w:charset w:characterSet="iso-8859-1"/>
    <w:family w:val="modern"/>
    <w:pitch w:val="fixed"/>
    <w:sig w:usb0="E00006FF" w:usb1="0000FCFF" w:usb2="00000001" w:usb3="00000000" w:csb0="0000019F" w:csb1="00000000"/>
  </w:font>
  <w:font w:name="MS Shell Dlg 2">
    <w:panose1 w:val="020B0604030504040204"/>
    <w:charset w:characterSet="iso-8859-1"/>
    <w:family w:val="swiss"/>
    <w:pitch w:val="variable"/>
    <w:sig w:usb0="E1002EFF" w:usb1="C000605B" w:usb2="00000029" w:usb3="00000000" w:csb0="0001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sdt>
    <w:sdtPr>
      <w:id w:val="-1915460765"/>
      <w:docPartObj>
        <w:docPartGallery w:val="Page Numbers (Bottom of Page)"/>
        <w:docPartUnique/>
      </w:docPartObj>
    </w:sdtPr>
    <w:sdtEndPr/>
    <w:sdtContent>
      <w:p w14:paraId="31953FCB" w14:textId="27FBC78F" w:rsidR="009741D2" w:rsidRDefault="009741D2">
        <w:pPr>
          <w:pStyle w:val="Sidefod"/>
          <w:jc w:val="end"/>
        </w:pPr>
        <w:r>
          <w:fldChar w:fldCharType="begin"/>
        </w:r>
        <w:r>
          <w:instrText>PAGE   \* MERGEFORMAT</w:instrText>
        </w:r>
        <w:r>
          <w:fldChar w:fldCharType="separate"/>
        </w:r>
        <w:r w:rsidR="0060134D">
          <w:rPr>
            <w:noProof/>
          </w:rPr>
          <w:t>1</w:t>
        </w:r>
        <w:r>
          <w:fldChar w:fldCharType="end"/>
        </w:r>
      </w:p>
    </w:sdtContent>
  </w:sdt>
  <w:p w14:paraId="45BD0A77" w14:textId="77777777" w:rsidR="009741D2" w:rsidRDefault="009741D2">
    <w:pPr>
      <w:pStyle w:val="Sidefod"/>
    </w:pP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3BFF9740" w14:textId="77777777" w:rsidR="008A7DE6" w:rsidRDefault="008A7DE6" w:rsidP="00BD5271">
      <w:pPr>
        <w:spacing w:after="0pt" w:line="12pt" w:lineRule="auto"/>
      </w:pPr>
      <w:r>
        <w:separator/>
      </w:r>
    </w:p>
  </w:footnote>
  <w:footnote w:type="continuationSeparator" w:id="0">
    <w:p w14:paraId="3DBE64AF" w14:textId="77777777" w:rsidR="008A7DE6" w:rsidRDefault="008A7DE6" w:rsidP="00BD5271">
      <w:pPr>
        <w:spacing w:after="0pt" w:line="12pt" w:lineRule="auto"/>
      </w:pPr>
      <w:r>
        <w:continuationSeparator/>
      </w:r>
    </w:p>
  </w:footnote>
  <w:footnote w:type="continuationNotice" w:id="1">
    <w:p w14:paraId="6A9C68BF" w14:textId="77777777" w:rsidR="008A7DE6" w:rsidRDefault="008A7DE6">
      <w:pPr>
        <w:spacing w:after="0pt" w:line="12pt" w:lineRule="auto"/>
      </w:pPr>
    </w:p>
  </w:footnote>
  <w:footnote w:id="2">
    <w:p w14:paraId="27DF0BB9" w14:textId="74E03BDB" w:rsidR="009741D2" w:rsidRPr="004162A4" w:rsidRDefault="009741D2">
      <w:pPr>
        <w:pStyle w:val="Fodnotetekst"/>
      </w:pPr>
      <w:r w:rsidRPr="004162A4">
        <w:rPr>
          <w:rStyle w:val="Fodnotehenvisning"/>
        </w:rPr>
        <w:footnoteRef/>
      </w:r>
      <w:r w:rsidRPr="004162A4">
        <w:t xml:space="preserve"> Her har entitet som betydning: noget der eksisterer.</w:t>
      </w:r>
    </w:p>
  </w:footnote>
  <w:footnote w:id="3">
    <w:p w14:paraId="16517853" w14:textId="18CE6F00" w:rsidR="009741D2" w:rsidRDefault="009741D2">
      <w:pPr>
        <w:pStyle w:val="Fodnotetekst"/>
      </w:pPr>
      <w:r>
        <w:rPr>
          <w:rStyle w:val="Fodnotehenvisning"/>
        </w:rPr>
        <w:footnoteRef/>
      </w:r>
      <w:r>
        <w:t xml:space="preserve"> </w:t>
      </w:r>
      <w:hyperlink r:id="rId1" w:history="1">
        <w:r w:rsidRPr="003E77A3">
          <w:rPr>
            <w:rStyle w:val="Hyperlink"/>
          </w:rPr>
          <w:t>http://schemas.opengis.net/gml/3.2.1/</w:t>
        </w:r>
      </w:hyperlink>
    </w:p>
  </w:footnote>
  <w:footnote w:id="4">
    <w:p w14:paraId="3010474F" w14:textId="50AAB1E7" w:rsidR="009741D2" w:rsidRPr="00DC16BC" w:rsidRDefault="009741D2">
      <w:pPr>
        <w:pStyle w:val="Fodnotetekst"/>
      </w:pPr>
      <w:r>
        <w:rPr>
          <w:rStyle w:val="Fodnotehenvisning"/>
        </w:rPr>
        <w:footnoteRef/>
      </w:r>
      <w:r>
        <w:t xml:space="preserve"> </w:t>
      </w:r>
      <w:r w:rsidRPr="00CA2A07">
        <w:t>Kendt af mange som kardinalitet.</w:t>
      </w:r>
      <w:r w:rsidRPr="00DC16BC">
        <w:t xml:space="preserve"> Se </w:t>
      </w:r>
      <w:hyperlink r:id="rId2" w:history="1">
        <w:r w:rsidRPr="00DC16BC">
          <w:rPr>
            <w:rStyle w:val="Hyperlink"/>
          </w:rPr>
          <w:t>https://martinfowler.com/bliki/MultiplicityNotCardinality.html</w:t>
        </w:r>
      </w:hyperlink>
    </w:p>
  </w:footnote>
  <w:footnote w:id="5">
    <w:p w14:paraId="23F5C3F1" w14:textId="34FFD049" w:rsidR="009741D2" w:rsidRPr="00DC16BC" w:rsidRDefault="009741D2">
      <w:pPr>
        <w:pStyle w:val="Fodnotetekst"/>
      </w:pPr>
      <w:r>
        <w:rPr>
          <w:rStyle w:val="Fodnotehenvisning"/>
        </w:rPr>
        <w:footnoteRef/>
      </w:r>
      <w:r>
        <w:t xml:space="preserve"> </w:t>
      </w:r>
      <w:r w:rsidRPr="000A6272">
        <w:t>Pga. af begrænsning i modelleringsværktøjet.</w:t>
      </w:r>
    </w:p>
  </w:footnote>
  <w:footnote w:id="6">
    <w:p w14:paraId="51E8929A" w14:textId="28F3D9B1" w:rsidR="009741D2" w:rsidRDefault="009741D2">
      <w:pPr>
        <w:pStyle w:val="Fodnotetekst"/>
      </w:pPr>
      <w:r>
        <w:rPr>
          <w:rStyle w:val="Fodnotehenvisning"/>
        </w:rPr>
        <w:footnoteRef/>
      </w:r>
      <w:r>
        <w:t xml:space="preserve"> Eller</w:t>
      </w:r>
      <w:r w:rsidR="00020025">
        <w:t xml:space="preserve">, i mangel af en bedre </w:t>
      </w:r>
      <w:r w:rsidR="00604056">
        <w:t>klassificering</w:t>
      </w:r>
      <w:r w:rsidR="00020025">
        <w:t>,</w:t>
      </w:r>
      <w:r>
        <w:t xml:space="preserve"> bare om ”andet”, dvs. en type som ikke er en af de prædefinerede værdier og heller ikke er nærmere udspecificeret.</w:t>
      </w:r>
    </w:p>
  </w:footnote>
  <w:footnote w:id="7">
    <w:p w14:paraId="5734F68E" w14:textId="369383E9" w:rsidR="009741D2" w:rsidRPr="00DC16BC" w:rsidRDefault="009741D2" w:rsidP="00CE2889">
      <w:pPr>
        <w:pStyle w:val="Fodnotetekst"/>
      </w:pPr>
      <w:r>
        <w:rPr>
          <w:rStyle w:val="Fodnotehenvisning"/>
        </w:rPr>
        <w:footnoteRef/>
      </w:r>
      <w:r>
        <w:t xml:space="preserve"> </w:t>
      </w:r>
      <w:r w:rsidRPr="00437690">
        <w:t xml:space="preserve">Et andet modelleringsvalg </w:t>
      </w:r>
      <w:r>
        <w:t>ville have været</w:t>
      </w:r>
      <w:r w:rsidRPr="00437690">
        <w:t xml:space="preserve"> at model</w:t>
      </w:r>
      <w:r>
        <w:t>l</w:t>
      </w:r>
      <w:r w:rsidRPr="00437690">
        <w:t>er</w:t>
      </w:r>
      <w:r>
        <w:t>e</w:t>
      </w:r>
      <w:r w:rsidRPr="00437690">
        <w:t xml:space="preserve"> udfaldsrummet som en enumeration og tilføje en værdi “and</w:t>
      </w:r>
      <w:r>
        <w:t>et”. Ulempen er, at man i så fald ikke kan oplyse om hvilken type der er tale om. Dette kan løses ved at tilføje en ny attribut indeholdende fritekst, hvori man kan oplyse om den specifikke type. Ulempen er, at der i så fald vil være to attributter, der fortæller om typen, i stedet for en enkel attribut. Dvs. at det gøres mere besværligt for en applikation, såsom en kortviser, at læse eller vise data. Et tredje modelleringsvalg ville have været, at modellere udfaldsrummet som fritekst. Ulempen er, at man mister en hel del semantik og man mister mulighed for en fornuftig visningsstandard baseret på fx type ledning eller ledningskomponent.</w:t>
      </w:r>
    </w:p>
  </w:footnote>
  <w:footnote w:id="8">
    <w:p w14:paraId="0163ACB4" w14:textId="38682C6E" w:rsidR="009741D2" w:rsidRPr="00DC16BC" w:rsidRDefault="009741D2">
      <w:pPr>
        <w:pStyle w:val="Fodnotetekst"/>
      </w:pPr>
      <w:r>
        <w:rPr>
          <w:rStyle w:val="Fodnotehenvisning"/>
        </w:rPr>
        <w:footnoteRef/>
      </w:r>
      <w:r>
        <w:t xml:space="preserve"> </w:t>
      </w:r>
      <w:r w:rsidRPr="00954341">
        <w:t xml:space="preserve">Bemærk at LER-datamodellen er lavet om på dette punkt i forhold til tidligere </w:t>
      </w:r>
      <w:r>
        <w:t>versioner</w:t>
      </w:r>
      <w:r w:rsidRPr="00954341">
        <w:t>: (1) alle enumerationer hvor ”andet”</w:t>
      </w:r>
      <w:r>
        <w:t xml:space="preserve"> eller ”specialledning”</w:t>
      </w:r>
      <w:r w:rsidRPr="00954341">
        <w:t xml:space="preserve"> var en værdi er blevet lavet om til kodelister (2) ”andet”</w:t>
      </w:r>
      <w:r>
        <w:t xml:space="preserve"> og ”specialledning”</w:t>
      </w:r>
      <w:r w:rsidRPr="00954341">
        <w:t xml:space="preserve"> er slettet fra de prædefinerede udfaldsrum (men kan angives vha. &lt;ler:type&gt;other: andet&lt;/ler:type&gt;</w:t>
      </w:r>
      <w:r>
        <w:t xml:space="preserve"> og </w:t>
      </w:r>
      <w:r w:rsidRPr="00954341">
        <w:t xml:space="preserve">&lt;ler:type&gt;other: </w:t>
      </w:r>
      <w:r>
        <w:t>specialledning</w:t>
      </w:r>
      <w:r w:rsidRPr="00954341">
        <w:t>&lt;/ler:type&gt;) og (3) Telekommunikationsledning.typeSupplere</w:t>
      </w:r>
      <w:r>
        <w:t>nde</w:t>
      </w:r>
      <w:r w:rsidRPr="00954341">
        <w:t>Info er slettet.</w:t>
      </w:r>
    </w:p>
  </w:footnote>
  <w:footnote w:id="9">
    <w:p w14:paraId="421B1B9C" w14:textId="3B18B010" w:rsidR="009741D2" w:rsidRPr="00DC16BC" w:rsidRDefault="009741D2">
      <w:pPr>
        <w:pStyle w:val="Fodnotetekst"/>
      </w:pPr>
      <w:r>
        <w:rPr>
          <w:rStyle w:val="Fodnotehenvisning"/>
        </w:rPr>
        <w:footnoteRef/>
      </w:r>
      <w:r>
        <w:t xml:space="preserve"> </w:t>
      </w:r>
      <w:r w:rsidRPr="00DC16BC">
        <w:t xml:space="preserve">Se gml:MeasureType i </w:t>
      </w:r>
      <w:hyperlink r:id="rId3" w:history="1">
        <w:r w:rsidRPr="00DC16BC">
          <w:rPr>
            <w:rStyle w:val="Hyperlink"/>
          </w:rPr>
          <w:t>http://schemas.opengis.net/gml/3.2.1/basicTypes.xsd</w:t>
        </w:r>
      </w:hyperlink>
    </w:p>
  </w:footnote>
  <w:footnote w:id="10">
    <w:p w14:paraId="676B5DFE" w14:textId="504BC07E" w:rsidR="009741D2" w:rsidRPr="00DC16BC" w:rsidRDefault="009741D2">
      <w:pPr>
        <w:pStyle w:val="Fodnotetekst"/>
      </w:pPr>
      <w:r>
        <w:rPr>
          <w:rStyle w:val="Fodnotehenvisning"/>
        </w:rPr>
        <w:footnoteRef/>
      </w:r>
      <w:r>
        <w:t xml:space="preserve"> </w:t>
      </w:r>
      <w:r w:rsidRPr="00DC16BC">
        <w:t>Se gmx:MimeFileType_Type i</w:t>
      </w:r>
      <w:r w:rsidRPr="00372597">
        <w:t xml:space="preserve"> </w:t>
      </w:r>
      <w:hyperlink r:id="rId4" w:history="1">
        <w:r w:rsidRPr="00DC16BC">
          <w:rPr>
            <w:rStyle w:val="Hyperlink"/>
          </w:rPr>
          <w:t>http://schemas.opengis.net/iso/19139/20070417/gmx/extendedTypes.xsd</w:t>
        </w:r>
      </w:hyperlink>
    </w:p>
  </w:footnote>
  <w:footnote w:id="11">
    <w:p w14:paraId="61BE9F9F" w14:textId="74B97BC3" w:rsidR="009741D2" w:rsidRDefault="009741D2">
      <w:pPr>
        <w:pStyle w:val="Fodnotetekst"/>
      </w:pPr>
      <w:r>
        <w:rPr>
          <w:rStyle w:val="Fodnotehenvisning"/>
        </w:rPr>
        <w:footnoteRef/>
      </w:r>
      <w:r>
        <w:t xml:space="preserve"> Se </w:t>
      </w:r>
      <w:hyperlink r:id="rId5" w:history="1">
        <w:r w:rsidRPr="003E77A3">
          <w:rPr>
            <w:rStyle w:val="Hyperlink"/>
          </w:rPr>
          <w:t>http://schemas.opengis.net/gml/3.2.1/temporal.xsd</w:t>
        </w:r>
      </w:hyperlink>
    </w:p>
  </w:footnote>
</w:footnotes>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2BBAAA2A" w14:textId="77777777" w:rsidR="009741D2" w:rsidRDefault="009741D2">
    <w:pPr>
      <w:pStyle w:val="Sidehoved"/>
    </w:pPr>
  </w:p>
</w:hdr>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7C"/>
    <w:multiLevelType w:val="singleLevel"/>
    <w:tmpl w:val="D81E97EA"/>
    <w:lvl w:ilvl="0">
      <w:start w:val="1"/>
      <w:numFmt w:val="decimal"/>
      <w:lvlText w:val="%1."/>
      <w:lvlJc w:val="start"/>
      <w:pPr>
        <w:tabs>
          <w:tab w:val="num" w:pos="74.60pt"/>
        </w:tabs>
        <w:ind w:start="74.60pt" w:hanging="18pt"/>
      </w:pPr>
    </w:lvl>
  </w:abstractNum>
  <w:abstractNum w:abstractNumId="1" w15:restartNumberingAfterBreak="0">
    <w:nsid w:val="FFFFFF7D"/>
    <w:multiLevelType w:val="singleLevel"/>
    <w:tmpl w:val="52A4BDFA"/>
    <w:lvl w:ilvl="0">
      <w:start w:val="1"/>
      <w:numFmt w:val="decimal"/>
      <w:lvlText w:val="%1."/>
      <w:lvlJc w:val="start"/>
      <w:pPr>
        <w:tabs>
          <w:tab w:val="num" w:pos="60.45pt"/>
        </w:tabs>
        <w:ind w:start="60.45pt" w:hanging="18pt"/>
      </w:pPr>
    </w:lvl>
  </w:abstractNum>
  <w:abstractNum w:abstractNumId="2" w15:restartNumberingAfterBreak="0">
    <w:nsid w:val="FFFFFF7E"/>
    <w:multiLevelType w:val="singleLevel"/>
    <w:tmpl w:val="1A5224FC"/>
    <w:lvl w:ilvl="0">
      <w:start w:val="1"/>
      <w:numFmt w:val="decimal"/>
      <w:lvlText w:val="%1."/>
      <w:lvlJc w:val="start"/>
      <w:pPr>
        <w:tabs>
          <w:tab w:val="num" w:pos="46.30pt"/>
        </w:tabs>
        <w:ind w:start="46.30pt" w:hanging="18pt"/>
      </w:pPr>
    </w:lvl>
  </w:abstractNum>
  <w:abstractNum w:abstractNumId="3" w15:restartNumberingAfterBreak="0">
    <w:nsid w:val="FFFFFF7F"/>
    <w:multiLevelType w:val="singleLevel"/>
    <w:tmpl w:val="64FEE65E"/>
    <w:lvl w:ilvl="0">
      <w:start w:val="1"/>
      <w:numFmt w:val="decimal"/>
      <w:lvlText w:val="%1."/>
      <w:lvlJc w:val="start"/>
      <w:pPr>
        <w:tabs>
          <w:tab w:val="num" w:pos="32.15pt"/>
        </w:tabs>
        <w:ind w:start="32.15pt" w:hanging="18pt"/>
      </w:pPr>
    </w:lvl>
  </w:abstractNum>
  <w:abstractNum w:abstractNumId="4" w15:restartNumberingAfterBreak="0">
    <w:nsid w:val="FFFFFF80"/>
    <w:multiLevelType w:val="singleLevel"/>
    <w:tmpl w:val="7668E904"/>
    <w:lvl w:ilvl="0">
      <w:start w:val="1"/>
      <w:numFmt w:val="bullet"/>
      <w:lvlText w:val=""/>
      <w:lvlJc w:val="start"/>
      <w:pPr>
        <w:tabs>
          <w:tab w:val="num" w:pos="74.60pt"/>
        </w:tabs>
        <w:ind w:start="74.60pt" w:hanging="18pt"/>
      </w:pPr>
      <w:rPr>
        <w:rFonts w:ascii="Symbol" w:hAnsi="Symbol" w:hint="default"/>
      </w:rPr>
    </w:lvl>
  </w:abstractNum>
  <w:abstractNum w:abstractNumId="5" w15:restartNumberingAfterBreak="0">
    <w:nsid w:val="FFFFFF81"/>
    <w:multiLevelType w:val="singleLevel"/>
    <w:tmpl w:val="E6FE34C4"/>
    <w:lvl w:ilvl="0">
      <w:start w:val="1"/>
      <w:numFmt w:val="bullet"/>
      <w:lvlText w:val=""/>
      <w:lvlJc w:val="start"/>
      <w:pPr>
        <w:tabs>
          <w:tab w:val="num" w:pos="60.45pt"/>
        </w:tabs>
        <w:ind w:start="60.45pt" w:hanging="18pt"/>
      </w:pPr>
      <w:rPr>
        <w:rFonts w:ascii="Symbol" w:hAnsi="Symbol" w:hint="default"/>
      </w:rPr>
    </w:lvl>
  </w:abstractNum>
  <w:abstractNum w:abstractNumId="6" w15:restartNumberingAfterBreak="0">
    <w:nsid w:val="FFFFFF82"/>
    <w:multiLevelType w:val="singleLevel"/>
    <w:tmpl w:val="5616E060"/>
    <w:lvl w:ilvl="0">
      <w:start w:val="1"/>
      <w:numFmt w:val="bullet"/>
      <w:lvlText w:val=""/>
      <w:lvlJc w:val="start"/>
      <w:pPr>
        <w:tabs>
          <w:tab w:val="num" w:pos="46.30pt"/>
        </w:tabs>
        <w:ind w:start="46.30pt" w:hanging="18pt"/>
      </w:pPr>
      <w:rPr>
        <w:rFonts w:ascii="Symbol" w:hAnsi="Symbol" w:hint="default"/>
      </w:rPr>
    </w:lvl>
  </w:abstractNum>
  <w:abstractNum w:abstractNumId="7" w15:restartNumberingAfterBreak="0">
    <w:nsid w:val="FFFFFF83"/>
    <w:multiLevelType w:val="singleLevel"/>
    <w:tmpl w:val="66F4F436"/>
    <w:lvl w:ilvl="0">
      <w:start w:val="1"/>
      <w:numFmt w:val="bullet"/>
      <w:lvlText w:val=""/>
      <w:lvlJc w:val="start"/>
      <w:pPr>
        <w:tabs>
          <w:tab w:val="num" w:pos="32.15pt"/>
        </w:tabs>
        <w:ind w:start="32.15pt" w:hanging="18pt"/>
      </w:pPr>
      <w:rPr>
        <w:rFonts w:ascii="Symbol" w:hAnsi="Symbol" w:hint="default"/>
      </w:rPr>
    </w:lvl>
  </w:abstractNum>
  <w:abstractNum w:abstractNumId="8" w15:restartNumberingAfterBreak="0">
    <w:nsid w:val="FFFFFF88"/>
    <w:multiLevelType w:val="singleLevel"/>
    <w:tmpl w:val="F76A2C1E"/>
    <w:lvl w:ilvl="0">
      <w:start w:val="1"/>
      <w:numFmt w:val="decimal"/>
      <w:pStyle w:val="Opstilling-talellerbogst"/>
      <w:lvlText w:val="%1."/>
      <w:lvlJc w:val="start"/>
      <w:pPr>
        <w:tabs>
          <w:tab w:val="num" w:pos="18pt"/>
        </w:tabs>
        <w:ind w:start="18pt" w:hanging="18pt"/>
      </w:pPr>
    </w:lvl>
  </w:abstractNum>
  <w:abstractNum w:abstractNumId="9" w15:restartNumberingAfterBreak="0">
    <w:nsid w:val="FFFFFF89"/>
    <w:multiLevelType w:val="singleLevel"/>
    <w:tmpl w:val="80BE94D0"/>
    <w:lvl w:ilvl="0">
      <w:start w:val="1"/>
      <w:numFmt w:val="bullet"/>
      <w:pStyle w:val="Opstilling-punkttegn"/>
      <w:lvlText w:val=""/>
      <w:lvlJc w:val="start"/>
      <w:pPr>
        <w:tabs>
          <w:tab w:val="num" w:pos="18pt"/>
        </w:tabs>
        <w:ind w:start="18pt" w:hanging="18pt"/>
      </w:pPr>
      <w:rPr>
        <w:rFonts w:ascii="Symbol" w:hAnsi="Symbol" w:hint="default"/>
      </w:rPr>
    </w:lvl>
  </w:abstractNum>
  <w:abstractNum w:abstractNumId="10" w15:restartNumberingAfterBreak="0">
    <w:nsid w:val="18260F5E"/>
    <w:multiLevelType w:val="multilevel"/>
    <w:tmpl w:val="6FEC0900"/>
    <w:lvl w:ilvl="0">
      <w:start w:val="1"/>
      <w:numFmt w:val="bullet"/>
      <w:lvlText w:val=""/>
      <w:lvlJc w:val="start"/>
      <w:pPr>
        <w:tabs>
          <w:tab w:val="num" w:pos="36pt"/>
        </w:tabs>
        <w:ind w:start="36pt" w:hanging="18pt"/>
      </w:pPr>
      <w:rPr>
        <w:rFonts w:ascii="Symbol" w:hAnsi="Symbol" w:hint="default"/>
        <w:sz w:val="20"/>
      </w:rPr>
    </w:lvl>
    <w:lvl w:ilvl="1">
      <w:start w:val="1"/>
      <w:numFmt w:val="bullet"/>
      <w:lvlText w:val="o"/>
      <w:lvlJc w:val="start"/>
      <w:pPr>
        <w:tabs>
          <w:tab w:val="num" w:pos="72pt"/>
        </w:tabs>
        <w:ind w:start="72pt" w:hanging="18pt"/>
      </w:pPr>
      <w:rPr>
        <w:rFonts w:ascii="Courier New" w:hAnsi="Courier New" w:cs="Times New Roman" w:hint="default"/>
        <w:sz w:val="20"/>
      </w:rPr>
    </w:lvl>
    <w:lvl w:ilvl="2">
      <w:start w:val="1"/>
      <w:numFmt w:val="bullet"/>
      <w:lvlText w:val=""/>
      <w:lvlJc w:val="start"/>
      <w:pPr>
        <w:tabs>
          <w:tab w:val="num" w:pos="108pt"/>
        </w:tabs>
        <w:ind w:start="108pt" w:hanging="18pt"/>
      </w:pPr>
      <w:rPr>
        <w:rFonts w:ascii="Symbol" w:hAnsi="Symbol" w:hint="default"/>
        <w:sz w:val="20"/>
      </w:rPr>
    </w:lvl>
    <w:lvl w:ilvl="3">
      <w:start w:val="1"/>
      <w:numFmt w:val="bullet"/>
      <w:lvlText w:val=""/>
      <w:lvlJc w:val="start"/>
      <w:pPr>
        <w:tabs>
          <w:tab w:val="num" w:pos="144pt"/>
        </w:tabs>
        <w:ind w:start="144pt" w:hanging="18pt"/>
      </w:pPr>
      <w:rPr>
        <w:rFonts w:ascii="Symbol" w:hAnsi="Symbol" w:hint="default"/>
        <w:sz w:val="20"/>
      </w:rPr>
    </w:lvl>
    <w:lvl w:ilvl="4">
      <w:start w:val="1"/>
      <w:numFmt w:val="bullet"/>
      <w:lvlText w:val=""/>
      <w:lvlJc w:val="start"/>
      <w:pPr>
        <w:tabs>
          <w:tab w:val="num" w:pos="180pt"/>
        </w:tabs>
        <w:ind w:start="180pt" w:hanging="18pt"/>
      </w:pPr>
      <w:rPr>
        <w:rFonts w:ascii="Symbol" w:hAnsi="Symbol" w:hint="default"/>
        <w:sz w:val="20"/>
      </w:rPr>
    </w:lvl>
    <w:lvl w:ilvl="5">
      <w:start w:val="1"/>
      <w:numFmt w:val="bullet"/>
      <w:lvlText w:val=""/>
      <w:lvlJc w:val="start"/>
      <w:pPr>
        <w:tabs>
          <w:tab w:val="num" w:pos="216pt"/>
        </w:tabs>
        <w:ind w:start="216pt" w:hanging="18pt"/>
      </w:pPr>
      <w:rPr>
        <w:rFonts w:ascii="Symbol" w:hAnsi="Symbol" w:hint="default"/>
        <w:sz w:val="20"/>
      </w:rPr>
    </w:lvl>
    <w:lvl w:ilvl="6">
      <w:start w:val="1"/>
      <w:numFmt w:val="bullet"/>
      <w:lvlText w:val=""/>
      <w:lvlJc w:val="start"/>
      <w:pPr>
        <w:tabs>
          <w:tab w:val="num" w:pos="252pt"/>
        </w:tabs>
        <w:ind w:start="252pt" w:hanging="18pt"/>
      </w:pPr>
      <w:rPr>
        <w:rFonts w:ascii="Symbol" w:hAnsi="Symbol" w:hint="default"/>
        <w:sz w:val="20"/>
      </w:rPr>
    </w:lvl>
    <w:lvl w:ilvl="7">
      <w:start w:val="1"/>
      <w:numFmt w:val="bullet"/>
      <w:lvlText w:val=""/>
      <w:lvlJc w:val="start"/>
      <w:pPr>
        <w:tabs>
          <w:tab w:val="num" w:pos="288pt"/>
        </w:tabs>
        <w:ind w:start="288pt" w:hanging="18pt"/>
      </w:pPr>
      <w:rPr>
        <w:rFonts w:ascii="Symbol" w:hAnsi="Symbol" w:hint="default"/>
        <w:sz w:val="20"/>
      </w:rPr>
    </w:lvl>
    <w:lvl w:ilvl="8">
      <w:start w:val="1"/>
      <w:numFmt w:val="bullet"/>
      <w:lvlText w:val=""/>
      <w:lvlJc w:val="start"/>
      <w:pPr>
        <w:tabs>
          <w:tab w:val="num" w:pos="324pt"/>
        </w:tabs>
        <w:ind w:start="324pt" w:hanging="18pt"/>
      </w:pPr>
      <w:rPr>
        <w:rFonts w:ascii="Symbol" w:hAnsi="Symbol" w:hint="default"/>
        <w:sz w:val="20"/>
      </w:rPr>
    </w:lvl>
  </w:abstractNum>
  <w:abstractNum w:abstractNumId="11" w15:restartNumberingAfterBreak="0">
    <w:nsid w:val="30166C67"/>
    <w:multiLevelType w:val="multilevel"/>
    <w:tmpl w:val="050E22BE"/>
    <w:lvl w:ilvl="0">
      <w:start w:val="1"/>
      <w:numFmt w:val="decimal"/>
      <w:pStyle w:val="Overskrift1"/>
      <w:lvlText w:val="%1"/>
      <w:lvlJc w:val="start"/>
      <w:pPr>
        <w:ind w:start="21.60pt" w:hanging="21.60pt"/>
      </w:pPr>
    </w:lvl>
    <w:lvl w:ilvl="1">
      <w:start w:val="1"/>
      <w:numFmt w:val="decimal"/>
      <w:pStyle w:val="Overskrift2"/>
      <w:lvlText w:val="%1.%2"/>
      <w:lvlJc w:val="start"/>
      <w:pPr>
        <w:ind w:start="28.80pt" w:hanging="28.80pt"/>
      </w:pPr>
    </w:lvl>
    <w:lvl w:ilvl="2">
      <w:start w:val="1"/>
      <w:numFmt w:val="decimal"/>
      <w:pStyle w:val="Overskrift3"/>
      <w:lvlText w:val="%1.%2.%3"/>
      <w:lvlJc w:val="start"/>
      <w:pPr>
        <w:ind w:start="36pt" w:hanging="36pt"/>
      </w:pPr>
    </w:lvl>
    <w:lvl w:ilvl="3">
      <w:start w:val="1"/>
      <w:numFmt w:val="decimal"/>
      <w:pStyle w:val="Overskrift4"/>
      <w:lvlText w:val="%1.%2.%3.%4"/>
      <w:lvlJc w:val="start"/>
      <w:pPr>
        <w:ind w:start="43.20pt" w:hanging="43.20pt"/>
      </w:pPr>
    </w:lvl>
    <w:lvl w:ilvl="4">
      <w:start w:val="1"/>
      <w:numFmt w:val="decimal"/>
      <w:pStyle w:val="Overskrift5"/>
      <w:lvlText w:val="%1.%2.%3.%4.%5"/>
      <w:lvlJc w:val="start"/>
      <w:pPr>
        <w:ind w:start="50.40pt" w:hanging="50.40pt"/>
      </w:pPr>
    </w:lvl>
    <w:lvl w:ilvl="5">
      <w:start w:val="1"/>
      <w:numFmt w:val="decimal"/>
      <w:pStyle w:val="Overskrift6"/>
      <w:lvlText w:val="%1.%2.%3.%4.%5.%6"/>
      <w:lvlJc w:val="start"/>
      <w:pPr>
        <w:ind w:start="57.60pt" w:hanging="57.60pt"/>
      </w:pPr>
    </w:lvl>
    <w:lvl w:ilvl="6">
      <w:start w:val="1"/>
      <w:numFmt w:val="decimal"/>
      <w:pStyle w:val="Overskrift7"/>
      <w:lvlText w:val="%1.%2.%3.%4.%5.%6.%7"/>
      <w:lvlJc w:val="start"/>
      <w:pPr>
        <w:ind w:start="64.80pt" w:hanging="64.80pt"/>
      </w:pPr>
    </w:lvl>
    <w:lvl w:ilvl="7">
      <w:start w:val="1"/>
      <w:numFmt w:val="decimal"/>
      <w:pStyle w:val="Overskrift8"/>
      <w:lvlText w:val="%1.%2.%3.%4.%5.%6.%7.%8"/>
      <w:lvlJc w:val="start"/>
      <w:pPr>
        <w:ind w:start="72pt" w:hanging="72pt"/>
      </w:pPr>
    </w:lvl>
    <w:lvl w:ilvl="8">
      <w:start w:val="1"/>
      <w:numFmt w:val="decimal"/>
      <w:pStyle w:val="Overskrift9"/>
      <w:lvlText w:val="%1.%2.%3.%4.%5.%6.%7.%8.%9"/>
      <w:lvlJc w:val="start"/>
      <w:pPr>
        <w:ind w:start="79.20pt" w:hanging="79.20pt"/>
      </w:pPr>
    </w:lvl>
  </w:abstractNum>
  <w:abstractNum w:abstractNumId="12" w15:restartNumberingAfterBreak="0">
    <w:nsid w:val="54283DA8"/>
    <w:multiLevelType w:val="multilevel"/>
    <w:tmpl w:val="3A54205C"/>
    <w:lvl w:ilvl="0">
      <w:start w:val="1"/>
      <w:numFmt w:val="bullet"/>
      <w:lvlText w:val=""/>
      <w:lvlJc w:val="start"/>
      <w:pPr>
        <w:tabs>
          <w:tab w:val="num" w:pos="36pt"/>
        </w:tabs>
        <w:ind w:start="36pt" w:hanging="18pt"/>
      </w:pPr>
      <w:rPr>
        <w:rFonts w:ascii="Symbol" w:hAnsi="Symbol" w:hint="default"/>
        <w:sz w:val="20"/>
      </w:rPr>
    </w:lvl>
    <w:lvl w:ilvl="1">
      <w:start w:val="1"/>
      <w:numFmt w:val="bullet"/>
      <w:lvlText w:val="o"/>
      <w:lvlJc w:val="start"/>
      <w:pPr>
        <w:tabs>
          <w:tab w:val="num" w:pos="72pt"/>
        </w:tabs>
        <w:ind w:start="72pt" w:hanging="18pt"/>
      </w:pPr>
      <w:rPr>
        <w:rFonts w:ascii="Courier New" w:hAnsi="Courier New" w:cs="Times New Roman" w:hint="default"/>
        <w:sz w:val="20"/>
      </w:rPr>
    </w:lvl>
    <w:lvl w:ilvl="2">
      <w:start w:val="1"/>
      <w:numFmt w:val="bullet"/>
      <w:lvlText w:val=""/>
      <w:lvlJc w:val="start"/>
      <w:pPr>
        <w:tabs>
          <w:tab w:val="num" w:pos="108pt"/>
        </w:tabs>
        <w:ind w:start="108pt" w:hanging="18pt"/>
      </w:pPr>
      <w:rPr>
        <w:rFonts w:ascii="Symbol" w:hAnsi="Symbol" w:hint="default"/>
        <w:sz w:val="20"/>
      </w:rPr>
    </w:lvl>
    <w:lvl w:ilvl="3">
      <w:start w:val="1"/>
      <w:numFmt w:val="bullet"/>
      <w:lvlText w:val=""/>
      <w:lvlJc w:val="start"/>
      <w:pPr>
        <w:tabs>
          <w:tab w:val="num" w:pos="144pt"/>
        </w:tabs>
        <w:ind w:start="144pt" w:hanging="18pt"/>
      </w:pPr>
      <w:rPr>
        <w:rFonts w:ascii="Symbol" w:hAnsi="Symbol" w:hint="default"/>
        <w:sz w:val="20"/>
      </w:rPr>
    </w:lvl>
    <w:lvl w:ilvl="4">
      <w:start w:val="1"/>
      <w:numFmt w:val="bullet"/>
      <w:lvlText w:val=""/>
      <w:lvlJc w:val="start"/>
      <w:pPr>
        <w:tabs>
          <w:tab w:val="num" w:pos="180pt"/>
        </w:tabs>
        <w:ind w:start="180pt" w:hanging="18pt"/>
      </w:pPr>
      <w:rPr>
        <w:rFonts w:ascii="Symbol" w:hAnsi="Symbol" w:hint="default"/>
        <w:sz w:val="20"/>
      </w:rPr>
    </w:lvl>
    <w:lvl w:ilvl="5">
      <w:start w:val="1"/>
      <w:numFmt w:val="bullet"/>
      <w:lvlText w:val=""/>
      <w:lvlJc w:val="start"/>
      <w:pPr>
        <w:tabs>
          <w:tab w:val="num" w:pos="216pt"/>
        </w:tabs>
        <w:ind w:start="216pt" w:hanging="18pt"/>
      </w:pPr>
      <w:rPr>
        <w:rFonts w:ascii="Symbol" w:hAnsi="Symbol" w:hint="default"/>
        <w:sz w:val="20"/>
      </w:rPr>
    </w:lvl>
    <w:lvl w:ilvl="6">
      <w:start w:val="1"/>
      <w:numFmt w:val="bullet"/>
      <w:lvlText w:val=""/>
      <w:lvlJc w:val="start"/>
      <w:pPr>
        <w:tabs>
          <w:tab w:val="num" w:pos="252pt"/>
        </w:tabs>
        <w:ind w:start="252pt" w:hanging="18pt"/>
      </w:pPr>
      <w:rPr>
        <w:rFonts w:ascii="Symbol" w:hAnsi="Symbol" w:hint="default"/>
        <w:sz w:val="20"/>
      </w:rPr>
    </w:lvl>
    <w:lvl w:ilvl="7">
      <w:start w:val="1"/>
      <w:numFmt w:val="bullet"/>
      <w:lvlText w:val=""/>
      <w:lvlJc w:val="start"/>
      <w:pPr>
        <w:tabs>
          <w:tab w:val="num" w:pos="288pt"/>
        </w:tabs>
        <w:ind w:start="288pt" w:hanging="18pt"/>
      </w:pPr>
      <w:rPr>
        <w:rFonts w:ascii="Symbol" w:hAnsi="Symbol" w:hint="default"/>
        <w:sz w:val="20"/>
      </w:rPr>
    </w:lvl>
    <w:lvl w:ilvl="8">
      <w:start w:val="1"/>
      <w:numFmt w:val="bullet"/>
      <w:lvlText w:val=""/>
      <w:lvlJc w:val="start"/>
      <w:pPr>
        <w:tabs>
          <w:tab w:val="num" w:pos="324pt"/>
        </w:tabs>
        <w:ind w:start="324pt" w:hanging="18pt"/>
      </w:pPr>
      <w:rPr>
        <w:rFonts w:ascii="Symbol" w:hAnsi="Symbol" w:hint="default"/>
        <w:sz w:val="20"/>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9"/>
  </w:num>
  <w:num w:numId="24">
    <w:abstractNumId w:val="8"/>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linkStyles/>
  <w:stylePaneFormatFilter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65.20pt"/>
  <w:hyphenationZone w:val="21.25pt"/>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D6"/>
    <w:rsid w:val="00002682"/>
    <w:rsid w:val="00005235"/>
    <w:rsid w:val="000079AD"/>
    <w:rsid w:val="00014C3F"/>
    <w:rsid w:val="00020025"/>
    <w:rsid w:val="00023D48"/>
    <w:rsid w:val="00033602"/>
    <w:rsid w:val="00033B86"/>
    <w:rsid w:val="00034E5D"/>
    <w:rsid w:val="0003688C"/>
    <w:rsid w:val="000403DF"/>
    <w:rsid w:val="00041B43"/>
    <w:rsid w:val="00043B16"/>
    <w:rsid w:val="00045189"/>
    <w:rsid w:val="0005460E"/>
    <w:rsid w:val="00055B77"/>
    <w:rsid w:val="00056044"/>
    <w:rsid w:val="00056737"/>
    <w:rsid w:val="0006130B"/>
    <w:rsid w:val="000664A3"/>
    <w:rsid w:val="00075680"/>
    <w:rsid w:val="00081DE5"/>
    <w:rsid w:val="00083928"/>
    <w:rsid w:val="00092D43"/>
    <w:rsid w:val="000A1FDA"/>
    <w:rsid w:val="000A2147"/>
    <w:rsid w:val="000A4F28"/>
    <w:rsid w:val="000A6272"/>
    <w:rsid w:val="000B0C19"/>
    <w:rsid w:val="000B4EC3"/>
    <w:rsid w:val="000B5579"/>
    <w:rsid w:val="000B6262"/>
    <w:rsid w:val="000C0BE3"/>
    <w:rsid w:val="000C0FB9"/>
    <w:rsid w:val="000C213F"/>
    <w:rsid w:val="000C2623"/>
    <w:rsid w:val="000C3060"/>
    <w:rsid w:val="000C7C94"/>
    <w:rsid w:val="000D1737"/>
    <w:rsid w:val="000D4232"/>
    <w:rsid w:val="000E52C0"/>
    <w:rsid w:val="000E5617"/>
    <w:rsid w:val="000F1AE1"/>
    <w:rsid w:val="000F4AF3"/>
    <w:rsid w:val="00106B06"/>
    <w:rsid w:val="00110B99"/>
    <w:rsid w:val="0011116F"/>
    <w:rsid w:val="00123E88"/>
    <w:rsid w:val="00124F96"/>
    <w:rsid w:val="001261E8"/>
    <w:rsid w:val="00127BA3"/>
    <w:rsid w:val="0014093D"/>
    <w:rsid w:val="00143512"/>
    <w:rsid w:val="00143C3C"/>
    <w:rsid w:val="0014653B"/>
    <w:rsid w:val="00150A8C"/>
    <w:rsid w:val="00152410"/>
    <w:rsid w:val="00153395"/>
    <w:rsid w:val="00162ED9"/>
    <w:rsid w:val="00166ABD"/>
    <w:rsid w:val="00171D2D"/>
    <w:rsid w:val="001752FA"/>
    <w:rsid w:val="001769D6"/>
    <w:rsid w:val="00181394"/>
    <w:rsid w:val="001828F2"/>
    <w:rsid w:val="001874D7"/>
    <w:rsid w:val="00191560"/>
    <w:rsid w:val="0019194A"/>
    <w:rsid w:val="001938F9"/>
    <w:rsid w:val="00196A88"/>
    <w:rsid w:val="001A12E0"/>
    <w:rsid w:val="001A3D9D"/>
    <w:rsid w:val="001A51BB"/>
    <w:rsid w:val="001B0BCC"/>
    <w:rsid w:val="001B0E60"/>
    <w:rsid w:val="001B164F"/>
    <w:rsid w:val="001B5096"/>
    <w:rsid w:val="001B50DF"/>
    <w:rsid w:val="001B6AA9"/>
    <w:rsid w:val="001B6CB5"/>
    <w:rsid w:val="001C19B6"/>
    <w:rsid w:val="001C2169"/>
    <w:rsid w:val="001C2374"/>
    <w:rsid w:val="001D0CDF"/>
    <w:rsid w:val="001E314C"/>
    <w:rsid w:val="001E4AF9"/>
    <w:rsid w:val="001E583A"/>
    <w:rsid w:val="00200582"/>
    <w:rsid w:val="0020363C"/>
    <w:rsid w:val="00210569"/>
    <w:rsid w:val="00210B12"/>
    <w:rsid w:val="00211E1A"/>
    <w:rsid w:val="002172D8"/>
    <w:rsid w:val="00221948"/>
    <w:rsid w:val="00222A9F"/>
    <w:rsid w:val="002230FF"/>
    <w:rsid w:val="0022335A"/>
    <w:rsid w:val="00230048"/>
    <w:rsid w:val="00230B31"/>
    <w:rsid w:val="00233677"/>
    <w:rsid w:val="002343A3"/>
    <w:rsid w:val="002355C5"/>
    <w:rsid w:val="00236BB4"/>
    <w:rsid w:val="00240BA0"/>
    <w:rsid w:val="002502BF"/>
    <w:rsid w:val="002518EE"/>
    <w:rsid w:val="00276565"/>
    <w:rsid w:val="0027745A"/>
    <w:rsid w:val="0028175F"/>
    <w:rsid w:val="002827AF"/>
    <w:rsid w:val="0028351E"/>
    <w:rsid w:val="00283FC8"/>
    <w:rsid w:val="0028792E"/>
    <w:rsid w:val="00294D62"/>
    <w:rsid w:val="002B1786"/>
    <w:rsid w:val="002B6706"/>
    <w:rsid w:val="002C3880"/>
    <w:rsid w:val="002C6412"/>
    <w:rsid w:val="002C7864"/>
    <w:rsid w:val="002D1C43"/>
    <w:rsid w:val="002D2EAF"/>
    <w:rsid w:val="002D6EA2"/>
    <w:rsid w:val="002E13CF"/>
    <w:rsid w:val="002E3C9A"/>
    <w:rsid w:val="002E686E"/>
    <w:rsid w:val="002F1579"/>
    <w:rsid w:val="002F4651"/>
    <w:rsid w:val="002F6126"/>
    <w:rsid w:val="003062DD"/>
    <w:rsid w:val="00316E97"/>
    <w:rsid w:val="00316EB9"/>
    <w:rsid w:val="00317903"/>
    <w:rsid w:val="0032153D"/>
    <w:rsid w:val="00321547"/>
    <w:rsid w:val="003229ED"/>
    <w:rsid w:val="0032625B"/>
    <w:rsid w:val="003313F4"/>
    <w:rsid w:val="00341BA6"/>
    <w:rsid w:val="00345B66"/>
    <w:rsid w:val="00346A8A"/>
    <w:rsid w:val="00351054"/>
    <w:rsid w:val="00352C86"/>
    <w:rsid w:val="00357A61"/>
    <w:rsid w:val="00364BD9"/>
    <w:rsid w:val="00364C5A"/>
    <w:rsid w:val="003709BB"/>
    <w:rsid w:val="00372597"/>
    <w:rsid w:val="003735CC"/>
    <w:rsid w:val="00381680"/>
    <w:rsid w:val="00383C3C"/>
    <w:rsid w:val="003A2F52"/>
    <w:rsid w:val="003A6DF5"/>
    <w:rsid w:val="003B0466"/>
    <w:rsid w:val="003B19A5"/>
    <w:rsid w:val="003B313E"/>
    <w:rsid w:val="003B4448"/>
    <w:rsid w:val="003B73CC"/>
    <w:rsid w:val="003C0CD7"/>
    <w:rsid w:val="003C74F7"/>
    <w:rsid w:val="003E022D"/>
    <w:rsid w:val="003E19B3"/>
    <w:rsid w:val="003E6891"/>
    <w:rsid w:val="003F5F0C"/>
    <w:rsid w:val="004162A4"/>
    <w:rsid w:val="00431952"/>
    <w:rsid w:val="00433379"/>
    <w:rsid w:val="00434312"/>
    <w:rsid w:val="004362AF"/>
    <w:rsid w:val="004372F2"/>
    <w:rsid w:val="00437690"/>
    <w:rsid w:val="00446220"/>
    <w:rsid w:val="00446740"/>
    <w:rsid w:val="00457949"/>
    <w:rsid w:val="004650A9"/>
    <w:rsid w:val="00465495"/>
    <w:rsid w:val="00472D5E"/>
    <w:rsid w:val="004752DF"/>
    <w:rsid w:val="00485C9D"/>
    <w:rsid w:val="00485CE5"/>
    <w:rsid w:val="00486C34"/>
    <w:rsid w:val="00487721"/>
    <w:rsid w:val="00490CD5"/>
    <w:rsid w:val="004915D4"/>
    <w:rsid w:val="004A1220"/>
    <w:rsid w:val="004A477C"/>
    <w:rsid w:val="004A5AFA"/>
    <w:rsid w:val="004A6EEB"/>
    <w:rsid w:val="004B0495"/>
    <w:rsid w:val="004B0F5B"/>
    <w:rsid w:val="004B20F9"/>
    <w:rsid w:val="004B54EA"/>
    <w:rsid w:val="004C01CD"/>
    <w:rsid w:val="004C28D1"/>
    <w:rsid w:val="004C450B"/>
    <w:rsid w:val="004C730B"/>
    <w:rsid w:val="004D2ACF"/>
    <w:rsid w:val="004D4C3B"/>
    <w:rsid w:val="004E5308"/>
    <w:rsid w:val="004F02A8"/>
    <w:rsid w:val="004F139D"/>
    <w:rsid w:val="004F1B40"/>
    <w:rsid w:val="004F389A"/>
    <w:rsid w:val="004F6C61"/>
    <w:rsid w:val="004F7DB6"/>
    <w:rsid w:val="0050230C"/>
    <w:rsid w:val="00505BA7"/>
    <w:rsid w:val="00507A6A"/>
    <w:rsid w:val="005139AE"/>
    <w:rsid w:val="00513C49"/>
    <w:rsid w:val="00523C04"/>
    <w:rsid w:val="00525D97"/>
    <w:rsid w:val="00533D82"/>
    <w:rsid w:val="0055314A"/>
    <w:rsid w:val="005544F9"/>
    <w:rsid w:val="00554D02"/>
    <w:rsid w:val="00554F2D"/>
    <w:rsid w:val="005604C1"/>
    <w:rsid w:val="0056125A"/>
    <w:rsid w:val="005627EF"/>
    <w:rsid w:val="005628F0"/>
    <w:rsid w:val="005641C4"/>
    <w:rsid w:val="00572AD3"/>
    <w:rsid w:val="00573514"/>
    <w:rsid w:val="005759ED"/>
    <w:rsid w:val="005A3489"/>
    <w:rsid w:val="005A6E6A"/>
    <w:rsid w:val="005B09A0"/>
    <w:rsid w:val="005B5B28"/>
    <w:rsid w:val="005C18E4"/>
    <w:rsid w:val="005C2FDE"/>
    <w:rsid w:val="005C703A"/>
    <w:rsid w:val="005D7772"/>
    <w:rsid w:val="005E22DE"/>
    <w:rsid w:val="005F4759"/>
    <w:rsid w:val="005F4F06"/>
    <w:rsid w:val="0060134D"/>
    <w:rsid w:val="00601D0F"/>
    <w:rsid w:val="00604056"/>
    <w:rsid w:val="00604E6F"/>
    <w:rsid w:val="00613187"/>
    <w:rsid w:val="00614659"/>
    <w:rsid w:val="00621057"/>
    <w:rsid w:val="00622AB7"/>
    <w:rsid w:val="006336A1"/>
    <w:rsid w:val="00637B98"/>
    <w:rsid w:val="00644988"/>
    <w:rsid w:val="00656E4D"/>
    <w:rsid w:val="00657358"/>
    <w:rsid w:val="00663206"/>
    <w:rsid w:val="006656B8"/>
    <w:rsid w:val="006674D0"/>
    <w:rsid w:val="00667640"/>
    <w:rsid w:val="006704C6"/>
    <w:rsid w:val="00681AB3"/>
    <w:rsid w:val="00682273"/>
    <w:rsid w:val="0068412A"/>
    <w:rsid w:val="00692592"/>
    <w:rsid w:val="00694FCC"/>
    <w:rsid w:val="006A04EE"/>
    <w:rsid w:val="006A1AC9"/>
    <w:rsid w:val="006A742F"/>
    <w:rsid w:val="006B436A"/>
    <w:rsid w:val="006B6E5A"/>
    <w:rsid w:val="006D53E5"/>
    <w:rsid w:val="006D5449"/>
    <w:rsid w:val="006D6EA7"/>
    <w:rsid w:val="006E14E6"/>
    <w:rsid w:val="006F0C68"/>
    <w:rsid w:val="006F1276"/>
    <w:rsid w:val="006F1733"/>
    <w:rsid w:val="0070391D"/>
    <w:rsid w:val="007050FA"/>
    <w:rsid w:val="007068E4"/>
    <w:rsid w:val="007070BA"/>
    <w:rsid w:val="007165E5"/>
    <w:rsid w:val="00722EB7"/>
    <w:rsid w:val="00725D84"/>
    <w:rsid w:val="00733B36"/>
    <w:rsid w:val="00733B3C"/>
    <w:rsid w:val="00737386"/>
    <w:rsid w:val="00747DF7"/>
    <w:rsid w:val="00752008"/>
    <w:rsid w:val="00753F25"/>
    <w:rsid w:val="00754FE0"/>
    <w:rsid w:val="00760397"/>
    <w:rsid w:val="00760DC5"/>
    <w:rsid w:val="00761A79"/>
    <w:rsid w:val="00764F07"/>
    <w:rsid w:val="00766975"/>
    <w:rsid w:val="00775926"/>
    <w:rsid w:val="0078137C"/>
    <w:rsid w:val="007877CA"/>
    <w:rsid w:val="007903D0"/>
    <w:rsid w:val="00792749"/>
    <w:rsid w:val="00792CF6"/>
    <w:rsid w:val="0079407E"/>
    <w:rsid w:val="007A0E08"/>
    <w:rsid w:val="007A2A18"/>
    <w:rsid w:val="007B25DE"/>
    <w:rsid w:val="007C09C2"/>
    <w:rsid w:val="007C7A18"/>
    <w:rsid w:val="007E0A24"/>
    <w:rsid w:val="007E0AC4"/>
    <w:rsid w:val="007E6005"/>
    <w:rsid w:val="007F342C"/>
    <w:rsid w:val="007F4401"/>
    <w:rsid w:val="007F5F48"/>
    <w:rsid w:val="007F6B72"/>
    <w:rsid w:val="007F7EF6"/>
    <w:rsid w:val="00800EAA"/>
    <w:rsid w:val="0080432F"/>
    <w:rsid w:val="00804CD0"/>
    <w:rsid w:val="00820F42"/>
    <w:rsid w:val="00822211"/>
    <w:rsid w:val="008238AA"/>
    <w:rsid w:val="008311EA"/>
    <w:rsid w:val="0083539F"/>
    <w:rsid w:val="00835450"/>
    <w:rsid w:val="00836C17"/>
    <w:rsid w:val="00837180"/>
    <w:rsid w:val="00837C07"/>
    <w:rsid w:val="00841808"/>
    <w:rsid w:val="00853F87"/>
    <w:rsid w:val="00856DAE"/>
    <w:rsid w:val="008626D2"/>
    <w:rsid w:val="008750C0"/>
    <w:rsid w:val="00875B00"/>
    <w:rsid w:val="0088006C"/>
    <w:rsid w:val="008807A8"/>
    <w:rsid w:val="00884C2C"/>
    <w:rsid w:val="00885F85"/>
    <w:rsid w:val="00887C13"/>
    <w:rsid w:val="008940BB"/>
    <w:rsid w:val="008A0695"/>
    <w:rsid w:val="008A5F4B"/>
    <w:rsid w:val="008A7DE6"/>
    <w:rsid w:val="008B003D"/>
    <w:rsid w:val="008B1E87"/>
    <w:rsid w:val="008B6BD5"/>
    <w:rsid w:val="008C5759"/>
    <w:rsid w:val="008D58D7"/>
    <w:rsid w:val="008D711E"/>
    <w:rsid w:val="008E1B14"/>
    <w:rsid w:val="008E7E7E"/>
    <w:rsid w:val="008F6DFF"/>
    <w:rsid w:val="00911682"/>
    <w:rsid w:val="00911AED"/>
    <w:rsid w:val="00921F31"/>
    <w:rsid w:val="00924F65"/>
    <w:rsid w:val="00925B3E"/>
    <w:rsid w:val="00926B76"/>
    <w:rsid w:val="0093498B"/>
    <w:rsid w:val="00934AA4"/>
    <w:rsid w:val="00936B7E"/>
    <w:rsid w:val="00940954"/>
    <w:rsid w:val="00942B22"/>
    <w:rsid w:val="00945C95"/>
    <w:rsid w:val="00954341"/>
    <w:rsid w:val="009621C8"/>
    <w:rsid w:val="00963D68"/>
    <w:rsid w:val="0096474A"/>
    <w:rsid w:val="00965D60"/>
    <w:rsid w:val="0096790F"/>
    <w:rsid w:val="009719CA"/>
    <w:rsid w:val="009741D2"/>
    <w:rsid w:val="00983D9B"/>
    <w:rsid w:val="00987DDD"/>
    <w:rsid w:val="009913B8"/>
    <w:rsid w:val="00993374"/>
    <w:rsid w:val="009B1950"/>
    <w:rsid w:val="009B3426"/>
    <w:rsid w:val="009C1C38"/>
    <w:rsid w:val="009C1F70"/>
    <w:rsid w:val="009C3224"/>
    <w:rsid w:val="009C506A"/>
    <w:rsid w:val="009C75B5"/>
    <w:rsid w:val="009D156D"/>
    <w:rsid w:val="009D46CE"/>
    <w:rsid w:val="009D505B"/>
    <w:rsid w:val="009D53CF"/>
    <w:rsid w:val="009E176B"/>
    <w:rsid w:val="009E2E6C"/>
    <w:rsid w:val="009F0686"/>
    <w:rsid w:val="009F1451"/>
    <w:rsid w:val="009F6DB9"/>
    <w:rsid w:val="00A018C6"/>
    <w:rsid w:val="00A01F72"/>
    <w:rsid w:val="00A03D18"/>
    <w:rsid w:val="00A066EF"/>
    <w:rsid w:val="00A074BE"/>
    <w:rsid w:val="00A104BE"/>
    <w:rsid w:val="00A2232D"/>
    <w:rsid w:val="00A22FBA"/>
    <w:rsid w:val="00A23E7C"/>
    <w:rsid w:val="00A34A12"/>
    <w:rsid w:val="00A3591D"/>
    <w:rsid w:val="00A35EDE"/>
    <w:rsid w:val="00A3646F"/>
    <w:rsid w:val="00A45285"/>
    <w:rsid w:val="00A50DA6"/>
    <w:rsid w:val="00A515FF"/>
    <w:rsid w:val="00A52F0E"/>
    <w:rsid w:val="00A5644D"/>
    <w:rsid w:val="00A63DFA"/>
    <w:rsid w:val="00A67354"/>
    <w:rsid w:val="00A734B0"/>
    <w:rsid w:val="00A739BA"/>
    <w:rsid w:val="00A77178"/>
    <w:rsid w:val="00A821D7"/>
    <w:rsid w:val="00A831C7"/>
    <w:rsid w:val="00A8355C"/>
    <w:rsid w:val="00A90D37"/>
    <w:rsid w:val="00A91BF6"/>
    <w:rsid w:val="00A9402D"/>
    <w:rsid w:val="00A957BE"/>
    <w:rsid w:val="00AA3799"/>
    <w:rsid w:val="00AA449C"/>
    <w:rsid w:val="00AA7B56"/>
    <w:rsid w:val="00AB210F"/>
    <w:rsid w:val="00AB2EF5"/>
    <w:rsid w:val="00AB44AF"/>
    <w:rsid w:val="00AB6345"/>
    <w:rsid w:val="00AC628A"/>
    <w:rsid w:val="00AC64AB"/>
    <w:rsid w:val="00AC7E6C"/>
    <w:rsid w:val="00AD2B22"/>
    <w:rsid w:val="00AD4482"/>
    <w:rsid w:val="00AD73C0"/>
    <w:rsid w:val="00AD7C34"/>
    <w:rsid w:val="00AE2265"/>
    <w:rsid w:val="00AE4568"/>
    <w:rsid w:val="00B11C14"/>
    <w:rsid w:val="00B12D82"/>
    <w:rsid w:val="00B152A7"/>
    <w:rsid w:val="00B22EAE"/>
    <w:rsid w:val="00B32F6A"/>
    <w:rsid w:val="00B356DF"/>
    <w:rsid w:val="00B40599"/>
    <w:rsid w:val="00B55D05"/>
    <w:rsid w:val="00B5640A"/>
    <w:rsid w:val="00B56DDC"/>
    <w:rsid w:val="00B6030C"/>
    <w:rsid w:val="00B84CF8"/>
    <w:rsid w:val="00B85F72"/>
    <w:rsid w:val="00B95F9C"/>
    <w:rsid w:val="00B96850"/>
    <w:rsid w:val="00BA0B73"/>
    <w:rsid w:val="00BA1C1B"/>
    <w:rsid w:val="00BA5C2B"/>
    <w:rsid w:val="00BB424C"/>
    <w:rsid w:val="00BD5271"/>
    <w:rsid w:val="00BE1680"/>
    <w:rsid w:val="00BE2951"/>
    <w:rsid w:val="00BE6449"/>
    <w:rsid w:val="00BF172A"/>
    <w:rsid w:val="00BF2798"/>
    <w:rsid w:val="00BF3D6E"/>
    <w:rsid w:val="00BF7E0D"/>
    <w:rsid w:val="00C032FB"/>
    <w:rsid w:val="00C06AC2"/>
    <w:rsid w:val="00C13F7D"/>
    <w:rsid w:val="00C201CB"/>
    <w:rsid w:val="00C26A84"/>
    <w:rsid w:val="00C27A57"/>
    <w:rsid w:val="00C37E59"/>
    <w:rsid w:val="00C51353"/>
    <w:rsid w:val="00C527FA"/>
    <w:rsid w:val="00C5370D"/>
    <w:rsid w:val="00C70AE9"/>
    <w:rsid w:val="00C71E03"/>
    <w:rsid w:val="00C83824"/>
    <w:rsid w:val="00C83DE8"/>
    <w:rsid w:val="00C9448A"/>
    <w:rsid w:val="00C95F47"/>
    <w:rsid w:val="00CA0868"/>
    <w:rsid w:val="00CA2A07"/>
    <w:rsid w:val="00CB2530"/>
    <w:rsid w:val="00CB2E1C"/>
    <w:rsid w:val="00CB52C8"/>
    <w:rsid w:val="00CC3CB9"/>
    <w:rsid w:val="00CC4155"/>
    <w:rsid w:val="00CE2889"/>
    <w:rsid w:val="00CE6C9F"/>
    <w:rsid w:val="00CF2C21"/>
    <w:rsid w:val="00CF520E"/>
    <w:rsid w:val="00CF535E"/>
    <w:rsid w:val="00D01948"/>
    <w:rsid w:val="00D0599F"/>
    <w:rsid w:val="00D07E83"/>
    <w:rsid w:val="00D10EBB"/>
    <w:rsid w:val="00D12494"/>
    <w:rsid w:val="00D16AFF"/>
    <w:rsid w:val="00D20046"/>
    <w:rsid w:val="00D24F3B"/>
    <w:rsid w:val="00D30FA9"/>
    <w:rsid w:val="00D3174F"/>
    <w:rsid w:val="00D321F0"/>
    <w:rsid w:val="00D340D3"/>
    <w:rsid w:val="00D37498"/>
    <w:rsid w:val="00D42278"/>
    <w:rsid w:val="00D46534"/>
    <w:rsid w:val="00D61670"/>
    <w:rsid w:val="00D6398F"/>
    <w:rsid w:val="00D64EF9"/>
    <w:rsid w:val="00D67D2E"/>
    <w:rsid w:val="00D7552E"/>
    <w:rsid w:val="00D77911"/>
    <w:rsid w:val="00D85FBA"/>
    <w:rsid w:val="00D91B60"/>
    <w:rsid w:val="00D93D0A"/>
    <w:rsid w:val="00D93DBA"/>
    <w:rsid w:val="00DA4CC0"/>
    <w:rsid w:val="00DA57FC"/>
    <w:rsid w:val="00DA5DA4"/>
    <w:rsid w:val="00DB366B"/>
    <w:rsid w:val="00DB4B0F"/>
    <w:rsid w:val="00DC16BC"/>
    <w:rsid w:val="00DC2DD8"/>
    <w:rsid w:val="00DC496B"/>
    <w:rsid w:val="00DD28E9"/>
    <w:rsid w:val="00DD506F"/>
    <w:rsid w:val="00DE25CA"/>
    <w:rsid w:val="00DE3403"/>
    <w:rsid w:val="00DE7C6F"/>
    <w:rsid w:val="00DF483F"/>
    <w:rsid w:val="00E00BF7"/>
    <w:rsid w:val="00E036A4"/>
    <w:rsid w:val="00E064EF"/>
    <w:rsid w:val="00E1712B"/>
    <w:rsid w:val="00E20C7B"/>
    <w:rsid w:val="00E44789"/>
    <w:rsid w:val="00E44984"/>
    <w:rsid w:val="00E46EA1"/>
    <w:rsid w:val="00E47E2B"/>
    <w:rsid w:val="00E67021"/>
    <w:rsid w:val="00E73E58"/>
    <w:rsid w:val="00E75F1E"/>
    <w:rsid w:val="00E773F9"/>
    <w:rsid w:val="00E95EA9"/>
    <w:rsid w:val="00E97427"/>
    <w:rsid w:val="00EA3D4F"/>
    <w:rsid w:val="00EC25F1"/>
    <w:rsid w:val="00ED36FA"/>
    <w:rsid w:val="00ED5D44"/>
    <w:rsid w:val="00EE49C1"/>
    <w:rsid w:val="00EE7118"/>
    <w:rsid w:val="00EE7437"/>
    <w:rsid w:val="00EE7D67"/>
    <w:rsid w:val="00EF1673"/>
    <w:rsid w:val="00F0303A"/>
    <w:rsid w:val="00F04AA6"/>
    <w:rsid w:val="00F06C89"/>
    <w:rsid w:val="00F10EB9"/>
    <w:rsid w:val="00F111BE"/>
    <w:rsid w:val="00F203A6"/>
    <w:rsid w:val="00F25529"/>
    <w:rsid w:val="00F41162"/>
    <w:rsid w:val="00F4688F"/>
    <w:rsid w:val="00F471C2"/>
    <w:rsid w:val="00F477AE"/>
    <w:rsid w:val="00F50D0D"/>
    <w:rsid w:val="00F515ED"/>
    <w:rsid w:val="00F66481"/>
    <w:rsid w:val="00F678B4"/>
    <w:rsid w:val="00F706A8"/>
    <w:rsid w:val="00F74244"/>
    <w:rsid w:val="00F82945"/>
    <w:rsid w:val="00F909C4"/>
    <w:rsid w:val="00F9329D"/>
    <w:rsid w:val="00FA04BB"/>
    <w:rsid w:val="00FA3A5B"/>
    <w:rsid w:val="00FA4BC7"/>
    <w:rsid w:val="00FB3118"/>
    <w:rsid w:val="00FB3308"/>
    <w:rsid w:val="00FB3564"/>
    <w:rsid w:val="00FB3AD7"/>
    <w:rsid w:val="00FB6749"/>
    <w:rsid w:val="00FE0D44"/>
    <w:rsid w:val="00FE1B44"/>
    <w:rsid w:val="00FE62B4"/>
    <w:rsid w:val="00FF26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12686E1"/>
  <w15:docId w15:val="{E6D7F89C-B390-4943-A02C-52C72C3BF93A}"/>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0pt" w:line="13.80pt"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617"/>
    <w:rPr>
      <w:sz w:val="20"/>
    </w:rPr>
  </w:style>
  <w:style w:type="paragraph" w:styleId="Overskrift1">
    <w:name w:val="heading 1"/>
    <w:basedOn w:val="Normal"/>
    <w:next w:val="Normal"/>
    <w:link w:val="Overskrift1Tegn"/>
    <w:uiPriority w:val="9"/>
    <w:qFormat/>
    <w:rsid w:val="000E5617"/>
    <w:pPr>
      <w:keepNext/>
      <w:keepLines/>
      <w:numPr>
        <w:numId w:val="3"/>
      </w:numPr>
      <w:spacing w:before="24pt" w:after="0pt"/>
      <w:outlineLvl w:val="0"/>
    </w:pPr>
    <w:rPr>
      <w:rFonts w:asciiTheme="majorHAnsi" w:eastAsiaTheme="majorEastAsia" w:hAnsiTheme="majorHAnsi" w:cstheme="majorBidi"/>
      <w:b/>
      <w:bCs/>
      <w:color w:val="045C65" w:themeColor="accent2"/>
      <w:sz w:val="28"/>
      <w:szCs w:val="28"/>
    </w:rPr>
  </w:style>
  <w:style w:type="paragraph" w:styleId="Overskrift2">
    <w:name w:val="heading 2"/>
    <w:basedOn w:val="Normal"/>
    <w:next w:val="Normal"/>
    <w:link w:val="Overskrift2Tegn"/>
    <w:uiPriority w:val="9"/>
    <w:unhideWhenUsed/>
    <w:qFormat/>
    <w:rsid w:val="000E5617"/>
    <w:pPr>
      <w:keepNext/>
      <w:keepLines/>
      <w:numPr>
        <w:ilvl w:val="1"/>
        <w:numId w:val="3"/>
      </w:numPr>
      <w:spacing w:before="10pt" w:after="0pt"/>
      <w:outlineLvl w:val="1"/>
    </w:pPr>
    <w:rPr>
      <w:rFonts w:asciiTheme="majorHAnsi" w:eastAsiaTheme="majorEastAsia" w:hAnsiTheme="majorHAnsi" w:cstheme="majorBidi"/>
      <w:b/>
      <w:bCs/>
      <w:color w:val="0097A7" w:themeColor="accent1"/>
      <w:sz w:val="24"/>
      <w:szCs w:val="26"/>
    </w:rPr>
  </w:style>
  <w:style w:type="paragraph" w:styleId="Overskrift3">
    <w:name w:val="heading 3"/>
    <w:basedOn w:val="Normal"/>
    <w:next w:val="Normal"/>
    <w:link w:val="Overskrift3Tegn"/>
    <w:uiPriority w:val="9"/>
    <w:unhideWhenUsed/>
    <w:qFormat/>
    <w:rsid w:val="000E5617"/>
    <w:pPr>
      <w:keepNext/>
      <w:keepLines/>
      <w:numPr>
        <w:ilvl w:val="2"/>
        <w:numId w:val="3"/>
      </w:numPr>
      <w:spacing w:before="10pt" w:after="0pt"/>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0E5617"/>
    <w:pPr>
      <w:keepNext/>
      <w:keepLines/>
      <w:numPr>
        <w:ilvl w:val="3"/>
        <w:numId w:val="3"/>
      </w:numPr>
      <w:spacing w:before="10pt" w:after="0pt"/>
      <w:outlineLvl w:val="3"/>
    </w:pPr>
    <w:rPr>
      <w:rFonts w:asciiTheme="majorHAnsi" w:eastAsiaTheme="majorEastAsia" w:hAnsiTheme="majorHAnsi" w:cstheme="majorBidi"/>
      <w:b/>
      <w:bCs/>
      <w:i/>
      <w:iCs/>
      <w:color w:val="0097A7" w:themeColor="accent1"/>
    </w:rPr>
  </w:style>
  <w:style w:type="paragraph" w:styleId="Overskrift5">
    <w:name w:val="heading 5"/>
    <w:basedOn w:val="Normal"/>
    <w:next w:val="Normal"/>
    <w:link w:val="Overskrift5Tegn"/>
    <w:uiPriority w:val="9"/>
    <w:unhideWhenUsed/>
    <w:rsid w:val="000E5617"/>
    <w:pPr>
      <w:keepNext/>
      <w:keepLines/>
      <w:numPr>
        <w:ilvl w:val="4"/>
        <w:numId w:val="3"/>
      </w:numPr>
      <w:spacing w:before="10pt" w:after="0pt"/>
      <w:outlineLvl w:val="4"/>
    </w:pPr>
    <w:rPr>
      <w:rFonts w:asciiTheme="majorHAnsi" w:eastAsiaTheme="majorEastAsia" w:hAnsiTheme="majorHAnsi" w:cstheme="majorBidi"/>
      <w:color w:val="004A53" w:themeColor="accent1" w:themeShade="7F"/>
    </w:rPr>
  </w:style>
  <w:style w:type="paragraph" w:styleId="Overskrift6">
    <w:name w:val="heading 6"/>
    <w:basedOn w:val="Normal"/>
    <w:next w:val="Normal"/>
    <w:link w:val="Overskrift6Tegn"/>
    <w:uiPriority w:val="9"/>
    <w:semiHidden/>
    <w:unhideWhenUsed/>
    <w:qFormat/>
    <w:rsid w:val="000E5617"/>
    <w:pPr>
      <w:keepNext/>
      <w:keepLines/>
      <w:numPr>
        <w:ilvl w:val="5"/>
        <w:numId w:val="3"/>
      </w:numPr>
      <w:spacing w:before="10pt" w:after="0pt"/>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0E5617"/>
    <w:pPr>
      <w:keepNext/>
      <w:keepLines/>
      <w:numPr>
        <w:ilvl w:val="6"/>
        <w:numId w:val="3"/>
      </w:numPr>
      <w:spacing w:before="10pt" w:after="0pt"/>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0E5617"/>
    <w:pPr>
      <w:keepNext/>
      <w:keepLines/>
      <w:numPr>
        <w:ilvl w:val="7"/>
        <w:numId w:val="3"/>
      </w:numPr>
      <w:spacing w:before="10pt" w:after="0pt"/>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0E5617"/>
    <w:pPr>
      <w:keepNext/>
      <w:keepLines/>
      <w:numPr>
        <w:ilvl w:val="8"/>
        <w:numId w:val="3"/>
      </w:numPr>
      <w:spacing w:before="10pt" w:after="0pt"/>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pt" w:type="dxa"/>
      <w:tblCellMar>
        <w:top w:w="0pt" w:type="dxa"/>
        <w:start w:w="5.40pt" w:type="dxa"/>
        <w:bottom w:w="0pt" w:type="dxa"/>
        <w:end w:w="5.40pt"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E5617"/>
    <w:pPr>
      <w:pBdr>
        <w:bottom w:val="single" w:sz="8" w:space="4" w:color="045C65" w:themeColor="accent2"/>
      </w:pBdr>
      <w:spacing w:after="15pt" w:line="12pt" w:lineRule="auto"/>
      <w:contextualSpacing/>
    </w:pPr>
    <w:rPr>
      <w:rFonts w:asciiTheme="majorHAnsi" w:eastAsiaTheme="majorEastAsia" w:hAnsiTheme="majorHAnsi" w:cstheme="majorBidi"/>
      <w:color w:val="045C65" w:themeColor="accent2"/>
      <w:spacing w:val="5"/>
      <w:kern w:val="28"/>
      <w:sz w:val="52"/>
      <w:szCs w:val="52"/>
    </w:rPr>
  </w:style>
  <w:style w:type="character" w:customStyle="1" w:styleId="TitelTegn">
    <w:name w:val="Titel Tegn"/>
    <w:basedOn w:val="Standardskrifttypeiafsnit"/>
    <w:link w:val="Titel"/>
    <w:uiPriority w:val="10"/>
    <w:rsid w:val="000E5617"/>
    <w:rPr>
      <w:rFonts w:asciiTheme="majorHAnsi" w:eastAsiaTheme="majorEastAsia" w:hAnsiTheme="majorHAnsi" w:cstheme="majorBidi"/>
      <w:color w:val="045C65" w:themeColor="accent2"/>
      <w:spacing w:val="5"/>
      <w:kern w:val="28"/>
      <w:sz w:val="52"/>
      <w:szCs w:val="52"/>
    </w:rPr>
  </w:style>
  <w:style w:type="character" w:customStyle="1" w:styleId="Overskrift1Tegn">
    <w:name w:val="Overskrift 1 Tegn"/>
    <w:basedOn w:val="Standardskrifttypeiafsnit"/>
    <w:link w:val="Overskrift1"/>
    <w:uiPriority w:val="9"/>
    <w:rsid w:val="000E5617"/>
    <w:rPr>
      <w:rFonts w:asciiTheme="majorHAnsi" w:eastAsiaTheme="majorEastAsia" w:hAnsiTheme="majorHAnsi" w:cstheme="majorBidi"/>
      <w:b/>
      <w:bCs/>
      <w:color w:val="045C65" w:themeColor="accent2"/>
      <w:sz w:val="28"/>
      <w:szCs w:val="28"/>
    </w:rPr>
  </w:style>
  <w:style w:type="paragraph" w:styleId="Sidehoved">
    <w:name w:val="header"/>
    <w:basedOn w:val="Normal"/>
    <w:link w:val="SidehovedTegn"/>
    <w:uiPriority w:val="99"/>
    <w:unhideWhenUsed/>
    <w:rsid w:val="000E5617"/>
    <w:pPr>
      <w:tabs>
        <w:tab w:val="center" w:pos="240.95pt"/>
        <w:tab w:val="end" w:pos="481.90pt"/>
      </w:tabs>
      <w:spacing w:after="0pt" w:line="12pt" w:lineRule="auto"/>
    </w:pPr>
  </w:style>
  <w:style w:type="character" w:customStyle="1" w:styleId="SidehovedTegn">
    <w:name w:val="Sidehoved Tegn"/>
    <w:basedOn w:val="Standardskrifttypeiafsnit"/>
    <w:link w:val="Sidehoved"/>
    <w:uiPriority w:val="99"/>
    <w:rsid w:val="000E5617"/>
    <w:rPr>
      <w:sz w:val="20"/>
    </w:rPr>
  </w:style>
  <w:style w:type="paragraph" w:styleId="Sidefod">
    <w:name w:val="footer"/>
    <w:basedOn w:val="Normal"/>
    <w:link w:val="SidefodTegn"/>
    <w:uiPriority w:val="99"/>
    <w:unhideWhenUsed/>
    <w:rsid w:val="000E5617"/>
    <w:pPr>
      <w:tabs>
        <w:tab w:val="center" w:pos="240.95pt"/>
        <w:tab w:val="end" w:pos="481.90pt"/>
      </w:tabs>
      <w:spacing w:after="0pt" w:line="12pt" w:lineRule="auto"/>
    </w:pPr>
  </w:style>
  <w:style w:type="character" w:customStyle="1" w:styleId="SidefodTegn">
    <w:name w:val="Sidefod Tegn"/>
    <w:basedOn w:val="Standardskrifttypeiafsnit"/>
    <w:link w:val="Sidefod"/>
    <w:uiPriority w:val="99"/>
    <w:rsid w:val="000E5617"/>
    <w:rPr>
      <w:sz w:val="20"/>
    </w:rPr>
  </w:style>
  <w:style w:type="table" w:styleId="Lysliste-farve1">
    <w:name w:val="Light List Accent 1"/>
    <w:basedOn w:val="Tabel-Normal"/>
    <w:uiPriority w:val="61"/>
    <w:rsid w:val="000E5617"/>
    <w:pPr>
      <w:spacing w:after="0pt" w:line="12pt" w:lineRule="auto"/>
    </w:pPr>
    <w:tblPr>
      <w:tblStyleRowBandSize w:val="1"/>
      <w:tblStyleColBandSize w:val="1"/>
      <w:tblBorders>
        <w:top w:val="single" w:sz="8" w:space="0" w:color="0097A7" w:themeColor="accent1"/>
        <w:start w:val="single" w:sz="8" w:space="0" w:color="0097A7" w:themeColor="accent1"/>
        <w:bottom w:val="single" w:sz="8" w:space="0" w:color="0097A7" w:themeColor="accent1"/>
        <w:end w:val="single" w:sz="8" w:space="0" w:color="0097A7" w:themeColor="accent1"/>
      </w:tblBorders>
    </w:tblPr>
    <w:tblStylePr w:type="firstRow">
      <w:pPr>
        <w:spacing w:before="0pt" w:after="0pt" w:line="12pt" w:lineRule="auto"/>
      </w:pPr>
      <w:rPr>
        <w:b/>
        <w:bCs/>
        <w:color w:val="FFFFFF" w:themeColor="background1"/>
      </w:rPr>
      <w:tblPr/>
      <w:tcPr>
        <w:shd w:val="clear" w:color="auto" w:fill="0097A7" w:themeFill="accent1"/>
      </w:tcPr>
    </w:tblStylePr>
    <w:tblStylePr w:type="lastRow">
      <w:pPr>
        <w:spacing w:before="0pt" w:after="0pt" w:line="12pt" w:lineRule="auto"/>
      </w:pPr>
      <w:rPr>
        <w:b/>
        <w:bCs/>
      </w:rPr>
      <w:tblPr/>
      <w:tcPr>
        <w:tcBorders>
          <w:top w:val="double" w:sz="6" w:space="0" w:color="0097A7" w:themeColor="accent1"/>
          <w:start w:val="single" w:sz="8" w:space="0" w:color="0097A7" w:themeColor="accent1"/>
          <w:bottom w:val="single" w:sz="8" w:space="0" w:color="0097A7" w:themeColor="accent1"/>
          <w:end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start w:val="single" w:sz="8" w:space="0" w:color="0097A7" w:themeColor="accent1"/>
          <w:bottom w:val="single" w:sz="8" w:space="0" w:color="0097A7" w:themeColor="accent1"/>
          <w:end w:val="single" w:sz="8" w:space="0" w:color="0097A7" w:themeColor="accent1"/>
        </w:tcBorders>
      </w:tcPr>
    </w:tblStylePr>
    <w:tblStylePr w:type="band1Horz">
      <w:tblPr/>
      <w:tcPr>
        <w:tcBorders>
          <w:top w:val="single" w:sz="8" w:space="0" w:color="0097A7" w:themeColor="accent1"/>
          <w:start w:val="single" w:sz="8" w:space="0" w:color="0097A7" w:themeColor="accent1"/>
          <w:bottom w:val="single" w:sz="8" w:space="0" w:color="0097A7" w:themeColor="accent1"/>
          <w:end w:val="single" w:sz="8" w:space="0" w:color="0097A7" w:themeColor="accent1"/>
        </w:tcBorders>
      </w:tcPr>
    </w:tblStylePr>
  </w:style>
  <w:style w:type="paragraph" w:styleId="Overskrift">
    <w:name w:val="TOC Heading"/>
    <w:basedOn w:val="Overskrift1"/>
    <w:next w:val="Normal"/>
    <w:uiPriority w:val="39"/>
    <w:semiHidden/>
    <w:unhideWhenUsed/>
    <w:qFormat/>
    <w:rsid w:val="000E5617"/>
    <w:pPr>
      <w:numPr>
        <w:numId w:val="0"/>
      </w:numPr>
      <w:outlineLvl w:val="9"/>
    </w:pPr>
    <w:rPr>
      <w:lang w:val="en-US" w:eastAsia="ja-JP"/>
    </w:rPr>
  </w:style>
  <w:style w:type="paragraph" w:styleId="Indholdsfortegnelse1">
    <w:name w:val="toc 1"/>
    <w:basedOn w:val="Normal"/>
    <w:next w:val="Normal"/>
    <w:autoRedefine/>
    <w:uiPriority w:val="39"/>
    <w:unhideWhenUsed/>
    <w:rsid w:val="000E5617"/>
    <w:pPr>
      <w:spacing w:after="5pt"/>
    </w:pPr>
  </w:style>
  <w:style w:type="character" w:styleId="Hyperlink">
    <w:name w:val="Hyperlink"/>
    <w:basedOn w:val="Standardskrifttypeiafsnit"/>
    <w:uiPriority w:val="99"/>
    <w:unhideWhenUsed/>
    <w:qFormat/>
    <w:rsid w:val="000E5617"/>
    <w:rPr>
      <w:color w:val="0C2D83" w:themeColor="accent5"/>
      <w:u w:val="single"/>
    </w:rPr>
  </w:style>
  <w:style w:type="paragraph" w:styleId="Markeringsbobletekst">
    <w:name w:val="Balloon Text"/>
    <w:basedOn w:val="Normal"/>
    <w:link w:val="MarkeringsbobletekstTegn"/>
    <w:uiPriority w:val="99"/>
    <w:semiHidden/>
    <w:unhideWhenUsed/>
    <w:rsid w:val="000E5617"/>
    <w:pPr>
      <w:spacing w:after="0pt" w:line="12pt"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E5617"/>
    <w:rPr>
      <w:rFonts w:ascii="Tahoma" w:hAnsi="Tahoma" w:cs="Tahoma"/>
      <w:sz w:val="16"/>
      <w:szCs w:val="16"/>
    </w:rPr>
  </w:style>
  <w:style w:type="character" w:customStyle="1" w:styleId="Overskrift2Tegn">
    <w:name w:val="Overskrift 2 Tegn"/>
    <w:basedOn w:val="Standardskrifttypeiafsnit"/>
    <w:link w:val="Overskrift2"/>
    <w:uiPriority w:val="9"/>
    <w:rsid w:val="000E5617"/>
    <w:rPr>
      <w:rFonts w:asciiTheme="majorHAnsi" w:eastAsiaTheme="majorEastAsia" w:hAnsiTheme="majorHAnsi" w:cstheme="majorBidi"/>
      <w:b/>
      <w:bCs/>
      <w:color w:val="0097A7" w:themeColor="accent1"/>
      <w:sz w:val="24"/>
      <w:szCs w:val="26"/>
    </w:rPr>
  </w:style>
  <w:style w:type="paragraph" w:styleId="Indholdsfortegnelse2">
    <w:name w:val="toc 2"/>
    <w:basedOn w:val="Normal"/>
    <w:next w:val="Normal"/>
    <w:autoRedefine/>
    <w:uiPriority w:val="39"/>
    <w:unhideWhenUsed/>
    <w:rsid w:val="000E5617"/>
    <w:pPr>
      <w:spacing w:after="5pt"/>
      <w:ind w:start="11pt"/>
    </w:pPr>
  </w:style>
  <w:style w:type="character" w:customStyle="1" w:styleId="Overskrift3Tegn">
    <w:name w:val="Overskrift 3 Tegn"/>
    <w:basedOn w:val="Standardskrifttypeiafsnit"/>
    <w:link w:val="Overskrift3"/>
    <w:uiPriority w:val="9"/>
    <w:rsid w:val="000E5617"/>
    <w:rPr>
      <w:rFonts w:asciiTheme="majorHAnsi" w:eastAsiaTheme="majorEastAsia" w:hAnsiTheme="majorHAnsi" w:cstheme="majorBidi"/>
      <w:b/>
      <w:bCs/>
      <w:color w:val="0097A7" w:themeColor="accent1"/>
      <w:sz w:val="20"/>
    </w:rPr>
  </w:style>
  <w:style w:type="character" w:customStyle="1" w:styleId="Overskrift4Tegn">
    <w:name w:val="Overskrift 4 Tegn"/>
    <w:basedOn w:val="Standardskrifttypeiafsnit"/>
    <w:link w:val="Overskrift4"/>
    <w:uiPriority w:val="9"/>
    <w:rsid w:val="000E5617"/>
    <w:rPr>
      <w:rFonts w:asciiTheme="majorHAnsi" w:eastAsiaTheme="majorEastAsia" w:hAnsiTheme="majorHAnsi" w:cstheme="majorBidi"/>
      <w:b/>
      <w:bCs/>
      <w:i/>
      <w:iCs/>
      <w:color w:val="0097A7" w:themeColor="accent1"/>
      <w:sz w:val="20"/>
    </w:rPr>
  </w:style>
  <w:style w:type="character" w:customStyle="1" w:styleId="Overskrift5Tegn">
    <w:name w:val="Overskrift 5 Tegn"/>
    <w:basedOn w:val="Standardskrifttypeiafsnit"/>
    <w:link w:val="Overskrift5"/>
    <w:uiPriority w:val="9"/>
    <w:rsid w:val="000E5617"/>
    <w:rPr>
      <w:rFonts w:asciiTheme="majorHAnsi" w:eastAsiaTheme="majorEastAsia" w:hAnsiTheme="majorHAnsi" w:cstheme="majorBidi"/>
      <w:color w:val="004A53" w:themeColor="accent1" w:themeShade="7F"/>
      <w:sz w:val="20"/>
    </w:rPr>
  </w:style>
  <w:style w:type="character" w:customStyle="1" w:styleId="Overskrift6Tegn">
    <w:name w:val="Overskrift 6 Tegn"/>
    <w:basedOn w:val="Standardskrifttypeiafsnit"/>
    <w:link w:val="Overskrift6"/>
    <w:uiPriority w:val="9"/>
    <w:semiHidden/>
    <w:rsid w:val="000E5617"/>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0E5617"/>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rsid w:val="000E561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0E5617"/>
    <w:rPr>
      <w:rFonts w:asciiTheme="majorHAnsi" w:eastAsiaTheme="majorEastAsia" w:hAnsiTheme="majorHAnsi" w:cstheme="majorBidi"/>
      <w:i/>
      <w:iCs/>
      <w:color w:val="404040" w:themeColor="text1" w:themeTint="BF"/>
      <w:sz w:val="20"/>
      <w:szCs w:val="20"/>
    </w:rPr>
  </w:style>
  <w:style w:type="paragraph" w:styleId="Undertitel">
    <w:name w:val="Subtitle"/>
    <w:basedOn w:val="Normal"/>
    <w:next w:val="Normal"/>
    <w:link w:val="UndertitelTegn"/>
    <w:uiPriority w:val="11"/>
    <w:qFormat/>
    <w:rsid w:val="000E5617"/>
    <w:pPr>
      <w:numPr>
        <w:ilvl w:val="1"/>
      </w:numPr>
    </w:pPr>
    <w:rPr>
      <w:rFonts w:asciiTheme="majorHAnsi" w:eastAsiaTheme="majorEastAsia" w:hAnsiTheme="majorHAnsi" w:cstheme="majorBidi"/>
      <w:i/>
      <w:iCs/>
      <w:color w:val="0097A7" w:themeColor="accent1"/>
      <w:spacing w:val="15"/>
      <w:sz w:val="24"/>
      <w:szCs w:val="24"/>
    </w:rPr>
  </w:style>
  <w:style w:type="character" w:customStyle="1" w:styleId="UndertitelTegn">
    <w:name w:val="Undertitel Tegn"/>
    <w:basedOn w:val="Standardskrifttypeiafsnit"/>
    <w:link w:val="Undertitel"/>
    <w:uiPriority w:val="11"/>
    <w:rsid w:val="000E5617"/>
    <w:rPr>
      <w:rFonts w:asciiTheme="majorHAnsi" w:eastAsiaTheme="majorEastAsia" w:hAnsiTheme="majorHAnsi" w:cstheme="majorBidi"/>
      <w:i/>
      <w:iCs/>
      <w:color w:val="0097A7" w:themeColor="accent1"/>
      <w:spacing w:val="15"/>
      <w:sz w:val="24"/>
      <w:szCs w:val="24"/>
    </w:rPr>
  </w:style>
  <w:style w:type="paragraph" w:styleId="Fodnotetekst">
    <w:name w:val="footnote text"/>
    <w:basedOn w:val="Normal"/>
    <w:link w:val="FodnotetekstTegn"/>
    <w:uiPriority w:val="99"/>
    <w:semiHidden/>
    <w:unhideWhenUsed/>
    <w:qFormat/>
    <w:rsid w:val="000E5617"/>
    <w:pPr>
      <w:spacing w:after="0pt" w:line="12pt" w:lineRule="auto"/>
    </w:pPr>
    <w:rPr>
      <w:sz w:val="16"/>
      <w:szCs w:val="20"/>
    </w:rPr>
  </w:style>
  <w:style w:type="character" w:customStyle="1" w:styleId="FodnotetekstTegn">
    <w:name w:val="Fodnotetekst Tegn"/>
    <w:basedOn w:val="Standardskrifttypeiafsnit"/>
    <w:link w:val="Fodnotetekst"/>
    <w:uiPriority w:val="99"/>
    <w:semiHidden/>
    <w:rsid w:val="000E5617"/>
    <w:rPr>
      <w:sz w:val="16"/>
      <w:szCs w:val="20"/>
    </w:rPr>
  </w:style>
  <w:style w:type="character" w:styleId="Fodnotehenvisning">
    <w:name w:val="footnote reference"/>
    <w:basedOn w:val="Standardskrifttypeiafsnit"/>
    <w:uiPriority w:val="99"/>
    <w:unhideWhenUsed/>
    <w:rsid w:val="000E5617"/>
    <w:rPr>
      <w:vertAlign w:val="superscript"/>
    </w:rPr>
  </w:style>
  <w:style w:type="table" w:styleId="Tabel-Gitter">
    <w:name w:val="Table Grid"/>
    <w:basedOn w:val="Tabel-Normal"/>
    <w:uiPriority w:val="59"/>
    <w:rsid w:val="000E5617"/>
    <w:pPr>
      <w:spacing w:after="0pt" w:line="12pt" w:lineRule="auto"/>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Indholdsfortegnelse3">
    <w:name w:val="toc 3"/>
    <w:basedOn w:val="Normal"/>
    <w:next w:val="Normal"/>
    <w:autoRedefine/>
    <w:uiPriority w:val="39"/>
    <w:unhideWhenUsed/>
    <w:rsid w:val="000E5617"/>
    <w:pPr>
      <w:spacing w:after="5pt"/>
      <w:ind w:start="22pt"/>
    </w:pPr>
  </w:style>
  <w:style w:type="paragraph" w:styleId="Opstilling-punkttegn">
    <w:name w:val="List Bullet"/>
    <w:basedOn w:val="Normal"/>
    <w:uiPriority w:val="99"/>
    <w:unhideWhenUsed/>
    <w:rsid w:val="000E5617"/>
    <w:pPr>
      <w:numPr>
        <w:numId w:val="4"/>
      </w:numPr>
      <w:contextualSpacing/>
    </w:pPr>
  </w:style>
  <w:style w:type="paragraph" w:styleId="Opstilling-talellerbogst">
    <w:name w:val="List Number"/>
    <w:basedOn w:val="Normal"/>
    <w:uiPriority w:val="99"/>
    <w:unhideWhenUsed/>
    <w:rsid w:val="000E5617"/>
    <w:pPr>
      <w:numPr>
        <w:numId w:val="9"/>
      </w:numPr>
      <w:contextualSpacing/>
    </w:pPr>
  </w:style>
  <w:style w:type="character" w:styleId="Kommentarhenvisning">
    <w:name w:val="annotation reference"/>
    <w:basedOn w:val="Standardskrifttypeiafsnit"/>
    <w:uiPriority w:val="99"/>
    <w:semiHidden/>
    <w:unhideWhenUsed/>
    <w:rsid w:val="000E5617"/>
    <w:rPr>
      <w:sz w:val="16"/>
      <w:szCs w:val="16"/>
    </w:rPr>
  </w:style>
  <w:style w:type="paragraph" w:styleId="Kommentartekst">
    <w:name w:val="annotation text"/>
    <w:basedOn w:val="Normal"/>
    <w:link w:val="KommentartekstTegn"/>
    <w:uiPriority w:val="99"/>
    <w:semiHidden/>
    <w:unhideWhenUsed/>
    <w:rsid w:val="000E5617"/>
    <w:pPr>
      <w:spacing w:line="12pt" w:lineRule="auto"/>
    </w:pPr>
    <w:rPr>
      <w:szCs w:val="20"/>
    </w:rPr>
  </w:style>
  <w:style w:type="character" w:customStyle="1" w:styleId="KommentartekstTegn">
    <w:name w:val="Kommentartekst Tegn"/>
    <w:basedOn w:val="Standardskrifttypeiafsnit"/>
    <w:link w:val="Kommentartekst"/>
    <w:uiPriority w:val="99"/>
    <w:semiHidden/>
    <w:rsid w:val="000E5617"/>
    <w:rPr>
      <w:sz w:val="20"/>
      <w:szCs w:val="20"/>
    </w:rPr>
  </w:style>
  <w:style w:type="paragraph" w:styleId="Kommentaremne">
    <w:name w:val="annotation subject"/>
    <w:basedOn w:val="Kommentartekst"/>
    <w:next w:val="Kommentartekst"/>
    <w:link w:val="KommentaremneTegn"/>
    <w:uiPriority w:val="99"/>
    <w:semiHidden/>
    <w:unhideWhenUsed/>
    <w:rsid w:val="000E5617"/>
    <w:rPr>
      <w:b/>
      <w:bCs/>
    </w:rPr>
  </w:style>
  <w:style w:type="character" w:customStyle="1" w:styleId="KommentaremneTegn">
    <w:name w:val="Kommentaremne Tegn"/>
    <w:basedOn w:val="KommentartekstTegn"/>
    <w:link w:val="Kommentaremne"/>
    <w:uiPriority w:val="99"/>
    <w:semiHidden/>
    <w:rsid w:val="000E5617"/>
    <w:rPr>
      <w:b/>
      <w:bCs/>
      <w:sz w:val="20"/>
      <w:szCs w:val="20"/>
    </w:rPr>
  </w:style>
  <w:style w:type="character" w:customStyle="1" w:styleId="Code">
    <w:name w:val="Code"/>
    <w:basedOn w:val="Standardskrifttypeiafsnit"/>
    <w:uiPriority w:val="1"/>
    <w:qFormat/>
    <w:rsid w:val="000E5617"/>
    <w:rPr>
      <w:rFonts w:ascii="Consolas" w:hAnsi="Consolas"/>
      <w:sz w:val="20"/>
      <w:lang w:val="en-US"/>
    </w:rPr>
  </w:style>
  <w:style w:type="paragraph" w:styleId="Billedtekst">
    <w:name w:val="caption"/>
    <w:basedOn w:val="Normal"/>
    <w:next w:val="Normal"/>
    <w:uiPriority w:val="35"/>
    <w:unhideWhenUsed/>
    <w:qFormat/>
    <w:rsid w:val="000E5617"/>
    <w:pPr>
      <w:spacing w:line="12pt" w:lineRule="auto"/>
    </w:pPr>
    <w:rPr>
      <w:bCs/>
      <w:i/>
      <w:color w:val="0097A7" w:themeColor="accent1"/>
      <w:sz w:val="18"/>
      <w:szCs w:val="18"/>
    </w:rPr>
  </w:style>
  <w:style w:type="paragraph" w:styleId="Listeafsnit">
    <w:name w:val="List Paragraph"/>
    <w:basedOn w:val="Normal"/>
    <w:uiPriority w:val="34"/>
    <w:rsid w:val="000E5617"/>
    <w:pPr>
      <w:spacing w:before="5pt" w:beforeAutospacing="1" w:after="5pt" w:afterAutospacing="1" w:line="12pt" w:lineRule="auto"/>
    </w:pPr>
    <w:rPr>
      <w:rFonts w:ascii="Times New Roman" w:hAnsi="Times New Roman" w:cs="Times New Roman"/>
      <w:sz w:val="24"/>
      <w:szCs w:val="24"/>
      <w:lang w:eastAsia="da-DK"/>
    </w:rPr>
  </w:style>
  <w:style w:type="paragraph" w:styleId="Citat">
    <w:name w:val="Quote"/>
    <w:basedOn w:val="Normal"/>
    <w:next w:val="Normal"/>
    <w:link w:val="CitatTegn"/>
    <w:uiPriority w:val="29"/>
    <w:qFormat/>
    <w:rsid w:val="000E5617"/>
    <w:rPr>
      <w:i/>
      <w:iCs/>
      <w:color w:val="000000" w:themeColor="text1"/>
    </w:rPr>
  </w:style>
  <w:style w:type="character" w:customStyle="1" w:styleId="CitatTegn">
    <w:name w:val="Citat Tegn"/>
    <w:basedOn w:val="Standardskrifttypeiafsnit"/>
    <w:link w:val="Citat"/>
    <w:uiPriority w:val="29"/>
    <w:rsid w:val="000E5617"/>
    <w:rPr>
      <w:i/>
      <w:iCs/>
      <w:color w:val="000000" w:themeColor="text1"/>
      <w:sz w:val="20"/>
    </w:rPr>
  </w:style>
  <w:style w:type="character" w:styleId="BesgtLink">
    <w:name w:val="FollowedHyperlink"/>
    <w:basedOn w:val="Standardskrifttypeiafsnit"/>
    <w:uiPriority w:val="99"/>
    <w:semiHidden/>
    <w:unhideWhenUsed/>
    <w:rsid w:val="000E5617"/>
    <w:rPr>
      <w:color w:val="673AB7" w:themeColor="accent4"/>
      <w:u w:val="single"/>
    </w:rPr>
  </w:style>
  <w:style w:type="paragraph" w:styleId="Bibliografi">
    <w:name w:val="Bibliography"/>
    <w:basedOn w:val="Normal"/>
    <w:next w:val="Normal"/>
    <w:uiPriority w:val="37"/>
    <w:unhideWhenUsed/>
    <w:rsid w:val="001769D6"/>
    <w:pPr>
      <w:spacing w:after="12pt" w:line="12pt" w:lineRule="auto"/>
    </w:pPr>
  </w:style>
  <w:style w:type="table" w:styleId="Gittertabel5-mrk-farve1">
    <w:name w:val="Grid Table 5 Dark Accent 1"/>
    <w:basedOn w:val="Tabel-Normal"/>
    <w:uiPriority w:val="50"/>
    <w:rsid w:val="00BF7E0D"/>
    <w:pPr>
      <w:spacing w:after="0pt" w:line="12pt" w:lineRule="auto"/>
    </w:pPr>
    <w:tblPr>
      <w:tblStyleRowBandSize w:val="1"/>
      <w:tblStyleColBandSize w:val="1"/>
      <w:tblBorders>
        <w:top w:val="single" w:sz="4" w:space="0" w:color="FFFFFF" w:themeColor="background1"/>
        <w:start w:val="single" w:sz="4" w:space="0" w:color="FFFFFF" w:themeColor="background1"/>
        <w:bottom w:val="single" w:sz="4" w:space="0" w:color="FFFFFF" w:themeColor="background1"/>
        <w:end w:val="single" w:sz="4" w:space="0" w:color="FFFFFF" w:themeColor="background1"/>
        <w:insideH w:val="single" w:sz="4" w:space="0" w:color="FFFFFF" w:themeColor="background1"/>
        <w:insideV w:val="single" w:sz="4" w:space="0" w:color="FFFFFF" w:themeColor="background1"/>
      </w:tblBorders>
    </w:tblPr>
    <w:tcPr>
      <w:shd w:val="clear" w:color="auto" w:fill="BAF8FF" w:themeFill="accent1" w:themeFillTint="33"/>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0097A7" w:themeFill="accent1"/>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0097A7" w:themeFill="accent1"/>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0097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0097A7" w:themeFill="accent1"/>
      </w:tcPr>
    </w:tblStylePr>
    <w:tblStylePr w:type="band1Vert">
      <w:tblPr/>
      <w:tcPr>
        <w:shd w:val="clear" w:color="auto" w:fill="75F1FF" w:themeFill="accent1" w:themeFillTint="66"/>
      </w:tcPr>
    </w:tblStylePr>
    <w:tblStylePr w:type="band1Horz">
      <w:tblPr/>
      <w:tcPr>
        <w:shd w:val="clear" w:color="auto" w:fill="75F1FF" w:themeFill="accent1" w:themeFillTint="66"/>
      </w:tcPr>
    </w:tblStylePr>
  </w:style>
  <w:style w:type="table" w:styleId="Listetabel7-farverig-farve1">
    <w:name w:val="List Table 7 Colorful Accent 1"/>
    <w:basedOn w:val="Tabel-Normal"/>
    <w:uiPriority w:val="52"/>
    <w:rsid w:val="00BF7E0D"/>
    <w:pPr>
      <w:spacing w:after="0pt" w:line="12pt" w:lineRule="auto"/>
    </w:pPr>
    <w:rPr>
      <w:color w:val="00707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7" w:themeColor="accent1"/>
        </w:tcBorders>
        <w:shd w:val="clear" w:color="auto" w:fill="FFFFFF" w:themeFill="background1"/>
      </w:tcPr>
    </w:tblStylePr>
    <w:tblStylePr w:type="firstCol">
      <w:pPr>
        <w:jc w:val="end"/>
      </w:pPr>
      <w:rPr>
        <w:rFonts w:asciiTheme="majorHAnsi" w:eastAsiaTheme="majorEastAsia" w:hAnsiTheme="majorHAnsi" w:cstheme="majorBidi"/>
        <w:i/>
        <w:iCs/>
        <w:sz w:val="26"/>
      </w:rPr>
      <w:tblPr/>
      <w:tcPr>
        <w:tcBorders>
          <w:end w:val="single" w:sz="4" w:space="0" w:color="0097A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start w:val="single" w:sz="4" w:space="0" w:color="0097A7" w:themeColor="accent1"/>
        </w:tcBorders>
        <w:shd w:val="clear" w:color="auto" w:fill="FFFFFF" w:themeFill="background1"/>
      </w:tcPr>
    </w:tblStylePr>
    <w:tblStylePr w:type="band1Vert">
      <w:tblPr/>
      <w:tcPr>
        <w:shd w:val="clear" w:color="auto" w:fill="BAF8FF" w:themeFill="accent1" w:themeFillTint="33"/>
      </w:tcPr>
    </w:tblStylePr>
    <w:tblStylePr w:type="band1Horz">
      <w:tblPr/>
      <w:tcPr>
        <w:shd w:val="clear" w:color="auto" w:fill="BAF8FF" w:themeFill="accent1" w:themeFillTint="33"/>
      </w:tcPr>
    </w:tblStylePr>
    <w:tblStylePr w:type="neCell">
      <w:tblPr/>
      <w:tcPr>
        <w:tcBorders>
          <w:start w:val="nil"/>
        </w:tcBorders>
      </w:tcPr>
    </w:tblStylePr>
    <w:tblStylePr w:type="nwCell">
      <w:tblPr/>
      <w:tcPr>
        <w:tcBorders>
          <w:end w:val="nil"/>
        </w:tcBorders>
      </w:tcPr>
    </w:tblStylePr>
    <w:tblStylePr w:type="seCell">
      <w:tblPr/>
      <w:tcPr>
        <w:tcBorders>
          <w:start w:val="nil"/>
        </w:tcBorders>
      </w:tcPr>
    </w:tblStylePr>
    <w:tblStylePr w:type="swCell">
      <w:tblPr/>
      <w:tcPr>
        <w:tcBorders>
          <w:end w:val="nil"/>
        </w:tcBorders>
      </w:tcPr>
    </w:tblStylePr>
  </w:style>
  <w:style w:type="table" w:customStyle="1" w:styleId="GridTable5Darkwhite">
    <w:name w:val="Grid Table 5 Dark white"/>
    <w:basedOn w:val="Gittertabel5-mrk-farve1"/>
    <w:uiPriority w:val="99"/>
    <w:rsid w:val="00BF7E0D"/>
    <w:tblPr/>
    <w:tcPr>
      <w:shd w:val="clear" w:color="auto" w:fill="auto"/>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0097A7" w:themeFill="accent1"/>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0097A7" w:themeFill="accent1"/>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0097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0097A7" w:themeFill="accent1"/>
      </w:tcPr>
    </w:tblStylePr>
    <w:tblStylePr w:type="band1Vert">
      <w:tblPr/>
      <w:tcPr>
        <w:shd w:val="clear" w:color="auto" w:fill="75F1FF" w:themeFill="accent1" w:themeFillTint="66"/>
      </w:tcPr>
    </w:tblStylePr>
    <w:tblStylePr w:type="band1Horz">
      <w:tblPr/>
      <w:tcPr>
        <w:shd w:val="clear" w:color="auto" w:fill="75F1FF" w:themeFill="accent1" w:themeFillTint="66"/>
      </w:tcPr>
    </w:tblStylePr>
  </w:style>
  <w:style w:type="character" w:styleId="Fremhv">
    <w:name w:val="Emphasis"/>
    <w:basedOn w:val="Standardskrifttypeiafsnit"/>
    <w:uiPriority w:val="20"/>
    <w:qFormat/>
    <w:rsid w:val="004F02A8"/>
    <w:rPr>
      <w:i/>
      <w:iCs/>
    </w:rPr>
  </w:style>
  <w:style w:type="character" w:styleId="Kraftigfremhvning">
    <w:name w:val="Intense Emphasis"/>
    <w:basedOn w:val="Standardskrifttypeiafsnit"/>
    <w:uiPriority w:val="21"/>
    <w:qFormat/>
    <w:rsid w:val="00014C3F"/>
    <w:rPr>
      <w:i/>
      <w:iCs/>
      <w:color w:val="0097A7" w:themeColor="accent1"/>
    </w:rPr>
  </w:style>
  <w:style w:type="paragraph" w:styleId="Ingenafstand">
    <w:name w:val="No Spacing"/>
    <w:uiPriority w:val="1"/>
    <w:qFormat/>
    <w:rsid w:val="00CB52C8"/>
    <w:pPr>
      <w:spacing w:after="0pt" w:line="12pt" w:lineRule="auto"/>
    </w:pPr>
    <w:rPr>
      <w:sz w:val="20"/>
    </w:rPr>
  </w:style>
  <w:style w:type="table" w:styleId="Gittertabel1-lys">
    <w:name w:val="Grid Table 1 Light"/>
    <w:basedOn w:val="Tabel-Normal"/>
    <w:uiPriority w:val="46"/>
    <w:rsid w:val="007F4401"/>
    <w:pPr>
      <w:spacing w:after="0pt" w:line="12pt" w:lineRule="auto"/>
    </w:pPr>
    <w:tblPr>
      <w:tblStyleRowBandSize w:val="1"/>
      <w:tblStyleColBandSize w:val="1"/>
      <w:tblBorders>
        <w:top w:val="single" w:sz="4" w:space="0" w:color="999999" w:themeColor="text1" w:themeTint="66"/>
        <w:start w:val="single" w:sz="4" w:space="0" w:color="999999" w:themeColor="text1" w:themeTint="66"/>
        <w:bottom w:val="single" w:sz="4" w:space="0" w:color="999999" w:themeColor="text1" w:themeTint="66"/>
        <w:end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2">
    <w:name w:val="Grid Table 2"/>
    <w:basedOn w:val="Tabel-Normal"/>
    <w:uiPriority w:val="47"/>
    <w:rsid w:val="007F4401"/>
    <w:pPr>
      <w:spacing w:after="0pt" w:line="12pt"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lmindeligtabel1">
    <w:name w:val="Plain Table 1"/>
    <w:basedOn w:val="Tabel-Normal"/>
    <w:uiPriority w:val="41"/>
    <w:rsid w:val="00963D68"/>
    <w:pPr>
      <w:spacing w:after="0pt" w:line="12pt" w:lineRule="auto"/>
    </w:pPr>
    <w:tblPr>
      <w:tblStyleRowBandSize w:val="1"/>
      <w:tblStyleColBandSize w:val="1"/>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3">
    <w:name w:val="Plain Table 3"/>
    <w:basedOn w:val="Tabel-Normal"/>
    <w:uiPriority w:val="43"/>
    <w:rsid w:val="00513C49"/>
    <w:pPr>
      <w:spacing w:after="0pt" w:line="12pt"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end w:val="single" w:sz="4" w:space="0" w:color="7F7F7F" w:themeColor="text1" w:themeTint="80"/>
        </w:tcBorders>
      </w:tcPr>
    </w:tblStylePr>
    <w:tblStylePr w:type="lastCol">
      <w:rPr>
        <w:b/>
        <w:bCs/>
        <w:caps/>
      </w:rPr>
      <w:tblPr/>
      <w:tcPr>
        <w:tcBorders>
          <w:star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start w:val="nil"/>
        </w:tcBorders>
      </w:tcPr>
    </w:tblStylePr>
    <w:tblStylePr w:type="nwCell">
      <w:tblPr/>
      <w:tcPr>
        <w:tcBorders>
          <w:end w:val="nil"/>
        </w:tcBorders>
      </w:tcPr>
    </w:tblStylePr>
  </w:style>
  <w:style w:type="table" w:styleId="Almindeligtabel5">
    <w:name w:val="Plain Table 5"/>
    <w:basedOn w:val="Tabel-Normal"/>
    <w:uiPriority w:val="45"/>
    <w:rsid w:val="00513C49"/>
    <w:pPr>
      <w:spacing w:after="0pt" w:line="12pt"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end"/>
      </w:pPr>
      <w:rPr>
        <w:rFonts w:asciiTheme="majorHAnsi" w:eastAsiaTheme="majorEastAsia" w:hAnsiTheme="majorHAnsi" w:cstheme="majorBidi"/>
        <w:i/>
        <w:iCs/>
        <w:sz w:val="26"/>
      </w:rPr>
      <w:tblPr/>
      <w:tcPr>
        <w:tcBorders>
          <w:end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star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start w:val="nil"/>
        </w:tcBorders>
      </w:tcPr>
    </w:tblStylePr>
    <w:tblStylePr w:type="nwCell">
      <w:tblPr/>
      <w:tcPr>
        <w:tcBorders>
          <w:end w:val="nil"/>
        </w:tcBorders>
      </w:tcPr>
    </w:tblStylePr>
    <w:tblStylePr w:type="seCell">
      <w:tblPr/>
      <w:tcPr>
        <w:tcBorders>
          <w:start w:val="nil"/>
        </w:tcBorders>
      </w:tcPr>
    </w:tblStylePr>
    <w:tblStylePr w:type="swCell">
      <w:tblPr/>
      <w:tcPr>
        <w:tcBorders>
          <w:end w:val="nil"/>
        </w:tcBorders>
      </w:tcPr>
    </w:tblStylePr>
  </w:style>
  <w:style w:type="paragraph" w:styleId="Liste">
    <w:name w:val="List"/>
    <w:basedOn w:val="Normal"/>
    <w:uiPriority w:val="99"/>
    <w:unhideWhenUsed/>
    <w:rsid w:val="00D93D0A"/>
    <w:pPr>
      <w:ind w:start="14.15pt" w:hanging="14.15pt"/>
      <w:contextualSpacing/>
    </w:pPr>
  </w:style>
  <w:style w:type="paragraph" w:styleId="Brdtekst">
    <w:name w:val="Body Text"/>
    <w:basedOn w:val="Normal"/>
    <w:link w:val="BrdtekstTegn"/>
    <w:uiPriority w:val="99"/>
    <w:unhideWhenUsed/>
    <w:rsid w:val="00D93D0A"/>
    <w:pPr>
      <w:spacing w:after="6pt"/>
    </w:pPr>
  </w:style>
  <w:style w:type="character" w:customStyle="1" w:styleId="BrdtekstTegn">
    <w:name w:val="Brødtekst Tegn"/>
    <w:basedOn w:val="Standardskrifttypeiafsnit"/>
    <w:link w:val="Brdtekst"/>
    <w:uiPriority w:val="99"/>
    <w:rsid w:val="00D93D0A"/>
    <w:rPr>
      <w:sz w:val="20"/>
    </w:rPr>
  </w:style>
  <w:style w:type="paragraph" w:customStyle="1" w:styleId="References">
    <w:name w:val="References"/>
    <w:basedOn w:val="Ingenafstand"/>
    <w:qFormat/>
    <w:rsid w:val="00E67021"/>
    <w:pPr>
      <w:tabs>
        <w:tab w:val="start" w:pos="127.60pt"/>
      </w:tabs>
      <w:ind w:start="127.60pt" w:hanging="127.60pt"/>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606153826">
      <w:bodyDiv w:val="1"/>
      <w:marLeft w:val="0pt"/>
      <w:marRight w:val="0pt"/>
      <w:marTop w:val="0pt"/>
      <w:marBottom w:val="0pt"/>
      <w:divBdr>
        <w:top w:val="none" w:sz="0" w:space="0" w:color="auto"/>
        <w:left w:val="none" w:sz="0" w:space="0" w:color="auto"/>
        <w:bottom w:val="none" w:sz="0" w:space="0" w:color="auto"/>
        <w:right w:val="none" w:sz="0" w:space="0" w:color="auto"/>
      </w:divBdr>
    </w:div>
    <w:div w:id="917061098">
      <w:bodyDiv w:val="1"/>
      <w:marLeft w:val="0pt"/>
      <w:marRight w:val="0pt"/>
      <w:marTop w:val="0pt"/>
      <w:marBottom w:val="0pt"/>
      <w:divBdr>
        <w:top w:val="none" w:sz="0" w:space="0" w:color="auto"/>
        <w:left w:val="none" w:sz="0" w:space="0" w:color="auto"/>
        <w:bottom w:val="none" w:sz="0" w:space="0" w:color="auto"/>
        <w:right w:val="none" w:sz="0" w:space="0" w:color="auto"/>
      </w:divBdr>
    </w:div>
    <w:div w:id="1341736220">
      <w:bodyDiv w:val="1"/>
      <w:marLeft w:val="0pt"/>
      <w:marRight w:val="0pt"/>
      <w:marTop w:val="0pt"/>
      <w:marBottom w:val="0pt"/>
      <w:divBdr>
        <w:top w:val="none" w:sz="0" w:space="0" w:color="auto"/>
        <w:left w:val="none" w:sz="0" w:space="0" w:color="auto"/>
        <w:bottom w:val="none" w:sz="0" w:space="0" w:color="auto"/>
        <w:right w:val="none" w:sz="0" w:space="0" w:color="auto"/>
      </w:divBdr>
    </w:div>
    <w:div w:id="139796954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image" Target="media/image6.png"/><Relationship Id="rId18" Type="http://purl.oclc.org/ooxml/officeDocument/relationships/image" Target="media/image11.emf"/><Relationship Id="rId26" Type="http://purl.oclc.org/ooxml/officeDocument/relationships/image" Target="media/image19.jpeg"/><Relationship Id="rId39" Type="http://purl.oclc.org/ooxml/officeDocument/relationships/hyperlink" Target="http://www.iana.org/assignments/media-types/" TargetMode="External"/><Relationship Id="rId3" Type="http://purl.oclc.org/ooxml/officeDocument/relationships/styles" Target="styles.xml"/><Relationship Id="rId21" Type="http://purl.oclc.org/ooxml/officeDocument/relationships/image" Target="media/image14.png"/><Relationship Id="rId34" Type="http://purl.oclc.org/ooxml/officeDocument/relationships/hyperlink" Target="https://arkitektur.digst.dk/metoder/regler-begrebs-og-datamodellering/modelregler" TargetMode="External"/><Relationship Id="rId42" Type="http://purl.oclc.org/ooxml/officeDocument/relationships/hyperlink" Target="https://www.iso.org/obp/ui/" TargetMode="External"/><Relationship Id="rId47" Type="http://purl.oclc.org/ooxml/officeDocument/relationships/hyperlink" Target="https://www.omg.org/spec/UML/" TargetMode="External"/><Relationship Id="rId50" Type="http://purl.oclc.org/ooxml/officeDocument/relationships/hyperlink" Target="http://www.w3.org/TR/xmlschema-1/" TargetMode="External"/><Relationship Id="rId7" Type="http://purl.oclc.org/ooxml/officeDocument/relationships/endnotes" Target="endnotes.xml"/><Relationship Id="rId12" Type="http://purl.oclc.org/ooxml/officeDocument/relationships/image" Target="media/image5.jpg"/><Relationship Id="rId17" Type="http://purl.oclc.org/ooxml/officeDocument/relationships/image" Target="media/image10.png"/><Relationship Id="rId25" Type="http://purl.oclc.org/ooxml/officeDocument/relationships/image" Target="media/image18.jpeg"/><Relationship Id="rId33" Type="http://purl.oclc.org/ooxml/officeDocument/relationships/hyperlink" Target="https://commons.wikimedia.org/wiki/File:Pipeline_im_Bau_2.JPG" TargetMode="External"/><Relationship Id="rId38" Type="http://purl.oclc.org/ooxml/officeDocument/relationships/hyperlink" Target="https://github.com/ISO-TC211/HMMG" TargetMode="External"/><Relationship Id="rId46" Type="http://purl.oclc.org/ooxml/officeDocument/relationships/hyperlink" Target="https://portal.opengeospatial.org/files/50523" TargetMode="External"/><Relationship Id="rId2" Type="http://purl.oclc.org/ooxml/officeDocument/relationships/numbering" Target="numbering.xml"/><Relationship Id="rId16" Type="http://purl.oclc.org/ooxml/officeDocument/relationships/image" Target="media/image9.jpg"/><Relationship Id="rId20" Type="http://purl.oclc.org/ooxml/officeDocument/relationships/image" Target="media/image13.emf"/><Relationship Id="rId29" Type="http://purl.oclc.org/ooxml/officeDocument/relationships/image" Target="media/image22.jpeg"/><Relationship Id="rId41" Type="http://purl.oclc.org/ooxml/officeDocument/relationships/hyperlink" Target="https://www.iso.org/obp/ui/" TargetMode="External"/><Relationship Id="rId54"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24" Type="http://purl.oclc.org/ooxml/officeDocument/relationships/image" Target="media/image17.jpeg"/><Relationship Id="rId32" Type="http://purl.oclc.org/ooxml/officeDocument/relationships/image" Target="media/image25.jpeg"/><Relationship Id="rId37" Type="http://purl.oclc.org/ooxml/officeDocument/relationships/hyperlink" Target="http://portal.opengeospatial.org/files/?artifact_id=42729" TargetMode="External"/><Relationship Id="rId40" Type="http://purl.oclc.org/ooxml/officeDocument/relationships/hyperlink" Target="https://www.iso.org/obp/ui/" TargetMode="External"/><Relationship Id="rId45" Type="http://purl.oclc.org/ooxml/officeDocument/relationships/hyperlink" Target="http://mathworld.wolfram.com/Interpolation.html" TargetMode="External"/><Relationship Id="rId53" Type="http://purl.oclc.org/ooxml/officeDocument/relationships/fontTable" Target="fontTable.xml"/><Relationship Id="rId5" Type="http://purl.oclc.org/ooxml/officeDocument/relationships/webSettings" Target="webSettings.xml"/><Relationship Id="rId15" Type="http://purl.oclc.org/ooxml/officeDocument/relationships/image" Target="media/image8.png"/><Relationship Id="rId23" Type="http://purl.oclc.org/ooxml/officeDocument/relationships/image" Target="media/image16.jpeg"/><Relationship Id="rId28" Type="http://purl.oclc.org/ooxml/officeDocument/relationships/image" Target="media/image21.jpeg"/><Relationship Id="rId36" Type="http://purl.oclc.org/ooxml/officeDocument/relationships/hyperlink" Target="https://portal.opengeospatial.org/files/?artifact_id=46568" TargetMode="External"/><Relationship Id="rId49" Type="http://purl.oclc.org/ooxml/officeDocument/relationships/hyperlink" Target="https://www.uml-diagrams.org/" TargetMode="External"/><Relationship Id="rId10" Type="http://purl.oclc.org/ooxml/officeDocument/relationships/image" Target="media/image3.png"/><Relationship Id="rId19" Type="http://purl.oclc.org/ooxml/officeDocument/relationships/image" Target="media/image12.emf"/><Relationship Id="rId31" Type="http://purl.oclc.org/ooxml/officeDocument/relationships/image" Target="media/image24.jpeg"/><Relationship Id="rId44" Type="http://purl.oclc.org/ooxml/officeDocument/relationships/hyperlink" Target="http://standards.iso.org/ittf/PubliclyAvailableStandards/c039479_ISO_IEC_11404_2007(E).zip" TargetMode="External"/><Relationship Id="rId52" Type="http://purl.oclc.org/ooxml/officeDocument/relationships/footer" Target="footer1.xml"/><Relationship Id="rId4" Type="http://purl.oclc.org/ooxml/officeDocument/relationships/settings" Target="settings.xml"/><Relationship Id="rId9" Type="http://purl.oclc.org/ooxml/officeDocument/relationships/image" Target="media/image2.png"/><Relationship Id="rId14" Type="http://purl.oclc.org/ooxml/officeDocument/relationships/image" Target="media/image7.emf"/><Relationship Id="rId22" Type="http://purl.oclc.org/ooxml/officeDocument/relationships/image" Target="media/image15.jpg"/><Relationship Id="rId27" Type="http://purl.oclc.org/ooxml/officeDocument/relationships/image" Target="media/image20.jpeg"/><Relationship Id="rId30" Type="http://purl.oclc.org/ooxml/officeDocument/relationships/image" Target="media/image23.jpeg"/><Relationship Id="rId35" Type="http://purl.oclc.org/ooxml/officeDocument/relationships/hyperlink" Target="https://portal.opengeospatial.org/files/?artifact_id=74183&amp;version=2" TargetMode="External"/><Relationship Id="rId43" Type="http://purl.oclc.org/ooxml/officeDocument/relationships/hyperlink" Target="https://www.iso.org/obp/ui/" TargetMode="External"/><Relationship Id="rId48" Type="http://purl.oclc.org/ooxml/officeDocument/relationships/hyperlink" Target="https://github.com/ISO-TC211/UML-Best-Practices/wiki" TargetMode="External"/><Relationship Id="rId8" Type="http://purl.oclc.org/ooxml/officeDocument/relationships/image" Target="media/image1.png"/><Relationship Id="rId51" Type="http://purl.oclc.org/ooxml/officeDocument/relationships/header" Target="header1.xml"/></Relationships>
</file>

<file path=word/_rels/footnotes.xml.rels><?xml version="1.0" encoding="UTF-8" standalone="yes"?>
<Relationships xmlns="http://schemas.openxmlformats.org/package/2006/relationships"><Relationship Id="rId3" Type="http://purl.oclc.org/ooxml/officeDocument/relationships/hyperlink" Target="http://schemas.opengis.net/gml/3.2.1/basicTypes.xsd" TargetMode="External"/><Relationship Id="rId2" Type="http://purl.oclc.org/ooxml/officeDocument/relationships/hyperlink" Target="https://martinfowler.com/bliki/MultiplicityNotCardinality.html" TargetMode="External"/><Relationship Id="rId1" Type="http://purl.oclc.org/ooxml/officeDocument/relationships/hyperlink" Target="http://schemas.opengis.net/gml/3.2.1/" TargetMode="External"/><Relationship Id="rId5" Type="http://purl.oclc.org/ooxml/officeDocument/relationships/hyperlink" Target="http://schemas.opengis.net/gml/3.2.1/temporal.xsd" TargetMode="External"/><Relationship Id="rId4" Type="http://purl.oclc.org/ooxml/officeDocument/relationships/hyperlink" Target="http://schemas.opengis.net/iso/19139/20070417/gmx/extendedTypes.xsd" TargetMode="External"/></Relationships>
</file>

<file path=word/_rels/settings.xml.rels><?xml version="1.0" encoding="UTF-8" standalone="yes"?>
<Relationships xmlns="http://schemas.openxmlformats.org/package/2006/relationships"><Relationship Id="rId1" Type="http://purl.oclc.org/ooxml/officeDocument/relationships/attachedTemplate" Target="file:///C:\Users\B004114\Documents\Custom%20Office%20Templates\SDFE%20lang.dotx" TargetMode="External"/></Relationships>
</file>

<file path=word/theme/theme1.xml><?xml version="1.0" encoding="utf-8"?>
<a:theme xmlns:a="http://purl.oclc.org/ooxml/drawingml/main" name="SDFE">
  <a:themeElements>
    <a:clrScheme name="Geodatastyrelsen">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B573B329-F270-4448-B0BC-BFC4A69079B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SDFE lang.dotx</Template>
  <TotalTime>1</TotalTime>
  <Pages>21</Pages>
  <Words>5333</Words>
  <Characters>32533</Characters>
  <Application>Microsoft Office Word</Application>
  <DocSecurity>0</DocSecurity>
  <Lines>271</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Læsevejledning LER-datamodellen</vt:lpstr>
      <vt:lpstr/>
    </vt:vector>
  </TitlesOfParts>
  <Company>Statens IT</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Læsevejledning LER-datamodellen</dc:title>
  <dc:subject>LER-datamodellen</dc:subject>
  <dc:creator>Styrelsen for Dataforsyning og Effektivisering</dc:creator>
  <cp:keywords/>
  <dc:description/>
  <cp:lastModifiedBy>Niels Nepper-Christensen</cp:lastModifiedBy>
  <cp:revision>3</cp:revision>
  <cp:lastPrinted>2019-03-08T15:27:00Z</cp:lastPrinted>
  <dcterms:created xsi:type="dcterms:W3CDTF">2019-03-08T15:28:00Z</dcterms:created>
  <dcterms:modified xsi:type="dcterms:W3CDTF">2019-03-11T09:42:00Z</dcterms:modified>
</cp:coreProperties>
</file>

<file path=docProps/custom.xml><?xml version="1.0" encoding="utf-8"?>
<Properties xmlns="http://purl.oclc.org/ooxml/officeDocument/customProperties" xmlns:vt="http://purl.oclc.org/ooxml/officeDocument/docPropsVTypes">
  <property fmtid="{D5CDD505-2E9C-101B-9397-08002B2CF9AE}" pid="2" name="sdDocumentDate">
    <vt:lpwstr>42943</vt:lpwstr>
  </property>
  <property fmtid="{D5CDD505-2E9C-101B-9397-08002B2CF9AE}" pid="3" name="SD_IntegrationInfoAdded">
    <vt:bool>true</vt:bool>
  </property>
  <property fmtid="{D5CDD505-2E9C-101B-9397-08002B2CF9AE}" pid="4" name="ContentRemapped">
    <vt:lpwstr>true</vt:lpwstr>
  </property>
  <property fmtid="{D5CDD505-2E9C-101B-9397-08002B2CF9AE}" pid="5" name="ZOTERO_PREF_1">
    <vt:lpwstr>&lt;data data-version="3" zotero-version="5.0.60"&gt;&lt;session id="nMl1QXsb"/&gt;&lt;style id="http://www.zotero.org/styles/iso690-label-brackets-no-abstract-da" hasBibliography="1" bibliographyStyleHasBeenSet="1"/&gt;&lt;prefs&gt;&lt;pref name="fieldType" value="Field"/&gt;&lt;pref na</vt:lpwstr>
  </property>
  <property fmtid="{D5CDD505-2E9C-101B-9397-08002B2CF9AE}" pid="6" name="ZOTERO_PREF_2">
    <vt:lpwstr>me="automaticJournalAbbreviations" value="true"/&gt;&lt;/prefs&gt;&lt;/data&gt;</vt:lpwstr>
  </property>
</Properties>
</file>