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3F1867">
        <w:trPr>
          <w:cantSplit/>
          <w:trHeight w:hRule="exact" w:val="2552"/>
        </w:trPr>
        <w:tc>
          <w:tcPr>
            <w:tcW w:w="7258" w:type="dxa"/>
          </w:tcPr>
          <w:p w:rsidR="003F1867" w:rsidRDefault="003F1867">
            <w:pPr>
              <w:pStyle w:val="Brdtekst"/>
            </w:pPr>
            <w:bookmarkStart w:id="0" w:name="PCAmodtager"/>
            <w:bookmarkStart w:id="1" w:name="_GoBack"/>
            <w:bookmarkEnd w:id="0"/>
            <w:bookmarkEnd w:id="1"/>
          </w:p>
        </w:tc>
      </w:tr>
    </w:tbl>
    <w:p w:rsidR="002A2309" w:rsidRPr="005A5008" w:rsidRDefault="002A2309" w:rsidP="003F4145">
      <w:pPr>
        <w:pStyle w:val="Overskrift1"/>
        <w:jc w:val="both"/>
      </w:pPr>
      <w:bookmarkStart w:id="2" w:name="PCAoverskrift"/>
      <w:bookmarkEnd w:id="2"/>
      <w:r>
        <w:t xml:space="preserve">Høring vedrørende lov om ændring af lov om </w:t>
      </w:r>
      <w:r w:rsidR="002D19D5">
        <w:t xml:space="preserve">leje af </w:t>
      </w:r>
      <w:r>
        <w:t>erhvervslok</w:t>
      </w:r>
      <w:r>
        <w:t>a</w:t>
      </w:r>
      <w:r>
        <w:t xml:space="preserve">ler m.v. </w:t>
      </w:r>
      <w:r w:rsidR="003F4145">
        <w:t>(t</w:t>
      </w:r>
      <w:r w:rsidRPr="005A5008">
        <w:t>idsbegrænsning af erhvervslejeaftaler og vurdering af markedslejen)</w:t>
      </w:r>
    </w:p>
    <w:p w:rsidR="003F1867" w:rsidRDefault="003F1867" w:rsidP="003F4145">
      <w:pPr>
        <w:pStyle w:val="Brdtekst"/>
        <w:jc w:val="both"/>
      </w:pPr>
    </w:p>
    <w:p w:rsidR="003F1867" w:rsidRPr="002A2309" w:rsidRDefault="002A2309" w:rsidP="003F4145">
      <w:pPr>
        <w:pStyle w:val="Brdtekst"/>
        <w:jc w:val="both"/>
        <w:rPr>
          <w:sz w:val="24"/>
          <w:szCs w:val="24"/>
        </w:rPr>
      </w:pPr>
      <w:r w:rsidRPr="002A2309">
        <w:rPr>
          <w:sz w:val="24"/>
          <w:szCs w:val="24"/>
        </w:rPr>
        <w:t>Erhvervsstyrelsen har udarbejdet vedhæftede forslag til lov om ændring af erhvervslejeloven. Lovforslaget forventes fremsat i Folketinget i o</w:t>
      </w:r>
      <w:r w:rsidRPr="002A2309">
        <w:rPr>
          <w:sz w:val="24"/>
          <w:szCs w:val="24"/>
        </w:rPr>
        <w:t>k</w:t>
      </w:r>
      <w:r w:rsidRPr="002A2309">
        <w:rPr>
          <w:sz w:val="24"/>
          <w:szCs w:val="24"/>
        </w:rPr>
        <w:t>tober 2016.</w:t>
      </w:r>
    </w:p>
    <w:p w:rsidR="003F1867" w:rsidRPr="002A2309" w:rsidRDefault="003F1867" w:rsidP="003F4145">
      <w:pPr>
        <w:pStyle w:val="Brdtekst"/>
        <w:jc w:val="both"/>
        <w:rPr>
          <w:sz w:val="24"/>
          <w:szCs w:val="24"/>
        </w:rPr>
      </w:pPr>
      <w:bookmarkStart w:id="3" w:name="PCAstart"/>
      <w:bookmarkEnd w:id="3"/>
    </w:p>
    <w:p w:rsidR="003F1867" w:rsidRPr="002A2309" w:rsidRDefault="002A2309" w:rsidP="003F4145">
      <w:pPr>
        <w:pStyle w:val="Brdtekst"/>
        <w:jc w:val="both"/>
        <w:rPr>
          <w:sz w:val="24"/>
          <w:szCs w:val="24"/>
        </w:rPr>
      </w:pPr>
      <w:r w:rsidRPr="002A2309">
        <w:rPr>
          <w:sz w:val="24"/>
          <w:szCs w:val="24"/>
        </w:rPr>
        <w:t>Formålet med lovforslaget er at styrke konkurrencen i Danmark</w:t>
      </w:r>
      <w:r w:rsidR="007F7988">
        <w:rPr>
          <w:sz w:val="24"/>
          <w:szCs w:val="24"/>
        </w:rPr>
        <w:t xml:space="preserve"> ved bl.a. at skabe mere gennemsigtighed i reglerne på området</w:t>
      </w:r>
      <w:r w:rsidRPr="002A2309">
        <w:rPr>
          <w:sz w:val="24"/>
          <w:szCs w:val="24"/>
        </w:rPr>
        <w:t>.</w:t>
      </w:r>
    </w:p>
    <w:p w:rsidR="002A2309" w:rsidRDefault="002A2309" w:rsidP="003F4145">
      <w:pPr>
        <w:pStyle w:val="Brdtekst"/>
        <w:jc w:val="both"/>
      </w:pPr>
    </w:p>
    <w:p w:rsidR="002A2309" w:rsidRPr="002A2309" w:rsidRDefault="002A2309" w:rsidP="003F4145">
      <w:pPr>
        <w:pStyle w:val="sssvar"/>
        <w:rPr>
          <w:b/>
        </w:rPr>
      </w:pPr>
      <w:r w:rsidRPr="002A2309">
        <w:rPr>
          <w:b/>
        </w:rPr>
        <w:t>Lovforslagets indhold</w:t>
      </w:r>
    </w:p>
    <w:p w:rsidR="002A2309" w:rsidRDefault="002A2309" w:rsidP="003F4145">
      <w:pPr>
        <w:pStyle w:val="sssvar"/>
      </w:pPr>
      <w:r>
        <w:t xml:space="preserve">Lovforslaget indeholder to hovedelementer. </w:t>
      </w:r>
      <w:r w:rsidRPr="002A2309">
        <w:rPr>
          <w:i/>
        </w:rPr>
        <w:t>For det første</w:t>
      </w:r>
      <w:r>
        <w:t xml:space="preserve"> et forslag om at indføre en videre mulighed for at tidsbegrænse erhvervslejeaftaler. Forslaget følger af Konkurrence- og Forbrugerstyrelsens analyse om fremtidens detailhandel fra foråret 2014</w:t>
      </w:r>
      <w:r w:rsidR="00BB3BAE">
        <w:t>.</w:t>
      </w:r>
      <w:r>
        <w:t xml:space="preserve"> Der blev som opfølgning på analysen nedsat en arbejdsgruppe</w:t>
      </w:r>
      <w:r w:rsidR="00852977">
        <w:t>. P</w:t>
      </w:r>
      <w:r>
        <w:t>å baggrund af arbejdsgruppens anbefalinger foreslås loven ændret, så der fremadrettet kan indgås tidsbegrænsede lejeaftaler i et videre omfang</w:t>
      </w:r>
      <w:r w:rsidR="00EB397A">
        <w:t>,</w:t>
      </w:r>
      <w:r>
        <w:t xml:space="preserve"> end tilfældet er i dag. </w:t>
      </w:r>
    </w:p>
    <w:p w:rsidR="002A2309" w:rsidRDefault="002A2309" w:rsidP="003F4145">
      <w:pPr>
        <w:pStyle w:val="sssvar"/>
      </w:pPr>
    </w:p>
    <w:p w:rsidR="002A2309" w:rsidRDefault="002A2309" w:rsidP="003F4145">
      <w:pPr>
        <w:pStyle w:val="sssvar"/>
      </w:pPr>
      <w:r w:rsidRPr="002A2309">
        <w:rPr>
          <w:i/>
        </w:rPr>
        <w:t>For det andet</w:t>
      </w:r>
      <w:r>
        <w:t xml:space="preserve"> indeholder lovforslaget en præcisering af kravet til de oplysninger, der skal fremgå i forbindelse med vurdering af markedslejen i erhvervslejemål, når der an</w:t>
      </w:r>
      <w:r w:rsidR="00BB3BAE">
        <w:t>vendes sammenlignelige lejemål</w:t>
      </w:r>
      <w:r w:rsidR="001E5F37">
        <w:t>.</w:t>
      </w:r>
    </w:p>
    <w:p w:rsidR="00BB3BAE" w:rsidRDefault="00BB3BAE" w:rsidP="003F4145">
      <w:pPr>
        <w:pStyle w:val="sssvar"/>
      </w:pPr>
    </w:p>
    <w:p w:rsidR="002A2309" w:rsidRPr="002A2309" w:rsidRDefault="002A2309" w:rsidP="003F4145">
      <w:pPr>
        <w:pStyle w:val="sssvar"/>
        <w:rPr>
          <w:b/>
        </w:rPr>
      </w:pPr>
      <w:r w:rsidRPr="002A2309">
        <w:rPr>
          <w:b/>
        </w:rPr>
        <w:t>Frist for bemærkninger</w:t>
      </w:r>
    </w:p>
    <w:p w:rsidR="003A45ED" w:rsidRDefault="002A2309" w:rsidP="003F4145">
      <w:pPr>
        <w:pStyle w:val="Default"/>
        <w:jc w:val="both"/>
        <w:rPr>
          <w:rFonts w:ascii="Times New Roman" w:hAnsi="Times New Roman" w:cs="Times New Roman"/>
          <w:noProof/>
          <w:color w:val="auto"/>
        </w:rPr>
      </w:pPr>
      <w:r w:rsidRPr="003A45ED">
        <w:rPr>
          <w:rFonts w:ascii="Times New Roman" w:hAnsi="Times New Roman" w:cs="Times New Roman"/>
          <w:noProof/>
          <w:color w:val="auto"/>
        </w:rPr>
        <w:t>Erhvervsstyrelsen skal anmode om eventuelle bemærkninger til lovforslaget senest</w:t>
      </w:r>
      <w:r>
        <w:t xml:space="preserve"> </w:t>
      </w:r>
      <w:r w:rsidRPr="003A45ED">
        <w:rPr>
          <w:rFonts w:ascii="Times New Roman" w:hAnsi="Times New Roman" w:cs="Times New Roman"/>
          <w:b/>
          <w:noProof/>
          <w:color w:val="auto"/>
        </w:rPr>
        <w:t>onsdag den 10. august 2016, kl. 12.00</w:t>
      </w:r>
      <w:r w:rsidRPr="003A45ED">
        <w:rPr>
          <w:rFonts w:ascii="Times New Roman" w:hAnsi="Times New Roman" w:cs="Times New Roman"/>
          <w:noProof/>
          <w:color w:val="auto"/>
        </w:rPr>
        <w:t xml:space="preserve">. </w:t>
      </w:r>
    </w:p>
    <w:p w:rsidR="003A45ED" w:rsidRDefault="003A45ED" w:rsidP="003F4145">
      <w:pPr>
        <w:pStyle w:val="Default"/>
        <w:jc w:val="both"/>
        <w:rPr>
          <w:rFonts w:ascii="Times New Roman" w:hAnsi="Times New Roman" w:cs="Times New Roman"/>
          <w:noProof/>
          <w:color w:val="auto"/>
        </w:rPr>
      </w:pPr>
    </w:p>
    <w:p w:rsidR="002A2309" w:rsidRDefault="003A45ED" w:rsidP="003F4145">
      <w:pPr>
        <w:pStyle w:val="Default"/>
        <w:jc w:val="both"/>
      </w:pPr>
      <w:r w:rsidRPr="003A45ED">
        <w:rPr>
          <w:rFonts w:ascii="Times New Roman" w:hAnsi="Times New Roman" w:cs="Times New Roman"/>
          <w:noProof/>
          <w:color w:val="auto"/>
        </w:rPr>
        <w:t>B</w:t>
      </w:r>
      <w:r w:rsidR="002A2309" w:rsidRPr="003A45ED">
        <w:rPr>
          <w:rFonts w:ascii="Times New Roman" w:hAnsi="Times New Roman" w:cs="Times New Roman"/>
          <w:noProof/>
          <w:color w:val="auto"/>
        </w:rPr>
        <w:t>emærknin</w:t>
      </w:r>
      <w:r w:rsidR="00A614FE" w:rsidRPr="003A45ED">
        <w:rPr>
          <w:rFonts w:ascii="Times New Roman" w:hAnsi="Times New Roman" w:cs="Times New Roman"/>
          <w:noProof/>
          <w:color w:val="auto"/>
        </w:rPr>
        <w:t xml:space="preserve">ger skal sendes til </w:t>
      </w:r>
      <w:hyperlink r:id="rId8" w:history="1">
        <w:r w:rsidRPr="003A45ED">
          <w:rPr>
            <w:rStyle w:val="Hyperlink"/>
            <w:rFonts w:ascii="Times New Roman" w:hAnsi="Times New Roman" w:cs="Times New Roman"/>
          </w:rPr>
          <w:t>erhvervsregulering@erst.dk</w:t>
        </w:r>
      </w:hyperlink>
      <w:r>
        <w:rPr>
          <w:rFonts w:ascii="Times New Roman" w:hAnsi="Times New Roman" w:cs="Times New Roman"/>
        </w:rPr>
        <w:t>,</w:t>
      </w:r>
      <w:r w:rsidRPr="003A45ED">
        <w:rPr>
          <w:rFonts w:ascii="Times New Roman" w:hAnsi="Times New Roman" w:cs="Times New Roman"/>
        </w:rPr>
        <w:t xml:space="preserve"> </w:t>
      </w:r>
      <w:hyperlink r:id="rId9" w:history="1">
        <w:r w:rsidR="00A614FE" w:rsidRPr="003A45ED">
          <w:rPr>
            <w:rStyle w:val="Hyperlink"/>
            <w:rFonts w:ascii="Times New Roman" w:hAnsi="Times New Roman" w:cs="Times New Roman"/>
          </w:rPr>
          <w:t>ju</w:t>
        </w:r>
        <w:r w:rsidR="00A614FE" w:rsidRPr="003A45ED">
          <w:rPr>
            <w:rStyle w:val="Hyperlink"/>
            <w:rFonts w:ascii="Times New Roman" w:hAnsi="Times New Roman" w:cs="Times New Roman"/>
          </w:rPr>
          <w:t>l</w:t>
        </w:r>
        <w:r w:rsidR="00A614FE" w:rsidRPr="003A45ED">
          <w:rPr>
            <w:rStyle w:val="Hyperlink"/>
            <w:rFonts w:ascii="Times New Roman" w:hAnsi="Times New Roman" w:cs="Times New Roman"/>
          </w:rPr>
          <w:t>ann@erst.</w:t>
        </w:r>
        <w:r w:rsidR="002A2309" w:rsidRPr="003A45ED">
          <w:rPr>
            <w:rStyle w:val="Hyperlink"/>
            <w:rFonts w:ascii="Times New Roman" w:hAnsi="Times New Roman" w:cs="Times New Roman"/>
          </w:rPr>
          <w:t>dk</w:t>
        </w:r>
      </w:hyperlink>
      <w:r w:rsidR="002A2309" w:rsidRPr="003A45ED">
        <w:rPr>
          <w:rFonts w:ascii="Times New Roman" w:hAnsi="Times New Roman" w:cs="Times New Roman"/>
        </w:rPr>
        <w:t xml:space="preserve"> </w:t>
      </w:r>
      <w:r w:rsidRPr="003A45ED">
        <w:rPr>
          <w:rFonts w:ascii="Times New Roman" w:hAnsi="Times New Roman" w:cs="Times New Roman"/>
          <w:noProof/>
          <w:color w:val="auto"/>
        </w:rPr>
        <w:t>og</w:t>
      </w:r>
      <w:r w:rsidR="002A2309" w:rsidRPr="003A45ED">
        <w:rPr>
          <w:rFonts w:ascii="Times New Roman" w:hAnsi="Times New Roman" w:cs="Times New Roman"/>
        </w:rPr>
        <w:t xml:space="preserve"> </w:t>
      </w:r>
      <w:hyperlink r:id="rId10" w:history="1">
        <w:r w:rsidR="002A2309" w:rsidRPr="003A45ED">
          <w:rPr>
            <w:rStyle w:val="Hyperlink"/>
            <w:rFonts w:ascii="Times New Roman" w:hAnsi="Times New Roman" w:cs="Times New Roman"/>
          </w:rPr>
          <w:t>peterm@erst.dk</w:t>
        </w:r>
      </w:hyperlink>
      <w:r w:rsidR="002A2309">
        <w:t>.</w:t>
      </w:r>
    </w:p>
    <w:p w:rsidR="002A2309" w:rsidRDefault="002A2309" w:rsidP="003F4145">
      <w:pPr>
        <w:pStyle w:val="sssvar"/>
      </w:pPr>
    </w:p>
    <w:p w:rsidR="002A2309" w:rsidRDefault="002A2309" w:rsidP="003F4145">
      <w:pPr>
        <w:pStyle w:val="sssvar"/>
      </w:pPr>
      <w:r>
        <w:t xml:space="preserve">Eventuelle spørgsmål kan rettes til fuldmægtig Julia Fjelding på </w:t>
      </w:r>
      <w:hyperlink r:id="rId11" w:history="1">
        <w:r w:rsidRPr="00EE25CD">
          <w:rPr>
            <w:rStyle w:val="Hyperlink"/>
          </w:rPr>
          <w:t>julann@erst.dk</w:t>
        </w:r>
      </w:hyperlink>
      <w:r>
        <w:t xml:space="preserve"> eller </w:t>
      </w:r>
      <w:r w:rsidR="00EB397A">
        <w:t>chef</w:t>
      </w:r>
      <w:r>
        <w:t xml:space="preserve">konsulent Peter Møller på </w:t>
      </w:r>
      <w:hyperlink r:id="rId12" w:history="1">
        <w:r w:rsidRPr="003A45ED">
          <w:rPr>
            <w:rStyle w:val="Hyperlink"/>
          </w:rPr>
          <w:t>peterm@erst.dk</w:t>
        </w:r>
      </w:hyperlink>
      <w:r>
        <w:t>.</w:t>
      </w:r>
    </w:p>
    <w:p w:rsidR="002A2309" w:rsidRDefault="002A2309" w:rsidP="003F4145">
      <w:pPr>
        <w:pStyle w:val="Brdtekst"/>
        <w:jc w:val="both"/>
      </w:pPr>
    </w:p>
    <w:p w:rsidR="003F1867" w:rsidRDefault="003F1867" w:rsidP="003F4145">
      <w:pPr>
        <w:pStyle w:val="Brdtekst"/>
        <w:jc w:val="both"/>
      </w:pPr>
    </w:p>
    <w:p w:rsidR="003F1867" w:rsidRDefault="003F1867" w:rsidP="003F4145">
      <w:pPr>
        <w:pStyle w:val="Brdtekst"/>
        <w:jc w:val="both"/>
      </w:pPr>
      <w:r>
        <w:t>Med venlig hilsen</w:t>
      </w:r>
      <w:bookmarkStart w:id="4" w:name="PCAmvh"/>
      <w:bookmarkEnd w:id="4"/>
    </w:p>
    <w:p w:rsidR="003F1867" w:rsidRDefault="003F1867" w:rsidP="003F4145">
      <w:pPr>
        <w:pStyle w:val="Brdtekst"/>
        <w:jc w:val="both"/>
      </w:pPr>
    </w:p>
    <w:p w:rsidR="003F1867" w:rsidRDefault="003F1867" w:rsidP="003F4145">
      <w:pPr>
        <w:pStyle w:val="Brdtekst"/>
        <w:jc w:val="both"/>
      </w:pPr>
    </w:p>
    <w:p w:rsidR="003F1867" w:rsidRPr="003A45ED" w:rsidRDefault="000E0648" w:rsidP="003F4145">
      <w:pPr>
        <w:pStyle w:val="Brdtekst"/>
        <w:jc w:val="both"/>
        <w:rPr>
          <w:szCs w:val="22"/>
        </w:rPr>
      </w:pPr>
      <w:r w:rsidRPr="002A2309">
        <w:rPr>
          <w:szCs w:val="22"/>
        </w:rPr>
        <w:t>Julia Fjelding</w:t>
      </w:r>
      <w:bookmarkStart w:id="5" w:name="PCAafsender"/>
      <w:bookmarkStart w:id="6" w:name="PCAbilag"/>
      <w:bookmarkEnd w:id="5"/>
      <w:bookmarkEnd w:id="6"/>
    </w:p>
    <w:sectPr w:rsidR="003F1867" w:rsidRPr="003A45ED">
      <w:headerReference w:type="default" r:id="rId13"/>
      <w:headerReference w:type="first" r:id="rId14"/>
      <w:pgSz w:w="11906" w:h="16838" w:code="9"/>
      <w:pgMar w:top="2098" w:right="3742" w:bottom="851" w:left="1134" w:header="624" w:footer="567" w:gutter="0"/>
      <w:paperSrc w:first="2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58" w:rsidRDefault="00551A58">
      <w:pPr>
        <w:spacing w:line="240" w:lineRule="auto"/>
      </w:pPr>
      <w:r>
        <w:separator/>
      </w:r>
    </w:p>
  </w:endnote>
  <w:endnote w:type="continuationSeparator" w:id="0">
    <w:p w:rsidR="00551A58" w:rsidRDefault="0055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58" w:rsidRDefault="00551A58">
      <w:pPr>
        <w:spacing w:line="240" w:lineRule="auto"/>
      </w:pPr>
      <w:r>
        <w:separator/>
      </w:r>
    </w:p>
  </w:footnote>
  <w:footnote w:type="continuationSeparator" w:id="0">
    <w:p w:rsidR="00551A58" w:rsidRDefault="00551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67" w:rsidRDefault="003F1867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D19D5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2D19D5">
      <w:rPr>
        <w:rStyle w:val="Sidetal"/>
        <w:noProof/>
      </w:rPr>
      <w:t>2</w:t>
    </w:r>
    <w:r>
      <w:rPr>
        <w:rStyle w:val="Sidetal"/>
      </w:rPr>
      <w:fldChar w:fldCharType="end"/>
    </w:r>
  </w:p>
  <w:p w:rsidR="003F1867" w:rsidRDefault="003F1867">
    <w:pPr>
      <w:framePr w:w="1531" w:h="851" w:wrap="around" w:vAnchor="page" w:hAnchor="page" w:x="9186" w:y="721"/>
    </w:pPr>
  </w:p>
  <w:p w:rsidR="003F1867" w:rsidRDefault="003F1867">
    <w:pPr>
      <w:framePr w:w="1531" w:h="851" w:wrap="around" w:vAnchor="page" w:hAnchor="page" w:x="9186" w:y="721"/>
    </w:pPr>
  </w:p>
  <w:p w:rsidR="003F1867" w:rsidRDefault="003F186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C4" w:rsidRPr="00E56F85" w:rsidRDefault="007E52F2" w:rsidP="00AC32C4">
    <w:pPr>
      <w:framePr w:hSpace="142" w:wrap="around" w:vAnchor="text" w:hAnchor="page" w:x="8988" w:y="1475" w:anchorLock="1"/>
      <w:tabs>
        <w:tab w:val="left" w:pos="414"/>
        <w:tab w:val="right" w:pos="3028"/>
      </w:tabs>
      <w:spacing w:line="240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20</w:t>
    </w:r>
    <w:r w:rsidR="00AC32C4" w:rsidRPr="00E56F85">
      <w:rPr>
        <w:rFonts w:ascii="Arial" w:hAnsi="Arial" w:cs="Arial"/>
        <w:sz w:val="16"/>
        <w:szCs w:val="16"/>
        <w:lang w:val="en-US"/>
      </w:rPr>
      <w:t>-06-2016</w:t>
    </w:r>
  </w:p>
  <w:p w:rsidR="00AC32C4" w:rsidRDefault="00AC32C4" w:rsidP="00AC32C4">
    <w:pPr>
      <w:framePr w:hSpace="142" w:wrap="around" w:vAnchor="text" w:hAnchor="page" w:x="8988" w:y="1475" w:anchorLock="1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4"/>
    </w:tblGrid>
    <w:tr w:rsidR="003F1867">
      <w:trPr>
        <w:trHeight w:val="50"/>
      </w:trPr>
      <w:tc>
        <w:tcPr>
          <w:tcW w:w="2494" w:type="dxa"/>
          <w:tcBorders>
            <w:bottom w:val="nil"/>
          </w:tcBorders>
        </w:tcPr>
        <w:p w:rsidR="003F1867" w:rsidRDefault="003F1867">
          <w:pPr>
            <w:pStyle w:val="SkaktNormal"/>
            <w:framePr w:wrap="around" w:x="8988" w:y="1475"/>
          </w:pPr>
          <w:r>
            <w:t xml:space="preserve">Sag </w:t>
          </w:r>
          <w:bookmarkStart w:id="7" w:name="PCAsag"/>
          <w:bookmarkEnd w:id="7"/>
          <w:r w:rsidR="00AC32C4" w:rsidRPr="000E0648">
            <w:rPr>
              <w:rFonts w:cs="Arial"/>
              <w:szCs w:val="16"/>
            </w:rPr>
            <w:t>2016 - 3497</w:t>
          </w:r>
        </w:p>
        <w:p w:rsidR="003F1867" w:rsidRDefault="003F1867">
          <w:pPr>
            <w:pStyle w:val="SkaktNormal"/>
            <w:framePr w:wrap="around" w:x="8988" w:y="1475"/>
          </w:pPr>
          <w:bookmarkStart w:id="8" w:name="PCAini"/>
          <w:bookmarkEnd w:id="8"/>
        </w:p>
        <w:p w:rsidR="003F1867" w:rsidRDefault="003F1867">
          <w:pPr>
            <w:pStyle w:val="SkaktNormal"/>
            <w:framePr w:wrap="around" w:x="8988" w:y="1475"/>
          </w:pPr>
          <w:bookmarkStart w:id="9" w:name="PCAderesref"/>
          <w:bookmarkEnd w:id="9"/>
        </w:p>
        <w:p w:rsidR="003F1867" w:rsidRDefault="003F1867">
          <w:pPr>
            <w:pStyle w:val="SkaktNormal"/>
            <w:framePr w:wrap="around" w:x="8988" w:y="1475"/>
          </w:pPr>
        </w:p>
        <w:p w:rsidR="003F1867" w:rsidRDefault="003F1867">
          <w:pPr>
            <w:pStyle w:val="SkaktNormal"/>
            <w:framePr w:wrap="around" w:x="8988" w:y="1475"/>
          </w:pPr>
        </w:p>
        <w:p w:rsidR="003F1867" w:rsidRDefault="003F1867">
          <w:pPr>
            <w:pStyle w:val="SkaktNormal"/>
            <w:framePr w:wrap="around" w:x="8988" w:y="1475"/>
          </w:pPr>
        </w:p>
        <w:p w:rsidR="003F1867" w:rsidRDefault="003F1867">
          <w:pPr>
            <w:pStyle w:val="SkaktNormal"/>
            <w:framePr w:wrap="around" w:x="8988" w:y="1475"/>
          </w:pPr>
        </w:p>
        <w:p w:rsidR="003F1867" w:rsidRDefault="003F1867">
          <w:pPr>
            <w:pStyle w:val="SkaktNormal"/>
            <w:framePr w:wrap="around" w:x="8988" w:y="1475"/>
          </w:pPr>
        </w:p>
        <w:p w:rsidR="003F1867" w:rsidRDefault="003F1867">
          <w:pPr>
            <w:pStyle w:val="skaktfed"/>
            <w:framePr w:wrap="around" w:vAnchor="text" w:x="8988" w:y="1475"/>
            <w:rPr>
              <w:rFonts w:ascii="Arial" w:hAnsi="Arial"/>
              <w:noProof/>
              <w:spacing w:val="-8"/>
              <w:sz w:val="16"/>
            </w:rPr>
          </w:pPr>
          <w:r>
            <w:t>ERHVERVSSTYRELSEN</w:t>
          </w:r>
        </w:p>
        <w:p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Dahlerups Pakhus</w:t>
          </w:r>
        </w:p>
        <w:p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Langelinie  Allé 17</w:t>
          </w:r>
        </w:p>
        <w:p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2100 København Ø</w:t>
          </w:r>
        </w:p>
        <w:p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 xml:space="preserve"> </w:t>
          </w:r>
        </w:p>
        <w:p w:rsidR="004C1BCC" w:rsidRPr="004C1BCC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C1BCC">
            <w:rPr>
              <w:rFonts w:cs="Arial"/>
              <w:szCs w:val="16"/>
            </w:rPr>
            <w:t>Tlf.         35 29 10 00</w:t>
          </w:r>
        </w:p>
        <w:p w:rsidR="004C1BCC" w:rsidRPr="004C1BCC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C1BCC">
            <w:rPr>
              <w:rFonts w:cs="Arial"/>
              <w:szCs w:val="16"/>
            </w:rPr>
            <w:t xml:space="preserve">Fax        </w:t>
          </w:r>
          <w:r w:rsidR="008A77EE" w:rsidRPr="000E0648">
            <w:t>35 29 10 01</w:t>
          </w:r>
        </w:p>
        <w:p w:rsidR="004C1BCC" w:rsidRPr="004C1BCC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C1BCC">
            <w:rPr>
              <w:rFonts w:cs="Arial"/>
              <w:szCs w:val="16"/>
            </w:rPr>
            <w:t>CVR-nr  10 15 08 17</w:t>
          </w:r>
        </w:p>
        <w:p w:rsidR="004C1BCC" w:rsidRPr="000E0648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0E0648">
            <w:rPr>
              <w:rFonts w:cs="Arial"/>
              <w:szCs w:val="16"/>
            </w:rPr>
            <w:t>E-post    erst@erst.dk</w:t>
          </w:r>
        </w:p>
        <w:p w:rsidR="004C1BCC" w:rsidRPr="004E5439" w:rsidRDefault="004C1BCC" w:rsidP="004C1BCC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www.erst.dk</w:t>
          </w:r>
        </w:p>
        <w:p w:rsidR="003F1867" w:rsidRDefault="003F1867">
          <w:pPr>
            <w:pStyle w:val="SkaktNormal"/>
            <w:framePr w:wrap="around" w:x="8988" w:y="1475"/>
          </w:pPr>
        </w:p>
        <w:p w:rsidR="003F1867" w:rsidRPr="00B50FCC" w:rsidRDefault="003F1867">
          <w:pPr>
            <w:pStyle w:val="SkaktBlankLinje"/>
            <w:framePr w:wrap="around"/>
            <w:rPr>
              <w:lang w:val="da-DK"/>
            </w:rPr>
          </w:pPr>
        </w:p>
        <w:p w:rsidR="00B50FCC" w:rsidRDefault="00B50FCC" w:rsidP="00B50FCC">
          <w:pPr>
            <w:pStyle w:val="skaktfedlille"/>
            <w:framePr w:hSpace="142" w:wrap="around" w:vAnchor="text" w:hAnchor="page" w:x="8988" w:y="1475" w:anchorLock="1"/>
            <w:rPr>
              <w:lang w:val="da-DK"/>
            </w:rPr>
          </w:pPr>
          <w:r>
            <w:rPr>
              <w:lang w:val="da-DK"/>
            </w:rPr>
            <w:t>ERHVERVS- OG</w:t>
          </w:r>
        </w:p>
        <w:p w:rsidR="003F1867" w:rsidRDefault="00B50FCC" w:rsidP="00B50FCC">
          <w:pPr>
            <w:pStyle w:val="skaktfedlille"/>
            <w:rPr>
              <w:rFonts w:ascii="Arial" w:hAnsi="Arial"/>
              <w:noProof/>
              <w:spacing w:val="-8"/>
              <w:sz w:val="16"/>
            </w:rPr>
          </w:pPr>
          <w:r>
            <w:rPr>
              <w:lang w:val="da-DK"/>
            </w:rPr>
            <w:t>VÆKSTMINISTERIET</w:t>
          </w:r>
        </w:p>
      </w:tc>
    </w:tr>
  </w:tbl>
  <w:p w:rsidR="003F1867" w:rsidRDefault="001569D4" w:rsidP="004910E3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2123440</wp:posOffset>
          </wp:positionH>
          <wp:positionV relativeFrom="paragraph">
            <wp:posOffset>86995</wp:posOffset>
          </wp:positionV>
          <wp:extent cx="1710055" cy="450215"/>
          <wp:effectExtent l="0" t="0" r="4445" b="6985"/>
          <wp:wrapTight wrapText="bothSides">
            <wp:wrapPolygon edited="0">
              <wp:start x="0" y="0"/>
              <wp:lineTo x="0" y="21021"/>
              <wp:lineTo x="21416" y="21021"/>
              <wp:lineTo x="21416" y="0"/>
              <wp:lineTo x="0" y="0"/>
            </wp:wrapPolygon>
          </wp:wrapTight>
          <wp:docPr id="1" name="Billede 2" descr="Erhvervsstyrelse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Erhvervsstyrelse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AE"/>
    <w:rsid w:val="00030CB3"/>
    <w:rsid w:val="00031537"/>
    <w:rsid w:val="000E0648"/>
    <w:rsid w:val="00126CAE"/>
    <w:rsid w:val="001569D4"/>
    <w:rsid w:val="001E5F37"/>
    <w:rsid w:val="00215D15"/>
    <w:rsid w:val="002A2309"/>
    <w:rsid w:val="002B2CAE"/>
    <w:rsid w:val="002D19D5"/>
    <w:rsid w:val="002F620B"/>
    <w:rsid w:val="003029C7"/>
    <w:rsid w:val="003A45ED"/>
    <w:rsid w:val="003D3C27"/>
    <w:rsid w:val="003F1867"/>
    <w:rsid w:val="003F4145"/>
    <w:rsid w:val="004910E3"/>
    <w:rsid w:val="004C1BCC"/>
    <w:rsid w:val="00551A58"/>
    <w:rsid w:val="007E52F2"/>
    <w:rsid w:val="007F7988"/>
    <w:rsid w:val="00842FE0"/>
    <w:rsid w:val="00852977"/>
    <w:rsid w:val="008A77EE"/>
    <w:rsid w:val="008B6DE7"/>
    <w:rsid w:val="009504DD"/>
    <w:rsid w:val="00994F56"/>
    <w:rsid w:val="009E4402"/>
    <w:rsid w:val="009F545C"/>
    <w:rsid w:val="00A46F1F"/>
    <w:rsid w:val="00A614FE"/>
    <w:rsid w:val="00A95684"/>
    <w:rsid w:val="00AC32C4"/>
    <w:rsid w:val="00AF0DB6"/>
    <w:rsid w:val="00AF3532"/>
    <w:rsid w:val="00AF568C"/>
    <w:rsid w:val="00B50FCC"/>
    <w:rsid w:val="00BB3BAE"/>
    <w:rsid w:val="00BB77B5"/>
    <w:rsid w:val="00C41B08"/>
    <w:rsid w:val="00CC7871"/>
    <w:rsid w:val="00D376D0"/>
    <w:rsid w:val="00D5292A"/>
    <w:rsid w:val="00E37CF8"/>
    <w:rsid w:val="00EB397A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paragraph" w:customStyle="1" w:styleId="BrdtekstLille">
    <w:name w:val="BrødtekstLille"/>
    <w:basedOn w:val="Normal"/>
    <w:rPr>
      <w:sz w:val="20"/>
    </w:rPr>
  </w:style>
  <w:style w:type="paragraph" w:customStyle="1" w:styleId="sssvar">
    <w:name w:val="ss_svar"/>
    <w:basedOn w:val="Sidehoved"/>
    <w:autoRedefine/>
    <w:rsid w:val="002A2309"/>
    <w:pPr>
      <w:widowControl w:val="0"/>
      <w:tabs>
        <w:tab w:val="clear" w:pos="4819"/>
        <w:tab w:val="clear" w:pos="9638"/>
      </w:tabs>
      <w:spacing w:line="240" w:lineRule="auto"/>
      <w:jc w:val="both"/>
    </w:pPr>
    <w:rPr>
      <w:noProof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A2309"/>
    <w:rPr>
      <w:color w:val="0000FF" w:themeColor="hyperlink"/>
      <w:u w:val="single"/>
    </w:rPr>
  </w:style>
  <w:style w:type="paragraph" w:customStyle="1" w:styleId="Default">
    <w:name w:val="Default"/>
    <w:rsid w:val="003A45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79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798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798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79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7988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9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paragraph" w:customStyle="1" w:styleId="BrdtekstLille">
    <w:name w:val="BrødtekstLille"/>
    <w:basedOn w:val="Normal"/>
    <w:rPr>
      <w:sz w:val="20"/>
    </w:rPr>
  </w:style>
  <w:style w:type="paragraph" w:customStyle="1" w:styleId="sssvar">
    <w:name w:val="ss_svar"/>
    <w:basedOn w:val="Sidehoved"/>
    <w:autoRedefine/>
    <w:rsid w:val="002A2309"/>
    <w:pPr>
      <w:widowControl w:val="0"/>
      <w:tabs>
        <w:tab w:val="clear" w:pos="4819"/>
        <w:tab w:val="clear" w:pos="9638"/>
      </w:tabs>
      <w:spacing w:line="240" w:lineRule="auto"/>
      <w:jc w:val="both"/>
    </w:pPr>
    <w:rPr>
      <w:noProof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A2309"/>
    <w:rPr>
      <w:color w:val="0000FF" w:themeColor="hyperlink"/>
      <w:u w:val="single"/>
    </w:rPr>
  </w:style>
  <w:style w:type="paragraph" w:customStyle="1" w:styleId="Default">
    <w:name w:val="Default"/>
    <w:rsid w:val="003A45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79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798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798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79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7988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9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vervsregulering@erst.d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b018891\AppData\Local\Microsoft\Windows\Temporary%20Internet%20Files\Content.Outlook\QGNZWF04\peterm@erst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lann@erst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erm@erst.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018891\AppData\Local\Microsoft\Windows\Temporary%20Internet%20Files\Content.Outlook\QGNZWF04\julann@erst.d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f\AppData\Local\cBrain\F2\.tmp\ca58a844-4a46-465e-996f-c433ce0af58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ca58a844-4a46-465e-996f-c433ce0af581</Template>
  <TotalTime>0</TotalTime>
  <Pages>1</Pages>
  <Words>200</Words>
  <Characters>1773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Erhvervsstyrelsen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creator>Julia Anna Berger Fjelding</dc:creator>
  <cp:lastModifiedBy>Jeanette Thorup</cp:lastModifiedBy>
  <cp:revision>2</cp:revision>
  <cp:lastPrinted>2013-03-06T15:13:00Z</cp:lastPrinted>
  <dcterms:created xsi:type="dcterms:W3CDTF">2016-07-05T09:23:00Z</dcterms:created>
  <dcterms:modified xsi:type="dcterms:W3CDTF">2016-07-05T09:23:00Z</dcterms:modified>
</cp:coreProperties>
</file>